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70802" w:rsidR="005E077A" w:rsidP="09D4FA00" w:rsidRDefault="005E077A" w14:paraId="6F6B1074" w14:textId="77777777">
      <w:pPr>
        <w:spacing w:line="276" w:lineRule="auto"/>
        <w:jc w:val="center"/>
        <w:rPr>
          <w:rFonts w:ascii="Arial" w:hAnsi="Arial" w:eastAsia="Arial" w:cs="Arial"/>
          <w:b w:val="1"/>
          <w:bCs w:val="1"/>
          <w:sz w:val="20"/>
          <w:szCs w:val="20"/>
        </w:rPr>
      </w:pPr>
      <w:r w:rsidRPr="09D4FA00" w:rsidR="005E077A">
        <w:rPr>
          <w:rFonts w:ascii="Arial" w:hAnsi="Arial" w:eastAsia="Arial" w:cs="Arial"/>
          <w:b w:val="1"/>
          <w:bCs w:val="1"/>
          <w:sz w:val="20"/>
          <w:szCs w:val="20"/>
        </w:rPr>
        <w:t>ANEXO FORMATO COMPONENTE FORMATIVO</w:t>
      </w:r>
    </w:p>
    <w:p w:rsidRPr="00C70802" w:rsidR="005E077A" w:rsidP="09D4FA00" w:rsidRDefault="005E077A" w14:paraId="6AE5EA70" w14:textId="77777777">
      <w:pPr>
        <w:tabs>
          <w:tab w:val="left" w:pos="3224"/>
        </w:tabs>
        <w:spacing w:line="276" w:lineRule="auto"/>
        <w:rPr>
          <w:rFonts w:ascii="Arial" w:hAnsi="Arial" w:eastAsia="Arial" w:cs="Arial"/>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70802" w:rsidR="005E077A" w:rsidTr="09D4FA00" w14:paraId="2C8C5842" w14:textId="77777777">
        <w:trPr>
          <w:trHeight w:val="616"/>
        </w:trPr>
        <w:tc>
          <w:tcPr>
            <w:tcW w:w="3397" w:type="dxa"/>
            <w:tcMar/>
            <w:vAlign w:val="center"/>
          </w:tcPr>
          <w:p w:rsidRPr="004D196A" w:rsidR="005E077A" w:rsidP="09D4FA00" w:rsidRDefault="005E077A" w14:paraId="115FC3B3" w14:textId="77777777">
            <w:pPr>
              <w:spacing w:line="276" w:lineRule="auto"/>
              <w:rPr>
                <w:rFonts w:ascii="Arial" w:hAnsi="Arial" w:eastAsia="Arial" w:cs="Arial"/>
                <w:b w:val="1"/>
                <w:bCs w:val="1"/>
                <w:sz w:val="20"/>
                <w:szCs w:val="20"/>
              </w:rPr>
            </w:pPr>
            <w:r w:rsidRPr="09D4FA00" w:rsidR="005E077A">
              <w:rPr>
                <w:rFonts w:ascii="Arial" w:hAnsi="Arial" w:eastAsia="Arial" w:cs="Arial"/>
                <w:b w:val="1"/>
                <w:bCs w:val="1"/>
                <w:sz w:val="20"/>
                <w:szCs w:val="20"/>
              </w:rPr>
              <w:t>PROGRAMA DE FORMACIÓN</w:t>
            </w:r>
          </w:p>
        </w:tc>
        <w:tc>
          <w:tcPr>
            <w:tcW w:w="6565" w:type="dxa"/>
            <w:tcMar/>
            <w:vAlign w:val="center"/>
          </w:tcPr>
          <w:p w:rsidRPr="00C70802" w:rsidR="005E077A" w:rsidP="09D4FA00" w:rsidRDefault="008C1592" w14:paraId="21E36AFE" w14:textId="75708E65">
            <w:pPr>
              <w:spacing w:line="276" w:lineRule="auto"/>
              <w:rPr>
                <w:rFonts w:ascii="Arial" w:hAnsi="Arial" w:eastAsia="Arial" w:cs="Arial"/>
                <w:sz w:val="20"/>
                <w:szCs w:val="20"/>
              </w:rPr>
            </w:pPr>
            <w:r w:rsidRPr="09D4FA00" w:rsidR="008C1592">
              <w:rPr>
                <w:rFonts w:ascii="Arial" w:hAnsi="Arial" w:eastAsia="Arial" w:cs="Arial"/>
                <w:sz w:val="20"/>
                <w:szCs w:val="20"/>
              </w:rPr>
              <w:t>Verificación de contenidos digitales</w:t>
            </w:r>
          </w:p>
        </w:tc>
      </w:tr>
    </w:tbl>
    <w:p w:rsidRPr="00C70802" w:rsidR="005E077A" w:rsidP="09D4FA00" w:rsidRDefault="005E077A" w14:paraId="1F22A87B" w14:textId="77777777">
      <w:pPr>
        <w:spacing w:line="276" w:lineRule="auto"/>
        <w:rPr>
          <w:rFonts w:ascii="Arial" w:hAnsi="Arial" w:eastAsia="Arial" w:cs="Arial"/>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C70802" w:rsidR="005E077A" w:rsidTr="09D4FA00" w14:paraId="7BFCFDF6" w14:textId="77777777">
        <w:trPr>
          <w:trHeight w:val="1298"/>
        </w:trPr>
        <w:tc>
          <w:tcPr>
            <w:tcW w:w="1838" w:type="dxa"/>
            <w:tcMar/>
            <w:vAlign w:val="center"/>
          </w:tcPr>
          <w:p w:rsidRPr="004D196A" w:rsidR="005E077A" w:rsidP="09D4FA00" w:rsidRDefault="005E077A" w14:paraId="0FA63B9F" w14:textId="77777777">
            <w:pPr>
              <w:spacing w:line="276" w:lineRule="auto"/>
              <w:rPr>
                <w:rFonts w:ascii="Arial" w:hAnsi="Arial" w:eastAsia="Arial" w:cs="Arial"/>
                <w:b w:val="1"/>
                <w:bCs w:val="1"/>
                <w:sz w:val="20"/>
                <w:szCs w:val="20"/>
              </w:rPr>
            </w:pPr>
            <w:r w:rsidRPr="09D4FA00" w:rsidR="005E077A">
              <w:rPr>
                <w:rFonts w:ascii="Arial" w:hAnsi="Arial" w:eastAsia="Arial" w:cs="Arial"/>
                <w:b w:val="1"/>
                <w:bCs w:val="1"/>
                <w:sz w:val="20"/>
                <w:szCs w:val="20"/>
              </w:rPr>
              <w:t>COMPETENCIA</w:t>
            </w:r>
          </w:p>
        </w:tc>
        <w:tc>
          <w:tcPr>
            <w:tcW w:w="2835" w:type="dxa"/>
            <w:tcMar/>
            <w:vAlign w:val="center"/>
          </w:tcPr>
          <w:p w:rsidRPr="00C70802" w:rsidR="005E077A" w:rsidP="09D4FA00" w:rsidRDefault="008C1592" w14:paraId="7749FA6E" w14:textId="381FC6E0">
            <w:pPr>
              <w:spacing w:line="276" w:lineRule="auto"/>
              <w:rPr>
                <w:rFonts w:ascii="Arial" w:hAnsi="Arial" w:eastAsia="Arial" w:cs="Arial"/>
                <w:sz w:val="20"/>
                <w:szCs w:val="20"/>
                <w:u w:val="single"/>
              </w:rPr>
            </w:pPr>
            <w:r w:rsidRPr="09D4FA00" w:rsidR="008C1592">
              <w:rPr>
                <w:rFonts w:ascii="Arial" w:hAnsi="Arial" w:eastAsia="Arial" w:cs="Arial"/>
                <w:b w:val="1"/>
                <w:bCs w:val="1"/>
                <w:sz w:val="20"/>
                <w:szCs w:val="20"/>
              </w:rPr>
              <w:t>220501108.</w:t>
            </w:r>
            <w:r w:rsidRPr="09D4FA00" w:rsidR="008C1592">
              <w:rPr>
                <w:rFonts w:ascii="Arial" w:hAnsi="Arial" w:eastAsia="Arial" w:cs="Arial"/>
                <w:sz w:val="20"/>
                <w:szCs w:val="20"/>
              </w:rPr>
              <w:t xml:space="preserve"> Diagnosticar la seguridad de la información de acuerdo con métodos de análisis y normativa técnica</w:t>
            </w:r>
            <w:r w:rsidRPr="09D4FA00" w:rsidR="7EADFACB">
              <w:rPr>
                <w:rFonts w:ascii="Arial" w:hAnsi="Arial" w:eastAsia="Arial" w:cs="Arial"/>
                <w:sz w:val="20"/>
                <w:szCs w:val="20"/>
              </w:rPr>
              <w:t>.</w:t>
            </w:r>
          </w:p>
        </w:tc>
        <w:tc>
          <w:tcPr>
            <w:tcW w:w="2126" w:type="dxa"/>
            <w:tcMar/>
            <w:vAlign w:val="center"/>
          </w:tcPr>
          <w:p w:rsidRPr="004D196A" w:rsidR="005E077A" w:rsidP="09D4FA00" w:rsidRDefault="007927F4" w14:paraId="6C194C96" w14:textId="4432BC21">
            <w:pPr>
              <w:spacing w:line="276" w:lineRule="auto"/>
              <w:rPr>
                <w:rFonts w:ascii="Arial" w:hAnsi="Arial" w:eastAsia="Arial" w:cs="Arial"/>
                <w:b w:val="1"/>
                <w:bCs w:val="1"/>
                <w:sz w:val="20"/>
                <w:szCs w:val="20"/>
              </w:rPr>
            </w:pPr>
            <w:r w:rsidRPr="09D4FA00" w:rsidR="7EADFACB">
              <w:rPr>
                <w:rFonts w:ascii="Arial" w:hAnsi="Arial" w:eastAsia="Arial" w:cs="Arial"/>
                <w:b w:val="1"/>
                <w:bCs w:val="1"/>
                <w:sz w:val="20"/>
                <w:szCs w:val="20"/>
              </w:rPr>
              <w:t>RESULTADOS DE APRENDIZAJE</w:t>
            </w:r>
          </w:p>
        </w:tc>
        <w:tc>
          <w:tcPr>
            <w:tcW w:w="3163" w:type="dxa"/>
            <w:tcMar/>
            <w:vAlign w:val="center"/>
          </w:tcPr>
          <w:p w:rsidRPr="00C70802" w:rsidR="005E077A" w:rsidP="09D4FA00" w:rsidRDefault="008C1592" w14:paraId="219C15CC" w14:textId="6B293730">
            <w:pPr>
              <w:spacing w:line="276" w:lineRule="auto"/>
              <w:rPr>
                <w:rFonts w:ascii="Arial" w:hAnsi="Arial" w:eastAsia="Arial" w:cs="Arial"/>
                <w:b w:val="1"/>
                <w:bCs w:val="1"/>
                <w:sz w:val="20"/>
                <w:szCs w:val="20"/>
              </w:rPr>
            </w:pPr>
            <w:r w:rsidRPr="09D4FA00" w:rsidR="008C1592">
              <w:rPr>
                <w:rFonts w:ascii="Arial" w:hAnsi="Arial" w:eastAsia="Arial" w:cs="Arial"/>
                <w:b w:val="1"/>
                <w:bCs w:val="1"/>
                <w:sz w:val="20"/>
                <w:szCs w:val="20"/>
              </w:rPr>
              <w:t>220501108-01.</w:t>
            </w:r>
            <w:r w:rsidRPr="09D4FA00" w:rsidR="008C1592">
              <w:rPr>
                <w:rFonts w:ascii="Arial" w:hAnsi="Arial" w:eastAsia="Arial" w:cs="Arial"/>
                <w:sz w:val="20"/>
                <w:szCs w:val="20"/>
              </w:rPr>
              <w:t xml:space="preserve"> Identificar las evidencias de procedencia asociadas a contenidos digitales de acuerdo con el tipo de activo y los criterios técnicos de preservación y trazabilidad.</w:t>
            </w:r>
          </w:p>
        </w:tc>
      </w:tr>
    </w:tbl>
    <w:p w:rsidRPr="00C70802" w:rsidR="005E077A" w:rsidP="09D4FA00" w:rsidRDefault="005E077A" w14:paraId="33A7B1D1" w14:textId="77777777">
      <w:pPr>
        <w:spacing w:line="276" w:lineRule="auto"/>
        <w:rPr>
          <w:rFonts w:ascii="Arial" w:hAnsi="Arial" w:eastAsia="Arial" w:cs="Arial"/>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70802" w:rsidR="00CE4EA8" w:rsidTr="09D4FA00" w14:paraId="38E63811" w14:textId="77777777">
        <w:trPr>
          <w:trHeight w:val="735"/>
        </w:trPr>
        <w:tc>
          <w:tcPr>
            <w:tcW w:w="3397" w:type="dxa"/>
            <w:tcMar/>
            <w:vAlign w:val="center"/>
          </w:tcPr>
          <w:p w:rsidRPr="003A48C5" w:rsidR="005E077A" w:rsidP="09D4FA00" w:rsidRDefault="005E077A" w14:paraId="435D64AF" w14:textId="77777777">
            <w:pPr>
              <w:spacing w:line="276" w:lineRule="auto"/>
              <w:rPr>
                <w:rFonts w:ascii="Arial" w:hAnsi="Arial" w:eastAsia="Arial" w:cs="Arial"/>
                <w:b w:val="1"/>
                <w:bCs w:val="1"/>
                <w:sz w:val="20"/>
                <w:szCs w:val="20"/>
              </w:rPr>
            </w:pPr>
            <w:r w:rsidRPr="09D4FA00" w:rsidR="005E077A">
              <w:rPr>
                <w:rFonts w:ascii="Arial" w:hAnsi="Arial" w:eastAsia="Arial" w:cs="Arial"/>
                <w:b w:val="1"/>
                <w:bCs w:val="1"/>
                <w:sz w:val="20"/>
                <w:szCs w:val="20"/>
              </w:rPr>
              <w:t>NÚMERO DEL COMPONENTE FORMATIVO</w:t>
            </w:r>
          </w:p>
        </w:tc>
        <w:tc>
          <w:tcPr>
            <w:tcW w:w="6565" w:type="dxa"/>
            <w:tcMar/>
            <w:vAlign w:val="center"/>
          </w:tcPr>
          <w:p w:rsidRPr="00C70802" w:rsidR="005E077A" w:rsidP="09D4FA00" w:rsidRDefault="007927F4" w14:paraId="70EC6B88" w14:textId="69FA2179">
            <w:pPr>
              <w:spacing w:line="276" w:lineRule="auto"/>
              <w:rPr>
                <w:rFonts w:ascii="Arial" w:hAnsi="Arial" w:eastAsia="Arial" w:cs="Arial"/>
                <w:sz w:val="20"/>
                <w:szCs w:val="20"/>
              </w:rPr>
            </w:pPr>
            <w:r w:rsidRPr="09D4FA00" w:rsidR="7EADFACB">
              <w:rPr>
                <w:rFonts w:ascii="Arial" w:hAnsi="Arial" w:eastAsia="Arial" w:cs="Arial"/>
                <w:sz w:val="20"/>
                <w:szCs w:val="20"/>
              </w:rPr>
              <w:t>01</w:t>
            </w:r>
            <w:r w:rsidRPr="09D4FA00" w:rsidR="3970A7FD">
              <w:rPr>
                <w:rFonts w:ascii="Arial" w:hAnsi="Arial" w:eastAsia="Arial" w:cs="Arial"/>
                <w:sz w:val="20"/>
                <w:szCs w:val="20"/>
              </w:rPr>
              <w:t>.</w:t>
            </w:r>
          </w:p>
        </w:tc>
      </w:tr>
      <w:tr w:rsidRPr="00C70802" w:rsidR="00CE4EA8" w:rsidTr="09D4FA00" w14:paraId="5C05116C" w14:textId="77777777">
        <w:trPr>
          <w:trHeight w:val="756"/>
        </w:trPr>
        <w:tc>
          <w:tcPr>
            <w:tcW w:w="3397" w:type="dxa"/>
            <w:tcMar/>
            <w:vAlign w:val="center"/>
          </w:tcPr>
          <w:p w:rsidRPr="003A48C5" w:rsidR="005E077A" w:rsidP="09D4FA00" w:rsidRDefault="005E077A" w14:paraId="7301C129" w14:textId="77777777">
            <w:pPr>
              <w:spacing w:line="276" w:lineRule="auto"/>
              <w:rPr>
                <w:rFonts w:ascii="Arial" w:hAnsi="Arial" w:eastAsia="Arial" w:cs="Arial"/>
                <w:b w:val="1"/>
                <w:bCs w:val="1"/>
                <w:sz w:val="20"/>
                <w:szCs w:val="20"/>
              </w:rPr>
            </w:pPr>
            <w:r w:rsidRPr="09D4FA00" w:rsidR="005E077A">
              <w:rPr>
                <w:rFonts w:ascii="Arial" w:hAnsi="Arial" w:eastAsia="Arial" w:cs="Arial"/>
                <w:b w:val="1"/>
                <w:bCs w:val="1"/>
                <w:sz w:val="20"/>
                <w:szCs w:val="20"/>
              </w:rPr>
              <w:t>NOMBRE DEL COMPONENTE FORMATIVO</w:t>
            </w:r>
          </w:p>
        </w:tc>
        <w:tc>
          <w:tcPr>
            <w:tcW w:w="6565" w:type="dxa"/>
            <w:tcMar/>
            <w:vAlign w:val="center"/>
          </w:tcPr>
          <w:p w:rsidRPr="00C70802" w:rsidR="005E077A" w:rsidP="09D4FA00" w:rsidRDefault="008C1592" w14:paraId="255C2BB2" w14:textId="3BE30323">
            <w:pPr>
              <w:spacing w:line="276" w:lineRule="auto"/>
              <w:rPr>
                <w:rFonts w:ascii="Arial" w:hAnsi="Arial" w:eastAsia="Arial" w:cs="Arial"/>
                <w:sz w:val="20"/>
                <w:szCs w:val="20"/>
              </w:rPr>
            </w:pPr>
            <w:r w:rsidRPr="09D4FA00" w:rsidR="008C1592">
              <w:rPr>
                <w:rFonts w:ascii="Arial" w:hAnsi="Arial" w:eastAsia="Arial" w:cs="Arial"/>
                <w:sz w:val="20"/>
                <w:szCs w:val="20"/>
              </w:rPr>
              <w:t>Caracterización de contenidos digitales y mecanismos de procedencia</w:t>
            </w:r>
            <w:r w:rsidRPr="09D4FA00" w:rsidR="3970A7FD">
              <w:rPr>
                <w:rFonts w:ascii="Arial" w:hAnsi="Arial" w:eastAsia="Arial" w:cs="Arial"/>
                <w:sz w:val="20"/>
                <w:szCs w:val="20"/>
              </w:rPr>
              <w:t>.</w:t>
            </w:r>
            <w:r>
              <w:br/>
            </w:r>
            <w:r w:rsidRPr="09D4FA00" w:rsidR="005E077A">
              <w:rPr>
                <w:rFonts w:ascii="Arial" w:hAnsi="Arial" w:eastAsia="Arial" w:cs="Arial"/>
                <w:sz w:val="20"/>
                <w:szCs w:val="20"/>
              </w:rPr>
              <w:t xml:space="preserve"> </w:t>
            </w:r>
          </w:p>
        </w:tc>
      </w:tr>
      <w:tr w:rsidRPr="00C70802" w:rsidR="00CE4EA8" w:rsidTr="09D4FA00" w14:paraId="2902C8C8" w14:textId="77777777">
        <w:trPr>
          <w:trHeight w:val="629"/>
        </w:trPr>
        <w:tc>
          <w:tcPr>
            <w:tcW w:w="3397" w:type="dxa"/>
            <w:tcMar/>
            <w:vAlign w:val="center"/>
          </w:tcPr>
          <w:p w:rsidRPr="003A48C5" w:rsidR="005E077A" w:rsidP="09D4FA00" w:rsidRDefault="005E077A" w14:paraId="497A3A32" w14:textId="77777777">
            <w:pPr>
              <w:spacing w:line="276" w:lineRule="auto"/>
              <w:rPr>
                <w:rFonts w:ascii="Arial" w:hAnsi="Arial" w:eastAsia="Arial" w:cs="Arial"/>
                <w:b w:val="1"/>
                <w:bCs w:val="1"/>
                <w:sz w:val="20"/>
                <w:szCs w:val="20"/>
              </w:rPr>
            </w:pPr>
            <w:r w:rsidRPr="09D4FA00" w:rsidR="005E077A">
              <w:rPr>
                <w:rFonts w:ascii="Arial" w:hAnsi="Arial" w:eastAsia="Arial" w:cs="Arial"/>
                <w:b w:val="1"/>
                <w:bCs w:val="1"/>
                <w:sz w:val="20"/>
                <w:szCs w:val="20"/>
              </w:rPr>
              <w:t>BREVE DESCRIPCIÓN</w:t>
            </w:r>
          </w:p>
        </w:tc>
        <w:tc>
          <w:tcPr>
            <w:tcW w:w="6565" w:type="dxa"/>
            <w:tcMar/>
            <w:vAlign w:val="center"/>
          </w:tcPr>
          <w:p w:rsidRPr="00C70802" w:rsidR="005E077A" w:rsidP="09D4FA00" w:rsidRDefault="00000000" w14:paraId="75F6DE47" w14:textId="54FB5FB1">
            <w:pPr>
              <w:spacing w:line="276" w:lineRule="auto"/>
              <w:rPr>
                <w:rFonts w:ascii="Arial" w:hAnsi="Arial" w:eastAsia="Arial" w:cs="Arial"/>
                <w:sz w:val="20"/>
                <w:szCs w:val="20"/>
              </w:rPr>
            </w:pPr>
            <w:sdt>
              <w:sdtPr>
                <w:id w:val="-452708402"/>
                <w:tag w:val="goog_rdk_0"/>
                <w:placeholder>
                  <w:docPart w:val="DefaultPlaceholder_1081868574"/>
                </w:placeholder>
                <w:rPr>
                  <w:rFonts w:ascii="Arial" w:hAnsi="Arial" w:eastAsia="Arial" w:cs="Arial"/>
                  <w:sz w:val="20"/>
                  <w:szCs w:val="20"/>
                  <w:highlight w:val="cyan"/>
                </w:rPr>
              </w:sdtPr>
              <w:sdtContent/>
              <w:sdtEndPr>
                <w:rPr>
                  <w:rFonts w:ascii="Arial" w:hAnsi="Arial" w:eastAsia="Arial" w:cs="Arial"/>
                  <w:sz w:val="20"/>
                  <w:szCs w:val="20"/>
                  <w:highlight w:val="cyan"/>
                </w:rPr>
              </w:sdtEndPr>
            </w:sdt>
            <w:r w:rsidRPr="09D4FA00" w:rsidR="008C1592">
              <w:rPr>
                <w:rFonts w:ascii="Arial" w:hAnsi="Arial" w:eastAsia="Arial" w:cs="Arial"/>
                <w:sz w:val="20"/>
                <w:szCs w:val="20"/>
              </w:rPr>
              <w:t>El componente desarrolla criterios y procedimientos iniciales para reconocer, preservar, clasificar y registrar evidencias de procedencia en imágenes, audios, videos y documentos digitales, integrando metadatos, fuentes de información, trazabilidad y manejo responsable</w:t>
            </w:r>
            <w:r w:rsidRPr="09D4FA00" w:rsidR="1E1EA77D">
              <w:rPr>
                <w:rFonts w:ascii="Arial" w:hAnsi="Arial" w:eastAsia="Arial" w:cs="Arial"/>
                <w:sz w:val="20"/>
                <w:szCs w:val="20"/>
              </w:rPr>
              <w:t>.</w:t>
            </w:r>
          </w:p>
          <w:p w:rsidRPr="00C70802" w:rsidR="00DA1835" w:rsidP="09D4FA00" w:rsidRDefault="00DA1835" w14:paraId="71176175" w14:textId="4BD42369">
            <w:pPr>
              <w:spacing w:line="276" w:lineRule="auto"/>
              <w:rPr>
                <w:rFonts w:ascii="Arial" w:hAnsi="Arial" w:eastAsia="Arial" w:cs="Arial"/>
                <w:sz w:val="20"/>
                <w:szCs w:val="20"/>
                <w:highlight w:val="cyan"/>
              </w:rPr>
            </w:pPr>
          </w:p>
        </w:tc>
      </w:tr>
      <w:tr w:rsidRPr="00C70802" w:rsidR="005E077A" w:rsidTr="09D4FA00" w14:paraId="45185899" w14:textId="77777777">
        <w:trPr>
          <w:trHeight w:val="567"/>
        </w:trPr>
        <w:tc>
          <w:tcPr>
            <w:tcW w:w="3397" w:type="dxa"/>
            <w:tcMar/>
            <w:vAlign w:val="center"/>
          </w:tcPr>
          <w:p w:rsidRPr="003A48C5" w:rsidR="005E077A" w:rsidP="09D4FA00" w:rsidRDefault="005E077A" w14:paraId="6ADD5D1F" w14:textId="77777777">
            <w:pPr>
              <w:spacing w:line="276" w:lineRule="auto"/>
              <w:rPr>
                <w:rFonts w:ascii="Arial" w:hAnsi="Arial" w:eastAsia="Arial" w:cs="Arial"/>
                <w:b w:val="1"/>
                <w:bCs w:val="1"/>
                <w:sz w:val="20"/>
                <w:szCs w:val="20"/>
              </w:rPr>
            </w:pPr>
            <w:r w:rsidRPr="09D4FA00" w:rsidR="005E077A">
              <w:rPr>
                <w:rFonts w:ascii="Arial" w:hAnsi="Arial" w:eastAsia="Arial" w:cs="Arial"/>
                <w:b w:val="1"/>
                <w:bCs w:val="1"/>
                <w:sz w:val="20"/>
                <w:szCs w:val="20"/>
              </w:rPr>
              <w:t>PALABRAS CLAVE</w:t>
            </w:r>
          </w:p>
        </w:tc>
        <w:tc>
          <w:tcPr>
            <w:tcW w:w="6565" w:type="dxa"/>
            <w:tcMar/>
            <w:vAlign w:val="center"/>
          </w:tcPr>
          <w:p w:rsidRPr="00C70802" w:rsidR="00DA1835" w:rsidP="09D4FA00" w:rsidRDefault="008C1592" w14:paraId="102A27F0" w14:textId="1444D0CD">
            <w:pPr>
              <w:spacing w:line="276" w:lineRule="auto"/>
              <w:rPr>
                <w:rFonts w:ascii="Arial" w:hAnsi="Arial" w:eastAsia="Arial" w:cs="Arial"/>
                <w:sz w:val="20"/>
                <w:szCs w:val="20"/>
              </w:rPr>
            </w:pPr>
            <w:r w:rsidRPr="09D4FA00" w:rsidR="008C1592">
              <w:rPr>
                <w:rFonts w:ascii="Arial" w:hAnsi="Arial" w:eastAsia="Arial" w:cs="Arial"/>
                <w:sz w:val="20"/>
                <w:szCs w:val="20"/>
              </w:rPr>
              <w:t>Contenido digital, procedencia, trazabilidad, metadatos, evidencia digital</w:t>
            </w:r>
            <w:r w:rsidRPr="09D4FA00" w:rsidR="35DBCD95">
              <w:rPr>
                <w:rFonts w:ascii="Arial" w:hAnsi="Arial" w:eastAsia="Arial" w:cs="Arial"/>
                <w:sz w:val="20"/>
                <w:szCs w:val="20"/>
              </w:rPr>
              <w:t>.</w:t>
            </w:r>
          </w:p>
          <w:p w:rsidRPr="00C70802" w:rsidR="005E077A" w:rsidP="09D4FA00" w:rsidRDefault="005E077A" w14:paraId="494A5E81" w14:textId="76BCF78E">
            <w:pPr>
              <w:spacing w:line="276" w:lineRule="auto"/>
              <w:rPr>
                <w:rFonts w:ascii="Arial" w:hAnsi="Arial" w:eastAsia="Arial" w:cs="Arial"/>
                <w:sz w:val="20"/>
                <w:szCs w:val="20"/>
                <w:highlight w:val="cyan"/>
              </w:rPr>
            </w:pPr>
          </w:p>
        </w:tc>
      </w:tr>
    </w:tbl>
    <w:p w:rsidRPr="00C70802" w:rsidR="005E077A" w:rsidP="09D4FA00" w:rsidRDefault="005E077A" w14:paraId="520BC856" w14:textId="77777777">
      <w:pPr>
        <w:spacing w:line="276" w:lineRule="auto"/>
        <w:rPr>
          <w:rFonts w:ascii="Arial" w:hAnsi="Arial" w:eastAsia="Arial" w:cs="Arial"/>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70802" w:rsidR="00CE4EA8" w:rsidTr="09D4FA00" w14:paraId="5C479B13" w14:textId="77777777">
        <w:trPr>
          <w:trHeight w:val="389"/>
        </w:trPr>
        <w:tc>
          <w:tcPr>
            <w:tcW w:w="3397" w:type="dxa"/>
            <w:tcMar/>
            <w:vAlign w:val="center"/>
          </w:tcPr>
          <w:p w:rsidRPr="003A48C5" w:rsidR="005E077A" w:rsidP="09D4FA00" w:rsidRDefault="005E077A" w14:paraId="29117485" w14:textId="77777777">
            <w:pPr>
              <w:spacing w:line="276" w:lineRule="auto"/>
              <w:rPr>
                <w:rFonts w:ascii="Arial" w:hAnsi="Arial" w:eastAsia="Arial" w:cs="Arial"/>
                <w:b w:val="1"/>
                <w:bCs w:val="1"/>
                <w:sz w:val="20"/>
                <w:szCs w:val="20"/>
              </w:rPr>
            </w:pPr>
            <w:r w:rsidRPr="09D4FA00" w:rsidR="005E077A">
              <w:rPr>
                <w:rFonts w:ascii="Arial" w:hAnsi="Arial" w:eastAsia="Arial" w:cs="Arial"/>
                <w:b w:val="1"/>
                <w:bCs w:val="1"/>
                <w:sz w:val="20"/>
                <w:szCs w:val="20"/>
              </w:rPr>
              <w:t>ÁREA OCUPACIONAL</w:t>
            </w:r>
          </w:p>
        </w:tc>
        <w:tc>
          <w:tcPr>
            <w:tcW w:w="6565" w:type="dxa"/>
            <w:tcMar/>
            <w:vAlign w:val="center"/>
          </w:tcPr>
          <w:p w:rsidRPr="00FC76B3" w:rsidR="005E077A" w:rsidP="09D4FA00" w:rsidRDefault="000002BE" w14:paraId="1265890E" w14:textId="2A2D0321">
            <w:pPr>
              <w:spacing w:line="276" w:lineRule="auto"/>
              <w:rPr>
                <w:rFonts w:ascii="Arial" w:hAnsi="Arial" w:eastAsia="Arial" w:cs="Arial"/>
                <w:sz w:val="20"/>
                <w:szCs w:val="20"/>
              </w:rPr>
            </w:pPr>
            <w:r w:rsidRPr="09D4FA00" w:rsidR="7D95CDB1">
              <w:rPr>
                <w:rFonts w:ascii="Arial" w:hAnsi="Arial" w:eastAsia="Arial" w:cs="Arial"/>
                <w:sz w:val="20"/>
                <w:szCs w:val="20"/>
              </w:rPr>
              <w:t>2 - CIENCIAS NATURALES, APLICADAS Y RELACIONADAS.</w:t>
            </w:r>
          </w:p>
        </w:tc>
      </w:tr>
      <w:tr w:rsidRPr="00C70802" w:rsidR="00CE4EA8" w:rsidTr="09D4FA00" w14:paraId="69D75D29" w14:textId="77777777">
        <w:trPr>
          <w:trHeight w:val="605"/>
        </w:trPr>
        <w:tc>
          <w:tcPr>
            <w:tcW w:w="3397" w:type="dxa"/>
            <w:tcMar/>
            <w:vAlign w:val="center"/>
          </w:tcPr>
          <w:p w:rsidRPr="003A48C5" w:rsidR="005E077A" w:rsidP="09D4FA00" w:rsidRDefault="005E077A" w14:paraId="4215228F" w14:textId="77777777">
            <w:pPr>
              <w:spacing w:line="276" w:lineRule="auto"/>
              <w:rPr>
                <w:rFonts w:ascii="Arial" w:hAnsi="Arial" w:eastAsia="Arial" w:cs="Arial"/>
                <w:b w:val="1"/>
                <w:bCs w:val="1"/>
                <w:sz w:val="20"/>
                <w:szCs w:val="20"/>
              </w:rPr>
            </w:pPr>
            <w:r w:rsidRPr="09D4FA00" w:rsidR="005E077A">
              <w:rPr>
                <w:rFonts w:ascii="Arial" w:hAnsi="Arial" w:eastAsia="Arial" w:cs="Arial"/>
                <w:b w:val="1"/>
                <w:bCs w:val="1"/>
                <w:sz w:val="20"/>
                <w:szCs w:val="20"/>
              </w:rPr>
              <w:t>IDIOMA</w:t>
            </w:r>
          </w:p>
        </w:tc>
        <w:tc>
          <w:tcPr>
            <w:tcW w:w="6565" w:type="dxa"/>
            <w:tcMar/>
            <w:vAlign w:val="center"/>
          </w:tcPr>
          <w:p w:rsidRPr="00C70802" w:rsidR="005E077A" w:rsidP="09D4FA00" w:rsidRDefault="007927F4" w14:paraId="3FDBAF0D" w14:textId="136E3587">
            <w:pPr>
              <w:spacing w:line="276" w:lineRule="auto"/>
              <w:rPr>
                <w:rFonts w:ascii="Arial" w:hAnsi="Arial" w:eastAsia="Arial" w:cs="Arial"/>
                <w:sz w:val="20"/>
                <w:szCs w:val="20"/>
              </w:rPr>
            </w:pPr>
            <w:r w:rsidRPr="09D4FA00" w:rsidR="7EADFACB">
              <w:rPr>
                <w:rFonts w:ascii="Arial" w:hAnsi="Arial" w:eastAsia="Arial" w:cs="Arial"/>
                <w:sz w:val="20"/>
                <w:szCs w:val="20"/>
              </w:rPr>
              <w:t>Español.</w:t>
            </w:r>
          </w:p>
        </w:tc>
      </w:tr>
    </w:tbl>
    <w:p w:rsidRPr="00C70802" w:rsidR="005E077A" w:rsidP="09D4FA00" w:rsidRDefault="005E077A" w14:paraId="061DED20" w14:textId="77777777">
      <w:pPr>
        <w:spacing w:line="276" w:lineRule="auto"/>
        <w:rPr>
          <w:rFonts w:ascii="Arial" w:hAnsi="Arial" w:eastAsia="Arial" w:cs="Arial"/>
          <w:sz w:val="20"/>
          <w:szCs w:val="20"/>
        </w:rPr>
      </w:pPr>
    </w:p>
    <w:p w:rsidR="005E077A" w:rsidP="09D4FA00" w:rsidRDefault="005E077A" w14:paraId="7A69F973" w14:textId="243BCC7D">
      <w:pPr>
        <w:pStyle w:val="Ttulo1"/>
        <w:numPr>
          <w:ilvl w:val="0"/>
          <w:numId w:val="1"/>
        </w:numPr>
        <w:spacing w:before="0" w:after="0"/>
        <w:rPr>
          <w:rFonts w:ascii="Arial" w:hAnsi="Arial" w:eastAsia="Arial" w:cs="Arial"/>
          <w:b w:val="1"/>
          <w:bCs w:val="1"/>
          <w:sz w:val="20"/>
          <w:szCs w:val="20"/>
        </w:rPr>
      </w:pPr>
      <w:r w:rsidRPr="09D4FA00" w:rsidR="005E077A">
        <w:rPr>
          <w:rFonts w:ascii="Arial" w:hAnsi="Arial" w:eastAsia="Arial" w:cs="Arial"/>
          <w:b w:val="1"/>
          <w:bCs w:val="1"/>
          <w:sz w:val="20"/>
          <w:szCs w:val="20"/>
        </w:rPr>
        <w:t xml:space="preserve">TABLA DE CONTENIDOS </w:t>
      </w:r>
    </w:p>
    <w:p w:rsidR="00FF48D8" w:rsidP="09D4FA00" w:rsidRDefault="00FF48D8" w14:paraId="5F13FEC5" w14:textId="77777777">
      <w:pPr>
        <w:rPr>
          <w:rFonts w:ascii="Arial" w:hAnsi="Arial" w:eastAsia="Arial" w:cs="Arial"/>
        </w:rPr>
      </w:pPr>
    </w:p>
    <w:p w:rsidR="00FF48D8" w:rsidP="09D4FA00" w:rsidRDefault="00FF48D8" w14:paraId="0008E977" w14:textId="77777777">
      <w:pPr>
        <w:pStyle w:val="NormalWeb"/>
        <w:spacing w:before="0" w:beforeAutospacing="off" w:after="0" w:afterAutospacing="off" w:line="276" w:lineRule="auto"/>
        <w:rPr>
          <w:rStyle w:val="apple-converted-space"/>
          <w:rFonts w:ascii="Arial" w:hAnsi="Arial" w:eastAsia="Arial" w:cs="Arial"/>
          <w:color w:val="000000"/>
          <w:sz w:val="20"/>
          <w:szCs w:val="20"/>
        </w:rPr>
      </w:pPr>
      <w:r w:rsidRPr="09D4FA00" w:rsidR="00FF48D8">
        <w:rPr>
          <w:rStyle w:val="Fuerte"/>
          <w:rFonts w:ascii="Arial" w:hAnsi="Arial" w:eastAsia="Arial" w:cs="Arial"/>
          <w:color w:val="000000" w:themeColor="text1" w:themeTint="FF" w:themeShade="FF"/>
          <w:sz w:val="20"/>
          <w:szCs w:val="20"/>
        </w:rPr>
        <w:t>1. Contenidos digitales: naturaleza, características y ciclo de vida</w:t>
      </w:r>
      <w:r>
        <w:br/>
      </w:r>
      <w:r w:rsidRPr="09D4FA00" w:rsidR="00FF48D8">
        <w:rPr>
          <w:rFonts w:ascii="Arial" w:hAnsi="Arial" w:eastAsia="Arial" w:cs="Arial"/>
          <w:color w:val="000000" w:themeColor="text1" w:themeTint="FF" w:themeShade="FF"/>
          <w:sz w:val="20"/>
          <w:szCs w:val="20"/>
        </w:rPr>
        <w:t>1.1. Concepto y características de los contenidos digitales</w:t>
      </w:r>
      <w:r>
        <w:br/>
      </w:r>
      <w:r w:rsidRPr="09D4FA00" w:rsidR="00FF48D8">
        <w:rPr>
          <w:rFonts w:ascii="Arial" w:hAnsi="Arial" w:eastAsia="Arial" w:cs="Arial"/>
          <w:color w:val="000000" w:themeColor="text1" w:themeTint="FF" w:themeShade="FF"/>
          <w:sz w:val="20"/>
          <w:szCs w:val="20"/>
        </w:rPr>
        <w:t>1.2. Tipos y formatos de contenidos digitales</w:t>
      </w:r>
      <w:r>
        <w:br/>
      </w:r>
      <w:r w:rsidRPr="09D4FA00" w:rsidR="00FF48D8">
        <w:rPr>
          <w:rFonts w:ascii="Arial" w:hAnsi="Arial" w:eastAsia="Arial" w:cs="Arial"/>
          <w:color w:val="000000" w:themeColor="text1" w:themeTint="FF" w:themeShade="FF"/>
          <w:sz w:val="20"/>
          <w:szCs w:val="20"/>
        </w:rPr>
        <w:t>1.3. Contenidos originales, derivados, compuestos y sintéticos</w:t>
      </w:r>
      <w:r>
        <w:br/>
      </w:r>
      <w:r w:rsidRPr="09D4FA00" w:rsidR="00FF48D8">
        <w:rPr>
          <w:rFonts w:ascii="Arial" w:hAnsi="Arial" w:eastAsia="Arial" w:cs="Arial"/>
          <w:color w:val="000000" w:themeColor="text1" w:themeTint="FF" w:themeShade="FF"/>
          <w:sz w:val="20"/>
          <w:szCs w:val="20"/>
        </w:rPr>
        <w:t>1.4. Ciclo de vida de los contenidos digitales</w:t>
      </w:r>
      <w:r w:rsidRPr="09D4FA00" w:rsidR="00FF48D8">
        <w:rPr>
          <w:rStyle w:val="apple-converted-space"/>
          <w:rFonts w:ascii="Arial" w:hAnsi="Arial" w:eastAsia="Arial" w:cs="Arial"/>
          <w:color w:val="000000" w:themeColor="text1" w:themeTint="FF" w:themeShade="FF"/>
          <w:sz w:val="20"/>
          <w:szCs w:val="20"/>
        </w:rPr>
        <w:t> </w:t>
      </w:r>
    </w:p>
    <w:p w:rsidRPr="00FF48D8" w:rsidR="00FF48D8" w:rsidP="09D4FA00" w:rsidRDefault="00FF48D8" w14:paraId="0C8EB6A7" w14:textId="77777777">
      <w:pPr>
        <w:pStyle w:val="NormalWeb"/>
        <w:spacing w:before="0" w:beforeAutospacing="off" w:after="0" w:afterAutospacing="off" w:line="276" w:lineRule="auto"/>
        <w:rPr>
          <w:rFonts w:ascii="Arial" w:hAnsi="Arial" w:eastAsia="Arial" w:cs="Arial"/>
          <w:color w:val="000000"/>
          <w:sz w:val="20"/>
          <w:szCs w:val="20"/>
        </w:rPr>
      </w:pPr>
    </w:p>
    <w:p w:rsidR="00FF48D8" w:rsidP="09D4FA00" w:rsidRDefault="00FF48D8" w14:paraId="70F136EB" w14:textId="63EA6ABD">
      <w:pPr>
        <w:pStyle w:val="NormalWeb"/>
        <w:spacing w:before="0" w:beforeAutospacing="off" w:after="0" w:afterAutospacing="off" w:line="276" w:lineRule="auto"/>
        <w:rPr>
          <w:rStyle w:val="apple-converted-space"/>
          <w:rFonts w:ascii="Arial" w:hAnsi="Arial" w:eastAsia="Arial" w:cs="Arial"/>
          <w:color w:val="000000"/>
          <w:sz w:val="20"/>
          <w:szCs w:val="20"/>
        </w:rPr>
      </w:pPr>
      <w:r w:rsidRPr="09D4FA00" w:rsidR="00FF48D8">
        <w:rPr>
          <w:rStyle w:val="Fuerte"/>
          <w:rFonts w:ascii="Arial" w:hAnsi="Arial" w:eastAsia="Arial" w:cs="Arial"/>
          <w:color w:val="000000" w:themeColor="text1" w:themeTint="FF" w:themeShade="FF"/>
          <w:sz w:val="20"/>
          <w:szCs w:val="20"/>
        </w:rPr>
        <w:t>2. Procedencia y trazabilidad de contenidos digitales</w:t>
      </w:r>
      <w:r>
        <w:br/>
      </w:r>
      <w:r w:rsidRPr="09D4FA00" w:rsidR="00FF48D8">
        <w:rPr>
          <w:rFonts w:ascii="Arial" w:hAnsi="Arial" w:eastAsia="Arial" w:cs="Arial"/>
          <w:color w:val="000000" w:themeColor="text1" w:themeTint="FF" w:themeShade="FF"/>
          <w:sz w:val="20"/>
          <w:szCs w:val="20"/>
        </w:rPr>
        <w:t xml:space="preserve">2.1. </w:t>
      </w:r>
      <w:r w:rsidRPr="09D4FA00" w:rsidR="00754067">
        <w:rPr>
          <w:rFonts w:ascii="Arial" w:hAnsi="Arial" w:eastAsia="Arial" w:cs="Arial"/>
          <w:color w:val="000000" w:themeColor="text1" w:themeTint="FF" w:themeShade="FF"/>
          <w:sz w:val="20"/>
          <w:szCs w:val="20"/>
        </w:rPr>
        <w:t>Origen y trazabilidad de los contenidos</w:t>
      </w:r>
      <w:r>
        <w:br/>
      </w:r>
      <w:r w:rsidRPr="09D4FA00" w:rsidR="00FF48D8">
        <w:rPr>
          <w:rFonts w:ascii="Arial" w:hAnsi="Arial" w:eastAsia="Arial" w:cs="Arial"/>
          <w:color w:val="000000" w:themeColor="text1" w:themeTint="FF" w:themeShade="FF"/>
          <w:sz w:val="20"/>
          <w:szCs w:val="20"/>
        </w:rPr>
        <w:t>2.2. Atribución, autenticidad técnica e integridad</w:t>
      </w:r>
      <w:r>
        <w:br/>
      </w:r>
      <w:r w:rsidRPr="09D4FA00" w:rsidR="00FF48D8">
        <w:rPr>
          <w:rFonts w:ascii="Arial" w:hAnsi="Arial" w:eastAsia="Arial" w:cs="Arial"/>
          <w:color w:val="000000" w:themeColor="text1" w:themeTint="FF" w:themeShade="FF"/>
          <w:sz w:val="20"/>
          <w:szCs w:val="20"/>
        </w:rPr>
        <w:t>2.3. Procedencia, autenticidad y límites frente a la veracidad</w:t>
      </w:r>
      <w:r w:rsidRPr="09D4FA00" w:rsidR="00FF48D8">
        <w:rPr>
          <w:rStyle w:val="apple-converted-space"/>
          <w:rFonts w:ascii="Arial" w:hAnsi="Arial" w:eastAsia="Arial" w:cs="Arial"/>
          <w:color w:val="000000" w:themeColor="text1" w:themeTint="FF" w:themeShade="FF"/>
          <w:sz w:val="20"/>
          <w:szCs w:val="20"/>
        </w:rPr>
        <w:t> </w:t>
      </w:r>
    </w:p>
    <w:p w:rsidRPr="00FF48D8" w:rsidR="00FF48D8" w:rsidP="09D4FA00" w:rsidRDefault="00FF48D8" w14:paraId="130D3DC8" w14:textId="77777777">
      <w:pPr>
        <w:pStyle w:val="NormalWeb"/>
        <w:spacing w:before="0" w:beforeAutospacing="off" w:after="0" w:afterAutospacing="off" w:line="276" w:lineRule="auto"/>
        <w:rPr>
          <w:rFonts w:ascii="Arial" w:hAnsi="Arial" w:eastAsia="Arial" w:cs="Arial"/>
          <w:color w:val="000000"/>
          <w:sz w:val="20"/>
          <w:szCs w:val="20"/>
        </w:rPr>
      </w:pPr>
    </w:p>
    <w:p w:rsidR="00FF48D8" w:rsidP="09D4FA00" w:rsidRDefault="00FF48D8" w14:paraId="70D4DA84" w14:textId="70B0D938">
      <w:pPr>
        <w:pStyle w:val="NormalWeb"/>
        <w:spacing w:before="0" w:beforeAutospacing="off" w:after="0" w:afterAutospacing="off" w:line="276" w:lineRule="auto"/>
        <w:rPr>
          <w:rStyle w:val="apple-converted-space"/>
          <w:rFonts w:ascii="Arial" w:hAnsi="Arial" w:eastAsia="Arial" w:cs="Arial"/>
          <w:color w:val="000000"/>
          <w:sz w:val="20"/>
          <w:szCs w:val="20"/>
        </w:rPr>
      </w:pPr>
      <w:r w:rsidRPr="09D4FA00" w:rsidR="00FF48D8">
        <w:rPr>
          <w:rStyle w:val="Fuerte"/>
          <w:rFonts w:ascii="Arial" w:hAnsi="Arial" w:eastAsia="Arial" w:cs="Arial"/>
          <w:color w:val="000000" w:themeColor="text1" w:themeTint="FF" w:themeShade="FF"/>
          <w:sz w:val="20"/>
          <w:szCs w:val="20"/>
        </w:rPr>
        <w:t>3. Metadatos como evidencia de procedencia</w:t>
      </w:r>
      <w:r>
        <w:br/>
      </w:r>
      <w:r w:rsidRPr="09D4FA00" w:rsidR="00FF48D8">
        <w:rPr>
          <w:rFonts w:ascii="Arial" w:hAnsi="Arial" w:eastAsia="Arial" w:cs="Arial"/>
          <w:color w:val="000000" w:themeColor="text1" w:themeTint="FF" w:themeShade="FF"/>
          <w:sz w:val="20"/>
          <w:szCs w:val="20"/>
        </w:rPr>
        <w:t>3.1. Concepto, función y tipos de metadatos</w:t>
      </w:r>
      <w:r>
        <w:br/>
      </w:r>
      <w:r w:rsidRPr="09D4FA00" w:rsidR="00FF48D8">
        <w:rPr>
          <w:rFonts w:ascii="Arial" w:hAnsi="Arial" w:eastAsia="Arial" w:cs="Arial"/>
          <w:color w:val="000000" w:themeColor="text1" w:themeTint="FF" w:themeShade="FF"/>
          <w:sz w:val="20"/>
          <w:szCs w:val="20"/>
        </w:rPr>
        <w:t xml:space="preserve">3.2. Metadatos </w:t>
      </w:r>
      <w:r w:rsidRPr="09D4FA00" w:rsidR="00FF48D8">
        <w:rPr>
          <w:rFonts w:ascii="Arial" w:hAnsi="Arial" w:eastAsia="Arial" w:cs="Arial"/>
          <w:color w:val="000000" w:themeColor="text1" w:themeTint="FF" w:themeShade="FF"/>
          <w:sz w:val="20"/>
          <w:szCs w:val="20"/>
        </w:rPr>
        <w:t>E</w:t>
      </w:r>
      <w:r w:rsidRPr="09D4FA00" w:rsidR="007E71A3">
        <w:rPr>
          <w:rFonts w:ascii="Arial" w:hAnsi="Arial" w:eastAsia="Arial" w:cs="Arial"/>
          <w:color w:val="000000" w:themeColor="text1" w:themeTint="FF" w:themeShade="FF"/>
          <w:sz w:val="20"/>
          <w:szCs w:val="20"/>
        </w:rPr>
        <w:t>XIF</w:t>
      </w:r>
      <w:r>
        <w:br/>
      </w:r>
      <w:r w:rsidRPr="09D4FA00" w:rsidR="00FF48D8">
        <w:rPr>
          <w:rFonts w:ascii="Arial" w:hAnsi="Arial" w:eastAsia="Arial" w:cs="Arial"/>
          <w:color w:val="000000" w:themeColor="text1" w:themeTint="FF" w:themeShade="FF"/>
          <w:sz w:val="20"/>
          <w:szCs w:val="20"/>
        </w:rPr>
        <w:t>3.3. Metadatos XMP e IPTC</w:t>
      </w:r>
      <w:r>
        <w:br/>
      </w:r>
      <w:r w:rsidRPr="09D4FA00" w:rsidR="00FF48D8">
        <w:rPr>
          <w:rFonts w:ascii="Arial" w:hAnsi="Arial" w:eastAsia="Arial" w:cs="Arial"/>
          <w:color w:val="000000" w:themeColor="text1" w:themeTint="FF" w:themeShade="FF"/>
          <w:sz w:val="20"/>
          <w:szCs w:val="20"/>
        </w:rPr>
        <w:t>3.4. Campos de creación, edición e identificación</w:t>
      </w:r>
      <w:r>
        <w:br/>
      </w:r>
      <w:r w:rsidRPr="09D4FA00" w:rsidR="00FF48D8">
        <w:rPr>
          <w:rFonts w:ascii="Arial" w:hAnsi="Arial" w:eastAsia="Arial" w:cs="Arial"/>
          <w:color w:val="000000" w:themeColor="text1" w:themeTint="FF" w:themeShade="FF"/>
          <w:sz w:val="20"/>
          <w:szCs w:val="20"/>
        </w:rPr>
        <w:t>3.5. Persistencia, eliminación y alteración de metadatos</w:t>
      </w:r>
      <w:r w:rsidRPr="09D4FA00" w:rsidR="00FF48D8">
        <w:rPr>
          <w:rStyle w:val="apple-converted-space"/>
          <w:rFonts w:ascii="Arial" w:hAnsi="Arial" w:eastAsia="Arial" w:cs="Arial"/>
          <w:color w:val="000000" w:themeColor="text1" w:themeTint="FF" w:themeShade="FF"/>
          <w:sz w:val="20"/>
          <w:szCs w:val="20"/>
        </w:rPr>
        <w:t> </w:t>
      </w:r>
    </w:p>
    <w:p w:rsidRPr="00FF48D8" w:rsidR="00FF48D8" w:rsidP="09D4FA00" w:rsidRDefault="00FF48D8" w14:paraId="0E995EBE" w14:textId="77777777">
      <w:pPr>
        <w:pStyle w:val="NormalWeb"/>
        <w:spacing w:before="0" w:beforeAutospacing="off" w:after="0" w:afterAutospacing="off" w:line="276" w:lineRule="auto"/>
        <w:rPr>
          <w:rFonts w:ascii="Arial" w:hAnsi="Arial" w:eastAsia="Arial" w:cs="Arial"/>
          <w:color w:val="000000"/>
          <w:sz w:val="20"/>
          <w:szCs w:val="20"/>
        </w:rPr>
      </w:pPr>
    </w:p>
    <w:p w:rsidR="00FF48D8" w:rsidP="09D4FA00" w:rsidRDefault="00FF48D8" w14:paraId="30CFFF40" w14:textId="5F37285E">
      <w:pPr>
        <w:pStyle w:val="NormalWeb"/>
        <w:spacing w:before="0" w:beforeAutospacing="off" w:after="0" w:afterAutospacing="off" w:line="276" w:lineRule="auto"/>
        <w:rPr>
          <w:rStyle w:val="apple-converted-space"/>
          <w:rFonts w:ascii="Arial" w:hAnsi="Arial" w:eastAsia="Arial" w:cs="Arial"/>
          <w:color w:val="000000"/>
          <w:sz w:val="20"/>
          <w:szCs w:val="20"/>
        </w:rPr>
      </w:pPr>
      <w:r w:rsidRPr="09D4FA00" w:rsidR="00FF48D8">
        <w:rPr>
          <w:rStyle w:val="Fuerte"/>
          <w:rFonts w:ascii="Arial" w:hAnsi="Arial" w:eastAsia="Arial" w:cs="Arial"/>
          <w:color w:val="000000" w:themeColor="text1" w:themeTint="FF" w:themeShade="FF"/>
          <w:sz w:val="20"/>
          <w:szCs w:val="20"/>
        </w:rPr>
        <w:t>4. Fuentes primarias y secundarias</w:t>
      </w:r>
      <w:r>
        <w:br/>
      </w:r>
      <w:r w:rsidRPr="09D4FA00" w:rsidR="00FF48D8">
        <w:rPr>
          <w:rFonts w:ascii="Arial" w:hAnsi="Arial" w:eastAsia="Arial" w:cs="Arial"/>
          <w:color w:val="000000" w:themeColor="text1" w:themeTint="FF" w:themeShade="FF"/>
          <w:sz w:val="20"/>
          <w:szCs w:val="20"/>
        </w:rPr>
        <w:t>4.1</w:t>
      </w:r>
      <w:r w:rsidRPr="09D4FA00" w:rsidR="00FF48D8">
        <w:rPr>
          <w:rFonts w:ascii="Arial" w:hAnsi="Arial" w:eastAsia="Arial" w:cs="Arial"/>
          <w:color w:val="000000" w:themeColor="text1" w:themeTint="FF" w:themeShade="FF"/>
          <w:sz w:val="20"/>
          <w:szCs w:val="20"/>
        </w:rPr>
        <w:t xml:space="preserve">. </w:t>
      </w:r>
      <w:r w:rsidRPr="09D4FA00" w:rsidR="0EA93265">
        <w:rPr>
          <w:rFonts w:ascii="Arial" w:hAnsi="Arial" w:eastAsia="Arial" w:cs="Arial"/>
          <w:color w:val="000000" w:themeColor="text1" w:themeTint="FF" w:themeShade="FF"/>
          <w:sz w:val="20"/>
          <w:szCs w:val="20"/>
        </w:rPr>
        <w:t>Clasificación de las fuentes</w:t>
      </w:r>
      <w:r>
        <w:br/>
      </w:r>
      <w:r w:rsidRPr="09D4FA00" w:rsidR="00FF48D8">
        <w:rPr>
          <w:rFonts w:ascii="Arial" w:hAnsi="Arial" w:eastAsia="Arial" w:cs="Arial"/>
          <w:color w:val="000000" w:themeColor="text1" w:themeTint="FF" w:themeShade="FF"/>
          <w:sz w:val="20"/>
          <w:szCs w:val="20"/>
        </w:rPr>
        <w:t>4.2. Autoridad, actualidad, contexto y propósito</w:t>
      </w:r>
      <w:r>
        <w:br/>
      </w:r>
      <w:r w:rsidRPr="09D4FA00" w:rsidR="00FF48D8">
        <w:rPr>
          <w:rFonts w:ascii="Arial" w:hAnsi="Arial" w:eastAsia="Arial" w:cs="Arial"/>
          <w:color w:val="000000" w:themeColor="text1" w:themeTint="FF" w:themeShade="FF"/>
          <w:sz w:val="20"/>
          <w:szCs w:val="20"/>
        </w:rPr>
        <w:t>4.3. Criterios para valorar la confiabilidad de las fuentes</w:t>
      </w:r>
      <w:r w:rsidRPr="09D4FA00" w:rsidR="00FF48D8">
        <w:rPr>
          <w:rStyle w:val="apple-converted-space"/>
          <w:rFonts w:ascii="Arial" w:hAnsi="Arial" w:eastAsia="Arial" w:cs="Arial"/>
          <w:color w:val="000000" w:themeColor="text1" w:themeTint="FF" w:themeShade="FF"/>
          <w:sz w:val="20"/>
          <w:szCs w:val="20"/>
        </w:rPr>
        <w:t> </w:t>
      </w:r>
    </w:p>
    <w:p w:rsidRPr="00FF48D8" w:rsidR="00FF48D8" w:rsidP="09D4FA00" w:rsidRDefault="00FF48D8" w14:paraId="6CEDCEF3" w14:textId="77777777">
      <w:pPr>
        <w:pStyle w:val="NormalWeb"/>
        <w:spacing w:before="0" w:beforeAutospacing="off" w:after="0" w:afterAutospacing="off" w:line="276" w:lineRule="auto"/>
        <w:rPr>
          <w:rFonts w:ascii="Arial" w:hAnsi="Arial" w:eastAsia="Arial" w:cs="Arial"/>
          <w:color w:val="000000"/>
          <w:sz w:val="20"/>
          <w:szCs w:val="20"/>
        </w:rPr>
      </w:pPr>
    </w:p>
    <w:p w:rsidR="00FF48D8" w:rsidP="09D4FA00" w:rsidRDefault="00FF48D8" w14:paraId="3680197C" w14:textId="77777777">
      <w:pPr>
        <w:pStyle w:val="NormalWeb"/>
        <w:spacing w:before="0" w:beforeAutospacing="off" w:after="0" w:afterAutospacing="off" w:line="276" w:lineRule="auto"/>
        <w:rPr>
          <w:rStyle w:val="apple-converted-space"/>
          <w:rFonts w:ascii="Arial" w:hAnsi="Arial" w:eastAsia="Arial" w:cs="Arial"/>
          <w:color w:val="000000"/>
          <w:sz w:val="20"/>
          <w:szCs w:val="20"/>
        </w:rPr>
      </w:pPr>
      <w:r w:rsidRPr="09D4FA00" w:rsidR="00FF48D8">
        <w:rPr>
          <w:rStyle w:val="Fuerte"/>
          <w:rFonts w:ascii="Arial" w:hAnsi="Arial" w:eastAsia="Arial" w:cs="Arial"/>
          <w:color w:val="000000" w:themeColor="text1" w:themeTint="FF" w:themeShade="FF"/>
          <w:sz w:val="20"/>
          <w:szCs w:val="20"/>
        </w:rPr>
        <w:t>5. Preservación de evidencias digitales</w:t>
      </w:r>
      <w:r>
        <w:br/>
      </w:r>
      <w:r w:rsidRPr="09D4FA00" w:rsidR="00FF48D8">
        <w:rPr>
          <w:rFonts w:ascii="Arial" w:hAnsi="Arial" w:eastAsia="Arial" w:cs="Arial"/>
          <w:color w:val="000000" w:themeColor="text1" w:themeTint="FF" w:themeShade="FF"/>
          <w:sz w:val="20"/>
          <w:szCs w:val="20"/>
        </w:rPr>
        <w:t>5.1. Copia de trabajo e identificación del archivo</w:t>
      </w:r>
      <w:r>
        <w:br/>
      </w:r>
      <w:r w:rsidRPr="09D4FA00" w:rsidR="00FF48D8">
        <w:rPr>
          <w:rFonts w:ascii="Arial" w:hAnsi="Arial" w:eastAsia="Arial" w:cs="Arial"/>
          <w:color w:val="000000" w:themeColor="text1" w:themeTint="FF" w:themeShade="FF"/>
          <w:sz w:val="20"/>
          <w:szCs w:val="20"/>
        </w:rPr>
        <w:t>5.2. Registro inicial y trazabilidad</w:t>
      </w:r>
      <w:r>
        <w:br/>
      </w:r>
      <w:r w:rsidRPr="09D4FA00" w:rsidR="00FF48D8">
        <w:rPr>
          <w:rFonts w:ascii="Arial" w:hAnsi="Arial" w:eastAsia="Arial" w:cs="Arial"/>
          <w:color w:val="000000" w:themeColor="text1" w:themeTint="FF" w:themeShade="FF"/>
          <w:sz w:val="20"/>
          <w:szCs w:val="20"/>
        </w:rPr>
        <w:t>5.3. Tratamiento responsable de evidencias digitales</w:t>
      </w:r>
      <w:r w:rsidRPr="09D4FA00" w:rsidR="00FF48D8">
        <w:rPr>
          <w:rStyle w:val="apple-converted-space"/>
          <w:rFonts w:ascii="Arial" w:hAnsi="Arial" w:eastAsia="Arial" w:cs="Arial"/>
          <w:color w:val="000000" w:themeColor="text1" w:themeTint="FF" w:themeShade="FF"/>
          <w:sz w:val="20"/>
          <w:szCs w:val="20"/>
        </w:rPr>
        <w:t> </w:t>
      </w:r>
    </w:p>
    <w:p w:rsidRPr="00FF48D8" w:rsidR="00FF48D8" w:rsidP="09D4FA00" w:rsidRDefault="00FF48D8" w14:paraId="18B5E1CD" w14:textId="77777777">
      <w:pPr>
        <w:pStyle w:val="NormalWeb"/>
        <w:spacing w:before="0" w:beforeAutospacing="off" w:after="0" w:afterAutospacing="off" w:line="276" w:lineRule="auto"/>
        <w:rPr>
          <w:rFonts w:ascii="Arial" w:hAnsi="Arial" w:eastAsia="Arial" w:cs="Arial"/>
          <w:color w:val="000000"/>
          <w:sz w:val="20"/>
          <w:szCs w:val="20"/>
        </w:rPr>
      </w:pPr>
    </w:p>
    <w:p w:rsidR="00FF48D8" w:rsidP="09D4FA00" w:rsidRDefault="00FF48D8" w14:paraId="6B5E7EB7" w14:textId="7B6ED81D">
      <w:pPr>
        <w:pStyle w:val="NormalWeb"/>
        <w:spacing w:before="0" w:beforeAutospacing="off" w:after="0" w:afterAutospacing="off" w:line="276" w:lineRule="auto"/>
        <w:rPr>
          <w:rStyle w:val="apple-converted-space"/>
          <w:rFonts w:ascii="Arial" w:hAnsi="Arial" w:eastAsia="Arial" w:cs="Arial"/>
          <w:color w:val="000000"/>
          <w:sz w:val="20"/>
          <w:szCs w:val="20"/>
        </w:rPr>
      </w:pPr>
      <w:r w:rsidRPr="09D4FA00" w:rsidR="00FF48D8">
        <w:rPr>
          <w:rStyle w:val="Fuerte"/>
          <w:rFonts w:ascii="Arial" w:hAnsi="Arial" w:eastAsia="Arial" w:cs="Arial"/>
          <w:color w:val="000000" w:themeColor="text1" w:themeTint="FF" w:themeShade="FF"/>
          <w:sz w:val="20"/>
          <w:szCs w:val="20"/>
        </w:rPr>
        <w:t>6. Seguridad y normativa aplicada a contenidos digitales</w:t>
      </w:r>
      <w:r>
        <w:br/>
      </w:r>
    </w:p>
    <w:p w:rsidRPr="00FF48D8" w:rsidR="00FF48D8" w:rsidP="09D4FA00" w:rsidRDefault="00FF48D8" w14:paraId="23301610" w14:textId="13D0BB22">
      <w:pPr>
        <w:pStyle w:val="NormalWeb"/>
        <w:spacing w:before="0" w:beforeAutospacing="off" w:after="0" w:afterAutospacing="off" w:line="276" w:lineRule="auto"/>
        <w:rPr>
          <w:rFonts w:ascii="Arial" w:hAnsi="Arial" w:eastAsia="Arial" w:cs="Arial"/>
          <w:color w:val="000000"/>
          <w:sz w:val="20"/>
          <w:szCs w:val="20"/>
        </w:rPr>
      </w:pPr>
      <w:r w:rsidRPr="09D4FA00" w:rsidR="00FF48D8">
        <w:rPr>
          <w:rStyle w:val="Fuerte"/>
          <w:rFonts w:ascii="Arial" w:hAnsi="Arial" w:eastAsia="Arial" w:cs="Arial"/>
          <w:color w:val="000000" w:themeColor="text1" w:themeTint="FF" w:themeShade="FF"/>
          <w:sz w:val="20"/>
          <w:szCs w:val="20"/>
        </w:rPr>
        <w:t>7. Proceso inicial de identificación de evidencias de procedencia</w:t>
      </w:r>
      <w:r>
        <w:br/>
      </w:r>
    </w:p>
    <w:p w:rsidR="00DB264B" w:rsidP="09D4FA00" w:rsidRDefault="00DB264B" w14:paraId="52F1F427" w14:textId="77777777">
      <w:pPr>
        <w:rPr>
          <w:rFonts w:ascii="Arial" w:hAnsi="Arial" w:eastAsia="Arial" w:cs="Arial"/>
          <w:sz w:val="20"/>
          <w:szCs w:val="20"/>
        </w:rPr>
      </w:pPr>
    </w:p>
    <w:p w:rsidRPr="00C70802" w:rsidR="00FF258C" w:rsidP="09D4FA00" w:rsidRDefault="00D376E1" w14:paraId="00000036" w14:textId="1FE6F5A2">
      <w:pPr>
        <w:pStyle w:val="Ttulo1"/>
        <w:numPr>
          <w:ilvl w:val="0"/>
          <w:numId w:val="1"/>
        </w:numPr>
        <w:spacing w:before="0" w:after="0"/>
        <w:rPr>
          <w:rFonts w:ascii="Arial" w:hAnsi="Arial" w:eastAsia="Arial" w:cs="Arial"/>
          <w:b w:val="1"/>
          <w:bCs w:val="1"/>
          <w:sz w:val="20"/>
          <w:szCs w:val="20"/>
        </w:rPr>
      </w:pPr>
      <w:commentRangeStart w:id="0"/>
      <w:r w:rsidRPr="09D4FA00" w:rsidR="00D376E1">
        <w:rPr>
          <w:rFonts w:ascii="Arial" w:hAnsi="Arial" w:eastAsia="Arial" w:cs="Arial"/>
          <w:b w:val="1"/>
          <w:bCs w:val="1"/>
          <w:sz w:val="20"/>
          <w:szCs w:val="20"/>
        </w:rPr>
        <w:t>INTRODUCCIÓN</w:t>
      </w:r>
      <w:commentRangeEnd w:id="0"/>
      <w:r>
        <w:rPr>
          <w:rStyle w:val="CommentReference"/>
        </w:rPr>
        <w:commentReference w:id="0"/>
      </w:r>
    </w:p>
    <w:p w:rsidRPr="00C70802" w:rsidR="00FF258C" w:rsidP="09D4FA00" w:rsidRDefault="00FF258C" w14:paraId="00000037" w14:textId="77777777">
      <w:pPr>
        <w:pStyle w:val="Normal0"/>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b w:val="1"/>
          <w:bCs w:val="1"/>
          <w:sz w:val="20"/>
          <w:szCs w:val="20"/>
        </w:rPr>
      </w:pPr>
    </w:p>
    <w:p w:rsidRPr="00C70802" w:rsidR="00CE4EA8" w:rsidP="09D4FA00" w:rsidRDefault="008C1592" w14:paraId="3F1457EF" w14:textId="0BB5A458">
      <w:pPr>
        <w:pStyle w:val="Normal0"/>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sz w:val="20"/>
          <w:szCs w:val="20"/>
        </w:rPr>
      </w:pPr>
      <w:r w:rsidRPr="09D4FA00" w:rsidR="008C1592">
        <w:rPr>
          <w:rFonts w:ascii="Arial" w:hAnsi="Arial" w:eastAsia="Arial" w:cs="Arial"/>
          <w:sz w:val="20"/>
          <w:szCs w:val="20"/>
        </w:rPr>
        <w:t>Los contenidos digitales forman parte de las actividades cotidianas de comunicación, formación, producción, administración y prestación de servicios. Fotografías, videos, audios, documentos electrónicos, publicaciones en plataformas digitales y materiales generados mediante sistemas de inteligencia artificial circulan continuamente entre personas y organizaciones. Sin embargo, disponer de un archivo no significa conocer con certeza su origen, las transformaciones que ha experimentado o las condiciones bajo las cuales fue producido. Por esta razón, el componente formativo Caracterización de contenidos digitales y mecanismos de procedencia orienta al aprendiz hacia la identificación de evidencias que permitan reconstruir, de manera técnica y responsable, información relacionada con la creación, modificación y circulación de un activo digital</w:t>
      </w:r>
      <w:r w:rsidRPr="09D4FA00" w:rsidR="00CE4EA8">
        <w:rPr>
          <w:rFonts w:ascii="Arial" w:hAnsi="Arial" w:eastAsia="Arial" w:cs="Arial"/>
          <w:sz w:val="20"/>
          <w:szCs w:val="20"/>
        </w:rPr>
        <w:t xml:space="preserve">. </w:t>
      </w:r>
    </w:p>
    <w:p w:rsidRPr="00C70802" w:rsidR="00CE4EA8" w:rsidP="09D4FA00" w:rsidRDefault="00CE4EA8" w14:paraId="0A7E3D0D" w14:textId="77777777">
      <w:pPr>
        <w:pStyle w:val="Normal0"/>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sz w:val="20"/>
          <w:szCs w:val="20"/>
        </w:rPr>
      </w:pPr>
    </w:p>
    <w:p w:rsidR="00CE4EA8" w:rsidP="09D4FA00" w:rsidRDefault="008C1592" w14:paraId="18E7609B" w14:textId="2170E6B2">
      <w:pPr>
        <w:pStyle w:val="Normal0"/>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sz w:val="20"/>
          <w:szCs w:val="20"/>
        </w:rPr>
      </w:pPr>
      <w:r w:rsidRPr="09D4FA00" w:rsidR="008C1592">
        <w:rPr>
          <w:rFonts w:ascii="Arial" w:hAnsi="Arial" w:eastAsia="Arial" w:cs="Arial"/>
          <w:sz w:val="20"/>
          <w:szCs w:val="20"/>
        </w:rPr>
        <w:t>El desarrollo parte del reconocimiento de los contenidos digitales y avanza hacia la comprensión de procedencia, trazabilidad, metadatos, fuentes de información y mecanismos básicos de preservación. Mediante situaciones aplicadas y procedimientos de inspección, el aprendiz fortalece la capacidad para preservar una copia de trabajo, identificar posibles fuentes de origen, extraer metadatos, clasificar evidencias y registrar la información inicial de un análisis. Estas capacidades son relevantes en contextos educativos, administrativos, comunicacionales y productivos en los que la información digital debe utilizarse con criterios de seguridad, responsabilidad y trazabilidad.</w:t>
      </w:r>
    </w:p>
    <w:p w:rsidR="006E5A70" w:rsidP="09D4FA00" w:rsidRDefault="006E5A70" w14:paraId="083B5C7C" w14:textId="77777777">
      <w:pPr>
        <w:pStyle w:val="Normal0"/>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sz w:val="20"/>
          <w:szCs w:val="20"/>
        </w:rPr>
      </w:pPr>
    </w:p>
    <w:p w:rsidR="006E5A70" w:rsidP="09D4FA00" w:rsidRDefault="006E5A70" w14:paraId="0A4A6C9C" w14:textId="77777777">
      <w:pPr>
        <w:pStyle w:val="Normal0"/>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sz w:val="20"/>
          <w:szCs w:val="20"/>
        </w:rPr>
      </w:pPr>
    </w:p>
    <w:p w:rsidR="006E5A70" w:rsidP="09D4FA00" w:rsidRDefault="006E5A70" w14:paraId="6DEE80DA" w14:textId="77777777">
      <w:pPr>
        <w:pStyle w:val="Normal0"/>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sz w:val="20"/>
          <w:szCs w:val="20"/>
        </w:rPr>
      </w:pPr>
    </w:p>
    <w:p w:rsidR="006E5A70" w:rsidP="09D4FA00" w:rsidRDefault="006E5A70" w14:paraId="2414999E" w14:textId="77777777">
      <w:pPr>
        <w:pStyle w:val="Normal0"/>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sz w:val="20"/>
          <w:szCs w:val="20"/>
        </w:rPr>
      </w:pPr>
    </w:p>
    <w:p w:rsidR="006E5A70" w:rsidP="09D4FA00" w:rsidRDefault="006E5A70" w14:paraId="1135FC7A" w14:textId="77777777">
      <w:pPr>
        <w:pStyle w:val="Normal0"/>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sz w:val="20"/>
          <w:szCs w:val="20"/>
        </w:rPr>
      </w:pPr>
    </w:p>
    <w:p w:rsidR="006E5A70" w:rsidP="09D4FA00" w:rsidRDefault="006E5A70" w14:paraId="71C9E705" w14:textId="77777777">
      <w:pPr>
        <w:pStyle w:val="Normal0"/>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sz w:val="20"/>
          <w:szCs w:val="20"/>
        </w:rPr>
      </w:pPr>
    </w:p>
    <w:p w:rsidR="006E5A70" w:rsidP="09D4FA00" w:rsidRDefault="006E5A70" w14:paraId="36FD0ED4" w14:textId="77777777">
      <w:pPr>
        <w:pStyle w:val="Normal0"/>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sz w:val="20"/>
          <w:szCs w:val="20"/>
        </w:rPr>
      </w:pPr>
    </w:p>
    <w:p w:rsidR="006E5A70" w:rsidP="09D4FA00" w:rsidRDefault="006E5A70" w14:paraId="07E09525" w14:textId="77777777">
      <w:pPr>
        <w:pStyle w:val="Normal0"/>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sz w:val="20"/>
          <w:szCs w:val="20"/>
        </w:rPr>
      </w:pPr>
    </w:p>
    <w:p w:rsidRPr="00C70802" w:rsidR="006E5A70" w:rsidP="09D4FA00" w:rsidRDefault="006E5A70" w14:paraId="4F0FA3E5" w14:textId="77777777">
      <w:pPr>
        <w:pStyle w:val="Normal0"/>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sz w:val="20"/>
          <w:szCs w:val="20"/>
        </w:rPr>
      </w:pPr>
    </w:p>
    <w:p w:rsidRPr="00C70802" w:rsidR="009A6655" w:rsidP="09D4FA00" w:rsidRDefault="009A6655" w14:paraId="741E8747" w14:textId="77777777">
      <w:pPr>
        <w:pStyle w:val="Normal0"/>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sz w:val="20"/>
          <w:szCs w:val="20"/>
        </w:rPr>
      </w:pPr>
    </w:p>
    <w:p w:rsidR="00CE4EA8" w:rsidP="09D4FA00" w:rsidRDefault="00CE4EA8" w14:paraId="7F71D50D" w14:textId="77777777">
      <w:pPr>
        <w:pStyle w:val="Ttulo1"/>
        <w:numPr>
          <w:ilvl w:val="0"/>
          <w:numId w:val="1"/>
        </w:numPr>
        <w:spacing w:before="0" w:after="0"/>
        <w:rPr>
          <w:rFonts w:ascii="Arial" w:hAnsi="Arial" w:eastAsia="Arial" w:cs="Arial"/>
          <w:b w:val="1"/>
          <w:bCs w:val="1"/>
          <w:sz w:val="20"/>
          <w:szCs w:val="20"/>
        </w:rPr>
      </w:pPr>
      <w:r w:rsidRPr="09D4FA00" w:rsidR="00CE4EA8">
        <w:rPr>
          <w:rFonts w:ascii="Arial" w:hAnsi="Arial" w:eastAsia="Arial" w:cs="Arial"/>
          <w:b w:val="1"/>
          <w:bCs w:val="1"/>
          <w:sz w:val="20"/>
          <w:szCs w:val="20"/>
        </w:rPr>
        <w:t>DESARROLLO DE CONTENIDOS</w:t>
      </w:r>
    </w:p>
    <w:p w:rsidRPr="004D13BC" w:rsidR="004D13BC" w:rsidP="09D4FA00" w:rsidRDefault="004D13BC" w14:paraId="3DECF64E" w14:textId="77777777">
      <w:pPr>
        <w:rPr>
          <w:rFonts w:ascii="Arial" w:hAnsi="Arial" w:eastAsia="Arial" w:cs="Arial"/>
        </w:rPr>
      </w:pPr>
    </w:p>
    <w:p w:rsidR="00CE4EA8" w:rsidP="09D4FA00" w:rsidRDefault="00613F35" w14:paraId="4D073D25" w14:textId="180200B5">
      <w:pPr>
        <w:pStyle w:val="Ttulo1"/>
        <w:numPr>
          <w:ilvl w:val="0"/>
          <w:numId w:val="2"/>
        </w:numPr>
        <w:spacing w:before="0" w:after="0"/>
        <w:rPr>
          <w:rFonts w:ascii="Arial" w:hAnsi="Arial" w:eastAsia="Arial" w:cs="Arial"/>
          <w:b w:val="1"/>
          <w:bCs w:val="1"/>
          <w:sz w:val="20"/>
          <w:szCs w:val="20"/>
        </w:rPr>
      </w:pPr>
      <w:r w:rsidRPr="09D4FA00" w:rsidR="00613F35">
        <w:rPr>
          <w:rFonts w:ascii="Arial" w:hAnsi="Arial" w:eastAsia="Arial" w:cs="Arial"/>
          <w:b w:val="1"/>
          <w:bCs w:val="1"/>
          <w:sz w:val="20"/>
          <w:szCs w:val="20"/>
        </w:rPr>
        <w:t>Contenidos digitales: naturaleza, características y ciclo de vida</w:t>
      </w:r>
    </w:p>
    <w:p w:rsidR="00E426CF" w:rsidP="09D4FA00" w:rsidRDefault="00E426CF" w14:paraId="76B0693A" w14:textId="77777777">
      <w:pPr>
        <w:rPr>
          <w:rFonts w:ascii="Arial" w:hAnsi="Arial" w:eastAsia="Arial" w:cs="Arial"/>
        </w:rPr>
      </w:pPr>
    </w:p>
    <w:p w:rsidR="00CE4EA8" w:rsidP="09D4FA00" w:rsidRDefault="00E426CF" w14:paraId="04C38C12" w14:textId="125875A9">
      <w:pPr>
        <w:rPr>
          <w:rFonts w:ascii="Arial" w:hAnsi="Arial" w:eastAsia="Arial" w:cs="Arial"/>
          <w:sz w:val="20"/>
          <w:szCs w:val="20"/>
        </w:rPr>
      </w:pPr>
      <w:commentRangeStart w:id="1"/>
      <w:r>
        <w:rPr>
          <w:noProof/>
        </w:rPr>
        <w:drawing>
          <wp:anchor distT="0" distB="0" distL="114300" distR="114300" simplePos="0" relativeHeight="251658240" behindDoc="1" locked="0" layoutInCell="1" allowOverlap="1" wp14:anchorId="2A4B4745" wp14:editId="2203CB8E">
            <wp:simplePos x="0" y="0"/>
            <wp:positionH relativeFrom="column">
              <wp:posOffset>2540</wp:posOffset>
            </wp:positionH>
            <wp:positionV relativeFrom="paragraph">
              <wp:posOffset>0</wp:posOffset>
            </wp:positionV>
            <wp:extent cx="2456501" cy="1573619"/>
            <wp:effectExtent l="0" t="0" r="0" b="1270"/>
            <wp:wrapTight wrapText="bothSides">
              <wp:wrapPolygon edited="0">
                <wp:start x="0" y="0"/>
                <wp:lineTo x="0" y="21443"/>
                <wp:lineTo x="21444" y="21443"/>
                <wp:lineTo x="21444" y="0"/>
                <wp:lineTo x="0" y="0"/>
              </wp:wrapPolygon>
            </wp:wrapTight>
            <wp:docPr id="680817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17430" name="Imagen 68081743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56501" cy="1573619"/>
                    </a:xfrm>
                    <a:prstGeom prst="rect">
                      <a:avLst/>
                    </a:prstGeom>
                  </pic:spPr>
                </pic:pic>
              </a:graphicData>
            </a:graphic>
            <wp14:sizeRelH relativeFrom="page">
              <wp14:pctWidth>0</wp14:pctWidth>
            </wp14:sizeRelH>
            <wp14:sizeRelV relativeFrom="page">
              <wp14:pctHeight>0</wp14:pctHeight>
            </wp14:sizeRelV>
          </wp:anchor>
        </w:drawing>
      </w:r>
      <w:commentRangeEnd w:id="1"/>
      <w:r w:rsidRPr="00C70802">
        <w:rPr>
          <w:rStyle w:val="Refdecomentario"/>
          <w:rFonts w:ascii="Arial" w:hAnsi="Arial" w:cs="Arial"/>
          <w:sz w:val="20"/>
          <w:szCs w:val="20"/>
        </w:rPr>
        <w:commentReference w:id="1"/>
      </w:r>
      <w:r w:rsidRPr="09D4FA00" w:rsidR="00613F35">
        <w:rPr>
          <w:rFonts w:ascii="Arial" w:hAnsi="Arial" w:eastAsia="Arial" w:cs="Arial"/>
          <w:sz w:val="20"/>
          <w:szCs w:val="20"/>
        </w:rPr>
        <w:t>La identificación de evidencias de procedencia comienza por comprender qué tipo de objeto se analiza. Una fotografía, un documento, una grabación de audio o un video pueden parecer elementos claramente diferenciados para una persona, pero desde una perspectiva técnica constituyen activos digitales organizados mediante estructuras y formatos específicos. Cada formato determina cómo se almacena la información principal y qué datos adicionales pueden acompañar al archivo. Por ello, antes de formular conclusiones sobre su origen, debe establecerse qué es el contenido, cuál es su formato, dónde fue obtenido y qué información técnica puede contener</w:t>
      </w:r>
      <w:r w:rsidRPr="09D4FA00" w:rsidR="00CE4EA8">
        <w:rPr>
          <w:rFonts w:ascii="Arial" w:hAnsi="Arial" w:eastAsia="Arial" w:cs="Arial"/>
          <w:sz w:val="20"/>
          <w:szCs w:val="20"/>
        </w:rPr>
        <w:t xml:space="preserve">. </w:t>
      </w:r>
    </w:p>
    <w:p w:rsidRPr="00C70802" w:rsidR="00E426CF" w:rsidP="09D4FA00" w:rsidRDefault="00E426CF" w14:paraId="56AE3C52" w14:textId="77777777">
      <w:pPr>
        <w:pStyle w:val="NormalWeb"/>
        <w:spacing w:before="0" w:beforeAutospacing="off" w:after="0" w:afterAutospacing="off" w:line="276" w:lineRule="auto"/>
        <w:rPr>
          <w:rFonts w:ascii="Arial" w:hAnsi="Arial" w:eastAsia="Arial" w:cs="Arial"/>
          <w:sz w:val="20"/>
          <w:szCs w:val="20"/>
        </w:rPr>
      </w:pPr>
    </w:p>
    <w:p w:rsidRPr="00C70802" w:rsidR="00CE4EA8" w:rsidP="09D4FA00" w:rsidRDefault="00613F35" w14:paraId="3B9DDE58" w14:textId="79588729">
      <w:pPr>
        <w:pStyle w:val="Ttulo2"/>
        <w:numPr>
          <w:ilvl w:val="1"/>
          <w:numId w:val="2"/>
        </w:numPr>
        <w:spacing w:before="0" w:after="0"/>
        <w:ind w:left="360" w:hanging="360"/>
        <w:rPr>
          <w:rFonts w:ascii="Arial" w:hAnsi="Arial" w:eastAsia="Arial" w:cs="Arial"/>
          <w:b w:val="1"/>
          <w:bCs w:val="1"/>
          <w:sz w:val="20"/>
          <w:szCs w:val="20"/>
        </w:rPr>
      </w:pPr>
      <w:r w:rsidRPr="09D4FA00" w:rsidR="00613F35">
        <w:rPr>
          <w:rFonts w:ascii="Arial" w:hAnsi="Arial" w:eastAsia="Arial" w:cs="Arial"/>
          <w:b w:val="1"/>
          <w:bCs w:val="1"/>
          <w:sz w:val="20"/>
          <w:szCs w:val="20"/>
        </w:rPr>
        <w:t>Concepto y características de los contenidos digitales</w:t>
      </w:r>
    </w:p>
    <w:p w:rsidRPr="00C70802" w:rsidR="00CE4EA8" w:rsidP="09D4FA00" w:rsidRDefault="00CE4EA8" w14:paraId="32679A61" w14:textId="77777777">
      <w:pPr>
        <w:spacing w:line="276" w:lineRule="auto"/>
        <w:rPr>
          <w:rFonts w:ascii="Arial" w:hAnsi="Arial" w:eastAsia="Arial" w:cs="Arial"/>
          <w:sz w:val="20"/>
          <w:szCs w:val="20"/>
        </w:rPr>
      </w:pPr>
    </w:p>
    <w:p w:rsidRPr="00C70802" w:rsidR="00613F35" w:rsidP="09D4FA00" w:rsidRDefault="00613F35" w14:paraId="625DD3DA" w14:textId="77777777">
      <w:pPr>
        <w:pStyle w:val="Normal0"/>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sz w:val="20"/>
          <w:szCs w:val="20"/>
        </w:rPr>
      </w:pPr>
      <w:r w:rsidRPr="09D4FA00" w:rsidR="00613F35">
        <w:rPr>
          <w:rFonts w:ascii="Arial" w:hAnsi="Arial" w:eastAsia="Arial" w:cs="Arial"/>
          <w:sz w:val="20"/>
          <w:szCs w:val="20"/>
        </w:rPr>
        <w:t>Un contenido digital puede entenderse como información representada mediante datos que puede ser creada, almacenada, procesada, reproducida o transmitida utilizando dispositivos y sistemas tecnológicos. Dentro de esta categoría se encuentran textos, fotografías, ilustraciones, documentos electrónicos, audio, video, animaciones, presentaciones y recursos multimedia. La condición digital permite que un mismo archivo sea copiado entre dispositivos o sistemas sin alterar necesariamente su contenido perceptible, aunque durante su circulación pueden cambiar propiedades técnicas o metadatos.</w:t>
      </w:r>
    </w:p>
    <w:p w:rsidRPr="00C70802" w:rsidR="00613F35" w:rsidP="09D4FA00" w:rsidRDefault="00613F35" w14:paraId="1792195D" w14:textId="77777777">
      <w:pPr>
        <w:pStyle w:val="Normal0"/>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sz w:val="20"/>
          <w:szCs w:val="20"/>
        </w:rPr>
      </w:pPr>
    </w:p>
    <w:p w:rsidRPr="00C70802" w:rsidR="00613F35" w:rsidP="09D4FA00" w:rsidRDefault="00613F35" w14:paraId="44954150" w14:textId="5BC223BD">
      <w:pPr>
        <w:pStyle w:val="Normal0"/>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sz w:val="20"/>
          <w:szCs w:val="20"/>
        </w:rPr>
      </w:pPr>
      <w:r w:rsidRPr="09D4FA00" w:rsidR="00613F35">
        <w:rPr>
          <w:rFonts w:ascii="Arial" w:hAnsi="Arial" w:eastAsia="Arial" w:cs="Arial"/>
          <w:sz w:val="20"/>
          <w:szCs w:val="20"/>
        </w:rPr>
        <w:t xml:space="preserve">La posibilidad de reproducción también introduce dificultades para determinar </w:t>
      </w:r>
      <w:r w:rsidRPr="09D4FA00" w:rsidR="00E34A56">
        <w:rPr>
          <w:rFonts w:ascii="Arial" w:hAnsi="Arial" w:eastAsia="Arial" w:cs="Arial"/>
          <w:sz w:val="20"/>
          <w:szCs w:val="20"/>
        </w:rPr>
        <w:t xml:space="preserve">la </w:t>
      </w:r>
      <w:r w:rsidRPr="09D4FA00" w:rsidR="00613F35">
        <w:rPr>
          <w:rFonts w:ascii="Arial" w:hAnsi="Arial" w:eastAsia="Arial" w:cs="Arial"/>
          <w:sz w:val="20"/>
          <w:szCs w:val="20"/>
        </w:rPr>
        <w:t xml:space="preserve">procedencia. Un archivo puede copiarse, descargarse, reenviarse o convertirse de formato, y cada operación puede afectar la información asociada. Por esta razón, el lugar donde se encuentra una copia no demuestra por sí solo dónde se originó. En </w:t>
      </w:r>
      <w:r w:rsidRPr="09D4FA00" w:rsidR="00DC76CA">
        <w:rPr>
          <w:rFonts w:ascii="Arial" w:hAnsi="Arial" w:eastAsia="Arial" w:cs="Arial"/>
          <w:sz w:val="20"/>
          <w:szCs w:val="20"/>
        </w:rPr>
        <w:t xml:space="preserve">la </w:t>
      </w:r>
      <w:r w:rsidRPr="09D4FA00" w:rsidR="00613F35">
        <w:rPr>
          <w:rFonts w:ascii="Arial" w:hAnsi="Arial" w:eastAsia="Arial" w:cs="Arial"/>
          <w:sz w:val="20"/>
          <w:szCs w:val="20"/>
        </w:rPr>
        <w:t xml:space="preserve">gestión de </w:t>
      </w:r>
      <w:r w:rsidRPr="09D4FA00" w:rsidR="00DC76CA">
        <w:rPr>
          <w:rFonts w:ascii="Arial" w:hAnsi="Arial" w:eastAsia="Arial" w:cs="Arial"/>
          <w:sz w:val="20"/>
          <w:szCs w:val="20"/>
        </w:rPr>
        <w:t xml:space="preserve">la </w:t>
      </w:r>
      <w:r w:rsidRPr="09D4FA00" w:rsidR="00613F35">
        <w:rPr>
          <w:rFonts w:ascii="Arial" w:hAnsi="Arial" w:eastAsia="Arial" w:cs="Arial"/>
          <w:sz w:val="20"/>
          <w:szCs w:val="20"/>
        </w:rPr>
        <w:t xml:space="preserve">información, además, los contenidos digitales pueden considerarse activos cuando poseen valor operativo, educativo, comercial, documental o comunicacional. El </w:t>
      </w:r>
      <w:r w:rsidRPr="09D4FA00" w:rsidR="00613F35">
        <w:rPr>
          <w:rFonts w:ascii="Arial" w:hAnsi="Arial" w:eastAsia="Arial" w:cs="Arial"/>
          <w:sz w:val="20"/>
          <w:szCs w:val="20"/>
        </w:rPr>
        <w:t>International Press Telecommunications Council</w:t>
      </w:r>
      <w:r w:rsidRPr="09D4FA00" w:rsidR="00613F35">
        <w:rPr>
          <w:rFonts w:ascii="Arial" w:hAnsi="Arial" w:eastAsia="Arial" w:cs="Arial"/>
          <w:i w:val="1"/>
          <w:iCs w:val="1"/>
          <w:sz w:val="20"/>
          <w:szCs w:val="20"/>
        </w:rPr>
        <w:t xml:space="preserve"> </w:t>
      </w:r>
      <w:r w:rsidRPr="09D4FA00" w:rsidR="00613F35">
        <w:rPr>
          <w:rFonts w:ascii="Arial" w:hAnsi="Arial" w:eastAsia="Arial" w:cs="Arial"/>
          <w:sz w:val="20"/>
          <w:szCs w:val="20"/>
        </w:rPr>
        <w:t>(IPTC, 2025) resalta la importancia de los metadatos para identificar, administrar, recuperar y proteger derechos sobre contenidos visuales.</w:t>
      </w:r>
    </w:p>
    <w:p w:rsidRPr="00C70802" w:rsidR="00613F35" w:rsidP="09D4FA00" w:rsidRDefault="00613F35" w14:paraId="705C8EC3" w14:textId="77777777">
      <w:pPr>
        <w:pStyle w:val="Normal0"/>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sz w:val="20"/>
          <w:szCs w:val="20"/>
        </w:rPr>
      </w:pPr>
    </w:p>
    <w:p w:rsidRPr="00657614" w:rsidR="00657614" w:rsidP="09D4FA00" w:rsidRDefault="00657614" w14:paraId="3DB6669A" w14:textId="0981DEA9">
      <w:pPr>
        <w:pStyle w:val="Normal0"/>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b w:val="1"/>
          <w:bCs w:val="1"/>
          <w:sz w:val="20"/>
          <w:szCs w:val="20"/>
        </w:rPr>
      </w:pPr>
      <w:commentRangeStart w:id="2"/>
      <w:r w:rsidRPr="09D4FA00" w:rsidR="00657614">
        <w:rPr>
          <w:rFonts w:ascii="Arial" w:hAnsi="Arial" w:eastAsia="Arial" w:cs="Arial"/>
          <w:b w:val="1"/>
          <w:bCs w:val="1"/>
          <w:sz w:val="20"/>
          <w:szCs w:val="20"/>
        </w:rPr>
        <w:t>Diferencia entre apariencia e información técnica</w:t>
      </w:r>
    </w:p>
    <w:p w:rsidR="00657614" w:rsidP="09D4FA00" w:rsidRDefault="00657614" w14:paraId="064D2B56" w14:textId="77777777">
      <w:pPr>
        <w:pStyle w:val="Normal0"/>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sz w:val="20"/>
          <w:szCs w:val="20"/>
        </w:rPr>
      </w:pPr>
    </w:p>
    <w:p w:rsidRPr="00C70802" w:rsidR="00CE4EA8" w:rsidP="09D4FA00" w:rsidRDefault="00613F35" w14:paraId="7BBFF44A" w14:textId="257968CE">
      <w:pPr>
        <w:pStyle w:val="Normal0"/>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sz w:val="20"/>
          <w:szCs w:val="20"/>
        </w:rPr>
      </w:pPr>
      <w:r w:rsidRPr="09D4FA00" w:rsidR="00613F35">
        <w:rPr>
          <w:rFonts w:ascii="Arial" w:hAnsi="Arial" w:eastAsia="Arial" w:cs="Arial"/>
          <w:sz w:val="20"/>
          <w:szCs w:val="20"/>
        </w:rPr>
        <w:t>Un principio básico para el análisis es diferenciar entre lo que el contenido muestra y lo que el archivo informa técnicamente acerca de sí mismo. Dos imágenes visualmente idénticas pueden contener diferentes metadatos, niveles de compresión, fechas, dimensiones, perfiles de color o información de procedencia. La apariencia, por tanto, no sustituye la caracterización técnica inicial</w:t>
      </w:r>
      <w:r w:rsidRPr="09D4FA00" w:rsidR="00CE4EA8">
        <w:rPr>
          <w:rFonts w:ascii="Arial" w:hAnsi="Arial" w:eastAsia="Arial" w:cs="Arial"/>
          <w:sz w:val="20"/>
          <w:szCs w:val="20"/>
        </w:rPr>
        <w:t>.</w:t>
      </w:r>
      <w:commentRangeEnd w:id="2"/>
      <w:r>
        <w:rPr>
          <w:rStyle w:val="CommentReference"/>
        </w:rPr>
        <w:commentReference w:id="2"/>
      </w:r>
    </w:p>
    <w:p w:rsidRPr="00E426CF" w:rsidR="00CE4EA8" w:rsidP="09D4FA00" w:rsidRDefault="00E426CF" w14:paraId="0E0BAA61" w14:textId="299030DA">
      <w:pPr>
        <w:pStyle w:val="Ttulo2"/>
        <w:rPr>
          <w:rFonts w:ascii="Arial" w:hAnsi="Arial" w:eastAsia="Arial" w:cs="Arial"/>
          <w:b w:val="1"/>
          <w:bCs w:val="1"/>
          <w:sz w:val="20"/>
          <w:szCs w:val="20"/>
        </w:rPr>
      </w:pPr>
      <w:r w:rsidRPr="09D4FA00" w:rsidR="00E426CF">
        <w:rPr>
          <w:rFonts w:ascii="Arial" w:hAnsi="Arial" w:eastAsia="Arial" w:cs="Arial"/>
          <w:b w:val="1"/>
          <w:bCs w:val="1"/>
          <w:sz w:val="20"/>
          <w:szCs w:val="20"/>
        </w:rPr>
        <w:t xml:space="preserve">1.2. </w:t>
      </w:r>
      <w:r w:rsidRPr="09D4FA00" w:rsidR="00433BEF">
        <w:rPr>
          <w:rFonts w:ascii="Arial" w:hAnsi="Arial" w:eastAsia="Arial" w:cs="Arial"/>
          <w:b w:val="1"/>
          <w:bCs w:val="1"/>
          <w:sz w:val="20"/>
          <w:szCs w:val="20"/>
        </w:rPr>
        <w:t>Tipos y formatos de contenidos digitales</w:t>
      </w:r>
    </w:p>
    <w:p w:rsidR="00945E17" w:rsidP="09D4FA00" w:rsidRDefault="00945E17" w14:paraId="2E8B4D30" w14:textId="77777777">
      <w:pPr>
        <w:pStyle w:val="NormalWeb"/>
        <w:spacing w:before="0" w:beforeAutospacing="off" w:after="0" w:afterAutospacing="off" w:line="276" w:lineRule="auto"/>
        <w:rPr>
          <w:rStyle w:val="Fuerte"/>
          <w:rFonts w:ascii="Arial" w:hAnsi="Arial" w:eastAsia="Arial" w:cs="Arial"/>
          <w:b w:val="0"/>
          <w:bCs w:val="0"/>
          <w:color w:val="000000"/>
          <w:sz w:val="20"/>
          <w:szCs w:val="20"/>
        </w:rPr>
      </w:pPr>
      <w:r w:rsidRPr="09D4FA00" w:rsidR="00945E17">
        <w:rPr>
          <w:rFonts w:ascii="Arial" w:hAnsi="Arial" w:eastAsia="Arial" w:cs="Arial"/>
          <w:color w:val="000000" w:themeColor="text1" w:themeTint="FF" w:themeShade="FF"/>
          <w:sz w:val="20"/>
          <w:szCs w:val="20"/>
        </w:rPr>
        <w:t>Para fines de verificación de procedencia, resulta útil distinguir cuatro grupos funcionales: documentos, imágenes, audio y video.</w:t>
      </w:r>
      <w:r w:rsidRPr="09D4FA00" w:rsidR="00945E17">
        <w:rPr>
          <w:rStyle w:val="apple-converted-space"/>
          <w:rFonts w:ascii="Arial" w:hAnsi="Arial" w:eastAsia="Arial" w:cs="Arial"/>
          <w:color w:val="000000" w:themeColor="text1" w:themeTint="FF" w:themeShade="FF"/>
          <w:sz w:val="20"/>
          <w:szCs w:val="20"/>
        </w:rPr>
        <w:t> </w:t>
      </w:r>
      <w:r w:rsidRPr="09D4FA00" w:rsidR="00945E17">
        <w:rPr>
          <w:rStyle w:val="Fuerte"/>
          <w:rFonts w:ascii="Arial" w:hAnsi="Arial" w:eastAsia="Arial" w:cs="Arial"/>
          <w:b w:val="0"/>
          <w:bCs w:val="0"/>
          <w:color w:val="000000" w:themeColor="text1" w:themeTint="FF" w:themeShade="FF"/>
          <w:sz w:val="20"/>
          <w:szCs w:val="20"/>
        </w:rPr>
        <w:t>Las características de cada grupo y algunos de sus formatos se presentan a continuación.</w:t>
      </w:r>
    </w:p>
    <w:p w:rsidR="00945E17" w:rsidP="09D4FA00" w:rsidRDefault="00945E17" w14:paraId="35AC014D" w14:textId="77777777">
      <w:pPr>
        <w:pStyle w:val="NormalWeb"/>
        <w:spacing w:before="0" w:beforeAutospacing="off" w:after="0" w:afterAutospacing="off" w:line="276" w:lineRule="auto"/>
        <w:rPr>
          <w:rStyle w:val="Fuerte"/>
          <w:rFonts w:ascii="Arial" w:hAnsi="Arial" w:eastAsia="Arial" w:cs="Arial"/>
          <w:b w:val="0"/>
          <w:bCs w:val="0"/>
          <w:color w:val="000000"/>
          <w:sz w:val="20"/>
          <w:szCs w:val="20"/>
        </w:rPr>
      </w:pPr>
    </w:p>
    <w:p w:rsidRPr="00945E17" w:rsidR="00945E17" w:rsidP="09D4FA00" w:rsidRDefault="00945E17" w14:paraId="77C95FC9" w14:textId="77777777">
      <w:pPr>
        <w:pStyle w:val="NormalWeb"/>
        <w:spacing w:before="0" w:beforeAutospacing="off" w:after="0" w:afterAutospacing="off" w:line="276" w:lineRule="auto"/>
        <w:rPr>
          <w:rFonts w:ascii="Arial" w:hAnsi="Arial" w:eastAsia="Arial" w:cs="Arial"/>
          <w:b w:val="1"/>
          <w:bCs w:val="1"/>
          <w:color w:val="000000"/>
          <w:sz w:val="20"/>
          <w:szCs w:val="20"/>
        </w:rPr>
      </w:pPr>
    </w:p>
    <w:commentRangeStart w:id="3"/>
    <w:p w:rsidRPr="00945E17" w:rsidR="00945E17" w:rsidP="09D4FA00" w:rsidRDefault="00945E17" w14:paraId="3C602156" w14:textId="5493D676">
      <w:pPr>
        <w:pStyle w:val="NormalWeb"/>
        <w:spacing w:before="0" w:beforeAutospacing="off" w:after="0" w:afterAutospacing="off" w:line="276" w:lineRule="auto"/>
        <w:rPr>
          <w:rFonts w:ascii="Arial" w:hAnsi="Arial" w:eastAsia="Arial" w:cs="Arial"/>
          <w:color w:val="000000"/>
          <w:sz w:val="20"/>
          <w:szCs w:val="20"/>
        </w:rPr>
      </w:pPr>
      <w:r w:rsidRPr="09D4FA00" w:rsidR="00945E17">
        <w:rPr>
          <w:rStyle w:val="Fuerte"/>
          <w:rFonts w:ascii="Arial" w:hAnsi="Arial" w:eastAsia="Arial" w:cs="Arial"/>
          <w:color w:val="000000" w:themeColor="text1" w:themeTint="FF" w:themeShade="FF"/>
          <w:sz w:val="20"/>
          <w:szCs w:val="20"/>
        </w:rPr>
        <w:t>Pestaña 1 - Documentos</w:t>
      </w:r>
      <w:r>
        <w:br/>
      </w:r>
      <w:r w:rsidRPr="09D4FA00" w:rsidR="00945E17">
        <w:rPr>
          <w:rFonts w:ascii="Arial" w:hAnsi="Arial" w:eastAsia="Arial" w:cs="Arial"/>
          <w:color w:val="000000" w:themeColor="text1" w:themeTint="FF" w:themeShade="FF"/>
          <w:sz w:val="20"/>
          <w:szCs w:val="20"/>
        </w:rPr>
        <w:t>Los documentos digitales incluyen archivos de texto, hojas de cálculo, presentaciones y PDF; pueden conservar propiedades como autor declarado, fechas, aplicación utilizada o versión.</w:t>
      </w:r>
    </w:p>
    <w:p w:rsidRPr="00945E17" w:rsidR="00945E17" w:rsidP="09D4FA00" w:rsidRDefault="00945E17" w14:paraId="4EEBA2DA" w14:textId="77777777">
      <w:pPr>
        <w:pStyle w:val="NormalWeb"/>
        <w:spacing w:before="0" w:beforeAutospacing="off" w:after="0" w:afterAutospacing="off" w:line="276" w:lineRule="auto"/>
        <w:rPr>
          <w:rFonts w:ascii="Arial" w:hAnsi="Arial" w:eastAsia="Arial" w:cs="Arial"/>
          <w:color w:val="000000"/>
          <w:sz w:val="20"/>
          <w:szCs w:val="20"/>
        </w:rPr>
      </w:pPr>
      <w:r w:rsidRPr="09D4FA00" w:rsidR="00945E17">
        <w:rPr>
          <w:rStyle w:val="Fuerte"/>
          <w:rFonts w:ascii="Arial" w:hAnsi="Arial" w:eastAsia="Arial" w:cs="Arial"/>
          <w:color w:val="000000" w:themeColor="text1" w:themeTint="FF" w:themeShade="FF"/>
          <w:sz w:val="20"/>
          <w:szCs w:val="20"/>
        </w:rPr>
        <w:t>Pestaña 2 - Imágenes</w:t>
      </w:r>
      <w:r>
        <w:br/>
      </w:r>
      <w:r w:rsidRPr="09D4FA00" w:rsidR="00945E17">
        <w:rPr>
          <w:rFonts w:ascii="Arial" w:hAnsi="Arial" w:eastAsia="Arial" w:cs="Arial"/>
          <w:color w:val="000000" w:themeColor="text1" w:themeTint="FF" w:themeShade="FF"/>
          <w:sz w:val="20"/>
          <w:szCs w:val="20"/>
        </w:rPr>
        <w:t>Las imágenes utilizan formatos como JPEG, PNG, TIFF, WebP o RAW, cuyas estructuras determinan qué metadatos pueden incorporarse.</w:t>
      </w:r>
    </w:p>
    <w:p w:rsidRPr="00945E17" w:rsidR="00945E17" w:rsidP="09D4FA00" w:rsidRDefault="00945E17" w14:paraId="40D37164" w14:textId="77777777">
      <w:pPr>
        <w:pStyle w:val="NormalWeb"/>
        <w:spacing w:before="0" w:beforeAutospacing="off" w:after="0" w:afterAutospacing="off" w:line="276" w:lineRule="auto"/>
        <w:rPr>
          <w:rFonts w:ascii="Arial" w:hAnsi="Arial" w:eastAsia="Arial" w:cs="Arial"/>
          <w:color w:val="000000"/>
          <w:sz w:val="20"/>
          <w:szCs w:val="20"/>
        </w:rPr>
      </w:pPr>
      <w:r w:rsidRPr="09D4FA00" w:rsidR="00945E17">
        <w:rPr>
          <w:rStyle w:val="Fuerte"/>
          <w:rFonts w:ascii="Arial" w:hAnsi="Arial" w:eastAsia="Arial" w:cs="Arial"/>
          <w:color w:val="000000" w:themeColor="text1" w:themeTint="FF" w:themeShade="FF"/>
          <w:sz w:val="20"/>
          <w:szCs w:val="20"/>
        </w:rPr>
        <w:t>Pestaña 3 - Audio</w:t>
      </w:r>
      <w:r>
        <w:br/>
      </w:r>
      <w:r w:rsidRPr="09D4FA00" w:rsidR="00945E17">
        <w:rPr>
          <w:rFonts w:ascii="Arial" w:hAnsi="Arial" w:eastAsia="Arial" w:cs="Arial"/>
          <w:color w:val="000000" w:themeColor="text1" w:themeTint="FF" w:themeShade="FF"/>
          <w:sz w:val="20"/>
          <w:szCs w:val="20"/>
        </w:rPr>
        <w:t>Los archivos de audio, como WAV, MP3, AAC o FLAC, pueden registrar duración, tasa de muestreo, códec y campos descriptivos.</w:t>
      </w:r>
    </w:p>
    <w:p w:rsidR="00945E17" w:rsidP="09D4FA00" w:rsidRDefault="00945E17" w14:paraId="0AB1EE43" w14:textId="77777777">
      <w:pPr>
        <w:pStyle w:val="NormalWeb"/>
        <w:spacing w:before="0" w:beforeAutospacing="off" w:after="0" w:afterAutospacing="off" w:line="276" w:lineRule="auto"/>
        <w:rPr>
          <w:rFonts w:ascii="Arial" w:hAnsi="Arial" w:eastAsia="Arial" w:cs="Arial"/>
          <w:color w:val="000000"/>
          <w:sz w:val="20"/>
          <w:szCs w:val="20"/>
        </w:rPr>
      </w:pPr>
      <w:r w:rsidRPr="09D4FA00" w:rsidR="00945E17">
        <w:rPr>
          <w:rStyle w:val="Fuerte"/>
          <w:rFonts w:ascii="Arial" w:hAnsi="Arial" w:eastAsia="Arial" w:cs="Arial"/>
          <w:color w:val="000000" w:themeColor="text1" w:themeTint="FF" w:themeShade="FF"/>
          <w:sz w:val="20"/>
          <w:szCs w:val="20"/>
        </w:rPr>
        <w:t>Pestaña 4 - Video</w:t>
      </w:r>
      <w:r>
        <w:br/>
      </w:r>
      <w:r w:rsidRPr="09D4FA00" w:rsidR="00945E17">
        <w:rPr>
          <w:rFonts w:ascii="Arial" w:hAnsi="Arial" w:eastAsia="Arial" w:cs="Arial"/>
          <w:color w:val="000000" w:themeColor="text1" w:themeTint="FF" w:themeShade="FF"/>
          <w:sz w:val="20"/>
          <w:szCs w:val="20"/>
        </w:rPr>
        <w:t>Los videos, mediante contenedores como MP4, MOV, MKV o WebM, integran pistas de imagen y sonido junto con características técnicas específicas.</w:t>
      </w:r>
      <w:commentRangeEnd w:id="3"/>
      <w:r>
        <w:rPr>
          <w:rStyle w:val="CommentReference"/>
        </w:rPr>
        <w:commentReference w:id="3"/>
      </w:r>
    </w:p>
    <w:p w:rsidRPr="00945E17" w:rsidR="00945E17" w:rsidP="09D4FA00" w:rsidRDefault="00945E17" w14:paraId="69732509" w14:textId="77777777">
      <w:pPr>
        <w:pStyle w:val="NormalWeb"/>
        <w:spacing w:before="0" w:beforeAutospacing="off" w:after="0" w:afterAutospacing="off" w:line="276" w:lineRule="auto"/>
        <w:rPr>
          <w:rFonts w:ascii="Arial" w:hAnsi="Arial" w:eastAsia="Arial" w:cs="Arial"/>
          <w:color w:val="000000"/>
          <w:sz w:val="20"/>
          <w:szCs w:val="20"/>
        </w:rPr>
      </w:pPr>
    </w:p>
    <w:p w:rsidRPr="00945E17" w:rsidR="00945E17" w:rsidP="09D4FA00" w:rsidRDefault="00945E17" w14:paraId="670E2727" w14:textId="77777777">
      <w:pPr>
        <w:pStyle w:val="NormalWeb"/>
        <w:spacing w:before="0" w:beforeAutospacing="off" w:after="0" w:afterAutospacing="off" w:line="276" w:lineRule="auto"/>
        <w:rPr>
          <w:rFonts w:ascii="Arial" w:hAnsi="Arial" w:eastAsia="Arial" w:cs="Arial"/>
          <w:color w:val="000000"/>
          <w:sz w:val="20"/>
          <w:szCs w:val="20"/>
        </w:rPr>
      </w:pPr>
      <w:r w:rsidRPr="09D4FA00" w:rsidR="00945E17">
        <w:rPr>
          <w:rFonts w:ascii="Arial" w:hAnsi="Arial" w:eastAsia="Arial" w:cs="Arial"/>
          <w:color w:val="000000" w:themeColor="text1" w:themeTint="FF" w:themeShade="FF"/>
          <w:sz w:val="20"/>
          <w:szCs w:val="20"/>
        </w:rPr>
        <w:t>La extensión visible del archivo constituye una pista, pero no una prueba concluyente de su estructura. Un nombre puede modificarse sin transformar los datos internos. En un análisis, por ello, se registra inicialmente el tipo de activo, formato identificado, dimensiones o duración, fuente inmediata, nombre del archivo y presencia o ausencia de metadatos. Esta línea base permite continuar el procedimiento sin confundir identificación con autenticación.</w:t>
      </w:r>
    </w:p>
    <w:p w:rsidRPr="00657614" w:rsidR="0036338C" w:rsidP="09D4FA00" w:rsidRDefault="0036338C" w14:paraId="0CD956BF" w14:textId="77777777">
      <w:pPr>
        <w:pStyle w:val="Ttulo2"/>
        <w:spacing w:before="0" w:after="0" w:line="240" w:lineRule="auto"/>
        <w:rPr>
          <w:rFonts w:ascii="Arial" w:hAnsi="Arial" w:eastAsia="Arial" w:cs="Arial"/>
          <w:sz w:val="20"/>
          <w:szCs w:val="20"/>
        </w:rPr>
      </w:pPr>
    </w:p>
    <w:p w:rsidR="0036338C" w:rsidP="09D4FA00" w:rsidRDefault="00657614" w14:paraId="528D484A" w14:textId="3AB84A02">
      <w:pPr>
        <w:pStyle w:val="Ttulo2"/>
        <w:spacing w:before="0" w:after="0" w:line="240" w:lineRule="auto"/>
        <w:rPr>
          <w:rFonts w:ascii="Arial" w:hAnsi="Arial" w:eastAsia="Arial" w:cs="Arial"/>
          <w:b w:val="1"/>
          <w:bCs w:val="1"/>
          <w:sz w:val="20"/>
          <w:szCs w:val="20"/>
        </w:rPr>
      </w:pPr>
      <w:r w:rsidRPr="09D4FA00" w:rsidR="00657614">
        <w:rPr>
          <w:rFonts w:ascii="Arial" w:hAnsi="Arial" w:eastAsia="Arial" w:cs="Arial"/>
          <w:b w:val="1"/>
          <w:bCs w:val="1"/>
          <w:sz w:val="20"/>
          <w:szCs w:val="20"/>
        </w:rPr>
        <w:t xml:space="preserve">1.3. </w:t>
      </w:r>
      <w:r w:rsidRPr="09D4FA00" w:rsidR="00433BEF">
        <w:rPr>
          <w:rFonts w:ascii="Arial" w:hAnsi="Arial" w:eastAsia="Arial" w:cs="Arial"/>
          <w:b w:val="1"/>
          <w:bCs w:val="1"/>
          <w:sz w:val="20"/>
          <w:szCs w:val="20"/>
        </w:rPr>
        <w:t>Contenidos originales, derivados, compuestos y sintéticos</w:t>
      </w:r>
    </w:p>
    <w:p w:rsidR="00404895" w:rsidP="09D4FA00" w:rsidRDefault="00404895" w14:paraId="12C90A96" w14:textId="77777777">
      <w:pPr>
        <w:rPr>
          <w:rFonts w:ascii="Arial" w:hAnsi="Arial" w:eastAsia="Arial" w:cs="Arial"/>
        </w:rPr>
      </w:pPr>
    </w:p>
    <w:p w:rsidRPr="00404895" w:rsidR="00404895" w:rsidP="09D4FA00" w:rsidRDefault="00404895" w14:paraId="51C84FEE" w14:textId="38A7399F">
      <w:pPr>
        <w:rPr>
          <w:rFonts w:ascii="Arial" w:hAnsi="Arial" w:eastAsia="Arial" w:cs="Arial"/>
        </w:rPr>
      </w:pPr>
      <w:commentRangeStart w:id="4"/>
      <w:r>
        <w:rPr>
          <w:noProof/>
        </w:rPr>
        <w:drawing>
          <wp:anchor distT="0" distB="0" distL="114300" distR="114300" simplePos="0" relativeHeight="251659264" behindDoc="1" locked="0" layoutInCell="1" allowOverlap="1" wp14:anchorId="025A4DDA" wp14:editId="3B55F351">
            <wp:simplePos x="0" y="0"/>
            <wp:positionH relativeFrom="column">
              <wp:posOffset>0</wp:posOffset>
            </wp:positionH>
            <wp:positionV relativeFrom="paragraph">
              <wp:posOffset>1905</wp:posOffset>
            </wp:positionV>
            <wp:extent cx="1889459" cy="1261534"/>
            <wp:effectExtent l="0" t="0" r="3175" b="0"/>
            <wp:wrapTight wrapText="bothSides">
              <wp:wrapPolygon edited="0">
                <wp:start x="0" y="0"/>
                <wp:lineTo x="0" y="21317"/>
                <wp:lineTo x="21491" y="21317"/>
                <wp:lineTo x="21491" y="0"/>
                <wp:lineTo x="0" y="0"/>
              </wp:wrapPolygon>
            </wp:wrapTight>
            <wp:docPr id="16315304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30411" name="Imagen 16315304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89459" cy="1261534"/>
                    </a:xfrm>
                    <a:prstGeom prst="rect">
                      <a:avLst/>
                    </a:prstGeom>
                  </pic:spPr>
                </pic:pic>
              </a:graphicData>
            </a:graphic>
            <wp14:sizeRelH relativeFrom="page">
              <wp14:pctWidth>0</wp14:pctWidth>
            </wp14:sizeRelH>
            <wp14:sizeRelV relativeFrom="page">
              <wp14:pctHeight>0</wp14:pctHeight>
            </wp14:sizeRelV>
          </wp:anchor>
        </w:drawing>
      </w:r>
      <w:commentRangeEnd w:id="4"/>
      <w:r w:rsidRPr="00404895">
        <w:rPr>
          <w:rStyle w:val="Refdecomentario"/>
          <w:sz w:val="24"/>
          <w:szCs w:val="24"/>
        </w:rPr>
        <w:commentReference w:id="4"/>
      </w:r>
    </w:p>
    <w:p w:rsidRPr="00C70802" w:rsidR="0036338C" w:rsidP="09D4FA00" w:rsidRDefault="0036338C" w14:paraId="59760D06" w14:textId="77777777">
      <w:pPr>
        <w:pStyle w:val="Normal0"/>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sz w:val="20"/>
          <w:szCs w:val="20"/>
        </w:rPr>
      </w:pPr>
    </w:p>
    <w:p w:rsidR="00E43B34" w:rsidP="09D4FA00" w:rsidRDefault="00404895" w14:paraId="20170B86" w14:textId="787819AD">
      <w:pPr>
        <w:pStyle w:val="Normal0"/>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sz w:val="20"/>
          <w:szCs w:val="20"/>
        </w:rPr>
      </w:pPr>
      <w:r w:rsidRPr="09D4FA00" w:rsidR="00404895">
        <w:rPr>
          <w:rFonts w:ascii="Arial" w:hAnsi="Arial" w:eastAsia="Arial" w:cs="Arial"/>
          <w:sz w:val="20"/>
          <w:szCs w:val="20"/>
        </w:rPr>
        <w:t>Los contenidos pueden diferenciarse según su proceso de creación. Estas diferencias permiten reconocer cuatro tipos de contenidos según la forma en que fueron generados o transformados.</w:t>
      </w:r>
    </w:p>
    <w:p w:rsidR="00404895" w:rsidP="09D4FA00" w:rsidRDefault="00404895" w14:paraId="719C0908" w14:textId="77777777">
      <w:pPr>
        <w:pStyle w:val="Normal0"/>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sz w:val="20"/>
          <w:szCs w:val="20"/>
        </w:rPr>
      </w:pPr>
    </w:p>
    <w:p w:rsidR="00404895" w:rsidP="09D4FA00" w:rsidRDefault="00404895" w14:paraId="28B4332E" w14:textId="77777777">
      <w:pPr>
        <w:pStyle w:val="Normal0"/>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sz w:val="20"/>
          <w:szCs w:val="20"/>
        </w:rPr>
      </w:pPr>
    </w:p>
    <w:p w:rsidR="00404895" w:rsidP="09D4FA00" w:rsidRDefault="00404895" w14:paraId="6A7171BB" w14:textId="77777777">
      <w:pPr>
        <w:pStyle w:val="Normal0"/>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sz w:val="20"/>
          <w:szCs w:val="20"/>
        </w:rPr>
      </w:pPr>
    </w:p>
    <w:p w:rsidRPr="00404895" w:rsidR="00404895" w:rsidP="09D4FA00" w:rsidRDefault="00404895" w14:paraId="2578119D" w14:textId="77777777">
      <w:pPr>
        <w:pStyle w:val="Normal0"/>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b w:val="1"/>
          <w:bCs w:val="1"/>
          <w:sz w:val="20"/>
          <w:szCs w:val="20"/>
        </w:rPr>
      </w:pPr>
    </w:p>
    <w:p w:rsidR="00404895" w:rsidP="09D4FA00" w:rsidRDefault="00404895" w14:paraId="2296825B" w14:textId="77777777">
      <w:pPr>
        <w:pStyle w:val="NormalWeb"/>
        <w:spacing w:before="0" w:beforeAutospacing="off" w:after="0" w:afterAutospacing="off" w:line="276" w:lineRule="auto"/>
        <w:rPr>
          <w:rFonts w:ascii="Arial" w:hAnsi="Arial" w:eastAsia="Arial" w:cs="Arial"/>
          <w:b w:val="1"/>
          <w:bCs w:val="1"/>
          <w:color w:val="000000"/>
          <w:sz w:val="20"/>
          <w:szCs w:val="20"/>
        </w:rPr>
      </w:pPr>
      <w:commentRangeStart w:id="5"/>
      <w:r w:rsidRPr="09D4FA00" w:rsidR="00404895">
        <w:rPr>
          <w:rFonts w:ascii="Arial" w:hAnsi="Arial" w:eastAsia="Arial" w:cs="Arial"/>
          <w:b w:val="1"/>
          <w:bCs w:val="1"/>
          <w:color w:val="000000" w:themeColor="text1" w:themeTint="FF" w:themeShade="FF"/>
          <w:sz w:val="20"/>
          <w:szCs w:val="20"/>
        </w:rPr>
        <w:t>Tipos de contenidos según su proceso de creación</w:t>
      </w:r>
    </w:p>
    <w:p w:rsidRPr="00404895" w:rsidR="00404895" w:rsidP="09D4FA00" w:rsidRDefault="00404895" w14:paraId="7071030C" w14:textId="77777777">
      <w:pPr>
        <w:pStyle w:val="NormalWeb"/>
        <w:spacing w:before="0" w:beforeAutospacing="off" w:after="0" w:afterAutospacing="off" w:line="276" w:lineRule="auto"/>
        <w:rPr>
          <w:rFonts w:ascii="Arial" w:hAnsi="Arial" w:eastAsia="Arial" w:cs="Arial"/>
          <w:b w:val="1"/>
          <w:bCs w:val="1"/>
          <w:color w:val="000000"/>
          <w:sz w:val="20"/>
          <w:szCs w:val="20"/>
        </w:rPr>
      </w:pPr>
    </w:p>
    <w:p w:rsidRPr="00404895" w:rsidR="00404895" w:rsidP="09D4FA00" w:rsidRDefault="00404895" w14:paraId="03139AE1" w14:textId="77777777">
      <w:pPr>
        <w:pStyle w:val="NormalWeb"/>
        <w:spacing w:before="0" w:beforeAutospacing="off" w:after="0" w:afterAutospacing="off" w:line="276" w:lineRule="auto"/>
        <w:rPr>
          <w:rFonts w:ascii="Arial" w:hAnsi="Arial" w:eastAsia="Arial" w:cs="Arial"/>
          <w:color w:val="000000"/>
          <w:sz w:val="20"/>
          <w:szCs w:val="20"/>
        </w:rPr>
      </w:pPr>
      <w:r w:rsidRPr="09D4FA00" w:rsidR="00404895">
        <w:rPr>
          <w:rStyle w:val="Fuerte"/>
          <w:rFonts w:ascii="Arial" w:hAnsi="Arial" w:eastAsia="Arial" w:cs="Arial"/>
          <w:color w:val="000000" w:themeColor="text1" w:themeTint="FF" w:themeShade="FF"/>
          <w:sz w:val="20"/>
          <w:szCs w:val="20"/>
        </w:rPr>
        <w:t>Tarjeta 1 - Contenido original</w:t>
      </w:r>
      <w:r>
        <w:br/>
      </w:r>
      <w:r w:rsidRPr="09D4FA00" w:rsidR="00404895">
        <w:rPr>
          <w:rFonts w:ascii="Arial" w:hAnsi="Arial" w:eastAsia="Arial" w:cs="Arial"/>
          <w:color w:val="000000" w:themeColor="text1" w:themeTint="FF" w:themeShade="FF"/>
          <w:sz w:val="20"/>
          <w:szCs w:val="20"/>
        </w:rPr>
        <w:t>Un contenido original corresponde al activo generado inicialmente dentro de un proceso determinado; sin embargo, que un archivo sea presentado como original no demuestra que sea la primera versión existente.</w:t>
      </w:r>
    </w:p>
    <w:p w:rsidRPr="00404895" w:rsidR="00404895" w:rsidP="09D4FA00" w:rsidRDefault="00404895" w14:paraId="22295799" w14:textId="77777777">
      <w:pPr>
        <w:pStyle w:val="NormalWeb"/>
        <w:spacing w:before="0" w:beforeAutospacing="off" w:after="0" w:afterAutospacing="off" w:line="276" w:lineRule="auto"/>
        <w:rPr>
          <w:rFonts w:ascii="Arial" w:hAnsi="Arial" w:eastAsia="Arial" w:cs="Arial"/>
          <w:color w:val="000000"/>
          <w:sz w:val="20"/>
          <w:szCs w:val="20"/>
        </w:rPr>
      </w:pPr>
      <w:r w:rsidRPr="09D4FA00" w:rsidR="00404895">
        <w:rPr>
          <w:rStyle w:val="Fuerte"/>
          <w:rFonts w:ascii="Arial" w:hAnsi="Arial" w:eastAsia="Arial" w:cs="Arial"/>
          <w:color w:val="000000" w:themeColor="text1" w:themeTint="FF" w:themeShade="FF"/>
          <w:sz w:val="20"/>
          <w:szCs w:val="20"/>
        </w:rPr>
        <w:t>Tarjeta 2 - Contenido derivado</w:t>
      </w:r>
      <w:r>
        <w:br/>
      </w:r>
      <w:r w:rsidRPr="09D4FA00" w:rsidR="00404895">
        <w:rPr>
          <w:rFonts w:ascii="Arial" w:hAnsi="Arial" w:eastAsia="Arial" w:cs="Arial"/>
          <w:color w:val="000000" w:themeColor="text1" w:themeTint="FF" w:themeShade="FF"/>
          <w:sz w:val="20"/>
          <w:szCs w:val="20"/>
        </w:rPr>
        <w:t>Un contenido derivado surge de la transformación de otro activo, por ejemplo, al recortar una fotografía, cambiar su tamaño, convertir su formato o comprimir un video. Estas modificaciones pueden ser legítimas y no implican necesariamente manipulación engañosa.</w:t>
      </w:r>
    </w:p>
    <w:p w:rsidRPr="00404895" w:rsidR="00404895" w:rsidP="09D4FA00" w:rsidRDefault="00404895" w14:paraId="2712425B" w14:textId="77777777">
      <w:pPr>
        <w:pStyle w:val="NormalWeb"/>
        <w:spacing w:before="0" w:beforeAutospacing="off" w:after="0" w:afterAutospacing="off" w:line="276" w:lineRule="auto"/>
        <w:rPr>
          <w:rFonts w:ascii="Arial" w:hAnsi="Arial" w:eastAsia="Arial" w:cs="Arial"/>
          <w:color w:val="000000"/>
          <w:sz w:val="20"/>
          <w:szCs w:val="20"/>
        </w:rPr>
      </w:pPr>
      <w:r w:rsidRPr="09D4FA00" w:rsidR="00404895">
        <w:rPr>
          <w:rStyle w:val="Fuerte"/>
          <w:rFonts w:ascii="Arial" w:hAnsi="Arial" w:eastAsia="Arial" w:cs="Arial"/>
          <w:color w:val="000000" w:themeColor="text1" w:themeTint="FF" w:themeShade="FF"/>
          <w:sz w:val="20"/>
          <w:szCs w:val="20"/>
        </w:rPr>
        <w:t>Tarjeta 3 - Contenido compuesto</w:t>
      </w:r>
      <w:r>
        <w:br/>
      </w:r>
      <w:r w:rsidRPr="09D4FA00" w:rsidR="00404895">
        <w:rPr>
          <w:rFonts w:ascii="Arial" w:hAnsi="Arial" w:eastAsia="Arial" w:cs="Arial"/>
          <w:color w:val="000000" w:themeColor="text1" w:themeTint="FF" w:themeShade="FF"/>
          <w:sz w:val="20"/>
          <w:szCs w:val="20"/>
        </w:rPr>
        <w:t>Un contenido compuesto integra elementos provenientes de diferentes activos, como sucede en una infografía que combina fotografías, texto e ilustraciones o en un video educativo que incorpora grabaciones, música y animaciones. En estos casos, cada ingrediente puede poseer su propio origen, historial y condiciones de uso.</w:t>
      </w:r>
    </w:p>
    <w:p w:rsidR="00404895" w:rsidP="09D4FA00" w:rsidRDefault="00404895" w14:paraId="02886944" w14:textId="34A2284A">
      <w:pPr>
        <w:pStyle w:val="NormalWeb"/>
        <w:spacing w:before="0" w:beforeAutospacing="off" w:after="0" w:afterAutospacing="off" w:line="276" w:lineRule="auto"/>
        <w:rPr>
          <w:rFonts w:ascii="Arial" w:hAnsi="Arial" w:eastAsia="Arial" w:cs="Arial"/>
          <w:color w:val="000000"/>
          <w:sz w:val="20"/>
          <w:szCs w:val="20"/>
        </w:rPr>
      </w:pPr>
      <w:r w:rsidRPr="09D4FA00" w:rsidR="00404895">
        <w:rPr>
          <w:rStyle w:val="Fuerte"/>
          <w:rFonts w:ascii="Arial" w:hAnsi="Arial" w:eastAsia="Arial" w:cs="Arial"/>
          <w:color w:val="000000" w:themeColor="text1" w:themeTint="FF" w:themeShade="FF"/>
          <w:sz w:val="20"/>
          <w:szCs w:val="20"/>
        </w:rPr>
        <w:t>Tarjeta 4 - Contenido sintético</w:t>
      </w:r>
      <w:r>
        <w:br/>
      </w:r>
      <w:r w:rsidRPr="09D4FA00" w:rsidR="00404895">
        <w:rPr>
          <w:rFonts w:ascii="Arial" w:hAnsi="Arial" w:eastAsia="Arial" w:cs="Arial"/>
          <w:color w:val="000000" w:themeColor="text1" w:themeTint="FF" w:themeShade="FF"/>
          <w:sz w:val="20"/>
          <w:szCs w:val="20"/>
        </w:rPr>
        <w:t xml:space="preserve">Un contenido sintético es producido o transformado total o parcialmente mediante procesos computacionales, incluidos sistemas de inteligencia artificial generativa. </w:t>
      </w:r>
      <w:r w:rsidRPr="09D4FA00" w:rsidR="00D1738D">
        <w:rPr>
          <w:rFonts w:ascii="Arial" w:hAnsi="Arial" w:eastAsia="Arial" w:cs="Arial"/>
          <w:color w:val="000000" w:themeColor="text1" w:themeTint="FF" w:themeShade="FF"/>
          <w:sz w:val="20"/>
          <w:szCs w:val="20"/>
        </w:rPr>
        <w:t>Chandra et al.</w:t>
      </w:r>
      <w:r w:rsidRPr="09D4FA00" w:rsidR="00404895">
        <w:rPr>
          <w:rFonts w:ascii="Arial" w:hAnsi="Arial" w:eastAsia="Arial" w:cs="Arial"/>
          <w:color w:val="000000" w:themeColor="text1" w:themeTint="FF" w:themeShade="FF"/>
          <w:sz w:val="20"/>
          <w:szCs w:val="20"/>
        </w:rPr>
        <w:t xml:space="preserve"> (2024) advierte que la creciente disponibilidad de contenido sintético plantea retos de transparencia, confianza y seguridad, para los cuales se estudian enfoques como procedencia, autenticación, etiquetado, marcas de agua y detección.</w:t>
      </w:r>
      <w:commentRangeEnd w:id="5"/>
      <w:r>
        <w:rPr>
          <w:rStyle w:val="CommentReference"/>
        </w:rPr>
        <w:commentReference w:id="5"/>
      </w:r>
    </w:p>
    <w:p w:rsidRPr="00404895" w:rsidR="00404895" w:rsidP="09D4FA00" w:rsidRDefault="00404895" w14:paraId="383DF111" w14:textId="77777777">
      <w:pPr>
        <w:pStyle w:val="NormalWeb"/>
        <w:spacing w:before="0" w:beforeAutospacing="off" w:after="0" w:afterAutospacing="off" w:line="276" w:lineRule="auto"/>
        <w:rPr>
          <w:rFonts w:ascii="Arial" w:hAnsi="Arial" w:eastAsia="Arial" w:cs="Arial"/>
          <w:color w:val="000000"/>
          <w:sz w:val="20"/>
          <w:szCs w:val="20"/>
        </w:rPr>
      </w:pPr>
    </w:p>
    <w:p w:rsidRPr="00404895" w:rsidR="00404895" w:rsidP="09D4FA00" w:rsidRDefault="00404895" w14:paraId="463AFEC4" w14:textId="77777777">
      <w:pPr>
        <w:pStyle w:val="NormalWeb"/>
        <w:spacing w:before="0" w:beforeAutospacing="off" w:after="0" w:afterAutospacing="off" w:line="276" w:lineRule="auto"/>
        <w:rPr>
          <w:rFonts w:ascii="Arial" w:hAnsi="Arial" w:eastAsia="Arial" w:cs="Arial"/>
          <w:color w:val="000000"/>
          <w:sz w:val="20"/>
          <w:szCs w:val="20"/>
        </w:rPr>
      </w:pPr>
      <w:r w:rsidRPr="09D4FA00" w:rsidR="00404895">
        <w:rPr>
          <w:rFonts w:ascii="Arial" w:hAnsi="Arial" w:eastAsia="Arial" w:cs="Arial"/>
          <w:color w:val="000000" w:themeColor="text1" w:themeTint="FF" w:themeShade="FF"/>
          <w:sz w:val="20"/>
          <w:szCs w:val="20"/>
        </w:rPr>
        <w:t>La existencia de contenido sintético no implica automáticamente engaño. Una ilustración generada para un material educativo puede ser legítima si se utiliza con transparencia. El aprendizaje, por tanto, no debe reducirse a clasificar archivos como reales o falsos, sino a identificar evidencias observables y reconocer los límites de esas evidencias.</w:t>
      </w:r>
    </w:p>
    <w:p w:rsidRPr="00C70802" w:rsidR="00404895" w:rsidP="09D4FA00" w:rsidRDefault="00404895" w14:paraId="171C79BD" w14:textId="77777777">
      <w:pPr>
        <w:pStyle w:val="Normal0"/>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sz w:val="20"/>
          <w:szCs w:val="20"/>
        </w:rPr>
      </w:pPr>
    </w:p>
    <w:p w:rsidRPr="00657614" w:rsidR="00E43B34" w:rsidP="09D4FA00" w:rsidRDefault="00657614" w14:paraId="428825AA" w14:textId="7F1311F7">
      <w:pPr>
        <w:pStyle w:val="Ttulo2"/>
        <w:spacing w:before="0" w:after="0" w:line="240" w:lineRule="auto"/>
        <w:rPr>
          <w:rFonts w:ascii="Arial" w:hAnsi="Arial" w:eastAsia="Arial" w:cs="Arial"/>
          <w:b w:val="1"/>
          <w:bCs w:val="1"/>
          <w:sz w:val="20"/>
          <w:szCs w:val="20"/>
        </w:rPr>
      </w:pPr>
      <w:r w:rsidRPr="09D4FA00" w:rsidR="00657614">
        <w:rPr>
          <w:rFonts w:ascii="Arial" w:hAnsi="Arial" w:eastAsia="Arial" w:cs="Arial"/>
          <w:b w:val="1"/>
          <w:bCs w:val="1"/>
          <w:sz w:val="20"/>
          <w:szCs w:val="20"/>
        </w:rPr>
        <w:t xml:space="preserve">1.4. </w:t>
      </w:r>
      <w:r w:rsidRPr="09D4FA00" w:rsidR="00E43B34">
        <w:rPr>
          <w:rFonts w:ascii="Arial" w:hAnsi="Arial" w:eastAsia="Arial" w:cs="Arial"/>
          <w:b w:val="1"/>
          <w:bCs w:val="1"/>
          <w:sz w:val="20"/>
          <w:szCs w:val="20"/>
        </w:rPr>
        <w:t>Ciclo de vida de los contenidos digitales</w:t>
      </w:r>
    </w:p>
    <w:p w:rsidRPr="00C70802" w:rsidR="0036338C" w:rsidP="09D4FA00" w:rsidRDefault="0036338C" w14:paraId="10E1317C" w14:textId="77777777">
      <w:pPr>
        <w:pStyle w:val="Normal0"/>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sz w:val="20"/>
          <w:szCs w:val="20"/>
        </w:rPr>
      </w:pPr>
    </w:p>
    <w:p w:rsidR="00CE4EA8" w:rsidP="09D4FA00" w:rsidRDefault="0033424B" w14:paraId="060BBBE4" w14:textId="2CA33D64">
      <w:pPr>
        <w:pStyle w:val="Normal0"/>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sz w:val="20"/>
          <w:szCs w:val="20"/>
        </w:rPr>
      </w:pPr>
      <w:r w:rsidRPr="09D4FA00" w:rsidR="0033424B">
        <w:rPr>
          <w:rFonts w:ascii="Arial" w:hAnsi="Arial" w:eastAsia="Arial" w:cs="Arial"/>
          <w:sz w:val="20"/>
          <w:szCs w:val="20"/>
        </w:rPr>
        <w:t>Los contenidos digitales atraviesan diferentes etapas durante su ciclo de vida. En cada una de ellas, la información relacionada con la procedencia puede generarse, conservarse, modificarse o perderse, como se representa en la Figura 1.</w:t>
      </w:r>
    </w:p>
    <w:p w:rsidRPr="00C70802" w:rsidR="0033424B" w:rsidP="09D4FA00" w:rsidRDefault="0033424B" w14:paraId="2744FC06" w14:textId="77777777">
      <w:pPr>
        <w:pStyle w:val="Normal0"/>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sz w:val="20"/>
          <w:szCs w:val="20"/>
        </w:rPr>
      </w:pPr>
    </w:p>
    <w:p w:rsidRPr="0033424B" w:rsidR="001F1BAE" w:rsidP="09D4FA00" w:rsidRDefault="001F1BAE" w14:paraId="0F5D2066" w14:textId="12ABC81E">
      <w:pPr>
        <w:spacing w:line="276" w:lineRule="auto"/>
        <w:rPr>
          <w:rFonts w:ascii="Arial" w:hAnsi="Arial" w:eastAsia="Arial" w:cs="Arial"/>
          <w:sz w:val="20"/>
          <w:szCs w:val="20"/>
        </w:rPr>
      </w:pPr>
      <w:r w:rsidRPr="09D4FA00" w:rsidR="001F1BAE">
        <w:rPr>
          <w:rFonts w:ascii="Arial" w:hAnsi="Arial" w:eastAsia="Arial" w:cs="Arial"/>
          <w:b w:val="1"/>
          <w:bCs w:val="1"/>
          <w:sz w:val="20"/>
          <w:szCs w:val="20"/>
        </w:rPr>
        <w:t>Figura</w:t>
      </w:r>
      <w:r w:rsidRPr="09D4FA00" w:rsidR="00967C0B">
        <w:rPr>
          <w:rFonts w:ascii="Arial" w:hAnsi="Arial" w:eastAsia="Arial" w:cs="Arial"/>
          <w:b w:val="1"/>
          <w:bCs w:val="1"/>
          <w:sz w:val="20"/>
          <w:szCs w:val="20"/>
        </w:rPr>
        <w:t xml:space="preserve"> </w:t>
      </w:r>
      <w:r w:rsidRPr="09D4FA00" w:rsidR="001F1BAE">
        <w:rPr>
          <w:rFonts w:ascii="Arial" w:hAnsi="Arial" w:eastAsia="Arial" w:cs="Arial"/>
          <w:b w:val="1"/>
          <w:bCs w:val="1"/>
          <w:sz w:val="20"/>
          <w:szCs w:val="20"/>
        </w:rPr>
        <w:t xml:space="preserve">1. </w:t>
      </w:r>
      <w:r w:rsidRPr="09D4FA00" w:rsidR="001F1BAE">
        <w:rPr>
          <w:rFonts w:ascii="Arial" w:hAnsi="Arial" w:eastAsia="Arial" w:cs="Arial"/>
          <w:i w:val="1"/>
          <w:iCs w:val="1"/>
          <w:sz w:val="20"/>
          <w:szCs w:val="20"/>
        </w:rPr>
        <w:t>Ciclo de vida del contenido digital</w:t>
      </w:r>
    </w:p>
    <w:p w:rsidRPr="00C70802" w:rsidR="001F1BAE" w:rsidP="09D4FA00" w:rsidRDefault="001F1BAE" w14:paraId="3139BEE5" w14:textId="77777777">
      <w:pPr>
        <w:pStyle w:val="Normal0"/>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noProof/>
          <w:sz w:val="20"/>
          <w:szCs w:val="20"/>
        </w:rPr>
      </w:pPr>
    </w:p>
    <w:p w:rsidR="00CE4EA8" w:rsidP="09D4FA00" w:rsidRDefault="00794691" w14:paraId="0B33D540" w14:textId="507EF2E9">
      <w:pPr>
        <w:pStyle w:val="Normal0"/>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sz w:val="20"/>
          <w:szCs w:val="20"/>
        </w:rPr>
      </w:pPr>
      <w:commentRangeStart w:id="6"/>
      <w:commentRangeStart w:id="7"/>
      <w:r w:rsidR="00794691">
        <w:drawing>
          <wp:inline wp14:editId="42618D24" wp14:anchorId="25F43264">
            <wp:extent cx="6400800" cy="4800600"/>
            <wp:effectExtent l="0" t="0" r="0" b="0"/>
            <wp:docPr id="1910608532" name="Imagen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18">
                      <a:extLst>
                        <a:ext uri="{28A0092B-C50C-407E-A947-70E740481C1C}">
                          <a14:useLocalDpi xmlns:a14="http://schemas.microsoft.com/office/drawing/2010/main" val="0"/>
                        </a:ext>
                      </a:extLst>
                    </a:blip>
                    <a:srcRect/>
                    <a:stretch>
                      <a:fillRect/>
                    </a:stretch>
                  </pic:blipFill>
                  <pic:spPr bwMode="auto">
                    <a:xfrm>
                      <a:off x="0" y="0"/>
                      <a:ext cx="6401888" cy="4801416"/>
                    </a:xfrm>
                    <a:prstGeom prst="rect">
                      <a:avLst/>
                    </a:prstGeom>
                    <a:noFill/>
                  </pic:spPr>
                </pic:pic>
              </a:graphicData>
            </a:graphic>
          </wp:inline>
        </w:drawing>
      </w:r>
      <w:commentRangeEnd w:id="6"/>
      <w:r>
        <w:rPr>
          <w:rStyle w:val="CommentReference"/>
        </w:rPr>
        <w:commentReference w:id="6"/>
      </w:r>
      <w:commentRangeEnd w:id="7"/>
      <w:r>
        <w:rPr>
          <w:rStyle w:val="CommentReference"/>
        </w:rPr>
        <w:commentReference w:id="7"/>
      </w:r>
    </w:p>
    <w:p w:rsidR="003C3454" w:rsidP="09D4FA00" w:rsidRDefault="003C3454" w14:paraId="5B20CEF0" w14:textId="493EEA4E">
      <w:pPr>
        <w:pStyle w:val="Normal0"/>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sz w:val="20"/>
          <w:szCs w:val="20"/>
        </w:rPr>
      </w:pPr>
      <w:r w:rsidRPr="09D4FA00" w:rsidR="003C3454">
        <w:rPr>
          <w:rFonts w:ascii="Arial" w:hAnsi="Arial" w:eastAsia="Arial" w:cs="Arial"/>
          <w:sz w:val="20"/>
          <w:szCs w:val="20"/>
        </w:rPr>
        <w:t>Comprender este ciclo explica por qué la preservación inicial resulta tan importante. La copia recibida para análisis representa solo un punto de la trayectoria del contenido. Su estado puede diferir de la versión original y, por tanto, cualquier interpretación debe reconocer la posibilidad de transformaciones anteriores no documentadas.</w:t>
      </w:r>
    </w:p>
    <w:p w:rsidRPr="00C70802" w:rsidR="003C3454" w:rsidP="09D4FA00" w:rsidRDefault="003C3454" w14:paraId="257B8B2C" w14:textId="77777777">
      <w:pPr>
        <w:pStyle w:val="Normal0"/>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sz w:val="20"/>
          <w:szCs w:val="20"/>
        </w:rPr>
      </w:pPr>
    </w:p>
    <w:p w:rsidR="00CE4EA8" w:rsidP="09D4FA00" w:rsidRDefault="002F6F21" w14:paraId="5E88AD4C" w14:textId="16D3316C">
      <w:pPr>
        <w:pStyle w:val="Ttulo1"/>
        <w:numPr>
          <w:ilvl w:val="0"/>
          <w:numId w:val="2"/>
        </w:numPr>
        <w:spacing w:before="0" w:after="0"/>
        <w:rPr>
          <w:rFonts w:ascii="Arial" w:hAnsi="Arial" w:eastAsia="Arial" w:cs="Arial"/>
          <w:b w:val="1"/>
          <w:bCs w:val="1"/>
          <w:sz w:val="20"/>
          <w:szCs w:val="20"/>
        </w:rPr>
      </w:pPr>
      <w:r w:rsidRPr="09D4FA00" w:rsidR="002F6F21">
        <w:rPr>
          <w:rFonts w:ascii="Arial" w:hAnsi="Arial" w:eastAsia="Arial" w:cs="Arial"/>
          <w:b w:val="1"/>
          <w:bCs w:val="1"/>
          <w:sz w:val="20"/>
          <w:szCs w:val="20"/>
        </w:rPr>
        <w:t>Procedencia y trazabilidad de contenidos digitales</w:t>
      </w:r>
    </w:p>
    <w:p w:rsidR="00F272D5" w:rsidP="09D4FA00" w:rsidRDefault="00F272D5" w14:paraId="423002C5" w14:textId="77777777">
      <w:pPr>
        <w:rPr>
          <w:rFonts w:ascii="Arial" w:hAnsi="Arial" w:eastAsia="Arial" w:cs="Arial"/>
        </w:rPr>
      </w:pPr>
    </w:p>
    <w:p w:rsidRPr="00F272D5" w:rsidR="00F272D5" w:rsidP="09D4FA00" w:rsidRDefault="00F272D5" w14:paraId="2A61E0FB" w14:textId="21D30389">
      <w:pPr>
        <w:rPr>
          <w:rFonts w:ascii="Arial" w:hAnsi="Arial" w:eastAsia="Arial" w:cs="Arial"/>
        </w:rPr>
      </w:pPr>
      <w:commentRangeStart w:id="8"/>
      <w:r>
        <w:rPr>
          <w:noProof/>
        </w:rPr>
        <w:drawing>
          <wp:anchor distT="0" distB="0" distL="114300" distR="114300" simplePos="0" relativeHeight="251660288" behindDoc="1" locked="0" layoutInCell="1" allowOverlap="1" wp14:anchorId="373B72B1" wp14:editId="5E2C9F3C">
            <wp:simplePos x="0" y="0"/>
            <wp:positionH relativeFrom="column">
              <wp:posOffset>0</wp:posOffset>
            </wp:positionH>
            <wp:positionV relativeFrom="paragraph">
              <wp:posOffset>1270</wp:posOffset>
            </wp:positionV>
            <wp:extent cx="1381352" cy="1049866"/>
            <wp:effectExtent l="0" t="0" r="3175" b="4445"/>
            <wp:wrapTight wrapText="bothSides">
              <wp:wrapPolygon edited="0">
                <wp:start x="0" y="0"/>
                <wp:lineTo x="0" y="21430"/>
                <wp:lineTo x="21451" y="21430"/>
                <wp:lineTo x="21451" y="0"/>
                <wp:lineTo x="0" y="0"/>
              </wp:wrapPolygon>
            </wp:wrapTight>
            <wp:docPr id="150501279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12793" name="Imagen 150501279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81352" cy="1049866"/>
                    </a:xfrm>
                    <a:prstGeom prst="rect">
                      <a:avLst/>
                    </a:prstGeom>
                  </pic:spPr>
                </pic:pic>
              </a:graphicData>
            </a:graphic>
            <wp14:sizeRelH relativeFrom="page">
              <wp14:pctWidth>0</wp14:pctWidth>
            </wp14:sizeRelH>
            <wp14:sizeRelV relativeFrom="page">
              <wp14:pctHeight>0</wp14:pctHeight>
            </wp14:sizeRelV>
          </wp:anchor>
        </w:drawing>
      </w:r>
      <w:commentRangeEnd w:id="8"/>
      <w:r w:rsidRPr="00F272D5">
        <w:rPr>
          <w:rStyle w:val="Refdecomentario"/>
          <w:sz w:val="24"/>
          <w:szCs w:val="24"/>
        </w:rPr>
        <w:commentReference w:id="8"/>
      </w:r>
    </w:p>
    <w:p w:rsidRPr="00C70802" w:rsidR="00CE4EA8" w:rsidP="09D4FA00" w:rsidRDefault="008778CE" w14:paraId="7B08B0A6" w14:textId="36B78E75">
      <w:pPr>
        <w:pStyle w:val="Normal0"/>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sz w:val="20"/>
          <w:szCs w:val="20"/>
        </w:rPr>
      </w:pPr>
      <w:r w:rsidRPr="09D4FA00" w:rsidR="008778CE">
        <w:rPr>
          <w:rFonts w:ascii="Arial" w:hAnsi="Arial" w:eastAsia="Arial" w:cs="Arial"/>
          <w:sz w:val="20"/>
          <w:szCs w:val="20"/>
        </w:rPr>
        <w:t>Una vez caracterizado el activo, el análisis puede avanzar hacia la procedencia. La Coalition for Content Provenance and Authenticity (C2PA, 2026) utiliza este concepto para representar información relacionada con la creación de un activo y las acciones efectuadas posteriormente sobre él. La procedencia no es una etiqueta genérica de autenticidad; responde de manera gradual a preguntas como de dónde proviene el contenido, qué se conoce sobre su creación, qué transformaciones están registradas, qué actores o herramientas participaron y qué evidencias sustentan esa información</w:t>
      </w:r>
      <w:r w:rsidRPr="09D4FA00" w:rsidR="00CE4EA8">
        <w:rPr>
          <w:rFonts w:ascii="Arial" w:hAnsi="Arial" w:eastAsia="Arial" w:cs="Arial"/>
          <w:sz w:val="20"/>
          <w:szCs w:val="20"/>
        </w:rPr>
        <w:t>.</w:t>
      </w:r>
    </w:p>
    <w:p w:rsidRPr="00C70802" w:rsidR="00CE4EA8" w:rsidP="09D4FA00" w:rsidRDefault="00CE4EA8" w14:paraId="176DD90D" w14:textId="77777777">
      <w:pPr>
        <w:pStyle w:val="Normal0"/>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sz w:val="20"/>
          <w:szCs w:val="20"/>
        </w:rPr>
      </w:pPr>
    </w:p>
    <w:p w:rsidRPr="00F71A4C" w:rsidR="00CE4EA8" w:rsidP="09D4FA00" w:rsidRDefault="00F71A4C" w14:paraId="02B157E9" w14:textId="0EE41709">
      <w:pPr>
        <w:pStyle w:val="Ttulo2"/>
        <w:spacing w:before="0" w:after="0"/>
        <w:rPr>
          <w:rFonts w:ascii="Arial" w:hAnsi="Arial" w:eastAsia="Arial" w:cs="Arial"/>
          <w:b w:val="1"/>
          <w:bCs w:val="1"/>
          <w:sz w:val="20"/>
          <w:szCs w:val="20"/>
        </w:rPr>
      </w:pPr>
      <w:r w:rsidRPr="09D4FA00" w:rsidR="00F71A4C">
        <w:rPr>
          <w:rFonts w:ascii="Arial" w:hAnsi="Arial" w:eastAsia="Arial" w:cs="Arial"/>
          <w:b w:val="1"/>
          <w:bCs w:val="1"/>
          <w:sz w:val="20"/>
          <w:szCs w:val="20"/>
        </w:rPr>
        <w:t xml:space="preserve">2.1. </w:t>
      </w:r>
      <w:r w:rsidRPr="09D4FA00" w:rsidR="00754067">
        <w:rPr>
          <w:rFonts w:ascii="Arial" w:hAnsi="Arial" w:eastAsia="Arial" w:cs="Arial"/>
          <w:b w:val="1"/>
          <w:bCs w:val="1"/>
          <w:sz w:val="20"/>
          <w:szCs w:val="20"/>
        </w:rPr>
        <w:t>Origen y trazabilidad de los contenidos</w:t>
      </w:r>
    </w:p>
    <w:p w:rsidRPr="00F272D5" w:rsidR="00F272D5" w:rsidP="09D4FA00" w:rsidRDefault="00F272D5" w14:paraId="6261BC4B" w14:textId="77777777">
      <w:pPr>
        <w:rPr>
          <w:rFonts w:ascii="Arial" w:hAnsi="Arial" w:eastAsia="Arial" w:cs="Arial"/>
        </w:rPr>
      </w:pPr>
    </w:p>
    <w:p w:rsidRPr="00F272D5" w:rsidR="00F272D5" w:rsidP="09D4FA00" w:rsidRDefault="00F272D5" w14:paraId="0F5AD6BD" w14:textId="77777777">
      <w:pPr>
        <w:pStyle w:val="NormalWeb"/>
        <w:spacing w:before="0" w:beforeAutospacing="off" w:after="0" w:afterAutospacing="off" w:line="276" w:lineRule="auto"/>
        <w:rPr>
          <w:rStyle w:val="Fuerte"/>
          <w:rFonts w:ascii="Arial" w:hAnsi="Arial" w:eastAsia="Arial" w:cs="Arial"/>
          <w:b w:val="0"/>
          <w:bCs w:val="0"/>
          <w:color w:val="000000"/>
          <w:sz w:val="20"/>
          <w:szCs w:val="20"/>
        </w:rPr>
      </w:pPr>
      <w:r w:rsidRPr="09D4FA00" w:rsidR="00F272D5">
        <w:rPr>
          <w:rStyle w:val="Fuerte"/>
          <w:rFonts w:ascii="Arial" w:hAnsi="Arial" w:eastAsia="Arial" w:cs="Arial"/>
          <w:b w:val="0"/>
          <w:bCs w:val="0"/>
          <w:color w:val="000000" w:themeColor="text1" w:themeTint="FF" w:themeShade="FF"/>
          <w:sz w:val="20"/>
          <w:szCs w:val="20"/>
        </w:rPr>
        <w:t>El análisis de la procedencia implica diferenciar el origen del contenido y la posibilidad de reconstruir su recorrido mediante las evidencias disponibles. Estos dos conceptos se presentan a continuación.</w:t>
      </w:r>
    </w:p>
    <w:p w:rsidRPr="00F272D5" w:rsidR="00F272D5" w:rsidP="09D4FA00" w:rsidRDefault="00F272D5" w14:paraId="6CC0AA9F" w14:textId="77777777">
      <w:pPr>
        <w:pStyle w:val="NormalWeb"/>
        <w:spacing w:before="0" w:beforeAutospacing="off" w:after="0" w:afterAutospacing="off" w:line="276" w:lineRule="auto"/>
        <w:rPr>
          <w:rFonts w:ascii="Arial" w:hAnsi="Arial" w:eastAsia="Arial" w:cs="Arial"/>
          <w:color w:val="000000"/>
          <w:sz w:val="20"/>
          <w:szCs w:val="20"/>
        </w:rPr>
      </w:pPr>
    </w:p>
    <w:p w:rsidRPr="00F272D5" w:rsidR="00F272D5" w:rsidP="09D4FA00" w:rsidRDefault="00F272D5" w14:paraId="2FFB386E" w14:textId="77777777">
      <w:pPr>
        <w:pStyle w:val="NormalWeb"/>
        <w:spacing w:before="0" w:beforeAutospacing="off" w:after="0" w:afterAutospacing="off" w:line="276" w:lineRule="auto"/>
        <w:rPr>
          <w:rFonts w:ascii="Arial" w:hAnsi="Arial" w:eastAsia="Arial" w:cs="Arial"/>
          <w:b w:val="1"/>
          <w:bCs w:val="1"/>
          <w:color w:val="000000"/>
          <w:sz w:val="20"/>
          <w:szCs w:val="20"/>
        </w:rPr>
      </w:pPr>
      <w:commentRangeStart w:id="9"/>
      <w:r w:rsidRPr="09D4FA00" w:rsidR="00F272D5">
        <w:rPr>
          <w:rFonts w:ascii="Arial" w:hAnsi="Arial" w:eastAsia="Arial" w:cs="Arial"/>
          <w:b w:val="1"/>
          <w:bCs w:val="1"/>
          <w:color w:val="000000" w:themeColor="text1" w:themeTint="FF" w:themeShade="FF"/>
          <w:sz w:val="20"/>
          <w:szCs w:val="20"/>
        </w:rPr>
        <w:t>Origen y trazabilidad del contenido digital</w:t>
      </w:r>
    </w:p>
    <w:p w:rsidRPr="00F272D5" w:rsidR="00F272D5" w:rsidP="09D4FA00" w:rsidRDefault="00F272D5" w14:paraId="336C5604" w14:textId="77777777">
      <w:pPr>
        <w:pStyle w:val="NormalWeb"/>
        <w:spacing w:before="0" w:beforeAutospacing="off" w:after="0" w:afterAutospacing="off" w:line="276" w:lineRule="auto"/>
        <w:rPr>
          <w:rFonts w:ascii="Arial" w:hAnsi="Arial" w:eastAsia="Arial" w:cs="Arial"/>
          <w:color w:val="000000"/>
          <w:sz w:val="20"/>
          <w:szCs w:val="20"/>
        </w:rPr>
      </w:pPr>
    </w:p>
    <w:p w:rsidRPr="00F272D5" w:rsidR="00F272D5" w:rsidP="09D4FA00" w:rsidRDefault="00F272D5" w14:paraId="53B091B3" w14:textId="77777777">
      <w:pPr>
        <w:pStyle w:val="NormalWeb"/>
        <w:spacing w:before="0" w:beforeAutospacing="off" w:after="0" w:afterAutospacing="off" w:line="276" w:lineRule="auto"/>
        <w:rPr>
          <w:rFonts w:ascii="Arial" w:hAnsi="Arial" w:eastAsia="Arial" w:cs="Arial"/>
          <w:color w:val="000000"/>
          <w:sz w:val="20"/>
          <w:szCs w:val="20"/>
        </w:rPr>
      </w:pPr>
      <w:r w:rsidRPr="09D4FA00" w:rsidR="00F272D5">
        <w:rPr>
          <w:rStyle w:val="Fuerte"/>
          <w:rFonts w:ascii="Arial" w:hAnsi="Arial" w:eastAsia="Arial" w:cs="Arial"/>
          <w:color w:val="000000" w:themeColor="text1" w:themeTint="FF" w:themeShade="FF"/>
          <w:sz w:val="20"/>
          <w:szCs w:val="20"/>
        </w:rPr>
        <w:t>Pestaña 1 - Origen</w:t>
      </w:r>
      <w:r>
        <w:br/>
      </w:r>
      <w:r w:rsidRPr="09D4FA00" w:rsidR="00F272D5">
        <w:rPr>
          <w:rFonts w:ascii="Arial" w:hAnsi="Arial" w:eastAsia="Arial" w:cs="Arial"/>
          <w:color w:val="000000" w:themeColor="text1" w:themeTint="FF" w:themeShade="FF"/>
          <w:sz w:val="20"/>
          <w:szCs w:val="20"/>
        </w:rPr>
        <w:t>El origen corresponde al punto o contexto desde el cual puede establecerse la creación o incorporación inicial de un contenido dentro de una cadena determinada. Puede asociarse con una persona, organización, dispositivo, aplicación, plataforma o repositorio. Identificar el lugar desde el cual se descargó un archivo no equivale, sin embargo, a comprobar su origen: una página puede ser la fuente inmediata de obtención y no el lugar donde el contenido fue creado.</w:t>
      </w:r>
    </w:p>
    <w:p w:rsidRPr="00F272D5" w:rsidR="00F272D5" w:rsidP="09D4FA00" w:rsidRDefault="00F272D5" w14:paraId="37D273A4" w14:textId="77777777">
      <w:pPr>
        <w:pStyle w:val="NormalWeb"/>
        <w:spacing w:before="0" w:beforeAutospacing="off" w:after="0" w:afterAutospacing="off" w:line="276" w:lineRule="auto"/>
        <w:rPr>
          <w:rFonts w:ascii="Arial" w:hAnsi="Arial" w:eastAsia="Arial" w:cs="Arial"/>
          <w:color w:val="000000"/>
          <w:sz w:val="20"/>
          <w:szCs w:val="20"/>
        </w:rPr>
      </w:pPr>
      <w:r w:rsidRPr="09D4FA00" w:rsidR="00F272D5">
        <w:rPr>
          <w:rStyle w:val="Fuerte"/>
          <w:rFonts w:ascii="Arial" w:hAnsi="Arial" w:eastAsia="Arial" w:cs="Arial"/>
          <w:color w:val="000000" w:themeColor="text1" w:themeTint="FF" w:themeShade="FF"/>
          <w:sz w:val="20"/>
          <w:szCs w:val="20"/>
        </w:rPr>
        <w:t>Pestaña 2 - Trazabilidad</w:t>
      </w:r>
      <w:r>
        <w:br/>
      </w:r>
      <w:r w:rsidRPr="09D4FA00" w:rsidR="00F272D5">
        <w:rPr>
          <w:rFonts w:ascii="Arial" w:hAnsi="Arial" w:eastAsia="Arial" w:cs="Arial"/>
          <w:color w:val="000000" w:themeColor="text1" w:themeTint="FF" w:themeShade="FF"/>
          <w:sz w:val="20"/>
          <w:szCs w:val="20"/>
        </w:rPr>
        <w:t>La trazabilidad es la posibilidad de seguir el recorrido de un activo mediante registros, identificadores, metadatos, versiones y otras evidencias. En un flujo institucional, por ejemplo, un archivo puede pasar por creación, almacenamiento en repositorio, edición, exportación y publicación. Cuando cada etapa deja registros consistentes, es posible reconstruir parte del recorrido. La evidencia de procedencia puede provenir de información interna del archivo, registros de sistemas, documentación, repositorios, fuentes primarias, versiones anteriores o mecanismos criptográficos. Ninguna señal aislada debe considerarse concluyente sin contexto.</w:t>
      </w:r>
      <w:commentRangeEnd w:id="9"/>
      <w:r>
        <w:rPr>
          <w:rStyle w:val="CommentReference"/>
        </w:rPr>
        <w:commentReference w:id="9"/>
      </w:r>
    </w:p>
    <w:p w:rsidRPr="00E85CEF" w:rsidR="00CE4EA8" w:rsidP="09D4FA00" w:rsidRDefault="00CE4EA8" w14:paraId="2BC507D7" w14:textId="77777777">
      <w:pPr>
        <w:rPr>
          <w:rFonts w:ascii="Arial" w:hAnsi="Arial" w:eastAsia="Arial" w:cs="Arial"/>
        </w:rPr>
      </w:pPr>
    </w:p>
    <w:p w:rsidRPr="00F71A4C" w:rsidR="00CE4EA8" w:rsidP="09D4FA00" w:rsidRDefault="00F71A4C" w14:paraId="34700A11" w14:textId="7FE0B591">
      <w:pPr>
        <w:pStyle w:val="Ttulo2"/>
        <w:spacing w:before="0" w:after="0"/>
        <w:rPr>
          <w:rFonts w:ascii="Arial" w:hAnsi="Arial" w:eastAsia="Arial" w:cs="Arial"/>
          <w:b w:val="1"/>
          <w:bCs w:val="1"/>
          <w:sz w:val="20"/>
          <w:szCs w:val="20"/>
        </w:rPr>
      </w:pPr>
      <w:r w:rsidRPr="09D4FA00" w:rsidR="00F71A4C">
        <w:rPr>
          <w:rFonts w:ascii="Arial" w:hAnsi="Arial" w:eastAsia="Arial" w:cs="Arial"/>
          <w:b w:val="1"/>
          <w:bCs w:val="1"/>
          <w:sz w:val="20"/>
          <w:szCs w:val="20"/>
        </w:rPr>
        <w:t xml:space="preserve">2.2. </w:t>
      </w:r>
      <w:r w:rsidRPr="09D4FA00" w:rsidR="00F14100">
        <w:rPr>
          <w:rFonts w:ascii="Arial" w:hAnsi="Arial" w:eastAsia="Arial" w:cs="Arial"/>
          <w:b w:val="1"/>
          <w:bCs w:val="1"/>
          <w:sz w:val="20"/>
          <w:szCs w:val="20"/>
        </w:rPr>
        <w:t>Atribución, autenticidad técnica e integridad</w:t>
      </w:r>
    </w:p>
    <w:p w:rsidRPr="00C70802" w:rsidR="00CE4EA8" w:rsidP="09D4FA00" w:rsidRDefault="00CE4EA8" w14:paraId="493EF91B" w14:textId="77777777">
      <w:pPr>
        <w:spacing w:line="276" w:lineRule="auto"/>
        <w:rPr>
          <w:rFonts w:ascii="Arial" w:hAnsi="Arial" w:eastAsia="Arial" w:cs="Arial"/>
          <w:sz w:val="20"/>
          <w:szCs w:val="20"/>
        </w:rPr>
      </w:pPr>
    </w:p>
    <w:p w:rsidRPr="00C156D6" w:rsidR="00C156D6" w:rsidP="09D4FA00" w:rsidRDefault="00C156D6" w14:paraId="324DF1F6" w14:textId="77777777">
      <w:pPr>
        <w:pStyle w:val="NormalWeb"/>
        <w:spacing w:before="0" w:beforeAutospacing="off" w:after="0" w:afterAutospacing="off" w:line="276" w:lineRule="auto"/>
        <w:rPr>
          <w:rStyle w:val="Fuerte"/>
          <w:rFonts w:ascii="Arial" w:hAnsi="Arial" w:eastAsia="Arial" w:cs="Arial"/>
          <w:b w:val="0"/>
          <w:bCs w:val="0"/>
          <w:color w:val="000000"/>
          <w:sz w:val="20"/>
          <w:szCs w:val="20"/>
        </w:rPr>
      </w:pPr>
      <w:r w:rsidRPr="09D4FA00" w:rsidR="00C156D6">
        <w:rPr>
          <w:rStyle w:val="Fuerte"/>
          <w:rFonts w:ascii="Arial" w:hAnsi="Arial" w:eastAsia="Arial" w:cs="Arial"/>
          <w:b w:val="0"/>
          <w:bCs w:val="0"/>
          <w:color w:val="000000" w:themeColor="text1" w:themeTint="FF" w:themeShade="FF"/>
          <w:sz w:val="20"/>
          <w:szCs w:val="20"/>
        </w:rPr>
        <w:t>Para comprender la procedencia de un contenido, es importante diferenciar la atribución, la autenticidad técnica y la integridad, ya que cada concepto responde a un aspecto distinto del análisis.</w:t>
      </w:r>
    </w:p>
    <w:p w:rsidRPr="00C156D6" w:rsidR="00C156D6" w:rsidP="09D4FA00" w:rsidRDefault="00C156D6" w14:paraId="3184CE52" w14:textId="77777777">
      <w:pPr>
        <w:pStyle w:val="NormalWeb"/>
        <w:spacing w:before="0" w:beforeAutospacing="off" w:after="0" w:afterAutospacing="off" w:line="276" w:lineRule="auto"/>
        <w:rPr>
          <w:rFonts w:ascii="Arial" w:hAnsi="Arial" w:eastAsia="Arial" w:cs="Arial"/>
          <w:b w:val="1"/>
          <w:bCs w:val="1"/>
          <w:color w:val="000000"/>
          <w:sz w:val="20"/>
          <w:szCs w:val="20"/>
        </w:rPr>
      </w:pPr>
    </w:p>
    <w:p w:rsidRPr="00C156D6" w:rsidR="00C156D6" w:rsidP="09D4FA00" w:rsidRDefault="00C156D6" w14:paraId="73482B67" w14:textId="7D85E5E1">
      <w:pPr>
        <w:pStyle w:val="NormalWeb"/>
        <w:spacing w:before="0" w:beforeAutospacing="off" w:after="0" w:afterAutospacing="off" w:line="276" w:lineRule="auto"/>
        <w:rPr>
          <w:rFonts w:ascii="Arial" w:hAnsi="Arial" w:eastAsia="Arial" w:cs="Arial"/>
          <w:b w:val="1"/>
          <w:bCs w:val="1"/>
          <w:color w:val="000000"/>
          <w:sz w:val="20"/>
          <w:szCs w:val="20"/>
        </w:rPr>
      </w:pPr>
      <w:commentRangeStart w:id="10"/>
      <w:r w:rsidRPr="09D4FA00" w:rsidR="00C156D6">
        <w:rPr>
          <w:rFonts w:ascii="Arial" w:hAnsi="Arial" w:eastAsia="Arial" w:cs="Arial"/>
          <w:b w:val="1"/>
          <w:bCs w:val="1"/>
          <w:color w:val="000000" w:themeColor="text1" w:themeTint="FF" w:themeShade="FF"/>
          <w:sz w:val="20"/>
          <w:szCs w:val="20"/>
        </w:rPr>
        <w:t>Conceptos clave para el análisis técnico</w:t>
      </w:r>
    </w:p>
    <w:p w:rsidRPr="00C156D6" w:rsidR="00C156D6" w:rsidP="09D4FA00" w:rsidRDefault="00C156D6" w14:paraId="2BB38C40" w14:textId="77777777">
      <w:pPr>
        <w:pStyle w:val="NormalWeb"/>
        <w:spacing w:before="0" w:beforeAutospacing="off" w:after="0" w:afterAutospacing="off" w:line="276" w:lineRule="auto"/>
        <w:rPr>
          <w:rFonts w:ascii="Arial" w:hAnsi="Arial" w:eastAsia="Arial" w:cs="Arial"/>
          <w:color w:val="000000"/>
          <w:sz w:val="20"/>
          <w:szCs w:val="20"/>
        </w:rPr>
      </w:pPr>
    </w:p>
    <w:p w:rsidRPr="00C156D6" w:rsidR="00C156D6" w:rsidP="09D4FA00" w:rsidRDefault="00C156D6" w14:paraId="32B601BC" w14:textId="77777777">
      <w:pPr>
        <w:pStyle w:val="NormalWeb"/>
        <w:spacing w:before="0" w:beforeAutospacing="off" w:after="0" w:afterAutospacing="off" w:line="276" w:lineRule="auto"/>
        <w:rPr>
          <w:rFonts w:ascii="Arial" w:hAnsi="Arial" w:eastAsia="Arial" w:cs="Arial"/>
          <w:color w:val="000000"/>
          <w:sz w:val="20"/>
          <w:szCs w:val="20"/>
        </w:rPr>
      </w:pPr>
      <w:r w:rsidRPr="09D4FA00" w:rsidR="00C156D6">
        <w:rPr>
          <w:rStyle w:val="Fuerte"/>
          <w:rFonts w:ascii="Arial" w:hAnsi="Arial" w:eastAsia="Arial" w:cs="Arial"/>
          <w:color w:val="000000" w:themeColor="text1" w:themeTint="FF" w:themeShade="FF"/>
          <w:sz w:val="20"/>
          <w:szCs w:val="20"/>
        </w:rPr>
        <w:t>Tarjeta 1 - Atribución</w:t>
      </w:r>
      <w:r>
        <w:br/>
      </w:r>
      <w:r w:rsidRPr="09D4FA00" w:rsidR="00C156D6">
        <w:rPr>
          <w:rFonts w:ascii="Arial" w:hAnsi="Arial" w:eastAsia="Arial" w:cs="Arial"/>
          <w:color w:val="000000" w:themeColor="text1" w:themeTint="FF" w:themeShade="FF"/>
          <w:sz w:val="20"/>
          <w:szCs w:val="20"/>
        </w:rPr>
        <w:t>La atribución relaciona un contenido con un creador, organización, dispositivo o sistema declarado. Puede provenir de metadatos, información editorial, credenciales o registros externos, pero su valor depende de la evidencia que la sustenta. Un campo de autor no demuestra automáticamente quién creó el activo, porque podría haber sido incorporado o modificado manualmente.</w:t>
      </w:r>
    </w:p>
    <w:p w:rsidRPr="00C156D6" w:rsidR="00C156D6" w:rsidP="09D4FA00" w:rsidRDefault="00C156D6" w14:paraId="0B6D51C2" w14:textId="2F97FC3C">
      <w:pPr>
        <w:pStyle w:val="NormalWeb"/>
        <w:spacing w:before="0" w:beforeAutospacing="off" w:after="0" w:afterAutospacing="off" w:line="276" w:lineRule="auto"/>
        <w:rPr>
          <w:rFonts w:ascii="Arial" w:hAnsi="Arial" w:eastAsia="Arial" w:cs="Arial"/>
          <w:color w:val="000000"/>
          <w:sz w:val="20"/>
          <w:szCs w:val="20"/>
        </w:rPr>
      </w:pPr>
      <w:r w:rsidRPr="09D4FA00" w:rsidR="00C156D6">
        <w:rPr>
          <w:rStyle w:val="Fuerte"/>
          <w:rFonts w:ascii="Arial" w:hAnsi="Arial" w:eastAsia="Arial" w:cs="Arial"/>
          <w:color w:val="000000" w:themeColor="text1" w:themeTint="FF" w:themeShade="FF"/>
          <w:sz w:val="20"/>
          <w:szCs w:val="20"/>
        </w:rPr>
        <w:t>Tarjeta 2 - Autenticidad técnica</w:t>
      </w:r>
      <w:r>
        <w:br/>
      </w:r>
      <w:r w:rsidRPr="09D4FA00" w:rsidR="00C156D6">
        <w:rPr>
          <w:rFonts w:ascii="Arial" w:hAnsi="Arial" w:eastAsia="Arial" w:cs="Arial"/>
          <w:color w:val="000000" w:themeColor="text1" w:themeTint="FF" w:themeShade="FF"/>
          <w:sz w:val="20"/>
          <w:szCs w:val="20"/>
        </w:rPr>
        <w:t>La autenticidad técnica se refiere a la posibilidad de comprobar determinadas características asociadas con identidad, procedencia o conservación mediante mecanismos técnicos.</w:t>
      </w:r>
    </w:p>
    <w:p w:rsidR="00C156D6" w:rsidP="09D4FA00" w:rsidRDefault="00C156D6" w14:paraId="7BE62563" w14:textId="5512D0EA">
      <w:pPr>
        <w:pStyle w:val="NormalWeb"/>
        <w:spacing w:before="0" w:beforeAutospacing="off" w:after="0" w:afterAutospacing="off" w:line="276" w:lineRule="auto"/>
        <w:rPr>
          <w:rFonts w:ascii="Arial" w:hAnsi="Arial" w:eastAsia="Arial" w:cs="Arial"/>
          <w:color w:val="000000"/>
          <w:sz w:val="20"/>
          <w:szCs w:val="20"/>
        </w:rPr>
      </w:pPr>
      <w:r w:rsidRPr="09D4FA00" w:rsidR="00C156D6">
        <w:rPr>
          <w:rStyle w:val="Fuerte"/>
          <w:rFonts w:ascii="Arial" w:hAnsi="Arial" w:eastAsia="Arial" w:cs="Arial"/>
          <w:color w:val="000000" w:themeColor="text1" w:themeTint="FF" w:themeShade="FF"/>
          <w:sz w:val="20"/>
          <w:szCs w:val="20"/>
        </w:rPr>
        <w:t>Tarjeta 3 - Integridad</w:t>
      </w:r>
      <w:r>
        <w:br/>
      </w:r>
      <w:r w:rsidRPr="09D4FA00" w:rsidR="00C156D6">
        <w:rPr>
          <w:rFonts w:ascii="Arial" w:hAnsi="Arial" w:eastAsia="Arial" w:cs="Arial"/>
          <w:color w:val="000000" w:themeColor="text1" w:themeTint="FF" w:themeShade="FF"/>
          <w:sz w:val="20"/>
          <w:szCs w:val="20"/>
        </w:rPr>
        <w:t>La integridad se relaciona con la conservación de los datos respecto de un estado tomado como referencia. Las funciones</w:t>
      </w:r>
      <w:r w:rsidRPr="09D4FA00" w:rsidR="00C156D6">
        <w:rPr>
          <w:rStyle w:val="apple-converted-space"/>
          <w:rFonts w:ascii="Arial" w:hAnsi="Arial" w:eastAsia="Arial" w:cs="Arial"/>
          <w:color w:val="000000" w:themeColor="text1" w:themeTint="FF" w:themeShade="FF"/>
          <w:sz w:val="20"/>
          <w:szCs w:val="20"/>
        </w:rPr>
        <w:t> </w:t>
      </w:r>
      <w:r w:rsidRPr="09D4FA00" w:rsidR="00C156D6">
        <w:rPr>
          <w:rStyle w:val="nfasis"/>
          <w:rFonts w:ascii="Arial" w:hAnsi="Arial" w:eastAsia="Arial" w:cs="Arial"/>
          <w:color w:val="000000" w:themeColor="text1" w:themeTint="FF" w:themeShade="FF"/>
          <w:sz w:val="20"/>
          <w:szCs w:val="20"/>
          <w:highlight w:val="yellow"/>
        </w:rPr>
        <w:t>hash</w:t>
      </w:r>
      <w:r w:rsidRPr="09D4FA00" w:rsidR="00C156D6">
        <w:rPr>
          <w:rStyle w:val="apple-converted-space"/>
          <w:rFonts w:ascii="Arial" w:hAnsi="Arial" w:eastAsia="Arial" w:cs="Arial"/>
          <w:color w:val="000000" w:themeColor="text1" w:themeTint="FF" w:themeShade="FF"/>
          <w:sz w:val="20"/>
          <w:szCs w:val="20"/>
        </w:rPr>
        <w:t> </w:t>
      </w:r>
      <w:r w:rsidRPr="09D4FA00" w:rsidR="00C156D6">
        <w:rPr>
          <w:rFonts w:ascii="Arial" w:hAnsi="Arial" w:eastAsia="Arial" w:cs="Arial"/>
          <w:color w:val="000000" w:themeColor="text1" w:themeTint="FF" w:themeShade="FF"/>
          <w:sz w:val="20"/>
          <w:szCs w:val="20"/>
        </w:rPr>
        <w:t>y las firmas digitales, que se profundizan en etapas posteriores del curso, permiten realizar comprobaciones de este tipo.</w:t>
      </w:r>
      <w:commentRangeEnd w:id="10"/>
      <w:r>
        <w:rPr>
          <w:rStyle w:val="CommentReference"/>
        </w:rPr>
        <w:commentReference w:id="10"/>
      </w:r>
    </w:p>
    <w:p w:rsidRPr="00C156D6" w:rsidR="00C156D6" w:rsidP="09D4FA00" w:rsidRDefault="00C156D6" w14:paraId="16DCB95A" w14:textId="053E1229">
      <w:pPr>
        <w:pStyle w:val="NormalWeb"/>
        <w:spacing w:before="0" w:beforeAutospacing="off" w:after="0" w:afterAutospacing="off" w:line="276" w:lineRule="auto"/>
        <w:rPr>
          <w:rFonts w:ascii="Arial" w:hAnsi="Arial" w:eastAsia="Arial" w:cs="Arial"/>
          <w:color w:val="000000"/>
          <w:sz w:val="20"/>
          <w:szCs w:val="20"/>
        </w:rPr>
      </w:pPr>
    </w:p>
    <w:p w:rsidRPr="00C156D6" w:rsidR="00C156D6" w:rsidP="09D4FA00" w:rsidRDefault="00C156D6" w14:paraId="473543B8" w14:textId="5C489E56">
      <w:pPr>
        <w:pStyle w:val="NormalWeb"/>
        <w:spacing w:before="0" w:beforeAutospacing="off" w:after="0" w:afterAutospacing="off" w:line="276" w:lineRule="auto"/>
        <w:rPr>
          <w:rStyle w:val="Fuerte"/>
          <w:rFonts w:ascii="Arial" w:hAnsi="Arial" w:eastAsia="Arial" w:cs="Arial"/>
          <w:b w:val="0"/>
          <w:bCs w:val="0"/>
          <w:color w:val="000000"/>
          <w:sz w:val="20"/>
          <w:szCs w:val="20"/>
        </w:rPr>
      </w:pPr>
      <w:r w:rsidRPr="09D4FA00" w:rsidR="00C156D6">
        <w:rPr>
          <w:rStyle w:val="Fuerte"/>
          <w:rFonts w:ascii="Arial" w:hAnsi="Arial" w:eastAsia="Arial" w:cs="Arial"/>
          <w:b w:val="0"/>
          <w:bCs w:val="0"/>
          <w:color w:val="000000" w:themeColor="text1" w:themeTint="FF" w:themeShade="FF"/>
          <w:sz w:val="20"/>
          <w:szCs w:val="20"/>
        </w:rPr>
        <w:t>La relación entre estos conceptos permite interpretar con mayor precisión las evidencias disponibles en un contenido digital.</w:t>
      </w:r>
    </w:p>
    <w:p w:rsidR="00F71A4C" w:rsidP="09D4FA00" w:rsidRDefault="00F71A4C" w14:paraId="7F4694DC" w14:textId="011CDDE9">
      <w:pPr>
        <w:pStyle w:val="Ttulo2"/>
        <w:spacing w:before="0" w:after="0"/>
        <w:rPr>
          <w:rFonts w:ascii="Arial" w:hAnsi="Arial" w:eastAsia="Arial" w:cs="Arial"/>
          <w:b w:val="1"/>
          <w:bCs w:val="1"/>
          <w:sz w:val="20"/>
          <w:szCs w:val="20"/>
        </w:rPr>
      </w:pPr>
    </w:p>
    <w:p w:rsidRPr="00F71A4C" w:rsidR="00CE4EA8" w:rsidP="09D4FA00" w:rsidRDefault="00F71A4C" w14:paraId="3DF7AC06" w14:textId="6F43B38B">
      <w:pPr>
        <w:pStyle w:val="Ttulo2"/>
        <w:spacing w:before="0" w:after="0" w:line="240" w:lineRule="auto"/>
        <w:rPr>
          <w:rFonts w:ascii="Arial" w:hAnsi="Arial" w:eastAsia="Arial" w:cs="Arial"/>
          <w:b w:val="1"/>
          <w:bCs w:val="1"/>
          <w:sz w:val="20"/>
          <w:szCs w:val="20"/>
        </w:rPr>
      </w:pPr>
      <w:r w:rsidRPr="09D4FA00" w:rsidR="00F71A4C">
        <w:rPr>
          <w:rFonts w:ascii="Arial" w:hAnsi="Arial" w:eastAsia="Arial" w:cs="Arial"/>
          <w:b w:val="1"/>
          <w:bCs w:val="1"/>
          <w:sz w:val="20"/>
          <w:szCs w:val="20"/>
        </w:rPr>
        <w:t xml:space="preserve">2.3. </w:t>
      </w:r>
      <w:r w:rsidRPr="09D4FA00" w:rsidR="00B75A6E">
        <w:rPr>
          <w:rFonts w:ascii="Arial" w:hAnsi="Arial" w:eastAsia="Arial" w:cs="Arial"/>
          <w:b w:val="1"/>
          <w:bCs w:val="1"/>
          <w:sz w:val="20"/>
          <w:szCs w:val="20"/>
        </w:rPr>
        <w:t>Procedencia, autenticidad y límites frente a la veracidad</w:t>
      </w:r>
    </w:p>
    <w:p w:rsidRPr="00C70802" w:rsidR="00CE4EA8" w:rsidP="09D4FA00" w:rsidRDefault="00CE4EA8" w14:paraId="618F3041" w14:textId="4B794A2C">
      <w:pPr>
        <w:spacing w:line="276" w:lineRule="auto"/>
        <w:rPr>
          <w:rFonts w:ascii="Arial" w:hAnsi="Arial" w:eastAsia="Arial" w:cs="Arial"/>
          <w:sz w:val="20"/>
          <w:szCs w:val="20"/>
        </w:rPr>
      </w:pPr>
    </w:p>
    <w:p w:rsidR="00A966F3" w:rsidP="09D4FA00" w:rsidRDefault="00A966F3" w14:paraId="1336FEE5" w14:textId="74A4BC5E">
      <w:pPr>
        <w:pStyle w:val="NormalWeb"/>
        <w:spacing w:before="0" w:beforeAutospacing="off" w:after="0" w:afterAutospacing="off" w:line="276" w:lineRule="auto"/>
        <w:rPr>
          <w:rFonts w:ascii="Arial" w:hAnsi="Arial" w:eastAsia="Arial" w:cs="Arial"/>
          <w:color w:val="000000"/>
          <w:sz w:val="20"/>
          <w:szCs w:val="20"/>
        </w:rPr>
      </w:pPr>
      <w:r w:rsidRPr="09D4FA00" w:rsidR="00A966F3">
        <w:rPr>
          <w:rFonts w:ascii="Arial" w:hAnsi="Arial" w:eastAsia="Arial" w:cs="Arial"/>
          <w:color w:val="000000" w:themeColor="text1" w:themeTint="FF" w:themeShade="FF"/>
          <w:sz w:val="20"/>
          <w:szCs w:val="20"/>
        </w:rPr>
        <w:t>Uno de los aprendizajes centrales consiste en reconocer que procedencia y veracidad no son equivalentes. C2PA (2026) busca proporcionar información verificable acerca de la procedencia de contenidos y de determinadas acciones registradas, pero no establece por sí sola si el mensaje comunicado por un contenido es verdadero. Una fotografía puede poseer una credencial válida y conservar íntegra la información registrada, mientras que una descripción publicada junto con ella puede situarla en un lugar o acontecimiento incorrecto.</w:t>
      </w:r>
    </w:p>
    <w:p w:rsidRPr="00A966F3" w:rsidR="00A966F3" w:rsidP="09D4FA00" w:rsidRDefault="00A966F3" w14:paraId="13A96AFA" w14:textId="0E01CE6F">
      <w:pPr>
        <w:pStyle w:val="NormalWeb"/>
        <w:spacing w:before="0" w:beforeAutospacing="off" w:after="0" w:afterAutospacing="off" w:line="276" w:lineRule="auto"/>
        <w:rPr>
          <w:rFonts w:ascii="Arial" w:hAnsi="Arial" w:eastAsia="Arial" w:cs="Arial"/>
          <w:color w:val="000000"/>
          <w:sz w:val="20"/>
          <w:szCs w:val="20"/>
        </w:rPr>
      </w:pPr>
    </w:p>
    <w:p w:rsidR="00A966F3" w:rsidP="09D4FA00" w:rsidRDefault="00A966F3" w14:paraId="3FDD5861" w14:textId="440A1B25">
      <w:pPr>
        <w:pStyle w:val="NormalWeb"/>
        <w:spacing w:before="0" w:beforeAutospacing="off" w:after="0" w:afterAutospacing="off" w:line="276" w:lineRule="auto"/>
        <w:rPr>
          <w:rFonts w:ascii="Arial" w:hAnsi="Arial" w:eastAsia="Arial" w:cs="Arial"/>
          <w:color w:val="000000"/>
          <w:sz w:val="20"/>
          <w:szCs w:val="20"/>
        </w:rPr>
      </w:pPr>
      <w:r w:rsidRPr="09D4FA00" w:rsidR="00A966F3">
        <w:rPr>
          <w:rFonts w:ascii="Arial" w:hAnsi="Arial" w:eastAsia="Arial" w:cs="Arial"/>
          <w:color w:val="000000" w:themeColor="text1" w:themeTint="FF" w:themeShade="FF"/>
          <w:sz w:val="20"/>
          <w:szCs w:val="20"/>
        </w:rPr>
        <w:t xml:space="preserve">Del mismo modo, la ausencia de una credencial o de metadatos no demuestra que un contenido sea falso. Muchos activos legítimos se crean con herramientas que no incorporan esos mecanismos o circulan por plataformas que eliminan información. </w:t>
      </w:r>
      <w:r w:rsidRPr="09D4FA00" w:rsidR="005A2636">
        <w:rPr>
          <w:rFonts w:ascii="Arial" w:hAnsi="Arial" w:eastAsia="Arial" w:cs="Arial"/>
          <w:color w:val="000000" w:themeColor="text1" w:themeTint="FF" w:themeShade="FF"/>
          <w:sz w:val="20"/>
          <w:szCs w:val="20"/>
        </w:rPr>
        <w:t>Chandra et al.</w:t>
      </w:r>
      <w:r w:rsidRPr="09D4FA00" w:rsidR="00A966F3">
        <w:rPr>
          <w:rFonts w:ascii="Arial" w:hAnsi="Arial" w:eastAsia="Arial" w:cs="Arial"/>
          <w:color w:val="000000" w:themeColor="text1" w:themeTint="FF" w:themeShade="FF"/>
          <w:sz w:val="20"/>
          <w:szCs w:val="20"/>
        </w:rPr>
        <w:t xml:space="preserve"> (2024) plantea la procedencia, las marcas de agua, la detección y otros enfoques como mecanismos complementarios, cada uno con capacidades y limitaciones.</w:t>
      </w:r>
    </w:p>
    <w:p w:rsidRPr="00A966F3" w:rsidR="00A966F3" w:rsidP="09D4FA00" w:rsidRDefault="00A966F3" w14:paraId="06FC1AFC" w14:textId="3193BB65">
      <w:pPr>
        <w:pStyle w:val="NormalWeb"/>
        <w:spacing w:before="0" w:beforeAutospacing="off" w:after="0" w:afterAutospacing="off" w:line="276" w:lineRule="auto"/>
        <w:rPr>
          <w:rFonts w:ascii="Arial" w:hAnsi="Arial" w:eastAsia="Arial" w:cs="Arial"/>
          <w:color w:val="000000"/>
          <w:sz w:val="20"/>
          <w:szCs w:val="20"/>
        </w:rPr>
      </w:pPr>
    </w:p>
    <w:p w:rsidRPr="00A966F3" w:rsidR="00A966F3" w:rsidP="09D4FA00" w:rsidRDefault="00A966F3" w14:paraId="29945C21" w14:textId="483C5124">
      <w:pPr>
        <w:pStyle w:val="NormalWeb"/>
        <w:spacing w:before="0" w:beforeAutospacing="off" w:after="0" w:afterAutospacing="off" w:line="276" w:lineRule="auto"/>
        <w:rPr>
          <w:rFonts w:ascii="Arial" w:hAnsi="Arial" w:eastAsia="Arial" w:cs="Arial"/>
          <w:b w:val="1"/>
          <w:bCs w:val="1"/>
          <w:color w:val="000000"/>
          <w:sz w:val="20"/>
          <w:szCs w:val="20"/>
        </w:rPr>
      </w:pPr>
      <w:commentRangeStart w:id="11"/>
      <w:r w:rsidRPr="09D4FA00" w:rsidR="00A966F3">
        <w:rPr>
          <w:rFonts w:ascii="Arial" w:hAnsi="Arial" w:eastAsia="Arial" w:cs="Arial"/>
          <w:b w:val="1"/>
          <w:bCs w:val="1"/>
          <w:color w:val="000000" w:themeColor="text1" w:themeTint="FF" w:themeShade="FF"/>
          <w:sz w:val="20"/>
          <w:szCs w:val="20"/>
        </w:rPr>
        <w:t>Evitar conclusiones absolutas</w:t>
      </w:r>
    </w:p>
    <w:p w:rsidRPr="00A966F3" w:rsidR="00A966F3" w:rsidP="09D4FA00" w:rsidRDefault="00A966F3" w14:paraId="5B3AAD61" w14:textId="0B3B19D0">
      <w:pPr>
        <w:pStyle w:val="NormalWeb"/>
        <w:spacing w:before="0" w:beforeAutospacing="off" w:after="0" w:afterAutospacing="off" w:line="276" w:lineRule="auto"/>
        <w:rPr>
          <w:rFonts w:ascii="Arial" w:hAnsi="Arial" w:eastAsia="Arial" w:cs="Arial"/>
          <w:color w:val="000000"/>
          <w:sz w:val="20"/>
          <w:szCs w:val="20"/>
        </w:rPr>
      </w:pPr>
    </w:p>
    <w:p w:rsidR="00A966F3" w:rsidP="09D4FA00" w:rsidRDefault="00A966F3" w14:paraId="3B9F1E21" w14:textId="008DB342">
      <w:pPr>
        <w:pStyle w:val="NormalWeb"/>
        <w:spacing w:before="0" w:beforeAutospacing="off" w:after="0" w:afterAutospacing="off" w:line="276" w:lineRule="auto"/>
        <w:rPr>
          <w:rFonts w:ascii="Arial" w:hAnsi="Arial" w:eastAsia="Arial" w:cs="Arial"/>
          <w:color w:val="000000"/>
          <w:sz w:val="20"/>
          <w:szCs w:val="20"/>
        </w:rPr>
      </w:pPr>
      <w:r w:rsidRPr="09D4FA00" w:rsidR="00A966F3">
        <w:rPr>
          <w:rFonts w:ascii="Arial" w:hAnsi="Arial" w:eastAsia="Arial" w:cs="Arial"/>
          <w:color w:val="000000" w:themeColor="text1" w:themeTint="FF" w:themeShade="FF"/>
          <w:sz w:val="20"/>
          <w:szCs w:val="20"/>
        </w:rPr>
        <w:t>Una práctica responsable evita conclusiones como “tiene metadatos, entonces es verdadero” o “no tiene metadatos, entonces es falso”. Lo adecuado es describir exactamente qué evidencia está disponible y qué permite afirmar.</w:t>
      </w:r>
      <w:commentRangeEnd w:id="11"/>
      <w:r>
        <w:rPr>
          <w:rStyle w:val="CommentReference"/>
        </w:rPr>
        <w:commentReference w:id="11"/>
      </w:r>
    </w:p>
    <w:p w:rsidRPr="007A3B01" w:rsidR="007A3B01" w:rsidP="09D4FA00" w:rsidRDefault="007A3B01" w14:paraId="4D7A615A" w14:textId="59CCE863">
      <w:pPr>
        <w:pStyle w:val="NormalWeb"/>
        <w:spacing w:line="276" w:lineRule="auto"/>
        <w:rPr>
          <w:rFonts w:ascii="Arial" w:hAnsi="Arial" w:eastAsia="Arial" w:cs="Arial"/>
          <w:color w:val="000000"/>
          <w:sz w:val="20"/>
          <w:szCs w:val="20"/>
        </w:rPr>
      </w:pPr>
      <w:r w:rsidRPr="09D4FA00" w:rsidR="007A3B01">
        <w:rPr>
          <w:rFonts w:ascii="Arial" w:hAnsi="Arial" w:eastAsia="Arial" w:cs="Arial"/>
          <w:color w:val="000000" w:themeColor="text1" w:themeTint="FF" w:themeShade="FF"/>
          <w:sz w:val="20"/>
          <w:szCs w:val="20"/>
        </w:rPr>
        <w:t>Amplíe esta reflexión e</w:t>
      </w:r>
      <w:r w:rsidRPr="09D4FA00" w:rsidR="005A2636">
        <w:rPr>
          <w:rFonts w:ascii="Arial" w:hAnsi="Arial" w:eastAsia="Arial" w:cs="Arial"/>
          <w:color w:val="000000" w:themeColor="text1" w:themeTint="FF" w:themeShade="FF"/>
          <w:sz w:val="20"/>
          <w:szCs w:val="20"/>
        </w:rPr>
        <w:t>xplorando</w:t>
      </w:r>
      <w:r w:rsidRPr="09D4FA00" w:rsidR="007A3B01">
        <w:rPr>
          <w:rFonts w:ascii="Arial" w:hAnsi="Arial" w:eastAsia="Arial" w:cs="Arial"/>
          <w:color w:val="000000" w:themeColor="text1" w:themeTint="FF" w:themeShade="FF"/>
          <w:sz w:val="20"/>
          <w:szCs w:val="20"/>
        </w:rPr>
        <w:t xml:space="preserve"> el siguiente pódcast, en el que se aborda la diferencia entre procedencia, autenticidad técnica y veracidad, y su importancia para interpretar responsablemente las evidencias de un contenido digital.</w:t>
      </w:r>
    </w:p>
    <w:p w:rsidRPr="007A3B01" w:rsidR="007A3B01" w:rsidP="09D4FA00" w:rsidRDefault="007A3B01" w14:paraId="6AF5896B" w14:textId="0C8B8D8A">
      <w:pPr>
        <w:pStyle w:val="NormalWeb"/>
        <w:spacing w:line="276" w:lineRule="auto"/>
        <w:rPr>
          <w:rFonts w:ascii="Arial" w:hAnsi="Arial" w:eastAsia="Arial" w:cs="Arial"/>
          <w:color w:val="000000"/>
          <w:sz w:val="20"/>
          <w:szCs w:val="20"/>
        </w:rPr>
      </w:pPr>
      <w:commentRangeStart w:id="12"/>
      <w:r w:rsidRPr="09D4FA00" w:rsidR="007A3B01">
        <w:rPr>
          <w:rFonts w:ascii="Arial" w:hAnsi="Arial" w:eastAsia="Arial" w:cs="Arial"/>
          <w:b w:val="1"/>
          <w:bCs w:val="1"/>
          <w:color w:val="000000" w:themeColor="text1" w:themeTint="FF" w:themeShade="FF"/>
          <w:sz w:val="20"/>
          <w:szCs w:val="20"/>
        </w:rPr>
        <w:t>Pódcast:</w:t>
      </w:r>
      <w:r w:rsidRPr="09D4FA00" w:rsidR="007A3B01">
        <w:rPr>
          <w:rFonts w:ascii="Arial" w:hAnsi="Arial" w:eastAsia="Arial" w:cs="Arial"/>
          <w:color w:val="000000" w:themeColor="text1" w:themeTint="FF" w:themeShade="FF"/>
          <w:sz w:val="20"/>
          <w:szCs w:val="20"/>
        </w:rPr>
        <w:t xml:space="preserve"> </w:t>
      </w:r>
      <w:hyperlink r:id="R303c2f156e294596">
        <w:r w:rsidRPr="09D4FA00" w:rsidR="007A3B01">
          <w:rPr>
            <w:rStyle w:val="Hipervnculo"/>
            <w:rFonts w:ascii="Arial" w:hAnsi="Arial" w:eastAsia="Arial" w:cs="Arial"/>
            <w:sz w:val="20"/>
            <w:szCs w:val="20"/>
          </w:rPr>
          <w:t>¿Tiene procedencia verificable? Eso no significa que sea verdadero</w:t>
        </w:r>
      </w:hyperlink>
      <w:commentRangeEnd w:id="12"/>
      <w:r>
        <w:rPr>
          <w:rStyle w:val="CommentReference"/>
        </w:rPr>
        <w:commentReference w:id="12"/>
      </w:r>
    </w:p>
    <w:p w:rsidRPr="00C70802" w:rsidR="00A84E03" w:rsidP="09D4FA00" w:rsidRDefault="00A84E03" w14:paraId="0BD6266E" w14:textId="1D784890">
      <w:pPr>
        <w:pStyle w:val="Normal0"/>
        <w:pBdr>
          <w:top w:val="nil" w:color="FF000000" w:sz="0" w:space="0"/>
          <w:left w:val="nil" w:color="FF000000" w:sz="0" w:space="0"/>
          <w:bottom w:val="nil" w:color="FF000000" w:sz="0" w:space="0"/>
          <w:right w:val="nil" w:color="FF000000" w:sz="0" w:space="0"/>
          <w:between w:val="nil" w:color="FF000000" w:sz="0" w:space="0"/>
        </w:pBdr>
        <w:rPr>
          <w:rFonts w:ascii="Arial" w:hAnsi="Arial" w:eastAsia="Arial" w:cs="Arial"/>
          <w:sz w:val="20"/>
          <w:szCs w:val="20"/>
        </w:rPr>
      </w:pPr>
    </w:p>
    <w:p w:rsidR="00CE4EA8" w:rsidP="09D4FA00" w:rsidRDefault="00613BE3" w14:paraId="1D611875" w14:textId="6BE307C0">
      <w:pPr>
        <w:pStyle w:val="Ttulo1"/>
        <w:numPr>
          <w:ilvl w:val="0"/>
          <w:numId w:val="2"/>
        </w:numPr>
        <w:spacing w:before="0" w:after="0"/>
        <w:rPr>
          <w:rFonts w:ascii="Arial" w:hAnsi="Arial" w:eastAsia="Arial" w:cs="Arial"/>
          <w:b w:val="1"/>
          <w:bCs w:val="1"/>
          <w:sz w:val="20"/>
          <w:szCs w:val="20"/>
        </w:rPr>
      </w:pPr>
      <w:r w:rsidRPr="09D4FA00" w:rsidR="00613BE3">
        <w:rPr>
          <w:rFonts w:ascii="Arial" w:hAnsi="Arial" w:eastAsia="Arial" w:cs="Arial"/>
          <w:b w:val="1"/>
          <w:bCs w:val="1"/>
          <w:sz w:val="20"/>
          <w:szCs w:val="20"/>
        </w:rPr>
        <w:t>Metadatos como evidencia de procedencia</w:t>
      </w:r>
    </w:p>
    <w:p w:rsidR="00694824" w:rsidP="09D4FA00" w:rsidRDefault="00694824" w14:paraId="6BDFBCA0" w14:textId="61F0F876">
      <w:pPr>
        <w:rPr>
          <w:rFonts w:ascii="Arial" w:hAnsi="Arial" w:eastAsia="Arial" w:cs="Arial"/>
        </w:rPr>
      </w:pPr>
      <w:commentRangeStart w:id="13"/>
      <w:r>
        <w:rPr>
          <w:noProof/>
        </w:rPr>
        <w:drawing>
          <wp:anchor distT="0" distB="0" distL="114300" distR="114300" simplePos="0" relativeHeight="251661312" behindDoc="1" locked="0" layoutInCell="1" allowOverlap="1" wp14:anchorId="3B45F385" wp14:editId="7478B1F0">
            <wp:simplePos x="0" y="0"/>
            <wp:positionH relativeFrom="column">
              <wp:posOffset>41699</wp:posOffset>
            </wp:positionH>
            <wp:positionV relativeFrom="paragraph">
              <wp:posOffset>159597</wp:posOffset>
            </wp:positionV>
            <wp:extent cx="2014855" cy="1354455"/>
            <wp:effectExtent l="0" t="0" r="4445" b="4445"/>
            <wp:wrapTight wrapText="bothSides">
              <wp:wrapPolygon edited="0">
                <wp:start x="0" y="0"/>
                <wp:lineTo x="0" y="21468"/>
                <wp:lineTo x="21512" y="21468"/>
                <wp:lineTo x="21512" y="0"/>
                <wp:lineTo x="0" y="0"/>
              </wp:wrapPolygon>
            </wp:wrapTight>
            <wp:docPr id="128592810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28107" name="Imagen 128592810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14855" cy="1354455"/>
                    </a:xfrm>
                    <a:prstGeom prst="rect">
                      <a:avLst/>
                    </a:prstGeom>
                  </pic:spPr>
                </pic:pic>
              </a:graphicData>
            </a:graphic>
            <wp14:sizeRelH relativeFrom="page">
              <wp14:pctWidth>0</wp14:pctWidth>
            </wp14:sizeRelH>
            <wp14:sizeRelV relativeFrom="page">
              <wp14:pctHeight>0</wp14:pctHeight>
            </wp14:sizeRelV>
          </wp:anchor>
        </w:drawing>
      </w:r>
      <w:commentRangeEnd w:id="13"/>
      <w:r w:rsidR="00A95389">
        <w:rPr>
          <w:rStyle w:val="Refdecomentario"/>
          <w:sz w:val="24"/>
          <w:szCs w:val="24"/>
        </w:rPr>
        <w:commentReference w:id="13"/>
      </w:r>
    </w:p>
    <w:p w:rsidR="00CE4EA8" w:rsidP="09D4FA00" w:rsidRDefault="00613BE3" w14:paraId="623F4C79" w14:textId="176DA0B1">
      <w:pPr>
        <w:pStyle w:val="Normal0"/>
        <w:rPr>
          <w:rFonts w:ascii="Arial" w:hAnsi="Arial" w:eastAsia="Arial" w:cs="Arial"/>
          <w:sz w:val="20"/>
          <w:szCs w:val="20"/>
        </w:rPr>
      </w:pPr>
      <w:r w:rsidRPr="09D4FA00" w:rsidR="00613BE3">
        <w:rPr>
          <w:rFonts w:ascii="Arial" w:hAnsi="Arial" w:eastAsia="Arial" w:cs="Arial"/>
          <w:sz w:val="20"/>
          <w:szCs w:val="20"/>
        </w:rPr>
        <w:t>Una parte relevante de la información útil no se encuentra en aquello que una persona ve, escucha o lee directamente. Los archivos pueden incorporar datos que describen características técnicas, administrativas, descriptivas o relacionadas con su creación. Estos datos se denominan metadatos y constituyen uno de los primeros recursos para identificar evidencias de procedencia. No obstante, deben interpretarse como evidencia potencial: algunos campos pueden modificarse, eliminarse durante la exportación o publicación, o incorporarse manualmente</w:t>
      </w:r>
      <w:r w:rsidRPr="09D4FA00" w:rsidR="00CE4EA8">
        <w:rPr>
          <w:rFonts w:ascii="Arial" w:hAnsi="Arial" w:eastAsia="Arial" w:cs="Arial"/>
          <w:sz w:val="20"/>
          <w:szCs w:val="20"/>
        </w:rPr>
        <w:t>.</w:t>
      </w:r>
    </w:p>
    <w:p w:rsidRPr="005A2636" w:rsidR="00630CAD" w:rsidP="09D4FA00" w:rsidRDefault="00630CAD" w14:paraId="32695190" w14:textId="77777777">
      <w:pPr>
        <w:rPr>
          <w:rFonts w:ascii="Arial" w:hAnsi="Arial" w:eastAsia="Arial" w:cs="Arial"/>
        </w:rPr>
      </w:pPr>
    </w:p>
    <w:p w:rsidR="00DB429D" w:rsidP="09D4FA00" w:rsidRDefault="00DB429D" w14:paraId="1C9179E9" w14:textId="77777777">
      <w:pPr>
        <w:rPr>
          <w:rFonts w:ascii="Arial" w:hAnsi="Arial" w:eastAsia="Arial" w:cs="Arial"/>
          <w:lang w:eastAsia="ja-JP"/>
        </w:rPr>
      </w:pPr>
    </w:p>
    <w:p w:rsidRPr="00DB429D" w:rsidR="00830FA9" w:rsidP="09D4FA00" w:rsidRDefault="00830FA9" w14:paraId="11D8526E" w14:textId="77777777">
      <w:pPr>
        <w:rPr>
          <w:rFonts w:ascii="Arial" w:hAnsi="Arial" w:eastAsia="Arial" w:cs="Arial"/>
          <w:lang w:eastAsia="ja-JP"/>
        </w:rPr>
      </w:pPr>
    </w:p>
    <w:p w:rsidRPr="00630CAD" w:rsidR="00CE4EA8" w:rsidP="09D4FA00" w:rsidRDefault="00630CAD" w14:paraId="24A21A92" w14:textId="6AFC9F83">
      <w:pPr>
        <w:pStyle w:val="Ttulo2"/>
        <w:spacing w:before="0" w:after="0" w:line="240" w:lineRule="auto"/>
        <w:rPr>
          <w:rFonts w:ascii="Arial" w:hAnsi="Arial" w:eastAsia="Arial" w:cs="Arial"/>
          <w:b w:val="1"/>
          <w:bCs w:val="1"/>
          <w:sz w:val="20"/>
          <w:szCs w:val="20"/>
        </w:rPr>
      </w:pPr>
      <w:r w:rsidRPr="09D4FA00" w:rsidR="00630CAD">
        <w:rPr>
          <w:rFonts w:ascii="Arial" w:hAnsi="Arial" w:eastAsia="Arial" w:cs="Arial"/>
          <w:b w:val="1"/>
          <w:bCs w:val="1"/>
          <w:sz w:val="20"/>
          <w:szCs w:val="20"/>
        </w:rPr>
        <w:t xml:space="preserve">3.1. </w:t>
      </w:r>
      <w:r w:rsidRPr="09D4FA00" w:rsidR="00CB0584">
        <w:rPr>
          <w:rFonts w:ascii="Arial" w:hAnsi="Arial" w:eastAsia="Arial" w:cs="Arial"/>
          <w:b w:val="1"/>
          <w:bCs w:val="1"/>
          <w:sz w:val="20"/>
          <w:szCs w:val="20"/>
        </w:rPr>
        <w:t>Concepto, función y tipos de metadatos</w:t>
      </w:r>
    </w:p>
    <w:p w:rsidRPr="00C70802" w:rsidR="00CB0584" w:rsidP="09D4FA00" w:rsidRDefault="00CB0584" w14:paraId="34E56350" w14:textId="77777777">
      <w:pPr>
        <w:spacing w:line="276" w:lineRule="auto"/>
        <w:rPr>
          <w:rFonts w:ascii="Arial" w:hAnsi="Arial" w:eastAsia="Arial" w:cs="Arial"/>
          <w:sz w:val="20"/>
          <w:szCs w:val="20"/>
        </w:rPr>
      </w:pPr>
    </w:p>
    <w:p w:rsidR="006929CB" w:rsidP="09D4FA00" w:rsidRDefault="00ED2EAF" w14:paraId="3052E11B" w14:textId="64448FDD">
      <w:pPr>
        <w:pStyle w:val="Normal0"/>
        <w:rPr>
          <w:rFonts w:ascii="Arial" w:hAnsi="Arial" w:eastAsia="Arial" w:cs="Arial"/>
          <w:sz w:val="20"/>
          <w:szCs w:val="20"/>
        </w:rPr>
      </w:pPr>
      <w:r w:rsidRPr="09D4FA00" w:rsidR="00ED2EAF">
        <w:rPr>
          <w:rFonts w:ascii="Arial" w:hAnsi="Arial" w:eastAsia="Arial" w:cs="Arial"/>
          <w:sz w:val="20"/>
          <w:szCs w:val="20"/>
        </w:rPr>
        <w:t>Los metadatos describen características del archivo y facilitan la organización, la búsqueda, la identificación, la gestión de derechos y el registro técnico. Para este componente se agrupan en tres categorías: técnicos, descriptivos y administrativos, cuyas características y utilidad inicial se presentan en la Tabla 1.</w:t>
      </w:r>
    </w:p>
    <w:p w:rsidR="0055053F" w:rsidP="09D4FA00" w:rsidRDefault="0055053F" w14:paraId="056D3EF7" w14:textId="77777777">
      <w:pPr>
        <w:pStyle w:val="Normal0"/>
        <w:rPr>
          <w:rFonts w:ascii="Arial" w:hAnsi="Arial" w:eastAsia="Arial" w:cs="Arial"/>
          <w:sz w:val="20"/>
          <w:szCs w:val="20"/>
        </w:rPr>
      </w:pPr>
    </w:p>
    <w:p w:rsidRPr="00C70802" w:rsidR="006929CB" w:rsidP="09D4FA00" w:rsidRDefault="006929CB" w14:paraId="5F45F958" w14:textId="46213D46">
      <w:pPr>
        <w:pStyle w:val="Normal0"/>
        <w:rPr>
          <w:rFonts w:ascii="Arial" w:hAnsi="Arial" w:eastAsia="Arial" w:cs="Arial"/>
          <w:b w:val="1"/>
          <w:bCs w:val="1"/>
          <w:sz w:val="20"/>
          <w:szCs w:val="20"/>
        </w:rPr>
      </w:pPr>
      <w:r w:rsidRPr="09D4FA00" w:rsidR="006929CB">
        <w:rPr>
          <w:rFonts w:ascii="Arial" w:hAnsi="Arial" w:eastAsia="Arial" w:cs="Arial"/>
          <w:b w:val="1"/>
          <w:bCs w:val="1"/>
          <w:sz w:val="20"/>
          <w:szCs w:val="20"/>
        </w:rPr>
        <w:t xml:space="preserve">Tabla 1. </w:t>
      </w:r>
      <w:r w:rsidRPr="09D4FA00" w:rsidR="006929CB">
        <w:rPr>
          <w:rFonts w:ascii="Arial" w:hAnsi="Arial" w:eastAsia="Arial" w:cs="Arial"/>
          <w:i w:val="1"/>
          <w:iCs w:val="1"/>
          <w:sz w:val="20"/>
          <w:szCs w:val="20"/>
        </w:rPr>
        <w:t>Tipos de metadatos y su utilidad en el análisis de procedencia</w:t>
      </w:r>
    </w:p>
    <w:p w:rsidRPr="00C70802" w:rsidR="006929CB" w:rsidP="09D4FA00" w:rsidRDefault="006929CB" w14:paraId="6E26BDA3" w14:textId="77777777">
      <w:pPr>
        <w:pStyle w:val="Normal0"/>
        <w:rPr>
          <w:rFonts w:ascii="Arial" w:hAnsi="Arial" w:eastAsia="Arial" w:cs="Arial"/>
          <w:sz w:val="20"/>
          <w:szCs w:val="20"/>
        </w:rPr>
      </w:pPr>
    </w:p>
    <w:tbl>
      <w:tblPr>
        <w:tblStyle w:val="Tablaconcuadrcula"/>
        <w:tblW w:w="0" w:type="auto"/>
        <w:jc w:val="center"/>
        <w:tblLook w:val="04A0" w:firstRow="1" w:lastRow="0" w:firstColumn="1" w:lastColumn="0" w:noHBand="0" w:noVBand="1"/>
      </w:tblPr>
      <w:tblGrid>
        <w:gridCol w:w="1838"/>
        <w:gridCol w:w="3827"/>
        <w:gridCol w:w="3695"/>
      </w:tblGrid>
      <w:tr w:rsidRPr="00081D1C" w:rsidR="006929CB" w:rsidTr="09D4FA00" w14:paraId="21DFAB13" w14:textId="77777777">
        <w:trPr>
          <w:cantSplit/>
          <w:jc w:val="center"/>
        </w:trPr>
        <w:tc>
          <w:tcPr>
            <w:tcW w:w="1838" w:type="dxa"/>
            <w:shd w:val="clear" w:color="auto" w:fill="A3DBFF"/>
            <w:tcMar/>
            <w:vAlign w:val="center"/>
          </w:tcPr>
          <w:p w:rsidRPr="00081D1C" w:rsidR="006929CB" w:rsidP="09D4FA00" w:rsidRDefault="006929CB" w14:paraId="110C196C" w14:textId="77777777">
            <w:pPr>
              <w:pStyle w:val="Normal0"/>
              <w:spacing w:line="276" w:lineRule="auto"/>
              <w:rPr>
                <w:rFonts w:ascii="Arial" w:hAnsi="Arial" w:eastAsia="Arial" w:cs="Arial"/>
                <w:sz w:val="20"/>
                <w:szCs w:val="20"/>
              </w:rPr>
            </w:pPr>
            <w:r w:rsidRPr="09D4FA00" w:rsidR="006929CB">
              <w:rPr>
                <w:rFonts w:ascii="Arial" w:hAnsi="Arial" w:eastAsia="Arial" w:cs="Arial"/>
                <w:b w:val="1"/>
                <w:bCs w:val="1"/>
                <w:sz w:val="20"/>
                <w:szCs w:val="20"/>
              </w:rPr>
              <w:t>Tipo</w:t>
            </w:r>
          </w:p>
        </w:tc>
        <w:tc>
          <w:tcPr>
            <w:tcW w:w="3827" w:type="dxa"/>
            <w:shd w:val="clear" w:color="auto" w:fill="A3DBFF"/>
            <w:tcMar/>
            <w:vAlign w:val="center"/>
          </w:tcPr>
          <w:p w:rsidRPr="00081D1C" w:rsidR="006929CB" w:rsidP="09D4FA00" w:rsidRDefault="006929CB" w14:paraId="1837FFBB" w14:textId="77777777">
            <w:pPr>
              <w:pStyle w:val="Normal0"/>
              <w:spacing w:line="276" w:lineRule="auto"/>
              <w:rPr>
                <w:rFonts w:ascii="Arial" w:hAnsi="Arial" w:eastAsia="Arial" w:cs="Arial"/>
                <w:sz w:val="20"/>
                <w:szCs w:val="20"/>
              </w:rPr>
            </w:pPr>
            <w:r w:rsidRPr="09D4FA00" w:rsidR="006929CB">
              <w:rPr>
                <w:rFonts w:ascii="Arial" w:hAnsi="Arial" w:eastAsia="Arial" w:cs="Arial"/>
                <w:b w:val="1"/>
                <w:bCs w:val="1"/>
                <w:sz w:val="20"/>
                <w:szCs w:val="20"/>
              </w:rPr>
              <w:t>Ejemplos</w:t>
            </w:r>
          </w:p>
        </w:tc>
        <w:tc>
          <w:tcPr>
            <w:tcW w:w="3695" w:type="dxa"/>
            <w:shd w:val="clear" w:color="auto" w:fill="A3DBFF"/>
            <w:tcMar/>
            <w:vAlign w:val="center"/>
          </w:tcPr>
          <w:p w:rsidRPr="00081D1C" w:rsidR="006929CB" w:rsidP="09D4FA00" w:rsidRDefault="006929CB" w14:paraId="375A64F4" w14:textId="77777777">
            <w:pPr>
              <w:pStyle w:val="Normal0"/>
              <w:spacing w:line="276" w:lineRule="auto"/>
              <w:rPr>
                <w:rFonts w:ascii="Arial" w:hAnsi="Arial" w:eastAsia="Arial" w:cs="Arial"/>
                <w:sz w:val="20"/>
                <w:szCs w:val="20"/>
              </w:rPr>
            </w:pPr>
            <w:r w:rsidRPr="09D4FA00" w:rsidR="006929CB">
              <w:rPr>
                <w:rFonts w:ascii="Arial" w:hAnsi="Arial" w:eastAsia="Arial" w:cs="Arial"/>
                <w:b w:val="1"/>
                <w:bCs w:val="1"/>
                <w:sz w:val="20"/>
                <w:szCs w:val="20"/>
              </w:rPr>
              <w:t>Utilidad inicial</w:t>
            </w:r>
          </w:p>
        </w:tc>
      </w:tr>
      <w:tr w:rsidRPr="00081D1C" w:rsidR="006929CB" w:rsidTr="09D4FA00" w14:paraId="2DC8698C" w14:textId="77777777">
        <w:trPr>
          <w:cantSplit/>
          <w:jc w:val="center"/>
        </w:trPr>
        <w:tc>
          <w:tcPr>
            <w:tcW w:w="1838" w:type="dxa"/>
            <w:tcMar/>
            <w:vAlign w:val="center"/>
          </w:tcPr>
          <w:p w:rsidRPr="00081D1C" w:rsidR="006929CB" w:rsidP="09D4FA00" w:rsidRDefault="006929CB" w14:paraId="1CB2C7DA" w14:textId="77777777">
            <w:pPr>
              <w:pStyle w:val="Normal0"/>
              <w:spacing w:line="276" w:lineRule="auto"/>
              <w:rPr>
                <w:rFonts w:ascii="Arial" w:hAnsi="Arial" w:eastAsia="Arial" w:cs="Arial"/>
                <w:sz w:val="20"/>
                <w:szCs w:val="20"/>
              </w:rPr>
            </w:pPr>
            <w:r w:rsidRPr="09D4FA00" w:rsidR="006929CB">
              <w:rPr>
                <w:rFonts w:ascii="Arial" w:hAnsi="Arial" w:eastAsia="Arial" w:cs="Arial"/>
                <w:sz w:val="20"/>
                <w:szCs w:val="20"/>
              </w:rPr>
              <w:t>Técnicos</w:t>
            </w:r>
          </w:p>
        </w:tc>
        <w:tc>
          <w:tcPr>
            <w:tcW w:w="3827" w:type="dxa"/>
            <w:tcMar/>
            <w:vAlign w:val="center"/>
          </w:tcPr>
          <w:p w:rsidRPr="00081D1C" w:rsidR="006929CB" w:rsidP="09D4FA00" w:rsidRDefault="006929CB" w14:paraId="11A9C8C5" w14:textId="77777777">
            <w:pPr>
              <w:pStyle w:val="Normal0"/>
              <w:spacing w:line="276" w:lineRule="auto"/>
              <w:rPr>
                <w:rFonts w:ascii="Arial" w:hAnsi="Arial" w:eastAsia="Arial" w:cs="Arial"/>
                <w:sz w:val="20"/>
                <w:szCs w:val="20"/>
              </w:rPr>
            </w:pPr>
            <w:r w:rsidRPr="09D4FA00" w:rsidR="006929CB">
              <w:rPr>
                <w:rFonts w:ascii="Arial" w:hAnsi="Arial" w:eastAsia="Arial" w:cs="Arial"/>
                <w:sz w:val="20"/>
                <w:szCs w:val="20"/>
              </w:rPr>
              <w:t xml:space="preserve">Dispositivo, dimensiones, códec, fecha, </w:t>
            </w:r>
            <w:r w:rsidRPr="09D4FA00" w:rsidR="006929CB">
              <w:rPr>
                <w:rFonts w:ascii="Arial" w:hAnsi="Arial" w:eastAsia="Arial" w:cs="Arial"/>
                <w:i w:val="1"/>
                <w:iCs w:val="1"/>
                <w:sz w:val="20"/>
                <w:szCs w:val="20"/>
                <w:highlight w:val="yellow"/>
              </w:rPr>
              <w:t>software</w:t>
            </w:r>
          </w:p>
        </w:tc>
        <w:tc>
          <w:tcPr>
            <w:tcW w:w="3695" w:type="dxa"/>
            <w:tcMar/>
            <w:vAlign w:val="center"/>
          </w:tcPr>
          <w:p w:rsidRPr="00081D1C" w:rsidR="006929CB" w:rsidP="09D4FA00" w:rsidRDefault="006929CB" w14:paraId="3987E77D" w14:textId="77777777">
            <w:pPr>
              <w:pStyle w:val="Normal0"/>
              <w:spacing w:line="276" w:lineRule="auto"/>
              <w:rPr>
                <w:rFonts w:ascii="Arial" w:hAnsi="Arial" w:eastAsia="Arial" w:cs="Arial"/>
                <w:sz w:val="20"/>
                <w:szCs w:val="20"/>
              </w:rPr>
            </w:pPr>
            <w:r w:rsidRPr="09D4FA00" w:rsidR="006929CB">
              <w:rPr>
                <w:rFonts w:ascii="Arial" w:hAnsi="Arial" w:eastAsia="Arial" w:cs="Arial"/>
                <w:sz w:val="20"/>
                <w:szCs w:val="20"/>
              </w:rPr>
              <w:t>Caracterizar generación o procesamiento</w:t>
            </w:r>
          </w:p>
        </w:tc>
      </w:tr>
      <w:tr w:rsidRPr="00081D1C" w:rsidR="006929CB" w:rsidTr="09D4FA00" w14:paraId="7C4599E1" w14:textId="77777777">
        <w:trPr>
          <w:cantSplit/>
          <w:jc w:val="center"/>
        </w:trPr>
        <w:tc>
          <w:tcPr>
            <w:tcW w:w="1838" w:type="dxa"/>
            <w:tcMar/>
            <w:vAlign w:val="center"/>
          </w:tcPr>
          <w:p w:rsidRPr="00081D1C" w:rsidR="006929CB" w:rsidP="09D4FA00" w:rsidRDefault="006929CB" w14:paraId="7C85F01B" w14:textId="77777777">
            <w:pPr>
              <w:pStyle w:val="Normal0"/>
              <w:spacing w:line="276" w:lineRule="auto"/>
              <w:rPr>
                <w:rFonts w:ascii="Arial" w:hAnsi="Arial" w:eastAsia="Arial" w:cs="Arial"/>
                <w:sz w:val="20"/>
                <w:szCs w:val="20"/>
              </w:rPr>
            </w:pPr>
            <w:r w:rsidRPr="09D4FA00" w:rsidR="006929CB">
              <w:rPr>
                <w:rFonts w:ascii="Arial" w:hAnsi="Arial" w:eastAsia="Arial" w:cs="Arial"/>
                <w:sz w:val="20"/>
                <w:szCs w:val="20"/>
              </w:rPr>
              <w:t>Descriptivos</w:t>
            </w:r>
          </w:p>
        </w:tc>
        <w:tc>
          <w:tcPr>
            <w:tcW w:w="3827" w:type="dxa"/>
            <w:tcMar/>
            <w:vAlign w:val="center"/>
          </w:tcPr>
          <w:p w:rsidRPr="00081D1C" w:rsidR="006929CB" w:rsidP="09D4FA00" w:rsidRDefault="006929CB" w14:paraId="39592A41" w14:textId="77777777">
            <w:pPr>
              <w:pStyle w:val="Normal0"/>
              <w:spacing w:line="276" w:lineRule="auto"/>
              <w:rPr>
                <w:rFonts w:ascii="Arial" w:hAnsi="Arial" w:eastAsia="Arial" w:cs="Arial"/>
                <w:sz w:val="20"/>
                <w:szCs w:val="20"/>
              </w:rPr>
            </w:pPr>
            <w:r w:rsidRPr="09D4FA00" w:rsidR="006929CB">
              <w:rPr>
                <w:rFonts w:ascii="Arial" w:hAnsi="Arial" w:eastAsia="Arial" w:cs="Arial"/>
                <w:sz w:val="20"/>
                <w:szCs w:val="20"/>
              </w:rPr>
              <w:t>Título, descripción, autor, palabras clave</w:t>
            </w:r>
          </w:p>
        </w:tc>
        <w:tc>
          <w:tcPr>
            <w:tcW w:w="3695" w:type="dxa"/>
            <w:tcMar/>
            <w:vAlign w:val="center"/>
          </w:tcPr>
          <w:p w:rsidRPr="00081D1C" w:rsidR="006929CB" w:rsidP="09D4FA00" w:rsidRDefault="006929CB" w14:paraId="2CB6CF90" w14:textId="77777777">
            <w:pPr>
              <w:pStyle w:val="Normal0"/>
              <w:spacing w:line="276" w:lineRule="auto"/>
              <w:rPr>
                <w:rFonts w:ascii="Arial" w:hAnsi="Arial" w:eastAsia="Arial" w:cs="Arial"/>
                <w:sz w:val="20"/>
                <w:szCs w:val="20"/>
              </w:rPr>
            </w:pPr>
            <w:r w:rsidRPr="09D4FA00" w:rsidR="006929CB">
              <w:rPr>
                <w:rFonts w:ascii="Arial" w:hAnsi="Arial" w:eastAsia="Arial" w:cs="Arial"/>
                <w:sz w:val="20"/>
                <w:szCs w:val="20"/>
              </w:rPr>
              <w:t>Reconocer contexto y atribuciones declaradas</w:t>
            </w:r>
          </w:p>
        </w:tc>
      </w:tr>
      <w:tr w:rsidRPr="00081D1C" w:rsidR="006929CB" w:rsidTr="09D4FA00" w14:paraId="64B85FA2" w14:textId="77777777">
        <w:trPr>
          <w:cantSplit/>
          <w:jc w:val="center"/>
        </w:trPr>
        <w:tc>
          <w:tcPr>
            <w:tcW w:w="1838" w:type="dxa"/>
            <w:tcMar/>
            <w:vAlign w:val="center"/>
          </w:tcPr>
          <w:p w:rsidRPr="00081D1C" w:rsidR="006929CB" w:rsidP="09D4FA00" w:rsidRDefault="006929CB" w14:paraId="152D5363" w14:textId="77777777">
            <w:pPr>
              <w:pStyle w:val="Normal0"/>
              <w:spacing w:line="276" w:lineRule="auto"/>
              <w:rPr>
                <w:rFonts w:ascii="Arial" w:hAnsi="Arial" w:eastAsia="Arial" w:cs="Arial"/>
                <w:sz w:val="20"/>
                <w:szCs w:val="20"/>
              </w:rPr>
            </w:pPr>
            <w:r w:rsidRPr="09D4FA00" w:rsidR="006929CB">
              <w:rPr>
                <w:rFonts w:ascii="Arial" w:hAnsi="Arial" w:eastAsia="Arial" w:cs="Arial"/>
                <w:sz w:val="20"/>
                <w:szCs w:val="20"/>
              </w:rPr>
              <w:t>Administrativos</w:t>
            </w:r>
          </w:p>
        </w:tc>
        <w:tc>
          <w:tcPr>
            <w:tcW w:w="3827" w:type="dxa"/>
            <w:tcMar/>
            <w:vAlign w:val="center"/>
          </w:tcPr>
          <w:p w:rsidRPr="00081D1C" w:rsidR="006929CB" w:rsidP="09D4FA00" w:rsidRDefault="006929CB" w14:paraId="06E4C02E" w14:textId="77777777">
            <w:pPr>
              <w:pStyle w:val="Normal0"/>
              <w:spacing w:line="276" w:lineRule="auto"/>
              <w:rPr>
                <w:rFonts w:ascii="Arial" w:hAnsi="Arial" w:eastAsia="Arial" w:cs="Arial"/>
                <w:sz w:val="20"/>
                <w:szCs w:val="20"/>
              </w:rPr>
            </w:pPr>
            <w:r w:rsidRPr="09D4FA00" w:rsidR="006929CB">
              <w:rPr>
                <w:rFonts w:ascii="Arial" w:hAnsi="Arial" w:eastAsia="Arial" w:cs="Arial"/>
                <w:sz w:val="20"/>
                <w:szCs w:val="20"/>
              </w:rPr>
              <w:t>Derechos, identificadores, restricciones, versiones</w:t>
            </w:r>
          </w:p>
        </w:tc>
        <w:tc>
          <w:tcPr>
            <w:tcW w:w="3695" w:type="dxa"/>
            <w:tcMar/>
            <w:vAlign w:val="center"/>
          </w:tcPr>
          <w:p w:rsidRPr="00081D1C" w:rsidR="006929CB" w:rsidP="09D4FA00" w:rsidRDefault="006929CB" w14:paraId="10AD5591" w14:textId="77777777">
            <w:pPr>
              <w:pStyle w:val="Normal0"/>
              <w:spacing w:line="276" w:lineRule="auto"/>
              <w:rPr>
                <w:rFonts w:ascii="Arial" w:hAnsi="Arial" w:eastAsia="Arial" w:cs="Arial"/>
                <w:sz w:val="20"/>
                <w:szCs w:val="20"/>
              </w:rPr>
            </w:pPr>
            <w:r w:rsidRPr="09D4FA00" w:rsidR="006929CB">
              <w:rPr>
                <w:rFonts w:ascii="Arial" w:hAnsi="Arial" w:eastAsia="Arial" w:cs="Arial"/>
                <w:sz w:val="20"/>
                <w:szCs w:val="20"/>
              </w:rPr>
              <w:t>Apoyar gestión y trazabilidad</w:t>
            </w:r>
          </w:p>
        </w:tc>
      </w:tr>
    </w:tbl>
    <w:p w:rsidRPr="00B6637D" w:rsidR="006929CB" w:rsidP="09D4FA00" w:rsidRDefault="006929CB" w14:paraId="1965DA18" w14:textId="77777777">
      <w:pPr>
        <w:rPr>
          <w:rFonts w:ascii="Arial" w:hAnsi="Arial" w:eastAsia="Arial" w:cs="Arial"/>
        </w:rPr>
      </w:pPr>
    </w:p>
    <w:p w:rsidRPr="00B6637D" w:rsidR="00ED2EAF" w:rsidP="09D4FA00" w:rsidRDefault="00ED2EAF" w14:paraId="2F6964AC" w14:textId="2CF143D6">
      <w:pPr>
        <w:rPr>
          <w:rFonts w:ascii="Arial" w:hAnsi="Arial" w:eastAsia="Arial" w:cs="Arial"/>
          <w:sz w:val="20"/>
          <w:szCs w:val="20"/>
        </w:rPr>
      </w:pPr>
      <w:r w:rsidRPr="09D4FA00" w:rsidR="00ED2EAF">
        <w:rPr>
          <w:rFonts w:ascii="Arial" w:hAnsi="Arial" w:eastAsia="Arial" w:cs="Arial"/>
          <w:sz w:val="20"/>
          <w:szCs w:val="20"/>
        </w:rPr>
        <w:t>Un mismo campo puede adquirir diferente relevancia según el objetivo del análisis.</w:t>
      </w:r>
    </w:p>
    <w:p w:rsidRPr="00ED2EAF" w:rsidR="00ED2EAF" w:rsidP="09D4FA00" w:rsidRDefault="00ED2EAF" w14:paraId="425FA8D5" w14:textId="77777777">
      <w:pPr>
        <w:rPr>
          <w:rFonts w:ascii="Arial" w:hAnsi="Arial" w:eastAsia="Arial" w:cs="Arial"/>
        </w:rPr>
      </w:pPr>
    </w:p>
    <w:p w:rsidRPr="00B6637D" w:rsidR="00CE4EA8" w:rsidP="09D4FA00" w:rsidRDefault="00630CAD" w14:paraId="476EF4C3" w14:textId="0BA9E295">
      <w:pPr>
        <w:pStyle w:val="Ttulo2"/>
        <w:spacing w:before="0" w:after="0" w:line="240" w:lineRule="auto"/>
        <w:rPr>
          <w:rFonts w:ascii="Arial" w:hAnsi="Arial" w:eastAsia="Arial" w:cs="Arial"/>
          <w:b w:val="1"/>
          <w:bCs w:val="1"/>
          <w:sz w:val="20"/>
          <w:szCs w:val="20"/>
        </w:rPr>
      </w:pPr>
      <w:r w:rsidRPr="09D4FA00" w:rsidR="00630CAD">
        <w:rPr>
          <w:rFonts w:ascii="Arial" w:hAnsi="Arial" w:eastAsia="Arial" w:cs="Arial"/>
          <w:b w:val="1"/>
          <w:bCs w:val="1"/>
          <w:sz w:val="20"/>
          <w:szCs w:val="20"/>
        </w:rPr>
        <w:t xml:space="preserve">3.2. </w:t>
      </w:r>
      <w:r w:rsidRPr="09D4FA00" w:rsidR="006929CB">
        <w:rPr>
          <w:rFonts w:ascii="Arial" w:hAnsi="Arial" w:eastAsia="Arial" w:cs="Arial"/>
          <w:b w:val="1"/>
          <w:bCs w:val="1"/>
          <w:sz w:val="20"/>
          <w:szCs w:val="20"/>
        </w:rPr>
        <w:t>Metadatos</w:t>
      </w:r>
      <w:r w:rsidRPr="09D4FA00" w:rsidR="006929CB">
        <w:rPr>
          <w:rFonts w:ascii="Arial" w:hAnsi="Arial" w:eastAsia="Arial" w:cs="Arial"/>
          <w:b w:val="1"/>
          <w:bCs w:val="1"/>
          <w:i w:val="1"/>
          <w:iCs w:val="1"/>
          <w:sz w:val="20"/>
          <w:szCs w:val="20"/>
        </w:rPr>
        <w:t xml:space="preserve"> </w:t>
      </w:r>
      <w:r w:rsidRPr="09D4FA00" w:rsidR="00B6637D">
        <w:rPr>
          <w:rFonts w:ascii="Arial" w:hAnsi="Arial" w:eastAsia="Arial" w:cs="Arial"/>
          <w:b w:val="1"/>
          <w:bCs w:val="1"/>
          <w:sz w:val="20"/>
          <w:szCs w:val="20"/>
        </w:rPr>
        <w:t>EXIF</w:t>
      </w:r>
    </w:p>
    <w:p w:rsidRPr="00C70802" w:rsidR="006929CB" w:rsidP="09D4FA00" w:rsidRDefault="006929CB" w14:paraId="15927340" w14:textId="77777777">
      <w:pPr>
        <w:spacing w:line="276" w:lineRule="auto"/>
        <w:rPr>
          <w:rFonts w:ascii="Arial" w:hAnsi="Arial" w:eastAsia="Arial" w:cs="Arial"/>
          <w:sz w:val="20"/>
          <w:szCs w:val="20"/>
        </w:rPr>
      </w:pPr>
    </w:p>
    <w:p w:rsidRPr="00C70802" w:rsidR="006929CB" w:rsidP="09D4FA00" w:rsidRDefault="00B6637D" w14:paraId="2C6D590C" w14:textId="51D11F0D">
      <w:pPr>
        <w:pStyle w:val="Normal0"/>
        <w:rPr>
          <w:rFonts w:ascii="Arial" w:hAnsi="Arial" w:eastAsia="Arial" w:cs="Arial"/>
          <w:sz w:val="20"/>
          <w:szCs w:val="20"/>
        </w:rPr>
      </w:pPr>
      <w:r w:rsidRPr="09D4FA00" w:rsidR="00B6637D">
        <w:rPr>
          <w:rFonts w:ascii="Arial" w:hAnsi="Arial" w:eastAsia="Arial" w:cs="Arial"/>
          <w:sz w:val="20"/>
          <w:szCs w:val="20"/>
        </w:rPr>
        <w:t>EXIF</w:t>
      </w:r>
      <w:r w:rsidRPr="09D4FA00" w:rsidR="006929CB">
        <w:rPr>
          <w:rFonts w:ascii="Arial" w:hAnsi="Arial" w:eastAsia="Arial" w:cs="Arial"/>
          <w:sz w:val="20"/>
          <w:szCs w:val="20"/>
        </w:rPr>
        <w:t xml:space="preserve"> </w:t>
      </w:r>
      <w:r w:rsidRPr="09D4FA00" w:rsidR="006929CB">
        <w:rPr>
          <w:rFonts w:ascii="Arial" w:hAnsi="Arial" w:eastAsia="Arial" w:cs="Arial"/>
          <w:sz w:val="20"/>
          <w:szCs w:val="20"/>
        </w:rPr>
        <w:t>(</w:t>
      </w:r>
      <w:r w:rsidRPr="09D4FA00" w:rsidR="006929CB">
        <w:rPr>
          <w:rFonts w:ascii="Arial" w:hAnsi="Arial" w:eastAsia="Arial" w:cs="Arial"/>
          <w:i w:val="1"/>
          <w:iCs w:val="1"/>
          <w:sz w:val="20"/>
          <w:szCs w:val="20"/>
          <w:highlight w:val="yellow"/>
        </w:rPr>
        <w:t>Exchangeable</w:t>
      </w:r>
      <w:r w:rsidRPr="09D4FA00" w:rsidR="006929CB">
        <w:rPr>
          <w:rFonts w:ascii="Arial" w:hAnsi="Arial" w:eastAsia="Arial" w:cs="Arial"/>
          <w:i w:val="1"/>
          <w:iCs w:val="1"/>
          <w:sz w:val="20"/>
          <w:szCs w:val="20"/>
          <w:highlight w:val="yellow"/>
        </w:rPr>
        <w:t xml:space="preserve"> </w:t>
      </w:r>
      <w:r w:rsidRPr="09D4FA00" w:rsidR="006929CB">
        <w:rPr>
          <w:rFonts w:ascii="Arial" w:hAnsi="Arial" w:eastAsia="Arial" w:cs="Arial"/>
          <w:i w:val="1"/>
          <w:iCs w:val="1"/>
          <w:sz w:val="20"/>
          <w:szCs w:val="20"/>
          <w:highlight w:val="yellow"/>
        </w:rPr>
        <w:t>Image</w:t>
      </w:r>
      <w:r w:rsidRPr="09D4FA00" w:rsidR="006929CB">
        <w:rPr>
          <w:rFonts w:ascii="Arial" w:hAnsi="Arial" w:eastAsia="Arial" w:cs="Arial"/>
          <w:i w:val="1"/>
          <w:iCs w:val="1"/>
          <w:sz w:val="20"/>
          <w:szCs w:val="20"/>
          <w:highlight w:val="yellow"/>
        </w:rPr>
        <w:t xml:space="preserve"> File </w:t>
      </w:r>
      <w:r w:rsidRPr="09D4FA00" w:rsidR="006929CB">
        <w:rPr>
          <w:rFonts w:ascii="Arial" w:hAnsi="Arial" w:eastAsia="Arial" w:cs="Arial"/>
          <w:i w:val="1"/>
          <w:iCs w:val="1"/>
          <w:sz w:val="20"/>
          <w:szCs w:val="20"/>
          <w:highlight w:val="yellow"/>
        </w:rPr>
        <w:t>Format</w:t>
      </w:r>
      <w:r w:rsidRPr="09D4FA00" w:rsidR="006929CB">
        <w:rPr>
          <w:rFonts w:ascii="Arial" w:hAnsi="Arial" w:eastAsia="Arial" w:cs="Arial"/>
          <w:sz w:val="20"/>
          <w:szCs w:val="20"/>
        </w:rPr>
        <w:t xml:space="preserve">) </w:t>
      </w:r>
      <w:r w:rsidRPr="09D4FA00" w:rsidR="006929CB">
        <w:rPr>
          <w:rFonts w:ascii="Arial" w:hAnsi="Arial" w:eastAsia="Arial" w:cs="Arial"/>
          <w:sz w:val="20"/>
          <w:szCs w:val="20"/>
        </w:rPr>
        <w:t xml:space="preserve">se utiliza principalmente en fotografía digital para almacenar datos generados durante la captura. Puede incluir marca y modelo del dispositivo, fecha y hora, orientación, velocidad de obturación, apertura, sensibilidad ISO, distancia focal, dimensiones, información de lente, ubicación geográfica y </w:t>
      </w:r>
      <w:r w:rsidRPr="09D4FA00" w:rsidR="006929CB">
        <w:rPr>
          <w:rFonts w:ascii="Arial" w:hAnsi="Arial" w:eastAsia="Arial" w:cs="Arial"/>
          <w:i w:val="1"/>
          <w:iCs w:val="1"/>
          <w:sz w:val="20"/>
          <w:szCs w:val="20"/>
          <w:highlight w:val="yellow"/>
        </w:rPr>
        <w:t>software</w:t>
      </w:r>
      <w:r w:rsidRPr="09D4FA00" w:rsidR="006929CB">
        <w:rPr>
          <w:rFonts w:ascii="Arial" w:hAnsi="Arial" w:eastAsia="Arial" w:cs="Arial"/>
          <w:sz w:val="20"/>
          <w:szCs w:val="20"/>
        </w:rPr>
        <w:t xml:space="preserve">. </w:t>
      </w:r>
      <w:r w:rsidRPr="09D4FA00" w:rsidR="55D75F6B">
        <w:rPr>
          <w:rFonts w:ascii="Arial" w:hAnsi="Arial" w:eastAsia="Arial" w:cs="Arial"/>
          <w:sz w:val="20"/>
          <w:szCs w:val="20"/>
        </w:rPr>
        <w:t>La Camera &amp; Imaging Products Association (CIPA, 2023) documenta la evolución de EXIF 3.0 y su papel en el intercambio de información técnica de imágenes.</w:t>
      </w:r>
      <w:r>
        <w:br/>
      </w:r>
    </w:p>
    <w:p w:rsidRPr="00C70802" w:rsidR="006929CB" w:rsidP="09D4FA00" w:rsidRDefault="006929CB" w14:paraId="3C9BDD9F" w14:textId="77777777">
      <w:pPr>
        <w:pStyle w:val="Normal0"/>
        <w:rPr>
          <w:rFonts w:ascii="Arial" w:hAnsi="Arial" w:eastAsia="Arial" w:cs="Arial"/>
          <w:sz w:val="20"/>
          <w:szCs w:val="20"/>
        </w:rPr>
      </w:pPr>
    </w:p>
    <w:p w:rsidR="00CE4EA8" w:rsidP="09D4FA00" w:rsidRDefault="006929CB" w14:paraId="452BF992" w14:textId="5B239108">
      <w:pPr>
        <w:pStyle w:val="Normal0"/>
        <w:rPr>
          <w:rFonts w:ascii="Arial" w:hAnsi="Arial" w:eastAsia="Arial" w:cs="Arial"/>
          <w:sz w:val="20"/>
          <w:szCs w:val="20"/>
        </w:rPr>
      </w:pPr>
      <w:r w:rsidRPr="09D4FA00" w:rsidR="006929CB">
        <w:rPr>
          <w:rFonts w:ascii="Arial" w:hAnsi="Arial" w:eastAsia="Arial" w:cs="Arial"/>
          <w:sz w:val="20"/>
          <w:szCs w:val="20"/>
        </w:rPr>
        <w:t xml:space="preserve">Campos como </w:t>
      </w:r>
      <w:r w:rsidRPr="09D4FA00" w:rsidR="006929CB">
        <w:rPr>
          <w:rFonts w:ascii="Arial" w:hAnsi="Arial" w:eastAsia="Arial" w:cs="Arial"/>
          <w:i w:val="1"/>
          <w:iCs w:val="1"/>
          <w:sz w:val="20"/>
          <w:szCs w:val="20"/>
          <w:highlight w:val="yellow"/>
        </w:rPr>
        <w:t>DateTimeOriginal</w:t>
      </w:r>
      <w:r w:rsidRPr="09D4FA00" w:rsidR="006929CB">
        <w:rPr>
          <w:rFonts w:ascii="Arial" w:hAnsi="Arial" w:eastAsia="Arial" w:cs="Arial"/>
          <w:sz w:val="20"/>
          <w:szCs w:val="20"/>
        </w:rPr>
        <w:t xml:space="preserve"> resultan útiles para identificar la fecha declarada de creación de una imagen, pero deben interpretarse con cautela. Los valores tradicionales de fecha</w:t>
      </w:r>
      <w:r w:rsidRPr="09D4FA00" w:rsidR="006929CB">
        <w:rPr>
          <w:rFonts w:ascii="Arial" w:hAnsi="Arial" w:eastAsia="Arial" w:cs="Arial"/>
          <w:i w:val="1"/>
          <w:iCs w:val="1"/>
          <w:sz w:val="20"/>
          <w:szCs w:val="20"/>
        </w:rPr>
        <w:t xml:space="preserve"> </w:t>
      </w:r>
      <w:r w:rsidRPr="09D4FA00" w:rsidR="00B6637D">
        <w:rPr>
          <w:rFonts w:ascii="Arial" w:hAnsi="Arial" w:eastAsia="Arial" w:cs="Arial"/>
          <w:sz w:val="20"/>
          <w:szCs w:val="20"/>
        </w:rPr>
        <w:t>EXIF</w:t>
      </w:r>
      <w:r w:rsidRPr="09D4FA00" w:rsidR="00B6637D">
        <w:rPr>
          <w:rFonts w:ascii="Arial" w:hAnsi="Arial" w:eastAsia="Arial" w:cs="Arial"/>
          <w:i w:val="1"/>
          <w:iCs w:val="1"/>
          <w:sz w:val="20"/>
          <w:szCs w:val="20"/>
        </w:rPr>
        <w:t xml:space="preserve"> </w:t>
      </w:r>
      <w:r w:rsidRPr="09D4FA00" w:rsidR="006929CB">
        <w:rPr>
          <w:rFonts w:ascii="Arial" w:hAnsi="Arial" w:eastAsia="Arial" w:cs="Arial"/>
          <w:sz w:val="20"/>
          <w:szCs w:val="20"/>
        </w:rPr>
        <w:t xml:space="preserve">no siempre contienen zona horaria y pueden verse afectados por configuraciones incorrectas del dispositivo. Del mismo modo, la presencia de un campo de </w:t>
      </w:r>
      <w:r w:rsidRPr="09D4FA00" w:rsidR="006929CB">
        <w:rPr>
          <w:rFonts w:ascii="Arial" w:hAnsi="Arial" w:eastAsia="Arial" w:cs="Arial"/>
          <w:i w:val="1"/>
          <w:iCs w:val="1"/>
          <w:sz w:val="20"/>
          <w:szCs w:val="20"/>
          <w:highlight w:val="yellow"/>
        </w:rPr>
        <w:t>software</w:t>
      </w:r>
      <w:r w:rsidRPr="09D4FA00" w:rsidR="006929CB">
        <w:rPr>
          <w:rFonts w:ascii="Arial" w:hAnsi="Arial" w:eastAsia="Arial" w:cs="Arial"/>
          <w:sz w:val="20"/>
          <w:szCs w:val="20"/>
        </w:rPr>
        <w:t xml:space="preserve"> puede indicar procesamiento posterior, pero no demuestra qué tipo de modificación se realizó ni si fue engañosa. La ausencia de</w:t>
      </w:r>
      <w:r w:rsidRPr="09D4FA00" w:rsidR="006929CB">
        <w:rPr>
          <w:rFonts w:ascii="Arial" w:hAnsi="Arial" w:eastAsia="Arial" w:cs="Arial"/>
          <w:sz w:val="20"/>
          <w:szCs w:val="20"/>
        </w:rPr>
        <w:t xml:space="preserve"> </w:t>
      </w:r>
      <w:r w:rsidRPr="09D4FA00" w:rsidR="00B6637D">
        <w:rPr>
          <w:rFonts w:ascii="Arial" w:hAnsi="Arial" w:eastAsia="Arial" w:cs="Arial"/>
          <w:sz w:val="20"/>
          <w:szCs w:val="20"/>
        </w:rPr>
        <w:t>EXIF</w:t>
      </w:r>
      <w:r w:rsidRPr="09D4FA00" w:rsidR="00B6637D">
        <w:rPr>
          <w:rFonts w:ascii="Arial" w:hAnsi="Arial" w:eastAsia="Arial" w:cs="Arial"/>
          <w:i w:val="1"/>
          <w:iCs w:val="1"/>
          <w:sz w:val="20"/>
          <w:szCs w:val="20"/>
        </w:rPr>
        <w:t xml:space="preserve"> </w:t>
      </w:r>
      <w:r w:rsidRPr="09D4FA00" w:rsidR="006929CB">
        <w:rPr>
          <w:rFonts w:ascii="Arial" w:hAnsi="Arial" w:eastAsia="Arial" w:cs="Arial"/>
          <w:sz w:val="20"/>
          <w:szCs w:val="20"/>
        </w:rPr>
        <w:t>también es frecuente por exportación, publicación, conversión, privacidad o eliminación intencional. En consecuencia, presencia y ausencia deben evaluarse en contexto.</w:t>
      </w:r>
    </w:p>
    <w:p w:rsidRPr="00C70802" w:rsidR="00CE4EA8" w:rsidP="09D4FA00" w:rsidRDefault="00CE4EA8" w14:paraId="4312399E" w14:textId="77777777">
      <w:pPr>
        <w:pStyle w:val="Normal0"/>
        <w:rPr>
          <w:rFonts w:ascii="Arial" w:hAnsi="Arial" w:eastAsia="Arial" w:cs="Arial"/>
          <w:sz w:val="20"/>
          <w:szCs w:val="20"/>
        </w:rPr>
      </w:pPr>
    </w:p>
    <w:p w:rsidRPr="00630CAD" w:rsidR="00CE4EA8" w:rsidP="09D4FA00" w:rsidRDefault="00630CAD" w14:paraId="2BEF194D" w14:textId="55EF2ABF">
      <w:pPr>
        <w:pStyle w:val="Ttulo2"/>
        <w:spacing w:before="0" w:after="0"/>
        <w:rPr>
          <w:rFonts w:ascii="Arial" w:hAnsi="Arial" w:eastAsia="Arial" w:cs="Arial"/>
          <w:b w:val="1"/>
          <w:bCs w:val="1"/>
          <w:sz w:val="20"/>
          <w:szCs w:val="20"/>
        </w:rPr>
      </w:pPr>
      <w:r w:rsidRPr="09D4FA00" w:rsidR="00630CAD">
        <w:rPr>
          <w:rFonts w:ascii="Arial" w:hAnsi="Arial" w:eastAsia="Arial" w:cs="Arial"/>
          <w:b w:val="1"/>
          <w:bCs w:val="1"/>
          <w:sz w:val="20"/>
          <w:szCs w:val="20"/>
        </w:rPr>
        <w:t xml:space="preserve">3.3. </w:t>
      </w:r>
      <w:r w:rsidRPr="09D4FA00" w:rsidR="006929CB">
        <w:rPr>
          <w:rFonts w:ascii="Arial" w:hAnsi="Arial" w:eastAsia="Arial" w:cs="Arial"/>
          <w:b w:val="1"/>
          <w:bCs w:val="1"/>
          <w:sz w:val="20"/>
          <w:szCs w:val="20"/>
        </w:rPr>
        <w:t>Metadatos XMP e IPTC</w:t>
      </w:r>
    </w:p>
    <w:p w:rsidRPr="00C70802" w:rsidR="006929CB" w:rsidP="09D4FA00" w:rsidRDefault="006929CB" w14:paraId="47331609" w14:textId="77777777">
      <w:pPr>
        <w:spacing w:line="276" w:lineRule="auto"/>
        <w:rPr>
          <w:rFonts w:ascii="Arial" w:hAnsi="Arial" w:eastAsia="Arial" w:cs="Arial"/>
          <w:sz w:val="20"/>
          <w:szCs w:val="20"/>
        </w:rPr>
      </w:pPr>
    </w:p>
    <w:p w:rsidRPr="00C70802" w:rsidR="006929CB" w:rsidP="09D4FA00" w:rsidRDefault="006929CB" w14:paraId="7B0A690F" w14:textId="77777777">
      <w:pPr>
        <w:spacing w:line="276" w:lineRule="auto"/>
        <w:rPr>
          <w:rFonts w:ascii="Arial" w:hAnsi="Arial" w:eastAsia="Arial" w:cs="Arial"/>
          <w:sz w:val="20"/>
          <w:szCs w:val="20"/>
        </w:rPr>
      </w:pPr>
      <w:r w:rsidRPr="09D4FA00" w:rsidR="006929CB">
        <w:rPr>
          <w:rFonts w:ascii="Arial" w:hAnsi="Arial" w:eastAsia="Arial" w:cs="Arial"/>
          <w:sz w:val="20"/>
          <w:szCs w:val="20"/>
        </w:rPr>
        <w:t xml:space="preserve">XMP </w:t>
      </w:r>
      <w:r w:rsidRPr="09D4FA00" w:rsidR="006929CB">
        <w:rPr>
          <w:rFonts w:ascii="Arial" w:hAnsi="Arial" w:eastAsia="Arial" w:cs="Arial"/>
          <w:sz w:val="20"/>
          <w:szCs w:val="20"/>
        </w:rPr>
        <w:t>(</w:t>
      </w:r>
      <w:r w:rsidRPr="09D4FA00" w:rsidR="006929CB">
        <w:rPr>
          <w:rFonts w:ascii="Arial" w:hAnsi="Arial" w:eastAsia="Arial" w:cs="Arial"/>
          <w:i w:val="1"/>
          <w:iCs w:val="1"/>
          <w:sz w:val="20"/>
          <w:szCs w:val="20"/>
          <w:highlight w:val="yellow"/>
        </w:rPr>
        <w:t>Extensible Metadata Platform</w:t>
      </w:r>
      <w:r w:rsidRPr="09D4FA00" w:rsidR="006929CB">
        <w:rPr>
          <w:rFonts w:ascii="Arial" w:hAnsi="Arial" w:eastAsia="Arial" w:cs="Arial"/>
          <w:sz w:val="20"/>
          <w:szCs w:val="20"/>
        </w:rPr>
        <w:t>)</w:t>
      </w:r>
      <w:r w:rsidRPr="09D4FA00" w:rsidR="006929CB">
        <w:rPr>
          <w:rFonts w:ascii="Arial" w:hAnsi="Arial" w:eastAsia="Arial" w:cs="Arial"/>
          <w:sz w:val="20"/>
          <w:szCs w:val="20"/>
        </w:rPr>
        <w:t xml:space="preserve"> proporciona un modelo extensible para representar y gestionar metadatos en diferentes tipos de archivos. Puede combinar propiedades provenientes de distintos esquemas y registrar, entre otros, fechas de creación y modificación, herramienta creadora, derechos o información descriptiva. Un aspecto importante es que la fecha de creación incorporada en XMP no necesariamente coincide con la fecha que muestra el sistema operativo, porque copiar un archivo puede modificar los tiempos del sistema sin alterar los metadatos internos.</w:t>
      </w:r>
    </w:p>
    <w:p w:rsidRPr="00C70802" w:rsidR="006929CB" w:rsidP="09D4FA00" w:rsidRDefault="006929CB" w14:paraId="182261CD" w14:textId="77777777">
      <w:pPr>
        <w:spacing w:line="276" w:lineRule="auto"/>
        <w:rPr>
          <w:rFonts w:ascii="Arial" w:hAnsi="Arial" w:eastAsia="Arial" w:cs="Arial"/>
          <w:sz w:val="20"/>
          <w:szCs w:val="20"/>
        </w:rPr>
      </w:pPr>
    </w:p>
    <w:p w:rsidR="006929CB" w:rsidP="09D4FA00" w:rsidRDefault="006929CB" w14:paraId="5A9F9419" w14:textId="49BE3A82">
      <w:pPr>
        <w:rPr>
          <w:rFonts w:ascii="Arial" w:hAnsi="Arial" w:eastAsia="Arial" w:cs="Arial"/>
          <w:sz w:val="20"/>
          <w:szCs w:val="20"/>
        </w:rPr>
      </w:pPr>
      <w:r w:rsidRPr="09D4FA00" w:rsidR="006929CB">
        <w:rPr>
          <w:rFonts w:ascii="Arial" w:hAnsi="Arial" w:eastAsia="Arial" w:cs="Arial"/>
          <w:sz w:val="20"/>
          <w:szCs w:val="20"/>
        </w:rPr>
        <w:t xml:space="preserve">El estándar IPTC </w:t>
      </w:r>
      <w:r w:rsidRPr="09D4FA00" w:rsidR="006929CB">
        <w:rPr>
          <w:rFonts w:ascii="Arial" w:hAnsi="Arial" w:eastAsia="Arial" w:cs="Arial"/>
          <w:i w:val="1"/>
          <w:iCs w:val="1"/>
          <w:sz w:val="20"/>
          <w:szCs w:val="20"/>
          <w:highlight w:val="yellow"/>
        </w:rPr>
        <w:t>Photo Metadata</w:t>
      </w:r>
      <w:r w:rsidRPr="09D4FA00" w:rsidR="006929CB">
        <w:rPr>
          <w:rFonts w:ascii="Arial" w:hAnsi="Arial" w:eastAsia="Arial" w:cs="Arial"/>
          <w:sz w:val="20"/>
          <w:szCs w:val="20"/>
        </w:rPr>
        <w:t xml:space="preserve"> se utiliza ampliamente en contextos profesionales y editoriales para describir personas, ubicaciones, creación, identificación y derechos. La versión 2025.1 incorpora además propiedades relacionadas con sistemas de inteligencia artificial, como información sobre el </w:t>
      </w:r>
      <w:r w:rsidRPr="09D4FA00" w:rsidR="006929CB">
        <w:rPr>
          <w:rFonts w:ascii="Arial" w:hAnsi="Arial" w:eastAsia="Arial" w:cs="Arial"/>
          <w:i w:val="1"/>
          <w:iCs w:val="1"/>
          <w:sz w:val="20"/>
          <w:szCs w:val="20"/>
          <w:highlight w:val="yellow"/>
        </w:rPr>
        <w:t>promp</w:t>
      </w:r>
      <w:r w:rsidRPr="09D4FA00" w:rsidR="006929CB">
        <w:rPr>
          <w:rFonts w:ascii="Arial" w:hAnsi="Arial" w:eastAsia="Arial" w:cs="Arial"/>
          <w:i w:val="1"/>
          <w:iCs w:val="1"/>
          <w:sz w:val="20"/>
          <w:szCs w:val="20"/>
        </w:rPr>
        <w:t>t</w:t>
      </w:r>
      <w:r w:rsidRPr="09D4FA00" w:rsidR="006929CB">
        <w:rPr>
          <w:rFonts w:ascii="Arial" w:hAnsi="Arial" w:eastAsia="Arial" w:cs="Arial"/>
          <w:sz w:val="20"/>
          <w:szCs w:val="20"/>
        </w:rPr>
        <w:t>, su autor, el sistema utilizado y la versión correspondiente (IPTC, 2025). Esta evolución evidencia que los metadatos ya no describen únicamente captura tradicional, sino también procesos de generación y transformación sintética.</w:t>
      </w:r>
    </w:p>
    <w:p w:rsidR="00B46CDD" w:rsidP="09D4FA00" w:rsidRDefault="00B46CDD" w14:paraId="0594E2C4" w14:textId="77777777">
      <w:pPr>
        <w:rPr>
          <w:rFonts w:ascii="Arial" w:hAnsi="Arial" w:eastAsia="Arial" w:cs="Arial"/>
          <w:sz w:val="20"/>
          <w:szCs w:val="20"/>
        </w:rPr>
      </w:pPr>
    </w:p>
    <w:p w:rsidR="006929CB" w:rsidP="09D4FA00" w:rsidRDefault="00630CAD" w14:paraId="6788CC13" w14:textId="68C12BCB">
      <w:pPr>
        <w:pStyle w:val="Ttulo2"/>
        <w:spacing w:before="0" w:after="0"/>
        <w:rPr>
          <w:rFonts w:ascii="Arial" w:hAnsi="Arial" w:eastAsia="Arial" w:cs="Arial"/>
          <w:b w:val="1"/>
          <w:bCs w:val="1"/>
          <w:sz w:val="20"/>
          <w:szCs w:val="20"/>
        </w:rPr>
      </w:pPr>
      <w:r w:rsidRPr="09D4FA00" w:rsidR="00630CAD">
        <w:rPr>
          <w:rFonts w:ascii="Arial" w:hAnsi="Arial" w:eastAsia="Arial" w:cs="Arial"/>
          <w:b w:val="1"/>
          <w:bCs w:val="1"/>
          <w:sz w:val="20"/>
          <w:szCs w:val="20"/>
        </w:rPr>
        <w:t xml:space="preserve">3.4. </w:t>
      </w:r>
      <w:r w:rsidRPr="09D4FA00" w:rsidR="00084AB7">
        <w:rPr>
          <w:rFonts w:ascii="Arial" w:hAnsi="Arial" w:eastAsia="Arial" w:cs="Arial"/>
          <w:b w:val="1"/>
          <w:bCs w:val="1"/>
          <w:sz w:val="20"/>
          <w:szCs w:val="20"/>
        </w:rPr>
        <w:t>Campos de creación, edición e identificación</w:t>
      </w:r>
    </w:p>
    <w:p w:rsidR="00B46CDD" w:rsidP="09D4FA00" w:rsidRDefault="00B46CDD" w14:paraId="2DC942FA" w14:textId="77777777">
      <w:pPr>
        <w:rPr>
          <w:rFonts w:ascii="Arial" w:hAnsi="Arial" w:eastAsia="Arial" w:cs="Arial"/>
        </w:rPr>
      </w:pPr>
    </w:p>
    <w:p w:rsidRPr="00B46CDD" w:rsidR="00B46CDD" w:rsidP="09D4FA00" w:rsidRDefault="00B46CDD" w14:paraId="3B56C3B4" w14:textId="0514DE2D">
      <w:pPr>
        <w:rPr>
          <w:rFonts w:ascii="Arial" w:hAnsi="Arial" w:eastAsia="Arial" w:cs="Arial"/>
        </w:rPr>
      </w:pPr>
      <w:commentRangeStart w:id="14"/>
      <w:r>
        <w:rPr>
          <w:noProof/>
        </w:rPr>
        <w:drawing>
          <wp:anchor distT="0" distB="0" distL="114300" distR="114300" simplePos="0" relativeHeight="251662336" behindDoc="1" locked="0" layoutInCell="1" allowOverlap="1" wp14:anchorId="0C9C2145" wp14:editId="619BEFB1">
            <wp:simplePos x="0" y="0"/>
            <wp:positionH relativeFrom="column">
              <wp:posOffset>-635</wp:posOffset>
            </wp:positionH>
            <wp:positionV relativeFrom="paragraph">
              <wp:posOffset>5080</wp:posOffset>
            </wp:positionV>
            <wp:extent cx="2184400" cy="1464945"/>
            <wp:effectExtent l="0" t="0" r="0" b="0"/>
            <wp:wrapTight wrapText="bothSides">
              <wp:wrapPolygon edited="0">
                <wp:start x="0" y="0"/>
                <wp:lineTo x="0" y="21347"/>
                <wp:lineTo x="21474" y="21347"/>
                <wp:lineTo x="21474" y="0"/>
                <wp:lineTo x="0" y="0"/>
              </wp:wrapPolygon>
            </wp:wrapTight>
            <wp:docPr id="43061532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15320" name="Imagen 43061532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84400" cy="1464945"/>
                    </a:xfrm>
                    <a:prstGeom prst="rect">
                      <a:avLst/>
                    </a:prstGeom>
                  </pic:spPr>
                </pic:pic>
              </a:graphicData>
            </a:graphic>
            <wp14:sizeRelH relativeFrom="page">
              <wp14:pctWidth>0</wp14:pctWidth>
            </wp14:sizeRelH>
            <wp14:sizeRelV relativeFrom="page">
              <wp14:pctHeight>0</wp14:pctHeight>
            </wp14:sizeRelV>
          </wp:anchor>
        </w:drawing>
      </w:r>
      <w:commentRangeEnd w:id="14"/>
      <w:r w:rsidRPr="00B46CDD">
        <w:rPr>
          <w:rStyle w:val="Refdecomentario"/>
          <w:sz w:val="24"/>
          <w:szCs w:val="24"/>
        </w:rPr>
        <w:commentReference w:id="14"/>
      </w:r>
    </w:p>
    <w:p w:rsidR="00084AB7" w:rsidP="09D4FA00" w:rsidRDefault="00084AB7" w14:paraId="017E7AE7" w14:textId="1BBA13EC">
      <w:pPr>
        <w:spacing w:line="276" w:lineRule="auto"/>
        <w:rPr>
          <w:rFonts w:ascii="Arial" w:hAnsi="Arial" w:eastAsia="Arial" w:cs="Arial"/>
          <w:sz w:val="20"/>
          <w:szCs w:val="20"/>
        </w:rPr>
      </w:pPr>
      <w:r w:rsidRPr="09D4FA00" w:rsidR="00084AB7">
        <w:rPr>
          <w:rFonts w:ascii="Arial" w:hAnsi="Arial" w:eastAsia="Arial" w:cs="Arial"/>
          <w:sz w:val="20"/>
          <w:szCs w:val="20"/>
        </w:rPr>
        <w:t xml:space="preserve">Durante la extracción pueden aparecer numerosos campos, pero el objetivo formativo no consiste en memorizar etiquetas, sino en reconocer aquellas útiles para reconstruir </w:t>
      </w:r>
      <w:r w:rsidRPr="09D4FA00" w:rsidR="00067CC8">
        <w:rPr>
          <w:rFonts w:ascii="Arial" w:hAnsi="Arial" w:eastAsia="Arial" w:cs="Arial"/>
          <w:sz w:val="20"/>
          <w:szCs w:val="20"/>
        </w:rPr>
        <w:t>la</w:t>
      </w:r>
      <w:r w:rsidRPr="09D4FA00" w:rsidR="00067CC8">
        <w:rPr>
          <w:rFonts w:ascii="Arial" w:hAnsi="Arial" w:eastAsia="Arial" w:cs="Arial"/>
          <w:sz w:val="20"/>
          <w:szCs w:val="20"/>
        </w:rPr>
        <w:t xml:space="preserve"> </w:t>
      </w:r>
      <w:r w:rsidRPr="09D4FA00" w:rsidR="00084AB7">
        <w:rPr>
          <w:rFonts w:ascii="Arial" w:hAnsi="Arial" w:eastAsia="Arial" w:cs="Arial"/>
          <w:sz w:val="20"/>
          <w:szCs w:val="20"/>
        </w:rPr>
        <w:t xml:space="preserve">procedencia. Los campos de creación pueden informar fecha, dispositivo, aplicación, autor o ubicación; los de modificación pueden revelar </w:t>
      </w:r>
      <w:r w:rsidRPr="09D4FA00" w:rsidR="00084AB7">
        <w:rPr>
          <w:rFonts w:ascii="Arial" w:hAnsi="Arial" w:eastAsia="Arial" w:cs="Arial"/>
          <w:i w:val="1"/>
          <w:iCs w:val="1"/>
          <w:sz w:val="20"/>
          <w:szCs w:val="20"/>
          <w:highlight w:val="yellow"/>
        </w:rPr>
        <w:t>software</w:t>
      </w:r>
      <w:r w:rsidRPr="09D4FA00" w:rsidR="00084AB7">
        <w:rPr>
          <w:rFonts w:ascii="Arial" w:hAnsi="Arial" w:eastAsia="Arial" w:cs="Arial"/>
          <w:sz w:val="20"/>
          <w:szCs w:val="20"/>
        </w:rPr>
        <w:t>, fechas de actualización o identificadores de versiones; y los de identificación pueden incluir título, creador, descripción, palabras clave, derechos e identificadores. La interpretación debe comparar campos entre sí y formular preguntas sobre coherencia temporal, herramienta declarada, consistencia con la fuente y posibles contradicciones.</w:t>
      </w:r>
    </w:p>
    <w:p w:rsidRPr="00434113" w:rsidR="00084AB7" w:rsidP="09D4FA00" w:rsidRDefault="00084AB7" w14:paraId="1247FBAA" w14:textId="77777777">
      <w:pPr>
        <w:rPr>
          <w:rFonts w:ascii="Arial" w:hAnsi="Arial" w:eastAsia="Arial" w:cs="Arial"/>
          <w:sz w:val="20"/>
          <w:szCs w:val="20"/>
        </w:rPr>
      </w:pPr>
    </w:p>
    <w:p w:rsidRPr="00630CAD" w:rsidR="00084AB7" w:rsidP="09D4FA00" w:rsidRDefault="00630CAD" w14:paraId="6572871B" w14:textId="40D61729">
      <w:pPr>
        <w:pStyle w:val="Ttulo2"/>
        <w:spacing w:before="0" w:after="0" w:line="240" w:lineRule="auto"/>
        <w:rPr>
          <w:rFonts w:ascii="Arial" w:hAnsi="Arial" w:eastAsia="Arial" w:cs="Arial"/>
          <w:sz w:val="20"/>
          <w:szCs w:val="20"/>
        </w:rPr>
      </w:pPr>
      <w:r w:rsidRPr="09D4FA00" w:rsidR="00630CAD">
        <w:rPr>
          <w:rFonts w:ascii="Arial" w:hAnsi="Arial" w:eastAsia="Arial" w:cs="Arial"/>
          <w:b w:val="1"/>
          <w:bCs w:val="1"/>
          <w:sz w:val="20"/>
          <w:szCs w:val="20"/>
        </w:rPr>
        <w:t xml:space="preserve">3.5. </w:t>
      </w:r>
      <w:r w:rsidRPr="09D4FA00" w:rsidR="001F1BAE">
        <w:rPr>
          <w:rFonts w:ascii="Arial" w:hAnsi="Arial" w:eastAsia="Arial" w:cs="Arial"/>
          <w:b w:val="1"/>
          <w:bCs w:val="1"/>
          <w:sz w:val="20"/>
          <w:szCs w:val="20"/>
        </w:rPr>
        <w:t>Persistencia, eliminación y alteración de metadatos</w:t>
      </w:r>
    </w:p>
    <w:p w:rsidRPr="00C70802" w:rsidR="006929CB" w:rsidP="09D4FA00" w:rsidRDefault="006929CB" w14:paraId="11206820" w14:textId="77777777">
      <w:pPr>
        <w:spacing w:line="276" w:lineRule="auto"/>
        <w:rPr>
          <w:rFonts w:ascii="Arial" w:hAnsi="Arial" w:eastAsia="Arial" w:cs="Arial"/>
          <w:sz w:val="20"/>
          <w:szCs w:val="20"/>
        </w:rPr>
      </w:pPr>
    </w:p>
    <w:p w:rsidRPr="00C70802" w:rsidR="001F1BAE" w:rsidP="09D4FA00" w:rsidRDefault="001F1BAE" w14:paraId="7D3E3E16" w14:textId="1B5CF139">
      <w:pPr>
        <w:spacing w:line="276" w:lineRule="auto"/>
        <w:rPr>
          <w:rFonts w:ascii="Arial" w:hAnsi="Arial" w:eastAsia="Arial" w:cs="Arial"/>
          <w:sz w:val="20"/>
          <w:szCs w:val="20"/>
        </w:rPr>
      </w:pPr>
      <w:r w:rsidRPr="09D4FA00" w:rsidR="001F1BAE">
        <w:rPr>
          <w:rFonts w:ascii="Arial" w:hAnsi="Arial" w:eastAsia="Arial" w:cs="Arial"/>
          <w:sz w:val="20"/>
          <w:szCs w:val="20"/>
        </w:rPr>
        <w:t>Los metadatos no permanecen necesariamente unidos al contenido durante todo su ciclo de vida. Pueden conservarse, modificarse, ampliarse, eliminarse o almacenarse de manera externa. Algunas aplicaciones preservan campos existentes, mientras otras los sustituyen o descartan. La pérdida también puede responder a decisiones legítimas de privacidad, por ejemplo, eliminar coordenadas antes de compartir una fotografía. Por ello, ningún metadato debe evaluarse aislado de su origen, contexto, posibilidad de modificación y relación con otras evidencias</w:t>
      </w:r>
    </w:p>
    <w:p w:rsidR="09D4FA00" w:rsidP="09D4FA00" w:rsidRDefault="09D4FA00" w14:paraId="08B3DE47" w14:textId="213225B0">
      <w:pPr>
        <w:spacing w:line="276" w:lineRule="auto"/>
        <w:rPr>
          <w:rFonts w:ascii="Arial" w:hAnsi="Arial" w:eastAsia="Arial" w:cs="Arial"/>
          <w:sz w:val="20"/>
          <w:szCs w:val="20"/>
        </w:rPr>
      </w:pPr>
    </w:p>
    <w:p w:rsidR="09D4FA00" w:rsidP="09D4FA00" w:rsidRDefault="09D4FA00" w14:paraId="73E2CA7E" w14:textId="2CA15D3F">
      <w:pPr>
        <w:spacing w:line="276" w:lineRule="auto"/>
        <w:rPr>
          <w:rFonts w:ascii="Arial" w:hAnsi="Arial" w:eastAsia="Arial" w:cs="Arial"/>
          <w:sz w:val="20"/>
          <w:szCs w:val="20"/>
        </w:rPr>
      </w:pPr>
    </w:p>
    <w:p w:rsidRPr="00C70802" w:rsidR="006929CB" w:rsidP="09D4FA00" w:rsidRDefault="006929CB" w14:paraId="15685807" w14:textId="77777777">
      <w:pPr>
        <w:spacing w:line="276" w:lineRule="auto"/>
        <w:rPr>
          <w:rFonts w:ascii="Arial" w:hAnsi="Arial" w:eastAsia="Arial" w:cs="Arial"/>
          <w:sz w:val="20"/>
          <w:szCs w:val="20"/>
        </w:rPr>
      </w:pPr>
    </w:p>
    <w:p w:rsidR="00CE4EA8" w:rsidP="09D4FA00" w:rsidRDefault="001F1BAE" w14:paraId="62ABB131" w14:textId="4BDBB122">
      <w:pPr>
        <w:pStyle w:val="Ttulo1"/>
        <w:numPr>
          <w:ilvl w:val="0"/>
          <w:numId w:val="2"/>
        </w:numPr>
        <w:spacing w:before="0" w:after="0"/>
        <w:rPr>
          <w:rFonts w:ascii="Arial" w:hAnsi="Arial" w:eastAsia="Arial" w:cs="Arial"/>
          <w:b w:val="1"/>
          <w:bCs w:val="1"/>
          <w:sz w:val="20"/>
          <w:szCs w:val="20"/>
        </w:rPr>
      </w:pPr>
      <w:r w:rsidRPr="09D4FA00" w:rsidR="001F1BAE">
        <w:rPr>
          <w:rFonts w:ascii="Arial" w:hAnsi="Arial" w:eastAsia="Arial" w:cs="Arial"/>
          <w:b w:val="1"/>
          <w:bCs w:val="1"/>
          <w:sz w:val="20"/>
          <w:szCs w:val="20"/>
        </w:rPr>
        <w:t>Fuentes primarias y secundarias</w:t>
      </w:r>
    </w:p>
    <w:p w:rsidR="0082083B" w:rsidP="09D4FA00" w:rsidRDefault="0082083B" w14:paraId="0C8E82AB" w14:textId="77777777">
      <w:pPr>
        <w:rPr>
          <w:rFonts w:ascii="Arial" w:hAnsi="Arial" w:eastAsia="Arial" w:cs="Arial"/>
          <w:sz w:val="20"/>
          <w:szCs w:val="20"/>
        </w:rPr>
      </w:pPr>
    </w:p>
    <w:p w:rsidRPr="0082083B" w:rsidR="0082083B" w:rsidP="09D4FA00" w:rsidRDefault="0082083B" w14:paraId="3BC0CFE8" w14:textId="3DFF46DA">
      <w:pPr>
        <w:rPr>
          <w:rFonts w:ascii="Arial" w:hAnsi="Arial" w:eastAsia="Arial" w:cs="Arial"/>
          <w:sz w:val="20"/>
          <w:szCs w:val="20"/>
        </w:rPr>
      </w:pPr>
      <w:commentRangeStart w:id="15"/>
      <w:r>
        <w:rPr>
          <w:noProof/>
        </w:rPr>
        <w:drawing>
          <wp:anchor distT="0" distB="0" distL="114300" distR="114300" simplePos="0" relativeHeight="251663360" behindDoc="1" locked="0" layoutInCell="1" allowOverlap="1" wp14:anchorId="054DF2BD" wp14:editId="6D106DC4">
            <wp:simplePos x="0" y="0"/>
            <wp:positionH relativeFrom="column">
              <wp:posOffset>0</wp:posOffset>
            </wp:positionH>
            <wp:positionV relativeFrom="paragraph">
              <wp:posOffset>0</wp:posOffset>
            </wp:positionV>
            <wp:extent cx="1240012" cy="1913467"/>
            <wp:effectExtent l="0" t="0" r="5080" b="4445"/>
            <wp:wrapTight wrapText="bothSides">
              <wp:wrapPolygon edited="0">
                <wp:start x="0" y="0"/>
                <wp:lineTo x="0" y="21507"/>
                <wp:lineTo x="21467" y="21507"/>
                <wp:lineTo x="21467" y="0"/>
                <wp:lineTo x="0" y="0"/>
              </wp:wrapPolygon>
            </wp:wrapTight>
            <wp:docPr id="105346437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64379" name="Imagen 105346437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40012" cy="1913467"/>
                    </a:xfrm>
                    <a:prstGeom prst="rect">
                      <a:avLst/>
                    </a:prstGeom>
                  </pic:spPr>
                </pic:pic>
              </a:graphicData>
            </a:graphic>
            <wp14:sizeRelH relativeFrom="page">
              <wp14:pctWidth>0</wp14:pctWidth>
            </wp14:sizeRelH>
            <wp14:sizeRelV relativeFrom="page">
              <wp14:pctHeight>0</wp14:pctHeight>
            </wp14:sizeRelV>
          </wp:anchor>
        </w:drawing>
      </w:r>
      <w:commentRangeEnd w:id="15"/>
      <w:r w:rsidRPr="0082083B">
        <w:rPr>
          <w:rStyle w:val="Refdecomentario"/>
          <w:sz w:val="24"/>
          <w:szCs w:val="24"/>
        </w:rPr>
        <w:commentReference w:id="15"/>
      </w:r>
    </w:p>
    <w:p w:rsidRPr="00C70802" w:rsidR="00CE4EA8" w:rsidP="09D4FA00" w:rsidRDefault="00CE4EA8" w14:paraId="6FB99989" w14:textId="77777777">
      <w:pPr>
        <w:spacing w:line="276" w:lineRule="auto"/>
        <w:rPr>
          <w:rFonts w:ascii="Arial" w:hAnsi="Arial" w:eastAsia="Arial" w:cs="Arial"/>
          <w:sz w:val="20"/>
          <w:szCs w:val="20"/>
        </w:rPr>
      </w:pPr>
    </w:p>
    <w:p w:rsidR="006D34B2" w:rsidP="09D4FA00" w:rsidRDefault="001F1BAE" w14:paraId="779BFA24" w14:textId="74287DEA">
      <w:pPr>
        <w:rPr>
          <w:rFonts w:ascii="Arial" w:hAnsi="Arial" w:eastAsia="Arial" w:cs="Arial"/>
          <w:sz w:val="20"/>
          <w:szCs w:val="20"/>
        </w:rPr>
      </w:pPr>
      <w:r w:rsidRPr="09D4FA00" w:rsidR="001F1BAE">
        <w:rPr>
          <w:rFonts w:ascii="Arial" w:hAnsi="Arial" w:eastAsia="Arial" w:cs="Arial"/>
          <w:sz w:val="20"/>
          <w:szCs w:val="20"/>
        </w:rPr>
        <w:t xml:space="preserve">Los metadatos aportan información interna, pero establecer </w:t>
      </w:r>
      <w:r w:rsidRPr="09D4FA00" w:rsidR="005B02D8">
        <w:rPr>
          <w:rFonts w:ascii="Arial" w:hAnsi="Arial" w:eastAsia="Arial" w:cs="Arial"/>
          <w:sz w:val="20"/>
          <w:szCs w:val="20"/>
        </w:rPr>
        <w:t xml:space="preserve">la </w:t>
      </w:r>
      <w:r w:rsidRPr="09D4FA00" w:rsidR="001F1BAE">
        <w:rPr>
          <w:rFonts w:ascii="Arial" w:hAnsi="Arial" w:eastAsia="Arial" w:cs="Arial"/>
          <w:sz w:val="20"/>
          <w:szCs w:val="20"/>
        </w:rPr>
        <w:t>procedencia también requiere examinar fuentes externas. Un archivo puede carecer de datos relevantes y, aun así, relacionarse con un repositorio institucional, registros de sistema, documentación de producción o una publicación oficial. Por ello, la identificación de</w:t>
      </w:r>
      <w:r w:rsidRPr="09D4FA00" w:rsidR="001F1BAE">
        <w:rPr>
          <w:rFonts w:ascii="Arial" w:hAnsi="Arial" w:eastAsia="Arial" w:cs="Arial"/>
          <w:sz w:val="20"/>
          <w:szCs w:val="20"/>
        </w:rPr>
        <w:t xml:space="preserve"> </w:t>
      </w:r>
      <w:r w:rsidRPr="09D4FA00" w:rsidR="00D434B5">
        <w:rPr>
          <w:rFonts w:ascii="Arial" w:hAnsi="Arial" w:eastAsia="Arial" w:cs="Arial"/>
          <w:sz w:val="20"/>
          <w:szCs w:val="20"/>
        </w:rPr>
        <w:t>la</w:t>
      </w:r>
      <w:r w:rsidRPr="09D4FA00" w:rsidR="00D434B5">
        <w:rPr>
          <w:rFonts w:ascii="Arial" w:hAnsi="Arial" w:eastAsia="Arial" w:cs="Arial"/>
          <w:sz w:val="20"/>
          <w:szCs w:val="20"/>
        </w:rPr>
        <w:t xml:space="preserve"> </w:t>
      </w:r>
      <w:r w:rsidRPr="09D4FA00" w:rsidR="001F1BAE">
        <w:rPr>
          <w:rFonts w:ascii="Arial" w:hAnsi="Arial" w:eastAsia="Arial" w:cs="Arial"/>
          <w:sz w:val="20"/>
          <w:szCs w:val="20"/>
        </w:rPr>
        <w:t>procedencia combina evidencias internas del archivo con evidencias externas verificables</w:t>
      </w:r>
      <w:r w:rsidRPr="09D4FA00" w:rsidR="00CE4EA8">
        <w:rPr>
          <w:rFonts w:ascii="Arial" w:hAnsi="Arial" w:eastAsia="Arial" w:cs="Arial"/>
          <w:sz w:val="20"/>
          <w:szCs w:val="20"/>
        </w:rPr>
        <w:t>.</w:t>
      </w:r>
    </w:p>
    <w:p w:rsidR="0082083B" w:rsidP="09D4FA00" w:rsidRDefault="0082083B" w14:paraId="47B96C7F" w14:textId="77777777">
      <w:pPr>
        <w:rPr>
          <w:rFonts w:ascii="Arial" w:hAnsi="Arial" w:eastAsia="Arial" w:cs="Arial"/>
          <w:sz w:val="20"/>
          <w:szCs w:val="20"/>
        </w:rPr>
      </w:pPr>
    </w:p>
    <w:p w:rsidR="0082083B" w:rsidP="09D4FA00" w:rsidRDefault="0082083B" w14:paraId="7B0BAB27" w14:textId="77777777">
      <w:pPr>
        <w:rPr>
          <w:rFonts w:ascii="Arial" w:hAnsi="Arial" w:eastAsia="Arial" w:cs="Arial"/>
          <w:sz w:val="20"/>
          <w:szCs w:val="20"/>
        </w:rPr>
      </w:pPr>
    </w:p>
    <w:p w:rsidRPr="00E93334" w:rsidR="00CE4EA8" w:rsidP="09D4FA00" w:rsidRDefault="00E93334" w14:paraId="6339F659" w14:textId="756B59FB">
      <w:pPr>
        <w:pStyle w:val="Ttulo2"/>
        <w:spacing w:before="0" w:after="0"/>
        <w:rPr>
          <w:rFonts w:ascii="Arial" w:hAnsi="Arial" w:eastAsia="Arial" w:cs="Arial"/>
          <w:b w:val="1"/>
          <w:bCs w:val="1"/>
          <w:sz w:val="20"/>
          <w:szCs w:val="20"/>
        </w:rPr>
      </w:pPr>
      <w:r w:rsidRPr="09D4FA00" w:rsidR="00E93334">
        <w:rPr>
          <w:rFonts w:ascii="Arial" w:hAnsi="Arial" w:eastAsia="Arial" w:cs="Arial"/>
          <w:b w:val="1"/>
          <w:bCs w:val="1"/>
          <w:sz w:val="20"/>
          <w:szCs w:val="20"/>
        </w:rPr>
        <w:t>4.1</w:t>
      </w:r>
      <w:r w:rsidRPr="09D4FA00" w:rsidR="00E93334">
        <w:rPr>
          <w:rFonts w:ascii="Arial" w:hAnsi="Arial" w:eastAsia="Arial" w:cs="Arial"/>
          <w:b w:val="1"/>
          <w:bCs w:val="1"/>
          <w:sz w:val="20"/>
          <w:szCs w:val="20"/>
        </w:rPr>
        <w:t xml:space="preserve">. </w:t>
      </w:r>
      <w:r w:rsidRPr="09D4FA00" w:rsidR="729F10FC">
        <w:rPr>
          <w:rFonts w:ascii="Arial" w:hAnsi="Arial" w:eastAsia="Arial" w:cs="Arial"/>
          <w:b w:val="1"/>
          <w:bCs w:val="1"/>
          <w:sz w:val="20"/>
          <w:szCs w:val="20"/>
        </w:rPr>
        <w:t>Clasificación de las fuentes</w:t>
      </w:r>
    </w:p>
    <w:p w:rsidRPr="00A24023" w:rsidR="00A24023" w:rsidP="09D4FA00" w:rsidRDefault="00A24023" w14:paraId="2285953F" w14:textId="77777777">
      <w:pPr>
        <w:pStyle w:val="NormalWeb"/>
        <w:spacing w:line="276" w:lineRule="auto"/>
        <w:rPr>
          <w:rFonts w:ascii="Arial" w:hAnsi="Arial" w:eastAsia="Arial" w:cs="Arial"/>
          <w:b w:val="1"/>
          <w:bCs w:val="1"/>
          <w:color w:val="000000"/>
          <w:sz w:val="20"/>
          <w:szCs w:val="20"/>
        </w:rPr>
      </w:pPr>
      <w:r w:rsidRPr="09D4FA00" w:rsidR="00A24023">
        <w:rPr>
          <w:rStyle w:val="Fuerte"/>
          <w:rFonts w:ascii="Arial" w:hAnsi="Arial" w:eastAsia="Arial" w:cs="Arial"/>
          <w:b w:val="0"/>
          <w:bCs w:val="0"/>
          <w:color w:val="000000" w:themeColor="text1" w:themeTint="FF" w:themeShade="FF"/>
          <w:sz w:val="20"/>
          <w:szCs w:val="20"/>
        </w:rPr>
        <w:t>Las fuentes pueden diferenciarse según su relación con la creación, custodia, publicación o redistribución del contenido.</w:t>
      </w:r>
    </w:p>
    <w:p w:rsidRPr="00A24023" w:rsidR="00A24023" w:rsidP="09D4FA00" w:rsidRDefault="00A24023" w14:paraId="79BB449C" w14:textId="31BCF5B3">
      <w:pPr>
        <w:pStyle w:val="NormalWeb"/>
        <w:spacing w:line="276" w:lineRule="auto"/>
        <w:rPr>
          <w:rFonts w:ascii="Arial" w:hAnsi="Arial" w:eastAsia="Arial" w:cs="Arial"/>
          <w:b w:val="1"/>
          <w:bCs w:val="1"/>
          <w:color w:val="000000"/>
          <w:sz w:val="20"/>
          <w:szCs w:val="20"/>
        </w:rPr>
      </w:pPr>
      <w:commentRangeStart w:id="16"/>
      <w:r w:rsidRPr="09D4FA00" w:rsidR="00A24023">
        <w:rPr>
          <w:rFonts w:ascii="Arial" w:hAnsi="Arial" w:eastAsia="Arial" w:cs="Arial"/>
          <w:b w:val="1"/>
          <w:bCs w:val="1"/>
          <w:color w:val="000000" w:themeColor="text1" w:themeTint="FF" w:themeShade="FF"/>
          <w:sz w:val="20"/>
          <w:szCs w:val="20"/>
        </w:rPr>
        <w:t>Fuentes utilizadas para establecer la procedencia</w:t>
      </w:r>
    </w:p>
    <w:p w:rsidRPr="00A24023" w:rsidR="00A24023" w:rsidP="09D4FA00" w:rsidRDefault="00A24023" w14:paraId="204413C1" w14:textId="77777777">
      <w:pPr>
        <w:pStyle w:val="NormalWeb"/>
        <w:spacing w:line="276" w:lineRule="auto"/>
        <w:rPr>
          <w:rFonts w:ascii="Arial" w:hAnsi="Arial" w:eastAsia="Arial" w:cs="Arial"/>
          <w:color w:val="000000"/>
          <w:sz w:val="20"/>
          <w:szCs w:val="20"/>
        </w:rPr>
      </w:pPr>
      <w:r w:rsidRPr="09D4FA00" w:rsidR="00A24023">
        <w:rPr>
          <w:rStyle w:val="Fuerte"/>
          <w:rFonts w:ascii="Arial" w:hAnsi="Arial" w:eastAsia="Arial" w:cs="Arial"/>
          <w:color w:val="000000" w:themeColor="text1" w:themeTint="FF" w:themeShade="FF"/>
          <w:sz w:val="20"/>
          <w:szCs w:val="20"/>
        </w:rPr>
        <w:t>Pestaña 1 - Fuente primaria</w:t>
      </w:r>
      <w:r>
        <w:br/>
      </w:r>
      <w:r w:rsidRPr="09D4FA00" w:rsidR="00A24023">
        <w:rPr>
          <w:rFonts w:ascii="Arial" w:hAnsi="Arial" w:eastAsia="Arial" w:cs="Arial"/>
          <w:color w:val="000000" w:themeColor="text1" w:themeTint="FF" w:themeShade="FF"/>
          <w:sz w:val="20"/>
          <w:szCs w:val="20"/>
        </w:rPr>
        <w:t xml:space="preserve">Una fuente primaria está directamente relacionada con la creación, custodia o publicación inicial del contenido, </w:t>
      </w:r>
      <w:r w:rsidRPr="09D4FA00" w:rsidR="00A24023">
        <w:rPr>
          <w:rFonts w:ascii="Arial" w:hAnsi="Arial" w:eastAsia="Arial" w:cs="Arial"/>
          <w:color w:val="000000" w:themeColor="text1" w:themeTint="FF" w:themeShade="FF"/>
          <w:sz w:val="20"/>
          <w:szCs w:val="20"/>
        </w:rPr>
        <w:t>como el archivo proporcionado por su creador, un repositorio institucional, un registro del sistema o documentación del proceso de producción.</w:t>
      </w:r>
    </w:p>
    <w:p w:rsidRPr="00A24023" w:rsidR="00A24023" w:rsidP="09D4FA00" w:rsidRDefault="00A24023" w14:paraId="6EB688FC" w14:textId="77777777">
      <w:pPr>
        <w:pStyle w:val="NormalWeb"/>
        <w:spacing w:line="276" w:lineRule="auto"/>
        <w:rPr>
          <w:rFonts w:ascii="Arial" w:hAnsi="Arial" w:eastAsia="Arial" w:cs="Arial"/>
          <w:color w:val="000000"/>
          <w:sz w:val="20"/>
          <w:szCs w:val="20"/>
        </w:rPr>
      </w:pPr>
      <w:r w:rsidRPr="09D4FA00" w:rsidR="00A24023">
        <w:rPr>
          <w:rStyle w:val="Fuerte"/>
          <w:rFonts w:ascii="Arial" w:hAnsi="Arial" w:eastAsia="Arial" w:cs="Arial"/>
          <w:color w:val="000000" w:themeColor="text1" w:themeTint="FF" w:themeShade="FF"/>
          <w:sz w:val="20"/>
          <w:szCs w:val="20"/>
        </w:rPr>
        <w:t>Pestaña 2 - Fuente secundaria</w:t>
      </w:r>
      <w:r>
        <w:br/>
      </w:r>
      <w:r w:rsidRPr="09D4FA00" w:rsidR="00A24023">
        <w:rPr>
          <w:rFonts w:ascii="Arial" w:hAnsi="Arial" w:eastAsia="Arial" w:cs="Arial"/>
          <w:color w:val="000000" w:themeColor="text1" w:themeTint="FF" w:themeShade="FF"/>
          <w:sz w:val="20"/>
          <w:szCs w:val="20"/>
        </w:rPr>
        <w:t>Una fuente secundaria reproduce, interpreta, describe o redistribuye información obtenida de otras fuentes.</w:t>
      </w:r>
    </w:p>
    <w:p w:rsidRPr="00A24023" w:rsidR="00A24023" w:rsidP="09D4FA00" w:rsidRDefault="00A24023" w14:paraId="6BB21C63" w14:textId="77777777">
      <w:pPr>
        <w:pStyle w:val="NormalWeb"/>
        <w:spacing w:line="276" w:lineRule="auto"/>
        <w:rPr>
          <w:rFonts w:ascii="Arial" w:hAnsi="Arial" w:eastAsia="Arial" w:cs="Arial"/>
          <w:color w:val="000000"/>
          <w:sz w:val="20"/>
          <w:szCs w:val="20"/>
        </w:rPr>
      </w:pPr>
      <w:r w:rsidRPr="09D4FA00" w:rsidR="00A24023">
        <w:rPr>
          <w:rFonts w:ascii="Arial" w:hAnsi="Arial" w:eastAsia="Arial" w:cs="Arial"/>
          <w:color w:val="000000" w:themeColor="text1" w:themeTint="FF" w:themeShade="FF"/>
          <w:sz w:val="20"/>
          <w:szCs w:val="20"/>
        </w:rPr>
        <w:t>Encontrar una imagen en una página o red social demuestra que circuló allí, pero no necesariamente que ese sitio sea su origen. La tarea consiste en reconstruir progresivamente la relación entre versiones y registrar las fuentes consultadas.</w:t>
      </w:r>
      <w:commentRangeEnd w:id="16"/>
      <w:r>
        <w:rPr>
          <w:rStyle w:val="CommentReference"/>
        </w:rPr>
        <w:commentReference w:id="16"/>
      </w:r>
    </w:p>
    <w:p w:rsidRPr="00A24023" w:rsidR="00CE4EA8" w:rsidP="09D4FA00" w:rsidRDefault="00E93334" w14:paraId="03EF71E3" w14:textId="5B2348EE">
      <w:pPr>
        <w:pStyle w:val="Ttulo2"/>
        <w:spacing w:before="100" w:beforeAutospacing="on" w:after="100" w:afterAutospacing="on"/>
        <w:rPr>
          <w:rFonts w:ascii="Arial" w:hAnsi="Arial" w:eastAsia="Arial" w:cs="Arial"/>
          <w:b w:val="1"/>
          <w:bCs w:val="1"/>
          <w:sz w:val="20"/>
          <w:szCs w:val="20"/>
        </w:rPr>
      </w:pPr>
      <w:r w:rsidRPr="09D4FA00" w:rsidR="00E93334">
        <w:rPr>
          <w:rFonts w:ascii="Arial" w:hAnsi="Arial" w:eastAsia="Arial" w:cs="Arial"/>
          <w:b w:val="1"/>
          <w:bCs w:val="1"/>
          <w:sz w:val="20"/>
          <w:szCs w:val="20"/>
        </w:rPr>
        <w:t xml:space="preserve">4.2. </w:t>
      </w:r>
      <w:r w:rsidRPr="09D4FA00" w:rsidR="003A5F98">
        <w:rPr>
          <w:rFonts w:ascii="Arial" w:hAnsi="Arial" w:eastAsia="Arial" w:cs="Arial"/>
          <w:b w:val="1"/>
          <w:bCs w:val="1"/>
          <w:sz w:val="20"/>
          <w:szCs w:val="20"/>
        </w:rPr>
        <w:t>Autoridad, actualidad, contexto y propósito</w:t>
      </w:r>
    </w:p>
    <w:p w:rsidRPr="005B6617" w:rsidR="00A24023" w:rsidP="09D4FA00" w:rsidRDefault="00A24023" w14:paraId="4A881B9A" w14:textId="77777777">
      <w:pPr>
        <w:pStyle w:val="NormalWeb"/>
        <w:spacing w:line="276" w:lineRule="auto"/>
        <w:rPr>
          <w:rFonts w:ascii="Arial" w:hAnsi="Arial" w:eastAsia="Arial" w:cs="Arial"/>
          <w:color w:val="000000"/>
          <w:sz w:val="20"/>
          <w:szCs w:val="20"/>
        </w:rPr>
      </w:pPr>
      <w:r w:rsidRPr="09D4FA00" w:rsidR="00A24023">
        <w:rPr>
          <w:rFonts w:ascii="Arial" w:hAnsi="Arial" w:eastAsia="Arial" w:cs="Arial"/>
          <w:color w:val="000000" w:themeColor="text1" w:themeTint="FF" w:themeShade="FF"/>
          <w:sz w:val="20"/>
          <w:szCs w:val="20"/>
        </w:rPr>
        <w:t>No todas las fuentes aportan el mismo nivel de confianza.</w:t>
      </w:r>
      <w:r w:rsidRPr="09D4FA00" w:rsidR="00A24023">
        <w:rPr>
          <w:rStyle w:val="apple-converted-space"/>
          <w:rFonts w:ascii="Arial" w:hAnsi="Arial" w:eastAsia="Arial" w:cs="Arial"/>
          <w:color w:val="000000" w:themeColor="text1" w:themeTint="FF" w:themeShade="FF"/>
          <w:sz w:val="20"/>
          <w:szCs w:val="20"/>
        </w:rPr>
        <w:t> </w:t>
      </w:r>
      <w:r w:rsidRPr="09D4FA00" w:rsidR="00A24023">
        <w:rPr>
          <w:rStyle w:val="Fuerte"/>
          <w:rFonts w:ascii="Arial" w:hAnsi="Arial" w:eastAsia="Arial" w:cs="Arial"/>
          <w:b w:val="0"/>
          <w:bCs w:val="0"/>
          <w:color w:val="000000" w:themeColor="text1" w:themeTint="FF" w:themeShade="FF"/>
          <w:sz w:val="20"/>
          <w:szCs w:val="20"/>
        </w:rPr>
        <w:t>Para analizarlas, pueden considerarse cuatro aspectos relacionados con quién proporciona la información, cuándo se produce o publica, en qué contexto aparece y con qué finalidad se presenta.</w:t>
      </w:r>
    </w:p>
    <w:p w:rsidRPr="005B6617" w:rsidR="00A24023" w:rsidP="09D4FA00" w:rsidRDefault="00A24023" w14:paraId="6297CD57" w14:textId="5707993D">
      <w:pPr>
        <w:pStyle w:val="NormalWeb"/>
        <w:spacing w:line="276" w:lineRule="auto"/>
        <w:rPr>
          <w:rFonts w:ascii="Arial" w:hAnsi="Arial" w:eastAsia="Arial" w:cs="Arial"/>
          <w:b w:val="1"/>
          <w:bCs w:val="1"/>
          <w:color w:val="000000"/>
          <w:sz w:val="20"/>
          <w:szCs w:val="20"/>
        </w:rPr>
      </w:pPr>
      <w:commentRangeStart w:id="17"/>
      <w:r w:rsidRPr="09D4FA00" w:rsidR="00A24023">
        <w:rPr>
          <w:rFonts w:ascii="Arial" w:hAnsi="Arial" w:eastAsia="Arial" w:cs="Arial"/>
          <w:b w:val="1"/>
          <w:bCs w:val="1"/>
          <w:color w:val="000000" w:themeColor="text1" w:themeTint="FF" w:themeShade="FF"/>
          <w:sz w:val="20"/>
          <w:szCs w:val="20"/>
        </w:rPr>
        <w:t>Aspectos para analizar una fuente</w:t>
      </w:r>
    </w:p>
    <w:p w:rsidRPr="00A24023" w:rsidR="00A24023" w:rsidP="09D4FA00" w:rsidRDefault="00A24023" w14:paraId="74AD801C" w14:textId="77777777">
      <w:pPr>
        <w:pStyle w:val="NormalWeb"/>
        <w:spacing w:line="276" w:lineRule="auto"/>
        <w:rPr>
          <w:rFonts w:ascii="Arial" w:hAnsi="Arial" w:eastAsia="Arial" w:cs="Arial"/>
          <w:color w:val="000000"/>
          <w:sz w:val="20"/>
          <w:szCs w:val="20"/>
        </w:rPr>
      </w:pPr>
      <w:r w:rsidRPr="09D4FA00" w:rsidR="00A24023">
        <w:rPr>
          <w:rStyle w:val="Fuerte"/>
          <w:rFonts w:ascii="Arial" w:hAnsi="Arial" w:eastAsia="Arial" w:cs="Arial"/>
          <w:color w:val="000000" w:themeColor="text1" w:themeTint="FF" w:themeShade="FF"/>
          <w:sz w:val="20"/>
          <w:szCs w:val="20"/>
        </w:rPr>
        <w:t>Ítem 1 - Autoridad</w:t>
      </w:r>
      <w:r>
        <w:br/>
      </w:r>
      <w:r w:rsidRPr="09D4FA00" w:rsidR="00A24023">
        <w:rPr>
          <w:rFonts w:ascii="Arial" w:hAnsi="Arial" w:eastAsia="Arial" w:cs="Arial"/>
          <w:color w:val="000000" w:themeColor="text1" w:themeTint="FF" w:themeShade="FF"/>
          <w:sz w:val="20"/>
          <w:szCs w:val="20"/>
        </w:rPr>
        <w:t>Examina quién publica o custodia la información y si existe responsabilidad institucional.</w:t>
      </w:r>
    </w:p>
    <w:p w:rsidRPr="00A24023" w:rsidR="00A24023" w:rsidP="09D4FA00" w:rsidRDefault="00A24023" w14:paraId="3F189587" w14:textId="77777777">
      <w:pPr>
        <w:pStyle w:val="NormalWeb"/>
        <w:spacing w:line="276" w:lineRule="auto"/>
        <w:rPr>
          <w:rFonts w:ascii="Arial" w:hAnsi="Arial" w:eastAsia="Arial" w:cs="Arial"/>
          <w:color w:val="000000"/>
          <w:sz w:val="20"/>
          <w:szCs w:val="20"/>
        </w:rPr>
      </w:pPr>
      <w:r w:rsidRPr="09D4FA00" w:rsidR="00A24023">
        <w:rPr>
          <w:rStyle w:val="Fuerte"/>
          <w:rFonts w:ascii="Arial" w:hAnsi="Arial" w:eastAsia="Arial" w:cs="Arial"/>
          <w:color w:val="000000" w:themeColor="text1" w:themeTint="FF" w:themeShade="FF"/>
          <w:sz w:val="20"/>
          <w:szCs w:val="20"/>
        </w:rPr>
        <w:t>Ítem 2 - Actualidad</w:t>
      </w:r>
      <w:r>
        <w:br/>
      </w:r>
      <w:r w:rsidRPr="09D4FA00" w:rsidR="00A24023">
        <w:rPr>
          <w:rFonts w:ascii="Arial" w:hAnsi="Arial" w:eastAsia="Arial" w:cs="Arial"/>
          <w:color w:val="000000" w:themeColor="text1" w:themeTint="FF" w:themeShade="FF"/>
          <w:sz w:val="20"/>
          <w:szCs w:val="20"/>
        </w:rPr>
        <w:t>Distingue fecha de publicación, actualización, creación y acontecimiento representado.</w:t>
      </w:r>
    </w:p>
    <w:p w:rsidRPr="00A24023" w:rsidR="00A24023" w:rsidP="09D4FA00" w:rsidRDefault="00A24023" w14:paraId="2D2D3057" w14:textId="77777777">
      <w:pPr>
        <w:pStyle w:val="NormalWeb"/>
        <w:spacing w:line="276" w:lineRule="auto"/>
        <w:rPr>
          <w:rFonts w:ascii="Arial" w:hAnsi="Arial" w:eastAsia="Arial" w:cs="Arial"/>
          <w:color w:val="000000"/>
          <w:sz w:val="20"/>
          <w:szCs w:val="20"/>
        </w:rPr>
      </w:pPr>
      <w:r w:rsidRPr="09D4FA00" w:rsidR="00A24023">
        <w:rPr>
          <w:rStyle w:val="Fuerte"/>
          <w:rFonts w:ascii="Arial" w:hAnsi="Arial" w:eastAsia="Arial" w:cs="Arial"/>
          <w:color w:val="000000" w:themeColor="text1" w:themeTint="FF" w:themeShade="FF"/>
          <w:sz w:val="20"/>
          <w:szCs w:val="20"/>
        </w:rPr>
        <w:t>Ítem 3 - Contexto</w:t>
      </w:r>
      <w:r>
        <w:br/>
      </w:r>
      <w:r w:rsidRPr="09D4FA00" w:rsidR="00A24023">
        <w:rPr>
          <w:rFonts w:ascii="Arial" w:hAnsi="Arial" w:eastAsia="Arial" w:cs="Arial"/>
          <w:color w:val="000000" w:themeColor="text1" w:themeTint="FF" w:themeShade="FF"/>
          <w:sz w:val="20"/>
          <w:szCs w:val="20"/>
        </w:rPr>
        <w:t>Analiza cómo se presenta el contenido y si pudo ser reutilizado fuera de su situación original.</w:t>
      </w:r>
    </w:p>
    <w:p w:rsidRPr="00A24023" w:rsidR="00A24023" w:rsidP="09D4FA00" w:rsidRDefault="00A24023" w14:paraId="39A43A58" w14:textId="77777777">
      <w:pPr>
        <w:pStyle w:val="NormalWeb"/>
        <w:spacing w:line="276" w:lineRule="auto"/>
        <w:rPr>
          <w:rFonts w:ascii="Arial" w:hAnsi="Arial" w:eastAsia="Arial" w:cs="Arial"/>
          <w:color w:val="000000"/>
          <w:sz w:val="20"/>
          <w:szCs w:val="20"/>
        </w:rPr>
      </w:pPr>
      <w:r w:rsidRPr="09D4FA00" w:rsidR="00A24023">
        <w:rPr>
          <w:rStyle w:val="Fuerte"/>
          <w:rFonts w:ascii="Arial" w:hAnsi="Arial" w:eastAsia="Arial" w:cs="Arial"/>
          <w:color w:val="000000" w:themeColor="text1" w:themeTint="FF" w:themeShade="FF"/>
          <w:sz w:val="20"/>
          <w:szCs w:val="20"/>
        </w:rPr>
        <w:t>Ítem 4 - Propósito</w:t>
      </w:r>
      <w:r>
        <w:br/>
      </w:r>
      <w:r w:rsidRPr="09D4FA00" w:rsidR="00A24023">
        <w:rPr>
          <w:rFonts w:ascii="Arial" w:hAnsi="Arial" w:eastAsia="Arial" w:cs="Arial"/>
          <w:color w:val="000000" w:themeColor="text1" w:themeTint="FF" w:themeShade="FF"/>
          <w:sz w:val="20"/>
          <w:szCs w:val="20"/>
        </w:rPr>
        <w:t>Considera si la publicación es informativa, educativa, comercial, institucional, satírica o de otra naturaleza.</w:t>
      </w:r>
      <w:commentRangeEnd w:id="17"/>
      <w:r>
        <w:rPr>
          <w:rStyle w:val="CommentReference"/>
        </w:rPr>
        <w:commentReference w:id="17"/>
      </w:r>
    </w:p>
    <w:p w:rsidR="00A24023" w:rsidP="09D4FA00" w:rsidRDefault="00A24023" w14:paraId="6C5F1968" w14:textId="77777777">
      <w:pPr>
        <w:pStyle w:val="NormalWeb"/>
        <w:spacing w:line="276" w:lineRule="auto"/>
        <w:rPr>
          <w:rFonts w:ascii="Arial" w:hAnsi="Arial" w:eastAsia="Arial" w:cs="Arial"/>
          <w:color w:val="000000"/>
          <w:sz w:val="20"/>
          <w:szCs w:val="20"/>
        </w:rPr>
      </w:pPr>
      <w:r w:rsidRPr="09D4FA00" w:rsidR="00A24023">
        <w:rPr>
          <w:rFonts w:ascii="Arial" w:hAnsi="Arial" w:eastAsia="Arial" w:cs="Arial"/>
          <w:color w:val="000000" w:themeColor="text1" w:themeTint="FF" w:themeShade="FF"/>
          <w:sz w:val="20"/>
          <w:szCs w:val="20"/>
        </w:rPr>
        <w:t>Estos criterios ayudan a identificar posibles sesgos y necesidades de contraste sin convertir la evaluación en una clasificación absoluta de “confiable” o “no confiable”.</w:t>
      </w:r>
    </w:p>
    <w:p w:rsidRPr="001A2075" w:rsidR="00CE4EA8" w:rsidP="09D4FA00" w:rsidRDefault="001A2075" w14:paraId="19132874" w14:textId="73F00854">
      <w:pPr>
        <w:pStyle w:val="Ttulo2"/>
        <w:spacing w:before="0" w:after="0"/>
        <w:rPr>
          <w:rFonts w:ascii="Arial" w:hAnsi="Arial" w:eastAsia="Arial" w:cs="Arial"/>
          <w:b w:val="1"/>
          <w:bCs w:val="1"/>
          <w:sz w:val="20"/>
          <w:szCs w:val="20"/>
        </w:rPr>
      </w:pPr>
      <w:r w:rsidRPr="09D4FA00" w:rsidR="001A2075">
        <w:rPr>
          <w:rFonts w:ascii="Arial" w:hAnsi="Arial" w:eastAsia="Arial" w:cs="Arial"/>
          <w:b w:val="1"/>
          <w:bCs w:val="1"/>
          <w:sz w:val="20"/>
          <w:szCs w:val="20"/>
        </w:rPr>
        <w:t xml:space="preserve">4.3. </w:t>
      </w:r>
      <w:r w:rsidRPr="09D4FA00" w:rsidR="003F69B8">
        <w:rPr>
          <w:rFonts w:ascii="Arial" w:hAnsi="Arial" w:eastAsia="Arial" w:cs="Arial"/>
          <w:b w:val="1"/>
          <w:bCs w:val="1"/>
          <w:sz w:val="20"/>
          <w:szCs w:val="20"/>
        </w:rPr>
        <w:t>Criterios para valorar la confiabilidad de las fuentes</w:t>
      </w:r>
      <w:r w:rsidRPr="09D4FA00" w:rsidR="00CE4EA8">
        <w:rPr>
          <w:rFonts w:ascii="Arial" w:hAnsi="Arial" w:eastAsia="Arial" w:cs="Arial"/>
          <w:b w:val="1"/>
          <w:bCs w:val="1"/>
          <w:sz w:val="20"/>
          <w:szCs w:val="20"/>
        </w:rPr>
        <w:t xml:space="preserve"> </w:t>
      </w:r>
      <w:r>
        <w:br/>
      </w:r>
    </w:p>
    <w:p w:rsidR="003F69B8" w:rsidP="09D4FA00" w:rsidRDefault="001A10B8" w14:paraId="2F209AD6" w14:textId="530BA0AC">
      <w:pPr>
        <w:spacing w:line="276" w:lineRule="auto"/>
        <w:rPr>
          <w:rFonts w:ascii="Arial" w:hAnsi="Arial" w:eastAsia="Arial" w:cs="Arial"/>
          <w:sz w:val="20"/>
          <w:szCs w:val="20"/>
        </w:rPr>
      </w:pPr>
      <w:r w:rsidRPr="09D4FA00" w:rsidR="001A10B8">
        <w:rPr>
          <w:rFonts w:ascii="Arial" w:hAnsi="Arial" w:eastAsia="Arial" w:cs="Arial"/>
          <w:sz w:val="20"/>
          <w:szCs w:val="20"/>
        </w:rPr>
        <w:t>La valoración debe apoyarse en criterios explícitos: autoridad, identificación, proximidad al origen, actualidad, evidencia disponible, contexto, consistencia con otras fuentes y propósito. Por ejemplo, un mensaje reenviado sin autor, una publicación institucional y un repositorio interno pueden contener el mismo video, pero el repositorio aporta mayor proximidad si conserva fecha, responsable y documentación asociada. La conclusión debe justificar por qué una fuente ofrece mayor trazabilidad que otra y reconocer cuándo no es posible establecer el origen con la información disponible.</w:t>
      </w:r>
    </w:p>
    <w:p w:rsidRPr="00C70802" w:rsidR="001A10B8" w:rsidP="09D4FA00" w:rsidRDefault="001A10B8" w14:paraId="209CDE28" w14:textId="77777777">
      <w:pPr>
        <w:spacing w:line="276" w:lineRule="auto"/>
        <w:rPr>
          <w:rFonts w:ascii="Arial" w:hAnsi="Arial" w:eastAsia="Arial" w:cs="Arial"/>
          <w:sz w:val="20"/>
          <w:szCs w:val="20"/>
        </w:rPr>
      </w:pPr>
    </w:p>
    <w:p w:rsidRPr="00C70802" w:rsidR="003F69B8" w:rsidP="09D4FA00" w:rsidRDefault="003F69B8" w14:paraId="10FEDF3D" w14:textId="25996E6F">
      <w:pPr>
        <w:pStyle w:val="Normal0"/>
        <w:rPr>
          <w:rFonts w:ascii="Arial" w:hAnsi="Arial" w:eastAsia="Arial" w:cs="Arial"/>
          <w:b w:val="1"/>
          <w:bCs w:val="1"/>
          <w:sz w:val="20"/>
          <w:szCs w:val="20"/>
        </w:rPr>
      </w:pPr>
      <w:r w:rsidRPr="09D4FA00" w:rsidR="003F69B8">
        <w:rPr>
          <w:rFonts w:ascii="Arial" w:hAnsi="Arial" w:eastAsia="Arial" w:cs="Arial"/>
          <w:b w:val="1"/>
          <w:bCs w:val="1"/>
          <w:sz w:val="20"/>
          <w:szCs w:val="20"/>
        </w:rPr>
        <w:t xml:space="preserve">Tabla 2. </w:t>
      </w:r>
      <w:r w:rsidRPr="09D4FA00" w:rsidR="003F69B8">
        <w:rPr>
          <w:rFonts w:ascii="Arial" w:hAnsi="Arial" w:eastAsia="Arial" w:cs="Arial"/>
          <w:i w:val="1"/>
          <w:iCs w:val="1"/>
          <w:sz w:val="20"/>
          <w:szCs w:val="20"/>
        </w:rPr>
        <w:t>Criterios para valorar la confiabilidad de las fuentes de información</w:t>
      </w:r>
    </w:p>
    <w:p w:rsidRPr="00C70802" w:rsidR="00CE4EA8" w:rsidP="09D4FA00" w:rsidRDefault="00CE4EA8" w14:paraId="1D153648" w14:textId="77777777">
      <w:pPr>
        <w:spacing w:line="276" w:lineRule="auto"/>
        <w:rPr>
          <w:rFonts w:ascii="Arial" w:hAnsi="Arial" w:eastAsia="Arial" w:cs="Arial"/>
          <w:sz w:val="20"/>
          <w:szCs w:val="20"/>
        </w:rPr>
      </w:pPr>
    </w:p>
    <w:tbl>
      <w:tblPr>
        <w:tblStyle w:val="Tablaconcuadrcula"/>
        <w:tblW w:w="0" w:type="auto"/>
        <w:jc w:val="center"/>
        <w:tblLook w:val="04A0" w:firstRow="1" w:lastRow="0" w:firstColumn="1" w:lastColumn="0" w:noHBand="0" w:noVBand="1"/>
      </w:tblPr>
      <w:tblGrid>
        <w:gridCol w:w="2689"/>
        <w:gridCol w:w="6671"/>
      </w:tblGrid>
      <w:tr w:rsidRPr="00081D1C" w:rsidR="003F69B8" w:rsidTr="09D4FA00" w14:paraId="37C295FB" w14:textId="77777777">
        <w:trPr>
          <w:cantSplit/>
          <w:jc w:val="center"/>
        </w:trPr>
        <w:tc>
          <w:tcPr>
            <w:tcW w:w="2689" w:type="dxa"/>
            <w:shd w:val="clear" w:color="auto" w:fill="A3DBFF"/>
            <w:tcMar/>
            <w:vAlign w:val="center"/>
          </w:tcPr>
          <w:p w:rsidRPr="00081D1C" w:rsidR="003F69B8" w:rsidP="09D4FA00" w:rsidRDefault="003F69B8" w14:paraId="31411B6F" w14:textId="77777777">
            <w:pPr>
              <w:spacing w:line="276" w:lineRule="auto"/>
              <w:rPr>
                <w:rFonts w:ascii="Arial" w:hAnsi="Arial" w:eastAsia="Arial" w:cs="Arial"/>
                <w:sz w:val="20"/>
                <w:szCs w:val="20"/>
              </w:rPr>
            </w:pPr>
            <w:r w:rsidRPr="09D4FA00" w:rsidR="003F69B8">
              <w:rPr>
                <w:rFonts w:ascii="Arial" w:hAnsi="Arial" w:eastAsia="Arial" w:cs="Arial"/>
                <w:b w:val="1"/>
                <w:bCs w:val="1"/>
                <w:sz w:val="20"/>
                <w:szCs w:val="20"/>
              </w:rPr>
              <w:t>Criterio</w:t>
            </w:r>
          </w:p>
        </w:tc>
        <w:tc>
          <w:tcPr>
            <w:tcW w:w="6671" w:type="dxa"/>
            <w:shd w:val="clear" w:color="auto" w:fill="A3DBFF"/>
            <w:tcMar/>
            <w:vAlign w:val="center"/>
          </w:tcPr>
          <w:p w:rsidRPr="00081D1C" w:rsidR="003F69B8" w:rsidP="09D4FA00" w:rsidRDefault="003F69B8" w14:paraId="29C64E9D" w14:textId="77777777">
            <w:pPr>
              <w:spacing w:line="276" w:lineRule="auto"/>
              <w:rPr>
                <w:rFonts w:ascii="Arial" w:hAnsi="Arial" w:eastAsia="Arial" w:cs="Arial"/>
                <w:sz w:val="20"/>
                <w:szCs w:val="20"/>
              </w:rPr>
            </w:pPr>
            <w:r w:rsidRPr="09D4FA00" w:rsidR="003F69B8">
              <w:rPr>
                <w:rFonts w:ascii="Arial" w:hAnsi="Arial" w:eastAsia="Arial" w:cs="Arial"/>
                <w:b w:val="1"/>
                <w:bCs w:val="1"/>
                <w:sz w:val="20"/>
                <w:szCs w:val="20"/>
              </w:rPr>
              <w:t>Pregunta orientadora</w:t>
            </w:r>
          </w:p>
        </w:tc>
      </w:tr>
      <w:tr w:rsidRPr="00081D1C" w:rsidR="003F69B8" w:rsidTr="09D4FA00" w14:paraId="1E9C44F7" w14:textId="77777777">
        <w:trPr>
          <w:cantSplit/>
          <w:jc w:val="center"/>
        </w:trPr>
        <w:tc>
          <w:tcPr>
            <w:tcW w:w="2689" w:type="dxa"/>
            <w:tcMar/>
            <w:vAlign w:val="center"/>
          </w:tcPr>
          <w:p w:rsidRPr="00081D1C" w:rsidR="003F69B8" w:rsidP="09D4FA00" w:rsidRDefault="003F69B8" w14:paraId="3F0099D2" w14:textId="77777777">
            <w:pPr>
              <w:spacing w:line="276" w:lineRule="auto"/>
              <w:rPr>
                <w:rFonts w:ascii="Arial" w:hAnsi="Arial" w:eastAsia="Arial" w:cs="Arial"/>
                <w:sz w:val="20"/>
                <w:szCs w:val="20"/>
              </w:rPr>
            </w:pPr>
            <w:r w:rsidRPr="09D4FA00" w:rsidR="003F69B8">
              <w:rPr>
                <w:rFonts w:ascii="Arial" w:hAnsi="Arial" w:eastAsia="Arial" w:cs="Arial"/>
                <w:sz w:val="20"/>
                <w:szCs w:val="20"/>
              </w:rPr>
              <w:t>Autoridad</w:t>
            </w:r>
          </w:p>
        </w:tc>
        <w:tc>
          <w:tcPr>
            <w:tcW w:w="6671" w:type="dxa"/>
            <w:tcMar/>
            <w:vAlign w:val="center"/>
          </w:tcPr>
          <w:p w:rsidRPr="00081D1C" w:rsidR="003F69B8" w:rsidP="09D4FA00" w:rsidRDefault="003F69B8" w14:paraId="1519ECC0" w14:textId="77777777">
            <w:pPr>
              <w:spacing w:line="276" w:lineRule="auto"/>
              <w:rPr>
                <w:rFonts w:ascii="Arial" w:hAnsi="Arial" w:eastAsia="Arial" w:cs="Arial"/>
                <w:sz w:val="20"/>
                <w:szCs w:val="20"/>
              </w:rPr>
            </w:pPr>
            <w:r w:rsidRPr="09D4FA00" w:rsidR="003F69B8">
              <w:rPr>
                <w:rFonts w:ascii="Arial" w:hAnsi="Arial" w:eastAsia="Arial" w:cs="Arial"/>
                <w:sz w:val="20"/>
                <w:szCs w:val="20"/>
              </w:rPr>
              <w:t>¿Quién publica o custodia la información?</w:t>
            </w:r>
          </w:p>
        </w:tc>
      </w:tr>
      <w:tr w:rsidRPr="00081D1C" w:rsidR="003F69B8" w:rsidTr="09D4FA00" w14:paraId="44376064" w14:textId="77777777">
        <w:trPr>
          <w:cantSplit/>
          <w:jc w:val="center"/>
        </w:trPr>
        <w:tc>
          <w:tcPr>
            <w:tcW w:w="2689" w:type="dxa"/>
            <w:tcMar/>
            <w:vAlign w:val="center"/>
          </w:tcPr>
          <w:p w:rsidRPr="00081D1C" w:rsidR="003F69B8" w:rsidP="09D4FA00" w:rsidRDefault="003F69B8" w14:paraId="6C0E6895" w14:textId="77777777">
            <w:pPr>
              <w:spacing w:line="276" w:lineRule="auto"/>
              <w:rPr>
                <w:rFonts w:ascii="Arial" w:hAnsi="Arial" w:eastAsia="Arial" w:cs="Arial"/>
                <w:sz w:val="20"/>
                <w:szCs w:val="20"/>
              </w:rPr>
            </w:pPr>
            <w:r w:rsidRPr="09D4FA00" w:rsidR="003F69B8">
              <w:rPr>
                <w:rFonts w:ascii="Arial" w:hAnsi="Arial" w:eastAsia="Arial" w:cs="Arial"/>
                <w:sz w:val="20"/>
                <w:szCs w:val="20"/>
              </w:rPr>
              <w:t>Proximidad</w:t>
            </w:r>
          </w:p>
        </w:tc>
        <w:tc>
          <w:tcPr>
            <w:tcW w:w="6671" w:type="dxa"/>
            <w:tcMar/>
            <w:vAlign w:val="center"/>
          </w:tcPr>
          <w:p w:rsidRPr="00081D1C" w:rsidR="003F69B8" w:rsidP="09D4FA00" w:rsidRDefault="003F69B8" w14:paraId="7FCF0673" w14:textId="77777777">
            <w:pPr>
              <w:spacing w:line="276" w:lineRule="auto"/>
              <w:rPr>
                <w:rFonts w:ascii="Arial" w:hAnsi="Arial" w:eastAsia="Arial" w:cs="Arial"/>
                <w:sz w:val="20"/>
                <w:szCs w:val="20"/>
              </w:rPr>
            </w:pPr>
            <w:r w:rsidRPr="09D4FA00" w:rsidR="003F69B8">
              <w:rPr>
                <w:rFonts w:ascii="Arial" w:hAnsi="Arial" w:eastAsia="Arial" w:cs="Arial"/>
                <w:sz w:val="20"/>
                <w:szCs w:val="20"/>
              </w:rPr>
              <w:t>¿Qué relación tiene la fuente con la creación del contenido?</w:t>
            </w:r>
          </w:p>
        </w:tc>
      </w:tr>
      <w:tr w:rsidRPr="00081D1C" w:rsidR="003F69B8" w:rsidTr="09D4FA00" w14:paraId="5C0DB570" w14:textId="77777777">
        <w:trPr>
          <w:cantSplit/>
          <w:jc w:val="center"/>
        </w:trPr>
        <w:tc>
          <w:tcPr>
            <w:tcW w:w="2689" w:type="dxa"/>
            <w:tcMar/>
            <w:vAlign w:val="center"/>
          </w:tcPr>
          <w:p w:rsidRPr="00081D1C" w:rsidR="003F69B8" w:rsidP="09D4FA00" w:rsidRDefault="003F69B8" w14:paraId="1B79A47D" w14:textId="77777777">
            <w:pPr>
              <w:spacing w:line="276" w:lineRule="auto"/>
              <w:rPr>
                <w:rFonts w:ascii="Arial" w:hAnsi="Arial" w:eastAsia="Arial" w:cs="Arial"/>
                <w:sz w:val="20"/>
                <w:szCs w:val="20"/>
              </w:rPr>
            </w:pPr>
            <w:r w:rsidRPr="09D4FA00" w:rsidR="003F69B8">
              <w:rPr>
                <w:rFonts w:ascii="Arial" w:hAnsi="Arial" w:eastAsia="Arial" w:cs="Arial"/>
                <w:sz w:val="20"/>
                <w:szCs w:val="20"/>
              </w:rPr>
              <w:t>Contexto y actualidad</w:t>
            </w:r>
          </w:p>
        </w:tc>
        <w:tc>
          <w:tcPr>
            <w:tcW w:w="6671" w:type="dxa"/>
            <w:tcMar/>
            <w:vAlign w:val="center"/>
          </w:tcPr>
          <w:p w:rsidRPr="00081D1C" w:rsidR="003F69B8" w:rsidP="09D4FA00" w:rsidRDefault="003F69B8" w14:paraId="24A7FFD1" w14:textId="77777777">
            <w:pPr>
              <w:spacing w:line="276" w:lineRule="auto"/>
              <w:rPr>
                <w:rFonts w:ascii="Arial" w:hAnsi="Arial" w:eastAsia="Arial" w:cs="Arial"/>
                <w:sz w:val="20"/>
                <w:szCs w:val="20"/>
              </w:rPr>
            </w:pPr>
            <w:r w:rsidRPr="09D4FA00" w:rsidR="003F69B8">
              <w:rPr>
                <w:rFonts w:ascii="Arial" w:hAnsi="Arial" w:eastAsia="Arial" w:cs="Arial"/>
                <w:sz w:val="20"/>
                <w:szCs w:val="20"/>
              </w:rPr>
              <w:t>¿Las fechas y circunstancias son coherentes con el análisis?</w:t>
            </w:r>
          </w:p>
        </w:tc>
      </w:tr>
      <w:tr w:rsidRPr="00081D1C" w:rsidR="003F69B8" w:rsidTr="09D4FA00" w14:paraId="2CC580E5" w14:textId="77777777">
        <w:trPr>
          <w:cantSplit/>
          <w:jc w:val="center"/>
        </w:trPr>
        <w:tc>
          <w:tcPr>
            <w:tcW w:w="2689" w:type="dxa"/>
            <w:tcMar/>
            <w:vAlign w:val="center"/>
          </w:tcPr>
          <w:p w:rsidRPr="00081D1C" w:rsidR="003F69B8" w:rsidP="09D4FA00" w:rsidRDefault="003F69B8" w14:paraId="14F67297" w14:textId="77777777">
            <w:pPr>
              <w:spacing w:line="276" w:lineRule="auto"/>
              <w:rPr>
                <w:rFonts w:ascii="Arial" w:hAnsi="Arial" w:eastAsia="Arial" w:cs="Arial"/>
                <w:sz w:val="20"/>
                <w:szCs w:val="20"/>
              </w:rPr>
            </w:pPr>
            <w:r w:rsidRPr="09D4FA00" w:rsidR="003F69B8">
              <w:rPr>
                <w:rFonts w:ascii="Arial" w:hAnsi="Arial" w:eastAsia="Arial" w:cs="Arial"/>
                <w:sz w:val="20"/>
                <w:szCs w:val="20"/>
              </w:rPr>
              <w:t>Consistencia</w:t>
            </w:r>
          </w:p>
        </w:tc>
        <w:tc>
          <w:tcPr>
            <w:tcW w:w="6671" w:type="dxa"/>
            <w:tcMar/>
            <w:vAlign w:val="center"/>
          </w:tcPr>
          <w:p w:rsidRPr="00081D1C" w:rsidR="003F69B8" w:rsidP="09D4FA00" w:rsidRDefault="003F69B8" w14:paraId="4D96C9B8" w14:textId="77777777">
            <w:pPr>
              <w:spacing w:line="276" w:lineRule="auto"/>
              <w:rPr>
                <w:rFonts w:ascii="Arial" w:hAnsi="Arial" w:eastAsia="Arial" w:cs="Arial"/>
                <w:sz w:val="20"/>
                <w:szCs w:val="20"/>
              </w:rPr>
            </w:pPr>
            <w:r w:rsidRPr="09D4FA00" w:rsidR="003F69B8">
              <w:rPr>
                <w:rFonts w:ascii="Arial" w:hAnsi="Arial" w:eastAsia="Arial" w:cs="Arial"/>
                <w:sz w:val="20"/>
                <w:szCs w:val="20"/>
              </w:rPr>
              <w:t>¿Coincide con otras fuentes y registros independientes?</w:t>
            </w:r>
          </w:p>
        </w:tc>
      </w:tr>
    </w:tbl>
    <w:p w:rsidRPr="00C70802" w:rsidR="006D34B2" w:rsidP="09D4FA00" w:rsidRDefault="006D34B2" w14:paraId="2F8F10FE" w14:textId="77777777">
      <w:pPr>
        <w:spacing w:line="276" w:lineRule="auto"/>
        <w:rPr>
          <w:rFonts w:ascii="Arial" w:hAnsi="Arial" w:eastAsia="Arial" w:cs="Arial"/>
          <w:sz w:val="20"/>
          <w:szCs w:val="20"/>
          <w:lang w:val="es-MX"/>
        </w:rPr>
      </w:pPr>
    </w:p>
    <w:p w:rsidR="00CE4EA8" w:rsidP="09D4FA00" w:rsidRDefault="00177E5F" w14:paraId="650DEEA3" w14:textId="6CE88C39">
      <w:pPr>
        <w:pStyle w:val="Ttulo1"/>
        <w:numPr>
          <w:ilvl w:val="0"/>
          <w:numId w:val="2"/>
        </w:numPr>
        <w:spacing w:before="0" w:after="0"/>
        <w:rPr>
          <w:rFonts w:ascii="Arial" w:hAnsi="Arial" w:eastAsia="Arial" w:cs="Arial"/>
          <w:b w:val="1"/>
          <w:bCs w:val="1"/>
          <w:sz w:val="20"/>
          <w:szCs w:val="20"/>
        </w:rPr>
      </w:pPr>
      <w:r w:rsidRPr="09D4FA00" w:rsidR="00177E5F">
        <w:rPr>
          <w:rFonts w:ascii="Arial" w:hAnsi="Arial" w:eastAsia="Arial" w:cs="Arial"/>
          <w:b w:val="1"/>
          <w:bCs w:val="1"/>
          <w:sz w:val="20"/>
          <w:szCs w:val="20"/>
        </w:rPr>
        <w:t>Preservación de evidencias digitales</w:t>
      </w:r>
    </w:p>
    <w:p w:rsidR="00003B8A" w:rsidP="09D4FA00" w:rsidRDefault="00003B8A" w14:paraId="0B3229D6" w14:textId="77777777">
      <w:pPr>
        <w:rPr>
          <w:rFonts w:ascii="Arial" w:hAnsi="Arial" w:eastAsia="Arial" w:cs="Arial"/>
        </w:rPr>
      </w:pPr>
    </w:p>
    <w:p w:rsidRPr="00003B8A" w:rsidR="00003B8A" w:rsidP="09D4FA00" w:rsidRDefault="00003B8A" w14:paraId="0B042396" w14:textId="00D4CEBC">
      <w:pPr>
        <w:rPr>
          <w:rFonts w:ascii="Arial" w:hAnsi="Arial" w:eastAsia="Arial" w:cs="Arial"/>
        </w:rPr>
      </w:pPr>
      <w:commentRangeStart w:id="18"/>
      <w:r>
        <w:rPr>
          <w:noProof/>
        </w:rPr>
        <w:drawing>
          <wp:anchor distT="0" distB="0" distL="114300" distR="114300" simplePos="0" relativeHeight="251664384" behindDoc="1" locked="0" layoutInCell="1" allowOverlap="1" wp14:anchorId="7F0BBAB7" wp14:editId="539B9842">
            <wp:simplePos x="0" y="0"/>
            <wp:positionH relativeFrom="column">
              <wp:posOffset>0</wp:posOffset>
            </wp:positionH>
            <wp:positionV relativeFrom="paragraph">
              <wp:posOffset>0</wp:posOffset>
            </wp:positionV>
            <wp:extent cx="1975675" cy="1371600"/>
            <wp:effectExtent l="0" t="0" r="5715" b="0"/>
            <wp:wrapTight wrapText="bothSides">
              <wp:wrapPolygon edited="0">
                <wp:start x="0" y="0"/>
                <wp:lineTo x="0" y="21400"/>
                <wp:lineTo x="21524" y="21400"/>
                <wp:lineTo x="21524" y="0"/>
                <wp:lineTo x="0" y="0"/>
              </wp:wrapPolygon>
            </wp:wrapTight>
            <wp:docPr id="90328838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88388" name="Imagen 90328838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75675" cy="1371600"/>
                    </a:xfrm>
                    <a:prstGeom prst="rect">
                      <a:avLst/>
                    </a:prstGeom>
                  </pic:spPr>
                </pic:pic>
              </a:graphicData>
            </a:graphic>
            <wp14:sizeRelH relativeFrom="page">
              <wp14:pctWidth>0</wp14:pctWidth>
            </wp14:sizeRelH>
            <wp14:sizeRelV relativeFrom="page">
              <wp14:pctHeight>0</wp14:pctHeight>
            </wp14:sizeRelV>
          </wp:anchor>
        </w:drawing>
      </w:r>
      <w:commentRangeEnd w:id="18"/>
      <w:r w:rsidRPr="00003B8A">
        <w:rPr>
          <w:rStyle w:val="Refdecomentario"/>
          <w:sz w:val="24"/>
          <w:szCs w:val="24"/>
        </w:rPr>
        <w:commentReference w:id="18"/>
      </w:r>
    </w:p>
    <w:p w:rsidRPr="00C70802" w:rsidR="00CE4EA8" w:rsidP="09D4FA00" w:rsidRDefault="0039123E" w14:paraId="72C8A815" w14:textId="14FDC490">
      <w:pPr>
        <w:spacing w:line="276" w:lineRule="auto"/>
        <w:rPr>
          <w:rFonts w:ascii="Arial" w:hAnsi="Arial" w:eastAsia="Arial" w:cs="Arial"/>
          <w:sz w:val="20"/>
          <w:szCs w:val="20"/>
        </w:rPr>
      </w:pPr>
      <w:r w:rsidRPr="09D4FA00" w:rsidR="0039123E">
        <w:rPr>
          <w:rFonts w:ascii="Arial" w:hAnsi="Arial" w:eastAsia="Arial" w:cs="Arial"/>
          <w:sz w:val="20"/>
          <w:szCs w:val="20"/>
        </w:rPr>
        <w:t xml:space="preserve">La identificación de </w:t>
      </w:r>
      <w:r w:rsidRPr="09D4FA00" w:rsidR="00FA09A1">
        <w:rPr>
          <w:rFonts w:ascii="Arial" w:hAnsi="Arial" w:eastAsia="Arial" w:cs="Arial"/>
          <w:sz w:val="20"/>
          <w:szCs w:val="20"/>
        </w:rPr>
        <w:t>la</w:t>
      </w:r>
      <w:r w:rsidRPr="09D4FA00" w:rsidR="00FA09A1">
        <w:rPr>
          <w:rFonts w:ascii="Arial" w:hAnsi="Arial" w:eastAsia="Arial" w:cs="Arial"/>
          <w:sz w:val="20"/>
          <w:szCs w:val="20"/>
        </w:rPr>
        <w:t xml:space="preserve"> </w:t>
      </w:r>
      <w:r w:rsidRPr="09D4FA00" w:rsidR="0039123E">
        <w:rPr>
          <w:rFonts w:ascii="Arial" w:hAnsi="Arial" w:eastAsia="Arial" w:cs="Arial"/>
          <w:sz w:val="20"/>
          <w:szCs w:val="20"/>
        </w:rPr>
        <w:t>procedencia exige conservar adecuadamente el material de análisis. Abrir, editar, convertir o volver a guardar un archivo puede modificar información relevante. En este componente, preservar no equivale a desarrollar una cadena de custodia judicial ni un procedimiento forense completo; significa aplicar buenas prácticas que permitan mantener una referencia del archivo recibido, trabajar sobre una copia y documentar las acciones realizadas</w:t>
      </w:r>
      <w:r w:rsidRPr="09D4FA00" w:rsidR="00CE4EA8">
        <w:rPr>
          <w:rFonts w:ascii="Arial" w:hAnsi="Arial" w:eastAsia="Arial" w:cs="Arial"/>
          <w:sz w:val="20"/>
          <w:szCs w:val="20"/>
        </w:rPr>
        <w:t>.</w:t>
      </w:r>
    </w:p>
    <w:p w:rsidRPr="00C70802" w:rsidR="00BE7ADC" w:rsidP="09D4FA00" w:rsidRDefault="00BE7ADC" w14:paraId="2B2634D7" w14:textId="77777777">
      <w:pPr>
        <w:spacing w:line="276" w:lineRule="auto"/>
        <w:rPr>
          <w:rFonts w:ascii="Arial" w:hAnsi="Arial" w:eastAsia="Arial" w:cs="Arial"/>
          <w:sz w:val="20"/>
          <w:szCs w:val="20"/>
        </w:rPr>
      </w:pPr>
    </w:p>
    <w:p w:rsidRPr="00C561A0" w:rsidR="00CE4EA8" w:rsidP="09D4FA00" w:rsidRDefault="00C561A0" w14:paraId="68ADA42E" w14:textId="4BF55CF8">
      <w:pPr>
        <w:pStyle w:val="Ttulo2"/>
        <w:spacing w:before="0" w:after="0"/>
        <w:rPr>
          <w:rFonts w:ascii="Arial" w:hAnsi="Arial" w:eastAsia="Arial" w:cs="Arial"/>
          <w:b w:val="1"/>
          <w:bCs w:val="1"/>
          <w:sz w:val="20"/>
          <w:szCs w:val="20"/>
        </w:rPr>
      </w:pPr>
      <w:r w:rsidRPr="09D4FA00" w:rsidR="00C561A0">
        <w:rPr>
          <w:rFonts w:ascii="Arial" w:hAnsi="Arial" w:eastAsia="Arial" w:cs="Arial"/>
          <w:b w:val="1"/>
          <w:bCs w:val="1"/>
          <w:sz w:val="20"/>
          <w:szCs w:val="20"/>
        </w:rPr>
        <w:t xml:space="preserve">5.1. </w:t>
      </w:r>
      <w:r w:rsidRPr="09D4FA00" w:rsidR="001D105C">
        <w:rPr>
          <w:rFonts w:ascii="Arial" w:hAnsi="Arial" w:eastAsia="Arial" w:cs="Arial"/>
          <w:b w:val="1"/>
          <w:bCs w:val="1"/>
          <w:sz w:val="20"/>
          <w:szCs w:val="20"/>
        </w:rPr>
        <w:t>Copia de trabajo e identificación del archivo</w:t>
      </w:r>
    </w:p>
    <w:p w:rsidRPr="00C70802" w:rsidR="00CE4EA8" w:rsidP="09D4FA00" w:rsidRDefault="00CE4EA8" w14:paraId="6880558C" w14:textId="77777777">
      <w:pPr>
        <w:spacing w:line="276" w:lineRule="auto"/>
        <w:rPr>
          <w:rFonts w:ascii="Arial" w:hAnsi="Arial" w:eastAsia="Arial" w:cs="Arial"/>
          <w:sz w:val="20"/>
          <w:szCs w:val="20"/>
        </w:rPr>
      </w:pPr>
    </w:p>
    <w:p w:rsidR="00FA09A1" w:rsidP="09D4FA00" w:rsidRDefault="00FA09A1" w14:paraId="76CFF804" w14:textId="77777777">
      <w:pPr>
        <w:rPr>
          <w:rFonts w:ascii="Arial" w:hAnsi="Arial" w:eastAsia="Arial" w:cs="Arial"/>
          <w:color w:val="000000"/>
          <w:sz w:val="20"/>
          <w:szCs w:val="20"/>
        </w:rPr>
      </w:pPr>
      <w:r w:rsidRPr="09D4FA00" w:rsidR="00FA09A1">
        <w:rPr>
          <w:rFonts w:ascii="Arial" w:hAnsi="Arial" w:eastAsia="Arial" w:cs="Arial"/>
          <w:color w:val="000000" w:themeColor="text1" w:themeTint="FF" w:themeShade="FF"/>
          <w:sz w:val="20"/>
          <w:szCs w:val="20"/>
        </w:rPr>
        <w:t>Una práctica adecuada consiste en conservar el archivo recibido como referencia y generar una copia de trabajo para la inspección. Este proceso permite mantener una referencia del estado recibido y separar el archivo preservado de la copia utilizada durante el análisis.</w:t>
      </w:r>
    </w:p>
    <w:p w:rsidRPr="00FA09A1" w:rsidR="00FA09A1" w:rsidP="09D4FA00" w:rsidRDefault="00FA09A1" w14:paraId="07507A3C" w14:textId="77777777">
      <w:pPr>
        <w:spacing w:line="276" w:lineRule="auto"/>
        <w:rPr>
          <w:rFonts w:ascii="Arial" w:hAnsi="Arial" w:eastAsia="Arial" w:cs="Arial"/>
          <w:b w:val="1"/>
          <w:bCs w:val="1"/>
          <w:color w:val="000000"/>
          <w:sz w:val="20"/>
          <w:szCs w:val="20"/>
        </w:rPr>
      </w:pPr>
      <w:commentRangeStart w:id="19"/>
    </w:p>
    <w:p w:rsidRPr="00FA09A1" w:rsidR="00FA09A1" w:rsidP="09D4FA00" w:rsidRDefault="00FA09A1" w14:paraId="236AAB97" w14:textId="198C7BA5">
      <w:pPr>
        <w:rPr>
          <w:rFonts w:ascii="Arial" w:hAnsi="Arial" w:eastAsia="Arial" w:cs="Arial"/>
          <w:b w:val="1"/>
          <w:bCs w:val="1"/>
          <w:color w:val="000000"/>
          <w:sz w:val="20"/>
          <w:szCs w:val="20"/>
        </w:rPr>
      </w:pPr>
      <w:r w:rsidRPr="09D4FA00" w:rsidR="00FA09A1">
        <w:rPr>
          <w:rFonts w:ascii="Arial" w:hAnsi="Arial" w:eastAsia="Arial" w:cs="Arial"/>
          <w:b w:val="1"/>
          <w:bCs w:val="1"/>
          <w:color w:val="000000" w:themeColor="text1" w:themeTint="FF" w:themeShade="FF"/>
          <w:sz w:val="20"/>
          <w:szCs w:val="20"/>
        </w:rPr>
        <w:t>Proceso básico para preservar el archivo</w:t>
      </w:r>
    </w:p>
    <w:p w:rsidRPr="00FA09A1" w:rsidR="00FA09A1" w:rsidP="09D4FA00" w:rsidRDefault="00FA09A1" w14:paraId="127D5558" w14:textId="77777777">
      <w:pPr>
        <w:spacing w:line="276" w:lineRule="auto"/>
        <w:rPr>
          <w:rFonts w:ascii="Arial" w:hAnsi="Arial" w:eastAsia="Arial" w:cs="Arial"/>
          <w:color w:val="000000"/>
          <w:sz w:val="20"/>
          <w:szCs w:val="20"/>
        </w:rPr>
      </w:pPr>
    </w:p>
    <w:p w:rsidRPr="00FA09A1" w:rsidR="00FA09A1" w:rsidP="09D4FA00" w:rsidRDefault="00FA09A1" w14:paraId="4E45762E" w14:textId="77777777">
      <w:pPr>
        <w:spacing w:line="276" w:lineRule="auto"/>
        <w:rPr>
          <w:rFonts w:ascii="Arial" w:hAnsi="Arial" w:eastAsia="Arial" w:cs="Arial"/>
          <w:color w:val="000000"/>
          <w:sz w:val="20"/>
          <w:szCs w:val="20"/>
        </w:rPr>
      </w:pPr>
      <w:r w:rsidRPr="09D4FA00" w:rsidR="00FA09A1">
        <w:rPr>
          <w:rFonts w:ascii="Arial" w:hAnsi="Arial" w:eastAsia="Arial" w:cs="Arial"/>
          <w:b w:val="1"/>
          <w:bCs w:val="1"/>
          <w:color w:val="000000" w:themeColor="text1" w:themeTint="FF" w:themeShade="FF"/>
          <w:sz w:val="20"/>
          <w:szCs w:val="20"/>
        </w:rPr>
        <w:t>Paso 1 - Archivo recibido</w:t>
      </w:r>
      <w:r>
        <w:br/>
      </w:r>
      <w:r w:rsidRPr="09D4FA00" w:rsidR="00FA09A1">
        <w:rPr>
          <w:rFonts w:ascii="Arial" w:hAnsi="Arial" w:eastAsia="Arial" w:cs="Arial"/>
          <w:color w:val="000000" w:themeColor="text1" w:themeTint="FF" w:themeShade="FF"/>
          <w:sz w:val="20"/>
          <w:szCs w:val="20"/>
        </w:rPr>
        <w:t>Se conserva como referencia del material recibido.</w:t>
      </w:r>
    </w:p>
    <w:p w:rsidRPr="00FA09A1" w:rsidR="00FA09A1" w:rsidP="09D4FA00" w:rsidRDefault="00FA09A1" w14:paraId="59D390A3" w14:textId="77777777">
      <w:pPr>
        <w:spacing w:line="276" w:lineRule="auto"/>
        <w:rPr>
          <w:rFonts w:ascii="Arial" w:hAnsi="Arial" w:eastAsia="Arial" w:cs="Arial"/>
          <w:color w:val="000000"/>
          <w:sz w:val="20"/>
          <w:szCs w:val="20"/>
        </w:rPr>
      </w:pPr>
      <w:r w:rsidRPr="09D4FA00" w:rsidR="00FA09A1">
        <w:rPr>
          <w:rFonts w:ascii="Arial" w:hAnsi="Arial" w:eastAsia="Arial" w:cs="Arial"/>
          <w:b w:val="1"/>
          <w:bCs w:val="1"/>
          <w:color w:val="000000" w:themeColor="text1" w:themeTint="FF" w:themeShade="FF"/>
          <w:sz w:val="20"/>
          <w:szCs w:val="20"/>
        </w:rPr>
        <w:t>Paso 2 - Copia preservada</w:t>
      </w:r>
      <w:r>
        <w:br/>
      </w:r>
      <w:r w:rsidRPr="09D4FA00" w:rsidR="00FA09A1">
        <w:rPr>
          <w:rFonts w:ascii="Arial" w:hAnsi="Arial" w:eastAsia="Arial" w:cs="Arial"/>
          <w:color w:val="000000" w:themeColor="text1" w:themeTint="FF" w:themeShade="FF"/>
          <w:sz w:val="20"/>
          <w:szCs w:val="20"/>
        </w:rPr>
        <w:t>Se mantiene una copia de referencia para reducir el riesgo de modificaciones durante el análisis.</w:t>
      </w:r>
    </w:p>
    <w:p w:rsidRPr="00FA09A1" w:rsidR="00FA09A1" w:rsidP="09D4FA00" w:rsidRDefault="00FA09A1" w14:paraId="24609376" w14:textId="77777777">
      <w:pPr>
        <w:spacing w:line="276" w:lineRule="auto"/>
        <w:rPr>
          <w:rFonts w:ascii="Arial" w:hAnsi="Arial" w:eastAsia="Arial" w:cs="Arial"/>
          <w:color w:val="000000"/>
          <w:sz w:val="20"/>
          <w:szCs w:val="20"/>
        </w:rPr>
      </w:pPr>
      <w:r w:rsidRPr="09D4FA00" w:rsidR="00FA09A1">
        <w:rPr>
          <w:rFonts w:ascii="Arial" w:hAnsi="Arial" w:eastAsia="Arial" w:cs="Arial"/>
          <w:b w:val="1"/>
          <w:bCs w:val="1"/>
          <w:color w:val="000000" w:themeColor="text1" w:themeTint="FF" w:themeShade="FF"/>
          <w:sz w:val="20"/>
          <w:szCs w:val="20"/>
        </w:rPr>
        <w:t>Paso 3 - Copia de trabajo</w:t>
      </w:r>
      <w:r>
        <w:br/>
      </w:r>
      <w:r w:rsidRPr="09D4FA00" w:rsidR="00FA09A1">
        <w:rPr>
          <w:rFonts w:ascii="Arial" w:hAnsi="Arial" w:eastAsia="Arial" w:cs="Arial"/>
          <w:color w:val="000000" w:themeColor="text1" w:themeTint="FF" w:themeShade="FF"/>
          <w:sz w:val="20"/>
          <w:szCs w:val="20"/>
        </w:rPr>
        <w:t>Se utiliza una copia destinada a la inspección y aplicación de herramientas.</w:t>
      </w:r>
    </w:p>
    <w:p w:rsidR="00FA09A1" w:rsidP="09D4FA00" w:rsidRDefault="00FA09A1" w14:paraId="2805CBF8" w14:textId="77777777">
      <w:pPr>
        <w:rPr>
          <w:rFonts w:ascii="Arial" w:hAnsi="Arial" w:eastAsia="Arial" w:cs="Arial"/>
          <w:color w:val="000000"/>
          <w:sz w:val="20"/>
          <w:szCs w:val="20"/>
        </w:rPr>
      </w:pPr>
      <w:r w:rsidRPr="09D4FA00" w:rsidR="00FA09A1">
        <w:rPr>
          <w:rFonts w:ascii="Arial" w:hAnsi="Arial" w:eastAsia="Arial" w:cs="Arial"/>
          <w:b w:val="1"/>
          <w:bCs w:val="1"/>
          <w:color w:val="000000" w:themeColor="text1" w:themeTint="FF" w:themeShade="FF"/>
          <w:sz w:val="20"/>
          <w:szCs w:val="20"/>
        </w:rPr>
        <w:t>Paso 4 - Análisis</w:t>
      </w:r>
      <w:r>
        <w:br/>
      </w:r>
      <w:r w:rsidRPr="09D4FA00" w:rsidR="00FA09A1">
        <w:rPr>
          <w:rFonts w:ascii="Arial" w:hAnsi="Arial" w:eastAsia="Arial" w:cs="Arial"/>
          <w:color w:val="000000" w:themeColor="text1" w:themeTint="FF" w:themeShade="FF"/>
          <w:sz w:val="20"/>
          <w:szCs w:val="20"/>
        </w:rPr>
        <w:t>Se realizan las acciones necesarias sobre la copia de trabajo.</w:t>
      </w:r>
      <w:commentRangeEnd w:id="19"/>
      <w:r>
        <w:rPr>
          <w:rStyle w:val="CommentReference"/>
        </w:rPr>
        <w:commentReference w:id="19"/>
      </w:r>
    </w:p>
    <w:p w:rsidRPr="00FA09A1" w:rsidR="00FA09A1" w:rsidP="09D4FA00" w:rsidRDefault="00FA09A1" w14:paraId="46680CA8" w14:textId="77777777">
      <w:pPr>
        <w:spacing w:line="276" w:lineRule="auto"/>
        <w:rPr>
          <w:rFonts w:ascii="Arial" w:hAnsi="Arial" w:eastAsia="Arial" w:cs="Arial"/>
          <w:color w:val="000000"/>
          <w:sz w:val="20"/>
          <w:szCs w:val="20"/>
        </w:rPr>
      </w:pPr>
    </w:p>
    <w:p w:rsidRPr="00FA09A1" w:rsidR="00FA09A1" w:rsidP="09D4FA00" w:rsidRDefault="00FA09A1" w14:paraId="016EA21E" w14:textId="77777777">
      <w:pPr>
        <w:rPr>
          <w:rFonts w:ascii="Arial" w:hAnsi="Arial" w:eastAsia="Arial" w:cs="Arial"/>
          <w:color w:val="000000"/>
          <w:sz w:val="20"/>
          <w:szCs w:val="20"/>
        </w:rPr>
      </w:pPr>
      <w:r w:rsidRPr="09D4FA00" w:rsidR="00FA09A1">
        <w:rPr>
          <w:rFonts w:ascii="Arial" w:hAnsi="Arial" w:eastAsia="Arial" w:cs="Arial"/>
          <w:color w:val="000000" w:themeColor="text1" w:themeTint="FF" w:themeShade="FF"/>
          <w:sz w:val="20"/>
          <w:szCs w:val="20"/>
        </w:rPr>
        <w:t>Además de preservar el archivo, es necesario identificarlo adecuadamente para relacionar cada hallazgo con el activo correspondiente.</w:t>
      </w:r>
    </w:p>
    <w:p w:rsidRPr="00FA09A1" w:rsidR="00FA09A1" w:rsidP="09D4FA00" w:rsidRDefault="00FA09A1" w14:paraId="1098F48B" w14:textId="77777777">
      <w:pPr>
        <w:spacing w:line="276" w:lineRule="auto"/>
        <w:rPr>
          <w:rFonts w:ascii="Arial" w:hAnsi="Arial" w:eastAsia="Arial" w:cs="Arial"/>
          <w:color w:val="000000"/>
          <w:sz w:val="20"/>
          <w:szCs w:val="20"/>
        </w:rPr>
      </w:pPr>
    </w:p>
    <w:p w:rsidRPr="00FA09A1" w:rsidR="00FA09A1" w:rsidP="09D4FA00" w:rsidRDefault="00FA09A1" w14:paraId="0C4E1525" w14:textId="77777777">
      <w:pPr>
        <w:spacing w:line="276" w:lineRule="auto"/>
        <w:rPr>
          <w:rFonts w:ascii="Arial" w:hAnsi="Arial" w:eastAsia="Arial" w:cs="Arial"/>
          <w:color w:val="000000"/>
          <w:sz w:val="20"/>
          <w:szCs w:val="20"/>
        </w:rPr>
      </w:pPr>
      <w:r w:rsidRPr="09D4FA00" w:rsidR="00FA09A1">
        <w:rPr>
          <w:rFonts w:ascii="Arial" w:hAnsi="Arial" w:eastAsia="Arial" w:cs="Arial"/>
          <w:color w:val="000000" w:themeColor="text1" w:themeTint="FF" w:themeShade="FF"/>
          <w:sz w:val="20"/>
          <w:szCs w:val="20"/>
        </w:rPr>
        <w:t>Debe registrarse un identificador, nombre original, tipo de contenido, formato, tamaño, ubicación, fecha de recepción, fuente inmediata y responsable del análisis. Asignar códigos evita confusión cuando existen archivos con nombres similares y facilita relacionar cada hallazgo con el activo correcto.</w:t>
      </w:r>
    </w:p>
    <w:p w:rsidRPr="00FA09A1" w:rsidR="00FA09A1" w:rsidP="09D4FA00" w:rsidRDefault="00FA09A1" w14:paraId="2A8DE16B" w14:textId="14FD2535">
      <w:pPr>
        <w:spacing w:line="276" w:lineRule="auto"/>
        <w:rPr>
          <w:rFonts w:ascii="Arial" w:hAnsi="Arial" w:eastAsia="Arial" w:cs="Arial"/>
          <w:sz w:val="20"/>
          <w:szCs w:val="20"/>
        </w:rPr>
      </w:pPr>
    </w:p>
    <w:p w:rsidRPr="00FA09A1" w:rsidR="00CE4EA8" w:rsidP="09D4FA00" w:rsidRDefault="00C561A0" w14:paraId="6B901592" w14:textId="0C505202">
      <w:pPr>
        <w:pStyle w:val="Ttulo2"/>
        <w:spacing w:before="0" w:after="0"/>
        <w:rPr>
          <w:rFonts w:ascii="Arial" w:hAnsi="Arial" w:eastAsia="Arial" w:cs="Arial"/>
          <w:b w:val="1"/>
          <w:bCs w:val="1"/>
          <w:sz w:val="20"/>
          <w:szCs w:val="20"/>
        </w:rPr>
      </w:pPr>
      <w:r w:rsidRPr="09D4FA00" w:rsidR="00C561A0">
        <w:rPr>
          <w:rFonts w:ascii="Arial" w:hAnsi="Arial" w:eastAsia="Arial" w:cs="Arial"/>
          <w:b w:val="1"/>
          <w:bCs w:val="1"/>
          <w:sz w:val="20"/>
          <w:szCs w:val="20"/>
        </w:rPr>
        <w:t xml:space="preserve">5.2. </w:t>
      </w:r>
      <w:r w:rsidRPr="09D4FA00" w:rsidR="001D105C">
        <w:rPr>
          <w:rFonts w:ascii="Arial" w:hAnsi="Arial" w:eastAsia="Arial" w:cs="Arial"/>
          <w:b w:val="1"/>
          <w:bCs w:val="1"/>
          <w:sz w:val="20"/>
          <w:szCs w:val="20"/>
        </w:rPr>
        <w:t>Registro inicial y trazabilidad</w:t>
      </w:r>
    </w:p>
    <w:p w:rsidRPr="00FA09A1" w:rsidR="00CE4EA8" w:rsidP="09D4FA00" w:rsidRDefault="00CE4EA8" w14:paraId="119861CD" w14:textId="77777777">
      <w:pPr>
        <w:spacing w:line="276" w:lineRule="auto"/>
        <w:rPr>
          <w:rFonts w:ascii="Arial" w:hAnsi="Arial" w:eastAsia="Arial" w:cs="Arial"/>
          <w:sz w:val="20"/>
          <w:szCs w:val="20"/>
        </w:rPr>
      </w:pPr>
    </w:p>
    <w:p w:rsidRPr="00FA09A1" w:rsidR="00FA09A1" w:rsidP="09D4FA00" w:rsidRDefault="00FA09A1" w14:paraId="520E26FC" w14:textId="77777777">
      <w:pPr>
        <w:pStyle w:val="NormalWeb"/>
        <w:spacing w:before="0" w:beforeAutospacing="off" w:after="0" w:afterAutospacing="off" w:line="276" w:lineRule="auto"/>
        <w:rPr>
          <w:rStyle w:val="Fuerte"/>
          <w:rFonts w:ascii="Arial" w:hAnsi="Arial" w:eastAsia="Arial" w:cs="Arial"/>
          <w:b w:val="0"/>
          <w:bCs w:val="0"/>
          <w:color w:val="000000"/>
          <w:sz w:val="20"/>
          <w:szCs w:val="20"/>
        </w:rPr>
      </w:pPr>
      <w:r w:rsidRPr="09D4FA00" w:rsidR="00FA09A1">
        <w:rPr>
          <w:rFonts w:ascii="Arial" w:hAnsi="Arial" w:eastAsia="Arial" w:cs="Arial"/>
          <w:color w:val="000000" w:themeColor="text1" w:themeTint="FF" w:themeShade="FF"/>
          <w:sz w:val="20"/>
          <w:szCs w:val="20"/>
        </w:rPr>
        <w:t>La trazabilidad permite reconstruir qué ocurrió con el contenido desde su recepción hasta el registro de hallazgos.</w:t>
      </w:r>
      <w:r w:rsidRPr="09D4FA00" w:rsidR="00FA09A1">
        <w:rPr>
          <w:rStyle w:val="apple-converted-space"/>
          <w:rFonts w:ascii="Arial" w:hAnsi="Arial" w:eastAsia="Arial" w:cs="Arial"/>
          <w:color w:val="000000" w:themeColor="text1" w:themeTint="FF" w:themeShade="FF"/>
          <w:sz w:val="20"/>
          <w:szCs w:val="20"/>
        </w:rPr>
        <w:t> </w:t>
      </w:r>
      <w:r w:rsidRPr="09D4FA00" w:rsidR="00FA09A1">
        <w:rPr>
          <w:rStyle w:val="Fuerte"/>
          <w:rFonts w:ascii="Arial" w:hAnsi="Arial" w:eastAsia="Arial" w:cs="Arial"/>
          <w:b w:val="0"/>
          <w:bCs w:val="0"/>
          <w:color w:val="000000" w:themeColor="text1" w:themeTint="FF" w:themeShade="FF"/>
          <w:sz w:val="20"/>
          <w:szCs w:val="20"/>
        </w:rPr>
        <w:t>Para ello, el registro debe reunir información que permita reconstruir las principales acciones realizadas durante el análisis.</w:t>
      </w:r>
    </w:p>
    <w:p w:rsidRPr="00FA09A1" w:rsidR="00FA09A1" w:rsidP="09D4FA00" w:rsidRDefault="00FA09A1" w14:paraId="7D31F415" w14:textId="77777777">
      <w:pPr>
        <w:pStyle w:val="NormalWeb"/>
        <w:spacing w:before="0" w:beforeAutospacing="off" w:after="0" w:afterAutospacing="off" w:line="276" w:lineRule="auto"/>
        <w:rPr>
          <w:rFonts w:ascii="Arial" w:hAnsi="Arial" w:eastAsia="Arial" w:cs="Arial"/>
          <w:color w:val="000000"/>
          <w:sz w:val="20"/>
          <w:szCs w:val="20"/>
        </w:rPr>
      </w:pPr>
      <w:commentRangeStart w:id="20"/>
    </w:p>
    <w:p w:rsidR="00FA09A1" w:rsidP="09D4FA00" w:rsidRDefault="00FA09A1" w14:paraId="03FA604D" w14:textId="0D26A5C0">
      <w:pPr>
        <w:pStyle w:val="NormalWeb"/>
        <w:spacing w:before="0" w:beforeAutospacing="off" w:after="0" w:afterAutospacing="off" w:line="276" w:lineRule="auto"/>
        <w:rPr>
          <w:rFonts w:ascii="Arial" w:hAnsi="Arial" w:eastAsia="Arial" w:cs="Arial"/>
          <w:b w:val="1"/>
          <w:bCs w:val="1"/>
          <w:color w:val="000000"/>
          <w:sz w:val="20"/>
          <w:szCs w:val="20"/>
        </w:rPr>
      </w:pPr>
      <w:r w:rsidRPr="09D4FA00" w:rsidR="00FA09A1">
        <w:rPr>
          <w:rFonts w:ascii="Arial" w:hAnsi="Arial" w:eastAsia="Arial" w:cs="Arial"/>
          <w:b w:val="1"/>
          <w:bCs w:val="1"/>
          <w:color w:val="000000" w:themeColor="text1" w:themeTint="FF" w:themeShade="FF"/>
          <w:sz w:val="20"/>
          <w:szCs w:val="20"/>
        </w:rPr>
        <w:t>Información para documentar la trazabilidad</w:t>
      </w:r>
    </w:p>
    <w:p w:rsidRPr="00FA09A1" w:rsidR="00FA09A1" w:rsidP="09D4FA00" w:rsidRDefault="00FA09A1" w14:paraId="1A4D21D4" w14:textId="77777777">
      <w:pPr>
        <w:pStyle w:val="NormalWeb"/>
        <w:spacing w:before="0" w:beforeAutospacing="off" w:after="0" w:afterAutospacing="off" w:line="276" w:lineRule="auto"/>
        <w:rPr>
          <w:rFonts w:ascii="Arial" w:hAnsi="Arial" w:eastAsia="Arial" w:cs="Arial"/>
          <w:b w:val="1"/>
          <w:bCs w:val="1"/>
          <w:color w:val="000000"/>
          <w:sz w:val="20"/>
          <w:szCs w:val="20"/>
        </w:rPr>
      </w:pPr>
    </w:p>
    <w:p w:rsidRPr="00FA09A1" w:rsidR="00FA09A1" w:rsidP="09D4FA00" w:rsidRDefault="00FA09A1" w14:paraId="374D19C7" w14:textId="77777777">
      <w:pPr>
        <w:pStyle w:val="NormalWeb"/>
        <w:spacing w:before="0" w:beforeAutospacing="off" w:after="0" w:afterAutospacing="off" w:line="276" w:lineRule="auto"/>
        <w:rPr>
          <w:rFonts w:ascii="Arial" w:hAnsi="Arial" w:eastAsia="Arial" w:cs="Arial"/>
          <w:color w:val="000000"/>
          <w:sz w:val="20"/>
          <w:szCs w:val="20"/>
        </w:rPr>
      </w:pPr>
      <w:r w:rsidRPr="09D4FA00" w:rsidR="00FA09A1">
        <w:rPr>
          <w:rStyle w:val="Fuerte"/>
          <w:rFonts w:ascii="Arial" w:hAnsi="Arial" w:eastAsia="Arial" w:cs="Arial"/>
          <w:color w:val="000000" w:themeColor="text1" w:themeTint="FF" w:themeShade="FF"/>
          <w:sz w:val="20"/>
          <w:szCs w:val="20"/>
        </w:rPr>
        <w:t>Ítem 1 - Archivo y procedencia</w:t>
      </w:r>
      <w:r>
        <w:br/>
      </w:r>
      <w:r w:rsidRPr="09D4FA00" w:rsidR="00FA09A1">
        <w:rPr>
          <w:rFonts w:ascii="Arial" w:hAnsi="Arial" w:eastAsia="Arial" w:cs="Arial"/>
          <w:color w:val="000000" w:themeColor="text1" w:themeTint="FF" w:themeShade="FF"/>
          <w:sz w:val="20"/>
          <w:szCs w:val="20"/>
        </w:rPr>
        <w:t>¿Qué archivo se recibió y de dónde provino?</w:t>
      </w:r>
    </w:p>
    <w:p w:rsidRPr="00FA09A1" w:rsidR="00FA09A1" w:rsidP="09D4FA00" w:rsidRDefault="00FA09A1" w14:paraId="23E2BCCA" w14:textId="77777777">
      <w:pPr>
        <w:pStyle w:val="NormalWeb"/>
        <w:spacing w:before="0" w:beforeAutospacing="off" w:after="0" w:afterAutospacing="off" w:line="276" w:lineRule="auto"/>
        <w:rPr>
          <w:rFonts w:ascii="Arial" w:hAnsi="Arial" w:eastAsia="Arial" w:cs="Arial"/>
          <w:color w:val="000000"/>
          <w:sz w:val="20"/>
          <w:szCs w:val="20"/>
        </w:rPr>
      </w:pPr>
      <w:r w:rsidRPr="09D4FA00" w:rsidR="00FA09A1">
        <w:rPr>
          <w:rStyle w:val="Fuerte"/>
          <w:rFonts w:ascii="Arial" w:hAnsi="Arial" w:eastAsia="Arial" w:cs="Arial"/>
          <w:color w:val="000000" w:themeColor="text1" w:themeTint="FF" w:themeShade="FF"/>
          <w:sz w:val="20"/>
          <w:szCs w:val="20"/>
        </w:rPr>
        <w:t>Ítem 2 - Inicio del análisis</w:t>
      </w:r>
      <w:r>
        <w:br/>
      </w:r>
      <w:r w:rsidRPr="09D4FA00" w:rsidR="00FA09A1">
        <w:rPr>
          <w:rFonts w:ascii="Arial" w:hAnsi="Arial" w:eastAsia="Arial" w:cs="Arial"/>
          <w:color w:val="000000" w:themeColor="text1" w:themeTint="FF" w:themeShade="FF"/>
          <w:sz w:val="20"/>
          <w:szCs w:val="20"/>
        </w:rPr>
        <w:t>¿Cuándo inició el análisis?</w:t>
      </w:r>
    </w:p>
    <w:p w:rsidRPr="00FA09A1" w:rsidR="00FA09A1" w:rsidP="09D4FA00" w:rsidRDefault="00FA09A1" w14:paraId="4C714E86" w14:textId="77777777">
      <w:pPr>
        <w:pStyle w:val="NormalWeb"/>
        <w:spacing w:before="0" w:beforeAutospacing="off" w:after="0" w:afterAutospacing="off" w:line="276" w:lineRule="auto"/>
        <w:rPr>
          <w:rFonts w:ascii="Arial" w:hAnsi="Arial" w:eastAsia="Arial" w:cs="Arial"/>
          <w:color w:val="000000"/>
          <w:sz w:val="20"/>
          <w:szCs w:val="20"/>
        </w:rPr>
      </w:pPr>
      <w:r w:rsidRPr="09D4FA00" w:rsidR="00FA09A1">
        <w:rPr>
          <w:rStyle w:val="Fuerte"/>
          <w:rFonts w:ascii="Arial" w:hAnsi="Arial" w:eastAsia="Arial" w:cs="Arial"/>
          <w:color w:val="000000" w:themeColor="text1" w:themeTint="FF" w:themeShade="FF"/>
          <w:sz w:val="20"/>
          <w:szCs w:val="20"/>
        </w:rPr>
        <w:t>Ítem 3 - Copia utilizada</w:t>
      </w:r>
      <w:r>
        <w:br/>
      </w:r>
      <w:r w:rsidRPr="09D4FA00" w:rsidR="00FA09A1">
        <w:rPr>
          <w:rFonts w:ascii="Arial" w:hAnsi="Arial" w:eastAsia="Arial" w:cs="Arial"/>
          <w:color w:val="000000" w:themeColor="text1" w:themeTint="FF" w:themeShade="FF"/>
          <w:sz w:val="20"/>
          <w:szCs w:val="20"/>
        </w:rPr>
        <w:t>¿Qué copia se utilizó?</w:t>
      </w:r>
    </w:p>
    <w:p w:rsidRPr="00FA09A1" w:rsidR="00FA09A1" w:rsidP="09D4FA00" w:rsidRDefault="00FA09A1" w14:paraId="31DE4CE9" w14:textId="77777777">
      <w:pPr>
        <w:pStyle w:val="NormalWeb"/>
        <w:spacing w:before="0" w:beforeAutospacing="off" w:after="0" w:afterAutospacing="off" w:line="276" w:lineRule="auto"/>
        <w:rPr>
          <w:rFonts w:ascii="Arial" w:hAnsi="Arial" w:eastAsia="Arial" w:cs="Arial"/>
          <w:color w:val="000000"/>
          <w:sz w:val="20"/>
          <w:szCs w:val="20"/>
        </w:rPr>
      </w:pPr>
      <w:r w:rsidRPr="09D4FA00" w:rsidR="00FA09A1">
        <w:rPr>
          <w:rStyle w:val="Fuerte"/>
          <w:rFonts w:ascii="Arial" w:hAnsi="Arial" w:eastAsia="Arial" w:cs="Arial"/>
          <w:color w:val="000000" w:themeColor="text1" w:themeTint="FF" w:themeShade="FF"/>
          <w:sz w:val="20"/>
          <w:szCs w:val="20"/>
        </w:rPr>
        <w:t>Ítem 4 - Herramientas aplicadas</w:t>
      </w:r>
      <w:r>
        <w:br/>
      </w:r>
      <w:r w:rsidRPr="09D4FA00" w:rsidR="00FA09A1">
        <w:rPr>
          <w:rFonts w:ascii="Arial" w:hAnsi="Arial" w:eastAsia="Arial" w:cs="Arial"/>
          <w:color w:val="000000" w:themeColor="text1" w:themeTint="FF" w:themeShade="FF"/>
          <w:sz w:val="20"/>
          <w:szCs w:val="20"/>
        </w:rPr>
        <w:t>¿Qué herramientas se aplicaron?</w:t>
      </w:r>
    </w:p>
    <w:p w:rsidR="00FA09A1" w:rsidP="09D4FA00" w:rsidRDefault="00FA09A1" w14:paraId="38396581" w14:textId="77777777">
      <w:pPr>
        <w:pStyle w:val="NormalWeb"/>
        <w:spacing w:before="0" w:beforeAutospacing="off" w:after="0" w:afterAutospacing="off" w:line="276" w:lineRule="auto"/>
        <w:rPr>
          <w:rFonts w:ascii="Arial" w:hAnsi="Arial" w:eastAsia="Arial" w:cs="Arial"/>
          <w:color w:val="000000"/>
          <w:sz w:val="20"/>
          <w:szCs w:val="20"/>
        </w:rPr>
      </w:pPr>
      <w:r w:rsidRPr="09D4FA00" w:rsidR="00FA09A1">
        <w:rPr>
          <w:rStyle w:val="Fuerte"/>
          <w:rFonts w:ascii="Arial" w:hAnsi="Arial" w:eastAsia="Arial" w:cs="Arial"/>
          <w:color w:val="000000" w:themeColor="text1" w:themeTint="FF" w:themeShade="FF"/>
          <w:sz w:val="20"/>
          <w:szCs w:val="20"/>
        </w:rPr>
        <w:t>Ítem 5 - Evidencias encontradas</w:t>
      </w:r>
      <w:r>
        <w:br/>
      </w:r>
      <w:r w:rsidRPr="09D4FA00" w:rsidR="00FA09A1">
        <w:rPr>
          <w:rFonts w:ascii="Arial" w:hAnsi="Arial" w:eastAsia="Arial" w:cs="Arial"/>
          <w:color w:val="000000" w:themeColor="text1" w:themeTint="FF" w:themeShade="FF"/>
          <w:sz w:val="20"/>
          <w:szCs w:val="20"/>
        </w:rPr>
        <w:t>¿Qué evidencias se encontraron?</w:t>
      </w:r>
      <w:commentRangeEnd w:id="20"/>
      <w:r>
        <w:rPr>
          <w:rStyle w:val="CommentReference"/>
        </w:rPr>
        <w:commentReference w:id="20"/>
      </w:r>
    </w:p>
    <w:p w:rsidRPr="00FA09A1" w:rsidR="00FA09A1" w:rsidP="09D4FA00" w:rsidRDefault="00FA09A1" w14:paraId="4AEC357B" w14:textId="77777777">
      <w:pPr>
        <w:pStyle w:val="NormalWeb"/>
        <w:spacing w:before="0" w:beforeAutospacing="off" w:after="0" w:afterAutospacing="off" w:line="276" w:lineRule="auto"/>
        <w:rPr>
          <w:rFonts w:ascii="Arial" w:hAnsi="Arial" w:eastAsia="Arial" w:cs="Arial"/>
          <w:color w:val="000000"/>
          <w:sz w:val="20"/>
          <w:szCs w:val="20"/>
        </w:rPr>
      </w:pPr>
    </w:p>
    <w:p w:rsidRPr="00FA09A1" w:rsidR="00FA09A1" w:rsidP="09D4FA00" w:rsidRDefault="00FA09A1" w14:paraId="0CF7DE0F" w14:textId="77777777">
      <w:pPr>
        <w:pStyle w:val="NormalWeb"/>
        <w:spacing w:before="0" w:beforeAutospacing="off" w:after="0" w:afterAutospacing="off" w:line="276" w:lineRule="auto"/>
        <w:rPr>
          <w:rFonts w:ascii="Arial" w:hAnsi="Arial" w:eastAsia="Arial" w:cs="Arial"/>
          <w:color w:val="000000"/>
          <w:sz w:val="20"/>
          <w:szCs w:val="20"/>
        </w:rPr>
      </w:pPr>
      <w:r w:rsidRPr="09D4FA00" w:rsidR="00FA09A1">
        <w:rPr>
          <w:rFonts w:ascii="Arial" w:hAnsi="Arial" w:eastAsia="Arial" w:cs="Arial"/>
          <w:color w:val="000000" w:themeColor="text1" w:themeTint="FF" w:themeShade="FF"/>
          <w:sz w:val="20"/>
          <w:szCs w:val="20"/>
        </w:rPr>
        <w:t>En formación virtual, este registro también cumple una función evaluativa porque documenta procedimientos que el instructor no necesariamente observa en tiempo real. Un formato inicial puede contener código del análisis, archivo, tipo, formato, tamaño, fuente, fecha, copia de trabajo, herramienta utilizada, evidencias y observaciones.</w:t>
      </w:r>
    </w:p>
    <w:p w:rsidRPr="00C561A0" w:rsidR="00BE5C91" w:rsidP="09D4FA00" w:rsidRDefault="00BE5C91" w14:paraId="0A61889D" w14:textId="77777777">
      <w:pPr>
        <w:pStyle w:val="Ttulo2"/>
        <w:spacing w:before="0" w:after="0"/>
        <w:rPr>
          <w:rFonts w:ascii="Arial" w:hAnsi="Arial" w:eastAsia="Arial" w:cs="Arial"/>
          <w:sz w:val="20"/>
          <w:szCs w:val="20"/>
        </w:rPr>
      </w:pPr>
    </w:p>
    <w:p w:rsidRPr="00C561A0" w:rsidR="00BE5C91" w:rsidP="09D4FA00" w:rsidRDefault="00C561A0" w14:paraId="7B06290C" w14:textId="5C13C82D">
      <w:pPr>
        <w:pStyle w:val="Ttulo2"/>
        <w:spacing w:before="0" w:after="0"/>
        <w:rPr>
          <w:rFonts w:ascii="Arial" w:hAnsi="Arial" w:eastAsia="Arial" w:cs="Arial"/>
          <w:b w:val="1"/>
          <w:bCs w:val="1"/>
          <w:sz w:val="20"/>
          <w:szCs w:val="20"/>
        </w:rPr>
      </w:pPr>
      <w:r w:rsidRPr="09D4FA00" w:rsidR="00C561A0">
        <w:rPr>
          <w:rFonts w:ascii="Arial" w:hAnsi="Arial" w:eastAsia="Arial" w:cs="Arial"/>
          <w:b w:val="1"/>
          <w:bCs w:val="1"/>
          <w:sz w:val="20"/>
          <w:szCs w:val="20"/>
        </w:rPr>
        <w:t xml:space="preserve">5.3. </w:t>
      </w:r>
      <w:r w:rsidRPr="09D4FA00" w:rsidR="00BE5C91">
        <w:rPr>
          <w:rFonts w:ascii="Arial" w:hAnsi="Arial" w:eastAsia="Arial" w:cs="Arial"/>
          <w:b w:val="1"/>
          <w:bCs w:val="1"/>
          <w:sz w:val="20"/>
          <w:szCs w:val="20"/>
        </w:rPr>
        <w:t>Tratamiento responsable de evidencias digitales</w:t>
      </w:r>
    </w:p>
    <w:p w:rsidRPr="00C70802" w:rsidR="00CE4EA8" w:rsidP="09D4FA00" w:rsidRDefault="00CE4EA8" w14:paraId="1DECAE58" w14:textId="77777777">
      <w:pPr>
        <w:spacing w:line="276" w:lineRule="auto"/>
        <w:rPr>
          <w:rFonts w:ascii="Arial" w:hAnsi="Arial" w:eastAsia="Arial" w:cs="Arial"/>
          <w:sz w:val="20"/>
          <w:szCs w:val="20"/>
        </w:rPr>
      </w:pPr>
    </w:p>
    <w:p w:rsidRPr="00C70802" w:rsidR="00BE7ADC" w:rsidP="09D4FA00" w:rsidRDefault="00BE5C91" w14:paraId="10BD16DC" w14:textId="736DFF49">
      <w:pPr>
        <w:spacing w:line="276" w:lineRule="auto"/>
        <w:rPr>
          <w:rFonts w:ascii="Arial" w:hAnsi="Arial" w:eastAsia="Arial" w:cs="Arial"/>
          <w:sz w:val="20"/>
          <w:szCs w:val="20"/>
        </w:rPr>
      </w:pPr>
      <w:r w:rsidRPr="09D4FA00" w:rsidR="00BE5C91">
        <w:rPr>
          <w:rFonts w:ascii="Arial" w:hAnsi="Arial" w:eastAsia="Arial" w:cs="Arial"/>
          <w:sz w:val="20"/>
          <w:szCs w:val="20"/>
        </w:rPr>
        <w:t>Los contenidos pueden contener información sensible, personal, reservada o protegida por derechos de propiedad intelectual. Una fotografía puede revelar personas o ubicaciones; un documento puede contener datos de identificación; un audio puede registrar conversaciones. Por ello, tener acceso a un contenido no implica autorización para divulgarlo. La práctica responsable exige utilizar solo la información necesaria, evitar publicar datos personales, proteger las copias, respetar licencias y anonimizar información cuando corresponda. La Ley 1581 de 2012 constituye un referente nacional para el tratamiento de datos personales y refuerza la necesidad de actuar con responsabilidad frente a información identificable.</w:t>
      </w:r>
    </w:p>
    <w:p w:rsidRPr="00C70802" w:rsidR="00BE7ADC" w:rsidP="09D4FA00" w:rsidRDefault="00BE7ADC" w14:paraId="7FC01411" w14:textId="77777777">
      <w:pPr>
        <w:spacing w:line="276" w:lineRule="auto"/>
        <w:rPr>
          <w:rFonts w:ascii="Arial" w:hAnsi="Arial" w:eastAsia="Arial" w:cs="Arial"/>
          <w:sz w:val="20"/>
          <w:szCs w:val="20"/>
        </w:rPr>
      </w:pPr>
    </w:p>
    <w:p w:rsidR="00CE4EA8" w:rsidP="09D4FA00" w:rsidRDefault="007D58E9" w14:paraId="5D7B62CB" w14:textId="00D59F91">
      <w:pPr>
        <w:pStyle w:val="Ttulo1"/>
        <w:numPr>
          <w:ilvl w:val="0"/>
          <w:numId w:val="2"/>
        </w:numPr>
        <w:spacing w:before="0" w:after="0"/>
        <w:rPr>
          <w:rFonts w:ascii="Arial" w:hAnsi="Arial" w:eastAsia="Arial" w:cs="Arial"/>
          <w:b w:val="1"/>
          <w:bCs w:val="1"/>
          <w:sz w:val="20"/>
          <w:szCs w:val="20"/>
        </w:rPr>
      </w:pPr>
      <w:r w:rsidRPr="09D4FA00" w:rsidR="007D58E9">
        <w:rPr>
          <w:rFonts w:ascii="Arial" w:hAnsi="Arial" w:eastAsia="Arial" w:cs="Arial"/>
          <w:b w:val="1"/>
          <w:bCs w:val="1"/>
          <w:sz w:val="20"/>
          <w:szCs w:val="20"/>
        </w:rPr>
        <w:t>Seguridad y normativa aplicada a contenidos digitales</w:t>
      </w:r>
    </w:p>
    <w:p w:rsidR="00B1641B" w:rsidP="09D4FA00" w:rsidRDefault="00B1641B" w14:paraId="389CD2B3" w14:textId="77777777">
      <w:pPr>
        <w:rPr>
          <w:rFonts w:ascii="Arial" w:hAnsi="Arial" w:eastAsia="Arial" w:cs="Arial"/>
        </w:rPr>
      </w:pPr>
    </w:p>
    <w:p w:rsidRPr="00B1641B" w:rsidR="00B1641B" w:rsidP="09D4FA00" w:rsidRDefault="00B1641B" w14:paraId="45FC80CB" w14:textId="4286AC6D">
      <w:pPr>
        <w:rPr>
          <w:rFonts w:ascii="Arial" w:hAnsi="Arial" w:eastAsia="Arial" w:cs="Arial"/>
        </w:rPr>
      </w:pPr>
      <w:commentRangeStart w:id="21"/>
      <w:r>
        <w:rPr>
          <w:noProof/>
        </w:rPr>
        <w:drawing>
          <wp:anchor distT="0" distB="0" distL="114300" distR="114300" simplePos="0" relativeHeight="251665408" behindDoc="1" locked="0" layoutInCell="1" allowOverlap="1" wp14:anchorId="43919E8D" wp14:editId="50D657F1">
            <wp:simplePos x="0" y="0"/>
            <wp:positionH relativeFrom="column">
              <wp:posOffset>0</wp:posOffset>
            </wp:positionH>
            <wp:positionV relativeFrom="paragraph">
              <wp:posOffset>0</wp:posOffset>
            </wp:positionV>
            <wp:extent cx="999066" cy="1789025"/>
            <wp:effectExtent l="0" t="0" r="4445" b="1905"/>
            <wp:wrapTight wrapText="bothSides">
              <wp:wrapPolygon edited="0">
                <wp:start x="0" y="0"/>
                <wp:lineTo x="0" y="21470"/>
                <wp:lineTo x="21421" y="21470"/>
                <wp:lineTo x="21421" y="0"/>
                <wp:lineTo x="0" y="0"/>
              </wp:wrapPolygon>
            </wp:wrapTight>
            <wp:docPr id="13421193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1938" name="Imagen 13421193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999066" cy="1789025"/>
                    </a:xfrm>
                    <a:prstGeom prst="rect">
                      <a:avLst/>
                    </a:prstGeom>
                  </pic:spPr>
                </pic:pic>
              </a:graphicData>
            </a:graphic>
            <wp14:sizeRelH relativeFrom="page">
              <wp14:pctWidth>0</wp14:pctWidth>
            </wp14:sizeRelH>
            <wp14:sizeRelV relativeFrom="page">
              <wp14:pctHeight>0</wp14:pctHeight>
            </wp14:sizeRelV>
          </wp:anchor>
        </w:drawing>
      </w:r>
      <w:commentRangeEnd w:id="21"/>
      <w:r w:rsidRPr="00B1641B">
        <w:rPr>
          <w:rStyle w:val="Refdecomentario"/>
          <w:sz w:val="24"/>
          <w:szCs w:val="24"/>
        </w:rPr>
        <w:commentReference w:id="21"/>
      </w:r>
    </w:p>
    <w:p w:rsidR="00B1641B" w:rsidP="09D4FA00" w:rsidRDefault="00B1641B" w14:paraId="0E9947C4" w14:textId="77777777">
      <w:pPr>
        <w:pStyle w:val="NormalWeb"/>
        <w:spacing w:before="0" w:beforeAutospacing="off" w:after="0" w:afterAutospacing="off" w:line="276" w:lineRule="auto"/>
        <w:rPr>
          <w:rFonts w:ascii="Arial" w:hAnsi="Arial" w:eastAsia="Arial" w:cs="Arial"/>
          <w:color w:val="000000"/>
          <w:sz w:val="20"/>
          <w:szCs w:val="20"/>
        </w:rPr>
      </w:pPr>
      <w:r w:rsidRPr="09D4FA00" w:rsidR="00B1641B">
        <w:rPr>
          <w:rFonts w:ascii="Arial" w:hAnsi="Arial" w:eastAsia="Arial" w:cs="Arial"/>
          <w:color w:val="000000" w:themeColor="text1" w:themeTint="FF" w:themeShade="FF"/>
          <w:sz w:val="20"/>
          <w:szCs w:val="20"/>
        </w:rPr>
        <w:t>El análisis de</w:t>
      </w:r>
      <w:r w:rsidRPr="09D4FA00" w:rsidR="00B1641B">
        <w:rPr>
          <w:rStyle w:val="apple-converted-space"/>
          <w:rFonts w:ascii="Arial" w:hAnsi="Arial" w:eastAsia="Arial" w:cs="Arial"/>
          <w:color w:val="000000" w:themeColor="text1" w:themeTint="FF" w:themeShade="FF"/>
          <w:sz w:val="20"/>
          <w:szCs w:val="20"/>
        </w:rPr>
        <w:t> </w:t>
      </w:r>
      <w:r w:rsidRPr="09D4FA00" w:rsidR="00B1641B">
        <w:rPr>
          <w:rStyle w:val="Fuerte"/>
          <w:rFonts w:ascii="Arial" w:hAnsi="Arial" w:eastAsia="Arial" w:cs="Arial"/>
          <w:b w:val="0"/>
          <w:bCs w:val="0"/>
          <w:color w:val="000000" w:themeColor="text1" w:themeTint="FF" w:themeShade="FF"/>
          <w:sz w:val="20"/>
          <w:szCs w:val="20"/>
        </w:rPr>
        <w:t>la</w:t>
      </w:r>
      <w:r w:rsidRPr="09D4FA00" w:rsidR="00B1641B">
        <w:rPr>
          <w:rStyle w:val="apple-converted-space"/>
          <w:rFonts w:ascii="Arial" w:hAnsi="Arial" w:eastAsia="Arial" w:cs="Arial"/>
          <w:b w:val="1"/>
          <w:bCs w:val="1"/>
          <w:color w:val="000000" w:themeColor="text1" w:themeTint="FF" w:themeShade="FF"/>
          <w:sz w:val="20"/>
          <w:szCs w:val="20"/>
        </w:rPr>
        <w:t> </w:t>
      </w:r>
      <w:r w:rsidRPr="09D4FA00" w:rsidR="00B1641B">
        <w:rPr>
          <w:rFonts w:ascii="Arial" w:hAnsi="Arial" w:eastAsia="Arial" w:cs="Arial"/>
          <w:color w:val="000000" w:themeColor="text1" w:themeTint="FF" w:themeShade="FF"/>
          <w:sz w:val="20"/>
          <w:szCs w:val="20"/>
        </w:rPr>
        <w:t>procedencia se relaciona con</w:t>
      </w:r>
      <w:r w:rsidRPr="09D4FA00" w:rsidR="00B1641B">
        <w:rPr>
          <w:rStyle w:val="apple-converted-space"/>
          <w:rFonts w:ascii="Arial" w:hAnsi="Arial" w:eastAsia="Arial" w:cs="Arial"/>
          <w:color w:val="000000" w:themeColor="text1" w:themeTint="FF" w:themeShade="FF"/>
          <w:sz w:val="20"/>
          <w:szCs w:val="20"/>
        </w:rPr>
        <w:t> </w:t>
      </w:r>
      <w:r w:rsidRPr="09D4FA00" w:rsidR="00B1641B">
        <w:rPr>
          <w:rStyle w:val="Fuerte"/>
          <w:rFonts w:ascii="Arial" w:hAnsi="Arial" w:eastAsia="Arial" w:cs="Arial"/>
          <w:b w:val="0"/>
          <w:bCs w:val="0"/>
          <w:color w:val="000000" w:themeColor="text1" w:themeTint="FF" w:themeShade="FF"/>
          <w:sz w:val="20"/>
          <w:szCs w:val="20"/>
        </w:rPr>
        <w:t>la</w:t>
      </w:r>
      <w:r w:rsidRPr="09D4FA00" w:rsidR="00B1641B">
        <w:rPr>
          <w:rStyle w:val="apple-converted-space"/>
          <w:rFonts w:ascii="Arial" w:hAnsi="Arial" w:eastAsia="Arial" w:cs="Arial"/>
          <w:color w:val="000000" w:themeColor="text1" w:themeTint="FF" w:themeShade="FF"/>
          <w:sz w:val="20"/>
          <w:szCs w:val="20"/>
        </w:rPr>
        <w:t> </w:t>
      </w:r>
      <w:r w:rsidRPr="09D4FA00" w:rsidR="00B1641B">
        <w:rPr>
          <w:rFonts w:ascii="Arial" w:hAnsi="Arial" w:eastAsia="Arial" w:cs="Arial"/>
          <w:color w:val="000000" w:themeColor="text1" w:themeTint="FF" w:themeShade="FF"/>
          <w:sz w:val="20"/>
          <w:szCs w:val="20"/>
        </w:rPr>
        <w:t>seguridad de la información,</w:t>
      </w:r>
      <w:r w:rsidRPr="09D4FA00" w:rsidR="00B1641B">
        <w:rPr>
          <w:rStyle w:val="apple-converted-space"/>
          <w:rFonts w:ascii="Arial" w:hAnsi="Arial" w:eastAsia="Arial" w:cs="Arial"/>
          <w:color w:val="000000" w:themeColor="text1" w:themeTint="FF" w:themeShade="FF"/>
          <w:sz w:val="20"/>
          <w:szCs w:val="20"/>
        </w:rPr>
        <w:t> </w:t>
      </w:r>
      <w:r w:rsidRPr="09D4FA00" w:rsidR="00B1641B">
        <w:rPr>
          <w:rStyle w:val="Fuerte"/>
          <w:rFonts w:ascii="Arial" w:hAnsi="Arial" w:eastAsia="Arial" w:cs="Arial"/>
          <w:b w:val="0"/>
          <w:bCs w:val="0"/>
          <w:color w:val="000000" w:themeColor="text1" w:themeTint="FF" w:themeShade="FF"/>
          <w:sz w:val="20"/>
          <w:szCs w:val="20"/>
        </w:rPr>
        <w:t>la</w:t>
      </w:r>
      <w:r w:rsidRPr="09D4FA00" w:rsidR="00B1641B">
        <w:rPr>
          <w:rStyle w:val="apple-converted-space"/>
          <w:rFonts w:ascii="Arial" w:hAnsi="Arial" w:eastAsia="Arial" w:cs="Arial"/>
          <w:b w:val="1"/>
          <w:bCs w:val="1"/>
          <w:color w:val="000000" w:themeColor="text1" w:themeTint="FF" w:themeShade="FF"/>
          <w:sz w:val="20"/>
          <w:szCs w:val="20"/>
        </w:rPr>
        <w:t> </w:t>
      </w:r>
      <w:r w:rsidRPr="09D4FA00" w:rsidR="00B1641B">
        <w:rPr>
          <w:rFonts w:ascii="Arial" w:hAnsi="Arial" w:eastAsia="Arial" w:cs="Arial"/>
          <w:color w:val="000000" w:themeColor="text1" w:themeTint="FF" w:themeShade="FF"/>
          <w:sz w:val="20"/>
          <w:szCs w:val="20"/>
        </w:rPr>
        <w:t>privacidad,</w:t>
      </w:r>
      <w:r w:rsidRPr="09D4FA00" w:rsidR="00B1641B">
        <w:rPr>
          <w:rStyle w:val="apple-converted-space"/>
          <w:rFonts w:ascii="Arial" w:hAnsi="Arial" w:eastAsia="Arial" w:cs="Arial"/>
          <w:color w:val="000000" w:themeColor="text1" w:themeTint="FF" w:themeShade="FF"/>
          <w:sz w:val="20"/>
          <w:szCs w:val="20"/>
        </w:rPr>
        <w:t> </w:t>
      </w:r>
      <w:r w:rsidRPr="09D4FA00" w:rsidR="00B1641B">
        <w:rPr>
          <w:rStyle w:val="Fuerte"/>
          <w:rFonts w:ascii="Arial" w:hAnsi="Arial" w:eastAsia="Arial" w:cs="Arial"/>
          <w:b w:val="0"/>
          <w:bCs w:val="0"/>
          <w:color w:val="000000" w:themeColor="text1" w:themeTint="FF" w:themeShade="FF"/>
          <w:sz w:val="20"/>
          <w:szCs w:val="20"/>
        </w:rPr>
        <w:t>la</w:t>
      </w:r>
      <w:r w:rsidRPr="09D4FA00" w:rsidR="00B1641B">
        <w:rPr>
          <w:rStyle w:val="apple-converted-space"/>
          <w:rFonts w:ascii="Arial" w:hAnsi="Arial" w:eastAsia="Arial" w:cs="Arial"/>
          <w:color w:val="000000" w:themeColor="text1" w:themeTint="FF" w:themeShade="FF"/>
          <w:sz w:val="20"/>
          <w:szCs w:val="20"/>
        </w:rPr>
        <w:t> </w:t>
      </w:r>
      <w:r w:rsidRPr="09D4FA00" w:rsidR="00B1641B">
        <w:rPr>
          <w:rFonts w:ascii="Arial" w:hAnsi="Arial" w:eastAsia="Arial" w:cs="Arial"/>
          <w:color w:val="000000" w:themeColor="text1" w:themeTint="FF" w:themeShade="FF"/>
          <w:sz w:val="20"/>
          <w:szCs w:val="20"/>
        </w:rPr>
        <w:t>propiedad intelectual y</w:t>
      </w:r>
      <w:r w:rsidRPr="09D4FA00" w:rsidR="00B1641B">
        <w:rPr>
          <w:rStyle w:val="apple-converted-space"/>
          <w:rFonts w:ascii="Arial" w:hAnsi="Arial" w:eastAsia="Arial" w:cs="Arial"/>
          <w:color w:val="000000" w:themeColor="text1" w:themeTint="FF" w:themeShade="FF"/>
          <w:sz w:val="20"/>
          <w:szCs w:val="20"/>
        </w:rPr>
        <w:t> </w:t>
      </w:r>
      <w:r w:rsidRPr="09D4FA00" w:rsidR="00B1641B">
        <w:rPr>
          <w:rStyle w:val="Fuerte"/>
          <w:rFonts w:ascii="Arial" w:hAnsi="Arial" w:eastAsia="Arial" w:cs="Arial"/>
          <w:b w:val="0"/>
          <w:bCs w:val="0"/>
          <w:color w:val="000000" w:themeColor="text1" w:themeTint="FF" w:themeShade="FF"/>
          <w:sz w:val="20"/>
          <w:szCs w:val="20"/>
        </w:rPr>
        <w:t>el</w:t>
      </w:r>
      <w:r w:rsidRPr="09D4FA00" w:rsidR="00B1641B">
        <w:rPr>
          <w:rStyle w:val="apple-converted-space"/>
          <w:rFonts w:ascii="Arial" w:hAnsi="Arial" w:eastAsia="Arial" w:cs="Arial"/>
          <w:color w:val="000000" w:themeColor="text1" w:themeTint="FF" w:themeShade="FF"/>
          <w:sz w:val="20"/>
          <w:szCs w:val="20"/>
        </w:rPr>
        <w:t> </w:t>
      </w:r>
      <w:r w:rsidRPr="09D4FA00" w:rsidR="00B1641B">
        <w:rPr>
          <w:rFonts w:ascii="Arial" w:hAnsi="Arial" w:eastAsia="Arial" w:cs="Arial"/>
          <w:color w:val="000000" w:themeColor="text1" w:themeTint="FF" w:themeShade="FF"/>
          <w:sz w:val="20"/>
          <w:szCs w:val="20"/>
        </w:rPr>
        <w:t>reconocimiento jurídico de determinados mecanismos digitales. El propósito no es desarrollar una formación jurídica especializada, sino comprender que las decisiones técnicas sobre contenidos tienen implicaciones de protección, atribución, uso y responsabilidad.</w:t>
      </w:r>
    </w:p>
    <w:p w:rsidRPr="00B1641B" w:rsidR="00B1641B" w:rsidP="09D4FA00" w:rsidRDefault="00B1641B" w14:paraId="45BFCD4E" w14:textId="77777777">
      <w:pPr>
        <w:pStyle w:val="NormalWeb"/>
        <w:spacing w:before="0" w:beforeAutospacing="off" w:after="0" w:afterAutospacing="off" w:line="276" w:lineRule="auto"/>
        <w:rPr>
          <w:rFonts w:ascii="Arial" w:hAnsi="Arial" w:eastAsia="Arial" w:cs="Arial"/>
          <w:color w:val="000000"/>
          <w:sz w:val="20"/>
          <w:szCs w:val="20"/>
        </w:rPr>
      </w:pPr>
    </w:p>
    <w:p w:rsidR="00B1641B" w:rsidP="09D4FA00" w:rsidRDefault="00B1641B" w14:paraId="2962F129" w14:textId="77777777">
      <w:pPr>
        <w:pStyle w:val="NormalWeb"/>
        <w:spacing w:before="0" w:beforeAutospacing="off" w:after="0" w:afterAutospacing="off" w:line="276" w:lineRule="auto"/>
        <w:rPr>
          <w:rStyle w:val="Fuerte"/>
          <w:rFonts w:ascii="Arial" w:hAnsi="Arial" w:eastAsia="Arial" w:cs="Arial"/>
          <w:b w:val="0"/>
          <w:bCs w:val="0"/>
          <w:color w:val="000000"/>
          <w:sz w:val="20"/>
          <w:szCs w:val="20"/>
        </w:rPr>
      </w:pPr>
      <w:r w:rsidRPr="09D4FA00" w:rsidR="00B1641B">
        <w:rPr>
          <w:rStyle w:val="Fuerte"/>
          <w:rFonts w:ascii="Arial" w:hAnsi="Arial" w:eastAsia="Arial" w:cs="Arial"/>
          <w:b w:val="0"/>
          <w:bCs w:val="0"/>
          <w:color w:val="000000" w:themeColor="text1" w:themeTint="FF" w:themeShade="FF"/>
          <w:sz w:val="20"/>
          <w:szCs w:val="20"/>
        </w:rPr>
        <w:t>Los principales aspectos relacionados con la seguridad, la protección de la información y el manejo responsable de contenidos se presentan a continuación.</w:t>
      </w:r>
    </w:p>
    <w:p w:rsidR="00B1641B" w:rsidP="09D4FA00" w:rsidRDefault="00B1641B" w14:paraId="2CF6C69C" w14:textId="77777777">
      <w:pPr>
        <w:pStyle w:val="NormalWeb"/>
        <w:spacing w:before="0" w:beforeAutospacing="off" w:after="0" w:afterAutospacing="off" w:line="276" w:lineRule="auto"/>
        <w:rPr>
          <w:rStyle w:val="Fuerte"/>
          <w:rFonts w:ascii="Arial" w:hAnsi="Arial" w:eastAsia="Arial" w:cs="Arial"/>
          <w:b w:val="0"/>
          <w:bCs w:val="0"/>
          <w:color w:val="000000"/>
          <w:sz w:val="20"/>
          <w:szCs w:val="20"/>
        </w:rPr>
      </w:pPr>
    </w:p>
    <w:p w:rsidR="00B1641B" w:rsidP="09D4FA00" w:rsidRDefault="00B1641B" w14:paraId="0CBB9EF6" w14:textId="77777777">
      <w:pPr>
        <w:pStyle w:val="NormalWeb"/>
        <w:spacing w:before="0" w:beforeAutospacing="off" w:after="0" w:afterAutospacing="off" w:line="276" w:lineRule="auto"/>
        <w:rPr>
          <w:rStyle w:val="Fuerte"/>
          <w:rFonts w:ascii="Arial" w:hAnsi="Arial" w:eastAsia="Arial" w:cs="Arial"/>
          <w:b w:val="0"/>
          <w:bCs w:val="0"/>
          <w:color w:val="000000"/>
          <w:sz w:val="20"/>
          <w:szCs w:val="20"/>
        </w:rPr>
      </w:pPr>
    </w:p>
    <w:p w:rsidRPr="00B1641B" w:rsidR="00B1641B" w:rsidP="09D4FA00" w:rsidRDefault="00B1641B" w14:paraId="14749C10" w14:textId="77777777">
      <w:pPr>
        <w:pStyle w:val="NormalWeb"/>
        <w:spacing w:before="0" w:beforeAutospacing="off" w:after="0" w:afterAutospacing="off" w:line="276" w:lineRule="auto"/>
        <w:rPr>
          <w:rFonts w:ascii="Arial" w:hAnsi="Arial" w:eastAsia="Arial" w:cs="Arial"/>
          <w:color w:val="000000"/>
          <w:sz w:val="20"/>
          <w:szCs w:val="20"/>
        </w:rPr>
      </w:pPr>
    </w:p>
    <w:p w:rsidR="00B1641B" w:rsidP="09D4FA00" w:rsidRDefault="00B1641B" w14:paraId="53CA8C42" w14:textId="1FFF76DC">
      <w:pPr>
        <w:pStyle w:val="NormalWeb"/>
        <w:spacing w:before="0" w:beforeAutospacing="off" w:after="0" w:afterAutospacing="off" w:line="276" w:lineRule="auto"/>
        <w:rPr>
          <w:rFonts w:ascii="Arial" w:hAnsi="Arial" w:eastAsia="Arial" w:cs="Arial"/>
          <w:b w:val="1"/>
          <w:bCs w:val="1"/>
          <w:color w:val="000000"/>
          <w:sz w:val="20"/>
          <w:szCs w:val="20"/>
        </w:rPr>
      </w:pPr>
      <w:commentRangeStart w:id="22"/>
      <w:r w:rsidRPr="09D4FA00" w:rsidR="00B1641B">
        <w:rPr>
          <w:rFonts w:ascii="Arial" w:hAnsi="Arial" w:eastAsia="Arial" w:cs="Arial"/>
          <w:b w:val="1"/>
          <w:bCs w:val="1"/>
          <w:color w:val="000000" w:themeColor="text1" w:themeTint="FF" w:themeShade="FF"/>
          <w:sz w:val="20"/>
          <w:szCs w:val="20"/>
        </w:rPr>
        <w:t>Seguridad y normativa de los contenidos digitales</w:t>
      </w:r>
    </w:p>
    <w:p w:rsidRPr="00B1641B" w:rsidR="00B1641B" w:rsidP="09D4FA00" w:rsidRDefault="00B1641B" w14:paraId="620AB78C" w14:textId="77777777">
      <w:pPr>
        <w:pStyle w:val="NormalWeb"/>
        <w:spacing w:before="0" w:beforeAutospacing="off" w:after="0" w:afterAutospacing="off" w:line="276" w:lineRule="auto"/>
        <w:rPr>
          <w:rFonts w:ascii="Arial" w:hAnsi="Arial" w:eastAsia="Arial" w:cs="Arial"/>
          <w:b w:val="1"/>
          <w:bCs w:val="1"/>
          <w:color w:val="000000"/>
          <w:sz w:val="20"/>
          <w:szCs w:val="20"/>
        </w:rPr>
      </w:pPr>
    </w:p>
    <w:p w:rsidRPr="00B1641B" w:rsidR="00B1641B" w:rsidP="09D4FA00" w:rsidRDefault="00B1641B" w14:paraId="1C739C11" w14:textId="2E3AE748">
      <w:pPr>
        <w:pStyle w:val="Ttulo3"/>
        <w:spacing w:before="0" w:after="0"/>
        <w:rPr>
          <w:rFonts w:ascii="Arial" w:hAnsi="Arial" w:eastAsia="Arial" w:cs="Arial"/>
          <w:color w:val="000000"/>
          <w:sz w:val="20"/>
          <w:szCs w:val="20"/>
        </w:rPr>
      </w:pPr>
      <w:r w:rsidRPr="09D4FA00" w:rsidR="00B1641B">
        <w:rPr>
          <w:rStyle w:val="Fuerte"/>
          <w:rFonts w:ascii="Arial" w:hAnsi="Arial" w:eastAsia="Arial" w:cs="Arial"/>
          <w:color w:val="000000" w:themeColor="text1" w:themeTint="FF" w:themeShade="FF"/>
          <w:sz w:val="20"/>
          <w:szCs w:val="20"/>
        </w:rPr>
        <w:t xml:space="preserve">Pestaña 1 - </w:t>
      </w:r>
      <w:r w:rsidRPr="09D4FA00" w:rsidR="008B5799">
        <w:rPr>
          <w:rStyle w:val="Fuerte"/>
          <w:rFonts w:ascii="Arial" w:hAnsi="Arial" w:eastAsia="Arial" w:cs="Arial"/>
          <w:color w:val="000000" w:themeColor="text1" w:themeTint="FF" w:themeShade="FF"/>
          <w:sz w:val="20"/>
          <w:szCs w:val="20"/>
        </w:rPr>
        <w:t>Activos de información, privacidad y protección de datos personales</w:t>
      </w:r>
    </w:p>
    <w:p w:rsidRPr="00B1641B" w:rsidR="00B1641B" w:rsidP="09D4FA00" w:rsidRDefault="00B1641B" w14:paraId="1A36F4B8" w14:textId="2F89B44A">
      <w:pPr>
        <w:pStyle w:val="NormalWeb"/>
        <w:spacing w:before="0" w:beforeAutospacing="off" w:after="0" w:afterAutospacing="off" w:line="276" w:lineRule="auto"/>
        <w:rPr>
          <w:rFonts w:ascii="Arial" w:hAnsi="Arial" w:eastAsia="Arial" w:cs="Arial"/>
          <w:color w:val="000000"/>
          <w:sz w:val="20"/>
          <w:szCs w:val="20"/>
        </w:rPr>
      </w:pPr>
      <w:r w:rsidRPr="09D4FA00" w:rsidR="00B1641B">
        <w:rPr>
          <w:rFonts w:ascii="Arial" w:hAnsi="Arial" w:eastAsia="Arial" w:cs="Arial"/>
          <w:color w:val="000000" w:themeColor="text1" w:themeTint="FF" w:themeShade="FF"/>
          <w:sz w:val="20"/>
          <w:szCs w:val="20"/>
        </w:rPr>
        <w:t>Un contenido digital constituye un activo de información cuando posee valor para una persona u organización. Fotografías institucionales, videos de capacitación, manuales, registros y piezas gráficas pueden requerir medidas de protección. Desde la seguridad de la información, la integridad resulta especialmente relevante porque las modificaciones pueden afectar la capacidad de reconstruir el estado y la trayectoria del activo. La norma ISO/IEC 27001:2022 establece un marco de gestión de seguridad orientado a proteger</w:t>
      </w:r>
      <w:r w:rsidRPr="09D4FA00" w:rsidR="00B1641B">
        <w:rPr>
          <w:rStyle w:val="apple-converted-space"/>
          <w:rFonts w:ascii="Arial" w:hAnsi="Arial" w:eastAsia="Arial" w:cs="Arial"/>
          <w:color w:val="000000" w:themeColor="text1" w:themeTint="FF" w:themeShade="FF"/>
          <w:sz w:val="20"/>
          <w:szCs w:val="20"/>
        </w:rPr>
        <w:t> </w:t>
      </w:r>
      <w:r w:rsidRPr="09D4FA00" w:rsidR="00B1641B">
        <w:rPr>
          <w:rStyle w:val="Fuerte"/>
          <w:rFonts w:ascii="Arial" w:hAnsi="Arial" w:eastAsia="Arial" w:cs="Arial"/>
          <w:b w:val="0"/>
          <w:bCs w:val="0"/>
          <w:color w:val="000000" w:themeColor="text1" w:themeTint="FF" w:themeShade="FF"/>
          <w:sz w:val="20"/>
          <w:szCs w:val="20"/>
        </w:rPr>
        <w:t>la</w:t>
      </w:r>
      <w:r w:rsidRPr="09D4FA00" w:rsidR="00B1641B">
        <w:rPr>
          <w:rStyle w:val="apple-converted-space"/>
          <w:rFonts w:ascii="Arial" w:hAnsi="Arial" w:eastAsia="Arial" w:cs="Arial"/>
          <w:b w:val="1"/>
          <w:bCs w:val="1"/>
          <w:color w:val="000000" w:themeColor="text1" w:themeTint="FF" w:themeShade="FF"/>
          <w:sz w:val="20"/>
          <w:szCs w:val="20"/>
        </w:rPr>
        <w:t> </w:t>
      </w:r>
      <w:r w:rsidRPr="09D4FA00" w:rsidR="00B1641B">
        <w:rPr>
          <w:rFonts w:ascii="Arial" w:hAnsi="Arial" w:eastAsia="Arial" w:cs="Arial"/>
          <w:color w:val="000000" w:themeColor="text1" w:themeTint="FF" w:themeShade="FF"/>
          <w:sz w:val="20"/>
          <w:szCs w:val="20"/>
        </w:rPr>
        <w:t>confidencialidad,</w:t>
      </w:r>
      <w:r w:rsidRPr="09D4FA00" w:rsidR="00B1641B">
        <w:rPr>
          <w:rStyle w:val="apple-converted-space"/>
          <w:rFonts w:ascii="Arial" w:hAnsi="Arial" w:eastAsia="Arial" w:cs="Arial"/>
          <w:color w:val="000000" w:themeColor="text1" w:themeTint="FF" w:themeShade="FF"/>
          <w:sz w:val="20"/>
          <w:szCs w:val="20"/>
        </w:rPr>
        <w:t> </w:t>
      </w:r>
      <w:r w:rsidRPr="09D4FA00" w:rsidR="00B1641B">
        <w:rPr>
          <w:rStyle w:val="Fuerte"/>
          <w:rFonts w:ascii="Arial" w:hAnsi="Arial" w:eastAsia="Arial" w:cs="Arial"/>
          <w:b w:val="0"/>
          <w:bCs w:val="0"/>
          <w:color w:val="000000" w:themeColor="text1" w:themeTint="FF" w:themeShade="FF"/>
          <w:sz w:val="20"/>
          <w:szCs w:val="20"/>
        </w:rPr>
        <w:t>la</w:t>
      </w:r>
      <w:r w:rsidRPr="09D4FA00" w:rsidR="00B1641B">
        <w:rPr>
          <w:rStyle w:val="apple-converted-space"/>
          <w:rFonts w:ascii="Arial" w:hAnsi="Arial" w:eastAsia="Arial" w:cs="Arial"/>
          <w:b w:val="1"/>
          <w:bCs w:val="1"/>
          <w:color w:val="000000" w:themeColor="text1" w:themeTint="FF" w:themeShade="FF"/>
          <w:sz w:val="20"/>
          <w:szCs w:val="20"/>
        </w:rPr>
        <w:t> </w:t>
      </w:r>
      <w:r w:rsidRPr="09D4FA00" w:rsidR="00B1641B">
        <w:rPr>
          <w:rFonts w:ascii="Arial" w:hAnsi="Arial" w:eastAsia="Arial" w:cs="Arial"/>
          <w:color w:val="000000" w:themeColor="text1" w:themeTint="FF" w:themeShade="FF"/>
          <w:sz w:val="20"/>
          <w:szCs w:val="20"/>
        </w:rPr>
        <w:t>integridad y</w:t>
      </w:r>
      <w:r w:rsidRPr="09D4FA00" w:rsidR="00B1641B">
        <w:rPr>
          <w:rStyle w:val="apple-converted-space"/>
          <w:rFonts w:ascii="Arial" w:hAnsi="Arial" w:eastAsia="Arial" w:cs="Arial"/>
          <w:color w:val="000000" w:themeColor="text1" w:themeTint="FF" w:themeShade="FF"/>
          <w:sz w:val="20"/>
          <w:szCs w:val="20"/>
        </w:rPr>
        <w:t> </w:t>
      </w:r>
      <w:r w:rsidRPr="09D4FA00" w:rsidR="00B1641B">
        <w:rPr>
          <w:rStyle w:val="Fuerte"/>
          <w:rFonts w:ascii="Arial" w:hAnsi="Arial" w:eastAsia="Arial" w:cs="Arial"/>
          <w:b w:val="0"/>
          <w:bCs w:val="0"/>
          <w:color w:val="000000" w:themeColor="text1" w:themeTint="FF" w:themeShade="FF"/>
          <w:sz w:val="20"/>
          <w:szCs w:val="20"/>
        </w:rPr>
        <w:t>la</w:t>
      </w:r>
      <w:r w:rsidRPr="09D4FA00" w:rsidR="00B1641B">
        <w:rPr>
          <w:rStyle w:val="Fuerte"/>
          <w:rFonts w:ascii="Arial" w:hAnsi="Arial" w:eastAsia="Arial" w:cs="Arial"/>
          <w:color w:val="000000" w:themeColor="text1" w:themeTint="FF" w:themeShade="FF"/>
          <w:sz w:val="20"/>
          <w:szCs w:val="20"/>
        </w:rPr>
        <w:t xml:space="preserve"> </w:t>
      </w:r>
      <w:r w:rsidRPr="09D4FA00" w:rsidR="00B1641B">
        <w:rPr>
          <w:rFonts w:ascii="Arial" w:hAnsi="Arial" w:eastAsia="Arial" w:cs="Arial"/>
          <w:color w:val="000000" w:themeColor="text1" w:themeTint="FF" w:themeShade="FF"/>
          <w:sz w:val="20"/>
          <w:szCs w:val="20"/>
        </w:rPr>
        <w:t>disponibilidad de la información.</w:t>
      </w:r>
    </w:p>
    <w:p w:rsidRPr="00B1641B" w:rsidR="00B1641B" w:rsidP="09D4FA00" w:rsidRDefault="00B1641B" w14:paraId="495707B1" w14:textId="77777777">
      <w:pPr>
        <w:pStyle w:val="NormalWeb"/>
        <w:spacing w:before="0" w:beforeAutospacing="off" w:after="0" w:afterAutospacing="off" w:line="276" w:lineRule="auto"/>
        <w:rPr>
          <w:rFonts w:ascii="Arial" w:hAnsi="Arial" w:eastAsia="Arial" w:cs="Arial"/>
          <w:color w:val="000000"/>
          <w:sz w:val="20"/>
          <w:szCs w:val="20"/>
        </w:rPr>
      </w:pPr>
      <w:r w:rsidRPr="09D4FA00" w:rsidR="00B1641B">
        <w:rPr>
          <w:rFonts w:ascii="Arial" w:hAnsi="Arial" w:eastAsia="Arial" w:cs="Arial"/>
          <w:color w:val="000000" w:themeColor="text1" w:themeTint="FF" w:themeShade="FF"/>
          <w:sz w:val="20"/>
          <w:szCs w:val="20"/>
        </w:rPr>
        <w:t>Los modelos modernos de procedencia también deben considerar</w:t>
      </w:r>
      <w:r w:rsidRPr="09D4FA00" w:rsidR="00B1641B">
        <w:rPr>
          <w:rStyle w:val="apple-converted-space"/>
          <w:rFonts w:ascii="Arial" w:hAnsi="Arial" w:eastAsia="Arial" w:cs="Arial"/>
          <w:color w:val="000000" w:themeColor="text1" w:themeTint="FF" w:themeShade="FF"/>
          <w:sz w:val="20"/>
          <w:szCs w:val="20"/>
        </w:rPr>
        <w:t> </w:t>
      </w:r>
      <w:r w:rsidRPr="09D4FA00" w:rsidR="00B1641B">
        <w:rPr>
          <w:rStyle w:val="Fuerte"/>
          <w:rFonts w:ascii="Arial" w:hAnsi="Arial" w:eastAsia="Arial" w:cs="Arial"/>
          <w:b w:val="0"/>
          <w:bCs w:val="0"/>
          <w:color w:val="000000" w:themeColor="text1" w:themeTint="FF" w:themeShade="FF"/>
          <w:sz w:val="20"/>
          <w:szCs w:val="20"/>
        </w:rPr>
        <w:t>la</w:t>
      </w:r>
      <w:r w:rsidRPr="09D4FA00" w:rsidR="00B1641B">
        <w:rPr>
          <w:rStyle w:val="apple-converted-space"/>
          <w:rFonts w:ascii="Arial" w:hAnsi="Arial" w:eastAsia="Arial" w:cs="Arial"/>
          <w:color w:val="000000" w:themeColor="text1" w:themeTint="FF" w:themeShade="FF"/>
          <w:sz w:val="20"/>
          <w:szCs w:val="20"/>
        </w:rPr>
        <w:t> </w:t>
      </w:r>
      <w:r w:rsidRPr="09D4FA00" w:rsidR="00B1641B">
        <w:rPr>
          <w:rFonts w:ascii="Arial" w:hAnsi="Arial" w:eastAsia="Arial" w:cs="Arial"/>
          <w:color w:val="000000" w:themeColor="text1" w:themeTint="FF" w:themeShade="FF"/>
          <w:sz w:val="20"/>
          <w:szCs w:val="20"/>
        </w:rPr>
        <w:t>privacidad. C2PA (2026) reconoce que determinados datos vinculados a contenidos podrían facilitar</w:t>
      </w:r>
      <w:r w:rsidRPr="09D4FA00" w:rsidR="00B1641B">
        <w:rPr>
          <w:rStyle w:val="apple-converted-space"/>
          <w:rFonts w:ascii="Arial" w:hAnsi="Arial" w:eastAsia="Arial" w:cs="Arial"/>
          <w:color w:val="000000" w:themeColor="text1" w:themeTint="FF" w:themeShade="FF"/>
          <w:sz w:val="20"/>
          <w:szCs w:val="20"/>
        </w:rPr>
        <w:t> </w:t>
      </w:r>
      <w:r w:rsidRPr="09D4FA00" w:rsidR="00B1641B">
        <w:rPr>
          <w:rStyle w:val="Fuerte"/>
          <w:rFonts w:ascii="Arial" w:hAnsi="Arial" w:eastAsia="Arial" w:cs="Arial"/>
          <w:b w:val="0"/>
          <w:bCs w:val="0"/>
          <w:color w:val="000000" w:themeColor="text1" w:themeTint="FF" w:themeShade="FF"/>
          <w:sz w:val="20"/>
          <w:szCs w:val="20"/>
        </w:rPr>
        <w:t>el</w:t>
      </w:r>
      <w:r w:rsidRPr="09D4FA00" w:rsidR="00B1641B">
        <w:rPr>
          <w:rStyle w:val="apple-converted-space"/>
          <w:rFonts w:ascii="Arial" w:hAnsi="Arial" w:eastAsia="Arial" w:cs="Arial"/>
          <w:b w:val="1"/>
          <w:bCs w:val="1"/>
          <w:color w:val="000000" w:themeColor="text1" w:themeTint="FF" w:themeShade="FF"/>
          <w:sz w:val="20"/>
          <w:szCs w:val="20"/>
        </w:rPr>
        <w:t> </w:t>
      </w:r>
      <w:r w:rsidRPr="09D4FA00" w:rsidR="00B1641B">
        <w:rPr>
          <w:rFonts w:ascii="Arial" w:hAnsi="Arial" w:eastAsia="Arial" w:cs="Arial"/>
          <w:color w:val="000000" w:themeColor="text1" w:themeTint="FF" w:themeShade="FF"/>
          <w:sz w:val="20"/>
          <w:szCs w:val="20"/>
        </w:rPr>
        <w:t>seguimiento o</w:t>
      </w:r>
      <w:r w:rsidRPr="09D4FA00" w:rsidR="00B1641B">
        <w:rPr>
          <w:rStyle w:val="apple-converted-space"/>
          <w:rFonts w:ascii="Arial" w:hAnsi="Arial" w:eastAsia="Arial" w:cs="Arial"/>
          <w:color w:val="000000" w:themeColor="text1" w:themeTint="FF" w:themeShade="FF"/>
          <w:sz w:val="20"/>
          <w:szCs w:val="20"/>
        </w:rPr>
        <w:t> </w:t>
      </w:r>
      <w:r w:rsidRPr="09D4FA00" w:rsidR="00B1641B">
        <w:rPr>
          <w:rStyle w:val="Fuerte"/>
          <w:rFonts w:ascii="Arial" w:hAnsi="Arial" w:eastAsia="Arial" w:cs="Arial"/>
          <w:b w:val="0"/>
          <w:bCs w:val="0"/>
          <w:color w:val="000000" w:themeColor="text1" w:themeTint="FF" w:themeShade="FF"/>
          <w:sz w:val="20"/>
          <w:szCs w:val="20"/>
        </w:rPr>
        <w:t>la</w:t>
      </w:r>
      <w:r w:rsidRPr="09D4FA00" w:rsidR="00B1641B">
        <w:rPr>
          <w:rStyle w:val="apple-converted-space"/>
          <w:rFonts w:ascii="Arial" w:hAnsi="Arial" w:eastAsia="Arial" w:cs="Arial"/>
          <w:color w:val="000000" w:themeColor="text1" w:themeTint="FF" w:themeShade="FF"/>
          <w:sz w:val="20"/>
          <w:szCs w:val="20"/>
        </w:rPr>
        <w:t> </w:t>
      </w:r>
      <w:r w:rsidRPr="09D4FA00" w:rsidR="00B1641B">
        <w:rPr>
          <w:rFonts w:ascii="Arial" w:hAnsi="Arial" w:eastAsia="Arial" w:cs="Arial"/>
          <w:color w:val="000000" w:themeColor="text1" w:themeTint="FF" w:themeShade="FF"/>
          <w:sz w:val="20"/>
          <w:szCs w:val="20"/>
        </w:rPr>
        <w:t>exposición de información personal. Por ello, aumentar</w:t>
      </w:r>
      <w:r w:rsidRPr="09D4FA00" w:rsidR="00B1641B">
        <w:rPr>
          <w:rStyle w:val="apple-converted-space"/>
          <w:rFonts w:ascii="Arial" w:hAnsi="Arial" w:eastAsia="Arial" w:cs="Arial"/>
          <w:color w:val="000000" w:themeColor="text1" w:themeTint="FF" w:themeShade="FF"/>
          <w:sz w:val="20"/>
          <w:szCs w:val="20"/>
        </w:rPr>
        <w:t> </w:t>
      </w:r>
      <w:r w:rsidRPr="09D4FA00" w:rsidR="00B1641B">
        <w:rPr>
          <w:rStyle w:val="Fuerte"/>
          <w:rFonts w:ascii="Arial" w:hAnsi="Arial" w:eastAsia="Arial" w:cs="Arial"/>
          <w:b w:val="0"/>
          <w:bCs w:val="0"/>
          <w:color w:val="000000" w:themeColor="text1" w:themeTint="FF" w:themeShade="FF"/>
          <w:sz w:val="20"/>
          <w:szCs w:val="20"/>
        </w:rPr>
        <w:t>la</w:t>
      </w:r>
      <w:r w:rsidRPr="09D4FA00" w:rsidR="00B1641B">
        <w:rPr>
          <w:rStyle w:val="apple-converted-space"/>
          <w:rFonts w:ascii="Arial" w:hAnsi="Arial" w:eastAsia="Arial" w:cs="Arial"/>
          <w:color w:val="000000" w:themeColor="text1" w:themeTint="FF" w:themeShade="FF"/>
          <w:sz w:val="20"/>
          <w:szCs w:val="20"/>
        </w:rPr>
        <w:t> </w:t>
      </w:r>
      <w:r w:rsidRPr="09D4FA00" w:rsidR="00B1641B">
        <w:rPr>
          <w:rFonts w:ascii="Arial" w:hAnsi="Arial" w:eastAsia="Arial" w:cs="Arial"/>
          <w:color w:val="000000" w:themeColor="text1" w:themeTint="FF" w:themeShade="FF"/>
          <w:sz w:val="20"/>
          <w:szCs w:val="20"/>
        </w:rPr>
        <w:t>trazabilidad no significa registrar indiscriminadamente todos los datos posibles. El principio operativo es que identificar evidencia no autoriza automáticamente a divulgarla.</w:t>
      </w:r>
    </w:p>
    <w:p w:rsidRPr="00B1641B" w:rsidR="00B1641B" w:rsidP="09D4FA00" w:rsidRDefault="00B1641B" w14:paraId="2ACEEAC4" w14:textId="6AB2D7DF">
      <w:pPr>
        <w:pStyle w:val="Ttulo3"/>
        <w:spacing w:before="0" w:after="0"/>
        <w:rPr>
          <w:rFonts w:ascii="Arial" w:hAnsi="Arial" w:eastAsia="Arial" w:cs="Arial"/>
          <w:color w:val="000000"/>
          <w:sz w:val="20"/>
          <w:szCs w:val="20"/>
        </w:rPr>
      </w:pPr>
      <w:r w:rsidRPr="09D4FA00" w:rsidR="00B1641B">
        <w:rPr>
          <w:rStyle w:val="Fuerte"/>
          <w:rFonts w:ascii="Arial" w:hAnsi="Arial" w:eastAsia="Arial" w:cs="Arial"/>
          <w:color w:val="000000" w:themeColor="text1" w:themeTint="FF" w:themeShade="FF"/>
          <w:sz w:val="20"/>
          <w:szCs w:val="20"/>
        </w:rPr>
        <w:t xml:space="preserve">Pestaña 2 - </w:t>
      </w:r>
      <w:r w:rsidRPr="09D4FA00" w:rsidR="008B5799">
        <w:rPr>
          <w:rStyle w:val="Fuerte"/>
          <w:rFonts w:ascii="Arial" w:hAnsi="Arial" w:eastAsia="Arial" w:cs="Arial"/>
          <w:color w:val="000000" w:themeColor="text1" w:themeTint="FF" w:themeShade="FF"/>
          <w:sz w:val="20"/>
          <w:szCs w:val="20"/>
        </w:rPr>
        <w:t>Propiedad intelectual y contenidos digitales</w:t>
      </w:r>
    </w:p>
    <w:p w:rsidRPr="00B1641B" w:rsidR="00B1641B" w:rsidP="09D4FA00" w:rsidRDefault="00B1641B" w14:paraId="5F113665" w14:textId="77777777">
      <w:pPr>
        <w:pStyle w:val="NormalWeb"/>
        <w:spacing w:before="0" w:beforeAutospacing="off" w:after="0" w:afterAutospacing="off" w:line="276" w:lineRule="auto"/>
        <w:rPr>
          <w:rFonts w:ascii="Arial" w:hAnsi="Arial" w:eastAsia="Arial" w:cs="Arial"/>
          <w:color w:val="000000"/>
          <w:sz w:val="20"/>
          <w:szCs w:val="20"/>
        </w:rPr>
      </w:pPr>
      <w:r w:rsidRPr="09D4FA00" w:rsidR="00B1641B">
        <w:rPr>
          <w:rFonts w:ascii="Arial" w:hAnsi="Arial" w:eastAsia="Arial" w:cs="Arial"/>
          <w:color w:val="000000" w:themeColor="text1" w:themeTint="FF" w:themeShade="FF"/>
          <w:sz w:val="20"/>
          <w:szCs w:val="20"/>
        </w:rPr>
        <w:t>La procedencia se relaciona con el reconocimiento de quienes crean o administran contenidos. Los metadatos IPTC y XMP pueden contener autoría declarada, derechos, condiciones de utilización o información de contacto. Identificar al posible creador, sin embargo, no equivale a disponer de autorización para reutilizar el material. Un contenido disponible en Internet puede estar sujeto a derechos y restricciones. Durante la elaboración de evidencias académicas deben registrarse fuentes y respetarse las condiciones de uso de imágenes, videos y documentos de terceros.</w:t>
      </w:r>
    </w:p>
    <w:p w:rsidRPr="008B5799" w:rsidR="00B1641B" w:rsidP="09D4FA00" w:rsidRDefault="00B1641B" w14:paraId="3260AEB0" w14:textId="2588BCA0">
      <w:pPr>
        <w:pStyle w:val="Ttulo3"/>
        <w:spacing w:before="0" w:after="0"/>
        <w:rPr>
          <w:rFonts w:ascii="Arial" w:hAnsi="Arial" w:eastAsia="Arial" w:cs="Arial"/>
          <w:color w:val="000000"/>
          <w:sz w:val="20"/>
          <w:szCs w:val="20"/>
        </w:rPr>
      </w:pPr>
      <w:r w:rsidRPr="09D4FA00" w:rsidR="00B1641B">
        <w:rPr>
          <w:rStyle w:val="Fuerte"/>
          <w:rFonts w:ascii="Arial" w:hAnsi="Arial" w:eastAsia="Arial" w:cs="Arial"/>
          <w:color w:val="000000" w:themeColor="text1" w:themeTint="FF" w:themeShade="FF"/>
          <w:sz w:val="20"/>
          <w:szCs w:val="20"/>
        </w:rPr>
        <w:t xml:space="preserve">Pestaña 3 - </w:t>
      </w:r>
      <w:r w:rsidRPr="09D4FA00" w:rsidR="008B5799">
        <w:rPr>
          <w:rStyle w:val="Fuerte"/>
          <w:rFonts w:ascii="Arial" w:hAnsi="Arial" w:eastAsia="Arial" w:cs="Arial"/>
          <w:color w:val="000000" w:themeColor="text1" w:themeTint="FF" w:themeShade="FF"/>
          <w:sz w:val="20"/>
          <w:szCs w:val="20"/>
        </w:rPr>
        <w:t>Mensajes de datos, firmas digitales e integridad</w:t>
      </w:r>
    </w:p>
    <w:p w:rsidRPr="00B1641B" w:rsidR="00B1641B" w:rsidP="09D4FA00" w:rsidRDefault="00B1641B" w14:paraId="421A624A" w14:textId="77777777">
      <w:pPr>
        <w:pStyle w:val="NormalWeb"/>
        <w:spacing w:before="0" w:beforeAutospacing="off" w:after="0" w:afterAutospacing="off" w:line="276" w:lineRule="auto"/>
        <w:rPr>
          <w:rFonts w:ascii="Arial" w:hAnsi="Arial" w:eastAsia="Arial" w:cs="Arial"/>
          <w:color w:val="000000"/>
          <w:sz w:val="20"/>
          <w:szCs w:val="20"/>
        </w:rPr>
      </w:pPr>
      <w:r w:rsidRPr="09D4FA00" w:rsidR="00B1641B">
        <w:rPr>
          <w:rFonts w:ascii="Arial" w:hAnsi="Arial" w:eastAsia="Arial" w:cs="Arial"/>
          <w:color w:val="000000" w:themeColor="text1" w:themeTint="FF" w:themeShade="FF"/>
          <w:sz w:val="20"/>
          <w:szCs w:val="20"/>
        </w:rPr>
        <w:t>La Ley 527 de 1999 es un referente colombiano para mensajes de datos y firmas digitales. Su importancia para este componente radica en la relación entre firma digital, integridad y posibilidad de detectar modificaciones posteriores. No obstante, debe mantenerse la distinción entre una firma válida y la veracidad del contenido: una firma puede aportar evidencia de integridad o vinculación técnica sin garantizar que todas las afirmaciones expresadas sean ciertas. C2PA utiliza también firmas digitales para vincular declaraciones y manifiestos con activos de manera verificable.</w:t>
      </w:r>
    </w:p>
    <w:p w:rsidRPr="008B5799" w:rsidR="00B1641B" w:rsidP="09D4FA00" w:rsidRDefault="00B1641B" w14:paraId="09398E3F" w14:textId="7774FF75">
      <w:pPr>
        <w:pStyle w:val="Ttulo3"/>
        <w:spacing w:before="0" w:after="0"/>
        <w:rPr>
          <w:rFonts w:ascii="Arial" w:hAnsi="Arial" w:eastAsia="Arial" w:cs="Arial"/>
          <w:color w:val="000000"/>
          <w:sz w:val="20"/>
          <w:szCs w:val="20"/>
        </w:rPr>
      </w:pPr>
      <w:r w:rsidRPr="09D4FA00" w:rsidR="00B1641B">
        <w:rPr>
          <w:rStyle w:val="Fuerte"/>
          <w:rFonts w:ascii="Arial" w:hAnsi="Arial" w:eastAsia="Arial" w:cs="Arial"/>
          <w:color w:val="000000" w:themeColor="text1" w:themeTint="FF" w:themeShade="FF"/>
          <w:sz w:val="20"/>
          <w:szCs w:val="20"/>
        </w:rPr>
        <w:t xml:space="preserve">Pestaña 4 - </w:t>
      </w:r>
      <w:r w:rsidRPr="09D4FA00" w:rsidR="008B5799">
        <w:rPr>
          <w:rStyle w:val="Fuerte"/>
          <w:rFonts w:ascii="Arial" w:hAnsi="Arial" w:eastAsia="Arial" w:cs="Arial"/>
          <w:color w:val="000000" w:themeColor="text1" w:themeTint="FF" w:themeShade="FF"/>
          <w:sz w:val="20"/>
          <w:szCs w:val="20"/>
        </w:rPr>
        <w:t>Manejo responsable de contenidos sintéticos</w:t>
      </w:r>
    </w:p>
    <w:p w:rsidRPr="00B1641B" w:rsidR="00B1641B" w:rsidP="09D4FA00" w:rsidRDefault="00B1641B" w14:paraId="0012C6CE" w14:textId="516837B4">
      <w:pPr>
        <w:pStyle w:val="NormalWeb"/>
        <w:spacing w:before="0" w:beforeAutospacing="off" w:after="0" w:afterAutospacing="off" w:line="276" w:lineRule="auto"/>
        <w:rPr>
          <w:rFonts w:ascii="Arial" w:hAnsi="Arial" w:eastAsia="Arial" w:cs="Arial"/>
          <w:color w:val="000000"/>
          <w:sz w:val="20"/>
          <w:szCs w:val="20"/>
        </w:rPr>
      </w:pPr>
      <w:r w:rsidRPr="09D4FA00" w:rsidR="00B1641B">
        <w:rPr>
          <w:rFonts w:ascii="Arial" w:hAnsi="Arial" w:eastAsia="Arial" w:cs="Arial"/>
          <w:color w:val="000000" w:themeColor="text1" w:themeTint="FF" w:themeShade="FF"/>
          <w:sz w:val="20"/>
          <w:szCs w:val="20"/>
        </w:rPr>
        <w:t xml:space="preserve">La expansión de contenidos generados mediante inteligencia artificial exige criterios adicionales de transparencia. </w:t>
      </w:r>
      <w:r w:rsidRPr="09D4FA00" w:rsidR="007C0819">
        <w:rPr>
          <w:rFonts w:ascii="Arial" w:hAnsi="Arial" w:eastAsia="Arial" w:cs="Arial"/>
          <w:color w:val="000000" w:themeColor="text1" w:themeTint="FF" w:themeShade="FF"/>
          <w:sz w:val="20"/>
          <w:szCs w:val="20"/>
        </w:rPr>
        <w:t>Chandra et al.</w:t>
      </w:r>
      <w:r w:rsidRPr="09D4FA00" w:rsidR="00B1641B">
        <w:rPr>
          <w:rFonts w:ascii="Arial" w:hAnsi="Arial" w:eastAsia="Arial" w:cs="Arial"/>
          <w:color w:val="000000" w:themeColor="text1" w:themeTint="FF" w:themeShade="FF"/>
          <w:sz w:val="20"/>
          <w:szCs w:val="20"/>
        </w:rPr>
        <w:t xml:space="preserve"> (2024) identifica la procedencia, autenticación, etiquetado, marcas de agua y detección como familias de mecanismos que pueden contribuir a gestionar riesgos del contenido sintético, aunque ninguno es infalible. Una herramienta de detección puede producir errores, una marca de agua puede perderse y una credencial puede no estar presente en un contenido legítimo. La competencia clave consiste en reconocer qué evidencia existe, evaluar su trazabilidad y comunicar sus limitaciones.</w:t>
      </w:r>
      <w:commentRangeEnd w:id="22"/>
      <w:r>
        <w:rPr>
          <w:rStyle w:val="CommentReference"/>
        </w:rPr>
        <w:commentReference w:id="22"/>
      </w:r>
    </w:p>
    <w:p w:rsidRPr="00B1641B" w:rsidR="00B1641B" w:rsidP="09D4FA00" w:rsidRDefault="00B1641B" w14:paraId="42508B97" w14:textId="77777777">
      <w:pPr>
        <w:rPr>
          <w:rFonts w:ascii="Arial" w:hAnsi="Arial" w:eastAsia="Arial" w:cs="Arial"/>
        </w:rPr>
      </w:pPr>
    </w:p>
    <w:p w:rsidRPr="00C70802" w:rsidR="00156D7E" w:rsidP="09D4FA00" w:rsidRDefault="00156D7E" w14:paraId="490887D9" w14:textId="77777777">
      <w:pPr>
        <w:spacing w:line="276" w:lineRule="auto"/>
        <w:rPr>
          <w:rFonts w:ascii="Arial" w:hAnsi="Arial" w:eastAsia="Arial" w:cs="Arial"/>
          <w:sz w:val="20"/>
          <w:szCs w:val="20"/>
        </w:rPr>
      </w:pPr>
    </w:p>
    <w:p w:rsidR="00CE4EA8" w:rsidP="09D4FA00" w:rsidRDefault="00CE4EA8" w14:paraId="350AB11B" w14:textId="0D49158E">
      <w:pPr>
        <w:pStyle w:val="Ttulo1"/>
        <w:numPr>
          <w:ilvl w:val="0"/>
          <w:numId w:val="2"/>
        </w:numPr>
        <w:spacing w:before="0" w:after="0"/>
        <w:rPr>
          <w:rFonts w:ascii="Arial" w:hAnsi="Arial" w:eastAsia="Arial" w:cs="Arial"/>
          <w:b w:val="1"/>
          <w:bCs w:val="1"/>
          <w:sz w:val="20"/>
          <w:szCs w:val="20"/>
        </w:rPr>
      </w:pPr>
      <w:r w:rsidRPr="09D4FA00" w:rsidR="00CE4EA8">
        <w:rPr>
          <w:rFonts w:ascii="Arial" w:hAnsi="Arial" w:eastAsia="Arial" w:cs="Arial"/>
          <w:sz w:val="20"/>
          <w:szCs w:val="20"/>
        </w:rPr>
        <w:t xml:space="preserve"> </w:t>
      </w:r>
      <w:r w:rsidRPr="09D4FA00" w:rsidR="00896A00">
        <w:rPr>
          <w:rFonts w:ascii="Arial" w:hAnsi="Arial" w:eastAsia="Arial" w:cs="Arial"/>
          <w:b w:val="1"/>
          <w:bCs w:val="1"/>
          <w:sz w:val="20"/>
          <w:szCs w:val="20"/>
        </w:rPr>
        <w:t>Proceso inicial de identificación de evidencias de procedencia</w:t>
      </w:r>
    </w:p>
    <w:p w:rsidR="006E5A70" w:rsidP="09D4FA00" w:rsidRDefault="006E5A70" w14:paraId="652780DF" w14:textId="77777777">
      <w:pPr>
        <w:rPr>
          <w:rFonts w:ascii="Arial" w:hAnsi="Arial" w:eastAsia="Arial" w:cs="Arial"/>
        </w:rPr>
      </w:pPr>
    </w:p>
    <w:p w:rsidR="006E5A70" w:rsidP="09D4FA00" w:rsidRDefault="006E5A70" w14:paraId="0B6BEC1F" w14:textId="1DF62240">
      <w:pPr>
        <w:rPr>
          <w:rFonts w:ascii="Arial" w:hAnsi="Arial" w:eastAsia="Arial" w:cs="Arial"/>
        </w:rPr>
      </w:pPr>
      <w:commentRangeStart w:id="23"/>
      <w:r>
        <w:rPr>
          <w:noProof/>
        </w:rPr>
        <w:drawing>
          <wp:anchor distT="0" distB="0" distL="114300" distR="114300" simplePos="0" relativeHeight="251666432" behindDoc="1" locked="0" layoutInCell="1" allowOverlap="1" wp14:anchorId="0C012BDE" wp14:editId="6A009DBC">
            <wp:simplePos x="0" y="0"/>
            <wp:positionH relativeFrom="column">
              <wp:posOffset>0</wp:posOffset>
            </wp:positionH>
            <wp:positionV relativeFrom="paragraph">
              <wp:posOffset>3810</wp:posOffset>
            </wp:positionV>
            <wp:extent cx="1955104" cy="1286934"/>
            <wp:effectExtent l="0" t="0" r="1270" b="0"/>
            <wp:wrapTight wrapText="bothSides">
              <wp:wrapPolygon edited="0">
                <wp:start x="0" y="0"/>
                <wp:lineTo x="0" y="21323"/>
                <wp:lineTo x="21474" y="21323"/>
                <wp:lineTo x="21474" y="0"/>
                <wp:lineTo x="0" y="0"/>
              </wp:wrapPolygon>
            </wp:wrapTight>
            <wp:docPr id="113216551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65516" name="Imagen 113216551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55104" cy="1286934"/>
                    </a:xfrm>
                    <a:prstGeom prst="rect">
                      <a:avLst/>
                    </a:prstGeom>
                  </pic:spPr>
                </pic:pic>
              </a:graphicData>
            </a:graphic>
            <wp14:sizeRelH relativeFrom="page">
              <wp14:pctWidth>0</wp14:pctWidth>
            </wp14:sizeRelH>
            <wp14:sizeRelV relativeFrom="page">
              <wp14:pctHeight>0</wp14:pctHeight>
            </wp14:sizeRelV>
          </wp:anchor>
        </w:drawing>
      </w:r>
      <w:commentRangeEnd w:id="23"/>
      <w:r>
        <w:rPr>
          <w:rStyle w:val="Refdecomentario"/>
          <w:sz w:val="24"/>
          <w:szCs w:val="24"/>
        </w:rPr>
        <w:commentReference w:id="23"/>
      </w:r>
    </w:p>
    <w:p w:rsidR="00CE1F31" w:rsidP="09D4FA00" w:rsidRDefault="00CE1F31" w14:paraId="1D3D312A" w14:textId="77777777">
      <w:pPr>
        <w:pStyle w:val="NormalWeb"/>
        <w:spacing w:before="0" w:beforeAutospacing="off" w:after="0" w:afterAutospacing="off" w:line="276" w:lineRule="auto"/>
        <w:rPr>
          <w:rFonts w:ascii="Arial" w:hAnsi="Arial" w:eastAsia="Arial" w:cs="Arial"/>
          <w:color w:val="000000"/>
          <w:sz w:val="20"/>
          <w:szCs w:val="20"/>
        </w:rPr>
      </w:pPr>
      <w:r w:rsidRPr="09D4FA00" w:rsidR="00CE1F31">
        <w:rPr>
          <w:rFonts w:ascii="Arial" w:hAnsi="Arial" w:eastAsia="Arial" w:cs="Arial"/>
          <w:color w:val="000000" w:themeColor="text1" w:themeTint="FF" w:themeShade="FF"/>
          <w:sz w:val="20"/>
          <w:szCs w:val="20"/>
        </w:rPr>
        <w:t>Los conceptos desarrollados se integran en una secuencia práctica que articula los cinco saberes: preservar, identificar, extraer, clasificar y registrar. Cada acción prepara la siguiente y evita emitir conclusiones antes de disponer de información suficiente.</w:t>
      </w:r>
    </w:p>
    <w:p w:rsidRPr="00CE1F31" w:rsidR="00CE1F31" w:rsidP="09D4FA00" w:rsidRDefault="00CE1F31" w14:paraId="2E99C58E" w14:textId="77777777">
      <w:pPr>
        <w:pStyle w:val="NormalWeb"/>
        <w:spacing w:before="0" w:beforeAutospacing="off" w:after="0" w:afterAutospacing="off" w:line="276" w:lineRule="auto"/>
        <w:rPr>
          <w:rFonts w:ascii="Arial" w:hAnsi="Arial" w:eastAsia="Arial" w:cs="Arial"/>
          <w:color w:val="000000"/>
          <w:sz w:val="20"/>
          <w:szCs w:val="20"/>
        </w:rPr>
      </w:pPr>
    </w:p>
    <w:commentRangeStart w:id="24"/>
    <w:p w:rsidRPr="00CE1F31" w:rsidR="00CE1F31" w:rsidP="09D4FA00" w:rsidRDefault="00CE1F31" w14:paraId="2A4EFA04" w14:textId="77777777">
      <w:pPr>
        <w:pStyle w:val="NormalWeb"/>
        <w:spacing w:before="0" w:beforeAutospacing="off" w:after="0" w:afterAutospacing="off" w:line="276" w:lineRule="auto"/>
        <w:rPr>
          <w:rFonts w:ascii="Arial" w:hAnsi="Arial" w:eastAsia="Arial" w:cs="Arial"/>
          <w:color w:val="000000"/>
          <w:sz w:val="20"/>
          <w:szCs w:val="20"/>
        </w:rPr>
      </w:pPr>
    </w:p>
    <w:p w:rsidRPr="00CE1F31" w:rsidR="00CE1F31" w:rsidP="09D4FA00" w:rsidRDefault="00CE1F31" w14:paraId="74FB9175" w14:textId="77777777">
      <w:pPr>
        <w:pStyle w:val="NormalWeb"/>
        <w:spacing w:before="0" w:beforeAutospacing="off" w:after="0" w:afterAutospacing="off" w:line="276" w:lineRule="auto"/>
        <w:rPr>
          <w:rFonts w:ascii="Arial" w:hAnsi="Arial" w:eastAsia="Arial" w:cs="Arial"/>
          <w:color w:val="000000"/>
          <w:sz w:val="20"/>
          <w:szCs w:val="20"/>
        </w:rPr>
      </w:pPr>
      <w:r w:rsidRPr="09D4FA00" w:rsidR="00CE1F31">
        <w:rPr>
          <w:rStyle w:val="Fuerte"/>
          <w:rFonts w:ascii="Arial" w:hAnsi="Arial" w:eastAsia="Arial" w:cs="Arial"/>
          <w:color w:val="000000" w:themeColor="text1" w:themeTint="FF" w:themeShade="FF"/>
          <w:sz w:val="20"/>
          <w:szCs w:val="20"/>
        </w:rPr>
        <w:t>Paso 1 - Preservación de la copia de trabajo</w:t>
      </w:r>
      <w:r>
        <w:br/>
      </w:r>
      <w:r w:rsidRPr="09D4FA00" w:rsidR="00CE1F31">
        <w:rPr>
          <w:rFonts w:ascii="Arial" w:hAnsi="Arial" w:eastAsia="Arial" w:cs="Arial"/>
          <w:color w:val="000000" w:themeColor="text1" w:themeTint="FF" w:themeShade="FF"/>
          <w:sz w:val="20"/>
          <w:szCs w:val="20"/>
        </w:rPr>
        <w:t>El procedimiento comienza con la recepción del contenido, la conservación de una referencia de su estado inicial y la creación de una copia destinada al análisis. Se asigna un identificador y se registra la fuente inmediata y la fecha de recepción. Esta práctica reduce modificaciones accidentales y establece una base mínima de trazabilidad.</w:t>
      </w:r>
    </w:p>
    <w:p w:rsidRPr="00CE1F31" w:rsidR="00CE1F31" w:rsidP="09D4FA00" w:rsidRDefault="00CE1F31" w14:paraId="72081FC0" w14:textId="77777777">
      <w:pPr>
        <w:pStyle w:val="NormalWeb"/>
        <w:spacing w:before="0" w:beforeAutospacing="off" w:after="0" w:afterAutospacing="off" w:line="276" w:lineRule="auto"/>
        <w:rPr>
          <w:rFonts w:ascii="Arial" w:hAnsi="Arial" w:eastAsia="Arial" w:cs="Arial"/>
          <w:color w:val="000000"/>
          <w:sz w:val="20"/>
          <w:szCs w:val="20"/>
        </w:rPr>
      </w:pPr>
      <w:r w:rsidRPr="09D4FA00" w:rsidR="00CE1F31">
        <w:rPr>
          <w:rStyle w:val="Fuerte"/>
          <w:rFonts w:ascii="Arial" w:hAnsi="Arial" w:eastAsia="Arial" w:cs="Arial"/>
          <w:color w:val="000000" w:themeColor="text1" w:themeTint="FF" w:themeShade="FF"/>
          <w:sz w:val="20"/>
          <w:szCs w:val="20"/>
        </w:rPr>
        <w:t>Paso 2 - Identificación de las fuentes de origen</w:t>
      </w:r>
      <w:r>
        <w:br/>
      </w:r>
      <w:r w:rsidRPr="09D4FA00" w:rsidR="00CE1F31">
        <w:rPr>
          <w:rFonts w:ascii="Arial" w:hAnsi="Arial" w:eastAsia="Arial" w:cs="Arial"/>
          <w:color w:val="000000" w:themeColor="text1" w:themeTint="FF" w:themeShade="FF"/>
          <w:sz w:val="20"/>
          <w:szCs w:val="20"/>
        </w:rPr>
        <w:t xml:space="preserve">Después de preservar el archivo, se examinan la fuente de obtención, publicaciones anteriores, repositorios, registros institucionales y fuentes primarias o secundarias. El resultado no siempre será encontrar al creador </w:t>
      </w:r>
      <w:r w:rsidRPr="09D4FA00" w:rsidR="00CE1F31">
        <w:rPr>
          <w:rFonts w:ascii="Arial" w:hAnsi="Arial" w:eastAsia="Arial" w:cs="Arial"/>
          <w:color w:val="000000" w:themeColor="text1" w:themeTint="FF" w:themeShade="FF"/>
          <w:sz w:val="20"/>
          <w:szCs w:val="20"/>
        </w:rPr>
        <w:t>original. Cuando la evidencia es insuficiente, la conclusión metodológicamente correcta es declarar que no fue posible establecer el origen con la información disponible, en lugar de atribuirlo sin sustento.</w:t>
      </w:r>
    </w:p>
    <w:p w:rsidRPr="00CE1F31" w:rsidR="00CE1F31" w:rsidP="09D4FA00" w:rsidRDefault="00CE1F31" w14:paraId="3CB6F852" w14:textId="77777777">
      <w:pPr>
        <w:pStyle w:val="NormalWeb"/>
        <w:spacing w:before="0" w:beforeAutospacing="off" w:after="0" w:afterAutospacing="off" w:line="276" w:lineRule="auto"/>
        <w:rPr>
          <w:rFonts w:ascii="Arial" w:hAnsi="Arial" w:eastAsia="Arial" w:cs="Arial"/>
          <w:color w:val="000000"/>
          <w:sz w:val="20"/>
          <w:szCs w:val="20"/>
        </w:rPr>
      </w:pPr>
      <w:r w:rsidRPr="09D4FA00" w:rsidR="00CE1F31">
        <w:rPr>
          <w:rStyle w:val="Fuerte"/>
          <w:rFonts w:ascii="Arial" w:hAnsi="Arial" w:eastAsia="Arial" w:cs="Arial"/>
          <w:color w:val="000000" w:themeColor="text1" w:themeTint="FF" w:themeShade="FF"/>
          <w:sz w:val="20"/>
          <w:szCs w:val="20"/>
        </w:rPr>
        <w:t>Paso 3 - Extracción de metadatos</w:t>
      </w:r>
      <w:r>
        <w:br/>
      </w:r>
      <w:r w:rsidRPr="09D4FA00" w:rsidR="00CE1F31">
        <w:rPr>
          <w:rFonts w:ascii="Arial" w:hAnsi="Arial" w:eastAsia="Arial" w:cs="Arial"/>
          <w:color w:val="000000" w:themeColor="text1" w:themeTint="FF" w:themeShade="FF"/>
          <w:sz w:val="20"/>
          <w:szCs w:val="20"/>
        </w:rPr>
        <w:t>La copia de trabajo se inspecciona mediante herramientas adecuadas al tipo de archivo. Se registran formato, fechas, dispositivo,</w:t>
      </w:r>
      <w:r w:rsidRPr="09D4FA00" w:rsidR="00CE1F31">
        <w:rPr>
          <w:rStyle w:val="apple-converted-space"/>
          <w:rFonts w:ascii="Arial" w:hAnsi="Arial" w:eastAsia="Arial" w:cs="Arial"/>
          <w:color w:val="000000" w:themeColor="text1" w:themeTint="FF" w:themeShade="FF"/>
          <w:sz w:val="20"/>
          <w:szCs w:val="20"/>
        </w:rPr>
        <w:t> </w:t>
      </w:r>
      <w:r w:rsidRPr="09D4FA00" w:rsidR="00CE1F31">
        <w:rPr>
          <w:rStyle w:val="nfasis"/>
          <w:rFonts w:ascii="Arial" w:hAnsi="Arial" w:eastAsia="Arial" w:cs="Arial"/>
          <w:color w:val="000000" w:themeColor="text1" w:themeTint="FF" w:themeShade="FF"/>
          <w:sz w:val="20"/>
          <w:szCs w:val="20"/>
        </w:rPr>
        <w:t>software</w:t>
      </w:r>
      <w:r w:rsidRPr="09D4FA00" w:rsidR="00CE1F31">
        <w:rPr>
          <w:rFonts w:ascii="Arial" w:hAnsi="Arial" w:eastAsia="Arial" w:cs="Arial"/>
          <w:color w:val="000000" w:themeColor="text1" w:themeTint="FF" w:themeShade="FF"/>
          <w:sz w:val="20"/>
          <w:szCs w:val="20"/>
        </w:rPr>
        <w:t>, autor declarado, dimensiones o duración, descripción, ubicación, derechos e identificadores cuando estén disponibles. También se registra la herramienta utilizada, porque diferentes aplicaciones pueden mostrar los mismos campos de manera distinta. El principio es extraer primero e interpretar después.</w:t>
      </w:r>
    </w:p>
    <w:p w:rsidRPr="00CE1F31" w:rsidR="00CE1F31" w:rsidP="09D4FA00" w:rsidRDefault="00CE1F31" w14:paraId="52612719" w14:textId="77777777">
      <w:pPr>
        <w:pStyle w:val="NormalWeb"/>
        <w:spacing w:before="0" w:beforeAutospacing="off" w:after="0" w:afterAutospacing="off" w:line="276" w:lineRule="auto"/>
        <w:rPr>
          <w:rFonts w:ascii="Arial" w:hAnsi="Arial" w:eastAsia="Arial" w:cs="Arial"/>
          <w:color w:val="000000"/>
          <w:sz w:val="20"/>
          <w:szCs w:val="20"/>
        </w:rPr>
      </w:pPr>
      <w:r w:rsidRPr="09D4FA00" w:rsidR="00CE1F31">
        <w:rPr>
          <w:rStyle w:val="Fuerte"/>
          <w:rFonts w:ascii="Arial" w:hAnsi="Arial" w:eastAsia="Arial" w:cs="Arial"/>
          <w:color w:val="000000" w:themeColor="text1" w:themeTint="FF" w:themeShade="FF"/>
          <w:sz w:val="20"/>
          <w:szCs w:val="20"/>
        </w:rPr>
        <w:t>Paso 4 - Clasificación de las evidencias de procedencia</w:t>
      </w:r>
      <w:r>
        <w:br/>
      </w:r>
      <w:r w:rsidRPr="09D4FA00" w:rsidR="00CE1F31">
        <w:rPr>
          <w:rFonts w:ascii="Arial" w:hAnsi="Arial" w:eastAsia="Arial" w:cs="Arial"/>
          <w:color w:val="000000" w:themeColor="text1" w:themeTint="FF" w:themeShade="FF"/>
          <w:sz w:val="20"/>
          <w:szCs w:val="20"/>
        </w:rPr>
        <w:t>Las evidencias se organizan según naturaleza, fuente y nivel de trazabilidad. Pueden clasificarse como técnicas, documentales, contextuales, declarativas, de fuente o criptográficas. Para fines pedagógicos puede emplearse una escala cualitativa de trazabilidad siempre que se definan criterios claros. Por ejemplo, un registro de repositorio institucional puede presentar una trazabilidad mayor que un mensaje reenviado sin autor, mientras que un campo de autoría dentro de metadatos constituye una evidencia declarativa que requiere contraste.</w:t>
      </w:r>
    </w:p>
    <w:p w:rsidRPr="00CE1F31" w:rsidR="00CE1F31" w:rsidP="09D4FA00" w:rsidRDefault="00CE1F31" w14:paraId="7425C498" w14:textId="77777777">
      <w:pPr>
        <w:pStyle w:val="NormalWeb"/>
        <w:spacing w:before="0" w:beforeAutospacing="off" w:after="0" w:afterAutospacing="off" w:line="276" w:lineRule="auto"/>
        <w:rPr>
          <w:rFonts w:ascii="Arial" w:hAnsi="Arial" w:eastAsia="Arial" w:cs="Arial"/>
          <w:color w:val="000000"/>
          <w:sz w:val="20"/>
          <w:szCs w:val="20"/>
        </w:rPr>
      </w:pPr>
      <w:r w:rsidRPr="09D4FA00" w:rsidR="00CE1F31">
        <w:rPr>
          <w:rStyle w:val="Fuerte"/>
          <w:rFonts w:ascii="Arial" w:hAnsi="Arial" w:eastAsia="Arial" w:cs="Arial"/>
          <w:color w:val="000000" w:themeColor="text1" w:themeTint="FF" w:themeShade="FF"/>
          <w:sz w:val="20"/>
          <w:szCs w:val="20"/>
        </w:rPr>
        <w:t>Paso 5 - Registro de la información inicial del análisis</w:t>
      </w:r>
      <w:r>
        <w:br/>
      </w:r>
      <w:r w:rsidRPr="09D4FA00" w:rsidR="00CE1F31">
        <w:rPr>
          <w:rFonts w:ascii="Arial" w:hAnsi="Arial" w:eastAsia="Arial" w:cs="Arial"/>
          <w:color w:val="000000" w:themeColor="text1" w:themeTint="FF" w:themeShade="FF"/>
          <w:sz w:val="20"/>
          <w:szCs w:val="20"/>
        </w:rPr>
        <w:t>El proceso concluye consolidando archivo analizado, copia de trabajo, fuente inmediata, fuentes adicionales, metadatos, evidencias, inconsistencias, información ausente, herramientas y limitaciones. En esta fase deben evitarse afirmaciones absolutas como “el contenido es verdadero” o “el archivo es falso”. Una formulación responsable describe qué se identificó y qué queda pendiente de validación. Por ejemplo, puede indicarse que se localizaron metadatos y una publicación institucional consistente, pero que aún no se ha ejecutado una validación criptográfica de integridad.</w:t>
      </w:r>
      <w:commentRangeEnd w:id="24"/>
      <w:r>
        <w:rPr>
          <w:rStyle w:val="CommentReference"/>
        </w:rPr>
        <w:commentReference w:id="24"/>
      </w:r>
    </w:p>
    <w:p w:rsidR="006E5A70" w:rsidP="09D4FA00" w:rsidRDefault="006E5A70" w14:paraId="5DCBD767" w14:textId="77777777">
      <w:pPr>
        <w:rPr>
          <w:rFonts w:ascii="Arial" w:hAnsi="Arial" w:eastAsia="Arial" w:cs="Arial"/>
        </w:rPr>
      </w:pPr>
    </w:p>
    <w:p w:rsidR="005E077A" w:rsidP="09D4FA00" w:rsidRDefault="005E077A" w14:paraId="285D9929" w14:textId="488A28E3">
      <w:pPr>
        <w:pStyle w:val="Ttulo1"/>
        <w:numPr>
          <w:ilvl w:val="0"/>
          <w:numId w:val="1"/>
        </w:numPr>
        <w:spacing w:before="0" w:after="0"/>
        <w:rPr>
          <w:rFonts w:ascii="Arial" w:hAnsi="Arial" w:eastAsia="Arial" w:cs="Arial"/>
          <w:b w:val="1"/>
          <w:bCs w:val="1"/>
          <w:sz w:val="20"/>
          <w:szCs w:val="20"/>
        </w:rPr>
      </w:pPr>
      <w:r w:rsidRPr="09D4FA00" w:rsidR="005E077A">
        <w:rPr>
          <w:rFonts w:ascii="Arial" w:hAnsi="Arial" w:eastAsia="Arial" w:cs="Arial"/>
          <w:b w:val="1"/>
          <w:bCs w:val="1"/>
          <w:sz w:val="20"/>
          <w:szCs w:val="20"/>
        </w:rPr>
        <w:t xml:space="preserve">SÍNTESIS </w:t>
      </w:r>
    </w:p>
    <w:p w:rsidRPr="0054685A" w:rsidR="0054685A" w:rsidP="09D4FA00" w:rsidRDefault="0054685A" w14:paraId="115C5623" w14:textId="77777777">
      <w:pPr>
        <w:rPr>
          <w:rFonts w:ascii="Arial" w:hAnsi="Arial" w:eastAsia="Arial" w:cs="Arial"/>
        </w:rPr>
      </w:pPr>
    </w:p>
    <w:p w:rsidR="0054685A" w:rsidP="09D4FA00" w:rsidRDefault="0054685A" w14:paraId="53EB1F97" w14:textId="512A55FA">
      <w:pPr>
        <w:pStyle w:val="NormalWeb"/>
        <w:spacing w:before="0" w:beforeAutospacing="off" w:after="0" w:afterAutospacing="off" w:line="276" w:lineRule="auto"/>
        <w:rPr>
          <w:rFonts w:ascii="Arial" w:hAnsi="Arial" w:eastAsia="Arial" w:cs="Arial"/>
          <w:color w:val="000000"/>
          <w:sz w:val="20"/>
          <w:szCs w:val="20"/>
        </w:rPr>
      </w:pPr>
      <w:r w:rsidRPr="09D4FA00" w:rsidR="0054685A">
        <w:rPr>
          <w:rFonts w:ascii="Arial" w:hAnsi="Arial" w:eastAsia="Arial" w:cs="Arial"/>
          <w:color w:val="000000" w:themeColor="text1" w:themeTint="FF" w:themeShade="FF"/>
          <w:sz w:val="20"/>
          <w:szCs w:val="20"/>
        </w:rPr>
        <w:t>La identificación de evidencias de procedencia requiere comprender que un archivo no constituye únicamente aquello que se observa, escucha o lee. Su formato, metadatos, fuente de obtención, historial de transformación y registros asociados pueden aportar información relevante para aproximarse</w:t>
      </w:r>
      <w:r w:rsidRPr="09D4FA00" w:rsidR="0054685A">
        <w:rPr>
          <w:rStyle w:val="apple-converted-space"/>
          <w:rFonts w:ascii="Arial" w:hAnsi="Arial" w:eastAsia="Arial" w:cs="Arial"/>
          <w:color w:val="000000" w:themeColor="text1" w:themeTint="FF" w:themeShade="FF"/>
          <w:sz w:val="20"/>
          <w:szCs w:val="20"/>
        </w:rPr>
        <w:t> </w:t>
      </w:r>
      <w:r w:rsidRPr="09D4FA00" w:rsidR="0054685A">
        <w:rPr>
          <w:rStyle w:val="Fuerte"/>
          <w:rFonts w:ascii="Arial" w:hAnsi="Arial" w:eastAsia="Arial" w:cs="Arial"/>
          <w:b w:val="0"/>
          <w:bCs w:val="0"/>
          <w:color w:val="000000" w:themeColor="text1" w:themeTint="FF" w:themeShade="FF"/>
          <w:sz w:val="20"/>
          <w:szCs w:val="20"/>
        </w:rPr>
        <w:t>al origen y la trazabilidad</w:t>
      </w:r>
      <w:r w:rsidRPr="09D4FA00" w:rsidR="0054685A">
        <w:rPr>
          <w:rFonts w:ascii="Arial" w:hAnsi="Arial" w:eastAsia="Arial" w:cs="Arial"/>
          <w:color w:val="000000" w:themeColor="text1" w:themeTint="FF" w:themeShade="FF"/>
          <w:sz w:val="20"/>
          <w:szCs w:val="20"/>
        </w:rPr>
        <w:t xml:space="preserve">. El componente diferenció contenidos originales, derivados, compuestos y sintéticos; explicó procedencia, atribución, autenticidad técnica, integridad y veracidad; y analizó el valor de </w:t>
      </w:r>
      <w:r w:rsidRPr="09D4FA00" w:rsidR="007C0819">
        <w:rPr>
          <w:rFonts w:ascii="Arial" w:hAnsi="Arial" w:eastAsia="Arial" w:cs="Arial"/>
          <w:color w:val="000000" w:themeColor="text1" w:themeTint="FF" w:themeShade="FF"/>
          <w:sz w:val="20"/>
          <w:szCs w:val="20"/>
        </w:rPr>
        <w:t xml:space="preserve">EXIF, </w:t>
      </w:r>
      <w:r w:rsidRPr="09D4FA00" w:rsidR="0054685A">
        <w:rPr>
          <w:rFonts w:ascii="Arial" w:hAnsi="Arial" w:eastAsia="Arial" w:cs="Arial"/>
          <w:color w:val="000000" w:themeColor="text1" w:themeTint="FF" w:themeShade="FF"/>
          <w:sz w:val="20"/>
          <w:szCs w:val="20"/>
        </w:rPr>
        <w:t>XMP e IPTC. Estos conocimientos permiten interpretar las evidencias con mayor rigor y evitar que una única señal, su presencia o su ausencia, se convierta en una conclusión injustificada.</w:t>
      </w:r>
    </w:p>
    <w:p w:rsidRPr="0054685A" w:rsidR="0054685A" w:rsidP="09D4FA00" w:rsidRDefault="0054685A" w14:paraId="65715FAE" w14:textId="77777777">
      <w:pPr>
        <w:pStyle w:val="NormalWeb"/>
        <w:spacing w:before="0" w:beforeAutospacing="off" w:after="0" w:afterAutospacing="off" w:line="276" w:lineRule="auto"/>
        <w:rPr>
          <w:rFonts w:ascii="Arial" w:hAnsi="Arial" w:eastAsia="Arial" w:cs="Arial"/>
          <w:color w:val="000000"/>
          <w:sz w:val="20"/>
          <w:szCs w:val="20"/>
        </w:rPr>
      </w:pPr>
    </w:p>
    <w:p w:rsidRPr="0054685A" w:rsidR="0054685A" w:rsidP="09D4FA00" w:rsidRDefault="0054685A" w14:paraId="7E27BA8B" w14:textId="77777777">
      <w:pPr>
        <w:pStyle w:val="NormalWeb"/>
        <w:spacing w:before="0" w:beforeAutospacing="off" w:after="0" w:afterAutospacing="off" w:line="276" w:lineRule="auto"/>
        <w:rPr>
          <w:rFonts w:ascii="Arial" w:hAnsi="Arial" w:eastAsia="Arial" w:cs="Arial"/>
          <w:color w:val="000000"/>
          <w:sz w:val="20"/>
          <w:szCs w:val="20"/>
        </w:rPr>
      </w:pPr>
      <w:r w:rsidRPr="09D4FA00" w:rsidR="0054685A">
        <w:rPr>
          <w:rFonts w:ascii="Arial" w:hAnsi="Arial" w:eastAsia="Arial" w:cs="Arial"/>
          <w:color w:val="000000" w:themeColor="text1" w:themeTint="FF" w:themeShade="FF"/>
          <w:sz w:val="20"/>
          <w:szCs w:val="20"/>
        </w:rPr>
        <w:t>El aprendizaje se integra en cinco acciones: preservar la copia de trabajo, identificar las fuentes de origen, extraer metadatos, clasificar evidencias y registrar la información inicial. Esta secuencia fortalece una práctica organizada y responsable en la que</w:t>
      </w:r>
      <w:r w:rsidRPr="09D4FA00" w:rsidR="0054685A">
        <w:rPr>
          <w:rStyle w:val="apple-converted-space"/>
          <w:rFonts w:ascii="Arial" w:hAnsi="Arial" w:eastAsia="Arial" w:cs="Arial"/>
          <w:color w:val="000000" w:themeColor="text1" w:themeTint="FF" w:themeShade="FF"/>
          <w:sz w:val="20"/>
          <w:szCs w:val="20"/>
        </w:rPr>
        <w:t> </w:t>
      </w:r>
      <w:r w:rsidRPr="09D4FA00" w:rsidR="0054685A">
        <w:rPr>
          <w:rStyle w:val="Fuerte"/>
          <w:rFonts w:ascii="Arial" w:hAnsi="Arial" w:eastAsia="Arial" w:cs="Arial"/>
          <w:b w:val="0"/>
          <w:bCs w:val="0"/>
          <w:color w:val="000000" w:themeColor="text1" w:themeTint="FF" w:themeShade="FF"/>
          <w:sz w:val="20"/>
          <w:szCs w:val="20"/>
        </w:rPr>
        <w:t>la</w:t>
      </w:r>
      <w:r w:rsidRPr="09D4FA00" w:rsidR="0054685A">
        <w:rPr>
          <w:rStyle w:val="apple-converted-space"/>
          <w:rFonts w:ascii="Arial" w:hAnsi="Arial" w:eastAsia="Arial" w:cs="Arial"/>
          <w:color w:val="000000" w:themeColor="text1" w:themeTint="FF" w:themeShade="FF"/>
          <w:sz w:val="20"/>
          <w:szCs w:val="20"/>
        </w:rPr>
        <w:t> </w:t>
      </w:r>
      <w:r w:rsidRPr="09D4FA00" w:rsidR="0054685A">
        <w:rPr>
          <w:rFonts w:ascii="Arial" w:hAnsi="Arial" w:eastAsia="Arial" w:cs="Arial"/>
          <w:color w:val="000000" w:themeColor="text1" w:themeTint="FF" w:themeShade="FF"/>
          <w:sz w:val="20"/>
          <w:szCs w:val="20"/>
        </w:rPr>
        <w:t>protección de datos,</w:t>
      </w:r>
      <w:r w:rsidRPr="09D4FA00" w:rsidR="0054685A">
        <w:rPr>
          <w:rStyle w:val="apple-converted-space"/>
          <w:rFonts w:ascii="Arial" w:hAnsi="Arial" w:eastAsia="Arial" w:cs="Arial"/>
          <w:color w:val="000000" w:themeColor="text1" w:themeTint="FF" w:themeShade="FF"/>
          <w:sz w:val="20"/>
          <w:szCs w:val="20"/>
        </w:rPr>
        <w:t> </w:t>
      </w:r>
      <w:r w:rsidRPr="09D4FA00" w:rsidR="0054685A">
        <w:rPr>
          <w:rStyle w:val="Fuerte"/>
          <w:rFonts w:ascii="Arial" w:hAnsi="Arial" w:eastAsia="Arial" w:cs="Arial"/>
          <w:b w:val="0"/>
          <w:bCs w:val="0"/>
          <w:color w:val="000000" w:themeColor="text1" w:themeTint="FF" w:themeShade="FF"/>
          <w:sz w:val="20"/>
          <w:szCs w:val="20"/>
        </w:rPr>
        <w:t>la</w:t>
      </w:r>
      <w:r w:rsidRPr="09D4FA00" w:rsidR="0054685A">
        <w:rPr>
          <w:rStyle w:val="apple-converted-space"/>
          <w:rFonts w:ascii="Arial" w:hAnsi="Arial" w:eastAsia="Arial" w:cs="Arial"/>
          <w:color w:val="000000" w:themeColor="text1" w:themeTint="FF" w:themeShade="FF"/>
          <w:sz w:val="20"/>
          <w:szCs w:val="20"/>
        </w:rPr>
        <w:t> </w:t>
      </w:r>
      <w:r w:rsidRPr="09D4FA00" w:rsidR="0054685A">
        <w:rPr>
          <w:rFonts w:ascii="Arial" w:hAnsi="Arial" w:eastAsia="Arial" w:cs="Arial"/>
          <w:color w:val="000000" w:themeColor="text1" w:themeTint="FF" w:themeShade="FF"/>
          <w:sz w:val="20"/>
          <w:szCs w:val="20"/>
        </w:rPr>
        <w:t>propiedad intelectual,</w:t>
      </w:r>
      <w:r w:rsidRPr="09D4FA00" w:rsidR="0054685A">
        <w:rPr>
          <w:rStyle w:val="apple-converted-space"/>
          <w:rFonts w:ascii="Arial" w:hAnsi="Arial" w:eastAsia="Arial" w:cs="Arial"/>
          <w:color w:val="000000" w:themeColor="text1" w:themeTint="FF" w:themeShade="FF"/>
          <w:sz w:val="20"/>
          <w:szCs w:val="20"/>
        </w:rPr>
        <w:t> </w:t>
      </w:r>
      <w:r w:rsidRPr="09D4FA00" w:rsidR="0054685A">
        <w:rPr>
          <w:rStyle w:val="Fuerte"/>
          <w:rFonts w:ascii="Arial" w:hAnsi="Arial" w:eastAsia="Arial" w:cs="Arial"/>
          <w:b w:val="0"/>
          <w:bCs w:val="0"/>
          <w:color w:val="000000" w:themeColor="text1" w:themeTint="FF" w:themeShade="FF"/>
          <w:sz w:val="20"/>
          <w:szCs w:val="20"/>
        </w:rPr>
        <w:t>la</w:t>
      </w:r>
      <w:r w:rsidRPr="09D4FA00" w:rsidR="0054685A">
        <w:rPr>
          <w:rStyle w:val="apple-converted-space"/>
          <w:rFonts w:ascii="Arial" w:hAnsi="Arial" w:eastAsia="Arial" w:cs="Arial"/>
          <w:color w:val="000000" w:themeColor="text1" w:themeTint="FF" w:themeShade="FF"/>
          <w:sz w:val="20"/>
          <w:szCs w:val="20"/>
        </w:rPr>
        <w:t> </w:t>
      </w:r>
      <w:r w:rsidRPr="09D4FA00" w:rsidR="0054685A">
        <w:rPr>
          <w:rFonts w:ascii="Arial" w:hAnsi="Arial" w:eastAsia="Arial" w:cs="Arial"/>
          <w:color w:val="000000" w:themeColor="text1" w:themeTint="FF" w:themeShade="FF"/>
          <w:sz w:val="20"/>
          <w:szCs w:val="20"/>
        </w:rPr>
        <w:t>seguridad de la información y</w:t>
      </w:r>
      <w:r w:rsidRPr="09D4FA00" w:rsidR="0054685A">
        <w:rPr>
          <w:rStyle w:val="apple-converted-space"/>
          <w:rFonts w:ascii="Arial" w:hAnsi="Arial" w:eastAsia="Arial" w:cs="Arial"/>
          <w:color w:val="000000" w:themeColor="text1" w:themeTint="FF" w:themeShade="FF"/>
          <w:sz w:val="20"/>
          <w:szCs w:val="20"/>
        </w:rPr>
        <w:t> </w:t>
      </w:r>
      <w:r w:rsidRPr="09D4FA00" w:rsidR="0054685A">
        <w:rPr>
          <w:rStyle w:val="Fuerte"/>
          <w:rFonts w:ascii="Arial" w:hAnsi="Arial" w:eastAsia="Arial" w:cs="Arial"/>
          <w:b w:val="0"/>
          <w:bCs w:val="0"/>
          <w:color w:val="000000" w:themeColor="text1" w:themeTint="FF" w:themeShade="FF"/>
          <w:sz w:val="20"/>
          <w:szCs w:val="20"/>
        </w:rPr>
        <w:t>la</w:t>
      </w:r>
      <w:r w:rsidRPr="09D4FA00" w:rsidR="0054685A">
        <w:rPr>
          <w:rStyle w:val="apple-converted-space"/>
          <w:rFonts w:ascii="Arial" w:hAnsi="Arial" w:eastAsia="Arial" w:cs="Arial"/>
          <w:color w:val="000000" w:themeColor="text1" w:themeTint="FF" w:themeShade="FF"/>
          <w:sz w:val="20"/>
          <w:szCs w:val="20"/>
        </w:rPr>
        <w:t> </w:t>
      </w:r>
      <w:r w:rsidRPr="09D4FA00" w:rsidR="0054685A">
        <w:rPr>
          <w:rFonts w:ascii="Arial" w:hAnsi="Arial" w:eastAsia="Arial" w:cs="Arial"/>
          <w:color w:val="000000" w:themeColor="text1" w:themeTint="FF" w:themeShade="FF"/>
          <w:sz w:val="20"/>
          <w:szCs w:val="20"/>
        </w:rPr>
        <w:t>trazabilidad acompañan el procedimiento técnico. El aprendiz queda preparado para avanzar hacia procesos posteriores de verificación, en los cuales podrá comprobar con mayor profundidad procedencia, integridad y autenticidad mediante mecanismos criptográficos y herramientas de validación.</w:t>
      </w:r>
    </w:p>
    <w:p w:rsidRPr="00C70802" w:rsidR="005E077A" w:rsidP="09D4FA00" w:rsidRDefault="005E077A" w14:paraId="4D76712F" w14:textId="7DECF760">
      <w:pPr>
        <w:spacing w:line="276" w:lineRule="auto"/>
        <w:rPr>
          <w:rFonts w:ascii="Arial" w:hAnsi="Arial" w:eastAsia="Arial" w:cs="Arial"/>
          <w:sz w:val="20"/>
          <w:szCs w:val="20"/>
        </w:rPr>
      </w:pPr>
    </w:p>
    <w:p w:rsidRPr="00C70802" w:rsidR="005E077A" w:rsidP="09D4FA00" w:rsidRDefault="005E077A" w14:paraId="53E10984" w14:textId="77777777">
      <w:pPr>
        <w:spacing w:line="276" w:lineRule="auto"/>
        <w:rPr>
          <w:rFonts w:ascii="Arial" w:hAnsi="Arial" w:eastAsia="Arial" w:cs="Arial"/>
          <w:sz w:val="20"/>
          <w:szCs w:val="20"/>
        </w:rPr>
      </w:pPr>
    </w:p>
    <w:p w:rsidR="005D005A" w:rsidP="09D4FA00" w:rsidRDefault="008E0E20" w14:paraId="6FF1D1C0" w14:textId="1DFF932E">
      <w:pPr>
        <w:spacing w:line="276" w:lineRule="auto"/>
        <w:rPr>
          <w:rFonts w:ascii="Arial" w:hAnsi="Arial" w:eastAsia="Arial" w:cs="Arial"/>
          <w:sz w:val="20"/>
          <w:szCs w:val="20"/>
        </w:rPr>
      </w:pPr>
      <w:commentRangeStart w:id="25"/>
      <w:r w:rsidR="008E0E20">
        <w:drawing>
          <wp:inline wp14:editId="19F2C900" wp14:anchorId="70BE1729">
            <wp:extent cx="6332220" cy="3296165"/>
            <wp:effectExtent l="0" t="0" r="0" b="0"/>
            <wp:docPr id="116666361" name="Imagen 1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666361" name="Imagen 10"/>
                    <pic:cNvPicPr/>
                  </pic:nvPicPr>
                  <pic:blipFill>
                    <a:blip xmlns:r="http://schemas.openxmlformats.org/officeDocument/2006/relationships" r:embed="rId27">
                      <a:extLst>
                        <a:ext uri="{28A0092B-C50C-407E-A947-70E740481C1C}">
                          <a14:useLocalDpi xmlns:a14="http://schemas.microsoft.com/office/drawing/2010/main" val="0"/>
                        </a:ext>
                      </a:extLst>
                    </a:blip>
                    <a:stretch>
                      <a:fillRect/>
                    </a:stretch>
                  </pic:blipFill>
                  <pic:spPr>
                    <a:xfrm>
                      <a:off x="0" y="0"/>
                      <a:ext cx="6332220" cy="3296165"/>
                    </a:xfrm>
                    <a:prstGeom prst="rect">
                      <a:avLst/>
                    </a:prstGeom>
                  </pic:spPr>
                </pic:pic>
              </a:graphicData>
            </a:graphic>
          </wp:inline>
        </w:drawing>
      </w:r>
      <w:commentRangeEnd w:id="25"/>
      <w:r>
        <w:rPr>
          <w:rStyle w:val="CommentReference"/>
        </w:rPr>
        <w:commentReference w:id="25"/>
      </w:r>
    </w:p>
    <w:p w:rsidRPr="00C70802" w:rsidR="005D2FE4" w:rsidP="09D4FA00" w:rsidRDefault="005D2FE4" w14:paraId="3C5AF2F1" w14:textId="77777777">
      <w:pPr>
        <w:spacing w:line="276" w:lineRule="auto"/>
        <w:rPr>
          <w:rFonts w:ascii="Arial" w:hAnsi="Arial" w:eastAsia="Arial" w:cs="Arial"/>
          <w:sz w:val="20"/>
          <w:szCs w:val="20"/>
        </w:rPr>
      </w:pPr>
    </w:p>
    <w:p w:rsidRPr="00C70802" w:rsidR="005E077A" w:rsidP="09D4FA00" w:rsidRDefault="005E077A" w14:paraId="04468B2A" w14:textId="3F64D5AA">
      <w:pPr>
        <w:pStyle w:val="Ttulo1"/>
        <w:numPr>
          <w:ilvl w:val="0"/>
          <w:numId w:val="1"/>
        </w:numPr>
        <w:spacing w:before="0" w:after="0"/>
        <w:rPr>
          <w:rFonts w:ascii="Arial" w:hAnsi="Arial" w:eastAsia="Arial" w:cs="Arial"/>
          <w:b w:val="1"/>
          <w:bCs w:val="1"/>
          <w:sz w:val="20"/>
          <w:szCs w:val="20"/>
        </w:rPr>
      </w:pPr>
      <w:r w:rsidRPr="09D4FA00" w:rsidR="005E077A">
        <w:rPr>
          <w:rFonts w:ascii="Arial" w:hAnsi="Arial" w:eastAsia="Arial" w:cs="Arial"/>
          <w:b w:val="1"/>
          <w:bCs w:val="1"/>
          <w:sz w:val="20"/>
          <w:szCs w:val="20"/>
        </w:rPr>
        <w:t xml:space="preserve">ACTIVIDADES DIDÁCTICAS </w:t>
      </w:r>
    </w:p>
    <w:p w:rsidR="005E077A" w:rsidP="09D4FA00" w:rsidRDefault="000366AA" w14:paraId="009DBA14" w14:textId="58B0085E">
      <w:pPr>
        <w:spacing w:line="276" w:lineRule="auto"/>
        <w:rPr>
          <w:rFonts w:ascii="Arial" w:hAnsi="Arial" w:eastAsia="Arial" w:cs="Arial"/>
          <w:b w:val="1"/>
          <w:bCs w:val="1"/>
          <w:sz w:val="20"/>
          <w:szCs w:val="20"/>
          <w:u w:val="single"/>
        </w:rPr>
      </w:pPr>
      <w:r w:rsidR="000366AA">
        <w:drawing>
          <wp:inline wp14:editId="6B85C244" wp14:anchorId="743DDAE8">
            <wp:extent cx="3327991" cy="4572208"/>
            <wp:effectExtent l="0" t="0" r="0" b="0"/>
            <wp:docPr id="2009402123" name="Imagen 1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9402123" name="Imagen 2009402123"/>
                    <pic:cNvPicPr/>
                  </pic:nvPicPr>
                  <pic:blipFill>
                    <a:blip xmlns:r="http://schemas.openxmlformats.org/officeDocument/2006/relationships" r:embed="rId28">
                      <a:extLst>
                        <a:ext uri="{28A0092B-C50C-407E-A947-70E740481C1C}">
                          <a14:useLocalDpi xmlns:a14="http://schemas.microsoft.com/office/drawing/2010/main" val="0"/>
                        </a:ext>
                      </a:extLst>
                    </a:blip>
                    <a:stretch>
                      <a:fillRect/>
                    </a:stretch>
                  </pic:blipFill>
                  <pic:spPr>
                    <a:xfrm>
                      <a:off x="0" y="0"/>
                      <a:ext cx="3342755" cy="4592491"/>
                    </a:xfrm>
                    <a:prstGeom prst="rect">
                      <a:avLst/>
                    </a:prstGeom>
                  </pic:spPr>
                </pic:pic>
              </a:graphicData>
            </a:graphic>
          </wp:inline>
        </w:drawing>
      </w:r>
    </w:p>
    <w:p w:rsidRPr="00C70802" w:rsidR="000366AA" w:rsidP="09D4FA00" w:rsidRDefault="000366AA" w14:paraId="77A77498" w14:textId="77777777">
      <w:pPr>
        <w:spacing w:line="276" w:lineRule="auto"/>
        <w:rPr>
          <w:rFonts w:ascii="Arial" w:hAnsi="Arial" w:eastAsia="Arial" w:cs="Arial"/>
          <w:b w:val="1"/>
          <w:bCs w:val="1"/>
          <w:sz w:val="20"/>
          <w:szCs w:val="20"/>
          <w:u w:val="single"/>
        </w:rPr>
      </w:pPr>
    </w:p>
    <w:p w:rsidRPr="00C70802" w:rsidR="005E077A" w:rsidP="09D4FA00" w:rsidRDefault="005E077A" w14:paraId="3DF83C80" w14:textId="766D0B5F">
      <w:pPr>
        <w:pStyle w:val="Ttulo1"/>
        <w:numPr>
          <w:ilvl w:val="0"/>
          <w:numId w:val="1"/>
        </w:numPr>
        <w:spacing w:before="0" w:after="0"/>
        <w:rPr>
          <w:rFonts w:ascii="Arial" w:hAnsi="Arial" w:eastAsia="Arial" w:cs="Arial"/>
          <w:b w:val="1"/>
          <w:bCs w:val="1"/>
          <w:sz w:val="20"/>
          <w:szCs w:val="20"/>
        </w:rPr>
      </w:pPr>
      <w:r w:rsidRPr="09D4FA00" w:rsidR="005E077A">
        <w:rPr>
          <w:rFonts w:ascii="Arial" w:hAnsi="Arial" w:eastAsia="Arial" w:cs="Arial"/>
          <w:b w:val="1"/>
          <w:bCs w:val="1"/>
          <w:sz w:val="20"/>
          <w:szCs w:val="20"/>
        </w:rPr>
        <w:t>GLOSARIO</w:t>
      </w:r>
    </w:p>
    <w:p w:rsidRPr="00C70802" w:rsidR="005E077A" w:rsidP="09D4FA00" w:rsidRDefault="005E077A" w14:paraId="29425939" w14:textId="77777777">
      <w:pPr>
        <w:pBdr>
          <w:top w:val="nil" w:color="FF000000" w:sz="0" w:space="0"/>
          <w:left w:val="nil" w:color="FF000000" w:sz="0" w:space="0"/>
          <w:bottom w:val="nil" w:color="FF000000" w:sz="0" w:space="0"/>
          <w:right w:val="nil" w:color="FF000000" w:sz="0" w:space="0"/>
          <w:between w:val="nil" w:color="FF000000" w:sz="0" w:space="0"/>
        </w:pBdr>
        <w:spacing w:line="276" w:lineRule="auto"/>
        <w:rPr>
          <w:rFonts w:ascii="Arial" w:hAnsi="Arial" w:eastAsia="Arial" w:cs="Arial"/>
          <w:sz w:val="20"/>
          <w:szCs w:val="20"/>
        </w:rPr>
      </w:pPr>
    </w:p>
    <w:p w:rsidR="000366AA" w:rsidP="09D4FA00" w:rsidRDefault="000366AA" w14:paraId="7FD53902" w14:textId="77777777">
      <w:pPr>
        <w:pStyle w:val="NormalWeb"/>
        <w:spacing w:before="0" w:beforeAutospacing="off" w:after="0" w:afterAutospacing="off" w:line="276" w:lineRule="auto"/>
        <w:rPr>
          <w:rFonts w:ascii="Arial" w:hAnsi="Arial" w:eastAsia="Arial" w:cs="Arial"/>
          <w:color w:val="000000"/>
          <w:sz w:val="20"/>
          <w:szCs w:val="20"/>
        </w:rPr>
      </w:pPr>
      <w:r w:rsidRPr="09D4FA00" w:rsidR="000366AA">
        <w:rPr>
          <w:rStyle w:val="Fuerte"/>
          <w:rFonts w:ascii="Arial" w:hAnsi="Arial" w:eastAsia="Arial" w:cs="Arial"/>
          <w:color w:val="000000" w:themeColor="text1" w:themeTint="FF" w:themeShade="FF"/>
          <w:sz w:val="20"/>
          <w:szCs w:val="20"/>
        </w:rPr>
        <w:t>Activo digital:</w:t>
      </w:r>
      <w:r w:rsidRPr="09D4FA00" w:rsidR="000366AA">
        <w:rPr>
          <w:rStyle w:val="apple-converted-space"/>
          <w:rFonts w:ascii="Arial" w:hAnsi="Arial" w:eastAsia="Arial" w:cs="Arial"/>
          <w:color w:val="000000" w:themeColor="text1" w:themeTint="FF" w:themeShade="FF"/>
          <w:sz w:val="20"/>
          <w:szCs w:val="20"/>
        </w:rPr>
        <w:t> </w:t>
      </w:r>
      <w:r w:rsidRPr="09D4FA00" w:rsidR="000366AA">
        <w:rPr>
          <w:rFonts w:ascii="Arial" w:hAnsi="Arial" w:eastAsia="Arial" w:cs="Arial"/>
          <w:color w:val="000000" w:themeColor="text1" w:themeTint="FF" w:themeShade="FF"/>
          <w:sz w:val="20"/>
          <w:szCs w:val="20"/>
        </w:rPr>
        <w:t>recurso representado en formato digital que posee valor para una persona u organización y puede requerir identificación, protección, conservación y gestión.</w:t>
      </w:r>
    </w:p>
    <w:p w:rsidRPr="000366AA" w:rsidR="000366AA" w:rsidP="09D4FA00" w:rsidRDefault="000366AA" w14:paraId="06D701B2" w14:textId="77777777">
      <w:pPr>
        <w:pStyle w:val="NormalWeb"/>
        <w:spacing w:before="0" w:beforeAutospacing="off" w:after="0" w:afterAutospacing="off" w:line="276" w:lineRule="auto"/>
        <w:rPr>
          <w:rFonts w:ascii="Arial" w:hAnsi="Arial" w:eastAsia="Arial" w:cs="Arial"/>
          <w:color w:val="000000"/>
          <w:sz w:val="20"/>
          <w:szCs w:val="20"/>
        </w:rPr>
      </w:pPr>
    </w:p>
    <w:p w:rsidR="000366AA" w:rsidP="09D4FA00" w:rsidRDefault="000366AA" w14:paraId="31F8F737" w14:textId="77777777">
      <w:pPr>
        <w:pStyle w:val="NormalWeb"/>
        <w:spacing w:before="0" w:beforeAutospacing="off" w:after="0" w:afterAutospacing="off" w:line="276" w:lineRule="auto"/>
        <w:rPr>
          <w:rFonts w:ascii="Arial" w:hAnsi="Arial" w:eastAsia="Arial" w:cs="Arial"/>
          <w:color w:val="000000"/>
          <w:sz w:val="20"/>
          <w:szCs w:val="20"/>
        </w:rPr>
      </w:pPr>
      <w:r w:rsidRPr="09D4FA00" w:rsidR="000366AA">
        <w:rPr>
          <w:rStyle w:val="Fuerte"/>
          <w:rFonts w:ascii="Arial" w:hAnsi="Arial" w:eastAsia="Arial" w:cs="Arial"/>
          <w:color w:val="000000" w:themeColor="text1" w:themeTint="FF" w:themeShade="FF"/>
          <w:sz w:val="20"/>
          <w:szCs w:val="20"/>
        </w:rPr>
        <w:t>Atribución:</w:t>
      </w:r>
      <w:r w:rsidRPr="09D4FA00" w:rsidR="000366AA">
        <w:rPr>
          <w:rStyle w:val="apple-converted-space"/>
          <w:rFonts w:ascii="Arial" w:hAnsi="Arial" w:eastAsia="Arial" w:cs="Arial"/>
          <w:color w:val="000000" w:themeColor="text1" w:themeTint="FF" w:themeShade="FF"/>
          <w:sz w:val="20"/>
          <w:szCs w:val="20"/>
        </w:rPr>
        <w:t> </w:t>
      </w:r>
      <w:r w:rsidRPr="09D4FA00" w:rsidR="000366AA">
        <w:rPr>
          <w:rFonts w:ascii="Arial" w:hAnsi="Arial" w:eastAsia="Arial" w:cs="Arial"/>
          <w:color w:val="000000" w:themeColor="text1" w:themeTint="FF" w:themeShade="FF"/>
          <w:sz w:val="20"/>
          <w:szCs w:val="20"/>
        </w:rPr>
        <w:t>relación establecida o declarada entre un contenido y una persona, organización, dispositivo, aplicación o sistema al que se asigna su creación o transformación.</w:t>
      </w:r>
    </w:p>
    <w:p w:rsidRPr="000366AA" w:rsidR="000366AA" w:rsidP="09D4FA00" w:rsidRDefault="000366AA" w14:paraId="27A8FCB9" w14:textId="77777777">
      <w:pPr>
        <w:pStyle w:val="NormalWeb"/>
        <w:spacing w:before="0" w:beforeAutospacing="off" w:after="0" w:afterAutospacing="off" w:line="276" w:lineRule="auto"/>
        <w:rPr>
          <w:rFonts w:ascii="Arial" w:hAnsi="Arial" w:eastAsia="Arial" w:cs="Arial"/>
          <w:color w:val="000000"/>
          <w:sz w:val="20"/>
          <w:szCs w:val="20"/>
        </w:rPr>
      </w:pPr>
    </w:p>
    <w:p w:rsidR="000366AA" w:rsidP="09D4FA00" w:rsidRDefault="000366AA" w14:paraId="3730CBA1" w14:textId="77777777">
      <w:pPr>
        <w:pStyle w:val="NormalWeb"/>
        <w:spacing w:before="0" w:beforeAutospacing="off" w:after="0" w:afterAutospacing="off" w:line="276" w:lineRule="auto"/>
        <w:rPr>
          <w:rFonts w:ascii="Arial" w:hAnsi="Arial" w:eastAsia="Arial" w:cs="Arial"/>
          <w:color w:val="000000"/>
          <w:sz w:val="20"/>
          <w:szCs w:val="20"/>
        </w:rPr>
      </w:pPr>
      <w:r w:rsidRPr="09D4FA00" w:rsidR="000366AA">
        <w:rPr>
          <w:rStyle w:val="Fuerte"/>
          <w:rFonts w:ascii="Arial" w:hAnsi="Arial" w:eastAsia="Arial" w:cs="Arial"/>
          <w:color w:val="000000" w:themeColor="text1" w:themeTint="FF" w:themeShade="FF"/>
          <w:sz w:val="20"/>
          <w:szCs w:val="20"/>
        </w:rPr>
        <w:t>Autenticidad técnica:</w:t>
      </w:r>
      <w:r w:rsidRPr="09D4FA00" w:rsidR="000366AA">
        <w:rPr>
          <w:rStyle w:val="apple-converted-space"/>
          <w:rFonts w:ascii="Arial" w:hAnsi="Arial" w:eastAsia="Arial" w:cs="Arial"/>
          <w:color w:val="000000" w:themeColor="text1" w:themeTint="FF" w:themeShade="FF"/>
          <w:sz w:val="20"/>
          <w:szCs w:val="20"/>
        </w:rPr>
        <w:t> </w:t>
      </w:r>
      <w:r w:rsidRPr="09D4FA00" w:rsidR="000366AA">
        <w:rPr>
          <w:rFonts w:ascii="Arial" w:hAnsi="Arial" w:eastAsia="Arial" w:cs="Arial"/>
          <w:color w:val="000000" w:themeColor="text1" w:themeTint="FF" w:themeShade="FF"/>
          <w:sz w:val="20"/>
          <w:szCs w:val="20"/>
        </w:rPr>
        <w:t>condición mediante la cual determinadas características de identidad, procedencia o estado pueden comprobarse utilizando evidencias o mecanismos técnicos.</w:t>
      </w:r>
    </w:p>
    <w:p w:rsidRPr="000366AA" w:rsidR="000366AA" w:rsidP="09D4FA00" w:rsidRDefault="000366AA" w14:paraId="62E2EB62" w14:textId="77777777">
      <w:pPr>
        <w:pStyle w:val="NormalWeb"/>
        <w:spacing w:before="0" w:beforeAutospacing="off" w:after="0" w:afterAutospacing="off" w:line="276" w:lineRule="auto"/>
        <w:rPr>
          <w:rFonts w:ascii="Arial" w:hAnsi="Arial" w:eastAsia="Arial" w:cs="Arial"/>
          <w:color w:val="000000"/>
          <w:sz w:val="20"/>
          <w:szCs w:val="20"/>
        </w:rPr>
      </w:pPr>
    </w:p>
    <w:p w:rsidR="000366AA" w:rsidP="09D4FA00" w:rsidRDefault="000366AA" w14:paraId="6600A060" w14:textId="77777777">
      <w:pPr>
        <w:pStyle w:val="NormalWeb"/>
        <w:spacing w:before="0" w:beforeAutospacing="off" w:after="0" w:afterAutospacing="off" w:line="276" w:lineRule="auto"/>
        <w:rPr>
          <w:rFonts w:ascii="Arial" w:hAnsi="Arial" w:eastAsia="Arial" w:cs="Arial"/>
          <w:color w:val="000000"/>
          <w:sz w:val="20"/>
          <w:szCs w:val="20"/>
        </w:rPr>
      </w:pPr>
      <w:r w:rsidRPr="09D4FA00" w:rsidR="000366AA">
        <w:rPr>
          <w:rStyle w:val="Fuerte"/>
          <w:rFonts w:ascii="Arial" w:hAnsi="Arial" w:eastAsia="Arial" w:cs="Arial"/>
          <w:color w:val="000000" w:themeColor="text1" w:themeTint="FF" w:themeShade="FF"/>
          <w:sz w:val="20"/>
          <w:szCs w:val="20"/>
        </w:rPr>
        <w:t>Contenido compuesto:</w:t>
      </w:r>
      <w:r w:rsidRPr="09D4FA00" w:rsidR="000366AA">
        <w:rPr>
          <w:rStyle w:val="apple-converted-space"/>
          <w:rFonts w:ascii="Arial" w:hAnsi="Arial" w:eastAsia="Arial" w:cs="Arial"/>
          <w:color w:val="000000" w:themeColor="text1" w:themeTint="FF" w:themeShade="FF"/>
          <w:sz w:val="20"/>
          <w:szCs w:val="20"/>
        </w:rPr>
        <w:t> </w:t>
      </w:r>
      <w:r w:rsidRPr="09D4FA00" w:rsidR="000366AA">
        <w:rPr>
          <w:rFonts w:ascii="Arial" w:hAnsi="Arial" w:eastAsia="Arial" w:cs="Arial"/>
          <w:color w:val="000000" w:themeColor="text1" w:themeTint="FF" w:themeShade="FF"/>
          <w:sz w:val="20"/>
          <w:szCs w:val="20"/>
        </w:rPr>
        <w:t>activo construido mediante la integración de elementos provenientes de diferentes contenidos.</w:t>
      </w:r>
    </w:p>
    <w:p w:rsidRPr="000366AA" w:rsidR="000366AA" w:rsidP="09D4FA00" w:rsidRDefault="000366AA" w14:paraId="0E6F728C" w14:textId="77777777">
      <w:pPr>
        <w:pStyle w:val="NormalWeb"/>
        <w:spacing w:before="0" w:beforeAutospacing="off" w:after="0" w:afterAutospacing="off" w:line="276" w:lineRule="auto"/>
        <w:rPr>
          <w:rFonts w:ascii="Arial" w:hAnsi="Arial" w:eastAsia="Arial" w:cs="Arial"/>
          <w:color w:val="000000"/>
          <w:sz w:val="20"/>
          <w:szCs w:val="20"/>
        </w:rPr>
      </w:pPr>
    </w:p>
    <w:p w:rsidR="000366AA" w:rsidP="09D4FA00" w:rsidRDefault="000366AA" w14:paraId="41156841" w14:textId="77777777">
      <w:pPr>
        <w:pStyle w:val="NormalWeb"/>
        <w:spacing w:before="0" w:beforeAutospacing="off" w:after="0" w:afterAutospacing="off" w:line="276" w:lineRule="auto"/>
        <w:rPr>
          <w:rFonts w:ascii="Arial" w:hAnsi="Arial" w:eastAsia="Arial" w:cs="Arial"/>
          <w:color w:val="000000"/>
          <w:sz w:val="20"/>
          <w:szCs w:val="20"/>
        </w:rPr>
      </w:pPr>
      <w:r w:rsidRPr="09D4FA00" w:rsidR="000366AA">
        <w:rPr>
          <w:rStyle w:val="Fuerte"/>
          <w:rFonts w:ascii="Arial" w:hAnsi="Arial" w:eastAsia="Arial" w:cs="Arial"/>
          <w:color w:val="000000" w:themeColor="text1" w:themeTint="FF" w:themeShade="FF"/>
          <w:sz w:val="20"/>
          <w:szCs w:val="20"/>
        </w:rPr>
        <w:t>Contenido derivado:</w:t>
      </w:r>
      <w:r w:rsidRPr="09D4FA00" w:rsidR="000366AA">
        <w:rPr>
          <w:rStyle w:val="apple-converted-space"/>
          <w:rFonts w:ascii="Arial" w:hAnsi="Arial" w:eastAsia="Arial" w:cs="Arial"/>
          <w:color w:val="000000" w:themeColor="text1" w:themeTint="FF" w:themeShade="FF"/>
          <w:sz w:val="20"/>
          <w:szCs w:val="20"/>
        </w:rPr>
        <w:t> </w:t>
      </w:r>
      <w:r w:rsidRPr="09D4FA00" w:rsidR="000366AA">
        <w:rPr>
          <w:rFonts w:ascii="Arial" w:hAnsi="Arial" w:eastAsia="Arial" w:cs="Arial"/>
          <w:color w:val="000000" w:themeColor="text1" w:themeTint="FF" w:themeShade="FF"/>
          <w:sz w:val="20"/>
          <w:szCs w:val="20"/>
        </w:rPr>
        <w:t>contenido generado mediante modificación, transformación, conversión o adaptación de otro activo preexistente.</w:t>
      </w:r>
    </w:p>
    <w:p w:rsidRPr="000366AA" w:rsidR="000366AA" w:rsidP="09D4FA00" w:rsidRDefault="000366AA" w14:paraId="22C2D6AC" w14:textId="77777777">
      <w:pPr>
        <w:pStyle w:val="NormalWeb"/>
        <w:spacing w:before="0" w:beforeAutospacing="off" w:after="0" w:afterAutospacing="off" w:line="276" w:lineRule="auto"/>
        <w:rPr>
          <w:rFonts w:ascii="Arial" w:hAnsi="Arial" w:eastAsia="Arial" w:cs="Arial"/>
          <w:color w:val="000000"/>
          <w:sz w:val="20"/>
          <w:szCs w:val="20"/>
        </w:rPr>
      </w:pPr>
    </w:p>
    <w:p w:rsidR="000366AA" w:rsidP="09D4FA00" w:rsidRDefault="000366AA" w14:paraId="6D4D563C" w14:textId="77777777">
      <w:pPr>
        <w:pStyle w:val="NormalWeb"/>
        <w:spacing w:before="0" w:beforeAutospacing="off" w:after="0" w:afterAutospacing="off" w:line="276" w:lineRule="auto"/>
        <w:rPr>
          <w:rFonts w:ascii="Arial" w:hAnsi="Arial" w:eastAsia="Arial" w:cs="Arial"/>
          <w:color w:val="000000"/>
          <w:sz w:val="20"/>
          <w:szCs w:val="20"/>
        </w:rPr>
      </w:pPr>
      <w:r w:rsidRPr="09D4FA00" w:rsidR="000366AA">
        <w:rPr>
          <w:rStyle w:val="Fuerte"/>
          <w:rFonts w:ascii="Arial" w:hAnsi="Arial" w:eastAsia="Arial" w:cs="Arial"/>
          <w:color w:val="000000" w:themeColor="text1" w:themeTint="FF" w:themeShade="FF"/>
          <w:sz w:val="20"/>
          <w:szCs w:val="20"/>
        </w:rPr>
        <w:t>Contenido digital:</w:t>
      </w:r>
      <w:r w:rsidRPr="09D4FA00" w:rsidR="000366AA">
        <w:rPr>
          <w:rStyle w:val="apple-converted-space"/>
          <w:rFonts w:ascii="Arial" w:hAnsi="Arial" w:eastAsia="Arial" w:cs="Arial"/>
          <w:color w:val="000000" w:themeColor="text1" w:themeTint="FF" w:themeShade="FF"/>
          <w:sz w:val="20"/>
          <w:szCs w:val="20"/>
        </w:rPr>
        <w:t> </w:t>
      </w:r>
      <w:r w:rsidRPr="09D4FA00" w:rsidR="000366AA">
        <w:rPr>
          <w:rFonts w:ascii="Arial" w:hAnsi="Arial" w:eastAsia="Arial" w:cs="Arial"/>
          <w:color w:val="000000" w:themeColor="text1" w:themeTint="FF" w:themeShade="FF"/>
          <w:sz w:val="20"/>
          <w:szCs w:val="20"/>
        </w:rPr>
        <w:t>información representada mediante datos que puede crearse, procesarse, almacenarse, distribuirse o consultarse con sistemas tecnológicos.</w:t>
      </w:r>
    </w:p>
    <w:p w:rsidRPr="000366AA" w:rsidR="000366AA" w:rsidP="09D4FA00" w:rsidRDefault="000366AA" w14:paraId="7E0AC827" w14:textId="77777777">
      <w:pPr>
        <w:pStyle w:val="NormalWeb"/>
        <w:spacing w:before="0" w:beforeAutospacing="off" w:after="0" w:afterAutospacing="off" w:line="276" w:lineRule="auto"/>
        <w:rPr>
          <w:rFonts w:ascii="Arial" w:hAnsi="Arial" w:eastAsia="Arial" w:cs="Arial"/>
          <w:color w:val="000000"/>
          <w:sz w:val="20"/>
          <w:szCs w:val="20"/>
        </w:rPr>
      </w:pPr>
    </w:p>
    <w:p w:rsidR="000366AA" w:rsidP="09D4FA00" w:rsidRDefault="000366AA" w14:paraId="4AF226B8" w14:textId="77777777">
      <w:pPr>
        <w:pStyle w:val="NormalWeb"/>
        <w:spacing w:before="0" w:beforeAutospacing="off" w:after="0" w:afterAutospacing="off" w:line="276" w:lineRule="auto"/>
        <w:rPr>
          <w:rFonts w:ascii="Arial" w:hAnsi="Arial" w:eastAsia="Arial" w:cs="Arial"/>
          <w:color w:val="000000"/>
          <w:sz w:val="20"/>
          <w:szCs w:val="20"/>
        </w:rPr>
      </w:pPr>
      <w:r w:rsidRPr="09D4FA00" w:rsidR="000366AA">
        <w:rPr>
          <w:rStyle w:val="Fuerte"/>
          <w:rFonts w:ascii="Arial" w:hAnsi="Arial" w:eastAsia="Arial" w:cs="Arial"/>
          <w:color w:val="000000" w:themeColor="text1" w:themeTint="FF" w:themeShade="FF"/>
          <w:sz w:val="20"/>
          <w:szCs w:val="20"/>
        </w:rPr>
        <w:t>Contenido original:</w:t>
      </w:r>
      <w:r w:rsidRPr="09D4FA00" w:rsidR="000366AA">
        <w:rPr>
          <w:rStyle w:val="apple-converted-space"/>
          <w:rFonts w:ascii="Arial" w:hAnsi="Arial" w:eastAsia="Arial" w:cs="Arial"/>
          <w:color w:val="000000" w:themeColor="text1" w:themeTint="FF" w:themeShade="FF"/>
          <w:sz w:val="20"/>
          <w:szCs w:val="20"/>
        </w:rPr>
        <w:t> </w:t>
      </w:r>
      <w:r w:rsidRPr="09D4FA00" w:rsidR="000366AA">
        <w:rPr>
          <w:rFonts w:ascii="Arial" w:hAnsi="Arial" w:eastAsia="Arial" w:cs="Arial"/>
          <w:color w:val="000000" w:themeColor="text1" w:themeTint="FF" w:themeShade="FF"/>
          <w:sz w:val="20"/>
          <w:szCs w:val="20"/>
        </w:rPr>
        <w:t>activo correspondiente a una etapa inicial identificada dentro de un proceso de creación o captura, cuya condición debe sustentarse mediante evidencias.</w:t>
      </w:r>
    </w:p>
    <w:p w:rsidRPr="000366AA" w:rsidR="000366AA" w:rsidP="09D4FA00" w:rsidRDefault="000366AA" w14:paraId="603C989A" w14:textId="77777777">
      <w:pPr>
        <w:pStyle w:val="NormalWeb"/>
        <w:spacing w:before="0" w:beforeAutospacing="off" w:after="0" w:afterAutospacing="off" w:line="276" w:lineRule="auto"/>
        <w:rPr>
          <w:rFonts w:ascii="Arial" w:hAnsi="Arial" w:eastAsia="Arial" w:cs="Arial"/>
          <w:color w:val="000000"/>
          <w:sz w:val="20"/>
          <w:szCs w:val="20"/>
        </w:rPr>
      </w:pPr>
    </w:p>
    <w:p w:rsidR="000366AA" w:rsidP="09D4FA00" w:rsidRDefault="000366AA" w14:paraId="46C4427A" w14:textId="77777777">
      <w:pPr>
        <w:pStyle w:val="NormalWeb"/>
        <w:spacing w:before="0" w:beforeAutospacing="off" w:after="0" w:afterAutospacing="off" w:line="276" w:lineRule="auto"/>
        <w:rPr>
          <w:rFonts w:ascii="Arial" w:hAnsi="Arial" w:eastAsia="Arial" w:cs="Arial"/>
          <w:color w:val="000000"/>
          <w:sz w:val="20"/>
          <w:szCs w:val="20"/>
        </w:rPr>
      </w:pPr>
      <w:r w:rsidRPr="09D4FA00" w:rsidR="000366AA">
        <w:rPr>
          <w:rStyle w:val="Fuerte"/>
          <w:rFonts w:ascii="Arial" w:hAnsi="Arial" w:eastAsia="Arial" w:cs="Arial"/>
          <w:color w:val="000000" w:themeColor="text1" w:themeTint="FF" w:themeShade="FF"/>
          <w:sz w:val="20"/>
          <w:szCs w:val="20"/>
        </w:rPr>
        <w:t>Contenido sintético:</w:t>
      </w:r>
      <w:r w:rsidRPr="09D4FA00" w:rsidR="000366AA">
        <w:rPr>
          <w:rStyle w:val="apple-converted-space"/>
          <w:rFonts w:ascii="Arial" w:hAnsi="Arial" w:eastAsia="Arial" w:cs="Arial"/>
          <w:color w:val="000000" w:themeColor="text1" w:themeTint="FF" w:themeShade="FF"/>
          <w:sz w:val="20"/>
          <w:szCs w:val="20"/>
        </w:rPr>
        <w:t> </w:t>
      </w:r>
      <w:r w:rsidRPr="09D4FA00" w:rsidR="000366AA">
        <w:rPr>
          <w:rFonts w:ascii="Arial" w:hAnsi="Arial" w:eastAsia="Arial" w:cs="Arial"/>
          <w:color w:val="000000" w:themeColor="text1" w:themeTint="FF" w:themeShade="FF"/>
          <w:sz w:val="20"/>
          <w:szCs w:val="20"/>
        </w:rPr>
        <w:t>contenido producido o transformado total o parcialmente mediante procesos computacionales, incluidos sistemas de inteligencia artificial generativa.</w:t>
      </w:r>
    </w:p>
    <w:p w:rsidRPr="000366AA" w:rsidR="000366AA" w:rsidP="09D4FA00" w:rsidRDefault="000366AA" w14:paraId="04982F00" w14:textId="77777777">
      <w:pPr>
        <w:pStyle w:val="NormalWeb"/>
        <w:spacing w:before="0" w:beforeAutospacing="off" w:after="0" w:afterAutospacing="off" w:line="276" w:lineRule="auto"/>
        <w:rPr>
          <w:rFonts w:ascii="Arial" w:hAnsi="Arial" w:eastAsia="Arial" w:cs="Arial"/>
          <w:color w:val="000000"/>
          <w:sz w:val="20"/>
          <w:szCs w:val="20"/>
        </w:rPr>
      </w:pPr>
    </w:p>
    <w:p w:rsidR="000366AA" w:rsidP="09D4FA00" w:rsidRDefault="000366AA" w14:paraId="72370FCB" w14:textId="77777777">
      <w:pPr>
        <w:pStyle w:val="NormalWeb"/>
        <w:spacing w:before="0" w:beforeAutospacing="off" w:after="0" w:afterAutospacing="off" w:line="276" w:lineRule="auto"/>
        <w:rPr>
          <w:rFonts w:ascii="Arial" w:hAnsi="Arial" w:eastAsia="Arial" w:cs="Arial"/>
          <w:color w:val="000000"/>
          <w:sz w:val="20"/>
          <w:szCs w:val="20"/>
        </w:rPr>
      </w:pPr>
      <w:r w:rsidRPr="09D4FA00" w:rsidR="000366AA">
        <w:rPr>
          <w:rStyle w:val="Fuerte"/>
          <w:rFonts w:ascii="Arial" w:hAnsi="Arial" w:eastAsia="Arial" w:cs="Arial"/>
          <w:color w:val="000000" w:themeColor="text1" w:themeTint="FF" w:themeShade="FF"/>
          <w:sz w:val="20"/>
          <w:szCs w:val="20"/>
        </w:rPr>
        <w:t>Evidencia de procedencia:</w:t>
      </w:r>
      <w:r w:rsidRPr="09D4FA00" w:rsidR="000366AA">
        <w:rPr>
          <w:rStyle w:val="apple-converted-space"/>
          <w:rFonts w:ascii="Arial" w:hAnsi="Arial" w:eastAsia="Arial" w:cs="Arial"/>
          <w:color w:val="000000" w:themeColor="text1" w:themeTint="FF" w:themeShade="FF"/>
          <w:sz w:val="20"/>
          <w:szCs w:val="20"/>
        </w:rPr>
        <w:t> </w:t>
      </w:r>
      <w:r w:rsidRPr="09D4FA00" w:rsidR="000366AA">
        <w:rPr>
          <w:rFonts w:ascii="Arial" w:hAnsi="Arial" w:eastAsia="Arial" w:cs="Arial"/>
          <w:color w:val="000000" w:themeColor="text1" w:themeTint="FF" w:themeShade="FF"/>
          <w:sz w:val="20"/>
          <w:szCs w:val="20"/>
        </w:rPr>
        <w:t>dato, registro, metadato, fuente, documento o mecanismo técnico que aporta información útil para establecer el posible origen o historial de transformación.</w:t>
      </w:r>
    </w:p>
    <w:p w:rsidRPr="000366AA" w:rsidR="000366AA" w:rsidP="09D4FA00" w:rsidRDefault="000366AA" w14:paraId="57CBD002" w14:textId="77777777">
      <w:pPr>
        <w:pStyle w:val="NormalWeb"/>
        <w:spacing w:before="0" w:beforeAutospacing="off" w:after="0" w:afterAutospacing="off" w:line="276" w:lineRule="auto"/>
        <w:rPr>
          <w:rFonts w:ascii="Arial" w:hAnsi="Arial" w:eastAsia="Arial" w:cs="Arial"/>
          <w:color w:val="000000"/>
          <w:sz w:val="20"/>
          <w:szCs w:val="20"/>
        </w:rPr>
      </w:pPr>
    </w:p>
    <w:p w:rsidR="000366AA" w:rsidP="09D4FA00" w:rsidRDefault="00635FB5" w14:paraId="4565D7E8" w14:textId="34CEE985">
      <w:pPr>
        <w:pStyle w:val="NormalWeb"/>
        <w:spacing w:before="0" w:beforeAutospacing="off" w:after="0" w:afterAutospacing="off" w:line="276" w:lineRule="auto"/>
        <w:rPr>
          <w:rFonts w:ascii="Arial" w:hAnsi="Arial" w:eastAsia="Arial" w:cs="Arial"/>
          <w:color w:val="000000"/>
          <w:sz w:val="20"/>
          <w:szCs w:val="20"/>
        </w:rPr>
      </w:pPr>
      <w:r w:rsidRPr="09D4FA00" w:rsidR="00635FB5">
        <w:rPr>
          <w:rStyle w:val="nfasis"/>
          <w:rFonts w:ascii="Arial" w:hAnsi="Arial" w:eastAsia="Arial" w:cs="Arial"/>
          <w:b w:val="1"/>
          <w:bCs w:val="1"/>
          <w:i w:val="0"/>
          <w:iCs w:val="0"/>
          <w:color w:val="000000" w:themeColor="text1" w:themeTint="FF" w:themeShade="FF"/>
          <w:sz w:val="20"/>
          <w:szCs w:val="20"/>
        </w:rPr>
        <w:t>EXIF</w:t>
      </w:r>
      <w:r w:rsidRPr="09D4FA00" w:rsidR="000366AA">
        <w:rPr>
          <w:rStyle w:val="Fuerte"/>
          <w:rFonts w:ascii="Arial" w:hAnsi="Arial" w:eastAsia="Arial" w:cs="Arial"/>
          <w:color w:val="000000" w:themeColor="text1" w:themeTint="FF" w:themeShade="FF"/>
          <w:sz w:val="20"/>
          <w:szCs w:val="20"/>
        </w:rPr>
        <w:t>:</w:t>
      </w:r>
      <w:r w:rsidRPr="09D4FA00" w:rsidR="000366AA">
        <w:rPr>
          <w:rStyle w:val="apple-converted-space"/>
          <w:rFonts w:ascii="Arial" w:hAnsi="Arial" w:eastAsia="Arial" w:cs="Arial"/>
          <w:color w:val="000000" w:themeColor="text1" w:themeTint="FF" w:themeShade="FF"/>
          <w:sz w:val="20"/>
          <w:szCs w:val="20"/>
        </w:rPr>
        <w:t> </w:t>
      </w:r>
      <w:r w:rsidRPr="09D4FA00" w:rsidR="000366AA">
        <w:rPr>
          <w:rFonts w:ascii="Arial" w:hAnsi="Arial" w:eastAsia="Arial" w:cs="Arial"/>
          <w:color w:val="000000" w:themeColor="text1" w:themeTint="FF" w:themeShade="FF"/>
          <w:sz w:val="20"/>
          <w:szCs w:val="20"/>
        </w:rPr>
        <w:t>estándar de metadatos utilizado principalmente en imágenes digitales para registrar información técnica de captura.</w:t>
      </w:r>
    </w:p>
    <w:p w:rsidRPr="000366AA" w:rsidR="000366AA" w:rsidP="09D4FA00" w:rsidRDefault="000366AA" w14:paraId="7DDDFF68" w14:textId="77777777">
      <w:pPr>
        <w:pStyle w:val="NormalWeb"/>
        <w:spacing w:before="0" w:beforeAutospacing="off" w:after="0" w:afterAutospacing="off" w:line="276" w:lineRule="auto"/>
        <w:rPr>
          <w:rFonts w:ascii="Arial" w:hAnsi="Arial" w:eastAsia="Arial" w:cs="Arial"/>
          <w:color w:val="000000"/>
          <w:sz w:val="20"/>
          <w:szCs w:val="20"/>
        </w:rPr>
      </w:pPr>
    </w:p>
    <w:p w:rsidR="000366AA" w:rsidP="09D4FA00" w:rsidRDefault="000366AA" w14:paraId="6F18AE2E" w14:textId="77777777">
      <w:pPr>
        <w:pStyle w:val="NormalWeb"/>
        <w:spacing w:before="0" w:beforeAutospacing="off" w:after="0" w:afterAutospacing="off" w:line="276" w:lineRule="auto"/>
        <w:rPr>
          <w:rFonts w:ascii="Arial" w:hAnsi="Arial" w:eastAsia="Arial" w:cs="Arial"/>
          <w:color w:val="000000"/>
          <w:sz w:val="20"/>
          <w:szCs w:val="20"/>
        </w:rPr>
      </w:pPr>
      <w:r w:rsidRPr="09D4FA00" w:rsidR="000366AA">
        <w:rPr>
          <w:rStyle w:val="Fuerte"/>
          <w:rFonts w:ascii="Arial" w:hAnsi="Arial" w:eastAsia="Arial" w:cs="Arial"/>
          <w:color w:val="000000" w:themeColor="text1" w:themeTint="FF" w:themeShade="FF"/>
          <w:sz w:val="20"/>
          <w:szCs w:val="20"/>
        </w:rPr>
        <w:t>Fuente primaria:</w:t>
      </w:r>
      <w:r w:rsidRPr="09D4FA00" w:rsidR="000366AA">
        <w:rPr>
          <w:rStyle w:val="apple-converted-space"/>
          <w:rFonts w:ascii="Arial" w:hAnsi="Arial" w:eastAsia="Arial" w:cs="Arial"/>
          <w:color w:val="000000" w:themeColor="text1" w:themeTint="FF" w:themeShade="FF"/>
          <w:sz w:val="20"/>
          <w:szCs w:val="20"/>
        </w:rPr>
        <w:t> </w:t>
      </w:r>
      <w:r w:rsidRPr="09D4FA00" w:rsidR="000366AA">
        <w:rPr>
          <w:rFonts w:ascii="Arial" w:hAnsi="Arial" w:eastAsia="Arial" w:cs="Arial"/>
          <w:color w:val="000000" w:themeColor="text1" w:themeTint="FF" w:themeShade="FF"/>
          <w:sz w:val="20"/>
          <w:szCs w:val="20"/>
        </w:rPr>
        <w:t>fuente directamente relacionada con la creación, custodia, almacenamiento o publicación inicial de un contenido.</w:t>
      </w:r>
    </w:p>
    <w:p w:rsidRPr="000366AA" w:rsidR="000366AA" w:rsidP="09D4FA00" w:rsidRDefault="000366AA" w14:paraId="2E2017D4" w14:textId="77777777">
      <w:pPr>
        <w:pStyle w:val="NormalWeb"/>
        <w:spacing w:before="0" w:beforeAutospacing="off" w:after="0" w:afterAutospacing="off" w:line="276" w:lineRule="auto"/>
        <w:rPr>
          <w:rFonts w:ascii="Arial" w:hAnsi="Arial" w:eastAsia="Arial" w:cs="Arial"/>
          <w:color w:val="000000"/>
          <w:sz w:val="20"/>
          <w:szCs w:val="20"/>
        </w:rPr>
      </w:pPr>
    </w:p>
    <w:p w:rsidR="000366AA" w:rsidP="09D4FA00" w:rsidRDefault="000366AA" w14:paraId="20DEFED1" w14:textId="77777777">
      <w:pPr>
        <w:pStyle w:val="NormalWeb"/>
        <w:spacing w:before="0" w:beforeAutospacing="off" w:after="0" w:afterAutospacing="off" w:line="276" w:lineRule="auto"/>
        <w:rPr>
          <w:rFonts w:ascii="Arial" w:hAnsi="Arial" w:eastAsia="Arial" w:cs="Arial"/>
          <w:color w:val="000000"/>
          <w:sz w:val="20"/>
          <w:szCs w:val="20"/>
        </w:rPr>
      </w:pPr>
      <w:r w:rsidRPr="09D4FA00" w:rsidR="000366AA">
        <w:rPr>
          <w:rStyle w:val="Fuerte"/>
          <w:rFonts w:ascii="Arial" w:hAnsi="Arial" w:eastAsia="Arial" w:cs="Arial"/>
          <w:color w:val="000000" w:themeColor="text1" w:themeTint="FF" w:themeShade="FF"/>
          <w:sz w:val="20"/>
          <w:szCs w:val="20"/>
        </w:rPr>
        <w:t>Fuente secundaria:</w:t>
      </w:r>
      <w:r w:rsidRPr="09D4FA00" w:rsidR="000366AA">
        <w:rPr>
          <w:rStyle w:val="apple-converted-space"/>
          <w:rFonts w:ascii="Arial" w:hAnsi="Arial" w:eastAsia="Arial" w:cs="Arial"/>
          <w:color w:val="000000" w:themeColor="text1" w:themeTint="FF" w:themeShade="FF"/>
          <w:sz w:val="20"/>
          <w:szCs w:val="20"/>
        </w:rPr>
        <w:t> </w:t>
      </w:r>
      <w:r w:rsidRPr="09D4FA00" w:rsidR="000366AA">
        <w:rPr>
          <w:rFonts w:ascii="Arial" w:hAnsi="Arial" w:eastAsia="Arial" w:cs="Arial"/>
          <w:color w:val="000000" w:themeColor="text1" w:themeTint="FF" w:themeShade="FF"/>
          <w:sz w:val="20"/>
          <w:szCs w:val="20"/>
        </w:rPr>
        <w:t>fuente que reproduce, interpreta, referencia o redistribuye un contenido obtenido de otra fuente.</w:t>
      </w:r>
    </w:p>
    <w:p w:rsidRPr="000366AA" w:rsidR="000366AA" w:rsidP="09D4FA00" w:rsidRDefault="000366AA" w14:paraId="2735A413" w14:textId="77777777">
      <w:pPr>
        <w:pStyle w:val="NormalWeb"/>
        <w:spacing w:before="0" w:beforeAutospacing="off" w:after="0" w:afterAutospacing="off" w:line="276" w:lineRule="auto"/>
        <w:rPr>
          <w:rFonts w:ascii="Arial" w:hAnsi="Arial" w:eastAsia="Arial" w:cs="Arial"/>
          <w:color w:val="000000"/>
          <w:sz w:val="20"/>
          <w:szCs w:val="20"/>
        </w:rPr>
      </w:pPr>
    </w:p>
    <w:p w:rsidR="000366AA" w:rsidP="09D4FA00" w:rsidRDefault="000366AA" w14:paraId="25E2652E" w14:textId="77777777">
      <w:pPr>
        <w:pStyle w:val="NormalWeb"/>
        <w:spacing w:before="0" w:beforeAutospacing="off" w:after="0" w:afterAutospacing="off" w:line="276" w:lineRule="auto"/>
        <w:rPr>
          <w:rFonts w:ascii="Arial" w:hAnsi="Arial" w:eastAsia="Arial" w:cs="Arial"/>
          <w:color w:val="000000"/>
          <w:sz w:val="20"/>
          <w:szCs w:val="20"/>
        </w:rPr>
      </w:pPr>
      <w:r w:rsidRPr="09D4FA00" w:rsidR="000366AA">
        <w:rPr>
          <w:rStyle w:val="Fuerte"/>
          <w:rFonts w:ascii="Arial" w:hAnsi="Arial" w:eastAsia="Arial" w:cs="Arial"/>
          <w:color w:val="000000" w:themeColor="text1" w:themeTint="FF" w:themeShade="FF"/>
          <w:sz w:val="20"/>
          <w:szCs w:val="20"/>
        </w:rPr>
        <w:t>Integridad:</w:t>
      </w:r>
      <w:r w:rsidRPr="09D4FA00" w:rsidR="000366AA">
        <w:rPr>
          <w:rStyle w:val="apple-converted-space"/>
          <w:rFonts w:ascii="Arial" w:hAnsi="Arial" w:eastAsia="Arial" w:cs="Arial"/>
          <w:color w:val="000000" w:themeColor="text1" w:themeTint="FF" w:themeShade="FF"/>
          <w:sz w:val="20"/>
          <w:szCs w:val="20"/>
        </w:rPr>
        <w:t> </w:t>
      </w:r>
      <w:r w:rsidRPr="09D4FA00" w:rsidR="000366AA">
        <w:rPr>
          <w:rFonts w:ascii="Arial" w:hAnsi="Arial" w:eastAsia="Arial" w:cs="Arial"/>
          <w:color w:val="000000" w:themeColor="text1" w:themeTint="FF" w:themeShade="FF"/>
          <w:sz w:val="20"/>
          <w:szCs w:val="20"/>
        </w:rPr>
        <w:t>propiedad relacionada con la conservación de los datos respecto de un estado tomado como referencia.</w:t>
      </w:r>
    </w:p>
    <w:p w:rsidRPr="000366AA" w:rsidR="000366AA" w:rsidP="09D4FA00" w:rsidRDefault="000366AA" w14:paraId="000E0025" w14:textId="77777777">
      <w:pPr>
        <w:pStyle w:val="NormalWeb"/>
        <w:spacing w:before="0" w:beforeAutospacing="off" w:after="0" w:afterAutospacing="off" w:line="276" w:lineRule="auto"/>
        <w:rPr>
          <w:rFonts w:ascii="Arial" w:hAnsi="Arial" w:eastAsia="Arial" w:cs="Arial"/>
          <w:color w:val="000000"/>
          <w:sz w:val="20"/>
          <w:szCs w:val="20"/>
        </w:rPr>
      </w:pPr>
    </w:p>
    <w:p w:rsidR="000366AA" w:rsidP="09D4FA00" w:rsidRDefault="000366AA" w14:paraId="79505399" w14:textId="77777777">
      <w:pPr>
        <w:pStyle w:val="NormalWeb"/>
        <w:spacing w:before="0" w:beforeAutospacing="off" w:after="0" w:afterAutospacing="off" w:line="276" w:lineRule="auto"/>
        <w:rPr>
          <w:rFonts w:ascii="Arial" w:hAnsi="Arial" w:eastAsia="Arial" w:cs="Arial"/>
          <w:color w:val="000000"/>
          <w:sz w:val="20"/>
          <w:szCs w:val="20"/>
        </w:rPr>
      </w:pPr>
      <w:r w:rsidRPr="09D4FA00" w:rsidR="000366AA">
        <w:rPr>
          <w:rStyle w:val="Fuerte"/>
          <w:rFonts w:ascii="Arial" w:hAnsi="Arial" w:eastAsia="Arial" w:cs="Arial"/>
          <w:color w:val="000000" w:themeColor="text1" w:themeTint="FF" w:themeShade="FF"/>
          <w:sz w:val="20"/>
          <w:szCs w:val="20"/>
        </w:rPr>
        <w:t>IPTC:</w:t>
      </w:r>
      <w:r w:rsidRPr="09D4FA00" w:rsidR="000366AA">
        <w:rPr>
          <w:rStyle w:val="apple-converted-space"/>
          <w:rFonts w:ascii="Arial" w:hAnsi="Arial" w:eastAsia="Arial" w:cs="Arial"/>
          <w:color w:val="000000" w:themeColor="text1" w:themeTint="FF" w:themeShade="FF"/>
          <w:sz w:val="20"/>
          <w:szCs w:val="20"/>
        </w:rPr>
        <w:t> </w:t>
      </w:r>
      <w:r w:rsidRPr="09D4FA00" w:rsidR="000366AA">
        <w:rPr>
          <w:rFonts w:ascii="Arial" w:hAnsi="Arial" w:eastAsia="Arial" w:cs="Arial"/>
          <w:color w:val="000000" w:themeColor="text1" w:themeTint="FF" w:themeShade="FF"/>
          <w:sz w:val="20"/>
          <w:szCs w:val="20"/>
        </w:rPr>
        <w:t>estándar de metadatos utilizado en contextos profesionales y editoriales para describir, administrar e intercambiar información asociada con fotografías y otros contenidos.</w:t>
      </w:r>
    </w:p>
    <w:p w:rsidRPr="000366AA" w:rsidR="000366AA" w:rsidP="09D4FA00" w:rsidRDefault="000366AA" w14:paraId="05957F79" w14:textId="77777777">
      <w:pPr>
        <w:pStyle w:val="NormalWeb"/>
        <w:spacing w:before="0" w:beforeAutospacing="off" w:after="0" w:afterAutospacing="off" w:line="276" w:lineRule="auto"/>
        <w:rPr>
          <w:rFonts w:ascii="Arial" w:hAnsi="Arial" w:eastAsia="Arial" w:cs="Arial"/>
          <w:color w:val="000000"/>
          <w:sz w:val="20"/>
          <w:szCs w:val="20"/>
        </w:rPr>
      </w:pPr>
    </w:p>
    <w:p w:rsidR="000366AA" w:rsidP="09D4FA00" w:rsidRDefault="000366AA" w14:paraId="19A41623" w14:textId="77777777">
      <w:pPr>
        <w:pStyle w:val="NormalWeb"/>
        <w:spacing w:before="0" w:beforeAutospacing="off" w:after="0" w:afterAutospacing="off" w:line="276" w:lineRule="auto"/>
        <w:rPr>
          <w:rFonts w:ascii="Arial" w:hAnsi="Arial" w:eastAsia="Arial" w:cs="Arial"/>
          <w:color w:val="000000"/>
          <w:sz w:val="20"/>
          <w:szCs w:val="20"/>
        </w:rPr>
      </w:pPr>
      <w:r w:rsidRPr="09D4FA00" w:rsidR="000366AA">
        <w:rPr>
          <w:rStyle w:val="Fuerte"/>
          <w:rFonts w:ascii="Arial" w:hAnsi="Arial" w:eastAsia="Arial" w:cs="Arial"/>
          <w:color w:val="000000" w:themeColor="text1" w:themeTint="FF" w:themeShade="FF"/>
          <w:sz w:val="20"/>
          <w:szCs w:val="20"/>
        </w:rPr>
        <w:t>Metadatos:</w:t>
      </w:r>
      <w:r w:rsidRPr="09D4FA00" w:rsidR="000366AA">
        <w:rPr>
          <w:rStyle w:val="apple-converted-space"/>
          <w:rFonts w:ascii="Arial" w:hAnsi="Arial" w:eastAsia="Arial" w:cs="Arial"/>
          <w:color w:val="000000" w:themeColor="text1" w:themeTint="FF" w:themeShade="FF"/>
          <w:sz w:val="20"/>
          <w:szCs w:val="20"/>
        </w:rPr>
        <w:t> </w:t>
      </w:r>
      <w:r w:rsidRPr="09D4FA00" w:rsidR="000366AA">
        <w:rPr>
          <w:rFonts w:ascii="Arial" w:hAnsi="Arial" w:eastAsia="Arial" w:cs="Arial"/>
          <w:color w:val="000000" w:themeColor="text1" w:themeTint="FF" w:themeShade="FF"/>
          <w:sz w:val="20"/>
          <w:szCs w:val="20"/>
        </w:rPr>
        <w:t>datos estructurados que describen características técnicas, descriptivas, administrativas o contextuales de un archivo.</w:t>
      </w:r>
    </w:p>
    <w:p w:rsidRPr="000366AA" w:rsidR="000366AA" w:rsidP="09D4FA00" w:rsidRDefault="000366AA" w14:paraId="0AFE6CE8" w14:textId="77777777">
      <w:pPr>
        <w:pStyle w:val="NormalWeb"/>
        <w:spacing w:before="0" w:beforeAutospacing="off" w:after="0" w:afterAutospacing="off" w:line="276" w:lineRule="auto"/>
        <w:rPr>
          <w:rFonts w:ascii="Arial" w:hAnsi="Arial" w:eastAsia="Arial" w:cs="Arial"/>
          <w:color w:val="000000"/>
          <w:sz w:val="20"/>
          <w:szCs w:val="20"/>
        </w:rPr>
      </w:pPr>
    </w:p>
    <w:p w:rsidR="000366AA" w:rsidP="09D4FA00" w:rsidRDefault="000366AA" w14:paraId="46F1F270" w14:textId="77777777">
      <w:pPr>
        <w:pStyle w:val="NormalWeb"/>
        <w:spacing w:before="0" w:beforeAutospacing="off" w:after="0" w:afterAutospacing="off" w:line="276" w:lineRule="auto"/>
        <w:rPr>
          <w:rFonts w:ascii="Arial" w:hAnsi="Arial" w:eastAsia="Arial" w:cs="Arial"/>
          <w:color w:val="000000"/>
          <w:sz w:val="20"/>
          <w:szCs w:val="20"/>
        </w:rPr>
      </w:pPr>
      <w:r w:rsidRPr="09D4FA00" w:rsidR="000366AA">
        <w:rPr>
          <w:rStyle w:val="Fuerte"/>
          <w:rFonts w:ascii="Arial" w:hAnsi="Arial" w:eastAsia="Arial" w:cs="Arial"/>
          <w:color w:val="000000" w:themeColor="text1" w:themeTint="FF" w:themeShade="FF"/>
          <w:sz w:val="20"/>
          <w:szCs w:val="20"/>
        </w:rPr>
        <w:t>Preservación digital:</w:t>
      </w:r>
      <w:r w:rsidRPr="09D4FA00" w:rsidR="000366AA">
        <w:rPr>
          <w:rStyle w:val="apple-converted-space"/>
          <w:rFonts w:ascii="Arial" w:hAnsi="Arial" w:eastAsia="Arial" w:cs="Arial"/>
          <w:color w:val="000000" w:themeColor="text1" w:themeTint="FF" w:themeShade="FF"/>
          <w:sz w:val="20"/>
          <w:szCs w:val="20"/>
        </w:rPr>
        <w:t> </w:t>
      </w:r>
      <w:r w:rsidRPr="09D4FA00" w:rsidR="000366AA">
        <w:rPr>
          <w:rFonts w:ascii="Arial" w:hAnsi="Arial" w:eastAsia="Arial" w:cs="Arial"/>
          <w:color w:val="000000" w:themeColor="text1" w:themeTint="FF" w:themeShade="FF"/>
          <w:sz w:val="20"/>
          <w:szCs w:val="20"/>
        </w:rPr>
        <w:t>acciones destinadas a mantener una referencia adecuada del contenido y reducir alteraciones durante almacenamiento, inspección o análisis.</w:t>
      </w:r>
    </w:p>
    <w:p w:rsidRPr="000366AA" w:rsidR="000366AA" w:rsidP="09D4FA00" w:rsidRDefault="000366AA" w14:paraId="11129C5A" w14:textId="77777777">
      <w:pPr>
        <w:pStyle w:val="NormalWeb"/>
        <w:spacing w:before="0" w:beforeAutospacing="off" w:after="0" w:afterAutospacing="off" w:line="276" w:lineRule="auto"/>
        <w:rPr>
          <w:rFonts w:ascii="Arial" w:hAnsi="Arial" w:eastAsia="Arial" w:cs="Arial"/>
          <w:color w:val="000000"/>
          <w:sz w:val="20"/>
          <w:szCs w:val="20"/>
        </w:rPr>
      </w:pPr>
    </w:p>
    <w:p w:rsidR="000366AA" w:rsidP="09D4FA00" w:rsidRDefault="000366AA" w14:paraId="4AEE9598" w14:textId="77777777">
      <w:pPr>
        <w:pStyle w:val="NormalWeb"/>
        <w:spacing w:before="0" w:beforeAutospacing="off" w:after="0" w:afterAutospacing="off" w:line="276" w:lineRule="auto"/>
        <w:rPr>
          <w:rFonts w:ascii="Arial" w:hAnsi="Arial" w:eastAsia="Arial" w:cs="Arial"/>
          <w:color w:val="000000"/>
          <w:sz w:val="20"/>
          <w:szCs w:val="20"/>
        </w:rPr>
      </w:pPr>
      <w:r w:rsidRPr="09D4FA00" w:rsidR="000366AA">
        <w:rPr>
          <w:rStyle w:val="Fuerte"/>
          <w:rFonts w:ascii="Arial" w:hAnsi="Arial" w:eastAsia="Arial" w:cs="Arial"/>
          <w:color w:val="000000" w:themeColor="text1" w:themeTint="FF" w:themeShade="FF"/>
          <w:sz w:val="20"/>
          <w:szCs w:val="20"/>
        </w:rPr>
        <w:t>Procedencia digital:</w:t>
      </w:r>
      <w:r w:rsidRPr="09D4FA00" w:rsidR="000366AA">
        <w:rPr>
          <w:rStyle w:val="apple-converted-space"/>
          <w:rFonts w:ascii="Arial" w:hAnsi="Arial" w:eastAsia="Arial" w:cs="Arial"/>
          <w:color w:val="000000" w:themeColor="text1" w:themeTint="FF" w:themeShade="FF"/>
          <w:sz w:val="20"/>
          <w:szCs w:val="20"/>
        </w:rPr>
        <w:t> </w:t>
      </w:r>
      <w:r w:rsidRPr="09D4FA00" w:rsidR="000366AA">
        <w:rPr>
          <w:rFonts w:ascii="Arial" w:hAnsi="Arial" w:eastAsia="Arial" w:cs="Arial"/>
          <w:color w:val="000000" w:themeColor="text1" w:themeTint="FF" w:themeShade="FF"/>
          <w:sz w:val="20"/>
          <w:szCs w:val="20"/>
        </w:rPr>
        <w:t>información disponible acerca del origen de un activo y de las acciones o transformaciones registradas durante su ciclo de vida.</w:t>
      </w:r>
    </w:p>
    <w:p w:rsidRPr="000366AA" w:rsidR="000366AA" w:rsidP="09D4FA00" w:rsidRDefault="000366AA" w14:paraId="6114A36B" w14:textId="77777777">
      <w:pPr>
        <w:pStyle w:val="NormalWeb"/>
        <w:spacing w:before="0" w:beforeAutospacing="off" w:after="0" w:afterAutospacing="off" w:line="276" w:lineRule="auto"/>
        <w:rPr>
          <w:rFonts w:ascii="Arial" w:hAnsi="Arial" w:eastAsia="Arial" w:cs="Arial"/>
          <w:color w:val="000000"/>
          <w:sz w:val="20"/>
          <w:szCs w:val="20"/>
        </w:rPr>
      </w:pPr>
    </w:p>
    <w:p w:rsidR="000366AA" w:rsidP="09D4FA00" w:rsidRDefault="000366AA" w14:paraId="3DEDB911" w14:textId="77777777">
      <w:pPr>
        <w:pStyle w:val="NormalWeb"/>
        <w:spacing w:before="0" w:beforeAutospacing="off" w:after="0" w:afterAutospacing="off" w:line="276" w:lineRule="auto"/>
        <w:rPr>
          <w:rFonts w:ascii="Arial" w:hAnsi="Arial" w:eastAsia="Arial" w:cs="Arial"/>
          <w:color w:val="000000"/>
          <w:sz w:val="20"/>
          <w:szCs w:val="20"/>
        </w:rPr>
      </w:pPr>
      <w:r w:rsidRPr="09D4FA00" w:rsidR="000366AA">
        <w:rPr>
          <w:rStyle w:val="Fuerte"/>
          <w:rFonts w:ascii="Arial" w:hAnsi="Arial" w:eastAsia="Arial" w:cs="Arial"/>
          <w:color w:val="000000" w:themeColor="text1" w:themeTint="FF" w:themeShade="FF"/>
          <w:sz w:val="20"/>
          <w:szCs w:val="20"/>
        </w:rPr>
        <w:t>Trazabilidad:</w:t>
      </w:r>
      <w:r w:rsidRPr="09D4FA00" w:rsidR="000366AA">
        <w:rPr>
          <w:rStyle w:val="apple-converted-space"/>
          <w:rFonts w:ascii="Arial" w:hAnsi="Arial" w:eastAsia="Arial" w:cs="Arial"/>
          <w:color w:val="000000" w:themeColor="text1" w:themeTint="FF" w:themeShade="FF"/>
          <w:sz w:val="20"/>
          <w:szCs w:val="20"/>
        </w:rPr>
        <w:t> </w:t>
      </w:r>
      <w:r w:rsidRPr="09D4FA00" w:rsidR="000366AA">
        <w:rPr>
          <w:rFonts w:ascii="Arial" w:hAnsi="Arial" w:eastAsia="Arial" w:cs="Arial"/>
          <w:color w:val="000000" w:themeColor="text1" w:themeTint="FF" w:themeShade="FF"/>
          <w:sz w:val="20"/>
          <w:szCs w:val="20"/>
        </w:rPr>
        <w:t>capacidad para seguir y documentar el recorrido de un contenido mediante fuentes, registros, identificadores, metadatos, versiones u otras evidencias.</w:t>
      </w:r>
    </w:p>
    <w:p w:rsidRPr="000366AA" w:rsidR="000366AA" w:rsidP="09D4FA00" w:rsidRDefault="000366AA" w14:paraId="5594150C" w14:textId="77777777">
      <w:pPr>
        <w:pStyle w:val="NormalWeb"/>
        <w:spacing w:before="0" w:beforeAutospacing="off" w:after="0" w:afterAutospacing="off" w:line="276" w:lineRule="auto"/>
        <w:rPr>
          <w:rFonts w:ascii="Arial" w:hAnsi="Arial" w:eastAsia="Arial" w:cs="Arial"/>
          <w:color w:val="000000"/>
          <w:sz w:val="20"/>
          <w:szCs w:val="20"/>
        </w:rPr>
      </w:pPr>
    </w:p>
    <w:p w:rsidR="000366AA" w:rsidP="09D4FA00" w:rsidRDefault="000366AA" w14:paraId="63E19AA3" w14:textId="77777777">
      <w:pPr>
        <w:pStyle w:val="NormalWeb"/>
        <w:spacing w:before="0" w:beforeAutospacing="off" w:after="0" w:afterAutospacing="off" w:line="276" w:lineRule="auto"/>
        <w:rPr>
          <w:rFonts w:ascii="Arial" w:hAnsi="Arial" w:eastAsia="Arial" w:cs="Arial"/>
          <w:color w:val="000000"/>
          <w:sz w:val="20"/>
          <w:szCs w:val="20"/>
        </w:rPr>
      </w:pPr>
      <w:r w:rsidRPr="09D4FA00" w:rsidR="000366AA">
        <w:rPr>
          <w:rStyle w:val="Fuerte"/>
          <w:rFonts w:ascii="Arial" w:hAnsi="Arial" w:eastAsia="Arial" w:cs="Arial"/>
          <w:color w:val="000000" w:themeColor="text1" w:themeTint="FF" w:themeShade="FF"/>
          <w:sz w:val="20"/>
          <w:szCs w:val="20"/>
        </w:rPr>
        <w:t>Veracidad:</w:t>
      </w:r>
      <w:r w:rsidRPr="09D4FA00" w:rsidR="000366AA">
        <w:rPr>
          <w:rStyle w:val="apple-converted-space"/>
          <w:rFonts w:ascii="Arial" w:hAnsi="Arial" w:eastAsia="Arial" w:cs="Arial"/>
          <w:color w:val="000000" w:themeColor="text1" w:themeTint="FF" w:themeShade="FF"/>
          <w:sz w:val="20"/>
          <w:szCs w:val="20"/>
        </w:rPr>
        <w:t> </w:t>
      </w:r>
      <w:r w:rsidRPr="09D4FA00" w:rsidR="000366AA">
        <w:rPr>
          <w:rFonts w:ascii="Arial" w:hAnsi="Arial" w:eastAsia="Arial" w:cs="Arial"/>
          <w:color w:val="000000" w:themeColor="text1" w:themeTint="FF" w:themeShade="FF"/>
          <w:sz w:val="20"/>
          <w:szCs w:val="20"/>
        </w:rPr>
        <w:t>correspondencia entre una afirmación o representación y los hechos reales a los que hace referencia; debe diferenciarse de autenticidad técnica y procedencia.</w:t>
      </w:r>
    </w:p>
    <w:p w:rsidRPr="000366AA" w:rsidR="000366AA" w:rsidP="09D4FA00" w:rsidRDefault="000366AA" w14:paraId="4FC9D36B" w14:textId="77777777">
      <w:pPr>
        <w:pStyle w:val="NormalWeb"/>
        <w:spacing w:before="0" w:beforeAutospacing="off" w:after="0" w:afterAutospacing="off" w:line="276" w:lineRule="auto"/>
        <w:rPr>
          <w:rFonts w:ascii="Arial" w:hAnsi="Arial" w:eastAsia="Arial" w:cs="Arial"/>
          <w:color w:val="000000"/>
          <w:sz w:val="20"/>
          <w:szCs w:val="20"/>
        </w:rPr>
      </w:pPr>
    </w:p>
    <w:p w:rsidR="000366AA" w:rsidP="09D4FA00" w:rsidRDefault="000366AA" w14:paraId="60F65AC5" w14:textId="77777777">
      <w:pPr>
        <w:pStyle w:val="NormalWeb"/>
        <w:spacing w:before="0" w:beforeAutospacing="off" w:after="0" w:afterAutospacing="off" w:line="276" w:lineRule="auto"/>
        <w:rPr>
          <w:rFonts w:ascii="Arial" w:hAnsi="Arial" w:eastAsia="Arial" w:cs="Arial"/>
          <w:color w:val="000000"/>
          <w:sz w:val="20"/>
          <w:szCs w:val="20"/>
        </w:rPr>
      </w:pPr>
      <w:r w:rsidRPr="09D4FA00" w:rsidR="000366AA">
        <w:rPr>
          <w:rStyle w:val="Fuerte"/>
          <w:rFonts w:ascii="Arial" w:hAnsi="Arial" w:eastAsia="Arial" w:cs="Arial"/>
          <w:color w:val="000000" w:themeColor="text1" w:themeTint="FF" w:themeShade="FF"/>
          <w:sz w:val="20"/>
          <w:szCs w:val="20"/>
        </w:rPr>
        <w:t>XMP:</w:t>
      </w:r>
      <w:r w:rsidRPr="09D4FA00" w:rsidR="000366AA">
        <w:rPr>
          <w:rStyle w:val="apple-converted-space"/>
          <w:rFonts w:ascii="Arial" w:hAnsi="Arial" w:eastAsia="Arial" w:cs="Arial"/>
          <w:color w:val="000000" w:themeColor="text1" w:themeTint="FF" w:themeShade="FF"/>
          <w:sz w:val="20"/>
          <w:szCs w:val="20"/>
        </w:rPr>
        <w:t> </w:t>
      </w:r>
      <w:r w:rsidRPr="09D4FA00" w:rsidR="000366AA">
        <w:rPr>
          <w:rFonts w:ascii="Arial" w:hAnsi="Arial" w:eastAsia="Arial" w:cs="Arial"/>
          <w:color w:val="000000" w:themeColor="text1" w:themeTint="FF" w:themeShade="FF"/>
          <w:sz w:val="20"/>
          <w:szCs w:val="20"/>
        </w:rPr>
        <w:t>plataforma extensible de metadatos utilizada para incorporar y administrar información descriptiva, administrativa, técnica y de derechos en distintos archivos digitales.</w:t>
      </w:r>
    </w:p>
    <w:p w:rsidR="00CF1750" w:rsidP="09D4FA00" w:rsidRDefault="00CF1750" w14:paraId="7716BEC4" w14:textId="77777777">
      <w:pPr>
        <w:pStyle w:val="NormalWeb"/>
        <w:spacing w:before="0" w:beforeAutospacing="off" w:after="0" w:afterAutospacing="off" w:line="276" w:lineRule="auto"/>
        <w:rPr>
          <w:rFonts w:ascii="Arial" w:hAnsi="Arial" w:eastAsia="Arial" w:cs="Arial"/>
          <w:color w:val="000000"/>
          <w:sz w:val="20"/>
          <w:szCs w:val="20"/>
        </w:rPr>
      </w:pPr>
    </w:p>
    <w:p w:rsidRPr="000366AA" w:rsidR="00CF1750" w:rsidP="09D4FA00" w:rsidRDefault="00CF1750" w14:paraId="5171304E" w14:textId="77777777">
      <w:pPr>
        <w:pStyle w:val="NormalWeb"/>
        <w:spacing w:before="0" w:beforeAutospacing="off" w:after="0" w:afterAutospacing="off" w:line="276" w:lineRule="auto"/>
        <w:rPr>
          <w:rFonts w:ascii="Arial" w:hAnsi="Arial" w:eastAsia="Arial" w:cs="Arial"/>
          <w:color w:val="000000"/>
          <w:sz w:val="20"/>
          <w:szCs w:val="20"/>
        </w:rPr>
      </w:pPr>
    </w:p>
    <w:p w:rsidRPr="00C70802" w:rsidR="005E077A" w:rsidP="09D4FA00" w:rsidRDefault="005E077A" w14:paraId="7B156355" w14:textId="77777777">
      <w:pPr>
        <w:spacing w:line="276" w:lineRule="auto"/>
        <w:rPr>
          <w:rFonts w:ascii="Arial" w:hAnsi="Arial" w:eastAsia="Arial" w:cs="Arial"/>
          <w:sz w:val="20"/>
          <w:szCs w:val="20"/>
        </w:rPr>
      </w:pPr>
    </w:p>
    <w:p w:rsidR="005E077A" w:rsidP="09D4FA00" w:rsidRDefault="005E077A" w14:paraId="0F1D299B" w14:textId="4B86D5F5">
      <w:pPr>
        <w:pStyle w:val="Ttulo1"/>
        <w:numPr>
          <w:ilvl w:val="0"/>
          <w:numId w:val="1"/>
        </w:numPr>
        <w:spacing w:before="0" w:after="0"/>
        <w:rPr>
          <w:rFonts w:ascii="Arial" w:hAnsi="Arial" w:eastAsia="Arial" w:cs="Arial"/>
          <w:b w:val="1"/>
          <w:bCs w:val="1"/>
          <w:sz w:val="20"/>
          <w:szCs w:val="20"/>
        </w:rPr>
      </w:pPr>
      <w:r w:rsidRPr="09D4FA00" w:rsidR="005E077A">
        <w:rPr>
          <w:rFonts w:ascii="Arial" w:hAnsi="Arial" w:eastAsia="Arial" w:cs="Arial"/>
          <w:b w:val="1"/>
          <w:bCs w:val="1"/>
          <w:sz w:val="20"/>
          <w:szCs w:val="20"/>
        </w:rPr>
        <w:t>REFERENCIAS BIBLIOGRÁFICAS</w:t>
      </w:r>
    </w:p>
    <w:p w:rsidR="00EA7532" w:rsidP="09D4FA00" w:rsidRDefault="00EA7532" w14:paraId="3464E2B6" w14:textId="77777777">
      <w:pPr>
        <w:rPr>
          <w:rFonts w:ascii="Arial" w:hAnsi="Arial" w:eastAsia="Arial" w:cs="Arial"/>
          <w:lang w:eastAsia="ja-JP"/>
        </w:rPr>
      </w:pPr>
    </w:p>
    <w:p w:rsidRPr="00EA7532" w:rsidR="00EA7532" w:rsidP="09D4FA00" w:rsidRDefault="00EA7532" w14:paraId="33105B86" w14:textId="336A63F9">
      <w:pPr>
        <w:spacing w:after="120" w:line="360" w:lineRule="auto"/>
        <w:ind w:left="720" w:hanging="720"/>
        <w:rPr>
          <w:rFonts w:ascii="Arial" w:hAnsi="Arial" w:eastAsia="Arial" w:cs="Arial"/>
          <w:lang w:val="en-US"/>
        </w:rPr>
      </w:pPr>
      <w:r w:rsidRPr="09D4FA00" w:rsidR="00EA7532">
        <w:rPr>
          <w:rFonts w:ascii="Arial" w:hAnsi="Arial" w:eastAsia="Arial" w:cs="Arial"/>
          <w:sz w:val="20"/>
          <w:szCs w:val="20"/>
          <w:lang w:val="en-US"/>
        </w:rPr>
        <w:t xml:space="preserve">Camera &amp; Imaging Products Association. (2023). </w:t>
      </w:r>
      <w:r w:rsidRPr="09D4FA00" w:rsidR="00635FB5">
        <w:rPr>
          <w:rFonts w:ascii="Arial" w:hAnsi="Arial" w:eastAsia="Arial" w:cs="Arial"/>
          <w:sz w:val="20"/>
          <w:szCs w:val="20"/>
          <w:lang w:val="en-US"/>
        </w:rPr>
        <w:t xml:space="preserve">About </w:t>
      </w:r>
      <w:r w:rsidRPr="09D4FA00" w:rsidR="00EA7532">
        <w:rPr>
          <w:rFonts w:ascii="Arial" w:hAnsi="Arial" w:eastAsia="Arial" w:cs="Arial"/>
          <w:sz w:val="20"/>
          <w:szCs w:val="20"/>
          <w:lang w:val="en-US"/>
        </w:rPr>
        <w:t>Exif 3.0.</w:t>
      </w:r>
    </w:p>
    <w:p w:rsidRPr="00EA7532" w:rsidR="00EA7532" w:rsidP="09D4FA00" w:rsidRDefault="00EA7532" w14:paraId="1593FD39" w14:textId="77777777">
      <w:pPr>
        <w:spacing w:after="120" w:line="360" w:lineRule="auto"/>
        <w:ind w:left="720" w:hanging="720"/>
        <w:rPr>
          <w:rFonts w:ascii="Arial" w:hAnsi="Arial" w:eastAsia="Arial" w:cs="Arial"/>
          <w:lang w:val="en-US"/>
        </w:rPr>
      </w:pPr>
      <w:r w:rsidRPr="09D4FA00" w:rsidR="00EA7532">
        <w:rPr>
          <w:rFonts w:ascii="Arial" w:hAnsi="Arial" w:eastAsia="Arial" w:cs="Arial"/>
          <w:sz w:val="20"/>
          <w:szCs w:val="20"/>
          <w:lang w:val="en-US"/>
        </w:rPr>
        <w:t>Chandra, B., Dunietz, J., Roberts, K., Lee, Y., Fontana, P., &amp; Awad, G. (2024). Reducing risks posed by synthetic content: An overview of technical approaches to digital content transparency (NIST AI 100-4). National Institute of Standards and Technology.</w:t>
      </w:r>
    </w:p>
    <w:p w:rsidRPr="00EA7532" w:rsidR="00EA7532" w:rsidP="09D4FA00" w:rsidRDefault="00EA7532" w14:paraId="69662981" w14:textId="075E1EB0">
      <w:pPr>
        <w:spacing w:after="120" w:line="360" w:lineRule="auto"/>
        <w:ind w:left="720" w:hanging="720"/>
        <w:rPr>
          <w:rFonts w:ascii="Arial" w:hAnsi="Arial" w:eastAsia="Arial" w:cs="Arial"/>
          <w:lang w:val="en-US"/>
        </w:rPr>
      </w:pPr>
      <w:r w:rsidRPr="09D4FA00" w:rsidR="00EA7532">
        <w:rPr>
          <w:rFonts w:ascii="Arial" w:hAnsi="Arial" w:eastAsia="Arial" w:cs="Arial"/>
          <w:sz w:val="20"/>
          <w:szCs w:val="20"/>
          <w:lang w:val="en-US"/>
        </w:rPr>
        <w:t xml:space="preserve">Coalition for Content Provenance and Authenticity. (2026a). C2PA </w:t>
      </w:r>
      <w:r w:rsidRPr="09D4FA00" w:rsidR="0072541E">
        <w:rPr>
          <w:rFonts w:ascii="Arial" w:hAnsi="Arial" w:eastAsia="Arial" w:cs="Arial"/>
          <w:sz w:val="20"/>
          <w:szCs w:val="20"/>
          <w:lang w:val="en-US"/>
        </w:rPr>
        <w:t>S</w:t>
      </w:r>
      <w:r w:rsidRPr="09D4FA00" w:rsidR="00EA7532">
        <w:rPr>
          <w:rFonts w:ascii="Arial" w:hAnsi="Arial" w:eastAsia="Arial" w:cs="Arial"/>
          <w:sz w:val="20"/>
          <w:szCs w:val="20"/>
          <w:lang w:val="en-US"/>
        </w:rPr>
        <w:t>pecification</w:t>
      </w:r>
      <w:r w:rsidRPr="09D4FA00" w:rsidR="0072541E">
        <w:rPr>
          <w:rFonts w:ascii="Arial" w:hAnsi="Arial" w:eastAsia="Arial" w:cs="Arial"/>
          <w:sz w:val="20"/>
          <w:szCs w:val="20"/>
          <w:lang w:val="en-US"/>
        </w:rPr>
        <w:t xml:space="preserve"> (V</w:t>
      </w:r>
      <w:r w:rsidRPr="09D4FA00" w:rsidR="00EA7532">
        <w:rPr>
          <w:rFonts w:ascii="Arial" w:hAnsi="Arial" w:eastAsia="Arial" w:cs="Arial"/>
          <w:sz w:val="20"/>
          <w:szCs w:val="20"/>
          <w:lang w:val="en-US"/>
        </w:rPr>
        <w:t>ersion 2.4</w:t>
      </w:r>
      <w:r w:rsidRPr="09D4FA00" w:rsidR="0072541E">
        <w:rPr>
          <w:rFonts w:ascii="Arial" w:hAnsi="Arial" w:eastAsia="Arial" w:cs="Arial"/>
          <w:sz w:val="20"/>
          <w:szCs w:val="20"/>
          <w:lang w:val="en-US"/>
        </w:rPr>
        <w:t>).</w:t>
      </w:r>
    </w:p>
    <w:p w:rsidRPr="00065EDF" w:rsidR="00EA7532" w:rsidP="09D4FA00" w:rsidRDefault="00EA7532" w14:paraId="0F5323BE" w14:textId="55DC9E6C">
      <w:pPr>
        <w:spacing w:after="120" w:line="360" w:lineRule="auto"/>
        <w:ind w:left="720" w:hanging="720"/>
        <w:rPr>
          <w:rFonts w:ascii="Arial" w:hAnsi="Arial" w:eastAsia="Arial" w:cs="Arial"/>
          <w:lang w:val="en-US"/>
        </w:rPr>
      </w:pPr>
      <w:r w:rsidRPr="09D4FA00" w:rsidR="00EA7532">
        <w:rPr>
          <w:rFonts w:ascii="Arial" w:hAnsi="Arial" w:eastAsia="Arial" w:cs="Arial"/>
          <w:sz w:val="20"/>
          <w:szCs w:val="20"/>
          <w:lang w:val="en-US"/>
        </w:rPr>
        <w:t>Coalition for Content Provenance and Authenticity. (2026b). Content Credentials</w:t>
      </w:r>
      <w:r w:rsidRPr="09D4FA00" w:rsidR="0072541E">
        <w:rPr>
          <w:rFonts w:ascii="Arial" w:hAnsi="Arial" w:eastAsia="Arial" w:cs="Arial"/>
          <w:sz w:val="20"/>
          <w:szCs w:val="20"/>
          <w:lang w:val="en-US"/>
        </w:rPr>
        <w:t xml:space="preserve">: </w:t>
      </w:r>
      <w:r w:rsidRPr="09D4FA00" w:rsidR="0072541E">
        <w:rPr>
          <w:rFonts w:ascii="Arial" w:hAnsi="Arial" w:eastAsia="Arial" w:cs="Arial"/>
          <w:sz w:val="20"/>
          <w:szCs w:val="20"/>
        </w:rPr>
        <w:t>C2PA technical specification (Version 2.4)</w:t>
      </w:r>
      <w:r w:rsidRPr="09D4FA00" w:rsidR="00EA7532">
        <w:rPr>
          <w:rFonts w:ascii="Arial" w:hAnsi="Arial" w:eastAsia="Arial" w:cs="Arial"/>
          <w:sz w:val="20"/>
          <w:szCs w:val="20"/>
          <w:lang w:val="en-US"/>
        </w:rPr>
        <w:t>.</w:t>
      </w:r>
    </w:p>
    <w:p w:rsidRPr="00065EDF" w:rsidR="00EA7532" w:rsidP="09D4FA00" w:rsidRDefault="00EA7532" w14:paraId="038ED664" w14:textId="18E62597">
      <w:pPr>
        <w:spacing w:after="120" w:line="360" w:lineRule="auto"/>
        <w:ind w:left="720" w:hanging="720"/>
        <w:rPr>
          <w:rFonts w:ascii="Arial" w:hAnsi="Arial" w:eastAsia="Arial" w:cs="Arial"/>
          <w:lang w:val="en-US"/>
        </w:rPr>
      </w:pPr>
      <w:r w:rsidRPr="09D4FA00" w:rsidR="00EA7532">
        <w:rPr>
          <w:rFonts w:ascii="Arial" w:hAnsi="Arial" w:eastAsia="Arial" w:cs="Arial"/>
          <w:sz w:val="20"/>
          <w:szCs w:val="20"/>
          <w:lang w:val="en-US"/>
        </w:rPr>
        <w:t>Coalition for Content Provenance and Authenticity. (2026c). Security considerations</w:t>
      </w:r>
      <w:r w:rsidRPr="09D4FA00" w:rsidR="0072541E">
        <w:rPr>
          <w:rFonts w:ascii="Arial" w:hAnsi="Arial" w:eastAsia="Arial" w:cs="Arial"/>
          <w:sz w:val="20"/>
          <w:szCs w:val="20"/>
          <w:lang w:val="en-US"/>
        </w:rPr>
        <w:t xml:space="preserve"> </w:t>
      </w:r>
      <w:r w:rsidRPr="09D4FA00" w:rsidR="0072541E">
        <w:rPr>
          <w:rFonts w:ascii="Arial" w:hAnsi="Arial" w:eastAsia="Arial" w:cs="Arial"/>
          <w:sz w:val="20"/>
          <w:szCs w:val="20"/>
          <w:lang w:val="en-US"/>
        </w:rPr>
        <w:t>(V</w:t>
      </w:r>
      <w:r w:rsidRPr="09D4FA00" w:rsidR="0072541E">
        <w:rPr>
          <w:rFonts w:ascii="Arial" w:hAnsi="Arial" w:eastAsia="Arial" w:cs="Arial"/>
          <w:sz w:val="20"/>
          <w:szCs w:val="20"/>
          <w:lang w:val="en-US"/>
        </w:rPr>
        <w:t>ersion 2.4</w:t>
      </w:r>
      <w:r w:rsidRPr="09D4FA00" w:rsidR="0072541E">
        <w:rPr>
          <w:rFonts w:ascii="Arial" w:hAnsi="Arial" w:eastAsia="Arial" w:cs="Arial"/>
          <w:sz w:val="20"/>
          <w:szCs w:val="20"/>
          <w:lang w:val="en-US"/>
        </w:rPr>
        <w:t>).</w:t>
      </w:r>
    </w:p>
    <w:p w:rsidRPr="00EA7532" w:rsidR="00EA7532" w:rsidP="09D4FA00" w:rsidRDefault="00EA7532" w14:paraId="19C36DCE" w14:textId="2A693179">
      <w:pPr>
        <w:spacing w:after="120" w:line="360" w:lineRule="auto"/>
        <w:ind w:left="720" w:hanging="720"/>
        <w:rPr>
          <w:rFonts w:ascii="Arial" w:hAnsi="Arial" w:eastAsia="Arial" w:cs="Arial"/>
          <w:sz w:val="20"/>
          <w:szCs w:val="20"/>
          <w:lang w:val="en-US"/>
        </w:rPr>
      </w:pPr>
      <w:r w:rsidRPr="09D4FA00" w:rsidR="00EA7532">
        <w:rPr>
          <w:rFonts w:ascii="Arial" w:hAnsi="Arial" w:eastAsia="Arial" w:cs="Arial"/>
          <w:sz w:val="20"/>
          <w:szCs w:val="20"/>
          <w:lang w:val="en-US"/>
        </w:rPr>
        <w:t xml:space="preserve">International Organization for Standardization. (2022). Information security, cybersecurity and privacy protection - Information security management systems </w:t>
      </w:r>
      <w:r w:rsidRPr="09D4FA00" w:rsidR="0072541E">
        <w:rPr>
          <w:rFonts w:ascii="Arial" w:hAnsi="Arial" w:eastAsia="Arial" w:cs="Arial"/>
          <w:sz w:val="20"/>
          <w:szCs w:val="20"/>
          <w:lang w:val="en-US"/>
        </w:rPr>
        <w:t>–</w:t>
      </w:r>
      <w:r w:rsidRPr="09D4FA00" w:rsidR="00EA7532">
        <w:rPr>
          <w:rFonts w:ascii="Arial" w:hAnsi="Arial" w:eastAsia="Arial" w:cs="Arial"/>
          <w:sz w:val="20"/>
          <w:szCs w:val="20"/>
          <w:lang w:val="en-US"/>
        </w:rPr>
        <w:t xml:space="preserve"> Requirement</w:t>
      </w:r>
      <w:r w:rsidRPr="09D4FA00" w:rsidR="0072541E">
        <w:rPr>
          <w:rFonts w:ascii="Arial" w:hAnsi="Arial" w:eastAsia="Arial" w:cs="Arial"/>
          <w:sz w:val="20"/>
          <w:szCs w:val="20"/>
          <w:lang w:val="en-US"/>
        </w:rPr>
        <w:t>s (</w:t>
      </w:r>
      <w:r w:rsidRPr="09D4FA00" w:rsidR="0072541E">
        <w:rPr>
          <w:rFonts w:ascii="Arial" w:hAnsi="Arial" w:eastAsia="Arial" w:cs="Arial"/>
          <w:sz w:val="20"/>
          <w:szCs w:val="20"/>
          <w:lang w:val="en-US"/>
        </w:rPr>
        <w:t>ISO/IEC 27001:2022</w:t>
      </w:r>
      <w:r w:rsidRPr="09D4FA00" w:rsidR="0072541E">
        <w:rPr>
          <w:rFonts w:ascii="Arial" w:hAnsi="Arial" w:eastAsia="Arial" w:cs="Arial"/>
          <w:sz w:val="20"/>
          <w:szCs w:val="20"/>
          <w:lang w:val="en-US"/>
        </w:rPr>
        <w:t>).</w:t>
      </w:r>
    </w:p>
    <w:p w:rsidRPr="00EA7532" w:rsidR="00EA7532" w:rsidP="09D4FA00" w:rsidRDefault="00EA7532" w14:paraId="79584981" w14:textId="77777777">
      <w:pPr>
        <w:spacing w:after="120" w:line="360" w:lineRule="auto"/>
        <w:ind w:left="720" w:hanging="720"/>
        <w:rPr>
          <w:rFonts w:ascii="Arial" w:hAnsi="Arial" w:eastAsia="Arial" w:cs="Arial"/>
          <w:sz w:val="20"/>
          <w:szCs w:val="20"/>
        </w:rPr>
      </w:pPr>
      <w:r w:rsidRPr="09D4FA00" w:rsidR="00EA7532">
        <w:rPr>
          <w:rFonts w:ascii="Arial" w:hAnsi="Arial" w:eastAsia="Arial" w:cs="Arial"/>
          <w:sz w:val="20"/>
          <w:szCs w:val="20"/>
        </w:rPr>
        <w:t>International Press Telecommunications Council. (2025). IPTC Photo Metadata Standard 2025.1.</w:t>
      </w:r>
    </w:p>
    <w:p w:rsidRPr="00EA7532" w:rsidR="00EA7532" w:rsidP="09D4FA00" w:rsidRDefault="00EA7532" w14:paraId="26520180" w14:textId="77777777">
      <w:pPr>
        <w:rPr>
          <w:rFonts w:ascii="Arial" w:hAnsi="Arial" w:eastAsia="Arial" w:cs="Arial"/>
          <w:lang w:eastAsia="ja-JP"/>
        </w:rPr>
      </w:pPr>
    </w:p>
    <w:p w:rsidRPr="00C70802" w:rsidR="00196CB4" w:rsidP="09D4FA00" w:rsidRDefault="00196CB4" w14:paraId="4A88CA9A" w14:textId="77777777">
      <w:pPr>
        <w:pBdr>
          <w:top w:val="nil" w:color="FF000000" w:sz="0" w:space="0"/>
          <w:left w:val="nil" w:color="FF000000" w:sz="0" w:space="0"/>
          <w:bottom w:val="nil" w:color="FF000000" w:sz="0" w:space="0"/>
          <w:right w:val="nil" w:color="FF000000" w:sz="0" w:space="0"/>
          <w:between w:val="nil" w:color="FF000000" w:sz="0" w:space="0"/>
        </w:pBdr>
        <w:spacing w:line="276" w:lineRule="auto"/>
        <w:rPr>
          <w:rFonts w:ascii="Arial" w:hAnsi="Arial" w:eastAsia="Arial" w:cs="Arial"/>
          <w:sz w:val="20"/>
          <w:szCs w:val="20"/>
        </w:rPr>
      </w:pPr>
    </w:p>
    <w:p w:rsidRPr="00C70802" w:rsidR="005E077A" w:rsidP="09D4FA00" w:rsidRDefault="005E077A" w14:paraId="514B3795" w14:textId="767255F1">
      <w:pPr>
        <w:pStyle w:val="Ttulo1"/>
        <w:numPr>
          <w:ilvl w:val="0"/>
          <w:numId w:val="1"/>
        </w:numPr>
        <w:spacing w:before="0" w:after="0"/>
        <w:rPr>
          <w:rFonts w:ascii="Arial" w:hAnsi="Arial" w:eastAsia="Arial" w:cs="Arial"/>
          <w:b w:val="1"/>
          <w:bCs w:val="1"/>
          <w:sz w:val="20"/>
          <w:szCs w:val="20"/>
        </w:rPr>
      </w:pPr>
      <w:r w:rsidRPr="09D4FA00" w:rsidR="005E077A">
        <w:rPr>
          <w:rFonts w:ascii="Arial" w:hAnsi="Arial" w:eastAsia="Arial" w:cs="Arial"/>
          <w:b w:val="1"/>
          <w:bCs w:val="1"/>
          <w:sz w:val="20"/>
          <w:szCs w:val="20"/>
        </w:rPr>
        <w:t>CONTROL DEL DOCUMENTO</w:t>
      </w:r>
    </w:p>
    <w:p w:rsidRPr="00C70802" w:rsidR="005E077A" w:rsidP="09D4FA00" w:rsidRDefault="005E077A" w14:paraId="4DA023B9" w14:textId="77777777">
      <w:pPr>
        <w:spacing w:line="276" w:lineRule="auto"/>
        <w:rPr>
          <w:rFonts w:ascii="Arial" w:hAnsi="Arial" w:eastAsia="Arial" w:cs="Arial"/>
          <w:b w:val="1"/>
          <w:bCs w:val="1"/>
          <w:sz w:val="20"/>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C70802" w:rsidR="00CE4EA8" w:rsidTr="09D4FA00" w14:paraId="40B812E5" w14:textId="77777777">
        <w:trPr>
          <w:trHeight w:val="1020"/>
        </w:trPr>
        <w:tc>
          <w:tcPr>
            <w:tcW w:w="1272" w:type="dxa"/>
            <w:tcBorders>
              <w:top w:val="nil"/>
              <w:left w:val="nil"/>
            </w:tcBorders>
            <w:tcMar/>
          </w:tcPr>
          <w:p w:rsidRPr="00C70802" w:rsidR="005E077A" w:rsidP="09D4FA00" w:rsidRDefault="005E077A" w14:paraId="13874CD2" w14:textId="77777777">
            <w:pPr>
              <w:spacing w:line="276" w:lineRule="auto"/>
              <w:rPr>
                <w:rFonts w:ascii="Arial" w:hAnsi="Arial" w:eastAsia="Arial" w:cs="Arial"/>
                <w:sz w:val="20"/>
                <w:szCs w:val="20"/>
              </w:rPr>
            </w:pPr>
          </w:p>
        </w:tc>
        <w:tc>
          <w:tcPr>
            <w:tcW w:w="1991" w:type="dxa"/>
            <w:tcMar/>
            <w:vAlign w:val="center"/>
          </w:tcPr>
          <w:p w:rsidRPr="00C70802" w:rsidR="005E077A" w:rsidP="09D4FA00" w:rsidRDefault="005E077A" w14:paraId="489ADB3F" w14:textId="77777777">
            <w:pPr>
              <w:spacing w:line="276" w:lineRule="auto"/>
              <w:rPr>
                <w:rFonts w:ascii="Arial" w:hAnsi="Arial" w:eastAsia="Arial" w:cs="Arial"/>
                <w:sz w:val="20"/>
                <w:szCs w:val="20"/>
              </w:rPr>
            </w:pPr>
            <w:r w:rsidRPr="09D4FA00" w:rsidR="005E077A">
              <w:rPr>
                <w:rFonts w:ascii="Arial" w:hAnsi="Arial" w:eastAsia="Arial" w:cs="Arial"/>
                <w:sz w:val="20"/>
                <w:szCs w:val="20"/>
              </w:rPr>
              <w:t>Nombre</w:t>
            </w:r>
          </w:p>
        </w:tc>
        <w:tc>
          <w:tcPr>
            <w:tcW w:w="1559" w:type="dxa"/>
            <w:tcMar/>
            <w:vAlign w:val="center"/>
          </w:tcPr>
          <w:p w:rsidRPr="00C70802" w:rsidR="005E077A" w:rsidP="09D4FA00" w:rsidRDefault="005E077A" w14:paraId="77D9DA3F" w14:textId="77777777">
            <w:pPr>
              <w:spacing w:line="276" w:lineRule="auto"/>
              <w:rPr>
                <w:rFonts w:ascii="Arial" w:hAnsi="Arial" w:eastAsia="Arial" w:cs="Arial"/>
                <w:sz w:val="20"/>
                <w:szCs w:val="20"/>
              </w:rPr>
            </w:pPr>
            <w:r w:rsidRPr="09D4FA00" w:rsidR="005E077A">
              <w:rPr>
                <w:rFonts w:ascii="Arial" w:hAnsi="Arial" w:eastAsia="Arial" w:cs="Arial"/>
                <w:sz w:val="20"/>
                <w:szCs w:val="20"/>
              </w:rPr>
              <w:t>Cargo</w:t>
            </w:r>
          </w:p>
        </w:tc>
        <w:tc>
          <w:tcPr>
            <w:tcW w:w="3257" w:type="dxa"/>
            <w:tcMar/>
            <w:vAlign w:val="center"/>
          </w:tcPr>
          <w:p w:rsidRPr="00C70802" w:rsidR="005E077A" w:rsidP="09D4FA00" w:rsidRDefault="005E077A" w14:paraId="7B96A555" w14:textId="77777777">
            <w:pPr>
              <w:spacing w:line="276" w:lineRule="auto"/>
              <w:rPr>
                <w:rFonts w:ascii="Arial" w:hAnsi="Arial" w:eastAsia="Arial" w:cs="Arial"/>
                <w:sz w:val="20"/>
                <w:szCs w:val="20"/>
              </w:rPr>
            </w:pPr>
            <w:r w:rsidRPr="09D4FA00" w:rsidR="005E077A">
              <w:rPr>
                <w:rFonts w:ascii="Arial" w:hAnsi="Arial" w:eastAsia="Arial" w:cs="Arial"/>
                <w:sz w:val="20"/>
                <w:szCs w:val="20"/>
              </w:rPr>
              <w:t>Dependencia</w:t>
            </w:r>
          </w:p>
          <w:p w:rsidRPr="00C70802" w:rsidR="005E077A" w:rsidP="09D4FA00" w:rsidRDefault="005E077A" w14:paraId="5D51B739" w14:textId="77777777">
            <w:pPr>
              <w:spacing w:line="276" w:lineRule="auto"/>
              <w:rPr>
                <w:rFonts w:ascii="Arial" w:hAnsi="Arial" w:eastAsia="Arial" w:cs="Arial"/>
                <w:i w:val="1"/>
                <w:iCs w:val="1"/>
                <w:sz w:val="20"/>
                <w:szCs w:val="20"/>
              </w:rPr>
            </w:pPr>
            <w:r>
              <w:br/>
            </w:r>
            <w:r w:rsidRPr="09D4FA00" w:rsidR="005E077A">
              <w:rPr>
                <w:rFonts w:ascii="Arial" w:hAnsi="Arial" w:eastAsia="Arial" w:cs="Arial"/>
                <w:i w:val="1"/>
                <w:iCs w:val="1"/>
                <w:sz w:val="20"/>
                <w:szCs w:val="20"/>
              </w:rPr>
              <w:t>(Para el SENA indicar Regional y Centro de Formación)</w:t>
            </w:r>
          </w:p>
        </w:tc>
        <w:tc>
          <w:tcPr>
            <w:tcW w:w="1888" w:type="dxa"/>
            <w:tcMar/>
            <w:vAlign w:val="center"/>
          </w:tcPr>
          <w:p w:rsidRPr="00C70802" w:rsidR="005E077A" w:rsidP="09D4FA00" w:rsidRDefault="005E077A" w14:paraId="22EEDD9A" w14:textId="77777777">
            <w:pPr>
              <w:spacing w:line="276" w:lineRule="auto"/>
              <w:rPr>
                <w:rFonts w:ascii="Arial" w:hAnsi="Arial" w:eastAsia="Arial" w:cs="Arial"/>
                <w:sz w:val="20"/>
                <w:szCs w:val="20"/>
              </w:rPr>
            </w:pPr>
            <w:r w:rsidRPr="09D4FA00" w:rsidR="005E077A">
              <w:rPr>
                <w:rFonts w:ascii="Arial" w:hAnsi="Arial" w:eastAsia="Arial" w:cs="Arial"/>
                <w:sz w:val="20"/>
                <w:szCs w:val="20"/>
              </w:rPr>
              <w:t>Fecha</w:t>
            </w:r>
          </w:p>
        </w:tc>
      </w:tr>
      <w:tr w:rsidRPr="00C70802" w:rsidR="004A344D" w:rsidTr="09D4FA00" w14:paraId="078B880A" w14:textId="77777777">
        <w:trPr>
          <w:trHeight w:val="340"/>
        </w:trPr>
        <w:tc>
          <w:tcPr>
            <w:tcW w:w="1272" w:type="dxa"/>
            <w:tcMar/>
          </w:tcPr>
          <w:p w:rsidRPr="00C70802" w:rsidR="004A344D" w:rsidP="09D4FA00" w:rsidRDefault="004A344D" w14:paraId="70B9ACA3" w14:textId="77777777">
            <w:pPr>
              <w:spacing w:line="276" w:lineRule="auto"/>
              <w:rPr>
                <w:rFonts w:ascii="Arial" w:hAnsi="Arial" w:eastAsia="Arial" w:cs="Arial"/>
                <w:sz w:val="20"/>
                <w:szCs w:val="20"/>
              </w:rPr>
            </w:pPr>
            <w:r w:rsidRPr="09D4FA00" w:rsidR="7F5FFA2D">
              <w:rPr>
                <w:rFonts w:ascii="Arial" w:hAnsi="Arial" w:eastAsia="Arial" w:cs="Arial"/>
                <w:sz w:val="20"/>
                <w:szCs w:val="20"/>
              </w:rPr>
              <w:t>Autor (es)</w:t>
            </w:r>
          </w:p>
        </w:tc>
        <w:tc>
          <w:tcPr>
            <w:tcW w:w="1991" w:type="dxa"/>
            <w:tcMar/>
          </w:tcPr>
          <w:p w:rsidRPr="00C70802" w:rsidR="004A344D" w:rsidP="09D4FA00" w:rsidRDefault="00B869F5" w14:paraId="1E20D411" w14:textId="3602CA35">
            <w:pPr>
              <w:spacing w:line="276" w:lineRule="auto"/>
              <w:rPr>
                <w:rFonts w:ascii="Arial" w:hAnsi="Arial" w:eastAsia="Arial" w:cs="Arial"/>
                <w:sz w:val="20"/>
                <w:szCs w:val="20"/>
              </w:rPr>
            </w:pPr>
            <w:r w:rsidRPr="09D4FA00" w:rsidR="5F960303">
              <w:rPr>
                <w:rFonts w:ascii="Arial" w:hAnsi="Arial" w:eastAsia="Arial" w:cs="Arial"/>
                <w:sz w:val="20"/>
                <w:szCs w:val="20"/>
              </w:rPr>
              <w:t>Carlos Andres Bonza Reyes</w:t>
            </w:r>
          </w:p>
        </w:tc>
        <w:tc>
          <w:tcPr>
            <w:tcW w:w="1559" w:type="dxa"/>
            <w:tcMar/>
          </w:tcPr>
          <w:p w:rsidRPr="00C70802" w:rsidR="004A344D" w:rsidP="09D4FA00" w:rsidRDefault="00B869F5" w14:paraId="6C74448C" w14:textId="2C8FD8E2">
            <w:pPr>
              <w:spacing w:line="276" w:lineRule="auto"/>
              <w:rPr>
                <w:rFonts w:ascii="Arial" w:hAnsi="Arial" w:eastAsia="Arial" w:cs="Arial"/>
                <w:sz w:val="20"/>
                <w:szCs w:val="20"/>
              </w:rPr>
            </w:pPr>
            <w:r w:rsidRPr="09D4FA00" w:rsidR="5F960303">
              <w:rPr>
                <w:rFonts w:ascii="Arial" w:hAnsi="Arial" w:eastAsia="Arial" w:cs="Arial"/>
                <w:spacing w:val="-2"/>
                <w:sz w:val="20"/>
                <w:szCs w:val="20"/>
              </w:rPr>
              <w:t>Experto temático</w:t>
            </w:r>
          </w:p>
        </w:tc>
        <w:tc>
          <w:tcPr>
            <w:tcW w:w="3257" w:type="dxa"/>
            <w:tcMar/>
          </w:tcPr>
          <w:p w:rsidRPr="00C70802" w:rsidR="004A344D" w:rsidP="09D4FA00" w:rsidRDefault="00B869F5" w14:paraId="4376ADCA" w14:textId="5144587D">
            <w:pPr>
              <w:pStyle w:val="TableParagraph"/>
              <w:spacing w:line="276" w:lineRule="auto"/>
              <w:ind w:right="71"/>
              <w:rPr>
                <w:rFonts w:ascii="Arial" w:hAnsi="Arial" w:eastAsia="Arial" w:cs="Arial"/>
                <w:sz w:val="20"/>
                <w:szCs w:val="20"/>
              </w:rPr>
            </w:pPr>
            <w:r w:rsidRPr="09D4FA00" w:rsidR="5F960303">
              <w:rPr>
                <w:rFonts w:ascii="Arial" w:hAnsi="Arial" w:eastAsia="Arial" w:cs="Arial"/>
                <w:sz w:val="20"/>
                <w:szCs w:val="20"/>
              </w:rPr>
              <w:t xml:space="preserve">Centro </w:t>
            </w:r>
            <w:r w:rsidRPr="09D4FA00" w:rsidR="40E33921">
              <w:rPr>
                <w:rFonts w:ascii="Arial" w:hAnsi="Arial" w:eastAsia="Arial" w:cs="Arial"/>
                <w:sz w:val="20"/>
                <w:szCs w:val="20"/>
              </w:rPr>
              <w:t>A</w:t>
            </w:r>
            <w:r w:rsidRPr="09D4FA00" w:rsidR="5F960303">
              <w:rPr>
                <w:rFonts w:ascii="Arial" w:hAnsi="Arial" w:eastAsia="Arial" w:cs="Arial"/>
                <w:sz w:val="20"/>
                <w:szCs w:val="20"/>
              </w:rPr>
              <w:t>groturístico – Regional Santander</w:t>
            </w:r>
          </w:p>
        </w:tc>
        <w:tc>
          <w:tcPr>
            <w:tcW w:w="1888" w:type="dxa"/>
            <w:tcMar/>
          </w:tcPr>
          <w:p w:rsidRPr="00C70802" w:rsidR="004A344D" w:rsidP="09D4FA00" w:rsidRDefault="00D85460" w14:paraId="3AF5ECD5" w14:textId="601CF47F">
            <w:pPr>
              <w:spacing w:line="276" w:lineRule="auto"/>
              <w:rPr>
                <w:rFonts w:ascii="Arial" w:hAnsi="Arial" w:eastAsia="Arial" w:cs="Arial"/>
                <w:sz w:val="20"/>
                <w:szCs w:val="20"/>
              </w:rPr>
            </w:pPr>
            <w:r w:rsidRPr="09D4FA00" w:rsidR="1503B862">
              <w:rPr>
                <w:rFonts w:ascii="Arial" w:hAnsi="Arial" w:eastAsia="Arial" w:cs="Arial"/>
                <w:sz w:val="20"/>
                <w:szCs w:val="20"/>
              </w:rPr>
              <w:t xml:space="preserve">Septiembre </w:t>
            </w:r>
            <w:r w:rsidRPr="09D4FA00" w:rsidR="7F5FFA2D">
              <w:rPr>
                <w:rFonts w:ascii="Arial" w:hAnsi="Arial" w:eastAsia="Arial" w:cs="Arial"/>
                <w:sz w:val="20"/>
                <w:szCs w:val="20"/>
              </w:rPr>
              <w:t xml:space="preserve">de </w:t>
            </w:r>
            <w:r w:rsidRPr="09D4FA00" w:rsidR="7F5FFA2D">
              <w:rPr>
                <w:rFonts w:ascii="Arial" w:hAnsi="Arial" w:eastAsia="Arial" w:cs="Arial"/>
                <w:spacing w:val="-4"/>
                <w:sz w:val="20"/>
                <w:szCs w:val="20"/>
              </w:rPr>
              <w:t>20</w:t>
            </w:r>
            <w:r w:rsidRPr="09D4FA00" w:rsidR="5F960303">
              <w:rPr>
                <w:rFonts w:ascii="Arial" w:hAnsi="Arial" w:eastAsia="Arial" w:cs="Arial"/>
                <w:spacing w:val="-4"/>
                <w:sz w:val="20"/>
                <w:szCs w:val="20"/>
              </w:rPr>
              <w:t>26</w:t>
            </w:r>
          </w:p>
        </w:tc>
      </w:tr>
    </w:tbl>
    <w:p w:rsidRPr="00C70802" w:rsidR="005E077A" w:rsidP="09D4FA00" w:rsidRDefault="005E077A" w14:paraId="0EEEA740" w14:textId="77777777">
      <w:pPr>
        <w:spacing w:line="276" w:lineRule="auto"/>
        <w:rPr>
          <w:rFonts w:ascii="Arial" w:hAnsi="Arial" w:eastAsia="Arial" w:cs="Arial"/>
          <w:sz w:val="20"/>
          <w:szCs w:val="20"/>
        </w:rPr>
      </w:pPr>
    </w:p>
    <w:p w:rsidRPr="00C70802" w:rsidR="005E077A" w:rsidP="09D4FA00" w:rsidRDefault="005E077A" w14:paraId="7492FDE4" w14:textId="77777777">
      <w:pPr>
        <w:spacing w:line="276" w:lineRule="auto"/>
        <w:rPr>
          <w:rFonts w:ascii="Arial" w:hAnsi="Arial" w:eastAsia="Arial" w:cs="Arial"/>
          <w:sz w:val="20"/>
          <w:szCs w:val="20"/>
        </w:rPr>
      </w:pPr>
    </w:p>
    <w:p w:rsidRPr="00C70802" w:rsidR="005E077A" w:rsidP="09D4FA00" w:rsidRDefault="005E077A" w14:paraId="4862E412" w14:textId="1CAD6C52">
      <w:pPr>
        <w:pStyle w:val="Ttulo1"/>
        <w:numPr>
          <w:ilvl w:val="0"/>
          <w:numId w:val="1"/>
        </w:numPr>
        <w:spacing w:before="0" w:after="0"/>
        <w:rPr>
          <w:rFonts w:ascii="Arial" w:hAnsi="Arial" w:eastAsia="Arial" w:cs="Arial"/>
          <w:b w:val="1"/>
          <w:bCs w:val="1"/>
          <w:sz w:val="20"/>
          <w:szCs w:val="20"/>
        </w:rPr>
      </w:pPr>
      <w:r w:rsidRPr="09D4FA00" w:rsidR="005E077A">
        <w:rPr>
          <w:rFonts w:ascii="Arial" w:hAnsi="Arial" w:eastAsia="Arial" w:cs="Arial"/>
          <w:b w:val="1"/>
          <w:bCs w:val="1"/>
          <w:sz w:val="20"/>
          <w:szCs w:val="20"/>
        </w:rPr>
        <w:t xml:space="preserve">CONTROL DE CAMBIOS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Pr="00C70802" w:rsidR="004A344D" w:rsidTr="09D4FA00" w14:paraId="2605F823" w14:textId="77777777">
        <w:trPr>
          <w:trHeight w:val="349"/>
        </w:trPr>
        <w:tc>
          <w:tcPr>
            <w:tcW w:w="1264" w:type="dxa"/>
            <w:tcBorders>
              <w:top w:val="nil"/>
              <w:left w:val="nil"/>
              <w:bottom w:val="single" w:color="000000" w:themeColor="text1" w:sz="4" w:space="0"/>
              <w:right w:val="single" w:color="000000" w:themeColor="text1" w:sz="4" w:space="0"/>
            </w:tcBorders>
            <w:tcMar/>
          </w:tcPr>
          <w:p w:rsidRPr="00C70802" w:rsidR="004A344D" w:rsidP="09D4FA00" w:rsidRDefault="004A344D" w14:paraId="4901C394" w14:textId="77777777">
            <w:pPr>
              <w:spacing w:line="276" w:lineRule="auto"/>
              <w:rPr>
                <w:rFonts w:ascii="Arial" w:hAnsi="Arial" w:eastAsia="Arial" w:cs="Arial"/>
                <w:sz w:val="20"/>
                <w:szCs w:val="20"/>
              </w:rPr>
            </w:pPr>
          </w:p>
        </w:tc>
        <w:tc>
          <w:tcPr>
            <w:tcW w:w="15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70802" w:rsidR="004A344D" w:rsidP="09D4FA00" w:rsidRDefault="004A344D" w14:paraId="63B8EE1D" w14:textId="77777777">
            <w:pPr>
              <w:spacing w:line="276" w:lineRule="auto"/>
              <w:rPr>
                <w:rFonts w:ascii="Arial" w:hAnsi="Arial" w:eastAsia="Arial" w:cs="Arial"/>
                <w:sz w:val="20"/>
                <w:szCs w:val="20"/>
              </w:rPr>
            </w:pPr>
            <w:r w:rsidRPr="09D4FA00" w:rsidR="7F5FFA2D">
              <w:rPr>
                <w:rFonts w:ascii="Arial" w:hAnsi="Arial" w:eastAsia="Arial" w:cs="Arial"/>
                <w:sz w:val="20"/>
                <w:szCs w:val="20"/>
              </w:rPr>
              <w:t>Nombre</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70802" w:rsidR="004A344D" w:rsidP="09D4FA00" w:rsidRDefault="004A344D" w14:paraId="4893B736" w14:textId="77777777">
            <w:pPr>
              <w:spacing w:line="276" w:lineRule="auto"/>
              <w:rPr>
                <w:rFonts w:ascii="Arial" w:hAnsi="Arial" w:eastAsia="Arial" w:cs="Arial"/>
                <w:sz w:val="20"/>
                <w:szCs w:val="20"/>
              </w:rPr>
            </w:pPr>
            <w:r w:rsidRPr="09D4FA00" w:rsidR="7F5FFA2D">
              <w:rPr>
                <w:rFonts w:ascii="Arial" w:hAnsi="Arial" w:eastAsia="Arial" w:cs="Arial"/>
                <w:sz w:val="20"/>
                <w:szCs w:val="20"/>
              </w:rPr>
              <w:t>Cargo</w:t>
            </w:r>
          </w:p>
        </w:tc>
        <w:tc>
          <w:tcPr>
            <w:tcW w:w="22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70802" w:rsidR="004A344D" w:rsidP="09D4FA00" w:rsidRDefault="004A344D" w14:paraId="65E862F0" w14:textId="77777777">
            <w:pPr>
              <w:spacing w:line="276" w:lineRule="auto"/>
              <w:rPr>
                <w:rFonts w:ascii="Arial" w:hAnsi="Arial" w:eastAsia="Arial" w:cs="Arial"/>
                <w:sz w:val="20"/>
                <w:szCs w:val="20"/>
              </w:rPr>
            </w:pPr>
            <w:r w:rsidRPr="09D4FA00" w:rsidR="7F5FFA2D">
              <w:rPr>
                <w:rFonts w:ascii="Arial" w:hAnsi="Arial" w:eastAsia="Arial" w:cs="Arial"/>
                <w:sz w:val="20"/>
                <w:szCs w:val="20"/>
              </w:rPr>
              <w:t>Dependencia</w:t>
            </w:r>
          </w:p>
        </w:tc>
        <w:tc>
          <w:tcPr>
            <w:tcW w:w="13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70802" w:rsidR="004A344D" w:rsidP="09D4FA00" w:rsidRDefault="004A344D" w14:paraId="1F28869A" w14:textId="77777777">
            <w:pPr>
              <w:spacing w:line="276" w:lineRule="auto"/>
              <w:rPr>
                <w:rFonts w:ascii="Arial" w:hAnsi="Arial" w:eastAsia="Arial" w:cs="Arial"/>
                <w:sz w:val="20"/>
                <w:szCs w:val="20"/>
              </w:rPr>
            </w:pPr>
            <w:r w:rsidRPr="09D4FA00" w:rsidR="7F5FFA2D">
              <w:rPr>
                <w:rFonts w:ascii="Arial" w:hAnsi="Arial" w:eastAsia="Arial" w:cs="Arial"/>
                <w:sz w:val="20"/>
                <w:szCs w:val="20"/>
              </w:rPr>
              <w:t>Fecha</w:t>
            </w:r>
          </w:p>
        </w:tc>
        <w:tc>
          <w:tcPr>
            <w:tcW w:w="19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70802" w:rsidR="004A344D" w:rsidP="09D4FA00" w:rsidRDefault="004A344D" w14:paraId="70C08D9F" w14:textId="77777777">
            <w:pPr>
              <w:spacing w:line="276" w:lineRule="auto"/>
              <w:rPr>
                <w:rFonts w:ascii="Arial" w:hAnsi="Arial" w:eastAsia="Arial" w:cs="Arial"/>
                <w:sz w:val="20"/>
                <w:szCs w:val="20"/>
              </w:rPr>
            </w:pPr>
            <w:r w:rsidRPr="09D4FA00" w:rsidR="7F5FFA2D">
              <w:rPr>
                <w:rFonts w:ascii="Arial" w:hAnsi="Arial" w:eastAsia="Arial" w:cs="Arial"/>
                <w:sz w:val="20"/>
                <w:szCs w:val="20"/>
              </w:rPr>
              <w:t>Razón del Cambio</w:t>
            </w:r>
          </w:p>
        </w:tc>
      </w:tr>
      <w:tr w:rsidRPr="00C70802" w:rsidR="004A344D" w:rsidTr="09D4FA00" w14:paraId="358B4222" w14:textId="77777777">
        <w:trPr>
          <w:trHeight w:val="349"/>
        </w:trPr>
        <w:tc>
          <w:tcPr>
            <w:tcW w:w="1264" w:type="dxa"/>
            <w:tcBorders>
              <w:top w:val="nil"/>
              <w:left w:val="nil"/>
              <w:bottom w:val="single" w:color="000000" w:themeColor="text1" w:sz="4" w:space="0"/>
              <w:right w:val="single" w:color="000000" w:themeColor="text1" w:sz="4" w:space="0"/>
            </w:tcBorders>
            <w:tcMar/>
          </w:tcPr>
          <w:p w:rsidRPr="00C70802" w:rsidR="004A344D" w:rsidP="09D4FA00" w:rsidRDefault="004A344D" w14:paraId="4E0D156E" w14:textId="77777777">
            <w:pPr>
              <w:spacing w:line="276" w:lineRule="auto"/>
              <w:rPr>
                <w:rFonts w:ascii="Arial" w:hAnsi="Arial" w:eastAsia="Arial" w:cs="Arial"/>
                <w:sz w:val="20"/>
                <w:szCs w:val="20"/>
              </w:rPr>
            </w:pPr>
            <w:r w:rsidRPr="09D4FA00" w:rsidR="7F5FFA2D">
              <w:rPr>
                <w:rFonts w:ascii="Arial" w:hAnsi="Arial" w:eastAsia="Arial" w:cs="Arial"/>
                <w:sz w:val="20"/>
                <w:szCs w:val="20"/>
              </w:rPr>
              <w:t>Autor (es)</w:t>
            </w:r>
          </w:p>
        </w:tc>
        <w:tc>
          <w:tcPr>
            <w:tcW w:w="15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70802" w:rsidR="004A344D" w:rsidP="09D4FA00" w:rsidRDefault="00065EDF" w14:paraId="66FBF812" w14:textId="5895A2C8">
            <w:pPr>
              <w:spacing w:line="276" w:lineRule="auto"/>
              <w:rPr>
                <w:rFonts w:ascii="Arial" w:hAnsi="Arial" w:eastAsia="Arial" w:cs="Arial"/>
                <w:sz w:val="20"/>
                <w:szCs w:val="20"/>
              </w:rPr>
            </w:pPr>
            <w:r w:rsidRPr="09D4FA00" w:rsidR="5BEBA23A">
              <w:rPr>
                <w:rFonts w:ascii="Arial" w:hAnsi="Arial" w:eastAsia="Arial" w:cs="Arial"/>
                <w:sz w:val="20"/>
                <w:szCs w:val="20"/>
              </w:rPr>
              <w:t>Angélica Varón Quintero</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70802" w:rsidR="004A344D" w:rsidP="09D4FA00" w:rsidRDefault="004A344D" w14:paraId="6B68C5F2" w14:textId="77777777">
            <w:pPr>
              <w:spacing w:line="276" w:lineRule="auto"/>
              <w:rPr>
                <w:rFonts w:ascii="Arial" w:hAnsi="Arial" w:eastAsia="Arial" w:cs="Arial"/>
                <w:sz w:val="20"/>
                <w:szCs w:val="20"/>
              </w:rPr>
            </w:pPr>
            <w:r w:rsidRPr="09D4FA00" w:rsidR="7F5FFA2D">
              <w:rPr>
                <w:rFonts w:ascii="Arial" w:hAnsi="Arial" w:eastAsia="Arial" w:cs="Arial"/>
                <w:sz w:val="20"/>
                <w:szCs w:val="20"/>
              </w:rPr>
              <w:t xml:space="preserve">Evaluadora instruccional </w:t>
            </w:r>
          </w:p>
        </w:tc>
        <w:tc>
          <w:tcPr>
            <w:tcW w:w="22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70802" w:rsidR="004A344D" w:rsidP="09D4FA00" w:rsidRDefault="004A344D" w14:paraId="2D7EB4F9" w14:textId="14E14FED">
            <w:pPr>
              <w:spacing w:line="276" w:lineRule="auto"/>
              <w:rPr>
                <w:rFonts w:ascii="Arial" w:hAnsi="Arial" w:eastAsia="Arial" w:cs="Arial"/>
                <w:sz w:val="20"/>
                <w:szCs w:val="20"/>
              </w:rPr>
            </w:pPr>
            <w:r w:rsidRPr="09D4FA00" w:rsidR="7F5FFA2D">
              <w:rPr>
                <w:rFonts w:ascii="Arial" w:hAnsi="Arial" w:eastAsia="Arial" w:cs="Arial"/>
                <w:sz w:val="20"/>
                <w:szCs w:val="20"/>
              </w:rPr>
              <w:t xml:space="preserve">Centro </w:t>
            </w:r>
            <w:r w:rsidRPr="09D4FA00" w:rsidR="40E33921">
              <w:rPr>
                <w:rFonts w:ascii="Arial" w:hAnsi="Arial" w:eastAsia="Arial" w:cs="Arial"/>
                <w:sz w:val="20"/>
                <w:szCs w:val="20"/>
              </w:rPr>
              <w:t>A</w:t>
            </w:r>
            <w:r w:rsidRPr="09D4FA00" w:rsidR="7F5FFA2D">
              <w:rPr>
                <w:rFonts w:ascii="Arial" w:hAnsi="Arial" w:eastAsia="Arial" w:cs="Arial"/>
                <w:sz w:val="20"/>
                <w:szCs w:val="20"/>
              </w:rPr>
              <w:t>groturístico – Regional Santander</w:t>
            </w:r>
          </w:p>
        </w:tc>
        <w:tc>
          <w:tcPr>
            <w:tcW w:w="13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70802" w:rsidR="004A344D" w:rsidP="09D4FA00" w:rsidRDefault="00D85460" w14:paraId="70F18933" w14:textId="70C195BF">
            <w:pPr>
              <w:spacing w:line="276" w:lineRule="auto"/>
              <w:rPr>
                <w:rFonts w:ascii="Arial" w:hAnsi="Arial" w:eastAsia="Arial" w:cs="Arial"/>
                <w:sz w:val="20"/>
                <w:szCs w:val="20"/>
              </w:rPr>
            </w:pPr>
            <w:r w:rsidRPr="09D4FA00" w:rsidR="1503B862">
              <w:rPr>
                <w:rFonts w:ascii="Arial" w:hAnsi="Arial" w:eastAsia="Arial" w:cs="Arial"/>
                <w:sz w:val="20"/>
                <w:szCs w:val="20"/>
              </w:rPr>
              <w:t xml:space="preserve">Septiembre </w:t>
            </w:r>
            <w:r w:rsidRPr="09D4FA00" w:rsidR="7F5FFA2D">
              <w:rPr>
                <w:rFonts w:ascii="Arial" w:hAnsi="Arial" w:eastAsia="Arial" w:cs="Arial"/>
                <w:sz w:val="20"/>
                <w:szCs w:val="20"/>
              </w:rPr>
              <w:t>de 2026</w:t>
            </w:r>
          </w:p>
        </w:tc>
        <w:tc>
          <w:tcPr>
            <w:tcW w:w="197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70802" w:rsidR="004A344D" w:rsidP="09D4FA00" w:rsidRDefault="00065EDF" w14:paraId="7D295412" w14:textId="0CBC5341">
            <w:pPr>
              <w:spacing w:line="276" w:lineRule="auto"/>
              <w:rPr>
                <w:rFonts w:ascii="Arial" w:hAnsi="Arial" w:eastAsia="Arial" w:cs="Arial"/>
                <w:sz w:val="20"/>
                <w:szCs w:val="20"/>
              </w:rPr>
            </w:pPr>
            <w:r w:rsidRPr="09D4FA00" w:rsidR="5BEBA23A">
              <w:rPr>
                <w:rFonts w:ascii="Arial" w:hAnsi="Arial" w:eastAsia="Arial" w:cs="Arial"/>
                <w:sz w:val="20"/>
                <w:szCs w:val="20"/>
              </w:rPr>
              <w:t>Adaptación a ambientes virtuales de aprendizaje AVA, según lineamientos del Ecosistema</w:t>
            </w:r>
          </w:p>
        </w:tc>
      </w:tr>
    </w:tbl>
    <w:p w:rsidR="00FF258C" w:rsidP="09D4FA00" w:rsidRDefault="00D376E1" w14:paraId="000000D7" w14:textId="3E1DCFEE">
      <w:pPr>
        <w:pStyle w:val="Normal0"/>
        <w:rPr>
          <w:rFonts w:ascii="Arial" w:hAnsi="Arial" w:eastAsia="Arial" w:cs="Arial"/>
          <w:sz w:val="20"/>
          <w:szCs w:val="20"/>
        </w:rPr>
      </w:pPr>
      <w:r w:rsidRPr="09D4FA00" w:rsidR="00D376E1">
        <w:rPr>
          <w:rFonts w:ascii="Arial" w:hAnsi="Arial" w:eastAsia="Arial" w:cs="Arial"/>
          <w:sz w:val="20"/>
          <w:szCs w:val="20"/>
        </w:rPr>
        <w:t xml:space="preserve"> </w:t>
      </w:r>
    </w:p>
    <w:p w:rsidR="008E0E20" w:rsidP="09D4FA00" w:rsidRDefault="008E0E20" w14:paraId="43777A26" w14:textId="77777777">
      <w:pPr>
        <w:pStyle w:val="Normal0"/>
        <w:rPr>
          <w:rFonts w:ascii="Arial" w:hAnsi="Arial" w:eastAsia="Arial" w:cs="Arial"/>
          <w:sz w:val="20"/>
          <w:szCs w:val="20"/>
        </w:rPr>
      </w:pPr>
    </w:p>
    <w:p w:rsidRPr="00C70802" w:rsidR="008E0E20" w:rsidP="09D4FA00" w:rsidRDefault="008E0E20" w14:paraId="63EC458E" w14:textId="0BEFFEF2">
      <w:pPr>
        <w:rPr>
          <w:rFonts w:ascii="Arial" w:hAnsi="Arial" w:eastAsia="Arial" w:cs="Arial"/>
          <w:sz w:val="20"/>
          <w:szCs w:val="20"/>
        </w:rPr>
      </w:pPr>
    </w:p>
    <w:sectPr w:rsidRPr="00C70802" w:rsidR="008E0E20">
      <w:headerReference w:type="default" r:id="rId29"/>
      <w:footerReference w:type="default" r:id="rId30"/>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DM" w:author="Daniela Manrique Rueda" w:date="2026-10-06T09:39:00Z" w:id="0">
    <w:p w:rsidR="007E71A3" w:rsidP="007E71A3" w:rsidRDefault="007E71A3" w14:paraId="57FAD45A" w14:textId="77777777">
      <w:pPr>
        <w:pStyle w:val="Textocomentario"/>
      </w:pPr>
      <w:r>
        <w:rPr>
          <w:rStyle w:val="Refdecomentario"/>
        </w:rPr>
        <w:annotationRef/>
      </w:r>
      <w:r>
        <w:t>Guion de video de introducción.</w:t>
      </w:r>
      <w:r>
        <w:br/>
      </w:r>
      <w:hyperlink w:history="1" r:id="rId1">
        <w:r w:rsidRPr="006F1307">
          <w:rPr>
            <w:rStyle w:val="Hipervnculo"/>
          </w:rPr>
          <w:t>21710123_CF01_Guion_LIT_Video_01.docx</w:t>
        </w:r>
      </w:hyperlink>
      <w:r>
        <w:t xml:space="preserve"> </w:t>
      </w:r>
    </w:p>
  </w:comment>
  <w:comment w:initials="AV" w:author="Angelica Varon Quintero" w:date="2026-09-29T08:58:00Z" w:id="1">
    <w:p w:rsidR="00E426CF" w:rsidP="00E426CF" w:rsidRDefault="00E426CF" w14:paraId="66A67EE0" w14:textId="329F68F5">
      <w:r>
        <w:rPr>
          <w:rStyle w:val="Refdecomentario"/>
        </w:rPr>
        <w:annotationRef/>
      </w:r>
      <w:r>
        <w:rPr>
          <w:sz w:val="20"/>
          <w:szCs w:val="20"/>
        </w:rPr>
        <w:t xml:space="preserve">Enlace imagen decorativa: </w:t>
      </w:r>
      <w:hyperlink w:history="1" w:anchor="fromView=search&amp;page=1&amp;position=0&amp;uuid=96bb3cbd-503b-4506-beeb-93d39a496234&amp;track=ais_hybrid&amp;query=desarollo+de+contenidos+digitales" r:id="rId2">
        <w:r w:rsidRPr="00B77C73">
          <w:rPr>
            <w:rStyle w:val="Hipervnculo"/>
            <w:sz w:val="20"/>
            <w:szCs w:val="20"/>
          </w:rPr>
          <w:t>https://www.magnific.com/es/foto-gratis/interfaz-computadora-portatil-dedo-inconformista-recortada_991027.htm#fromView=search&amp;page=1&amp;position=0&amp;uuid=96bb3cbd-503b-4506-beeb-93d39a496234&amp;track=ais_hybrid&amp;query=desarollo+de+contenidos+digitales</w:t>
        </w:r>
      </w:hyperlink>
    </w:p>
  </w:comment>
  <w:comment w:initials="AV" w:author="Angelica Varon Quintero" w:date="2026-09-29T09:02:00Z" w:id="2">
    <w:p w:rsidR="00657614" w:rsidP="00657614" w:rsidRDefault="00657614" w14:paraId="59844334" w14:textId="77777777">
      <w:r>
        <w:rPr>
          <w:rStyle w:val="Refdecomentario"/>
        </w:rPr>
        <w:annotationRef/>
      </w:r>
      <w:r>
        <w:rPr>
          <w:sz w:val="20"/>
          <w:szCs w:val="20"/>
        </w:rPr>
        <w:t>Recurso bloque de texto destacado</w:t>
      </w:r>
    </w:p>
  </w:comment>
  <w:comment w:initials="AV" w:author="Angelica Varon Quintero" w:date="2026-09-29T09:08:00Z" w:id="3">
    <w:p w:rsidR="00945E17" w:rsidP="00945E17" w:rsidRDefault="00945E17" w14:paraId="752A04C4" w14:textId="77777777">
      <w:r>
        <w:rPr>
          <w:rStyle w:val="Refdecomentario"/>
        </w:rPr>
        <w:annotationRef/>
      </w:r>
      <w:r>
        <w:rPr>
          <w:sz w:val="20"/>
          <w:szCs w:val="20"/>
        </w:rPr>
        <w:t xml:space="preserve">Recurso pestañas horizontales sencillas. </w:t>
      </w:r>
    </w:p>
  </w:comment>
  <w:comment w:initials="AV" w:author="Angelica Varon Quintero" w:date="2026-09-29T09:10:00Z" w:id="4">
    <w:p w:rsidR="00404895" w:rsidP="00404895" w:rsidRDefault="00404895" w14:paraId="36C9C4F5" w14:textId="77777777">
      <w:r>
        <w:rPr>
          <w:rStyle w:val="Refdecomentario"/>
        </w:rPr>
        <w:annotationRef/>
      </w:r>
      <w:r>
        <w:rPr>
          <w:sz w:val="20"/>
          <w:szCs w:val="20"/>
        </w:rPr>
        <w:t xml:space="preserve">Enlace imagen decorativa: </w:t>
      </w:r>
      <w:hyperlink w:history="1" w:anchor="fromView=search&amp;page=1&amp;position=10&amp;uuid=47548299-aee7-492d-8246-fe75db941eb8&amp;track=ais_hybrid&amp;query=contenidos+originales" r:id="rId3">
        <w:r w:rsidRPr="00F634F8">
          <w:rPr>
            <w:rStyle w:val="Hipervnculo"/>
            <w:sz w:val="20"/>
            <w:szCs w:val="20"/>
          </w:rPr>
          <w:t>https://www.magnific.com/es/foto-gratis/mujer-tiro-medio-tomando-cafe_13659276.htm#fromView=search&amp;page=1&amp;position=10&amp;uuid=47548299-aee7-492d-8246-fe75db941eb8&amp;track=ais_hybrid&amp;query=contenidos+originales</w:t>
        </w:r>
      </w:hyperlink>
    </w:p>
  </w:comment>
  <w:comment w:initials="AV" w:author="Angelica Varon Quintero" w:date="2026-09-29T09:11:00Z" w:id="5">
    <w:p w:rsidR="00404895" w:rsidP="00404895" w:rsidRDefault="00404895" w14:paraId="1D24FF48" w14:textId="77777777">
      <w:r>
        <w:rPr>
          <w:rStyle w:val="Refdecomentario"/>
        </w:rPr>
        <w:annotationRef/>
      </w:r>
      <w:r>
        <w:rPr>
          <w:sz w:val="20"/>
          <w:szCs w:val="20"/>
        </w:rPr>
        <w:t>Recurso carrusel de tarjetas.</w:t>
      </w:r>
    </w:p>
  </w:comment>
  <w:comment w:initials="H" w:author="H191537@365mso.com" w:date="2026-08-29T16:15:00Z" w:id="6">
    <w:p w:rsidR="003C3454" w:rsidP="003C3454" w:rsidRDefault="008778CE" w14:paraId="467B001F" w14:textId="77777777">
      <w:r>
        <w:rPr>
          <w:rStyle w:val="Refdecomentario"/>
        </w:rPr>
        <w:annotationRef/>
      </w:r>
      <w:r w:rsidR="003C3454">
        <w:rPr>
          <w:sz w:val="20"/>
          <w:szCs w:val="20"/>
        </w:rPr>
        <w:t>Figura 1: Imagen de referencia. Se solicita a diseño rehacer la imagen acorde a la línea gráfica conforme a los requerimientos técnicos de la línea.</w:t>
      </w:r>
    </w:p>
  </w:comment>
  <w:comment w:initials="H" w:author="H191537@365mso.com" w:date="2026-08-29T16:38:00Z" w:id="7">
    <w:p w:rsidR="003C3454" w:rsidP="003C3454" w:rsidRDefault="00230D1C" w14:paraId="2CFF2C2F" w14:textId="77777777">
      <w:r>
        <w:rPr>
          <w:rStyle w:val="Refdecomentario"/>
        </w:rPr>
        <w:annotationRef/>
      </w:r>
      <w:r w:rsidR="003C3454">
        <w:rPr>
          <w:sz w:val="20"/>
          <w:szCs w:val="20"/>
        </w:rPr>
        <w:t>Ciclo de vida digital en siete etapas y cambios en las evidencias de procedencia durante cada una.</w:t>
      </w:r>
    </w:p>
  </w:comment>
  <w:comment w:initials="AV" w:author="Angelica Varon Quintero" w:date="2026-09-29T09:16:00Z" w:id="8">
    <w:p w:rsidR="00F272D5" w:rsidP="00F272D5" w:rsidRDefault="00F272D5" w14:paraId="72EE5C33" w14:textId="77777777">
      <w:r>
        <w:rPr>
          <w:rStyle w:val="Refdecomentario"/>
        </w:rPr>
        <w:annotationRef/>
      </w:r>
      <w:r>
        <w:rPr>
          <w:sz w:val="20"/>
          <w:szCs w:val="20"/>
        </w:rPr>
        <w:t xml:space="preserve">Enlace imagen decorativa: </w:t>
      </w:r>
      <w:hyperlink w:history="1" w:anchor="fromView=search&amp;page=1&amp;position=12&amp;uuid=4e7f0a1f-cae7-4d71-85cb-0cc7e78fb7d4&amp;track=ais_hybrid&amp;query=contenidos+digitales" r:id="rId4">
        <w:r w:rsidRPr="00224658">
          <w:rPr>
            <w:rStyle w:val="Hipervnculo"/>
            <w:sz w:val="20"/>
            <w:szCs w:val="20"/>
          </w:rPr>
          <w:t>https://www.magnific.com/es/foto-gratis/iconos-comunicacion-redes-sociales-dispositivo-portatil_66106859.htm#fromView=search&amp;page=1&amp;position=12&amp;uuid=4e7f0a1f-cae7-4d71-85cb-0cc7e78fb7d4&amp;track=ais_hybrid&amp;query=contenidos+digitales</w:t>
        </w:r>
      </w:hyperlink>
    </w:p>
  </w:comment>
  <w:comment w:initials="AV" w:author="Angelica Varon Quintero" w:date="2026-09-29T09:18:00Z" w:id="9">
    <w:p w:rsidR="00F269B7" w:rsidP="00F269B7" w:rsidRDefault="00F269B7" w14:paraId="71D82A45" w14:textId="77777777">
      <w:r>
        <w:rPr>
          <w:rStyle w:val="Refdecomentario"/>
        </w:rPr>
        <w:annotationRef/>
      </w:r>
      <w:r>
        <w:rPr>
          <w:sz w:val="20"/>
          <w:szCs w:val="20"/>
        </w:rPr>
        <w:t>Recurso pestañas horizontales sencillas.</w:t>
      </w:r>
    </w:p>
  </w:comment>
  <w:comment w:initials="AV" w:author="Angelica Varon Quintero" w:date="2026-09-29T09:22:00Z" w:id="10">
    <w:p w:rsidR="00C156D6" w:rsidP="00C156D6" w:rsidRDefault="00C156D6" w14:paraId="593C2514" w14:textId="77777777">
      <w:r>
        <w:rPr>
          <w:rStyle w:val="Refdecomentario"/>
        </w:rPr>
        <w:annotationRef/>
      </w:r>
      <w:r>
        <w:rPr>
          <w:sz w:val="20"/>
          <w:szCs w:val="20"/>
        </w:rPr>
        <w:t xml:space="preserve">Recurso tarjetas conectadas. </w:t>
      </w:r>
    </w:p>
  </w:comment>
  <w:comment w:initials="AV" w:author="Angelica Varon Quintero" w:date="2026-09-29T09:23:00Z" w:id="11">
    <w:p w:rsidR="00A966F3" w:rsidP="00A966F3" w:rsidRDefault="00A966F3" w14:paraId="3E1352DC" w14:textId="77777777">
      <w:r>
        <w:rPr>
          <w:rStyle w:val="Refdecomentario"/>
        </w:rPr>
        <w:annotationRef/>
      </w:r>
      <w:r>
        <w:rPr>
          <w:sz w:val="20"/>
          <w:szCs w:val="20"/>
        </w:rPr>
        <w:t xml:space="preserve">Recurso bloque de texto destacado. </w:t>
      </w:r>
    </w:p>
  </w:comment>
  <w:comment w:initials="AV" w:author="Angelica Varon Quintero" w:date="2026-09-29T11:04:00Z" w:id="12">
    <w:p w:rsidR="005A2636" w:rsidP="005A2636" w:rsidRDefault="007A3B01" w14:paraId="60C1A865" w14:textId="77777777">
      <w:pPr>
        <w:pStyle w:val="Textocomentario"/>
      </w:pPr>
      <w:r>
        <w:rPr>
          <w:rStyle w:val="Refdecomentario"/>
        </w:rPr>
        <w:annotationRef/>
      </w:r>
      <w:r w:rsidR="005A2636">
        <w:t xml:space="preserve">Recurso texto base para creación de pódcast en el siguiente enlace </w:t>
      </w:r>
      <w:hyperlink w:history="1" r:id="rId5">
        <w:r w:rsidRPr="00531387" w:rsidR="005A2636">
          <w:rPr>
            <w:rStyle w:val="Hipervnculo"/>
          </w:rPr>
          <w:t>Texto para podcast CF1.docx</w:t>
        </w:r>
      </w:hyperlink>
      <w:r w:rsidR="005A2636">
        <w:t xml:space="preserve"> </w:t>
      </w:r>
    </w:p>
  </w:comment>
  <w:comment w:initials="AV" w:author="Angelica Varon Quintero" w:date="2026-09-29T09:32:00Z" w:id="13">
    <w:p w:rsidR="00A95389" w:rsidP="00A95389" w:rsidRDefault="00A95389" w14:paraId="713C6AA3" w14:textId="1AAC4CE6">
      <w:r>
        <w:rPr>
          <w:rStyle w:val="Refdecomentario"/>
        </w:rPr>
        <w:annotationRef/>
      </w:r>
      <w:r>
        <w:rPr>
          <w:sz w:val="20"/>
          <w:szCs w:val="20"/>
        </w:rPr>
        <w:t xml:space="preserve">Enlace imagen decorativa: </w:t>
      </w:r>
      <w:hyperlink w:history="1" w:anchor="fromView=search&amp;page=1&amp;position=2&amp;uuid=9f96eff7-7f8d-44a1-9699-364e86b55741&amp;track=ais_hybrid&amp;query=metadatos" r:id="rId6">
        <w:r w:rsidRPr="008A0326">
          <w:rPr>
            <w:rStyle w:val="Hipervnculo"/>
            <w:sz w:val="20"/>
            <w:szCs w:val="20"/>
          </w:rPr>
          <w:t>https://www.magnific.com/es/imagen-ia-gratis/ilustracion-computadora-graficos-3d_382572889.htm#fromView=search&amp;page=1&amp;position=2&amp;uuid=9f96eff7-7f8d-44a1-9699-364e86b55741&amp;track=ais_hybrid&amp;query=metadatos</w:t>
        </w:r>
      </w:hyperlink>
    </w:p>
  </w:comment>
  <w:comment w:initials="AV" w:author="Angelica Varon Quintero" w:date="2026-09-29T09:42:00Z" w:id="14">
    <w:p w:rsidR="00B46CDD" w:rsidP="00B46CDD" w:rsidRDefault="00B46CDD" w14:paraId="14D43FB8" w14:textId="77777777">
      <w:r>
        <w:rPr>
          <w:rStyle w:val="Refdecomentario"/>
        </w:rPr>
        <w:annotationRef/>
      </w:r>
      <w:r>
        <w:rPr>
          <w:sz w:val="20"/>
          <w:szCs w:val="20"/>
        </w:rPr>
        <w:t xml:space="preserve">enlace imagen decorativa: </w:t>
      </w:r>
      <w:hyperlink w:history="1" w:anchor="fromView=search&amp;page=1&amp;position=1&amp;uuid=53f5ef76-1a04-4d54-aa52-1c46a6b5b66f&amp;track=ais_hybrid&amp;query=campos+de+creacion+digital" r:id="rId7">
        <w:r w:rsidRPr="002E4034">
          <w:rPr>
            <w:rStyle w:val="Hipervnculo"/>
            <w:sz w:val="20"/>
            <w:szCs w:val="20"/>
          </w:rPr>
          <w:t>https://www.magnific.com/es/foto-gratis/dedo-pulsando-fotos-multimedia_969857.htm#fromView=search&amp;page=1&amp;position=1&amp;uuid=53f5ef76-1a04-4d54-aa52-1c46a6b5b66f&amp;track=ais_hybrid&amp;query=campos+de+creacion+digital</w:t>
        </w:r>
      </w:hyperlink>
    </w:p>
  </w:comment>
  <w:comment w:initials="AV" w:author="Angelica Varon Quintero" w:date="2026-09-29T09:46:00Z" w:id="15">
    <w:p w:rsidR="0082083B" w:rsidP="0082083B" w:rsidRDefault="0082083B" w14:paraId="01EFDD3B" w14:textId="77777777">
      <w:r>
        <w:rPr>
          <w:rStyle w:val="Refdecomentario"/>
        </w:rPr>
        <w:annotationRef/>
      </w:r>
      <w:r>
        <w:rPr>
          <w:sz w:val="20"/>
          <w:szCs w:val="20"/>
        </w:rPr>
        <w:t xml:space="preserve">enlace imagen decoprativa: </w:t>
      </w:r>
      <w:hyperlink w:history="1" w:anchor="fromView=search&amp;page=1&amp;position=7&amp;uuid=0e89a05d-6152-4225-951f-4ebfcf9e7423&amp;track=ais_hybrid&amp;query=fuentes+de+informacion" r:id="rId8">
        <w:r w:rsidRPr="000059B6">
          <w:rPr>
            <w:rStyle w:val="Hipervnculo"/>
            <w:sz w:val="20"/>
            <w:szCs w:val="20"/>
          </w:rPr>
          <w:t>https://www.magnific.com/es/imagen-ia-premium/medico-usando-computadora-portatil-comprobar-registros-medicos-iconos-manos-humanas-dispositivos-informaticos-flotando-aire-encima-el-simbolizando-registros-salud-atencion-medica_392067053.htm#fromView=search&amp;page=1&amp;position=7&amp;uuid=0e89a05d-6152-4225-951f-4ebfcf9e7423&amp;track=ais_hybrid&amp;query=fuentes+de+informacion</w:t>
        </w:r>
      </w:hyperlink>
    </w:p>
  </w:comment>
  <w:comment w:initials="AV" w:author="Angelica Varon Quintero" w:date="2026-09-29T09:47:00Z" w:id="16">
    <w:p w:rsidR="00A24023" w:rsidP="00A24023" w:rsidRDefault="00A24023" w14:paraId="738D5D2C" w14:textId="77777777">
      <w:r>
        <w:rPr>
          <w:rStyle w:val="Refdecomentario"/>
        </w:rPr>
        <w:annotationRef/>
      </w:r>
      <w:r>
        <w:rPr>
          <w:sz w:val="20"/>
          <w:szCs w:val="20"/>
        </w:rPr>
        <w:t xml:space="preserve">Recurso pestañas horizontales sencillas. </w:t>
      </w:r>
    </w:p>
  </w:comment>
  <w:comment w:initials="AV" w:author="Angelica Varon Quintero" w:date="2026-09-29T09:48:00Z" w:id="17">
    <w:p w:rsidR="005B6617" w:rsidP="005B6617" w:rsidRDefault="005B6617" w14:paraId="436F0327" w14:textId="77777777">
      <w:r>
        <w:rPr>
          <w:rStyle w:val="Refdecomentario"/>
        </w:rPr>
        <w:annotationRef/>
      </w:r>
      <w:r>
        <w:rPr>
          <w:sz w:val="20"/>
          <w:szCs w:val="20"/>
        </w:rPr>
        <w:t xml:space="preserve">Recurso acordeón con viñetas en la izquierda, tipo uno. </w:t>
      </w:r>
    </w:p>
  </w:comment>
  <w:comment w:initials="AV" w:author="Angelica Varon Quintero" w:date="2026-09-29T09:56:00Z" w:id="18">
    <w:p w:rsidR="00003B8A" w:rsidP="00003B8A" w:rsidRDefault="00003B8A" w14:paraId="0257E0B6" w14:textId="77777777">
      <w:r>
        <w:rPr>
          <w:rStyle w:val="Refdecomentario"/>
        </w:rPr>
        <w:annotationRef/>
      </w:r>
      <w:r>
        <w:rPr>
          <w:sz w:val="20"/>
          <w:szCs w:val="20"/>
        </w:rPr>
        <w:t xml:space="preserve">Enlace imagen decorativa: </w:t>
      </w:r>
      <w:hyperlink w:history="1" w:anchor="fromView=search&amp;page=1&amp;position=36&amp;uuid=1c0adf9c-3ecc-453e-bc56-552ca2a72854&amp;track=ais_hybrid&amp;query=fpreservacion+de+evidencias+digitales" r:id="rId9">
        <w:r w:rsidRPr="00EE348E">
          <w:rPr>
            <w:rStyle w:val="Hipervnculo"/>
            <w:sz w:val="20"/>
            <w:szCs w:val="20"/>
          </w:rPr>
          <w:t>https://www.magnific.com/es/fotos-premium/empresaria-que-usa-computadora-portatil-toca-interfaz-pantalla-virtual-sistema-gestion-documentos_30706928.htm#fromView=search&amp;page=1&amp;position=36&amp;uuid=1c0adf9c-3ecc-453e-bc56-552ca2a72854&amp;track=ais_hybrid&amp;query=fpreservacion+de+evidencias+digitales</w:t>
        </w:r>
      </w:hyperlink>
    </w:p>
  </w:comment>
  <w:comment w:initials="AV" w:author="Angelica Varon Quintero" w:date="2026-09-29T10:00:00Z" w:id="19">
    <w:p w:rsidR="00FA09A1" w:rsidP="00FA09A1" w:rsidRDefault="00FA09A1" w14:paraId="120ADFF1" w14:textId="77777777">
      <w:r>
        <w:rPr>
          <w:rStyle w:val="Refdecomentario"/>
        </w:rPr>
        <w:annotationRef/>
      </w:r>
      <w:r>
        <w:rPr>
          <w:sz w:val="20"/>
          <w:szCs w:val="20"/>
        </w:rPr>
        <w:t xml:space="preserve">recurso pasos horizontales. </w:t>
      </w:r>
    </w:p>
  </w:comment>
  <w:comment w:initials="AV" w:author="Angelica Varon Quintero" w:date="2026-09-29T10:00:00Z" w:id="20">
    <w:p w:rsidR="00FA09A1" w:rsidP="00FA09A1" w:rsidRDefault="00FA09A1" w14:paraId="76CE6BE9" w14:textId="77777777">
      <w:r>
        <w:rPr>
          <w:rStyle w:val="Refdecomentario"/>
        </w:rPr>
        <w:annotationRef/>
      </w:r>
      <w:r>
        <w:rPr>
          <w:sz w:val="20"/>
          <w:szCs w:val="20"/>
        </w:rPr>
        <w:t xml:space="preserve">Recurso acordeón con viñetas en la izquierda, tipo uno. </w:t>
      </w:r>
    </w:p>
  </w:comment>
  <w:comment w:initials="AV" w:author="Angelica Varon Quintero" w:date="2026-09-29T10:18:00Z" w:id="21">
    <w:p w:rsidR="00B1641B" w:rsidP="00B1641B" w:rsidRDefault="00B1641B" w14:paraId="14CDE8E9" w14:textId="77777777">
      <w:r>
        <w:rPr>
          <w:rStyle w:val="Refdecomentario"/>
        </w:rPr>
        <w:annotationRef/>
      </w:r>
      <w:r>
        <w:rPr>
          <w:sz w:val="20"/>
          <w:szCs w:val="20"/>
        </w:rPr>
        <w:t xml:space="preserve">Enlace imagen decorativa: </w:t>
      </w:r>
      <w:hyperlink w:history="1" w:anchor="fromView=search&amp;page=1&amp;position=7&amp;uuid=6159d5c3-e818-4081-a813-5a124a0e441d&amp;track=ais_hybrid&amp;query=aseguridad+digital" r:id="rId10">
        <w:r w:rsidRPr="00552EE9">
          <w:rPr>
            <w:rStyle w:val="Hipervnculo"/>
            <w:sz w:val="20"/>
            <w:szCs w:val="20"/>
          </w:rPr>
          <w:t>https://www.magnific.com/es/imagen-ia-premium/profesionales-empresariales-que-utilizan-tabletas-portatiles-escudos-digitales-proteccion-datos-ciberseguridad_356953599.htm#fromView=search&amp;page=1&amp;position=7&amp;uuid=6159d5c3-e818-4081-a813-5a124a0e441d&amp;track=ais_hybrid&amp;query=aseguridad+digital</w:t>
        </w:r>
      </w:hyperlink>
    </w:p>
  </w:comment>
  <w:comment w:initials="AV" w:author="Angelica Varon Quintero" w:date="2026-09-29T10:22:00Z" w:id="22">
    <w:p w:rsidR="008B5799" w:rsidP="008B5799" w:rsidRDefault="008B5799" w14:paraId="5E7927F5" w14:textId="77777777">
      <w:r>
        <w:rPr>
          <w:rStyle w:val="Refdecomentario"/>
        </w:rPr>
        <w:annotationRef/>
      </w:r>
      <w:r>
        <w:rPr>
          <w:sz w:val="20"/>
          <w:szCs w:val="20"/>
        </w:rPr>
        <w:t>Recurso pestañas horizontales sencillas.</w:t>
      </w:r>
    </w:p>
  </w:comment>
  <w:comment w:initials="AV" w:author="Angelica Varon Quintero" w:date="2026-09-29T10:26:00Z" w:id="23">
    <w:p w:rsidR="006E5A70" w:rsidP="006E5A70" w:rsidRDefault="006E5A70" w14:paraId="6C3DC182" w14:textId="77777777">
      <w:r>
        <w:rPr>
          <w:rStyle w:val="Refdecomentario"/>
        </w:rPr>
        <w:annotationRef/>
      </w:r>
      <w:r>
        <w:rPr>
          <w:sz w:val="20"/>
          <w:szCs w:val="20"/>
        </w:rPr>
        <w:t xml:space="preserve">Enlace imagen decorativa: </w:t>
      </w:r>
      <w:hyperlink w:history="1" w:anchor="fromView=search&amp;page=1&amp;position=4&amp;uuid=d68cf0f0-40f8-43da-bb48-42da979e87c6&amp;track=ais_hybrid&amp;query=evidencias+tareas+digitales" r:id="rId11">
        <w:r w:rsidRPr="00DC59D1">
          <w:rPr>
            <w:rStyle w:val="Hipervnculo"/>
            <w:sz w:val="20"/>
            <w:szCs w:val="20"/>
          </w:rPr>
          <w:t>https://www.magnific.com/es/foto-gratis/hombre-usando-almacenamiento-externo-usado_25777488.htm#fromView=search&amp;page=1&amp;position=4&amp;uuid=d68cf0f0-40f8-43da-bb48-42da979e87c6&amp;track=ais_hybrid&amp;query=evidencias+tareas+digitales</w:t>
        </w:r>
      </w:hyperlink>
    </w:p>
  </w:comment>
  <w:comment w:initials="AV" w:author="Angelica Varon Quintero" w:date="2026-09-29T10:27:00Z" w:id="24">
    <w:p w:rsidR="00CE1F31" w:rsidP="00CE1F31" w:rsidRDefault="00CE1F31" w14:paraId="6CE79AD9" w14:textId="77777777">
      <w:r>
        <w:rPr>
          <w:rStyle w:val="Refdecomentario"/>
        </w:rPr>
        <w:annotationRef/>
      </w:r>
      <w:r>
        <w:rPr>
          <w:sz w:val="20"/>
          <w:szCs w:val="20"/>
        </w:rPr>
        <w:t xml:space="preserve">Recurso pasos verticales. </w:t>
      </w:r>
    </w:p>
  </w:comment>
  <w:comment w:initials="AV" w:author="Angelica Varon Quintero" w:date="2026-09-29T10:55:00Z" w:id="25">
    <w:p w:rsidR="008E0E20" w:rsidP="008E0E20" w:rsidRDefault="008E0E20" w14:paraId="671C1680" w14:textId="77777777">
      <w:r>
        <w:rPr>
          <w:rStyle w:val="Refdecomentario"/>
        </w:rPr>
        <w:annotationRef/>
      </w:r>
      <w:r>
        <w:rPr>
          <w:rFonts w:ascii="Arial" w:hAnsi="Arial" w:eastAsia="Arial" w:cs="Arial"/>
          <w:sz w:val="20"/>
          <w:szCs w:val="20"/>
          <w:lang w:eastAsia="ja-JP"/>
        </w:rPr>
        <w:t>Texto alternativo: Mapa conceptual sobre contenidos digitales, procedencia, metadatos, fuentes, preservación, normativa e identificación de evidencias.</w:t>
      </w:r>
    </w:p>
  </w:comment>
</w:comments>
</file>

<file path=word/commentsExtended.xml><?xml version="1.0" encoding="utf-8"?>
<w15:commentsEx xmlns:mc="http://schemas.openxmlformats.org/markup-compatibility/2006" xmlns:w15="http://schemas.microsoft.com/office/word/2012/wordml" mc:Ignorable="w15">
  <w15:commentEx w15:done="0" w15:paraId="57FAD45A"/>
  <w15:commentEx w15:done="0" w15:paraId="66A67EE0"/>
  <w15:commentEx w15:done="0" w15:paraId="59844334"/>
  <w15:commentEx w15:done="0" w15:paraId="752A04C4"/>
  <w15:commentEx w15:done="0" w15:paraId="36C9C4F5"/>
  <w15:commentEx w15:done="0" w15:paraId="1D24FF48"/>
  <w15:commentEx w15:done="0" w15:paraId="467B001F"/>
  <w15:commentEx w15:done="0" w15:paraId="2CFF2C2F" w15:paraIdParent="467B001F"/>
  <w15:commentEx w15:done="0" w15:paraId="72EE5C33"/>
  <w15:commentEx w15:done="0" w15:paraId="71D82A45"/>
  <w15:commentEx w15:done="0" w15:paraId="593C2514"/>
  <w15:commentEx w15:done="0" w15:paraId="3E1352DC"/>
  <w15:commentEx w15:done="0" w15:paraId="60C1A865"/>
  <w15:commentEx w15:done="0" w15:paraId="713C6AA3"/>
  <w15:commentEx w15:done="0" w15:paraId="14D43FB8"/>
  <w15:commentEx w15:done="0" w15:paraId="01EFDD3B"/>
  <w15:commentEx w15:done="0" w15:paraId="738D5D2C"/>
  <w15:commentEx w15:done="0" w15:paraId="436F0327"/>
  <w15:commentEx w15:done="0" w15:paraId="0257E0B6"/>
  <w15:commentEx w15:done="0" w15:paraId="120ADFF1"/>
  <w15:commentEx w15:done="0" w15:paraId="76CE6BE9"/>
  <w15:commentEx w15:done="0" w15:paraId="14CDE8E9"/>
  <w15:commentEx w15:done="0" w15:paraId="5E7927F5"/>
  <w15:commentEx w15:done="0" w15:paraId="6C3DC182"/>
  <w15:commentEx w15:done="0" w15:paraId="6CE79AD9"/>
  <w15:commentEx w15:done="0" w15:paraId="671C168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DB6D4F2" w16cex:dateUtc="2026-10-06T14:39:00Z"/>
  <w16cex:commentExtensible w16cex:durableId="65D61467" w16cex:dateUtc="2026-09-29T13:58:00Z"/>
  <w16cex:commentExtensible w16cex:durableId="7E643E49" w16cex:dateUtc="2026-09-29T14:02:00Z"/>
  <w16cex:commentExtensible w16cex:durableId="2FD096AE" w16cex:dateUtc="2026-09-29T14:08:00Z"/>
  <w16cex:commentExtensible w16cex:durableId="1C0C8439" w16cex:dateUtc="2026-09-29T14:10:00Z"/>
  <w16cex:commentExtensible w16cex:durableId="5AAD25AA" w16cex:dateUtc="2026-09-29T14:11:00Z"/>
  <w16cex:commentExtensible w16cex:durableId="2ED16C4B" w16cex:dateUtc="2026-08-29T21:15:00Z"/>
  <w16cex:commentExtensible w16cex:durableId="5AB03BF2" w16cex:dateUtc="2026-08-29T21:38:00Z"/>
  <w16cex:commentExtensible w16cex:durableId="60E1BDAD" w16cex:dateUtc="2026-09-29T14:16:00Z"/>
  <w16cex:commentExtensible w16cex:durableId="6F7D5141" w16cex:dateUtc="2026-09-29T14:18:00Z"/>
  <w16cex:commentExtensible w16cex:durableId="2513AF3D" w16cex:dateUtc="2026-09-29T14:22:00Z"/>
  <w16cex:commentExtensible w16cex:durableId="5F21477E" w16cex:dateUtc="2026-09-29T14:23:00Z"/>
  <w16cex:commentExtensible w16cex:durableId="0F08E7EA" w16cex:dateUtc="2026-09-29T16:04:00Z"/>
  <w16cex:commentExtensible w16cex:durableId="49110F5C" w16cex:dateUtc="2026-09-29T14:32:00Z"/>
  <w16cex:commentExtensible w16cex:durableId="7C14A507" w16cex:dateUtc="2026-09-29T14:42:00Z"/>
  <w16cex:commentExtensible w16cex:durableId="5431FB1B" w16cex:dateUtc="2026-09-29T14:46:00Z"/>
  <w16cex:commentExtensible w16cex:durableId="17FF2A46" w16cex:dateUtc="2026-09-29T14:47:00Z"/>
  <w16cex:commentExtensible w16cex:durableId="3B55CA81" w16cex:dateUtc="2026-09-29T14:48:00Z"/>
  <w16cex:commentExtensible w16cex:durableId="094C527C" w16cex:dateUtc="2026-09-29T14:56:00Z"/>
  <w16cex:commentExtensible w16cex:durableId="35A693E5" w16cex:dateUtc="2026-09-29T15:00:00Z"/>
  <w16cex:commentExtensible w16cex:durableId="2991BF2C" w16cex:dateUtc="2026-09-29T15:00:00Z"/>
  <w16cex:commentExtensible w16cex:durableId="72A980B6" w16cex:dateUtc="2026-09-29T15:18:00Z"/>
  <w16cex:commentExtensible w16cex:durableId="0DAF45E2" w16cex:dateUtc="2026-09-29T15:22:00Z"/>
  <w16cex:commentExtensible w16cex:durableId="34A1ABFC" w16cex:dateUtc="2026-09-29T15:26:00Z"/>
  <w16cex:commentExtensible w16cex:durableId="572C7F83" w16cex:dateUtc="2026-09-29T15:27:00Z"/>
  <w16cex:commentExtensible w16cex:durableId="33EBCB64" w16cex:dateUtc="2026-09-29T15:55:00Z"/>
</w16cex:commentsExtensible>
</file>

<file path=word/commentsIds.xml><?xml version="1.0" encoding="utf-8"?>
<w16cid:commentsIds xmlns:mc="http://schemas.openxmlformats.org/markup-compatibility/2006" xmlns:w16cid="http://schemas.microsoft.com/office/word/2016/wordml/cid" mc:Ignorable="w16cid">
  <w16cid:commentId w16cid:paraId="57FAD45A" w16cid:durableId="7DB6D4F2"/>
  <w16cid:commentId w16cid:paraId="66A67EE0" w16cid:durableId="65D61467"/>
  <w16cid:commentId w16cid:paraId="59844334" w16cid:durableId="7E643E49"/>
  <w16cid:commentId w16cid:paraId="752A04C4" w16cid:durableId="2FD096AE"/>
  <w16cid:commentId w16cid:paraId="36C9C4F5" w16cid:durableId="1C0C8439"/>
  <w16cid:commentId w16cid:paraId="1D24FF48" w16cid:durableId="5AAD25AA"/>
  <w16cid:commentId w16cid:paraId="467B001F" w16cid:durableId="2ED16C4B"/>
  <w16cid:commentId w16cid:paraId="2CFF2C2F" w16cid:durableId="5AB03BF2"/>
  <w16cid:commentId w16cid:paraId="72EE5C33" w16cid:durableId="60E1BDAD"/>
  <w16cid:commentId w16cid:paraId="71D82A45" w16cid:durableId="6F7D5141"/>
  <w16cid:commentId w16cid:paraId="593C2514" w16cid:durableId="2513AF3D"/>
  <w16cid:commentId w16cid:paraId="3E1352DC" w16cid:durableId="5F21477E"/>
  <w16cid:commentId w16cid:paraId="60C1A865" w16cid:durableId="0F08E7EA"/>
  <w16cid:commentId w16cid:paraId="713C6AA3" w16cid:durableId="49110F5C"/>
  <w16cid:commentId w16cid:paraId="14D43FB8" w16cid:durableId="7C14A507"/>
  <w16cid:commentId w16cid:paraId="01EFDD3B" w16cid:durableId="5431FB1B"/>
  <w16cid:commentId w16cid:paraId="738D5D2C" w16cid:durableId="17FF2A46"/>
  <w16cid:commentId w16cid:paraId="436F0327" w16cid:durableId="3B55CA81"/>
  <w16cid:commentId w16cid:paraId="0257E0B6" w16cid:durableId="094C527C"/>
  <w16cid:commentId w16cid:paraId="120ADFF1" w16cid:durableId="35A693E5"/>
  <w16cid:commentId w16cid:paraId="76CE6BE9" w16cid:durableId="2991BF2C"/>
  <w16cid:commentId w16cid:paraId="14CDE8E9" w16cid:durableId="72A980B6"/>
  <w16cid:commentId w16cid:paraId="5E7927F5" w16cid:durableId="0DAF45E2"/>
  <w16cid:commentId w16cid:paraId="6C3DC182" w16cid:durableId="34A1ABFC"/>
  <w16cid:commentId w16cid:paraId="6CE79AD9" w16cid:durableId="572C7F83"/>
  <w16cid:commentId w16cid:paraId="671C1680" w16cid:durableId="33EBCB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D1115" w:rsidRDefault="00DD1115" w14:paraId="43879B94" w14:textId="77777777">
      <w:r>
        <w:separator/>
      </w:r>
    </w:p>
  </w:endnote>
  <w:endnote w:type="continuationSeparator" w:id="0">
    <w:p w:rsidR="00DD1115" w:rsidRDefault="00DD1115" w14:paraId="6F6545C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258C" w:rsidRDefault="00FF258C"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FF258C" w:rsidRDefault="00FF258C" w14:paraId="000000DB" w14:textId="77777777">
    <w:pPr>
      <w:pStyle w:val="Normal0"/>
      <w:spacing w:line="240" w:lineRule="auto"/>
      <w:ind w:left="-2" w:hanging="2"/>
      <w:jc w:val="right"/>
      <w:rPr>
        <w:rFonts w:ascii="Times New Roman" w:hAnsi="Times New Roman" w:eastAsia="Times New Roman" w:cs="Times New Roman"/>
        <w:sz w:val="24"/>
        <w:szCs w:val="24"/>
      </w:rPr>
    </w:pPr>
  </w:p>
  <w:p w:rsidR="00FF258C" w:rsidRDefault="00FF258C" w14:paraId="000000DC" w14:textId="77777777">
    <w:pPr>
      <w:pStyle w:val="Normal0"/>
      <w:spacing w:line="240" w:lineRule="auto"/>
      <w:rPr>
        <w:rFonts w:ascii="Times New Roman" w:hAnsi="Times New Roman" w:eastAsia="Times New Roman" w:cs="Times New Roman"/>
        <w:sz w:val="24"/>
        <w:szCs w:val="24"/>
      </w:rPr>
    </w:pPr>
  </w:p>
  <w:p w:rsidR="00FF258C" w:rsidRDefault="00FF258C"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FF258C" w:rsidRDefault="00FF258C"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D1115" w:rsidRDefault="00DD1115" w14:paraId="08B8B650" w14:textId="77777777">
      <w:r>
        <w:separator/>
      </w:r>
    </w:p>
  </w:footnote>
  <w:footnote w:type="continuationSeparator" w:id="0">
    <w:p w:rsidR="00DD1115" w:rsidRDefault="00DD1115" w14:paraId="1E22BB5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F258C" w:rsidP="00C45A3B" w:rsidRDefault="00C45A3B"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FF258C" w:rsidRDefault="00FF258C"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680273B9"/>
    <w:multiLevelType w:val="multilevel"/>
    <w:tmpl w:val="3A564A8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16cid:durableId="144981364">
    <w:abstractNumId w:val="0"/>
  </w:num>
  <w:num w:numId="2" w16cid:durableId="629824538">
    <w:abstractNumId w:val="1"/>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a Manrique Rueda">
    <w15:presenceInfo w15:providerId="Windows Live" w15:userId="b6171346d6bf6e84"/>
  </w15:person>
  <w15:person w15:author="Angelica Varon Quintero">
    <w15:presenceInfo w15:providerId="Windows Live" w15:userId="b8f0a1611f2ba7a7"/>
  </w15:person>
  <w15:person w15:author="H191537@365mso.com">
    <w15:presenceInfo w15:providerId="AD" w15:userId="S::H191537@365mso.com::ffe1fe57-ecd3-4e67-bdd6-756ea55e4f9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0000"/>
    <w:rsid w:val="000002BE"/>
    <w:rsid w:val="00003042"/>
    <w:rsid w:val="00003B8A"/>
    <w:rsid w:val="00023D18"/>
    <w:rsid w:val="000366AA"/>
    <w:rsid w:val="00037014"/>
    <w:rsid w:val="00065EDF"/>
    <w:rsid w:val="00067CC8"/>
    <w:rsid w:val="00081D1C"/>
    <w:rsid w:val="00084AB7"/>
    <w:rsid w:val="000E2D28"/>
    <w:rsid w:val="000E73B8"/>
    <w:rsid w:val="0012453D"/>
    <w:rsid w:val="00130E34"/>
    <w:rsid w:val="00135DA3"/>
    <w:rsid w:val="001429EB"/>
    <w:rsid w:val="00146B45"/>
    <w:rsid w:val="00156D7E"/>
    <w:rsid w:val="00172804"/>
    <w:rsid w:val="0017780E"/>
    <w:rsid w:val="00177E5F"/>
    <w:rsid w:val="00184B85"/>
    <w:rsid w:val="001957D9"/>
    <w:rsid w:val="00196CB4"/>
    <w:rsid w:val="001A10B8"/>
    <w:rsid w:val="001A2075"/>
    <w:rsid w:val="001A6E5A"/>
    <w:rsid w:val="001D062C"/>
    <w:rsid w:val="001D105C"/>
    <w:rsid w:val="001E4F43"/>
    <w:rsid w:val="001F1BAE"/>
    <w:rsid w:val="001F1E10"/>
    <w:rsid w:val="002047CC"/>
    <w:rsid w:val="0021294D"/>
    <w:rsid w:val="0022120B"/>
    <w:rsid w:val="00230D1C"/>
    <w:rsid w:val="0023512D"/>
    <w:rsid w:val="00244088"/>
    <w:rsid w:val="00273783"/>
    <w:rsid w:val="002E4074"/>
    <w:rsid w:val="002F6F21"/>
    <w:rsid w:val="0033424B"/>
    <w:rsid w:val="00335745"/>
    <w:rsid w:val="0036338C"/>
    <w:rsid w:val="0039123E"/>
    <w:rsid w:val="003A48C5"/>
    <w:rsid w:val="003A5F98"/>
    <w:rsid w:val="003A767E"/>
    <w:rsid w:val="003C3454"/>
    <w:rsid w:val="003C34E2"/>
    <w:rsid w:val="003F69B8"/>
    <w:rsid w:val="00400499"/>
    <w:rsid w:val="00404895"/>
    <w:rsid w:val="0041203E"/>
    <w:rsid w:val="00422439"/>
    <w:rsid w:val="00431D61"/>
    <w:rsid w:val="00433BEF"/>
    <w:rsid w:val="00434113"/>
    <w:rsid w:val="0045064F"/>
    <w:rsid w:val="0049333C"/>
    <w:rsid w:val="004A344D"/>
    <w:rsid w:val="004B5387"/>
    <w:rsid w:val="004D13BC"/>
    <w:rsid w:val="004D196A"/>
    <w:rsid w:val="004D4605"/>
    <w:rsid w:val="00505BA5"/>
    <w:rsid w:val="005222C7"/>
    <w:rsid w:val="0054685A"/>
    <w:rsid w:val="0055053F"/>
    <w:rsid w:val="00565A93"/>
    <w:rsid w:val="0057479C"/>
    <w:rsid w:val="00590CEF"/>
    <w:rsid w:val="00595508"/>
    <w:rsid w:val="005A2636"/>
    <w:rsid w:val="005B02D8"/>
    <w:rsid w:val="005B6617"/>
    <w:rsid w:val="005C57D2"/>
    <w:rsid w:val="005D005A"/>
    <w:rsid w:val="005D0A60"/>
    <w:rsid w:val="005D2FE4"/>
    <w:rsid w:val="005E077A"/>
    <w:rsid w:val="005E10C1"/>
    <w:rsid w:val="00613BE3"/>
    <w:rsid w:val="00613F35"/>
    <w:rsid w:val="00630CAD"/>
    <w:rsid w:val="00635FB5"/>
    <w:rsid w:val="00636742"/>
    <w:rsid w:val="006405F1"/>
    <w:rsid w:val="00657614"/>
    <w:rsid w:val="00673204"/>
    <w:rsid w:val="006929CB"/>
    <w:rsid w:val="00693866"/>
    <w:rsid w:val="00694824"/>
    <w:rsid w:val="006D34B2"/>
    <w:rsid w:val="006D3CE8"/>
    <w:rsid w:val="006E5A70"/>
    <w:rsid w:val="006F29F3"/>
    <w:rsid w:val="006F2F0D"/>
    <w:rsid w:val="006F4E31"/>
    <w:rsid w:val="0072541E"/>
    <w:rsid w:val="00725DC4"/>
    <w:rsid w:val="00732A1A"/>
    <w:rsid w:val="00752013"/>
    <w:rsid w:val="00753909"/>
    <w:rsid w:val="00753D71"/>
    <w:rsid w:val="00754067"/>
    <w:rsid w:val="007576BD"/>
    <w:rsid w:val="00760EEF"/>
    <w:rsid w:val="007825DD"/>
    <w:rsid w:val="007927F4"/>
    <w:rsid w:val="00794691"/>
    <w:rsid w:val="007A3B01"/>
    <w:rsid w:val="007B4BDF"/>
    <w:rsid w:val="007B7E8F"/>
    <w:rsid w:val="007C0819"/>
    <w:rsid w:val="007C15C8"/>
    <w:rsid w:val="007D58E9"/>
    <w:rsid w:val="007E71A3"/>
    <w:rsid w:val="00812161"/>
    <w:rsid w:val="0082083B"/>
    <w:rsid w:val="00830FA9"/>
    <w:rsid w:val="00834576"/>
    <w:rsid w:val="0083560A"/>
    <w:rsid w:val="00841C68"/>
    <w:rsid w:val="0084259A"/>
    <w:rsid w:val="00842A38"/>
    <w:rsid w:val="008574AF"/>
    <w:rsid w:val="008778CE"/>
    <w:rsid w:val="00896A00"/>
    <w:rsid w:val="008B5799"/>
    <w:rsid w:val="008B7165"/>
    <w:rsid w:val="008C1592"/>
    <w:rsid w:val="008C44B1"/>
    <w:rsid w:val="008E0E20"/>
    <w:rsid w:val="008F4388"/>
    <w:rsid w:val="00902C4B"/>
    <w:rsid w:val="009108CD"/>
    <w:rsid w:val="00930E5C"/>
    <w:rsid w:val="00945A32"/>
    <w:rsid w:val="00945E17"/>
    <w:rsid w:val="00963877"/>
    <w:rsid w:val="009668FA"/>
    <w:rsid w:val="00967C0B"/>
    <w:rsid w:val="009A0056"/>
    <w:rsid w:val="009A6655"/>
    <w:rsid w:val="009F1B03"/>
    <w:rsid w:val="00A04841"/>
    <w:rsid w:val="00A10416"/>
    <w:rsid w:val="00A24023"/>
    <w:rsid w:val="00A51172"/>
    <w:rsid w:val="00A72E3B"/>
    <w:rsid w:val="00A7632D"/>
    <w:rsid w:val="00A82C7F"/>
    <w:rsid w:val="00A84E03"/>
    <w:rsid w:val="00A95389"/>
    <w:rsid w:val="00A966F3"/>
    <w:rsid w:val="00AA5FA0"/>
    <w:rsid w:val="00AB5E4D"/>
    <w:rsid w:val="00AD3078"/>
    <w:rsid w:val="00AF08A4"/>
    <w:rsid w:val="00AF3582"/>
    <w:rsid w:val="00AF5622"/>
    <w:rsid w:val="00B1641B"/>
    <w:rsid w:val="00B46CDD"/>
    <w:rsid w:val="00B6637D"/>
    <w:rsid w:val="00B75A6E"/>
    <w:rsid w:val="00B76FBA"/>
    <w:rsid w:val="00B869F5"/>
    <w:rsid w:val="00B9515D"/>
    <w:rsid w:val="00BC3C34"/>
    <w:rsid w:val="00BE5C91"/>
    <w:rsid w:val="00BE7ADC"/>
    <w:rsid w:val="00C156D6"/>
    <w:rsid w:val="00C45A3B"/>
    <w:rsid w:val="00C55065"/>
    <w:rsid w:val="00C561A0"/>
    <w:rsid w:val="00C70802"/>
    <w:rsid w:val="00C81D84"/>
    <w:rsid w:val="00C84255"/>
    <w:rsid w:val="00C94202"/>
    <w:rsid w:val="00C978C0"/>
    <w:rsid w:val="00CB0584"/>
    <w:rsid w:val="00CE1F31"/>
    <w:rsid w:val="00CE4EA8"/>
    <w:rsid w:val="00CF1750"/>
    <w:rsid w:val="00D03056"/>
    <w:rsid w:val="00D1738D"/>
    <w:rsid w:val="00D22FB3"/>
    <w:rsid w:val="00D30911"/>
    <w:rsid w:val="00D376E1"/>
    <w:rsid w:val="00D40245"/>
    <w:rsid w:val="00D434B5"/>
    <w:rsid w:val="00D53CC5"/>
    <w:rsid w:val="00D85460"/>
    <w:rsid w:val="00DA1835"/>
    <w:rsid w:val="00DA2A07"/>
    <w:rsid w:val="00DB264B"/>
    <w:rsid w:val="00DB429D"/>
    <w:rsid w:val="00DC0F75"/>
    <w:rsid w:val="00DC76CA"/>
    <w:rsid w:val="00DD1115"/>
    <w:rsid w:val="00DD1B19"/>
    <w:rsid w:val="00DD7EFD"/>
    <w:rsid w:val="00DF2717"/>
    <w:rsid w:val="00E056D8"/>
    <w:rsid w:val="00E2556F"/>
    <w:rsid w:val="00E30002"/>
    <w:rsid w:val="00E33DF4"/>
    <w:rsid w:val="00E34A56"/>
    <w:rsid w:val="00E41ECC"/>
    <w:rsid w:val="00E426CF"/>
    <w:rsid w:val="00E43B34"/>
    <w:rsid w:val="00E44524"/>
    <w:rsid w:val="00E71C81"/>
    <w:rsid w:val="00E72E51"/>
    <w:rsid w:val="00E85CEF"/>
    <w:rsid w:val="00E93334"/>
    <w:rsid w:val="00EA7532"/>
    <w:rsid w:val="00ED2EAF"/>
    <w:rsid w:val="00ED6AC8"/>
    <w:rsid w:val="00EE4005"/>
    <w:rsid w:val="00F107A1"/>
    <w:rsid w:val="00F14100"/>
    <w:rsid w:val="00F269B7"/>
    <w:rsid w:val="00F272D5"/>
    <w:rsid w:val="00F3080F"/>
    <w:rsid w:val="00F31ADA"/>
    <w:rsid w:val="00F433AE"/>
    <w:rsid w:val="00F71A4C"/>
    <w:rsid w:val="00F71B20"/>
    <w:rsid w:val="00FA09A1"/>
    <w:rsid w:val="00FA5C7A"/>
    <w:rsid w:val="00FB0EC6"/>
    <w:rsid w:val="00FB1645"/>
    <w:rsid w:val="00FB5F14"/>
    <w:rsid w:val="00FC1D7B"/>
    <w:rsid w:val="00FC76B3"/>
    <w:rsid w:val="00FD0726"/>
    <w:rsid w:val="00FD29AF"/>
    <w:rsid w:val="00FD403A"/>
    <w:rsid w:val="00FE0643"/>
    <w:rsid w:val="00FF258C"/>
    <w:rsid w:val="00FF48D8"/>
    <w:rsid w:val="0962AF4E"/>
    <w:rsid w:val="09D4FA00"/>
    <w:rsid w:val="0EA93265"/>
    <w:rsid w:val="0F675997"/>
    <w:rsid w:val="1503B862"/>
    <w:rsid w:val="1E1EA77D"/>
    <w:rsid w:val="35DBCD95"/>
    <w:rsid w:val="3970A7FD"/>
    <w:rsid w:val="40E33921"/>
    <w:rsid w:val="55D75F6B"/>
    <w:rsid w:val="5BEBA23A"/>
    <w:rsid w:val="5F960303"/>
    <w:rsid w:val="729F10FC"/>
    <w:rsid w:val="79062119"/>
    <w:rsid w:val="7A636B27"/>
    <w:rsid w:val="7D95CDB1"/>
    <w:rsid w:val="7EADFACB"/>
    <w:rsid w:val="7F5FFA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E0E20"/>
    <w:pPr>
      <w:spacing w:line="240" w:lineRule="auto"/>
    </w:pPr>
    <w:rPr>
      <w:rFonts w:ascii="Times New Roman" w:hAnsi="Times New Roman" w:eastAsia="Times New Roman" w:cs="Times New Roman"/>
      <w:sz w:val="24"/>
      <w:szCs w:val="24"/>
      <w:lang w:eastAsia="es-MX"/>
    </w:rPr>
  </w:style>
  <w:style w:type="paragraph" w:styleId="Ttulo1">
    <w:name w:val="heading 1"/>
    <w:basedOn w:val="Normal"/>
    <w:next w:val="Normal"/>
    <w:uiPriority w:val="9"/>
    <w:qFormat/>
    <w:pPr>
      <w:keepNext/>
      <w:keepLines/>
      <w:spacing w:before="400" w:after="120" w:line="276" w:lineRule="auto"/>
      <w:outlineLvl w:val="0"/>
    </w:pPr>
    <w:rPr>
      <w:rFonts w:ascii="Arial" w:hAnsi="Arial" w:eastAsia="Arial" w:cs="Arial"/>
      <w:sz w:val="40"/>
      <w:szCs w:val="40"/>
      <w:lang w:eastAsia="ja-JP"/>
    </w:rPr>
  </w:style>
  <w:style w:type="paragraph" w:styleId="Ttulo2">
    <w:name w:val="heading 2"/>
    <w:basedOn w:val="Normal"/>
    <w:next w:val="Normal"/>
    <w:uiPriority w:val="9"/>
    <w:unhideWhenUsed/>
    <w:qFormat/>
    <w:pPr>
      <w:keepNext/>
      <w:keepLines/>
      <w:spacing w:before="360" w:after="120" w:line="276" w:lineRule="auto"/>
      <w:outlineLvl w:val="1"/>
    </w:pPr>
    <w:rPr>
      <w:rFonts w:ascii="Arial" w:hAnsi="Arial" w:eastAsia="Arial" w:cs="Arial"/>
      <w:sz w:val="32"/>
      <w:szCs w:val="32"/>
      <w:lang w:eastAsia="ja-JP"/>
    </w:rPr>
  </w:style>
  <w:style w:type="paragraph" w:styleId="Ttulo3">
    <w:name w:val="heading 3"/>
    <w:basedOn w:val="Normal"/>
    <w:next w:val="Normal"/>
    <w:uiPriority w:val="9"/>
    <w:semiHidden/>
    <w:unhideWhenUsed/>
    <w:qFormat/>
    <w:pPr>
      <w:keepNext/>
      <w:keepLines/>
      <w:spacing w:before="320" w:after="80" w:line="276" w:lineRule="auto"/>
      <w:outlineLvl w:val="2"/>
    </w:pPr>
    <w:rPr>
      <w:rFonts w:ascii="Arial" w:hAnsi="Arial" w:eastAsia="Arial" w:cs="Arial"/>
      <w:color w:val="434343"/>
      <w:sz w:val="28"/>
      <w:szCs w:val="28"/>
      <w:lang w:eastAsia="ja-JP"/>
    </w:rPr>
  </w:style>
  <w:style w:type="paragraph" w:styleId="Ttulo4">
    <w:name w:val="heading 4"/>
    <w:basedOn w:val="Normal"/>
    <w:next w:val="Normal"/>
    <w:uiPriority w:val="9"/>
    <w:semiHidden/>
    <w:unhideWhenUsed/>
    <w:qFormat/>
    <w:pPr>
      <w:keepNext/>
      <w:keepLines/>
      <w:spacing w:before="280" w:after="80" w:line="276" w:lineRule="auto"/>
      <w:outlineLvl w:val="3"/>
    </w:pPr>
    <w:rPr>
      <w:rFonts w:ascii="Arial" w:hAnsi="Arial" w:eastAsia="Arial" w:cs="Arial"/>
      <w:color w:val="666666"/>
      <w:lang w:eastAsia="ja-JP"/>
    </w:rPr>
  </w:style>
  <w:style w:type="paragraph" w:styleId="Ttulo5">
    <w:name w:val="heading 5"/>
    <w:basedOn w:val="Normal"/>
    <w:next w:val="Normal"/>
    <w:uiPriority w:val="9"/>
    <w:semiHidden/>
    <w:unhideWhenUsed/>
    <w:qFormat/>
    <w:pPr>
      <w:keepNext/>
      <w:keepLines/>
      <w:spacing w:before="240" w:after="80" w:line="276" w:lineRule="auto"/>
      <w:outlineLvl w:val="4"/>
    </w:pPr>
    <w:rPr>
      <w:rFonts w:ascii="Arial" w:hAnsi="Arial" w:eastAsia="Arial" w:cs="Arial"/>
      <w:color w:val="666666"/>
      <w:sz w:val="22"/>
      <w:szCs w:val="22"/>
      <w:lang w:eastAsia="ja-JP"/>
    </w:rPr>
  </w:style>
  <w:style w:type="paragraph" w:styleId="Ttulo6">
    <w:name w:val="heading 6"/>
    <w:basedOn w:val="Normal"/>
    <w:next w:val="Normal"/>
    <w:uiPriority w:val="9"/>
    <w:semiHidden/>
    <w:unhideWhenUsed/>
    <w:qFormat/>
    <w:pPr>
      <w:keepNext/>
      <w:keepLines/>
      <w:spacing w:before="240" w:after="80" w:line="276" w:lineRule="auto"/>
      <w:outlineLvl w:val="5"/>
    </w:pPr>
    <w:rPr>
      <w:rFonts w:ascii="Arial" w:hAnsi="Arial" w:eastAsia="Arial" w:cs="Arial"/>
      <w:i/>
      <w:color w:val="666666"/>
      <w:sz w:val="22"/>
      <w:szCs w:val="22"/>
      <w:lang w:eastAsia="ja-JP"/>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line="276" w:lineRule="auto"/>
    </w:pPr>
    <w:rPr>
      <w:rFonts w:ascii="Arial" w:hAnsi="Arial" w:eastAsia="Arial" w:cs="Arial"/>
      <w:sz w:val="52"/>
      <w:szCs w:val="52"/>
      <w:lang w:eastAsia="ja-JP"/>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3" w:customStyle="1">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line="276" w:lineRule="auto"/>
    </w:pPr>
    <w:rPr>
      <w:rFonts w:ascii="Arial" w:hAnsi="Arial" w:eastAsia="Arial" w:cs="Arial"/>
      <w:sz w:val="22"/>
      <w:szCs w:val="22"/>
      <w:lang w:eastAsia="ja-JP"/>
    </w:rPr>
  </w:style>
  <w:style w:type="paragraph" w:styleId="TDC2">
    <w:name w:val="toc 2"/>
    <w:basedOn w:val="Normal"/>
    <w:next w:val="Normal"/>
    <w:autoRedefine/>
    <w:uiPriority w:val="39"/>
    <w:unhideWhenUsed/>
    <w:rsid w:val="00DA1835"/>
    <w:pPr>
      <w:spacing w:after="100" w:line="276" w:lineRule="auto"/>
      <w:ind w:left="220"/>
    </w:pPr>
    <w:rPr>
      <w:rFonts w:ascii="Arial" w:hAnsi="Arial" w:eastAsia="Arial" w:cs="Arial"/>
      <w:sz w:val="22"/>
      <w:szCs w:val="22"/>
      <w:lang w:eastAsia="ja-JP"/>
    </w:rPr>
  </w:style>
  <w:style w:type="paragraph" w:styleId="TableParagraph" w:customStyle="1">
    <w:name w:val="Table Paragraph"/>
    <w:basedOn w:val="Normal"/>
    <w:uiPriority w:val="1"/>
    <w:qFormat/>
    <w:rsid w:val="004A344D"/>
    <w:pPr>
      <w:widowControl w:val="0"/>
      <w:autoSpaceDE w:val="0"/>
      <w:autoSpaceDN w:val="0"/>
    </w:pPr>
    <w:rPr>
      <w:rFonts w:ascii="Arial MT" w:hAnsi="Arial MT" w:eastAsia="Arial MT" w:cs="Arial MT"/>
      <w:sz w:val="22"/>
      <w:szCs w:val="22"/>
      <w:lang w:val="es-ES" w:eastAsia="en-US"/>
    </w:rPr>
  </w:style>
  <w:style w:type="paragraph" w:styleId="Textoindependiente">
    <w:name w:val="Body Text"/>
    <w:basedOn w:val="Normal"/>
    <w:link w:val="TextoindependienteCar"/>
    <w:uiPriority w:val="1"/>
    <w:qFormat/>
    <w:rsid w:val="00135DA3"/>
    <w:pPr>
      <w:widowControl w:val="0"/>
      <w:autoSpaceDE w:val="0"/>
      <w:autoSpaceDN w:val="0"/>
    </w:pPr>
    <w:rPr>
      <w:rFonts w:ascii="Arial MT" w:hAnsi="Arial MT" w:eastAsia="Arial MT" w:cs="Arial MT"/>
      <w:lang w:val="es-ES" w:eastAsia="en-US"/>
    </w:rPr>
  </w:style>
  <w:style w:type="character" w:styleId="TextoindependienteCar" w:customStyle="1">
    <w:name w:val="Texto independiente Car"/>
    <w:basedOn w:val="Fuentedeprrafopredeter"/>
    <w:link w:val="Textoindependiente"/>
    <w:uiPriority w:val="1"/>
    <w:rsid w:val="00135DA3"/>
    <w:rPr>
      <w:rFonts w:ascii="Arial MT" w:hAnsi="Arial MT" w:eastAsia="Arial MT" w:cs="Arial MT"/>
      <w:sz w:val="24"/>
      <w:szCs w:val="24"/>
      <w:lang w:val="es-ES" w:eastAsia="en-US"/>
    </w:rPr>
  </w:style>
  <w:style w:type="character" w:styleId="apple-converted-space" w:customStyle="1">
    <w:name w:val="apple-converted-space"/>
    <w:basedOn w:val="Fuentedeprrafopredeter"/>
    <w:rsid w:val="00FF48D8"/>
  </w:style>
  <w:style w:type="character" w:styleId="Mencinsinresolver">
    <w:name w:val="Unresolved Mention"/>
    <w:basedOn w:val="Fuentedeprrafopredeter"/>
    <w:uiPriority w:val="99"/>
    <w:semiHidden/>
    <w:unhideWhenUsed/>
    <w:rsid w:val="00E426CF"/>
    <w:rPr>
      <w:color w:val="605E5C"/>
      <w:shd w:val="clear" w:color="auto" w:fill="E1DFDD"/>
    </w:rPr>
  </w:style>
  <w:style w:type="character" w:styleId="nfasis">
    <w:name w:val="Emphasis"/>
    <w:basedOn w:val="Fuentedeprrafopredeter"/>
    <w:uiPriority w:val="20"/>
    <w:qFormat/>
    <w:rsid w:val="00C156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8" Type="http://schemas.openxmlformats.org/officeDocument/2006/relationships/hyperlink" Target="https://www.magnific.com/es/imagen-ia-premium/medico-usando-computadora-portatil-comprobar-registros-medicos-iconos-manos-humanas-dispositivos-informaticos-flotando-aire-encima-el-simbolizando-registros-salud-atencion-medica_392067053.htm" TargetMode="External"/><Relationship Id="rId3" Type="http://schemas.openxmlformats.org/officeDocument/2006/relationships/hyperlink" Target="https://www.magnific.com/es/foto-gratis/mujer-tiro-medio-tomando-cafe_13659276.htm" TargetMode="External"/><Relationship Id="rId7" Type="http://schemas.openxmlformats.org/officeDocument/2006/relationships/hyperlink" Target="https://www.magnific.com/es/foto-gratis/dedo-pulsando-fotos-multimedia_969857.htm" TargetMode="External"/><Relationship Id="rId2" Type="http://schemas.openxmlformats.org/officeDocument/2006/relationships/hyperlink" Target="https://www.magnific.com/es/foto-gratis/interfaz-computadora-portatil-dedo-inconformista-recortada_991027.htm" TargetMode="External"/><Relationship Id="rId1" Type="http://schemas.openxmlformats.org/officeDocument/2006/relationships/hyperlink" Target="https://sena4.sharepoint.com/:w:/r/teams/REPOSITORIORECURSOSDIGITALES/Documentos%20compartidos/2026/Santander/Complementarias/21710123-Verificaci%C3%B3n%20de%20contenidos%20digitales/1.%20FinalxVirtualizar/Contenidos/CF01/Recurso%20Audiovisual/21710123_CF01_Guion_LIT_Video_01.docx?d=w70f8f85ee0b240b49db76bce6390d594&amp;csf=1&amp;web=1&amp;e=XEXsbD" TargetMode="External"/><Relationship Id="rId6" Type="http://schemas.openxmlformats.org/officeDocument/2006/relationships/hyperlink" Target="https://www.magnific.com/es/imagen-ia-gratis/ilustracion-computadora-graficos-3d_382572889.htm" TargetMode="External"/><Relationship Id="rId11" Type="http://schemas.openxmlformats.org/officeDocument/2006/relationships/hyperlink" Target="https://www.magnific.com/es/foto-gratis/hombre-usando-almacenamiento-externo-usado_25777488.htm" TargetMode="External"/><Relationship Id="rId5" Type="http://schemas.openxmlformats.org/officeDocument/2006/relationships/hyperlink" Target="https://sena4.sharepoint.com/:w:/r/teams/REPOSITORIORECURSOSDIGITALES/Documentos%20compartidos/2026/Santander/Complementarias/21710123-Verificaci%C3%B3n%20de%20contenidos%20digitales/1.%20FinalxVirtualizar/Contenidos/CF01/Recurso%20Audiovisual/Texto%20para%20podcast%20CF1.docx?d=wf4737428c6f4459a942ba8973e4b8d38&amp;csf=1&amp;web=1&amp;e=RuwVna" TargetMode="External"/><Relationship Id="rId10" Type="http://schemas.openxmlformats.org/officeDocument/2006/relationships/hyperlink" Target="https://www.magnific.com/es/imagen-ia-premium/profesionales-empresariales-que-utilizan-tabletas-portatiles-escudos-digitales-proteccion-datos-ciberseguridad_356953599.htm" TargetMode="External"/><Relationship Id="rId4" Type="http://schemas.openxmlformats.org/officeDocument/2006/relationships/hyperlink" Target="https://www.magnific.com/es/foto-gratis/iconos-comunicacion-redes-sociales-dispositivo-portatil_66106859.htm" TargetMode="External"/><Relationship Id="rId9" Type="http://schemas.openxmlformats.org/officeDocument/2006/relationships/hyperlink" Target="https://www.magnific.com/es/fotos-premium/empresaria-que-usa-computadora-portatil-toca-interfaz-pantalla-virtual-sistema-gestion-documentos_30706928.htm" TargetMode="External"/></Relationships>
</file>

<file path=word/_rels/document.xml.rels>&#65279;<?xml version="1.0" encoding="utf-8"?><Relationships xmlns="http://schemas.openxmlformats.org/package/2006/relationships"><Relationship Type="http://schemas.microsoft.com/office/2011/relationships/commentsExtended" Target="commentsExtended.xml" Id="rId13" /><Relationship Type="http://schemas.openxmlformats.org/officeDocument/2006/relationships/image" Target="media/image3.png" Id="rId18" /><Relationship Type="http://schemas.openxmlformats.org/officeDocument/2006/relationships/image" Target="media/image10.png" Id="rId26" /><Relationship Type="http://schemas.openxmlformats.org/officeDocument/2006/relationships/customXml" Target="../customXml/item3.xml" Id="rId3" /><Relationship Type="http://schemas.openxmlformats.org/officeDocument/2006/relationships/image" Target="media/image5.png" Id="rId21" /><Relationship Type="http://schemas.openxmlformats.org/officeDocument/2006/relationships/styles" Target="styles.xml" Id="rId7" /><Relationship Type="http://schemas.openxmlformats.org/officeDocument/2006/relationships/comments" Target="comments.xml" Id="rId12" /><Relationship Type="http://schemas.openxmlformats.org/officeDocument/2006/relationships/image" Target="media/image2.png" Id="rId17" /><Relationship Type="http://schemas.openxmlformats.org/officeDocument/2006/relationships/image" Target="media/image9.png" Id="rId25" /><Relationship Type="http://schemas.openxmlformats.org/officeDocument/2006/relationships/theme" Target="theme/theme1.xml" Id="rId33" /><Relationship Type="http://schemas.openxmlformats.org/officeDocument/2006/relationships/customXml" Target="../customXml/item2.xml" Id="rId2" /><Relationship Type="http://schemas.openxmlformats.org/officeDocument/2006/relationships/image" Target="media/image1.png" Id="rId16" /><Relationship Type="http://schemas.openxmlformats.org/officeDocument/2006/relationships/header" Target="header1.xm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8.png" Id="rId24" /><Relationship Type="http://schemas.microsoft.com/office/2011/relationships/people" Target="people.xml" Id="rId32" /><Relationship Type="http://schemas.openxmlformats.org/officeDocument/2006/relationships/customXml" Target="../customXml/item5.xml" Id="rId5" /><Relationship Type="http://schemas.microsoft.com/office/2018/08/relationships/commentsExtensible" Target="commentsExtensible.xml" Id="rId15" /><Relationship Type="http://schemas.openxmlformats.org/officeDocument/2006/relationships/image" Target="media/image7.png" Id="rId23" /><Relationship Type="http://schemas.openxmlformats.org/officeDocument/2006/relationships/image" Target="media/image12.png" Id="rId28" /><Relationship Type="http://schemas.openxmlformats.org/officeDocument/2006/relationships/footnotes" Target="footnotes.xml" Id="rId10" /><Relationship Type="http://schemas.openxmlformats.org/officeDocument/2006/relationships/image" Target="media/image4.png" Id="rId19" /><Relationship Type="http://schemas.openxmlformats.org/officeDocument/2006/relationships/fontTable" Target="fontTable.xml" Id="rId31"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6/09/relationships/commentsIds" Target="commentsIds.xml" Id="rId14" /><Relationship Type="http://schemas.openxmlformats.org/officeDocument/2006/relationships/image" Target="media/image6.png" Id="rId22" /><Relationship Type="http://schemas.openxmlformats.org/officeDocument/2006/relationships/image" Target="media/image11.png" Id="rId27" /><Relationship Type="http://schemas.openxmlformats.org/officeDocument/2006/relationships/footer" Target="footer1.xml" Id="rId30" /><Relationship Type="http://schemas.openxmlformats.org/officeDocument/2006/relationships/settings" Target="settings.xml" Id="rId8" /><Relationship Type="http://schemas.openxmlformats.org/officeDocument/2006/relationships/hyperlink" Target="https://sena4.sharepoint.com/:w:/r/teams/REPOSITORIORECURSOSDIGITALES/Documentos%20compartidos/2026/Santander/Complementarias/21710123-Verificaci%C3%B3n%20de%20contenidos%20digitales/1.%20FinalxVirtualizar/Contenidos/CF01/Recurso%20Audiovisual/Texto%20para%20podcats%20CF1.docx?d=wf4737428c6f4459a942ba8973e4b8d38&amp;csf=1&amp;web=1&amp;e=0eHDLV" TargetMode="External" Id="R303c2f156e294596" /></Relationships>
</file>

<file path=word/_rels/header1.xml.rels><?xml version="1.0" encoding="UTF-8" standalone="yes"?>
<Relationships xmlns="http://schemas.openxmlformats.org/package/2006/relationships"><Relationship Id="rId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3.xml><?xml version="1.0" encoding="utf-8"?>
<ds:datastoreItem xmlns:ds="http://schemas.openxmlformats.org/officeDocument/2006/customXml" ds:itemID="{DB250C23-9F74-4848-BDC4-EDCB695C0AD4}">
  <ds:schemaRefs>
    <ds:schemaRef ds:uri="http://schemas.openxmlformats.org/officeDocument/2006/bibliography"/>
  </ds:schemaRefs>
</ds:datastoreItem>
</file>

<file path=customXml/itemProps4.xml><?xml version="1.0" encoding="utf-8"?>
<ds:datastoreItem xmlns:ds="http://schemas.openxmlformats.org/officeDocument/2006/customXml" ds:itemID="{D777EE4C-18DE-46F3-99B5-BDD14AEA05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Angelica Varon Quintero</lastModifiedBy>
  <revision>142</revision>
  <dcterms:created xsi:type="dcterms:W3CDTF">2026-02-06T22:25:00.0000000Z</dcterms:created>
  <dcterms:modified xsi:type="dcterms:W3CDTF">2026-10-07T01:38:17.9034926Z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