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7EA3" w:rsidP="00422835" w:rsidRDefault="000E1175" w14:paraId="32033BC8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 xml:space="preserve">RODUCCIÓN </w:t>
      </w:r>
    </w:p>
    <w:p w:rsidRPr="00487091" w:rsidR="00422835" w:rsidP="00422835" w:rsidRDefault="00B803CD" w14:paraId="20932FDB" w14:textId="79572D32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>COMPONENTE FORMATIVO 1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Pr="00A4651F" w:rsidR="00B803CD" w:rsidP="7097796B" w:rsidRDefault="00A4651F" w14:paraId="3477F6B2" w14:textId="202B7AFE">
      <w:pPr>
        <w:jc w:val="left"/>
        <w:rPr>
          <w:rFonts w:ascii="Arial" w:hAnsi="Arial" w:cs="Arial"/>
          <w:b w:val="1"/>
          <w:bCs w:val="1"/>
          <w:color w:val="000000" w:themeColor="text1"/>
          <w:sz w:val="20"/>
          <w:szCs w:val="20"/>
        </w:rPr>
      </w:pPr>
      <w:r w:rsidRPr="7097796B" w:rsidR="7D8FE830">
        <w:rPr>
          <w:rFonts w:ascii="Arial" w:hAnsi="Arial" w:cs="Arial"/>
          <w:b w:val="1"/>
          <w:bCs w:val="1"/>
          <w:sz w:val="20"/>
          <w:szCs w:val="20"/>
          <w:lang w:val="es-ES"/>
        </w:rPr>
        <w:t>Título del video:</w:t>
      </w:r>
      <w:r w:rsidRPr="7097796B" w:rsidR="693C7C9D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7097796B" w:rsidR="75E37D93">
        <w:rPr>
          <w:rFonts w:ascii="Arial" w:hAnsi="Arial" w:cs="Arial"/>
          <w:sz w:val="20"/>
          <w:szCs w:val="20"/>
        </w:rPr>
        <w:t>Gestión integral del Sistema de Gestión de Seguridad y Salud en el Trabajo (SG</w:t>
      </w:r>
      <w:r>
        <w:noBreakHyphen/>
      </w:r>
      <w:r w:rsidRPr="7097796B" w:rsidR="75E37D93">
        <w:rPr>
          <w:rFonts w:ascii="Arial" w:hAnsi="Arial" w:cs="Arial"/>
          <w:sz w:val="20"/>
          <w:szCs w:val="20"/>
        </w:rPr>
        <w:t>SST) en</w:t>
      </w:r>
      <w:r w:rsidRPr="7097796B" w:rsidR="3936B3CE">
        <w:rPr>
          <w:rFonts w:ascii="Arial" w:hAnsi="Arial" w:cs="Arial"/>
          <w:sz w:val="20"/>
          <w:szCs w:val="20"/>
        </w:rPr>
        <w:t xml:space="preserve"> </w:t>
      </w:r>
      <w:r w:rsidRPr="7097796B" w:rsidR="75E37D93">
        <w:rPr>
          <w:rFonts w:ascii="Arial" w:hAnsi="Arial" w:cs="Arial"/>
          <w:sz w:val="20"/>
          <w:szCs w:val="20"/>
        </w:rPr>
        <w:t>Colombia.</w:t>
      </w:r>
    </w:p>
    <w:p w:rsidRPr="00A4651F" w:rsidR="005D7DA9" w:rsidP="005D7DA9" w:rsidRDefault="00A4651F" w14:paraId="40AA8271" w14:textId="4D96DBCF">
      <w:pPr>
        <w:pStyle w:val="NormalWeb"/>
        <w:rPr>
          <w:rFonts w:ascii="Arial" w:hAnsi="Arial" w:cs="Arial"/>
          <w:color w:val="FF0000"/>
          <w:sz w:val="20"/>
          <w:szCs w:val="20"/>
        </w:rPr>
      </w:pPr>
      <w:r w:rsidRPr="7097796B" w:rsidR="75E37D93">
        <w:rPr>
          <w:rFonts w:ascii="Arial" w:hAnsi="Arial" w:cs="Arial"/>
          <w:sz w:val="20"/>
          <w:szCs w:val="20"/>
        </w:rPr>
        <w:t xml:space="preserve">El </w:t>
      </w:r>
      <w:r w:rsidRPr="7097796B" w:rsidR="75E37D93">
        <w:rPr>
          <w:rFonts w:ascii="Arial" w:hAnsi="Arial" w:cs="Arial"/>
          <w:b w:val="1"/>
          <w:bCs w:val="1"/>
          <w:color w:val="FF0000"/>
          <w:sz w:val="20"/>
          <w:szCs w:val="20"/>
        </w:rPr>
        <w:t>Sistema de Gestión de Seguridad y Salud en el Trabajo</w:t>
      </w:r>
      <w:r w:rsidRPr="7097796B" w:rsidR="75E37D93">
        <w:rPr>
          <w:rFonts w:ascii="Arial" w:hAnsi="Arial" w:cs="Arial"/>
          <w:sz w:val="20"/>
          <w:szCs w:val="20"/>
        </w:rPr>
        <w:t xml:space="preserve"> en Colombia es un conjunto estructurado de </w:t>
      </w:r>
      <w:r w:rsidRPr="7097796B" w:rsidR="75E37D93">
        <w:rPr>
          <w:rFonts w:ascii="Arial" w:hAnsi="Arial" w:cs="Arial"/>
          <w:b w:val="1"/>
          <w:bCs w:val="1"/>
          <w:color w:val="FF0000"/>
          <w:sz w:val="20"/>
          <w:szCs w:val="20"/>
        </w:rPr>
        <w:t>procesos y responsabilidades</w:t>
      </w:r>
      <w:r w:rsidRPr="7097796B" w:rsidR="75E37D93">
        <w:rPr>
          <w:rFonts w:ascii="Arial" w:hAnsi="Arial" w:cs="Arial"/>
          <w:color w:val="FF0000"/>
          <w:sz w:val="20"/>
          <w:szCs w:val="20"/>
        </w:rPr>
        <w:t xml:space="preserve"> </w:t>
      </w:r>
      <w:r w:rsidRPr="7097796B" w:rsidR="75E37D93">
        <w:rPr>
          <w:rFonts w:ascii="Arial" w:hAnsi="Arial" w:cs="Arial"/>
          <w:sz w:val="20"/>
          <w:szCs w:val="20"/>
        </w:rPr>
        <w:t xml:space="preserve">orientados a la prevención de riesgos laborales y a la </w:t>
      </w:r>
      <w:r w:rsidRPr="7097796B" w:rsidR="75E37D93">
        <w:rPr>
          <w:rFonts w:ascii="Arial" w:hAnsi="Arial" w:cs="Arial"/>
          <w:b w:val="1"/>
          <w:bCs w:val="1"/>
          <w:color w:val="FF0000"/>
          <w:sz w:val="20"/>
          <w:szCs w:val="20"/>
        </w:rPr>
        <w:t>protección de la salud de los trabajadores</w:t>
      </w:r>
      <w:r w:rsidRPr="7097796B" w:rsidR="75E37D93">
        <w:rPr>
          <w:rFonts w:ascii="Arial" w:hAnsi="Arial" w:cs="Arial"/>
          <w:sz w:val="20"/>
          <w:szCs w:val="20"/>
        </w:rPr>
        <w:t>.</w:t>
      </w:r>
    </w:p>
    <w:p w:rsidR="000F67F1" w:rsidP="005D7DA9" w:rsidRDefault="000F67F1" w14:paraId="27C057BD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El SG-SST se estructura a partir de su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alcance y organización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, lo que permite gestionar su funcionamiento en diferentes entornos laborales. Además, integra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planificación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, el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control organizacional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 y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definición de roles y responsabilidades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, junto con los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documentos necesarios</w:t>
      </w:r>
      <w:r w:rsidRPr="000F67F1">
        <w:rPr>
          <w:rFonts w:ascii="Arial" w:hAnsi="Arial" w:eastAsia="Times New Roman" w:cs="Arial"/>
          <w:color w:val="FF0000"/>
          <w:sz w:val="20"/>
          <w:szCs w:val="20"/>
          <w:lang w:eastAsia="es-CO"/>
        </w:rPr>
        <w:t xml:space="preserve"> 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>para su implementación.</w:t>
      </w:r>
    </w:p>
    <w:p w:rsidR="000F67F1" w:rsidP="005D7DA9" w:rsidRDefault="000F67F1" w14:paraId="5469A939" w14:textId="176266F0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>
        <w:rPr>
          <w:rFonts w:ascii="Arial" w:hAnsi="Arial" w:eastAsia="Times New Roman" w:cs="Arial"/>
          <w:sz w:val="20"/>
          <w:szCs w:val="20"/>
          <w:lang w:eastAsia="es-CO"/>
        </w:rPr>
        <w:t>A su vez,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 se fundamenta en el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marco normativo nacional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 y de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Comunidad Andina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, el cual orienta su implementación y el cumplimiento de la legislación vigente en seguridad y salud en el trabajo. En este contexto, se abordan normas como el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Decreto 1072 de 2015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Ley 1562 de 2012</w:t>
      </w:r>
      <w:r w:rsidRPr="000F67F1">
        <w:rPr>
          <w:rFonts w:ascii="Arial" w:hAnsi="Arial" w:eastAsia="Times New Roman" w:cs="Arial"/>
          <w:color w:val="FF0000"/>
          <w:sz w:val="20"/>
          <w:szCs w:val="20"/>
          <w:lang w:eastAsia="es-CO"/>
        </w:rPr>
        <w:t xml:space="preserve"> 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 xml:space="preserve">y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Resolución 0312 de 2019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>, que establecen lineamientos clave para su desarrollo.</w:t>
      </w:r>
    </w:p>
    <w:p w:rsidRPr="000F67F1" w:rsidR="005D7DA9" w:rsidP="005D7DA9" w:rsidRDefault="005D7DA9" w14:paraId="16D22398" w14:textId="5987387B">
      <w:pPr>
        <w:spacing w:before="100" w:beforeAutospacing="1" w:after="100" w:afterAutospacing="1" w:line="240" w:lineRule="auto"/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</w:pPr>
      <w:r w:rsidRPr="00A4651F">
        <w:rPr>
          <w:rFonts w:ascii="Arial" w:hAnsi="Arial" w:eastAsia="Times New Roman" w:cs="Arial"/>
          <w:sz w:val="20"/>
          <w:szCs w:val="20"/>
          <w:lang w:eastAsia="es-CO"/>
        </w:rPr>
        <w:t xml:space="preserve">El sistema contempla la </w:t>
      </w:r>
      <w:r w:rsidRPr="00A4651F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identificación de peligros</w:t>
      </w:r>
      <w:r w:rsidRPr="00A4651F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00A4651F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evaluación de riesgos</w:t>
      </w:r>
      <w:r w:rsidRPr="00A4651F">
        <w:rPr>
          <w:rFonts w:ascii="Arial" w:hAnsi="Arial" w:eastAsia="Times New Roman" w:cs="Arial"/>
          <w:sz w:val="20"/>
          <w:szCs w:val="20"/>
          <w:lang w:eastAsia="es-CO"/>
        </w:rPr>
        <w:t xml:space="preserve">, el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 xml:space="preserve">seguimiento </w:t>
      </w:r>
      <w:r w:rsidRPr="000F67F1"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  <w:t xml:space="preserve">mediante indicadores, la autoevaluación y la mejora continua, </w:t>
      </w:r>
      <w:r w:rsidRPr="00A4651F">
        <w:rPr>
          <w:rFonts w:ascii="Arial" w:hAnsi="Arial" w:eastAsia="Times New Roman" w:cs="Arial"/>
          <w:sz w:val="20"/>
          <w:szCs w:val="20"/>
          <w:lang w:eastAsia="es-CO"/>
        </w:rPr>
        <w:t xml:space="preserve">con el fin de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fortalecer condiciones de trabajo</w:t>
      </w:r>
      <w:r w:rsidRPr="000F67F1">
        <w:rPr>
          <w:rFonts w:ascii="Arial" w:hAnsi="Arial" w:eastAsia="Times New Roman" w:cs="Arial"/>
          <w:color w:val="FF0000"/>
          <w:sz w:val="20"/>
          <w:szCs w:val="20"/>
          <w:lang w:eastAsia="es-CO"/>
        </w:rPr>
        <w:t xml:space="preserve"> </w:t>
      </w:r>
      <w:r w:rsidRPr="000F67F1">
        <w:rPr>
          <w:rFonts w:ascii="Arial" w:hAnsi="Arial" w:eastAsia="Times New Roman" w:cs="Arial"/>
          <w:sz w:val="20"/>
          <w:szCs w:val="20"/>
          <w:lang w:eastAsia="es-CO"/>
        </w:rPr>
        <w:t>seguras y saludables</w:t>
      </w:r>
      <w:r w:rsidRPr="00A4651F">
        <w:rPr>
          <w:rFonts w:ascii="Arial" w:hAnsi="Arial" w:eastAsia="Times New Roman" w:cs="Arial"/>
          <w:sz w:val="20"/>
          <w:szCs w:val="20"/>
          <w:lang w:eastAsia="es-CO"/>
        </w:rPr>
        <w:t xml:space="preserve">. Bienvenido a este espacio de aprendizaje en donde se fortalecerán conocimientos </w:t>
      </w:r>
      <w:r w:rsidRPr="000F67F1"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  <w:t xml:space="preserve">para mejorar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seguridad laboral</w:t>
      </w:r>
      <w:r w:rsidRPr="000F67F1"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  <w:t xml:space="preserve">, proteger la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salud de los trabajadores</w:t>
      </w:r>
      <w:r w:rsidRPr="000F67F1"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  <w:t xml:space="preserve"> y promover </w:t>
      </w:r>
      <w:r w:rsidRPr="000F67F1">
        <w:rPr>
          <w:rFonts w:ascii="Arial" w:hAnsi="Arial" w:eastAsia="Times New Roman" w:cs="Arial"/>
          <w:b/>
          <w:bCs/>
          <w:color w:val="FF0000"/>
          <w:sz w:val="20"/>
          <w:szCs w:val="20"/>
          <w:lang w:eastAsia="es-CO"/>
        </w:rPr>
        <w:t>ambientes de trabajo seguros</w:t>
      </w:r>
      <w:r w:rsidRPr="000F67F1">
        <w:rPr>
          <w:rFonts w:ascii="Arial" w:hAnsi="Arial" w:eastAsia="Times New Roman" w:cs="Arial"/>
          <w:color w:val="FF0000"/>
          <w:sz w:val="20"/>
          <w:szCs w:val="20"/>
          <w:lang w:eastAsia="es-CO"/>
        </w:rPr>
        <w:t xml:space="preserve"> </w:t>
      </w:r>
      <w:r w:rsidRPr="000F67F1">
        <w:rPr>
          <w:rFonts w:ascii="Arial" w:hAnsi="Arial" w:eastAsia="Times New Roman" w:cs="Arial"/>
          <w:color w:val="000000" w:themeColor="text1"/>
          <w:sz w:val="20"/>
          <w:szCs w:val="20"/>
          <w:lang w:eastAsia="es-CO"/>
        </w:rPr>
        <w:t>y responsables.</w:t>
      </w:r>
    </w:p>
    <w:p w:rsidRPr="00773D23" w:rsidR="00FF7EFF" w:rsidP="00B803CD" w:rsidRDefault="00B803CD" w14:paraId="10970E01" w14:textId="379E9431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</w:t>
      </w:r>
      <w:r w:rsidRPr="0095335A" w:rsid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TOTAL</w:t>
      </w:r>
      <w:r w:rsidR="00773D2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, </w:t>
      </w:r>
      <w:r w:rsidRPr="0095335A" w:rsidR="0095335A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PALABRAS: </w:t>
      </w:r>
      <w:r w:rsidR="00CF6606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2</w:t>
      </w:r>
      <w:r w:rsidR="000F67F1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08</w:t>
      </w:r>
    </w:p>
    <w:sectPr w:rsidRPr="00773D23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38081970">
    <w:abstractNumId w:val="0"/>
  </w:num>
  <w:num w:numId="2" w16cid:durableId="164816929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E1175"/>
    <w:rsid w:val="000F67F1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12755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5D7DA9"/>
    <w:rsid w:val="00627461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6380E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4651F"/>
    <w:rsid w:val="00A93F57"/>
    <w:rsid w:val="00AB0F5A"/>
    <w:rsid w:val="00AB68BC"/>
    <w:rsid w:val="00AC5668"/>
    <w:rsid w:val="00B37054"/>
    <w:rsid w:val="00B76F52"/>
    <w:rsid w:val="00B803CD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46AFB"/>
    <w:rsid w:val="00E91C80"/>
    <w:rsid w:val="00EC505C"/>
    <w:rsid w:val="00ED0679"/>
    <w:rsid w:val="00ED2886"/>
    <w:rsid w:val="00F516A3"/>
    <w:rsid w:val="00F8680C"/>
    <w:rsid w:val="00FA7096"/>
    <w:rsid w:val="00FF7EFF"/>
    <w:rsid w:val="0D07F5A2"/>
    <w:rsid w:val="1839B09C"/>
    <w:rsid w:val="18739BB1"/>
    <w:rsid w:val="2467C599"/>
    <w:rsid w:val="355076E0"/>
    <w:rsid w:val="3936B3CE"/>
    <w:rsid w:val="3AC12893"/>
    <w:rsid w:val="693C7C9D"/>
    <w:rsid w:val="7097796B"/>
    <w:rsid w:val="75E37D93"/>
    <w:rsid w:val="7D8FE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9DA57B-7BCB-41B8-9050-F33365841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11</revision>
  <dcterms:created xsi:type="dcterms:W3CDTF">2026-04-10T15:15:00.0000000Z</dcterms:created>
  <dcterms:modified xsi:type="dcterms:W3CDTF">2026-05-06T01:04:00.2507031Z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