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012D0" w14:textId="25B757C5" w:rsidR="007A66E0" w:rsidRPr="007256F0" w:rsidRDefault="00803F63" w:rsidP="007256F0">
      <w:pPr>
        <w:jc w:val="center"/>
        <w:rPr>
          <w:rFonts w:ascii="Calibri" w:hAnsi="Calibri" w:cs="Calibri"/>
          <w:b/>
          <w:bCs/>
        </w:rPr>
      </w:pPr>
      <w:r w:rsidRPr="007256F0">
        <w:rPr>
          <w:rFonts w:ascii="Calibri" w:hAnsi="Calibri" w:cs="Calibri"/>
          <w:b/>
          <w:bCs/>
        </w:rPr>
        <w:t>Texto base para elaboración de Guion para Video</w:t>
      </w:r>
    </w:p>
    <w:p w14:paraId="32634769" w14:textId="77777777" w:rsidR="007A66E0" w:rsidRPr="007256F0" w:rsidRDefault="007A66E0" w:rsidP="007256F0">
      <w:pPr>
        <w:rPr>
          <w:rFonts w:ascii="Calibri" w:hAnsi="Calibri" w:cs="Calibri"/>
          <w:b/>
          <w:bCs/>
        </w:rPr>
      </w:pPr>
    </w:p>
    <w:p w14:paraId="6377107C" w14:textId="1BBDF54B" w:rsidR="007A66E0" w:rsidRPr="007256F0" w:rsidRDefault="007A66E0" w:rsidP="007256F0">
      <w:pPr>
        <w:rPr>
          <w:rFonts w:ascii="Calibri" w:hAnsi="Calibri" w:cs="Calibri"/>
          <w:b/>
          <w:bCs/>
        </w:rPr>
      </w:pPr>
      <w:r w:rsidRPr="007256F0">
        <w:rPr>
          <w:rFonts w:ascii="Calibri" w:hAnsi="Calibri" w:cs="Calibri"/>
          <w:b/>
          <w:bCs/>
        </w:rPr>
        <w:t xml:space="preserve">Programa: </w:t>
      </w:r>
      <w:r w:rsidR="00F42E68" w:rsidRPr="007256F0">
        <w:rPr>
          <w:rFonts w:ascii="Calibri" w:hAnsi="Calibri" w:cs="Calibri"/>
        </w:rPr>
        <w:t>Implementación de servicios en la nube</w:t>
      </w:r>
    </w:p>
    <w:p w14:paraId="08703147" w14:textId="249ADA2C" w:rsidR="00803F63" w:rsidRPr="007256F0" w:rsidRDefault="007A66E0" w:rsidP="007256F0">
      <w:pPr>
        <w:rPr>
          <w:rFonts w:ascii="Calibri" w:hAnsi="Calibri" w:cs="Calibri"/>
          <w:b/>
          <w:bCs/>
        </w:rPr>
      </w:pPr>
      <w:r w:rsidRPr="007256F0">
        <w:rPr>
          <w:rFonts w:ascii="Calibri" w:hAnsi="Calibri" w:cs="Calibri"/>
          <w:b/>
          <w:bCs/>
        </w:rPr>
        <w:t xml:space="preserve">CF1: </w:t>
      </w:r>
      <w:r w:rsidR="00F42E68" w:rsidRPr="007256F0">
        <w:rPr>
          <w:rFonts w:ascii="Calibri" w:hAnsi="Calibri" w:cs="Calibri"/>
        </w:rPr>
        <w:t>Fundamentos de infraestructura y almacenamiento en la nube</w:t>
      </w:r>
      <w:r w:rsidR="007256F0">
        <w:rPr>
          <w:rFonts w:ascii="Calibri" w:hAnsi="Calibri" w:cs="Calibri"/>
        </w:rPr>
        <w:t xml:space="preserve"> - </w:t>
      </w:r>
      <w:r w:rsidR="00E4043B">
        <w:rPr>
          <w:rFonts w:ascii="Calibri" w:hAnsi="Calibri" w:cs="Calibri"/>
        </w:rPr>
        <w:t>i</w:t>
      </w:r>
      <w:r w:rsidR="007256F0">
        <w:rPr>
          <w:rFonts w:ascii="Calibri" w:hAnsi="Calibri" w:cs="Calibri"/>
        </w:rPr>
        <w:t>ntroducción</w:t>
      </w:r>
    </w:p>
    <w:p w14:paraId="4B3C66C2" w14:textId="77777777" w:rsidR="00803F63" w:rsidRPr="007256F0" w:rsidRDefault="00803F63" w:rsidP="007256F0">
      <w:pPr>
        <w:rPr>
          <w:rFonts w:ascii="Calibri" w:hAnsi="Calibri" w:cs="Calibri"/>
          <w:b/>
          <w:bCs/>
        </w:rPr>
      </w:pPr>
    </w:p>
    <w:p w14:paraId="0D5279C6" w14:textId="77777777" w:rsidR="007256F0" w:rsidRPr="007256F0" w:rsidRDefault="00F42E68" w:rsidP="007256F0">
      <w:pPr>
        <w:rPr>
          <w:rFonts w:ascii="Calibri" w:hAnsi="Calibri" w:cs="Calibri"/>
        </w:rPr>
      </w:pPr>
      <w:r w:rsidRPr="007256F0">
        <w:rPr>
          <w:rFonts w:ascii="Calibri" w:hAnsi="Calibri" w:cs="Calibri"/>
          <w:b/>
          <w:bCs/>
          <w:color w:val="EE0000"/>
        </w:rPr>
        <w:t>La transformación digital ha cambiado la manera en que las personas, las empresas y las organizaciones acceden, almacenan y comparten información</w:t>
      </w:r>
      <w:r w:rsidRPr="007256F0">
        <w:rPr>
          <w:rFonts w:ascii="Calibri" w:hAnsi="Calibri" w:cs="Calibri"/>
        </w:rPr>
        <w:t xml:space="preserve">. </w:t>
      </w:r>
    </w:p>
    <w:p w14:paraId="6637AE5A" w14:textId="77777777" w:rsidR="007256F0" w:rsidRPr="007256F0" w:rsidRDefault="007256F0" w:rsidP="007256F0">
      <w:pPr>
        <w:rPr>
          <w:rFonts w:ascii="Calibri" w:hAnsi="Calibri" w:cs="Calibri"/>
        </w:rPr>
      </w:pPr>
    </w:p>
    <w:p w14:paraId="47D13DDB" w14:textId="30166544" w:rsidR="00F42E68" w:rsidRPr="007256F0" w:rsidRDefault="007256F0" w:rsidP="007256F0">
      <w:pPr>
        <w:rPr>
          <w:rFonts w:ascii="Calibri" w:hAnsi="Calibri" w:cs="Calibri"/>
        </w:rPr>
      </w:pPr>
      <w:r w:rsidRPr="007256F0">
        <w:rPr>
          <w:rFonts w:ascii="Calibri" w:hAnsi="Calibri" w:cs="Calibri"/>
          <w:b/>
          <w:bCs/>
          <w:color w:val="EE0000"/>
        </w:rPr>
        <w:t>Cada</w:t>
      </w:r>
      <w:r w:rsidR="00F42E68" w:rsidRPr="007256F0">
        <w:rPr>
          <w:rFonts w:ascii="Calibri" w:hAnsi="Calibri" w:cs="Calibri"/>
          <w:b/>
          <w:bCs/>
          <w:color w:val="EE0000"/>
        </w:rPr>
        <w:t xml:space="preserve"> vez que se utiliza una plataforma</w:t>
      </w:r>
      <w:r w:rsidR="00F42E68" w:rsidRPr="007256F0">
        <w:rPr>
          <w:rFonts w:ascii="Calibri" w:hAnsi="Calibri" w:cs="Calibri"/>
          <w:color w:val="EE0000"/>
        </w:rPr>
        <w:t xml:space="preserve"> </w:t>
      </w:r>
      <w:r w:rsidR="00F42E68" w:rsidRPr="007256F0">
        <w:rPr>
          <w:rFonts w:ascii="Calibri" w:hAnsi="Calibri" w:cs="Calibri"/>
          <w:b/>
          <w:bCs/>
          <w:color w:val="EE0000"/>
        </w:rPr>
        <w:t>de videoconferencia, se guarda un documento en líne</w:t>
      </w:r>
      <w:r w:rsidR="00F42E68" w:rsidRPr="00E4043B">
        <w:rPr>
          <w:rFonts w:ascii="Calibri" w:hAnsi="Calibri" w:cs="Calibri"/>
          <w:b/>
          <w:bCs/>
          <w:color w:val="FF0000"/>
        </w:rPr>
        <w:t>a</w:t>
      </w:r>
      <w:r w:rsidR="00F42E68" w:rsidRPr="007256F0">
        <w:rPr>
          <w:rFonts w:ascii="Calibri" w:hAnsi="Calibri" w:cs="Calibri"/>
        </w:rPr>
        <w:t xml:space="preserve">, se accede a una aplicación desde un dispositivo móvil o se trabaja de forma colaborativa a través de internet, </w:t>
      </w:r>
      <w:r w:rsidR="00F42E68" w:rsidRPr="007256F0">
        <w:rPr>
          <w:rFonts w:ascii="Calibri" w:hAnsi="Calibri" w:cs="Calibri"/>
          <w:b/>
          <w:bCs/>
          <w:color w:val="EE0000"/>
        </w:rPr>
        <w:t>se están aprovechando los beneficios que ofrece la computación en la nube</w:t>
      </w:r>
      <w:r w:rsidR="00F42E68" w:rsidRPr="007256F0">
        <w:rPr>
          <w:rFonts w:ascii="Calibri" w:hAnsi="Calibri" w:cs="Calibri"/>
        </w:rPr>
        <w:t>.</w:t>
      </w:r>
    </w:p>
    <w:p w14:paraId="3F1F4660" w14:textId="77777777" w:rsidR="006B5C51" w:rsidRPr="007256F0" w:rsidRDefault="006B5C51" w:rsidP="007256F0">
      <w:pPr>
        <w:rPr>
          <w:rFonts w:ascii="Calibri" w:hAnsi="Calibri" w:cs="Calibri"/>
        </w:rPr>
      </w:pPr>
    </w:p>
    <w:p w14:paraId="5258CBA5" w14:textId="2BF2442B" w:rsidR="006B5C51" w:rsidRPr="007256F0" w:rsidRDefault="00F42E68" w:rsidP="007256F0">
      <w:pPr>
        <w:rPr>
          <w:rFonts w:ascii="Calibri" w:hAnsi="Calibri" w:cs="Calibri"/>
        </w:rPr>
      </w:pPr>
      <w:r w:rsidRPr="007256F0">
        <w:rPr>
          <w:rFonts w:ascii="Calibri" w:hAnsi="Calibri" w:cs="Calibri"/>
        </w:rPr>
        <w:t xml:space="preserve">Detrás de estas experiencias existen </w:t>
      </w:r>
      <w:r w:rsidRPr="007256F0">
        <w:rPr>
          <w:rFonts w:ascii="Calibri" w:hAnsi="Calibri" w:cs="Calibri"/>
          <w:b/>
          <w:bCs/>
          <w:color w:val="EE0000"/>
        </w:rPr>
        <w:t>infraestructuras tecnológicas capaces de procesar, almacenar y proteger grandes volúmenes de información</w:t>
      </w:r>
      <w:r w:rsidRPr="007256F0">
        <w:rPr>
          <w:rFonts w:ascii="Calibri" w:hAnsi="Calibri" w:cs="Calibri"/>
        </w:rPr>
        <w:t xml:space="preserve">, </w:t>
      </w:r>
      <w:r w:rsidRPr="007256F0">
        <w:rPr>
          <w:rFonts w:ascii="Calibri" w:hAnsi="Calibri" w:cs="Calibri"/>
          <w:b/>
          <w:bCs/>
          <w:color w:val="EE0000"/>
        </w:rPr>
        <w:t>garantizando su disponibilidad</w:t>
      </w:r>
      <w:r w:rsidRPr="007256F0">
        <w:rPr>
          <w:rFonts w:ascii="Calibri" w:hAnsi="Calibri" w:cs="Calibri"/>
          <w:color w:val="EE0000"/>
        </w:rPr>
        <w:t xml:space="preserve"> </w:t>
      </w:r>
      <w:r w:rsidR="006B5C51" w:rsidRPr="007256F0">
        <w:rPr>
          <w:rFonts w:ascii="Calibri" w:hAnsi="Calibri" w:cs="Calibri"/>
        </w:rPr>
        <w:t xml:space="preserve">en el momento que se </w:t>
      </w:r>
      <w:r w:rsidRPr="007256F0">
        <w:rPr>
          <w:rFonts w:ascii="Calibri" w:hAnsi="Calibri" w:cs="Calibri"/>
        </w:rPr>
        <w:t>requier</w:t>
      </w:r>
      <w:r w:rsidR="006B5C51" w:rsidRPr="007256F0">
        <w:rPr>
          <w:rFonts w:ascii="Calibri" w:hAnsi="Calibri" w:cs="Calibri"/>
        </w:rPr>
        <w:t>a</w:t>
      </w:r>
      <w:r w:rsidRPr="007256F0">
        <w:rPr>
          <w:rFonts w:ascii="Calibri" w:hAnsi="Calibri" w:cs="Calibri"/>
        </w:rPr>
        <w:t xml:space="preserve">. </w:t>
      </w:r>
    </w:p>
    <w:p w14:paraId="3661D285" w14:textId="77777777" w:rsidR="006B5C51" w:rsidRPr="007256F0" w:rsidRDefault="006B5C51" w:rsidP="007256F0">
      <w:pPr>
        <w:rPr>
          <w:rFonts w:ascii="Calibri" w:hAnsi="Calibri" w:cs="Calibri"/>
        </w:rPr>
      </w:pPr>
    </w:p>
    <w:p w14:paraId="413EE076" w14:textId="338953D5" w:rsidR="00F42E68" w:rsidRPr="007256F0" w:rsidRDefault="00F42E68" w:rsidP="007256F0">
      <w:pPr>
        <w:rPr>
          <w:rFonts w:ascii="Calibri" w:hAnsi="Calibri" w:cs="Calibri"/>
        </w:rPr>
      </w:pPr>
      <w:r w:rsidRPr="007256F0">
        <w:rPr>
          <w:rFonts w:ascii="Calibri" w:hAnsi="Calibri" w:cs="Calibri"/>
        </w:rPr>
        <w:t xml:space="preserve">Gracias a estas soluciones, </w:t>
      </w:r>
      <w:r w:rsidRPr="007256F0">
        <w:rPr>
          <w:rFonts w:ascii="Calibri" w:hAnsi="Calibri" w:cs="Calibri"/>
          <w:b/>
          <w:bCs/>
          <w:color w:val="EE0000"/>
        </w:rPr>
        <w:t>las organizaciones pueden optimizar recursos, mejorar su capacidad de respuesta y adaptarse con mayor facilidad a las exigencias</w:t>
      </w:r>
      <w:r w:rsidRPr="007256F0">
        <w:rPr>
          <w:rFonts w:ascii="Calibri" w:hAnsi="Calibri" w:cs="Calibri"/>
          <w:color w:val="EE0000"/>
        </w:rPr>
        <w:t xml:space="preserve"> </w:t>
      </w:r>
      <w:r w:rsidRPr="007256F0">
        <w:rPr>
          <w:rFonts w:ascii="Calibri" w:hAnsi="Calibri" w:cs="Calibri"/>
        </w:rPr>
        <w:t>de un entorno cada vez más digital.</w:t>
      </w:r>
    </w:p>
    <w:p w14:paraId="6119AA2A" w14:textId="77777777" w:rsidR="006B5C51" w:rsidRPr="007256F0" w:rsidRDefault="006B5C51" w:rsidP="007256F0">
      <w:pPr>
        <w:rPr>
          <w:rFonts w:ascii="Calibri" w:hAnsi="Calibri" w:cs="Calibri"/>
        </w:rPr>
      </w:pPr>
    </w:p>
    <w:p w14:paraId="2435E9E8" w14:textId="77777777" w:rsidR="00F42E68" w:rsidRPr="007256F0" w:rsidRDefault="00F42E68" w:rsidP="007256F0">
      <w:pPr>
        <w:rPr>
          <w:rFonts w:ascii="Calibri" w:hAnsi="Calibri" w:cs="Calibri"/>
        </w:rPr>
      </w:pPr>
      <w:r w:rsidRPr="007256F0">
        <w:rPr>
          <w:rFonts w:ascii="Calibri" w:hAnsi="Calibri" w:cs="Calibri"/>
        </w:rPr>
        <w:t xml:space="preserve">Este componente formativo brinda la oportunidad de explorar los </w:t>
      </w:r>
      <w:r w:rsidRPr="007256F0">
        <w:rPr>
          <w:rFonts w:ascii="Calibri" w:hAnsi="Calibri" w:cs="Calibri"/>
          <w:b/>
          <w:bCs/>
          <w:color w:val="EE0000"/>
        </w:rPr>
        <w:t>principios fundamentales de la computación en la nube, comprender sus modelos de servicio y despliegue, e identificar las alternativas disponibles para el almacenamiento y la gestión de datos</w:t>
      </w:r>
      <w:r w:rsidRPr="007256F0">
        <w:rPr>
          <w:rFonts w:ascii="Calibri" w:hAnsi="Calibri" w:cs="Calibri"/>
        </w:rPr>
        <w:t xml:space="preserve">. Asimismo, permite reconocer aspectos esenciales relacionados con la seguridad de la información, la continuidad de los servicios y las </w:t>
      </w:r>
      <w:r w:rsidRPr="007256F0">
        <w:rPr>
          <w:rFonts w:ascii="Calibri" w:hAnsi="Calibri" w:cs="Calibri"/>
          <w:b/>
          <w:bCs/>
          <w:color w:val="EE0000"/>
        </w:rPr>
        <w:t>buenas prácticas para la administración de recursos tecnológicos</w:t>
      </w:r>
      <w:r w:rsidRPr="007256F0">
        <w:rPr>
          <w:rFonts w:ascii="Calibri" w:hAnsi="Calibri" w:cs="Calibri"/>
        </w:rPr>
        <w:t>.</w:t>
      </w:r>
    </w:p>
    <w:p w14:paraId="698C7C58" w14:textId="77777777" w:rsidR="006B5C51" w:rsidRPr="007256F0" w:rsidRDefault="006B5C51" w:rsidP="007256F0">
      <w:pPr>
        <w:rPr>
          <w:rFonts w:ascii="Calibri" w:hAnsi="Calibri" w:cs="Calibri"/>
        </w:rPr>
      </w:pPr>
    </w:p>
    <w:p w14:paraId="435B375B" w14:textId="77777777" w:rsidR="00F42E68" w:rsidRPr="007256F0" w:rsidRDefault="00F42E68" w:rsidP="007256F0">
      <w:pPr>
        <w:rPr>
          <w:rFonts w:ascii="Calibri" w:hAnsi="Calibri" w:cs="Calibri"/>
        </w:rPr>
      </w:pPr>
      <w:r w:rsidRPr="007256F0">
        <w:rPr>
          <w:rFonts w:ascii="Calibri" w:hAnsi="Calibri" w:cs="Calibri"/>
        </w:rPr>
        <w:t xml:space="preserve">Más que aprender conceptos técnicos, este recorrido formativo favorecerá la </w:t>
      </w:r>
      <w:r w:rsidRPr="007256F0">
        <w:rPr>
          <w:rFonts w:ascii="Calibri" w:hAnsi="Calibri" w:cs="Calibri"/>
          <w:b/>
          <w:bCs/>
          <w:color w:val="EE0000"/>
        </w:rPr>
        <w:t xml:space="preserve">comprensión de cómo las tecnologías en la nube impulsan la innovación, fortalecen los procesos organizacionales </w:t>
      </w:r>
      <w:r w:rsidRPr="007256F0">
        <w:rPr>
          <w:rFonts w:ascii="Calibri" w:hAnsi="Calibri" w:cs="Calibri"/>
        </w:rPr>
        <w:t>y generan nuevas oportunidades en diferentes sectores productivos.</w:t>
      </w:r>
    </w:p>
    <w:p w14:paraId="6DD020D9" w14:textId="77777777" w:rsidR="006B5C51" w:rsidRPr="007256F0" w:rsidRDefault="006B5C51" w:rsidP="007256F0">
      <w:pPr>
        <w:rPr>
          <w:rFonts w:ascii="Calibri" w:hAnsi="Calibri" w:cs="Calibri"/>
        </w:rPr>
      </w:pPr>
    </w:p>
    <w:p w14:paraId="1D67823D" w14:textId="31602CAD" w:rsidR="00F42E68" w:rsidRPr="007256F0" w:rsidRDefault="007256F0" w:rsidP="007256F0">
      <w:pPr>
        <w:rPr>
          <w:rFonts w:ascii="Calibri" w:hAnsi="Calibri" w:cs="Calibri"/>
        </w:rPr>
      </w:pPr>
      <w:r w:rsidRPr="007256F0">
        <w:rPr>
          <w:rFonts w:ascii="Calibri" w:hAnsi="Calibri" w:cs="Calibri"/>
        </w:rPr>
        <w:t xml:space="preserve">Lo invitamos </w:t>
      </w:r>
      <w:r w:rsidR="00F42E68" w:rsidRPr="007256F0">
        <w:rPr>
          <w:rFonts w:ascii="Calibri" w:hAnsi="Calibri" w:cs="Calibri"/>
        </w:rPr>
        <w:t xml:space="preserve">a participar activamente en cada una de las actividades propuestas, aprovechar los recursos de aprendizaje y relacionar los conocimientos adquiridos con situaciones reales del contexto laboral. </w:t>
      </w:r>
      <w:r w:rsidR="00F42E68" w:rsidRPr="007256F0">
        <w:rPr>
          <w:rFonts w:ascii="Calibri" w:hAnsi="Calibri" w:cs="Calibri"/>
          <w:b/>
          <w:bCs/>
          <w:color w:val="EE0000"/>
        </w:rPr>
        <w:t>Cada avance permitirá comprender mejor las tecnologías que hoy respaldan gran parte de la transformación digital a nivel mundial.</w:t>
      </w:r>
    </w:p>
    <w:p w14:paraId="7B9B24CF" w14:textId="77777777" w:rsidR="006B5C51" w:rsidRPr="007256F0" w:rsidRDefault="006B5C51" w:rsidP="007256F0">
      <w:pPr>
        <w:rPr>
          <w:rFonts w:ascii="Calibri" w:hAnsi="Calibri" w:cs="Calibri"/>
        </w:rPr>
      </w:pPr>
    </w:p>
    <w:p w14:paraId="26FC3262" w14:textId="77777777" w:rsidR="00F42E68" w:rsidRPr="007256F0" w:rsidRDefault="00F42E68" w:rsidP="007256F0">
      <w:pPr>
        <w:rPr>
          <w:rFonts w:ascii="Calibri" w:hAnsi="Calibri" w:cs="Calibri"/>
        </w:rPr>
      </w:pPr>
      <w:r w:rsidRPr="007256F0">
        <w:rPr>
          <w:rFonts w:ascii="Calibri" w:hAnsi="Calibri" w:cs="Calibri"/>
        </w:rPr>
        <w:t>¡Bienvenido a esta experiencia de aprendizaje y éxitos en el desarrollo de este proceso formativo!</w:t>
      </w:r>
    </w:p>
    <w:p w14:paraId="39234535" w14:textId="473D0A81" w:rsidR="00803F63" w:rsidRPr="007256F0" w:rsidRDefault="00803F63" w:rsidP="007256F0">
      <w:pPr>
        <w:rPr>
          <w:rFonts w:ascii="Calibri" w:hAnsi="Calibri" w:cs="Calibri"/>
        </w:rPr>
      </w:pPr>
    </w:p>
    <w:p w14:paraId="6EA62F00" w14:textId="77777777" w:rsidR="00D1470D" w:rsidRPr="007256F0" w:rsidRDefault="00D1470D" w:rsidP="007256F0">
      <w:pPr>
        <w:rPr>
          <w:rFonts w:ascii="Calibri" w:hAnsi="Calibri" w:cs="Calibri"/>
        </w:rPr>
      </w:pPr>
    </w:p>
    <w:p w14:paraId="66774F4E" w14:textId="175DA995" w:rsidR="00D1470D" w:rsidRPr="007256F0" w:rsidRDefault="00D1470D" w:rsidP="007256F0">
      <w:pPr>
        <w:rPr>
          <w:rFonts w:ascii="Calibri" w:hAnsi="Calibri" w:cs="Calibri"/>
        </w:rPr>
      </w:pPr>
      <w:r w:rsidRPr="007256F0">
        <w:rPr>
          <w:rFonts w:ascii="Calibri" w:hAnsi="Calibri" w:cs="Calibri"/>
        </w:rPr>
        <w:t>Tota</w:t>
      </w:r>
      <w:r w:rsidR="007256F0" w:rsidRPr="007256F0">
        <w:rPr>
          <w:rFonts w:ascii="Calibri" w:hAnsi="Calibri" w:cs="Calibri"/>
        </w:rPr>
        <w:t>l</w:t>
      </w:r>
      <w:r w:rsidRPr="007256F0">
        <w:rPr>
          <w:rFonts w:ascii="Calibri" w:hAnsi="Calibri" w:cs="Calibri"/>
        </w:rPr>
        <w:t xml:space="preserve">, palabras </w:t>
      </w:r>
      <w:r w:rsidR="007256F0" w:rsidRPr="007256F0">
        <w:rPr>
          <w:rFonts w:ascii="Calibri" w:hAnsi="Calibri" w:cs="Calibri"/>
        </w:rPr>
        <w:t>281</w:t>
      </w:r>
    </w:p>
    <w:p w14:paraId="0BBD8DFB" w14:textId="77777777" w:rsidR="00B15059" w:rsidRPr="007256F0" w:rsidRDefault="00B15059" w:rsidP="007256F0">
      <w:pPr>
        <w:rPr>
          <w:rFonts w:ascii="Calibri" w:hAnsi="Calibri" w:cs="Calibri"/>
        </w:rPr>
      </w:pPr>
    </w:p>
    <w:sectPr w:rsidR="00B15059" w:rsidRPr="007256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F63"/>
    <w:rsid w:val="002F79F0"/>
    <w:rsid w:val="00433EDF"/>
    <w:rsid w:val="006B5C51"/>
    <w:rsid w:val="007256F0"/>
    <w:rsid w:val="007A66E0"/>
    <w:rsid w:val="00803F63"/>
    <w:rsid w:val="00A30610"/>
    <w:rsid w:val="00AD1941"/>
    <w:rsid w:val="00B15059"/>
    <w:rsid w:val="00C52845"/>
    <w:rsid w:val="00D1470D"/>
    <w:rsid w:val="00D43B0A"/>
    <w:rsid w:val="00E4043B"/>
    <w:rsid w:val="00F42E68"/>
    <w:rsid w:val="00F80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C1720"/>
  <w15:chartTrackingRefBased/>
  <w15:docId w15:val="{7409F173-FDB5-4D6F-94DC-56F9B1DB8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F63"/>
    <w:pPr>
      <w:spacing w:after="0" w:line="276" w:lineRule="auto"/>
    </w:pPr>
    <w:rPr>
      <w:rFonts w:ascii="Arial" w:eastAsia="Arial" w:hAnsi="Arial" w:cs="Arial"/>
      <w:kern w:val="0"/>
      <w:lang w:eastAsia="ja-JP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03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3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3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3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3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3F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3F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3F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3F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3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3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3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3F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3F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3F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3F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3F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3F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3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3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3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3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3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3F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3F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3F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3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3F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3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F685823-1BED-4C08-8B02-F2FCBD5980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4533C22-1C2D-48E2-8F27-6ABD26D36B8B}">
  <ds:schemaRefs>
    <ds:schemaRef ds:uri="http://schemas.microsoft.com/office/2006/metadata/properties"/>
    <ds:schemaRef ds:uri="http://schemas.microsoft.com/office/infopath/2007/PartnerControls"/>
    <ds:schemaRef ds:uri="42760c81-fd8e-4d59-8953-7cdb9f38b14f"/>
    <ds:schemaRef ds:uri="67a0edcd-0de5-43ed-8c27-e32f38a00c91"/>
  </ds:schemaRefs>
</ds:datastoreItem>
</file>

<file path=customXml/itemProps3.xml><?xml version="1.0" encoding="utf-8"?>
<ds:datastoreItem xmlns:ds="http://schemas.openxmlformats.org/officeDocument/2006/customXml" ds:itemID="{46926439-A474-44DB-A390-589476F277A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335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Paola Morales Paez</dc:creator>
  <cp:keywords/>
  <dc:description/>
  <cp:lastModifiedBy>anuard rios</cp:lastModifiedBy>
  <cp:revision>3</cp:revision>
  <dcterms:created xsi:type="dcterms:W3CDTF">2026-06-17T15:24:00Z</dcterms:created>
  <dcterms:modified xsi:type="dcterms:W3CDTF">2026-07-06T19:50:00Z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ediaServiceImageTags">
    <vt:lpwstr/>
  </property>
</Properties>
</file>