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32FDB" w14:textId="77777777" w:rsidR="00422835" w:rsidRPr="0077777A" w:rsidRDefault="00E14988" w:rsidP="00422835">
      <w:pPr>
        <w:jc w:val="center"/>
        <w:rPr>
          <w:b/>
          <w:lang w:val="es-ES"/>
        </w:rPr>
      </w:pPr>
      <w:r w:rsidRPr="0077777A">
        <w:rPr>
          <w:b/>
          <w:lang w:val="es-ES"/>
        </w:rPr>
        <w:t>GUION INTRODUCCIÓN COMPONENTE FORMATIVO 01</w:t>
      </w:r>
    </w:p>
    <w:p w14:paraId="10970E01" w14:textId="1B17F7D0" w:rsidR="00FF7EFF" w:rsidRDefault="007B608A" w:rsidP="00F04234">
      <w:pPr>
        <w:jc w:val="center"/>
        <w:rPr>
          <w:sz w:val="20"/>
          <w:szCs w:val="20"/>
        </w:rPr>
      </w:pPr>
      <w:r w:rsidRPr="007B608A">
        <w:rPr>
          <w:lang w:val="es-ES"/>
        </w:rPr>
        <w:t>Título del video:</w:t>
      </w:r>
      <w:r>
        <w:rPr>
          <w:b/>
          <w:lang w:val="es-ES"/>
        </w:rPr>
        <w:t xml:space="preserve"> </w:t>
      </w:r>
      <w:r w:rsidR="00F04234">
        <w:rPr>
          <w:sz w:val="20"/>
          <w:szCs w:val="20"/>
        </w:rPr>
        <w:t>El cliente y la estructura corporal femenina.</w:t>
      </w:r>
    </w:p>
    <w:p w14:paraId="70423927" w14:textId="15DABDEF" w:rsidR="00F04234" w:rsidRPr="00F04234" w:rsidRDefault="00F04234" w:rsidP="00F04234">
      <w:pPr>
        <w:rPr>
          <w:b/>
          <w:bCs/>
        </w:rPr>
      </w:pPr>
      <w:r w:rsidRPr="00F04234">
        <w:rPr>
          <w:b/>
          <w:bCs/>
          <w:highlight w:val="cyan"/>
        </w:rPr>
        <w:t>Escena 1</w:t>
      </w:r>
      <w:r w:rsidRPr="00F04234">
        <w:br/>
        <w:t xml:space="preserve">En el mundo de </w:t>
      </w:r>
      <w:r w:rsidRPr="00F04234">
        <w:rPr>
          <w:b/>
          <w:bCs/>
        </w:rPr>
        <w:t>la modistería y la confección</w:t>
      </w:r>
      <w:r w:rsidRPr="00F04234">
        <w:t>, comprender al cliente implica mucho más que conocer su talla. Se trata de reconocer su</w:t>
      </w:r>
      <w:r w:rsidRPr="00F04234">
        <w:rPr>
          <w:b/>
          <w:bCs/>
        </w:rPr>
        <w:t xml:space="preserve"> estructura corporal</w:t>
      </w:r>
      <w:r w:rsidRPr="00F04234">
        <w:t xml:space="preserve">, sus </w:t>
      </w:r>
      <w:r w:rsidRPr="00F04234">
        <w:rPr>
          <w:b/>
          <w:bCs/>
        </w:rPr>
        <w:t>necesidades</w:t>
      </w:r>
      <w:r w:rsidRPr="00F04234">
        <w:t xml:space="preserve">, </w:t>
      </w:r>
      <w:r w:rsidRPr="00F04234">
        <w:rPr>
          <w:b/>
          <w:bCs/>
        </w:rPr>
        <w:t>expectativas</w:t>
      </w:r>
      <w:r w:rsidRPr="00F04234">
        <w:t xml:space="preserve"> y su relación con la </w:t>
      </w:r>
      <w:r w:rsidRPr="00F04234">
        <w:rPr>
          <w:b/>
          <w:bCs/>
        </w:rPr>
        <w:t>imagen personal</w:t>
      </w:r>
      <w:r w:rsidRPr="00F04234">
        <w:t>. Cada cuerpo cuenta una historia, y parte del reto profesional es interpretarla correctamente.</w:t>
      </w:r>
    </w:p>
    <w:p w14:paraId="1936DC3B" w14:textId="7C08DFF4" w:rsidR="00F04234" w:rsidRPr="00F04234" w:rsidRDefault="00F04234" w:rsidP="00F04234">
      <w:pPr>
        <w:rPr>
          <w:b/>
          <w:bCs/>
        </w:rPr>
      </w:pPr>
      <w:r w:rsidRPr="00F04234">
        <w:rPr>
          <w:b/>
          <w:bCs/>
          <w:highlight w:val="cyan"/>
        </w:rPr>
        <w:t>Escena 2</w:t>
      </w:r>
      <w:r w:rsidRPr="00F04234">
        <w:br/>
        <w:t xml:space="preserve">Para ofrecer un servicio de ajuste o confección de prendas a la medida, es esencial </w:t>
      </w:r>
      <w:r w:rsidRPr="00F04234">
        <w:rPr>
          <w:b/>
          <w:bCs/>
        </w:rPr>
        <w:t>identificar los tipos de estructura corporal femenina</w:t>
      </w:r>
      <w:r w:rsidRPr="00F04234">
        <w:t xml:space="preserve">. Estas pueden clasificarse en categorías como: </w:t>
      </w:r>
      <w:r w:rsidRPr="00F04234">
        <w:rPr>
          <w:b/>
          <w:bCs/>
        </w:rPr>
        <w:t>reloj de arena</w:t>
      </w:r>
      <w:r w:rsidRPr="00F04234">
        <w:t xml:space="preserve">, </w:t>
      </w:r>
      <w:r w:rsidRPr="00F04234">
        <w:rPr>
          <w:b/>
          <w:bCs/>
        </w:rPr>
        <w:t>triángulo</w:t>
      </w:r>
      <w:r w:rsidRPr="00F04234">
        <w:t xml:space="preserve">, </w:t>
      </w:r>
      <w:r w:rsidRPr="00F04234">
        <w:rPr>
          <w:b/>
          <w:bCs/>
        </w:rPr>
        <w:t>rectángulo</w:t>
      </w:r>
      <w:r w:rsidRPr="00F04234">
        <w:t xml:space="preserve">, </w:t>
      </w:r>
      <w:r w:rsidRPr="00F04234">
        <w:rPr>
          <w:b/>
          <w:bCs/>
        </w:rPr>
        <w:t>óvalo</w:t>
      </w:r>
      <w:r w:rsidRPr="00F04234">
        <w:t xml:space="preserve"> o </w:t>
      </w:r>
      <w:r w:rsidRPr="00F04234">
        <w:rPr>
          <w:b/>
          <w:bCs/>
        </w:rPr>
        <w:t>triángulo invertido</w:t>
      </w:r>
      <w:r w:rsidRPr="00F04234">
        <w:t xml:space="preserve">. Reconocer estas formas permite adaptar los diseños a la </w:t>
      </w:r>
      <w:r w:rsidRPr="00F04234">
        <w:rPr>
          <w:b/>
          <w:bCs/>
        </w:rPr>
        <w:t>proporcionalidad del cuerpo</w:t>
      </w:r>
      <w:r w:rsidRPr="00F04234">
        <w:t>.</w:t>
      </w:r>
    </w:p>
    <w:p w14:paraId="1748B251" w14:textId="0158875A" w:rsidR="00F04234" w:rsidRPr="00F04234" w:rsidRDefault="00F04234" w:rsidP="00F04234">
      <w:pPr>
        <w:rPr>
          <w:b/>
          <w:bCs/>
        </w:rPr>
      </w:pPr>
      <w:r w:rsidRPr="00F04234">
        <w:rPr>
          <w:b/>
          <w:bCs/>
          <w:highlight w:val="cyan"/>
        </w:rPr>
        <w:t>Escena 3</w:t>
      </w:r>
      <w:r w:rsidRPr="00F04234">
        <w:br/>
        <w:t xml:space="preserve">El siguiente paso consiste en </w:t>
      </w:r>
      <w:r w:rsidRPr="00F04234">
        <w:rPr>
          <w:b/>
          <w:bCs/>
        </w:rPr>
        <w:t>caracterizar</w:t>
      </w:r>
      <w:r w:rsidRPr="00F04234">
        <w:t xml:space="preserve"> adecuadamente cada tipo de figura. Esto implica observar la </w:t>
      </w:r>
      <w:r w:rsidRPr="00F04234">
        <w:rPr>
          <w:b/>
          <w:bCs/>
        </w:rPr>
        <w:t>distribución del volumen corporal</w:t>
      </w:r>
      <w:r w:rsidRPr="00F04234">
        <w:t xml:space="preserve">, las </w:t>
      </w:r>
      <w:r w:rsidRPr="00F04234">
        <w:rPr>
          <w:b/>
          <w:bCs/>
        </w:rPr>
        <w:t>medidas clave</w:t>
      </w:r>
      <w:r w:rsidRPr="00F04234">
        <w:t xml:space="preserve">, la </w:t>
      </w:r>
      <w:r w:rsidRPr="00F04234">
        <w:rPr>
          <w:b/>
          <w:bCs/>
        </w:rPr>
        <w:t>altura</w:t>
      </w:r>
      <w:r w:rsidRPr="00F04234">
        <w:t xml:space="preserve">, la </w:t>
      </w:r>
      <w:r w:rsidRPr="00F04234">
        <w:rPr>
          <w:b/>
          <w:bCs/>
        </w:rPr>
        <w:t>posición de hombros</w:t>
      </w:r>
      <w:r w:rsidRPr="00F04234">
        <w:t xml:space="preserve"> y </w:t>
      </w:r>
      <w:r w:rsidRPr="00F04234">
        <w:rPr>
          <w:b/>
          <w:bCs/>
        </w:rPr>
        <w:t>caderas</w:t>
      </w:r>
      <w:r w:rsidRPr="00F04234">
        <w:t xml:space="preserve">, así como otros aspectos anatómicos que influyen en la </w:t>
      </w:r>
      <w:r w:rsidRPr="00F04234">
        <w:rPr>
          <w:b/>
          <w:bCs/>
        </w:rPr>
        <w:t>caída y ajuste de las prendas</w:t>
      </w:r>
      <w:r w:rsidRPr="00F04234">
        <w:t>.</w:t>
      </w:r>
    </w:p>
    <w:p w14:paraId="1E01C9B5" w14:textId="7B848B00" w:rsidR="00F04234" w:rsidRPr="00F04234" w:rsidRDefault="00F04234" w:rsidP="00F04234">
      <w:pPr>
        <w:rPr>
          <w:b/>
          <w:bCs/>
        </w:rPr>
      </w:pPr>
      <w:r w:rsidRPr="00F04234">
        <w:rPr>
          <w:b/>
          <w:bCs/>
          <w:highlight w:val="cyan"/>
        </w:rPr>
        <w:t>Escena 4</w:t>
      </w:r>
      <w:r w:rsidRPr="00F04234">
        <w:br/>
        <w:t xml:space="preserve">Con esta información, se desarrolla una </w:t>
      </w:r>
      <w:r w:rsidRPr="00F04234">
        <w:rPr>
          <w:b/>
          <w:bCs/>
        </w:rPr>
        <w:t>propuesta de vestuario personalizada</w:t>
      </w:r>
      <w:r w:rsidRPr="00F04234">
        <w:t xml:space="preserve">, que no solo se ajusta físicamente, sino que también </w:t>
      </w:r>
      <w:r w:rsidRPr="00F04234">
        <w:rPr>
          <w:b/>
          <w:bCs/>
        </w:rPr>
        <w:t>realza las fortalezas</w:t>
      </w:r>
      <w:r w:rsidRPr="00F04234">
        <w:t xml:space="preserve"> de la figura y </w:t>
      </w:r>
      <w:r w:rsidRPr="00F04234">
        <w:rPr>
          <w:b/>
          <w:bCs/>
        </w:rPr>
        <w:t>disimula zonas sensibles</w:t>
      </w:r>
      <w:r w:rsidRPr="00F04234">
        <w:t xml:space="preserve"> según la percepción del cliente. La </w:t>
      </w:r>
      <w:r w:rsidRPr="00F04234">
        <w:rPr>
          <w:b/>
          <w:bCs/>
        </w:rPr>
        <w:t>comunicación asertiva</w:t>
      </w:r>
      <w:r w:rsidRPr="00F04234">
        <w:t xml:space="preserve"> es clave para lograr un diseño que refleje sus gustos, estilo y personalidad.</w:t>
      </w:r>
    </w:p>
    <w:p w14:paraId="70996B6D" w14:textId="597C5E98" w:rsidR="00F04234" w:rsidRPr="00F04234" w:rsidRDefault="00F04234" w:rsidP="00F04234">
      <w:pPr>
        <w:rPr>
          <w:b/>
          <w:bCs/>
        </w:rPr>
      </w:pPr>
      <w:r w:rsidRPr="00F04234">
        <w:rPr>
          <w:b/>
          <w:bCs/>
          <w:highlight w:val="cyan"/>
        </w:rPr>
        <w:t>Escena 5</w:t>
      </w:r>
      <w:r w:rsidRPr="00F04234">
        <w:br/>
        <w:t xml:space="preserve">Además del conocimiento técnico, es importante aplicar criterios de </w:t>
      </w:r>
      <w:r w:rsidRPr="00F04234">
        <w:rPr>
          <w:b/>
          <w:bCs/>
        </w:rPr>
        <w:t>ética profesional</w:t>
      </w:r>
      <w:r w:rsidRPr="00F04234">
        <w:t xml:space="preserve">, como el </w:t>
      </w:r>
      <w:r w:rsidRPr="00F04234">
        <w:rPr>
          <w:b/>
          <w:bCs/>
        </w:rPr>
        <w:t>respeto por la diversidad corporal</w:t>
      </w:r>
      <w:r w:rsidRPr="00F04234">
        <w:t xml:space="preserve"> y la </w:t>
      </w:r>
      <w:r w:rsidRPr="00F04234">
        <w:rPr>
          <w:b/>
          <w:bCs/>
        </w:rPr>
        <w:t>no imposición de estereotipos de belleza</w:t>
      </w:r>
      <w:r w:rsidRPr="00F04234">
        <w:t xml:space="preserve">. Cada cliente debe sentirse </w:t>
      </w:r>
      <w:r w:rsidRPr="00F04234">
        <w:rPr>
          <w:b/>
          <w:bCs/>
        </w:rPr>
        <w:t>valorado</w:t>
      </w:r>
      <w:r w:rsidRPr="00F04234">
        <w:t xml:space="preserve">, </w:t>
      </w:r>
      <w:r w:rsidRPr="00F04234">
        <w:rPr>
          <w:b/>
          <w:bCs/>
        </w:rPr>
        <w:t>escuchado</w:t>
      </w:r>
      <w:r w:rsidRPr="00F04234">
        <w:t xml:space="preserve"> y acompañado en la búsqueda de su mejor versión a través de la prenda.</w:t>
      </w:r>
    </w:p>
    <w:p w14:paraId="4E6E76F9" w14:textId="77777777" w:rsidR="005277ED" w:rsidRDefault="00F04234" w:rsidP="00F04234">
      <w:r w:rsidRPr="00F04234">
        <w:rPr>
          <w:b/>
          <w:bCs/>
          <w:highlight w:val="cyan"/>
        </w:rPr>
        <w:t>Escena 6</w:t>
      </w:r>
      <w:r w:rsidRPr="00F04234">
        <w:br/>
        <w:t xml:space="preserve">Entender al cliente desde su </w:t>
      </w:r>
      <w:r w:rsidRPr="00F04234">
        <w:rPr>
          <w:b/>
          <w:bCs/>
        </w:rPr>
        <w:t>estructura corporal femenina</w:t>
      </w:r>
      <w:r w:rsidRPr="00F04234">
        <w:t xml:space="preserve"> es un proceso que une la </w:t>
      </w:r>
      <w:r w:rsidRPr="00F04234">
        <w:rPr>
          <w:b/>
          <w:bCs/>
        </w:rPr>
        <w:t>observación</w:t>
      </w:r>
      <w:r w:rsidRPr="00F04234">
        <w:t xml:space="preserve">, el </w:t>
      </w:r>
      <w:r w:rsidRPr="00F04234">
        <w:rPr>
          <w:b/>
          <w:bCs/>
        </w:rPr>
        <w:t>conocimiento técnico</w:t>
      </w:r>
      <w:r w:rsidRPr="00F04234">
        <w:t xml:space="preserve">, la </w:t>
      </w:r>
      <w:r w:rsidRPr="00F04234">
        <w:rPr>
          <w:b/>
          <w:bCs/>
        </w:rPr>
        <w:t>empatía</w:t>
      </w:r>
      <w:r w:rsidRPr="00F04234">
        <w:t xml:space="preserve"> y el </w:t>
      </w:r>
      <w:r w:rsidRPr="00F04234">
        <w:rPr>
          <w:b/>
          <w:bCs/>
        </w:rPr>
        <w:t>diseño creativo</w:t>
      </w:r>
      <w:r w:rsidRPr="00F04234">
        <w:t xml:space="preserve">. </w:t>
      </w:r>
    </w:p>
    <w:p w14:paraId="4FC31B5B" w14:textId="0F471A36" w:rsidR="00F04234" w:rsidRPr="00F04234" w:rsidRDefault="005277ED" w:rsidP="00F04234">
      <w:pPr>
        <w:rPr>
          <w:b/>
          <w:bCs/>
        </w:rPr>
      </w:pPr>
      <w:r w:rsidRPr="00F04234">
        <w:t>Un viaje donde el cuerpo no se mide solo en centímetros, ¡sino en posibilidades, estilo y bienestar!</w:t>
      </w:r>
    </w:p>
    <w:p w14:paraId="3983708B" w14:textId="77777777" w:rsidR="00D25CA3" w:rsidRDefault="00D25CA3" w:rsidP="00D25CA3"/>
    <w:p w14:paraId="1DA72FD2" w14:textId="73E52F47" w:rsidR="0034187D" w:rsidRDefault="005277ED">
      <w:r>
        <w:t>TOTAL,</w:t>
      </w:r>
      <w:r w:rsidR="00422835">
        <w:t xml:space="preserve"> PALABRAS</w:t>
      </w:r>
      <w:r w:rsidR="0034187D">
        <w:t xml:space="preserve">: </w:t>
      </w:r>
      <w:r w:rsidR="00D25CA3">
        <w:t>2</w:t>
      </w:r>
      <w:r w:rsidR="00F04234">
        <w:t>80</w:t>
      </w:r>
    </w:p>
    <w:sectPr w:rsidR="00341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608795">
    <w:abstractNumId w:val="0"/>
  </w:num>
  <w:num w:numId="2" w16cid:durableId="1607301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7D"/>
    <w:rsid w:val="00042CFE"/>
    <w:rsid w:val="00122354"/>
    <w:rsid w:val="001E0849"/>
    <w:rsid w:val="00241A0E"/>
    <w:rsid w:val="00242B75"/>
    <w:rsid w:val="00277964"/>
    <w:rsid w:val="002865F0"/>
    <w:rsid w:val="002F68D8"/>
    <w:rsid w:val="00325FB5"/>
    <w:rsid w:val="0034187D"/>
    <w:rsid w:val="00386732"/>
    <w:rsid w:val="00422835"/>
    <w:rsid w:val="00475DC3"/>
    <w:rsid w:val="005277ED"/>
    <w:rsid w:val="005B5967"/>
    <w:rsid w:val="006353EE"/>
    <w:rsid w:val="00666672"/>
    <w:rsid w:val="00713224"/>
    <w:rsid w:val="00750864"/>
    <w:rsid w:val="007767C2"/>
    <w:rsid w:val="00776ED2"/>
    <w:rsid w:val="0077777A"/>
    <w:rsid w:val="007B608A"/>
    <w:rsid w:val="00814543"/>
    <w:rsid w:val="00844D29"/>
    <w:rsid w:val="00856931"/>
    <w:rsid w:val="00896F06"/>
    <w:rsid w:val="008F5429"/>
    <w:rsid w:val="00906060"/>
    <w:rsid w:val="00987D84"/>
    <w:rsid w:val="00991D28"/>
    <w:rsid w:val="009925D4"/>
    <w:rsid w:val="009D760E"/>
    <w:rsid w:val="00AB68BC"/>
    <w:rsid w:val="00B37054"/>
    <w:rsid w:val="00B57FA5"/>
    <w:rsid w:val="00B76F52"/>
    <w:rsid w:val="00BC3D1D"/>
    <w:rsid w:val="00BD5271"/>
    <w:rsid w:val="00BD7BF1"/>
    <w:rsid w:val="00BE1783"/>
    <w:rsid w:val="00C009FD"/>
    <w:rsid w:val="00C75EF4"/>
    <w:rsid w:val="00CA7AA0"/>
    <w:rsid w:val="00CB0677"/>
    <w:rsid w:val="00D06193"/>
    <w:rsid w:val="00D25CA3"/>
    <w:rsid w:val="00D2797B"/>
    <w:rsid w:val="00DD2A4C"/>
    <w:rsid w:val="00DE79C2"/>
    <w:rsid w:val="00E14988"/>
    <w:rsid w:val="00E165E1"/>
    <w:rsid w:val="00E450AD"/>
    <w:rsid w:val="00ED0679"/>
    <w:rsid w:val="00F04234"/>
    <w:rsid w:val="00F507B8"/>
    <w:rsid w:val="00F8680C"/>
    <w:rsid w:val="00FA7096"/>
    <w:rsid w:val="00FF7EFF"/>
    <w:rsid w:val="0D07F5A2"/>
    <w:rsid w:val="1839B09C"/>
    <w:rsid w:val="2467C599"/>
    <w:rsid w:val="35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25B320-5838-44A4-94ED-82A7980AC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dellviviana@gmail.com</dc:creator>
  <cp:keywords/>
  <dc:description/>
  <cp:lastModifiedBy>Sandra Paola Morales Paez</cp:lastModifiedBy>
  <cp:revision>2</cp:revision>
  <dcterms:created xsi:type="dcterms:W3CDTF">2025-06-19T10:35:00Z</dcterms:created>
  <dcterms:modified xsi:type="dcterms:W3CDTF">2025-06-19T10:35:00Z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