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8D40D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D40D0" w:rsidR="008D40D0" w:rsidTr="369542BB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8D40D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8D40D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8D40D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8D40D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8D40D0" w:rsidR="00C0495F" w:rsidP="00AD0AE0" w:rsidRDefault="006F219D" w14:paraId="3B5F2D99" w14:textId="45F8063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369542BB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</w:t>
            </w:r>
            <w:r w:rsidRPr="369542BB" w:rsidR="241E8FE8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redactados</w:t>
            </w:r>
            <w:r w:rsidRPr="369542BB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en </w:t>
            </w:r>
            <w:r w:rsidRPr="369542BB" w:rsidR="00230CDA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369542BB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8D40D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8D40D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D40D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8D40D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8D40D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8D40D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D40D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8D40D0" w:rsidR="008D40D0" w:rsidTr="369542BB" w14:paraId="08A5677D" w14:textId="77777777">
        <w:tc>
          <w:tcPr>
            <w:tcW w:w="2534" w:type="dxa"/>
            <w:gridSpan w:val="2"/>
            <w:tcMar/>
          </w:tcPr>
          <w:p w:rsidRPr="008D40D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8D40D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8D40D0" w:rsidR="00F70AE9" w:rsidP="00AD0AE0" w:rsidRDefault="00F70AE9" w14:paraId="4D869AD9" w14:textId="623FEF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8D40D0" w:rsidR="001319D1">
              <w:rPr>
                <w:b/>
                <w:bCs/>
                <w:color w:val="auto"/>
                <w:sz w:val="20"/>
                <w:szCs w:val="20"/>
              </w:rPr>
              <w:t>“estructura corporal femenina y sistema de medidas”.</w:t>
            </w:r>
          </w:p>
          <w:p w:rsidRPr="008D40D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D40D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D40D0" w:rsidR="008D40D0" w:rsidTr="369542BB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8D40D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8D40D0" w:rsidR="00F70AE9" w:rsidP="001319D1" w:rsidRDefault="00043C2E" w14:paraId="60B4012D" w14:textId="6F4E84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008D40D0" w:rsidR="001319D1">
              <w:rPr>
                <w:rFonts w:eastAsia="Calibri"/>
                <w:color w:val="auto"/>
                <w:sz w:val="20"/>
                <w:szCs w:val="20"/>
              </w:rPr>
              <w:t>Generalidades del patronaje femenino</w:t>
            </w:r>
          </w:p>
        </w:tc>
      </w:tr>
      <w:tr w:rsidRPr="008D40D0" w:rsidR="008D40D0" w:rsidTr="369542BB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8D40D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8D40D0" w:rsidR="00F70AE9" w:rsidP="00AD0AE0" w:rsidRDefault="008D40D0" w14:paraId="79A04D82" w14:textId="758738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Identificar los conceptos fundamentales de la estructura corporal, las medidas y su aplicación en el patronaje industrial femenino.</w:t>
            </w:r>
          </w:p>
        </w:tc>
      </w:tr>
      <w:tr w:rsidRPr="008D40D0" w:rsidR="008D40D0" w:rsidTr="369542BB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8D40D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8D40D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D40D0" w:rsidR="008D40D0" w:rsidTr="369542BB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8D40D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8D40D0" w:rsidR="008D40D0" w:rsidTr="369542BB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8D40D0" w:rsidR="00043C2E" w:rsidP="00AD0AE0" w:rsidRDefault="00006FB0" w14:paraId="7F132666" w14:textId="4ACBE83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del patronaje industrial femenino?</w:t>
            </w:r>
          </w:p>
        </w:tc>
      </w:tr>
      <w:tr w:rsidRPr="008D40D0" w:rsidR="008D40D0" w:rsidTr="369542BB" w14:paraId="20634E81" w14:textId="77777777">
        <w:trPr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302AE8" w:rsidP="00AD0AE0" w:rsidRDefault="00006FB0" w14:paraId="7763DB98" w14:textId="33DF1D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Transformar la figura corporal en estructuras bidimensionales para producción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302AE8" w:rsidP="00AD0AE0" w:rsidRDefault="00006FB0" w14:paraId="4CEC4D6E" w14:textId="76D4A21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302AE8" w:rsidP="00AD0AE0" w:rsidRDefault="00006FB0" w14:paraId="27D41D45" w14:textId="5E3795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Diseñar tendencias de moda internacional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302AE8" w:rsidP="00AD0AE0" w:rsidRDefault="00302AE8" w14:paraId="0F73ACCC" w14:textId="52E358D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ABFE12C" w14:textId="77777777">
        <w:trPr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302AE8" w:rsidP="00AD0AE0" w:rsidRDefault="00006FB0" w14:paraId="3B607DAE" w14:textId="15822C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Elaborar únicamente prendas artesanales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302AE8" w:rsidP="00AD0AE0" w:rsidRDefault="00006FB0" w14:paraId="4E1208FC" w14:textId="3DF8EF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Clasificar fibras textiles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E60A51" w:rsidP="00AD0AE0" w:rsidRDefault="00D44D52" w14:paraId="5B7DC219" w14:textId="24359D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los fundamentos del patronaje y su función en la traducción técnica de la estructura corporal.</w:t>
            </w:r>
          </w:p>
        </w:tc>
      </w:tr>
      <w:tr w:rsidRPr="008D40D0" w:rsidR="008D40D0" w:rsidTr="369542BB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84D921F" w14:textId="2CF139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D40D0" w:rsidR="00F436F5" w:rsidP="00AD0AE0" w:rsidRDefault="00590A04" w14:paraId="1B7CAEBC" w14:textId="190919F6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la antropometría en los procesos relacionados con el diseño y construcción de prendas de vestir?</w:t>
            </w:r>
          </w:p>
        </w:tc>
      </w:tr>
      <w:tr w:rsidRPr="008D40D0" w:rsidR="008D40D0" w:rsidTr="369542BB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8D40D0" w:rsidR="00302AE8" w:rsidP="00AD0AE0" w:rsidRDefault="00590A04" w14:paraId="48BFDAC5" w14:textId="11FFF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Determinar tendencias de mercado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2F8C14A" w14:textId="77777777">
        <w:trPr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8D40D0" w:rsidR="00302AE8" w:rsidP="00AD0AE0" w:rsidRDefault="00590A04" w14:paraId="417ABF49" w14:textId="24D976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Seleccionar colores de temporada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302AE8" w:rsidP="00AD0AE0" w:rsidRDefault="00302AE8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8D40D0" w:rsidR="00302AE8" w:rsidP="00AD0AE0" w:rsidRDefault="00590A04" w14:paraId="55DD2F7D" w14:textId="4590F1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Definir estilos de pasarela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302AE8" w:rsidP="00AD0AE0" w:rsidRDefault="00302AE8" w14:paraId="2173A4A8" w14:textId="5304BB3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442AF42F" w14:textId="77777777">
        <w:trPr>
          <w:trHeight w:val="220"/>
        </w:trPr>
        <w:tc>
          <w:tcPr>
            <w:tcW w:w="1267" w:type="dxa"/>
            <w:tcMar/>
          </w:tcPr>
          <w:p w:rsidRPr="008D40D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Mar/>
          </w:tcPr>
          <w:p w:rsidRPr="008D40D0" w:rsidR="00302AE8" w:rsidP="00AD0AE0" w:rsidRDefault="00590A04" w14:paraId="0A8B64CF" w14:textId="6494A0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Medir y analizar dimensiones y proporciones corporales para su aplicación técnica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302AE8" w:rsidP="00AD0AE0" w:rsidRDefault="00590A04" w14:paraId="20A71059" w14:textId="2C3E32F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043C2E" w:rsidP="00AD0AE0" w:rsidRDefault="00590A04" w14:paraId="317B5FC6" w14:textId="6B880B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los conceptos de medición corporal y su aplicación en procesos de diseño y patronaje.</w:t>
            </w:r>
          </w:p>
        </w:tc>
      </w:tr>
      <w:tr w:rsidRPr="008D40D0" w:rsidR="008D40D0" w:rsidTr="369542BB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76BD9A2" w14:textId="1FE75A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8D40D0" w:rsidR="002D7E1E" w:rsidP="002D7E1E" w:rsidRDefault="002D7E1E" w14:paraId="61D73A45" w14:textId="64C090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aspecto del cuerpo humano estudia la biomecánica cuando se relaciona con el desarrollo funcional del vestuario?</w:t>
            </w:r>
          </w:p>
        </w:tc>
      </w:tr>
      <w:tr w:rsidRPr="008D40D0" w:rsidR="008D40D0" w:rsidTr="369542BB" w14:paraId="099D6702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8D40D0" w:rsidR="002D7E1E" w:rsidP="002D7E1E" w:rsidRDefault="002D7E1E" w14:paraId="2F42BA19" w14:textId="34EEF3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Las tendencias culturales de uso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2D7E1E" w:rsidP="002D7E1E" w:rsidRDefault="002D7E1E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8D40D0" w:rsidR="002D7E1E" w:rsidP="002D7E1E" w:rsidRDefault="002D7E1E" w14:paraId="77042058" w14:textId="4DF7A7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La composición química de los tejidos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2D7E1E" w:rsidP="002D7E1E" w:rsidRDefault="002D7E1E" w14:paraId="7459CED2" w14:textId="640D0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6255FBCB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8D40D0" w:rsidR="002D7E1E" w:rsidP="002D7E1E" w:rsidRDefault="002D7E1E" w14:paraId="235912FA" w14:textId="30DB5F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Los principios mecánicos que regulan el movimiento y la respuesta del sistema musculoesquelético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2D7E1E" w:rsidP="002D7E1E" w:rsidRDefault="002D7E1E" w14:paraId="2B39C562" w14:textId="4D875EF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8D40D0" w:rsidR="002D7E1E" w:rsidP="002D7E1E" w:rsidRDefault="002D7E1E" w14:paraId="20EA86E3" w14:textId="6ADBCE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La clasificación de accesorios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8D40D0" w:rsidR="002D7E1E" w:rsidP="002D7E1E" w:rsidRDefault="002D7E1E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78C5ECCB" w14:textId="1082D3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del movimiento corporal y su relación con la funcionalidad del vestuario.</w:t>
            </w:r>
          </w:p>
        </w:tc>
      </w:tr>
      <w:tr w:rsidRPr="008D40D0" w:rsidR="008D40D0" w:rsidTr="369542BB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902B640" w14:textId="2C9787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D40D0" w:rsidR="002D7E1E" w:rsidP="002D7E1E" w:rsidRDefault="002D7E1E" w14:paraId="4D6D2B7B" w14:textId="54ABA5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¿Qué disciplina permite analizar la interacción entre el cuerpo y los elementos del sistema de uso para garantizar confort, seguridad y desempeño funcional?</w:t>
            </w:r>
          </w:p>
        </w:tc>
      </w:tr>
      <w:tr w:rsidRPr="008D40D0" w:rsidR="008D40D0" w:rsidTr="369542BB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5BABAF1" w14:textId="0D9A23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Ergonomía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67A2608D" w14:textId="6FDBD53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4FFE2692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FA54C0C" w14:textId="6D5013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Morfología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135620EC" w14:textId="3412A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Canon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70A10F5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5F789D9D" w14:textId="4A87C9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Segmentación de mercado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747E4A24" w14:textId="4DC4F7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la ergonomía y su importancia en la adaptación funcional de las prendas.</w:t>
            </w:r>
          </w:p>
        </w:tc>
      </w:tr>
      <w:tr w:rsidRPr="008D40D0" w:rsidR="008D40D0" w:rsidTr="369542BB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31C98AB" w14:textId="02C2B2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8D40D0" w:rsidR="002D7E1E" w:rsidP="002D7E1E" w:rsidRDefault="002D7E1E" w14:paraId="42742D49" w14:textId="1656A5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¿Con qué segmentos corporales se relacionan principalmente las prendas clasificadas como superiores dentro del análisis estructural del cuerpo?</w:t>
            </w:r>
          </w:p>
        </w:tc>
      </w:tr>
      <w:tr w:rsidRPr="008D40D0" w:rsidR="008D40D0" w:rsidTr="369542BB" w14:paraId="28F8479A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F19708C" w14:textId="564C7F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Hombros, cuello, busto y torso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DFF5F4F" w14:textId="4D0233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ADDDE6B" w14:textId="4FD5FA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Tobillos y pies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5AC46D0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B5B90EF" w14:textId="5F007C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Caderas y muslos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692716C" w14:textId="30C086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Rodillas y pantorrillas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547EA69B" w14:textId="57D3F3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la segmentación corporal aplicada a la clasificación técnica de prendas.</w:t>
            </w:r>
          </w:p>
        </w:tc>
      </w:tr>
      <w:tr w:rsidRPr="008D40D0" w:rsidR="008D40D0" w:rsidTr="369542BB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5ED92D06" w14:textId="09B580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D40D0" w:rsidR="002D7E1E" w:rsidP="002D7E1E" w:rsidRDefault="002D7E1E" w14:paraId="6E665151" w14:textId="3E0D68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¿Cuál característica estructural permite identificar la silueta reloj de arena dentro del análisis de tipologías corporales femeninas?</w:t>
            </w:r>
          </w:p>
        </w:tc>
      </w:tr>
      <w:tr w:rsidRPr="008D40D0" w:rsidR="008D40D0" w:rsidTr="369542BB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153A1BAF" w14:textId="64E2DEA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Mayor volumen abdominal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F8ED008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0826051" w14:textId="6E83E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Proporción equilibrada entre hombros y caderas con cintura definida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14B5DA92" w14:textId="398242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AC8BE45" w14:textId="54F951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Hombros considerablemente más anchos que caderas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3057D19B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12C64C2" w14:textId="7BB72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Ausencia de contraste entre segmentos corporales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632BB5D3" w14:textId="29F3F3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la identificación de tipologías de silueta y su relación con la estructura corporal.</w:t>
            </w:r>
          </w:p>
        </w:tc>
      </w:tr>
      <w:tr w:rsidRPr="008D40D0" w:rsidR="008D40D0" w:rsidTr="369542BB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6B3062F0" w14:textId="1F1AC8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8D40D0" w:rsidR="002D7E1E" w:rsidP="002D7E1E" w:rsidRDefault="002D7E1E" w14:paraId="1AA9E5AB" w14:textId="2C2B91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¿Qué sistema de medición se emplea de manera predominante en los procesos formativos y productivos del sector confección en la mayoría de países latinoamericanos?</w:t>
            </w:r>
          </w:p>
        </w:tc>
      </w:tr>
      <w:tr w:rsidRPr="008D40D0" w:rsidR="008D40D0" w:rsidTr="369542BB" w14:paraId="6C1AF91C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1E096FB" w14:textId="3CE4976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Sistema inglés basado en pulgadas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B341464" w14:textId="28904C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Sistema artesanal tradicional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A96A1F7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135A02B6" w14:textId="42C6BE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Sistema empírico sin unidades estandarizadas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F26B264" w14:textId="7B66D7C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2814934" w14:textId="5D8BD2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Sistema internacional o métrico decimal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34E2035E" w14:textId="3371E07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41E9E6C" w14:textId="14F66A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los sistemas de medición empleados en contextos formativos y productivos.</w:t>
            </w:r>
          </w:p>
        </w:tc>
      </w:tr>
      <w:tr w:rsidRPr="008D40D0" w:rsidR="008D40D0" w:rsidTr="369542BB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50C17735" w14:textId="65BBF8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D40D0" w:rsidR="002D7E1E" w:rsidP="002D7E1E" w:rsidRDefault="002D7E1E" w14:paraId="08018C5E" w14:textId="7CF52F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¿Cómo se organizan técnicamente las medidas corporales para facilitar su aplicación en la elaboración de patrones básicos?</w:t>
            </w:r>
          </w:p>
        </w:tc>
      </w:tr>
      <w:tr w:rsidRPr="008D40D0" w:rsidR="008D40D0" w:rsidTr="369542BB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1556C7D7" w14:textId="5804F8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Según tipos de tejidos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D1395F8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369542BB" w:rsidRDefault="002D7E1E" w14:paraId="44BAE9C5" w14:textId="193B42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369542BB" w:rsidR="28FA61B4">
              <w:rPr>
                <w:color w:val="auto"/>
                <w:sz w:val="20"/>
                <w:szCs w:val="20"/>
              </w:rPr>
              <w:t>Según su figura.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B3F6D83" w14:textId="492D3F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Por temporadas de moda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3107D786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AA39825" w14:textId="67FA75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En largos, anchos y contornos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0BDDBE87" w14:textId="77587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la organización técnica de las medidas para la construcción de patrones.</w:t>
            </w:r>
          </w:p>
        </w:tc>
      </w:tr>
      <w:tr w:rsidRPr="008D40D0" w:rsidR="008D40D0" w:rsidTr="369542BB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4DEA7BB" w14:textId="165F7D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Pr="008D40D0" w:rsidR="008D40D0" w:rsidTr="369542BB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8D40D0" w:rsidR="002D7E1E" w:rsidP="002D7E1E" w:rsidRDefault="002D7E1E" w14:paraId="71B24040" w14:textId="3FB21F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¿Por qué el concepto de sistema moda se comprende como una estructura social y productiva dentro del sector vestuario?</w:t>
            </w:r>
          </w:p>
        </w:tc>
      </w:tr>
      <w:tr w:rsidRPr="008D40D0" w:rsidR="008D40D0" w:rsidTr="369542BB" w14:paraId="0D366D42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6C048551" w14:textId="0E706E9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Porque se limita a la elaboración de prendas aisladas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B756DF2" w14:textId="0A4F70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Porque incluye únicamente tendencias estéticas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307B3E7" w14:textId="5433E6F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190455A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732116BC" w14:textId="24AEAD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Porque integra prendas, accesorios, procesos culturales y dinámicas de mercado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77228B3" w14:textId="66308A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F9DF08B" w14:textId="5C4F1A3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Porque se restringe a eventos de pasarela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80941A9" w14:textId="1DC6D6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 la moda como sistema social y productivo dentro del sector vestuario.</w:t>
            </w:r>
          </w:p>
        </w:tc>
      </w:tr>
      <w:tr w:rsidRPr="008D40D0" w:rsidR="008D40D0" w:rsidTr="369542BB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38703BC" w14:textId="771BDE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D40D0" w:rsidR="002D7E1E" w:rsidP="002D7E1E" w:rsidRDefault="002D7E1E" w14:paraId="1DFCF96C" w14:textId="593BF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¿Cuál es la finalidad principal de la ficha técnica de escalado dentro del proceso de desarrollo de prendas?</w:t>
            </w:r>
          </w:p>
        </w:tc>
      </w:tr>
      <w:tr w:rsidRPr="008D40D0" w:rsidR="008D40D0" w:rsidTr="369542BB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7DD1B861" w14:textId="61ACBF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Adaptar el patrón base a diferentes tallas manteniendo proporciones estructurales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19B547A" w14:textId="7AE807D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369542BB" w14:paraId="1C83FBB7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A9A392A" w14:textId="3B4A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Definir combinaciones cromáticas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25412B3A" w14:textId="2C3F0D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Registrar proveedores de insumos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0240F3C" w14:textId="28424B6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234B58A3" w14:textId="77777777">
        <w:trPr>
          <w:trHeight w:val="220"/>
        </w:trPr>
        <w:tc>
          <w:tcPr>
            <w:tcW w:w="1267" w:type="dxa"/>
            <w:tcMar/>
          </w:tcPr>
          <w:p w:rsidRPr="008D40D0" w:rsidR="002D7E1E" w:rsidP="002D7E1E" w:rsidRDefault="002D7E1E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3076EB75" w14:textId="09F2AA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Establecer campañas publicitarias</w:t>
            </w:r>
            <w:r w:rsidR="004E3A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D40D0" w:rsidR="002D7E1E" w:rsidP="002D7E1E" w:rsidRDefault="002D7E1E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369542BB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7BD9C98F" w14:textId="084846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color w:val="auto"/>
                <w:sz w:val="20"/>
                <w:szCs w:val="20"/>
              </w:rPr>
              <w:t>Se evidencia un adecuado dominio del proceso de gradación de tallas y su importancia en la estandarización productiva.</w:t>
            </w:r>
          </w:p>
        </w:tc>
      </w:tr>
      <w:tr w:rsidRPr="008D40D0" w:rsidR="008D40D0" w:rsidTr="369542BB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D40D0" w:rsidR="002D7E1E" w:rsidP="002D7E1E" w:rsidRDefault="002D7E1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D40D0" w:rsidR="002D7E1E" w:rsidP="002D7E1E" w:rsidRDefault="002D7E1E" w14:paraId="426B4A9C" w14:textId="332873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8D40D0" w:rsidTr="369542BB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8D40D0" w:rsidR="002D7E1E" w:rsidP="002D7E1E" w:rsidRDefault="002D7E1E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8D40D0" w:rsidR="008D40D0" w:rsidTr="369542BB" w14:paraId="41D61D8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8D40D0" w:rsidR="002D7E1E" w:rsidP="002D7E1E" w:rsidRDefault="002D7E1E" w14:paraId="674AF642" w14:textId="1DE7BB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69542BB" w:rsidR="002D7E1E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369542BB" w:rsidR="22C34A64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Pr="369542BB" w:rsidR="002D7E1E">
              <w:rPr>
                <w:rFonts w:eastAsia="Calibri"/>
                <w:color w:val="auto"/>
                <w:sz w:val="20"/>
                <w:szCs w:val="20"/>
              </w:rPr>
              <w:t>estructura corporal y sistema de medidas</w:t>
            </w:r>
            <w:r w:rsidRPr="369542BB" w:rsidR="64485C97">
              <w:rPr>
                <w:rFonts w:eastAsia="Calibri"/>
                <w:color w:val="auto"/>
                <w:sz w:val="20"/>
                <w:szCs w:val="20"/>
              </w:rPr>
              <w:t>, así como</w:t>
            </w:r>
            <w:r w:rsidRPr="369542BB" w:rsidR="002D7E1E">
              <w:rPr>
                <w:rFonts w:eastAsia="Calibri"/>
                <w:color w:val="auto"/>
                <w:sz w:val="20"/>
                <w:szCs w:val="20"/>
              </w:rPr>
              <w:t xml:space="preserve"> su comprensión </w:t>
            </w:r>
            <w:r w:rsidRPr="369542BB" w:rsidR="5A5A1F60">
              <w:rPr>
                <w:rFonts w:eastAsia="Calibri"/>
                <w:color w:val="auto"/>
                <w:sz w:val="20"/>
                <w:szCs w:val="20"/>
              </w:rPr>
              <w:t>dentro</w:t>
            </w:r>
            <w:r w:rsidRPr="369542BB" w:rsidR="002D7E1E">
              <w:rPr>
                <w:rFonts w:eastAsia="Calibri"/>
                <w:color w:val="auto"/>
                <w:sz w:val="20"/>
                <w:szCs w:val="20"/>
              </w:rPr>
              <w:t xml:space="preserve"> de la dinámica organizacional.</w:t>
            </w:r>
          </w:p>
        </w:tc>
      </w:tr>
      <w:tr w:rsidRPr="008D40D0" w:rsidR="008D40D0" w:rsidTr="369542BB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D40D0" w:rsidR="002D7E1E" w:rsidP="002D7E1E" w:rsidRDefault="002D7E1E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tcMar/>
          </w:tcPr>
          <w:p w:rsidRPr="008D40D0" w:rsidR="002D7E1E" w:rsidP="002D7E1E" w:rsidRDefault="002D7E1E" w14:paraId="073F3458" w14:textId="7D05C5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8D40D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8D40D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8D40D0" w:rsidR="008D40D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8D40D0" w:rsidR="008D40D0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8D40D0" w:rsidR="008D40D0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8D40D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A9514B" w:rsidP="00AD0AE0" w:rsidRDefault="000143C1" w14:paraId="266E2D1D" w14:textId="49EDAB9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A9514B" w:rsidP="000143C1" w:rsidRDefault="000143C1" w14:paraId="6BC57545" w14:textId="3F443F9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sz w:val="20"/>
                <w:szCs w:val="20"/>
              </w:rPr>
              <w:t>Febrero 2026</w:t>
            </w:r>
            <w:r w:rsidRPr="008D40D0" w:rsidR="00AD0AE0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8D40D0" w:rsidR="008D40D0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8D40D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8D40D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8D40D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8D40D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0495F" w:rsidP="00AD0AE0" w:rsidRDefault="001D2E2D" w14:paraId="62D46FB2" w14:textId="09BF599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C0495F" w:rsidP="00AD0AE0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D40D0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8D40D0" w:rsidR="00C57B0F" w:rsidP="00AD0AE0" w:rsidRDefault="00C57B0F" w14:paraId="12496B24" w14:textId="77777777">
      <w:pPr>
        <w:rPr>
          <w:sz w:val="20"/>
          <w:szCs w:val="20"/>
        </w:rPr>
      </w:pPr>
    </w:p>
    <w:sectPr w:rsidRPr="008D40D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2925" w:rsidRDefault="00DD2925" w14:paraId="36B29FB1" w14:textId="77777777">
      <w:pPr>
        <w:spacing w:line="240" w:lineRule="auto"/>
      </w:pPr>
      <w:r>
        <w:separator/>
      </w:r>
    </w:p>
  </w:endnote>
  <w:endnote w:type="continuationSeparator" w:id="0">
    <w:p w:rsidR="00DD2925" w:rsidRDefault="00DD2925" w14:paraId="401FF1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2925" w:rsidRDefault="00DD2925" w14:paraId="3B8A21D4" w14:textId="77777777">
      <w:pPr>
        <w:spacing w:line="240" w:lineRule="auto"/>
      </w:pPr>
      <w:r>
        <w:separator/>
      </w:r>
    </w:p>
  </w:footnote>
  <w:footnote w:type="continuationSeparator" w:id="0">
    <w:p w:rsidR="00DD2925" w:rsidRDefault="00DD2925" w14:paraId="6F271A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8141D"/>
    <w:rsid w:val="0018472E"/>
    <w:rsid w:val="001B5182"/>
    <w:rsid w:val="001B5CD5"/>
    <w:rsid w:val="001C2159"/>
    <w:rsid w:val="001D2E2D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9536A"/>
    <w:rsid w:val="00D96549"/>
    <w:rsid w:val="00D96770"/>
    <w:rsid w:val="00DD2925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1BC4622A"/>
    <w:rsid w:val="22C34A64"/>
    <w:rsid w:val="241E8FE8"/>
    <w:rsid w:val="28FA61B4"/>
    <w:rsid w:val="299263DA"/>
    <w:rsid w:val="369542BB"/>
    <w:rsid w:val="5A5A1F60"/>
    <w:rsid w:val="624ECED2"/>
    <w:rsid w:val="6448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61B63-C30F-4B3F-9CEB-CAB36A944B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12</revision>
  <dcterms:created xsi:type="dcterms:W3CDTF">2026-02-10T02:34:00.0000000Z</dcterms:created>
  <dcterms:modified xsi:type="dcterms:W3CDTF">2026-02-20T20:18:55.3128688Z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