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932FDB" w14:textId="5E11C543" w:rsidR="00422835" w:rsidRPr="0077777A" w:rsidRDefault="00E14988" w:rsidP="00422835">
      <w:pPr>
        <w:jc w:val="center"/>
        <w:rPr>
          <w:b/>
          <w:lang w:val="es-ES"/>
        </w:rPr>
      </w:pPr>
      <w:r w:rsidRPr="0077777A">
        <w:rPr>
          <w:b/>
          <w:lang w:val="es-ES"/>
        </w:rPr>
        <w:t>GUION INTRODUCCIÓN COMPONENTE FORMATIVO 0</w:t>
      </w:r>
      <w:r w:rsidR="009703AB">
        <w:rPr>
          <w:b/>
          <w:lang w:val="es-ES"/>
        </w:rPr>
        <w:t>1</w:t>
      </w:r>
    </w:p>
    <w:p w14:paraId="10970E01" w14:textId="70A02D48" w:rsidR="00FF7EFF" w:rsidRPr="009703AB" w:rsidRDefault="007B608A" w:rsidP="009703AB">
      <w:pPr>
        <w:jc w:val="center"/>
        <w:rPr>
          <w:b/>
          <w:bCs/>
        </w:rPr>
      </w:pPr>
      <w:r w:rsidRPr="007B608A">
        <w:rPr>
          <w:lang w:val="es-ES"/>
        </w:rPr>
        <w:t>Título del video:</w:t>
      </w:r>
      <w:r>
        <w:rPr>
          <w:b/>
          <w:lang w:val="es-ES"/>
        </w:rPr>
        <w:t xml:space="preserve"> </w:t>
      </w:r>
      <w:r w:rsidR="005D7C48" w:rsidRPr="005D7C48">
        <w:rPr>
          <w:b/>
          <w:bCs/>
        </w:rPr>
        <w:t>Caracterización del visitante y comunicación en la atención turística</w:t>
      </w:r>
      <w:r w:rsidR="001A6087" w:rsidRPr="001A6087">
        <w:rPr>
          <w:b/>
          <w:bCs/>
        </w:rPr>
        <w:t xml:space="preserve"> </w:t>
      </w:r>
      <w:r w:rsidR="00553531">
        <w:rPr>
          <w:b/>
          <w:lang w:val="es-ES"/>
        </w:rPr>
        <w:t>– introducción</w:t>
      </w:r>
    </w:p>
    <w:p w14:paraId="11541AE6" w14:textId="77777777" w:rsidR="005D7C48" w:rsidRPr="005D7C48" w:rsidRDefault="005D7C48" w:rsidP="005D7C48">
      <w:pPr>
        <w:rPr>
          <w:b/>
          <w:bCs/>
        </w:rPr>
      </w:pPr>
      <w:r w:rsidRPr="005D7C48">
        <w:t xml:space="preserve">Bienvenidos al componente formativo </w:t>
      </w:r>
      <w:r w:rsidRPr="0030041C">
        <w:rPr>
          <w:b/>
          <w:bCs/>
          <w:color w:val="FF0000"/>
        </w:rPr>
        <w:t>Caracterización del visitante y comunicación en la atención turística</w:t>
      </w:r>
      <w:r w:rsidRPr="005D7C48">
        <w:rPr>
          <w:b/>
          <w:bCs/>
        </w:rPr>
        <w:t>.</w:t>
      </w:r>
    </w:p>
    <w:p w14:paraId="62989A8E" w14:textId="0E9DBCC8" w:rsidR="005D7C48" w:rsidRPr="005D7C48" w:rsidRDefault="005D7C48" w:rsidP="005D7C48">
      <w:r w:rsidRPr="005D7C48">
        <w:t xml:space="preserve">En el sector turístico, la </w:t>
      </w:r>
      <w:r w:rsidRPr="0030041C">
        <w:rPr>
          <w:b/>
          <w:bCs/>
          <w:color w:val="FF0000"/>
        </w:rPr>
        <w:t>atención al cliente</w:t>
      </w:r>
      <w:r w:rsidRPr="0030041C">
        <w:rPr>
          <w:color w:val="FF0000"/>
        </w:rPr>
        <w:t xml:space="preserve"> </w:t>
      </w:r>
      <w:r w:rsidRPr="005D7C48">
        <w:t xml:space="preserve">es un elemento clave para garantizar </w:t>
      </w:r>
      <w:r w:rsidRPr="0030041C">
        <w:rPr>
          <w:b/>
          <w:bCs/>
          <w:color w:val="FF0000"/>
        </w:rPr>
        <w:t>experiencias satisfactorias, seguras y de calidad</w:t>
      </w:r>
      <w:r w:rsidRPr="005D7C48">
        <w:t>.</w:t>
      </w:r>
      <w:r w:rsidR="0030041C">
        <w:t xml:space="preserve"> </w:t>
      </w:r>
      <w:r w:rsidRPr="005D7C48">
        <w:t>Por ello, es fundamental desarrollar competencias que permitan reconocer las características, necesidades y expectativas de los diferentes tipos de visitantes.</w:t>
      </w:r>
    </w:p>
    <w:p w14:paraId="136E31D9" w14:textId="77777777" w:rsidR="005D7C48" w:rsidRPr="0030041C" w:rsidRDefault="005D7C48" w:rsidP="005D7C48">
      <w:r w:rsidRPr="005D7C48">
        <w:t xml:space="preserve">Comprender </w:t>
      </w:r>
      <w:r w:rsidRPr="0030041C">
        <w:rPr>
          <w:color w:val="000000" w:themeColor="text1"/>
        </w:rPr>
        <w:t>quién es el usuario y cómo se comporta frente al servicio</w:t>
      </w:r>
      <w:r w:rsidRPr="0030041C">
        <w:rPr>
          <w:b/>
          <w:bCs/>
          <w:color w:val="000000" w:themeColor="text1"/>
        </w:rPr>
        <w:t xml:space="preserve"> </w:t>
      </w:r>
      <w:r w:rsidRPr="0030041C">
        <w:t xml:space="preserve">facilita una </w:t>
      </w:r>
      <w:r w:rsidRPr="0030041C">
        <w:rPr>
          <w:b/>
          <w:bCs/>
          <w:color w:val="FF0000"/>
        </w:rPr>
        <w:t>atención más humana, organizada y acorde al contexto turístico.</w:t>
      </w:r>
    </w:p>
    <w:p w14:paraId="057B19C4" w14:textId="77777777" w:rsidR="005D7C48" w:rsidRPr="005D7C48" w:rsidRDefault="005D7C48" w:rsidP="005D7C48">
      <w:r w:rsidRPr="005D7C48">
        <w:t xml:space="preserve">En este proceso, se abordan aspectos esenciales como los conceptos de </w:t>
      </w:r>
      <w:r w:rsidRPr="0030041C">
        <w:rPr>
          <w:b/>
          <w:bCs/>
          <w:color w:val="FF0000"/>
        </w:rPr>
        <w:t>turista, cliente y consumidor</w:t>
      </w:r>
      <w:r w:rsidRPr="005D7C48">
        <w:t>, así como sus tipos, comportamientos y condiciones físicas, médicas y alimentarias.</w:t>
      </w:r>
    </w:p>
    <w:p w14:paraId="5E983610" w14:textId="77777777" w:rsidR="005D7C48" w:rsidRPr="005D7C48" w:rsidRDefault="005D7C48" w:rsidP="005D7C48">
      <w:r w:rsidRPr="005D7C48">
        <w:t xml:space="preserve">Además, se </w:t>
      </w:r>
      <w:r w:rsidRPr="0030041C">
        <w:t>fortalecen</w:t>
      </w:r>
      <w:r w:rsidRPr="005D7C48">
        <w:rPr>
          <w:b/>
          <w:bCs/>
        </w:rPr>
        <w:t xml:space="preserve"> </w:t>
      </w:r>
      <w:r w:rsidRPr="0030041C">
        <w:rPr>
          <w:b/>
          <w:bCs/>
          <w:color w:val="FF0000"/>
        </w:rPr>
        <w:t>habilidades para identificar perfiles de usuarios</w:t>
      </w:r>
      <w:r w:rsidRPr="0030041C">
        <w:rPr>
          <w:color w:val="FF0000"/>
        </w:rPr>
        <w:t xml:space="preserve"> </w:t>
      </w:r>
      <w:r w:rsidRPr="005D7C48">
        <w:t>y responder de manera adecuada a sus requerimientos dentro de la prestación del servicio.</w:t>
      </w:r>
    </w:p>
    <w:p w14:paraId="105EF70E" w14:textId="77777777" w:rsidR="005D7C48" w:rsidRPr="005D7C48" w:rsidRDefault="005D7C48" w:rsidP="005D7C48">
      <w:r w:rsidRPr="005D7C48">
        <w:t>De igual forma</w:t>
      </w:r>
      <w:r w:rsidRPr="005D7C48">
        <w:rPr>
          <w:b/>
          <w:bCs/>
        </w:rPr>
        <w:t xml:space="preserve">, </w:t>
      </w:r>
      <w:r w:rsidRPr="0030041C">
        <w:rPr>
          <w:b/>
          <w:bCs/>
          <w:color w:val="FF0000"/>
        </w:rPr>
        <w:t xml:space="preserve">se promueve el uso de técnicas de comunicación turística </w:t>
      </w:r>
      <w:r w:rsidRPr="0030041C">
        <w:t xml:space="preserve">como el </w:t>
      </w:r>
      <w:proofErr w:type="spellStart"/>
      <w:r w:rsidRPr="0030041C">
        <w:rPr>
          <w:i/>
          <w:iCs/>
        </w:rPr>
        <w:t>storytelling</w:t>
      </w:r>
      <w:proofErr w:type="spellEnd"/>
      <w:r w:rsidRPr="0030041C">
        <w:t>, el enfoque STEAM y las historietas</w:t>
      </w:r>
      <w:r w:rsidRPr="005D7C48">
        <w:t xml:space="preserve">, que permiten una </w:t>
      </w:r>
      <w:r w:rsidRPr="0030041C">
        <w:rPr>
          <w:b/>
          <w:bCs/>
          <w:color w:val="FF0000"/>
        </w:rPr>
        <w:t>interacción más efectiva</w:t>
      </w:r>
      <w:r w:rsidRPr="0030041C">
        <w:rPr>
          <w:color w:val="FF0000"/>
        </w:rPr>
        <w:t xml:space="preserve"> </w:t>
      </w:r>
      <w:r w:rsidRPr="005D7C48">
        <w:t>con el visitante.</w:t>
      </w:r>
    </w:p>
    <w:p w14:paraId="26389580" w14:textId="77777777" w:rsidR="005D7C48" w:rsidRPr="005D7C48" w:rsidRDefault="005D7C48" w:rsidP="005D7C48">
      <w:r w:rsidRPr="005D7C48">
        <w:t xml:space="preserve">También se </w:t>
      </w:r>
      <w:r w:rsidRPr="0030041C">
        <w:t xml:space="preserve">integran </w:t>
      </w:r>
      <w:r w:rsidRPr="0030041C">
        <w:rPr>
          <w:b/>
          <w:bCs/>
          <w:color w:val="FF0000"/>
        </w:rPr>
        <w:t>protocolos de servicio, normas de cortesía, urbanidad e imagen personal</w:t>
      </w:r>
      <w:r w:rsidRPr="005D7C48">
        <w:t>, fundamentales para brindar una atención respetuosa y profesional.</w:t>
      </w:r>
    </w:p>
    <w:p w14:paraId="63CC18EE" w14:textId="77777777" w:rsidR="005D7C48" w:rsidRPr="005D7C48" w:rsidRDefault="005D7C48" w:rsidP="005D7C48">
      <w:r w:rsidRPr="005D7C48">
        <w:t xml:space="preserve">Así, este componente contribuye a </w:t>
      </w:r>
      <w:r w:rsidRPr="0030041C">
        <w:rPr>
          <w:b/>
          <w:bCs/>
          <w:color w:val="FF0000"/>
        </w:rPr>
        <w:t>formar prestadores de servicios turísticos</w:t>
      </w:r>
      <w:r w:rsidRPr="005D7C48">
        <w:rPr>
          <w:b/>
          <w:bCs/>
        </w:rPr>
        <w:t xml:space="preserve"> </w:t>
      </w:r>
      <w:r w:rsidRPr="0030041C">
        <w:t>capaces de comunicarse con claridad, generar confianza y</w:t>
      </w:r>
      <w:r w:rsidRPr="005D7C48">
        <w:rPr>
          <w:b/>
          <w:bCs/>
        </w:rPr>
        <w:t xml:space="preserve"> </w:t>
      </w:r>
      <w:r w:rsidRPr="0030041C">
        <w:rPr>
          <w:b/>
          <w:bCs/>
          <w:color w:val="FF0000"/>
        </w:rPr>
        <w:t>ofrecer experiencias positivas y memorables</w:t>
      </w:r>
      <w:r w:rsidRPr="005D7C48">
        <w:t>.</w:t>
      </w:r>
    </w:p>
    <w:p w14:paraId="1DA72FD2" w14:textId="00FB7A58" w:rsidR="0034187D" w:rsidRDefault="00553531">
      <w:proofErr w:type="gramStart"/>
      <w:r>
        <w:t>TOTAL</w:t>
      </w:r>
      <w:proofErr w:type="gramEnd"/>
      <w:r w:rsidR="00422835">
        <w:t xml:space="preserve"> PALABRAS</w:t>
      </w:r>
      <w:r w:rsidR="0034187D">
        <w:t xml:space="preserve">: </w:t>
      </w:r>
      <w:r>
        <w:t>1</w:t>
      </w:r>
      <w:r w:rsidR="0030041C">
        <w:t>99</w:t>
      </w:r>
    </w:p>
    <w:sectPr w:rsidR="0034187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4951932">
    <w:abstractNumId w:val="0"/>
  </w:num>
  <w:num w:numId="2" w16cid:durableId="457612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87D"/>
    <w:rsid w:val="00122354"/>
    <w:rsid w:val="001A6087"/>
    <w:rsid w:val="001E0849"/>
    <w:rsid w:val="00202A68"/>
    <w:rsid w:val="00241A0E"/>
    <w:rsid w:val="00242B75"/>
    <w:rsid w:val="00277964"/>
    <w:rsid w:val="002865F0"/>
    <w:rsid w:val="002F68D8"/>
    <w:rsid w:val="0030041C"/>
    <w:rsid w:val="00325FB5"/>
    <w:rsid w:val="0034187D"/>
    <w:rsid w:val="00386732"/>
    <w:rsid w:val="00422835"/>
    <w:rsid w:val="00475DC3"/>
    <w:rsid w:val="00553531"/>
    <w:rsid w:val="005B5967"/>
    <w:rsid w:val="005D7C48"/>
    <w:rsid w:val="005F1169"/>
    <w:rsid w:val="006353EE"/>
    <w:rsid w:val="00666672"/>
    <w:rsid w:val="00713224"/>
    <w:rsid w:val="00750864"/>
    <w:rsid w:val="007767C2"/>
    <w:rsid w:val="00776ED2"/>
    <w:rsid w:val="0077777A"/>
    <w:rsid w:val="007B608A"/>
    <w:rsid w:val="00814543"/>
    <w:rsid w:val="00844D29"/>
    <w:rsid w:val="00856931"/>
    <w:rsid w:val="00896F06"/>
    <w:rsid w:val="008F5429"/>
    <w:rsid w:val="00906060"/>
    <w:rsid w:val="009703AB"/>
    <w:rsid w:val="00987D84"/>
    <w:rsid w:val="00991D28"/>
    <w:rsid w:val="009925D4"/>
    <w:rsid w:val="00996DAB"/>
    <w:rsid w:val="009A2F5F"/>
    <w:rsid w:val="009D760E"/>
    <w:rsid w:val="00AB68BC"/>
    <w:rsid w:val="00AC2CFB"/>
    <w:rsid w:val="00AD648E"/>
    <w:rsid w:val="00B37054"/>
    <w:rsid w:val="00B76F52"/>
    <w:rsid w:val="00BD5271"/>
    <w:rsid w:val="00BD7BF1"/>
    <w:rsid w:val="00BE1783"/>
    <w:rsid w:val="00C009FD"/>
    <w:rsid w:val="00C75EF4"/>
    <w:rsid w:val="00CA7AA0"/>
    <w:rsid w:val="00CB0677"/>
    <w:rsid w:val="00D25CA3"/>
    <w:rsid w:val="00D2797B"/>
    <w:rsid w:val="00DD2A4C"/>
    <w:rsid w:val="00DE79C2"/>
    <w:rsid w:val="00E14988"/>
    <w:rsid w:val="00E165E1"/>
    <w:rsid w:val="00ED0679"/>
    <w:rsid w:val="00F507B8"/>
    <w:rsid w:val="00F8680C"/>
    <w:rsid w:val="00FA7096"/>
    <w:rsid w:val="00FF7EFF"/>
    <w:rsid w:val="0D07F5A2"/>
    <w:rsid w:val="1839B09C"/>
    <w:rsid w:val="2467C599"/>
    <w:rsid w:val="3550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428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1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3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4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microsoft.com/office/2020/10/relationships/intelligence" Target="intelligence2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18F58AF-E2BF-4B13-852B-C4BA6136BD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244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dellviviana@gmail.com</dc:creator>
  <cp:keywords/>
  <dc:description/>
  <cp:lastModifiedBy>Daniela Manrique Rueda</cp:lastModifiedBy>
  <cp:revision>5</cp:revision>
  <dcterms:created xsi:type="dcterms:W3CDTF">2026-03-27T11:20:00Z</dcterms:created>
  <dcterms:modified xsi:type="dcterms:W3CDTF">2026-05-07T16:46:00Z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