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0A53F7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A647AC" w:rsidR="00A647AC">
              <w:rPr>
                <w:b/>
                <w:bCs/>
                <w:color w:val="auto"/>
                <w:sz w:val="20"/>
                <w:szCs w:val="20"/>
              </w:rPr>
              <w:t>Fundamentos para la siembra y establecimiento de cultivos urbanos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A647AC" w14:paraId="60B4012D" w14:textId="2100BE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>Evaluación de conocimientos en establecimiento de cultivos en agricultura urbana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A647AC" w14:paraId="79A04D82" w14:textId="18F2A7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 xml:space="preserve">Evaluar la comprensión del aprendiz sobre los fundamentos de la siembra, manejo de herramientas, insumos agrícolas y condiciones </w:t>
            </w:r>
            <w:r w:rsidRPr="00291F13">
              <w:rPr>
                <w:rFonts w:eastAsia="Calibri"/>
                <w:color w:val="auto"/>
                <w:sz w:val="20"/>
                <w:szCs w:val="20"/>
              </w:rPr>
              <w:t>edafoclimáticas</w:t>
            </w:r>
            <w:r w:rsidR="00291F13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A647AC" w14:paraId="7F132666" w14:textId="2E8A0A4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 la siembra?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647AC" w14:paraId="7763DB98" w14:textId="112A24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>Decorar espacios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647AC" w14:paraId="27D41D45" w14:textId="7B7B8E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>Establecer cultivos para su desarrollo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A647AC" w14:paraId="0F73ACCC" w14:textId="65EFD9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647AC" w14:paraId="3B607DAE" w14:textId="2AC228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>Reducir el uso de herramientas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A647AC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647AC" w14:paraId="4E1208FC" w14:textId="67C29F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47AC">
              <w:rPr>
                <w:rFonts w:eastAsia="Calibri"/>
                <w:color w:val="auto"/>
                <w:sz w:val="20"/>
                <w:szCs w:val="20"/>
              </w:rPr>
              <w:t>Evitar el uso de insumos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5B7DC219" w14:textId="7DA9D2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A647AC"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 w:rsid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360108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 w:rsidR="00A647AC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 w:rsidR="00A647AC"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 w:rsid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 w:rsidR="009D17F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CE184B" w14:paraId="1B7CAEBC" w14:textId="264FC884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siembra directa se caracteriza por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E184B" w14:paraId="48BFDAC5" w14:textId="13B76C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Realizarse en semilleros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E184B" w14:paraId="417ABF49" w14:textId="13F60E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Requerir trasplante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E184B" w14:paraId="55DD2F7D" w14:textId="124733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Sembrarse en el lugar definitivo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CE184B" w14:paraId="2173A4A8" w14:textId="78B72F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E184B" w14:paraId="0A8B64CF" w14:textId="7F7CFB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Usar solo fertilizantes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317B5FC6" w14:textId="4B0034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476BD9A2" w14:textId="02AD01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CE184B" w14:paraId="61D73A45" w14:textId="547DD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ventaja de la siembra en almácigos?</w:t>
            </w:r>
          </w:p>
        </w:tc>
      </w:tr>
      <w:tr w:rsidRPr="00AD0AE0" w:rsidR="008E244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CE184B" w:rsidRDefault="00CE184B" w14:paraId="2F42BA19" w14:textId="5793D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Mayor exposición a plagas</w:t>
            </w:r>
          </w:p>
        </w:tc>
        <w:tc>
          <w:tcPr>
            <w:tcW w:w="2160" w:type="dxa"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CE184B" w:rsidRDefault="00CE184B" w14:paraId="77042058" w14:textId="349D0C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 xml:space="preserve">Menor control del </w:t>
            </w:r>
            <w:r>
              <w:rPr>
                <w:rFonts w:eastAsia="Calibri"/>
                <w:color w:val="auto"/>
                <w:sz w:val="20"/>
                <w:szCs w:val="20"/>
              </w:rPr>
              <w:t>cultivo.</w:t>
            </w:r>
          </w:p>
        </w:tc>
        <w:tc>
          <w:tcPr>
            <w:tcW w:w="2160" w:type="dxa"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CE184B" w:rsidRDefault="00CE184B" w14:paraId="235912FA" w14:textId="25B29F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Mejor control de germinación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CE184B" w14:paraId="2B39C562" w14:textId="07E580F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CE184B" w14:paraId="20EA86E3" w14:textId="2B137D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Mayor uso de semillas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78C5ECCB" w14:textId="6237B8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2902B640" w14:textId="08B07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CE184B" w14:paraId="4D6D2B7B" w14:textId="3B7280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profundidad de siembra depende principalmente de:</w:t>
            </w:r>
          </w:p>
        </w:tc>
      </w:tr>
      <w:tr w:rsidRPr="00AD0AE0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E184B" w14:paraId="05BABAF1" w14:textId="01AFB8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El clima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E184B" w14:paraId="3FA54C0C" w14:textId="7046A8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El tamaño de la semilla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CE184B" w14:paraId="4363353C" w14:textId="6D805A4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E184B" w14:paraId="135620EC" w14:textId="2896E3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El color del sustrato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E184B" w14:paraId="5F789D9D" w14:textId="2204DB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84B">
              <w:rPr>
                <w:rFonts w:eastAsia="Calibri"/>
                <w:color w:val="auto"/>
                <w:sz w:val="20"/>
                <w:szCs w:val="20"/>
              </w:rPr>
              <w:t>El tipo de herramient</w:t>
            </w:r>
            <w:r>
              <w:rPr>
                <w:rFonts w:eastAsia="Calibri"/>
                <w:color w:val="auto"/>
                <w:sz w:val="20"/>
                <w:szCs w:val="20"/>
              </w:rPr>
              <w:t>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747E4A24" w14:textId="1CBFE5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231C98AB" w14:textId="69BE2F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4218E4" w14:paraId="42742D49" w14:textId="1DBF78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ocurre si una semilla se siembra muy profunda?</w:t>
            </w:r>
          </w:p>
        </w:tc>
      </w:tr>
      <w:tr w:rsidRPr="00AD0AE0" w:rsidR="008E244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0F19708C" w14:textId="1AD14E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Germina más rápido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3ADDDE6B" w14:textId="0DBB76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Mejora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3B5B90EF" w14:textId="6D6DB5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 xml:space="preserve">Dificulta su </w:t>
            </w:r>
            <w:r>
              <w:rPr>
                <w:rFonts w:eastAsia="Calibri"/>
                <w:color w:val="auto"/>
                <w:sz w:val="20"/>
                <w:szCs w:val="20"/>
              </w:rPr>
              <w:t>emergencia.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218E4" w14:paraId="42D3E2B0" w14:textId="6AC3B2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4692716C" w14:textId="7B2D10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No necesita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547EA69B" w14:textId="2BEC0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5ED92D06" w14:textId="7C7AC1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4218E4" w14:paraId="6E665151" w14:textId="2C8332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densidad de siembra se refiere a:</w:t>
            </w:r>
          </w:p>
        </w:tc>
      </w:tr>
      <w:tr w:rsidRPr="00AD0AE0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153A1BAF" w14:textId="0BBD5C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Cantidad de agua aplicada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30826051" w14:textId="75A783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Número de plantas por áre</w:t>
            </w:r>
            <w:r>
              <w:rPr>
                <w:rFonts w:eastAsia="Calibri"/>
                <w:color w:val="auto"/>
                <w:sz w:val="20"/>
                <w:szCs w:val="20"/>
              </w:rPr>
              <w:t>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218E4" w14:paraId="14B5DA92" w14:textId="3661E02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4AC8BE45" w14:textId="2C4235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Tipo de 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312C64C2" w14:textId="339195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Tamaño del contenedor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632BB5D3" w14:textId="5807F1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6B3062F0" w14:textId="0E5D45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4218E4" w14:paraId="1AA9E5AB" w14:textId="33B073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beneficio de una adecuada distancia de siembra?</w:t>
            </w:r>
          </w:p>
        </w:tc>
      </w:tr>
      <w:tr w:rsidRPr="00AD0AE0" w:rsidR="008E244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41E096FB" w14:textId="1B0A43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Mayor competencia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0B341464" w14:textId="5B152F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Menor crecimiento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135A02B6" w14:textId="127C08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Mejor aprovechamiento de recurso</w:t>
            </w:r>
            <w:r>
              <w:rPr>
                <w:rFonts w:eastAsia="Calibri"/>
                <w:color w:val="auto"/>
                <w:sz w:val="20"/>
                <w:szCs w:val="20"/>
              </w:rPr>
              <w:t>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218E4" w14:paraId="7F26B264" w14:textId="3B630D8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218E4" w14:paraId="02814934" w14:textId="31CF2F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color w:val="auto"/>
                <w:sz w:val="20"/>
                <w:szCs w:val="20"/>
              </w:rPr>
              <w:t>Menor ventilación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241E9E6C" w14:textId="623BDB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50C17735" w14:textId="7F44AF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4218E4" w14:paraId="08018C5E" w14:textId="589FAA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218E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herramienta manual?</w:t>
            </w:r>
          </w:p>
        </w:tc>
      </w:tr>
      <w:tr w:rsidRPr="00AD0AE0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1556C7D7" w14:textId="5B4A07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Tractor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44BAE9C5" w14:textId="6E4502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2B3F6D83" w14:textId="793B02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Sistema de riego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0AA39825" w14:textId="27C2BA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Pala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12A05" w14:paraId="41107FE9" w14:textId="010A8EF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A647AC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0BDDBE87" w14:textId="51FEC5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24DEA7BB" w14:textId="00133A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912A05" w14:paraId="71B24040" w14:textId="6C97FA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alistamiento de herramientas incluye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Pr="00AD0AE0" w:rsidR="008E244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6C048551" w14:textId="6C18E6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Solo almacenamiento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4B756DF2" w14:textId="206E80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Limpieza y revisión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12A05" w14:paraId="7307B3E7" w14:textId="4A4C053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732116BC" w14:textId="3DC7EB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Uso inmediato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12A05" w14:paraId="2F9DF08B" w14:textId="3852AB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Compra de nuevas herramientas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647AC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A647AC" w:rsidP="00A647AC" w:rsidRDefault="00A647AC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380941A9" w14:textId="545BC1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A647AC" w:rsidP="00A647AC" w:rsidRDefault="00A647AC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A647AC" w:rsidP="00A647AC" w:rsidRDefault="00A647AC" w14:paraId="438703BC" w14:textId="665178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912A05" w14:paraId="1DFCF96C" w14:textId="5D265E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desinfección de herramientas permite:</w:t>
            </w:r>
          </w:p>
        </w:tc>
      </w:tr>
      <w:tr w:rsidRPr="00AD0AE0" w:rsidR="00912A05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912A05" w:rsidP="00912A05" w:rsidRDefault="00912A05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2A05" w:rsidR="00912A05" w:rsidP="00912A05" w:rsidRDefault="00912A05" w14:paraId="7DD1B861" w14:textId="5153E8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Mejorar color.</w:t>
            </w:r>
          </w:p>
        </w:tc>
        <w:tc>
          <w:tcPr>
            <w:tcW w:w="2160" w:type="dxa"/>
            <w:shd w:val="clear" w:color="auto" w:fill="FFFFFF"/>
          </w:tcPr>
          <w:p w:rsidRPr="00AD0AE0" w:rsidR="00912A05" w:rsidP="00912A05" w:rsidRDefault="00912A05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912A05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912A05" w:rsidP="00912A05" w:rsidRDefault="00912A05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2A05" w:rsidR="00912A05" w:rsidP="00912A05" w:rsidRDefault="00912A05" w14:paraId="2A9A392A" w14:textId="1B1B63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Evitar enfermedades.</w:t>
            </w:r>
          </w:p>
        </w:tc>
        <w:tc>
          <w:tcPr>
            <w:tcW w:w="2160" w:type="dxa"/>
            <w:shd w:val="clear" w:color="auto" w:fill="FFFFFF"/>
          </w:tcPr>
          <w:p w:rsidRPr="00AD0AE0" w:rsidR="00912A05" w:rsidP="00912A05" w:rsidRDefault="00912A05" w14:paraId="798FCBA2" w14:textId="56D440D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912A05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912A05" w:rsidP="00912A05" w:rsidRDefault="00912A05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2A05" w:rsidR="00912A05" w:rsidP="00912A05" w:rsidRDefault="00912A05" w14:paraId="25412B3A" w14:textId="04C12C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Aumentar peso.</w:t>
            </w:r>
          </w:p>
        </w:tc>
        <w:tc>
          <w:tcPr>
            <w:tcW w:w="2160" w:type="dxa"/>
            <w:shd w:val="clear" w:color="auto" w:fill="FFFFFF"/>
          </w:tcPr>
          <w:p w:rsidRPr="00AD0AE0" w:rsidR="00912A05" w:rsidP="00912A05" w:rsidRDefault="00912A05" w14:paraId="50240F3C" w14:textId="4896E3D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912A05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912A05" w:rsidP="00912A05" w:rsidRDefault="00912A05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2A05" w:rsidR="00912A05" w:rsidP="00912A05" w:rsidRDefault="00912A05" w14:paraId="3076EB75" w14:textId="01DCB7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12A05">
              <w:rPr>
                <w:rFonts w:eastAsia="Calibri"/>
                <w:color w:val="auto"/>
                <w:sz w:val="20"/>
                <w:szCs w:val="20"/>
              </w:rPr>
              <w:t>Reducir costos.</w:t>
            </w:r>
          </w:p>
        </w:tc>
        <w:tc>
          <w:tcPr>
            <w:tcW w:w="2160" w:type="dxa"/>
            <w:shd w:val="clear" w:color="auto" w:fill="FFFFFF"/>
          </w:tcPr>
          <w:p w:rsidRPr="00AD0AE0" w:rsidR="00912A05" w:rsidP="00912A05" w:rsidRDefault="00912A05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912A05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912A05" w:rsidP="00912A05" w:rsidRDefault="00912A05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912A05" w:rsidP="00912A05" w:rsidRDefault="00912A05" w14:paraId="7BD9C98F" w14:textId="1E1DD2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912A05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912A05" w:rsidP="00912A05" w:rsidRDefault="00912A05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912A05" w:rsidP="00912A05" w:rsidRDefault="00912A05" w14:paraId="426B4A9C" w14:textId="60FA36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6DA08D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00AD0AE0" w:rsidRDefault="008E1DC0" w14:paraId="1FA8F7AC" w14:textId="2A1052A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1DC0">
              <w:rPr>
                <w:rFonts w:eastAsia="Calibri"/>
                <w:b/>
                <w:bCs/>
                <w:sz w:val="20"/>
                <w:szCs w:val="20"/>
              </w:rPr>
              <w:t>¿Qué es un sustrato?</w:t>
            </w:r>
          </w:p>
        </w:tc>
      </w:tr>
      <w:tr w:rsidRPr="00AD0AE0" w:rsidR="008E244C" w:rsidTr="36DA08D6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DC0" w14:paraId="15B78953" w14:textId="6F88BCB9">
            <w:pPr>
              <w:rPr>
                <w:rFonts w:eastAsia="Calibri"/>
                <w:sz w:val="20"/>
                <w:szCs w:val="20"/>
              </w:rPr>
            </w:pPr>
            <w:r w:rsidRPr="008E1DC0">
              <w:rPr>
                <w:rFonts w:eastAsia="Calibri"/>
                <w:sz w:val="20"/>
                <w:szCs w:val="20"/>
              </w:rPr>
              <w:t>Herramienta agrícola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36DA08D6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DC0" w14:paraId="640C5AFC" w14:textId="3DA503FB">
            <w:pPr>
              <w:rPr>
                <w:rFonts w:eastAsia="Calibri"/>
                <w:sz w:val="20"/>
                <w:szCs w:val="20"/>
              </w:rPr>
            </w:pPr>
            <w:r w:rsidRPr="008E1DC0">
              <w:rPr>
                <w:rFonts w:eastAsia="Calibri"/>
                <w:sz w:val="20"/>
                <w:szCs w:val="20"/>
              </w:rPr>
              <w:t>Tipo de semilla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36DA08D6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DC0" w14:paraId="6AF5FA84" w14:textId="5F943965">
            <w:pPr>
              <w:rPr>
                <w:rFonts w:eastAsia="Calibri"/>
                <w:sz w:val="20"/>
                <w:szCs w:val="20"/>
              </w:rPr>
            </w:pPr>
            <w:r w:rsidRPr="008E1DC0">
              <w:rPr>
                <w:rFonts w:eastAsia="Calibri"/>
                <w:sz w:val="20"/>
                <w:szCs w:val="20"/>
              </w:rPr>
              <w:t>Sistema de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36DA08D6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E1DC0" w14:paraId="630C9E3E" w14:textId="39A76FDB">
            <w:pPr>
              <w:rPr>
                <w:rFonts w:eastAsia="Calibri"/>
                <w:sz w:val="20"/>
                <w:szCs w:val="20"/>
              </w:rPr>
            </w:pPr>
            <w:r w:rsidRPr="008E1DC0">
              <w:rPr>
                <w:rFonts w:eastAsia="Calibri"/>
                <w:sz w:val="20"/>
                <w:szCs w:val="20"/>
              </w:rPr>
              <w:t>Medio de crecimiento de la planta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DC0" w14:paraId="761FAD33" w14:textId="6BBCEC3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351DA092" w14:textId="5E8EF1F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17ABD152" w14:textId="602629D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C45383" w14:paraId="45939313" w14:textId="6FB2F43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45383">
              <w:rPr>
                <w:rFonts w:eastAsia="Calibri"/>
                <w:b/>
                <w:bCs/>
                <w:sz w:val="20"/>
                <w:szCs w:val="20"/>
              </w:rPr>
              <w:t>¿Cuál es un agro</w:t>
            </w:r>
            <w:r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C45383">
              <w:rPr>
                <w:rFonts w:eastAsia="Calibri"/>
                <w:b/>
                <w:bCs/>
                <w:sz w:val="20"/>
                <w:szCs w:val="20"/>
              </w:rPr>
              <w:t>insumo?</w:t>
            </w:r>
          </w:p>
        </w:tc>
      </w:tr>
      <w:tr w:rsidRPr="00AD0AE0" w:rsidR="00A647AC" w:rsidTr="36DA08D6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2F456E51" w14:textId="5D52060B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Pala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106A9BE5" w14:textId="1735D231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Agua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749CADEA" w14:textId="1087FD79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Fertilizante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C45383" w14:paraId="39C8D7B4" w14:textId="06CD5C1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0D76E565" w14:textId="639D0F98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Contenedor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08F26423" w14:textId="0FA3798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1E4CAEC2" w14:textId="397C168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C45383" w14:paraId="01DF753D" w14:textId="52AC126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45383">
              <w:rPr>
                <w:rFonts w:eastAsia="Calibri"/>
                <w:b/>
                <w:bCs/>
                <w:sz w:val="20"/>
                <w:szCs w:val="20"/>
              </w:rPr>
              <w:t>Una buena práctica en el uso de agro</w:t>
            </w:r>
            <w:r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  <w:r w:rsidRPr="00C45383">
              <w:rPr>
                <w:rFonts w:eastAsia="Calibri"/>
                <w:b/>
                <w:bCs/>
                <w:sz w:val="20"/>
                <w:szCs w:val="20"/>
              </w:rPr>
              <w:t>insumos es</w:t>
            </w:r>
            <w:r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Pr="00AD0AE0" w:rsidR="00A647AC" w:rsidTr="36DA08D6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71814AD4" w14:textId="39D2B16F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Aplicar en exceso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029D5BCD" w14:textId="64E87D08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No leer instrucciones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69D77687" w14:textId="24A8B7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2FA03616" w14:textId="6BEBF56F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Usar dosis recomendad</w:t>
            </w:r>
            <w:r>
              <w:rPr>
                <w:rFonts w:eastAsia="Calibri"/>
                <w:sz w:val="20"/>
                <w:szCs w:val="20"/>
              </w:rPr>
              <w:t>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C45383" w14:paraId="3047AF14" w14:textId="5633A74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C45383" w14:paraId="720CCB42" w14:textId="7CC22447">
            <w:pPr>
              <w:rPr>
                <w:rFonts w:eastAsia="Calibri"/>
                <w:sz w:val="20"/>
                <w:szCs w:val="20"/>
              </w:rPr>
            </w:pPr>
            <w:r w:rsidRPr="00C45383">
              <w:rPr>
                <w:rFonts w:eastAsia="Calibri"/>
                <w:sz w:val="20"/>
                <w:szCs w:val="20"/>
              </w:rPr>
              <w:t>Mezclar sin control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3A9576AE" w14:textId="095DE0D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2F1C7725" w14:textId="4B7FB70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5920FA" w14:paraId="70949CAA" w14:textId="41C79B6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20FA">
              <w:rPr>
                <w:rFonts w:eastAsia="Calibri"/>
                <w:b/>
                <w:bCs/>
                <w:sz w:val="20"/>
                <w:szCs w:val="20"/>
              </w:rPr>
              <w:t>¿Qué factor edafo-climático corresponde al suelo?</w:t>
            </w:r>
          </w:p>
        </w:tc>
      </w:tr>
      <w:tr w:rsidRPr="00AD0AE0" w:rsidR="00A647AC" w:rsidTr="36DA08D6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40F14FAA" w14:textId="0F0CE7B0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Temperatura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776F2F0E" w14:textId="270F0BFC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Humedad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36DA08D6" w:rsidRDefault="005920FA" w14:paraId="7E274D42" w14:textId="15BC5F4B">
            <w:pPr>
              <w:spacing w:before="0" w:beforeAutospacing="off" w:after="0" w:afterAutospacing="off" w:line="276" w:lineRule="auto"/>
            </w:pPr>
            <w:r w:rsidRPr="36DA08D6" w:rsidR="40D81948">
              <w:rPr>
                <w:rFonts w:ascii="Arial" w:hAnsi="Arial" w:eastAsia="Arial" w:cs="Arial"/>
                <w:noProof w:val="0"/>
                <w:color w:val="00B050"/>
                <w:sz w:val="20"/>
                <w:szCs w:val="20"/>
                <w:lang w:val="es-419"/>
              </w:rPr>
              <w:t>pH.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5920FA" w14:paraId="44CBDD2E" w14:textId="70326F9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60BD44A4" w14:textId="6E4D89F1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Viento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24EAE505" w14:textId="1E0D527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696E8B3E" w14:textId="1413991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5920FA" w14:paraId="4F459350" w14:textId="08E1DE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20FA">
              <w:rPr>
                <w:rFonts w:eastAsia="Calibri"/>
                <w:b/>
                <w:bCs/>
                <w:sz w:val="20"/>
                <w:szCs w:val="20"/>
              </w:rPr>
              <w:t>En agricultura urbana, los contenedores deben tener:</w:t>
            </w:r>
          </w:p>
        </w:tc>
      </w:tr>
      <w:tr w:rsidRPr="00AD0AE0" w:rsidR="00A647AC" w:rsidTr="36DA08D6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0FD09083" w14:textId="4C2C803B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Color específico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72C77DC7" w14:textId="0107585C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Drenaje adecuado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5920FA" w14:paraId="6A31325A" w14:textId="6020C6A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281CC1F2" w14:textId="044EDA7E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Gran tamaño siempre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5920FA" w14:paraId="3E93139E" w14:textId="032F0DBC">
            <w:pPr>
              <w:rPr>
                <w:rFonts w:eastAsia="Calibri"/>
                <w:sz w:val="20"/>
                <w:szCs w:val="20"/>
              </w:rPr>
            </w:pPr>
            <w:r w:rsidRPr="005920FA">
              <w:rPr>
                <w:rFonts w:eastAsia="Calibri"/>
                <w:sz w:val="20"/>
                <w:szCs w:val="20"/>
              </w:rPr>
              <w:t>Uso único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3933CE3C" w14:textId="70B2285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4876B7B6" w14:textId="2BAFBBD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F76F6B" w14:paraId="5FF8DC8F" w14:textId="601EAF7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76F6B">
              <w:rPr>
                <w:rFonts w:eastAsia="Calibri"/>
                <w:b/>
                <w:bCs/>
                <w:sz w:val="20"/>
                <w:szCs w:val="20"/>
              </w:rPr>
              <w:t>La línea de siembra permite:</w:t>
            </w:r>
          </w:p>
        </w:tc>
      </w:tr>
      <w:tr w:rsidRPr="00AD0AE0" w:rsidR="00A647AC" w:rsidTr="36DA08D6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F76F6B" w14:paraId="001469E1" w14:textId="44A94BF9">
            <w:pPr>
              <w:rPr>
                <w:rFonts w:eastAsia="Calibri"/>
                <w:sz w:val="20"/>
                <w:szCs w:val="20"/>
              </w:rPr>
            </w:pPr>
            <w:r w:rsidRPr="00F76F6B">
              <w:rPr>
                <w:rFonts w:eastAsia="Calibri"/>
                <w:sz w:val="20"/>
                <w:szCs w:val="20"/>
              </w:rPr>
              <w:t>Desorganizar 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F76F6B" w14:paraId="4B084230" w14:textId="250261AD">
            <w:pPr>
              <w:rPr>
                <w:rFonts w:eastAsia="Calibri"/>
                <w:sz w:val="20"/>
                <w:szCs w:val="20"/>
              </w:rPr>
            </w:pPr>
            <w:r w:rsidRPr="00F76F6B">
              <w:rPr>
                <w:rFonts w:eastAsia="Calibri"/>
                <w:sz w:val="20"/>
                <w:szCs w:val="20"/>
              </w:rPr>
              <w:t>Aumentar plagas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F76F6B" w14:paraId="5F77827D" w14:textId="6769ED81">
            <w:pPr>
              <w:rPr>
                <w:rFonts w:eastAsia="Calibri"/>
                <w:sz w:val="20"/>
                <w:szCs w:val="20"/>
              </w:rPr>
            </w:pPr>
            <w:r w:rsidRPr="00F76F6B">
              <w:rPr>
                <w:rFonts w:eastAsia="Calibri"/>
                <w:sz w:val="20"/>
                <w:szCs w:val="20"/>
              </w:rPr>
              <w:t>Reducir espacio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F76F6B" w14:paraId="4949F3DC" w14:textId="197CA5AF">
            <w:pPr>
              <w:rPr>
                <w:rFonts w:eastAsia="Calibri"/>
                <w:sz w:val="20"/>
                <w:szCs w:val="20"/>
              </w:rPr>
            </w:pPr>
            <w:r w:rsidRPr="00F76F6B">
              <w:rPr>
                <w:rFonts w:eastAsia="Calibri"/>
                <w:sz w:val="20"/>
                <w:szCs w:val="20"/>
              </w:rPr>
              <w:t>Distribuir plantas uniformemente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F76F6B" w14:paraId="351D27E6" w14:textId="5DECEDD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3C28120B" w14:textId="028BB2E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5B7F3F44" w14:textId="754DB69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443871" w14:paraId="5B224CF8" w14:textId="5E4A42D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43871">
              <w:rPr>
                <w:rFonts w:eastAsia="Calibri"/>
                <w:b/>
                <w:bCs/>
                <w:sz w:val="20"/>
                <w:szCs w:val="20"/>
              </w:rPr>
              <w:t>La orientación de la siembra debe considerar:</w:t>
            </w:r>
          </w:p>
        </w:tc>
      </w:tr>
      <w:tr w:rsidRPr="00AD0AE0" w:rsidR="00A647AC" w:rsidTr="36DA08D6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443871" w14:paraId="6DC200FD" w14:textId="18AE4D29">
            <w:pPr>
              <w:rPr>
                <w:rFonts w:eastAsia="Calibri"/>
                <w:sz w:val="20"/>
                <w:szCs w:val="20"/>
              </w:rPr>
            </w:pPr>
            <w:r w:rsidRPr="00443871">
              <w:rPr>
                <w:rFonts w:eastAsia="Calibri"/>
                <w:sz w:val="20"/>
                <w:szCs w:val="20"/>
              </w:rPr>
              <w:t>El color del suelo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443871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443871" w14:paraId="0B50E5FD" w14:textId="74398912">
            <w:pPr>
              <w:rPr>
                <w:rFonts w:eastAsia="Calibri"/>
                <w:sz w:val="20"/>
                <w:szCs w:val="20"/>
              </w:rPr>
            </w:pPr>
            <w:r w:rsidRPr="00443871">
              <w:rPr>
                <w:rFonts w:eastAsia="Calibri"/>
                <w:sz w:val="20"/>
                <w:szCs w:val="20"/>
              </w:rPr>
              <w:t>La dirección del viento únicamente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443871" w14:paraId="4D9B337B" w14:textId="6604D0EC">
            <w:pPr>
              <w:rPr>
                <w:rFonts w:eastAsia="Calibri"/>
                <w:sz w:val="20"/>
                <w:szCs w:val="20"/>
              </w:rPr>
            </w:pPr>
            <w:r w:rsidRPr="00443871">
              <w:rPr>
                <w:rFonts w:eastAsia="Calibri"/>
                <w:sz w:val="20"/>
                <w:szCs w:val="20"/>
              </w:rPr>
              <w:t>La luz solar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443871" w14:paraId="5612D165" w14:textId="61CFEC1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443871" w14:paraId="4A6C9114" w14:textId="3EA5428E">
            <w:pPr>
              <w:rPr>
                <w:rFonts w:eastAsia="Calibri"/>
                <w:sz w:val="20"/>
                <w:szCs w:val="20"/>
              </w:rPr>
            </w:pPr>
            <w:r w:rsidRPr="00443871">
              <w:rPr>
                <w:rFonts w:eastAsia="Calibri"/>
                <w:sz w:val="20"/>
                <w:szCs w:val="20"/>
              </w:rPr>
              <w:t>El tamaño del contenedor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6EA5C689" w14:textId="3093C14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5741569F" w14:textId="1CB7406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802537" w14:paraId="4F3E856F" w14:textId="1596F8E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02537">
              <w:rPr>
                <w:rFonts w:eastAsia="Calibri"/>
                <w:b/>
                <w:bCs/>
                <w:sz w:val="20"/>
                <w:szCs w:val="20"/>
              </w:rPr>
              <w:t>¿Cuál es un error en la siembra?</w:t>
            </w:r>
          </w:p>
        </w:tc>
      </w:tr>
      <w:tr w:rsidRPr="00AD0AE0" w:rsidR="00A647AC" w:rsidTr="36DA08D6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37A37776" w14:textId="490CEE28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Respetar distancias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73177622" w14:textId="58AEF606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Usar sustrato adecuado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3859AC1F" w14:textId="0AD07846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No considerar profundidad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802537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802537" w14:paraId="632CFA0D" w14:textId="4B212EE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79EAF031" w14:textId="389AAAEE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Aplicar buenas prácticas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0E9D8026" w14:textId="4FDCF3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01D0A1FC" w14:textId="5349C49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802537" w14:paraId="1A7539C3" w14:textId="7FC1794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02537">
              <w:rPr>
                <w:rFonts w:eastAsia="Calibri"/>
                <w:b/>
                <w:bCs/>
                <w:sz w:val="20"/>
                <w:szCs w:val="20"/>
              </w:rPr>
              <w:t>El manejo de microclimas incluye:</w:t>
            </w:r>
          </w:p>
        </w:tc>
      </w:tr>
      <w:tr w:rsidRPr="00AD0AE0" w:rsidR="00A647AC" w:rsidTr="36DA08D6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5CC2C95F" w14:textId="22DBA42C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Uso de herramientas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623B8ABC" w14:textId="77A6FB97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Uso de maquinaria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3216D15C" w14:textId="28690869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Compra de insumos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589C2B9F" w14:textId="29800C17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Control de sombra y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802537" w14:paraId="7A42579D" w14:textId="607476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7F3CF307" w14:textId="5B62F58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7A5DED3C" w14:textId="7438106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A647AC" w:rsidTr="36DA08D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A647AC" w:rsidP="00A647AC" w:rsidRDefault="00802537" w14:paraId="2842357E" w14:textId="32F82F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02537">
              <w:rPr>
                <w:rFonts w:eastAsia="Calibri"/>
                <w:b/>
                <w:bCs/>
                <w:sz w:val="20"/>
                <w:szCs w:val="20"/>
              </w:rPr>
              <w:t>La relación suelo-clima-cultivo permite:</w:t>
            </w:r>
          </w:p>
        </w:tc>
      </w:tr>
      <w:tr w:rsidRPr="00AD0AE0" w:rsidR="00A647AC" w:rsidTr="36DA08D6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5023CF7C" w14:textId="089587B1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Reducir el uso de agua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0802BA9F" w14:textId="6C089D81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Evitar el uso de semillas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55EA53F9" w14:textId="3117DA49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Entender el desarrollo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802537" w14:paraId="19A460A9" w14:textId="218F3CF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647AC" w:rsidTr="36DA08D6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A647AC" w:rsidP="00A647AC" w:rsidRDefault="00A647AC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802537" w14:paraId="7CB1FFCA" w14:textId="7EC9D976">
            <w:pPr>
              <w:rPr>
                <w:rFonts w:eastAsia="Calibri"/>
                <w:sz w:val="20"/>
                <w:szCs w:val="20"/>
              </w:rPr>
            </w:pPr>
            <w:r w:rsidRPr="00802537">
              <w:rPr>
                <w:rFonts w:eastAsia="Calibri"/>
                <w:sz w:val="20"/>
                <w:szCs w:val="20"/>
              </w:rPr>
              <w:t>Eliminar herramientas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A647AC" w:rsidP="00A647AC" w:rsidRDefault="00A647AC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647AC" w:rsidTr="36DA08D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4C86A3D2" w14:textId="459ED9A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urbanos.</w:t>
            </w:r>
          </w:p>
        </w:tc>
      </w:tr>
      <w:tr w:rsidRPr="00AD0AE0" w:rsidR="00A647AC" w:rsidTr="36DA08D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647AC" w:rsidP="00A647AC" w:rsidRDefault="00A647AC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647AC" w:rsidP="00A647AC" w:rsidRDefault="00A647AC" w14:paraId="29889CED" w14:textId="04262F8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relacionados </w:t>
            </w:r>
            <w:r>
              <w:rPr>
                <w:rFonts w:eastAsia="Calibri"/>
                <w:bCs/>
                <w:sz w:val="20"/>
                <w:szCs w:val="20"/>
              </w:rPr>
              <w:t>con los f</w:t>
            </w:r>
            <w:r w:rsidRPr="00A647AC">
              <w:rPr>
                <w:rFonts w:eastAsia="Calibri"/>
                <w:bCs/>
                <w:sz w:val="20"/>
                <w:szCs w:val="20"/>
              </w:rPr>
              <w:t>undamentos para la siembra y establecimiento de cultivos urbanos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7E5D04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A647AC">
              <w:rPr>
                <w:rFonts w:eastAsia="Calibri"/>
                <w:bCs/>
                <w:color w:val="auto"/>
                <w:sz w:val="20"/>
                <w:szCs w:val="20"/>
              </w:rPr>
              <w:t>los f</w:t>
            </w:r>
            <w:r w:rsidRPr="00A647AC" w:rsidR="00A647AC">
              <w:rPr>
                <w:rFonts w:eastAsia="Calibri"/>
                <w:bCs/>
                <w:color w:val="auto"/>
                <w:sz w:val="20"/>
                <w:szCs w:val="20"/>
              </w:rPr>
              <w:t>undamentos para la siembra y establecimiento de cultivos urbanos</w:t>
            </w:r>
            <w:r w:rsidR="00A647A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783DE9" w14:paraId="6BC57545" w14:textId="21BEE69B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656514" w14:paraId="62D46FB2" w14:textId="67B1B0B8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656514" w14:paraId="0ACDF65B" w14:textId="644681C3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Marzo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50DA" w:rsidRDefault="00CC50DA" w14:paraId="0D3294AB" w14:textId="77777777">
      <w:pPr>
        <w:spacing w:line="240" w:lineRule="auto"/>
      </w:pPr>
      <w:r>
        <w:separator/>
      </w:r>
    </w:p>
  </w:endnote>
  <w:endnote w:type="continuationSeparator" w:id="0">
    <w:p w:rsidR="00CC50DA" w:rsidRDefault="00CC50DA" w14:paraId="4739C75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50DA" w:rsidRDefault="00CC50DA" w14:paraId="0DBE169A" w14:textId="77777777">
      <w:pPr>
        <w:spacing w:line="240" w:lineRule="auto"/>
      </w:pPr>
      <w:r>
        <w:separator/>
      </w:r>
    </w:p>
  </w:footnote>
  <w:footnote w:type="continuationSeparator" w:id="0">
    <w:p w:rsidR="00CC50DA" w:rsidRDefault="00CC50DA" w14:paraId="5023BD6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91F13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218E4"/>
    <w:rsid w:val="00443871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20FA"/>
    <w:rsid w:val="00597DCD"/>
    <w:rsid w:val="005D6C01"/>
    <w:rsid w:val="005F2AFF"/>
    <w:rsid w:val="005F3907"/>
    <w:rsid w:val="005F52C4"/>
    <w:rsid w:val="00616AB3"/>
    <w:rsid w:val="00626669"/>
    <w:rsid w:val="00654A50"/>
    <w:rsid w:val="00656514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E3AD9"/>
    <w:rsid w:val="00802537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1DC0"/>
    <w:rsid w:val="008E244C"/>
    <w:rsid w:val="008E2C44"/>
    <w:rsid w:val="008E6807"/>
    <w:rsid w:val="008F7BC0"/>
    <w:rsid w:val="00902CCE"/>
    <w:rsid w:val="009126C8"/>
    <w:rsid w:val="00912A05"/>
    <w:rsid w:val="00917B02"/>
    <w:rsid w:val="00944CA6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647AC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1548"/>
    <w:rsid w:val="00BF5F16"/>
    <w:rsid w:val="00C0495F"/>
    <w:rsid w:val="00C05A27"/>
    <w:rsid w:val="00C33AF7"/>
    <w:rsid w:val="00C45383"/>
    <w:rsid w:val="00C57B0F"/>
    <w:rsid w:val="00C74727"/>
    <w:rsid w:val="00C80F8D"/>
    <w:rsid w:val="00C85661"/>
    <w:rsid w:val="00C9016B"/>
    <w:rsid w:val="00CA2567"/>
    <w:rsid w:val="00CC50DA"/>
    <w:rsid w:val="00CD3981"/>
    <w:rsid w:val="00CD5118"/>
    <w:rsid w:val="00CE184B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A5FF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76F6B"/>
    <w:rsid w:val="00F97BD8"/>
    <w:rsid w:val="00FC2548"/>
    <w:rsid w:val="00FC5B4C"/>
    <w:rsid w:val="00FF5790"/>
    <w:rsid w:val="36DA08D6"/>
    <w:rsid w:val="40D8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98123F-444D-4663-B913-768EB9916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34</cp:revision>
  <dcterms:created xsi:type="dcterms:W3CDTF">2026-02-06T16:55:00Z</dcterms:created>
  <dcterms:modified xsi:type="dcterms:W3CDTF">2026-03-29T02:18:57Z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