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A3" w:rsidP="00422835" w:rsidRDefault="000E1175" w14:paraId="32033BC8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:rsidRPr="00487091" w:rsidR="00422835" w:rsidP="00422835" w:rsidRDefault="00B803CD" w14:paraId="20932FDB" w14:textId="79572D32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>COMPONENTE FORMATIVO 1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="00B803CD" w:rsidP="00B803CD" w:rsidRDefault="007B608A" w14:paraId="3477F6B2" w14:textId="2826EE2F">
      <w:pPr>
        <w:jc w:val="both"/>
        <w:rPr>
          <w:rFonts w:ascii="Calibri" w:hAnsi="Calibri" w:cs="Calibri"/>
          <w:b w:val="1"/>
          <w:bCs w:val="1"/>
          <w:color w:val="000000" w:themeColor="text1"/>
        </w:rPr>
      </w:pPr>
      <w:r w:rsidRPr="3B521B3D" w:rsidR="007B608A">
        <w:rPr>
          <w:rFonts w:ascii="Calibri" w:hAnsi="Calibri" w:cs="Calibri"/>
          <w:b w:val="1"/>
          <w:bCs w:val="1"/>
          <w:lang w:val="es-ES"/>
        </w:rPr>
        <w:t xml:space="preserve">Título del video: </w:t>
      </w:r>
      <w:r w:rsidRPr="3B521B3D" w:rsidR="00B803CD">
        <w:rPr>
          <w:b w:val="1"/>
          <w:bCs w:val="1"/>
          <w:sz w:val="20"/>
          <w:szCs w:val="20"/>
        </w:rPr>
        <w:t>Fundamentos de evaluación física y química del suelo</w:t>
      </w:r>
    </w:p>
    <w:p w:rsidRPr="00B803CD" w:rsidR="00B803CD" w:rsidP="00B803CD" w:rsidRDefault="00B803CD" w14:paraId="10774EED" w14:textId="793FE673">
      <w:pPr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B803CD">
        <w:rPr>
          <w:rFonts w:ascii="Times New Roman" w:hAnsi="Times New Roman" w:eastAsia="Times New Roman" w:cs="Times New Roman"/>
          <w:sz w:val="24"/>
          <w:szCs w:val="24"/>
          <w:lang w:eastAsia="es-CO"/>
        </w:rPr>
        <w:br/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La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agricultura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ha sido una actividad esencial para el desarrollo de las sociedades, sustentada en la calidad del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suelo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como recurso natural. Este no solo permite el crecimiento de los cultivos, sino que garantiza la 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producción de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alimentos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y</w:t>
      </w:r>
      <w:bookmarkStart w:name="_GoBack" w:id="0"/>
      <w:bookmarkEnd w:id="0"/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el 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>equilibrio de los sistemas productivos.</w:t>
      </w:r>
    </w:p>
    <w:p w:rsidRPr="00B803CD" w:rsidR="00B803CD" w:rsidP="00B803CD" w:rsidRDefault="00B803CD" w14:paraId="57555A9C" w14:textId="3E9D9545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El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suelo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cumple funciones clave, ya que actúa como soporte físico para las plantas y como fuente de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agua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y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nutrientes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.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Su adecuada gestión es fundamental para mantener la productividad y la sostenibilidad en los sistemas agrícolas.</w:t>
      </w:r>
    </w:p>
    <w:p w:rsidRPr="00627461" w:rsidR="00627461" w:rsidP="00B803CD" w:rsidRDefault="00B803CD" w14:paraId="101D431F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El uso intensivo y las prácticas inadecuadas han generado procesos de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degradación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>del suelo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, afectando su fertilidad. Esto hace necesario un manejo más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técnico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 y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consciente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que permita conservar este recurso.</w:t>
      </w:r>
    </w:p>
    <w:p w:rsidRPr="00B803CD" w:rsidR="00B803CD" w:rsidP="00627461" w:rsidRDefault="00B803CD" w14:paraId="7549FD84" w14:textId="7F46DCDA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El análisis de las propiedades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físicas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 y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químicas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permite comprender su comportamiento. Factores como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textura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,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estructura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 xml:space="preserve"> y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pH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son esenciales para evaluar su capacidad productiva.</w:t>
      </w:r>
    </w:p>
    <w:p w:rsidRPr="00B803CD" w:rsidR="00B803CD" w:rsidP="00B803CD" w:rsidRDefault="00B803CD" w14:paraId="328FA0F9" w14:textId="5C938BDB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El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análisis de suelos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es una herramienta clave. Incluye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muestreo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,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análisis de laboratorio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interpretación de resultados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, lo que permite diagnosticar el estado del suelo y orientar decisiones técnicas.</w:t>
      </w:r>
    </w:p>
    <w:p w:rsidR="00B803CD" w:rsidP="00B803CD" w:rsidRDefault="00B803CD" w14:paraId="07E2B4C5" w14:textId="4D07B459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El manejo de la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fertilidad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, mediante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fertilizantes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y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abonos</w:t>
      </w:r>
      <w:r w:rsidRPr="00627461" w:rsidR="00627461">
        <w:rPr>
          <w:rFonts w:ascii="Calibri" w:hAnsi="Calibri" w:eastAsia="Times New Roman" w:cs="Calibri"/>
          <w:sz w:val="20"/>
          <w:szCs w:val="20"/>
          <w:lang w:eastAsia="es-CO"/>
        </w:rPr>
        <w:t>,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favorece la sostenibilidad. Este proceso formativo desarrolla competencias para la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evaluación del suelo</w:t>
      </w:r>
      <w:r w:rsidRPr="00B803CD">
        <w:rPr>
          <w:rFonts w:ascii="Calibri" w:hAnsi="Calibri" w:eastAsia="Times New Roman" w:cs="Calibri"/>
          <w:color w:val="FF0000"/>
          <w:sz w:val="20"/>
          <w:szCs w:val="20"/>
          <w:lang w:eastAsia="es-CO"/>
        </w:rPr>
        <w:t xml:space="preserve"> 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y la toma de decisiones.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 xml:space="preserve">Bienvenido a este espacio de aprendizaje </w:t>
      </w:r>
      <w:r w:rsidRPr="00627461">
        <w:rPr>
          <w:rFonts w:ascii="Calibri" w:hAnsi="Calibri" w:eastAsia="Times New Roman" w:cs="Calibri"/>
          <w:bCs/>
          <w:sz w:val="20"/>
          <w:szCs w:val="20"/>
          <w:lang w:eastAsia="es-CO"/>
        </w:rPr>
        <w:t>en donde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se fortalecerán conocimientos para mejorar la </w:t>
      </w:r>
      <w:r w:rsidRPr="00627461">
        <w:rPr>
          <w:rFonts w:ascii="Calibri" w:hAnsi="Calibri" w:eastAsia="Times New Roman" w:cs="Calibri"/>
          <w:b/>
          <w:bCs/>
          <w:color w:val="FF0000"/>
          <w:sz w:val="20"/>
          <w:szCs w:val="20"/>
          <w:lang w:eastAsia="es-CO"/>
        </w:rPr>
        <w:t>productividad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 xml:space="preserve"> y </w:t>
      </w:r>
      <w:r w:rsidRPr="00B803CD">
        <w:rPr>
          <w:rFonts w:ascii="Calibri" w:hAnsi="Calibri" w:eastAsia="Times New Roman" w:cs="Calibri"/>
          <w:b/>
          <w:color w:val="FF0000"/>
          <w:sz w:val="20"/>
          <w:szCs w:val="20"/>
          <w:lang w:eastAsia="es-CO"/>
        </w:rPr>
        <w:t>conservar los recursos naturales</w:t>
      </w: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t>.</w:t>
      </w:r>
    </w:p>
    <w:p w:rsidRPr="00B803CD" w:rsidR="00627461" w:rsidP="00B803CD" w:rsidRDefault="00627461" w14:paraId="0271289B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</w:p>
    <w:p w:rsidRPr="00773D23" w:rsidR="00FF7EFF" w:rsidP="00B803CD" w:rsidRDefault="00B803CD" w14:paraId="10970E01" w14:textId="4F2E1C11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</w:t>
      </w:r>
      <w:r w:rsidRPr="0095335A" w:rsid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TOTAL</w:t>
      </w:r>
      <w:r w:rsidR="00773D2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, </w:t>
      </w:r>
      <w:r w:rsidRPr="0095335A" w:rsid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PALABRAS: </w:t>
      </w:r>
      <w:r w:rsidR="00CF660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2</w:t>
      </w:r>
      <w:r w:rsidR="0062746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14</w:t>
      </w:r>
    </w:p>
    <w:sectPr w:rsidRPr="00773D23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627461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5668"/>
    <w:rsid w:val="00B37054"/>
    <w:rsid w:val="00B76F52"/>
    <w:rsid w:val="00B803CD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A7096"/>
    <w:rsid w:val="00FF7EFF"/>
    <w:rsid w:val="0D07F5A2"/>
    <w:rsid w:val="1839B09C"/>
    <w:rsid w:val="18739BB1"/>
    <w:rsid w:val="2467C599"/>
    <w:rsid w:val="355076E0"/>
    <w:rsid w:val="3B52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292736-F1E9-4EF4-A58C-287C20FE3945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5</revision>
  <dcterms:created xsi:type="dcterms:W3CDTF">2026-04-10T15:15:00.0000000Z</dcterms:created>
  <dcterms:modified xsi:type="dcterms:W3CDTF">2026-04-23T19:32:41.7383299Z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