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12D0" w14:textId="2BEC3BBF" w:rsidR="007A66E0" w:rsidRPr="00D1470D" w:rsidRDefault="00803F63" w:rsidP="007A66E0">
      <w:pPr>
        <w:jc w:val="center"/>
        <w:rPr>
          <w:rFonts w:ascii="Calibri" w:hAnsi="Calibri" w:cs="Calibri"/>
          <w:b/>
          <w:bCs/>
        </w:rPr>
      </w:pPr>
      <w:r w:rsidRPr="00D1470D">
        <w:rPr>
          <w:rFonts w:ascii="Calibri" w:hAnsi="Calibri" w:cs="Calibri"/>
          <w:b/>
          <w:bCs/>
        </w:rPr>
        <w:t xml:space="preserve">Texto base para elaboración de </w:t>
      </w:r>
      <w:r w:rsidR="00BF49AD" w:rsidRPr="00BF49AD">
        <w:rPr>
          <w:rFonts w:ascii="Calibri" w:hAnsi="Calibri" w:cs="Calibri"/>
          <w:b/>
          <w:bCs/>
          <w:highlight w:val="yellow"/>
        </w:rPr>
        <w:t>guion para video</w:t>
      </w:r>
    </w:p>
    <w:p w14:paraId="32634769" w14:textId="77777777" w:rsidR="007A66E0" w:rsidRPr="00D1470D" w:rsidRDefault="007A66E0" w:rsidP="00803F63">
      <w:pPr>
        <w:rPr>
          <w:rFonts w:ascii="Calibri" w:hAnsi="Calibri" w:cs="Calibri"/>
          <w:b/>
          <w:bCs/>
        </w:rPr>
      </w:pPr>
    </w:p>
    <w:p w14:paraId="02D687E7" w14:textId="77777777" w:rsidR="00C2327B" w:rsidRDefault="007A66E0" w:rsidP="00803F63">
      <w:pPr>
        <w:rPr>
          <w:sz w:val="20"/>
          <w:szCs w:val="20"/>
        </w:rPr>
      </w:pPr>
      <w:r w:rsidRPr="00D1470D">
        <w:rPr>
          <w:rFonts w:ascii="Calibri" w:hAnsi="Calibri" w:cs="Calibri"/>
          <w:b/>
          <w:bCs/>
        </w:rPr>
        <w:t xml:space="preserve">Programa: </w:t>
      </w:r>
      <w:r w:rsidR="00C2327B" w:rsidRPr="00840B93">
        <w:rPr>
          <w:sz w:val="20"/>
          <w:szCs w:val="20"/>
        </w:rPr>
        <w:t>Procesos de costura para la confección industrial.</w:t>
      </w:r>
    </w:p>
    <w:p w14:paraId="08703147" w14:textId="6AB6D356" w:rsidR="00803F63" w:rsidRPr="00D1470D" w:rsidRDefault="007A66E0" w:rsidP="00803F63">
      <w:pPr>
        <w:rPr>
          <w:rFonts w:ascii="Calibri" w:hAnsi="Calibri" w:cs="Calibri"/>
          <w:b/>
          <w:bCs/>
        </w:rPr>
      </w:pPr>
      <w:r w:rsidRPr="00D1470D">
        <w:rPr>
          <w:rFonts w:ascii="Calibri" w:hAnsi="Calibri" w:cs="Calibri"/>
          <w:b/>
          <w:bCs/>
        </w:rPr>
        <w:t xml:space="preserve">CF1: </w:t>
      </w:r>
      <w:r w:rsidR="00C2327B" w:rsidRPr="00840B93">
        <w:rPr>
          <w:sz w:val="20"/>
          <w:szCs w:val="20"/>
        </w:rPr>
        <w:t>Maquinaria y tipología de prendas.</w:t>
      </w:r>
    </w:p>
    <w:p w14:paraId="56B31883" w14:textId="77777777" w:rsidR="00C2327B" w:rsidRPr="00D1470D" w:rsidRDefault="00C2327B" w:rsidP="00803F63">
      <w:pPr>
        <w:rPr>
          <w:rFonts w:ascii="Calibri" w:hAnsi="Calibri" w:cs="Calibri"/>
          <w:b/>
          <w:bCs/>
        </w:rPr>
      </w:pPr>
    </w:p>
    <w:p w14:paraId="5A0335D2" w14:textId="7C174DE8" w:rsidR="00C2327B" w:rsidRDefault="00C2327B" w:rsidP="00C2327B">
      <w:pPr>
        <w:rPr>
          <w:rFonts w:ascii="Calibri" w:hAnsi="Calibri" w:cs="Calibri"/>
        </w:rPr>
      </w:pPr>
      <w:r w:rsidRPr="00C2327B">
        <w:rPr>
          <w:rFonts w:ascii="Calibri" w:hAnsi="Calibri" w:cs="Calibri"/>
        </w:rPr>
        <w:t xml:space="preserve">Este espacio de aprendizaje le permitirá conocer los fundamentos que hacen posible transformar una idea en una prenda de vestir elaborada con </w:t>
      </w:r>
      <w:r w:rsidRPr="00AD5C8D">
        <w:rPr>
          <w:rFonts w:ascii="Calibri" w:hAnsi="Calibri" w:cs="Calibri"/>
          <w:b/>
          <w:bCs/>
          <w:color w:val="EE0000"/>
        </w:rPr>
        <w:t>calidad, precisión y seguridad</w:t>
      </w:r>
      <w:r w:rsidRPr="00C2327B">
        <w:rPr>
          <w:rFonts w:ascii="Calibri" w:hAnsi="Calibri" w:cs="Calibri"/>
        </w:rPr>
        <w:t>.</w:t>
      </w:r>
    </w:p>
    <w:p w14:paraId="54315A1A" w14:textId="77777777" w:rsidR="00C2327B" w:rsidRPr="00C2327B" w:rsidRDefault="00C2327B" w:rsidP="00C2327B">
      <w:pPr>
        <w:rPr>
          <w:rFonts w:ascii="Calibri" w:hAnsi="Calibri" w:cs="Calibri"/>
        </w:rPr>
      </w:pPr>
    </w:p>
    <w:p w14:paraId="4834A51C" w14:textId="77777777" w:rsidR="00C2327B" w:rsidRDefault="00C2327B" w:rsidP="00C2327B">
      <w:pPr>
        <w:rPr>
          <w:rFonts w:ascii="Calibri" w:hAnsi="Calibri" w:cs="Calibri"/>
        </w:rPr>
      </w:pPr>
      <w:r w:rsidRPr="00C2327B">
        <w:rPr>
          <w:rFonts w:ascii="Calibri" w:hAnsi="Calibri" w:cs="Calibri"/>
        </w:rPr>
        <w:t xml:space="preserve">A lo largo de este componente descubrirá que </w:t>
      </w:r>
      <w:r w:rsidRPr="00AD5C8D">
        <w:rPr>
          <w:rFonts w:ascii="Calibri" w:hAnsi="Calibri" w:cs="Calibri"/>
          <w:b/>
          <w:bCs/>
          <w:color w:val="EE0000"/>
        </w:rPr>
        <w:t>la confección industrial va mucho más allá de operar una máquina de coser</w:t>
      </w:r>
      <w:r w:rsidRPr="00C2327B">
        <w:rPr>
          <w:rFonts w:ascii="Calibri" w:hAnsi="Calibri" w:cs="Calibri"/>
        </w:rPr>
        <w:t xml:space="preserve">. Cada prenda requiere reconocer sus </w:t>
      </w:r>
      <w:r w:rsidRPr="00AD5C8D">
        <w:rPr>
          <w:rFonts w:ascii="Calibri" w:hAnsi="Calibri" w:cs="Calibri"/>
          <w:b/>
          <w:bCs/>
          <w:color w:val="EE0000"/>
        </w:rPr>
        <w:t>características, identificar los materiales adecuados, interpretar especificaciones técnicas y comprender cómo se relacionan todos los elementos</w:t>
      </w:r>
      <w:r w:rsidRPr="00C2327B">
        <w:rPr>
          <w:rFonts w:ascii="Calibri" w:hAnsi="Calibri" w:cs="Calibri"/>
        </w:rPr>
        <w:t xml:space="preserve"> que intervienen en el proceso de fabricación.</w:t>
      </w:r>
    </w:p>
    <w:p w14:paraId="1C851186" w14:textId="77777777" w:rsidR="00C2327B" w:rsidRPr="00C2327B" w:rsidRDefault="00C2327B" w:rsidP="00C2327B">
      <w:pPr>
        <w:rPr>
          <w:rFonts w:ascii="Calibri" w:hAnsi="Calibri" w:cs="Calibri"/>
        </w:rPr>
      </w:pPr>
    </w:p>
    <w:p w14:paraId="243FD661" w14:textId="0C3A088A" w:rsidR="00C2327B" w:rsidRPr="00AD5C8D" w:rsidRDefault="00C2327B" w:rsidP="00C2327B">
      <w:pPr>
        <w:rPr>
          <w:rFonts w:ascii="Calibri" w:hAnsi="Calibri" w:cs="Calibri"/>
          <w:b/>
          <w:bCs/>
          <w:color w:val="EE0000"/>
        </w:rPr>
      </w:pPr>
      <w:r w:rsidRPr="00C2327B">
        <w:rPr>
          <w:rFonts w:ascii="Calibri" w:hAnsi="Calibri" w:cs="Calibri"/>
        </w:rPr>
        <w:t xml:space="preserve">Durante su recorrido abordará los </w:t>
      </w:r>
      <w:r w:rsidRPr="00AD5C8D">
        <w:rPr>
          <w:rFonts w:ascii="Calibri" w:hAnsi="Calibri" w:cs="Calibri"/>
          <w:b/>
          <w:bCs/>
          <w:color w:val="EE0000"/>
        </w:rPr>
        <w:t xml:space="preserve">procesos de costura industrial, las diferentes tipologías de prendas y los componentes </w:t>
      </w:r>
      <w:r w:rsidRPr="00C2327B">
        <w:rPr>
          <w:rFonts w:ascii="Calibri" w:hAnsi="Calibri" w:cs="Calibri"/>
        </w:rPr>
        <w:t xml:space="preserve">que las conforman, como </w:t>
      </w:r>
      <w:r w:rsidRPr="00AD5C8D">
        <w:rPr>
          <w:rFonts w:ascii="Calibri" w:hAnsi="Calibri" w:cs="Calibri"/>
          <w:b/>
          <w:bCs/>
          <w:color w:val="EE0000"/>
        </w:rPr>
        <w:t xml:space="preserve">cuellos, bolsillos, puños, </w:t>
      </w:r>
      <w:proofErr w:type="spellStart"/>
      <w:r w:rsidRPr="00AD5C8D">
        <w:rPr>
          <w:rFonts w:ascii="Calibri" w:hAnsi="Calibri" w:cs="Calibri"/>
          <w:b/>
          <w:bCs/>
          <w:color w:val="EE0000"/>
        </w:rPr>
        <w:t>tapetas</w:t>
      </w:r>
      <w:proofErr w:type="spellEnd"/>
      <w:r w:rsidRPr="00AD5C8D">
        <w:rPr>
          <w:rFonts w:ascii="Calibri" w:hAnsi="Calibri" w:cs="Calibri"/>
          <w:b/>
          <w:bCs/>
          <w:color w:val="EE0000"/>
        </w:rPr>
        <w:t xml:space="preserve"> y sistemas de </w:t>
      </w:r>
      <w:r w:rsidR="00BF49AD">
        <w:rPr>
          <w:rFonts w:ascii="Calibri" w:hAnsi="Calibri" w:cs="Calibri"/>
          <w:b/>
          <w:bCs/>
          <w:color w:val="EE0000"/>
        </w:rPr>
        <w:t>cierre.</w:t>
      </w:r>
    </w:p>
    <w:p w14:paraId="41B5BD45" w14:textId="77777777" w:rsidR="00C2327B" w:rsidRDefault="00C2327B" w:rsidP="00C2327B">
      <w:pPr>
        <w:rPr>
          <w:rFonts w:ascii="Calibri" w:hAnsi="Calibri" w:cs="Calibri"/>
        </w:rPr>
      </w:pPr>
    </w:p>
    <w:p w14:paraId="26AF0BA0" w14:textId="401005A7" w:rsidR="00C2327B" w:rsidRDefault="00C2327B" w:rsidP="00C2327B">
      <w:pPr>
        <w:rPr>
          <w:rFonts w:ascii="Calibri" w:hAnsi="Calibri" w:cs="Calibri"/>
        </w:rPr>
      </w:pPr>
      <w:r w:rsidRPr="00C2327B">
        <w:rPr>
          <w:rFonts w:ascii="Calibri" w:hAnsi="Calibri" w:cs="Calibri"/>
        </w:rPr>
        <w:t xml:space="preserve">Además, conocerá </w:t>
      </w:r>
      <w:r w:rsidRPr="00AD5C8D">
        <w:rPr>
          <w:rFonts w:ascii="Calibri" w:hAnsi="Calibri" w:cs="Calibri"/>
          <w:b/>
          <w:bCs/>
          <w:color w:val="EE0000"/>
        </w:rPr>
        <w:t>las gamas de mercado</w:t>
      </w:r>
      <w:r w:rsidRPr="00C2327B">
        <w:rPr>
          <w:rFonts w:ascii="Calibri" w:hAnsi="Calibri" w:cs="Calibri"/>
        </w:rPr>
        <w:t xml:space="preserve">, los </w:t>
      </w:r>
      <w:r w:rsidRPr="00AD5C8D">
        <w:rPr>
          <w:rFonts w:ascii="Calibri" w:hAnsi="Calibri" w:cs="Calibri"/>
          <w:b/>
          <w:bCs/>
          <w:color w:val="EE0000"/>
        </w:rPr>
        <w:t>universos del vestuario</w:t>
      </w:r>
      <w:r w:rsidRPr="00AD5C8D">
        <w:rPr>
          <w:rFonts w:ascii="Calibri" w:hAnsi="Calibri" w:cs="Calibri"/>
          <w:color w:val="EE0000"/>
        </w:rPr>
        <w:t xml:space="preserve"> </w:t>
      </w:r>
      <w:r w:rsidRPr="00C2327B">
        <w:rPr>
          <w:rFonts w:ascii="Calibri" w:hAnsi="Calibri" w:cs="Calibri"/>
        </w:rPr>
        <w:t xml:space="preserve">y las </w:t>
      </w:r>
      <w:r w:rsidRPr="00AD5C8D">
        <w:rPr>
          <w:rFonts w:ascii="Calibri" w:hAnsi="Calibri" w:cs="Calibri"/>
          <w:b/>
          <w:bCs/>
          <w:color w:val="EE0000"/>
        </w:rPr>
        <w:t>ocasiones de uso</w:t>
      </w:r>
      <w:r w:rsidRPr="00C2327B">
        <w:rPr>
          <w:rFonts w:ascii="Calibri" w:hAnsi="Calibri" w:cs="Calibri"/>
        </w:rPr>
        <w:t>, aspectos que permiten comprender cómo las prendas responden a diferentes necesidades y contextos.</w:t>
      </w:r>
    </w:p>
    <w:p w14:paraId="2CB6D6C8" w14:textId="77777777" w:rsidR="00C2327B" w:rsidRPr="00C2327B" w:rsidRDefault="00C2327B" w:rsidP="00C2327B">
      <w:pPr>
        <w:rPr>
          <w:rFonts w:ascii="Calibri" w:hAnsi="Calibri" w:cs="Calibri"/>
        </w:rPr>
      </w:pPr>
    </w:p>
    <w:p w14:paraId="245DB48C" w14:textId="77777777" w:rsidR="00C2327B" w:rsidRDefault="00C2327B" w:rsidP="00C2327B">
      <w:pPr>
        <w:rPr>
          <w:rFonts w:ascii="Calibri" w:hAnsi="Calibri" w:cs="Calibri"/>
        </w:rPr>
      </w:pPr>
      <w:r w:rsidRPr="00C2327B">
        <w:rPr>
          <w:rFonts w:ascii="Calibri" w:hAnsi="Calibri" w:cs="Calibri"/>
        </w:rPr>
        <w:t xml:space="preserve">También explorará el mundo de los textiles, identificando sus </w:t>
      </w:r>
      <w:r w:rsidRPr="00AD5C8D">
        <w:rPr>
          <w:rFonts w:ascii="Calibri" w:hAnsi="Calibri" w:cs="Calibri"/>
          <w:b/>
          <w:bCs/>
          <w:color w:val="EE0000"/>
        </w:rPr>
        <w:t>fibras, tejidos y principales características</w:t>
      </w:r>
      <w:r w:rsidRPr="00C2327B">
        <w:rPr>
          <w:rFonts w:ascii="Calibri" w:hAnsi="Calibri" w:cs="Calibri"/>
        </w:rPr>
        <w:t xml:space="preserve"> para seleccionar correctamente los </w:t>
      </w:r>
      <w:r w:rsidRPr="00AD5C8D">
        <w:rPr>
          <w:rFonts w:ascii="Calibri" w:hAnsi="Calibri" w:cs="Calibri"/>
          <w:b/>
          <w:bCs/>
          <w:color w:val="EE0000"/>
        </w:rPr>
        <w:t>materiales, las agujas, los hilos y la maquinaria</w:t>
      </w:r>
      <w:r w:rsidRPr="00AD5C8D">
        <w:rPr>
          <w:rFonts w:ascii="Calibri" w:hAnsi="Calibri" w:cs="Calibri"/>
          <w:color w:val="EE0000"/>
        </w:rPr>
        <w:t xml:space="preserve"> </w:t>
      </w:r>
      <w:r w:rsidRPr="00C2327B">
        <w:rPr>
          <w:rFonts w:ascii="Calibri" w:hAnsi="Calibri" w:cs="Calibri"/>
        </w:rPr>
        <w:t xml:space="preserve">más adecuada para cada operación. Posteriormente, profundizará en los diferentes </w:t>
      </w:r>
      <w:r w:rsidRPr="00AD5C8D">
        <w:rPr>
          <w:rFonts w:ascii="Calibri" w:hAnsi="Calibri" w:cs="Calibri"/>
          <w:b/>
          <w:bCs/>
          <w:color w:val="EE0000"/>
        </w:rPr>
        <w:t>tipos de máquinas de confección, sus aplicaciones, insumos, accesorios y las prácticas de mantenimiento preventivo</w:t>
      </w:r>
      <w:r w:rsidRPr="00AD5C8D">
        <w:rPr>
          <w:rFonts w:ascii="Calibri" w:hAnsi="Calibri" w:cs="Calibri"/>
          <w:color w:val="EE0000"/>
        </w:rPr>
        <w:t xml:space="preserve"> </w:t>
      </w:r>
      <w:r w:rsidRPr="00C2327B">
        <w:rPr>
          <w:rFonts w:ascii="Calibri" w:hAnsi="Calibri" w:cs="Calibri"/>
        </w:rPr>
        <w:t>que contribuyen a su correcto funcionamiento.</w:t>
      </w:r>
    </w:p>
    <w:p w14:paraId="11FF5C82" w14:textId="77777777" w:rsidR="00C2327B" w:rsidRPr="00C2327B" w:rsidRDefault="00C2327B" w:rsidP="00C2327B">
      <w:pPr>
        <w:rPr>
          <w:rFonts w:ascii="Calibri" w:hAnsi="Calibri" w:cs="Calibri"/>
        </w:rPr>
      </w:pPr>
    </w:p>
    <w:p w14:paraId="39E413E9" w14:textId="77777777" w:rsidR="00C2327B" w:rsidRDefault="00C2327B" w:rsidP="00C2327B">
      <w:pPr>
        <w:rPr>
          <w:rFonts w:ascii="Calibri" w:hAnsi="Calibri" w:cs="Calibri"/>
        </w:rPr>
      </w:pPr>
      <w:r w:rsidRPr="00C2327B">
        <w:rPr>
          <w:rFonts w:ascii="Calibri" w:hAnsi="Calibri" w:cs="Calibri"/>
        </w:rPr>
        <w:t xml:space="preserve">Igualmente, comprenderá </w:t>
      </w:r>
      <w:r w:rsidRPr="00AD5C8D">
        <w:rPr>
          <w:rFonts w:ascii="Calibri" w:hAnsi="Calibri" w:cs="Calibri"/>
          <w:b/>
          <w:bCs/>
          <w:color w:val="EE0000"/>
        </w:rPr>
        <w:t>la importancia de la ficha técnica como herramienta fundamental para organizar y controlar el proceso de confección</w:t>
      </w:r>
      <w:r w:rsidRPr="00C2327B">
        <w:rPr>
          <w:rFonts w:ascii="Calibri" w:hAnsi="Calibri" w:cs="Calibri"/>
        </w:rPr>
        <w:t xml:space="preserve">, así como los </w:t>
      </w:r>
      <w:r w:rsidRPr="00AD5C8D">
        <w:rPr>
          <w:rFonts w:ascii="Calibri" w:hAnsi="Calibri" w:cs="Calibri"/>
          <w:b/>
          <w:bCs/>
          <w:color w:val="EE0000"/>
        </w:rPr>
        <w:t>principios básicos de seguridad y salud en el trabajo</w:t>
      </w:r>
      <w:r w:rsidRPr="00C2327B">
        <w:rPr>
          <w:rFonts w:ascii="Calibri" w:hAnsi="Calibri" w:cs="Calibri"/>
        </w:rPr>
        <w:t>, indispensables para prevenir riesgos y promover un ambiente laboral seguro.</w:t>
      </w:r>
    </w:p>
    <w:p w14:paraId="09AD3657" w14:textId="77777777" w:rsidR="00C2327B" w:rsidRPr="00C2327B" w:rsidRDefault="00C2327B" w:rsidP="00C2327B">
      <w:pPr>
        <w:rPr>
          <w:rFonts w:ascii="Calibri" w:hAnsi="Calibri" w:cs="Calibri"/>
        </w:rPr>
      </w:pPr>
    </w:p>
    <w:p w14:paraId="7DDC9C32" w14:textId="033348C9" w:rsidR="00C2327B" w:rsidRPr="00AD5C8D" w:rsidRDefault="00BF49AD" w:rsidP="00C2327B">
      <w:pPr>
        <w:rPr>
          <w:rFonts w:ascii="Calibri" w:hAnsi="Calibri" w:cs="Calibri"/>
          <w:b/>
          <w:bCs/>
          <w:color w:val="EE0000"/>
        </w:rPr>
      </w:pPr>
      <w:r w:rsidRPr="00BF49AD">
        <w:rPr>
          <w:rFonts w:ascii="Calibri" w:hAnsi="Calibri" w:cs="Calibri"/>
          <w:highlight w:val="yellow"/>
        </w:rPr>
        <w:t>Le invitamos</w:t>
      </w:r>
      <w:r w:rsidR="00C2327B" w:rsidRPr="00C2327B">
        <w:rPr>
          <w:rFonts w:ascii="Calibri" w:hAnsi="Calibri" w:cs="Calibri"/>
        </w:rPr>
        <w:t xml:space="preserve"> a desarrollar cada tema con curiosidad y compromiso, aprovechando los recursos didácticos, videos y actividades propuestos durante el componente. </w:t>
      </w:r>
      <w:r w:rsidR="00C2327B" w:rsidRPr="00AD5C8D">
        <w:rPr>
          <w:rFonts w:ascii="Calibri" w:hAnsi="Calibri" w:cs="Calibri"/>
          <w:b/>
          <w:bCs/>
          <w:color w:val="EE0000"/>
        </w:rPr>
        <w:t>Cada aprendizaje fortalecerá sus competencias</w:t>
      </w:r>
      <w:r w:rsidR="00C2327B" w:rsidRPr="00C2327B">
        <w:rPr>
          <w:rFonts w:ascii="Calibri" w:hAnsi="Calibri" w:cs="Calibri"/>
        </w:rPr>
        <w:t xml:space="preserve"> para reconocer materiales, interpretar especificaciones técnicas, preparar adecuadamente los recursos de trabajo y participar con mayor </w:t>
      </w:r>
      <w:r w:rsidR="00C2327B" w:rsidRPr="00AD5C8D">
        <w:rPr>
          <w:rFonts w:ascii="Calibri" w:hAnsi="Calibri" w:cs="Calibri"/>
          <w:b/>
          <w:bCs/>
          <w:color w:val="EE0000"/>
        </w:rPr>
        <w:t>seguridad y eficiencia en los procesos de confección industrial.</w:t>
      </w:r>
    </w:p>
    <w:p w14:paraId="0BA52BAA" w14:textId="77777777" w:rsidR="00C2327B" w:rsidRPr="00C2327B" w:rsidRDefault="00C2327B" w:rsidP="00C2327B">
      <w:pPr>
        <w:rPr>
          <w:rFonts w:ascii="Calibri" w:hAnsi="Calibri" w:cs="Calibri"/>
        </w:rPr>
      </w:pPr>
    </w:p>
    <w:p w14:paraId="1361201B" w14:textId="77777777" w:rsidR="00C2327B" w:rsidRPr="00C2327B" w:rsidRDefault="00C2327B" w:rsidP="00C2327B">
      <w:pPr>
        <w:rPr>
          <w:rFonts w:ascii="Calibri" w:hAnsi="Calibri" w:cs="Calibri"/>
        </w:rPr>
      </w:pPr>
      <w:r w:rsidRPr="00C2327B">
        <w:rPr>
          <w:rFonts w:ascii="Calibri" w:hAnsi="Calibri" w:cs="Calibri"/>
        </w:rPr>
        <w:t>¡Le damos la bienvenida y le deseamos muchos éxitos en este nuevo proceso de formación!</w:t>
      </w:r>
    </w:p>
    <w:p w14:paraId="6EA62F00" w14:textId="77777777" w:rsidR="00D1470D" w:rsidRPr="00D1470D" w:rsidRDefault="00D1470D" w:rsidP="00803F63">
      <w:pPr>
        <w:rPr>
          <w:rFonts w:ascii="Calibri" w:hAnsi="Calibri" w:cs="Calibri"/>
        </w:rPr>
      </w:pPr>
    </w:p>
    <w:p w14:paraId="66774F4E" w14:textId="1475CACA" w:rsidR="00D1470D" w:rsidRPr="00D1470D" w:rsidRDefault="00BF49AD" w:rsidP="00803F63">
      <w:pPr>
        <w:rPr>
          <w:rFonts w:ascii="Calibri" w:hAnsi="Calibri" w:cs="Calibri"/>
        </w:rPr>
      </w:pPr>
      <w:proofErr w:type="gramStart"/>
      <w:r w:rsidRPr="00BF49AD">
        <w:rPr>
          <w:rFonts w:ascii="Calibri" w:hAnsi="Calibri" w:cs="Calibri"/>
          <w:highlight w:val="yellow"/>
        </w:rPr>
        <w:t>Total</w:t>
      </w:r>
      <w:proofErr w:type="gramEnd"/>
      <w:r w:rsidRPr="00BF49AD">
        <w:rPr>
          <w:rFonts w:ascii="Calibri" w:hAnsi="Calibri" w:cs="Calibri"/>
          <w:highlight w:val="yellow"/>
        </w:rPr>
        <w:t xml:space="preserve"> de palabras: 296</w:t>
      </w:r>
    </w:p>
    <w:p w14:paraId="0BBD8DFB" w14:textId="77777777" w:rsidR="00B15059" w:rsidRPr="00D1470D" w:rsidRDefault="00B15059">
      <w:pPr>
        <w:rPr>
          <w:rFonts w:ascii="Calibri" w:hAnsi="Calibri" w:cs="Calibri"/>
        </w:rPr>
      </w:pPr>
    </w:p>
    <w:sectPr w:rsidR="00B15059" w:rsidRPr="00D1470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9C9C3" w14:textId="77777777" w:rsidR="00B34DDC" w:rsidRDefault="00B34DDC" w:rsidP="00BF49AD">
      <w:pPr>
        <w:spacing w:line="240" w:lineRule="auto"/>
      </w:pPr>
      <w:r>
        <w:separator/>
      </w:r>
    </w:p>
  </w:endnote>
  <w:endnote w:type="continuationSeparator" w:id="0">
    <w:p w14:paraId="6251105D" w14:textId="77777777" w:rsidR="00B34DDC" w:rsidRDefault="00B34DDC" w:rsidP="00BF49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1A023" w14:textId="77777777" w:rsidR="00BF49AD" w:rsidRDefault="00BF49A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A0CAC" w14:textId="77777777" w:rsidR="00BF49AD" w:rsidRDefault="00BF49A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23060" w14:textId="77777777" w:rsidR="00BF49AD" w:rsidRDefault="00BF49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125CB" w14:textId="77777777" w:rsidR="00B34DDC" w:rsidRDefault="00B34DDC" w:rsidP="00BF49AD">
      <w:pPr>
        <w:spacing w:line="240" w:lineRule="auto"/>
      </w:pPr>
      <w:r>
        <w:separator/>
      </w:r>
    </w:p>
  </w:footnote>
  <w:footnote w:type="continuationSeparator" w:id="0">
    <w:p w14:paraId="0CBB0BD9" w14:textId="77777777" w:rsidR="00B34DDC" w:rsidRDefault="00B34DDC" w:rsidP="00BF49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359A8" w14:textId="77777777" w:rsidR="00BF49AD" w:rsidRDefault="00BF49A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35F57" w14:textId="77777777" w:rsidR="00BF49AD" w:rsidRDefault="00BF49A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1DB62" w14:textId="77777777" w:rsidR="00BF49AD" w:rsidRDefault="00BF49A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63"/>
    <w:rsid w:val="002F79F0"/>
    <w:rsid w:val="003040C1"/>
    <w:rsid w:val="00433EDF"/>
    <w:rsid w:val="007A66E0"/>
    <w:rsid w:val="00803F63"/>
    <w:rsid w:val="00A30610"/>
    <w:rsid w:val="00AD1941"/>
    <w:rsid w:val="00AD5C8D"/>
    <w:rsid w:val="00B15059"/>
    <w:rsid w:val="00B34DDC"/>
    <w:rsid w:val="00BF49AD"/>
    <w:rsid w:val="00C2327B"/>
    <w:rsid w:val="00C8317F"/>
    <w:rsid w:val="00D1470D"/>
    <w:rsid w:val="00D4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C1720"/>
  <w15:chartTrackingRefBased/>
  <w15:docId w15:val="{7409F173-FDB5-4D6F-94DC-56F9B1DB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F63"/>
    <w:pPr>
      <w:spacing w:after="0" w:line="276" w:lineRule="auto"/>
    </w:pPr>
    <w:rPr>
      <w:rFonts w:ascii="Arial" w:eastAsia="Arial" w:hAnsi="Arial" w:cs="Arial"/>
      <w:kern w:val="0"/>
      <w:lang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03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3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3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3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3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3F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3F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3F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3F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3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3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3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3F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3F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3F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3F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3F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3F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3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3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3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3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3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3F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3F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3F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3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3F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3F6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F49A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49AD"/>
    <w:rPr>
      <w:rFonts w:ascii="Arial" w:eastAsia="Arial" w:hAnsi="Arial" w:cs="Arial"/>
      <w:kern w:val="0"/>
      <w:lang w:eastAsia="ja-JP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F49A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49AD"/>
    <w:rPr>
      <w:rFonts w:ascii="Arial" w:eastAsia="Arial" w:hAnsi="Arial" w:cs="Arial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B2B4E6D-2D5C-4B5D-A6E1-38720AAE6AD2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49b8b1bf-12c7-4ba0-b920-0e84bb708cb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A56183-060D-49BB-A24C-57930E18E4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DF9402-98C7-4066-895D-9C141CA0E7D9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3.xml><?xml version="1.0" encoding="utf-8"?>
<ds:datastoreItem xmlns:ds="http://schemas.openxmlformats.org/officeDocument/2006/customXml" ds:itemID="{8849EB05-811E-4C40-9D95-1CBACCA323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323</Words>
  <Characters>1985</Characters>
  <Application>Microsoft Office Word</Application>
  <DocSecurity>0</DocSecurity>
  <Lines>165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julian enrique cely cardenas</cp:lastModifiedBy>
  <cp:revision>4</cp:revision>
  <dcterms:created xsi:type="dcterms:W3CDTF">2026-07-08T19:51:00Z</dcterms:created>
  <dcterms:modified xsi:type="dcterms:W3CDTF">2026-08-05T19:23:00Z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