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30CA94F7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30CA94F7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30CA94F7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6F219D" w14:paraId="7C03BC59" w14:textId="28278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DB6167">
              <w:rPr>
                <w:b/>
                <w:bCs/>
                <w:color w:val="auto"/>
                <w:sz w:val="20"/>
                <w:szCs w:val="20"/>
              </w:rPr>
              <w:t>Comunicándonos</w:t>
            </w:r>
          </w:p>
          <w:p w:rsidRPr="00C94F95" w:rsidR="00DB6167" w:rsidRDefault="00DB6167" w14:paraId="45444A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30CA94F7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31CC539" w:rsidRDefault="00672CCC" w14:paraId="60B4012D" w14:textId="2CFE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31CC539" w:rsidR="63429266">
              <w:rPr>
                <w:rFonts w:ascii="Calibri" w:hAnsi="Calibri" w:eastAsia="Calibri" w:cs="Calibri"/>
                <w:i w:val="1"/>
                <w:iCs w:val="1"/>
                <w:color w:val="auto"/>
              </w:rPr>
              <w:t>Comunicándonos.</w:t>
            </w:r>
          </w:p>
        </w:tc>
      </w:tr>
      <w:tr w:rsidRPr="00C94F95" w:rsidR="00C57B0F" w:rsidTr="30CA94F7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31CC539" w:rsidRDefault="00672CCC" w14:paraId="79A04D82" w14:textId="5575F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hd w:val="clear" w:color="auto" w:fill="FFE599"/>
              </w:rPr>
            </w:pPr>
            <w:r w:rsidRPr="031CC539" w:rsidR="5D37AC9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Evaluar la comprensión de los conceptos fundamentales sobre </w:t>
            </w:r>
            <w:r w:rsidRPr="031CC539" w:rsidR="2076E3AA">
              <w:rPr>
                <w:rFonts w:ascii="Calibri" w:hAnsi="Calibri" w:eastAsia="Calibri" w:cs="Calibri"/>
                <w:i w:val="1"/>
                <w:iCs w:val="1"/>
                <w:color w:val="auto"/>
              </w:rPr>
              <w:t>l</w:t>
            </w:r>
            <w:r w:rsidRPr="031CC539" w:rsidR="43B73FD4">
              <w:rPr>
                <w:rFonts w:ascii="Calibri" w:hAnsi="Calibri" w:eastAsia="Calibri" w:cs="Calibri"/>
                <w:i w:val="1"/>
                <w:iCs w:val="1"/>
                <w:color w:val="auto"/>
              </w:rPr>
              <w:t>a comunicación</w:t>
            </w:r>
            <w:r w:rsidRPr="031CC539" w:rsidR="2076E3AA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30CA94F7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30CA94F7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30CA94F7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DB6167" w14:paraId="7F132666" w14:textId="7FD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comunicación se considera efectiva cuando el mensaje transmitido es comprendido correctamente por el receptor y se logra una retroalimentación adecuada.</w:t>
            </w:r>
          </w:p>
        </w:tc>
      </w:tr>
      <w:tr w:rsidRPr="00C94F95" w:rsidR="00C57B0F" w:rsidTr="30CA94F7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DB6167" w14:paraId="4CEC4D6E" w14:textId="17DB8D6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0CA94F7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125311B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0CA94F7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0CA94F7" w:rsidRDefault="00516CF0" w14:paraId="5B7DC219" w14:textId="1E8A9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516CF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524A1861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516CF0">
              <w:rPr>
                <w:rFonts w:ascii="Calibri" w:hAnsi="Calibri" w:eastAsia="Calibri" w:cs="Calibri"/>
                <w:i w:val="1"/>
                <w:iCs w:val="1"/>
                <w:color w:val="auto"/>
              </w:rPr>
              <w:t>la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comunicación</w:t>
            </w:r>
            <w:r w:rsidRPr="30CA94F7" w:rsidR="00516CF0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30CA94F7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0CA94F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DB6167" w14:paraId="6CB94FF9" w14:textId="138E4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comunicación solo ocurre cuando se usan palabras, ya sea de forma oral o escrita.</w:t>
            </w:r>
          </w:p>
        </w:tc>
      </w:tr>
      <w:tr w:rsidRPr="00C94F95" w:rsidR="00A07C0D" w:rsidTr="30CA94F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54996B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0CA94F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B6167" w14:paraId="3A825C09" w14:textId="1CC1F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0CA94F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0CA94F7" w:rsidRDefault="00DB6167" w14:paraId="4B4AECDE" w14:textId="16BEB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71041073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A07C0D" w:rsidTr="30CA94F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0CA94F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DB6167" w14:paraId="046D531A" w14:textId="14AFD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ruido en el proceso comunicativo se refiere únicamente a sonidos molestos que interrumpen el mensaje.</w:t>
            </w:r>
          </w:p>
        </w:tc>
      </w:tr>
      <w:tr w:rsidRPr="00C94F95" w:rsidR="00A07C0D" w:rsidTr="30CA94F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383D49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0CA94F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B6167" w14:paraId="19B77E5E" w14:textId="223443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0CA94F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0CA94F7" w:rsidRDefault="00DB6167" w14:paraId="0C45D58A" w14:textId="4D0F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6AF1BDC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A07C0D" w:rsidTr="30CA94F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0CA94F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DB6167" w14:paraId="1531FE02" w14:textId="17CCC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retroalimentación permite confirmar si el mensaje fue entendido correctamente por el receptor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0CA94F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B6167" w14:paraId="3EB8F933" w14:textId="11967F0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0CA94F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258244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0CA94F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0CA94F7" w:rsidRDefault="00DB6167" w14:paraId="004B6A6C" w14:textId="76F0F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5BA59FA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A07C0D" w:rsidTr="30CA94F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0CA94F7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B6167" w14:paraId="1B7CAEBC" w14:textId="1BEE1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i/>
                <w:color w:val="auto"/>
              </w:rPr>
              <w:t>La comunicación asertiva implica expresar opiniones de forma honesta, clara y respetuosa sin agredir ni imponerse.</w:t>
            </w:r>
          </w:p>
        </w:tc>
      </w:tr>
      <w:tr w:rsidRPr="00C94F95" w:rsidR="00C57B0F" w:rsidTr="30CA94F7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DB6167" w14:paraId="03389B73" w14:textId="743AE4F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0CA94F7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18FB1A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0CA94F7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0CA94F7" w:rsidRDefault="00DB6167" w14:paraId="317B5FC6" w14:textId="0EBE4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3F7E9143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C57B0F" w:rsidTr="30CA94F7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0CA94F7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B6167" w14:paraId="61D73A45" w14:textId="17E6D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i/>
                <w:color w:val="auto"/>
              </w:rPr>
              <w:t>El emisor es el único responsable de que la comunicación sea efectiva, sin importar la actitud del receptor.</w:t>
            </w:r>
          </w:p>
        </w:tc>
      </w:tr>
      <w:tr w:rsidRPr="00C94F95" w:rsidR="00C57B0F" w:rsidTr="30CA94F7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DF467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0CA94F7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DB6167" w14:paraId="7459CED2" w14:textId="744192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0CA94F7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0CA94F7" w:rsidRDefault="00DB6167" w14:paraId="78C5ECCB" w14:textId="0DB14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30CA94F7" w:rsidR="16CE988E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comunicación.</w:t>
            </w:r>
          </w:p>
        </w:tc>
      </w:tr>
      <w:tr w:rsidRPr="00C94F95" w:rsidR="00C57B0F" w:rsidTr="30CA94F7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30CA94F7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B6167" w14:paraId="4D6D2B7B" w14:textId="4A764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lenguaje corporal no tiene relevancia en la comunicación interpersonal.</w:t>
            </w:r>
          </w:p>
        </w:tc>
      </w:tr>
      <w:tr w:rsidRPr="00C94F95" w:rsidR="00C57B0F" w:rsidTr="30CA94F7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7A2608D" w14:textId="35DAD4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0CA94F7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DB6167" w14:paraId="4363353C" w14:textId="270E59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0CA94F7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0CA94F7" w:rsidRDefault="00DB6167" w14:paraId="747E4A24" w14:textId="16862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30CA94F7" w:rsidR="760B0956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comunicación.</w:t>
            </w:r>
          </w:p>
        </w:tc>
      </w:tr>
      <w:tr w:rsidRPr="00C94F95" w:rsidR="00C57B0F" w:rsidTr="30CA94F7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0CA94F7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B6167" w14:paraId="42742D49" w14:textId="7957E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contexto en el que se da la comunicación no influye en cómo se interpreta un mensaje.</w:t>
            </w:r>
          </w:p>
        </w:tc>
      </w:tr>
      <w:tr w:rsidRPr="00C94F95" w:rsidR="00C57B0F" w:rsidTr="30CA94F7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A74DC" w14:paraId="5DFF5F4F" w14:textId="4572E5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0CA94F7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0CA94F7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0CA94F7" w:rsidRDefault="00DB6167" w14:paraId="547EA69B" w14:textId="0604A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1006E5D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C57B0F" w:rsidTr="30CA94F7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30CA94F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DB6167" w14:paraId="34F11760" w14:textId="348E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comunicación escrita, como los correos electrónicos y los mensajes de texto, forma parte de la comunicación verbal.</w:t>
            </w:r>
          </w:p>
        </w:tc>
      </w:tr>
      <w:tr w:rsidRPr="00C94F95" w:rsidR="00A07C0D" w:rsidTr="30CA94F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B6167" w14:paraId="6FC2D43C" w14:textId="5ED53D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0CA94F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49ED7A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0CA94F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0CA94F7" w:rsidRDefault="00DB6167" w14:paraId="3842012B" w14:textId="01DEA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1C5E839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A07C0D" w:rsidTr="30CA94F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0CA94F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DB6167" w14:paraId="6FBAADDE" w14:textId="7CB8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DB6167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Escuchar activamente significa prestar atención no solo a las palabras, sino también al tono, gestos y emociones del interlocutor.</w:t>
            </w:r>
          </w:p>
        </w:tc>
      </w:tr>
      <w:tr w:rsidRPr="00C94F95" w:rsidR="00A07C0D" w:rsidTr="30CA94F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22E38F94" w14:textId="46077B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0CA94F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2818E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0CA94F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0CA94F7" w:rsidRDefault="00DB6167" w14:paraId="6465ACE7" w14:textId="225F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30CA94F7" w:rsidR="3B2E9B3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30CA94F7" w:rsidR="00DB6167">
              <w:rPr>
                <w:rFonts w:ascii="Calibri" w:hAnsi="Calibri" w:eastAsia="Calibri" w:cs="Calibri"/>
                <w:i w:val="1"/>
                <w:iCs w:val="1"/>
                <w:color w:val="auto"/>
              </w:rPr>
              <w:t>la comunicación.</w:t>
            </w:r>
          </w:p>
        </w:tc>
      </w:tr>
      <w:tr w:rsidRPr="00C94F95" w:rsidR="00A07C0D" w:rsidTr="30CA94F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0CA94F7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30CA94F7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A0D36" w:rsidP="00902CCE" w:rsidRDefault="00910B44" w14:paraId="5F6BAF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¡Felicidades! Ha demostrado un gran conocimiento sobre la</w:t>
            </w:r>
            <w:r w:rsidR="00DB6167">
              <w:rPr>
                <w:rFonts w:ascii="Calibri" w:hAnsi="Calibri" w:eastAsia="Calibri" w:cs="Calibri"/>
                <w:i/>
                <w:color w:val="auto"/>
              </w:rPr>
              <w:t xml:space="preserve"> comunicación</w:t>
            </w:r>
            <w:r w:rsidR="005A0D36">
              <w:rPr>
                <w:rFonts w:ascii="Calibri" w:hAnsi="Calibri" w:eastAsia="Calibri" w:cs="Calibri"/>
                <w:i/>
                <w:color w:val="auto"/>
              </w:rPr>
              <w:t xml:space="preserve">. </w:t>
            </w:r>
          </w:p>
          <w:p w:rsidRPr="00C94F95" w:rsidR="00C57B0F" w:rsidP="00902CCE" w:rsidRDefault="00910B44" w14:paraId="674AF642" w14:textId="4143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¡Continúe aprendiendo y explorando este apasionante tema!</w:t>
            </w:r>
          </w:p>
        </w:tc>
      </w:tr>
      <w:tr w:rsidRPr="00C94F95" w:rsidR="00C57B0F" w:rsidTr="30CA94F7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30CA94F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30CA94F7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30CA94F7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30CA94F7" w:rsidRDefault="00C0495F" w14:paraId="0FCA66BF" w14:textId="09700A3B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0CA94F7" w:rsidR="00C0495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30CA94F7" w:rsidR="005D6C01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30CA94F7" w:rsidR="664836E8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</w:t>
            </w:r>
            <w:r w:rsidRPr="30CA94F7" w:rsidR="005D6C01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30CA94F7" w:rsidR="00910B4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0D36" w14:paraId="0ACDF65B" w14:textId="6F89C34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Abril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0743" w:rsidRDefault="006C0743" w14:paraId="2EB4DBB0" w14:textId="77777777">
      <w:pPr>
        <w:spacing w:line="240" w:lineRule="auto"/>
      </w:pPr>
      <w:r>
        <w:separator/>
      </w:r>
    </w:p>
  </w:endnote>
  <w:endnote w:type="continuationSeparator" w:id="0">
    <w:p w:rsidR="006C0743" w:rsidRDefault="006C0743" w14:paraId="621665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0743" w:rsidRDefault="006C0743" w14:paraId="45838A37" w14:textId="77777777">
      <w:pPr>
        <w:spacing w:line="240" w:lineRule="auto"/>
      </w:pPr>
      <w:r>
        <w:separator/>
      </w:r>
    </w:p>
  </w:footnote>
  <w:footnote w:type="continuationSeparator" w:id="0">
    <w:p w:rsidR="006C0743" w:rsidRDefault="006C0743" w14:paraId="3A5A9F9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467552536">
    <w:abstractNumId w:val="1"/>
  </w:num>
  <w:num w:numId="2" w16cid:durableId="12813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16CF0"/>
    <w:rsid w:val="00552F83"/>
    <w:rsid w:val="00577CEE"/>
    <w:rsid w:val="005A0D36"/>
    <w:rsid w:val="005A74DC"/>
    <w:rsid w:val="005D6C01"/>
    <w:rsid w:val="00654A50"/>
    <w:rsid w:val="00672CCC"/>
    <w:rsid w:val="006C0743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B357A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80CB0"/>
    <w:rsid w:val="00D96770"/>
    <w:rsid w:val="00DB6167"/>
    <w:rsid w:val="00DF2103"/>
    <w:rsid w:val="00E058FE"/>
    <w:rsid w:val="00E57BCD"/>
    <w:rsid w:val="00EA1809"/>
    <w:rsid w:val="00EC1B18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31CC539"/>
    <w:rsid w:val="1006E5D2"/>
    <w:rsid w:val="16CE988E"/>
    <w:rsid w:val="1C5E8390"/>
    <w:rsid w:val="2076E3AA"/>
    <w:rsid w:val="270E8CB5"/>
    <w:rsid w:val="30CA94F7"/>
    <w:rsid w:val="3B2E9B3D"/>
    <w:rsid w:val="3F7E9143"/>
    <w:rsid w:val="43B73FD4"/>
    <w:rsid w:val="524A1861"/>
    <w:rsid w:val="5B0448BB"/>
    <w:rsid w:val="5BA59FAF"/>
    <w:rsid w:val="5D37AC90"/>
    <w:rsid w:val="63429266"/>
    <w:rsid w:val="664836E8"/>
    <w:rsid w:val="6AF1BDC8"/>
    <w:rsid w:val="7070D3E9"/>
    <w:rsid w:val="71041073"/>
    <w:rsid w:val="760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FAFFD-3209-4585-9C1A-9A2897F4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Erika Fernanda Mejía Pinzón</cp:lastModifiedBy>
  <cp:revision>8</cp:revision>
  <dcterms:created xsi:type="dcterms:W3CDTF">2025-04-23T22:30:00Z</dcterms:created>
  <dcterms:modified xsi:type="dcterms:W3CDTF">2025-04-30T14:20:33Z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2025-04-23T22:30:36Z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ba18431d-3dbf-4256-bee6-e30c9a1eeecd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