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7214E3" w:rsidR="00C57B0F" w:rsidRDefault="00C57B0F" w14:paraId="017A687C" w14:textId="77777777">
      <w:pPr>
        <w:spacing w:after="160" w:line="259" w:lineRule="auto"/>
        <w:rPr>
          <w:rFonts w:ascii="Calibri" w:hAnsi="Calibri" w:eastAsia="Calibri" w:cs="Calibri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7214E3" w:rsidR="00C57B0F" w:rsidTr="0CB5B456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7214E3" w:rsidR="00C57B0F" w:rsidRDefault="006F219D" w14:paraId="500712FF" w14:textId="77777777">
            <w:pPr>
              <w:jc w:val="center"/>
              <w:rPr>
                <w:rFonts w:ascii="Calibri" w:hAnsi="Calibri" w:eastAsia="Calibri" w:cs="Calibri"/>
              </w:rPr>
            </w:pPr>
            <w:r w:rsidRPr="007214E3">
              <w:rPr>
                <w:rFonts w:ascii="Calibri" w:hAnsi="Calibri" w:cs="Calibri"/>
                <w:noProof/>
                <w:lang w:val="es-CO"/>
              </w:rPr>
              <w:drawing>
                <wp:anchor distT="0" distB="0" distL="114300" distR="114300" simplePos="0" relativeHeight="251658240" behindDoc="0" locked="0" layoutInCell="1" hidden="0" allowOverlap="1" wp14:anchorId="25A00DA9" wp14:editId="0838CE1C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7214E3" w:rsidR="00C57B0F" w:rsidRDefault="00C57B0F" w14:paraId="3A709216" w14:textId="77777777">
            <w:pPr>
              <w:jc w:val="center"/>
              <w:rPr>
                <w:rFonts w:ascii="Calibri" w:hAnsi="Calibri" w:eastAsia="Calibri" w:cs="Calibri"/>
              </w:rPr>
            </w:pPr>
          </w:p>
          <w:p w:rsidRPr="007214E3" w:rsidR="00C57B0F" w:rsidRDefault="006F219D" w14:paraId="0BA125F2" w14:textId="77777777">
            <w:pPr>
              <w:rPr>
                <w:rFonts w:ascii="Calibri" w:hAnsi="Calibri" w:eastAsia="Calibri" w:cs="Calibri"/>
                <w:color w:val="ED7D31"/>
              </w:rPr>
            </w:pPr>
            <w:r w:rsidRPr="007214E3">
              <w:rPr>
                <w:rFonts w:ascii="Calibri" w:hAnsi="Calibri" w:eastAsia="Calibri" w:cs="Calibri"/>
                <w:color w:val="ED7D31"/>
              </w:rPr>
              <w:t>ACTIVIDAD DIDÁCTICA CUESTIONARIO</w:t>
            </w:r>
          </w:p>
          <w:p w:rsidRPr="007214E3" w:rsidR="00C57B0F" w:rsidRDefault="00C57B0F" w14:paraId="4039611F" w14:textId="77777777">
            <w:pPr>
              <w:jc w:val="center"/>
              <w:rPr>
                <w:rFonts w:ascii="Calibri" w:hAnsi="Calibri" w:eastAsia="Calibri" w:cs="Calibri"/>
              </w:rPr>
            </w:pPr>
          </w:p>
        </w:tc>
      </w:tr>
      <w:tr w:rsidRPr="007214E3" w:rsidR="00C57B0F" w:rsidTr="0CB5B456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7214E3" w:rsidR="00C0495F" w:rsidP="00C0495F" w:rsidRDefault="006F219D" w14:paraId="2AED83D5" w14:textId="77777777">
            <w:pPr>
              <w:spacing w:after="160"/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b w:val="0"/>
                <w:color w:val="595959"/>
              </w:rPr>
              <w:t>Generalidades de la actividad</w:t>
            </w:r>
          </w:p>
          <w:p w:rsidRPr="007214E3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7214E3">
              <w:rPr>
                <w:rFonts w:ascii="Calibri" w:hAnsi="Calibri" w:eastAsia="Calibri" w:cs="Calibri"/>
                <w:b w:val="0"/>
                <w:color w:val="595959"/>
              </w:rPr>
              <w:t xml:space="preserve">Las indicaciones, el mensaje de correcto e incorrecto debe estar la redacción en </w:t>
            </w:r>
            <w:r w:rsidRPr="007214E3" w:rsidR="00230CDA">
              <w:rPr>
                <w:rFonts w:ascii="Calibri" w:hAnsi="Calibri" w:eastAsia="Calibri" w:cs="Calibri"/>
                <w:b w:val="0"/>
                <w:color w:val="595959"/>
              </w:rPr>
              <w:t>segunda persona</w:t>
            </w:r>
            <w:r w:rsidRPr="007214E3">
              <w:rPr>
                <w:rFonts w:ascii="Calibri" w:hAnsi="Calibri" w:eastAsia="Calibri" w:cs="Calibri"/>
                <w:b w:val="0"/>
                <w:color w:val="595959"/>
              </w:rPr>
              <w:t>.</w:t>
            </w:r>
          </w:p>
          <w:p w:rsidRPr="007214E3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7214E3">
              <w:rPr>
                <w:rFonts w:ascii="Calibri" w:hAnsi="Calibri" w:eastAsia="Calibri" w:cs="Calibri"/>
                <w:b w:val="0"/>
                <w:color w:val="595959"/>
              </w:rPr>
              <w:t>Diligenciar solo los espacios en blanco.</w:t>
            </w:r>
          </w:p>
          <w:p w:rsidRPr="007214E3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7214E3">
              <w:rPr>
                <w:rFonts w:ascii="Calibri" w:hAnsi="Calibri" w:eastAsia="Calibri" w:cs="Calibri"/>
                <w:b w:val="0"/>
                <w:color w:val="595959"/>
              </w:rPr>
              <w:t>El aprendiz recibe una retroalimentación cuando responde de manera correcta o incorrecta cada pregunta.</w:t>
            </w:r>
          </w:p>
          <w:p w:rsidRPr="007214E3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7214E3">
              <w:rPr>
                <w:rFonts w:ascii="Calibri" w:hAnsi="Calibri" w:eastAsia="Calibri" w:cs="Calibri"/>
                <w:b w:val="0"/>
                <w:color w:val="595959"/>
              </w:rPr>
              <w:t xml:space="preserve">Señale en la columna </w:t>
            </w:r>
            <w:proofErr w:type="spellStart"/>
            <w:r w:rsidRPr="007214E3">
              <w:rPr>
                <w:rFonts w:ascii="Calibri" w:hAnsi="Calibri" w:eastAsia="Calibri" w:cs="Calibri"/>
                <w:b w:val="0"/>
                <w:color w:val="595959"/>
              </w:rPr>
              <w:t>Rta</w:t>
            </w:r>
            <w:proofErr w:type="spellEnd"/>
            <w:r w:rsidRPr="007214E3">
              <w:rPr>
                <w:rFonts w:ascii="Calibri" w:hAnsi="Calibri" w:eastAsia="Calibri" w:cs="Calibri"/>
                <w:b w:val="0"/>
                <w:color w:val="595959"/>
              </w:rPr>
              <w:t>. Correcta con una (x) de acuerdo con las opciones presentadas.</w:t>
            </w:r>
          </w:p>
          <w:p w:rsidRPr="007214E3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7214E3">
              <w:rPr>
                <w:rFonts w:ascii="Calibri" w:hAnsi="Calibri" w:eastAsia="Calibri" w:cs="Calibri"/>
                <w:b w:val="0"/>
                <w:color w:val="595959"/>
              </w:rPr>
              <w:t>Al final de la actividad se muestra una retroalimentación de felicitación si logra el 70</w:t>
            </w:r>
            <w:r w:rsidRPr="007214E3" w:rsidR="00C0495F">
              <w:rPr>
                <w:rFonts w:ascii="Calibri" w:hAnsi="Calibri" w:eastAsia="Calibri" w:cs="Calibri"/>
                <w:b w:val="0"/>
                <w:color w:val="595959"/>
              </w:rPr>
              <w:t xml:space="preserve"> </w:t>
            </w:r>
            <w:r w:rsidRPr="007214E3">
              <w:rPr>
                <w:rFonts w:ascii="Calibri" w:hAnsi="Calibri" w:eastAsia="Calibri" w:cs="Calibri"/>
                <w:b w:val="0"/>
                <w:color w:val="595959"/>
              </w:rPr>
              <w:t>% de respuestas correctas o retroalimentación de mejora si es inferior a este porcentaje.</w:t>
            </w:r>
          </w:p>
          <w:p w:rsidRPr="007214E3" w:rsidR="00C57B0F" w:rsidRDefault="006F219D" w14:paraId="74635954" w14:textId="77777777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7214E3">
              <w:rPr>
                <w:rFonts w:ascii="Calibri" w:hAnsi="Calibri" w:eastAsia="Calibri" w:cs="Calibri"/>
                <w:b w:val="0"/>
                <w:color w:val="595959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7214E3" w:rsidR="00C57B0F" w:rsidTr="0CB5B456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214E3" w:rsidR="00C57B0F" w:rsidRDefault="006F219D" w14:paraId="5FFDD42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Instrucciones para el aprendiz</w:t>
            </w:r>
          </w:p>
          <w:p w:rsidRPr="007214E3" w:rsidR="00C57B0F" w:rsidRDefault="00C57B0F" w14:paraId="27C06636" w14:textId="77777777">
            <w:pPr>
              <w:rPr>
                <w:rFonts w:ascii="Calibri" w:hAnsi="Calibri" w:eastAsia="Calibri" w:cs="Calibri"/>
                <w:color w:val="595959"/>
              </w:rPr>
            </w:pPr>
          </w:p>
          <w:p w:rsidRPr="007214E3" w:rsidR="00C57B0F" w:rsidRDefault="00C57B0F" w14:paraId="1B1DE622" w14:textId="77777777">
            <w:pPr>
              <w:rPr>
                <w:rFonts w:ascii="Calibri" w:hAnsi="Calibri" w:eastAsia="Calibri" w:cs="Calibri"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214E3" w:rsidR="009B17DC" w:rsidP="004A565F" w:rsidRDefault="006F219D" w14:paraId="5D0D343E" w14:textId="15A7624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  <w:shd w:val="clear" w:color="auto" w:fill="FFE599"/>
              </w:rPr>
            </w:pPr>
            <w:r w:rsidRPr="007214E3">
              <w:rPr>
                <w:rFonts w:ascii="Calibri" w:hAnsi="Calibri" w:eastAsia="Calibri" w:cs="Calibri"/>
                <w:color w:val="000000"/>
              </w:rPr>
              <w:t>Esta actividad le permitirá determinar el grado de apropiación de los contenidos del componente formativo</w:t>
            </w:r>
            <w:r w:rsidRPr="007214E3" w:rsidR="00B25195">
              <w:rPr>
                <w:rFonts w:ascii="Calibri" w:hAnsi="Calibri" w:eastAsia="Calibri" w:cs="Calibri"/>
                <w:color w:val="000000"/>
              </w:rPr>
              <w:t xml:space="preserve"> </w:t>
            </w:r>
            <w:r w:rsidRPr="00107FCD" w:rsidR="009B17DC">
              <w:rPr>
                <w:b/>
                <w:color w:val="000000" w:themeColor="text1"/>
                <w:sz w:val="20"/>
                <w:szCs w:val="20"/>
              </w:rPr>
              <w:t>Gestión de activos de información y análisis de riesgos en seguridad de la información</w:t>
            </w:r>
          </w:p>
          <w:p w:rsidRPr="007214E3" w:rsidR="00C57B0F" w:rsidP="004A565F" w:rsidRDefault="00C57B0F" w14:paraId="7C03BC59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</w:p>
          <w:p w:rsidRPr="007214E3" w:rsidR="00C57B0F" w:rsidP="004A565F" w:rsidRDefault="006F219D" w14:paraId="365D957F" w14:textId="507C9FC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  <w:r w:rsidRPr="007214E3">
              <w:rPr>
                <w:rFonts w:ascii="Calibri" w:hAnsi="Calibri" w:eastAsia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</w:t>
            </w:r>
            <w:r w:rsidRPr="007214E3" w:rsidR="00672CCC">
              <w:rPr>
                <w:rFonts w:ascii="Calibri" w:hAnsi="Calibri" w:eastAsia="Calibri" w:cs="Calibri"/>
                <w:color w:val="000000"/>
              </w:rPr>
              <w:t>.</w:t>
            </w:r>
          </w:p>
          <w:p w:rsidRPr="007214E3" w:rsidR="00C57B0F" w:rsidP="004A565F" w:rsidRDefault="00C57B0F" w14:paraId="3F3D0A05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</w:rPr>
            </w:pPr>
          </w:p>
          <w:p w:rsidRPr="007214E3" w:rsidR="00C57B0F" w:rsidP="004A565F" w:rsidRDefault="006F219D" w14:paraId="1EC50D8C" w14:textId="52DC8F1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EAAAA"/>
              </w:rPr>
            </w:pPr>
            <w:r w:rsidRPr="007214E3">
              <w:rPr>
                <w:rFonts w:ascii="Calibri" w:hAnsi="Calibri" w:eastAsia="Calibri" w:cs="Calibri"/>
                <w:color w:val="000000"/>
              </w:rPr>
              <w:t>Lea la afirmación de cada ítem y luego señale verdadero o falso según corresponda.</w:t>
            </w:r>
          </w:p>
        </w:tc>
      </w:tr>
      <w:tr w:rsidRPr="007214E3" w:rsidR="00C57B0F" w:rsidTr="0CB5B456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214E3" w:rsidR="00C57B0F" w:rsidRDefault="006F219D" w14:paraId="4C7FDFA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7214E3" w:rsidR="00C57B0F" w:rsidP="009B17DC" w:rsidRDefault="009B17DC" w14:paraId="60B4012D" w14:textId="6A2A3B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Detectando riesgos protegiendo activos</w:t>
            </w:r>
          </w:p>
        </w:tc>
      </w:tr>
      <w:tr w:rsidRPr="007214E3" w:rsidR="00C57B0F" w:rsidTr="0CB5B456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B17DC" w:rsidR="00C57B0F" w:rsidRDefault="006F219D" w14:paraId="6EF2F4A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9B17DC">
              <w:rPr>
                <w:rFonts w:ascii="Calibri" w:hAnsi="Calibri" w:eastAsia="Calibri" w:cs="Calibri"/>
                <w:color w:val="595959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B17DC" w:rsidR="009B17DC" w:rsidP="003A1C69" w:rsidRDefault="009B17DC" w14:paraId="79A04D82" w14:textId="28C9EC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000000"/>
                <w:shd w:val="clear" w:color="auto" w:fill="FFE599"/>
              </w:rPr>
            </w:pPr>
            <w:r w:rsidRPr="009B17DC">
              <w:rPr>
                <w:rFonts w:ascii="Calibri" w:hAnsi="Calibri" w:eastAsia="Calibri" w:cs="Calibri"/>
                <w:color w:val="auto"/>
              </w:rPr>
              <w:t>Evaluar la comprensión de los conceptos fundamentales sobre activos de información, valoración de riesgos y seguridad de la información.</w:t>
            </w:r>
          </w:p>
        </w:tc>
      </w:tr>
      <w:tr w:rsidRPr="007214E3" w:rsidR="00C57B0F" w:rsidTr="0CB5B456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214E3" w:rsidR="00C57B0F" w:rsidRDefault="006F219D" w14:paraId="0FCDD52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7214E3" w:rsidR="00C57B0F" w:rsidP="001A141C" w:rsidRDefault="000E3ADC" w14:paraId="6676B711" w14:textId="7CAFB183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214E3">
              <w:rPr>
                <w:rFonts w:ascii="Calibri" w:hAnsi="Calibri" w:eastAsia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Pr="007214E3" w:rsidR="00C57B0F" w:rsidTr="0CB5B456" w14:paraId="513BC1F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7214E3" w:rsidR="00C57B0F" w:rsidRDefault="006F219D" w14:paraId="5F5B6B99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PREGUNTAS</w:t>
            </w:r>
          </w:p>
        </w:tc>
      </w:tr>
      <w:tr w:rsidRPr="007214E3" w:rsidR="00A07C0D" w:rsidTr="0CB5B456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214E3" w:rsidR="00A07C0D" w:rsidRDefault="00A07C0D" w14:paraId="7C8E1F5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545B7" w:rsidR="009B17DC" w:rsidP="004A565F" w:rsidRDefault="009B17DC" w14:paraId="7F132666" w14:textId="2318401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iCs/>
                <w:color w:val="auto"/>
              </w:rPr>
            </w:pPr>
            <w:r w:rsidRPr="009B17DC">
              <w:rPr>
                <w:rFonts w:ascii="Calibri" w:hAnsi="Calibri" w:eastAsia="Calibri" w:cs="Calibri"/>
                <w:b/>
                <w:i/>
                <w:iCs/>
                <w:color w:val="auto"/>
              </w:rPr>
              <w:t>Los activos de información solo incluyen los documentos digitales y excluyen los físicos.</w:t>
            </w:r>
          </w:p>
        </w:tc>
      </w:tr>
      <w:tr w:rsidRPr="007214E3" w:rsidR="00C57B0F" w:rsidTr="0CB5B456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214E3" w:rsidR="00C57B0F" w:rsidRDefault="006F219D" w14:paraId="6A7DCE6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214E3" w:rsidR="00C57B0F" w:rsidRDefault="000E3ADC" w14:paraId="7763DB98" w14:textId="7376A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214E3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214E3" w:rsidR="00C57B0F" w:rsidRDefault="00C57B0F" w14:paraId="4CEC4D6E" w14:textId="02A5A2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7214E3" w:rsidR="00C57B0F" w:rsidTr="0CB5B456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7214E3" w:rsidR="00C57B0F" w:rsidRDefault="006F219D" w14:paraId="1CC760A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214E3" w:rsidR="00C57B0F" w:rsidRDefault="000E3ADC" w14:paraId="27D41D45" w14:textId="7D3C1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214E3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214E3" w:rsidR="00C57B0F" w:rsidRDefault="00E52D9B" w14:paraId="0F73ACCC" w14:textId="7233CB5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7214E3" w:rsidR="00C57B0F" w:rsidTr="0CB5B456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214E3" w:rsidR="00C57B0F" w:rsidRDefault="006F219D" w14:paraId="00D08B54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14E3" w:rsidR="009B17DC" w:rsidP="009B17DC" w:rsidRDefault="009B17DC" w14:paraId="5B7DC219" w14:textId="26019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9B17DC">
              <w:rPr>
                <w:rFonts w:ascii="Calibri" w:hAnsi="Calibri" w:eastAsia="Calibri" w:cs="Calibri"/>
                <w:color w:val="auto"/>
              </w:rPr>
              <w:t xml:space="preserve">Su respuesta demuestra </w:t>
            </w:r>
            <w:r>
              <w:rPr>
                <w:rFonts w:ascii="Calibri" w:hAnsi="Calibri" w:eastAsia="Calibri" w:cs="Calibri"/>
                <w:color w:val="auto"/>
              </w:rPr>
              <w:t>comprensión de</w:t>
            </w:r>
            <w:r w:rsidRPr="009B17DC">
              <w:rPr>
                <w:rFonts w:ascii="Calibri" w:hAnsi="Calibri" w:eastAsia="Calibri" w:cs="Calibri"/>
                <w:color w:val="auto"/>
              </w:rPr>
              <w:t xml:space="preserve"> los conceptos de activos de información, riesgos y principios de seguridad, evidenciando compromiso con la construcción de entornos organizacionales más seguros y confiables.</w:t>
            </w:r>
          </w:p>
        </w:tc>
      </w:tr>
      <w:tr w:rsidRPr="007214E3" w:rsidR="00C57B0F" w:rsidTr="0CB5B456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214E3" w:rsidR="00C57B0F" w:rsidRDefault="006F219D" w14:paraId="532EDFD3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14E3" w:rsidR="00C57B0F" w:rsidRDefault="00902CCE" w14:paraId="484D921F" w14:textId="2AD0AC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7214E3">
              <w:rPr>
                <w:rFonts w:ascii="Calibri" w:hAnsi="Calibri" w:eastAsia="Calibri" w:cs="Calibri"/>
                <w:color w:val="auto"/>
              </w:rPr>
              <w:t>Revise nuevamente el contenido del componente formativo.</w:t>
            </w:r>
          </w:p>
        </w:tc>
      </w:tr>
      <w:tr w:rsidRPr="007214E3" w:rsidR="00A07C0D" w:rsidTr="0CB5B456" w14:paraId="1C3DF4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214E3" w:rsidR="00A07C0D" w:rsidP="00352507" w:rsidRDefault="00A07C0D" w14:paraId="16B9B09E" w14:textId="6C6EEDD5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7214E3" w:rsidR="00791790">
              <w:rPr>
                <w:rFonts w:ascii="Calibri" w:hAnsi="Calibri" w:eastAsia="Calibri" w:cs="Calibri"/>
                <w:color w:val="595959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545B7" w:rsidR="002271B5" w:rsidP="00672CCC" w:rsidRDefault="002271B5" w14:paraId="6CB94FF9" w14:textId="4ECCD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2271B5">
              <w:rPr>
                <w:rFonts w:ascii="Calibri" w:hAnsi="Calibri" w:eastAsia="Calibri" w:cs="Calibri"/>
                <w:b/>
                <w:i/>
                <w:color w:val="auto"/>
              </w:rPr>
              <w:t>La confidencialidad, integridad y disponibilidad son los tres principios básicos de la seguridad de la información.</w:t>
            </w:r>
          </w:p>
        </w:tc>
      </w:tr>
      <w:tr w:rsidRPr="007214E3" w:rsidR="00A07C0D" w:rsidTr="0CB5B456" w14:paraId="165DD1E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214E3" w:rsidR="00A07C0D" w:rsidP="00352507" w:rsidRDefault="00A07C0D" w14:paraId="0FDD763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214E3" w:rsidR="00A07C0D" w:rsidP="00352507" w:rsidRDefault="00A07C0D" w14:paraId="3E0CCD4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214E3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214E3" w:rsidR="00A07C0D" w:rsidP="00352507" w:rsidRDefault="00E52D9B" w14:paraId="0C2C30EE" w14:textId="5FED46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7214E3" w:rsidR="00A07C0D" w:rsidTr="0CB5B456" w14:paraId="3611963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214E3" w:rsidR="00A07C0D" w:rsidP="00352507" w:rsidRDefault="00A07C0D" w14:paraId="284A9B0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214E3" w:rsidR="00A07C0D" w:rsidP="00352507" w:rsidRDefault="00A07C0D" w14:paraId="51295A8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214E3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214E3" w:rsidR="00A07C0D" w:rsidP="00352507" w:rsidRDefault="00A07C0D" w14:paraId="3A825C09" w14:textId="24BB419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7214E3" w:rsidR="00E52D9B" w:rsidTr="0CB5B456" w14:paraId="146DEF0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214E3" w:rsidR="00E52D9B" w:rsidP="00E52D9B" w:rsidRDefault="00E52D9B" w14:paraId="5BBBB63B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14E3" w:rsidR="00E52D9B" w:rsidP="00E52D9B" w:rsidRDefault="009B17DC" w14:paraId="4B4AECDE" w14:textId="78BAF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9B17DC">
              <w:rPr>
                <w:rFonts w:ascii="Calibri" w:hAnsi="Calibri" w:eastAsia="Calibri" w:cs="Calibri"/>
                <w:color w:val="auto"/>
              </w:rPr>
              <w:t xml:space="preserve">Su respuesta demuestra </w:t>
            </w:r>
            <w:r>
              <w:rPr>
                <w:rFonts w:ascii="Calibri" w:hAnsi="Calibri" w:eastAsia="Calibri" w:cs="Calibri"/>
                <w:color w:val="auto"/>
              </w:rPr>
              <w:t>comprensión de</w:t>
            </w:r>
            <w:r w:rsidRPr="009B17DC">
              <w:rPr>
                <w:rFonts w:ascii="Calibri" w:hAnsi="Calibri" w:eastAsia="Calibri" w:cs="Calibri"/>
                <w:color w:val="auto"/>
              </w:rPr>
              <w:t xml:space="preserve"> los conceptos de activos de información, riesgos y principios de seguridad, evidenciando compromiso con la construcción de entornos organizacionales más seguros y confiables.</w:t>
            </w:r>
          </w:p>
        </w:tc>
      </w:tr>
      <w:tr w:rsidRPr="007214E3" w:rsidR="00E52D9B" w:rsidTr="0CB5B456" w14:paraId="07B8FF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214E3" w:rsidR="00E52D9B" w:rsidP="00E52D9B" w:rsidRDefault="00E52D9B" w14:paraId="58775BA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14E3" w:rsidR="00E52D9B" w:rsidP="00E52D9B" w:rsidRDefault="008510E3" w14:paraId="7603B80F" w14:textId="54A19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8510E3">
              <w:rPr>
                <w:rFonts w:ascii="Calibri" w:hAnsi="Calibri" w:eastAsia="Calibri" w:cs="Calibri"/>
                <w:color w:val="auto"/>
              </w:rPr>
              <w:t>Revise nuevamente el contenido del componente formativo.</w:t>
            </w:r>
          </w:p>
        </w:tc>
      </w:tr>
      <w:tr w:rsidRPr="007214E3" w:rsidR="00A07C0D" w:rsidTr="0CB5B456" w14:paraId="7119C13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15DB2" w:rsidR="00A07C0D" w:rsidP="00352507" w:rsidRDefault="00A07C0D" w14:paraId="69A89BC9" w14:textId="7C03AC5D">
            <w:pPr>
              <w:rPr>
                <w:rFonts w:ascii="Calibri" w:hAnsi="Calibri" w:eastAsia="Calibri" w:cs="Calibri"/>
                <w:i/>
                <w:iCs/>
                <w:color w:val="595959"/>
              </w:rPr>
            </w:pPr>
            <w:r w:rsidRPr="00715DB2">
              <w:rPr>
                <w:rFonts w:ascii="Calibri" w:hAnsi="Calibri" w:eastAsia="Calibri" w:cs="Calibri"/>
                <w:i/>
                <w:iCs/>
                <w:color w:val="595959"/>
              </w:rPr>
              <w:t xml:space="preserve">Pregunta </w:t>
            </w:r>
            <w:r w:rsidRPr="00715DB2" w:rsidR="00791790">
              <w:rPr>
                <w:rFonts w:ascii="Calibri" w:hAnsi="Calibri" w:eastAsia="Calibri" w:cs="Calibri"/>
                <w:i/>
                <w:iCs/>
                <w:color w:val="595959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15DB2" w:rsidR="00A07C0D" w:rsidP="003578D6" w:rsidRDefault="002271B5" w14:paraId="046D531A" w14:textId="1BF3E2F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iCs/>
                <w:color w:val="auto"/>
              </w:rPr>
            </w:pPr>
            <w:r w:rsidRPr="002271B5">
              <w:rPr>
                <w:rFonts w:ascii="Calibri" w:hAnsi="Calibri" w:eastAsia="Calibri" w:cs="Calibri"/>
                <w:b/>
                <w:i/>
                <w:iCs/>
                <w:color w:val="auto"/>
              </w:rPr>
              <w:t>El registro de activos no es obligatorio, basta con identificarlos de manera general.</w:t>
            </w:r>
          </w:p>
        </w:tc>
      </w:tr>
      <w:tr w:rsidRPr="007214E3" w:rsidR="00A07C0D" w:rsidTr="0CB5B456" w14:paraId="4506A98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214E3" w:rsidR="00A07C0D" w:rsidP="00352507" w:rsidRDefault="00A07C0D" w14:paraId="04157036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214E3" w:rsidR="00A07C0D" w:rsidP="00352507" w:rsidRDefault="00A07C0D" w14:paraId="457E816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214E3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214E3" w:rsidR="00A07C0D" w:rsidP="00352507" w:rsidRDefault="00A07C0D" w14:paraId="21368E88" w14:textId="152C351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7214E3" w:rsidR="00A07C0D" w:rsidTr="0CB5B456" w14:paraId="2F779A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7214E3" w:rsidR="00A07C0D" w:rsidP="00352507" w:rsidRDefault="00A07C0D" w14:paraId="2BA2B41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214E3" w:rsidR="00A07C0D" w:rsidP="00352507" w:rsidRDefault="00A07C0D" w14:paraId="1BE4204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214E3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214E3" w:rsidR="00A07C0D" w:rsidP="00352507" w:rsidRDefault="00E52D9B" w14:paraId="19B77E5E" w14:textId="0A021A3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7214E3" w:rsidR="00E52D9B" w:rsidTr="0CB5B456" w14:paraId="6E1DC75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214E3" w:rsidR="00E52D9B" w:rsidP="00E52D9B" w:rsidRDefault="00E52D9B" w14:paraId="1A716BEB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14E3" w:rsidR="00E52D9B" w:rsidP="00E52D9B" w:rsidRDefault="009B17DC" w14:paraId="0C45D58A" w14:textId="12F37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9B17DC">
              <w:rPr>
                <w:rFonts w:ascii="Calibri" w:hAnsi="Calibri" w:eastAsia="Calibri" w:cs="Calibri"/>
                <w:color w:val="auto"/>
              </w:rPr>
              <w:t xml:space="preserve">Su respuesta demuestra </w:t>
            </w:r>
            <w:r>
              <w:rPr>
                <w:rFonts w:ascii="Calibri" w:hAnsi="Calibri" w:eastAsia="Calibri" w:cs="Calibri"/>
                <w:color w:val="auto"/>
              </w:rPr>
              <w:t>comprensión de</w:t>
            </w:r>
            <w:r w:rsidRPr="009B17DC">
              <w:rPr>
                <w:rFonts w:ascii="Calibri" w:hAnsi="Calibri" w:eastAsia="Calibri" w:cs="Calibri"/>
                <w:color w:val="auto"/>
              </w:rPr>
              <w:t xml:space="preserve"> los conceptos de activos de información, riesgos y principios de seguridad, evidenciando compromiso con la construcción de entornos organizacionales más seguros y confiables.</w:t>
            </w:r>
          </w:p>
        </w:tc>
      </w:tr>
      <w:tr w:rsidRPr="007214E3" w:rsidR="00E52D9B" w:rsidTr="0CB5B456" w14:paraId="432A854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214E3" w:rsidR="00E52D9B" w:rsidP="00E52D9B" w:rsidRDefault="00E52D9B" w14:paraId="0774C433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14E3" w:rsidR="00E52D9B" w:rsidP="4A6A0411" w:rsidRDefault="008510E3" w14:paraId="2597948C" w14:noSpellErr="1" w14:textId="175D39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4A6A0411" w:rsidR="008510E3">
              <w:rPr>
                <w:rFonts w:ascii="Calibri" w:hAnsi="Calibri" w:eastAsia="Calibri" w:cs="Calibri"/>
                <w:color w:val="auto"/>
              </w:rPr>
              <w:t xml:space="preserve">Revise nuevamente el contenido del componente </w:t>
            </w:r>
            <w:r w:rsidRPr="4A6A0411" w:rsidR="008510E3">
              <w:rPr>
                <w:rFonts w:ascii="Calibri" w:hAnsi="Calibri" w:eastAsia="Calibri" w:cs="Calibri"/>
                <w:color w:val="auto"/>
              </w:rPr>
              <w:t>formativo.</w:t>
            </w:r>
          </w:p>
        </w:tc>
      </w:tr>
      <w:tr w:rsidRPr="007214E3" w:rsidR="00A07C0D" w:rsidTr="0CB5B456" w14:paraId="39EA575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214E3" w:rsidR="00A07C0D" w:rsidP="00352507" w:rsidRDefault="00A07C0D" w14:paraId="4A0DF9B9" w14:textId="5C481B2C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7214E3" w:rsidR="00791790">
              <w:rPr>
                <w:rFonts w:ascii="Calibri" w:hAnsi="Calibri" w:eastAsia="Calibri" w:cs="Calibri"/>
                <w:color w:val="595959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15DB2" w:rsidR="002271B5" w:rsidP="002271B5" w:rsidRDefault="002271B5" w14:paraId="1531FE02" w14:textId="0960138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iCs/>
                <w:color w:val="AEAAAA"/>
              </w:rPr>
            </w:pPr>
            <w:r>
              <w:rPr>
                <w:rFonts w:ascii="Calibri" w:hAnsi="Calibri" w:eastAsia="Calibri" w:cs="Calibri"/>
                <w:b/>
                <w:i/>
                <w:iCs/>
                <w:color w:val="auto"/>
              </w:rPr>
              <w:t>La valoración de riesgos no</w:t>
            </w:r>
            <w:r w:rsidRPr="002271B5">
              <w:rPr>
                <w:rFonts w:ascii="Calibri" w:hAnsi="Calibri" w:eastAsia="Calibri" w:cs="Calibri"/>
                <w:b/>
                <w:i/>
                <w:iCs/>
                <w:color w:val="auto"/>
              </w:rPr>
              <w:t xml:space="preserve"> es necesaria si la organización tiene antivirus y cortafuegos instalados.</w:t>
            </w:r>
          </w:p>
        </w:tc>
      </w:tr>
      <w:tr w:rsidRPr="007214E3" w:rsidR="00A07C0D" w:rsidTr="0CB5B456" w14:paraId="593CF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214E3" w:rsidR="00A07C0D" w:rsidP="00352507" w:rsidRDefault="00A07C0D" w14:paraId="6E264CF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214E3" w:rsidR="00A07C0D" w:rsidP="00352507" w:rsidRDefault="00A07C0D" w14:paraId="4E62C8A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214E3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214E3" w:rsidR="00A07C0D" w:rsidP="00352507" w:rsidRDefault="00A07C0D" w14:paraId="3EB8F933" w14:textId="257C9EB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7214E3" w:rsidR="00A07C0D" w:rsidTr="0CB5B456" w14:paraId="1596E0A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214E3" w:rsidR="00A07C0D" w:rsidP="00352507" w:rsidRDefault="00A07C0D" w14:paraId="122BD08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214E3" w:rsidR="00A07C0D" w:rsidP="00352507" w:rsidRDefault="00A07C0D" w14:paraId="35EAA71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214E3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214E3" w:rsidR="00A07C0D" w:rsidP="00352507" w:rsidRDefault="002271B5" w14:paraId="061959CE" w14:textId="3CFDBA7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7214E3" w:rsidR="00E52D9B" w:rsidTr="0CB5B456" w14:paraId="683E5E1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214E3" w:rsidR="00E52D9B" w:rsidP="00E52D9B" w:rsidRDefault="00E52D9B" w14:paraId="5834E53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14E3" w:rsidR="00E52D9B" w:rsidP="00E52D9B" w:rsidRDefault="009B17DC" w14:paraId="004B6A6C" w14:textId="26E91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9B17DC">
              <w:rPr>
                <w:rFonts w:ascii="Calibri" w:hAnsi="Calibri" w:eastAsia="Calibri" w:cs="Calibri"/>
                <w:color w:val="auto"/>
              </w:rPr>
              <w:t xml:space="preserve">Su respuesta demuestra </w:t>
            </w:r>
            <w:r>
              <w:rPr>
                <w:rFonts w:ascii="Calibri" w:hAnsi="Calibri" w:eastAsia="Calibri" w:cs="Calibri"/>
                <w:color w:val="auto"/>
              </w:rPr>
              <w:t>comprensión de</w:t>
            </w:r>
            <w:r w:rsidRPr="009B17DC">
              <w:rPr>
                <w:rFonts w:ascii="Calibri" w:hAnsi="Calibri" w:eastAsia="Calibri" w:cs="Calibri"/>
                <w:color w:val="auto"/>
              </w:rPr>
              <w:t xml:space="preserve"> los conceptos de activos de información, riesgos y principios de seguridad, evidenciando compromiso con la construcción de entornos organizacionales más seguros y confiables.</w:t>
            </w:r>
          </w:p>
        </w:tc>
      </w:tr>
      <w:tr w:rsidRPr="007214E3" w:rsidR="00E52D9B" w:rsidTr="0CB5B456" w14:paraId="0801B87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214E3" w:rsidR="00E52D9B" w:rsidP="00E52D9B" w:rsidRDefault="00E52D9B" w14:paraId="3BAD772C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14E3" w:rsidR="00E52D9B" w:rsidP="00E52D9B" w:rsidRDefault="00E52D9B" w14:paraId="08C1A5C9" w14:textId="5DE0C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7214E3">
              <w:rPr>
                <w:rFonts w:ascii="Calibri" w:hAnsi="Calibri" w:eastAsia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Pr="007214E3" w:rsidR="00C57B0F" w:rsidTr="0CB5B456" w14:paraId="194812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214E3" w:rsidR="00C57B0F" w:rsidRDefault="006F219D" w14:paraId="025BEC16" w14:textId="2D01289F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7214E3" w:rsidR="00791790">
              <w:rPr>
                <w:rFonts w:ascii="Calibri" w:hAnsi="Calibri" w:eastAsia="Calibri" w:cs="Calibri"/>
                <w:color w:val="595959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15DB2" w:rsidR="00C57B0F" w:rsidP="003578D6" w:rsidRDefault="002271B5" w14:paraId="1B7CAEBC" w14:textId="036EEBE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i/>
                <w:iCs/>
                <w:color w:val="auto"/>
              </w:rPr>
            </w:pPr>
            <w:r w:rsidRPr="002271B5">
              <w:rPr>
                <w:rFonts w:ascii="Calibri" w:hAnsi="Calibri" w:eastAsia="Calibri" w:cs="Calibri"/>
                <w:b/>
                <w:bCs/>
                <w:i/>
                <w:iCs/>
                <w:color w:val="auto"/>
              </w:rPr>
              <w:t>Las amenazas son eventos potenciales que pueden afectar negativamente a un activo de información.</w:t>
            </w:r>
          </w:p>
        </w:tc>
      </w:tr>
      <w:tr w:rsidRPr="007214E3" w:rsidR="00C57B0F" w:rsidTr="0CB5B456" w14:paraId="2DB0432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214E3" w:rsidR="00C57B0F" w:rsidRDefault="006F219D" w14:paraId="7CF11BA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214E3" w:rsidR="00C57B0F" w:rsidRDefault="000E3ADC" w14:paraId="48BFDAC5" w14:textId="5CD4A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214E3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214E3" w:rsidR="00C57B0F" w:rsidRDefault="00E52D9B" w14:paraId="03389B73" w14:textId="0F30B7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7214E3" w:rsidR="00C57B0F" w:rsidTr="0CB5B456" w14:paraId="442AF42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214E3" w:rsidR="00C57B0F" w:rsidRDefault="006F219D" w14:paraId="5E0BECE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7214E3" w:rsidR="00C57B0F" w:rsidRDefault="000E3ADC" w14:paraId="0A8B64CF" w14:textId="7BB036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214E3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7214E3" w:rsidR="00C57B0F" w:rsidRDefault="00C57B0F" w14:paraId="20A71059" w14:textId="47B99E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7214E3" w:rsidR="00E52D9B" w:rsidTr="0CB5B456" w14:paraId="6515F4D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214E3" w:rsidR="00E52D9B" w:rsidP="00E52D9B" w:rsidRDefault="00E52D9B" w14:paraId="04BBBE2C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14E3" w:rsidR="00E52D9B" w:rsidP="00E52D9B" w:rsidRDefault="009B17DC" w14:paraId="317B5FC6" w14:textId="1AEE6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9B17DC">
              <w:rPr>
                <w:rFonts w:ascii="Calibri" w:hAnsi="Calibri" w:eastAsia="Calibri" w:cs="Calibri"/>
                <w:color w:val="auto"/>
              </w:rPr>
              <w:t xml:space="preserve">Su respuesta demuestra </w:t>
            </w:r>
            <w:r>
              <w:rPr>
                <w:rFonts w:ascii="Calibri" w:hAnsi="Calibri" w:eastAsia="Calibri" w:cs="Calibri"/>
                <w:color w:val="auto"/>
              </w:rPr>
              <w:t>comprensión de</w:t>
            </w:r>
            <w:r w:rsidRPr="009B17DC">
              <w:rPr>
                <w:rFonts w:ascii="Calibri" w:hAnsi="Calibri" w:eastAsia="Calibri" w:cs="Calibri"/>
                <w:color w:val="auto"/>
              </w:rPr>
              <w:t xml:space="preserve"> los conceptos de activos de información, riesgos y principios de seguridad, evidenciando compromiso con la construcción de entornos organizacionales más seguros y confiables.</w:t>
            </w:r>
          </w:p>
        </w:tc>
      </w:tr>
      <w:tr w:rsidRPr="007214E3" w:rsidR="00E52D9B" w:rsidTr="0CB5B456" w14:paraId="0F88F9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214E3" w:rsidR="00E52D9B" w:rsidP="00E52D9B" w:rsidRDefault="00E52D9B" w14:paraId="165EA1A4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14E3" w:rsidR="00E52D9B" w:rsidP="00E52D9B" w:rsidRDefault="008510E3" w14:paraId="476BD9A2" w14:textId="35E2EC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8510E3">
              <w:rPr>
                <w:rFonts w:ascii="Calibri" w:hAnsi="Calibri" w:eastAsia="Calibri" w:cs="Calibri"/>
                <w:color w:val="auto"/>
              </w:rPr>
              <w:t>Revise nuevamente el contenido del componente formativo.</w:t>
            </w:r>
          </w:p>
        </w:tc>
      </w:tr>
      <w:tr w:rsidRPr="007214E3" w:rsidR="00C57B0F" w:rsidTr="0CB5B456" w14:paraId="18E34A6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214E3" w:rsidR="00C57B0F" w:rsidRDefault="006F219D" w14:paraId="14D8F261" w14:textId="2B1D042D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7214E3" w:rsidR="00791790">
              <w:rPr>
                <w:rFonts w:ascii="Calibri" w:hAnsi="Calibri" w:eastAsia="Calibri" w:cs="Calibri"/>
                <w:color w:val="595959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15DB2" w:rsidR="00C57B0F" w:rsidP="003578D6" w:rsidRDefault="002271B5" w14:paraId="61D73A45" w14:textId="3E79F0F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i/>
                <w:iCs/>
                <w:color w:val="auto"/>
              </w:rPr>
            </w:pPr>
            <w:r w:rsidRPr="002271B5">
              <w:rPr>
                <w:rFonts w:ascii="Calibri" w:hAnsi="Calibri" w:eastAsia="Calibri" w:cs="Calibri"/>
                <w:b/>
                <w:bCs/>
                <w:i/>
                <w:iCs/>
                <w:color w:val="auto"/>
              </w:rPr>
              <w:t>El análisis de riesgos se realiza una sola vez en la organización y no requiere actualización.</w:t>
            </w:r>
          </w:p>
        </w:tc>
      </w:tr>
      <w:tr w:rsidRPr="007214E3" w:rsidR="00C57B0F" w:rsidTr="0CB5B456" w14:paraId="099D670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214E3" w:rsidR="00C57B0F" w:rsidRDefault="006F219D" w14:paraId="62AA030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7214E3" w:rsidR="00C57B0F" w:rsidRDefault="000E3ADC" w14:paraId="2F42BA19" w14:textId="2FDE7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214E3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7214E3" w:rsidR="00C57B0F" w:rsidRDefault="00C57B0F" w14:paraId="2DEA1E69" w14:textId="4ADDB1B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7214E3" w:rsidR="00C57B0F" w:rsidTr="0CB5B456" w14:paraId="34603C0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214E3" w:rsidR="00C57B0F" w:rsidRDefault="006F219D" w14:paraId="7685686D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7214E3" w:rsidR="00C57B0F" w:rsidRDefault="000E3ADC" w14:paraId="77042058" w14:textId="33B8B5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214E3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214E3" w:rsidR="00C57B0F" w:rsidRDefault="00E52D9B" w14:paraId="7459CED2" w14:textId="0C1AB7D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7214E3" w:rsidR="00E52D9B" w:rsidTr="0CB5B456" w14:paraId="5C1A170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214E3" w:rsidR="00E52D9B" w:rsidP="00E52D9B" w:rsidRDefault="00E52D9B" w14:paraId="6C118FC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14E3" w:rsidR="00E52D9B" w:rsidP="00E52D9B" w:rsidRDefault="009B17DC" w14:paraId="78C5ECCB" w14:textId="1E70C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9B17DC">
              <w:rPr>
                <w:rFonts w:ascii="Calibri" w:hAnsi="Calibri" w:eastAsia="Calibri" w:cs="Calibri"/>
                <w:color w:val="auto"/>
              </w:rPr>
              <w:t xml:space="preserve">Su respuesta demuestra </w:t>
            </w:r>
            <w:r>
              <w:rPr>
                <w:rFonts w:ascii="Calibri" w:hAnsi="Calibri" w:eastAsia="Calibri" w:cs="Calibri"/>
                <w:color w:val="auto"/>
              </w:rPr>
              <w:t>comprensión de</w:t>
            </w:r>
            <w:r w:rsidRPr="009B17DC">
              <w:rPr>
                <w:rFonts w:ascii="Calibri" w:hAnsi="Calibri" w:eastAsia="Calibri" w:cs="Calibri"/>
                <w:color w:val="auto"/>
              </w:rPr>
              <w:t xml:space="preserve"> los conceptos de activos de información, riesgos y principios de seguridad, evidenciando compromiso con la construcción de entornos organizacionales más seguros y confiables.</w:t>
            </w:r>
          </w:p>
        </w:tc>
      </w:tr>
      <w:tr w:rsidRPr="007214E3" w:rsidR="00E52D9B" w:rsidTr="0CB5B456" w14:paraId="6816776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214E3" w:rsidR="00E52D9B" w:rsidP="00E52D9B" w:rsidRDefault="00E52D9B" w14:paraId="6FF1C44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14E3" w:rsidR="00E52D9B" w:rsidP="00E52D9B" w:rsidRDefault="008510E3" w14:paraId="2902B640" w14:textId="72081B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8510E3">
              <w:rPr>
                <w:rFonts w:ascii="Calibri" w:hAnsi="Calibri" w:eastAsia="Calibri" w:cs="Calibri"/>
                <w:color w:val="auto"/>
              </w:rPr>
              <w:t>Revise nuevamente el contenido del componente formativo.</w:t>
            </w:r>
          </w:p>
        </w:tc>
      </w:tr>
      <w:tr w:rsidRPr="007214E3" w:rsidR="00C57B0F" w:rsidTr="0CB5B456" w14:paraId="7029FEF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214E3" w:rsidR="00C57B0F" w:rsidRDefault="006F219D" w14:paraId="40EFDFE5" w14:textId="198D157C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7214E3" w:rsidR="00791790">
              <w:rPr>
                <w:rFonts w:ascii="Calibri" w:hAnsi="Calibri" w:eastAsia="Calibri" w:cs="Calibri"/>
                <w:color w:val="595959"/>
              </w:rPr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15DB2" w:rsidR="00C57B0F" w:rsidP="003578D6" w:rsidRDefault="002271B5" w14:paraId="4D6D2B7B" w14:textId="28B7EBC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i/>
                <w:iCs/>
                <w:color w:val="auto"/>
              </w:rPr>
            </w:pPr>
            <w:r w:rsidRPr="002271B5">
              <w:rPr>
                <w:rFonts w:ascii="Calibri" w:hAnsi="Calibri" w:eastAsia="Calibri" w:cs="Calibri"/>
                <w:b/>
                <w:bCs/>
                <w:i/>
                <w:iCs/>
                <w:color w:val="auto"/>
              </w:rPr>
              <w:t>La protección de los activos de información contribuye directamente a la resiliencia y continuidad del negocio.</w:t>
            </w:r>
          </w:p>
        </w:tc>
      </w:tr>
      <w:tr w:rsidRPr="007214E3" w:rsidR="00C57B0F" w:rsidTr="0CB5B456" w14:paraId="5B5EF97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214E3" w:rsidR="00C57B0F" w:rsidRDefault="006F219D" w14:paraId="162788E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214E3" w:rsidR="00C57B0F" w:rsidRDefault="000E3ADC" w14:paraId="05BABAF1" w14:textId="3DBFD1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214E3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214E3" w:rsidR="00C57B0F" w:rsidRDefault="00E52D9B" w14:paraId="67A2608D" w14:textId="4378DE2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7214E3" w:rsidR="00C57B0F" w:rsidTr="0CB5B456" w14:paraId="4FFE269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214E3" w:rsidR="00C57B0F" w:rsidRDefault="006F219D" w14:paraId="6595D1F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214E3" w:rsidR="00C57B0F" w:rsidRDefault="000E3ADC" w14:paraId="3FA54C0C" w14:textId="782E17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214E3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214E3" w:rsidR="00C57B0F" w:rsidRDefault="00C57B0F" w14:paraId="4363353C" w14:textId="58AB4E7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7214E3" w:rsidR="00E52D9B" w:rsidTr="0CB5B456" w14:paraId="2BEF3AC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214E3" w:rsidR="00E52D9B" w:rsidP="00E52D9B" w:rsidRDefault="00E52D9B" w14:paraId="0E913A8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14E3" w:rsidR="00E52D9B" w:rsidP="00E52D9B" w:rsidRDefault="009B17DC" w14:paraId="747E4A24" w14:textId="77AB4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9B17DC">
              <w:rPr>
                <w:rFonts w:ascii="Calibri" w:hAnsi="Calibri" w:eastAsia="Calibri" w:cs="Calibri"/>
                <w:color w:val="auto"/>
              </w:rPr>
              <w:t xml:space="preserve">Su respuesta demuestra </w:t>
            </w:r>
            <w:r>
              <w:rPr>
                <w:rFonts w:ascii="Calibri" w:hAnsi="Calibri" w:eastAsia="Calibri" w:cs="Calibri"/>
                <w:color w:val="auto"/>
              </w:rPr>
              <w:t>comprensión de</w:t>
            </w:r>
            <w:r w:rsidRPr="009B17DC">
              <w:rPr>
                <w:rFonts w:ascii="Calibri" w:hAnsi="Calibri" w:eastAsia="Calibri" w:cs="Calibri"/>
                <w:color w:val="auto"/>
              </w:rPr>
              <w:t xml:space="preserve"> los conceptos de activos de información, riesgos y principios de seguridad, evidenciando compromiso con la construcción de entornos organizacionales más seguros y confiables.</w:t>
            </w:r>
          </w:p>
        </w:tc>
      </w:tr>
      <w:tr w:rsidRPr="007214E3" w:rsidR="00E52D9B" w:rsidTr="0CB5B456" w14:paraId="1B198E2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214E3" w:rsidR="00E52D9B" w:rsidP="00E52D9B" w:rsidRDefault="00E52D9B" w14:paraId="13AE5C6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14E3" w:rsidR="00E52D9B" w:rsidP="00E52D9B" w:rsidRDefault="008510E3" w14:paraId="231C98AB" w14:textId="7F4C9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8510E3">
              <w:rPr>
                <w:rFonts w:ascii="Calibri" w:hAnsi="Calibri" w:eastAsia="Calibri" w:cs="Calibri"/>
                <w:color w:val="auto"/>
              </w:rPr>
              <w:t>Revise nuevamente el contenido del componente formativo.</w:t>
            </w:r>
          </w:p>
        </w:tc>
      </w:tr>
      <w:tr w:rsidRPr="007214E3" w:rsidR="00C57B0F" w:rsidTr="0CB5B456" w14:paraId="7DFA247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214E3" w:rsidR="00C57B0F" w:rsidRDefault="006F219D" w14:paraId="3E6EF9DB" w14:textId="00BEC577">
            <w:pPr>
              <w:rPr>
                <w:rFonts w:ascii="Calibri" w:hAnsi="Calibri" w:eastAsia="Calibri" w:cs="Calibri"/>
                <w:color w:val="595959"/>
              </w:rPr>
            </w:pPr>
            <w:bookmarkStart w:name="_Hlk179378914" w:id="0"/>
            <w:r w:rsidRPr="007214E3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7214E3" w:rsidR="00791790">
              <w:rPr>
                <w:rFonts w:ascii="Calibri" w:hAnsi="Calibri" w:eastAsia="Calibri" w:cs="Calibri"/>
                <w:color w:val="595959"/>
              </w:rPr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15DB2" w:rsidR="00C57B0F" w:rsidP="003578D6" w:rsidRDefault="00BE314E" w14:paraId="42742D49" w14:textId="485FA28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iCs/>
                <w:color w:val="AEAAAA"/>
              </w:rPr>
            </w:pPr>
            <w:r w:rsidRPr="00BE314E">
              <w:rPr>
                <w:rFonts w:ascii="Calibri" w:hAnsi="Calibri" w:eastAsia="Calibri" w:cs="Calibri"/>
                <w:b/>
                <w:i/>
                <w:iCs/>
                <w:color w:val="auto"/>
              </w:rPr>
              <w:t>La infraestructura, como redes y cableado, también se considera un activo de información.</w:t>
            </w:r>
          </w:p>
        </w:tc>
      </w:tr>
      <w:tr w:rsidRPr="007214E3" w:rsidR="00C57B0F" w:rsidTr="0CB5B456" w14:paraId="28F847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214E3" w:rsidR="00C57B0F" w:rsidRDefault="006F219D" w14:paraId="0056702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214E3" w:rsidR="00C57B0F" w:rsidRDefault="000E3ADC" w14:paraId="0F19708C" w14:textId="37FA18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214E3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214E3" w:rsidR="00C57B0F" w:rsidRDefault="00E52D9B" w14:paraId="5DFF5F4F" w14:textId="6AF65F6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7214E3" w:rsidR="00C57B0F" w:rsidTr="0CB5B456" w14:paraId="657F3D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214E3" w:rsidR="00C57B0F" w:rsidRDefault="006F219D" w14:paraId="57DFAC3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214E3" w:rsidR="00C57B0F" w:rsidRDefault="000E3ADC" w14:paraId="3ADDDE6B" w14:textId="3F8B3E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214E3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214E3" w:rsidR="00C57B0F" w:rsidRDefault="00C57B0F" w14:paraId="6CAA8A0E" w14:textId="1CDD258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7214E3" w:rsidR="00E52D9B" w:rsidTr="0CB5B456" w14:paraId="19CA660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214E3" w:rsidR="00E52D9B" w:rsidP="00E52D9B" w:rsidRDefault="00E52D9B" w14:paraId="5952B1DF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14E3" w:rsidR="00E52D9B" w:rsidP="00E52D9B" w:rsidRDefault="009B17DC" w14:paraId="547EA69B" w14:textId="4231EF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9B17DC">
              <w:rPr>
                <w:rFonts w:ascii="Calibri" w:hAnsi="Calibri" w:eastAsia="Calibri" w:cs="Calibri"/>
                <w:color w:val="auto"/>
              </w:rPr>
              <w:t xml:space="preserve">Su respuesta demuestra </w:t>
            </w:r>
            <w:r>
              <w:rPr>
                <w:rFonts w:ascii="Calibri" w:hAnsi="Calibri" w:eastAsia="Calibri" w:cs="Calibri"/>
                <w:color w:val="auto"/>
              </w:rPr>
              <w:t>comprensión de</w:t>
            </w:r>
            <w:r w:rsidRPr="009B17DC">
              <w:rPr>
                <w:rFonts w:ascii="Calibri" w:hAnsi="Calibri" w:eastAsia="Calibri" w:cs="Calibri"/>
                <w:color w:val="auto"/>
              </w:rPr>
              <w:t xml:space="preserve"> los conceptos de activos de información, riesgos y principios de seguridad, evidenciando compromiso con la construcción de entornos organizacionales más seguros y confiables.</w:t>
            </w:r>
          </w:p>
        </w:tc>
      </w:tr>
      <w:tr w:rsidRPr="007214E3" w:rsidR="00E52D9B" w:rsidTr="0CB5B456" w14:paraId="4CA120E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214E3" w:rsidR="00E52D9B" w:rsidP="00E52D9B" w:rsidRDefault="00E52D9B" w14:paraId="04B996C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14E3" w:rsidR="00E52D9B" w:rsidP="00E52D9B" w:rsidRDefault="008510E3" w14:paraId="5ED92D06" w14:textId="257EEC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8510E3">
              <w:rPr>
                <w:rFonts w:ascii="Calibri" w:hAnsi="Calibri" w:eastAsia="Calibri" w:cs="Calibri"/>
                <w:color w:val="auto"/>
              </w:rPr>
              <w:t>Revise nuevamente el contenido del componente formativo.</w:t>
            </w:r>
          </w:p>
        </w:tc>
      </w:tr>
      <w:bookmarkEnd w:id="0"/>
      <w:tr w:rsidRPr="007214E3" w:rsidR="00A07C0D" w:rsidTr="0CB5B456" w14:paraId="201A83C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214E3" w:rsidR="00A07C0D" w:rsidP="00352507" w:rsidRDefault="00A07C0D" w14:paraId="403E668D" w14:textId="62DD46A1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7214E3" w:rsidR="00791790">
              <w:rPr>
                <w:rFonts w:ascii="Calibri" w:hAnsi="Calibri" w:eastAsia="Calibri" w:cs="Calibri"/>
                <w:color w:val="595959"/>
              </w:rPr>
              <w:t>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15DB2" w:rsidR="00A07C0D" w:rsidP="0CB5B456" w:rsidRDefault="00E52D9B" w14:paraId="34F11760" w14:noSpellErr="1" w14:textId="4745CC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EAAAA"/>
                <w:lang w:val="es-CO"/>
              </w:rPr>
            </w:pPr>
            <w:r w:rsidRPr="0CB5B456" w:rsidR="00E52D9B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  <w:lang w:val="es-CO"/>
              </w:rPr>
              <w:t xml:space="preserve">La </w:t>
            </w:r>
            <w:r w:rsidRPr="0CB5B456" w:rsidR="00BE314E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  <w:lang w:val="es-CO"/>
              </w:rPr>
              <w:t xml:space="preserve">gestión de riesgos </w:t>
            </w:r>
            <w:r w:rsidRPr="0CB5B456" w:rsidR="00BE314E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  <w:lang w:val="es-CO"/>
              </w:rPr>
              <w:t>se enfoca únicamente en los incidentes ocurridos, no en los potenciales</w:t>
            </w:r>
            <w:r w:rsidRPr="0CB5B456" w:rsidR="4ADBE018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  <w:lang w:val="es-CO"/>
              </w:rPr>
              <w:t>.</w:t>
            </w:r>
          </w:p>
        </w:tc>
      </w:tr>
      <w:tr w:rsidRPr="007214E3" w:rsidR="00A07C0D" w:rsidTr="0CB5B456" w14:paraId="205503F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214E3" w:rsidR="00A07C0D" w:rsidP="00352507" w:rsidRDefault="00A07C0D" w14:paraId="343E7B8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214E3" w:rsidR="00A07C0D" w:rsidP="00352507" w:rsidRDefault="00A07C0D" w14:paraId="5C16BFA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214E3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214E3" w:rsidR="00A07C0D" w:rsidP="00352507" w:rsidRDefault="00A07C0D" w14:paraId="6FC2D43C" w14:textId="6F81888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7214E3" w:rsidR="00A07C0D" w:rsidTr="0CB5B456" w14:paraId="292B20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7214E3" w:rsidR="00A07C0D" w:rsidP="00352507" w:rsidRDefault="00A07C0D" w14:paraId="7885486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214E3" w:rsidR="00A07C0D" w:rsidP="00352507" w:rsidRDefault="00A07C0D" w14:paraId="2C36BFE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214E3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214E3" w:rsidR="00A07C0D" w:rsidP="00352507" w:rsidRDefault="00E52D9B" w14:paraId="4B6CD4C3" w14:textId="6BCEF2E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7214E3" w:rsidR="00E52D9B" w:rsidTr="0CB5B456" w14:paraId="5733A78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7214E3" w:rsidR="00E52D9B" w:rsidP="00E52D9B" w:rsidRDefault="00E52D9B" w14:paraId="768A71F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14E3" w:rsidR="00E52D9B" w:rsidP="00E52D9B" w:rsidRDefault="009B17DC" w14:paraId="3842012B" w14:textId="55D43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9B17DC">
              <w:rPr>
                <w:rFonts w:ascii="Calibri" w:hAnsi="Calibri" w:eastAsia="Calibri" w:cs="Calibri"/>
                <w:color w:val="auto"/>
              </w:rPr>
              <w:t xml:space="preserve">Su respuesta demuestra </w:t>
            </w:r>
            <w:r>
              <w:rPr>
                <w:rFonts w:ascii="Calibri" w:hAnsi="Calibri" w:eastAsia="Calibri" w:cs="Calibri"/>
                <w:color w:val="auto"/>
              </w:rPr>
              <w:t>comprensión de</w:t>
            </w:r>
            <w:r w:rsidRPr="009B17DC">
              <w:rPr>
                <w:rFonts w:ascii="Calibri" w:hAnsi="Calibri" w:eastAsia="Calibri" w:cs="Calibri"/>
                <w:color w:val="auto"/>
              </w:rPr>
              <w:t xml:space="preserve"> los conceptos de activos de información, riesgos y principios de seguridad, evidenciando compromiso con la construcción de entornos organizacionales más seguros y confiables.</w:t>
            </w:r>
          </w:p>
        </w:tc>
      </w:tr>
      <w:tr w:rsidRPr="007214E3" w:rsidR="00E52D9B" w:rsidTr="0CB5B456" w14:paraId="1F79F38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214E3" w:rsidR="00E52D9B" w:rsidP="00E52D9B" w:rsidRDefault="00E52D9B" w14:paraId="73B00A1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14E3" w:rsidR="00E52D9B" w:rsidP="00E52D9B" w:rsidRDefault="008510E3" w14:paraId="437FF8D6" w14:textId="07FA80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8510E3">
              <w:rPr>
                <w:rFonts w:ascii="Calibri" w:hAnsi="Calibri" w:eastAsia="Calibri" w:cs="Calibri"/>
                <w:color w:val="auto"/>
              </w:rPr>
              <w:t>Revise nuevamente el contenido del componente formativo.</w:t>
            </w:r>
          </w:p>
        </w:tc>
      </w:tr>
      <w:tr w:rsidRPr="007214E3" w:rsidR="00A07C0D" w:rsidTr="0CB5B456" w14:paraId="67AD13C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214E3" w:rsidR="00A07C0D" w:rsidP="00352507" w:rsidRDefault="00A07C0D" w14:paraId="7B2C5B62" w14:textId="5270B1DE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7214E3" w:rsidR="00791790">
              <w:rPr>
                <w:rFonts w:ascii="Calibri" w:hAnsi="Calibri" w:eastAsia="Calibri" w:cs="Calibri"/>
                <w:color w:val="595959"/>
              </w:rPr>
              <w:t>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214E3" w:rsidR="00A07C0D" w:rsidP="00AB6E58" w:rsidRDefault="00BE314E" w14:paraId="6FBAADDE" w14:textId="609A8A2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color w:val="auto"/>
              </w:rPr>
            </w:pPr>
            <w:r w:rsidRPr="00BE314E">
              <w:rPr>
                <w:rFonts w:ascii="Calibri" w:hAnsi="Calibri" w:eastAsia="Calibri" w:cs="Calibri"/>
                <w:b/>
                <w:i/>
                <w:iCs/>
                <w:color w:val="auto"/>
              </w:rPr>
              <w:t>Los activos de información deben ser valorados considerando su importancia para los procesos de negocio.</w:t>
            </w:r>
          </w:p>
        </w:tc>
      </w:tr>
      <w:tr w:rsidRPr="007214E3" w:rsidR="00A07C0D" w:rsidTr="0CB5B456" w14:paraId="0F07F8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214E3" w:rsidR="00A07C0D" w:rsidP="00352507" w:rsidRDefault="00A07C0D" w14:paraId="75DDD74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214E3" w:rsidR="00A07C0D" w:rsidP="00352507" w:rsidRDefault="00A07C0D" w14:paraId="5A98618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214E3">
              <w:rPr>
                <w:rFonts w:ascii="Calibri" w:hAnsi="Calibri" w:eastAsia="Calibri" w:cs="Calibr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214E3" w:rsidR="00A07C0D" w:rsidP="00352507" w:rsidRDefault="00E52D9B" w14:paraId="22E38F94" w14:textId="0B8F4F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>
              <w:rPr>
                <w:rFonts w:ascii="Calibri" w:hAnsi="Calibri" w:eastAsia="Calibri" w:cs="Calibri"/>
                <w:color w:val="auto"/>
              </w:rPr>
              <w:t>x</w:t>
            </w:r>
          </w:p>
        </w:tc>
      </w:tr>
      <w:tr w:rsidRPr="007214E3" w:rsidR="00A07C0D" w:rsidTr="0CB5B456" w14:paraId="0453DE8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7214E3" w:rsidR="00A07C0D" w:rsidP="00352507" w:rsidRDefault="00A07C0D" w14:paraId="3FD281BB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7214E3" w:rsidR="00A07C0D" w:rsidP="00352507" w:rsidRDefault="00A07C0D" w14:paraId="09C7C0B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214E3">
              <w:rPr>
                <w:rFonts w:ascii="Calibri" w:hAnsi="Calibri" w:eastAsia="Calibri" w:cs="Calibr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7214E3" w:rsidR="00A07C0D" w:rsidP="00352507" w:rsidRDefault="00A07C0D" w14:paraId="4F3A22BF" w14:textId="179139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</w:p>
        </w:tc>
      </w:tr>
      <w:tr w:rsidRPr="007214E3" w:rsidR="00E52D9B" w:rsidTr="0CB5B456" w14:paraId="2BA6FA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214E3" w:rsidR="00E52D9B" w:rsidP="00E52D9B" w:rsidRDefault="00E52D9B" w14:paraId="208D363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14E3" w:rsidR="00E52D9B" w:rsidP="00E52D9B" w:rsidRDefault="009B17DC" w14:paraId="6465ACE7" w14:textId="5F9B3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9B17DC">
              <w:rPr>
                <w:rFonts w:ascii="Calibri" w:hAnsi="Calibri" w:eastAsia="Calibri" w:cs="Calibri"/>
                <w:color w:val="auto"/>
              </w:rPr>
              <w:t xml:space="preserve">Su respuesta demuestra </w:t>
            </w:r>
            <w:r>
              <w:rPr>
                <w:rFonts w:ascii="Calibri" w:hAnsi="Calibri" w:eastAsia="Calibri" w:cs="Calibri"/>
                <w:color w:val="auto"/>
              </w:rPr>
              <w:t>comprensión de</w:t>
            </w:r>
            <w:r w:rsidRPr="009B17DC">
              <w:rPr>
                <w:rFonts w:ascii="Calibri" w:hAnsi="Calibri" w:eastAsia="Calibri" w:cs="Calibri"/>
                <w:color w:val="auto"/>
              </w:rPr>
              <w:t xml:space="preserve"> los conceptos de activos de información, riesgos y principios de seguridad, evidenciando compromiso con la construcción de entornos organizacionales más seguros y confiables.</w:t>
            </w:r>
          </w:p>
        </w:tc>
      </w:tr>
      <w:tr w:rsidRPr="007214E3" w:rsidR="00E52D9B" w:rsidTr="0CB5B456" w14:paraId="4201203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214E3" w:rsidR="00E52D9B" w:rsidP="00E52D9B" w:rsidRDefault="00E52D9B" w14:paraId="3FDF1FC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214E3" w:rsidR="00E52D9B" w:rsidP="00E52D9B" w:rsidRDefault="008510E3" w14:paraId="6DD29092" w14:textId="2EC49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color w:val="auto"/>
              </w:rPr>
            </w:pPr>
            <w:r w:rsidRPr="008510E3">
              <w:rPr>
                <w:rFonts w:ascii="Calibri" w:hAnsi="Calibri" w:eastAsia="Calibri" w:cs="Calibri"/>
                <w:color w:val="auto"/>
              </w:rPr>
              <w:t>Revise nuevamente el contenido del componente formativo.</w:t>
            </w:r>
          </w:p>
        </w:tc>
      </w:tr>
      <w:tr w:rsidRPr="007214E3" w:rsidR="00C57B0F" w:rsidTr="0CB5B456" w14:paraId="10026FF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  <w:tcMar/>
          </w:tcPr>
          <w:p w:rsidRPr="007214E3" w:rsidR="00C57B0F" w:rsidRDefault="006F219D" w14:paraId="3F53E199" w14:textId="77777777">
            <w:pPr>
              <w:widowControl w:val="0"/>
              <w:jc w:val="center"/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MENSAJE FINAL ACTIVIDAD</w:t>
            </w:r>
          </w:p>
        </w:tc>
      </w:tr>
      <w:tr w:rsidRPr="007214E3" w:rsidR="00C57B0F" w:rsidTr="0CB5B456" w14:paraId="41D61D8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214E3" w:rsidR="00C57B0F" w:rsidRDefault="006F219D" w14:paraId="488E3836" w14:textId="44413A32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Mensaje cuando supera el 70</w:t>
            </w:r>
            <w:r w:rsidRPr="007214E3" w:rsidR="00C0495F">
              <w:rPr>
                <w:rFonts w:ascii="Calibri" w:hAnsi="Calibri" w:eastAsia="Calibri" w:cs="Calibri"/>
                <w:color w:val="595959"/>
              </w:rPr>
              <w:t xml:space="preserve"> </w:t>
            </w:r>
            <w:r w:rsidRPr="007214E3">
              <w:rPr>
                <w:rFonts w:ascii="Calibri" w:hAnsi="Calibri" w:eastAsia="Calibri" w:cs="Calibri"/>
                <w:color w:val="595959"/>
              </w:rPr>
              <w:t>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214E3" w:rsidR="00C57B0F" w:rsidP="009B17DC" w:rsidRDefault="007214E3" w14:paraId="674AF642" w14:textId="4656B3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214E3">
              <w:rPr>
                <w:rFonts w:ascii="Calibri" w:hAnsi="Calibri" w:eastAsia="Calibri" w:cs="Calibri"/>
                <w:color w:val="auto"/>
              </w:rPr>
              <w:t xml:space="preserve">Ha captado con claridad los conceptos </w:t>
            </w:r>
            <w:r w:rsidR="009B17DC">
              <w:rPr>
                <w:rFonts w:ascii="Calibri" w:hAnsi="Calibri" w:eastAsia="Calibri" w:cs="Calibri"/>
                <w:color w:val="auto"/>
              </w:rPr>
              <w:t>de activos de información, seguridad y gestión de riesgos de la información</w:t>
            </w:r>
            <w:r w:rsidRPr="007214E3" w:rsidR="009B17DC">
              <w:rPr>
                <w:rFonts w:ascii="Calibri" w:hAnsi="Calibri" w:eastAsia="Calibri" w:cs="Calibri"/>
                <w:color w:val="auto"/>
              </w:rPr>
              <w:t xml:space="preserve"> ¡</w:t>
            </w:r>
            <w:r w:rsidRPr="007214E3" w:rsidR="00910B44">
              <w:rPr>
                <w:rFonts w:ascii="Calibri" w:hAnsi="Calibri" w:eastAsia="Calibri" w:cs="Calibri"/>
                <w:color w:val="auto"/>
              </w:rPr>
              <w:t>Continúe aprendiendo y explorando este apasionante tema!</w:t>
            </w:r>
          </w:p>
        </w:tc>
      </w:tr>
      <w:tr w:rsidRPr="007214E3" w:rsidR="00C57B0F" w:rsidTr="0CB5B456" w14:paraId="1EC7D33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214E3" w:rsidR="00C57B0F" w:rsidRDefault="006F219D" w14:paraId="4E380F9F" w14:textId="15625C85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 w:rsidRPr="007214E3">
              <w:rPr>
                <w:rFonts w:ascii="Calibri" w:hAnsi="Calibri" w:eastAsia="Calibri" w:cs="Calibri"/>
                <w:color w:val="595959"/>
              </w:rPr>
              <w:t>Mensaje cuando el porcentaje de respuestas correctas es inferior al 70</w:t>
            </w:r>
            <w:r w:rsidRPr="007214E3" w:rsidR="00C0495F">
              <w:rPr>
                <w:rFonts w:ascii="Calibri" w:hAnsi="Calibri" w:eastAsia="Calibri" w:cs="Calibri"/>
                <w:color w:val="595959"/>
              </w:rPr>
              <w:t xml:space="preserve"> </w:t>
            </w:r>
            <w:r w:rsidRPr="007214E3">
              <w:rPr>
                <w:rFonts w:ascii="Calibri" w:hAnsi="Calibri" w:eastAsia="Calibri" w:cs="Calibri"/>
                <w:color w:val="595959"/>
              </w:rPr>
              <w:t>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7214E3" w:rsidR="00C57B0F" w:rsidP="005D6C01" w:rsidRDefault="005D6C01" w14:paraId="073F3458" w14:textId="73DFE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7214E3">
              <w:rPr>
                <w:rFonts w:ascii="Calibri" w:hAnsi="Calibri" w:eastAsia="Calibri" w:cs="Calibri"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7214E3" w:rsidR="00C57B0F" w:rsidRDefault="00C57B0F" w14:paraId="72FE7DC7" w14:textId="77777777">
      <w:pPr>
        <w:spacing w:after="160" w:line="259" w:lineRule="auto"/>
        <w:rPr>
          <w:rFonts w:ascii="Calibri" w:hAnsi="Calibri" w:eastAsia="Calibri" w:cs="Calibri"/>
        </w:rPr>
      </w:pPr>
    </w:p>
    <w:p w:rsidR="00C57B0F" w:rsidRDefault="00C57B0F" w14:paraId="282C4038" w14:textId="732511E1">
      <w:pPr>
        <w:rPr>
          <w:rFonts w:ascii="Calibri" w:hAnsi="Calibri" w:cs="Calibri"/>
        </w:rPr>
      </w:pPr>
    </w:p>
    <w:p w:rsidR="008510E3" w:rsidRDefault="008510E3" w14:paraId="702BD7C0" w14:textId="5D00DA0F">
      <w:pPr>
        <w:rPr>
          <w:rFonts w:ascii="Calibri" w:hAnsi="Calibri" w:cs="Calibri"/>
        </w:rPr>
      </w:pPr>
    </w:p>
    <w:p w:rsidRPr="007214E3" w:rsidR="008510E3" w:rsidRDefault="008510E3" w14:paraId="04BA4E4A" w14:textId="77777777">
      <w:pPr>
        <w:rPr>
          <w:rFonts w:ascii="Calibri" w:hAnsi="Calibri" w:cs="Calibri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7214E3" w:rsidR="00C57B0F" w:rsidTr="0CB5B456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14E3"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595959"/>
              </w:rPr>
            </w:pPr>
            <w:r w:rsidRPr="007214E3">
              <w:rPr>
                <w:rFonts w:ascii="Calibri" w:hAnsi="Calibri" w:eastAsia="Calibri" w:cs="Calibri"/>
                <w:b/>
                <w:color w:val="595959"/>
              </w:rPr>
              <w:lastRenderedPageBreak/>
              <w:t>CONTROL DE REVISIÓN</w:t>
            </w:r>
          </w:p>
        </w:tc>
      </w:tr>
      <w:tr w:rsidRPr="007214E3" w:rsidR="00C57B0F" w:rsidTr="0CB5B456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14E3" w:rsidR="00C57B0F" w:rsidRDefault="00C57B0F" w14:paraId="57872DA3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14E3" w:rsidR="00C57B0F" w:rsidRDefault="006F219D" w14:paraId="77EE9B08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 w:rsidRPr="007214E3">
              <w:rPr>
                <w:rFonts w:ascii="Calibri" w:hAnsi="Calibri" w:eastAsia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14E3" w:rsidR="00C57B0F" w:rsidRDefault="006F219D" w14:paraId="17BE736D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 w:rsidRPr="007214E3">
              <w:rPr>
                <w:rFonts w:ascii="Calibri" w:hAnsi="Calibri" w:eastAsia="Calibri" w:cs="Calibri"/>
                <w:b/>
                <w:color w:val="595959"/>
              </w:rPr>
              <w:t>Fecha</w:t>
            </w:r>
          </w:p>
        </w:tc>
      </w:tr>
      <w:tr w:rsidRPr="007214E3" w:rsidR="00097B95" w:rsidTr="0CB5B456" w14:paraId="7E7AB61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14E3" w:rsidR="00097B95" w:rsidP="69A452F6" w:rsidRDefault="3FA6870F" w14:paraId="4E2E021F" w14:textId="31EFEC05">
            <w:pPr>
              <w:widowControl w:val="0"/>
              <w:spacing w:line="240" w:lineRule="auto"/>
            </w:pPr>
            <w:r w:rsidRPr="69A452F6">
              <w:rPr>
                <w:rFonts w:ascii="Calibri" w:hAnsi="Calibri" w:eastAsia="Calibri" w:cs="Calibri"/>
                <w:b/>
                <w:bCs/>
                <w:color w:val="595959" w:themeColor="text1" w:themeTint="A6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14E3" w:rsidR="00097B95" w:rsidRDefault="00041A66" w14:paraId="56142B8A" w14:textId="05E26129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Armando Javier López Sierra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14E3" w:rsidR="00097B95" w:rsidRDefault="00041A66" w14:paraId="5ED72386" w14:textId="66136C8B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>Agosto</w:t>
            </w:r>
            <w:r w:rsidR="00F35458">
              <w:rPr>
                <w:rFonts w:ascii="Calibri" w:hAnsi="Calibri" w:eastAsia="Calibri" w:cs="Calibri"/>
                <w:b/>
                <w:color w:val="595959"/>
              </w:rPr>
              <w:t xml:space="preserve"> </w:t>
            </w:r>
            <w:r w:rsidRPr="007214E3" w:rsidR="00097B95">
              <w:rPr>
                <w:rFonts w:ascii="Calibri" w:hAnsi="Calibri" w:eastAsia="Calibri" w:cs="Calibri"/>
                <w:b/>
                <w:color w:val="595959"/>
              </w:rPr>
              <w:t>2025</w:t>
            </w:r>
          </w:p>
        </w:tc>
      </w:tr>
      <w:tr w:rsidRPr="007214E3" w:rsidR="00C0495F" w:rsidTr="0CB5B456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14E3" w:rsidR="00C0495F" w:rsidP="005D6C01" w:rsidRDefault="00C0495F" w14:paraId="0FCA66BF" w14:textId="26D585AA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 w:rsidRPr="007214E3">
              <w:rPr>
                <w:rFonts w:ascii="Calibri" w:hAnsi="Calibri" w:eastAsia="Calibri" w:cs="Calibri"/>
                <w:b/>
                <w:color w:val="595959"/>
              </w:rPr>
              <w:t xml:space="preserve">Revisión </w:t>
            </w:r>
            <w:r w:rsidRPr="007214E3" w:rsidR="005D6C01">
              <w:rPr>
                <w:rFonts w:ascii="Calibri" w:hAnsi="Calibri" w:eastAsia="Calibri" w:cs="Calibri"/>
                <w:b/>
                <w:color w:val="595959"/>
              </w:rPr>
              <w:t xml:space="preserve">Evaluador </w:t>
            </w:r>
            <w:r w:rsidRPr="007214E3" w:rsidR="00910B44">
              <w:rPr>
                <w:rFonts w:ascii="Calibri" w:hAnsi="Calibri" w:eastAsia="Calibri" w:cs="Calibri"/>
                <w:b/>
                <w:color w:val="595959"/>
              </w:rPr>
              <w:t>de contenidos inclusivos y accesibles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14E3" w:rsidR="00C0495F" w:rsidP="4A6A0411" w:rsidRDefault="00C0495F" w14:paraId="62D46FB2" w14:noSpellErr="1" w14:textId="311E4788">
            <w:pPr>
              <w:widowControl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color w:val="595959"/>
              </w:rPr>
            </w:pPr>
            <w:r w:rsidRPr="0CB5B456" w:rsidR="06DC54A0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Erika Fernanda Mejía Pi</w:t>
            </w:r>
            <w:r w:rsidRPr="0CB5B456" w:rsidR="06DC54A0">
              <w:rPr>
                <w:rFonts w:ascii="Calibri" w:hAnsi="Calibri" w:eastAsia="Calibri" w:cs="Calibri"/>
                <w:b w:val="1"/>
                <w:bCs w:val="1"/>
                <w:color w:val="595959" w:themeColor="text1" w:themeTint="A6" w:themeShade="FF"/>
              </w:rPr>
              <w:t>nzón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14E3" w:rsidR="00C0495F" w:rsidP="0CB5B456" w:rsidRDefault="00C0495F" w14:paraId="0ACDF65B" w14:noSpellErr="1" w14:textId="3C6E5593">
            <w:pPr>
              <w:widowControl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color w:val="595959"/>
              </w:rPr>
            </w:pPr>
            <w:r w:rsidRPr="0CB5B456" w:rsidR="06DC54A0">
              <w:rPr>
                <w:rFonts w:ascii="Calibri" w:hAnsi="Calibri" w:eastAsia="Calibri" w:cs="Calibri"/>
                <w:b w:val="1"/>
                <w:bCs w:val="1"/>
                <w:color w:val="595959" w:themeColor="text1" w:themeTint="A6" w:themeShade="FF"/>
              </w:rPr>
              <w:t>Octubre 2025</w:t>
            </w:r>
          </w:p>
        </w:tc>
      </w:tr>
    </w:tbl>
    <w:p w:rsidRPr="007214E3" w:rsidR="00C57B0F" w:rsidRDefault="00C57B0F" w14:paraId="12496B24" w14:textId="77777777">
      <w:pPr>
        <w:rPr>
          <w:rFonts w:ascii="Calibri" w:hAnsi="Calibri" w:cs="Calibri"/>
        </w:rPr>
      </w:pPr>
    </w:p>
    <w:sectPr w:rsidRPr="007214E3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D4172" w:rsidRDefault="00AD4172" w14:paraId="358A67C9" w14:textId="77777777">
      <w:pPr>
        <w:spacing w:line="240" w:lineRule="auto"/>
      </w:pPr>
      <w:r>
        <w:separator/>
      </w:r>
    </w:p>
  </w:endnote>
  <w:endnote w:type="continuationSeparator" w:id="0">
    <w:p w:rsidR="00AD4172" w:rsidRDefault="00AD4172" w14:paraId="697CA5A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D4172" w:rsidRDefault="00AD4172" w14:paraId="0149B525" w14:textId="77777777">
      <w:pPr>
        <w:spacing w:line="240" w:lineRule="auto"/>
      </w:pPr>
      <w:r>
        <w:separator/>
      </w:r>
    </w:p>
  </w:footnote>
  <w:footnote w:type="continuationSeparator" w:id="0">
    <w:p w:rsidR="00AD4172" w:rsidRDefault="00AD4172" w14:paraId="1D1A7C57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41A66"/>
    <w:rsid w:val="000465CC"/>
    <w:rsid w:val="0009090B"/>
    <w:rsid w:val="00097B95"/>
    <w:rsid w:val="000A301F"/>
    <w:rsid w:val="000C68FF"/>
    <w:rsid w:val="000D27E3"/>
    <w:rsid w:val="000D6787"/>
    <w:rsid w:val="000E3ADC"/>
    <w:rsid w:val="000F086B"/>
    <w:rsid w:val="000F39CD"/>
    <w:rsid w:val="001025AF"/>
    <w:rsid w:val="00104F72"/>
    <w:rsid w:val="0016164C"/>
    <w:rsid w:val="0018141D"/>
    <w:rsid w:val="001A141C"/>
    <w:rsid w:val="001B5CD5"/>
    <w:rsid w:val="001D65D0"/>
    <w:rsid w:val="002271B5"/>
    <w:rsid w:val="00230CDA"/>
    <w:rsid w:val="00323CE6"/>
    <w:rsid w:val="003578D6"/>
    <w:rsid w:val="00383143"/>
    <w:rsid w:val="00391997"/>
    <w:rsid w:val="0039658E"/>
    <w:rsid w:val="003A1C69"/>
    <w:rsid w:val="003C34E2"/>
    <w:rsid w:val="00430C80"/>
    <w:rsid w:val="004A00B2"/>
    <w:rsid w:val="004A565F"/>
    <w:rsid w:val="004E274A"/>
    <w:rsid w:val="00515C1B"/>
    <w:rsid w:val="00516CF0"/>
    <w:rsid w:val="0054387C"/>
    <w:rsid w:val="00552F83"/>
    <w:rsid w:val="005745C3"/>
    <w:rsid w:val="00577CEE"/>
    <w:rsid w:val="00595B4F"/>
    <w:rsid w:val="00596689"/>
    <w:rsid w:val="005A74DC"/>
    <w:rsid w:val="005D6C01"/>
    <w:rsid w:val="00654A50"/>
    <w:rsid w:val="00672CCC"/>
    <w:rsid w:val="006C52FA"/>
    <w:rsid w:val="006F219D"/>
    <w:rsid w:val="00715DB2"/>
    <w:rsid w:val="007214E3"/>
    <w:rsid w:val="00725E57"/>
    <w:rsid w:val="00736566"/>
    <w:rsid w:val="00763ED4"/>
    <w:rsid w:val="0078087A"/>
    <w:rsid w:val="007844D1"/>
    <w:rsid w:val="007878C4"/>
    <w:rsid w:val="00791790"/>
    <w:rsid w:val="007E7633"/>
    <w:rsid w:val="00805A67"/>
    <w:rsid w:val="008073E4"/>
    <w:rsid w:val="00822675"/>
    <w:rsid w:val="00822B52"/>
    <w:rsid w:val="00835911"/>
    <w:rsid w:val="00836FBD"/>
    <w:rsid w:val="008510E3"/>
    <w:rsid w:val="00862211"/>
    <w:rsid w:val="008841FE"/>
    <w:rsid w:val="00886D69"/>
    <w:rsid w:val="008A3074"/>
    <w:rsid w:val="008B357A"/>
    <w:rsid w:val="00902CCE"/>
    <w:rsid w:val="00910B44"/>
    <w:rsid w:val="00917B02"/>
    <w:rsid w:val="009475FE"/>
    <w:rsid w:val="009545B7"/>
    <w:rsid w:val="0097766C"/>
    <w:rsid w:val="00996CB7"/>
    <w:rsid w:val="009A36D1"/>
    <w:rsid w:val="009A63CC"/>
    <w:rsid w:val="009B17DC"/>
    <w:rsid w:val="009B224D"/>
    <w:rsid w:val="009C2A48"/>
    <w:rsid w:val="009D1BF1"/>
    <w:rsid w:val="009D37F0"/>
    <w:rsid w:val="00A015B1"/>
    <w:rsid w:val="00A07C0D"/>
    <w:rsid w:val="00A147A9"/>
    <w:rsid w:val="00A50801"/>
    <w:rsid w:val="00A905F1"/>
    <w:rsid w:val="00AB6E58"/>
    <w:rsid w:val="00AD4172"/>
    <w:rsid w:val="00B02B81"/>
    <w:rsid w:val="00B105E9"/>
    <w:rsid w:val="00B10BA2"/>
    <w:rsid w:val="00B14C56"/>
    <w:rsid w:val="00B25195"/>
    <w:rsid w:val="00B33D03"/>
    <w:rsid w:val="00B63D1C"/>
    <w:rsid w:val="00BB561B"/>
    <w:rsid w:val="00BD183E"/>
    <w:rsid w:val="00BE314E"/>
    <w:rsid w:val="00C0495F"/>
    <w:rsid w:val="00C05711"/>
    <w:rsid w:val="00C57B0F"/>
    <w:rsid w:val="00C636D0"/>
    <w:rsid w:val="00C71D78"/>
    <w:rsid w:val="00C86DCF"/>
    <w:rsid w:val="00C94F95"/>
    <w:rsid w:val="00CA130F"/>
    <w:rsid w:val="00CA2567"/>
    <w:rsid w:val="00CA3C2E"/>
    <w:rsid w:val="00CC4530"/>
    <w:rsid w:val="00CD3981"/>
    <w:rsid w:val="00CE34F0"/>
    <w:rsid w:val="00CF12D6"/>
    <w:rsid w:val="00CF6CED"/>
    <w:rsid w:val="00D154B7"/>
    <w:rsid w:val="00D16CEB"/>
    <w:rsid w:val="00D16D2A"/>
    <w:rsid w:val="00D217AC"/>
    <w:rsid w:val="00D231C4"/>
    <w:rsid w:val="00D37D07"/>
    <w:rsid w:val="00D96770"/>
    <w:rsid w:val="00DF2103"/>
    <w:rsid w:val="00E058FE"/>
    <w:rsid w:val="00E52D9B"/>
    <w:rsid w:val="00E57BCD"/>
    <w:rsid w:val="00EA1809"/>
    <w:rsid w:val="00ED3B41"/>
    <w:rsid w:val="00ED5C0E"/>
    <w:rsid w:val="00EF7235"/>
    <w:rsid w:val="00F03327"/>
    <w:rsid w:val="00F22708"/>
    <w:rsid w:val="00F321DB"/>
    <w:rsid w:val="00F33CAA"/>
    <w:rsid w:val="00F35458"/>
    <w:rsid w:val="00F44B13"/>
    <w:rsid w:val="00F52AA1"/>
    <w:rsid w:val="00F537D6"/>
    <w:rsid w:val="00F84853"/>
    <w:rsid w:val="06DC54A0"/>
    <w:rsid w:val="0CB5B456"/>
    <w:rsid w:val="18639E0A"/>
    <w:rsid w:val="3FA6870F"/>
    <w:rsid w:val="4A6A0411"/>
    <w:rsid w:val="4ADBE018"/>
    <w:rsid w:val="69A4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91790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7917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1790"/>
    <w:pPr>
      <w:spacing w:line="240" w:lineRule="auto"/>
    </w:pPr>
    <w:rPr>
      <w:sz w:val="20"/>
      <w:szCs w:val="20"/>
      <w:lang w:val="es-CO" w:eastAsia="ja-JP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791790"/>
    <w:rPr>
      <w:sz w:val="20"/>
      <w:szCs w:val="20"/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9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246b9718a1b9e2bc583861675276bcbc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7377b0d4658e4b0f597d3558396b6c62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FD6B66-620A-4120-BB7B-5A6274526032}"/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ASUS</dc:creator>
  <lastModifiedBy>Erika Fernanda Mejía Pinzón</lastModifiedBy>
  <revision>10</revision>
  <dcterms:created xsi:type="dcterms:W3CDTF">2025-09-14T12:52:00.0000000Z</dcterms:created>
  <dcterms:modified xsi:type="dcterms:W3CDTF">2025-10-28T17:26:30.2836508Z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2025-09-14T12:52:22Z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6240f50f-97db-4f06-822b-b7106a8404a1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