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1A74CC" w14:textId="37C0BAF5" w:rsidR="0077430B" w:rsidRDefault="00E14988" w:rsidP="0077430B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30487F">
        <w:rPr>
          <w:b/>
          <w:lang w:val="es-ES"/>
        </w:rPr>
        <w:t>ODUCCIÓN COMPONENTE FORMATIVO 01</w:t>
      </w:r>
    </w:p>
    <w:p w14:paraId="097580AB" w14:textId="77777777" w:rsidR="0077430B" w:rsidRDefault="0077430B" w:rsidP="0077430B">
      <w:pPr>
        <w:spacing w:line="360" w:lineRule="auto"/>
        <w:rPr>
          <w:b/>
          <w:lang w:val="es-ES"/>
        </w:rPr>
      </w:pPr>
    </w:p>
    <w:p w14:paraId="10970E01" w14:textId="2017FB91" w:rsidR="00FF7EFF" w:rsidRDefault="007B608A" w:rsidP="00AC29B5">
      <w:pPr>
        <w:spacing w:line="360" w:lineRule="auto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Int_yEqNJIrk"/>
      <w:r w:rsidR="0030487F" w:rsidRPr="0030487F">
        <w:rPr>
          <w:b/>
        </w:rPr>
        <w:t>Conexiones turísticas – tejiendo experiencias.</w:t>
      </w:r>
    </w:p>
    <w:bookmarkEnd w:id="0"/>
    <w:p w14:paraId="3AD69B42" w14:textId="07B578E4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1</w:t>
      </w:r>
    </w:p>
    <w:p w14:paraId="77A300F9" w14:textId="77777777" w:rsidR="000B14A8" w:rsidRPr="000B14A8" w:rsidRDefault="000B14A8" w:rsidP="000B14A8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0B14A8">
        <w:rPr>
          <w:rFonts w:ascii="Calibri" w:eastAsia="Times New Roman" w:hAnsi="Calibri" w:cs="Calibri"/>
          <w:lang w:eastAsia="es-CO"/>
        </w:rPr>
        <w:t xml:space="preserve">Bienvenidos al componente formativo </w:t>
      </w:r>
      <w:r w:rsidRPr="000B14A8">
        <w:rPr>
          <w:rFonts w:ascii="Calibri" w:eastAsia="Times New Roman" w:hAnsi="Calibri" w:cs="Calibri"/>
          <w:b/>
          <w:bCs/>
          <w:lang w:eastAsia="es-CO"/>
        </w:rPr>
        <w:t>Conexiones turísticas – tejiendo experiencias</w:t>
      </w:r>
      <w:r w:rsidRPr="000B14A8">
        <w:rPr>
          <w:rFonts w:ascii="Calibri" w:eastAsia="Times New Roman" w:hAnsi="Calibri" w:cs="Calibri"/>
          <w:lang w:eastAsia="es-CO"/>
        </w:rPr>
        <w:t xml:space="preserve">, diseñado para explorar el valor del </w:t>
      </w:r>
      <w:r w:rsidRPr="000B14A8">
        <w:rPr>
          <w:rFonts w:ascii="Calibri" w:eastAsia="Times New Roman" w:hAnsi="Calibri" w:cs="Calibri"/>
          <w:b/>
          <w:bCs/>
          <w:lang w:eastAsia="es-CO"/>
        </w:rPr>
        <w:t>turismo</w:t>
      </w:r>
      <w:r w:rsidRPr="000B14A8">
        <w:rPr>
          <w:rFonts w:ascii="Calibri" w:eastAsia="Times New Roman" w:hAnsi="Calibri" w:cs="Calibri"/>
          <w:lang w:eastAsia="es-CO"/>
        </w:rPr>
        <w:t xml:space="preserve"> como motor de </w:t>
      </w:r>
      <w:r w:rsidRPr="000B14A8">
        <w:rPr>
          <w:rFonts w:ascii="Calibri" w:eastAsia="Times New Roman" w:hAnsi="Calibri" w:cs="Calibri"/>
          <w:b/>
          <w:bCs/>
          <w:lang w:eastAsia="es-CO"/>
        </w:rPr>
        <w:t>desarrollo humano</w:t>
      </w:r>
      <w:r w:rsidRPr="000B14A8">
        <w:rPr>
          <w:rFonts w:ascii="Calibri" w:eastAsia="Times New Roman" w:hAnsi="Calibri" w:cs="Calibri"/>
          <w:lang w:eastAsia="es-CO"/>
        </w:rPr>
        <w:t xml:space="preserve">, </w:t>
      </w:r>
      <w:r w:rsidRPr="000B14A8">
        <w:rPr>
          <w:rFonts w:ascii="Calibri" w:eastAsia="Times New Roman" w:hAnsi="Calibri" w:cs="Calibri"/>
          <w:b/>
          <w:bCs/>
          <w:lang w:eastAsia="es-CO"/>
        </w:rPr>
        <w:t>social</w:t>
      </w:r>
      <w:r w:rsidRPr="000B14A8">
        <w:rPr>
          <w:rFonts w:ascii="Calibri" w:eastAsia="Times New Roman" w:hAnsi="Calibri" w:cs="Calibri"/>
          <w:lang w:eastAsia="es-CO"/>
        </w:rPr>
        <w:t xml:space="preserve"> y </w:t>
      </w:r>
      <w:r w:rsidRPr="000B14A8">
        <w:rPr>
          <w:rFonts w:ascii="Calibri" w:eastAsia="Times New Roman" w:hAnsi="Calibri" w:cs="Calibri"/>
          <w:b/>
          <w:bCs/>
          <w:lang w:eastAsia="es-CO"/>
        </w:rPr>
        <w:t>territorial</w:t>
      </w:r>
      <w:r w:rsidRPr="000B14A8">
        <w:rPr>
          <w:rFonts w:ascii="Calibri" w:eastAsia="Times New Roman" w:hAnsi="Calibri" w:cs="Calibri"/>
          <w:lang w:eastAsia="es-CO"/>
        </w:rPr>
        <w:t>.</w:t>
      </w:r>
    </w:p>
    <w:p w14:paraId="1BB3CA64" w14:textId="77777777" w:rsidR="007A3CD1" w:rsidRPr="00984C9F" w:rsidRDefault="007A3CD1" w:rsidP="00984C9F">
      <w:pPr>
        <w:spacing w:after="0" w:line="360" w:lineRule="auto"/>
      </w:pPr>
    </w:p>
    <w:p w14:paraId="2F1CED7C" w14:textId="6028ADBD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2</w:t>
      </w:r>
    </w:p>
    <w:p w14:paraId="0FF28324" w14:textId="7738D6E8" w:rsidR="000B14A8" w:rsidRDefault="0081137E" w:rsidP="00984C9F">
      <w:pPr>
        <w:spacing w:after="0" w:line="360" w:lineRule="auto"/>
      </w:pPr>
      <w:r w:rsidRPr="0081137E">
        <w:t xml:space="preserve">El </w:t>
      </w:r>
      <w:r w:rsidRPr="0081137E">
        <w:rPr>
          <w:b/>
          <w:bCs/>
        </w:rPr>
        <w:t>turismo</w:t>
      </w:r>
      <w:r w:rsidRPr="0081137E">
        <w:t xml:space="preserve"> impulsa un </w:t>
      </w:r>
      <w:r w:rsidRPr="0081137E">
        <w:rPr>
          <w:b/>
          <w:bCs/>
        </w:rPr>
        <w:t>modelo de desarrollo</w:t>
      </w:r>
      <w:r w:rsidRPr="0081137E">
        <w:t xml:space="preserve"> que busca ser </w:t>
      </w:r>
      <w:r w:rsidRPr="0081137E">
        <w:rPr>
          <w:b/>
          <w:bCs/>
        </w:rPr>
        <w:t>económicamente viable</w:t>
      </w:r>
      <w:r w:rsidRPr="0081137E">
        <w:t xml:space="preserve">, </w:t>
      </w:r>
      <w:r w:rsidRPr="0081137E">
        <w:rPr>
          <w:b/>
          <w:bCs/>
        </w:rPr>
        <w:t>socialmente justo</w:t>
      </w:r>
      <w:r w:rsidRPr="0081137E">
        <w:t xml:space="preserve"> y </w:t>
      </w:r>
      <w:r w:rsidRPr="0081137E">
        <w:rPr>
          <w:b/>
          <w:bCs/>
        </w:rPr>
        <w:t>ambientalmente responsable</w:t>
      </w:r>
      <w:r w:rsidRPr="0081137E">
        <w:t xml:space="preserve">. Esta actividad contribuye al bienestar de las personas y comunidades, promoviendo una </w:t>
      </w:r>
      <w:r w:rsidRPr="0081137E">
        <w:rPr>
          <w:b/>
          <w:bCs/>
        </w:rPr>
        <w:t>distribución equitativa de beneficios</w:t>
      </w:r>
      <w:r w:rsidRPr="0081137E">
        <w:t xml:space="preserve"> y la protección de la </w:t>
      </w:r>
      <w:r w:rsidRPr="0081137E">
        <w:rPr>
          <w:b/>
          <w:bCs/>
        </w:rPr>
        <w:t>identidad cultural</w:t>
      </w:r>
      <w:r w:rsidRPr="0081137E">
        <w:t xml:space="preserve"> y del </w:t>
      </w:r>
      <w:r w:rsidRPr="0081137E">
        <w:rPr>
          <w:b/>
          <w:bCs/>
        </w:rPr>
        <w:t>entorno natural</w:t>
      </w:r>
      <w:r w:rsidRPr="0081137E">
        <w:t xml:space="preserve"> de los destinos.</w:t>
      </w:r>
    </w:p>
    <w:p w14:paraId="68EB756A" w14:textId="77777777" w:rsidR="0081137E" w:rsidRPr="00984C9F" w:rsidRDefault="0081137E" w:rsidP="00984C9F">
      <w:pPr>
        <w:spacing w:after="0" w:line="360" w:lineRule="auto"/>
      </w:pPr>
    </w:p>
    <w:p w14:paraId="430191A2" w14:textId="2BAC9364" w:rsidR="00984C9F" w:rsidRPr="00984C9F" w:rsidRDefault="00984C9F" w:rsidP="00984C9F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3</w:t>
      </w:r>
    </w:p>
    <w:p w14:paraId="63D3C0FE" w14:textId="21DCD130" w:rsidR="007A3CD1" w:rsidRDefault="000B14A8" w:rsidP="00984C9F">
      <w:pPr>
        <w:spacing w:after="0" w:line="360" w:lineRule="auto"/>
      </w:pPr>
      <w:r w:rsidRPr="000B14A8">
        <w:t xml:space="preserve">Este modelo impulsa el </w:t>
      </w:r>
      <w:r w:rsidRPr="000B14A8">
        <w:rPr>
          <w:b/>
          <w:bCs/>
        </w:rPr>
        <w:t>desarrollo socioeconómico</w:t>
      </w:r>
      <w:r w:rsidRPr="000B14A8">
        <w:t xml:space="preserve"> local mediante la generación de </w:t>
      </w:r>
      <w:r w:rsidRPr="000B14A8">
        <w:rPr>
          <w:b/>
          <w:bCs/>
        </w:rPr>
        <w:t>empleo</w:t>
      </w:r>
      <w:r w:rsidRPr="000B14A8">
        <w:t xml:space="preserve">, el fomento a pequeños </w:t>
      </w:r>
      <w:r w:rsidRPr="000B14A8">
        <w:rPr>
          <w:b/>
          <w:bCs/>
        </w:rPr>
        <w:t>emprendimientos</w:t>
      </w:r>
      <w:r w:rsidRPr="000B14A8">
        <w:t xml:space="preserve"> y la mejora de la </w:t>
      </w:r>
      <w:r w:rsidRPr="000B14A8">
        <w:rPr>
          <w:b/>
          <w:bCs/>
        </w:rPr>
        <w:t>infraestructura básica</w:t>
      </w:r>
      <w:r w:rsidRPr="000B14A8">
        <w:t xml:space="preserve">. Además, pone en valor el </w:t>
      </w:r>
      <w:r w:rsidRPr="000B14A8">
        <w:rPr>
          <w:b/>
          <w:bCs/>
        </w:rPr>
        <w:t>patrimonio cultural y natural</w:t>
      </w:r>
      <w:r w:rsidRPr="000B14A8">
        <w:t>, fortaleciendo la identidad de cada destino.</w:t>
      </w:r>
    </w:p>
    <w:p w14:paraId="121FAA01" w14:textId="77777777" w:rsidR="000B14A8" w:rsidRPr="00984C9F" w:rsidRDefault="000B14A8" w:rsidP="00984C9F">
      <w:pPr>
        <w:spacing w:after="0" w:line="360" w:lineRule="auto"/>
      </w:pPr>
    </w:p>
    <w:p w14:paraId="3C691375" w14:textId="2EC07D47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4</w:t>
      </w:r>
    </w:p>
    <w:p w14:paraId="6486D77F" w14:textId="77777777" w:rsidR="00692692" w:rsidRPr="00692692" w:rsidRDefault="00692692" w:rsidP="00692692">
      <w:pPr>
        <w:spacing w:after="0" w:line="360" w:lineRule="auto"/>
      </w:pPr>
      <w:r w:rsidRPr="00692692">
        <w:t xml:space="preserve">La </w:t>
      </w:r>
      <w:r w:rsidRPr="00692692">
        <w:rPr>
          <w:b/>
          <w:bCs/>
        </w:rPr>
        <w:t>participación comunitaria</w:t>
      </w:r>
      <w:r w:rsidRPr="00692692">
        <w:t xml:space="preserve"> es esencial para crear </w:t>
      </w:r>
      <w:r w:rsidRPr="00692692">
        <w:rPr>
          <w:b/>
          <w:bCs/>
        </w:rPr>
        <w:t>experiencias auténticas</w:t>
      </w:r>
      <w:r w:rsidRPr="00692692">
        <w:t xml:space="preserve">. A través de la </w:t>
      </w:r>
      <w:r w:rsidRPr="00692692">
        <w:rPr>
          <w:b/>
          <w:bCs/>
        </w:rPr>
        <w:t>capacitación</w:t>
      </w:r>
      <w:r w:rsidRPr="00692692">
        <w:t xml:space="preserve"> y el fortalecimiento de habilidades, los residentes asumen roles en el sector. Esto permite la </w:t>
      </w:r>
      <w:r w:rsidRPr="00692692">
        <w:rPr>
          <w:b/>
          <w:bCs/>
        </w:rPr>
        <w:t>preservación cultural</w:t>
      </w:r>
      <w:r w:rsidRPr="00692692">
        <w:t xml:space="preserve">, mejora en la calidad de los </w:t>
      </w:r>
      <w:r w:rsidRPr="00692692">
        <w:rPr>
          <w:b/>
          <w:bCs/>
        </w:rPr>
        <w:t>servicios turísticos</w:t>
      </w:r>
      <w:r w:rsidRPr="00692692">
        <w:t xml:space="preserve"> y una </w:t>
      </w:r>
      <w:r w:rsidRPr="00692692">
        <w:rPr>
          <w:b/>
          <w:bCs/>
        </w:rPr>
        <w:t>imagen positiva del destino</w:t>
      </w:r>
      <w:r w:rsidRPr="00692692">
        <w:t>.</w:t>
      </w:r>
    </w:p>
    <w:p w14:paraId="1B02E8AC" w14:textId="77777777" w:rsidR="000B14A8" w:rsidRPr="007A3CD1" w:rsidRDefault="000B14A8" w:rsidP="007A3CD1">
      <w:pPr>
        <w:spacing w:after="0" w:line="360" w:lineRule="auto"/>
      </w:pPr>
    </w:p>
    <w:p w14:paraId="07460D67" w14:textId="3F9CEDED" w:rsidR="00643A69" w:rsidRPr="00984C9F" w:rsidRDefault="00643A69" w:rsidP="00643A69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5</w:t>
      </w:r>
    </w:p>
    <w:p w14:paraId="0E690376" w14:textId="626938E1" w:rsidR="000B14A8" w:rsidRDefault="00692692" w:rsidP="00984C9F">
      <w:pPr>
        <w:spacing w:after="0" w:line="360" w:lineRule="auto"/>
      </w:pPr>
      <w:r w:rsidRPr="00692692">
        <w:t>Este componente formativo o</w:t>
      </w:r>
      <w:bookmarkStart w:id="1" w:name="_GoBack"/>
      <w:bookmarkEnd w:id="1"/>
      <w:r w:rsidRPr="00692692">
        <w:t xml:space="preserve">rienta el desarrollo de </w:t>
      </w:r>
      <w:r w:rsidRPr="00692692">
        <w:rPr>
          <w:b/>
          <w:bCs/>
        </w:rPr>
        <w:t>competencias técnicas</w:t>
      </w:r>
      <w:r w:rsidRPr="00692692">
        <w:t xml:space="preserve"> para comprender al </w:t>
      </w:r>
      <w:r w:rsidRPr="00692692">
        <w:rPr>
          <w:b/>
          <w:bCs/>
        </w:rPr>
        <w:t>turista</w:t>
      </w:r>
      <w:r w:rsidRPr="00692692">
        <w:t xml:space="preserve">, identificar los </w:t>
      </w:r>
      <w:r w:rsidRPr="00692692">
        <w:rPr>
          <w:b/>
          <w:bCs/>
        </w:rPr>
        <w:t>servicios turísticos</w:t>
      </w:r>
      <w:r w:rsidRPr="00692692">
        <w:t xml:space="preserve">, analizar el </w:t>
      </w:r>
      <w:r w:rsidRPr="00692692">
        <w:rPr>
          <w:b/>
          <w:bCs/>
        </w:rPr>
        <w:t>mercado turístico</w:t>
      </w:r>
      <w:r w:rsidRPr="00692692">
        <w:t xml:space="preserve"> y aplicar principios de </w:t>
      </w:r>
      <w:r w:rsidRPr="00692692">
        <w:rPr>
          <w:b/>
          <w:bCs/>
        </w:rPr>
        <w:t>gestión turística sostenible</w:t>
      </w:r>
      <w:r w:rsidRPr="00692692">
        <w:t>, con enfoque ético, responsable y contextualizado.</w:t>
      </w:r>
    </w:p>
    <w:p w14:paraId="0327F28E" w14:textId="77777777" w:rsidR="00692692" w:rsidRDefault="00692692" w:rsidP="00984C9F">
      <w:pPr>
        <w:spacing w:after="0" w:line="360" w:lineRule="auto"/>
      </w:pPr>
    </w:p>
    <w:p w14:paraId="1DA72FD2" w14:textId="288E83C8" w:rsidR="0034187D" w:rsidRDefault="0034187D" w:rsidP="00984C9F">
      <w:pPr>
        <w:spacing w:after="0" w:line="360" w:lineRule="auto"/>
      </w:pPr>
      <w:r>
        <w:t>TOTAL</w:t>
      </w:r>
      <w:r w:rsidR="00422835">
        <w:t xml:space="preserve"> PALABRAS</w:t>
      </w:r>
      <w:r>
        <w:t xml:space="preserve">: </w:t>
      </w:r>
      <w:r w:rsidR="00692692">
        <w:t>213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B14A8"/>
    <w:rsid w:val="00122354"/>
    <w:rsid w:val="001E0849"/>
    <w:rsid w:val="001E6B38"/>
    <w:rsid w:val="00241A0E"/>
    <w:rsid w:val="00242B75"/>
    <w:rsid w:val="00277964"/>
    <w:rsid w:val="002865F0"/>
    <w:rsid w:val="002D7685"/>
    <w:rsid w:val="002F68D8"/>
    <w:rsid w:val="0030487F"/>
    <w:rsid w:val="00325FB5"/>
    <w:rsid w:val="0034187D"/>
    <w:rsid w:val="00347213"/>
    <w:rsid w:val="00386732"/>
    <w:rsid w:val="00422835"/>
    <w:rsid w:val="00446B40"/>
    <w:rsid w:val="00475DC3"/>
    <w:rsid w:val="00486849"/>
    <w:rsid w:val="00520C3A"/>
    <w:rsid w:val="005B5967"/>
    <w:rsid w:val="006353EE"/>
    <w:rsid w:val="00643A69"/>
    <w:rsid w:val="00666672"/>
    <w:rsid w:val="00692692"/>
    <w:rsid w:val="00713224"/>
    <w:rsid w:val="00750864"/>
    <w:rsid w:val="0077430B"/>
    <w:rsid w:val="007767C2"/>
    <w:rsid w:val="00776ED2"/>
    <w:rsid w:val="0077777A"/>
    <w:rsid w:val="007A3CD1"/>
    <w:rsid w:val="007B608A"/>
    <w:rsid w:val="0081137E"/>
    <w:rsid w:val="00814543"/>
    <w:rsid w:val="00844D29"/>
    <w:rsid w:val="00856931"/>
    <w:rsid w:val="00896F06"/>
    <w:rsid w:val="008F5429"/>
    <w:rsid w:val="00906060"/>
    <w:rsid w:val="00984C9F"/>
    <w:rsid w:val="00987D84"/>
    <w:rsid w:val="00991D28"/>
    <w:rsid w:val="009925D4"/>
    <w:rsid w:val="009D2CD9"/>
    <w:rsid w:val="009D760E"/>
    <w:rsid w:val="00AB68BC"/>
    <w:rsid w:val="00AC29B5"/>
    <w:rsid w:val="00B34DB3"/>
    <w:rsid w:val="00B37054"/>
    <w:rsid w:val="00B76F52"/>
    <w:rsid w:val="00BD5271"/>
    <w:rsid w:val="00BD7BF1"/>
    <w:rsid w:val="00BE1783"/>
    <w:rsid w:val="00C009FD"/>
    <w:rsid w:val="00C25D8C"/>
    <w:rsid w:val="00C75EF4"/>
    <w:rsid w:val="00CA7AA0"/>
    <w:rsid w:val="00CB0677"/>
    <w:rsid w:val="00CB3B0F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C74AC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43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LauraPGM</cp:lastModifiedBy>
  <cp:revision>12</cp:revision>
  <dcterms:created xsi:type="dcterms:W3CDTF">2025-06-27T16:35:00Z</dcterms:created>
  <dcterms:modified xsi:type="dcterms:W3CDTF">2025-07-28T00:21:00Z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