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Pr="00787BD6" w:rsidR="00FF258C" w:rsidP="00FC725B" w:rsidRDefault="00D376E1" w14:paraId="00000001" w14:textId="77777777">
      <w:pPr>
        <w:pStyle w:val="Normal0"/>
        <w:spacing w:line="360" w:lineRule="auto"/>
        <w:rPr>
          <w:rFonts w:ascii="Calibri" w:hAnsi="Calibri" w:cs="Calibri"/>
          <w:b/>
        </w:rPr>
      </w:pPr>
      <w:r w:rsidRPr="00787BD6">
        <w:rPr>
          <w:rFonts w:ascii="Calibri" w:hAnsi="Calibri" w:cs="Calibri"/>
          <w:b/>
        </w:rPr>
        <w:t>FORMATO PARA EL DESARROLLO DE COMPONENTE FORMATIVO</w:t>
      </w:r>
    </w:p>
    <w:p w:rsidRPr="00787BD6" w:rsidR="00FF258C" w:rsidP="00FC725B" w:rsidRDefault="00FF258C" w14:paraId="00000002" w14:textId="77777777">
      <w:pPr>
        <w:pStyle w:val="Normal0"/>
        <w:tabs>
          <w:tab w:val="left" w:pos="3224"/>
        </w:tabs>
        <w:spacing w:line="360" w:lineRule="auto"/>
        <w:rPr>
          <w:rFonts w:ascii="Calibri" w:hAnsi="Calibri" w:cs="Calibri"/>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87BD6" w:rsidR="008574AF" w14:paraId="57121341" w14:textId="77777777">
        <w:trPr>
          <w:trHeight w:val="340"/>
        </w:trPr>
        <w:tc>
          <w:tcPr>
            <w:tcW w:w="3397" w:type="dxa"/>
            <w:vAlign w:val="center"/>
          </w:tcPr>
          <w:p w:rsidRPr="00787BD6" w:rsidR="00FF258C" w:rsidP="00FC725B" w:rsidRDefault="00D376E1" w14:paraId="00000003" w14:textId="77777777">
            <w:pPr>
              <w:pStyle w:val="Normal0"/>
              <w:spacing w:line="360" w:lineRule="auto"/>
              <w:rPr>
                <w:rFonts w:ascii="Calibri" w:hAnsi="Calibri" w:cs="Calibri"/>
                <w:sz w:val="22"/>
                <w:szCs w:val="22"/>
              </w:rPr>
            </w:pPr>
            <w:r w:rsidRPr="00787BD6">
              <w:rPr>
                <w:rFonts w:ascii="Calibri" w:hAnsi="Calibri" w:cs="Calibri"/>
                <w:sz w:val="22"/>
                <w:szCs w:val="22"/>
              </w:rPr>
              <w:t>PROGRAMA DE FORMACIÓN</w:t>
            </w:r>
          </w:p>
        </w:tc>
        <w:tc>
          <w:tcPr>
            <w:tcW w:w="6565" w:type="dxa"/>
            <w:vAlign w:val="center"/>
          </w:tcPr>
          <w:p w:rsidRPr="00787BD6" w:rsidR="00FF258C" w:rsidP="00FC725B" w:rsidRDefault="00B533BE" w14:paraId="00000004" w14:textId="1B784C1E">
            <w:pPr>
              <w:spacing w:line="360" w:lineRule="auto"/>
              <w:rPr>
                <w:rFonts w:ascii="Calibri" w:hAnsi="Calibri" w:cs="Calibri"/>
                <w:sz w:val="22"/>
                <w:szCs w:val="22"/>
              </w:rPr>
            </w:pPr>
            <w:r w:rsidRPr="00787BD6">
              <w:rPr>
                <w:rFonts w:ascii="Calibri" w:hAnsi="Calibri" w:cs="Calibri"/>
                <w:sz w:val="22"/>
                <w:szCs w:val="22"/>
              </w:rPr>
              <w:t>IMPLEMENTACIÓN DE PRÁCTICAS SOSTENIBLES EN GESTIÓN DE RECURSOS ENERGÉTICOS</w:t>
            </w:r>
          </w:p>
        </w:tc>
      </w:tr>
    </w:tbl>
    <w:p w:rsidRPr="00787BD6" w:rsidR="00FF258C" w:rsidP="00FC725B" w:rsidRDefault="00FF258C" w14:paraId="00000005" w14:textId="77777777">
      <w:pPr>
        <w:pStyle w:val="Normal0"/>
        <w:spacing w:line="360" w:lineRule="auto"/>
        <w:rPr>
          <w:rFonts w:ascii="Calibri" w:hAnsi="Calibri" w:cs="Calibri"/>
          <w:b/>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787BD6" w:rsidR="00FF258C" w:rsidTr="4FDB8526" w14:paraId="3DB511B9" w14:textId="77777777">
        <w:trPr>
          <w:trHeight w:val="340"/>
        </w:trPr>
        <w:tc>
          <w:tcPr>
            <w:tcW w:w="1838" w:type="dxa"/>
            <w:vAlign w:val="center"/>
          </w:tcPr>
          <w:p w:rsidRPr="00787BD6" w:rsidR="00FF258C" w:rsidP="00FC725B" w:rsidRDefault="00D376E1" w14:paraId="00000006" w14:textId="77777777">
            <w:pPr>
              <w:pStyle w:val="Normal0"/>
              <w:spacing w:line="360" w:lineRule="auto"/>
              <w:rPr>
                <w:rFonts w:ascii="Calibri" w:hAnsi="Calibri" w:cs="Calibri"/>
                <w:sz w:val="22"/>
                <w:szCs w:val="22"/>
              </w:rPr>
            </w:pPr>
            <w:r w:rsidRPr="00787BD6">
              <w:rPr>
                <w:rFonts w:ascii="Calibri" w:hAnsi="Calibri" w:cs="Calibri"/>
                <w:sz w:val="22"/>
                <w:szCs w:val="22"/>
              </w:rPr>
              <w:t>COMPETENCIA</w:t>
            </w:r>
          </w:p>
        </w:tc>
        <w:tc>
          <w:tcPr>
            <w:tcW w:w="2835" w:type="dxa"/>
            <w:vAlign w:val="center"/>
          </w:tcPr>
          <w:p w:rsidRPr="00787BD6" w:rsidR="00FF258C" w:rsidP="00FC725B" w:rsidRDefault="00B035C4" w14:paraId="00000007" w14:textId="32CEB61A">
            <w:pPr>
              <w:spacing w:line="360" w:lineRule="auto"/>
              <w:rPr>
                <w:rFonts w:ascii="Calibri" w:hAnsi="Calibri" w:cs="Calibri"/>
                <w:sz w:val="22"/>
                <w:szCs w:val="22"/>
              </w:rPr>
            </w:pPr>
            <w:r w:rsidRPr="00787BD6">
              <w:rPr>
                <w:rStyle w:val="fontstyle01"/>
                <w:rFonts w:ascii="Calibri" w:hAnsi="Calibri" w:cs="Calibri"/>
              </w:rPr>
              <w:t xml:space="preserve">220201093. </w:t>
            </w:r>
            <w:r w:rsidRPr="00787BD6">
              <w:rPr>
                <w:rStyle w:val="fontstyle01"/>
                <w:rFonts w:ascii="Calibri" w:hAnsi="Calibri" w:cs="Calibri"/>
                <w:b w:val="0"/>
                <w:bCs/>
              </w:rPr>
              <w:t>Estructurar sistema de energías renovables según procedimiento técnico y normativa ambiental.</w:t>
            </w:r>
          </w:p>
        </w:tc>
        <w:tc>
          <w:tcPr>
            <w:tcW w:w="2126" w:type="dxa"/>
            <w:vAlign w:val="center"/>
          </w:tcPr>
          <w:p w:rsidRPr="00787BD6" w:rsidR="00FF258C" w:rsidP="00FC725B" w:rsidRDefault="00D376E1" w14:paraId="00000008" w14:textId="77777777">
            <w:pPr>
              <w:pStyle w:val="Normal0"/>
              <w:spacing w:line="360" w:lineRule="auto"/>
              <w:rPr>
                <w:rFonts w:ascii="Calibri" w:hAnsi="Calibri" w:cs="Calibri"/>
                <w:sz w:val="22"/>
                <w:szCs w:val="22"/>
              </w:rPr>
            </w:pPr>
            <w:r w:rsidRPr="00787BD6">
              <w:rPr>
                <w:rFonts w:ascii="Calibri" w:hAnsi="Calibri" w:cs="Calibri"/>
                <w:sz w:val="22"/>
                <w:szCs w:val="22"/>
              </w:rPr>
              <w:t>RESULTADOS DE APRENDIZAJE</w:t>
            </w:r>
          </w:p>
        </w:tc>
        <w:tc>
          <w:tcPr>
            <w:tcW w:w="3163" w:type="dxa"/>
            <w:vAlign w:val="center"/>
          </w:tcPr>
          <w:p w:rsidRPr="00787BD6" w:rsidR="00FF258C" w:rsidP="00FC725B" w:rsidRDefault="005B4AC9" w14:paraId="00000009" w14:textId="1F62D0D0">
            <w:pPr>
              <w:spacing w:line="360" w:lineRule="auto"/>
              <w:rPr>
                <w:rFonts w:ascii="Calibri" w:hAnsi="Calibri" w:cs="Calibri"/>
                <w:b w:val="0"/>
                <w:sz w:val="22"/>
                <w:szCs w:val="22"/>
              </w:rPr>
            </w:pPr>
            <w:r w:rsidRPr="00787BD6">
              <w:rPr>
                <w:rFonts w:ascii="Calibri" w:hAnsi="Calibri" w:cs="Calibri"/>
                <w:sz w:val="22"/>
                <w:szCs w:val="22"/>
              </w:rPr>
              <w:t>220201093–01</w:t>
            </w:r>
            <w:r w:rsidRPr="00787BD6" w:rsidR="00D9059F">
              <w:rPr>
                <w:rFonts w:ascii="Calibri" w:hAnsi="Calibri" w:cs="Calibri"/>
                <w:sz w:val="22"/>
                <w:szCs w:val="22"/>
              </w:rPr>
              <w:t xml:space="preserve">. </w:t>
            </w:r>
            <w:r w:rsidRPr="00787BD6" w:rsidR="00B533BE">
              <w:rPr>
                <w:rStyle w:val="fontstyle01"/>
                <w:rFonts w:ascii="Calibri" w:hAnsi="Calibri" w:cs="Calibri"/>
                <w:b w:val="0"/>
              </w:rPr>
              <w:t>Determinar impactos de los usos energéticos con base en principios de sostenibilidad y contexto nacional.</w:t>
            </w:r>
          </w:p>
        </w:tc>
      </w:tr>
    </w:tbl>
    <w:p w:rsidRPr="00787BD6" w:rsidR="00FF258C" w:rsidP="00FC725B" w:rsidRDefault="00FF258C" w14:paraId="0000000B" w14:textId="77777777">
      <w:pPr>
        <w:pStyle w:val="Normal0"/>
        <w:spacing w:line="360" w:lineRule="auto"/>
        <w:rPr>
          <w:rFonts w:ascii="Calibri" w:hAnsi="Calibri" w:cs="Calibri"/>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87BD6" w:rsidR="00372C1A" w:rsidTr="4FDB8526" w14:paraId="49D4BFBB" w14:textId="77777777">
        <w:trPr>
          <w:trHeight w:val="340"/>
        </w:trPr>
        <w:tc>
          <w:tcPr>
            <w:tcW w:w="3397" w:type="dxa"/>
            <w:vAlign w:val="center"/>
          </w:tcPr>
          <w:p w:rsidRPr="00787BD6" w:rsidR="00FF258C" w:rsidP="00FC725B" w:rsidRDefault="00D376E1" w14:paraId="0000000C" w14:textId="77777777">
            <w:pPr>
              <w:pStyle w:val="Normal0"/>
              <w:spacing w:line="360" w:lineRule="auto"/>
              <w:rPr>
                <w:rFonts w:ascii="Calibri" w:hAnsi="Calibri" w:cs="Calibri"/>
                <w:sz w:val="22"/>
                <w:szCs w:val="22"/>
              </w:rPr>
            </w:pPr>
            <w:r w:rsidRPr="00787BD6">
              <w:rPr>
                <w:rFonts w:ascii="Calibri" w:hAnsi="Calibri" w:cs="Calibri"/>
                <w:sz w:val="22"/>
                <w:szCs w:val="22"/>
              </w:rPr>
              <w:t>NÚMERO DEL COMPONENTE FORMATIVO</w:t>
            </w:r>
          </w:p>
        </w:tc>
        <w:tc>
          <w:tcPr>
            <w:tcW w:w="6565" w:type="dxa"/>
            <w:vAlign w:val="center"/>
          </w:tcPr>
          <w:p w:rsidRPr="00787BD6" w:rsidR="00FF258C" w:rsidP="00FC725B" w:rsidRDefault="00775360" w14:paraId="0000000D" w14:textId="7897A9AD">
            <w:pPr>
              <w:pStyle w:val="Normal0"/>
              <w:spacing w:line="360" w:lineRule="auto"/>
              <w:rPr>
                <w:rFonts w:ascii="Calibri" w:hAnsi="Calibri" w:cs="Calibri"/>
                <w:sz w:val="22"/>
                <w:szCs w:val="22"/>
              </w:rPr>
            </w:pPr>
            <w:r w:rsidRPr="00787BD6">
              <w:rPr>
                <w:rFonts w:ascii="Calibri" w:hAnsi="Calibri" w:cs="Calibri"/>
                <w:sz w:val="22"/>
                <w:szCs w:val="22"/>
              </w:rPr>
              <w:t>01</w:t>
            </w:r>
          </w:p>
        </w:tc>
      </w:tr>
      <w:tr w:rsidRPr="00787BD6" w:rsidR="00372C1A" w:rsidTr="4FDB8526" w14:paraId="5196225A" w14:textId="77777777">
        <w:trPr>
          <w:trHeight w:val="340"/>
        </w:trPr>
        <w:tc>
          <w:tcPr>
            <w:tcW w:w="3397" w:type="dxa"/>
            <w:vAlign w:val="center"/>
          </w:tcPr>
          <w:p w:rsidRPr="00787BD6" w:rsidR="00FF258C" w:rsidP="00FC725B" w:rsidRDefault="00D376E1" w14:paraId="0000000E" w14:textId="77777777">
            <w:pPr>
              <w:pStyle w:val="Normal0"/>
              <w:spacing w:line="360" w:lineRule="auto"/>
              <w:rPr>
                <w:rFonts w:ascii="Calibri" w:hAnsi="Calibri" w:cs="Calibri"/>
                <w:sz w:val="22"/>
                <w:szCs w:val="22"/>
              </w:rPr>
            </w:pPr>
            <w:r w:rsidRPr="00787BD6">
              <w:rPr>
                <w:rFonts w:ascii="Calibri" w:hAnsi="Calibri" w:cs="Calibri"/>
                <w:sz w:val="22"/>
                <w:szCs w:val="22"/>
              </w:rPr>
              <w:t>NOMBRE DEL COMPONENTE FORMATIVO</w:t>
            </w:r>
          </w:p>
        </w:tc>
        <w:tc>
          <w:tcPr>
            <w:tcW w:w="6565" w:type="dxa"/>
            <w:vAlign w:val="center"/>
          </w:tcPr>
          <w:p w:rsidRPr="00787BD6" w:rsidR="00FF258C" w:rsidP="00FC725B" w:rsidRDefault="00B035C4" w14:paraId="0000000F" w14:textId="4E8A1C7A">
            <w:pPr>
              <w:pStyle w:val="Normal0"/>
              <w:spacing w:line="360" w:lineRule="auto"/>
              <w:rPr>
                <w:rFonts w:ascii="Calibri" w:hAnsi="Calibri" w:cs="Calibri"/>
                <w:sz w:val="22"/>
                <w:szCs w:val="22"/>
              </w:rPr>
            </w:pPr>
            <w:r w:rsidRPr="00787BD6">
              <w:rPr>
                <w:rFonts w:ascii="Calibri" w:hAnsi="Calibri" w:eastAsia="Times New Roman" w:cs="Calibri"/>
                <w:color w:val="000000"/>
                <w:sz w:val="22"/>
                <w:szCs w:val="22"/>
              </w:rPr>
              <w:t>Usos y consumo energético según contexto</w:t>
            </w:r>
            <w:r w:rsidRPr="00787BD6" w:rsidR="00B533BE">
              <w:rPr>
                <w:rFonts w:ascii="Calibri" w:hAnsi="Calibri" w:eastAsia="Times New Roman" w:cs="Calibri"/>
                <w:color w:val="000000"/>
                <w:sz w:val="22"/>
                <w:szCs w:val="22"/>
              </w:rPr>
              <w:t>.</w:t>
            </w:r>
          </w:p>
        </w:tc>
      </w:tr>
      <w:tr w:rsidRPr="00787BD6" w:rsidR="00372C1A" w:rsidTr="4FDB8526" w14:paraId="323364CF" w14:textId="77777777">
        <w:trPr>
          <w:trHeight w:val="340"/>
        </w:trPr>
        <w:tc>
          <w:tcPr>
            <w:tcW w:w="3397" w:type="dxa"/>
            <w:vAlign w:val="center"/>
          </w:tcPr>
          <w:p w:rsidRPr="00787BD6" w:rsidR="00FF258C" w:rsidP="00FC725B" w:rsidRDefault="00D376E1" w14:paraId="00000010" w14:textId="77777777">
            <w:pPr>
              <w:pStyle w:val="Normal0"/>
              <w:spacing w:line="360" w:lineRule="auto"/>
              <w:rPr>
                <w:rFonts w:ascii="Calibri" w:hAnsi="Calibri" w:cs="Calibri"/>
                <w:sz w:val="22"/>
                <w:szCs w:val="22"/>
              </w:rPr>
            </w:pPr>
            <w:r w:rsidRPr="00787BD6">
              <w:rPr>
                <w:rFonts w:ascii="Calibri" w:hAnsi="Calibri" w:cs="Calibri"/>
                <w:sz w:val="22"/>
                <w:szCs w:val="22"/>
              </w:rPr>
              <w:t>BREVE DESCRIPCIÓN</w:t>
            </w:r>
          </w:p>
        </w:tc>
        <w:tc>
          <w:tcPr>
            <w:tcW w:w="6565" w:type="dxa"/>
            <w:vAlign w:val="center"/>
          </w:tcPr>
          <w:p w:rsidRPr="00787BD6" w:rsidR="009D6AFB" w:rsidP="009D6AFB" w:rsidRDefault="009D6AFB" w14:paraId="5B05FA03" w14:textId="77777777">
            <w:pPr>
              <w:pStyle w:val="Normal0"/>
              <w:spacing w:line="360" w:lineRule="auto"/>
              <w:rPr>
                <w:rFonts w:ascii="Calibri" w:hAnsi="Calibri" w:cs="Calibri"/>
                <w:b w:val="0"/>
                <w:bCs/>
                <w:sz w:val="22"/>
                <w:szCs w:val="22"/>
              </w:rPr>
            </w:pPr>
            <w:r w:rsidRPr="00787BD6">
              <w:rPr>
                <w:rFonts w:ascii="Calibri" w:hAnsi="Calibri" w:cs="Calibri"/>
                <w:b w:val="0"/>
                <w:bCs/>
                <w:sz w:val="22"/>
                <w:szCs w:val="22"/>
              </w:rPr>
              <w:t>El componente formativo Usos y consumo energético según contexto proporcionará al aprendiz los fundamentos teóricos y metodológicos necesarios para realizar una evaluación inicial de la sostenibilidad en cualquier proceso productivo. Su enfoque se centra en el análisis económico del consumo energético mediante la interpretación de la factura colombiana y en la identificación de impactos ambientales, sociales y económicos asociados al Ciclo de Vida (ACV) del proceso.</w:t>
            </w:r>
          </w:p>
          <w:p w:rsidRPr="00787BD6" w:rsidR="00B035C4" w:rsidP="009D6AFB" w:rsidRDefault="009D6AFB" w14:paraId="00000011" w14:textId="4F346645">
            <w:pPr>
              <w:pStyle w:val="Normal0"/>
              <w:spacing w:line="360" w:lineRule="auto"/>
              <w:rPr>
                <w:rFonts w:ascii="Calibri" w:hAnsi="Calibri" w:cs="Calibri"/>
                <w:b w:val="0"/>
                <w:bCs/>
                <w:sz w:val="22"/>
                <w:szCs w:val="22"/>
              </w:rPr>
            </w:pPr>
            <w:r w:rsidRPr="00787BD6">
              <w:rPr>
                <w:rFonts w:ascii="Calibri" w:hAnsi="Calibri" w:cs="Calibri"/>
                <w:b w:val="0"/>
                <w:bCs/>
                <w:sz w:val="22"/>
                <w:szCs w:val="22"/>
              </w:rPr>
              <w:t>Adicionalmente, se abordarán los principios de sostenibilidad: eficiencia, circularidad y resiliencia, como ejes para comprender la dinámica del uso responsable de los recursos. También se examinará el marco normativo colombiano y la composición de la matriz energética nacional, con el propósito de preparar al aprendiz para realizar diagnósticos pertinentes en la gestión y optimización de los recursos energéticos.</w:t>
            </w:r>
          </w:p>
        </w:tc>
      </w:tr>
      <w:tr w:rsidRPr="00787BD6" w:rsidR="00372C1A" w:rsidTr="00B035C4" w14:paraId="4789F7AB" w14:textId="77777777">
        <w:trPr>
          <w:trHeight w:val="340"/>
        </w:trPr>
        <w:tc>
          <w:tcPr>
            <w:tcW w:w="3397" w:type="dxa"/>
            <w:vAlign w:val="center"/>
          </w:tcPr>
          <w:p w:rsidRPr="00787BD6" w:rsidR="00FF258C" w:rsidP="00FC725B" w:rsidRDefault="00D376E1" w14:paraId="00000012" w14:textId="77777777">
            <w:pPr>
              <w:pStyle w:val="Normal0"/>
              <w:spacing w:line="360" w:lineRule="auto"/>
              <w:rPr>
                <w:rFonts w:ascii="Calibri" w:hAnsi="Calibri" w:cs="Calibri"/>
                <w:sz w:val="22"/>
                <w:szCs w:val="22"/>
              </w:rPr>
            </w:pPr>
            <w:r w:rsidRPr="00787BD6">
              <w:rPr>
                <w:rFonts w:ascii="Calibri" w:hAnsi="Calibri" w:cs="Calibri"/>
                <w:sz w:val="22"/>
                <w:szCs w:val="22"/>
              </w:rPr>
              <w:t>PALABRAS CLAVE</w:t>
            </w:r>
          </w:p>
        </w:tc>
        <w:tc>
          <w:tcPr>
            <w:tcW w:w="6565" w:type="dxa"/>
            <w:vAlign w:val="center"/>
          </w:tcPr>
          <w:p w:rsidRPr="00787BD6" w:rsidR="00FF258C" w:rsidP="00FC725B" w:rsidRDefault="009D6AFB" w14:paraId="00000013" w14:textId="395BB0FB">
            <w:pPr>
              <w:pStyle w:val="Normal0"/>
              <w:spacing w:line="360" w:lineRule="auto"/>
              <w:rPr>
                <w:rFonts w:ascii="Calibri" w:hAnsi="Calibri" w:cs="Calibri"/>
                <w:b w:val="0"/>
                <w:sz w:val="22"/>
                <w:szCs w:val="22"/>
              </w:rPr>
            </w:pPr>
            <w:r w:rsidRPr="00787BD6">
              <w:rPr>
                <w:rFonts w:ascii="Calibri" w:hAnsi="Calibri" w:cs="Calibri"/>
                <w:b w:val="0"/>
                <w:sz w:val="22"/>
                <w:szCs w:val="22"/>
              </w:rPr>
              <w:t>Ciclo de Vida (ACV), eficiencia energética, huella ecológica,  impacto ambiental, consumo energético, economía circular, matriz energética, normativa colombiana, viabilidad e</w:t>
            </w:r>
            <w:r w:rsidRPr="00787BD6" w:rsidR="00B035C4">
              <w:rPr>
                <w:rFonts w:ascii="Calibri" w:hAnsi="Calibri" w:cs="Calibri"/>
                <w:b w:val="0"/>
                <w:sz w:val="22"/>
                <w:szCs w:val="22"/>
              </w:rPr>
              <w:t>conómica</w:t>
            </w:r>
          </w:p>
        </w:tc>
      </w:tr>
    </w:tbl>
    <w:p w:rsidRPr="00787BD6" w:rsidR="00FF258C" w:rsidP="00FC725B" w:rsidRDefault="00FF258C" w14:paraId="00000014" w14:textId="77777777">
      <w:pPr>
        <w:pStyle w:val="Normal0"/>
        <w:spacing w:line="360" w:lineRule="auto"/>
        <w:rPr>
          <w:rFonts w:ascii="Calibri" w:hAnsi="Calibri" w:cs="Calibri"/>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87BD6" w:rsidR="00FF258C" w14:paraId="4F59971A" w14:textId="77777777">
        <w:trPr>
          <w:trHeight w:val="340"/>
        </w:trPr>
        <w:tc>
          <w:tcPr>
            <w:tcW w:w="3397" w:type="dxa"/>
            <w:vAlign w:val="center"/>
          </w:tcPr>
          <w:p w:rsidRPr="00787BD6" w:rsidR="00FF258C" w:rsidP="00FC725B" w:rsidRDefault="00D376E1" w14:paraId="00000015" w14:textId="77777777">
            <w:pPr>
              <w:pStyle w:val="Normal0"/>
              <w:spacing w:line="360" w:lineRule="auto"/>
              <w:rPr>
                <w:rFonts w:ascii="Calibri" w:hAnsi="Calibri" w:cs="Calibri"/>
                <w:sz w:val="22"/>
                <w:szCs w:val="22"/>
              </w:rPr>
            </w:pPr>
            <w:r w:rsidRPr="00787BD6">
              <w:rPr>
                <w:rFonts w:ascii="Calibri" w:hAnsi="Calibri" w:cs="Calibri"/>
                <w:sz w:val="22"/>
                <w:szCs w:val="22"/>
              </w:rPr>
              <w:t>ÁREA OCUPACIONAL</w:t>
            </w:r>
          </w:p>
        </w:tc>
        <w:tc>
          <w:tcPr>
            <w:tcW w:w="6565" w:type="dxa"/>
            <w:vAlign w:val="center"/>
          </w:tcPr>
          <w:p w:rsidRPr="00787BD6" w:rsidR="00FE07AA" w:rsidP="00FC725B" w:rsidRDefault="00FE07AA" w14:paraId="00000020" w14:textId="6BFE8D9E">
            <w:pPr>
              <w:pStyle w:val="Normal0"/>
              <w:spacing w:line="360" w:lineRule="auto"/>
              <w:rPr>
                <w:rFonts w:ascii="Calibri" w:hAnsi="Calibri" w:cs="Calibri"/>
                <w:sz w:val="22"/>
                <w:szCs w:val="22"/>
              </w:rPr>
            </w:pPr>
            <w:r w:rsidRPr="00787BD6">
              <w:rPr>
                <w:rFonts w:ascii="Calibri" w:hAnsi="Calibri" w:cs="Calibri"/>
                <w:sz w:val="22"/>
                <w:szCs w:val="22"/>
              </w:rPr>
              <w:t>CIENCIAS NATURALES, APLICADAS Y RELACIONADAS</w:t>
            </w:r>
            <w:r w:rsidRPr="00787BD6" w:rsidR="001A5170">
              <w:rPr>
                <w:rFonts w:ascii="Calibri" w:hAnsi="Calibri" w:cs="Calibri"/>
                <w:sz w:val="22"/>
                <w:szCs w:val="22"/>
              </w:rPr>
              <w:t>.</w:t>
            </w:r>
          </w:p>
        </w:tc>
      </w:tr>
      <w:tr w:rsidRPr="00787BD6" w:rsidR="00FF258C" w14:paraId="6E9ED268" w14:textId="77777777">
        <w:trPr>
          <w:trHeight w:val="465"/>
        </w:trPr>
        <w:tc>
          <w:tcPr>
            <w:tcW w:w="3397" w:type="dxa"/>
            <w:vAlign w:val="center"/>
          </w:tcPr>
          <w:p w:rsidRPr="00787BD6" w:rsidR="00FF258C" w:rsidP="00FC725B" w:rsidRDefault="00D376E1" w14:paraId="00000021" w14:textId="77777777">
            <w:pPr>
              <w:pStyle w:val="Normal0"/>
              <w:spacing w:line="360" w:lineRule="auto"/>
              <w:rPr>
                <w:rFonts w:ascii="Calibri" w:hAnsi="Calibri" w:cs="Calibri"/>
                <w:sz w:val="22"/>
                <w:szCs w:val="22"/>
              </w:rPr>
            </w:pPr>
            <w:r w:rsidRPr="00787BD6">
              <w:rPr>
                <w:rFonts w:ascii="Calibri" w:hAnsi="Calibri" w:cs="Calibri"/>
                <w:sz w:val="22"/>
                <w:szCs w:val="22"/>
              </w:rPr>
              <w:t>IDIOMA</w:t>
            </w:r>
          </w:p>
        </w:tc>
        <w:tc>
          <w:tcPr>
            <w:tcW w:w="6565" w:type="dxa"/>
            <w:vAlign w:val="center"/>
          </w:tcPr>
          <w:p w:rsidRPr="00787BD6" w:rsidR="00FF258C" w:rsidP="00FC725B" w:rsidRDefault="00BE1478" w14:paraId="00000022" w14:textId="25C2D227">
            <w:pPr>
              <w:pStyle w:val="Normal0"/>
              <w:spacing w:line="360" w:lineRule="auto"/>
              <w:rPr>
                <w:rFonts w:ascii="Calibri" w:hAnsi="Calibri" w:cs="Calibri"/>
                <w:sz w:val="22"/>
                <w:szCs w:val="22"/>
              </w:rPr>
            </w:pPr>
            <w:r w:rsidRPr="00787BD6">
              <w:rPr>
                <w:rFonts w:ascii="Calibri" w:hAnsi="Calibri" w:cs="Calibri"/>
                <w:sz w:val="22"/>
                <w:szCs w:val="22"/>
              </w:rPr>
              <w:t>E</w:t>
            </w:r>
            <w:r w:rsidRPr="00787BD6" w:rsidR="008574AF">
              <w:rPr>
                <w:rFonts w:ascii="Calibri" w:hAnsi="Calibri" w:cs="Calibri"/>
                <w:sz w:val="22"/>
                <w:szCs w:val="22"/>
              </w:rPr>
              <w:t>spañol</w:t>
            </w:r>
            <w:r w:rsidRPr="00787BD6">
              <w:rPr>
                <w:rFonts w:ascii="Calibri" w:hAnsi="Calibri" w:cs="Calibri"/>
                <w:sz w:val="22"/>
                <w:szCs w:val="22"/>
              </w:rPr>
              <w:t>.</w:t>
            </w:r>
          </w:p>
        </w:tc>
      </w:tr>
    </w:tbl>
    <w:p w:rsidRPr="00787BD6" w:rsidR="00B14EF8" w:rsidP="00FC725B" w:rsidRDefault="00B14EF8" w14:paraId="5042932F" w14:textId="37EF1848">
      <w:pPr>
        <w:spacing w:line="360" w:lineRule="auto"/>
        <w:rPr>
          <w:rFonts w:ascii="Calibri" w:hAnsi="Calibri" w:cs="Calibri"/>
        </w:rPr>
      </w:pPr>
    </w:p>
    <w:sdt>
      <w:sdtPr>
        <w:rPr>
          <w:rFonts w:ascii="Calibri" w:hAnsi="Calibri" w:eastAsia="Arial" w:cs="Calibri"/>
          <w:color w:val="auto"/>
          <w:sz w:val="22"/>
          <w:szCs w:val="22"/>
          <w:lang w:val="es-CO" w:eastAsia="ja-JP"/>
        </w:rPr>
        <w:id w:val="2140221042"/>
        <w:docPartObj>
          <w:docPartGallery w:val="Table of Contents"/>
          <w:docPartUnique/>
        </w:docPartObj>
      </w:sdtPr>
      <w:sdtEndPr>
        <w:rPr>
          <w:rFonts w:ascii="Calibri" w:hAnsi="Calibri" w:eastAsia="Arial" w:cs="Calibri"/>
          <w:b w:val="1"/>
          <w:bCs w:val="1"/>
          <w:noProof/>
          <w:color w:val="auto"/>
          <w:sz w:val="22"/>
          <w:szCs w:val="22"/>
          <w:lang w:val="es-CO" w:eastAsia="ja-JP"/>
        </w:rPr>
      </w:sdtEndPr>
      <w:sdtContent>
        <w:p w:rsidRPr="00787BD6" w:rsidR="00523194" w:rsidP="00F30B0B" w:rsidRDefault="00B14EF8" w14:paraId="4EA08AC5" w14:textId="77777777">
          <w:pPr>
            <w:pStyle w:val="TtulodeTDC"/>
            <w:numPr>
              <w:ilvl w:val="0"/>
              <w:numId w:val="47"/>
            </w:numPr>
            <w:spacing w:line="360" w:lineRule="auto"/>
            <w:rPr>
              <w:rFonts w:ascii="Calibri" w:hAnsi="Calibri" w:eastAsia="Arial" w:cs="Calibri"/>
              <w:color w:val="auto"/>
              <w:sz w:val="22"/>
              <w:szCs w:val="22"/>
              <w:lang w:val="es-CO" w:eastAsia="ja-JP"/>
            </w:rPr>
          </w:pPr>
          <w:r w:rsidRPr="00787BD6">
            <w:rPr>
              <w:rFonts w:ascii="Calibri" w:hAnsi="Calibri" w:cs="Calibri"/>
              <w:b/>
              <w:bCs/>
              <w:color w:val="auto"/>
              <w:sz w:val="22"/>
              <w:szCs w:val="22"/>
            </w:rPr>
            <w:t>TABLA DE CONTENIDO</w:t>
          </w:r>
          <w:r w:rsidRPr="00787BD6" w:rsidR="00083E00">
            <w:rPr>
              <w:rFonts w:ascii="Calibri" w:hAnsi="Calibri" w:cs="Calibri"/>
              <w:b/>
              <w:bCs/>
              <w:color w:val="auto"/>
              <w:sz w:val="22"/>
              <w:szCs w:val="22"/>
            </w:rPr>
            <w:t>S</w:t>
          </w:r>
        </w:p>
        <w:p w:rsidRPr="00787BD6" w:rsidR="00523194" w:rsidP="00F30B0B" w:rsidRDefault="00B14EF8" w14:paraId="0B60A0BB" w14:textId="4322363D">
          <w:pPr>
            <w:pStyle w:val="TtulodeTDC"/>
            <w:numPr>
              <w:ilvl w:val="0"/>
              <w:numId w:val="47"/>
            </w:numPr>
            <w:spacing w:line="360" w:lineRule="auto"/>
            <w:rPr>
              <w:rFonts w:ascii="Calibri" w:hAnsi="Calibri" w:eastAsia="Arial" w:cs="Calibri"/>
              <w:color w:val="auto"/>
              <w:sz w:val="22"/>
              <w:szCs w:val="22"/>
              <w:lang w:val="es-CO" w:eastAsia="ja-JP"/>
            </w:rPr>
          </w:pPr>
          <w:r w:rsidRPr="00787BD6">
            <w:rPr>
              <w:rFonts w:ascii="Calibri" w:hAnsi="Calibri" w:cs="Calibri"/>
              <w:color w:val="auto"/>
              <w:sz w:val="22"/>
              <w:szCs w:val="22"/>
            </w:rPr>
            <w:fldChar w:fldCharType="begin"/>
          </w:r>
          <w:r w:rsidRPr="00787BD6">
            <w:rPr>
              <w:rFonts w:ascii="Calibri" w:hAnsi="Calibri" w:cs="Calibri"/>
              <w:color w:val="auto"/>
              <w:sz w:val="22"/>
              <w:szCs w:val="22"/>
            </w:rPr>
            <w:instrText xml:space="preserve"> TOC \o "1-3" \h \z \u </w:instrText>
          </w:r>
          <w:r w:rsidRPr="00787BD6">
            <w:rPr>
              <w:rFonts w:ascii="Calibri" w:hAnsi="Calibri" w:cs="Calibri"/>
              <w:color w:val="auto"/>
              <w:sz w:val="22"/>
              <w:szCs w:val="22"/>
            </w:rPr>
            <w:fldChar w:fldCharType="separate"/>
          </w:r>
          <w:hyperlink w:history="1" w:anchor="_Toc215736758">
            <w:r w:rsidRPr="00787BD6" w:rsidR="00B77B47">
              <w:rPr>
                <w:rStyle w:val="Hipervnculo"/>
                <w:rFonts w:ascii="Calibri" w:hAnsi="Calibri" w:cs="Calibri"/>
                <w:b/>
                <w:bCs/>
                <w:noProof/>
                <w:color w:val="auto"/>
                <w:sz w:val="22"/>
                <w:szCs w:val="22"/>
              </w:rPr>
              <w:t>INTRODUCCIÓN</w:t>
            </w:r>
            <w:r w:rsidRPr="00787BD6" w:rsidR="00B77B47">
              <w:rPr>
                <w:rFonts w:ascii="Calibri" w:hAnsi="Calibri" w:cs="Calibri"/>
                <w:noProof/>
                <w:webHidden/>
                <w:color w:val="auto"/>
                <w:sz w:val="22"/>
                <w:szCs w:val="22"/>
              </w:rPr>
              <w:tab/>
            </w:r>
          </w:hyperlink>
        </w:p>
        <w:p w:rsidRPr="00787BD6" w:rsidR="00B77B47" w:rsidP="00F30B0B" w:rsidRDefault="00B170EC" w14:paraId="1710BED7" w14:textId="0744B045">
          <w:pPr>
            <w:pStyle w:val="TtulodeTDC"/>
            <w:numPr>
              <w:ilvl w:val="0"/>
              <w:numId w:val="47"/>
            </w:numPr>
            <w:spacing w:line="360" w:lineRule="auto"/>
            <w:rPr>
              <w:rFonts w:ascii="Calibri" w:hAnsi="Calibri" w:eastAsia="Arial" w:cs="Calibri"/>
              <w:color w:val="auto"/>
              <w:sz w:val="22"/>
              <w:szCs w:val="22"/>
              <w:lang w:val="es-CO" w:eastAsia="ja-JP"/>
            </w:rPr>
          </w:pPr>
          <w:hyperlink w:history="1" w:anchor="_Toc215736759">
            <w:r w:rsidRPr="00787BD6" w:rsidR="00B77B47">
              <w:rPr>
                <w:rStyle w:val="Hipervnculo"/>
                <w:rFonts w:ascii="Calibri" w:hAnsi="Calibri" w:cs="Calibri"/>
                <w:b/>
                <w:bCs/>
                <w:noProof/>
                <w:color w:val="auto"/>
                <w:sz w:val="22"/>
                <w:szCs w:val="22"/>
              </w:rPr>
              <w:t>DESARROLLO DE CONTENIDOS</w:t>
            </w:r>
            <w:r w:rsidRPr="00787BD6" w:rsidR="00B77B47">
              <w:rPr>
                <w:rFonts w:ascii="Calibri" w:hAnsi="Calibri" w:cs="Calibri"/>
                <w:noProof/>
                <w:webHidden/>
                <w:color w:val="auto"/>
                <w:sz w:val="22"/>
                <w:szCs w:val="22"/>
              </w:rPr>
              <w:tab/>
            </w:r>
          </w:hyperlink>
        </w:p>
        <w:p w:rsidRPr="00787BD6" w:rsidR="00B77B47" w:rsidRDefault="00B170EC" w14:paraId="7875E9DC" w14:textId="72DD3827">
          <w:pPr>
            <w:pStyle w:val="TDC2"/>
            <w:tabs>
              <w:tab w:val="left" w:pos="720"/>
              <w:tab w:val="right" w:leader="dot" w:pos="9962"/>
            </w:tabs>
            <w:rPr>
              <w:rFonts w:ascii="Calibri" w:hAnsi="Calibri" w:cs="Calibri" w:eastAsiaTheme="minorEastAsia"/>
              <w:noProof/>
              <w:kern w:val="2"/>
              <w:lang w:eastAsia="es-MX"/>
              <w14:ligatures w14:val="standardContextual"/>
            </w:rPr>
          </w:pPr>
          <w:hyperlink w:history="1" w:anchor="_Toc215736760">
            <w:r w:rsidRPr="00787BD6" w:rsidR="00B77B47">
              <w:rPr>
                <w:rStyle w:val="Hipervnculo"/>
                <w:rFonts w:ascii="Calibri" w:hAnsi="Calibri" w:cs="Calibri"/>
                <w:noProof/>
                <w:color w:val="auto"/>
              </w:rPr>
              <w:t>1.</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Fundamentos de sostenibilidad y análisis de c</w:t>
            </w:r>
            <w:r w:rsidRPr="00787BD6" w:rsidR="00B77B47">
              <w:rPr>
                <w:rStyle w:val="Hipervnculo"/>
                <w:rFonts w:ascii="Calibri" w:hAnsi="Calibri" w:cs="Calibri"/>
                <w:noProof/>
                <w:color w:val="auto"/>
              </w:rPr>
              <w:t>onsumo</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_Toc215736760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4</w:t>
            </w:r>
            <w:r w:rsidRPr="00787BD6" w:rsidR="00B77B47">
              <w:rPr>
                <w:rFonts w:ascii="Calibri" w:hAnsi="Calibri" w:cs="Calibri"/>
                <w:noProof/>
                <w:webHidden/>
              </w:rPr>
              <w:fldChar w:fldCharType="end"/>
            </w:r>
          </w:hyperlink>
        </w:p>
        <w:p w:rsidRPr="00787BD6" w:rsidR="00B77B47" w:rsidRDefault="00B170EC" w14:paraId="5E99A01F" w14:textId="69B92A4A">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1">
            <w:r w:rsidRPr="00787BD6" w:rsidR="00B77B47">
              <w:rPr>
                <w:rStyle w:val="Hipervnculo"/>
                <w:rFonts w:ascii="Calibri" w:hAnsi="Calibri" w:cs="Calibri"/>
                <w:noProof/>
                <w:color w:val="auto"/>
              </w:rPr>
              <w:t>1.1.</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Consumo energético: concepto y análisis e</w:t>
            </w:r>
            <w:r w:rsidRPr="00787BD6" w:rsidR="00B77B47">
              <w:rPr>
                <w:rStyle w:val="Hipervnculo"/>
                <w:rFonts w:ascii="Calibri" w:hAnsi="Calibri" w:cs="Calibri"/>
                <w:noProof/>
                <w:color w:val="auto"/>
              </w:rPr>
              <w:t>conómico.</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_Toc215736761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5</w:t>
            </w:r>
            <w:r w:rsidRPr="00787BD6" w:rsidR="00B77B47">
              <w:rPr>
                <w:rFonts w:ascii="Calibri" w:hAnsi="Calibri" w:cs="Calibri"/>
                <w:noProof/>
                <w:webHidden/>
              </w:rPr>
              <w:fldChar w:fldCharType="end"/>
            </w:r>
          </w:hyperlink>
        </w:p>
        <w:p w:rsidRPr="00787BD6" w:rsidR="00B77B47" w:rsidRDefault="00B170EC" w14:paraId="46A0A133" w14:textId="00C6FB73">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2">
            <w:r w:rsidRPr="00787BD6" w:rsidR="00B77B47">
              <w:rPr>
                <w:rStyle w:val="Hipervnculo"/>
                <w:rFonts w:ascii="Calibri" w:hAnsi="Calibri" w:cs="Calibri"/>
                <w:noProof/>
                <w:color w:val="auto"/>
              </w:rPr>
              <w:t>1.2.</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Aplicación práctica del análisis de c</w:t>
            </w:r>
            <w:r w:rsidRPr="00787BD6" w:rsidR="00B77B47">
              <w:rPr>
                <w:rStyle w:val="Hipervnculo"/>
                <w:rFonts w:ascii="Calibri" w:hAnsi="Calibri" w:cs="Calibri"/>
                <w:noProof/>
                <w:color w:val="auto"/>
              </w:rPr>
              <w:t>onsumo.</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_Toc215736762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18</w:t>
            </w:r>
            <w:r w:rsidRPr="00787BD6" w:rsidR="00B77B47">
              <w:rPr>
                <w:rFonts w:ascii="Calibri" w:hAnsi="Calibri" w:cs="Calibri"/>
                <w:noProof/>
                <w:webHidden/>
              </w:rPr>
              <w:fldChar w:fldCharType="end"/>
            </w:r>
          </w:hyperlink>
        </w:p>
        <w:p w:rsidRPr="00787BD6" w:rsidR="00B77B47" w:rsidRDefault="00B170EC" w14:paraId="1B54F680" w14:textId="06A5AEA0">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3">
            <w:r w:rsidRPr="00787BD6" w:rsidR="00B77B47">
              <w:rPr>
                <w:rStyle w:val="Hipervnculo"/>
                <w:rFonts w:ascii="Calibri" w:hAnsi="Calibri" w:cs="Calibri"/>
                <w:noProof/>
                <w:color w:val="auto"/>
              </w:rPr>
              <w:t>1.3.</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Sostenibilidad: definición y c</w:t>
            </w:r>
            <w:r w:rsidRPr="00787BD6" w:rsidR="00B77B47">
              <w:rPr>
                <w:rStyle w:val="Hipervnculo"/>
                <w:rFonts w:ascii="Calibri" w:hAnsi="Calibri" w:cs="Calibri"/>
                <w:noProof/>
                <w:color w:val="auto"/>
              </w:rPr>
              <w:t>aracterísticas.</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_Toc215736763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19</w:t>
            </w:r>
            <w:r w:rsidRPr="00787BD6" w:rsidR="00B77B47">
              <w:rPr>
                <w:rFonts w:ascii="Calibri" w:hAnsi="Calibri" w:cs="Calibri"/>
                <w:noProof/>
                <w:webHidden/>
              </w:rPr>
              <w:fldChar w:fldCharType="end"/>
            </w:r>
          </w:hyperlink>
        </w:p>
        <w:p w:rsidRPr="00787BD6" w:rsidR="00B77B47" w:rsidRDefault="00B170EC" w14:paraId="25813F3A" w14:textId="0D5F98A8">
          <w:pPr>
            <w:pStyle w:val="TDC2"/>
            <w:tabs>
              <w:tab w:val="left" w:pos="720"/>
              <w:tab w:val="right" w:leader="dot" w:pos="9962"/>
            </w:tabs>
            <w:rPr>
              <w:rFonts w:ascii="Calibri" w:hAnsi="Calibri" w:cs="Calibri" w:eastAsiaTheme="minorEastAsia"/>
              <w:noProof/>
              <w:kern w:val="2"/>
              <w:lang w:eastAsia="es-MX"/>
              <w14:ligatures w14:val="standardContextual"/>
            </w:rPr>
          </w:pPr>
          <w:hyperlink w:history="1" w:anchor="_Toc215736764">
            <w:r w:rsidRPr="00787BD6" w:rsidR="00B77B47">
              <w:rPr>
                <w:rStyle w:val="Hipervnculo"/>
                <w:rFonts w:ascii="Calibri" w:hAnsi="Calibri" w:cs="Calibri"/>
                <w:noProof/>
                <w:color w:val="auto"/>
              </w:rPr>
              <w:t>2.</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Ciclo de vida, impactos y principios de gestión s</w:t>
            </w:r>
            <w:r w:rsidRPr="00787BD6" w:rsidR="00B77B47">
              <w:rPr>
                <w:rStyle w:val="Hipervnculo"/>
                <w:rFonts w:ascii="Calibri" w:hAnsi="Calibri" w:cs="Calibri"/>
                <w:noProof/>
                <w:color w:val="auto"/>
              </w:rPr>
              <w:t>ostenible</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_Toc215736764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20</w:t>
            </w:r>
            <w:r w:rsidRPr="00787BD6" w:rsidR="00B77B47">
              <w:rPr>
                <w:rFonts w:ascii="Calibri" w:hAnsi="Calibri" w:cs="Calibri"/>
                <w:noProof/>
                <w:webHidden/>
              </w:rPr>
              <w:fldChar w:fldCharType="end"/>
            </w:r>
          </w:hyperlink>
        </w:p>
        <w:p w:rsidRPr="00787BD6" w:rsidR="00B77B47" w:rsidRDefault="00B170EC" w14:paraId="03513743" w14:textId="24E46044">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6">
            <w:r w:rsidRPr="00787BD6" w:rsidR="00EC6126">
              <w:rPr>
                <w:rStyle w:val="Hipervnculo"/>
                <w:rFonts w:ascii="Calibri" w:hAnsi="Calibri" w:cs="Calibri"/>
                <w:noProof/>
                <w:color w:val="auto"/>
              </w:rPr>
              <w:t>2.1</w:t>
            </w:r>
            <w:r w:rsidRPr="00787BD6" w:rsidR="00B77B47">
              <w:rPr>
                <w:rStyle w:val="Hipervnculo"/>
                <w:rFonts w:ascii="Calibri" w:hAnsi="Calibri" w:cs="Calibri"/>
                <w:noProof/>
                <w:color w:val="auto"/>
              </w:rPr>
              <w:t>.</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Impactos asociados al uso e</w:t>
            </w:r>
            <w:r w:rsidRPr="00787BD6" w:rsidR="00B77B47">
              <w:rPr>
                <w:rStyle w:val="Hipervnculo"/>
                <w:rFonts w:ascii="Calibri" w:hAnsi="Calibri" w:cs="Calibri"/>
                <w:noProof/>
                <w:color w:val="auto"/>
              </w:rPr>
              <w:t>nergético.</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_Toc215736766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21</w:t>
            </w:r>
            <w:r w:rsidRPr="00787BD6" w:rsidR="00B77B47">
              <w:rPr>
                <w:rFonts w:ascii="Calibri" w:hAnsi="Calibri" w:cs="Calibri"/>
                <w:noProof/>
                <w:webHidden/>
              </w:rPr>
              <w:fldChar w:fldCharType="end"/>
            </w:r>
          </w:hyperlink>
        </w:p>
        <w:p w:rsidRPr="00787BD6" w:rsidR="00B77B47" w:rsidRDefault="00B170EC" w14:paraId="5DC1A974" w14:textId="06A598D6">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7">
            <w:r w:rsidRPr="00787BD6" w:rsidR="00B77B47">
              <w:rPr>
                <w:rStyle w:val="Hipervnculo"/>
                <w:rFonts w:ascii="Calibri" w:hAnsi="Calibri" w:cs="Calibri"/>
                <w:noProof/>
                <w:color w:val="auto"/>
              </w:rPr>
              <w:t>2.3.</w:t>
            </w:r>
            <w:r w:rsidRPr="00787BD6" w:rsidR="00B77B47">
              <w:rPr>
                <w:rFonts w:ascii="Calibri" w:hAnsi="Calibri" w:cs="Calibri" w:eastAsiaTheme="minorEastAsia"/>
                <w:noProof/>
                <w:kern w:val="2"/>
                <w:lang w:eastAsia="es-MX"/>
                <w14:ligatures w14:val="standardContextual"/>
              </w:rPr>
              <w:tab/>
            </w:r>
            <w:r w:rsidRPr="00787BD6" w:rsidR="00B77B47">
              <w:rPr>
                <w:rStyle w:val="Hipervnculo"/>
                <w:rFonts w:ascii="Calibri" w:hAnsi="Calibri" w:cs="Calibri"/>
                <w:noProof/>
                <w:color w:val="auto"/>
              </w:rPr>
              <w:t>Princ</w:t>
            </w:r>
            <w:r w:rsidRPr="00787BD6" w:rsidR="00F709CC">
              <w:rPr>
                <w:rStyle w:val="Hipervnculo"/>
                <w:rFonts w:ascii="Calibri" w:hAnsi="Calibri" w:cs="Calibri"/>
                <w:noProof/>
                <w:color w:val="auto"/>
              </w:rPr>
              <w:t>ipios de sostenibilidad e</w:t>
            </w:r>
            <w:r w:rsidRPr="00787BD6" w:rsidR="00B77B47">
              <w:rPr>
                <w:rStyle w:val="Hipervnculo"/>
                <w:rFonts w:ascii="Calibri" w:hAnsi="Calibri" w:cs="Calibri"/>
                <w:noProof/>
                <w:color w:val="auto"/>
              </w:rPr>
              <w:t>nergética.</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_Toc215736767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22</w:t>
            </w:r>
            <w:r w:rsidRPr="00787BD6" w:rsidR="00B77B47">
              <w:rPr>
                <w:rFonts w:ascii="Calibri" w:hAnsi="Calibri" w:cs="Calibri"/>
                <w:noProof/>
                <w:webHidden/>
              </w:rPr>
              <w:fldChar w:fldCharType="end"/>
            </w:r>
          </w:hyperlink>
        </w:p>
        <w:p w:rsidRPr="00787BD6" w:rsidR="00B77B47" w:rsidRDefault="00B170EC" w14:paraId="698EB61C" w14:textId="545AB213">
          <w:pPr>
            <w:pStyle w:val="TDC2"/>
            <w:tabs>
              <w:tab w:val="left" w:pos="720"/>
              <w:tab w:val="right" w:leader="dot" w:pos="9962"/>
            </w:tabs>
            <w:rPr>
              <w:rFonts w:ascii="Calibri" w:hAnsi="Calibri" w:cs="Calibri" w:eastAsiaTheme="minorEastAsia"/>
              <w:noProof/>
              <w:kern w:val="2"/>
              <w:lang w:eastAsia="es-MX"/>
              <w14:ligatures w14:val="standardContextual"/>
            </w:rPr>
          </w:pPr>
          <w:hyperlink w:history="1" w:anchor="_Toc215736768">
            <w:r w:rsidRPr="00787BD6" w:rsidR="00B77B47">
              <w:rPr>
                <w:rStyle w:val="Hipervnculo"/>
                <w:rFonts w:ascii="Calibri" w:hAnsi="Calibri" w:cs="Calibri"/>
                <w:noProof/>
                <w:color w:val="auto"/>
              </w:rPr>
              <w:t>3.</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Contexto energético nacional y r</w:t>
            </w:r>
            <w:r w:rsidRPr="00787BD6" w:rsidR="00B77B47">
              <w:rPr>
                <w:rStyle w:val="Hipervnculo"/>
                <w:rFonts w:ascii="Calibri" w:hAnsi="Calibri" w:cs="Calibri"/>
                <w:noProof/>
                <w:color w:val="auto"/>
              </w:rPr>
              <w:t>egulación</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_Toc215736768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24</w:t>
            </w:r>
            <w:r w:rsidRPr="00787BD6" w:rsidR="00B77B47">
              <w:rPr>
                <w:rFonts w:ascii="Calibri" w:hAnsi="Calibri" w:cs="Calibri"/>
                <w:noProof/>
                <w:webHidden/>
              </w:rPr>
              <w:fldChar w:fldCharType="end"/>
            </w:r>
          </w:hyperlink>
        </w:p>
        <w:p w:rsidRPr="00787BD6" w:rsidR="00B77B47" w:rsidRDefault="00B170EC" w14:paraId="22ED4164" w14:textId="467DAD71">
          <w:pPr>
            <w:pStyle w:val="TDC2"/>
            <w:tabs>
              <w:tab w:val="left" w:pos="960"/>
              <w:tab w:val="right" w:leader="dot" w:pos="9962"/>
            </w:tabs>
            <w:rPr>
              <w:rFonts w:ascii="Calibri" w:hAnsi="Calibri" w:cs="Calibri" w:eastAsiaTheme="minorEastAsia"/>
              <w:noProof/>
              <w:kern w:val="2"/>
              <w:lang w:eastAsia="es-MX"/>
              <w14:ligatures w14:val="standardContextual"/>
            </w:rPr>
          </w:pPr>
          <w:hyperlink w:history="1" w:anchor="_Toc215736769">
            <w:r w:rsidRPr="00787BD6" w:rsidR="00B77B47">
              <w:rPr>
                <w:rStyle w:val="Hipervnculo"/>
                <w:rFonts w:ascii="Calibri" w:hAnsi="Calibri" w:cs="Calibri"/>
                <w:noProof/>
                <w:color w:val="auto"/>
              </w:rPr>
              <w:t>3.1.</w:t>
            </w:r>
            <w:r w:rsidRPr="00787BD6" w:rsidR="00B77B47">
              <w:rPr>
                <w:rFonts w:ascii="Calibri" w:hAnsi="Calibri" w:cs="Calibri" w:eastAsiaTheme="minorEastAsia"/>
                <w:noProof/>
                <w:kern w:val="2"/>
                <w:lang w:eastAsia="es-MX"/>
                <w14:ligatures w14:val="standardContextual"/>
              </w:rPr>
              <w:tab/>
            </w:r>
            <w:r w:rsidRPr="00787BD6" w:rsidR="00F709CC">
              <w:rPr>
                <w:rStyle w:val="Hipervnculo"/>
                <w:rFonts w:ascii="Calibri" w:hAnsi="Calibri" w:cs="Calibri"/>
                <w:noProof/>
                <w:color w:val="auto"/>
              </w:rPr>
              <w:t>Regulación y s</w:t>
            </w:r>
            <w:r w:rsidRPr="00787BD6" w:rsidR="00B77B47">
              <w:rPr>
                <w:rStyle w:val="Hipervnculo"/>
                <w:rFonts w:ascii="Calibri" w:hAnsi="Calibri" w:cs="Calibri"/>
                <w:noProof/>
                <w:color w:val="auto"/>
              </w:rPr>
              <w:t>ostenibilidad.</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_Toc215736769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28</w:t>
            </w:r>
            <w:r w:rsidRPr="00787BD6" w:rsidR="00B77B47">
              <w:rPr>
                <w:rFonts w:ascii="Calibri" w:hAnsi="Calibri" w:cs="Calibri"/>
                <w:noProof/>
                <w:webHidden/>
              </w:rPr>
              <w:fldChar w:fldCharType="end"/>
            </w:r>
          </w:hyperlink>
        </w:p>
        <w:p w:rsidRPr="00787BD6" w:rsidR="00B77B47" w:rsidP="00F30B0B" w:rsidRDefault="00B170EC" w14:paraId="271CCE1E" w14:textId="73C9B45C">
          <w:pPr>
            <w:pStyle w:val="TDC1"/>
            <w:numPr>
              <w:ilvl w:val="0"/>
              <w:numId w:val="47"/>
            </w:numPr>
            <w:rPr>
              <w:rFonts w:ascii="Calibri" w:hAnsi="Calibri" w:cs="Calibri" w:eastAsiaTheme="minorEastAsia"/>
              <w:noProof/>
              <w:kern w:val="2"/>
              <w:lang w:eastAsia="es-MX"/>
              <w14:ligatures w14:val="standardContextual"/>
            </w:rPr>
          </w:pPr>
          <w:hyperlink w:history="1" w:anchor="_Toc215736770">
            <w:r w:rsidRPr="00787BD6" w:rsidR="00B77B47">
              <w:rPr>
                <w:rStyle w:val="Hipervnculo"/>
                <w:rFonts w:ascii="Calibri" w:hAnsi="Calibri" w:cs="Calibri"/>
                <w:b/>
                <w:bCs/>
                <w:noProof/>
                <w:color w:val="auto"/>
              </w:rPr>
              <w:t>SINTESIS</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_Toc215736770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30</w:t>
            </w:r>
            <w:r w:rsidRPr="00787BD6" w:rsidR="00B77B47">
              <w:rPr>
                <w:rFonts w:ascii="Calibri" w:hAnsi="Calibri" w:cs="Calibri"/>
                <w:noProof/>
                <w:webHidden/>
              </w:rPr>
              <w:fldChar w:fldCharType="end"/>
            </w:r>
          </w:hyperlink>
        </w:p>
        <w:p w:rsidRPr="00787BD6" w:rsidR="00B77B47" w:rsidP="00F30B0B" w:rsidRDefault="00B170EC" w14:paraId="171C24ED" w14:textId="3CF03CE9">
          <w:pPr>
            <w:pStyle w:val="TDC1"/>
            <w:numPr>
              <w:ilvl w:val="0"/>
              <w:numId w:val="47"/>
            </w:numPr>
            <w:rPr>
              <w:rFonts w:ascii="Calibri" w:hAnsi="Calibri" w:cs="Calibri" w:eastAsiaTheme="minorEastAsia"/>
              <w:noProof/>
              <w:kern w:val="2"/>
              <w:lang w:eastAsia="es-MX"/>
              <w14:ligatures w14:val="standardContextual"/>
            </w:rPr>
          </w:pPr>
          <w:hyperlink w:history="1" w:anchor="_Toc215736772">
            <w:r w:rsidRPr="00787BD6" w:rsidR="00B77B47">
              <w:rPr>
                <w:rStyle w:val="Hipervnculo"/>
                <w:rFonts w:ascii="Calibri" w:hAnsi="Calibri" w:cs="Calibri"/>
                <w:b/>
                <w:bCs/>
                <w:noProof/>
                <w:color w:val="auto"/>
              </w:rPr>
              <w:t>MATERIAL COMPLEMENTARIO</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_Toc215736772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33</w:t>
            </w:r>
            <w:r w:rsidRPr="00787BD6" w:rsidR="00B77B47">
              <w:rPr>
                <w:rFonts w:ascii="Calibri" w:hAnsi="Calibri" w:cs="Calibri"/>
                <w:noProof/>
                <w:webHidden/>
              </w:rPr>
              <w:fldChar w:fldCharType="end"/>
            </w:r>
          </w:hyperlink>
        </w:p>
        <w:p w:rsidRPr="00787BD6" w:rsidR="00B77B47" w:rsidP="00F30B0B" w:rsidRDefault="00B170EC" w14:paraId="2DC16247" w14:textId="09660EC7">
          <w:pPr>
            <w:pStyle w:val="TDC1"/>
            <w:numPr>
              <w:ilvl w:val="0"/>
              <w:numId w:val="47"/>
            </w:numPr>
            <w:rPr>
              <w:rFonts w:ascii="Calibri" w:hAnsi="Calibri" w:cs="Calibri" w:eastAsiaTheme="minorEastAsia"/>
              <w:noProof/>
              <w:kern w:val="2"/>
              <w:lang w:eastAsia="es-MX"/>
              <w14:ligatures w14:val="standardContextual"/>
            </w:rPr>
          </w:pPr>
          <w:hyperlink w:history="1" w:anchor="_Toc215736773">
            <w:r w:rsidRPr="00787BD6" w:rsidR="00B77B47">
              <w:rPr>
                <w:rStyle w:val="Hipervnculo"/>
                <w:rFonts w:ascii="Calibri" w:hAnsi="Calibri" w:cs="Calibri"/>
                <w:b/>
                <w:bCs/>
                <w:noProof/>
                <w:color w:val="auto"/>
              </w:rPr>
              <w:t>GLOSARIO</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_Toc215736773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34</w:t>
            </w:r>
            <w:r w:rsidRPr="00787BD6" w:rsidR="00B77B47">
              <w:rPr>
                <w:rFonts w:ascii="Calibri" w:hAnsi="Calibri" w:cs="Calibri"/>
                <w:noProof/>
                <w:webHidden/>
              </w:rPr>
              <w:fldChar w:fldCharType="end"/>
            </w:r>
          </w:hyperlink>
        </w:p>
        <w:p w:rsidRPr="00787BD6" w:rsidR="00B77B47" w:rsidP="00F30B0B" w:rsidRDefault="00B170EC" w14:paraId="6EE410E3" w14:textId="74A3A84E">
          <w:pPr>
            <w:pStyle w:val="TDC1"/>
            <w:numPr>
              <w:ilvl w:val="0"/>
              <w:numId w:val="47"/>
            </w:numPr>
            <w:rPr>
              <w:rFonts w:ascii="Calibri" w:hAnsi="Calibri" w:cs="Calibri" w:eastAsiaTheme="minorEastAsia"/>
              <w:noProof/>
              <w:kern w:val="2"/>
              <w:lang w:eastAsia="es-MX"/>
              <w14:ligatures w14:val="standardContextual"/>
            </w:rPr>
          </w:pPr>
          <w:hyperlink w:history="1" w:anchor="_Toc215736774">
            <w:r w:rsidRPr="00787BD6" w:rsidR="00B77B47">
              <w:rPr>
                <w:rStyle w:val="Hipervnculo"/>
                <w:rFonts w:ascii="Calibri" w:hAnsi="Calibri" w:cs="Calibri"/>
                <w:b/>
                <w:bCs/>
                <w:noProof/>
                <w:color w:val="auto"/>
              </w:rPr>
              <w:t>REFERENCIAS BIBLIOGRÁFICAS</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_Toc215736774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36</w:t>
            </w:r>
            <w:r w:rsidRPr="00787BD6" w:rsidR="00B77B47">
              <w:rPr>
                <w:rFonts w:ascii="Calibri" w:hAnsi="Calibri" w:cs="Calibri"/>
                <w:noProof/>
                <w:webHidden/>
              </w:rPr>
              <w:fldChar w:fldCharType="end"/>
            </w:r>
          </w:hyperlink>
        </w:p>
        <w:p w:rsidRPr="00787BD6" w:rsidR="00B77B47" w:rsidP="00F30B0B" w:rsidRDefault="00B170EC" w14:paraId="3E68BF2A" w14:textId="5B112B47">
          <w:pPr>
            <w:pStyle w:val="TDC1"/>
            <w:numPr>
              <w:ilvl w:val="0"/>
              <w:numId w:val="47"/>
            </w:numPr>
            <w:rPr>
              <w:rFonts w:ascii="Calibri" w:hAnsi="Calibri" w:cs="Calibri" w:eastAsiaTheme="minorEastAsia"/>
              <w:noProof/>
              <w:kern w:val="2"/>
              <w:lang w:eastAsia="es-MX"/>
              <w14:ligatures w14:val="standardContextual"/>
            </w:rPr>
          </w:pPr>
          <w:hyperlink w:history="1" w:anchor="_Toc215736775">
            <w:r w:rsidRPr="00787BD6" w:rsidR="00B77B47">
              <w:rPr>
                <w:rStyle w:val="Hipervnculo"/>
                <w:rFonts w:ascii="Calibri" w:hAnsi="Calibri" w:cs="Calibri"/>
                <w:b/>
                <w:bCs/>
                <w:noProof/>
                <w:color w:val="auto"/>
              </w:rPr>
              <w:t>CONTROL DEL DOCUMENTO</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_Toc215736775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38</w:t>
            </w:r>
            <w:r w:rsidRPr="00787BD6" w:rsidR="00B77B47">
              <w:rPr>
                <w:rFonts w:ascii="Calibri" w:hAnsi="Calibri" w:cs="Calibri"/>
                <w:noProof/>
                <w:webHidden/>
              </w:rPr>
              <w:fldChar w:fldCharType="end"/>
            </w:r>
          </w:hyperlink>
        </w:p>
        <w:p w:rsidRPr="00787BD6" w:rsidR="00B77B47" w:rsidP="00F30B0B" w:rsidRDefault="00B170EC" w14:paraId="537A7AE9" w14:textId="331611C6">
          <w:pPr>
            <w:pStyle w:val="TDC1"/>
            <w:numPr>
              <w:ilvl w:val="0"/>
              <w:numId w:val="47"/>
            </w:numPr>
            <w:rPr>
              <w:rFonts w:ascii="Calibri" w:hAnsi="Calibri" w:cs="Calibri" w:eastAsiaTheme="minorEastAsia"/>
              <w:noProof/>
              <w:kern w:val="2"/>
              <w:lang w:eastAsia="es-MX"/>
              <w14:ligatures w14:val="standardContextual"/>
            </w:rPr>
          </w:pPr>
          <w:hyperlink w:history="1" w:anchor="_Toc215736776">
            <w:r w:rsidRPr="00787BD6" w:rsidR="00B77B47">
              <w:rPr>
                <w:rStyle w:val="Hipervnculo"/>
                <w:rFonts w:ascii="Calibri" w:hAnsi="Calibri" w:cs="Calibri"/>
                <w:b/>
                <w:bCs/>
                <w:noProof/>
                <w:color w:val="auto"/>
              </w:rPr>
              <w:t>CONTROL DE CAMBIOS</w:t>
            </w:r>
            <w:r w:rsidRPr="00787BD6" w:rsidR="00B77B47">
              <w:rPr>
                <w:rFonts w:ascii="Calibri" w:hAnsi="Calibri" w:cs="Calibri"/>
                <w:noProof/>
                <w:webHidden/>
              </w:rPr>
              <w:tab/>
            </w:r>
            <w:r w:rsidRPr="00787BD6" w:rsidR="00B77B47">
              <w:rPr>
                <w:rFonts w:ascii="Calibri" w:hAnsi="Calibri" w:cs="Calibri"/>
                <w:noProof/>
                <w:webHidden/>
              </w:rPr>
              <w:fldChar w:fldCharType="begin"/>
            </w:r>
            <w:r w:rsidRPr="00787BD6" w:rsidR="00B77B47">
              <w:rPr>
                <w:rFonts w:ascii="Calibri" w:hAnsi="Calibri" w:cs="Calibri"/>
                <w:noProof/>
                <w:webHidden/>
              </w:rPr>
              <w:instrText xml:space="preserve"> PAGEREF _Toc215736776 \h </w:instrText>
            </w:r>
            <w:r w:rsidRPr="00787BD6" w:rsidR="00B77B47">
              <w:rPr>
                <w:rFonts w:ascii="Calibri" w:hAnsi="Calibri" w:cs="Calibri"/>
                <w:noProof/>
                <w:webHidden/>
              </w:rPr>
            </w:r>
            <w:r w:rsidRPr="00787BD6" w:rsidR="00B77B47">
              <w:rPr>
                <w:rFonts w:ascii="Calibri" w:hAnsi="Calibri" w:cs="Calibri"/>
                <w:noProof/>
                <w:webHidden/>
              </w:rPr>
              <w:fldChar w:fldCharType="separate"/>
            </w:r>
            <w:r w:rsidRPr="00787BD6" w:rsidR="00B77B47">
              <w:rPr>
                <w:rFonts w:ascii="Calibri" w:hAnsi="Calibri" w:cs="Calibri"/>
                <w:noProof/>
                <w:webHidden/>
              </w:rPr>
              <w:t>38</w:t>
            </w:r>
            <w:r w:rsidRPr="00787BD6" w:rsidR="00B77B47">
              <w:rPr>
                <w:rFonts w:ascii="Calibri" w:hAnsi="Calibri" w:cs="Calibri"/>
                <w:noProof/>
                <w:webHidden/>
              </w:rPr>
              <w:fldChar w:fldCharType="end"/>
            </w:r>
          </w:hyperlink>
        </w:p>
        <w:p w:rsidRPr="00787BD6" w:rsidR="00FF258C" w:rsidP="00FC725B" w:rsidRDefault="00B14EF8" w14:paraId="00000029" w14:textId="1CCA0F85">
          <w:pPr>
            <w:spacing w:line="360" w:lineRule="auto"/>
            <w:rPr>
              <w:rFonts w:ascii="Calibri" w:hAnsi="Calibri" w:cs="Calibri"/>
            </w:rPr>
          </w:pPr>
          <w:r w:rsidRPr="00787BD6">
            <w:rPr>
              <w:rFonts w:ascii="Calibri" w:hAnsi="Calibri" w:cs="Calibri"/>
              <w:b/>
              <w:bCs/>
              <w:noProof/>
            </w:rPr>
            <w:fldChar w:fldCharType="end"/>
          </w:r>
        </w:p>
      </w:sdtContent>
    </w:sdt>
    <w:p w:rsidRPr="00787BD6" w:rsidR="001E24E1" w:rsidP="00FC725B" w:rsidRDefault="001E24E1" w14:paraId="7037482F" w14:textId="71633DFB">
      <w:pPr>
        <w:pStyle w:val="Normal0"/>
        <w:spacing w:line="360" w:lineRule="auto"/>
        <w:rPr>
          <w:rFonts w:ascii="Calibri" w:hAnsi="Calibri" w:cs="Calibri"/>
          <w:b/>
        </w:rPr>
      </w:pPr>
    </w:p>
    <w:p w:rsidR="00FF258C" w:rsidP="00FC725B" w:rsidRDefault="00D376E1" w14:paraId="00000036" w14:textId="7099AE93">
      <w:pPr>
        <w:pStyle w:val="Ttulo1"/>
        <w:numPr>
          <w:ilvl w:val="0"/>
          <w:numId w:val="2"/>
        </w:numPr>
        <w:spacing w:line="360" w:lineRule="auto"/>
        <w:rPr>
          <w:rFonts w:ascii="Calibri" w:hAnsi="Calibri" w:cs="Calibri"/>
          <w:b/>
          <w:bCs/>
          <w:sz w:val="22"/>
          <w:szCs w:val="22"/>
        </w:rPr>
      </w:pPr>
      <w:bookmarkStart w:name="_Toc215736758" w:id="0"/>
      <w:commentRangeStart w:id="1"/>
      <w:r w:rsidRPr="00787BD6">
        <w:rPr>
          <w:rFonts w:ascii="Calibri" w:hAnsi="Calibri" w:cs="Calibri"/>
          <w:b/>
          <w:bCs/>
          <w:sz w:val="22"/>
          <w:szCs w:val="22"/>
        </w:rPr>
        <w:t>INTRODUCCIÓN</w:t>
      </w:r>
      <w:bookmarkEnd w:id="0"/>
      <w:commentRangeEnd w:id="1"/>
      <w:r w:rsidR="00A27A10">
        <w:rPr>
          <w:rStyle w:val="Refdecomentario"/>
        </w:rPr>
        <w:commentReference w:id="1"/>
      </w:r>
    </w:p>
    <w:p w:rsidR="006D6BCF" w:rsidP="006D6BCF" w:rsidRDefault="006D6BCF" w14:paraId="2200F584" w14:textId="77777777"/>
    <w:p w:rsidRPr="006D6BCF" w:rsidR="006D6BCF" w:rsidP="006D6BCF" w:rsidRDefault="00196D02" w14:paraId="0504B76C" w14:textId="3F5CC273">
      <w:pPr>
        <w:spacing w:line="360" w:lineRule="auto"/>
        <w:rPr>
          <w:rFonts w:ascii="Calibri" w:hAnsi="Calibri" w:cs="Calibri"/>
        </w:rPr>
      </w:pPr>
      <w:r>
        <w:rPr>
          <w:rFonts w:ascii="Calibri" w:hAnsi="Calibri" w:cs="Calibri"/>
        </w:rPr>
        <w:t>Bienvenido al componente formativo</w:t>
      </w:r>
      <w:r w:rsidRPr="006D6BCF" w:rsidR="006D6BCF">
        <w:rPr>
          <w:rFonts w:ascii="Calibri" w:hAnsi="Calibri" w:cs="Calibri"/>
        </w:rPr>
        <w:t xml:space="preserve"> “Usos y consumo energético</w:t>
      </w:r>
      <w:r w:rsidR="0037577F">
        <w:rPr>
          <w:rFonts w:ascii="Calibri" w:hAnsi="Calibri" w:cs="Calibri"/>
        </w:rPr>
        <w:t xml:space="preserve"> según contexto”. El cual </w:t>
      </w:r>
      <w:r w:rsidRPr="006D6BCF" w:rsidR="006D6BCF">
        <w:rPr>
          <w:rFonts w:ascii="Calibri" w:hAnsi="Calibri" w:cs="Calibri"/>
        </w:rPr>
        <w:t>ha sido elaborado para proporcionar al aprendiz la información necesaria para navegar y aprovechar de manera adecuada este programa de formación. En él se presentan los objetivos de aprendizaje, la estructura de los contenidos, las actividades previstas, los criterios de evaluación y los recursos de apoyo disponibles.</w:t>
      </w:r>
    </w:p>
    <w:p w:rsidRPr="006D6BCF" w:rsidR="006D6BCF" w:rsidP="006D6BCF" w:rsidRDefault="006D6BCF" w14:paraId="20FD6162" w14:textId="77777777">
      <w:pPr>
        <w:spacing w:line="360" w:lineRule="auto"/>
        <w:rPr>
          <w:rFonts w:ascii="Calibri" w:hAnsi="Calibri" w:cs="Calibri"/>
        </w:rPr>
      </w:pPr>
    </w:p>
    <w:p w:rsidR="006D6BCF" w:rsidP="006D6BCF" w:rsidRDefault="0037577F" w14:paraId="5F36C36A" w14:textId="4A2900BA">
      <w:pPr>
        <w:spacing w:line="360" w:lineRule="auto"/>
        <w:rPr>
          <w:rFonts w:ascii="Calibri" w:hAnsi="Calibri" w:cs="Calibri"/>
        </w:rPr>
      </w:pPr>
      <w:r w:rsidRPr="0037577F">
        <w:rPr>
          <w:rFonts w:ascii="Calibri" w:hAnsi="Calibri" w:cs="Calibri"/>
        </w:rPr>
        <w:t>El manejo de los recursos energéticos constituye uno de los desafíos más relevantes del siglo XXI, debido al aumento de la demanda global, la presión sobre el medio ambiente y la necesidad de mantener la competitividad económica. Este material formativo ofrece una visión integral que permite transformar la gestión de los recursos, pasando de una actividad centrada únicamente en el consumo a una práctica estratégica orientada a la sostenibilidad. Para ello, el material guía al aprendiz en el análisis del consumo energético como un indicador susceptible de optimización, mediante herramientas como la factura de energía y el análisis de</w:t>
      </w:r>
      <w:r w:rsidR="00DA0AED">
        <w:rPr>
          <w:rFonts w:ascii="Calibri" w:hAnsi="Calibri" w:cs="Calibri"/>
        </w:rPr>
        <w:t>l</w:t>
      </w:r>
      <w:r w:rsidRPr="0037577F">
        <w:rPr>
          <w:rFonts w:ascii="Calibri" w:hAnsi="Calibri" w:cs="Calibri"/>
        </w:rPr>
        <w:t xml:space="preserve"> ciclo de vida, que permiten identificar impactos ambientales, sociales y económicos.</w:t>
      </w:r>
    </w:p>
    <w:p w:rsidRPr="006D6BCF" w:rsidR="0037577F" w:rsidP="006D6BCF" w:rsidRDefault="0037577F" w14:paraId="2E8E2CAC" w14:textId="77777777">
      <w:pPr>
        <w:spacing w:line="360" w:lineRule="auto"/>
        <w:rPr>
          <w:rFonts w:ascii="Calibri" w:hAnsi="Calibri" w:cs="Calibri"/>
        </w:rPr>
      </w:pPr>
    </w:p>
    <w:p w:rsidRPr="006D6BCF" w:rsidR="006D6BCF" w:rsidP="006D6BCF" w:rsidRDefault="006D6BCF" w14:paraId="19D79469" w14:textId="52F39A17">
      <w:pPr>
        <w:spacing w:line="360" w:lineRule="auto"/>
        <w:rPr>
          <w:rFonts w:ascii="Calibri" w:hAnsi="Calibri" w:cs="Calibri"/>
        </w:rPr>
      </w:pPr>
      <w:r w:rsidRPr="006D6BCF">
        <w:rPr>
          <w:rFonts w:ascii="Calibri" w:hAnsi="Calibri" w:cs="Calibri"/>
        </w:rPr>
        <w:t>Finalmente, el documento contextualiza la temática en el marco energético nacional, abordando la composición de la matriz energética colombiana y la normativa vigente. Este enfoque permite fundamentar cada decisión de gestión en criterios legales y técnicos, fortaleciendo la capacidad del aprendiz para desarrollar procesos de uso eficiente, responsable y sostenible de la energía.</w:t>
      </w:r>
    </w:p>
    <w:p w:rsidRPr="006D6BCF" w:rsidR="006D6BCF" w:rsidP="006D6BCF" w:rsidRDefault="006D6BCF" w14:paraId="4A213C74" w14:textId="77777777"/>
    <w:p w:rsidRPr="00787BD6" w:rsidR="00FF258C" w:rsidP="00FC725B" w:rsidRDefault="00D376E1" w14:paraId="00000043" w14:textId="4D96852F">
      <w:pPr>
        <w:pStyle w:val="Ttulo1"/>
        <w:numPr>
          <w:ilvl w:val="0"/>
          <w:numId w:val="2"/>
        </w:numPr>
        <w:spacing w:line="360" w:lineRule="auto"/>
        <w:rPr>
          <w:rFonts w:ascii="Calibri" w:hAnsi="Calibri" w:cs="Calibri"/>
          <w:b/>
          <w:bCs/>
          <w:sz w:val="22"/>
          <w:szCs w:val="22"/>
        </w:rPr>
      </w:pPr>
      <w:bookmarkStart w:name="_Toc215736759" w:id="2"/>
      <w:r w:rsidRPr="00787BD6">
        <w:rPr>
          <w:rFonts w:ascii="Calibri" w:hAnsi="Calibri" w:cs="Calibri"/>
          <w:b/>
          <w:bCs/>
          <w:sz w:val="22"/>
          <w:szCs w:val="22"/>
        </w:rPr>
        <w:t>DESARROLLO DE CONTENIDOS</w:t>
      </w:r>
      <w:bookmarkEnd w:id="2"/>
    </w:p>
    <w:p w:rsidRPr="00787BD6" w:rsidR="00FF051A" w:rsidP="00F30B0B" w:rsidRDefault="003A68FD" w14:paraId="7193728C" w14:textId="098032BD">
      <w:pPr>
        <w:pStyle w:val="Ttulo2"/>
        <w:numPr>
          <w:ilvl w:val="0"/>
          <w:numId w:val="7"/>
        </w:numPr>
        <w:spacing w:line="360" w:lineRule="auto"/>
        <w:rPr>
          <w:rFonts w:ascii="Calibri" w:hAnsi="Calibri" w:cs="Calibri"/>
          <w:b/>
          <w:sz w:val="22"/>
          <w:szCs w:val="22"/>
        </w:rPr>
      </w:pPr>
      <w:bookmarkStart w:name="_Toc215736760" w:id="3"/>
      <w:commentRangeStart w:id="4"/>
      <w:r w:rsidRPr="00787BD6">
        <w:rPr>
          <w:rFonts w:ascii="Calibri" w:hAnsi="Calibri" w:cs="Calibri"/>
          <w:noProof/>
          <w:sz w:val="22"/>
          <w:szCs w:val="22"/>
          <w:lang w:eastAsia="es-CO"/>
        </w:rPr>
        <w:drawing>
          <wp:anchor distT="0" distB="0" distL="114300" distR="114300" simplePos="0" relativeHeight="251658240" behindDoc="0" locked="0" layoutInCell="1" allowOverlap="1" wp14:anchorId="6DB853E2" wp14:editId="4D85DA6A">
            <wp:simplePos x="0" y="0"/>
            <wp:positionH relativeFrom="column">
              <wp:posOffset>-2540</wp:posOffset>
            </wp:positionH>
            <wp:positionV relativeFrom="paragraph">
              <wp:posOffset>584835</wp:posOffset>
            </wp:positionV>
            <wp:extent cx="2942183" cy="1860550"/>
            <wp:effectExtent l="0" t="0" r="0"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42183" cy="1860550"/>
                    </a:xfrm>
                    <a:prstGeom prst="rect">
                      <a:avLst/>
                    </a:prstGeom>
                  </pic:spPr>
                </pic:pic>
              </a:graphicData>
            </a:graphic>
            <wp14:sizeRelH relativeFrom="page">
              <wp14:pctWidth>0</wp14:pctWidth>
            </wp14:sizeRelH>
            <wp14:sizeRelV relativeFrom="page">
              <wp14:pctHeight>0</wp14:pctHeight>
            </wp14:sizeRelV>
          </wp:anchor>
        </w:drawing>
      </w:r>
      <w:commentRangeEnd w:id="4"/>
      <w:r w:rsidRPr="00787BD6">
        <w:rPr>
          <w:rStyle w:val="Refdecomentario"/>
          <w:rFonts w:ascii="Calibri" w:hAnsi="Calibri" w:cs="Calibri"/>
          <w:sz w:val="22"/>
          <w:szCs w:val="22"/>
        </w:rPr>
        <w:commentReference w:id="4"/>
      </w:r>
      <w:r w:rsidRPr="00787BD6">
        <w:rPr>
          <w:rFonts w:ascii="Calibri" w:hAnsi="Calibri" w:cs="Calibri"/>
          <w:b/>
          <w:sz w:val="22"/>
          <w:szCs w:val="22"/>
        </w:rPr>
        <w:t>Fundamentos de sostenibilidad y análisis de c</w:t>
      </w:r>
      <w:r w:rsidRPr="00787BD6" w:rsidR="00FF051A">
        <w:rPr>
          <w:rFonts w:ascii="Calibri" w:hAnsi="Calibri" w:cs="Calibri"/>
          <w:b/>
          <w:sz w:val="22"/>
          <w:szCs w:val="22"/>
        </w:rPr>
        <w:t>onsumo</w:t>
      </w:r>
      <w:bookmarkEnd w:id="3"/>
      <w:r w:rsidRPr="00787BD6" w:rsidR="00FE07AA">
        <w:rPr>
          <w:rFonts w:ascii="Calibri" w:hAnsi="Calibri" w:cs="Calibri"/>
          <w:b/>
          <w:sz w:val="22"/>
          <w:szCs w:val="22"/>
        </w:rPr>
        <w:t xml:space="preserve"> </w:t>
      </w:r>
    </w:p>
    <w:p w:rsidRPr="00787BD6" w:rsidR="003A68FD" w:rsidP="003A68FD" w:rsidRDefault="003A68FD" w14:paraId="10E94DD0" w14:textId="77777777">
      <w:pPr>
        <w:spacing w:line="360" w:lineRule="auto"/>
        <w:rPr>
          <w:rFonts w:ascii="Calibri" w:hAnsi="Calibri" w:cs="Calibri"/>
          <w:bCs/>
        </w:rPr>
      </w:pPr>
    </w:p>
    <w:p w:rsidRPr="00787BD6" w:rsidR="003A68FD" w:rsidP="003A68FD" w:rsidRDefault="003A68FD" w14:paraId="0A14DA70" w14:textId="0AD2B243">
      <w:pPr>
        <w:spacing w:line="360" w:lineRule="auto"/>
        <w:rPr>
          <w:rFonts w:ascii="Calibri" w:hAnsi="Calibri" w:cs="Calibri"/>
          <w:bCs/>
        </w:rPr>
      </w:pPr>
      <w:r w:rsidRPr="00787BD6">
        <w:rPr>
          <w:rFonts w:ascii="Calibri" w:hAnsi="Calibri" w:cs="Calibri"/>
          <w:bCs/>
        </w:rPr>
        <w:t>La sostenibilidad es el marco conceptual que orienta la gestión responsable de los recursos en la actualidad. Su definición más ampliamente</w:t>
      </w:r>
      <w:r w:rsidRPr="00787BD6" w:rsidR="00E14AA5">
        <w:rPr>
          <w:rFonts w:ascii="Calibri" w:hAnsi="Calibri" w:cs="Calibri"/>
          <w:bCs/>
        </w:rPr>
        <w:t xml:space="preserve"> aceptada proviene del informe B</w:t>
      </w:r>
      <w:r w:rsidRPr="00787BD6">
        <w:rPr>
          <w:rFonts w:ascii="Calibri" w:hAnsi="Calibri" w:cs="Calibri"/>
          <w:bCs/>
        </w:rPr>
        <w:t>rundtland de 1987, en el cual se acuñó el concepto de desarrollo sostenible. Este se entiende como el desarrollo que satisface las necesidades del presente sin comprometer la capacidad de las futuras generaciones para satisfacer las propias.</w:t>
      </w:r>
    </w:p>
    <w:p w:rsidRPr="00787BD6" w:rsidR="003A68FD" w:rsidP="003A68FD" w:rsidRDefault="003A68FD" w14:paraId="5D0CBA9A" w14:textId="77777777">
      <w:pPr>
        <w:spacing w:line="360" w:lineRule="auto"/>
        <w:rPr>
          <w:rFonts w:ascii="Calibri" w:hAnsi="Calibri" w:cs="Calibri"/>
          <w:bCs/>
        </w:rPr>
      </w:pPr>
    </w:p>
    <w:p w:rsidRPr="00787BD6" w:rsidR="003A68FD" w:rsidP="003A68FD" w:rsidRDefault="003A68FD" w14:paraId="4C5F7D76" w14:textId="77777777">
      <w:pPr>
        <w:spacing w:line="360" w:lineRule="auto"/>
        <w:rPr>
          <w:rFonts w:ascii="Calibri" w:hAnsi="Calibri" w:cs="Calibri"/>
          <w:bCs/>
        </w:rPr>
      </w:pPr>
      <w:r w:rsidRPr="00787BD6">
        <w:rPr>
          <w:rFonts w:ascii="Calibri" w:hAnsi="Calibri" w:cs="Calibri"/>
          <w:bCs/>
        </w:rPr>
        <w:t>Este enfoque se sustenta en la interdependencia de tres dimensiones o pilares: el pilar ambiental, que promueve la conservación de los recursos naturales y el manejo adecuado de los ecosistemas; el pilar social, que se orienta a garantizar la equidad, el bienestar y la seguridad de las personas; y el pilar económico, que busca la viabilidad financiera y la generación responsable de riqueza. Cada uno de estos pilares constituye un elemento esencial para alcanzar un equilibrio que permita avanzar hacia modelos de producción y desarrollo verdaderamente sostenibles.</w:t>
      </w:r>
    </w:p>
    <w:p w:rsidRPr="00787BD6" w:rsidR="003A68FD" w:rsidP="003A68FD" w:rsidRDefault="003A68FD" w14:paraId="065CF7B4" w14:textId="77777777">
      <w:pPr>
        <w:spacing w:line="360" w:lineRule="auto"/>
        <w:rPr>
          <w:rFonts w:ascii="Calibri" w:hAnsi="Calibri" w:cs="Calibri"/>
          <w:bCs/>
        </w:rPr>
      </w:pPr>
    </w:p>
    <w:p w:rsidRPr="00787BD6" w:rsidR="00993C33" w:rsidP="003A68FD" w:rsidRDefault="003A68FD" w14:paraId="79D1F7E7" w14:textId="37977415">
      <w:pPr>
        <w:spacing w:line="360" w:lineRule="auto"/>
        <w:rPr>
          <w:rFonts w:ascii="Calibri" w:hAnsi="Calibri" w:cs="Calibri"/>
          <w:bCs/>
        </w:rPr>
      </w:pPr>
      <w:r w:rsidRPr="00787BD6">
        <w:rPr>
          <w:rFonts w:ascii="Calibri" w:hAnsi="Calibri" w:cs="Calibri"/>
          <w:bCs/>
        </w:rPr>
        <w:t xml:space="preserve">A continuación, se describen ejemplos asociados a cada </w:t>
      </w:r>
      <w:commentRangeStart w:id="5"/>
      <w:r w:rsidRPr="00787BD6">
        <w:rPr>
          <w:rFonts w:ascii="Calibri" w:hAnsi="Calibri" w:cs="Calibri"/>
          <w:bCs/>
        </w:rPr>
        <w:t>pilar</w:t>
      </w:r>
      <w:commentRangeEnd w:id="5"/>
      <w:r w:rsidRPr="00787BD6" w:rsidR="00D641DF">
        <w:rPr>
          <w:rStyle w:val="Refdecomentario"/>
          <w:rFonts w:ascii="Calibri" w:hAnsi="Calibri" w:cs="Calibri"/>
          <w:sz w:val="22"/>
          <w:szCs w:val="22"/>
        </w:rPr>
        <w:commentReference w:id="5"/>
      </w:r>
      <w:r w:rsidRPr="00787BD6">
        <w:rPr>
          <w:rFonts w:ascii="Calibri" w:hAnsi="Calibri" w:cs="Calibri"/>
          <w:bCs/>
        </w:rPr>
        <w:t>:</w:t>
      </w:r>
    </w:p>
    <w:p w:rsidRPr="00787BD6" w:rsidR="003A68FD" w:rsidP="003A68FD" w:rsidRDefault="003A68FD" w14:paraId="484D0C3D" w14:textId="77777777">
      <w:pPr>
        <w:spacing w:line="360" w:lineRule="auto"/>
        <w:rPr>
          <w:rFonts w:ascii="Calibri" w:hAnsi="Calibri" w:cs="Calibri"/>
          <w:bCs/>
        </w:rPr>
      </w:pPr>
    </w:p>
    <w:p w:rsidRPr="00787BD6" w:rsidR="00993C33" w:rsidP="00F30B0B" w:rsidRDefault="003A68FD" w14:paraId="0720614B" w14:textId="187B9B3A">
      <w:pPr>
        <w:numPr>
          <w:ilvl w:val="0"/>
          <w:numId w:val="8"/>
        </w:numPr>
        <w:spacing w:line="360" w:lineRule="auto"/>
        <w:rPr>
          <w:rFonts w:ascii="Calibri" w:hAnsi="Calibri" w:cs="Calibri"/>
          <w:bCs/>
        </w:rPr>
      </w:pPr>
      <w:r w:rsidRPr="00787BD6">
        <w:rPr>
          <w:rFonts w:ascii="Calibri" w:hAnsi="Calibri" w:cs="Calibri"/>
          <w:b/>
        </w:rPr>
        <w:t>Pilar ambiental (p</w:t>
      </w:r>
      <w:r w:rsidRPr="00787BD6" w:rsidR="00993C33">
        <w:rPr>
          <w:rFonts w:ascii="Calibri" w:hAnsi="Calibri" w:cs="Calibri"/>
          <w:b/>
        </w:rPr>
        <w:t>laneta):</w:t>
      </w:r>
      <w:r w:rsidRPr="00787BD6" w:rsidR="00993C33">
        <w:rPr>
          <w:rFonts w:ascii="Calibri" w:hAnsi="Calibri" w:cs="Calibri"/>
          <w:bCs/>
        </w:rPr>
        <w:t xml:space="preserve"> conservación de los recursos naturales y manejo de los ecosistemas (ejemplo reducción de emisiones, protección de la biodiversidad).</w:t>
      </w:r>
    </w:p>
    <w:p w:rsidRPr="00787BD6" w:rsidR="00993C33" w:rsidP="00F30B0B" w:rsidRDefault="003A68FD" w14:paraId="00411DD7" w14:textId="5AA837D8">
      <w:pPr>
        <w:numPr>
          <w:ilvl w:val="0"/>
          <w:numId w:val="8"/>
        </w:numPr>
        <w:spacing w:line="360" w:lineRule="auto"/>
        <w:rPr>
          <w:rFonts w:ascii="Calibri" w:hAnsi="Calibri" w:cs="Calibri"/>
          <w:bCs/>
        </w:rPr>
      </w:pPr>
      <w:r w:rsidRPr="00787BD6">
        <w:rPr>
          <w:rFonts w:ascii="Calibri" w:hAnsi="Calibri" w:cs="Calibri"/>
          <w:b/>
        </w:rPr>
        <w:t>Pilar social (p</w:t>
      </w:r>
      <w:r w:rsidRPr="00787BD6" w:rsidR="00993C33">
        <w:rPr>
          <w:rFonts w:ascii="Calibri" w:hAnsi="Calibri" w:cs="Calibri"/>
          <w:b/>
        </w:rPr>
        <w:t>ersonas):</w:t>
      </w:r>
      <w:r w:rsidRPr="00787BD6" w:rsidR="00993C33">
        <w:rPr>
          <w:rFonts w:ascii="Calibri" w:hAnsi="Calibri" w:cs="Calibri"/>
          <w:bCs/>
        </w:rPr>
        <w:t xml:space="preserve"> equidad social, bienestar, seguridad y participación (ejemplo acceso a energía asequible, generación de empleos de calidad).</w:t>
      </w:r>
    </w:p>
    <w:p w:rsidRPr="00787BD6" w:rsidR="00E14AA5" w:rsidP="00F30B0B" w:rsidRDefault="00993C33" w14:paraId="500D5E39" w14:textId="3CBA9F22">
      <w:pPr>
        <w:numPr>
          <w:ilvl w:val="0"/>
          <w:numId w:val="8"/>
        </w:numPr>
        <w:spacing w:line="360" w:lineRule="auto"/>
        <w:rPr>
          <w:rFonts w:ascii="Calibri" w:hAnsi="Calibri" w:cs="Calibri"/>
          <w:bCs/>
        </w:rPr>
      </w:pPr>
      <w:r w:rsidRPr="00787BD6">
        <w:rPr>
          <w:rFonts w:ascii="Calibri" w:hAnsi="Calibri" w:cs="Calibri"/>
          <w:b/>
        </w:rPr>
        <w:t>Pil</w:t>
      </w:r>
      <w:r w:rsidRPr="00787BD6" w:rsidR="003A68FD">
        <w:rPr>
          <w:rFonts w:ascii="Calibri" w:hAnsi="Calibri" w:cs="Calibri"/>
          <w:b/>
        </w:rPr>
        <w:t>ar económico (p</w:t>
      </w:r>
      <w:r w:rsidRPr="00787BD6">
        <w:rPr>
          <w:rFonts w:ascii="Calibri" w:hAnsi="Calibri" w:cs="Calibri"/>
          <w:b/>
        </w:rPr>
        <w:t>rosperidad):</w:t>
      </w:r>
      <w:r w:rsidRPr="00787BD6">
        <w:rPr>
          <w:rFonts w:ascii="Calibri" w:hAnsi="Calibri" w:cs="Calibri"/>
          <w:bCs/>
        </w:rPr>
        <w:t xml:space="preserve"> viabilidad económica y generación de riqueza de manera responsable (ejemplo rentabilidad a largo plazo, eficiencia de costos).</w:t>
      </w:r>
    </w:p>
    <w:p w:rsidRPr="00787BD6" w:rsidR="00E14AA5" w:rsidP="00FC725B" w:rsidRDefault="00E14AA5" w14:paraId="2BE49F27" w14:textId="77777777">
      <w:pPr>
        <w:spacing w:line="360" w:lineRule="auto"/>
        <w:rPr>
          <w:rFonts w:ascii="Calibri" w:hAnsi="Calibri" w:cs="Calibri"/>
          <w:bCs/>
        </w:rPr>
      </w:pPr>
    </w:p>
    <w:p w:rsidRPr="00787BD6" w:rsidR="005B4AC9" w:rsidP="00FC725B" w:rsidRDefault="005B4AC9" w14:paraId="177727F5" w14:textId="5166477D">
      <w:pPr>
        <w:spacing w:after="200" w:line="360" w:lineRule="auto"/>
        <w:rPr>
          <w:rFonts w:ascii="Calibri" w:hAnsi="Calibri" w:cs="Calibri"/>
          <w:b/>
          <w:iCs/>
          <w:lang w:eastAsia="es-MX"/>
        </w:rPr>
      </w:pPr>
      <w:r w:rsidRPr="00787BD6">
        <w:rPr>
          <w:rFonts w:ascii="Calibri" w:hAnsi="Calibri" w:cs="Calibri"/>
          <w:b/>
          <w:iCs/>
          <w:lang w:eastAsia="es-MX"/>
        </w:rPr>
        <w:t xml:space="preserve">Figura </w:t>
      </w:r>
      <w:r w:rsidRPr="00787BD6">
        <w:rPr>
          <w:rFonts w:ascii="Calibri" w:hAnsi="Calibri" w:cs="Calibri"/>
          <w:b/>
          <w:iCs/>
          <w:lang w:eastAsia="es-MX"/>
        </w:rPr>
        <w:fldChar w:fldCharType="begin"/>
      </w:r>
      <w:r w:rsidRPr="00787BD6">
        <w:rPr>
          <w:rFonts w:ascii="Calibri" w:hAnsi="Calibri" w:cs="Calibri"/>
          <w:b/>
          <w:iCs/>
          <w:lang w:eastAsia="es-MX"/>
        </w:rPr>
        <w:instrText xml:space="preserve"> SEQ Figura \* ARABIC </w:instrText>
      </w:r>
      <w:r w:rsidRPr="00787BD6">
        <w:rPr>
          <w:rFonts w:ascii="Calibri" w:hAnsi="Calibri" w:cs="Calibri"/>
          <w:b/>
          <w:iCs/>
          <w:lang w:eastAsia="es-MX"/>
        </w:rPr>
        <w:fldChar w:fldCharType="separate"/>
      </w:r>
      <w:r w:rsidRPr="00787BD6">
        <w:rPr>
          <w:rFonts w:ascii="Calibri" w:hAnsi="Calibri" w:cs="Calibri"/>
          <w:b/>
          <w:iCs/>
          <w:lang w:eastAsia="es-MX"/>
        </w:rPr>
        <w:t>1</w:t>
      </w:r>
      <w:r w:rsidRPr="00787BD6">
        <w:rPr>
          <w:rFonts w:ascii="Calibri" w:hAnsi="Calibri" w:cs="Calibri"/>
          <w:b/>
          <w:iCs/>
          <w:lang w:eastAsia="es-MX"/>
        </w:rPr>
        <w:fldChar w:fldCharType="end"/>
      </w:r>
      <w:r w:rsidRPr="00787BD6">
        <w:rPr>
          <w:rFonts w:ascii="Calibri" w:hAnsi="Calibri" w:cs="Calibri"/>
          <w:b/>
          <w:iCs/>
          <w:lang w:eastAsia="es-MX"/>
        </w:rPr>
        <w:t xml:space="preserve">. </w:t>
      </w:r>
      <w:r w:rsidRPr="00787BD6">
        <w:rPr>
          <w:rFonts w:ascii="Calibri" w:hAnsi="Calibri" w:cs="Calibri"/>
          <w:b/>
          <w:i/>
          <w:iCs/>
          <w:lang w:eastAsia="es-MX"/>
        </w:rPr>
        <w:t>Diagrama del desarrollo sostenible</w:t>
      </w:r>
    </w:p>
    <w:commentRangeStart w:id="6"/>
    <w:p w:rsidRPr="00787BD6" w:rsidR="00993C33" w:rsidP="007A44DC" w:rsidRDefault="00993C33" w14:paraId="5B473DB2" w14:textId="77777777">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fldChar w:fldCharType="begin"/>
      </w:r>
      <w:r w:rsidRPr="00787BD6">
        <w:rPr>
          <w:rFonts w:ascii="Calibri" w:hAnsi="Calibri" w:cs="Calibri"/>
        </w:rPr>
        <w:instrText xml:space="preserve"> INCLUDEPICTURE "https://contenidos.sucerman.com/nivel2/ciencias/unidad4/img/desarrollo-sostenible.png" \* MERGEFORMATINET </w:instrText>
      </w:r>
      <w:r w:rsidRPr="00787BD6">
        <w:rPr>
          <w:rFonts w:ascii="Calibri" w:hAnsi="Calibri" w:cs="Calibri"/>
        </w:rPr>
        <w:fldChar w:fldCharType="separate"/>
      </w:r>
      <w:r w:rsidRPr="00787BD6">
        <w:rPr>
          <w:rFonts w:ascii="Calibri" w:hAnsi="Calibri" w:cs="Calibri"/>
          <w:noProof/>
          <w:lang w:eastAsia="es-CO"/>
        </w:rPr>
        <w:drawing>
          <wp:inline distT="0" distB="0" distL="0" distR="0" wp14:anchorId="72495F74" wp14:editId="65683EC9">
            <wp:extent cx="2578100" cy="2578100"/>
            <wp:effectExtent l="0" t="0" r="0" b="0"/>
            <wp:docPr id="1228417829" name="Imagen 3" descr="Desarroll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arrollo sosteni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7437" cy="2587437"/>
                    </a:xfrm>
                    <a:prstGeom prst="rect">
                      <a:avLst/>
                    </a:prstGeom>
                    <a:noFill/>
                    <a:ln>
                      <a:noFill/>
                    </a:ln>
                  </pic:spPr>
                </pic:pic>
              </a:graphicData>
            </a:graphic>
          </wp:inline>
        </w:drawing>
      </w:r>
      <w:r w:rsidRPr="00787BD6">
        <w:rPr>
          <w:rFonts w:ascii="Calibri" w:hAnsi="Calibri" w:cs="Calibri"/>
        </w:rPr>
        <w:fldChar w:fldCharType="end"/>
      </w:r>
      <w:commentRangeEnd w:id="6"/>
      <w:r w:rsidRPr="00787BD6" w:rsidR="00E14AA5">
        <w:rPr>
          <w:rStyle w:val="Refdecomentario"/>
          <w:rFonts w:ascii="Calibri" w:hAnsi="Calibri" w:cs="Calibri"/>
          <w:sz w:val="22"/>
          <w:szCs w:val="22"/>
        </w:rPr>
        <w:commentReference w:id="6"/>
      </w:r>
    </w:p>
    <w:p w:rsidRPr="00787BD6" w:rsidR="00993C33" w:rsidP="00A66D03" w:rsidRDefault="00A66D03" w14:paraId="1CD353FA" w14:textId="3299677F">
      <w:pPr>
        <w:pStyle w:val="Normal0"/>
        <w:pBdr>
          <w:top w:val="nil"/>
          <w:left w:val="nil"/>
          <w:bottom w:val="nil"/>
          <w:right w:val="nil"/>
          <w:between w:val="nil"/>
        </w:pBdr>
        <w:spacing w:line="360" w:lineRule="auto"/>
        <w:rPr>
          <w:rFonts w:ascii="Calibri" w:hAnsi="Calibri" w:cs="Calibri"/>
          <w:iCs/>
        </w:rPr>
      </w:pPr>
      <w:r w:rsidRPr="00787BD6">
        <w:rPr>
          <w:rFonts w:ascii="Calibri" w:hAnsi="Calibri" w:cs="Calibri"/>
          <w:iCs/>
        </w:rPr>
        <w:t>Fuente:</w:t>
      </w:r>
      <w:r w:rsidRPr="00787BD6">
        <w:rPr>
          <w:rFonts w:ascii="Calibri" w:hAnsi="Calibri" w:cs="Calibri"/>
        </w:rPr>
        <w:t xml:space="preserve"> </w:t>
      </w:r>
      <w:r w:rsidRPr="00787BD6">
        <w:rPr>
          <w:rFonts w:ascii="Calibri" w:hAnsi="Calibri" w:cs="Calibri"/>
          <w:iCs/>
        </w:rPr>
        <w:t>Sucerman, (2024).</w:t>
      </w:r>
    </w:p>
    <w:p w:rsidRPr="00787BD6" w:rsidR="00993C33" w:rsidP="00FC725B" w:rsidRDefault="00993C33" w14:paraId="1EE2A9BC"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993C33" w:rsidP="00FC725B" w:rsidRDefault="0099002C" w14:paraId="6402C856" w14:textId="4DDDA10B">
      <w:pPr>
        <w:spacing w:line="360" w:lineRule="auto"/>
        <w:rPr>
          <w:rFonts w:ascii="Calibri" w:hAnsi="Calibri" w:cs="Calibri"/>
          <w:b/>
        </w:rPr>
      </w:pPr>
      <w:r w:rsidRPr="00787BD6">
        <w:rPr>
          <w:rFonts w:ascii="Calibri" w:hAnsi="Calibri" w:cs="Calibri"/>
          <w:bCs/>
        </w:rPr>
        <w:t xml:space="preserve">La verdadera sostenibilidad se alcanza en la intersección de los tres pilares fundamentales económico, social y ambiental, donde el crecimiento económico se desarrolla de manera justa, equitativa y responsable, sin comprometer la integridad de los recursos naturales ni afectar el bienestar de las generaciones presentes y futuras. Solo mediante un equilibrio consciente entre estos componentes es posible garantizar un modelo de desarrollo que perdure en el tiempo y que responda a las necesidades de la sociedad sin degradar el entorno que la </w:t>
      </w:r>
      <w:commentRangeStart w:id="7"/>
      <w:r w:rsidRPr="00787BD6">
        <w:rPr>
          <w:rFonts w:ascii="Calibri" w:hAnsi="Calibri" w:cs="Calibri"/>
          <w:bCs/>
        </w:rPr>
        <w:t>sustenta</w:t>
      </w:r>
      <w:commentRangeEnd w:id="7"/>
      <w:r w:rsidRPr="00787BD6" w:rsidR="00D641DF">
        <w:rPr>
          <w:rStyle w:val="Refdecomentario"/>
          <w:rFonts w:ascii="Calibri" w:hAnsi="Calibri" w:cs="Calibri"/>
          <w:sz w:val="22"/>
          <w:szCs w:val="22"/>
        </w:rPr>
        <w:commentReference w:id="7"/>
      </w:r>
      <w:r w:rsidRPr="00787BD6">
        <w:rPr>
          <w:rFonts w:ascii="Calibri" w:hAnsi="Calibri" w:cs="Calibri"/>
          <w:bCs/>
        </w:rPr>
        <w:t>.</w:t>
      </w:r>
    </w:p>
    <w:p w:rsidRPr="00787BD6" w:rsidR="0099002C" w:rsidP="00FC725B" w:rsidRDefault="0099002C" w14:paraId="4A9857EC" w14:textId="77777777">
      <w:pPr>
        <w:spacing w:line="360" w:lineRule="auto"/>
        <w:rPr>
          <w:rFonts w:ascii="Calibri" w:hAnsi="Calibri" w:cs="Calibri"/>
          <w:b/>
        </w:rPr>
      </w:pPr>
    </w:p>
    <w:p w:rsidRPr="00787BD6" w:rsidR="00993C33" w:rsidP="00F30B0B" w:rsidRDefault="00DA0AED" w14:paraId="3806EB71" w14:textId="0269D5B7">
      <w:pPr>
        <w:pStyle w:val="Prrafodelista"/>
        <w:numPr>
          <w:ilvl w:val="0"/>
          <w:numId w:val="50"/>
        </w:numPr>
        <w:spacing w:line="360" w:lineRule="auto"/>
        <w:rPr>
          <w:rFonts w:ascii="Calibri" w:hAnsi="Calibri" w:cs="Calibri"/>
          <w:b/>
        </w:rPr>
      </w:pPr>
      <w:r>
        <w:rPr>
          <w:rFonts w:ascii="Calibri" w:hAnsi="Calibri" w:cs="Calibri"/>
          <w:b/>
        </w:rPr>
        <w:t>Huella e</w:t>
      </w:r>
      <w:r w:rsidRPr="00787BD6" w:rsidR="00993C33">
        <w:rPr>
          <w:rFonts w:ascii="Calibri" w:hAnsi="Calibri" w:cs="Calibri"/>
          <w:b/>
        </w:rPr>
        <w:t>cológica</w:t>
      </w:r>
      <w:r w:rsidRPr="00787BD6" w:rsidR="00E05846">
        <w:rPr>
          <w:rFonts w:ascii="Calibri" w:hAnsi="Calibri" w:cs="Calibri"/>
          <w:b/>
        </w:rPr>
        <w:t xml:space="preserve">: </w:t>
      </w:r>
      <w:r w:rsidRPr="00787BD6" w:rsidR="00E05846">
        <w:rPr>
          <w:rFonts w:ascii="Calibri" w:hAnsi="Calibri" w:cs="Calibri"/>
          <w:bCs/>
        </w:rPr>
        <w:t>l</w:t>
      </w:r>
      <w:r>
        <w:rPr>
          <w:rFonts w:ascii="Calibri" w:hAnsi="Calibri" w:cs="Calibri"/>
          <w:bCs/>
        </w:rPr>
        <w:t>a huella e</w:t>
      </w:r>
      <w:r w:rsidRPr="00787BD6" w:rsidR="00993C33">
        <w:rPr>
          <w:rFonts w:ascii="Calibri" w:hAnsi="Calibri" w:cs="Calibri"/>
          <w:bCs/>
        </w:rPr>
        <w:t>cológica es un indicador que mide el área de tierra y agua biológicamente productiva necesaria para producir los recursos que una población consume y para asimilar los residuos que genera. Aplicada al sector energético, ayuda a visualizar la cantidad de superficie que se requiere para absorber las emisiones de dióxido de carbono (CO2) resultantes del consumo de combustibles fósiles, siendo una herramienta clave para la concientización sobre nuestro impacto.</w:t>
      </w:r>
    </w:p>
    <w:p w:rsidRPr="00787BD6" w:rsidR="00993C33" w:rsidP="00FC725B" w:rsidRDefault="00993C33" w14:paraId="135CB0A3" w14:textId="77777777">
      <w:pPr>
        <w:spacing w:line="360" w:lineRule="auto"/>
        <w:rPr>
          <w:rFonts w:ascii="Calibri" w:hAnsi="Calibri" w:cs="Calibri"/>
          <w:b/>
        </w:rPr>
      </w:pPr>
    </w:p>
    <w:p w:rsidRPr="00787BD6" w:rsidR="00993C33" w:rsidP="00F30B0B" w:rsidRDefault="00DA0AED" w14:paraId="4EE8E423" w14:textId="62168D63">
      <w:pPr>
        <w:pStyle w:val="Prrafodelista"/>
        <w:numPr>
          <w:ilvl w:val="0"/>
          <w:numId w:val="50"/>
        </w:numPr>
        <w:spacing w:line="360" w:lineRule="auto"/>
        <w:rPr>
          <w:rFonts w:ascii="Calibri" w:hAnsi="Calibri" w:cs="Calibri"/>
          <w:b/>
        </w:rPr>
      </w:pPr>
      <w:r>
        <w:rPr>
          <w:rFonts w:ascii="Calibri" w:hAnsi="Calibri" w:cs="Calibri"/>
          <w:b/>
        </w:rPr>
        <w:t>Economía c</w:t>
      </w:r>
      <w:r w:rsidRPr="00787BD6" w:rsidR="00993C33">
        <w:rPr>
          <w:rFonts w:ascii="Calibri" w:hAnsi="Calibri" w:cs="Calibri"/>
          <w:b/>
        </w:rPr>
        <w:t>ircular</w:t>
      </w:r>
      <w:r w:rsidRPr="00787BD6" w:rsidR="00E05846">
        <w:rPr>
          <w:rFonts w:ascii="Calibri" w:hAnsi="Calibri" w:cs="Calibri"/>
          <w:b/>
        </w:rPr>
        <w:t xml:space="preserve">: </w:t>
      </w:r>
      <w:r w:rsidRPr="00787BD6" w:rsidR="00E05846">
        <w:rPr>
          <w:rFonts w:ascii="Calibri" w:hAnsi="Calibri" w:cs="Calibri"/>
          <w:bCs/>
        </w:rPr>
        <w:t>e</w:t>
      </w:r>
      <w:r w:rsidRPr="00787BD6" w:rsidR="00993C33">
        <w:rPr>
          <w:rFonts w:ascii="Calibri" w:hAnsi="Calibri" w:cs="Calibri"/>
          <w:bCs/>
        </w:rPr>
        <w:t>ste modelo busca desvincular el crecimiento económico del consumo de recursos finitos, promoviendo un sistema donde los productos, componentes y materiales se mantienen en su máximo valor y utilidad durante el mayor tiempo posible.</w:t>
      </w:r>
    </w:p>
    <w:p w:rsidRPr="00787BD6" w:rsidR="00993C33" w:rsidP="00FC725B" w:rsidRDefault="00993C33" w14:paraId="6DFFF21D" w14:textId="77777777">
      <w:pPr>
        <w:spacing w:line="360" w:lineRule="auto"/>
        <w:rPr>
          <w:rFonts w:ascii="Calibri" w:hAnsi="Calibri" w:cs="Calibri"/>
          <w:bCs/>
        </w:rPr>
      </w:pPr>
    </w:p>
    <w:p w:rsidRPr="00787BD6" w:rsidR="00993C33" w:rsidP="00F30B0B" w:rsidRDefault="00DA0AED" w14:paraId="5784F40C" w14:textId="724EBB77">
      <w:pPr>
        <w:pStyle w:val="Prrafodelista"/>
        <w:numPr>
          <w:ilvl w:val="0"/>
          <w:numId w:val="50"/>
        </w:numPr>
        <w:spacing w:line="360" w:lineRule="auto"/>
        <w:rPr>
          <w:rFonts w:ascii="Calibri" w:hAnsi="Calibri" w:cs="Calibri"/>
          <w:bCs/>
        </w:rPr>
      </w:pPr>
      <w:r>
        <w:rPr>
          <w:rFonts w:ascii="Calibri" w:hAnsi="Calibri" w:cs="Calibri"/>
          <w:b/>
        </w:rPr>
        <w:t>Principios c</w:t>
      </w:r>
      <w:r w:rsidRPr="00787BD6" w:rsidR="00993C33">
        <w:rPr>
          <w:rFonts w:ascii="Calibri" w:hAnsi="Calibri" w:cs="Calibri"/>
          <w:b/>
        </w:rPr>
        <w:t>lave:</w:t>
      </w:r>
      <w:r w:rsidRPr="00787BD6" w:rsidR="00993C33">
        <w:rPr>
          <w:rFonts w:ascii="Calibri" w:hAnsi="Calibri" w:cs="Calibri"/>
          <w:bCs/>
        </w:rPr>
        <w:t xml:space="preserve"> rediseñar (productos duraderos), Reducir (uso de materiales vírgenes), Reutilizar (extender la vida útil) y Reciclar (reintegrar materiales al ciclo productivo).</w:t>
      </w:r>
    </w:p>
    <w:p w:rsidRPr="00787BD6" w:rsidR="00D641DF" w:rsidP="00D641DF" w:rsidRDefault="00D641DF" w14:paraId="557DAB5C" w14:textId="77777777">
      <w:pPr>
        <w:spacing w:line="360" w:lineRule="auto"/>
        <w:rPr>
          <w:rFonts w:ascii="Calibri" w:hAnsi="Calibri" w:cs="Calibri"/>
          <w:bCs/>
        </w:rPr>
      </w:pPr>
    </w:p>
    <w:p w:rsidRPr="00787BD6" w:rsidR="00B14EF8" w:rsidP="00F30B0B" w:rsidRDefault="00DA0AED" w14:paraId="0613E288" w14:textId="2AD5B6AD">
      <w:pPr>
        <w:pStyle w:val="Prrafodelista"/>
        <w:numPr>
          <w:ilvl w:val="0"/>
          <w:numId w:val="50"/>
        </w:numPr>
        <w:spacing w:line="360" w:lineRule="auto"/>
        <w:rPr>
          <w:rFonts w:ascii="Calibri" w:hAnsi="Calibri" w:cs="Calibri"/>
          <w:bCs/>
        </w:rPr>
      </w:pPr>
      <w:r>
        <w:rPr>
          <w:rFonts w:ascii="Calibri" w:hAnsi="Calibri" w:cs="Calibri"/>
          <w:b/>
        </w:rPr>
        <w:t>Contraste con el modelo l</w:t>
      </w:r>
      <w:r w:rsidRPr="00787BD6" w:rsidR="00993C33">
        <w:rPr>
          <w:rFonts w:ascii="Calibri" w:hAnsi="Calibri" w:cs="Calibri"/>
          <w:b/>
        </w:rPr>
        <w:t>ineal:</w:t>
      </w:r>
      <w:r w:rsidRPr="00787BD6" w:rsidR="00993C33">
        <w:rPr>
          <w:rFonts w:ascii="Calibri" w:hAnsi="Calibri" w:cs="Calibri"/>
          <w:bCs/>
        </w:rPr>
        <w:t xml:space="preserve"> el modelo tradicional es "tomar</w:t>
      </w:r>
      <w:r>
        <w:rPr>
          <w:rFonts w:ascii="Calibri" w:hAnsi="Calibri" w:cs="Calibri"/>
          <w:bCs/>
        </w:rPr>
        <w:t xml:space="preserve"> – </w:t>
      </w:r>
      <w:r w:rsidRPr="00787BD6" w:rsidR="00993C33">
        <w:rPr>
          <w:rFonts w:ascii="Calibri" w:hAnsi="Calibri" w:cs="Calibri"/>
          <w:bCs/>
        </w:rPr>
        <w:t>hacer</w:t>
      </w:r>
      <w:r>
        <w:rPr>
          <w:rFonts w:ascii="Calibri" w:hAnsi="Calibri" w:cs="Calibri"/>
          <w:bCs/>
        </w:rPr>
        <w:t xml:space="preserve"> </w:t>
      </w:r>
      <w:r w:rsidRPr="00787BD6" w:rsidR="00993C33">
        <w:rPr>
          <w:rFonts w:ascii="Calibri" w:hAnsi="Calibri" w:cs="Calibri"/>
          <w:bCs/>
        </w:rPr>
        <w:t>-</w:t>
      </w:r>
      <w:r>
        <w:rPr>
          <w:rFonts w:ascii="Calibri" w:hAnsi="Calibri" w:cs="Calibri"/>
          <w:bCs/>
        </w:rPr>
        <w:t xml:space="preserve"> </w:t>
      </w:r>
      <w:r w:rsidRPr="00787BD6" w:rsidR="00993C33">
        <w:rPr>
          <w:rFonts w:ascii="Calibri" w:hAnsi="Calibri" w:cs="Calibri"/>
          <w:bCs/>
        </w:rPr>
        <w:t>desechar"; la economía circular busca "cerrar el ciclo" y es fundamental para la gestión sostenible de los residuos energéticos (ejemplo palas de aerogeneradores, baterías).</w:t>
      </w:r>
    </w:p>
    <w:p w:rsidRPr="00787BD6" w:rsidR="00993C33" w:rsidP="00FC725B" w:rsidRDefault="007A44DC" w14:paraId="50F120AD" w14:textId="6B70F93A">
      <w:pPr>
        <w:pStyle w:val="Ttulo2"/>
        <w:numPr>
          <w:ilvl w:val="1"/>
          <w:numId w:val="3"/>
        </w:numPr>
        <w:spacing w:line="360" w:lineRule="auto"/>
        <w:rPr>
          <w:rFonts w:ascii="Calibri" w:hAnsi="Calibri" w:cs="Calibri"/>
          <w:b/>
          <w:sz w:val="22"/>
          <w:szCs w:val="22"/>
        </w:rPr>
      </w:pPr>
      <w:bookmarkStart w:name="_Toc215736761" w:id="8"/>
      <w:r w:rsidRPr="00787BD6">
        <w:rPr>
          <w:rFonts w:ascii="Calibri" w:hAnsi="Calibri" w:cs="Calibri"/>
          <w:b/>
          <w:sz w:val="22"/>
          <w:szCs w:val="22"/>
        </w:rPr>
        <w:t>Consumo energético: concepto y análisis e</w:t>
      </w:r>
      <w:r w:rsidRPr="00787BD6" w:rsidR="00FF051A">
        <w:rPr>
          <w:rFonts w:ascii="Calibri" w:hAnsi="Calibri" w:cs="Calibri"/>
          <w:b/>
          <w:sz w:val="22"/>
          <w:szCs w:val="22"/>
        </w:rPr>
        <w:t>conómico</w:t>
      </w:r>
      <w:bookmarkEnd w:id="8"/>
    </w:p>
    <w:p w:rsidRPr="00787BD6" w:rsidR="00993C33" w:rsidP="00FC725B" w:rsidRDefault="00222241" w14:paraId="38403E38" w14:textId="4410ACBB">
      <w:pPr>
        <w:spacing w:line="360" w:lineRule="auto"/>
        <w:rPr>
          <w:rFonts w:ascii="Calibri" w:hAnsi="Calibri" w:cs="Calibri"/>
        </w:rPr>
      </w:pPr>
      <w:r>
        <w:rPr>
          <w:rFonts w:ascii="Calibri" w:hAnsi="Calibri" w:cs="Calibri"/>
        </w:rPr>
        <w:t>El consumo e</w:t>
      </w:r>
      <w:r w:rsidRPr="00787BD6" w:rsidR="00993C33">
        <w:rPr>
          <w:rFonts w:ascii="Calibri" w:hAnsi="Calibri" w:cs="Calibri"/>
        </w:rPr>
        <w:t>nergético se refiere a la cantidad de energía utilizada por un proceso, sistema o instalación en un período determinado. Para una gestión eficiente, es vital clasificar este consumo:</w:t>
      </w:r>
    </w:p>
    <w:p w:rsidRPr="00787BD6" w:rsidR="00993C33" w:rsidP="00FC725B" w:rsidRDefault="00993C33" w14:paraId="5B013334" w14:textId="77777777">
      <w:pPr>
        <w:spacing w:line="360" w:lineRule="auto"/>
        <w:rPr>
          <w:rFonts w:ascii="Calibri" w:hAnsi="Calibri" w:cs="Calibri"/>
        </w:rPr>
      </w:pPr>
    </w:p>
    <w:p w:rsidRPr="00787BD6" w:rsidR="00993C33" w:rsidP="00F30B0B" w:rsidRDefault="00091175" w14:paraId="139FC5FC" w14:textId="71A53910">
      <w:pPr>
        <w:numPr>
          <w:ilvl w:val="0"/>
          <w:numId w:val="9"/>
        </w:numPr>
        <w:spacing w:line="360" w:lineRule="auto"/>
        <w:rPr>
          <w:rFonts w:ascii="Calibri" w:hAnsi="Calibri" w:cs="Calibri"/>
        </w:rPr>
      </w:pPr>
      <w:r w:rsidRPr="00787BD6">
        <w:rPr>
          <w:rFonts w:ascii="Calibri" w:hAnsi="Calibri" w:cs="Calibri"/>
          <w:b/>
          <w:bCs/>
        </w:rPr>
        <w:t>Consumo a</w:t>
      </w:r>
      <w:r w:rsidRPr="00787BD6" w:rsidR="00993C33">
        <w:rPr>
          <w:rFonts w:ascii="Calibri" w:hAnsi="Calibri" w:cs="Calibri"/>
          <w:b/>
          <w:bCs/>
        </w:rPr>
        <w:t>ctivo (kWh):</w:t>
      </w:r>
      <w:r w:rsidRPr="00787BD6" w:rsidR="00993C33">
        <w:rPr>
          <w:rFonts w:ascii="Calibri" w:hAnsi="Calibri" w:cs="Calibri"/>
        </w:rPr>
        <w:t xml:space="preserve"> </w:t>
      </w:r>
      <w:r w:rsidRPr="00787BD6" w:rsidR="006751DC">
        <w:rPr>
          <w:rFonts w:ascii="Calibri" w:hAnsi="Calibri" w:cs="Calibri"/>
        </w:rPr>
        <w:t>e</w:t>
      </w:r>
      <w:r w:rsidRPr="00787BD6" w:rsidR="00993C33">
        <w:rPr>
          <w:rFonts w:ascii="Calibri" w:hAnsi="Calibri" w:cs="Calibri"/>
        </w:rPr>
        <w:t>s la energía que efectivamente realiza un trabajo útil (mover un motor, iluminar un espacio). Es la principal unidad de cobro.</w:t>
      </w:r>
    </w:p>
    <w:p w:rsidRPr="00787BD6" w:rsidR="00993C33" w:rsidP="00F30B0B" w:rsidRDefault="00993C33" w14:paraId="737B0DA4" w14:textId="72BB3B1A">
      <w:pPr>
        <w:numPr>
          <w:ilvl w:val="0"/>
          <w:numId w:val="9"/>
        </w:numPr>
        <w:spacing w:line="360" w:lineRule="auto"/>
        <w:rPr>
          <w:rFonts w:ascii="Calibri" w:hAnsi="Calibri" w:cs="Calibri"/>
        </w:rPr>
      </w:pPr>
      <w:r w:rsidRPr="00787BD6">
        <w:rPr>
          <w:rFonts w:ascii="Calibri" w:hAnsi="Calibri" w:cs="Calibri"/>
          <w:b/>
          <w:bCs/>
        </w:rPr>
        <w:t>Con</w:t>
      </w:r>
      <w:r w:rsidRPr="00787BD6" w:rsidR="00091175">
        <w:rPr>
          <w:rFonts w:ascii="Calibri" w:hAnsi="Calibri" w:cs="Calibri"/>
          <w:b/>
          <w:bCs/>
        </w:rPr>
        <w:t>sumo r</w:t>
      </w:r>
      <w:r w:rsidRPr="00787BD6">
        <w:rPr>
          <w:rFonts w:ascii="Calibri" w:hAnsi="Calibri" w:cs="Calibri"/>
          <w:b/>
          <w:bCs/>
        </w:rPr>
        <w:t>eactivo (kVArh):</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 xml:space="preserve">s la energía que los equipos inductivos (motores, transformadores) necesitan para generar campos magnéticos. Un exceso de consumo reactivo implica una </w:t>
      </w:r>
      <w:r w:rsidRPr="00787BD6">
        <w:rPr>
          <w:rFonts w:ascii="Calibri" w:hAnsi="Calibri" w:cs="Calibri"/>
          <w:bCs/>
        </w:rPr>
        <w:t>penalización económica</w:t>
      </w:r>
      <w:r w:rsidRPr="00787BD6">
        <w:rPr>
          <w:rFonts w:ascii="Calibri" w:hAnsi="Calibri" w:cs="Calibri"/>
        </w:rPr>
        <w:t xml:space="preserve"> en la factura y una ineficiencia técnica.</w:t>
      </w:r>
    </w:p>
    <w:p w:rsidRPr="00787BD6" w:rsidR="00D641DF" w:rsidP="00FC725B" w:rsidRDefault="00264AAB" w14:paraId="0420A5DB" w14:textId="3B990F6E">
      <w:pPr>
        <w:spacing w:line="360" w:lineRule="auto"/>
        <w:rPr>
          <w:rFonts w:ascii="Calibri" w:hAnsi="Calibri" w:cs="Calibri"/>
        </w:rPr>
      </w:pPr>
      <w:commentRangeStart w:id="9"/>
      <w:commentRangeEnd w:id="9"/>
      <w:r w:rsidRPr="00787BD6">
        <w:rPr>
          <w:rStyle w:val="Refdecomentario"/>
          <w:rFonts w:ascii="Calibri" w:hAnsi="Calibri" w:cs="Calibri"/>
          <w:sz w:val="22"/>
          <w:szCs w:val="22"/>
        </w:rPr>
        <w:commentReference w:id="9"/>
      </w:r>
    </w:p>
    <w:p w:rsidRPr="00787BD6" w:rsidR="006751DC" w:rsidP="00FC725B" w:rsidRDefault="006751DC" w14:paraId="5DC3187E" w14:textId="7F0B4C5D">
      <w:pPr>
        <w:spacing w:line="360" w:lineRule="auto"/>
        <w:rPr>
          <w:rFonts w:ascii="Calibri" w:hAnsi="Calibri" w:cs="Calibri"/>
          <w:b/>
          <w:bCs/>
        </w:rPr>
      </w:pPr>
      <w:r w:rsidRPr="00787BD6">
        <w:rPr>
          <w:rFonts w:ascii="Calibri" w:hAnsi="Calibri" w:cs="Calibri"/>
          <w:b/>
          <w:bCs/>
        </w:rPr>
        <w:t>¿Cuál es la diferencia entre kW y kVA?</w:t>
      </w:r>
    </w:p>
    <w:p w:rsidRPr="00787BD6" w:rsidR="006751DC" w:rsidP="00FC725B" w:rsidRDefault="00D63242" w14:paraId="208F7DF4" w14:textId="6F7D926E">
      <w:pPr>
        <w:spacing w:line="360" w:lineRule="auto"/>
        <w:rPr>
          <w:rFonts w:ascii="Calibri" w:hAnsi="Calibri" w:cs="Calibri"/>
        </w:rPr>
      </w:pPr>
      <w:r w:rsidRPr="00787BD6">
        <w:rPr>
          <w:rFonts w:ascii="Calibri" w:hAnsi="Calibri" w:cs="Calibri"/>
          <w:noProof/>
          <w:lang w:eastAsia="es-CO"/>
        </w:rPr>
        <mc:AlternateContent>
          <mc:Choice Requires="wps">
            <w:drawing>
              <wp:anchor distT="0" distB="0" distL="114300" distR="114300" simplePos="0" relativeHeight="251659264" behindDoc="1" locked="0" layoutInCell="1" allowOverlap="1" wp14:anchorId="3CBCADF1" wp14:editId="305BFABF">
                <wp:simplePos x="0" y="0"/>
                <wp:positionH relativeFrom="column">
                  <wp:posOffset>-59690</wp:posOffset>
                </wp:positionH>
                <wp:positionV relativeFrom="paragraph">
                  <wp:posOffset>-254000</wp:posOffset>
                </wp:positionV>
                <wp:extent cx="6616700" cy="1441450"/>
                <wp:effectExtent l="57150" t="19050" r="69850" b="101600"/>
                <wp:wrapNone/>
                <wp:docPr id="2" name="Rectángulo 2"/>
                <wp:cNvGraphicFramePr/>
                <a:graphic xmlns:a="http://schemas.openxmlformats.org/drawingml/2006/main">
                  <a:graphicData uri="http://schemas.microsoft.com/office/word/2010/wordprocessingShape">
                    <wps:wsp>
                      <wps:cNvSpPr/>
                      <wps:spPr>
                        <a:xfrm>
                          <a:off x="0" y="0"/>
                          <a:ext cx="6616700" cy="14414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37196D0">
              <v:rect id="Rectángulo 2" style="position:absolute;margin-left:-4.7pt;margin-top:-20pt;width:521pt;height:113.5pt;z-index:-2516572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f81bd [3204]" strokecolor="#4579b8 [3044]" w14:anchorId="20C934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">
                <v:fill type="gradient" color2="#a7bfde [1620]" angle="180" focus="100%" rotate="t">
                  <o:fill v:ext="view" type="gradientUnscaled"/>
                </v:fill>
                <v:shadow on="t" color="black" opacity="22937f" offset="0,.63889mm" origin=",.5"/>
              </v:rect>
            </w:pict>
          </mc:Fallback>
        </mc:AlternateContent>
      </w:r>
      <w:r w:rsidRPr="00787BD6" w:rsidR="006751DC">
        <w:rPr>
          <w:rFonts w:ascii="Calibri" w:hAnsi="Calibri" w:cs="Calibri"/>
        </w:rPr>
        <w:t>La principal diferencia entre kW y kVA es que kW mide la potencia real, mientras que kVA mide la potencia aparente. La potencia real, medida en kW, es la cantidad de energía que se está utilizando o produciendo en un momento dado. La potencia aparente, medida en kVA, es la cantidad de energía que se necesita para ejecutar un equipo eléctrico en particular.</w:t>
      </w:r>
    </w:p>
    <w:p w:rsidRPr="00787BD6" w:rsidR="00264AAB" w:rsidP="00FC725B" w:rsidRDefault="00264AAB" w14:paraId="7DF685A0" w14:textId="77777777">
      <w:pPr>
        <w:spacing w:line="360" w:lineRule="auto"/>
        <w:rPr>
          <w:rFonts w:ascii="Calibri" w:hAnsi="Calibri" w:cs="Calibri"/>
        </w:rPr>
      </w:pPr>
    </w:p>
    <w:p w:rsidR="00787BD6" w:rsidP="00FC725B" w:rsidRDefault="00787BD6" w14:paraId="79F1C5CD" w14:textId="77777777">
      <w:pPr>
        <w:spacing w:line="360" w:lineRule="auto"/>
        <w:rPr>
          <w:rFonts w:ascii="Calibri" w:hAnsi="Calibri" w:cs="Calibri"/>
          <w:bCs/>
        </w:rPr>
      </w:pPr>
    </w:p>
    <w:p w:rsidRPr="00787BD6" w:rsidR="006751DC" w:rsidP="00FC725B" w:rsidRDefault="00264AAB" w14:paraId="6B2B7B3C" w14:textId="6BE79CE6">
      <w:pPr>
        <w:spacing w:line="360" w:lineRule="auto"/>
        <w:rPr>
          <w:rFonts w:ascii="Calibri" w:hAnsi="Calibri" w:cs="Calibri"/>
          <w:bCs/>
        </w:rPr>
      </w:pPr>
      <w:r w:rsidRPr="00787BD6">
        <w:rPr>
          <w:rFonts w:ascii="Calibri" w:hAnsi="Calibri" w:cs="Calibri"/>
          <w:bCs/>
        </w:rPr>
        <w:t xml:space="preserve">Ejemplo: </w:t>
      </w:r>
      <w:r w:rsidR="003769EF">
        <w:rPr>
          <w:rFonts w:ascii="Calibri" w:hAnsi="Calibri" w:cs="Calibri"/>
          <w:bCs/>
        </w:rPr>
        <w:t>u</w:t>
      </w:r>
      <w:r w:rsidRPr="00787BD6" w:rsidR="006751DC">
        <w:rPr>
          <w:rFonts w:ascii="Calibri" w:hAnsi="Calibri" w:cs="Calibri"/>
          <w:bCs/>
        </w:rPr>
        <w:t>n genio pensó una vez en explicar la relación entre kW y kVA usando algo que t</w:t>
      </w:r>
      <w:r w:rsidRPr="00787BD6">
        <w:rPr>
          <w:rFonts w:ascii="Calibri" w:hAnsi="Calibri" w:cs="Calibri"/>
          <w:bCs/>
        </w:rPr>
        <w:t xml:space="preserve">odos entenderíamos, una cerveza: </w:t>
      </w:r>
      <w:r w:rsidRPr="00787BD6">
        <w:rPr>
          <w:rFonts w:ascii="Calibri" w:hAnsi="Calibri" w:cs="Calibri"/>
        </w:rPr>
        <w:t>i</w:t>
      </w:r>
      <w:r w:rsidRPr="00787BD6" w:rsidR="006751DC">
        <w:rPr>
          <w:rFonts w:ascii="Calibri" w:hAnsi="Calibri" w:cs="Calibri"/>
        </w:rPr>
        <w:t>magina que estás sentado en su bar local, con un vaso de cerveza en la mano. El contenido total de tu vaso (líquido + espuma) es el kVA. Sin embargo, solo la parte líquida de tu cerveza te calma la sed, es decir, los kW. Cuanto mejor sea el barman (cuanto más eficiente sea el sistema eléctrico), más cerveza (kW) tendrás.</w:t>
      </w:r>
    </w:p>
    <w:p w:rsidR="00264AAB" w:rsidP="00FC725B" w:rsidRDefault="00264AAB" w14:paraId="00CFA721" w14:textId="77777777">
      <w:pPr>
        <w:spacing w:line="360" w:lineRule="auto"/>
        <w:rPr>
          <w:rFonts w:ascii="Calibri" w:hAnsi="Calibri" w:cs="Calibri"/>
          <w:bCs/>
        </w:rPr>
      </w:pPr>
    </w:p>
    <w:p w:rsidRPr="00787BD6" w:rsidR="00787BD6" w:rsidP="00FC725B" w:rsidRDefault="00787BD6" w14:paraId="4B3E3751" w14:textId="77777777">
      <w:pPr>
        <w:spacing w:line="360" w:lineRule="auto"/>
        <w:rPr>
          <w:rFonts w:ascii="Calibri" w:hAnsi="Calibri" w:cs="Calibri"/>
          <w:bCs/>
        </w:rPr>
      </w:pPr>
    </w:p>
    <w:p w:rsidRPr="00787BD6" w:rsidR="006751DC" w:rsidP="00FC725B" w:rsidRDefault="001F05F9" w14:paraId="509B4E71" w14:textId="7E551872">
      <w:pPr>
        <w:spacing w:after="200" w:line="360" w:lineRule="auto"/>
        <w:rPr>
          <w:rFonts w:ascii="Calibri" w:hAnsi="Calibri" w:cs="Calibri"/>
          <w:b/>
          <w:iCs/>
          <w:lang w:eastAsia="es-MX"/>
        </w:rPr>
      </w:pPr>
      <w:r w:rsidRPr="00787BD6">
        <w:rPr>
          <w:rFonts w:ascii="Calibri" w:hAnsi="Calibri" w:cs="Calibri"/>
          <w:b/>
          <w:iCs/>
          <w:lang w:eastAsia="es-MX"/>
        </w:rPr>
        <w:t xml:space="preserve">Figura </w:t>
      </w:r>
      <w:r w:rsidR="00B42477">
        <w:rPr>
          <w:rFonts w:ascii="Calibri" w:hAnsi="Calibri" w:cs="Calibri"/>
          <w:b/>
          <w:iCs/>
          <w:lang w:eastAsia="es-MX"/>
        </w:rPr>
        <w:t>2</w:t>
      </w:r>
      <w:r w:rsidRPr="00787BD6">
        <w:rPr>
          <w:rFonts w:ascii="Calibri" w:hAnsi="Calibri" w:cs="Calibri"/>
          <w:b/>
          <w:iCs/>
          <w:lang w:eastAsia="es-MX"/>
        </w:rPr>
        <w:t xml:space="preserve">. </w:t>
      </w:r>
      <w:commentRangeStart w:id="10"/>
      <w:r w:rsidRPr="00787BD6">
        <w:rPr>
          <w:rFonts w:ascii="Calibri" w:hAnsi="Calibri" w:cs="Calibri"/>
          <w:b/>
          <w:i/>
          <w:iCs/>
          <w:lang w:eastAsia="es-MX"/>
        </w:rPr>
        <w:t>Diferencia entre kW y kVA</w:t>
      </w:r>
      <w:commentRangeEnd w:id="10"/>
      <w:r w:rsidRPr="00787BD6" w:rsidR="006D4898">
        <w:rPr>
          <w:rStyle w:val="Refdecomentario"/>
          <w:rFonts w:ascii="Calibri" w:hAnsi="Calibri" w:cs="Calibri"/>
          <w:sz w:val="22"/>
          <w:szCs w:val="22"/>
        </w:rPr>
        <w:commentReference w:id="10"/>
      </w:r>
    </w:p>
    <w:p w:rsidRPr="00787BD6" w:rsidR="006751DC" w:rsidP="00264AAB" w:rsidRDefault="006751DC" w14:paraId="05EBFA5B" w14:textId="278EDC89">
      <w:pPr>
        <w:spacing w:line="360" w:lineRule="auto"/>
        <w:rPr>
          <w:rFonts w:ascii="Calibri" w:hAnsi="Calibri" w:cs="Calibri"/>
        </w:rPr>
      </w:pPr>
      <w:r w:rsidRPr="6CF08949">
        <w:rPr>
          <w:rFonts w:ascii="Calibri" w:hAnsi="Calibri" w:cs="Calibri"/>
        </w:rPr>
        <w:fldChar w:fldCharType="begin"/>
      </w:r>
      <w:r w:rsidRPr="6CF08949">
        <w:rPr>
          <w:rFonts w:ascii="Calibri" w:hAnsi="Calibri" w:cs="Calibri"/>
        </w:rPr>
        <w:instrText xml:space="preserve"> INCLUDEPICTURE "https://cumandes.equitel.com.co/wp-content/uploads/cumandes-blog-interna-energia-2025-ago-sabes-cual-es-la-diferencia-entre-kw-y-kva-1-300x273.png" \* MERGEFORMATINET </w:instrText>
      </w:r>
      <w:r w:rsidRPr="6CF08949">
        <w:rPr>
          <w:rFonts w:ascii="Calibri" w:hAnsi="Calibri" w:cs="Calibri"/>
        </w:rPr>
        <w:fldChar w:fldCharType="separate"/>
      </w:r>
      <w:r w:rsidR="006751DC">
        <w:drawing>
          <wp:inline wp14:editId="3BEA8185" wp14:anchorId="532DB32A">
            <wp:extent cx="3354097" cy="3043646"/>
            <wp:effectExtent l="0" t="0" r="0" b="4445"/>
            <wp:docPr id="63497471" name="Imagen 4" descr="Sabes cuál es la diferencia entre kW y kVA? - Cumand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descr="Sabes cuál es la diferencia entre kW y kVA? - Cumandes"/>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val="0"/>
                        </a:ext>
                      </a:extLst>
                    </a:blip>
                    <a:srcRect/>
                    <a:stretch>
                      <a:fillRect/>
                    </a:stretch>
                  </pic:blipFill>
                  <pic:spPr bwMode="auto">
                    <a:xfrm>
                      <a:off x="0" y="0"/>
                      <a:ext cx="3354097" cy="3043646"/>
                    </a:xfrm>
                    <a:prstGeom prst="rect">
                      <a:avLst/>
                    </a:prstGeom>
                    <a:noFill/>
                    <a:ln>
                      <a:noFill/>
                    </a:ln>
                  </pic:spPr>
                </pic:pic>
              </a:graphicData>
            </a:graphic>
          </wp:inline>
        </w:drawing>
      </w:r>
      <w:r w:rsidRPr="6CF08949">
        <w:rPr>
          <w:rFonts w:ascii="Calibri" w:hAnsi="Calibri" w:cs="Calibri"/>
        </w:rPr>
        <w:fldChar w:fldCharType="end"/>
      </w:r>
      <w:r>
        <w:tab/>
      </w:r>
    </w:p>
    <w:p w:rsidRPr="00787BD6" w:rsidR="006751DC" w:rsidP="00FC725B" w:rsidRDefault="006751DC" w14:paraId="1BFD9E6C" w14:textId="292E9DD3">
      <w:pPr>
        <w:pStyle w:val="Normal0"/>
        <w:pBdr>
          <w:top w:val="nil"/>
          <w:left w:val="nil"/>
          <w:bottom w:val="nil"/>
          <w:right w:val="nil"/>
          <w:between w:val="nil"/>
        </w:pBdr>
        <w:spacing w:line="360" w:lineRule="auto"/>
        <w:jc w:val="both"/>
        <w:rPr>
          <w:rFonts w:ascii="Calibri" w:hAnsi="Calibri" w:cs="Calibri"/>
          <w:i/>
          <w:iCs/>
          <w:color w:val="1F497D" w:themeColor="text2"/>
        </w:rPr>
      </w:pPr>
      <w:r w:rsidRPr="00787BD6">
        <w:rPr>
          <w:rFonts w:ascii="Calibri" w:hAnsi="Calibri" w:cs="Calibri"/>
          <w:iCs/>
        </w:rPr>
        <w:t xml:space="preserve">Fuente: </w:t>
      </w:r>
      <w:r w:rsidRPr="00787BD6" w:rsidR="001F05F9">
        <w:rPr>
          <w:rFonts w:ascii="Calibri" w:hAnsi="Calibri" w:cs="Calibri"/>
          <w:iCs/>
        </w:rPr>
        <w:t xml:space="preserve">Equitel. (2025). </w:t>
      </w:r>
    </w:p>
    <w:p w:rsidRPr="00787BD6" w:rsidR="006751DC" w:rsidP="00FC725B" w:rsidRDefault="006751DC" w14:paraId="10076039" w14:textId="77777777">
      <w:pPr>
        <w:pStyle w:val="Normal0"/>
        <w:pBdr>
          <w:top w:val="nil"/>
          <w:left w:val="nil"/>
          <w:bottom w:val="nil"/>
          <w:right w:val="nil"/>
          <w:between w:val="nil"/>
        </w:pBdr>
        <w:spacing w:line="360" w:lineRule="auto"/>
        <w:rPr>
          <w:rFonts w:ascii="Calibri" w:hAnsi="Calibri" w:cs="Calibri"/>
          <w:i/>
          <w:iCs/>
          <w:color w:val="1F497D" w:themeColor="text2"/>
        </w:rPr>
      </w:pPr>
    </w:p>
    <w:p w:rsidRPr="00787BD6" w:rsidR="006751DC" w:rsidP="00FC725B" w:rsidRDefault="006751DC" w14:paraId="0A2B35AD" w14:textId="77777777">
      <w:pPr>
        <w:spacing w:line="360" w:lineRule="auto"/>
        <w:rPr>
          <w:rFonts w:ascii="Calibri" w:hAnsi="Calibri" w:cs="Calibri"/>
        </w:rPr>
      </w:pPr>
      <w:r w:rsidRPr="00787BD6">
        <w:rPr>
          <w:rFonts w:ascii="Calibri" w:hAnsi="Calibri" w:cs="Calibri"/>
        </w:rPr>
        <w:t>En otras palabras, la potencia aparente es la cantidad total de energía que un equipo eléctrico consume, incluyendo la energía que se pierde debido a la resistencia en los cables y otros componentes del sistema eléctrico. La potencia real es la cantidad de energía que se convierte en trabajo útil, como mover una máquina o producir luz.</w:t>
      </w:r>
    </w:p>
    <w:p w:rsidRPr="00787BD6" w:rsidR="006751DC" w:rsidP="00FC725B" w:rsidRDefault="006751DC" w14:paraId="36B6D782" w14:textId="77777777">
      <w:pPr>
        <w:spacing w:line="360" w:lineRule="auto"/>
        <w:rPr>
          <w:rFonts w:ascii="Calibri" w:hAnsi="Calibri" w:cs="Calibri"/>
          <w:b/>
          <w:bCs/>
        </w:rPr>
      </w:pPr>
      <w:r w:rsidRPr="00787BD6">
        <w:rPr>
          <w:rFonts w:ascii="Calibri" w:hAnsi="Calibri" w:cs="Calibri"/>
          <w:b/>
          <w:bCs/>
        </w:rPr>
        <w:br/>
      </w:r>
      <w:r w:rsidRPr="00787BD6">
        <w:rPr>
          <w:rFonts w:ascii="Calibri" w:hAnsi="Calibri" w:cs="Calibri"/>
          <w:b/>
          <w:bCs/>
        </w:rPr>
        <w:t>Te proporcionamos algunos datos curiosos sobre la diferencia entre kW y kVA:</w:t>
      </w:r>
    </w:p>
    <w:p w:rsidRPr="00787BD6" w:rsidR="006D4898" w:rsidP="00FC725B" w:rsidRDefault="006D4898" w14:paraId="5EE01D04" w14:textId="77777777">
      <w:pPr>
        <w:spacing w:line="360" w:lineRule="auto"/>
        <w:rPr>
          <w:rFonts w:ascii="Calibri" w:hAnsi="Calibri" w:cs="Calibri"/>
          <w:b/>
          <w:bCs/>
        </w:rPr>
      </w:pPr>
    </w:p>
    <w:p w:rsidRPr="00787BD6" w:rsidR="006751DC" w:rsidP="00F30B0B" w:rsidRDefault="006751DC" w14:paraId="1F766FC5" w14:textId="77777777">
      <w:pPr>
        <w:numPr>
          <w:ilvl w:val="0"/>
          <w:numId w:val="10"/>
        </w:numPr>
        <w:spacing w:line="360" w:lineRule="auto"/>
        <w:rPr>
          <w:rFonts w:ascii="Calibri" w:hAnsi="Calibri" w:cs="Calibri"/>
        </w:rPr>
      </w:pPr>
      <w:r w:rsidRPr="00787BD6">
        <w:rPr>
          <w:rFonts w:ascii="Calibri" w:hAnsi="Calibri" w:cs="Calibri"/>
        </w:rPr>
        <w:t>kW es la unidad de potencia activa, mientras que kVA es la unidad de potencia aparente. La potencia activa es la energía que se convierte en trabajo, mientras que la potencia aparente es la energía total suministrada a un circuito eléctrico.</w:t>
      </w:r>
    </w:p>
    <w:p w:rsidRPr="00787BD6" w:rsidR="006751DC" w:rsidP="00F30B0B" w:rsidRDefault="006751DC" w14:paraId="1DAA8E5E" w14:textId="77777777">
      <w:pPr>
        <w:numPr>
          <w:ilvl w:val="0"/>
          <w:numId w:val="10"/>
        </w:numPr>
        <w:spacing w:line="360" w:lineRule="auto"/>
        <w:rPr>
          <w:rFonts w:ascii="Calibri" w:hAnsi="Calibri" w:cs="Calibri"/>
        </w:rPr>
      </w:pPr>
      <w:r w:rsidRPr="00787BD6">
        <w:rPr>
          <w:rFonts w:ascii="Calibri" w:hAnsi="Calibri" w:cs="Calibri"/>
        </w:rPr>
        <w:t>En los circuitos eléctricos, siempre hay una pequeña cantidad de energía que se pierde debido a la resistencia del cableado y otros componentes. La potencia activa es la energía que realmente se utiliza, mientras que la potencia aparente incluye la energía perdida.</w:t>
      </w:r>
    </w:p>
    <w:p w:rsidRPr="00787BD6" w:rsidR="006751DC" w:rsidP="00F30B0B" w:rsidRDefault="006751DC" w14:paraId="33246FA9" w14:textId="359D96A9">
      <w:pPr>
        <w:numPr>
          <w:ilvl w:val="0"/>
          <w:numId w:val="10"/>
        </w:numPr>
        <w:spacing w:line="360" w:lineRule="auto"/>
        <w:rPr>
          <w:rFonts w:ascii="Calibri" w:hAnsi="Calibri" w:cs="Calibri"/>
        </w:rPr>
      </w:pPr>
      <w:r w:rsidRPr="00787BD6">
        <w:rPr>
          <w:rFonts w:ascii="Calibri" w:hAnsi="Calibri" w:cs="Calibri"/>
        </w:rPr>
        <w:t>En un sistema 100</w:t>
      </w:r>
      <w:r w:rsidR="00E009BA">
        <w:rPr>
          <w:rFonts w:ascii="Calibri" w:hAnsi="Calibri" w:cs="Calibri"/>
        </w:rPr>
        <w:t xml:space="preserve"> </w:t>
      </w:r>
      <w:r w:rsidRPr="00787BD6">
        <w:rPr>
          <w:rFonts w:ascii="Calibri" w:hAnsi="Calibri" w:cs="Calibri"/>
        </w:rPr>
        <w:t xml:space="preserve">% eficiente, kW = </w:t>
      </w:r>
      <w:r w:rsidRPr="00787BD6" w:rsidR="00D641DF">
        <w:rPr>
          <w:rFonts w:ascii="Calibri" w:hAnsi="Calibri" w:cs="Calibri"/>
        </w:rPr>
        <w:t xml:space="preserve">kVA. </w:t>
      </w:r>
      <w:r w:rsidRPr="00787BD6">
        <w:rPr>
          <w:rFonts w:ascii="Calibri" w:hAnsi="Calibri" w:cs="Calibri"/>
        </w:rPr>
        <w:t>Sin embargo, los sistemas eléctricos rara vez alcanzan el 100</w:t>
      </w:r>
      <w:r w:rsidR="001E7F0F">
        <w:rPr>
          <w:rFonts w:ascii="Calibri" w:hAnsi="Calibri" w:cs="Calibri"/>
        </w:rPr>
        <w:t xml:space="preserve"> </w:t>
      </w:r>
      <w:r w:rsidRPr="00787BD6">
        <w:rPr>
          <w:rFonts w:ascii="Calibri" w:hAnsi="Calibri" w:cs="Calibri"/>
        </w:rPr>
        <w:t>% de eficiencia y, por lo tanto, no toda su potencia aparente se utiliza para generar trabajo útil.</w:t>
      </w:r>
    </w:p>
    <w:p w:rsidRPr="00787BD6" w:rsidR="006751DC" w:rsidP="00F30B0B" w:rsidRDefault="006751DC" w14:paraId="17DC7320" w14:textId="77777777">
      <w:pPr>
        <w:numPr>
          <w:ilvl w:val="0"/>
          <w:numId w:val="10"/>
        </w:numPr>
        <w:spacing w:line="360" w:lineRule="auto"/>
        <w:rPr>
          <w:rFonts w:ascii="Calibri" w:hAnsi="Calibri" w:cs="Calibri"/>
        </w:rPr>
      </w:pPr>
      <w:r w:rsidRPr="00787BD6">
        <w:rPr>
          <w:rFonts w:ascii="Calibri" w:hAnsi="Calibri" w:cs="Calibri"/>
        </w:rPr>
        <w:t>La potencia aparente (kVA) es siempre mayor o igual a la potencia activa (kW). En un circuito con un FP de 1.0 kW y kVA son iguales. En un circuito con un FP de menos de 1.0 kVA es mayor que kW.</w:t>
      </w:r>
    </w:p>
    <w:p w:rsidRPr="00787BD6" w:rsidR="006751DC" w:rsidP="00F30B0B" w:rsidRDefault="006751DC" w14:paraId="7F394619" w14:textId="77777777">
      <w:pPr>
        <w:numPr>
          <w:ilvl w:val="0"/>
          <w:numId w:val="11"/>
        </w:numPr>
        <w:spacing w:line="360" w:lineRule="auto"/>
        <w:rPr>
          <w:rFonts w:ascii="Calibri" w:hAnsi="Calibri" w:cs="Calibri"/>
        </w:rPr>
      </w:pPr>
      <w:r w:rsidRPr="00787BD6">
        <w:rPr>
          <w:rFonts w:ascii="Calibri" w:hAnsi="Calibri" w:cs="Calibri"/>
        </w:rPr>
        <w:t>Las empresas eléctricas suelen facturar a los clientes por la potencia aparente (kVA), pero solo por la potencia activa (kW) si el FP es igual o superior a un valor preestablecido. Por lo tanto, un cliente con un FP bajo puede pagar más por la energía que realmente utiliza.</w:t>
      </w:r>
    </w:p>
    <w:p w:rsidRPr="00787BD6" w:rsidR="006751DC" w:rsidP="00FC725B" w:rsidRDefault="006751DC" w14:paraId="5343251E" w14:textId="77777777">
      <w:pPr>
        <w:spacing w:line="360" w:lineRule="auto"/>
        <w:rPr>
          <w:rFonts w:ascii="Calibri" w:hAnsi="Calibri" w:cs="Calibri"/>
          <w:b/>
          <w:bCs/>
        </w:rPr>
      </w:pPr>
      <w:r w:rsidRPr="00787BD6">
        <w:rPr>
          <w:rFonts w:ascii="Calibri" w:hAnsi="Calibri" w:cs="Calibri"/>
          <w:b/>
          <w:bCs/>
        </w:rPr>
        <w:br/>
      </w:r>
      <w:r w:rsidRPr="00787BD6">
        <w:rPr>
          <w:rFonts w:ascii="Calibri" w:hAnsi="Calibri" w:cs="Calibri"/>
          <w:b/>
          <w:bCs/>
        </w:rPr>
        <w:t>¿Por qué es importante tener estos conceptos claros al comprar una planta eléctrica?</w:t>
      </w:r>
    </w:p>
    <w:p w:rsidRPr="00787BD6" w:rsidR="009A39AC" w:rsidP="00312642" w:rsidRDefault="009A39AC" w14:paraId="284650E4" w14:textId="77777777">
      <w:pPr>
        <w:spacing w:line="360" w:lineRule="auto"/>
        <w:rPr>
          <w:rFonts w:ascii="Calibri" w:hAnsi="Calibri" w:cs="Calibri"/>
        </w:rPr>
      </w:pPr>
    </w:p>
    <w:p w:rsidRPr="00787BD6" w:rsidR="00312642" w:rsidP="00312642" w:rsidRDefault="00312642" w14:paraId="39F497FC" w14:textId="77777777">
      <w:pPr>
        <w:spacing w:line="360" w:lineRule="auto"/>
        <w:rPr>
          <w:rFonts w:ascii="Calibri" w:hAnsi="Calibri" w:cs="Calibri"/>
        </w:rPr>
      </w:pPr>
      <w:r w:rsidRPr="00787BD6">
        <w:rPr>
          <w:rFonts w:ascii="Calibri" w:hAnsi="Calibri" w:cs="Calibri"/>
        </w:rPr>
        <w:t>Conocer la diferencia entre kVA y kW es fundamental al seleccionar un generador, ya que de ello depende que el equipo pueda suministrar la potencia necesaria para alimentar todos los dispositivos conectados y evitar sobrecargas. En los generadores trifásicos, es importante tener en cuenta que, de fábrica, suelen estar diseñados con un factor de potencia de 0,8. Esto implica que un generador de 100 kVA entrega 80 kW de potencia activa; sin embargo, lo ideal es conocer el factor de potencia real del sistema donde será instalado el equipo.</w:t>
      </w:r>
    </w:p>
    <w:p w:rsidRPr="00787BD6" w:rsidR="00312642" w:rsidP="00312642" w:rsidRDefault="00312642" w14:paraId="77776BDF" w14:textId="77777777">
      <w:pPr>
        <w:spacing w:line="360" w:lineRule="auto"/>
        <w:rPr>
          <w:rFonts w:ascii="Calibri" w:hAnsi="Calibri" w:cs="Calibri"/>
        </w:rPr>
      </w:pPr>
    </w:p>
    <w:p w:rsidRPr="00787BD6" w:rsidR="00312642" w:rsidP="00312642" w:rsidRDefault="00312642" w14:paraId="3B72353C" w14:textId="77777777">
      <w:pPr>
        <w:spacing w:line="360" w:lineRule="auto"/>
        <w:rPr>
          <w:rFonts w:ascii="Calibri" w:hAnsi="Calibri" w:cs="Calibri"/>
        </w:rPr>
      </w:pPr>
      <w:r w:rsidRPr="00787BD6">
        <w:rPr>
          <w:rFonts w:ascii="Calibri" w:hAnsi="Calibri" w:cs="Calibri"/>
        </w:rPr>
        <w:t>El kVA representa la capacidad total del generador, mientras que el kW corresponde a la potencia útil que realmente se aprovecha. Si, por ejemplo, el sistema de la edificación presenta un factor de potencia de 0,9, esos mismos 100 kVA equivaldrán a 90 kW. En este caso, si el generador fue dimensionado para 80 kW, quedaría por debajo de la demanda real, lo que podría generar sobrecargas y apagados inesperados.</w:t>
      </w:r>
    </w:p>
    <w:p w:rsidRPr="00787BD6" w:rsidR="00312642" w:rsidP="00312642" w:rsidRDefault="00312642" w14:paraId="277115F1" w14:textId="77777777">
      <w:pPr>
        <w:spacing w:line="360" w:lineRule="auto"/>
        <w:rPr>
          <w:rFonts w:ascii="Calibri" w:hAnsi="Calibri" w:cs="Calibri"/>
        </w:rPr>
      </w:pPr>
    </w:p>
    <w:p w:rsidRPr="00787BD6" w:rsidR="006751DC" w:rsidP="00312642" w:rsidRDefault="00312642" w14:paraId="70B48B7B" w14:textId="38637B8B">
      <w:pPr>
        <w:spacing w:line="360" w:lineRule="auto"/>
        <w:rPr>
          <w:rFonts w:ascii="Calibri" w:hAnsi="Calibri" w:cs="Calibri"/>
        </w:rPr>
      </w:pPr>
      <w:r w:rsidRPr="00787BD6">
        <w:rPr>
          <w:rFonts w:ascii="Calibri" w:hAnsi="Calibri" w:cs="Calibri"/>
        </w:rPr>
        <w:t>En conclusión, al diseñar y adquirir un generador resulta indispensable conocer el factor de potencia del sistema y dimensionar el equipo con base en la potencia activa requerida, y no únicamente en los kVA nominales. Esta práctica asegura un funcionamiento confiable y eficiente, prolonga la vida útil del generador y previene fallas que pueden resultar costosas.</w:t>
      </w:r>
    </w:p>
    <w:p w:rsidRPr="00787BD6" w:rsidR="00993C33" w:rsidP="00FC725B" w:rsidRDefault="00993C33" w14:paraId="66F726D3" w14:textId="77777777">
      <w:pPr>
        <w:spacing w:line="360" w:lineRule="auto"/>
        <w:ind w:left="720"/>
        <w:rPr>
          <w:rFonts w:ascii="Calibri" w:hAnsi="Calibri" w:cs="Calibri"/>
        </w:rPr>
      </w:pPr>
    </w:p>
    <w:p w:rsidRPr="00787BD6" w:rsidR="00993C33" w:rsidP="00FC725B" w:rsidRDefault="00993C33" w14:paraId="52C73627" w14:textId="48EFFEE2">
      <w:pPr>
        <w:spacing w:line="360" w:lineRule="auto"/>
        <w:rPr>
          <w:rFonts w:ascii="Calibri" w:hAnsi="Calibri" w:cs="Calibri"/>
        </w:rPr>
      </w:pPr>
      <w:r w:rsidRPr="00787BD6">
        <w:rPr>
          <w:rFonts w:ascii="Calibri" w:hAnsi="Calibri" w:cs="Calibri"/>
        </w:rPr>
        <w:t xml:space="preserve">La clasificación por </w:t>
      </w:r>
      <w:r w:rsidRPr="00787BD6" w:rsidR="009A39AC">
        <w:rPr>
          <w:rFonts w:ascii="Calibri" w:hAnsi="Calibri" w:cs="Calibri"/>
          <w:bCs/>
        </w:rPr>
        <w:t>uso f</w:t>
      </w:r>
      <w:r w:rsidRPr="00787BD6">
        <w:rPr>
          <w:rFonts w:ascii="Calibri" w:hAnsi="Calibri" w:cs="Calibri"/>
          <w:bCs/>
        </w:rPr>
        <w:t>inal</w:t>
      </w:r>
      <w:r w:rsidRPr="00787BD6">
        <w:rPr>
          <w:rFonts w:ascii="Calibri" w:hAnsi="Calibri" w:cs="Calibri"/>
        </w:rPr>
        <w:t xml:space="preserve"> es clave para la auditoría:</w:t>
      </w:r>
    </w:p>
    <w:p w:rsidRPr="00787BD6" w:rsidR="00993C33" w:rsidP="00F30B0B" w:rsidRDefault="00993C33" w14:paraId="3F754D76" w14:textId="341F02DF">
      <w:pPr>
        <w:numPr>
          <w:ilvl w:val="0"/>
          <w:numId w:val="12"/>
        </w:numPr>
        <w:spacing w:line="360" w:lineRule="auto"/>
        <w:rPr>
          <w:rFonts w:ascii="Calibri" w:hAnsi="Calibri" w:cs="Calibri"/>
        </w:rPr>
      </w:pPr>
      <w:r w:rsidRPr="00787BD6">
        <w:rPr>
          <w:rFonts w:ascii="Calibri" w:hAnsi="Calibri" w:cs="Calibri"/>
        </w:rPr>
        <w:t>Iluminación</w:t>
      </w:r>
      <w:r w:rsidRPr="00787BD6" w:rsidR="009A39AC">
        <w:rPr>
          <w:rFonts w:ascii="Calibri" w:hAnsi="Calibri" w:cs="Calibri"/>
        </w:rPr>
        <w:t>.</w:t>
      </w:r>
    </w:p>
    <w:p w:rsidRPr="00787BD6" w:rsidR="00993C33" w:rsidP="00F30B0B" w:rsidRDefault="00993C33" w14:paraId="122972CC" w14:textId="24BDE274">
      <w:pPr>
        <w:numPr>
          <w:ilvl w:val="0"/>
          <w:numId w:val="12"/>
        </w:numPr>
        <w:spacing w:line="360" w:lineRule="auto"/>
        <w:rPr>
          <w:rFonts w:ascii="Calibri" w:hAnsi="Calibri" w:cs="Calibri"/>
        </w:rPr>
      </w:pPr>
      <w:r w:rsidRPr="00787BD6">
        <w:rPr>
          <w:rFonts w:ascii="Calibri" w:hAnsi="Calibri" w:cs="Calibri"/>
        </w:rPr>
        <w:t>Climatización (calefacción, ventilación, aire acondicionado)</w:t>
      </w:r>
      <w:r w:rsidRPr="00787BD6" w:rsidR="009A39AC">
        <w:rPr>
          <w:rFonts w:ascii="Calibri" w:hAnsi="Calibri" w:cs="Calibri"/>
        </w:rPr>
        <w:t>.</w:t>
      </w:r>
    </w:p>
    <w:p w:rsidRPr="00787BD6" w:rsidR="00993C33" w:rsidP="00F30B0B" w:rsidRDefault="002C6727" w14:paraId="5B25C829" w14:textId="15B09685">
      <w:pPr>
        <w:numPr>
          <w:ilvl w:val="0"/>
          <w:numId w:val="12"/>
        </w:numPr>
        <w:spacing w:line="360" w:lineRule="auto"/>
        <w:rPr>
          <w:rFonts w:ascii="Calibri" w:hAnsi="Calibri" w:cs="Calibri"/>
        </w:rPr>
      </w:pPr>
      <w:r>
        <w:rPr>
          <w:rFonts w:ascii="Calibri" w:hAnsi="Calibri" w:cs="Calibri"/>
        </w:rPr>
        <w:t>Fuerza m</w:t>
      </w:r>
      <w:r w:rsidRPr="00787BD6" w:rsidR="00993C33">
        <w:rPr>
          <w:rFonts w:ascii="Calibri" w:hAnsi="Calibri" w:cs="Calibri"/>
        </w:rPr>
        <w:t>otriz (motores y bombas)</w:t>
      </w:r>
      <w:r w:rsidRPr="00787BD6" w:rsidR="009A39AC">
        <w:rPr>
          <w:rFonts w:ascii="Calibri" w:hAnsi="Calibri" w:cs="Calibri"/>
        </w:rPr>
        <w:t>.</w:t>
      </w:r>
    </w:p>
    <w:p w:rsidRPr="00787BD6" w:rsidR="00993C33" w:rsidP="00F30B0B" w:rsidRDefault="002C6727" w14:paraId="537CB4BF" w14:textId="1DFF040B">
      <w:pPr>
        <w:numPr>
          <w:ilvl w:val="0"/>
          <w:numId w:val="12"/>
        </w:numPr>
        <w:spacing w:line="360" w:lineRule="auto"/>
        <w:rPr>
          <w:rFonts w:ascii="Calibri" w:hAnsi="Calibri" w:cs="Calibri"/>
        </w:rPr>
      </w:pPr>
      <w:r>
        <w:rPr>
          <w:rFonts w:ascii="Calibri" w:hAnsi="Calibri" w:cs="Calibri"/>
        </w:rPr>
        <w:t>Procesos t</w:t>
      </w:r>
      <w:r w:rsidRPr="00787BD6" w:rsidR="00993C33">
        <w:rPr>
          <w:rFonts w:ascii="Calibri" w:hAnsi="Calibri" w:cs="Calibri"/>
        </w:rPr>
        <w:t>érmicos (calderas, hornos)</w:t>
      </w:r>
      <w:r w:rsidRPr="00787BD6" w:rsidR="009A39AC">
        <w:rPr>
          <w:rFonts w:ascii="Calibri" w:hAnsi="Calibri" w:cs="Calibri"/>
        </w:rPr>
        <w:t>.</w:t>
      </w:r>
    </w:p>
    <w:p w:rsidRPr="00787BD6" w:rsidR="00993C33" w:rsidP="00FC725B" w:rsidRDefault="00993C33" w14:paraId="2A73CC8B" w14:textId="77777777">
      <w:pPr>
        <w:spacing w:line="360" w:lineRule="auto"/>
        <w:rPr>
          <w:rFonts w:ascii="Calibri" w:hAnsi="Calibri" w:cs="Calibri"/>
        </w:rPr>
      </w:pPr>
    </w:p>
    <w:p w:rsidRPr="00787BD6" w:rsidR="00993C33" w:rsidP="00F30B0B" w:rsidRDefault="009A39AC" w14:paraId="6CD13D10" w14:textId="6CADCE9A">
      <w:pPr>
        <w:pStyle w:val="Prrafodelista"/>
        <w:numPr>
          <w:ilvl w:val="0"/>
          <w:numId w:val="13"/>
        </w:numPr>
        <w:spacing w:line="360" w:lineRule="auto"/>
        <w:rPr>
          <w:rFonts w:ascii="Calibri" w:hAnsi="Calibri" w:cs="Calibri"/>
          <w:b/>
          <w:bCs/>
        </w:rPr>
      </w:pPr>
      <w:r w:rsidRPr="00787BD6">
        <w:rPr>
          <w:rFonts w:ascii="Calibri" w:hAnsi="Calibri" w:cs="Calibri"/>
          <w:b/>
          <w:bCs/>
        </w:rPr>
        <w:t xml:space="preserve">Análisis económico (la factura de energía eléctrica): </w:t>
      </w:r>
      <w:r w:rsidR="00000B1C">
        <w:rPr>
          <w:rFonts w:ascii="Calibri" w:hAnsi="Calibri" w:cs="Calibri"/>
        </w:rPr>
        <w:t>l</w:t>
      </w:r>
      <w:r w:rsidRPr="00787BD6" w:rsidR="00993C33">
        <w:rPr>
          <w:rFonts w:ascii="Calibri" w:hAnsi="Calibri" w:cs="Calibri"/>
        </w:rPr>
        <w:t>a factura es el primer y más importante instrumento de análisis económico del consumo energético. En Colombia, su interpretación permite identificar y clasificar los costos:</w:t>
      </w:r>
    </w:p>
    <w:p w:rsidRPr="00787BD6" w:rsidR="00993C33" w:rsidP="00FC725B" w:rsidRDefault="00993C33" w14:paraId="485B93B8" w14:textId="77777777">
      <w:pPr>
        <w:spacing w:line="360" w:lineRule="auto"/>
        <w:rPr>
          <w:rFonts w:ascii="Calibri" w:hAnsi="Calibri" w:cs="Calibri"/>
        </w:rPr>
      </w:pPr>
    </w:p>
    <w:p w:rsidRPr="00787BD6" w:rsidR="00993C33" w:rsidP="00F30B0B" w:rsidRDefault="00786418" w14:paraId="32206E7F" w14:textId="0277ECFC">
      <w:pPr>
        <w:numPr>
          <w:ilvl w:val="0"/>
          <w:numId w:val="14"/>
        </w:numPr>
        <w:spacing w:line="360" w:lineRule="auto"/>
        <w:rPr>
          <w:rFonts w:ascii="Calibri" w:hAnsi="Calibri" w:cs="Calibri"/>
        </w:rPr>
      </w:pPr>
      <w:r w:rsidRPr="00787BD6">
        <w:rPr>
          <w:rFonts w:ascii="Calibri" w:hAnsi="Calibri" w:cs="Calibri"/>
          <w:b/>
          <w:bCs/>
        </w:rPr>
        <w:t>Cargos f</w:t>
      </w:r>
      <w:r w:rsidRPr="00787BD6" w:rsidR="00993C33">
        <w:rPr>
          <w:rFonts w:ascii="Calibri" w:hAnsi="Calibri" w:cs="Calibri"/>
          <w:b/>
          <w:bCs/>
        </w:rPr>
        <w:t>ijos:</w:t>
      </w:r>
      <w:r w:rsidRPr="00787BD6" w:rsidR="00993C33">
        <w:rPr>
          <w:rFonts w:ascii="Calibri" w:hAnsi="Calibri" w:cs="Calibri"/>
        </w:rPr>
        <w:t xml:space="preserve"> </w:t>
      </w:r>
      <w:r w:rsidRPr="00787BD6" w:rsidR="006751DC">
        <w:rPr>
          <w:rFonts w:ascii="Calibri" w:hAnsi="Calibri" w:cs="Calibri"/>
        </w:rPr>
        <w:t>in</w:t>
      </w:r>
      <w:r w:rsidRPr="00787BD6" w:rsidR="00993C33">
        <w:rPr>
          <w:rFonts w:ascii="Calibri" w:hAnsi="Calibri" w:cs="Calibri"/>
        </w:rPr>
        <w:t xml:space="preserve">cluyen componentes como la </w:t>
      </w:r>
      <w:r w:rsidRPr="00787BD6" w:rsidR="00993C33">
        <w:rPr>
          <w:rFonts w:ascii="Calibri" w:hAnsi="Calibri" w:cs="Calibri"/>
          <w:bCs/>
        </w:rPr>
        <w:t>generación, transmisión, distribución y comercialización</w:t>
      </w:r>
      <w:r w:rsidRPr="00787BD6" w:rsidR="00993C33">
        <w:rPr>
          <w:rFonts w:ascii="Calibri" w:hAnsi="Calibri" w:cs="Calibri"/>
        </w:rPr>
        <w:t>.</w:t>
      </w:r>
    </w:p>
    <w:p w:rsidRPr="00787BD6" w:rsidR="00993C33" w:rsidP="00F30B0B" w:rsidRDefault="00786418" w14:paraId="213BD654" w14:textId="5363BFB4">
      <w:pPr>
        <w:numPr>
          <w:ilvl w:val="0"/>
          <w:numId w:val="14"/>
        </w:numPr>
        <w:spacing w:line="360" w:lineRule="auto"/>
        <w:rPr>
          <w:rFonts w:ascii="Calibri" w:hAnsi="Calibri" w:cs="Calibri"/>
        </w:rPr>
      </w:pPr>
      <w:r w:rsidRPr="00787BD6">
        <w:rPr>
          <w:rFonts w:ascii="Calibri" w:hAnsi="Calibri" w:cs="Calibri"/>
          <w:b/>
          <w:bCs/>
        </w:rPr>
        <w:t>Cargo por c</w:t>
      </w:r>
      <w:r w:rsidRPr="00787BD6" w:rsidR="00993C33">
        <w:rPr>
          <w:rFonts w:ascii="Calibri" w:hAnsi="Calibri" w:cs="Calibri"/>
          <w:b/>
          <w:bCs/>
        </w:rPr>
        <w:t>onsumo (kWh):</w:t>
      </w:r>
      <w:r w:rsidRPr="00787BD6" w:rsidR="00993C33">
        <w:rPr>
          <w:rFonts w:ascii="Calibri" w:hAnsi="Calibri" w:cs="Calibri"/>
        </w:rPr>
        <w:t xml:space="preserve"> </w:t>
      </w:r>
      <w:r w:rsidRPr="00787BD6" w:rsidR="006751DC">
        <w:rPr>
          <w:rFonts w:ascii="Calibri" w:hAnsi="Calibri" w:cs="Calibri"/>
        </w:rPr>
        <w:t>e</w:t>
      </w:r>
      <w:r w:rsidRPr="00787BD6" w:rsidR="00993C33">
        <w:rPr>
          <w:rFonts w:ascii="Calibri" w:hAnsi="Calibri" w:cs="Calibri"/>
        </w:rPr>
        <w:t>l costo variable determinado por el volumen de energía activa consumida.</w:t>
      </w:r>
    </w:p>
    <w:p w:rsidRPr="00787BD6" w:rsidR="00993C33" w:rsidP="00F30B0B" w:rsidRDefault="00993C33" w14:paraId="0F9A2657" w14:textId="363D75AC">
      <w:pPr>
        <w:numPr>
          <w:ilvl w:val="0"/>
          <w:numId w:val="14"/>
        </w:numPr>
        <w:spacing w:line="360" w:lineRule="auto"/>
        <w:rPr>
          <w:rFonts w:ascii="Calibri" w:hAnsi="Calibri" w:cs="Calibri"/>
        </w:rPr>
      </w:pPr>
      <w:r w:rsidRPr="00787BD6">
        <w:rPr>
          <w:rFonts w:ascii="Calibri" w:hAnsi="Calibri" w:cs="Calibri"/>
          <w:b/>
          <w:bCs/>
        </w:rPr>
        <w:t>Penalizaciones:</w:t>
      </w:r>
      <w:r w:rsidRPr="00787BD6">
        <w:rPr>
          <w:rFonts w:ascii="Calibri" w:hAnsi="Calibri" w:cs="Calibri"/>
        </w:rPr>
        <w:t xml:space="preserve"> </w:t>
      </w:r>
      <w:r w:rsidRPr="00787BD6" w:rsidR="006751DC">
        <w:rPr>
          <w:rFonts w:ascii="Calibri" w:hAnsi="Calibri" w:cs="Calibri"/>
        </w:rPr>
        <w:t>c</w:t>
      </w:r>
      <w:r w:rsidRPr="00787BD6">
        <w:rPr>
          <w:rFonts w:ascii="Calibri" w:hAnsi="Calibri" w:cs="Calibri"/>
        </w:rPr>
        <w:t xml:space="preserve">ostos adicionales por </w:t>
      </w:r>
      <w:r w:rsidRPr="00787BD6">
        <w:rPr>
          <w:rFonts w:ascii="Calibri" w:hAnsi="Calibri" w:cs="Calibri"/>
          <w:bCs/>
        </w:rPr>
        <w:t>alto consumo reactivo</w:t>
      </w:r>
      <w:r w:rsidRPr="00787BD6">
        <w:rPr>
          <w:rFonts w:ascii="Calibri" w:hAnsi="Calibri" w:cs="Calibri"/>
        </w:rPr>
        <w:t xml:space="preserve"> o por exceder la demanda máxima contratada.</w:t>
      </w:r>
    </w:p>
    <w:p w:rsidRPr="00787BD6" w:rsidR="00993C33" w:rsidP="00FC725B" w:rsidRDefault="00993C33" w14:paraId="134E3B1A" w14:textId="77777777">
      <w:pPr>
        <w:spacing w:line="360" w:lineRule="auto"/>
        <w:ind w:left="720"/>
        <w:rPr>
          <w:rFonts w:ascii="Calibri" w:hAnsi="Calibri" w:cs="Calibri"/>
        </w:rPr>
      </w:pPr>
    </w:p>
    <w:p w:rsidRPr="00787BD6" w:rsidR="00993C33" w:rsidP="00FC725B" w:rsidRDefault="00993C33" w14:paraId="27BD9892" w14:textId="77777777">
      <w:pPr>
        <w:spacing w:line="360" w:lineRule="auto"/>
        <w:rPr>
          <w:rFonts w:ascii="Calibri" w:hAnsi="Calibri" w:cs="Calibri"/>
        </w:rPr>
      </w:pPr>
      <w:r w:rsidRPr="00787BD6">
        <w:rPr>
          <w:rFonts w:ascii="Calibri" w:hAnsi="Calibri" w:cs="Calibri"/>
        </w:rPr>
        <w:t>El análisis de la factura permite identificar los componentes de cobro de mayor peso y establecer la primera línea base para buscar la viabilidad económica de los proyectos de eficiencia.</w:t>
      </w:r>
    </w:p>
    <w:p w:rsidRPr="00787BD6" w:rsidR="00993C33" w:rsidP="00FC725B" w:rsidRDefault="00993C33" w14:paraId="41077114" w14:textId="77777777">
      <w:pPr>
        <w:spacing w:line="360" w:lineRule="auto"/>
        <w:rPr>
          <w:rFonts w:ascii="Calibri" w:hAnsi="Calibri" w:cs="Calibri"/>
        </w:rPr>
      </w:pPr>
    </w:p>
    <w:p w:rsidRPr="00787BD6" w:rsidR="006B5B99" w:rsidP="00FC725B" w:rsidRDefault="00786418" w14:paraId="2E96CA56" w14:textId="43581EA0">
      <w:pPr>
        <w:spacing w:line="360" w:lineRule="auto"/>
        <w:rPr>
          <w:rFonts w:ascii="Calibri" w:hAnsi="Calibri" w:cs="Calibri"/>
          <w:b/>
          <w:bCs/>
        </w:rPr>
      </w:pPr>
      <w:r w:rsidRPr="00787BD6">
        <w:rPr>
          <w:rFonts w:ascii="Calibri" w:hAnsi="Calibri" w:cs="Calibri"/>
          <w:b/>
          <w:bCs/>
        </w:rPr>
        <w:t>Cómo leer la factura de e</w:t>
      </w:r>
      <w:r w:rsidRPr="00787BD6" w:rsidR="006B5B99">
        <w:rPr>
          <w:rFonts w:ascii="Calibri" w:hAnsi="Calibri" w:cs="Calibri"/>
          <w:b/>
          <w:bCs/>
        </w:rPr>
        <w:t>ner</w:t>
      </w:r>
      <w:r w:rsidRPr="00787BD6" w:rsidR="00E91B37">
        <w:rPr>
          <w:rFonts w:ascii="Calibri" w:hAnsi="Calibri" w:cs="Calibri"/>
          <w:b/>
          <w:bCs/>
        </w:rPr>
        <w:t>gía eléctrica en C</w:t>
      </w:r>
      <w:r w:rsidRPr="00787BD6" w:rsidR="009A39AC">
        <w:rPr>
          <w:rFonts w:ascii="Calibri" w:hAnsi="Calibri" w:cs="Calibri"/>
          <w:b/>
          <w:bCs/>
        </w:rPr>
        <w:t xml:space="preserve">olombia: </w:t>
      </w:r>
      <w:r w:rsidRPr="00787BD6" w:rsidR="009A39AC">
        <w:rPr>
          <w:rFonts w:ascii="Calibri" w:hAnsi="Calibri" w:cs="Calibri"/>
        </w:rPr>
        <w:t>l</w:t>
      </w:r>
      <w:r w:rsidRPr="00787BD6" w:rsidR="006B5B99">
        <w:rPr>
          <w:rFonts w:ascii="Calibri" w:hAnsi="Calibri" w:cs="Calibri"/>
        </w:rPr>
        <w:t>a factura colombiana, aunque su presentación varía según el operador (Enel, Celsia, EPM, etc.), mantiene una estructura de información y cargos regulada por la Comisión de Regulación de Energía y Gas (CREG). La clave está en diferenciar la información de identificación, la información técnica de consumo y el detalle de los cobros.</w:t>
      </w:r>
    </w:p>
    <w:p w:rsidRPr="00787BD6" w:rsidR="006B5B99" w:rsidP="00FC725B" w:rsidRDefault="006B5B99" w14:paraId="050ED013" w14:textId="77777777">
      <w:pPr>
        <w:spacing w:line="360" w:lineRule="auto"/>
        <w:rPr>
          <w:rFonts w:ascii="Calibri" w:hAnsi="Calibri" w:cs="Calibri"/>
        </w:rPr>
      </w:pPr>
    </w:p>
    <w:p w:rsidRPr="00787BD6" w:rsidR="006B5B99" w:rsidP="00F30B0B" w:rsidRDefault="00761FCA" w14:paraId="5492A4D2" w14:textId="3B566252">
      <w:pPr>
        <w:pStyle w:val="Prrafodelista"/>
        <w:numPr>
          <w:ilvl w:val="0"/>
          <w:numId w:val="15"/>
        </w:numPr>
        <w:spacing w:line="360" w:lineRule="auto"/>
        <w:rPr>
          <w:rFonts w:ascii="Calibri" w:hAnsi="Calibri" w:cs="Calibri"/>
          <w:b/>
          <w:bCs/>
        </w:rPr>
      </w:pPr>
      <w:r w:rsidRPr="00787BD6">
        <w:rPr>
          <w:rFonts w:ascii="Calibri" w:hAnsi="Calibri" w:cs="Calibri"/>
          <w:b/>
          <w:bCs/>
        </w:rPr>
        <w:t>Datos del usuario y periodo de f</w:t>
      </w:r>
      <w:r w:rsidRPr="00787BD6" w:rsidR="006B5B99">
        <w:rPr>
          <w:rFonts w:ascii="Calibri" w:hAnsi="Calibri" w:cs="Calibri"/>
          <w:b/>
          <w:bCs/>
        </w:rPr>
        <w:t>acturación</w:t>
      </w:r>
      <w:r w:rsidRPr="00787BD6" w:rsidR="009A39AC">
        <w:rPr>
          <w:rFonts w:ascii="Calibri" w:hAnsi="Calibri" w:cs="Calibri"/>
          <w:b/>
          <w:bCs/>
        </w:rPr>
        <w:t xml:space="preserve">: </w:t>
      </w:r>
      <w:r w:rsidRPr="00787BD6" w:rsidR="009A39AC">
        <w:rPr>
          <w:rFonts w:ascii="Calibri" w:hAnsi="Calibri" w:cs="Calibri"/>
        </w:rPr>
        <w:t>e</w:t>
      </w:r>
      <w:r w:rsidRPr="00787BD6" w:rsidR="006B5B99">
        <w:rPr>
          <w:rFonts w:ascii="Calibri" w:hAnsi="Calibri" w:cs="Calibri"/>
        </w:rPr>
        <w:t xml:space="preserve">sta sección es crucial para el seguimiento </w:t>
      </w:r>
      <w:commentRangeStart w:id="11"/>
      <w:r w:rsidRPr="00787BD6" w:rsidR="006B5B99">
        <w:rPr>
          <w:rFonts w:ascii="Calibri" w:hAnsi="Calibri" w:cs="Calibri"/>
        </w:rPr>
        <w:t>administrativo</w:t>
      </w:r>
      <w:commentRangeEnd w:id="11"/>
      <w:r w:rsidRPr="00787BD6" w:rsidR="00E91B37">
        <w:rPr>
          <w:rStyle w:val="Refdecomentario"/>
          <w:rFonts w:ascii="Calibri" w:hAnsi="Calibri" w:cs="Calibri"/>
          <w:sz w:val="22"/>
          <w:szCs w:val="22"/>
        </w:rPr>
        <w:commentReference w:id="11"/>
      </w:r>
      <w:r w:rsidRPr="00787BD6" w:rsidR="006B5B99">
        <w:rPr>
          <w:rFonts w:ascii="Calibri" w:hAnsi="Calibri" w:cs="Calibri"/>
        </w:rPr>
        <w:t xml:space="preserve"> del consumo.</w:t>
      </w:r>
    </w:p>
    <w:p w:rsidRPr="00787BD6" w:rsidR="006B5B99" w:rsidP="00F30B0B" w:rsidRDefault="006B5B99" w14:paraId="18C9E070" w14:textId="04990076">
      <w:pPr>
        <w:numPr>
          <w:ilvl w:val="0"/>
          <w:numId w:val="16"/>
        </w:numPr>
        <w:spacing w:line="360" w:lineRule="auto"/>
        <w:rPr>
          <w:rFonts w:ascii="Calibri" w:hAnsi="Calibri" w:cs="Calibri"/>
        </w:rPr>
      </w:pPr>
      <w:r w:rsidRPr="00787BD6">
        <w:rPr>
          <w:rFonts w:ascii="Calibri" w:hAnsi="Calibri" w:cs="Calibri"/>
          <w:b/>
          <w:bCs/>
        </w:rPr>
        <w:t>C</w:t>
      </w:r>
      <w:r w:rsidRPr="00787BD6" w:rsidR="00761FCA">
        <w:rPr>
          <w:rFonts w:ascii="Calibri" w:hAnsi="Calibri" w:cs="Calibri"/>
          <w:b/>
          <w:bCs/>
        </w:rPr>
        <w:t>uenta / código del c</w:t>
      </w:r>
      <w:r w:rsidRPr="00787BD6">
        <w:rPr>
          <w:rFonts w:ascii="Calibri" w:hAnsi="Calibri" w:cs="Calibri"/>
          <w:b/>
          <w:bCs/>
        </w:rPr>
        <w:t>liente:</w:t>
      </w:r>
      <w:r w:rsidRPr="00787BD6">
        <w:rPr>
          <w:rFonts w:ascii="Calibri" w:hAnsi="Calibri" w:cs="Calibri"/>
        </w:rPr>
        <w:t xml:space="preserve"> </w:t>
      </w:r>
      <w:r w:rsidRPr="00787BD6" w:rsidR="006751DC">
        <w:rPr>
          <w:rFonts w:ascii="Calibri" w:hAnsi="Calibri" w:cs="Calibri"/>
        </w:rPr>
        <w:t>n</w:t>
      </w:r>
      <w:r w:rsidRPr="00787BD6">
        <w:rPr>
          <w:rFonts w:ascii="Calibri" w:hAnsi="Calibri" w:cs="Calibri"/>
        </w:rPr>
        <w:t>úmero de identificación único que necesitará para pagos y consultas.</w:t>
      </w:r>
    </w:p>
    <w:p w:rsidRPr="00787BD6" w:rsidR="006B5B99" w:rsidP="00F30B0B" w:rsidRDefault="00761FCA" w14:paraId="13B3DB7E" w14:textId="0A4C0A93">
      <w:pPr>
        <w:numPr>
          <w:ilvl w:val="0"/>
          <w:numId w:val="16"/>
        </w:numPr>
        <w:spacing w:line="360" w:lineRule="auto"/>
        <w:rPr>
          <w:rFonts w:ascii="Calibri" w:hAnsi="Calibri" w:cs="Calibri"/>
        </w:rPr>
      </w:pPr>
      <w:r w:rsidRPr="00787BD6">
        <w:rPr>
          <w:rFonts w:ascii="Calibri" w:hAnsi="Calibri" w:cs="Calibri"/>
          <w:b/>
          <w:bCs/>
        </w:rPr>
        <w:t>Dirección / e</w:t>
      </w:r>
      <w:r w:rsidRPr="00787BD6" w:rsidR="006B5B99">
        <w:rPr>
          <w:rFonts w:ascii="Calibri" w:hAnsi="Calibri" w:cs="Calibri"/>
          <w:b/>
          <w:bCs/>
        </w:rPr>
        <w:t>strato:</w:t>
      </w:r>
      <w:r w:rsidRPr="00787BD6" w:rsidR="006B5B99">
        <w:rPr>
          <w:rFonts w:ascii="Calibri" w:hAnsi="Calibri" w:cs="Calibri"/>
        </w:rPr>
        <w:t xml:space="preserve"> </w:t>
      </w:r>
      <w:r w:rsidRPr="00787BD6" w:rsidR="006751DC">
        <w:rPr>
          <w:rFonts w:ascii="Calibri" w:hAnsi="Calibri" w:cs="Calibri"/>
        </w:rPr>
        <w:t>i</w:t>
      </w:r>
      <w:r w:rsidRPr="00787BD6" w:rsidR="006B5B99">
        <w:rPr>
          <w:rFonts w:ascii="Calibri" w:hAnsi="Calibri" w:cs="Calibri"/>
        </w:rPr>
        <w:t>ndica el lugar de suministro y la clasificación socioeconómica que puede afectar el valor de los subsidios o contribuciones.</w:t>
      </w:r>
    </w:p>
    <w:p w:rsidRPr="00787BD6" w:rsidR="006B5B99" w:rsidP="00F30B0B" w:rsidRDefault="00761FCA" w14:paraId="75F82A17" w14:textId="4C6A01D3">
      <w:pPr>
        <w:numPr>
          <w:ilvl w:val="0"/>
          <w:numId w:val="16"/>
        </w:numPr>
        <w:spacing w:line="360" w:lineRule="auto"/>
        <w:rPr>
          <w:rFonts w:ascii="Calibri" w:hAnsi="Calibri" w:cs="Calibri"/>
        </w:rPr>
      </w:pPr>
      <w:r w:rsidRPr="00787BD6">
        <w:rPr>
          <w:rFonts w:ascii="Calibri" w:hAnsi="Calibri" w:cs="Calibri"/>
          <w:b/>
          <w:bCs/>
        </w:rPr>
        <w:t>Periodo f</w:t>
      </w:r>
      <w:r w:rsidRPr="00787BD6" w:rsidR="006B5B99">
        <w:rPr>
          <w:rFonts w:ascii="Calibri" w:hAnsi="Calibri" w:cs="Calibri"/>
          <w:b/>
          <w:bCs/>
        </w:rPr>
        <w:t>acturado:</w:t>
      </w:r>
      <w:r w:rsidRPr="00787BD6" w:rsidR="006B5B99">
        <w:rPr>
          <w:rFonts w:ascii="Calibri" w:hAnsi="Calibri" w:cs="Calibri"/>
        </w:rPr>
        <w:t xml:space="preserve"> </w:t>
      </w:r>
      <w:r w:rsidRPr="00787BD6" w:rsidR="006751DC">
        <w:rPr>
          <w:rFonts w:ascii="Calibri" w:hAnsi="Calibri" w:cs="Calibri"/>
        </w:rPr>
        <w:t>m</w:t>
      </w:r>
      <w:r w:rsidRPr="00787BD6" w:rsidR="006B5B99">
        <w:rPr>
          <w:rFonts w:ascii="Calibri" w:hAnsi="Calibri" w:cs="Calibri"/>
        </w:rPr>
        <w:t>uestra las fechas de inicio y finalización del ciclo de lectura (generalmente 30 días) y la fecha límite de pago.</w:t>
      </w:r>
    </w:p>
    <w:p w:rsidRPr="00787BD6" w:rsidR="006B5B99" w:rsidP="00FC725B" w:rsidRDefault="006B5B99" w14:paraId="12918E8C" w14:textId="02DFE491">
      <w:pPr>
        <w:spacing w:line="360" w:lineRule="auto"/>
        <w:rPr>
          <w:rFonts w:ascii="Calibri" w:hAnsi="Calibri" w:cs="Calibri"/>
        </w:rPr>
      </w:pPr>
    </w:p>
    <w:p w:rsidRPr="00787BD6" w:rsidR="006B5B99" w:rsidP="00F30B0B" w:rsidRDefault="005D331B" w14:paraId="0DA08699" w14:textId="42A9762A">
      <w:pPr>
        <w:pStyle w:val="Prrafodelista"/>
        <w:numPr>
          <w:ilvl w:val="0"/>
          <w:numId w:val="15"/>
        </w:numPr>
        <w:spacing w:line="360" w:lineRule="auto"/>
        <w:rPr>
          <w:rFonts w:ascii="Calibri" w:hAnsi="Calibri" w:cs="Calibri"/>
          <w:b/>
          <w:bCs/>
        </w:rPr>
      </w:pPr>
      <w:r w:rsidRPr="00787BD6">
        <w:rPr>
          <w:rFonts w:ascii="Calibri" w:hAnsi="Calibri" w:cs="Calibri"/>
          <w:b/>
          <w:bCs/>
        </w:rPr>
        <w:t>Información técnica del c</w:t>
      </w:r>
      <w:r w:rsidRPr="00787BD6" w:rsidR="006B5B99">
        <w:rPr>
          <w:rFonts w:ascii="Calibri" w:hAnsi="Calibri" w:cs="Calibri"/>
          <w:b/>
          <w:bCs/>
        </w:rPr>
        <w:t>onsumo</w:t>
      </w:r>
      <w:r w:rsidRPr="00787BD6" w:rsidR="009A39AC">
        <w:rPr>
          <w:rFonts w:ascii="Calibri" w:hAnsi="Calibri" w:cs="Calibri"/>
          <w:b/>
          <w:bCs/>
        </w:rPr>
        <w:t xml:space="preserve">: </w:t>
      </w:r>
      <w:r w:rsidRPr="00787BD6" w:rsidR="009A39AC">
        <w:rPr>
          <w:rFonts w:ascii="Calibri" w:hAnsi="Calibri" w:cs="Calibri"/>
        </w:rPr>
        <w:t>a</w:t>
      </w:r>
      <w:r w:rsidRPr="00787BD6" w:rsidR="006B5B99">
        <w:rPr>
          <w:rFonts w:ascii="Calibri" w:hAnsi="Calibri" w:cs="Calibri"/>
        </w:rPr>
        <w:t>quí se traduce el uso de la energía en datos medibles:</w:t>
      </w:r>
    </w:p>
    <w:p w:rsidRPr="00787BD6" w:rsidR="006B5B99" w:rsidP="00F30B0B" w:rsidRDefault="006B5B99" w14:paraId="625860AA" w14:textId="2EC5F513">
      <w:pPr>
        <w:numPr>
          <w:ilvl w:val="0"/>
          <w:numId w:val="17"/>
        </w:numPr>
        <w:spacing w:line="360" w:lineRule="auto"/>
        <w:rPr>
          <w:rFonts w:ascii="Calibri" w:hAnsi="Calibri" w:cs="Calibri"/>
        </w:rPr>
      </w:pPr>
      <w:r w:rsidRPr="00787BD6">
        <w:rPr>
          <w:rFonts w:ascii="Calibri" w:hAnsi="Calibri" w:cs="Calibri"/>
          <w:b/>
          <w:bCs/>
        </w:rPr>
        <w:t>L</w:t>
      </w:r>
      <w:r w:rsidRPr="00787BD6" w:rsidR="005D331B">
        <w:rPr>
          <w:rFonts w:ascii="Calibri" w:hAnsi="Calibri" w:cs="Calibri"/>
          <w:b/>
          <w:bCs/>
        </w:rPr>
        <w:t>ectura actual y a</w:t>
      </w:r>
      <w:r w:rsidRPr="00787BD6">
        <w:rPr>
          <w:rFonts w:ascii="Calibri" w:hAnsi="Calibri" w:cs="Calibri"/>
          <w:b/>
          <w:bCs/>
        </w:rPr>
        <w:t>nterior:</w:t>
      </w:r>
      <w:r w:rsidRPr="00787BD6">
        <w:rPr>
          <w:rFonts w:ascii="Calibri" w:hAnsi="Calibri" w:cs="Calibri"/>
        </w:rPr>
        <w:t xml:space="preserve"> </w:t>
      </w:r>
      <w:r w:rsidRPr="00787BD6" w:rsidR="006751DC">
        <w:rPr>
          <w:rFonts w:ascii="Calibri" w:hAnsi="Calibri" w:cs="Calibri"/>
        </w:rPr>
        <w:t>v</w:t>
      </w:r>
      <w:r w:rsidRPr="00787BD6">
        <w:rPr>
          <w:rFonts w:ascii="Calibri" w:hAnsi="Calibri" w:cs="Calibri"/>
        </w:rPr>
        <w:t>alores registrados por el medidor al inicio y al final del ciclo de facturación.</w:t>
      </w:r>
    </w:p>
    <w:p w:rsidRPr="00787BD6" w:rsidR="006B5B99" w:rsidP="00F30B0B" w:rsidRDefault="006B5B99" w14:paraId="738145BA" w14:textId="6297F50E">
      <w:pPr>
        <w:numPr>
          <w:ilvl w:val="0"/>
          <w:numId w:val="17"/>
        </w:numPr>
        <w:spacing w:line="360" w:lineRule="auto"/>
        <w:rPr>
          <w:rFonts w:ascii="Calibri" w:hAnsi="Calibri" w:cs="Calibri"/>
        </w:rPr>
      </w:pPr>
      <w:r w:rsidRPr="00787BD6">
        <w:rPr>
          <w:rFonts w:ascii="Calibri" w:hAnsi="Calibri" w:cs="Calibri"/>
          <w:b/>
          <w:bCs/>
        </w:rPr>
        <w:t>Consumo (kWh):</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 xml:space="preserve">s la diferencia entre la lectura actual y la anterior, y representa la </w:t>
      </w:r>
      <w:r w:rsidR="00F30C45">
        <w:rPr>
          <w:rFonts w:ascii="Calibri" w:hAnsi="Calibri" w:cs="Calibri"/>
          <w:bCs/>
        </w:rPr>
        <w:t>energía a</w:t>
      </w:r>
      <w:r w:rsidRPr="00787BD6">
        <w:rPr>
          <w:rFonts w:ascii="Calibri" w:hAnsi="Calibri" w:cs="Calibri"/>
          <w:bCs/>
        </w:rPr>
        <w:t>ctiva</w:t>
      </w:r>
      <w:r w:rsidRPr="00787BD6">
        <w:rPr>
          <w:rFonts w:ascii="Calibri" w:hAnsi="Calibri" w:cs="Calibri"/>
        </w:rPr>
        <w:t xml:space="preserve"> que se utilizó para realizar trabajo útil (la base principal del cobro).</w:t>
      </w:r>
    </w:p>
    <w:p w:rsidRPr="00787BD6" w:rsidR="006B5B99" w:rsidP="00F30B0B" w:rsidRDefault="005D331B" w14:paraId="54E31C1E" w14:textId="454FCC06">
      <w:pPr>
        <w:numPr>
          <w:ilvl w:val="0"/>
          <w:numId w:val="17"/>
        </w:numPr>
        <w:spacing w:line="360" w:lineRule="auto"/>
        <w:rPr>
          <w:rFonts w:ascii="Calibri" w:hAnsi="Calibri" w:cs="Calibri"/>
        </w:rPr>
      </w:pPr>
      <w:r w:rsidRPr="00787BD6">
        <w:rPr>
          <w:rFonts w:ascii="Calibri" w:hAnsi="Calibri" w:cs="Calibri"/>
          <w:b/>
          <w:bCs/>
        </w:rPr>
        <w:t>Histórico de c</w:t>
      </w:r>
      <w:r w:rsidRPr="00787BD6" w:rsidR="006B5B99">
        <w:rPr>
          <w:rFonts w:ascii="Calibri" w:hAnsi="Calibri" w:cs="Calibri"/>
          <w:b/>
          <w:bCs/>
        </w:rPr>
        <w:t>onsumo:</w:t>
      </w:r>
      <w:r w:rsidRPr="00787BD6" w:rsidR="006B5B99">
        <w:rPr>
          <w:rFonts w:ascii="Calibri" w:hAnsi="Calibri" w:cs="Calibri"/>
        </w:rPr>
        <w:t xml:space="preserve"> </w:t>
      </w:r>
      <w:r w:rsidRPr="00787BD6" w:rsidR="006751DC">
        <w:rPr>
          <w:rFonts w:ascii="Calibri" w:hAnsi="Calibri" w:cs="Calibri"/>
        </w:rPr>
        <w:t>u</w:t>
      </w:r>
      <w:r w:rsidRPr="00787BD6" w:rsidR="006B5B99">
        <w:rPr>
          <w:rFonts w:ascii="Calibri" w:hAnsi="Calibri" w:cs="Calibri"/>
        </w:rPr>
        <w:t xml:space="preserve">n gráfico o tabla que compara el consumo del periodo actual con meses anteriores. Esta es la primera herramienta para </w:t>
      </w:r>
      <w:r w:rsidRPr="00787BD6" w:rsidR="006B5B99">
        <w:rPr>
          <w:rFonts w:ascii="Calibri" w:hAnsi="Calibri" w:cs="Calibri"/>
          <w:bCs/>
        </w:rPr>
        <w:t>detectar anomalías o el éxito de medidas de ahorro</w:t>
      </w:r>
      <w:r w:rsidRPr="00787BD6" w:rsidR="006B5B99">
        <w:rPr>
          <w:rFonts w:ascii="Calibri" w:hAnsi="Calibri" w:cs="Calibri"/>
        </w:rPr>
        <w:t>.</w:t>
      </w:r>
    </w:p>
    <w:p w:rsidRPr="00787BD6" w:rsidR="00546B35" w:rsidP="00FC725B" w:rsidRDefault="00546B35" w14:paraId="05B2ADBF" w14:textId="77777777">
      <w:pPr>
        <w:spacing w:line="360" w:lineRule="auto"/>
        <w:rPr>
          <w:rFonts w:ascii="Calibri" w:hAnsi="Calibri" w:cs="Calibri"/>
        </w:rPr>
      </w:pPr>
    </w:p>
    <w:p w:rsidRPr="00787BD6" w:rsidR="00546B35" w:rsidP="00F30B0B" w:rsidRDefault="005D331B" w14:paraId="4F9B52B1" w14:textId="295DB4EF">
      <w:pPr>
        <w:pStyle w:val="Prrafodelista"/>
        <w:numPr>
          <w:ilvl w:val="0"/>
          <w:numId w:val="15"/>
        </w:numPr>
        <w:spacing w:line="360" w:lineRule="auto"/>
        <w:rPr>
          <w:rFonts w:ascii="Calibri" w:hAnsi="Calibri" w:cs="Calibri"/>
          <w:b/>
          <w:bCs/>
        </w:rPr>
      </w:pPr>
      <w:r w:rsidRPr="00787BD6">
        <w:rPr>
          <w:rFonts w:ascii="Calibri" w:hAnsi="Calibri" w:cs="Calibri"/>
          <w:b/>
          <w:bCs/>
        </w:rPr>
        <w:t>El Costo Unitario y la estructura t</w:t>
      </w:r>
      <w:r w:rsidRPr="00787BD6" w:rsidR="00546B35">
        <w:rPr>
          <w:rFonts w:ascii="Calibri" w:hAnsi="Calibri" w:cs="Calibri"/>
          <w:b/>
          <w:bCs/>
        </w:rPr>
        <w:t>arifaria (CU)</w:t>
      </w:r>
      <w:r w:rsidRPr="00787BD6" w:rsidR="009A39AC">
        <w:rPr>
          <w:rFonts w:ascii="Calibri" w:hAnsi="Calibri" w:cs="Calibri"/>
          <w:b/>
          <w:bCs/>
        </w:rPr>
        <w:t xml:space="preserve">: </w:t>
      </w:r>
      <w:r w:rsidRPr="00787BD6" w:rsidR="009A39AC">
        <w:rPr>
          <w:rFonts w:ascii="Calibri" w:hAnsi="Calibri" w:cs="Calibri"/>
        </w:rPr>
        <w:t>e</w:t>
      </w:r>
      <w:r w:rsidRPr="00787BD6" w:rsidR="00546B35">
        <w:rPr>
          <w:rFonts w:ascii="Calibri" w:hAnsi="Calibri" w:cs="Calibri"/>
        </w:rPr>
        <w:t>l costo total que paga el usuario por cada kWh consumido se</w:t>
      </w:r>
      <w:r w:rsidRPr="00787BD6" w:rsidR="00724C92">
        <w:rPr>
          <w:rFonts w:ascii="Calibri" w:hAnsi="Calibri" w:cs="Calibri"/>
        </w:rPr>
        <w:t xml:space="preserve"> conoce como Costo Unitario de p</w:t>
      </w:r>
      <w:r w:rsidRPr="00787BD6" w:rsidR="00546B35">
        <w:rPr>
          <w:rFonts w:ascii="Calibri" w:hAnsi="Calibri" w:cs="Calibri"/>
        </w:rPr>
        <w:t xml:space="preserve">restación </w:t>
      </w:r>
      <w:r w:rsidRPr="00787BD6" w:rsidR="00724C92">
        <w:rPr>
          <w:rFonts w:ascii="Calibri" w:hAnsi="Calibri" w:cs="Calibri"/>
        </w:rPr>
        <w:t>del s</w:t>
      </w:r>
      <w:r w:rsidRPr="00787BD6" w:rsidR="00546B35">
        <w:rPr>
          <w:rFonts w:ascii="Calibri" w:hAnsi="Calibri" w:cs="Calibri"/>
        </w:rPr>
        <w:t>ervicio (CU). Este costo no es uniforme y se compone de varios elementos definidos por la regulación de la Comisión de Regulación de Energía y Gas (CREG). Entender estos componentes es esencial para determinar la viabilidad económica de cualquier proyecto de eficiencia</w:t>
      </w:r>
    </w:p>
    <w:p w:rsidRPr="00787BD6" w:rsidR="001F05F9" w:rsidP="00FC725B" w:rsidRDefault="001F05F9" w14:paraId="06C3846C" w14:textId="77777777">
      <w:pPr>
        <w:spacing w:line="360" w:lineRule="auto"/>
        <w:rPr>
          <w:rFonts w:ascii="Calibri" w:hAnsi="Calibri" w:cs="Calibri"/>
        </w:rPr>
      </w:pPr>
    </w:p>
    <w:p w:rsidRPr="00787BD6" w:rsidR="00546B35" w:rsidP="00FC725B" w:rsidRDefault="001F05F9" w14:paraId="382F9435" w14:textId="15BBD61D">
      <w:pPr>
        <w:spacing w:after="200" w:line="360" w:lineRule="auto"/>
        <w:rPr>
          <w:rFonts w:ascii="Calibri" w:hAnsi="Calibri" w:cs="Calibri"/>
          <w:b/>
          <w:i/>
          <w:iCs/>
          <w:lang w:eastAsia="es-MX"/>
        </w:rPr>
      </w:pPr>
      <w:r w:rsidRPr="00787BD6">
        <w:rPr>
          <w:rFonts w:ascii="Calibri" w:hAnsi="Calibri" w:cs="Calibri"/>
          <w:b/>
          <w:i/>
          <w:iCs/>
          <w:lang w:eastAsia="es-MX"/>
        </w:rPr>
        <w:t xml:space="preserve">Figura </w:t>
      </w:r>
      <w:r w:rsidRPr="00787BD6">
        <w:rPr>
          <w:rFonts w:ascii="Calibri" w:hAnsi="Calibri" w:cs="Calibri"/>
          <w:b/>
          <w:i/>
          <w:iCs/>
          <w:lang w:eastAsia="es-MX"/>
        </w:rPr>
        <w:fldChar w:fldCharType="begin"/>
      </w:r>
      <w:r w:rsidRPr="00787BD6">
        <w:rPr>
          <w:rFonts w:ascii="Calibri" w:hAnsi="Calibri" w:cs="Calibri"/>
          <w:b/>
          <w:i/>
          <w:iCs/>
          <w:lang w:eastAsia="es-MX"/>
        </w:rPr>
        <w:instrText xml:space="preserve"> SEQ Figura \* ARABIC </w:instrText>
      </w:r>
      <w:r w:rsidRPr="00787BD6">
        <w:rPr>
          <w:rFonts w:ascii="Calibri" w:hAnsi="Calibri" w:cs="Calibri"/>
          <w:b/>
          <w:i/>
          <w:iCs/>
          <w:lang w:eastAsia="es-MX"/>
        </w:rPr>
        <w:fldChar w:fldCharType="separate"/>
      </w:r>
      <w:r w:rsidRPr="00787BD6">
        <w:rPr>
          <w:rFonts w:ascii="Calibri" w:hAnsi="Calibri" w:cs="Calibri"/>
          <w:b/>
          <w:i/>
          <w:iCs/>
          <w:lang w:eastAsia="es-MX"/>
        </w:rPr>
        <w:t>3</w:t>
      </w:r>
      <w:r w:rsidRPr="00787BD6">
        <w:rPr>
          <w:rFonts w:ascii="Calibri" w:hAnsi="Calibri" w:cs="Calibri"/>
          <w:b/>
          <w:i/>
          <w:iCs/>
          <w:lang w:eastAsia="es-MX"/>
        </w:rPr>
        <w:fldChar w:fldCharType="end"/>
      </w:r>
      <w:r w:rsidRPr="00787BD6">
        <w:rPr>
          <w:rFonts w:ascii="Calibri" w:hAnsi="Calibri" w:cs="Calibri"/>
          <w:b/>
          <w:i/>
          <w:iCs/>
          <w:lang w:eastAsia="es-MX"/>
        </w:rPr>
        <w:t xml:space="preserve">. Ecuación del costo unitario de </w:t>
      </w:r>
      <w:commentRangeStart w:id="12"/>
      <w:r w:rsidRPr="00787BD6">
        <w:rPr>
          <w:rFonts w:ascii="Calibri" w:hAnsi="Calibri" w:cs="Calibri"/>
          <w:b/>
          <w:i/>
          <w:iCs/>
          <w:lang w:eastAsia="es-MX"/>
        </w:rPr>
        <w:t>energía</w:t>
      </w:r>
      <w:commentRangeEnd w:id="12"/>
      <w:r w:rsidRPr="00787BD6" w:rsidR="00786418">
        <w:rPr>
          <w:rStyle w:val="Refdecomentario"/>
          <w:rFonts w:ascii="Calibri" w:hAnsi="Calibri" w:cs="Calibri"/>
          <w:sz w:val="22"/>
          <w:szCs w:val="22"/>
        </w:rPr>
        <w:commentReference w:id="12"/>
      </w:r>
    </w:p>
    <w:p w:rsidRPr="00787BD6" w:rsidR="00546B35" w:rsidP="00FC725B" w:rsidRDefault="00546B35" w14:paraId="14558295" w14:textId="77777777">
      <w:pPr>
        <w:spacing w:line="360" w:lineRule="auto"/>
        <w:jc w:val="center"/>
        <w:rPr>
          <w:rFonts w:ascii="Calibri" w:hAnsi="Calibri" w:cs="Calibri"/>
        </w:rPr>
      </w:pPr>
      <w:r w:rsidRPr="00787BD6">
        <w:rPr>
          <w:rFonts w:ascii="Calibri" w:hAnsi="Calibri" w:cs="Calibri"/>
          <w:noProof/>
          <w:lang w:eastAsia="es-CO"/>
        </w:rPr>
        <w:drawing>
          <wp:inline distT="0" distB="0" distL="0" distR="0" wp14:anchorId="12F20C70" wp14:editId="6AD3E1E7">
            <wp:extent cx="3248526" cy="363322"/>
            <wp:effectExtent l="0" t="0" r="3175" b="5080"/>
            <wp:docPr id="8004275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7524" name="Imagen 800427524"/>
                    <pic:cNvPicPr/>
                  </pic:nvPicPr>
                  <pic:blipFill>
                    <a:blip r:embed="rId17">
                      <a:extLst>
                        <a:ext uri="{28A0092B-C50C-407E-A947-70E740481C1C}">
                          <a14:useLocalDpi xmlns:a14="http://schemas.microsoft.com/office/drawing/2010/main" val="0"/>
                        </a:ext>
                      </a:extLst>
                    </a:blip>
                    <a:stretch>
                      <a:fillRect/>
                    </a:stretch>
                  </pic:blipFill>
                  <pic:spPr>
                    <a:xfrm>
                      <a:off x="0" y="0"/>
                      <a:ext cx="3272200" cy="365970"/>
                    </a:xfrm>
                    <a:prstGeom prst="rect">
                      <a:avLst/>
                    </a:prstGeom>
                  </pic:spPr>
                </pic:pic>
              </a:graphicData>
            </a:graphic>
          </wp:inline>
        </w:drawing>
      </w:r>
    </w:p>
    <w:p w:rsidRPr="00787BD6" w:rsidR="00213E95" w:rsidP="00FC725B" w:rsidRDefault="00213E95" w14:paraId="67307AD8" w14:textId="58405FB3">
      <w:pPr>
        <w:spacing w:line="360" w:lineRule="auto"/>
        <w:rPr>
          <w:rFonts w:ascii="Calibri" w:hAnsi="Calibri" w:cs="Calibri"/>
        </w:rPr>
      </w:pPr>
      <w:r w:rsidRPr="00787BD6">
        <w:rPr>
          <w:rFonts w:ascii="Calibri" w:hAnsi="Calibri" w:cs="Calibri"/>
        </w:rPr>
        <w:t>Se define así:</w:t>
      </w:r>
    </w:p>
    <w:p w:rsidRPr="00787BD6" w:rsidR="00546B35" w:rsidP="00F30B0B" w:rsidRDefault="00546B35" w14:paraId="7DA37534" w14:textId="242FB690">
      <w:pPr>
        <w:numPr>
          <w:ilvl w:val="0"/>
          <w:numId w:val="18"/>
        </w:numPr>
        <w:spacing w:line="360" w:lineRule="auto"/>
        <w:rPr>
          <w:rFonts w:ascii="Calibri" w:hAnsi="Calibri" w:cs="Calibri"/>
        </w:rPr>
      </w:pPr>
      <w:r w:rsidRPr="00787BD6">
        <w:rPr>
          <w:rFonts w:ascii="Calibri" w:hAnsi="Calibri" w:cs="Calibri"/>
          <w:b/>
          <w:bCs/>
        </w:rPr>
        <w:t>Ci (Generación):</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 xml:space="preserve">l costo de producir el kWh. Es la parte más volátil y está directamente ligada </w:t>
      </w:r>
      <w:commentRangeStart w:id="13"/>
      <w:r w:rsidRPr="00787BD6">
        <w:rPr>
          <w:rFonts w:ascii="Calibri" w:hAnsi="Calibri" w:cs="Calibri"/>
        </w:rPr>
        <w:t>al</w:t>
      </w:r>
      <w:commentRangeEnd w:id="13"/>
      <w:r w:rsidRPr="00787BD6" w:rsidR="00E91B37">
        <w:rPr>
          <w:rStyle w:val="Refdecomentario"/>
          <w:rFonts w:ascii="Calibri" w:hAnsi="Calibri" w:cs="Calibri"/>
          <w:sz w:val="22"/>
          <w:szCs w:val="22"/>
        </w:rPr>
        <w:commentReference w:id="13"/>
      </w:r>
      <w:r w:rsidRPr="00787BD6">
        <w:rPr>
          <w:rFonts w:ascii="Calibri" w:hAnsi="Calibri" w:cs="Calibri"/>
        </w:rPr>
        <w:t xml:space="preserve"> consumo activo.</w:t>
      </w:r>
    </w:p>
    <w:p w:rsidRPr="00787BD6" w:rsidR="00546B35" w:rsidP="00F30B0B" w:rsidRDefault="00546B35" w14:paraId="02D44AAC" w14:textId="686501DF">
      <w:pPr>
        <w:numPr>
          <w:ilvl w:val="0"/>
          <w:numId w:val="18"/>
        </w:numPr>
        <w:spacing w:line="360" w:lineRule="auto"/>
        <w:rPr>
          <w:rFonts w:ascii="Calibri" w:hAnsi="Calibri" w:cs="Calibri"/>
        </w:rPr>
      </w:pPr>
      <w:r w:rsidRPr="00787BD6">
        <w:rPr>
          <w:rFonts w:ascii="Calibri" w:hAnsi="Calibri" w:cs="Calibri"/>
          <w:b/>
          <w:bCs/>
        </w:rPr>
        <w:t>Ti (Transmisión):</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l costo de transportar la energía desde las centrales de generación hasta las subestaciones principales de alta tensión.</w:t>
      </w:r>
    </w:p>
    <w:p w:rsidRPr="00787BD6" w:rsidR="00546B35" w:rsidP="00F30B0B" w:rsidRDefault="00546B35" w14:paraId="254168DA" w14:textId="5378E234">
      <w:pPr>
        <w:numPr>
          <w:ilvl w:val="0"/>
          <w:numId w:val="18"/>
        </w:numPr>
        <w:spacing w:line="360" w:lineRule="auto"/>
        <w:rPr>
          <w:rFonts w:ascii="Calibri" w:hAnsi="Calibri" w:cs="Calibri"/>
        </w:rPr>
      </w:pPr>
      <w:r w:rsidRPr="00787BD6">
        <w:rPr>
          <w:rFonts w:ascii="Calibri" w:hAnsi="Calibri" w:cs="Calibri"/>
          <w:b/>
          <w:bCs/>
        </w:rPr>
        <w:t>Di (Distribución):</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l costo de llevar la energía desde las subestaciones hasta el punto de consumo final (redes de media y baja tensión).</w:t>
      </w:r>
    </w:p>
    <w:p w:rsidRPr="00787BD6" w:rsidR="00546B35" w:rsidP="00F30B0B" w:rsidRDefault="00546B35" w14:paraId="596027CC" w14:textId="774F2F0C">
      <w:pPr>
        <w:numPr>
          <w:ilvl w:val="0"/>
          <w:numId w:val="18"/>
        </w:numPr>
        <w:spacing w:line="360" w:lineRule="auto"/>
        <w:rPr>
          <w:rFonts w:ascii="Calibri" w:hAnsi="Calibri" w:cs="Calibri"/>
        </w:rPr>
      </w:pPr>
      <w:r w:rsidRPr="00787BD6">
        <w:rPr>
          <w:rFonts w:ascii="Calibri" w:hAnsi="Calibri" w:cs="Calibri"/>
          <w:b/>
          <w:bCs/>
        </w:rPr>
        <w:t>C (Comercialización):</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l costo de la gestión, lectura, facturación y atención al cliente. Es típicamente un cargo fijo o con una pequeña variación.</w:t>
      </w:r>
    </w:p>
    <w:p w:rsidRPr="00787BD6" w:rsidR="00546B35" w:rsidP="00F30B0B" w:rsidRDefault="00546B35" w14:paraId="58E39B38" w14:textId="5D9EFFF0">
      <w:pPr>
        <w:numPr>
          <w:ilvl w:val="0"/>
          <w:numId w:val="18"/>
        </w:numPr>
        <w:spacing w:line="360" w:lineRule="auto"/>
        <w:rPr>
          <w:rFonts w:ascii="Calibri" w:hAnsi="Calibri" w:cs="Calibri"/>
        </w:rPr>
      </w:pPr>
      <w:r w:rsidRPr="00787BD6">
        <w:rPr>
          <w:rFonts w:ascii="Calibri" w:hAnsi="Calibri" w:cs="Calibri"/>
          <w:b/>
          <w:bCs/>
        </w:rPr>
        <w:t>Ri (Restricciones):</w:t>
      </w:r>
      <w:r w:rsidRPr="00787BD6">
        <w:rPr>
          <w:rFonts w:ascii="Calibri" w:hAnsi="Calibri" w:cs="Calibri"/>
        </w:rPr>
        <w:t xml:space="preserve"> </w:t>
      </w:r>
      <w:r w:rsidRPr="00787BD6" w:rsidR="006751DC">
        <w:rPr>
          <w:rFonts w:ascii="Calibri" w:hAnsi="Calibri" w:cs="Calibri"/>
        </w:rPr>
        <w:t>c</w:t>
      </w:r>
      <w:r w:rsidRPr="00787BD6">
        <w:rPr>
          <w:rFonts w:ascii="Calibri" w:hAnsi="Calibri" w:cs="Calibri"/>
        </w:rPr>
        <w:t>ostos adicionales por mantener la seguridad y calidad del servicio cuando hay congestión o limitaciones en el sistema (ej</w:t>
      </w:r>
      <w:r w:rsidR="00577A75">
        <w:rPr>
          <w:rFonts w:ascii="Calibri" w:hAnsi="Calibri" w:cs="Calibri"/>
        </w:rPr>
        <w:t>emplo:</w:t>
      </w:r>
      <w:r w:rsidRPr="00787BD6">
        <w:rPr>
          <w:rFonts w:ascii="Calibri" w:hAnsi="Calibri" w:cs="Calibri"/>
        </w:rPr>
        <w:t xml:space="preserve"> costos de operación de plantas de respaldo).</w:t>
      </w:r>
    </w:p>
    <w:p w:rsidRPr="00787BD6" w:rsidR="00546B35" w:rsidP="00F30B0B" w:rsidRDefault="00546B35" w14:paraId="2EC69294" w14:textId="70CBC359">
      <w:pPr>
        <w:numPr>
          <w:ilvl w:val="0"/>
          <w:numId w:val="18"/>
        </w:numPr>
        <w:spacing w:line="360" w:lineRule="auto"/>
        <w:rPr>
          <w:rFonts w:ascii="Calibri" w:hAnsi="Calibri" w:cs="Calibri"/>
        </w:rPr>
      </w:pPr>
      <w:r w:rsidRPr="00787BD6">
        <w:rPr>
          <w:rFonts w:ascii="Calibri" w:hAnsi="Calibri" w:cs="Calibri"/>
          <w:b/>
          <w:bCs/>
        </w:rPr>
        <w:t>Pi (Pérdidas):</w:t>
      </w:r>
      <w:r w:rsidRPr="00787BD6">
        <w:rPr>
          <w:rFonts w:ascii="Calibri" w:hAnsi="Calibri" w:cs="Calibri"/>
        </w:rPr>
        <w:t xml:space="preserve"> </w:t>
      </w:r>
      <w:r w:rsidRPr="00787BD6" w:rsidR="006751DC">
        <w:rPr>
          <w:rFonts w:ascii="Calibri" w:hAnsi="Calibri" w:cs="Calibri"/>
        </w:rPr>
        <w:t>e</w:t>
      </w:r>
      <w:r w:rsidRPr="00787BD6">
        <w:rPr>
          <w:rFonts w:ascii="Calibri" w:hAnsi="Calibri" w:cs="Calibri"/>
        </w:rPr>
        <w:t>l costo de la energía que se pierde en el sistema durante la distribución y transmisión (tanto pérdidas técnicas inevitables como pérdidas no técnicas).</w:t>
      </w:r>
    </w:p>
    <w:p w:rsidRPr="00787BD6" w:rsidR="00546B35" w:rsidP="00FC725B" w:rsidRDefault="00546B35" w14:paraId="2C3CEBD2" w14:textId="77777777">
      <w:pPr>
        <w:spacing w:line="360" w:lineRule="auto"/>
        <w:rPr>
          <w:rFonts w:ascii="Calibri" w:hAnsi="Calibri" w:cs="Calibri"/>
        </w:rPr>
      </w:pPr>
    </w:p>
    <w:p w:rsidRPr="00787BD6" w:rsidR="00546B35" w:rsidP="00FC725B" w:rsidRDefault="00546B35" w14:paraId="5390A8E1" w14:textId="77777777">
      <w:pPr>
        <w:spacing w:line="360" w:lineRule="auto"/>
        <w:rPr>
          <w:rFonts w:ascii="Calibri" w:hAnsi="Calibri" w:cs="Calibri"/>
        </w:rPr>
      </w:pPr>
      <w:r w:rsidRPr="00787BD6">
        <w:rPr>
          <w:rFonts w:ascii="Calibri" w:hAnsi="Calibri" w:cs="Calibri"/>
        </w:rPr>
        <w:t>La eficiencia energética se enfoca en reducir el consumo de kWh para impactar directamente el costo de Generación (G) y los costos variables.</w:t>
      </w:r>
    </w:p>
    <w:p w:rsidRPr="00787BD6" w:rsidR="005537D2" w:rsidP="00FC725B" w:rsidRDefault="005537D2" w14:paraId="50C5C1F0" w14:textId="77777777">
      <w:pPr>
        <w:spacing w:line="360" w:lineRule="auto"/>
        <w:rPr>
          <w:rFonts w:ascii="Calibri" w:hAnsi="Calibri" w:cs="Calibri"/>
        </w:rPr>
      </w:pPr>
    </w:p>
    <w:p w:rsidRPr="00787BD6" w:rsidR="005537D2" w:rsidP="00F30B0B" w:rsidRDefault="00D553E5" w14:paraId="46832DEA" w14:textId="083E5DEC">
      <w:pPr>
        <w:pStyle w:val="Prrafodelista"/>
        <w:numPr>
          <w:ilvl w:val="0"/>
          <w:numId w:val="13"/>
        </w:numPr>
        <w:spacing w:line="360" w:lineRule="auto"/>
        <w:rPr>
          <w:rFonts w:ascii="Calibri" w:hAnsi="Calibri" w:cs="Calibri"/>
          <w:b/>
          <w:bCs/>
        </w:rPr>
      </w:pPr>
      <w:r>
        <w:rPr>
          <w:rFonts w:ascii="Calibri" w:hAnsi="Calibri" w:cs="Calibri"/>
          <w:b/>
          <w:bCs/>
        </w:rPr>
        <w:t>Implicaciones para la s</w:t>
      </w:r>
      <w:r w:rsidRPr="00787BD6" w:rsidR="005537D2">
        <w:rPr>
          <w:rFonts w:ascii="Calibri" w:hAnsi="Calibri" w:cs="Calibri"/>
          <w:b/>
          <w:bCs/>
        </w:rPr>
        <w:t>ostenibilidad</w:t>
      </w:r>
    </w:p>
    <w:p w:rsidRPr="00787BD6" w:rsidR="005D331B" w:rsidP="005D331B" w:rsidRDefault="005D331B" w14:paraId="532A749E" w14:textId="77777777">
      <w:pPr>
        <w:pStyle w:val="Prrafodelista"/>
        <w:spacing w:line="360" w:lineRule="auto"/>
        <w:rPr>
          <w:rFonts w:ascii="Calibri" w:hAnsi="Calibri" w:cs="Calibri"/>
          <w:b/>
          <w:bCs/>
        </w:rPr>
      </w:pPr>
    </w:p>
    <w:p w:rsidRPr="00787BD6" w:rsidR="005537D2" w:rsidP="00FC725B" w:rsidRDefault="005537D2" w14:paraId="5EB9E253" w14:textId="2CDD035B">
      <w:pPr>
        <w:spacing w:line="360" w:lineRule="auto"/>
        <w:rPr>
          <w:rFonts w:ascii="Calibri" w:hAnsi="Calibri" w:cs="Calibri"/>
        </w:rPr>
      </w:pPr>
      <w:r w:rsidRPr="00787BD6">
        <w:rPr>
          <w:rFonts w:ascii="Calibri" w:hAnsi="Calibri" w:cs="Calibri"/>
        </w:rPr>
        <w:t>El análisis económico del CU es crucial porque las estrategias de eficiencia energética se dirigen principalmente a reducir el consumo activo (kWh), impactando directamente el cargo de Generación (Ci) y, marginalmente, los costos asociados a Transmisión (Ti) y Pérdidas (Pi).</w:t>
      </w:r>
    </w:p>
    <w:p w:rsidRPr="00787BD6" w:rsidR="005537D2" w:rsidP="00FC725B" w:rsidRDefault="005537D2" w14:paraId="2800ECA5" w14:textId="6FA5A631">
      <w:pPr>
        <w:spacing w:line="360" w:lineRule="auto"/>
        <w:rPr>
          <w:rFonts w:ascii="Calibri" w:hAnsi="Calibri" w:cs="Calibri"/>
        </w:rPr>
      </w:pPr>
      <w:r w:rsidRPr="00787BD6">
        <w:rPr>
          <w:rFonts w:ascii="Calibri" w:hAnsi="Calibri" w:cs="Calibri"/>
        </w:rPr>
        <w:t>Al Identificar el alto impacto de la variable Ci en la factura, el aprendiz puede justificar que la inversión en eficiencia no solo reduce el impacto ambiental (menos generación requerida) sino que también garantiza la Viabilidad Económica al reducir la porción más grande y variable del costo total.</w:t>
      </w:r>
    </w:p>
    <w:p w:rsidRPr="00787BD6" w:rsidR="00546B35" w:rsidP="00FC725B" w:rsidRDefault="00546B35" w14:paraId="108DB867" w14:textId="77777777">
      <w:pPr>
        <w:spacing w:line="360" w:lineRule="auto"/>
        <w:rPr>
          <w:rFonts w:ascii="Calibri" w:hAnsi="Calibri" w:cs="Calibri"/>
        </w:rPr>
      </w:pPr>
    </w:p>
    <w:p w:rsidRPr="00787BD6" w:rsidR="00546B35" w:rsidP="00F30B0B" w:rsidRDefault="00AB4A89" w14:paraId="21A49F1F" w14:textId="1B3B5586">
      <w:pPr>
        <w:pStyle w:val="Prrafodelista"/>
        <w:numPr>
          <w:ilvl w:val="0"/>
          <w:numId w:val="51"/>
        </w:numPr>
        <w:spacing w:line="360" w:lineRule="auto"/>
        <w:rPr>
          <w:rFonts w:ascii="Calibri" w:hAnsi="Calibri" w:cs="Calibri"/>
          <w:b/>
          <w:bCs/>
        </w:rPr>
      </w:pPr>
      <w:r>
        <w:rPr>
          <w:rFonts w:ascii="Calibri" w:hAnsi="Calibri" w:cs="Calibri"/>
          <w:b/>
          <w:bCs/>
        </w:rPr>
        <w:t>Cargos adicionales y t</w:t>
      </w:r>
      <w:r w:rsidRPr="00787BD6" w:rsidR="00546B35">
        <w:rPr>
          <w:rFonts w:ascii="Calibri" w:hAnsi="Calibri" w:cs="Calibri"/>
          <w:b/>
          <w:bCs/>
        </w:rPr>
        <w:t>otales</w:t>
      </w:r>
      <w:r w:rsidRPr="00787BD6" w:rsidR="000344D8">
        <w:rPr>
          <w:rFonts w:ascii="Calibri" w:hAnsi="Calibri" w:cs="Calibri"/>
          <w:b/>
          <w:bCs/>
        </w:rPr>
        <w:t xml:space="preserve">: </w:t>
      </w:r>
      <w:r w:rsidRPr="00787BD6" w:rsidR="000344D8">
        <w:rPr>
          <w:rFonts w:ascii="Calibri" w:hAnsi="Calibri" w:cs="Calibri"/>
        </w:rPr>
        <w:t>s</w:t>
      </w:r>
      <w:r w:rsidRPr="00787BD6" w:rsidR="00546B35">
        <w:rPr>
          <w:rFonts w:ascii="Calibri" w:hAnsi="Calibri" w:cs="Calibri"/>
        </w:rPr>
        <w:t>e detallan los cobros que no son solo por consumo de energía.</w:t>
      </w:r>
    </w:p>
    <w:p w:rsidRPr="00787BD6" w:rsidR="00546B35" w:rsidP="00F30B0B" w:rsidRDefault="00546B35" w14:paraId="437930CB" w14:textId="40D3E712">
      <w:pPr>
        <w:numPr>
          <w:ilvl w:val="0"/>
          <w:numId w:val="19"/>
        </w:numPr>
        <w:spacing w:line="360" w:lineRule="auto"/>
        <w:rPr>
          <w:rFonts w:ascii="Calibri" w:hAnsi="Calibri" w:cs="Calibri"/>
        </w:rPr>
      </w:pPr>
      <w:r w:rsidRPr="00787BD6">
        <w:rPr>
          <w:rFonts w:ascii="Calibri" w:hAnsi="Calibri" w:cs="Calibri"/>
          <w:b/>
          <w:bCs/>
        </w:rPr>
        <w:t>C</w:t>
      </w:r>
      <w:r w:rsidRPr="00787BD6" w:rsidR="000344D8">
        <w:rPr>
          <w:rFonts w:ascii="Calibri" w:hAnsi="Calibri" w:cs="Calibri"/>
          <w:b/>
          <w:bCs/>
        </w:rPr>
        <w:t>onsumo r</w:t>
      </w:r>
      <w:r w:rsidRPr="00787BD6">
        <w:rPr>
          <w:rFonts w:ascii="Calibri" w:hAnsi="Calibri" w:cs="Calibri"/>
          <w:b/>
          <w:bCs/>
        </w:rPr>
        <w:t>eactivo (kVArh):</w:t>
      </w:r>
      <w:r w:rsidRPr="00787BD6">
        <w:rPr>
          <w:rFonts w:ascii="Calibri" w:hAnsi="Calibri" w:cs="Calibri"/>
        </w:rPr>
        <w:t xml:space="preserve"> </w:t>
      </w:r>
      <w:r w:rsidRPr="00787BD6" w:rsidR="006751DC">
        <w:rPr>
          <w:rFonts w:ascii="Calibri" w:hAnsi="Calibri" w:cs="Calibri"/>
        </w:rPr>
        <w:t>s</w:t>
      </w:r>
      <w:r w:rsidRPr="00787BD6">
        <w:rPr>
          <w:rFonts w:ascii="Calibri" w:hAnsi="Calibri" w:cs="Calibri"/>
        </w:rPr>
        <w:t>i el Factor de Potencia es inferior al límite normativo (típicamente 0.9 o 0.92, según el nivel de tensión), se aplica una penalización. Este cobro es un indicador claro de ineficiencia técnica que debe corregirse con bancos de condensadores.</w:t>
      </w:r>
    </w:p>
    <w:p w:rsidRPr="00787BD6" w:rsidR="00546B35" w:rsidP="00F30B0B" w:rsidRDefault="000344D8" w14:paraId="1B51AEFE" w14:textId="4C11F025">
      <w:pPr>
        <w:numPr>
          <w:ilvl w:val="0"/>
          <w:numId w:val="19"/>
        </w:numPr>
        <w:spacing w:line="360" w:lineRule="auto"/>
        <w:rPr>
          <w:rFonts w:ascii="Calibri" w:hAnsi="Calibri" w:cs="Calibri"/>
        </w:rPr>
      </w:pPr>
      <w:r w:rsidRPr="00787BD6">
        <w:rPr>
          <w:rFonts w:ascii="Calibri" w:hAnsi="Calibri" w:cs="Calibri"/>
          <w:b/>
          <w:bCs/>
        </w:rPr>
        <w:t>Aseo y alumbrado p</w:t>
      </w:r>
      <w:r w:rsidRPr="00787BD6" w:rsidR="00546B35">
        <w:rPr>
          <w:rFonts w:ascii="Calibri" w:hAnsi="Calibri" w:cs="Calibri"/>
          <w:b/>
          <w:bCs/>
        </w:rPr>
        <w:t>úblico:</w:t>
      </w:r>
      <w:r w:rsidRPr="00787BD6" w:rsidR="00546B35">
        <w:rPr>
          <w:rFonts w:ascii="Calibri" w:hAnsi="Calibri" w:cs="Calibri"/>
        </w:rPr>
        <w:t xml:space="preserve"> </w:t>
      </w:r>
      <w:r w:rsidRPr="00787BD6" w:rsidR="006751DC">
        <w:rPr>
          <w:rFonts w:ascii="Calibri" w:hAnsi="Calibri" w:cs="Calibri"/>
        </w:rPr>
        <w:t>e</w:t>
      </w:r>
      <w:r w:rsidRPr="00787BD6" w:rsidR="00546B35">
        <w:rPr>
          <w:rFonts w:ascii="Calibri" w:hAnsi="Calibri" w:cs="Calibri"/>
        </w:rPr>
        <w:t>stos son cobros obligatorios pero no hacen parte del consumo energético.</w:t>
      </w:r>
    </w:p>
    <w:p w:rsidRPr="00787BD6" w:rsidR="00546B35" w:rsidP="00F30B0B" w:rsidRDefault="000344D8" w14:paraId="27B3188C" w14:textId="2DD27324">
      <w:pPr>
        <w:numPr>
          <w:ilvl w:val="0"/>
          <w:numId w:val="19"/>
        </w:numPr>
        <w:spacing w:line="360" w:lineRule="auto"/>
        <w:rPr>
          <w:rFonts w:ascii="Calibri" w:hAnsi="Calibri" w:cs="Calibri"/>
        </w:rPr>
      </w:pPr>
      <w:r w:rsidRPr="00787BD6">
        <w:rPr>
          <w:rFonts w:ascii="Calibri" w:hAnsi="Calibri" w:cs="Calibri"/>
          <w:b/>
          <w:bCs/>
        </w:rPr>
        <w:t>Subsidios y c</w:t>
      </w:r>
      <w:r w:rsidRPr="00787BD6" w:rsidR="00546B35">
        <w:rPr>
          <w:rFonts w:ascii="Calibri" w:hAnsi="Calibri" w:cs="Calibri"/>
          <w:b/>
          <w:bCs/>
        </w:rPr>
        <w:t>ontribuciones:</w:t>
      </w:r>
      <w:r w:rsidRPr="00787BD6" w:rsidR="00546B35">
        <w:rPr>
          <w:rFonts w:ascii="Calibri" w:hAnsi="Calibri" w:cs="Calibri"/>
        </w:rPr>
        <w:t xml:space="preserve"> </w:t>
      </w:r>
      <w:r w:rsidRPr="00787BD6" w:rsidR="006751DC">
        <w:rPr>
          <w:rFonts w:ascii="Calibri" w:hAnsi="Calibri" w:cs="Calibri"/>
        </w:rPr>
        <w:t>s</w:t>
      </w:r>
      <w:r w:rsidRPr="00787BD6" w:rsidR="00546B35">
        <w:rPr>
          <w:rFonts w:ascii="Calibri" w:hAnsi="Calibri" w:cs="Calibri"/>
        </w:rPr>
        <w:t>e aplica un subsidio (para estratos bajos) o una contribución solidaria (para estratos altos y sector industrial</w:t>
      </w:r>
      <w:r w:rsidR="00AB4A89">
        <w:rPr>
          <w:rFonts w:ascii="Calibri" w:hAnsi="Calibri" w:cs="Calibri"/>
        </w:rPr>
        <w:t xml:space="preserve"> / </w:t>
      </w:r>
      <w:r w:rsidRPr="00787BD6" w:rsidR="00546B35">
        <w:rPr>
          <w:rFonts w:ascii="Calibri" w:hAnsi="Calibri" w:cs="Calibri"/>
        </w:rPr>
        <w:t>comercial) al valor del servicio.</w:t>
      </w:r>
    </w:p>
    <w:p w:rsidRPr="00787BD6" w:rsidR="00546B35" w:rsidP="00F30B0B" w:rsidRDefault="000344D8" w14:paraId="1CC17745" w14:textId="5DBA9441">
      <w:pPr>
        <w:numPr>
          <w:ilvl w:val="0"/>
          <w:numId w:val="19"/>
        </w:numPr>
        <w:spacing w:line="360" w:lineRule="auto"/>
        <w:rPr>
          <w:rFonts w:ascii="Calibri" w:hAnsi="Calibri" w:cs="Calibri"/>
        </w:rPr>
      </w:pPr>
      <w:r w:rsidRPr="00787BD6">
        <w:rPr>
          <w:rFonts w:ascii="Calibri" w:hAnsi="Calibri" w:cs="Calibri"/>
          <w:b/>
          <w:bCs/>
        </w:rPr>
        <w:t>Total a p</w:t>
      </w:r>
      <w:r w:rsidRPr="00787BD6" w:rsidR="00546B35">
        <w:rPr>
          <w:rFonts w:ascii="Calibri" w:hAnsi="Calibri" w:cs="Calibri"/>
          <w:b/>
          <w:bCs/>
        </w:rPr>
        <w:t>agar:</w:t>
      </w:r>
      <w:r w:rsidRPr="00787BD6" w:rsidR="00546B35">
        <w:rPr>
          <w:rFonts w:ascii="Calibri" w:hAnsi="Calibri" w:cs="Calibri"/>
        </w:rPr>
        <w:t xml:space="preserve"> </w:t>
      </w:r>
      <w:r w:rsidRPr="00787BD6" w:rsidR="006751DC">
        <w:rPr>
          <w:rFonts w:ascii="Calibri" w:hAnsi="Calibri" w:cs="Calibri"/>
        </w:rPr>
        <w:t>l</w:t>
      </w:r>
      <w:r w:rsidRPr="00787BD6" w:rsidR="00546B35">
        <w:rPr>
          <w:rFonts w:ascii="Calibri" w:hAnsi="Calibri" w:cs="Calibri"/>
        </w:rPr>
        <w:t>a suma final de todos los cargos, incluyendo impuestos.</w:t>
      </w:r>
    </w:p>
    <w:p w:rsidRPr="00787BD6" w:rsidR="00546B35" w:rsidP="00FC725B" w:rsidRDefault="00546B35" w14:paraId="654B5173" w14:textId="77777777">
      <w:pPr>
        <w:spacing w:line="360" w:lineRule="auto"/>
        <w:rPr>
          <w:rFonts w:ascii="Calibri" w:hAnsi="Calibri" w:cs="Calibri"/>
        </w:rPr>
      </w:pPr>
    </w:p>
    <w:p w:rsidRPr="00787BD6" w:rsidR="00DF16F6" w:rsidP="00F30B0B" w:rsidRDefault="00DF16F6" w14:paraId="32D61DDB" w14:textId="77777777">
      <w:pPr>
        <w:pStyle w:val="Prrafodelista"/>
        <w:numPr>
          <w:ilvl w:val="0"/>
          <w:numId w:val="51"/>
        </w:numPr>
        <w:spacing w:line="360" w:lineRule="auto"/>
        <w:rPr>
          <w:rFonts w:ascii="Calibri" w:hAnsi="Calibri" w:cs="Calibri"/>
          <w:b/>
          <w:bCs/>
        </w:rPr>
      </w:pPr>
      <w:r w:rsidRPr="00787BD6">
        <w:rPr>
          <w:rFonts w:ascii="Calibri" w:hAnsi="Calibri" w:cs="Calibri"/>
          <w:b/>
          <w:bCs/>
        </w:rPr>
        <w:t>Códigos de desconexión y s</w:t>
      </w:r>
      <w:r w:rsidRPr="00787BD6" w:rsidR="00546B35">
        <w:rPr>
          <w:rFonts w:ascii="Calibri" w:hAnsi="Calibri" w:cs="Calibri"/>
          <w:b/>
          <w:bCs/>
        </w:rPr>
        <w:t>uspensión</w:t>
      </w:r>
      <w:r w:rsidRPr="00787BD6">
        <w:rPr>
          <w:rFonts w:ascii="Calibri" w:hAnsi="Calibri" w:cs="Calibri"/>
          <w:b/>
          <w:bCs/>
        </w:rPr>
        <w:t xml:space="preserve">: </w:t>
      </w:r>
      <w:r w:rsidRPr="00787BD6">
        <w:rPr>
          <w:rFonts w:ascii="Calibri" w:hAnsi="Calibri" w:cs="Calibri"/>
        </w:rPr>
        <w:t>e</w:t>
      </w:r>
      <w:r w:rsidRPr="00787BD6" w:rsidR="00546B35">
        <w:rPr>
          <w:rFonts w:ascii="Calibri" w:hAnsi="Calibri" w:cs="Calibri"/>
        </w:rPr>
        <w:t xml:space="preserve">l documento siempre incluye información sobre la </w:t>
      </w:r>
      <w:r w:rsidRPr="00787BD6" w:rsidR="00546B35">
        <w:rPr>
          <w:rFonts w:ascii="Calibri" w:hAnsi="Calibri" w:cs="Calibri"/>
          <w:bCs/>
        </w:rPr>
        <w:t>fecha límite de pago</w:t>
      </w:r>
      <w:r w:rsidRPr="00787BD6" w:rsidR="00546B35">
        <w:rPr>
          <w:rFonts w:ascii="Calibri" w:hAnsi="Calibri" w:cs="Calibri"/>
        </w:rPr>
        <w:t xml:space="preserve"> y, en caso de incumplimiento, la fecha estimada de suspensión del servicio. Es crucial para evitar interrupciones en la operación.</w:t>
      </w:r>
    </w:p>
    <w:p w:rsidRPr="00787BD6" w:rsidR="00DF16F6" w:rsidP="00DF16F6" w:rsidRDefault="00DF16F6" w14:paraId="62EE5AF9" w14:textId="77777777">
      <w:pPr>
        <w:pStyle w:val="Prrafodelista"/>
        <w:spacing w:line="360" w:lineRule="auto"/>
        <w:rPr>
          <w:rFonts w:ascii="Calibri" w:hAnsi="Calibri" w:cs="Calibri"/>
          <w:b/>
          <w:bCs/>
        </w:rPr>
      </w:pPr>
    </w:p>
    <w:p w:rsidRPr="00787BD6" w:rsidR="000211B6" w:rsidP="00FC725B" w:rsidRDefault="000211B6" w14:paraId="44470FD6" w14:textId="6A9EAFB0">
      <w:pPr>
        <w:spacing w:line="360" w:lineRule="auto"/>
        <w:rPr>
          <w:rFonts w:ascii="Calibri" w:hAnsi="Calibri" w:cs="Calibri"/>
        </w:rPr>
      </w:pPr>
      <w:r w:rsidRPr="000211B6">
        <w:rPr>
          <w:rFonts w:ascii="Calibri" w:hAnsi="Calibri" w:cs="Calibri"/>
        </w:rPr>
        <w:t>A continuación, se presenta a manera de ejemplo el contenido típico de una factura de energía eléctrica. Para este caso en particular, se utilizará la información dispuesta por la empresa</w:t>
      </w:r>
      <w:r w:rsidR="00B170EC">
        <w:rPr>
          <w:rFonts w:ascii="Calibri" w:hAnsi="Calibri" w:cs="Calibri"/>
        </w:rPr>
        <w:t xml:space="preserve"> ENEL Colombia</w:t>
      </w:r>
      <w:r w:rsidRPr="000211B6">
        <w:rPr>
          <w:rFonts w:ascii="Calibri" w:hAnsi="Calibri" w:cs="Calibri"/>
        </w:rPr>
        <w:t>. Cabe destacar que dicha información es de carácter general y que la organización de los datos puede variar según la empresa prestadora del servicio en cada región; sin embargo, los conceptos incluidos serán siempre similares o equivalentes, de acuerdo con las disposiciones normativas vigentes.</w:t>
      </w:r>
    </w:p>
    <w:p w:rsidRPr="00787BD6" w:rsidR="001F05F9" w:rsidP="00FC725B" w:rsidRDefault="001F05F9" w14:paraId="6C723356" w14:textId="2BEA9EF0">
      <w:pPr>
        <w:spacing w:after="200" w:line="360" w:lineRule="auto"/>
        <w:rPr>
          <w:rFonts w:ascii="Calibri" w:hAnsi="Calibri" w:cs="Calibri"/>
          <w:b/>
          <w:i/>
          <w:iCs/>
          <w:lang w:eastAsia="es-MX"/>
        </w:rPr>
      </w:pPr>
      <w:r w:rsidRPr="00787BD6">
        <w:rPr>
          <w:rFonts w:ascii="Calibri" w:hAnsi="Calibri" w:cs="Calibri"/>
          <w:b/>
          <w:iCs/>
          <w:lang w:eastAsia="es-MX"/>
        </w:rPr>
        <w:t xml:space="preserve">Figura </w:t>
      </w:r>
      <w:r w:rsidRPr="00787BD6">
        <w:rPr>
          <w:rFonts w:ascii="Calibri" w:hAnsi="Calibri" w:cs="Calibri"/>
          <w:b/>
          <w:iCs/>
          <w:lang w:eastAsia="es-MX"/>
        </w:rPr>
        <w:fldChar w:fldCharType="begin"/>
      </w:r>
      <w:r w:rsidRPr="00787BD6">
        <w:rPr>
          <w:rFonts w:ascii="Calibri" w:hAnsi="Calibri" w:cs="Calibri"/>
          <w:b/>
          <w:iCs/>
          <w:lang w:eastAsia="es-MX"/>
        </w:rPr>
        <w:instrText xml:space="preserve"> SEQ Figura \* ARABIC </w:instrText>
      </w:r>
      <w:r w:rsidRPr="00787BD6">
        <w:rPr>
          <w:rFonts w:ascii="Calibri" w:hAnsi="Calibri" w:cs="Calibri"/>
          <w:b/>
          <w:iCs/>
          <w:lang w:eastAsia="es-MX"/>
        </w:rPr>
        <w:fldChar w:fldCharType="separate"/>
      </w:r>
      <w:r w:rsidRPr="00787BD6">
        <w:rPr>
          <w:rFonts w:ascii="Calibri" w:hAnsi="Calibri" w:cs="Calibri"/>
          <w:b/>
          <w:iCs/>
          <w:lang w:eastAsia="es-MX"/>
        </w:rPr>
        <w:t>4</w:t>
      </w:r>
      <w:r w:rsidRPr="00787BD6">
        <w:rPr>
          <w:rFonts w:ascii="Calibri" w:hAnsi="Calibri" w:cs="Calibri"/>
          <w:b/>
          <w:iCs/>
          <w:lang w:eastAsia="es-MX"/>
        </w:rPr>
        <w:fldChar w:fldCharType="end"/>
      </w:r>
      <w:r w:rsidRPr="00787BD6">
        <w:rPr>
          <w:rFonts w:ascii="Calibri" w:hAnsi="Calibri" w:cs="Calibri"/>
          <w:b/>
          <w:iCs/>
          <w:lang w:eastAsia="es-MX"/>
        </w:rPr>
        <w:t xml:space="preserve">. </w:t>
      </w:r>
      <w:r w:rsidRPr="00787BD6">
        <w:rPr>
          <w:rFonts w:ascii="Calibri" w:hAnsi="Calibri" w:cs="Calibri"/>
          <w:b/>
          <w:i/>
          <w:iCs/>
          <w:lang w:eastAsia="es-MX"/>
        </w:rPr>
        <w:t xml:space="preserve">Ejemplo factura ENEL parte frontal </w:t>
      </w:r>
      <w:commentRangeStart w:id="14"/>
      <w:r w:rsidRPr="00787BD6">
        <w:rPr>
          <w:rFonts w:ascii="Calibri" w:hAnsi="Calibri" w:cs="Calibri"/>
          <w:b/>
          <w:i/>
          <w:iCs/>
          <w:lang w:eastAsia="es-MX"/>
        </w:rPr>
        <w:t>1</w:t>
      </w:r>
      <w:commentRangeEnd w:id="14"/>
      <w:r w:rsidRPr="00787BD6" w:rsidR="00786418">
        <w:rPr>
          <w:rStyle w:val="Refdecomentario"/>
          <w:rFonts w:ascii="Calibri" w:hAnsi="Calibri" w:cs="Calibri"/>
          <w:sz w:val="22"/>
          <w:szCs w:val="22"/>
        </w:rPr>
        <w:commentReference w:id="14"/>
      </w:r>
    </w:p>
    <w:p w:rsidRPr="00787BD6" w:rsidR="00546B35" w:rsidP="00FC725B" w:rsidRDefault="00B170EC" w14:paraId="4B31637B" w14:textId="4E944C52">
      <w:pPr>
        <w:spacing w:line="360" w:lineRule="auto"/>
        <w:rPr>
          <w:rFonts w:ascii="Calibri" w:hAnsi="Calibri" w:cs="Calibri"/>
        </w:rPr>
      </w:pPr>
      <w:r>
        <w:rPr>
          <w:rFonts w:ascii="Calibri" w:hAnsi="Calibri" w:cs="Calibri"/>
          <w:noProof/>
          <w:lang w:eastAsia="es-CO"/>
        </w:rPr>
        <w:drawing>
          <wp:inline distT="0" distB="0" distL="0" distR="0" wp14:anchorId="2A40C087" wp14:editId="646D842D">
            <wp:extent cx="6332220" cy="20034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087F1F.tmp"/>
                    <pic:cNvPicPr/>
                  </pic:nvPicPr>
                  <pic:blipFill>
                    <a:blip r:embed="rId18">
                      <a:extLst>
                        <a:ext uri="{28A0092B-C50C-407E-A947-70E740481C1C}">
                          <a14:useLocalDpi xmlns:a14="http://schemas.microsoft.com/office/drawing/2010/main" val="0"/>
                        </a:ext>
                      </a:extLst>
                    </a:blip>
                    <a:stretch>
                      <a:fillRect/>
                    </a:stretch>
                  </pic:blipFill>
                  <pic:spPr>
                    <a:xfrm>
                      <a:off x="0" y="0"/>
                      <a:ext cx="6332220" cy="2003425"/>
                    </a:xfrm>
                    <a:prstGeom prst="rect">
                      <a:avLst/>
                    </a:prstGeom>
                  </pic:spPr>
                </pic:pic>
              </a:graphicData>
            </a:graphic>
          </wp:inline>
        </w:drawing>
      </w:r>
    </w:p>
    <w:p w:rsidRPr="00787BD6" w:rsidR="00546B35" w:rsidP="00FC725B" w:rsidRDefault="00546B35" w14:paraId="75AFF8FF" w14:textId="13A9A1C8">
      <w:pPr>
        <w:pStyle w:val="Normal0"/>
        <w:pBdr>
          <w:top w:val="nil"/>
          <w:left w:val="nil"/>
          <w:bottom w:val="nil"/>
          <w:right w:val="nil"/>
          <w:between w:val="nil"/>
        </w:pBdr>
        <w:spacing w:line="360" w:lineRule="auto"/>
        <w:jc w:val="both"/>
        <w:rPr>
          <w:rFonts w:ascii="Calibri" w:hAnsi="Calibri" w:cs="Calibri"/>
          <w:iCs/>
        </w:rPr>
      </w:pPr>
      <w:r w:rsidRPr="00787BD6">
        <w:rPr>
          <w:rFonts w:ascii="Calibri" w:hAnsi="Calibri" w:cs="Calibri"/>
          <w:iCs/>
        </w:rPr>
        <w:t xml:space="preserve">Fuente: </w:t>
      </w:r>
      <w:r w:rsidRPr="00787BD6" w:rsidR="001F05F9">
        <w:rPr>
          <w:rFonts w:ascii="Calibri" w:hAnsi="Calibri" w:cs="Calibri"/>
          <w:iCs/>
        </w:rPr>
        <w:t xml:space="preserve">Enel Colombia. (2025). </w:t>
      </w:r>
      <w:r w:rsidRPr="00787BD6" w:rsidR="001F05F9">
        <w:rPr>
          <w:rFonts w:ascii="Calibri" w:hAnsi="Calibri" w:cs="Calibri"/>
          <w:i/>
          <w:iCs/>
        </w:rPr>
        <w:t>Entendimiento de la factura de energía</w:t>
      </w:r>
      <w:r w:rsidRPr="00787BD6" w:rsidR="001F05F9">
        <w:rPr>
          <w:rFonts w:ascii="Calibri" w:hAnsi="Calibri" w:cs="Calibri"/>
          <w:iCs/>
        </w:rPr>
        <w:t xml:space="preserve">. </w:t>
      </w:r>
    </w:p>
    <w:p w:rsidRPr="00787BD6" w:rsidR="00DF16F6" w:rsidP="00DF16F6" w:rsidRDefault="00DF16F6" w14:paraId="0EE19817" w14:textId="77777777">
      <w:pPr>
        <w:spacing w:line="360" w:lineRule="auto"/>
        <w:rPr>
          <w:rFonts w:ascii="Calibri" w:hAnsi="Calibri" w:cs="Calibri"/>
        </w:rPr>
      </w:pPr>
      <w:r w:rsidRPr="00787BD6">
        <w:rPr>
          <w:rFonts w:ascii="Calibri" w:hAnsi="Calibri" w:cs="Calibri"/>
        </w:rPr>
        <w:t>En la Figura 4 los números corresponden de la siguiente manera:</w:t>
      </w:r>
    </w:p>
    <w:p w:rsidRPr="00787BD6" w:rsidR="00DF16F6" w:rsidP="00DF16F6" w:rsidRDefault="00DF16F6" w14:paraId="7F9452F7" w14:textId="77777777">
      <w:pPr>
        <w:spacing w:line="360" w:lineRule="auto"/>
        <w:rPr>
          <w:rFonts w:ascii="Calibri" w:hAnsi="Calibri" w:cs="Calibri"/>
        </w:rPr>
      </w:pPr>
    </w:p>
    <w:p w:rsidRPr="00787BD6" w:rsidR="00DF16F6" w:rsidP="00B170EC" w:rsidRDefault="002223C9" w14:paraId="783FB8CD" w14:textId="4DE8638C">
      <w:pPr>
        <w:pStyle w:val="Prrafodelista"/>
        <w:numPr>
          <w:ilvl w:val="0"/>
          <w:numId w:val="20"/>
        </w:numPr>
        <w:spacing w:line="360" w:lineRule="auto"/>
        <w:rPr>
          <w:rFonts w:ascii="Calibri" w:hAnsi="Calibri" w:cs="Calibri"/>
        </w:rPr>
      </w:pPr>
      <w:r>
        <w:rPr>
          <w:rFonts w:ascii="Calibri" w:hAnsi="Calibri" w:cs="Calibri"/>
          <w:b/>
        </w:rPr>
        <w:t>Nú</w:t>
      </w:r>
      <w:r w:rsidRPr="00787BD6" w:rsidR="00DF16F6">
        <w:rPr>
          <w:rFonts w:ascii="Calibri" w:hAnsi="Calibri" w:cs="Calibri"/>
          <w:b/>
        </w:rPr>
        <w:t>mero 1 número de cliente:</w:t>
      </w:r>
      <w:r w:rsidR="000307D5">
        <w:rPr>
          <w:rFonts w:ascii="Calibri" w:hAnsi="Calibri" w:cs="Calibri"/>
        </w:rPr>
        <w:t xml:space="preserve"> </w:t>
      </w:r>
      <w:r w:rsidR="00B170EC">
        <w:rPr>
          <w:rFonts w:ascii="Calibri" w:hAnsi="Calibri" w:cs="Calibri"/>
        </w:rPr>
        <w:t>e</w:t>
      </w:r>
      <w:r w:rsidRPr="00B170EC" w:rsidR="00B170EC">
        <w:rPr>
          <w:rFonts w:ascii="Calibri" w:hAnsi="Calibri" w:cs="Calibri"/>
        </w:rPr>
        <w:t>s el número que te identifica como usuario del servicio, con él puedes hacer trámites, consultas y solicitudes de tu cuenta de energía.</w:t>
      </w:r>
    </w:p>
    <w:p w:rsidRPr="00787BD6" w:rsidR="00546B35" w:rsidP="00B170EC" w:rsidRDefault="002223C9" w14:paraId="1CF702C1" w14:textId="3DF8A04B">
      <w:pPr>
        <w:pStyle w:val="Prrafodelista"/>
        <w:numPr>
          <w:ilvl w:val="0"/>
          <w:numId w:val="20"/>
        </w:numPr>
        <w:spacing w:line="360" w:lineRule="auto"/>
        <w:rPr>
          <w:rFonts w:ascii="Calibri" w:hAnsi="Calibri" w:cs="Calibri"/>
        </w:rPr>
      </w:pPr>
      <w:r>
        <w:rPr>
          <w:rFonts w:ascii="Calibri" w:hAnsi="Calibri" w:cs="Calibri"/>
          <w:b/>
        </w:rPr>
        <w:t>Nú</w:t>
      </w:r>
      <w:r w:rsidRPr="00787BD6" w:rsidR="00DF16F6">
        <w:rPr>
          <w:rFonts w:ascii="Calibri" w:hAnsi="Calibri" w:cs="Calibri"/>
          <w:b/>
        </w:rPr>
        <w:t>mero 2 datos de cliente:</w:t>
      </w:r>
      <w:r w:rsidR="000307D5">
        <w:rPr>
          <w:rFonts w:ascii="Calibri" w:hAnsi="Calibri" w:cs="Calibri"/>
        </w:rPr>
        <w:t xml:space="preserve"> </w:t>
      </w:r>
      <w:r w:rsidRPr="00B170EC" w:rsidR="00B170EC">
        <w:rPr>
          <w:rFonts w:ascii="Calibri" w:hAnsi="Calibri" w:cs="Calibri"/>
        </w:rPr>
        <w:t>Corresponde a los datos relacionados con tu cuenta de energía como clase del servicio, es decir si tu cuenta es residencial, comercial, industrial y el número de medidor.</w:t>
      </w:r>
    </w:p>
    <w:p w:rsidRPr="00787BD6" w:rsidR="00907FB5" w:rsidP="00907FB5" w:rsidRDefault="00907FB5" w14:paraId="1D6211BF" w14:textId="77777777">
      <w:pPr>
        <w:spacing w:line="360" w:lineRule="auto"/>
        <w:rPr>
          <w:rFonts w:ascii="Calibri" w:hAnsi="Calibri" w:cs="Calibri"/>
        </w:rPr>
      </w:pPr>
    </w:p>
    <w:p w:rsidRPr="00787BD6" w:rsidR="005537D2" w:rsidP="00F30B0B" w:rsidRDefault="005537D2" w14:paraId="2DE1FF2E" w14:textId="68305090">
      <w:pPr>
        <w:pStyle w:val="Prrafodelista"/>
        <w:numPr>
          <w:ilvl w:val="0"/>
          <w:numId w:val="23"/>
        </w:numPr>
        <w:spacing w:line="360" w:lineRule="auto"/>
        <w:rPr>
          <w:rFonts w:ascii="Calibri" w:hAnsi="Calibri" w:cs="Calibri"/>
          <w:b/>
        </w:rPr>
      </w:pPr>
      <w:r w:rsidRPr="00787BD6">
        <w:rPr>
          <w:rFonts w:ascii="Calibri" w:hAnsi="Calibri" w:cs="Calibri"/>
          <w:b/>
        </w:rPr>
        <w:t>En la Figura</w:t>
      </w:r>
      <w:r w:rsidRPr="00787BD6" w:rsidR="006751DC">
        <w:rPr>
          <w:rFonts w:ascii="Calibri" w:hAnsi="Calibri" w:cs="Calibri"/>
          <w:b/>
        </w:rPr>
        <w:t xml:space="preserve"> 5</w:t>
      </w:r>
      <w:r w:rsidRPr="00787BD6">
        <w:rPr>
          <w:rFonts w:ascii="Calibri" w:hAnsi="Calibri" w:cs="Calibri"/>
          <w:b/>
        </w:rPr>
        <w:t xml:space="preserve"> los números corresponden de la siguiente manera</w:t>
      </w:r>
      <w:r w:rsidRPr="00787BD6" w:rsidR="00DF16F6">
        <w:rPr>
          <w:rFonts w:ascii="Calibri" w:hAnsi="Calibri" w:cs="Calibri"/>
          <w:b/>
        </w:rPr>
        <w:t>:</w:t>
      </w:r>
    </w:p>
    <w:p w:rsidRPr="00787BD6" w:rsidR="006B5B99" w:rsidP="00FC725B" w:rsidRDefault="006B5B99" w14:paraId="1F56970F" w14:textId="77777777">
      <w:pPr>
        <w:spacing w:line="360" w:lineRule="auto"/>
        <w:rPr>
          <w:rFonts w:ascii="Calibri" w:hAnsi="Calibri" w:cs="Calibri"/>
        </w:rPr>
      </w:pPr>
    </w:p>
    <w:p w:rsidRPr="00787BD6" w:rsidR="001F05F9" w:rsidP="00FC725B" w:rsidRDefault="001F05F9" w14:paraId="7209DFB4" w14:textId="77777777">
      <w:pPr>
        <w:pStyle w:val="Descripcin"/>
        <w:spacing w:line="360" w:lineRule="auto"/>
        <w:jc w:val="both"/>
        <w:rPr>
          <w:rFonts w:ascii="Calibri" w:hAnsi="Calibri" w:cs="Calibri"/>
          <w:b/>
          <w:color w:val="auto"/>
          <w:sz w:val="22"/>
          <w:szCs w:val="22"/>
          <w:lang w:eastAsia="es-MX"/>
        </w:rPr>
      </w:pPr>
      <w:r w:rsidRPr="00787BD6">
        <w:rPr>
          <w:rFonts w:ascii="Calibri" w:hAnsi="Calibri" w:cs="Calibri"/>
          <w:b/>
          <w:i w:val="0"/>
          <w:color w:val="auto"/>
          <w:sz w:val="22"/>
          <w:szCs w:val="22"/>
          <w:lang w:eastAsia="es-MX"/>
        </w:rPr>
        <w:t xml:space="preserve">Figura </w:t>
      </w:r>
      <w:r w:rsidRPr="00787BD6">
        <w:rPr>
          <w:rFonts w:ascii="Calibri" w:hAnsi="Calibri" w:cs="Calibri"/>
          <w:b/>
          <w:i w:val="0"/>
          <w:color w:val="auto"/>
          <w:sz w:val="22"/>
          <w:szCs w:val="22"/>
          <w:lang w:eastAsia="es-MX"/>
        </w:rPr>
        <w:fldChar w:fldCharType="begin"/>
      </w:r>
      <w:r w:rsidRPr="00787BD6">
        <w:rPr>
          <w:rFonts w:ascii="Calibri" w:hAnsi="Calibri" w:cs="Calibri"/>
          <w:b/>
          <w:i w:val="0"/>
          <w:color w:val="auto"/>
          <w:sz w:val="22"/>
          <w:szCs w:val="22"/>
          <w:lang w:eastAsia="es-MX"/>
        </w:rPr>
        <w:instrText xml:space="preserve"> SEQ Figura \* ARABIC </w:instrText>
      </w:r>
      <w:r w:rsidRPr="00787BD6">
        <w:rPr>
          <w:rFonts w:ascii="Calibri" w:hAnsi="Calibri" w:cs="Calibri"/>
          <w:b/>
          <w:i w:val="0"/>
          <w:color w:val="auto"/>
          <w:sz w:val="22"/>
          <w:szCs w:val="22"/>
          <w:lang w:eastAsia="es-MX"/>
        </w:rPr>
        <w:fldChar w:fldCharType="separate"/>
      </w:r>
      <w:r w:rsidRPr="00787BD6">
        <w:rPr>
          <w:rFonts w:ascii="Calibri" w:hAnsi="Calibri" w:cs="Calibri"/>
          <w:b/>
          <w:i w:val="0"/>
          <w:color w:val="auto"/>
          <w:sz w:val="22"/>
          <w:szCs w:val="22"/>
          <w:lang w:eastAsia="es-MX"/>
        </w:rPr>
        <w:t>5</w:t>
      </w:r>
      <w:r w:rsidRPr="00787BD6">
        <w:rPr>
          <w:rFonts w:ascii="Calibri" w:hAnsi="Calibri" w:cs="Calibri"/>
          <w:b/>
          <w:i w:val="0"/>
          <w:color w:val="auto"/>
          <w:sz w:val="22"/>
          <w:szCs w:val="22"/>
          <w:lang w:eastAsia="es-MX"/>
        </w:rPr>
        <w:fldChar w:fldCharType="end"/>
      </w:r>
      <w:r w:rsidRPr="00787BD6">
        <w:rPr>
          <w:rFonts w:ascii="Calibri" w:hAnsi="Calibri" w:cs="Calibri"/>
          <w:b/>
          <w:i w:val="0"/>
          <w:color w:val="auto"/>
          <w:sz w:val="22"/>
          <w:szCs w:val="22"/>
          <w:lang w:eastAsia="es-MX"/>
        </w:rPr>
        <w:t xml:space="preserve">. </w:t>
      </w:r>
      <w:r w:rsidRPr="00787BD6">
        <w:rPr>
          <w:rFonts w:ascii="Calibri" w:hAnsi="Calibri" w:cs="Calibri"/>
          <w:b/>
          <w:color w:val="auto"/>
          <w:sz w:val="22"/>
          <w:szCs w:val="22"/>
          <w:lang w:eastAsia="es-MX"/>
        </w:rPr>
        <w:t xml:space="preserve">Ejemplo factura ENEL parte frontal </w:t>
      </w:r>
      <w:commentRangeStart w:id="15"/>
      <w:r w:rsidRPr="00787BD6">
        <w:rPr>
          <w:rFonts w:ascii="Calibri" w:hAnsi="Calibri" w:cs="Calibri"/>
          <w:b/>
          <w:color w:val="auto"/>
          <w:sz w:val="22"/>
          <w:szCs w:val="22"/>
          <w:lang w:eastAsia="es-MX"/>
        </w:rPr>
        <w:t>2</w:t>
      </w:r>
      <w:commentRangeEnd w:id="15"/>
      <w:r w:rsidRPr="00787BD6" w:rsidR="00786418">
        <w:rPr>
          <w:rStyle w:val="Refdecomentario"/>
          <w:rFonts w:ascii="Calibri" w:hAnsi="Calibri" w:cs="Calibri"/>
          <w:i w:val="0"/>
          <w:iCs w:val="0"/>
          <w:color w:val="auto"/>
          <w:sz w:val="22"/>
          <w:szCs w:val="22"/>
        </w:rPr>
        <w:commentReference w:id="15"/>
      </w:r>
    </w:p>
    <w:p w:rsidRPr="00787BD6" w:rsidR="001F05F9" w:rsidP="00FC725B" w:rsidRDefault="001F05F9" w14:paraId="291A53B4" w14:textId="77777777">
      <w:pPr>
        <w:spacing w:line="360" w:lineRule="auto"/>
        <w:rPr>
          <w:rFonts w:ascii="Calibri" w:hAnsi="Calibri" w:cs="Calibri"/>
        </w:rPr>
      </w:pPr>
    </w:p>
    <w:p w:rsidRPr="00787BD6" w:rsidR="006B5B99" w:rsidP="00FC725B" w:rsidRDefault="00B170EC" w14:paraId="654C3E67" w14:textId="248AF3F3">
      <w:pPr>
        <w:spacing w:line="360" w:lineRule="auto"/>
        <w:rPr>
          <w:rFonts w:ascii="Calibri" w:hAnsi="Calibri" w:cs="Calibri"/>
        </w:rPr>
      </w:pPr>
      <w:r>
        <w:rPr>
          <w:rFonts w:ascii="Calibri" w:hAnsi="Calibri" w:cs="Calibri"/>
          <w:noProof/>
          <w:lang w:eastAsia="es-CO"/>
        </w:rPr>
        <w:drawing>
          <wp:inline distT="0" distB="0" distL="0" distR="0" wp14:anchorId="01BD8234" wp14:editId="007A4F95">
            <wp:extent cx="6332220" cy="3061335"/>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082FA5.tmp"/>
                    <pic:cNvPicPr/>
                  </pic:nvPicPr>
                  <pic:blipFill>
                    <a:blip r:embed="rId19">
                      <a:extLst>
                        <a:ext uri="{28A0092B-C50C-407E-A947-70E740481C1C}">
                          <a14:useLocalDpi xmlns:a14="http://schemas.microsoft.com/office/drawing/2010/main" val="0"/>
                        </a:ext>
                      </a:extLst>
                    </a:blip>
                    <a:stretch>
                      <a:fillRect/>
                    </a:stretch>
                  </pic:blipFill>
                  <pic:spPr>
                    <a:xfrm>
                      <a:off x="0" y="0"/>
                      <a:ext cx="6332220" cy="3061335"/>
                    </a:xfrm>
                    <a:prstGeom prst="rect">
                      <a:avLst/>
                    </a:prstGeom>
                  </pic:spPr>
                </pic:pic>
              </a:graphicData>
            </a:graphic>
          </wp:inline>
        </w:drawing>
      </w:r>
    </w:p>
    <w:p w:rsidRPr="00787BD6" w:rsidR="001F05F9" w:rsidP="00FC725B" w:rsidRDefault="001F05F9" w14:paraId="196ED74E" w14:textId="77777777">
      <w:pPr>
        <w:pStyle w:val="Normal0"/>
        <w:pBdr>
          <w:top w:val="nil"/>
          <w:left w:val="nil"/>
          <w:bottom w:val="nil"/>
          <w:right w:val="nil"/>
          <w:between w:val="nil"/>
        </w:pBdr>
        <w:spacing w:line="360" w:lineRule="auto"/>
        <w:jc w:val="both"/>
        <w:rPr>
          <w:rFonts w:ascii="Calibri" w:hAnsi="Calibri" w:cs="Calibri"/>
          <w:iCs/>
        </w:rPr>
      </w:pPr>
      <w:r w:rsidRPr="00787BD6">
        <w:rPr>
          <w:rFonts w:ascii="Calibri" w:hAnsi="Calibri" w:cs="Calibri"/>
          <w:iCs/>
        </w:rPr>
        <w:t xml:space="preserve">Fuente: Enel Colombia. (2025). </w:t>
      </w:r>
      <w:r w:rsidRPr="00787BD6">
        <w:rPr>
          <w:rFonts w:ascii="Calibri" w:hAnsi="Calibri" w:cs="Calibri"/>
          <w:i/>
          <w:iCs/>
        </w:rPr>
        <w:t>Entendimiento de la factura de energía</w:t>
      </w:r>
      <w:r w:rsidRPr="00787BD6">
        <w:rPr>
          <w:rFonts w:ascii="Calibri" w:hAnsi="Calibri" w:cs="Calibri"/>
          <w:iCs/>
        </w:rPr>
        <w:t xml:space="preserve">. </w:t>
      </w:r>
    </w:p>
    <w:p w:rsidRPr="00787BD6" w:rsidR="005537D2" w:rsidP="00FC725B" w:rsidRDefault="005537D2" w14:paraId="7E634D3F"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DF16F6" w:rsidP="00B170EC" w:rsidRDefault="002223C9" w14:paraId="3D13C9D3" w14:textId="32B96AA5">
      <w:pPr>
        <w:pStyle w:val="Prrafodelista"/>
        <w:numPr>
          <w:ilvl w:val="0"/>
          <w:numId w:val="22"/>
        </w:numPr>
        <w:spacing w:line="360" w:lineRule="auto"/>
        <w:rPr>
          <w:rFonts w:ascii="Calibri" w:hAnsi="Calibri" w:cs="Calibri"/>
        </w:rPr>
      </w:pPr>
      <w:r>
        <w:rPr>
          <w:rFonts w:ascii="Calibri" w:hAnsi="Calibri" w:cs="Calibri"/>
          <w:b/>
        </w:rPr>
        <w:t>Nú</w:t>
      </w:r>
      <w:r w:rsidRPr="00787BD6" w:rsidR="00DF16F6">
        <w:rPr>
          <w:rFonts w:ascii="Calibri" w:hAnsi="Calibri" w:cs="Calibri"/>
          <w:b/>
        </w:rPr>
        <w:t>mero 3 histórico de consumo:</w:t>
      </w:r>
      <w:r w:rsidR="00044479">
        <w:rPr>
          <w:rFonts w:ascii="Calibri" w:hAnsi="Calibri" w:cs="Calibri"/>
        </w:rPr>
        <w:t xml:space="preserve"> </w:t>
      </w:r>
      <w:r w:rsidR="00B170EC">
        <w:rPr>
          <w:rFonts w:ascii="Calibri" w:hAnsi="Calibri" w:cs="Calibri"/>
        </w:rPr>
        <w:t>c</w:t>
      </w:r>
      <w:r w:rsidRPr="00B170EC" w:rsidR="00B170EC">
        <w:rPr>
          <w:rFonts w:ascii="Calibri" w:hAnsi="Calibri" w:cs="Calibri"/>
        </w:rPr>
        <w:t>orresponde al nombre del titular de la cuenta y dirección en tu factura.</w:t>
      </w:r>
    </w:p>
    <w:p w:rsidR="00DF16F6" w:rsidP="00B170EC" w:rsidRDefault="00257C21" w14:paraId="3B32873C" w14:textId="0AF191F9">
      <w:pPr>
        <w:pStyle w:val="Prrafodelista"/>
        <w:numPr>
          <w:ilvl w:val="0"/>
          <w:numId w:val="21"/>
        </w:numPr>
        <w:spacing w:line="360" w:lineRule="auto"/>
        <w:rPr>
          <w:rFonts w:ascii="Calibri" w:hAnsi="Calibri" w:cs="Calibri"/>
        </w:rPr>
      </w:pPr>
      <w:r>
        <w:rPr>
          <w:rFonts w:ascii="Calibri" w:hAnsi="Calibri" w:cs="Calibri"/>
          <w:b/>
        </w:rPr>
        <w:t>Nú</w:t>
      </w:r>
      <w:r w:rsidR="00B170EC">
        <w:rPr>
          <w:rFonts w:ascii="Calibri" w:hAnsi="Calibri" w:cs="Calibri"/>
          <w:b/>
        </w:rPr>
        <w:t xml:space="preserve">mero 4 aviso informativo: </w:t>
      </w:r>
      <w:r w:rsidRPr="00B170EC" w:rsidR="00B170EC">
        <w:rPr>
          <w:rFonts w:ascii="Calibri" w:hAnsi="Calibri" w:cs="Calibri"/>
        </w:rPr>
        <w:t xml:space="preserve">en tu factura siempre encontrarás la información sobre si tuvimos acceso a la lectura de tu medidor. Además, te informaremos a través de un semáforo en verde, amarillo o rojo si tu consumo de energía se encuentra en lo habitual o tiene un comportamiento diferente, para </w:t>
      </w:r>
      <w:r w:rsidRPr="00B170EC" w:rsidR="00B170EC">
        <w:rPr>
          <w:rFonts w:ascii="Calibri" w:hAnsi="Calibri" w:cs="Calibri"/>
        </w:rPr>
        <w:t xml:space="preserve">acceder a esta información debe ingresar a la página principal de la empresa: </w:t>
      </w:r>
      <w:hyperlink w:history="1" r:id="rId20">
        <w:r w:rsidRPr="00D316D3" w:rsidR="00B170EC">
          <w:rPr>
            <w:rStyle w:val="Hipervnculo"/>
            <w:rFonts w:ascii="Calibri" w:hAnsi="Calibri" w:cs="Calibri"/>
          </w:rPr>
          <w:t>https://www.enel.com.co/</w:t>
        </w:r>
      </w:hyperlink>
    </w:p>
    <w:p w:rsidRPr="00787BD6" w:rsidR="00B170EC" w:rsidP="00B170EC" w:rsidRDefault="00257C21" w14:paraId="3E7B21FC" w14:textId="18BE14FC">
      <w:pPr>
        <w:pStyle w:val="Prrafodelista"/>
        <w:numPr>
          <w:ilvl w:val="0"/>
          <w:numId w:val="21"/>
        </w:numPr>
        <w:spacing w:line="360" w:lineRule="auto"/>
        <w:rPr>
          <w:rFonts w:ascii="Calibri" w:hAnsi="Calibri" w:cs="Calibri"/>
        </w:rPr>
      </w:pPr>
      <w:r>
        <w:rPr>
          <w:rFonts w:ascii="Calibri" w:hAnsi="Calibri" w:cs="Calibri"/>
          <w:b/>
        </w:rPr>
        <w:t>Nú</w:t>
      </w:r>
      <w:r w:rsidR="00B170EC">
        <w:rPr>
          <w:rFonts w:ascii="Calibri" w:hAnsi="Calibri" w:cs="Calibri"/>
          <w:b/>
        </w:rPr>
        <w:t>mero 5 fecha pago oportuno:</w:t>
      </w:r>
      <w:r w:rsidR="00B170EC">
        <w:rPr>
          <w:rFonts w:ascii="Calibri" w:hAnsi="Calibri" w:cs="Calibri"/>
        </w:rPr>
        <w:t xml:space="preserve"> </w:t>
      </w:r>
      <w:r>
        <w:rPr>
          <w:rFonts w:ascii="Calibri" w:hAnsi="Calibri" w:cs="Calibri"/>
        </w:rPr>
        <w:t>e</w:t>
      </w:r>
      <w:r w:rsidRPr="00B170EC" w:rsidR="00B170EC">
        <w:rPr>
          <w:rFonts w:ascii="Calibri" w:hAnsi="Calibri" w:cs="Calibri"/>
        </w:rPr>
        <w:t>s la fecha de plazo máximo en la que podrás pagar el valor total de tu factura.</w:t>
      </w:r>
    </w:p>
    <w:p w:rsidRPr="001E0DE4" w:rsidR="00DF16F6" w:rsidP="00DF16F6" w:rsidRDefault="00257C21" w14:paraId="315558E3" w14:textId="759D7F90">
      <w:pPr>
        <w:pStyle w:val="Prrafodelista"/>
        <w:numPr>
          <w:ilvl w:val="0"/>
          <w:numId w:val="21"/>
        </w:numPr>
        <w:spacing w:line="360" w:lineRule="auto"/>
        <w:rPr>
          <w:rFonts w:ascii="Calibri" w:hAnsi="Calibri" w:cs="Calibri"/>
        </w:rPr>
      </w:pPr>
      <w:r>
        <w:rPr>
          <w:rFonts w:ascii="Calibri" w:hAnsi="Calibri" w:cs="Calibri"/>
          <w:b/>
        </w:rPr>
        <w:t xml:space="preserve">Número 6 fecha suspensión: </w:t>
      </w:r>
      <w:r>
        <w:rPr>
          <w:rFonts w:ascii="Calibri" w:hAnsi="Calibri" w:cs="Calibri"/>
        </w:rPr>
        <w:t>e</w:t>
      </w:r>
      <w:r w:rsidRPr="00257C21">
        <w:rPr>
          <w:rFonts w:ascii="Calibri" w:hAnsi="Calibri" w:cs="Calibri"/>
        </w:rPr>
        <w:t>s la fecha a partir de la cual se generará la suspensión del servicio, si no se realiza el pago de la factura.</w:t>
      </w:r>
    </w:p>
    <w:p w:rsidR="00DF16F6" w:rsidP="00F30B0B" w:rsidRDefault="002223C9" w14:paraId="121A2BCB" w14:textId="5C02636A">
      <w:pPr>
        <w:pStyle w:val="Prrafodelista"/>
        <w:numPr>
          <w:ilvl w:val="0"/>
          <w:numId w:val="21"/>
        </w:numPr>
        <w:spacing w:line="360" w:lineRule="auto"/>
        <w:rPr>
          <w:rFonts w:ascii="Calibri" w:hAnsi="Calibri" w:cs="Calibri"/>
        </w:rPr>
      </w:pPr>
      <w:r>
        <w:rPr>
          <w:rFonts w:ascii="Calibri" w:hAnsi="Calibri" w:cs="Calibri"/>
          <w:b/>
        </w:rPr>
        <w:t>Nú</w:t>
      </w:r>
      <w:r w:rsidR="00257C21">
        <w:rPr>
          <w:rFonts w:ascii="Calibri" w:hAnsi="Calibri" w:cs="Calibri"/>
          <w:b/>
        </w:rPr>
        <w:t xml:space="preserve">mero 7 de próxima lectura: </w:t>
      </w:r>
      <w:r w:rsidRPr="00257C21" w:rsidR="00257C21">
        <w:rPr>
          <w:rFonts w:ascii="Calibri" w:hAnsi="Calibri" w:cs="Calibri"/>
        </w:rPr>
        <w:t>e</w:t>
      </w:r>
      <w:r w:rsidRPr="00257C21" w:rsidR="00257C21">
        <w:rPr>
          <w:rFonts w:ascii="Calibri" w:hAnsi="Calibri" w:cs="Calibri"/>
        </w:rPr>
        <w:t>s la próxima fecha en la que visitaremos tu predio para tomar la lectura de tu medidor. Es importante que permitas el acceso a nuestro lector si tu medidor se encuentra en el interior de tu predio. En caso de que no puedas estar, puedes informarnos la lectura de tu medidor a través de nuestros canales y así facturar tu consumo real y n</w:t>
      </w:r>
      <w:r w:rsidR="00257C21">
        <w:rPr>
          <w:rFonts w:ascii="Calibri" w:hAnsi="Calibri" w:cs="Calibri"/>
        </w:rPr>
        <w:t>o el promedio que define la ley.</w:t>
      </w:r>
    </w:p>
    <w:p w:rsidR="00257C21" w:rsidP="00257C21" w:rsidRDefault="00257C21" w14:paraId="44207E1C" w14:textId="77777777">
      <w:pPr>
        <w:pStyle w:val="Prrafodelista"/>
        <w:numPr>
          <w:ilvl w:val="0"/>
          <w:numId w:val="21"/>
        </w:numPr>
        <w:spacing w:line="360" w:lineRule="auto"/>
        <w:rPr>
          <w:rFonts w:ascii="Calibri" w:hAnsi="Calibri" w:cs="Calibri"/>
          <w:b/>
        </w:rPr>
      </w:pPr>
      <w:r w:rsidRPr="00257C21">
        <w:rPr>
          <w:rFonts w:ascii="Calibri" w:hAnsi="Calibri" w:cs="Calibri"/>
          <w:b/>
        </w:rPr>
        <w:t>N</w:t>
      </w:r>
      <w:r>
        <w:rPr>
          <w:rFonts w:ascii="Calibri" w:hAnsi="Calibri" w:cs="Calibri"/>
          <w:b/>
        </w:rPr>
        <w:t>ú</w:t>
      </w:r>
      <w:r w:rsidRPr="00257C21">
        <w:rPr>
          <w:rFonts w:ascii="Calibri" w:hAnsi="Calibri" w:cs="Calibri"/>
          <w:b/>
        </w:rPr>
        <w:t>mero 8</w:t>
      </w:r>
      <w:r>
        <w:rPr>
          <w:rFonts w:ascii="Calibri" w:hAnsi="Calibri" w:cs="Calibri"/>
          <w:b/>
        </w:rPr>
        <w:t xml:space="preserve"> periodo facturado y días facturados:</w:t>
      </w:r>
      <w:r w:rsidRPr="00257C21">
        <w:t xml:space="preserve"> </w:t>
      </w:r>
      <w:r>
        <w:rPr>
          <w:rFonts w:ascii="Calibri" w:hAnsi="Calibri" w:cs="Calibri"/>
        </w:rPr>
        <w:t>e</w:t>
      </w:r>
      <w:r w:rsidRPr="00257C21">
        <w:rPr>
          <w:rFonts w:ascii="Calibri" w:hAnsi="Calibri" w:cs="Calibri"/>
        </w:rPr>
        <w:t>l periodo facturado hace referencia a las fechas de consumo y sobre el cual se aplica el cobro de la tarifa de energía.</w:t>
      </w:r>
      <w:r w:rsidRPr="00257C21">
        <w:rPr>
          <w:rFonts w:ascii="Calibri" w:hAnsi="Calibri" w:cs="Calibri"/>
          <w:b/>
        </w:rPr>
        <w:t xml:space="preserve">  </w:t>
      </w:r>
    </w:p>
    <w:p w:rsidRPr="00257C21" w:rsidR="00257C21" w:rsidP="00257C21" w:rsidRDefault="00257C21" w14:paraId="5A02482A" w14:textId="2D92CA72">
      <w:pPr>
        <w:pStyle w:val="Prrafodelista"/>
        <w:spacing w:line="360" w:lineRule="auto"/>
        <w:rPr>
          <w:rFonts w:ascii="Calibri" w:hAnsi="Calibri" w:cs="Calibri"/>
          <w:b/>
        </w:rPr>
      </w:pPr>
      <w:r w:rsidRPr="00257C21">
        <w:rPr>
          <w:rFonts w:ascii="Calibri" w:hAnsi="Calibri" w:cs="Calibri"/>
        </w:rPr>
        <w:t>Los días facturados son la diferencia entre la fecha de lectura actual y la fecha de lectura anterior, lo cual permite calcular los días de consumo en esta factura. Ten en cuenta que, por los días festivos, los periodos pueden variar entre 27 y 33 días (sumando al final del año los 365 días). Esto puede generar variación en el valor de tu factura de un periodo a otro, por lo que es importante que estés atento a los días facturados cuando revises tu consumo.</w:t>
      </w:r>
      <w:r w:rsidRPr="00257C21">
        <w:rPr>
          <w:rFonts w:ascii="Calibri" w:hAnsi="Calibri" w:cs="Calibri"/>
        </w:rPr>
        <w:t xml:space="preserve"> </w:t>
      </w:r>
    </w:p>
    <w:p w:rsidRPr="00787BD6" w:rsidR="001F05F9" w:rsidP="00DF16F6" w:rsidRDefault="001F05F9" w14:paraId="57090EE7" w14:textId="77777777">
      <w:pPr>
        <w:spacing w:line="360" w:lineRule="auto"/>
        <w:rPr>
          <w:rFonts w:ascii="Calibri" w:hAnsi="Calibri" w:cs="Calibri"/>
          <w:b/>
          <w:bCs/>
        </w:rPr>
      </w:pPr>
    </w:p>
    <w:p w:rsidRPr="00787BD6" w:rsidR="001F05F9" w:rsidP="00FC725B" w:rsidRDefault="001F05F9" w14:paraId="4249D9FD" w14:textId="77777777">
      <w:pPr>
        <w:pStyle w:val="Descripcin"/>
        <w:spacing w:line="360" w:lineRule="auto"/>
        <w:jc w:val="both"/>
        <w:rPr>
          <w:rFonts w:ascii="Calibri" w:hAnsi="Calibri" w:cs="Calibri"/>
          <w:b/>
          <w:color w:val="auto"/>
          <w:sz w:val="22"/>
          <w:szCs w:val="22"/>
          <w:lang w:eastAsia="es-MX"/>
        </w:rPr>
      </w:pPr>
      <w:r w:rsidRPr="00787BD6">
        <w:rPr>
          <w:rFonts w:ascii="Calibri" w:hAnsi="Calibri" w:cs="Calibri"/>
          <w:b/>
          <w:i w:val="0"/>
          <w:color w:val="auto"/>
          <w:sz w:val="22"/>
          <w:szCs w:val="22"/>
          <w:lang w:eastAsia="es-MX"/>
        </w:rPr>
        <w:t xml:space="preserve">Figura </w:t>
      </w:r>
      <w:r w:rsidRPr="00787BD6">
        <w:rPr>
          <w:rFonts w:ascii="Calibri" w:hAnsi="Calibri" w:cs="Calibri"/>
          <w:b/>
          <w:i w:val="0"/>
          <w:color w:val="auto"/>
          <w:sz w:val="22"/>
          <w:szCs w:val="22"/>
          <w:lang w:eastAsia="es-MX"/>
        </w:rPr>
        <w:fldChar w:fldCharType="begin"/>
      </w:r>
      <w:r w:rsidRPr="00787BD6">
        <w:rPr>
          <w:rFonts w:ascii="Calibri" w:hAnsi="Calibri" w:cs="Calibri"/>
          <w:b/>
          <w:i w:val="0"/>
          <w:color w:val="auto"/>
          <w:sz w:val="22"/>
          <w:szCs w:val="22"/>
          <w:lang w:eastAsia="es-MX"/>
        </w:rPr>
        <w:instrText xml:space="preserve"> SEQ Figura \* ARABIC </w:instrText>
      </w:r>
      <w:r w:rsidRPr="00787BD6">
        <w:rPr>
          <w:rFonts w:ascii="Calibri" w:hAnsi="Calibri" w:cs="Calibri"/>
          <w:b/>
          <w:i w:val="0"/>
          <w:color w:val="auto"/>
          <w:sz w:val="22"/>
          <w:szCs w:val="22"/>
          <w:lang w:eastAsia="es-MX"/>
        </w:rPr>
        <w:fldChar w:fldCharType="separate"/>
      </w:r>
      <w:r w:rsidRPr="00787BD6">
        <w:rPr>
          <w:rFonts w:ascii="Calibri" w:hAnsi="Calibri" w:cs="Calibri"/>
          <w:b/>
          <w:i w:val="0"/>
          <w:color w:val="auto"/>
          <w:sz w:val="22"/>
          <w:szCs w:val="22"/>
          <w:lang w:eastAsia="es-MX"/>
        </w:rPr>
        <w:t>6</w:t>
      </w:r>
      <w:r w:rsidRPr="00787BD6">
        <w:rPr>
          <w:rFonts w:ascii="Calibri" w:hAnsi="Calibri" w:cs="Calibri"/>
          <w:b/>
          <w:i w:val="0"/>
          <w:color w:val="auto"/>
          <w:sz w:val="22"/>
          <w:szCs w:val="22"/>
          <w:lang w:eastAsia="es-MX"/>
        </w:rPr>
        <w:fldChar w:fldCharType="end"/>
      </w:r>
      <w:r w:rsidRPr="00787BD6">
        <w:rPr>
          <w:rFonts w:ascii="Calibri" w:hAnsi="Calibri" w:cs="Calibri"/>
          <w:b/>
          <w:i w:val="0"/>
          <w:color w:val="auto"/>
          <w:sz w:val="22"/>
          <w:szCs w:val="22"/>
          <w:lang w:eastAsia="es-MX"/>
        </w:rPr>
        <w:t xml:space="preserve">. </w:t>
      </w:r>
      <w:r w:rsidRPr="00787BD6">
        <w:rPr>
          <w:rFonts w:ascii="Calibri" w:hAnsi="Calibri" w:cs="Calibri"/>
          <w:b/>
          <w:color w:val="auto"/>
          <w:sz w:val="22"/>
          <w:szCs w:val="22"/>
          <w:lang w:eastAsia="es-MX"/>
        </w:rPr>
        <w:t xml:space="preserve">Ejemplo factura ENEL parte frontal </w:t>
      </w:r>
      <w:commentRangeStart w:id="16"/>
      <w:r w:rsidRPr="00787BD6">
        <w:rPr>
          <w:rFonts w:ascii="Calibri" w:hAnsi="Calibri" w:cs="Calibri"/>
          <w:b/>
          <w:color w:val="auto"/>
          <w:sz w:val="22"/>
          <w:szCs w:val="22"/>
          <w:lang w:eastAsia="es-MX"/>
        </w:rPr>
        <w:t>3</w:t>
      </w:r>
      <w:commentRangeEnd w:id="16"/>
      <w:r w:rsidR="00D838B7">
        <w:rPr>
          <w:rStyle w:val="Refdecomentario"/>
          <w:i w:val="0"/>
          <w:iCs w:val="0"/>
          <w:color w:val="auto"/>
        </w:rPr>
        <w:commentReference w:id="16"/>
      </w:r>
    </w:p>
    <w:p w:rsidRPr="00787BD6" w:rsidR="001F05F9" w:rsidP="00FC725B" w:rsidRDefault="001F05F9" w14:paraId="0E0771C5" w14:textId="77777777">
      <w:pPr>
        <w:spacing w:line="360" w:lineRule="auto"/>
        <w:ind w:left="360"/>
        <w:rPr>
          <w:rFonts w:ascii="Calibri" w:hAnsi="Calibri" w:cs="Calibri"/>
          <w:b/>
          <w:bCs/>
        </w:rPr>
      </w:pPr>
    </w:p>
    <w:p w:rsidRPr="00787BD6" w:rsidR="006B5B99" w:rsidP="00FC725B" w:rsidRDefault="00257C21" w14:paraId="4ECC1846" w14:textId="747AA54D">
      <w:pPr>
        <w:spacing w:line="360" w:lineRule="auto"/>
        <w:rPr>
          <w:rFonts w:ascii="Calibri" w:hAnsi="Calibri" w:cs="Calibri"/>
          <w:b/>
          <w:bCs/>
        </w:rPr>
      </w:pPr>
      <w:r>
        <w:rPr>
          <w:rFonts w:ascii="Calibri" w:hAnsi="Calibri" w:cs="Calibri"/>
          <w:b/>
          <w:bCs/>
          <w:noProof/>
          <w:lang w:eastAsia="es-CO"/>
        </w:rPr>
        <w:drawing>
          <wp:inline distT="0" distB="0" distL="0" distR="0" wp14:anchorId="736B3BE5" wp14:editId="4B03324E">
            <wp:extent cx="4692650" cy="2282638"/>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97153" cy="2284828"/>
                    </a:xfrm>
                    <a:prstGeom prst="rect">
                      <a:avLst/>
                    </a:prstGeom>
                    <a:noFill/>
                  </pic:spPr>
                </pic:pic>
              </a:graphicData>
            </a:graphic>
          </wp:inline>
        </w:drawing>
      </w:r>
    </w:p>
    <w:p w:rsidRPr="00A154DD" w:rsidR="00546B35" w:rsidP="00FC725B" w:rsidRDefault="00A154DD" w14:paraId="3338EDFA" w14:textId="7B46B47D">
      <w:pPr>
        <w:spacing w:line="360" w:lineRule="auto"/>
        <w:rPr>
          <w:rFonts w:ascii="Calibri" w:hAnsi="Calibri" w:cs="Calibri"/>
          <w:bCs/>
        </w:rPr>
      </w:pPr>
      <w:r w:rsidRPr="00A154DD">
        <w:rPr>
          <w:rFonts w:ascii="Calibri" w:hAnsi="Calibri" w:cs="Calibri"/>
          <w:bCs/>
        </w:rPr>
        <w:t>Fuente: Enel Colombia. (2025). Entendimiento de la factura de energía.</w:t>
      </w:r>
    </w:p>
    <w:p w:rsidRPr="00787BD6" w:rsidR="006B5B99" w:rsidP="00257C21" w:rsidRDefault="005537D2" w14:paraId="36AC1144" w14:textId="4B72F6E4">
      <w:pPr>
        <w:pStyle w:val="Prrafodelista"/>
        <w:numPr>
          <w:ilvl w:val="0"/>
          <w:numId w:val="23"/>
        </w:numPr>
        <w:spacing w:line="360" w:lineRule="auto"/>
        <w:rPr>
          <w:rFonts w:ascii="Calibri" w:hAnsi="Calibri" w:cs="Calibri"/>
          <w:b/>
        </w:rPr>
      </w:pPr>
      <w:r w:rsidRPr="00787BD6">
        <w:rPr>
          <w:rFonts w:ascii="Calibri" w:hAnsi="Calibri" w:cs="Calibri"/>
          <w:b/>
        </w:rPr>
        <w:t xml:space="preserve">En la Figura </w:t>
      </w:r>
      <w:r w:rsidRPr="00787BD6" w:rsidR="006751DC">
        <w:rPr>
          <w:rFonts w:ascii="Calibri" w:hAnsi="Calibri" w:cs="Calibri"/>
          <w:b/>
        </w:rPr>
        <w:t>7</w:t>
      </w:r>
      <w:r w:rsidRPr="00787BD6">
        <w:rPr>
          <w:rFonts w:ascii="Calibri" w:hAnsi="Calibri" w:cs="Calibri"/>
          <w:b/>
        </w:rPr>
        <w:t xml:space="preserve"> los números corresponden de la siguiente manera</w:t>
      </w:r>
      <w:r w:rsidRPr="00787BD6" w:rsidR="00907FB5">
        <w:rPr>
          <w:rFonts w:ascii="Calibri" w:hAnsi="Calibri" w:cs="Calibri"/>
          <w:b/>
        </w:rPr>
        <w:t>:</w:t>
      </w:r>
    </w:p>
    <w:p w:rsidRPr="00787BD6" w:rsidR="005537D2" w:rsidP="00FC725B" w:rsidRDefault="005537D2" w14:paraId="506717CB" w14:textId="77777777">
      <w:pPr>
        <w:spacing w:line="360" w:lineRule="auto"/>
        <w:rPr>
          <w:rFonts w:ascii="Calibri" w:hAnsi="Calibri" w:cs="Calibri"/>
        </w:rPr>
      </w:pPr>
    </w:p>
    <w:p w:rsidRPr="00787BD6" w:rsidR="005537D2" w:rsidP="00257C21" w:rsidRDefault="005C68BA" w14:paraId="4C478930" w14:textId="34A1D862">
      <w:pPr>
        <w:pStyle w:val="Prrafodelista"/>
        <w:numPr>
          <w:ilvl w:val="0"/>
          <w:numId w:val="26"/>
        </w:numPr>
        <w:spacing w:line="360" w:lineRule="auto"/>
        <w:rPr>
          <w:rFonts w:ascii="Calibri" w:hAnsi="Calibri" w:cs="Calibri"/>
        </w:rPr>
      </w:pPr>
      <w:r>
        <w:rPr>
          <w:rFonts w:ascii="Calibri" w:hAnsi="Calibri" w:cs="Calibri"/>
          <w:b/>
          <w:bCs/>
        </w:rPr>
        <w:t>Nú</w:t>
      </w:r>
      <w:r w:rsidR="00257C21">
        <w:rPr>
          <w:rFonts w:ascii="Calibri" w:hAnsi="Calibri" w:cs="Calibri"/>
          <w:b/>
          <w:bCs/>
        </w:rPr>
        <w:t>mero 9 uso eficiente de energía</w:t>
      </w:r>
      <w:r w:rsidRPr="00787BD6" w:rsidR="005537D2">
        <w:rPr>
          <w:rFonts w:ascii="Calibri" w:hAnsi="Calibri" w:cs="Calibri"/>
          <w:b/>
          <w:bCs/>
        </w:rPr>
        <w:t xml:space="preserve">: </w:t>
      </w:r>
      <w:r w:rsidR="00257C21">
        <w:rPr>
          <w:rFonts w:ascii="Calibri" w:hAnsi="Calibri" w:cs="Calibri"/>
        </w:rPr>
        <w:t>s</w:t>
      </w:r>
      <w:r w:rsidRPr="00257C21" w:rsidR="00257C21">
        <w:rPr>
          <w:rFonts w:ascii="Calibri" w:hAnsi="Calibri" w:cs="Calibri"/>
        </w:rPr>
        <w:t>on consejos que te compartimos para hacer un mejor uso de la energía en casa.</w:t>
      </w:r>
    </w:p>
    <w:p w:rsidRPr="00787BD6" w:rsidR="005537D2" w:rsidP="00F30B0B" w:rsidRDefault="005C68BA" w14:paraId="242F1CB9" w14:textId="11DB61A5">
      <w:pPr>
        <w:pStyle w:val="Prrafodelista"/>
        <w:numPr>
          <w:ilvl w:val="0"/>
          <w:numId w:val="26"/>
        </w:numPr>
        <w:spacing w:line="360" w:lineRule="auto"/>
        <w:rPr>
          <w:rFonts w:ascii="Calibri" w:hAnsi="Calibri" w:cs="Calibri"/>
        </w:rPr>
      </w:pPr>
      <w:r>
        <w:rPr>
          <w:rFonts w:ascii="Calibri" w:hAnsi="Calibri" w:cs="Calibri"/>
          <w:b/>
          <w:bCs/>
        </w:rPr>
        <w:t>Nú</w:t>
      </w:r>
      <w:r w:rsidR="00257C21">
        <w:rPr>
          <w:rFonts w:ascii="Calibri" w:hAnsi="Calibri" w:cs="Calibri"/>
          <w:b/>
          <w:bCs/>
        </w:rPr>
        <w:t>mero 10 contáctanos:</w:t>
      </w:r>
      <w:r w:rsidRPr="00787BD6" w:rsidR="005537D2">
        <w:rPr>
          <w:rFonts w:ascii="Calibri" w:hAnsi="Calibri" w:cs="Calibri"/>
          <w:b/>
          <w:bCs/>
        </w:rPr>
        <w:t xml:space="preserve"> </w:t>
      </w:r>
      <w:r w:rsidR="00257C21">
        <w:rPr>
          <w:rFonts w:ascii="Calibri" w:hAnsi="Calibri" w:cs="Calibri"/>
        </w:rPr>
        <w:t>a</w:t>
      </w:r>
      <w:r w:rsidRPr="00257C21" w:rsidR="00257C21">
        <w:rPr>
          <w:rFonts w:ascii="Calibri" w:hAnsi="Calibri" w:cs="Calibri"/>
        </w:rPr>
        <w:t>quí tienes todos los canales habilitados para que te comuniques con nosotros.</w:t>
      </w:r>
    </w:p>
    <w:p w:rsidRPr="00691F42" w:rsidR="005C587A" w:rsidP="00257C21" w:rsidRDefault="005C587A" w14:paraId="0C4824B3" w14:textId="77777777">
      <w:pPr>
        <w:pStyle w:val="Prrafodelista"/>
        <w:spacing w:line="360" w:lineRule="auto"/>
        <w:rPr>
          <w:rFonts w:ascii="Calibri" w:hAnsi="Calibri" w:cs="Calibri"/>
          <w:b/>
          <w:bCs/>
        </w:rPr>
      </w:pPr>
    </w:p>
    <w:p w:rsidRPr="00787BD6" w:rsidR="001F05F9" w:rsidP="00FC725B" w:rsidRDefault="001F05F9" w14:paraId="5C4F1A87" w14:textId="07F1566A">
      <w:pPr>
        <w:pStyle w:val="Descripcin"/>
        <w:spacing w:line="360" w:lineRule="auto"/>
        <w:jc w:val="both"/>
        <w:rPr>
          <w:rFonts w:ascii="Calibri" w:hAnsi="Calibri" w:cs="Calibri"/>
          <w:b/>
          <w:color w:val="auto"/>
          <w:sz w:val="22"/>
          <w:szCs w:val="22"/>
          <w:lang w:eastAsia="es-MX"/>
        </w:rPr>
      </w:pPr>
      <w:r w:rsidRPr="00787BD6">
        <w:rPr>
          <w:rFonts w:ascii="Calibri" w:hAnsi="Calibri" w:cs="Calibri"/>
          <w:b/>
          <w:i w:val="0"/>
          <w:color w:val="auto"/>
          <w:sz w:val="22"/>
          <w:szCs w:val="22"/>
          <w:lang w:eastAsia="es-MX"/>
        </w:rPr>
        <w:t xml:space="preserve">Figura </w:t>
      </w:r>
      <w:r w:rsidRPr="00787BD6">
        <w:rPr>
          <w:rFonts w:ascii="Calibri" w:hAnsi="Calibri" w:cs="Calibri"/>
          <w:b/>
          <w:i w:val="0"/>
          <w:color w:val="auto"/>
          <w:sz w:val="22"/>
          <w:szCs w:val="22"/>
          <w:lang w:eastAsia="es-MX"/>
        </w:rPr>
        <w:fldChar w:fldCharType="begin"/>
      </w:r>
      <w:r w:rsidRPr="00787BD6">
        <w:rPr>
          <w:rFonts w:ascii="Calibri" w:hAnsi="Calibri" w:cs="Calibri"/>
          <w:b/>
          <w:i w:val="0"/>
          <w:color w:val="auto"/>
          <w:sz w:val="22"/>
          <w:szCs w:val="22"/>
          <w:lang w:eastAsia="es-MX"/>
        </w:rPr>
        <w:instrText xml:space="preserve"> SEQ Figura \* ARABIC </w:instrText>
      </w:r>
      <w:r w:rsidRPr="00787BD6">
        <w:rPr>
          <w:rFonts w:ascii="Calibri" w:hAnsi="Calibri" w:cs="Calibri"/>
          <w:b/>
          <w:i w:val="0"/>
          <w:color w:val="auto"/>
          <w:sz w:val="22"/>
          <w:szCs w:val="22"/>
          <w:lang w:eastAsia="es-MX"/>
        </w:rPr>
        <w:fldChar w:fldCharType="separate"/>
      </w:r>
      <w:r w:rsidRPr="00787BD6">
        <w:rPr>
          <w:rFonts w:ascii="Calibri" w:hAnsi="Calibri" w:cs="Calibri"/>
          <w:b/>
          <w:i w:val="0"/>
          <w:color w:val="auto"/>
          <w:sz w:val="22"/>
          <w:szCs w:val="22"/>
          <w:lang w:eastAsia="es-MX"/>
        </w:rPr>
        <w:t>7</w:t>
      </w:r>
      <w:r w:rsidRPr="00787BD6">
        <w:rPr>
          <w:rFonts w:ascii="Calibri" w:hAnsi="Calibri" w:cs="Calibri"/>
          <w:b/>
          <w:i w:val="0"/>
          <w:color w:val="auto"/>
          <w:sz w:val="22"/>
          <w:szCs w:val="22"/>
          <w:lang w:eastAsia="es-MX"/>
        </w:rPr>
        <w:fldChar w:fldCharType="end"/>
      </w:r>
      <w:r w:rsidRPr="00787BD6">
        <w:rPr>
          <w:rFonts w:ascii="Calibri" w:hAnsi="Calibri" w:cs="Calibri"/>
          <w:b/>
          <w:i w:val="0"/>
          <w:color w:val="auto"/>
          <w:sz w:val="22"/>
          <w:szCs w:val="22"/>
          <w:lang w:eastAsia="es-MX"/>
        </w:rPr>
        <w:t xml:space="preserve">. </w:t>
      </w:r>
      <w:r w:rsidRPr="00787BD6">
        <w:rPr>
          <w:rFonts w:ascii="Calibri" w:hAnsi="Calibri" w:cs="Calibri"/>
          <w:b/>
          <w:color w:val="auto"/>
          <w:sz w:val="22"/>
          <w:szCs w:val="22"/>
          <w:lang w:eastAsia="es-MX"/>
        </w:rPr>
        <w:t>Ej</w:t>
      </w:r>
      <w:r w:rsidR="00257C21">
        <w:rPr>
          <w:rFonts w:ascii="Calibri" w:hAnsi="Calibri" w:cs="Calibri"/>
          <w:b/>
          <w:color w:val="auto"/>
          <w:sz w:val="22"/>
          <w:szCs w:val="22"/>
          <w:lang w:eastAsia="es-MX"/>
        </w:rPr>
        <w:t>emplo factura ENEL parte posterior</w:t>
      </w:r>
      <w:r w:rsidRPr="00787BD6">
        <w:rPr>
          <w:rFonts w:ascii="Calibri" w:hAnsi="Calibri" w:cs="Calibri"/>
          <w:b/>
          <w:color w:val="auto"/>
          <w:sz w:val="22"/>
          <w:szCs w:val="22"/>
          <w:lang w:eastAsia="es-MX"/>
        </w:rPr>
        <w:t xml:space="preserve"> </w:t>
      </w:r>
      <w:commentRangeStart w:id="17"/>
      <w:r w:rsidRPr="00787BD6">
        <w:rPr>
          <w:rFonts w:ascii="Calibri" w:hAnsi="Calibri" w:cs="Calibri"/>
          <w:b/>
          <w:color w:val="auto"/>
          <w:sz w:val="22"/>
          <w:szCs w:val="22"/>
          <w:lang w:eastAsia="es-MX"/>
        </w:rPr>
        <w:t>4</w:t>
      </w:r>
      <w:commentRangeEnd w:id="17"/>
      <w:r w:rsidRPr="00787BD6" w:rsidR="00786418">
        <w:rPr>
          <w:rStyle w:val="Refdecomentario"/>
          <w:rFonts w:ascii="Calibri" w:hAnsi="Calibri" w:cs="Calibri"/>
          <w:i w:val="0"/>
          <w:iCs w:val="0"/>
          <w:color w:val="auto"/>
          <w:sz w:val="22"/>
          <w:szCs w:val="22"/>
        </w:rPr>
        <w:commentReference w:id="17"/>
      </w:r>
    </w:p>
    <w:p w:rsidRPr="00A154DD" w:rsidR="006B5B99" w:rsidP="00FC725B" w:rsidRDefault="00A154DD" w14:paraId="38E0481E" w14:textId="3167CB49">
      <w:pPr>
        <w:spacing w:line="360" w:lineRule="auto"/>
        <w:rPr>
          <w:rFonts w:ascii="Calibri" w:hAnsi="Calibri" w:cs="Calibri"/>
          <w:b/>
          <w:bCs/>
        </w:rPr>
      </w:pPr>
      <w:r>
        <w:rPr>
          <w:rFonts w:ascii="Calibri" w:hAnsi="Calibri" w:cs="Calibri"/>
          <w:b/>
          <w:bCs/>
          <w:noProof/>
          <w:lang w:eastAsia="es-CO"/>
        </w:rPr>
        <w:drawing>
          <wp:inline distT="0" distB="0" distL="0" distR="0" wp14:anchorId="4E15059A" wp14:editId="5363A96E">
            <wp:extent cx="5233356" cy="2355850"/>
            <wp:effectExtent l="0" t="0" r="5715"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08E993.tmp"/>
                    <pic:cNvPicPr/>
                  </pic:nvPicPr>
                  <pic:blipFill>
                    <a:blip r:embed="rId22">
                      <a:extLst>
                        <a:ext uri="{28A0092B-C50C-407E-A947-70E740481C1C}">
                          <a14:useLocalDpi xmlns:a14="http://schemas.microsoft.com/office/drawing/2010/main" val="0"/>
                        </a:ext>
                      </a:extLst>
                    </a:blip>
                    <a:stretch>
                      <a:fillRect/>
                    </a:stretch>
                  </pic:blipFill>
                  <pic:spPr>
                    <a:xfrm>
                      <a:off x="0" y="0"/>
                      <a:ext cx="5237276" cy="2357615"/>
                    </a:xfrm>
                    <a:prstGeom prst="rect">
                      <a:avLst/>
                    </a:prstGeom>
                  </pic:spPr>
                </pic:pic>
              </a:graphicData>
            </a:graphic>
          </wp:inline>
        </w:drawing>
      </w:r>
    </w:p>
    <w:p w:rsidRPr="00787BD6" w:rsidR="00546B35" w:rsidP="00FC725B" w:rsidRDefault="001F05F9" w14:paraId="22115726" w14:textId="34FE0997">
      <w:pPr>
        <w:pStyle w:val="Normal0"/>
        <w:pBdr>
          <w:top w:val="nil"/>
          <w:left w:val="nil"/>
          <w:bottom w:val="nil"/>
          <w:right w:val="nil"/>
          <w:between w:val="nil"/>
        </w:pBdr>
        <w:spacing w:line="360" w:lineRule="auto"/>
        <w:jc w:val="both"/>
        <w:rPr>
          <w:rFonts w:ascii="Calibri" w:hAnsi="Calibri" w:cs="Calibri"/>
          <w:iCs/>
        </w:rPr>
      </w:pPr>
      <w:r w:rsidRPr="00787BD6">
        <w:rPr>
          <w:rFonts w:ascii="Calibri" w:hAnsi="Calibri" w:cs="Calibri"/>
          <w:iCs/>
        </w:rPr>
        <w:t xml:space="preserve">Fuente: Enel Colombia. (2025). </w:t>
      </w:r>
      <w:r w:rsidRPr="00787BD6">
        <w:rPr>
          <w:rFonts w:ascii="Calibri" w:hAnsi="Calibri" w:cs="Calibri"/>
          <w:i/>
          <w:iCs/>
        </w:rPr>
        <w:t>Entendimiento de la factura de energía</w:t>
      </w:r>
      <w:r w:rsidRPr="00787BD6">
        <w:rPr>
          <w:rFonts w:ascii="Calibri" w:hAnsi="Calibri" w:cs="Calibri"/>
          <w:iCs/>
        </w:rPr>
        <w:t xml:space="preserve">. </w:t>
      </w:r>
    </w:p>
    <w:p w:rsidRPr="00787BD6" w:rsidR="006B5B99" w:rsidP="00FC725B" w:rsidRDefault="006B5B99" w14:paraId="73230BC4" w14:textId="77777777">
      <w:pPr>
        <w:spacing w:line="360" w:lineRule="auto"/>
        <w:rPr>
          <w:rFonts w:ascii="Calibri" w:hAnsi="Calibri" w:cs="Calibri"/>
        </w:rPr>
      </w:pPr>
    </w:p>
    <w:p w:rsidR="008E5649" w:rsidP="00FC725B" w:rsidRDefault="00A154DD" w14:paraId="42EDF3AD" w14:textId="38233F57">
      <w:pPr>
        <w:spacing w:line="360" w:lineRule="auto"/>
        <w:rPr>
          <w:rFonts w:ascii="Calibri" w:hAnsi="Calibri" w:cs="Calibri"/>
        </w:rPr>
      </w:pPr>
      <w:r w:rsidRPr="00A154DD">
        <w:rPr>
          <w:rFonts w:ascii="Calibri" w:hAnsi="Calibri" w:cs="Calibri"/>
        </w:rPr>
        <w:t>En la parte posterior de la factura, el cliente encontrará la información relacionada con los medios y canales disponibles para realizar el pago. Allí se detallan opciones como aplicaciones bancarias, internet, cajeros electrónicos, débito automático, billeteras virtuales y corresponsales bancarios. Asimismo, se incluye un código QR para pago en línea, así como la red de aliados, centros de servicio y almacenes autorizados donde se puede efectuar el pago de la factura. Esta sección facilita al usuario el acceso a múltiples alternativas para cumplir con su obligación de manera ágil y segura.</w:t>
      </w:r>
    </w:p>
    <w:p w:rsidRPr="00787BD6" w:rsidR="00A154DD" w:rsidP="00FC725B" w:rsidRDefault="00A154DD" w14:paraId="3B41BCDB" w14:textId="77777777">
      <w:pPr>
        <w:spacing w:line="360" w:lineRule="auto"/>
        <w:rPr>
          <w:rFonts w:ascii="Calibri" w:hAnsi="Calibri" w:cs="Calibri"/>
        </w:rPr>
      </w:pPr>
    </w:p>
    <w:p w:rsidRPr="009D71F6" w:rsidR="008E5649" w:rsidP="00A154DD" w:rsidRDefault="008E5649" w14:paraId="128BD81C" w14:textId="739E29BF">
      <w:pPr>
        <w:pStyle w:val="Prrafodelista"/>
        <w:numPr>
          <w:ilvl w:val="0"/>
          <w:numId w:val="23"/>
        </w:numPr>
        <w:spacing w:line="360" w:lineRule="auto"/>
        <w:rPr>
          <w:rFonts w:ascii="Calibri" w:hAnsi="Calibri" w:cs="Calibri"/>
          <w:b/>
          <w:i/>
        </w:rPr>
      </w:pPr>
      <w:r w:rsidRPr="009D71F6">
        <w:rPr>
          <w:rFonts w:ascii="Calibri" w:hAnsi="Calibri" w:cs="Calibri"/>
          <w:b/>
          <w:i/>
        </w:rPr>
        <w:t xml:space="preserve">En la Figura </w:t>
      </w:r>
      <w:r w:rsidRPr="009D71F6" w:rsidR="00A154DD">
        <w:rPr>
          <w:rFonts w:ascii="Calibri" w:hAnsi="Calibri" w:cs="Calibri"/>
          <w:b/>
          <w:i/>
        </w:rPr>
        <w:t>7</w:t>
      </w:r>
      <w:r w:rsidRPr="009D71F6">
        <w:rPr>
          <w:rFonts w:ascii="Calibri" w:hAnsi="Calibri" w:cs="Calibri"/>
          <w:b/>
          <w:i/>
        </w:rPr>
        <w:t xml:space="preserve"> los números corresponden de la siguiente manera</w:t>
      </w:r>
    </w:p>
    <w:p w:rsidRPr="00787BD6" w:rsidR="008E5649" w:rsidP="00FC725B" w:rsidRDefault="008E5649" w14:paraId="4EE7DDF4" w14:textId="77777777">
      <w:pPr>
        <w:spacing w:line="360" w:lineRule="auto"/>
        <w:rPr>
          <w:rFonts w:ascii="Calibri" w:hAnsi="Calibri" w:cs="Calibri"/>
        </w:rPr>
      </w:pPr>
    </w:p>
    <w:p w:rsidRPr="00D54096" w:rsidR="002E5185" w:rsidP="00D54096" w:rsidRDefault="00777087" w14:paraId="49AE51F9" w14:textId="4D32CF29">
      <w:pPr>
        <w:pStyle w:val="Prrafodelista"/>
        <w:numPr>
          <w:ilvl w:val="0"/>
          <w:numId w:val="52"/>
        </w:numPr>
        <w:spacing w:line="360" w:lineRule="auto"/>
        <w:rPr>
          <w:rFonts w:ascii="Calibri" w:hAnsi="Calibri" w:cs="Calibri"/>
        </w:rPr>
      </w:pPr>
      <w:r>
        <w:rPr>
          <w:rFonts w:ascii="Calibri" w:hAnsi="Calibri" w:cs="Calibri"/>
          <w:b/>
          <w:bCs/>
        </w:rPr>
        <w:t>Nú</w:t>
      </w:r>
      <w:r w:rsidR="00A154DD">
        <w:rPr>
          <w:rFonts w:ascii="Calibri" w:hAnsi="Calibri" w:cs="Calibri"/>
          <w:b/>
          <w:bCs/>
        </w:rPr>
        <w:t>mero 11medios de pago</w:t>
      </w:r>
      <w:r w:rsidRPr="00787BD6" w:rsidR="008E5649">
        <w:rPr>
          <w:rFonts w:ascii="Calibri" w:hAnsi="Calibri" w:cs="Calibri"/>
          <w:b/>
          <w:bCs/>
        </w:rPr>
        <w:t xml:space="preserve">: </w:t>
      </w:r>
      <w:r w:rsidR="00A154DD">
        <w:rPr>
          <w:rFonts w:ascii="Calibri" w:hAnsi="Calibri" w:cs="Calibri"/>
        </w:rPr>
        <w:t>e</w:t>
      </w:r>
      <w:r w:rsidRPr="00A154DD" w:rsidR="00A154DD">
        <w:rPr>
          <w:rFonts w:ascii="Calibri" w:hAnsi="Calibri" w:cs="Calibri"/>
        </w:rPr>
        <w:t>ncontrarás todos los canales que tenemos habilitados para el pago de tu factura; puntos físicos y virtuales</w:t>
      </w:r>
      <w:r w:rsidR="00A154DD">
        <w:rPr>
          <w:rFonts w:ascii="Calibri" w:hAnsi="Calibri" w:cs="Calibri"/>
        </w:rPr>
        <w:t>.</w:t>
      </w:r>
    </w:p>
    <w:p w:rsidRPr="002E5185" w:rsidR="001F05F9" w:rsidP="002E5185" w:rsidRDefault="001F05F9" w14:paraId="581CAD92" w14:textId="53BB900D">
      <w:pPr>
        <w:pStyle w:val="Prrafodelista"/>
        <w:spacing w:line="360" w:lineRule="auto"/>
        <w:rPr>
          <w:rFonts w:ascii="Calibri" w:hAnsi="Calibri" w:cs="Calibri"/>
        </w:rPr>
      </w:pPr>
      <w:r w:rsidRPr="002E5185">
        <w:rPr>
          <w:rFonts w:ascii="Calibri" w:hAnsi="Calibri" w:cs="Calibri"/>
          <w:b/>
          <w:lang w:eastAsia="es-MX"/>
        </w:rPr>
        <w:t xml:space="preserve">Figura </w:t>
      </w:r>
      <w:r w:rsidRPr="002E5185">
        <w:rPr>
          <w:rFonts w:ascii="Calibri" w:hAnsi="Calibri" w:cs="Calibri"/>
          <w:b/>
          <w:lang w:eastAsia="es-MX"/>
        </w:rPr>
        <w:fldChar w:fldCharType="begin"/>
      </w:r>
      <w:r w:rsidRPr="002E5185">
        <w:rPr>
          <w:rFonts w:ascii="Calibri" w:hAnsi="Calibri" w:cs="Calibri"/>
          <w:b/>
          <w:lang w:eastAsia="es-MX"/>
        </w:rPr>
        <w:instrText xml:space="preserve"> SEQ Figura \* ARABIC </w:instrText>
      </w:r>
      <w:r w:rsidRPr="002E5185">
        <w:rPr>
          <w:rFonts w:ascii="Calibri" w:hAnsi="Calibri" w:cs="Calibri"/>
          <w:b/>
          <w:lang w:eastAsia="es-MX"/>
        </w:rPr>
        <w:fldChar w:fldCharType="separate"/>
      </w:r>
      <w:r w:rsidRPr="002E5185">
        <w:rPr>
          <w:rFonts w:ascii="Calibri" w:hAnsi="Calibri" w:cs="Calibri"/>
          <w:b/>
          <w:lang w:eastAsia="es-MX"/>
        </w:rPr>
        <w:t>8</w:t>
      </w:r>
      <w:r w:rsidRPr="002E5185">
        <w:rPr>
          <w:rFonts w:ascii="Calibri" w:hAnsi="Calibri" w:cs="Calibri"/>
          <w:b/>
          <w:lang w:eastAsia="es-MX"/>
        </w:rPr>
        <w:fldChar w:fldCharType="end"/>
      </w:r>
      <w:r w:rsidRPr="002E5185">
        <w:rPr>
          <w:rFonts w:ascii="Calibri" w:hAnsi="Calibri" w:cs="Calibri"/>
          <w:b/>
          <w:lang w:eastAsia="es-MX"/>
        </w:rPr>
        <w:t xml:space="preserve">. Ejemplo factura ENEL parte posterior </w:t>
      </w:r>
      <w:commentRangeStart w:id="18"/>
      <w:r w:rsidRPr="002E5185">
        <w:rPr>
          <w:rFonts w:ascii="Calibri" w:hAnsi="Calibri" w:cs="Calibri"/>
          <w:b/>
          <w:lang w:eastAsia="es-MX"/>
        </w:rPr>
        <w:t>1</w:t>
      </w:r>
      <w:commentRangeEnd w:id="18"/>
      <w:r w:rsidRPr="00787BD6" w:rsidR="00786418">
        <w:rPr>
          <w:rStyle w:val="Refdecomentario"/>
          <w:rFonts w:ascii="Calibri" w:hAnsi="Calibri" w:cs="Calibri"/>
          <w:sz w:val="22"/>
          <w:szCs w:val="22"/>
        </w:rPr>
        <w:commentReference w:id="18"/>
      </w:r>
    </w:p>
    <w:p w:rsidRPr="00787BD6" w:rsidR="001F05F9" w:rsidP="00FC725B" w:rsidRDefault="001F05F9" w14:paraId="3318C3CF" w14:textId="77777777">
      <w:pPr>
        <w:spacing w:line="360" w:lineRule="auto"/>
        <w:jc w:val="center"/>
        <w:rPr>
          <w:rFonts w:ascii="Calibri" w:hAnsi="Calibri" w:cs="Calibri"/>
        </w:rPr>
      </w:pPr>
    </w:p>
    <w:p w:rsidRPr="00787BD6" w:rsidR="005537D2" w:rsidP="00786418" w:rsidRDefault="00D54096" w14:paraId="4C1DD9BE" w14:textId="7EE6DE6E">
      <w:pPr>
        <w:spacing w:line="360" w:lineRule="auto"/>
        <w:rPr>
          <w:rFonts w:ascii="Calibri" w:hAnsi="Calibri" w:cs="Calibri"/>
        </w:rPr>
      </w:pPr>
      <w:r>
        <w:rPr>
          <w:rFonts w:ascii="Calibri" w:hAnsi="Calibri" w:cs="Calibri"/>
          <w:noProof/>
          <w:lang w:eastAsia="es-CO"/>
        </w:rPr>
        <w:drawing>
          <wp:inline distT="0" distB="0" distL="0" distR="0" wp14:anchorId="79F00DDB" wp14:editId="695804ED">
            <wp:extent cx="4718050" cy="2597482"/>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08C644.tmp"/>
                    <pic:cNvPicPr/>
                  </pic:nvPicPr>
                  <pic:blipFill>
                    <a:blip r:embed="rId23">
                      <a:extLst>
                        <a:ext uri="{28A0092B-C50C-407E-A947-70E740481C1C}">
                          <a14:useLocalDpi xmlns:a14="http://schemas.microsoft.com/office/drawing/2010/main" val="0"/>
                        </a:ext>
                      </a:extLst>
                    </a:blip>
                    <a:stretch>
                      <a:fillRect/>
                    </a:stretch>
                  </pic:blipFill>
                  <pic:spPr>
                    <a:xfrm>
                      <a:off x="0" y="0"/>
                      <a:ext cx="4725860" cy="2601782"/>
                    </a:xfrm>
                    <a:prstGeom prst="rect">
                      <a:avLst/>
                    </a:prstGeom>
                  </pic:spPr>
                </pic:pic>
              </a:graphicData>
            </a:graphic>
          </wp:inline>
        </w:drawing>
      </w:r>
    </w:p>
    <w:p w:rsidRPr="00787BD6" w:rsidR="001F05F9" w:rsidP="00FC725B" w:rsidRDefault="001F05F9" w14:paraId="02F8E953" w14:textId="77777777">
      <w:pPr>
        <w:pStyle w:val="Normal0"/>
        <w:pBdr>
          <w:top w:val="nil"/>
          <w:left w:val="nil"/>
          <w:bottom w:val="nil"/>
          <w:right w:val="nil"/>
          <w:between w:val="nil"/>
        </w:pBdr>
        <w:spacing w:line="360" w:lineRule="auto"/>
        <w:jc w:val="both"/>
        <w:rPr>
          <w:rFonts w:ascii="Calibri" w:hAnsi="Calibri" w:cs="Calibri"/>
          <w:iCs/>
        </w:rPr>
      </w:pPr>
      <w:r w:rsidRPr="00787BD6">
        <w:rPr>
          <w:rFonts w:ascii="Calibri" w:hAnsi="Calibri" w:cs="Calibri"/>
          <w:iCs/>
        </w:rPr>
        <w:t xml:space="preserve">Fuente: Enel Colombia. (2025). </w:t>
      </w:r>
      <w:r w:rsidRPr="00787BD6">
        <w:rPr>
          <w:rFonts w:ascii="Calibri" w:hAnsi="Calibri" w:cs="Calibri"/>
          <w:i/>
          <w:iCs/>
        </w:rPr>
        <w:t>Entendimiento de la factura de energía</w:t>
      </w:r>
      <w:r w:rsidRPr="00787BD6">
        <w:rPr>
          <w:rFonts w:ascii="Calibri" w:hAnsi="Calibri" w:cs="Calibri"/>
          <w:iCs/>
        </w:rPr>
        <w:t xml:space="preserve">. </w:t>
      </w:r>
    </w:p>
    <w:p w:rsidRPr="00787BD6" w:rsidR="005537D2" w:rsidP="00FC725B" w:rsidRDefault="005537D2" w14:paraId="4D23F06D" w14:textId="77777777">
      <w:pPr>
        <w:spacing w:line="360" w:lineRule="auto"/>
        <w:jc w:val="center"/>
        <w:rPr>
          <w:rFonts w:ascii="Calibri" w:hAnsi="Calibri" w:cs="Calibri"/>
        </w:rPr>
      </w:pPr>
    </w:p>
    <w:p w:rsidRPr="009D71F6" w:rsidR="008E5649" w:rsidP="00F30B0B" w:rsidRDefault="008E5649" w14:paraId="10358418" w14:textId="591AF947">
      <w:pPr>
        <w:pStyle w:val="Prrafodelista"/>
        <w:numPr>
          <w:ilvl w:val="0"/>
          <w:numId w:val="29"/>
        </w:numPr>
        <w:spacing w:line="360" w:lineRule="auto"/>
        <w:rPr>
          <w:rFonts w:ascii="Calibri" w:hAnsi="Calibri" w:cs="Calibri"/>
          <w:b/>
          <w:i/>
        </w:rPr>
      </w:pPr>
      <w:r w:rsidRPr="009D71F6">
        <w:rPr>
          <w:rFonts w:ascii="Calibri" w:hAnsi="Calibri" w:cs="Calibri"/>
          <w:b/>
          <w:i/>
        </w:rPr>
        <w:t xml:space="preserve">En la Figura </w:t>
      </w:r>
      <w:r w:rsidRPr="009D71F6" w:rsidR="00D54096">
        <w:rPr>
          <w:rFonts w:ascii="Calibri" w:hAnsi="Calibri" w:cs="Calibri"/>
          <w:b/>
          <w:i/>
        </w:rPr>
        <w:t>8</w:t>
      </w:r>
      <w:r w:rsidRPr="009D71F6">
        <w:rPr>
          <w:rFonts w:ascii="Calibri" w:hAnsi="Calibri" w:cs="Calibri"/>
          <w:b/>
          <w:i/>
        </w:rPr>
        <w:t xml:space="preserve"> los números corresponden de la siguiente manera:</w:t>
      </w:r>
    </w:p>
    <w:p w:rsidRPr="00787BD6" w:rsidR="008E5649" w:rsidP="00FC725B" w:rsidRDefault="008E5649" w14:paraId="78DAD17F" w14:textId="77777777">
      <w:pPr>
        <w:spacing w:line="360" w:lineRule="auto"/>
        <w:rPr>
          <w:rFonts w:ascii="Calibri" w:hAnsi="Calibri" w:cs="Calibri"/>
        </w:rPr>
      </w:pPr>
    </w:p>
    <w:p w:rsidRPr="00D54096" w:rsidR="00D54096" w:rsidP="00D54096" w:rsidRDefault="00C447BC" w14:paraId="1ACEDFFD" w14:textId="11422EFB">
      <w:pPr>
        <w:pStyle w:val="Prrafodelista"/>
        <w:numPr>
          <w:ilvl w:val="0"/>
          <w:numId w:val="30"/>
        </w:numPr>
        <w:spacing w:line="360" w:lineRule="auto"/>
        <w:rPr>
          <w:rFonts w:ascii="Calibri" w:hAnsi="Calibri" w:cs="Calibri"/>
          <w:b/>
          <w:bCs/>
        </w:rPr>
      </w:pPr>
      <w:r>
        <w:rPr>
          <w:rFonts w:ascii="Calibri" w:hAnsi="Calibri" w:cs="Calibri"/>
          <w:b/>
          <w:bCs/>
        </w:rPr>
        <w:t>Nú</w:t>
      </w:r>
      <w:r w:rsidR="00D54096">
        <w:rPr>
          <w:rFonts w:ascii="Calibri" w:hAnsi="Calibri" w:cs="Calibri"/>
          <w:b/>
          <w:bCs/>
        </w:rPr>
        <w:t>mero 1</w:t>
      </w:r>
      <w:r w:rsidRPr="00787BD6" w:rsidR="008E5649">
        <w:rPr>
          <w:rFonts w:ascii="Calibri" w:hAnsi="Calibri" w:cs="Calibri"/>
          <w:b/>
          <w:bCs/>
        </w:rPr>
        <w:t xml:space="preserve"> </w:t>
      </w:r>
      <w:r w:rsidR="00D54096">
        <w:rPr>
          <w:rFonts w:ascii="Calibri" w:hAnsi="Calibri" w:cs="Calibri"/>
          <w:b/>
          <w:bCs/>
        </w:rPr>
        <w:t>t</w:t>
      </w:r>
      <w:r w:rsidRPr="00D54096" w:rsidR="00D54096">
        <w:rPr>
          <w:rFonts w:ascii="Calibri" w:hAnsi="Calibri" w:cs="Calibri"/>
          <w:b/>
          <w:bCs/>
        </w:rPr>
        <w:t>otal a pagar y valores a pagar de cada servicio y/o producto</w:t>
      </w:r>
      <w:r w:rsidR="00D54096">
        <w:rPr>
          <w:rFonts w:ascii="Calibri" w:hAnsi="Calibri" w:cs="Calibri"/>
          <w:b/>
          <w:bCs/>
        </w:rPr>
        <w:t xml:space="preserve">: </w:t>
      </w:r>
      <w:r w:rsidRPr="00D54096" w:rsidR="00D54096">
        <w:rPr>
          <w:rFonts w:ascii="Calibri" w:hAnsi="Calibri" w:cs="Calibri"/>
          <w:bCs/>
        </w:rPr>
        <w:t>e</w:t>
      </w:r>
      <w:r w:rsidRPr="00D54096" w:rsidR="00D54096">
        <w:rPr>
          <w:rFonts w:ascii="Calibri" w:hAnsi="Calibri" w:cs="Calibri"/>
          <w:bCs/>
        </w:rPr>
        <w:t xml:space="preserve">l valor total de la factura corresponde a todos los cobros asociados a tu cuenta; es decir que además del cobro por energía puede incluir otros como Aseo, Crédito Fácil CODENSA, productos y servicios de valor agregado como asistencias y publicaciones etc.    </w:t>
      </w:r>
    </w:p>
    <w:p w:rsidRPr="00D54096" w:rsidR="00D54096" w:rsidP="00D54096" w:rsidRDefault="00D54096" w14:paraId="2BF5F86F" w14:textId="601BA453">
      <w:pPr>
        <w:pStyle w:val="Prrafodelista"/>
        <w:spacing w:line="360" w:lineRule="auto"/>
        <w:rPr>
          <w:rFonts w:ascii="Calibri" w:hAnsi="Calibri" w:cs="Calibri"/>
          <w:bCs/>
        </w:rPr>
      </w:pPr>
      <w:r w:rsidRPr="00D54096">
        <w:rPr>
          <w:rFonts w:ascii="Calibri" w:hAnsi="Calibri" w:cs="Calibri"/>
          <w:bCs/>
        </w:rPr>
        <w:t xml:space="preserve">Por cada servicio y/o producto con cobro en tu factura, encontrarás un ícono con un color representativo, permitiendo identificar fácilmente que es lo que vas a pagar:    </w:t>
      </w:r>
    </w:p>
    <w:p w:rsidR="00D54096" w:rsidP="00D54096" w:rsidRDefault="00D54096" w14:paraId="263AB695" w14:textId="77777777">
      <w:pPr>
        <w:pStyle w:val="Prrafodelista"/>
        <w:numPr>
          <w:ilvl w:val="1"/>
          <w:numId w:val="55"/>
        </w:numPr>
        <w:spacing w:line="360" w:lineRule="auto"/>
        <w:rPr>
          <w:rFonts w:ascii="Calibri" w:hAnsi="Calibri" w:cs="Calibri"/>
          <w:bCs/>
        </w:rPr>
      </w:pPr>
      <w:r w:rsidRPr="00D54096">
        <w:rPr>
          <w:rFonts w:ascii="Calibri" w:hAnsi="Calibri" w:cs="Calibri"/>
          <w:bCs/>
        </w:rPr>
        <w:t>En color verde, encuentras lo relacionado con el consumo y otros cobros aso</w:t>
      </w:r>
      <w:r>
        <w:rPr>
          <w:rFonts w:ascii="Calibri" w:hAnsi="Calibri" w:cs="Calibri"/>
          <w:bCs/>
        </w:rPr>
        <w:t>ciados a energía.</w:t>
      </w:r>
    </w:p>
    <w:p w:rsidR="00D54096" w:rsidP="00D54096" w:rsidRDefault="00D54096" w14:paraId="076541B2" w14:textId="77777777">
      <w:pPr>
        <w:pStyle w:val="Prrafodelista"/>
        <w:numPr>
          <w:ilvl w:val="1"/>
          <w:numId w:val="55"/>
        </w:numPr>
        <w:spacing w:line="360" w:lineRule="auto"/>
        <w:rPr>
          <w:rFonts w:ascii="Calibri" w:hAnsi="Calibri" w:cs="Calibri"/>
          <w:bCs/>
        </w:rPr>
      </w:pPr>
      <w:r w:rsidRPr="00D54096">
        <w:rPr>
          <w:rFonts w:ascii="Calibri" w:hAnsi="Calibri" w:cs="Calibri"/>
          <w:bCs/>
        </w:rPr>
        <w:t>En color rosado, la agrupación de otros cobros de productos y servicios que sean aplicables a tu cuenta como por ejemplo la tarjeta crédito fácil CODENSA, asi</w:t>
      </w:r>
      <w:r>
        <w:rPr>
          <w:rFonts w:ascii="Calibri" w:hAnsi="Calibri" w:cs="Calibri"/>
          <w:bCs/>
        </w:rPr>
        <w:t>stencias, publicaciones etc.</w:t>
      </w:r>
    </w:p>
    <w:p w:rsidRPr="00D54096" w:rsidR="00D54096" w:rsidP="00D54096" w:rsidRDefault="00D54096" w14:paraId="0A71DD6C" w14:textId="52961065">
      <w:pPr>
        <w:pStyle w:val="Prrafodelista"/>
        <w:numPr>
          <w:ilvl w:val="1"/>
          <w:numId w:val="55"/>
        </w:numPr>
        <w:spacing w:line="360" w:lineRule="auto"/>
        <w:rPr>
          <w:rFonts w:ascii="Calibri" w:hAnsi="Calibri" w:cs="Calibri"/>
          <w:bCs/>
        </w:rPr>
      </w:pPr>
      <w:r w:rsidRPr="00D54096">
        <w:rPr>
          <w:rFonts w:ascii="Calibri" w:hAnsi="Calibri" w:cs="Calibri"/>
          <w:bCs/>
        </w:rPr>
        <w:t>En color azul, encuentras lo relacionado con el cobro por el servicio de aseo.</w:t>
      </w:r>
    </w:p>
    <w:p w:rsidRPr="00D54096" w:rsidR="00D54096" w:rsidP="00D54096" w:rsidRDefault="00C447BC" w14:paraId="585082FC" w14:textId="3EC0236E">
      <w:pPr>
        <w:pStyle w:val="Prrafodelista"/>
        <w:numPr>
          <w:ilvl w:val="0"/>
          <w:numId w:val="30"/>
        </w:numPr>
        <w:spacing w:line="360" w:lineRule="auto"/>
        <w:rPr>
          <w:rFonts w:ascii="Calibri" w:hAnsi="Calibri" w:cs="Calibri"/>
          <w:b/>
          <w:bCs/>
        </w:rPr>
      </w:pPr>
      <w:r w:rsidRPr="00A02CF9">
        <w:rPr>
          <w:rFonts w:ascii="Calibri" w:hAnsi="Calibri" w:cs="Calibri"/>
          <w:b/>
          <w:bCs/>
        </w:rPr>
        <w:t>Nú</w:t>
      </w:r>
      <w:r w:rsidR="00D54096">
        <w:rPr>
          <w:rFonts w:ascii="Calibri" w:hAnsi="Calibri" w:cs="Calibri"/>
          <w:b/>
          <w:bCs/>
        </w:rPr>
        <w:t>mero 2</w:t>
      </w:r>
      <w:r w:rsidRPr="00A02CF9" w:rsidR="008E5649">
        <w:rPr>
          <w:rFonts w:ascii="Calibri" w:hAnsi="Calibri" w:cs="Calibri"/>
          <w:b/>
          <w:bCs/>
        </w:rPr>
        <w:t xml:space="preserve"> </w:t>
      </w:r>
      <w:r w:rsidR="00D54096">
        <w:rPr>
          <w:rFonts w:ascii="Calibri" w:hAnsi="Calibri" w:cs="Calibri"/>
          <w:b/>
          <w:bCs/>
        </w:rPr>
        <w:t>h</w:t>
      </w:r>
      <w:r w:rsidRPr="00D54096" w:rsidR="00D54096">
        <w:rPr>
          <w:rFonts w:ascii="Calibri" w:hAnsi="Calibri" w:cs="Calibri"/>
          <w:b/>
          <w:bCs/>
        </w:rPr>
        <w:t>istórico de consumo</w:t>
      </w:r>
      <w:r w:rsidR="00D54096">
        <w:rPr>
          <w:rFonts w:ascii="Calibri" w:hAnsi="Calibri" w:cs="Calibri"/>
          <w:b/>
          <w:bCs/>
        </w:rPr>
        <w:t xml:space="preserve">: </w:t>
      </w:r>
      <w:r w:rsidR="00D54096">
        <w:rPr>
          <w:rFonts w:ascii="Calibri" w:hAnsi="Calibri" w:cs="Calibri"/>
          <w:bCs/>
        </w:rPr>
        <w:t>p</w:t>
      </w:r>
      <w:r w:rsidRPr="00D54096" w:rsidR="00D54096">
        <w:rPr>
          <w:rFonts w:ascii="Calibri" w:hAnsi="Calibri" w:cs="Calibri"/>
          <w:bCs/>
        </w:rPr>
        <w:t>uedes ver el comportamiento de tu consumo de energía para el mes actual y en los últimos seis periodos facturados.</w:t>
      </w:r>
      <w:r w:rsidRPr="00D54096" w:rsidR="00D54096">
        <w:rPr>
          <w:rFonts w:ascii="Calibri" w:hAnsi="Calibri" w:cs="Calibri"/>
          <w:b/>
          <w:bCs/>
        </w:rPr>
        <w:t xml:space="preserve">  </w:t>
      </w:r>
    </w:p>
    <w:p w:rsidR="00D54096" w:rsidP="00D54096" w:rsidRDefault="00D54096" w14:paraId="10C32101" w14:textId="77777777">
      <w:pPr>
        <w:pStyle w:val="Prrafodelista"/>
        <w:numPr>
          <w:ilvl w:val="1"/>
          <w:numId w:val="55"/>
        </w:numPr>
        <w:spacing w:line="360" w:lineRule="auto"/>
        <w:rPr>
          <w:rFonts w:ascii="Calibri" w:hAnsi="Calibri" w:cs="Calibri"/>
          <w:bCs/>
        </w:rPr>
      </w:pPr>
      <w:r w:rsidRPr="00D54096">
        <w:rPr>
          <w:rFonts w:ascii="Calibri" w:hAnsi="Calibri" w:cs="Calibri"/>
          <w:b/>
          <w:bCs/>
        </w:rPr>
        <w:t>Energía activa:</w:t>
      </w:r>
      <w:r>
        <w:rPr>
          <w:rFonts w:ascii="Calibri" w:hAnsi="Calibri" w:cs="Calibri"/>
          <w:bCs/>
        </w:rPr>
        <w:t xml:space="preserve"> e</w:t>
      </w:r>
      <w:r w:rsidRPr="00D54096">
        <w:rPr>
          <w:rFonts w:ascii="Calibri" w:hAnsi="Calibri" w:cs="Calibri"/>
          <w:bCs/>
        </w:rPr>
        <w:t>s la energía consumida para la iluminación y el funcionamiento de todo tipo de aparato</w:t>
      </w:r>
      <w:r>
        <w:rPr>
          <w:rFonts w:ascii="Calibri" w:hAnsi="Calibri" w:cs="Calibri"/>
          <w:bCs/>
        </w:rPr>
        <w:t>s eléctricos en el hogar.</w:t>
      </w:r>
    </w:p>
    <w:p w:rsidRPr="00D54096" w:rsidR="00A02CF9" w:rsidP="00D54096" w:rsidRDefault="00D54096" w14:paraId="74F8098D" w14:textId="1CCA54DE">
      <w:pPr>
        <w:pStyle w:val="Prrafodelista"/>
        <w:numPr>
          <w:ilvl w:val="1"/>
          <w:numId w:val="55"/>
        </w:numPr>
        <w:spacing w:line="360" w:lineRule="auto"/>
        <w:rPr>
          <w:rFonts w:ascii="Calibri" w:hAnsi="Calibri" w:cs="Calibri"/>
          <w:bCs/>
        </w:rPr>
      </w:pPr>
      <w:r w:rsidRPr="00D54096">
        <w:rPr>
          <w:rFonts w:ascii="Calibri" w:hAnsi="Calibri" w:cs="Calibri"/>
          <w:b/>
          <w:bCs/>
        </w:rPr>
        <w:t xml:space="preserve">Energía reactiva: </w:t>
      </w:r>
      <w:r>
        <w:rPr>
          <w:rFonts w:ascii="Calibri" w:hAnsi="Calibri" w:cs="Calibri"/>
          <w:bCs/>
        </w:rPr>
        <w:t>e</w:t>
      </w:r>
      <w:r w:rsidRPr="00D54096">
        <w:rPr>
          <w:rFonts w:ascii="Calibri" w:hAnsi="Calibri" w:cs="Calibri"/>
          <w:bCs/>
        </w:rPr>
        <w:t>s la energía que algunos equipos eléctricos absorben de la red, pero que se debe controlar ya que si supera el 50% de la energía activa será cobrada.</w:t>
      </w:r>
    </w:p>
    <w:p w:rsidRPr="00D54096" w:rsidR="008E5649" w:rsidP="003B1EB7" w:rsidRDefault="00C447BC" w14:paraId="3A5AED04" w14:textId="32BD8C10">
      <w:pPr>
        <w:pStyle w:val="Prrafodelista"/>
        <w:numPr>
          <w:ilvl w:val="0"/>
          <w:numId w:val="30"/>
        </w:numPr>
        <w:spacing w:line="360" w:lineRule="auto"/>
        <w:rPr>
          <w:rFonts w:ascii="Calibri" w:hAnsi="Calibri" w:cs="Calibri"/>
          <w:b/>
          <w:bCs/>
        </w:rPr>
      </w:pPr>
      <w:r w:rsidRPr="00A02CF9">
        <w:rPr>
          <w:rFonts w:ascii="Calibri" w:hAnsi="Calibri" w:cs="Calibri"/>
          <w:b/>
          <w:bCs/>
        </w:rPr>
        <w:t>Nú</w:t>
      </w:r>
      <w:r w:rsidR="00D54096">
        <w:rPr>
          <w:rFonts w:ascii="Calibri" w:hAnsi="Calibri" w:cs="Calibri"/>
          <w:b/>
          <w:bCs/>
        </w:rPr>
        <w:t>mero 3</w:t>
      </w:r>
      <w:r w:rsidRPr="00A02CF9" w:rsidR="008E5649">
        <w:rPr>
          <w:rFonts w:ascii="Calibri" w:hAnsi="Calibri" w:cs="Calibri"/>
          <w:b/>
          <w:bCs/>
        </w:rPr>
        <w:t xml:space="preserve"> </w:t>
      </w:r>
      <w:r w:rsidR="00D54096">
        <w:rPr>
          <w:rFonts w:ascii="Calibri" w:hAnsi="Calibri" w:cs="Calibri"/>
          <w:b/>
          <w:bCs/>
        </w:rPr>
        <w:t>c</w:t>
      </w:r>
      <w:r w:rsidRPr="00D54096" w:rsidR="00D54096">
        <w:rPr>
          <w:rFonts w:ascii="Calibri" w:hAnsi="Calibri" w:cs="Calibri"/>
          <w:b/>
          <w:bCs/>
        </w:rPr>
        <w:t>álculo consumo de energía</w:t>
      </w:r>
      <w:r w:rsidR="003B1EB7">
        <w:rPr>
          <w:rFonts w:ascii="Calibri" w:hAnsi="Calibri" w:cs="Calibri"/>
          <w:b/>
          <w:bCs/>
        </w:rPr>
        <w:t>:</w:t>
      </w:r>
      <w:r w:rsidRPr="003B1EB7" w:rsidR="003B1EB7">
        <w:t xml:space="preserve"> </w:t>
      </w:r>
      <w:r w:rsidR="003B1EB7">
        <w:rPr>
          <w:rFonts w:ascii="Calibri" w:hAnsi="Calibri" w:cs="Calibri"/>
          <w:bCs/>
        </w:rPr>
        <w:t>a</w:t>
      </w:r>
      <w:r w:rsidRPr="003B1EB7" w:rsidR="003B1EB7">
        <w:rPr>
          <w:rFonts w:ascii="Calibri" w:hAnsi="Calibri" w:cs="Calibri"/>
          <w:bCs/>
        </w:rPr>
        <w:t>quí encontrarás el número de kWh consumidos durante el periodo de facturación, como resultado de la resta de los kWh de la lectura actual menos los kWh de la lectura inmediatamente anterior, adicional la totalidad del valor facturado, multiplicando el número de kWh consumidos por el valor unitario de cada kWh.</w:t>
      </w:r>
    </w:p>
    <w:p w:rsidRPr="00D54096" w:rsidR="008E5649" w:rsidP="00D54096" w:rsidRDefault="00C447BC" w14:paraId="15B9B3DB" w14:textId="2177A725">
      <w:pPr>
        <w:pStyle w:val="Prrafodelista"/>
        <w:numPr>
          <w:ilvl w:val="0"/>
          <w:numId w:val="30"/>
        </w:numPr>
        <w:spacing w:line="360" w:lineRule="auto"/>
        <w:rPr>
          <w:rFonts w:ascii="Calibri" w:hAnsi="Calibri" w:cs="Calibri"/>
          <w:b/>
          <w:bCs/>
        </w:rPr>
      </w:pPr>
      <w:r w:rsidRPr="00D54096">
        <w:rPr>
          <w:rFonts w:ascii="Calibri" w:hAnsi="Calibri" w:cs="Calibri"/>
          <w:b/>
          <w:bCs/>
        </w:rPr>
        <w:t>Nú</w:t>
      </w:r>
      <w:r w:rsidRPr="00D54096" w:rsidR="00D54096">
        <w:rPr>
          <w:rFonts w:ascii="Calibri" w:hAnsi="Calibri" w:cs="Calibri"/>
          <w:b/>
          <w:bCs/>
        </w:rPr>
        <w:t>mero 4</w:t>
      </w:r>
      <w:r w:rsidRPr="00D54096" w:rsidR="008E5649">
        <w:rPr>
          <w:rFonts w:ascii="Calibri" w:hAnsi="Calibri" w:cs="Calibri"/>
          <w:b/>
          <w:bCs/>
        </w:rPr>
        <w:t xml:space="preserve"> </w:t>
      </w:r>
      <w:r w:rsidR="00D54096">
        <w:rPr>
          <w:rFonts w:ascii="Calibri" w:hAnsi="Calibri" w:cs="Calibri"/>
          <w:b/>
          <w:bCs/>
        </w:rPr>
        <w:t>c</w:t>
      </w:r>
      <w:r w:rsidRPr="00D54096" w:rsidR="00D54096">
        <w:rPr>
          <w:rFonts w:ascii="Calibri" w:hAnsi="Calibri" w:cs="Calibri"/>
          <w:b/>
          <w:bCs/>
        </w:rPr>
        <w:t>onsumo mes kWh</w:t>
      </w:r>
      <w:r w:rsidR="003B1EB7">
        <w:rPr>
          <w:rFonts w:ascii="Calibri" w:hAnsi="Calibri" w:cs="Calibri"/>
          <w:b/>
          <w:bCs/>
        </w:rPr>
        <w:t xml:space="preserve">: </w:t>
      </w:r>
      <w:r w:rsidR="003B1EB7">
        <w:rPr>
          <w:rFonts w:ascii="Calibri" w:hAnsi="Calibri" w:cs="Calibri"/>
          <w:bCs/>
        </w:rPr>
        <w:t>e</w:t>
      </w:r>
      <w:r w:rsidRPr="003B1EB7" w:rsidR="003B1EB7">
        <w:rPr>
          <w:rFonts w:ascii="Calibri" w:hAnsi="Calibri" w:cs="Calibri"/>
          <w:bCs/>
        </w:rPr>
        <w:t>s el total de la energía consumida entre las fechas del periodo actual de facturación.</w:t>
      </w:r>
      <w:r w:rsidR="003B1EB7">
        <w:rPr>
          <w:rFonts w:ascii="RobertEnelLight" w:hAnsi="RobertEnelLight"/>
          <w:color w:val="222222"/>
          <w:spacing w:val="7"/>
          <w:sz w:val="27"/>
          <w:szCs w:val="27"/>
          <w:shd w:val="clear" w:color="auto" w:fill="FFFFFF"/>
        </w:rPr>
        <w:t>   </w:t>
      </w:r>
    </w:p>
    <w:p w:rsidRPr="00D54096" w:rsidR="00D54096" w:rsidP="003B1EB7" w:rsidRDefault="00D54096" w14:paraId="2CA3FB3A" w14:textId="6F1E52F6">
      <w:pPr>
        <w:pStyle w:val="Prrafodelista"/>
        <w:numPr>
          <w:ilvl w:val="0"/>
          <w:numId w:val="30"/>
        </w:numPr>
        <w:spacing w:line="360" w:lineRule="auto"/>
        <w:rPr>
          <w:rFonts w:ascii="Calibri" w:hAnsi="Calibri" w:cs="Calibri"/>
          <w:b/>
          <w:bCs/>
        </w:rPr>
      </w:pPr>
      <w:r w:rsidRPr="00D54096">
        <w:rPr>
          <w:rFonts w:ascii="Calibri" w:hAnsi="Calibri" w:cs="Calibri"/>
          <w:b/>
          <w:bCs/>
        </w:rPr>
        <w:t>Nú</w:t>
      </w:r>
      <w:r>
        <w:rPr>
          <w:rFonts w:ascii="Calibri" w:hAnsi="Calibri" w:cs="Calibri"/>
          <w:b/>
          <w:bCs/>
        </w:rPr>
        <w:t>mero 5</w:t>
      </w:r>
      <w:r w:rsidRPr="00D54096">
        <w:rPr>
          <w:rFonts w:ascii="Calibri" w:hAnsi="Calibri" w:cs="Calibri"/>
          <w:b/>
          <w:bCs/>
        </w:rPr>
        <w:t xml:space="preserve"> </w:t>
      </w:r>
      <w:r w:rsidR="003B1EB7">
        <w:rPr>
          <w:rFonts w:ascii="Calibri" w:hAnsi="Calibri" w:cs="Calibri"/>
          <w:b/>
          <w:bCs/>
        </w:rPr>
        <w:t>promedio:</w:t>
      </w:r>
      <w:r w:rsidRPr="003B1EB7" w:rsidR="003B1EB7">
        <w:t xml:space="preserve"> </w:t>
      </w:r>
      <w:r w:rsidR="003B1EB7">
        <w:rPr>
          <w:rFonts w:ascii="Calibri" w:hAnsi="Calibri" w:cs="Calibri"/>
          <w:bCs/>
        </w:rPr>
        <w:t>e</w:t>
      </w:r>
      <w:r w:rsidRPr="003B1EB7" w:rsidR="003B1EB7">
        <w:rPr>
          <w:rFonts w:ascii="Calibri" w:hAnsi="Calibri" w:cs="Calibri"/>
          <w:bCs/>
        </w:rPr>
        <w:t>s la referencia con la que puedes comparar si tu consumo actual es mayor, menor o similar a lo que has venido consumiendo. Esta referencia corresponde al promedio del consumo de los últimos 6 periodos.</w:t>
      </w:r>
    </w:p>
    <w:p w:rsidRPr="00D54096" w:rsidR="00D54096" w:rsidP="00D54096" w:rsidRDefault="00D54096" w14:paraId="29E999FE" w14:textId="64898822">
      <w:pPr>
        <w:pStyle w:val="Prrafodelista"/>
        <w:numPr>
          <w:ilvl w:val="0"/>
          <w:numId w:val="30"/>
        </w:numPr>
        <w:spacing w:line="360" w:lineRule="auto"/>
        <w:rPr>
          <w:rFonts w:ascii="Calibri" w:hAnsi="Calibri" w:cs="Calibri"/>
          <w:b/>
          <w:bCs/>
        </w:rPr>
      </w:pPr>
      <w:r w:rsidRPr="00D54096">
        <w:rPr>
          <w:rFonts w:ascii="Calibri" w:hAnsi="Calibri" w:cs="Calibri"/>
          <w:b/>
          <w:bCs/>
        </w:rPr>
        <w:t>Nú</w:t>
      </w:r>
      <w:r>
        <w:rPr>
          <w:rFonts w:ascii="Calibri" w:hAnsi="Calibri" w:cs="Calibri"/>
          <w:b/>
          <w:bCs/>
        </w:rPr>
        <w:t>mero 6</w:t>
      </w:r>
      <w:r w:rsidR="003B1EB7">
        <w:rPr>
          <w:rFonts w:ascii="Calibri" w:hAnsi="Calibri" w:cs="Calibri"/>
          <w:b/>
          <w:bCs/>
        </w:rPr>
        <w:t xml:space="preserve"> KWH aplicado: </w:t>
      </w:r>
      <w:r w:rsidR="003B1EB7">
        <w:rPr>
          <w:rFonts w:ascii="Calibri" w:hAnsi="Calibri" w:cs="Calibri"/>
          <w:bCs/>
        </w:rPr>
        <w:t>e</w:t>
      </w:r>
      <w:r w:rsidRPr="003B1EB7" w:rsidR="003B1EB7">
        <w:rPr>
          <w:rFonts w:ascii="Calibri" w:hAnsi="Calibri" w:cs="Calibri"/>
          <w:bCs/>
        </w:rPr>
        <w:t>s el precio cobrado por cada kilovatio hora de tu consumo, cuyo valor depende del resultado mensual de la fórmula tarifaria vigente definida por la Comisión de Regulación de Energía y Gas (CREG), por lo cual varia de un periodo a otro.</w:t>
      </w:r>
    </w:p>
    <w:p w:rsidRPr="00D54096" w:rsidR="00D54096" w:rsidP="003B1EB7" w:rsidRDefault="00D54096" w14:paraId="01C5686A" w14:textId="75D12158">
      <w:pPr>
        <w:pStyle w:val="Prrafodelista"/>
        <w:numPr>
          <w:ilvl w:val="0"/>
          <w:numId w:val="30"/>
        </w:numPr>
        <w:spacing w:line="360" w:lineRule="auto"/>
        <w:rPr>
          <w:rFonts w:ascii="Calibri" w:hAnsi="Calibri" w:cs="Calibri"/>
          <w:b/>
          <w:bCs/>
        </w:rPr>
      </w:pPr>
      <w:r w:rsidRPr="00D54096">
        <w:rPr>
          <w:rFonts w:ascii="Calibri" w:hAnsi="Calibri" w:cs="Calibri"/>
          <w:b/>
          <w:bCs/>
        </w:rPr>
        <w:t>Nú</w:t>
      </w:r>
      <w:r>
        <w:rPr>
          <w:rFonts w:ascii="Calibri" w:hAnsi="Calibri" w:cs="Calibri"/>
          <w:b/>
          <w:bCs/>
        </w:rPr>
        <w:t>mero 7</w:t>
      </w:r>
      <w:r w:rsidRPr="00D54096">
        <w:rPr>
          <w:rFonts w:ascii="Calibri" w:hAnsi="Calibri" w:cs="Calibri"/>
          <w:b/>
          <w:bCs/>
        </w:rPr>
        <w:t xml:space="preserve"> </w:t>
      </w:r>
      <w:r>
        <w:rPr>
          <w:rFonts w:ascii="Calibri" w:hAnsi="Calibri" w:cs="Calibri"/>
          <w:b/>
          <w:bCs/>
        </w:rPr>
        <w:t>c</w:t>
      </w:r>
      <w:r w:rsidR="003B1EB7">
        <w:rPr>
          <w:rFonts w:ascii="Calibri" w:hAnsi="Calibri" w:cs="Calibri"/>
          <w:b/>
          <w:bCs/>
        </w:rPr>
        <w:t>osumo</w:t>
      </w:r>
      <w:r w:rsidRPr="003B1EB7" w:rsidR="003B1EB7">
        <w:t xml:space="preserve"> </w:t>
      </w:r>
      <w:r w:rsidRPr="003B1EB7" w:rsidR="003B1EB7">
        <w:rPr>
          <w:rFonts w:ascii="Calibri" w:hAnsi="Calibri" w:cs="Calibri"/>
          <w:b/>
          <w:bCs/>
        </w:rPr>
        <w:t>diario kWh y valor diario</w:t>
      </w:r>
      <w:r w:rsidRPr="003B1EB7" w:rsidR="003B1EB7">
        <w:rPr>
          <w:rFonts w:ascii="Calibri" w:hAnsi="Calibri" w:cs="Calibri"/>
          <w:bCs/>
        </w:rPr>
        <w:t>: corresponde a tu consumo diario en kilovatios hora y cuánto te cuesta por día para que hagas un consumo eficiente y sigas ahorrando energía.</w:t>
      </w:r>
    </w:p>
    <w:p w:rsidRPr="00787BD6" w:rsidR="00D54096" w:rsidP="00D54096" w:rsidRDefault="00D54096" w14:paraId="50F1A521" w14:textId="4241D71A">
      <w:pPr>
        <w:pStyle w:val="Prrafodelista"/>
        <w:numPr>
          <w:ilvl w:val="0"/>
          <w:numId w:val="30"/>
        </w:numPr>
        <w:spacing w:line="360" w:lineRule="auto"/>
        <w:rPr>
          <w:rFonts w:ascii="Calibri" w:hAnsi="Calibri" w:cs="Calibri"/>
        </w:rPr>
      </w:pPr>
      <w:r w:rsidRPr="00D54096">
        <w:rPr>
          <w:rFonts w:ascii="Calibri" w:hAnsi="Calibri" w:cs="Calibri"/>
          <w:b/>
          <w:bCs/>
        </w:rPr>
        <w:t>Nú</w:t>
      </w:r>
      <w:r>
        <w:rPr>
          <w:rFonts w:ascii="Calibri" w:hAnsi="Calibri" w:cs="Calibri"/>
          <w:b/>
          <w:bCs/>
        </w:rPr>
        <w:t>mero 8</w:t>
      </w:r>
      <w:r w:rsidRPr="00D54096">
        <w:rPr>
          <w:rFonts w:ascii="Calibri" w:hAnsi="Calibri" w:cs="Calibri"/>
          <w:b/>
          <w:bCs/>
        </w:rPr>
        <w:t xml:space="preserve"> </w:t>
      </w:r>
      <w:r>
        <w:rPr>
          <w:rFonts w:ascii="Calibri" w:hAnsi="Calibri" w:cs="Calibri"/>
          <w:b/>
          <w:bCs/>
        </w:rPr>
        <w:t>c</w:t>
      </w:r>
      <w:r w:rsidRPr="00D54096">
        <w:rPr>
          <w:rFonts w:ascii="Calibri" w:hAnsi="Calibri" w:cs="Calibri"/>
          <w:b/>
          <w:bCs/>
        </w:rPr>
        <w:t>omponentes tarifarios</w:t>
      </w:r>
      <w:r w:rsidR="003B1EB7">
        <w:rPr>
          <w:rFonts w:ascii="Calibri" w:hAnsi="Calibri" w:cs="Calibri"/>
          <w:b/>
          <w:bCs/>
        </w:rPr>
        <w:t xml:space="preserve">: </w:t>
      </w:r>
      <w:r w:rsidRPr="003B1EB7" w:rsidR="003B1EB7">
        <w:rPr>
          <w:rFonts w:ascii="Calibri" w:hAnsi="Calibri" w:cs="Calibri"/>
          <w:bCs/>
        </w:rPr>
        <w:t>es el costo de cada uno de los componentes del valor de la energía: Generación, transmisión, distribución, comercialización, perdidas y restricciones.</w:t>
      </w:r>
    </w:p>
    <w:p w:rsidRPr="00470520" w:rsidR="00D54096" w:rsidP="00470520" w:rsidRDefault="00D54096" w14:paraId="1B876060" w14:textId="77777777">
      <w:pPr>
        <w:spacing w:line="360" w:lineRule="auto"/>
        <w:rPr>
          <w:rFonts w:ascii="Calibri" w:hAnsi="Calibri" w:cs="Calibri"/>
        </w:rPr>
      </w:pPr>
    </w:p>
    <w:p w:rsidRPr="00787BD6" w:rsidR="001F05F9" w:rsidP="00FC725B" w:rsidRDefault="001F05F9" w14:paraId="50787F29" w14:textId="526B0E19">
      <w:pPr>
        <w:pStyle w:val="Descripcin"/>
        <w:spacing w:line="360" w:lineRule="auto"/>
        <w:jc w:val="both"/>
        <w:rPr>
          <w:rFonts w:ascii="Calibri" w:hAnsi="Calibri" w:cs="Calibri"/>
          <w:b/>
          <w:color w:val="auto"/>
          <w:sz w:val="22"/>
          <w:szCs w:val="22"/>
          <w:lang w:eastAsia="es-MX"/>
        </w:rPr>
      </w:pPr>
      <w:r w:rsidRPr="00787BD6">
        <w:rPr>
          <w:rFonts w:ascii="Calibri" w:hAnsi="Calibri" w:cs="Calibri"/>
          <w:b/>
          <w:i w:val="0"/>
          <w:color w:val="auto"/>
          <w:sz w:val="22"/>
          <w:szCs w:val="22"/>
          <w:lang w:eastAsia="es-MX"/>
        </w:rPr>
        <w:t xml:space="preserve">Figura </w:t>
      </w:r>
      <w:r w:rsidRPr="00787BD6">
        <w:rPr>
          <w:rFonts w:ascii="Calibri" w:hAnsi="Calibri" w:cs="Calibri"/>
          <w:b/>
          <w:i w:val="0"/>
          <w:color w:val="auto"/>
          <w:sz w:val="22"/>
          <w:szCs w:val="22"/>
          <w:lang w:eastAsia="es-MX"/>
        </w:rPr>
        <w:fldChar w:fldCharType="begin"/>
      </w:r>
      <w:r w:rsidRPr="00787BD6">
        <w:rPr>
          <w:rFonts w:ascii="Calibri" w:hAnsi="Calibri" w:cs="Calibri"/>
          <w:b/>
          <w:i w:val="0"/>
          <w:color w:val="auto"/>
          <w:sz w:val="22"/>
          <w:szCs w:val="22"/>
          <w:lang w:eastAsia="es-MX"/>
        </w:rPr>
        <w:instrText xml:space="preserve"> SEQ Figura \* ARABIC </w:instrText>
      </w:r>
      <w:r w:rsidRPr="00787BD6">
        <w:rPr>
          <w:rFonts w:ascii="Calibri" w:hAnsi="Calibri" w:cs="Calibri"/>
          <w:b/>
          <w:i w:val="0"/>
          <w:color w:val="auto"/>
          <w:sz w:val="22"/>
          <w:szCs w:val="22"/>
          <w:lang w:eastAsia="es-MX"/>
        </w:rPr>
        <w:fldChar w:fldCharType="separate"/>
      </w:r>
      <w:r w:rsidRPr="00787BD6">
        <w:rPr>
          <w:rFonts w:ascii="Calibri" w:hAnsi="Calibri" w:cs="Calibri"/>
          <w:b/>
          <w:i w:val="0"/>
          <w:color w:val="auto"/>
          <w:sz w:val="22"/>
          <w:szCs w:val="22"/>
          <w:lang w:eastAsia="es-MX"/>
        </w:rPr>
        <w:t>9</w:t>
      </w:r>
      <w:r w:rsidRPr="00787BD6">
        <w:rPr>
          <w:rFonts w:ascii="Calibri" w:hAnsi="Calibri" w:cs="Calibri"/>
          <w:b/>
          <w:i w:val="0"/>
          <w:color w:val="auto"/>
          <w:sz w:val="22"/>
          <w:szCs w:val="22"/>
          <w:lang w:eastAsia="es-MX"/>
        </w:rPr>
        <w:fldChar w:fldCharType="end"/>
      </w:r>
      <w:r w:rsidRPr="00787BD6">
        <w:rPr>
          <w:rFonts w:ascii="Calibri" w:hAnsi="Calibri" w:cs="Calibri"/>
          <w:b/>
          <w:i w:val="0"/>
          <w:color w:val="auto"/>
          <w:sz w:val="22"/>
          <w:szCs w:val="22"/>
          <w:lang w:eastAsia="es-MX"/>
        </w:rPr>
        <w:t xml:space="preserve">. </w:t>
      </w:r>
      <w:r w:rsidRPr="00787BD6">
        <w:rPr>
          <w:rFonts w:ascii="Calibri" w:hAnsi="Calibri" w:cs="Calibri"/>
          <w:b/>
          <w:color w:val="auto"/>
          <w:sz w:val="22"/>
          <w:szCs w:val="22"/>
          <w:lang w:eastAsia="es-MX"/>
        </w:rPr>
        <w:t>Ejemplo factura ENEL</w:t>
      </w:r>
      <w:r w:rsidR="00470520">
        <w:rPr>
          <w:rFonts w:ascii="Calibri" w:hAnsi="Calibri" w:cs="Calibri"/>
          <w:b/>
          <w:color w:val="auto"/>
          <w:sz w:val="22"/>
          <w:szCs w:val="22"/>
          <w:lang w:eastAsia="es-MX"/>
        </w:rPr>
        <w:t xml:space="preserve"> </w:t>
      </w:r>
      <w:r w:rsidR="00470520">
        <w:rPr>
          <w:rFonts w:ascii="Calibri" w:hAnsi="Calibri" w:cs="Calibri"/>
          <w:b/>
          <w:color w:val="auto"/>
          <w:sz w:val="22"/>
          <w:szCs w:val="22"/>
          <w:lang w:eastAsia="es-MX"/>
        </w:rPr>
        <w:t>d</w:t>
      </w:r>
      <w:r w:rsidRPr="00470520" w:rsidR="00470520">
        <w:rPr>
          <w:rFonts w:ascii="Calibri" w:hAnsi="Calibri" w:cs="Calibri"/>
          <w:b/>
          <w:color w:val="auto"/>
          <w:sz w:val="22"/>
          <w:szCs w:val="22"/>
          <w:lang w:eastAsia="es-MX"/>
        </w:rPr>
        <w:t>etalle de otros cobros en recibo de electricidad</w:t>
      </w:r>
      <w:r w:rsidR="00470520">
        <w:rPr>
          <w:rFonts w:ascii="Calibri" w:hAnsi="Calibri" w:cs="Calibri"/>
          <w:b/>
          <w:color w:val="auto"/>
          <w:sz w:val="22"/>
          <w:szCs w:val="22"/>
          <w:lang w:eastAsia="es-MX"/>
        </w:rPr>
        <w:t>.</w:t>
      </w:r>
      <w:r w:rsidRPr="00787BD6">
        <w:rPr>
          <w:rFonts w:ascii="Calibri" w:hAnsi="Calibri" w:cs="Calibri"/>
          <w:b/>
          <w:color w:val="auto"/>
          <w:sz w:val="22"/>
          <w:szCs w:val="22"/>
          <w:lang w:eastAsia="es-MX"/>
        </w:rPr>
        <w:t xml:space="preserve"> </w:t>
      </w:r>
      <w:r w:rsidRPr="00787BD6" w:rsidR="00470520">
        <w:rPr>
          <w:rFonts w:ascii="Calibri" w:hAnsi="Calibri" w:cs="Calibri"/>
          <w:b/>
          <w:color w:val="auto"/>
          <w:sz w:val="22"/>
          <w:szCs w:val="22"/>
          <w:lang w:eastAsia="es-MX"/>
        </w:rPr>
        <w:t>Parte</w:t>
      </w:r>
      <w:r w:rsidRPr="00787BD6">
        <w:rPr>
          <w:rFonts w:ascii="Calibri" w:hAnsi="Calibri" w:cs="Calibri"/>
          <w:b/>
          <w:color w:val="auto"/>
          <w:sz w:val="22"/>
          <w:szCs w:val="22"/>
          <w:lang w:eastAsia="es-MX"/>
        </w:rPr>
        <w:t xml:space="preserve"> posterior </w:t>
      </w:r>
      <w:commentRangeStart w:id="19"/>
      <w:r w:rsidRPr="00787BD6">
        <w:rPr>
          <w:rFonts w:ascii="Calibri" w:hAnsi="Calibri" w:cs="Calibri"/>
          <w:b/>
          <w:color w:val="auto"/>
          <w:sz w:val="22"/>
          <w:szCs w:val="22"/>
          <w:lang w:eastAsia="es-MX"/>
        </w:rPr>
        <w:t>2</w:t>
      </w:r>
      <w:commentRangeEnd w:id="19"/>
      <w:r w:rsidRPr="00787BD6" w:rsidR="00786418">
        <w:rPr>
          <w:rStyle w:val="Refdecomentario"/>
          <w:rFonts w:ascii="Calibri" w:hAnsi="Calibri" w:cs="Calibri"/>
          <w:i w:val="0"/>
          <w:iCs w:val="0"/>
          <w:color w:val="auto"/>
          <w:sz w:val="22"/>
          <w:szCs w:val="22"/>
        </w:rPr>
        <w:commentReference w:id="19"/>
      </w:r>
      <w:r w:rsidR="00470520">
        <w:rPr>
          <w:rFonts w:ascii="Calibri" w:hAnsi="Calibri" w:cs="Calibri"/>
          <w:b/>
          <w:color w:val="auto"/>
          <w:sz w:val="22"/>
          <w:szCs w:val="22"/>
          <w:lang w:eastAsia="es-MX"/>
        </w:rPr>
        <w:t xml:space="preserve"> </w:t>
      </w:r>
    </w:p>
    <w:p w:rsidRPr="00787BD6" w:rsidR="001F05F9" w:rsidP="00FC725B" w:rsidRDefault="00470520" w14:paraId="2356B55D" w14:textId="0D72A980">
      <w:pPr>
        <w:spacing w:line="360" w:lineRule="auto"/>
        <w:jc w:val="center"/>
        <w:rPr>
          <w:rFonts w:ascii="Calibri" w:hAnsi="Calibri" w:cs="Calibri"/>
        </w:rPr>
      </w:pPr>
      <w:r>
        <w:rPr>
          <w:rFonts w:ascii="Calibri" w:hAnsi="Calibri" w:cs="Calibri"/>
          <w:noProof/>
          <w:lang w:eastAsia="es-CO"/>
        </w:rPr>
        <w:drawing>
          <wp:inline distT="0" distB="0" distL="0" distR="0" wp14:anchorId="02DD4A5A" wp14:editId="2283837C">
            <wp:extent cx="6332220" cy="252730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08BDCB.tmp"/>
                    <pic:cNvPicPr/>
                  </pic:nvPicPr>
                  <pic:blipFill>
                    <a:blip r:embed="rId24">
                      <a:extLst>
                        <a:ext uri="{28A0092B-C50C-407E-A947-70E740481C1C}">
                          <a14:useLocalDpi xmlns:a14="http://schemas.microsoft.com/office/drawing/2010/main" val="0"/>
                        </a:ext>
                      </a:extLst>
                    </a:blip>
                    <a:stretch>
                      <a:fillRect/>
                    </a:stretch>
                  </pic:blipFill>
                  <pic:spPr>
                    <a:xfrm>
                      <a:off x="0" y="0"/>
                      <a:ext cx="6332220" cy="2527300"/>
                    </a:xfrm>
                    <a:prstGeom prst="rect">
                      <a:avLst/>
                    </a:prstGeom>
                  </pic:spPr>
                </pic:pic>
              </a:graphicData>
            </a:graphic>
          </wp:inline>
        </w:drawing>
      </w:r>
    </w:p>
    <w:p w:rsidRPr="00787BD6" w:rsidR="008E5649" w:rsidP="00786418" w:rsidRDefault="008E5649" w14:paraId="5B037868" w14:textId="1B0A9F87">
      <w:pPr>
        <w:spacing w:line="360" w:lineRule="auto"/>
        <w:rPr>
          <w:rFonts w:ascii="Calibri" w:hAnsi="Calibri" w:cs="Calibri"/>
        </w:rPr>
      </w:pPr>
    </w:p>
    <w:p w:rsidR="001F05F9" w:rsidP="00FC725B" w:rsidRDefault="001F05F9" w14:paraId="0A8332E3" w14:textId="77777777">
      <w:pPr>
        <w:pStyle w:val="Normal0"/>
        <w:pBdr>
          <w:top w:val="nil"/>
          <w:left w:val="nil"/>
          <w:bottom w:val="nil"/>
          <w:right w:val="nil"/>
          <w:between w:val="nil"/>
        </w:pBdr>
        <w:spacing w:line="360" w:lineRule="auto"/>
        <w:jc w:val="both"/>
        <w:rPr>
          <w:rFonts w:ascii="Calibri" w:hAnsi="Calibri" w:cs="Calibri"/>
          <w:iCs/>
        </w:rPr>
      </w:pPr>
      <w:r w:rsidRPr="00787BD6">
        <w:rPr>
          <w:rFonts w:ascii="Calibri" w:hAnsi="Calibri" w:cs="Calibri"/>
          <w:iCs/>
        </w:rPr>
        <w:t xml:space="preserve">Fuente: Enel Colombia. (2025). </w:t>
      </w:r>
      <w:r w:rsidRPr="00787BD6">
        <w:rPr>
          <w:rFonts w:ascii="Calibri" w:hAnsi="Calibri" w:cs="Calibri"/>
          <w:i/>
          <w:iCs/>
        </w:rPr>
        <w:t>Entendimiento de la factura de energía</w:t>
      </w:r>
      <w:r w:rsidRPr="00787BD6">
        <w:rPr>
          <w:rFonts w:ascii="Calibri" w:hAnsi="Calibri" w:cs="Calibri"/>
          <w:iCs/>
        </w:rPr>
        <w:t xml:space="preserve">. </w:t>
      </w:r>
    </w:p>
    <w:p w:rsidR="00EF1F1A" w:rsidP="00EF1F1A" w:rsidRDefault="00EF1F1A" w14:paraId="2A57F1A8" w14:textId="370CB0CD">
      <w:pPr>
        <w:pStyle w:val="Normal0"/>
        <w:numPr>
          <w:ilvl w:val="0"/>
          <w:numId w:val="57"/>
        </w:numPr>
        <w:pBdr>
          <w:top w:val="nil"/>
          <w:left w:val="nil"/>
          <w:bottom w:val="nil"/>
          <w:right w:val="nil"/>
          <w:between w:val="nil"/>
        </w:pBdr>
        <w:spacing w:line="360" w:lineRule="auto"/>
        <w:jc w:val="both"/>
        <w:rPr>
          <w:rFonts w:ascii="Calibri" w:hAnsi="Calibri" w:cs="Calibri"/>
          <w:b/>
          <w:iCs/>
        </w:rPr>
      </w:pPr>
      <w:r>
        <w:rPr>
          <w:rFonts w:ascii="Calibri" w:hAnsi="Calibri" w:cs="Calibri"/>
          <w:b/>
          <w:iCs/>
        </w:rPr>
        <w:t>En la Figura 9</w:t>
      </w:r>
      <w:r w:rsidRPr="00EF1F1A">
        <w:rPr>
          <w:rFonts w:ascii="Calibri" w:hAnsi="Calibri" w:cs="Calibri"/>
          <w:b/>
          <w:iCs/>
        </w:rPr>
        <w:t xml:space="preserve"> los números corresponden de la siguiente manera:</w:t>
      </w:r>
    </w:p>
    <w:p w:rsidR="00EF1F1A" w:rsidP="00EF1F1A" w:rsidRDefault="00EF1F1A" w14:paraId="514F9384" w14:textId="77777777">
      <w:pPr>
        <w:pStyle w:val="Normal0"/>
        <w:pBdr>
          <w:top w:val="nil"/>
          <w:left w:val="nil"/>
          <w:bottom w:val="nil"/>
          <w:right w:val="nil"/>
          <w:between w:val="nil"/>
        </w:pBdr>
        <w:spacing w:line="360" w:lineRule="auto"/>
        <w:ind w:left="720"/>
        <w:jc w:val="both"/>
        <w:rPr>
          <w:rFonts w:ascii="Calibri" w:hAnsi="Calibri" w:cs="Calibri"/>
          <w:b/>
          <w:iCs/>
        </w:rPr>
      </w:pPr>
    </w:p>
    <w:p w:rsidRPr="009D71F6" w:rsidR="009D71F6" w:rsidP="009D71F6" w:rsidRDefault="00EF1F1A" w14:paraId="7FAC7358" w14:textId="7A050AFB">
      <w:pPr>
        <w:pStyle w:val="Normal0"/>
        <w:numPr>
          <w:ilvl w:val="0"/>
          <w:numId w:val="58"/>
        </w:numPr>
        <w:pBdr>
          <w:top w:val="nil"/>
          <w:left w:val="nil"/>
          <w:bottom w:val="nil"/>
          <w:right w:val="nil"/>
          <w:between w:val="nil"/>
        </w:pBdr>
        <w:spacing w:line="360" w:lineRule="auto"/>
        <w:jc w:val="both"/>
        <w:rPr>
          <w:rFonts w:ascii="Calibri" w:hAnsi="Calibri" w:cs="Calibri"/>
          <w:b/>
          <w:bCs/>
        </w:rPr>
      </w:pPr>
      <w:r w:rsidRPr="00A02CF9">
        <w:rPr>
          <w:rFonts w:ascii="Calibri" w:hAnsi="Calibri" w:cs="Calibri"/>
          <w:b/>
          <w:bCs/>
        </w:rPr>
        <w:t>Nú</w:t>
      </w:r>
      <w:r w:rsidR="009D71F6">
        <w:rPr>
          <w:rFonts w:ascii="Calibri" w:hAnsi="Calibri" w:cs="Calibri"/>
          <w:b/>
          <w:bCs/>
        </w:rPr>
        <w:t xml:space="preserve">mero 9 cajetillas de cobro: </w:t>
      </w:r>
      <w:r w:rsidR="009D71F6">
        <w:rPr>
          <w:rFonts w:ascii="Calibri" w:hAnsi="Calibri" w:cs="Calibri"/>
          <w:bCs/>
        </w:rPr>
        <w:t>p</w:t>
      </w:r>
      <w:r w:rsidRPr="009D71F6" w:rsidR="009D71F6">
        <w:rPr>
          <w:rFonts w:ascii="Calibri" w:hAnsi="Calibri" w:cs="Calibri"/>
          <w:bCs/>
        </w:rPr>
        <w:t>ara cada uno de los cobros aplicados en tu factura, encontrarás una cajetilla del mismo color con el detalle de los cobros cargados:</w:t>
      </w:r>
    </w:p>
    <w:p w:rsidRPr="009D71F6" w:rsidR="009D71F6" w:rsidP="009D71F6" w:rsidRDefault="009D71F6" w14:paraId="0D502AF7" w14:textId="56C851D9">
      <w:pPr>
        <w:pStyle w:val="Normal0"/>
        <w:numPr>
          <w:ilvl w:val="0"/>
          <w:numId w:val="59"/>
        </w:numPr>
        <w:pBdr>
          <w:top w:val="nil"/>
          <w:left w:val="nil"/>
          <w:bottom w:val="nil"/>
          <w:right w:val="nil"/>
          <w:between w:val="nil"/>
        </w:pBdr>
        <w:spacing w:line="360" w:lineRule="auto"/>
        <w:jc w:val="both"/>
        <w:rPr>
          <w:rFonts w:ascii="Calibri" w:hAnsi="Calibri" w:cs="Calibri"/>
          <w:bCs/>
        </w:rPr>
      </w:pPr>
      <w:r w:rsidRPr="009D71F6">
        <w:rPr>
          <w:rFonts w:ascii="Calibri" w:hAnsi="Calibri" w:cs="Calibri"/>
          <w:bCs/>
        </w:rPr>
        <w:t>Consumo y otros cobros asociados a energía (color verde)</w:t>
      </w:r>
      <w:r>
        <w:rPr>
          <w:rFonts w:ascii="Calibri" w:hAnsi="Calibri" w:cs="Calibri"/>
          <w:bCs/>
        </w:rPr>
        <w:t>.</w:t>
      </w:r>
    </w:p>
    <w:p w:rsidRPr="009D71F6" w:rsidR="00EF1F1A" w:rsidP="009D71F6" w:rsidRDefault="009D71F6" w14:paraId="7CE76769" w14:textId="5DF8C959">
      <w:pPr>
        <w:pStyle w:val="Normal0"/>
        <w:numPr>
          <w:ilvl w:val="0"/>
          <w:numId w:val="59"/>
        </w:numPr>
        <w:pBdr>
          <w:top w:val="nil"/>
          <w:left w:val="nil"/>
          <w:bottom w:val="nil"/>
          <w:right w:val="nil"/>
          <w:between w:val="nil"/>
        </w:pBdr>
        <w:spacing w:line="360" w:lineRule="auto"/>
        <w:jc w:val="both"/>
        <w:rPr>
          <w:rFonts w:ascii="Calibri" w:hAnsi="Calibri" w:cs="Calibri"/>
          <w:bCs/>
        </w:rPr>
      </w:pPr>
      <w:r w:rsidRPr="009D71F6">
        <w:rPr>
          <w:rFonts w:ascii="Calibri" w:hAnsi="Calibri" w:cs="Calibri"/>
          <w:bCs/>
        </w:rPr>
        <w:t>Otros cobros de productos y servicios (color rosado)</w:t>
      </w:r>
      <w:r>
        <w:rPr>
          <w:rFonts w:ascii="Calibri" w:hAnsi="Calibri" w:cs="Calibri"/>
          <w:bCs/>
        </w:rPr>
        <w:t>.</w:t>
      </w:r>
    </w:p>
    <w:p w:rsidRPr="009D71F6" w:rsidR="00EF1F1A" w:rsidP="009D71F6" w:rsidRDefault="009D71F6" w14:paraId="54772E2A" w14:textId="705F9AA6">
      <w:pPr>
        <w:pStyle w:val="Normal0"/>
        <w:numPr>
          <w:ilvl w:val="0"/>
          <w:numId w:val="58"/>
        </w:numPr>
        <w:pBdr>
          <w:top w:val="nil"/>
          <w:left w:val="nil"/>
          <w:bottom w:val="nil"/>
          <w:right w:val="nil"/>
          <w:between w:val="nil"/>
        </w:pBdr>
        <w:spacing w:line="360" w:lineRule="auto"/>
        <w:jc w:val="both"/>
        <w:rPr>
          <w:rFonts w:ascii="Calibri" w:hAnsi="Calibri" w:cs="Calibri"/>
          <w:b/>
          <w:iCs/>
        </w:rPr>
      </w:pPr>
      <w:r>
        <w:rPr>
          <w:rFonts w:ascii="Calibri" w:hAnsi="Calibri" w:cs="Calibri"/>
          <w:b/>
          <w:iCs/>
        </w:rPr>
        <w:t xml:space="preserve">Numeral 10 cajetilla valor reconexión: </w:t>
      </w:r>
      <w:r w:rsidRPr="009D71F6">
        <w:rPr>
          <w:rFonts w:ascii="Calibri" w:hAnsi="Calibri" w:cs="Calibri"/>
          <w:iCs/>
        </w:rPr>
        <w:t>aquí encontraras el valor del cobro por reconexión en caso de que se haya suspendido tu servicio.</w:t>
      </w:r>
    </w:p>
    <w:p w:rsidRPr="009D71F6" w:rsidR="009D71F6" w:rsidP="009D71F6" w:rsidRDefault="009D71F6" w14:paraId="69FC8DE2" w14:textId="77777777">
      <w:pPr>
        <w:pStyle w:val="Normal0"/>
        <w:pBdr>
          <w:top w:val="nil"/>
          <w:left w:val="nil"/>
          <w:bottom w:val="nil"/>
          <w:right w:val="nil"/>
          <w:between w:val="nil"/>
        </w:pBdr>
        <w:spacing w:line="360" w:lineRule="auto"/>
        <w:ind w:left="720"/>
        <w:jc w:val="both"/>
        <w:rPr>
          <w:rFonts w:ascii="Calibri" w:hAnsi="Calibri" w:cs="Calibri"/>
          <w:b/>
          <w:iCs/>
        </w:rPr>
      </w:pPr>
    </w:p>
    <w:p w:rsidRPr="009D71F6" w:rsidR="009D71F6" w:rsidP="009D71F6" w:rsidRDefault="009D71F6" w14:paraId="1EBCCF96" w14:textId="4A4C2D10">
      <w:pPr>
        <w:pStyle w:val="Normal0"/>
        <w:pBdr>
          <w:top w:val="nil"/>
          <w:left w:val="nil"/>
          <w:bottom w:val="nil"/>
          <w:right w:val="nil"/>
          <w:between w:val="nil"/>
        </w:pBdr>
        <w:spacing w:line="360" w:lineRule="auto"/>
        <w:jc w:val="both"/>
        <w:rPr>
          <w:rFonts w:ascii="Calibri" w:hAnsi="Calibri" w:cs="Calibri"/>
          <w:b/>
          <w:i/>
          <w:iCs/>
        </w:rPr>
      </w:pPr>
      <w:r w:rsidRPr="009D71F6">
        <w:rPr>
          <w:rFonts w:ascii="Calibri" w:hAnsi="Calibri" w:cs="Calibri"/>
          <w:b/>
          <w:i/>
          <w:iCs/>
        </w:rPr>
        <w:t>Figura 10. Ejemplo factura ENEL detalle del servicio de aseo en la factura. Parte posterior 3</w:t>
      </w:r>
    </w:p>
    <w:p w:rsidR="009D71F6" w:rsidP="009D71F6" w:rsidRDefault="009D71F6" w14:paraId="7DD5944B" w14:textId="77777777">
      <w:pPr>
        <w:pStyle w:val="Normal0"/>
        <w:pBdr>
          <w:top w:val="nil"/>
          <w:left w:val="nil"/>
          <w:bottom w:val="nil"/>
          <w:right w:val="nil"/>
          <w:between w:val="nil"/>
        </w:pBdr>
        <w:spacing w:line="360" w:lineRule="auto"/>
        <w:jc w:val="both"/>
        <w:rPr>
          <w:rFonts w:ascii="Calibri" w:hAnsi="Calibri" w:cs="Calibri"/>
          <w:b/>
          <w:iCs/>
        </w:rPr>
      </w:pPr>
    </w:p>
    <w:p w:rsidR="009D71F6" w:rsidP="009D71F6" w:rsidRDefault="009D71F6" w14:paraId="05A6FA09" w14:textId="440DFC29">
      <w:pPr>
        <w:pStyle w:val="Normal0"/>
        <w:pBdr>
          <w:top w:val="nil"/>
          <w:left w:val="nil"/>
          <w:bottom w:val="nil"/>
          <w:right w:val="nil"/>
          <w:between w:val="nil"/>
        </w:pBdr>
        <w:spacing w:line="360" w:lineRule="auto"/>
        <w:jc w:val="both"/>
        <w:rPr>
          <w:rFonts w:ascii="Calibri" w:hAnsi="Calibri" w:cs="Calibri"/>
          <w:b/>
          <w:iCs/>
        </w:rPr>
      </w:pPr>
      <w:r>
        <w:rPr>
          <w:rFonts w:ascii="Calibri" w:hAnsi="Calibri" w:cs="Calibri"/>
          <w:b/>
          <w:iCs/>
          <w:noProof/>
          <w:lang w:eastAsia="es-CO"/>
        </w:rPr>
        <w:drawing>
          <wp:inline distT="0" distB="0" distL="0" distR="0" wp14:anchorId="678F7D3F" wp14:editId="6E5DA059">
            <wp:extent cx="5362072" cy="24638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08D426.tmp"/>
                    <pic:cNvPicPr/>
                  </pic:nvPicPr>
                  <pic:blipFill>
                    <a:blip r:embed="rId25">
                      <a:extLst>
                        <a:ext uri="{28A0092B-C50C-407E-A947-70E740481C1C}">
                          <a14:useLocalDpi xmlns:a14="http://schemas.microsoft.com/office/drawing/2010/main" val="0"/>
                        </a:ext>
                      </a:extLst>
                    </a:blip>
                    <a:stretch>
                      <a:fillRect/>
                    </a:stretch>
                  </pic:blipFill>
                  <pic:spPr>
                    <a:xfrm>
                      <a:off x="0" y="0"/>
                      <a:ext cx="5365190" cy="2465233"/>
                    </a:xfrm>
                    <a:prstGeom prst="rect">
                      <a:avLst/>
                    </a:prstGeom>
                  </pic:spPr>
                </pic:pic>
              </a:graphicData>
            </a:graphic>
          </wp:inline>
        </w:drawing>
      </w:r>
    </w:p>
    <w:p w:rsidR="007803D3" w:rsidP="009D71F6" w:rsidRDefault="007803D3" w14:paraId="5CABA60D" w14:textId="260B2EE6">
      <w:pPr>
        <w:pStyle w:val="Normal0"/>
        <w:pBdr>
          <w:top w:val="nil"/>
          <w:left w:val="nil"/>
          <w:bottom w:val="nil"/>
          <w:right w:val="nil"/>
          <w:between w:val="nil"/>
        </w:pBdr>
        <w:spacing w:line="360" w:lineRule="auto"/>
        <w:jc w:val="both"/>
        <w:rPr>
          <w:rFonts w:ascii="Calibri" w:hAnsi="Calibri" w:cs="Calibri"/>
          <w:iCs/>
        </w:rPr>
      </w:pPr>
      <w:r w:rsidRPr="007803D3">
        <w:rPr>
          <w:rFonts w:ascii="Calibri" w:hAnsi="Calibri" w:cs="Calibri"/>
          <w:iCs/>
        </w:rPr>
        <w:t>Fuente: Enel Colombia. (2025). Entendimiento de la factura de energía.</w:t>
      </w:r>
    </w:p>
    <w:p w:rsidRPr="007803D3" w:rsidR="007803D3" w:rsidP="009D71F6" w:rsidRDefault="007803D3" w14:paraId="1612FFAE" w14:textId="77777777">
      <w:pPr>
        <w:pStyle w:val="Normal0"/>
        <w:pBdr>
          <w:top w:val="nil"/>
          <w:left w:val="nil"/>
          <w:bottom w:val="nil"/>
          <w:right w:val="nil"/>
          <w:between w:val="nil"/>
        </w:pBdr>
        <w:spacing w:line="360" w:lineRule="auto"/>
        <w:jc w:val="both"/>
        <w:rPr>
          <w:rFonts w:ascii="Calibri" w:hAnsi="Calibri" w:cs="Calibri"/>
          <w:iCs/>
        </w:rPr>
      </w:pPr>
    </w:p>
    <w:p w:rsidR="009D71F6" w:rsidP="009D71F6" w:rsidRDefault="009D71F6" w14:paraId="3254A5AB" w14:textId="13351547">
      <w:pPr>
        <w:pStyle w:val="Normal0"/>
        <w:numPr>
          <w:ilvl w:val="0"/>
          <w:numId w:val="60"/>
        </w:numPr>
        <w:pBdr>
          <w:top w:val="nil"/>
          <w:left w:val="nil"/>
          <w:bottom w:val="nil"/>
          <w:right w:val="nil"/>
          <w:between w:val="nil"/>
        </w:pBdr>
        <w:spacing w:line="360" w:lineRule="auto"/>
        <w:jc w:val="both"/>
        <w:rPr>
          <w:rFonts w:ascii="Calibri" w:hAnsi="Calibri" w:cs="Calibri"/>
          <w:b/>
          <w:iCs/>
        </w:rPr>
      </w:pPr>
      <w:r>
        <w:rPr>
          <w:rFonts w:ascii="Calibri" w:hAnsi="Calibri" w:cs="Calibri"/>
          <w:b/>
          <w:iCs/>
        </w:rPr>
        <w:t>En la Figura 10</w:t>
      </w:r>
      <w:r w:rsidRPr="009D71F6">
        <w:rPr>
          <w:rFonts w:ascii="Calibri" w:hAnsi="Calibri" w:cs="Calibri"/>
          <w:b/>
          <w:iCs/>
        </w:rPr>
        <w:t xml:space="preserve"> los números corresponden de la siguiente manera:</w:t>
      </w:r>
    </w:p>
    <w:p w:rsidR="009D71F6" w:rsidP="009D71F6" w:rsidRDefault="009D71F6" w14:paraId="586E1C00" w14:textId="77777777">
      <w:pPr>
        <w:pStyle w:val="Normal0"/>
        <w:pBdr>
          <w:top w:val="nil"/>
          <w:left w:val="nil"/>
          <w:bottom w:val="nil"/>
          <w:right w:val="nil"/>
          <w:between w:val="nil"/>
        </w:pBdr>
        <w:spacing w:line="360" w:lineRule="auto"/>
        <w:jc w:val="both"/>
        <w:rPr>
          <w:rFonts w:ascii="Calibri" w:hAnsi="Calibri" w:cs="Calibri"/>
          <w:b/>
          <w:iCs/>
        </w:rPr>
      </w:pPr>
    </w:p>
    <w:p w:rsidRPr="007803D3" w:rsidR="009D71F6" w:rsidP="009D71F6" w:rsidRDefault="009D71F6" w14:paraId="767E0022" w14:textId="575DF126">
      <w:pPr>
        <w:pStyle w:val="Normal0"/>
        <w:numPr>
          <w:ilvl w:val="0"/>
          <w:numId w:val="58"/>
        </w:numPr>
        <w:pBdr>
          <w:top w:val="nil"/>
          <w:left w:val="nil"/>
          <w:bottom w:val="nil"/>
          <w:right w:val="nil"/>
          <w:between w:val="nil"/>
        </w:pBdr>
        <w:spacing w:line="360" w:lineRule="auto"/>
        <w:jc w:val="both"/>
        <w:rPr>
          <w:rFonts w:ascii="Calibri" w:hAnsi="Calibri" w:cs="Calibri"/>
          <w:b/>
          <w:iCs/>
        </w:rPr>
      </w:pPr>
      <w:r w:rsidRPr="009D71F6">
        <w:rPr>
          <w:rFonts w:ascii="Calibri" w:hAnsi="Calibri" w:cs="Calibri"/>
          <w:b/>
          <w:iCs/>
        </w:rPr>
        <w:t>Número</w:t>
      </w:r>
      <w:r>
        <w:rPr>
          <w:rFonts w:ascii="Calibri" w:hAnsi="Calibri" w:cs="Calibri"/>
          <w:b/>
          <w:iCs/>
        </w:rPr>
        <w:t xml:space="preserve"> 11 cajetilla de aseo: </w:t>
      </w:r>
      <w:r w:rsidRPr="009D71F6">
        <w:rPr>
          <w:rFonts w:ascii="Calibri" w:hAnsi="Calibri" w:cs="Calibri"/>
          <w:iCs/>
        </w:rPr>
        <w:t>si aplica encontrarás una cajetilla de color azul con toda la información del servicio de aseo, incluido el valor a pagar.</w:t>
      </w:r>
    </w:p>
    <w:p w:rsidRPr="009D71F6" w:rsidR="007803D3" w:rsidP="007803D3" w:rsidRDefault="007803D3" w14:paraId="71E76CAE" w14:textId="77777777">
      <w:pPr>
        <w:pStyle w:val="Normal0"/>
        <w:pBdr>
          <w:top w:val="nil"/>
          <w:left w:val="nil"/>
          <w:bottom w:val="nil"/>
          <w:right w:val="nil"/>
          <w:between w:val="nil"/>
        </w:pBdr>
        <w:spacing w:line="360" w:lineRule="auto"/>
        <w:ind w:left="720"/>
        <w:jc w:val="both"/>
        <w:rPr>
          <w:rFonts w:ascii="Calibri" w:hAnsi="Calibri" w:cs="Calibri"/>
          <w:b/>
          <w:iCs/>
        </w:rPr>
      </w:pPr>
    </w:p>
    <w:p w:rsidR="009D71F6" w:rsidP="009D71F6" w:rsidRDefault="009D71F6" w14:paraId="49F9181E" w14:textId="77777777">
      <w:pPr>
        <w:pStyle w:val="Normal0"/>
        <w:pBdr>
          <w:top w:val="nil"/>
          <w:left w:val="nil"/>
          <w:bottom w:val="nil"/>
          <w:right w:val="nil"/>
          <w:between w:val="nil"/>
        </w:pBdr>
        <w:spacing w:line="360" w:lineRule="auto"/>
        <w:jc w:val="both"/>
        <w:rPr>
          <w:rFonts w:ascii="Calibri" w:hAnsi="Calibri" w:cs="Calibri"/>
          <w:b/>
          <w:iCs/>
        </w:rPr>
      </w:pPr>
    </w:p>
    <w:p w:rsidRPr="009D71F6" w:rsidR="009D71F6" w:rsidP="009D71F6" w:rsidRDefault="009D71F6" w14:paraId="741F2484" w14:textId="095D6688">
      <w:pPr>
        <w:pStyle w:val="Normal0"/>
        <w:pBdr>
          <w:top w:val="nil"/>
          <w:left w:val="nil"/>
          <w:bottom w:val="nil"/>
          <w:right w:val="nil"/>
          <w:between w:val="nil"/>
        </w:pBdr>
        <w:spacing w:line="360" w:lineRule="auto"/>
        <w:jc w:val="both"/>
        <w:rPr>
          <w:rFonts w:ascii="Calibri" w:hAnsi="Calibri" w:cs="Calibri"/>
          <w:b/>
          <w:i/>
          <w:iCs/>
        </w:rPr>
      </w:pPr>
      <w:r w:rsidRPr="009D71F6">
        <w:rPr>
          <w:rFonts w:ascii="Calibri" w:hAnsi="Calibri" w:cs="Calibri"/>
          <w:b/>
          <w:i/>
          <w:iCs/>
        </w:rPr>
        <w:t>Figura 11. Ejemplo factura ENEL información de pago en la factura de servicios. Parte posterior 4</w:t>
      </w:r>
    </w:p>
    <w:p w:rsidR="009D71F6" w:rsidP="009D71F6" w:rsidRDefault="009D71F6" w14:paraId="3E5539F7" w14:textId="77777777">
      <w:pPr>
        <w:pStyle w:val="Normal0"/>
        <w:pBdr>
          <w:top w:val="nil"/>
          <w:left w:val="nil"/>
          <w:bottom w:val="nil"/>
          <w:right w:val="nil"/>
          <w:between w:val="nil"/>
        </w:pBdr>
        <w:spacing w:line="360" w:lineRule="auto"/>
        <w:jc w:val="both"/>
        <w:rPr>
          <w:rFonts w:ascii="Calibri" w:hAnsi="Calibri" w:cs="Calibri"/>
          <w:b/>
          <w:iCs/>
        </w:rPr>
      </w:pPr>
    </w:p>
    <w:p w:rsidR="009D71F6" w:rsidP="009D71F6" w:rsidRDefault="009D71F6" w14:paraId="669D96B0" w14:textId="77777777">
      <w:pPr>
        <w:pStyle w:val="Normal0"/>
        <w:pBdr>
          <w:top w:val="nil"/>
          <w:left w:val="nil"/>
          <w:bottom w:val="nil"/>
          <w:right w:val="nil"/>
          <w:between w:val="nil"/>
        </w:pBdr>
        <w:spacing w:line="360" w:lineRule="auto"/>
        <w:jc w:val="both"/>
        <w:rPr>
          <w:rFonts w:ascii="Calibri" w:hAnsi="Calibri" w:cs="Calibri"/>
          <w:b/>
          <w:iCs/>
        </w:rPr>
      </w:pPr>
    </w:p>
    <w:p w:rsidR="009D71F6" w:rsidP="009D71F6" w:rsidRDefault="009D71F6" w14:paraId="46AAD599" w14:textId="4D7E639A">
      <w:pPr>
        <w:pStyle w:val="Normal0"/>
        <w:pBdr>
          <w:top w:val="nil"/>
          <w:left w:val="nil"/>
          <w:bottom w:val="nil"/>
          <w:right w:val="nil"/>
          <w:between w:val="nil"/>
        </w:pBdr>
        <w:spacing w:line="360" w:lineRule="auto"/>
        <w:jc w:val="both"/>
        <w:rPr>
          <w:rFonts w:ascii="Calibri" w:hAnsi="Calibri" w:cs="Calibri"/>
          <w:b/>
          <w:iCs/>
        </w:rPr>
      </w:pPr>
      <w:r>
        <w:rPr>
          <w:rFonts w:ascii="Calibri" w:hAnsi="Calibri" w:cs="Calibri"/>
          <w:b/>
          <w:iCs/>
          <w:noProof/>
          <w:lang w:eastAsia="es-CO"/>
        </w:rPr>
        <w:drawing>
          <wp:inline distT="0" distB="0" distL="0" distR="0" wp14:anchorId="04BFFB31" wp14:editId="4A14E3F0">
            <wp:extent cx="4970877" cy="2235200"/>
            <wp:effectExtent l="0" t="0" r="127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08F2FB.tmp"/>
                    <pic:cNvPicPr/>
                  </pic:nvPicPr>
                  <pic:blipFill>
                    <a:blip r:embed="rId26">
                      <a:extLst>
                        <a:ext uri="{28A0092B-C50C-407E-A947-70E740481C1C}">
                          <a14:useLocalDpi xmlns:a14="http://schemas.microsoft.com/office/drawing/2010/main" val="0"/>
                        </a:ext>
                      </a:extLst>
                    </a:blip>
                    <a:stretch>
                      <a:fillRect/>
                    </a:stretch>
                  </pic:blipFill>
                  <pic:spPr>
                    <a:xfrm>
                      <a:off x="0" y="0"/>
                      <a:ext cx="4973569" cy="2236411"/>
                    </a:xfrm>
                    <a:prstGeom prst="rect">
                      <a:avLst/>
                    </a:prstGeom>
                  </pic:spPr>
                </pic:pic>
              </a:graphicData>
            </a:graphic>
          </wp:inline>
        </w:drawing>
      </w:r>
    </w:p>
    <w:p w:rsidR="007803D3" w:rsidP="009D71F6" w:rsidRDefault="007803D3" w14:paraId="5641516F" w14:textId="61E4BC8D">
      <w:pPr>
        <w:pStyle w:val="Normal0"/>
        <w:pBdr>
          <w:top w:val="nil"/>
          <w:left w:val="nil"/>
          <w:bottom w:val="nil"/>
          <w:right w:val="nil"/>
          <w:between w:val="nil"/>
        </w:pBdr>
        <w:spacing w:line="360" w:lineRule="auto"/>
        <w:jc w:val="both"/>
        <w:rPr>
          <w:rFonts w:ascii="Calibri" w:hAnsi="Calibri" w:cs="Calibri"/>
          <w:iCs/>
        </w:rPr>
      </w:pPr>
      <w:r w:rsidRPr="007803D3">
        <w:rPr>
          <w:rFonts w:ascii="Calibri" w:hAnsi="Calibri" w:cs="Calibri"/>
          <w:iCs/>
        </w:rPr>
        <w:t>Fuente: Enel Colombia. (2025). Entendimiento de la factura de energía.</w:t>
      </w:r>
    </w:p>
    <w:p w:rsidRPr="007803D3" w:rsidR="007803D3" w:rsidP="009D71F6" w:rsidRDefault="007803D3" w14:paraId="1F2247BD" w14:textId="77777777">
      <w:pPr>
        <w:pStyle w:val="Normal0"/>
        <w:pBdr>
          <w:top w:val="nil"/>
          <w:left w:val="nil"/>
          <w:bottom w:val="nil"/>
          <w:right w:val="nil"/>
          <w:between w:val="nil"/>
        </w:pBdr>
        <w:spacing w:line="360" w:lineRule="auto"/>
        <w:jc w:val="both"/>
        <w:rPr>
          <w:rFonts w:ascii="Calibri" w:hAnsi="Calibri" w:cs="Calibri"/>
          <w:iCs/>
        </w:rPr>
      </w:pPr>
    </w:p>
    <w:p w:rsidR="009D71F6" w:rsidP="007803D3" w:rsidRDefault="009D71F6" w14:paraId="2B7DBCF3" w14:textId="3A7CB005">
      <w:pPr>
        <w:pStyle w:val="Normal0"/>
        <w:numPr>
          <w:ilvl w:val="0"/>
          <w:numId w:val="60"/>
        </w:numPr>
        <w:pBdr>
          <w:top w:val="nil"/>
          <w:left w:val="nil"/>
          <w:bottom w:val="nil"/>
          <w:right w:val="nil"/>
          <w:between w:val="nil"/>
        </w:pBdr>
        <w:spacing w:line="360" w:lineRule="auto"/>
        <w:jc w:val="both"/>
        <w:rPr>
          <w:rFonts w:ascii="Calibri" w:hAnsi="Calibri" w:cs="Calibri"/>
          <w:b/>
          <w:iCs/>
        </w:rPr>
      </w:pPr>
      <w:r>
        <w:rPr>
          <w:rFonts w:ascii="Calibri" w:hAnsi="Calibri" w:cs="Calibri"/>
          <w:b/>
          <w:iCs/>
        </w:rPr>
        <w:t>En la Figura 11</w:t>
      </w:r>
      <w:r w:rsidRPr="009D71F6">
        <w:rPr>
          <w:rFonts w:ascii="Calibri" w:hAnsi="Calibri" w:cs="Calibri"/>
          <w:b/>
          <w:iCs/>
        </w:rPr>
        <w:t xml:space="preserve"> los números corresponden de la siguiente manera:</w:t>
      </w:r>
    </w:p>
    <w:p w:rsidRPr="00EF1F1A" w:rsidR="009D71F6" w:rsidP="009D71F6" w:rsidRDefault="004E57D2" w14:paraId="59E10707" w14:textId="15A7E3D6">
      <w:pPr>
        <w:pStyle w:val="Normal0"/>
        <w:numPr>
          <w:ilvl w:val="0"/>
          <w:numId w:val="58"/>
        </w:numPr>
        <w:pBdr>
          <w:top w:val="nil"/>
          <w:left w:val="nil"/>
          <w:bottom w:val="nil"/>
          <w:right w:val="nil"/>
          <w:between w:val="nil"/>
        </w:pBdr>
        <w:spacing w:line="360" w:lineRule="auto"/>
        <w:jc w:val="both"/>
        <w:rPr>
          <w:rFonts w:ascii="Calibri" w:hAnsi="Calibri" w:cs="Calibri"/>
          <w:b/>
          <w:iCs/>
        </w:rPr>
      </w:pPr>
      <w:r w:rsidRPr="009D71F6">
        <w:rPr>
          <w:rFonts w:ascii="Calibri" w:hAnsi="Calibri" w:cs="Calibri"/>
          <w:b/>
          <w:iCs/>
        </w:rPr>
        <w:t>Número</w:t>
      </w:r>
      <w:r>
        <w:rPr>
          <w:rFonts w:ascii="Calibri" w:hAnsi="Calibri" w:cs="Calibri"/>
          <w:b/>
          <w:iCs/>
        </w:rPr>
        <w:t xml:space="preserve"> 11 </w:t>
      </w:r>
      <w:r>
        <w:rPr>
          <w:rFonts w:ascii="Calibri" w:hAnsi="Calibri" w:cs="Calibri"/>
          <w:b/>
          <w:iCs/>
        </w:rPr>
        <w:t xml:space="preserve">calidad del servicio: </w:t>
      </w:r>
      <w:r w:rsidRPr="004E57D2">
        <w:rPr>
          <w:rFonts w:ascii="Calibri" w:hAnsi="Calibri" w:cs="Calibri"/>
          <w:iCs/>
        </w:rPr>
        <w:t>e</w:t>
      </w:r>
      <w:r w:rsidRPr="004E57D2" w:rsidR="009D71F6">
        <w:rPr>
          <w:rFonts w:ascii="Calibri" w:hAnsi="Calibri" w:cs="Calibri"/>
          <w:iCs/>
        </w:rPr>
        <w:t>n esta gráfica se muestra el número de horas con interrupción del servicio y el número de interrupciones (eventos) durante el periodo facturado.</w:t>
      </w:r>
    </w:p>
    <w:p w:rsidRPr="00787BD6" w:rsidR="00D01033" w:rsidP="00FC725B" w:rsidRDefault="00735234" w14:paraId="362C1FAF" w14:textId="35DCD4EC">
      <w:pPr>
        <w:pStyle w:val="Ttulo2"/>
        <w:numPr>
          <w:ilvl w:val="1"/>
          <w:numId w:val="3"/>
        </w:numPr>
        <w:spacing w:line="360" w:lineRule="auto"/>
        <w:rPr>
          <w:rFonts w:ascii="Calibri" w:hAnsi="Calibri" w:cs="Calibri"/>
          <w:b/>
          <w:sz w:val="22"/>
          <w:szCs w:val="22"/>
        </w:rPr>
      </w:pPr>
      <w:bookmarkStart w:name="_Toc215736762" w:id="20"/>
      <w:r w:rsidRPr="00787BD6">
        <w:rPr>
          <w:rFonts w:ascii="Calibri" w:hAnsi="Calibri" w:cs="Calibri"/>
          <w:b/>
          <w:sz w:val="22"/>
          <w:szCs w:val="22"/>
        </w:rPr>
        <w:t>Aplicación práctica del análisis de c</w:t>
      </w:r>
      <w:r w:rsidRPr="00787BD6" w:rsidR="00FF051A">
        <w:rPr>
          <w:rFonts w:ascii="Calibri" w:hAnsi="Calibri" w:cs="Calibri"/>
          <w:b/>
          <w:sz w:val="22"/>
          <w:szCs w:val="22"/>
        </w:rPr>
        <w:t>onsumo.</w:t>
      </w:r>
      <w:bookmarkEnd w:id="20"/>
    </w:p>
    <w:p w:rsidRPr="00787BD6" w:rsidR="00056908" w:rsidP="00056908" w:rsidRDefault="00056908" w14:paraId="114FAFAB" w14:textId="77777777">
      <w:pPr>
        <w:spacing w:line="360" w:lineRule="auto"/>
        <w:rPr>
          <w:rFonts w:ascii="Calibri" w:hAnsi="Calibri" w:cs="Calibri"/>
        </w:rPr>
      </w:pPr>
      <w:r w:rsidRPr="00787BD6">
        <w:rPr>
          <w:rFonts w:ascii="Calibri" w:hAnsi="Calibri" w:cs="Calibri"/>
        </w:rPr>
        <w:t>La aplicación práctica del análisis de consumo constituye un paso esencial en la gestión energética, ya que permite comprender cómo se utilizan los recursos dentro de un proceso o instalación. Este ejercicio proporciona información clave sobre patrones de demanda, variaciones de uso y comportamientos que influyen directamente en la eficiencia operativa. Al interpretar estos datos, es posible identificar oportunidades de mejora, reducir costos y orientar decisiones fundamentadas en criterios técnicos y de sostenibilidad.</w:t>
      </w:r>
    </w:p>
    <w:p w:rsidRPr="00787BD6" w:rsidR="00056908" w:rsidP="00056908" w:rsidRDefault="00056908" w14:paraId="3912F1FD" w14:textId="77777777">
      <w:pPr>
        <w:spacing w:line="360" w:lineRule="auto"/>
        <w:rPr>
          <w:rFonts w:ascii="Calibri" w:hAnsi="Calibri" w:cs="Calibri"/>
        </w:rPr>
      </w:pPr>
    </w:p>
    <w:p w:rsidRPr="00787BD6" w:rsidR="00D01033" w:rsidP="00056908" w:rsidRDefault="00056908" w14:paraId="7EA03239" w14:textId="26DA3999">
      <w:pPr>
        <w:spacing w:line="360" w:lineRule="auto"/>
        <w:rPr>
          <w:rFonts w:ascii="Calibri" w:hAnsi="Calibri" w:cs="Calibri"/>
        </w:rPr>
      </w:pPr>
      <w:r w:rsidRPr="00787BD6">
        <w:rPr>
          <w:rFonts w:ascii="Calibri" w:hAnsi="Calibri" w:cs="Calibri"/>
        </w:rPr>
        <w:t>El enfoque de sostenibilidad exige que el análisis de consumo sea sistemático y estructurado, de modo que los datos recolectados permitan realizar diagnósticos precisos y comparables. Para ello, se utilizan herramientas como la factura de energía, los registros de carga, los indicadores de desempeño y los métodos de evaluación del ciclo de vida. Este análisis integral facilita la identificación de ineficiencias, la priorización de intervenciones y la formulación de estrategias que promuevan un uso racional, responsable y eficiente de la energía.</w:t>
      </w:r>
    </w:p>
    <w:p w:rsidRPr="00787BD6" w:rsidR="00056908" w:rsidP="00FC725B" w:rsidRDefault="00056908" w14:paraId="469BF3AC" w14:textId="77777777">
      <w:pPr>
        <w:spacing w:line="360" w:lineRule="auto"/>
        <w:rPr>
          <w:rFonts w:ascii="Calibri" w:hAnsi="Calibri" w:cs="Calibri"/>
          <w:b/>
          <w:bCs/>
        </w:rPr>
      </w:pPr>
    </w:p>
    <w:p w:rsidRPr="00787BD6" w:rsidR="00D01033" w:rsidP="00FC725B" w:rsidRDefault="00735234" w14:paraId="0600E541" w14:textId="218975A8">
      <w:pPr>
        <w:spacing w:line="360" w:lineRule="auto"/>
        <w:rPr>
          <w:rFonts w:ascii="Calibri" w:hAnsi="Calibri" w:cs="Calibri"/>
          <w:b/>
          <w:bCs/>
        </w:rPr>
      </w:pPr>
      <w:r w:rsidRPr="00787BD6">
        <w:rPr>
          <w:rFonts w:ascii="Calibri" w:hAnsi="Calibri" w:cs="Calibri"/>
          <w:b/>
          <w:bCs/>
        </w:rPr>
        <w:t>Pasos para la aplicación de la p</w:t>
      </w:r>
      <w:r w:rsidRPr="00787BD6" w:rsidR="00D01033">
        <w:rPr>
          <w:rFonts w:ascii="Calibri" w:hAnsi="Calibri" w:cs="Calibri"/>
          <w:b/>
          <w:bCs/>
        </w:rPr>
        <w:t>ráctica:</w:t>
      </w:r>
    </w:p>
    <w:p w:rsidRPr="00787BD6" w:rsidR="00056908" w:rsidP="00FC725B" w:rsidRDefault="00056908" w14:paraId="654408F3" w14:textId="77777777">
      <w:pPr>
        <w:spacing w:line="360" w:lineRule="auto"/>
        <w:rPr>
          <w:rFonts w:ascii="Calibri" w:hAnsi="Calibri" w:cs="Calibri"/>
          <w:b/>
          <w:bCs/>
        </w:rPr>
      </w:pPr>
    </w:p>
    <w:p w:rsidRPr="00787BD6" w:rsidR="00D01033" w:rsidP="00F30B0B" w:rsidRDefault="00735234" w14:paraId="6B67A9F5" w14:textId="2EE4EF1F">
      <w:pPr>
        <w:numPr>
          <w:ilvl w:val="0"/>
          <w:numId w:val="31"/>
        </w:numPr>
        <w:spacing w:line="360" w:lineRule="auto"/>
        <w:rPr>
          <w:rFonts w:ascii="Calibri" w:hAnsi="Calibri" w:cs="Calibri"/>
        </w:rPr>
      </w:pPr>
      <w:r w:rsidRPr="00787BD6">
        <w:rPr>
          <w:rFonts w:ascii="Calibri" w:hAnsi="Calibri" w:cs="Calibri"/>
          <w:b/>
          <w:bCs/>
        </w:rPr>
        <w:t>Identificar componentes c</w:t>
      </w:r>
      <w:r w:rsidRPr="00787BD6" w:rsidR="00D01033">
        <w:rPr>
          <w:rFonts w:ascii="Calibri" w:hAnsi="Calibri" w:cs="Calibri"/>
          <w:b/>
          <w:bCs/>
        </w:rPr>
        <w:t>lave:</w:t>
      </w:r>
      <w:r w:rsidRPr="00787BD6" w:rsidR="00D01033">
        <w:rPr>
          <w:rFonts w:ascii="Calibri" w:hAnsi="Calibri" w:cs="Calibri"/>
        </w:rPr>
        <w:t xml:space="preserve"> separar los costos fijos de los costos variables en la factura </w:t>
      </w:r>
      <w:commentRangeStart w:id="21"/>
      <w:r w:rsidRPr="00787BD6" w:rsidR="00D01033">
        <w:rPr>
          <w:rFonts w:ascii="Calibri" w:hAnsi="Calibri" w:cs="Calibri"/>
        </w:rPr>
        <w:t>para</w:t>
      </w:r>
      <w:commentRangeEnd w:id="21"/>
      <w:r w:rsidRPr="00787BD6" w:rsidR="00E91B37">
        <w:rPr>
          <w:rStyle w:val="Refdecomentario"/>
          <w:rFonts w:ascii="Calibri" w:hAnsi="Calibri" w:cs="Calibri"/>
          <w:sz w:val="22"/>
          <w:szCs w:val="22"/>
        </w:rPr>
        <w:commentReference w:id="21"/>
      </w:r>
      <w:r w:rsidRPr="00787BD6" w:rsidR="00D01033">
        <w:rPr>
          <w:rFonts w:ascii="Calibri" w:hAnsi="Calibri" w:cs="Calibri"/>
        </w:rPr>
        <w:t xml:space="preserve"> determinar el costo marginal real de cada kWh consumido.</w:t>
      </w:r>
    </w:p>
    <w:p w:rsidRPr="00787BD6" w:rsidR="00D01033" w:rsidP="00F30B0B" w:rsidRDefault="00735234" w14:paraId="02EFFBF3" w14:textId="7DBFEBD2">
      <w:pPr>
        <w:numPr>
          <w:ilvl w:val="0"/>
          <w:numId w:val="31"/>
        </w:numPr>
        <w:spacing w:line="360" w:lineRule="auto"/>
        <w:rPr>
          <w:rFonts w:ascii="Calibri" w:hAnsi="Calibri" w:cs="Calibri"/>
        </w:rPr>
      </w:pPr>
      <w:r w:rsidRPr="00787BD6">
        <w:rPr>
          <w:rFonts w:ascii="Calibri" w:hAnsi="Calibri" w:cs="Calibri"/>
          <w:b/>
          <w:bCs/>
        </w:rPr>
        <w:t>Clasificar y p</w:t>
      </w:r>
      <w:r w:rsidRPr="00787BD6" w:rsidR="00D01033">
        <w:rPr>
          <w:rFonts w:ascii="Calibri" w:hAnsi="Calibri" w:cs="Calibri"/>
          <w:b/>
          <w:bCs/>
        </w:rPr>
        <w:t>riorizar:</w:t>
      </w:r>
      <w:r w:rsidRPr="00787BD6" w:rsidR="00D01033">
        <w:rPr>
          <w:rFonts w:ascii="Calibri" w:hAnsi="Calibri" w:cs="Calibri"/>
        </w:rPr>
        <w:t xml:space="preserve"> utilizar datos de medición (submedición) para </w:t>
      </w:r>
      <w:r w:rsidRPr="00787BD6" w:rsidR="00D01033">
        <w:rPr>
          <w:rFonts w:ascii="Calibri" w:hAnsi="Calibri" w:cs="Calibri"/>
          <w:bCs/>
        </w:rPr>
        <w:t>clasificar</w:t>
      </w:r>
      <w:r w:rsidRPr="00787BD6" w:rsidR="00D01033">
        <w:rPr>
          <w:rFonts w:ascii="Calibri" w:hAnsi="Calibri" w:cs="Calibri"/>
        </w:rPr>
        <w:t xml:space="preserve"> qué áreas (ej</w:t>
      </w:r>
      <w:r w:rsidR="005C587A">
        <w:rPr>
          <w:rFonts w:ascii="Calibri" w:hAnsi="Calibri" w:cs="Calibri"/>
        </w:rPr>
        <w:t>emplo:</w:t>
      </w:r>
      <w:r w:rsidRPr="00787BD6" w:rsidR="00D01033">
        <w:rPr>
          <w:rFonts w:ascii="Calibri" w:hAnsi="Calibri" w:cs="Calibri"/>
        </w:rPr>
        <w:t xml:space="preserve"> producción, oficinas) tienen el mayor consumo activo y reactivo, </w:t>
      </w:r>
      <w:r w:rsidRPr="00787BD6" w:rsidR="00D01033">
        <w:rPr>
          <w:rFonts w:ascii="Calibri" w:hAnsi="Calibri" w:cs="Calibri"/>
          <w:bCs/>
        </w:rPr>
        <w:t>priorizando</w:t>
      </w:r>
      <w:r w:rsidRPr="00787BD6" w:rsidR="00D01033">
        <w:rPr>
          <w:rFonts w:ascii="Calibri" w:hAnsi="Calibri" w:cs="Calibri"/>
        </w:rPr>
        <w:t xml:space="preserve"> las áreas con mayor potencial de ahorro para la intervención.</w:t>
      </w:r>
    </w:p>
    <w:p w:rsidRPr="00787BD6" w:rsidR="00D01033" w:rsidP="00F30B0B" w:rsidRDefault="00735234" w14:paraId="4BA148B5" w14:textId="76791EDC">
      <w:pPr>
        <w:numPr>
          <w:ilvl w:val="0"/>
          <w:numId w:val="31"/>
        </w:numPr>
        <w:spacing w:line="360" w:lineRule="auto"/>
        <w:rPr>
          <w:rFonts w:ascii="Calibri" w:hAnsi="Calibri" w:cs="Calibri"/>
        </w:rPr>
      </w:pPr>
      <w:r w:rsidRPr="00787BD6">
        <w:rPr>
          <w:rFonts w:ascii="Calibri" w:hAnsi="Calibri" w:cs="Calibri"/>
          <w:b/>
          <w:bCs/>
        </w:rPr>
        <w:t>Estructurar la base de d</w:t>
      </w:r>
      <w:r w:rsidRPr="00787BD6" w:rsidR="00D01033">
        <w:rPr>
          <w:rFonts w:ascii="Calibri" w:hAnsi="Calibri" w:cs="Calibri"/>
          <w:b/>
          <w:bCs/>
        </w:rPr>
        <w:t>atos:</w:t>
      </w:r>
      <w:r w:rsidRPr="00787BD6" w:rsidR="00D01033">
        <w:rPr>
          <w:rFonts w:ascii="Calibri" w:hAnsi="Calibri" w:cs="Calibri"/>
        </w:rPr>
        <w:t xml:space="preserve"> crear un reg</w:t>
      </w:r>
      <w:r w:rsidR="00866855">
        <w:rPr>
          <w:rFonts w:ascii="Calibri" w:hAnsi="Calibri" w:cs="Calibri"/>
        </w:rPr>
        <w:t>istro histórico del consumo (ejemplo:</w:t>
      </w:r>
      <w:r w:rsidRPr="00787BD6" w:rsidR="00D01033">
        <w:rPr>
          <w:rFonts w:ascii="Calibri" w:hAnsi="Calibri" w:cs="Calibri"/>
        </w:rPr>
        <w:t xml:space="preserve"> mensual o diario) y los costos unitarios para analizar tendencias y detectar anomalías que justifiquen una auditoría energética.</w:t>
      </w:r>
    </w:p>
    <w:p w:rsidRPr="00787BD6" w:rsidR="00056908" w:rsidP="00FC725B" w:rsidRDefault="00056908" w14:paraId="0260F58E" w14:textId="77777777">
      <w:pPr>
        <w:spacing w:line="360" w:lineRule="auto"/>
        <w:rPr>
          <w:rFonts w:ascii="Calibri" w:hAnsi="Calibri" w:cs="Calibri"/>
        </w:rPr>
      </w:pPr>
    </w:p>
    <w:p w:rsidRPr="00787BD6" w:rsidR="00D01033" w:rsidP="00FC725B" w:rsidRDefault="00D01033" w14:paraId="0A6D3880" w14:textId="77777777">
      <w:pPr>
        <w:spacing w:line="360" w:lineRule="auto"/>
        <w:rPr>
          <w:rFonts w:ascii="Calibri" w:hAnsi="Calibri" w:cs="Calibri"/>
        </w:rPr>
      </w:pPr>
      <w:r w:rsidRPr="00787BD6">
        <w:rPr>
          <w:rFonts w:ascii="Calibri" w:hAnsi="Calibri" w:cs="Calibri"/>
        </w:rPr>
        <w:t>No todos los consumos son iguales ni tienen el mismo potencial de ahorro.</w:t>
      </w:r>
    </w:p>
    <w:p w:rsidRPr="00787BD6" w:rsidR="00056908" w:rsidP="00FC725B" w:rsidRDefault="00056908" w14:paraId="5CB8F6F7" w14:textId="77777777">
      <w:pPr>
        <w:spacing w:line="360" w:lineRule="auto"/>
        <w:rPr>
          <w:rFonts w:ascii="Calibri" w:hAnsi="Calibri" w:cs="Calibri"/>
        </w:rPr>
      </w:pPr>
    </w:p>
    <w:p w:rsidRPr="00787BD6" w:rsidR="00D01033" w:rsidP="00F30B0B" w:rsidRDefault="007A25E9" w14:paraId="1B1D4BF6" w14:textId="26E6E179">
      <w:pPr>
        <w:pStyle w:val="Prrafodelista"/>
        <w:numPr>
          <w:ilvl w:val="0"/>
          <w:numId w:val="13"/>
        </w:numPr>
        <w:spacing w:line="360" w:lineRule="auto"/>
        <w:rPr>
          <w:rFonts w:ascii="Calibri" w:hAnsi="Calibri" w:cs="Calibri"/>
        </w:rPr>
      </w:pPr>
      <w:r w:rsidRPr="00787BD6">
        <w:rPr>
          <w:rFonts w:ascii="Calibri" w:hAnsi="Calibri" w:cs="Calibri"/>
          <w:b/>
          <w:bCs/>
        </w:rPr>
        <w:t>Saberes de proceso a</w:t>
      </w:r>
      <w:r w:rsidRPr="00787BD6" w:rsidR="00D01033">
        <w:rPr>
          <w:rFonts w:ascii="Calibri" w:hAnsi="Calibri" w:cs="Calibri"/>
          <w:b/>
          <w:bCs/>
        </w:rPr>
        <w:t>plicado:</w:t>
      </w:r>
      <w:r w:rsidRPr="00787BD6" w:rsidR="00D01033">
        <w:rPr>
          <w:rFonts w:ascii="Calibri" w:hAnsi="Calibri" w:cs="Calibri"/>
        </w:rPr>
        <w:t xml:space="preserve"> </w:t>
      </w:r>
      <w:r w:rsidRPr="00787BD6">
        <w:rPr>
          <w:rFonts w:ascii="Calibri" w:hAnsi="Calibri" w:cs="Calibri"/>
          <w:iCs/>
        </w:rPr>
        <w:t>c</w:t>
      </w:r>
      <w:r w:rsidRPr="00787BD6" w:rsidR="00D01033">
        <w:rPr>
          <w:rFonts w:ascii="Calibri" w:hAnsi="Calibri" w:cs="Calibri"/>
          <w:iCs/>
        </w:rPr>
        <w:t>lasificar</w:t>
      </w:r>
      <w:r w:rsidRPr="00787BD6" w:rsidR="00D01033">
        <w:rPr>
          <w:rFonts w:ascii="Calibri" w:hAnsi="Calibri" w:cs="Calibri"/>
        </w:rPr>
        <w:t xml:space="preserve"> los tipos de consumo para priorizar áreas.</w:t>
      </w:r>
    </w:p>
    <w:p w:rsidRPr="00787BD6" w:rsidR="00E91B37" w:rsidP="00E91B37" w:rsidRDefault="00E91B37" w14:paraId="3AE55B5F" w14:textId="77777777">
      <w:pPr>
        <w:pStyle w:val="Prrafodelista"/>
        <w:spacing w:line="360" w:lineRule="auto"/>
        <w:rPr>
          <w:rFonts w:ascii="Calibri" w:hAnsi="Calibri" w:cs="Calibri"/>
        </w:rPr>
      </w:pPr>
    </w:p>
    <w:p w:rsidRPr="00787BD6" w:rsidR="00D01033" w:rsidP="00F30B0B" w:rsidRDefault="00D01033" w14:paraId="4DF7DE74" w14:textId="39965F3F">
      <w:pPr>
        <w:pStyle w:val="Prrafodelista"/>
        <w:numPr>
          <w:ilvl w:val="0"/>
          <w:numId w:val="32"/>
        </w:numPr>
        <w:spacing w:line="360" w:lineRule="auto"/>
        <w:rPr>
          <w:rFonts w:ascii="Calibri" w:hAnsi="Calibri" w:cs="Calibri"/>
        </w:rPr>
      </w:pPr>
      <w:r w:rsidRPr="00787BD6">
        <w:rPr>
          <w:rFonts w:ascii="Calibri" w:hAnsi="Calibri" w:cs="Calibri"/>
          <w:b/>
          <w:bCs/>
        </w:rPr>
        <w:t>Procedimiento:</w:t>
      </w:r>
    </w:p>
    <w:p w:rsidRPr="00787BD6" w:rsidR="00D01033" w:rsidP="00F30B0B" w:rsidRDefault="00D01033" w14:paraId="391DE9EC" w14:textId="6D68FC19">
      <w:pPr>
        <w:numPr>
          <w:ilvl w:val="1"/>
          <w:numId w:val="33"/>
        </w:numPr>
        <w:spacing w:line="360" w:lineRule="auto"/>
        <w:rPr>
          <w:rFonts w:ascii="Calibri" w:hAnsi="Calibri" w:cs="Calibri"/>
        </w:rPr>
      </w:pPr>
      <w:r w:rsidRPr="00787BD6">
        <w:rPr>
          <w:rFonts w:ascii="Calibri" w:hAnsi="Calibri" w:cs="Calibri"/>
          <w:b/>
          <w:bCs/>
        </w:rPr>
        <w:t>Submedición:</w:t>
      </w:r>
      <w:r w:rsidRPr="00787BD6">
        <w:rPr>
          <w:rFonts w:ascii="Calibri" w:hAnsi="Calibri" w:cs="Calibri"/>
        </w:rPr>
        <w:t xml:space="preserve"> instalar o utilizar medidores secundarios (submedidores</w:t>
      </w:r>
      <w:r w:rsidRPr="00787BD6" w:rsidR="00ED42CE">
        <w:rPr>
          <w:rFonts w:ascii="Calibri" w:hAnsi="Calibri" w:cs="Calibri"/>
        </w:rPr>
        <w:t>) para determinar qué áreas (ejemplo:</w:t>
      </w:r>
      <w:r w:rsidRPr="00787BD6">
        <w:rPr>
          <w:rFonts w:ascii="Calibri" w:hAnsi="Calibri" w:cs="Calibri"/>
        </w:rPr>
        <w:t xml:space="preserve"> producción, oficinas, climatización) contribuyen más al consumo total.</w:t>
      </w:r>
    </w:p>
    <w:p w:rsidRPr="00787BD6" w:rsidR="00D01033" w:rsidP="00F30B0B" w:rsidRDefault="00D01033" w14:paraId="4BA3DE26" w14:textId="0B36F601">
      <w:pPr>
        <w:numPr>
          <w:ilvl w:val="1"/>
          <w:numId w:val="33"/>
        </w:numPr>
        <w:spacing w:line="360" w:lineRule="auto"/>
        <w:rPr>
          <w:rFonts w:ascii="Calibri" w:hAnsi="Calibri" w:cs="Calibri"/>
        </w:rPr>
      </w:pPr>
      <w:r w:rsidRPr="00787BD6">
        <w:rPr>
          <w:rFonts w:ascii="Calibri" w:hAnsi="Calibri" w:cs="Calibri"/>
          <w:b/>
          <w:bCs/>
        </w:rPr>
        <w:t>Principio 80</w:t>
      </w:r>
      <w:r w:rsidR="006E1C0F">
        <w:rPr>
          <w:rFonts w:ascii="Calibri" w:hAnsi="Calibri" w:cs="Calibri"/>
          <w:b/>
          <w:bCs/>
        </w:rPr>
        <w:t xml:space="preserve"> </w:t>
      </w:r>
      <w:r w:rsidRPr="00787BD6">
        <w:rPr>
          <w:rFonts w:ascii="Calibri" w:hAnsi="Calibri" w:cs="Calibri"/>
          <w:b/>
          <w:bCs/>
        </w:rPr>
        <w:t>/</w:t>
      </w:r>
      <w:r w:rsidR="006E1C0F">
        <w:rPr>
          <w:rFonts w:ascii="Calibri" w:hAnsi="Calibri" w:cs="Calibri"/>
          <w:b/>
          <w:bCs/>
        </w:rPr>
        <w:t xml:space="preserve"> </w:t>
      </w:r>
      <w:r w:rsidRPr="00787BD6">
        <w:rPr>
          <w:rFonts w:ascii="Calibri" w:hAnsi="Calibri" w:cs="Calibri"/>
          <w:b/>
          <w:bCs/>
        </w:rPr>
        <w:t>20:</w:t>
      </w:r>
      <w:r w:rsidRPr="00787BD6" w:rsidR="00E91B37">
        <w:rPr>
          <w:rFonts w:ascii="Calibri" w:hAnsi="Calibri" w:cs="Calibri"/>
        </w:rPr>
        <w:t xml:space="preserve"> aplicar el principio de p</w:t>
      </w:r>
      <w:r w:rsidRPr="00787BD6">
        <w:rPr>
          <w:rFonts w:ascii="Calibri" w:hAnsi="Calibri" w:cs="Calibri"/>
        </w:rPr>
        <w:t>areto, identificando el 20</w:t>
      </w:r>
      <w:r w:rsidRPr="00787BD6" w:rsidR="00056908">
        <w:rPr>
          <w:rFonts w:ascii="Calibri" w:hAnsi="Calibri" w:cs="Calibri"/>
        </w:rPr>
        <w:t xml:space="preserve"> </w:t>
      </w:r>
      <w:r w:rsidRPr="00787BD6">
        <w:rPr>
          <w:rFonts w:ascii="Calibri" w:hAnsi="Calibri" w:cs="Calibri"/>
        </w:rPr>
        <w:t>% de los equipos o áreas que consumen el 80</w:t>
      </w:r>
      <w:r w:rsidRPr="00787BD6" w:rsidR="00056908">
        <w:rPr>
          <w:rFonts w:ascii="Calibri" w:hAnsi="Calibri" w:cs="Calibri"/>
        </w:rPr>
        <w:t xml:space="preserve"> </w:t>
      </w:r>
      <w:r w:rsidRPr="00787BD6">
        <w:rPr>
          <w:rFonts w:ascii="Calibri" w:hAnsi="Calibri" w:cs="Calibri"/>
        </w:rPr>
        <w:t xml:space="preserve">% de la energía. Estas áreas se convierten en la </w:t>
      </w:r>
      <w:r w:rsidRPr="00787BD6">
        <w:rPr>
          <w:rFonts w:ascii="Calibri" w:hAnsi="Calibri" w:cs="Calibri"/>
          <w:bCs/>
        </w:rPr>
        <w:t>prioridad de intervención</w:t>
      </w:r>
      <w:r w:rsidRPr="00787BD6">
        <w:rPr>
          <w:rFonts w:ascii="Calibri" w:hAnsi="Calibri" w:cs="Calibri"/>
        </w:rPr>
        <w:t xml:space="preserve"> para las auditorías y proyectos de eficiencia.</w:t>
      </w:r>
    </w:p>
    <w:p w:rsidRPr="00787BD6" w:rsidR="00D01033" w:rsidP="00F30B0B" w:rsidRDefault="00E91B37" w14:paraId="2A008EB9" w14:textId="767AF11C">
      <w:pPr>
        <w:numPr>
          <w:ilvl w:val="1"/>
          <w:numId w:val="33"/>
        </w:numPr>
        <w:spacing w:line="360" w:lineRule="auto"/>
        <w:rPr>
          <w:rFonts w:ascii="Calibri" w:hAnsi="Calibri" w:cs="Calibri"/>
        </w:rPr>
      </w:pPr>
      <w:r w:rsidRPr="00787BD6">
        <w:rPr>
          <w:rFonts w:ascii="Calibri" w:hAnsi="Calibri" w:cs="Calibri"/>
          <w:b/>
          <w:bCs/>
        </w:rPr>
        <w:t>Identificación de p</w:t>
      </w:r>
      <w:r w:rsidRPr="00787BD6" w:rsidR="00D01033">
        <w:rPr>
          <w:rFonts w:ascii="Calibri" w:hAnsi="Calibri" w:cs="Calibri"/>
          <w:b/>
          <w:bCs/>
        </w:rPr>
        <w:t>atrones:</w:t>
      </w:r>
      <w:r w:rsidRPr="00787BD6" w:rsidR="00D01033">
        <w:rPr>
          <w:rFonts w:ascii="Calibri" w:hAnsi="Calibri" w:cs="Calibri"/>
        </w:rPr>
        <w:t xml:space="preserve"> determinar si el consumo se relaciona con el horario (diurno</w:t>
      </w:r>
      <w:r w:rsidR="00A22469">
        <w:rPr>
          <w:rFonts w:ascii="Calibri" w:hAnsi="Calibri" w:cs="Calibri"/>
        </w:rPr>
        <w:t xml:space="preserve"> </w:t>
      </w:r>
      <w:r w:rsidRPr="00787BD6" w:rsidR="00D01033">
        <w:rPr>
          <w:rFonts w:ascii="Calibri" w:hAnsi="Calibri" w:cs="Calibri"/>
        </w:rPr>
        <w:t>/</w:t>
      </w:r>
      <w:r w:rsidR="00A22469">
        <w:rPr>
          <w:rFonts w:ascii="Calibri" w:hAnsi="Calibri" w:cs="Calibri"/>
        </w:rPr>
        <w:t xml:space="preserve"> </w:t>
      </w:r>
      <w:r w:rsidRPr="00787BD6" w:rsidR="00D01033">
        <w:rPr>
          <w:rFonts w:ascii="Calibri" w:hAnsi="Calibri" w:cs="Calibri"/>
        </w:rPr>
        <w:t xml:space="preserve">nocturno) o con procesos específicos (pico de producción) </w:t>
      </w:r>
      <w:r w:rsidRPr="00787BD6">
        <w:rPr>
          <w:rFonts w:ascii="Calibri" w:hAnsi="Calibri" w:cs="Calibri"/>
        </w:rPr>
        <w:t>para establecer estrategias de gestión de la d</w:t>
      </w:r>
      <w:r w:rsidRPr="00787BD6" w:rsidR="00D01033">
        <w:rPr>
          <w:rFonts w:ascii="Calibri" w:hAnsi="Calibri" w:cs="Calibri"/>
        </w:rPr>
        <w:t>emanda.</w:t>
      </w:r>
    </w:p>
    <w:p w:rsidRPr="00787BD6" w:rsidR="00D01033" w:rsidP="00FC725B" w:rsidRDefault="00D01033" w14:paraId="3B9A6CD9" w14:textId="77777777">
      <w:pPr>
        <w:spacing w:line="360" w:lineRule="auto"/>
        <w:ind w:left="1440"/>
        <w:rPr>
          <w:rFonts w:ascii="Calibri" w:hAnsi="Calibri" w:cs="Calibri"/>
        </w:rPr>
      </w:pPr>
    </w:p>
    <w:p w:rsidRPr="00787BD6" w:rsidR="00D01033" w:rsidP="00FC725B" w:rsidRDefault="00D01033" w14:paraId="4BB02DBF" w14:textId="77777777">
      <w:pPr>
        <w:spacing w:line="360" w:lineRule="auto"/>
        <w:rPr>
          <w:rFonts w:ascii="Calibri" w:hAnsi="Calibri" w:cs="Calibri"/>
        </w:rPr>
      </w:pPr>
      <w:r w:rsidRPr="00787BD6">
        <w:rPr>
          <w:rFonts w:ascii="Calibri" w:hAnsi="Calibri" w:cs="Calibri"/>
        </w:rPr>
        <w:t>El análisis de tendencias históricas es vital para establecer la línea base contra la cual se medirán los ahorros futuros.</w:t>
      </w:r>
    </w:p>
    <w:p w:rsidRPr="00787BD6" w:rsidR="00D01033" w:rsidP="00F30B0B" w:rsidRDefault="007A25E9" w14:paraId="40D7CFAE" w14:textId="1915D387">
      <w:pPr>
        <w:numPr>
          <w:ilvl w:val="0"/>
          <w:numId w:val="4"/>
        </w:numPr>
        <w:spacing w:line="360" w:lineRule="auto"/>
        <w:rPr>
          <w:rFonts w:ascii="Calibri" w:hAnsi="Calibri" w:cs="Calibri"/>
        </w:rPr>
      </w:pPr>
      <w:r w:rsidRPr="00787BD6">
        <w:rPr>
          <w:rFonts w:ascii="Calibri" w:hAnsi="Calibri" w:cs="Calibri"/>
          <w:b/>
          <w:bCs/>
        </w:rPr>
        <w:t>Saberes de proceso a</w:t>
      </w:r>
      <w:r w:rsidRPr="00787BD6" w:rsidR="00D01033">
        <w:rPr>
          <w:rFonts w:ascii="Calibri" w:hAnsi="Calibri" w:cs="Calibri"/>
          <w:b/>
          <w:bCs/>
        </w:rPr>
        <w:t>plicado:</w:t>
      </w:r>
      <w:r w:rsidRPr="00787BD6" w:rsidR="00D01033">
        <w:rPr>
          <w:rFonts w:ascii="Calibri" w:hAnsi="Calibri" w:cs="Calibri"/>
        </w:rPr>
        <w:t xml:space="preserve"> </w:t>
      </w:r>
      <w:r w:rsidRPr="00787BD6">
        <w:rPr>
          <w:rFonts w:ascii="Calibri" w:hAnsi="Calibri" w:cs="Calibri"/>
          <w:iCs/>
        </w:rPr>
        <w:t>e</w:t>
      </w:r>
      <w:r w:rsidRPr="00787BD6" w:rsidR="00D01033">
        <w:rPr>
          <w:rFonts w:ascii="Calibri" w:hAnsi="Calibri" w:cs="Calibri"/>
          <w:iCs/>
        </w:rPr>
        <w:t>structurar</w:t>
      </w:r>
      <w:r w:rsidRPr="00787BD6" w:rsidR="00D01033">
        <w:rPr>
          <w:rFonts w:ascii="Calibri" w:hAnsi="Calibri" w:cs="Calibri"/>
        </w:rPr>
        <w:t xml:space="preserve"> bases de datos de consumo histórico.</w:t>
      </w:r>
    </w:p>
    <w:p w:rsidRPr="00787BD6" w:rsidR="00D01033" w:rsidP="00F30B0B" w:rsidRDefault="00D01033" w14:paraId="32471124" w14:textId="77777777">
      <w:pPr>
        <w:pStyle w:val="Prrafodelista"/>
        <w:numPr>
          <w:ilvl w:val="0"/>
          <w:numId w:val="34"/>
        </w:numPr>
        <w:spacing w:line="360" w:lineRule="auto"/>
        <w:rPr>
          <w:rFonts w:ascii="Calibri" w:hAnsi="Calibri" w:cs="Calibri"/>
        </w:rPr>
      </w:pPr>
      <w:r w:rsidRPr="00787BD6">
        <w:rPr>
          <w:rFonts w:ascii="Calibri" w:hAnsi="Calibri" w:cs="Calibri"/>
          <w:b/>
          <w:bCs/>
        </w:rPr>
        <w:t>Procedimiento:</w:t>
      </w:r>
    </w:p>
    <w:p w:rsidRPr="00787BD6" w:rsidR="00D01033" w:rsidP="00F30B0B" w:rsidRDefault="00D01033" w14:paraId="6B695E21" w14:textId="2C2C0EA8">
      <w:pPr>
        <w:numPr>
          <w:ilvl w:val="1"/>
          <w:numId w:val="35"/>
        </w:numPr>
        <w:spacing w:line="360" w:lineRule="auto"/>
        <w:rPr>
          <w:rFonts w:ascii="Calibri" w:hAnsi="Calibri" w:cs="Calibri"/>
        </w:rPr>
      </w:pPr>
      <w:r w:rsidRPr="00787BD6">
        <w:rPr>
          <w:rFonts w:ascii="Calibri" w:hAnsi="Calibri" w:cs="Calibri"/>
          <w:b/>
          <w:bCs/>
        </w:rPr>
        <w:t>R</w:t>
      </w:r>
      <w:r w:rsidRPr="00787BD6" w:rsidR="007A25E9">
        <w:rPr>
          <w:rFonts w:ascii="Calibri" w:hAnsi="Calibri" w:cs="Calibri"/>
          <w:b/>
          <w:bCs/>
        </w:rPr>
        <w:t>ecolección s</w:t>
      </w:r>
      <w:r w:rsidRPr="00787BD6">
        <w:rPr>
          <w:rFonts w:ascii="Calibri" w:hAnsi="Calibri" w:cs="Calibri"/>
          <w:b/>
          <w:bCs/>
        </w:rPr>
        <w:t>istemática:</w:t>
      </w:r>
      <w:r w:rsidRPr="00787BD6">
        <w:rPr>
          <w:rFonts w:ascii="Calibri" w:hAnsi="Calibri" w:cs="Calibri"/>
        </w:rPr>
        <w:t xml:space="preserve"> recopilar datos de consumo (kWh) y costos de al menos 12 a 24 meses.</w:t>
      </w:r>
    </w:p>
    <w:p w:rsidRPr="00787BD6" w:rsidR="00D01033" w:rsidP="00F30B0B" w:rsidRDefault="007A25E9" w14:paraId="444CFFD7" w14:textId="4311B138">
      <w:pPr>
        <w:numPr>
          <w:ilvl w:val="1"/>
          <w:numId w:val="35"/>
        </w:numPr>
        <w:spacing w:line="360" w:lineRule="auto"/>
        <w:rPr>
          <w:rFonts w:ascii="Calibri" w:hAnsi="Calibri" w:cs="Calibri"/>
        </w:rPr>
      </w:pPr>
      <w:r w:rsidRPr="00787BD6">
        <w:rPr>
          <w:rFonts w:ascii="Calibri" w:hAnsi="Calibri" w:cs="Calibri"/>
          <w:b/>
          <w:bCs/>
        </w:rPr>
        <w:t>Normalización de d</w:t>
      </w:r>
      <w:r w:rsidRPr="00787BD6" w:rsidR="00D01033">
        <w:rPr>
          <w:rFonts w:ascii="Calibri" w:hAnsi="Calibri" w:cs="Calibri"/>
          <w:b/>
          <w:bCs/>
        </w:rPr>
        <w:t>atos:</w:t>
      </w:r>
      <w:r w:rsidRPr="00787BD6" w:rsidR="00D01033">
        <w:rPr>
          <w:rFonts w:ascii="Calibri" w:hAnsi="Calibri" w:cs="Calibri"/>
        </w:rPr>
        <w:t xml:space="preserve"> ajustar los datos de consumo a factores externos que no se pueden controlar, como los </w:t>
      </w:r>
      <w:r w:rsidRPr="00787BD6" w:rsidR="00D01033">
        <w:rPr>
          <w:rFonts w:ascii="Calibri" w:hAnsi="Calibri" w:cs="Calibri"/>
          <w:bCs/>
        </w:rPr>
        <w:t>Grados Día de Calentamiento y Enfriamiento</w:t>
      </w:r>
      <w:r w:rsidRPr="00787BD6" w:rsidR="00D01033">
        <w:rPr>
          <w:rFonts w:ascii="Calibri" w:hAnsi="Calibri" w:cs="Calibri"/>
          <w:b/>
          <w:bCs/>
        </w:rPr>
        <w:t xml:space="preserve"> (GDCE)</w:t>
      </w:r>
      <w:r w:rsidRPr="00787BD6" w:rsidR="00D01033">
        <w:rPr>
          <w:rFonts w:ascii="Calibri" w:hAnsi="Calibri" w:cs="Calibri"/>
        </w:rPr>
        <w:t xml:space="preserve"> para aislar el efecto de la temperatura en la climatización.</w:t>
      </w:r>
    </w:p>
    <w:p w:rsidRPr="00787BD6" w:rsidR="00D01033" w:rsidP="00F30B0B" w:rsidRDefault="00676B40" w14:paraId="7F43ADB9" w14:textId="281B8117">
      <w:pPr>
        <w:numPr>
          <w:ilvl w:val="1"/>
          <w:numId w:val="35"/>
        </w:numPr>
        <w:spacing w:line="360" w:lineRule="auto"/>
        <w:rPr>
          <w:rFonts w:ascii="Calibri" w:hAnsi="Calibri" w:cs="Calibri"/>
        </w:rPr>
      </w:pPr>
      <w:r w:rsidRPr="00787BD6">
        <w:rPr>
          <w:rFonts w:ascii="Calibri" w:hAnsi="Calibri" w:cs="Calibri"/>
          <w:b/>
          <w:bCs/>
        </w:rPr>
        <w:t>Detección de a</w:t>
      </w:r>
      <w:r w:rsidRPr="00787BD6" w:rsidR="00D01033">
        <w:rPr>
          <w:rFonts w:ascii="Calibri" w:hAnsi="Calibri" w:cs="Calibri"/>
          <w:b/>
          <w:bCs/>
        </w:rPr>
        <w:t>nomalías:</w:t>
      </w:r>
      <w:r w:rsidRPr="00787BD6" w:rsidR="00D01033">
        <w:rPr>
          <w:rFonts w:ascii="Calibri" w:hAnsi="Calibri" w:cs="Calibri"/>
        </w:rPr>
        <w:t xml:space="preserve"> utilizar gráficos (como el de barras) para visualizar patrones y detectar picos inusuales o consumos constantes en periodos de baja actividad (ej</w:t>
      </w:r>
      <w:r w:rsidR="00C40449">
        <w:rPr>
          <w:rFonts w:ascii="Calibri" w:hAnsi="Calibri" w:cs="Calibri"/>
        </w:rPr>
        <w:t>emplo:</w:t>
      </w:r>
      <w:r w:rsidRPr="00787BD6" w:rsidR="00D01033">
        <w:rPr>
          <w:rFonts w:ascii="Calibri" w:hAnsi="Calibri" w:cs="Calibri"/>
        </w:rPr>
        <w:t xml:space="preserve"> fines de semana), lo cual indica oportunidades de mejora.</w:t>
      </w:r>
    </w:p>
    <w:p w:rsidRPr="00787BD6" w:rsidR="00FF051A" w:rsidP="00FC725B" w:rsidRDefault="00202162" w14:paraId="0EC589F4" w14:textId="246D0740">
      <w:pPr>
        <w:pStyle w:val="Ttulo2"/>
        <w:numPr>
          <w:ilvl w:val="1"/>
          <w:numId w:val="3"/>
        </w:numPr>
        <w:spacing w:line="360" w:lineRule="auto"/>
        <w:rPr>
          <w:rFonts w:ascii="Calibri" w:hAnsi="Calibri" w:cs="Calibri"/>
          <w:b/>
          <w:sz w:val="22"/>
          <w:szCs w:val="22"/>
        </w:rPr>
      </w:pPr>
      <w:bookmarkStart w:name="_Toc215736763" w:id="22"/>
      <w:r>
        <w:rPr>
          <w:rFonts w:ascii="Calibri" w:hAnsi="Calibri" w:cs="Calibri"/>
          <w:b/>
          <w:sz w:val="22"/>
          <w:szCs w:val="22"/>
        </w:rPr>
        <w:t>Sostenibilidad: definición y c</w:t>
      </w:r>
      <w:r w:rsidRPr="00787BD6" w:rsidR="00FF051A">
        <w:rPr>
          <w:rFonts w:ascii="Calibri" w:hAnsi="Calibri" w:cs="Calibri"/>
          <w:b/>
          <w:sz w:val="22"/>
          <w:szCs w:val="22"/>
        </w:rPr>
        <w:t>aracterísticas</w:t>
      </w:r>
      <w:bookmarkEnd w:id="22"/>
    </w:p>
    <w:p w:rsidRPr="00787BD6" w:rsidR="00D01033" w:rsidP="00FC725B" w:rsidRDefault="00D01033" w14:paraId="3B276BFD" w14:textId="164D20D8">
      <w:pPr>
        <w:spacing w:line="360" w:lineRule="auto"/>
        <w:rPr>
          <w:rFonts w:ascii="Calibri" w:hAnsi="Calibri" w:cs="Calibri"/>
        </w:rPr>
      </w:pPr>
      <w:r w:rsidRPr="00787BD6">
        <w:rPr>
          <w:rFonts w:ascii="Calibri" w:hAnsi="Calibri" w:cs="Calibri"/>
        </w:rPr>
        <w:t>La definic</w:t>
      </w:r>
      <w:r w:rsidR="00202162">
        <w:rPr>
          <w:rFonts w:ascii="Calibri" w:hAnsi="Calibri" w:cs="Calibri"/>
        </w:rPr>
        <w:t>ión de s</w:t>
      </w:r>
      <w:r w:rsidRPr="00787BD6">
        <w:rPr>
          <w:rFonts w:ascii="Calibri" w:hAnsi="Calibri" w:cs="Calibri"/>
        </w:rPr>
        <w:t>ostenibilidad requiere una visión integral que incorpore el Ciclo de Vida (ACV), es decir, el análisis de los im</w:t>
      </w:r>
      <w:r w:rsidRPr="00787BD6" w:rsidR="00125522">
        <w:rPr>
          <w:rFonts w:ascii="Calibri" w:hAnsi="Calibri" w:cs="Calibri"/>
        </w:rPr>
        <w:t>pactos desde la extracción de materias p</w:t>
      </w:r>
      <w:r w:rsidRPr="00787BD6">
        <w:rPr>
          <w:rFonts w:ascii="Calibri" w:hAnsi="Calibri" w:cs="Calibri"/>
        </w:rPr>
        <w:t>rimas (donde se generan impactos a</w:t>
      </w:r>
      <w:r w:rsidRPr="00787BD6" w:rsidR="00125522">
        <w:rPr>
          <w:rFonts w:ascii="Calibri" w:hAnsi="Calibri" w:cs="Calibri"/>
        </w:rPr>
        <w:t>mbientales iniciales) hasta la disposición final (donde se aplica la economía c</w:t>
      </w:r>
      <w:r w:rsidRPr="00787BD6">
        <w:rPr>
          <w:rFonts w:ascii="Calibri" w:hAnsi="Calibri" w:cs="Calibri"/>
        </w:rPr>
        <w:t>ircular). Esta perspectiva es clave para que las soluciones de eficiencia energética no generen nuevos problemas en otras etapas del cicl</w:t>
      </w:r>
      <w:r w:rsidRPr="00787BD6" w:rsidR="00CD6F10">
        <w:rPr>
          <w:rFonts w:ascii="Calibri" w:hAnsi="Calibri" w:cs="Calibri"/>
        </w:rPr>
        <w:t>o.</w:t>
      </w:r>
    </w:p>
    <w:p w:rsidRPr="00787BD6" w:rsidR="00CD6F10" w:rsidP="00FC725B" w:rsidRDefault="00CD6F10" w14:paraId="76337930" w14:textId="77777777">
      <w:pPr>
        <w:spacing w:line="360" w:lineRule="auto"/>
        <w:rPr>
          <w:rFonts w:ascii="Calibri" w:hAnsi="Calibri" w:cs="Calibri"/>
        </w:rPr>
      </w:pPr>
    </w:p>
    <w:p w:rsidRPr="00787BD6" w:rsidR="00CD6F10" w:rsidP="00FC725B" w:rsidRDefault="00CD6F10" w14:paraId="10446053" w14:textId="77777777">
      <w:pPr>
        <w:spacing w:line="360" w:lineRule="auto"/>
        <w:rPr>
          <w:rFonts w:ascii="Calibri" w:hAnsi="Calibri" w:cs="Calibri"/>
        </w:rPr>
      </w:pPr>
      <w:r w:rsidRPr="00787BD6">
        <w:rPr>
          <w:rFonts w:ascii="Calibri" w:hAnsi="Calibri" w:cs="Calibri"/>
        </w:rPr>
        <w:t>La gestión energética sostenible no es simplemente ahorrar costos (pilar económico), sino asegurar que ese ahorro no comprometa el medio ambiente ni la equidad social.</w:t>
      </w:r>
    </w:p>
    <w:p w:rsidRPr="00787BD6" w:rsidR="00CD6F10" w:rsidP="00FC725B" w:rsidRDefault="00CD6F10" w14:paraId="135CF8B9" w14:textId="77777777">
      <w:pPr>
        <w:spacing w:line="360" w:lineRule="auto"/>
        <w:rPr>
          <w:rFonts w:ascii="Calibri" w:hAnsi="Calibri" w:cs="Calibri"/>
        </w:rPr>
      </w:pPr>
    </w:p>
    <w:p w:rsidRPr="00787BD6" w:rsidR="00CD6F10" w:rsidP="00F30B0B" w:rsidRDefault="000F42AD" w14:paraId="2A300C79" w14:textId="4ED704C0">
      <w:pPr>
        <w:numPr>
          <w:ilvl w:val="0"/>
          <w:numId w:val="36"/>
        </w:numPr>
        <w:spacing w:line="360" w:lineRule="auto"/>
        <w:rPr>
          <w:rFonts w:ascii="Calibri" w:hAnsi="Calibri" w:cs="Calibri"/>
        </w:rPr>
      </w:pPr>
      <w:r w:rsidRPr="00787BD6">
        <w:rPr>
          <w:rFonts w:ascii="Calibri" w:hAnsi="Calibri" w:cs="Calibri"/>
          <w:b/>
          <w:bCs/>
        </w:rPr>
        <w:t>Sostenibilidad y e</w:t>
      </w:r>
      <w:r w:rsidRPr="00787BD6" w:rsidR="00CD6F10">
        <w:rPr>
          <w:rFonts w:ascii="Calibri" w:hAnsi="Calibri" w:cs="Calibri"/>
          <w:b/>
          <w:bCs/>
        </w:rPr>
        <w:t>ficiencia:</w:t>
      </w:r>
      <w:r w:rsidRPr="00787BD6" w:rsidR="00CD6F10">
        <w:rPr>
          <w:rFonts w:ascii="Calibri" w:hAnsi="Calibri" w:cs="Calibri"/>
        </w:rPr>
        <w:t xml:space="preserve"> la eficiencia energética es la herramienta táctica (cómo optimizar el uso), mientras que la sostenibilidad es el objetivo estratégico (por qué optimizar el uso). Una empresa es verdaderamente sostenible si su eficiencia se mantiene en el tiempo y reduce su impacto en los pilares ambiental y social.</w:t>
      </w:r>
    </w:p>
    <w:p w:rsidRPr="00787BD6" w:rsidR="00CD6F10" w:rsidP="00F30B0B" w:rsidRDefault="000F42AD" w14:paraId="105B39E7" w14:textId="49F27EE3">
      <w:pPr>
        <w:numPr>
          <w:ilvl w:val="0"/>
          <w:numId w:val="36"/>
        </w:numPr>
        <w:spacing w:line="360" w:lineRule="auto"/>
        <w:rPr>
          <w:rFonts w:ascii="Calibri" w:hAnsi="Calibri" w:cs="Calibri"/>
        </w:rPr>
      </w:pPr>
      <w:r w:rsidRPr="00787BD6">
        <w:rPr>
          <w:rFonts w:ascii="Calibri" w:hAnsi="Calibri" w:cs="Calibri"/>
          <w:b/>
          <w:bCs/>
        </w:rPr>
        <w:t>Decisiones b</w:t>
      </w:r>
      <w:r w:rsidRPr="00787BD6" w:rsidR="00CD6F10">
        <w:rPr>
          <w:rFonts w:ascii="Calibri" w:hAnsi="Calibri" w:cs="Calibri"/>
          <w:b/>
          <w:bCs/>
        </w:rPr>
        <w:t>alanceadas:</w:t>
      </w:r>
      <w:r w:rsidRPr="00787BD6" w:rsidR="00CD6F10">
        <w:rPr>
          <w:rFonts w:ascii="Calibri" w:hAnsi="Calibri" w:cs="Calibri"/>
        </w:rPr>
        <w:t xml:space="preserve"> una decisión es sostenible si:</w:t>
      </w:r>
    </w:p>
    <w:p w:rsidRPr="00787BD6" w:rsidR="00CD6F10" w:rsidP="00F30B0B" w:rsidRDefault="000F42AD" w14:paraId="16C91263" w14:textId="34EA5B6D">
      <w:pPr>
        <w:numPr>
          <w:ilvl w:val="1"/>
          <w:numId w:val="37"/>
        </w:numPr>
        <w:spacing w:line="360" w:lineRule="auto"/>
        <w:rPr>
          <w:rFonts w:ascii="Calibri" w:hAnsi="Calibri" w:cs="Calibri"/>
        </w:rPr>
      </w:pPr>
      <w:r w:rsidRPr="00787BD6">
        <w:rPr>
          <w:rFonts w:ascii="Calibri" w:hAnsi="Calibri" w:cs="Calibri"/>
          <w:b/>
          <w:bCs/>
        </w:rPr>
        <w:t>Es v</w:t>
      </w:r>
      <w:r w:rsidRPr="00787BD6" w:rsidR="00CD6F10">
        <w:rPr>
          <w:rFonts w:ascii="Calibri" w:hAnsi="Calibri" w:cs="Calibri"/>
          <w:b/>
          <w:bCs/>
        </w:rPr>
        <w:t>iable</w:t>
      </w:r>
      <w:r w:rsidRPr="00787BD6">
        <w:rPr>
          <w:rFonts w:ascii="Calibri" w:hAnsi="Calibri" w:cs="Calibri"/>
        </w:rPr>
        <w:t xml:space="preserve"> (intersección económico</w:t>
      </w:r>
      <w:r w:rsidR="009A76A7">
        <w:rPr>
          <w:rFonts w:ascii="Calibri" w:hAnsi="Calibri" w:cs="Calibri"/>
        </w:rPr>
        <w:t xml:space="preserve"> </w:t>
      </w:r>
      <w:r w:rsidRPr="00787BD6">
        <w:rPr>
          <w:rFonts w:ascii="Calibri" w:hAnsi="Calibri" w:cs="Calibri"/>
        </w:rPr>
        <w:t>/</w:t>
      </w:r>
      <w:r w:rsidR="009A76A7">
        <w:rPr>
          <w:rFonts w:ascii="Calibri" w:hAnsi="Calibri" w:cs="Calibri"/>
        </w:rPr>
        <w:t xml:space="preserve"> </w:t>
      </w:r>
      <w:r w:rsidRPr="00787BD6">
        <w:rPr>
          <w:rFonts w:ascii="Calibri" w:hAnsi="Calibri" w:cs="Calibri"/>
        </w:rPr>
        <w:t>a</w:t>
      </w:r>
      <w:r w:rsidRPr="00787BD6" w:rsidR="00CD6F10">
        <w:rPr>
          <w:rFonts w:ascii="Calibri" w:hAnsi="Calibri" w:cs="Calibri"/>
        </w:rPr>
        <w:t>mbiental): genera rentabilidad a largo plazo.</w:t>
      </w:r>
    </w:p>
    <w:p w:rsidRPr="00787BD6" w:rsidR="00CD6F10" w:rsidP="00F30B0B" w:rsidRDefault="000F42AD" w14:paraId="3AD30DAC" w14:textId="3C8C66C5">
      <w:pPr>
        <w:numPr>
          <w:ilvl w:val="1"/>
          <w:numId w:val="37"/>
        </w:numPr>
        <w:spacing w:line="360" w:lineRule="auto"/>
        <w:rPr>
          <w:rFonts w:ascii="Calibri" w:hAnsi="Calibri" w:cs="Calibri"/>
        </w:rPr>
      </w:pPr>
      <w:r w:rsidRPr="00787BD6">
        <w:rPr>
          <w:rFonts w:ascii="Calibri" w:hAnsi="Calibri" w:cs="Calibri"/>
          <w:b/>
          <w:bCs/>
        </w:rPr>
        <w:t>Es e</w:t>
      </w:r>
      <w:r w:rsidRPr="00787BD6" w:rsidR="00CD6F10">
        <w:rPr>
          <w:rFonts w:ascii="Calibri" w:hAnsi="Calibri" w:cs="Calibri"/>
          <w:b/>
          <w:bCs/>
        </w:rPr>
        <w:t>quitativa</w:t>
      </w:r>
      <w:r w:rsidRPr="00787BD6">
        <w:rPr>
          <w:rFonts w:ascii="Calibri" w:hAnsi="Calibri" w:cs="Calibri"/>
        </w:rPr>
        <w:t xml:space="preserve"> (i</w:t>
      </w:r>
      <w:r w:rsidRPr="00787BD6" w:rsidR="00CD6F10">
        <w:rPr>
          <w:rFonts w:ascii="Calibri" w:hAnsi="Calibri" w:cs="Calibri"/>
        </w:rPr>
        <w:t>ntersección</w:t>
      </w:r>
      <w:r w:rsidRPr="00787BD6">
        <w:rPr>
          <w:rFonts w:ascii="Calibri" w:hAnsi="Calibri" w:cs="Calibri"/>
        </w:rPr>
        <w:t xml:space="preserve"> social</w:t>
      </w:r>
      <w:r w:rsidR="009A76A7">
        <w:rPr>
          <w:rFonts w:ascii="Calibri" w:hAnsi="Calibri" w:cs="Calibri"/>
        </w:rPr>
        <w:t xml:space="preserve"> </w:t>
      </w:r>
      <w:r w:rsidRPr="00787BD6">
        <w:rPr>
          <w:rFonts w:ascii="Calibri" w:hAnsi="Calibri" w:cs="Calibri"/>
        </w:rPr>
        <w:t>/</w:t>
      </w:r>
      <w:r w:rsidR="009A76A7">
        <w:rPr>
          <w:rFonts w:ascii="Calibri" w:hAnsi="Calibri" w:cs="Calibri"/>
        </w:rPr>
        <w:t xml:space="preserve"> </w:t>
      </w:r>
      <w:r w:rsidRPr="00787BD6">
        <w:rPr>
          <w:rFonts w:ascii="Calibri" w:hAnsi="Calibri" w:cs="Calibri"/>
        </w:rPr>
        <w:t>e</w:t>
      </w:r>
      <w:r w:rsidRPr="00787BD6" w:rsidR="00CD6F10">
        <w:rPr>
          <w:rFonts w:ascii="Calibri" w:hAnsi="Calibri" w:cs="Calibri"/>
        </w:rPr>
        <w:t>conómico): proporciona beneficios jus</w:t>
      </w:r>
      <w:r w:rsidRPr="00787BD6">
        <w:rPr>
          <w:rFonts w:ascii="Calibri" w:hAnsi="Calibri" w:cs="Calibri"/>
        </w:rPr>
        <w:t>tos a los grupos de interés (ejemplo:</w:t>
      </w:r>
      <w:r w:rsidRPr="00787BD6" w:rsidR="00CD6F10">
        <w:rPr>
          <w:rFonts w:ascii="Calibri" w:hAnsi="Calibri" w:cs="Calibri"/>
        </w:rPr>
        <w:t xml:space="preserve"> comunidades locales, empleados).</w:t>
      </w:r>
    </w:p>
    <w:p w:rsidRPr="00787BD6" w:rsidR="00CD6F10" w:rsidP="00F30B0B" w:rsidRDefault="000F42AD" w14:paraId="4DC051AE" w14:textId="0E86E792">
      <w:pPr>
        <w:numPr>
          <w:ilvl w:val="1"/>
          <w:numId w:val="37"/>
        </w:numPr>
        <w:spacing w:line="360" w:lineRule="auto"/>
        <w:rPr>
          <w:rFonts w:ascii="Calibri" w:hAnsi="Calibri" w:cs="Calibri"/>
        </w:rPr>
      </w:pPr>
      <w:r w:rsidRPr="00787BD6">
        <w:rPr>
          <w:rFonts w:ascii="Calibri" w:hAnsi="Calibri" w:cs="Calibri"/>
          <w:b/>
          <w:bCs/>
        </w:rPr>
        <w:t>Es s</w:t>
      </w:r>
      <w:r w:rsidRPr="00787BD6" w:rsidR="00CD6F10">
        <w:rPr>
          <w:rFonts w:ascii="Calibri" w:hAnsi="Calibri" w:cs="Calibri"/>
          <w:b/>
          <w:bCs/>
        </w:rPr>
        <w:t>oportable</w:t>
      </w:r>
      <w:r w:rsidRPr="00787BD6">
        <w:rPr>
          <w:rFonts w:ascii="Calibri" w:hAnsi="Calibri" w:cs="Calibri"/>
        </w:rPr>
        <w:t xml:space="preserve"> (intersección ambiental</w:t>
      </w:r>
      <w:r w:rsidR="009A76A7">
        <w:rPr>
          <w:rFonts w:ascii="Calibri" w:hAnsi="Calibri" w:cs="Calibri"/>
        </w:rPr>
        <w:t xml:space="preserve"> </w:t>
      </w:r>
      <w:r w:rsidRPr="00787BD6">
        <w:rPr>
          <w:rFonts w:ascii="Calibri" w:hAnsi="Calibri" w:cs="Calibri"/>
        </w:rPr>
        <w:t>/</w:t>
      </w:r>
      <w:r w:rsidR="009A76A7">
        <w:rPr>
          <w:rFonts w:ascii="Calibri" w:hAnsi="Calibri" w:cs="Calibri"/>
        </w:rPr>
        <w:t xml:space="preserve"> </w:t>
      </w:r>
      <w:r w:rsidRPr="00787BD6">
        <w:rPr>
          <w:rFonts w:ascii="Calibri" w:hAnsi="Calibri" w:cs="Calibri"/>
        </w:rPr>
        <w:t>s</w:t>
      </w:r>
      <w:r w:rsidRPr="00787BD6" w:rsidR="00CD6F10">
        <w:rPr>
          <w:rFonts w:ascii="Calibri" w:hAnsi="Calibri" w:cs="Calibri"/>
        </w:rPr>
        <w:t>ocial): no degrada los recursos naturales de los que depende la sociedad.</w:t>
      </w:r>
    </w:p>
    <w:p w:rsidRPr="00787BD6" w:rsidR="00CD6F10" w:rsidP="00FC725B" w:rsidRDefault="00CD6F10" w14:paraId="5CE3105D" w14:textId="77777777">
      <w:pPr>
        <w:spacing w:line="360" w:lineRule="auto"/>
        <w:rPr>
          <w:rFonts w:ascii="Calibri" w:hAnsi="Calibri" w:cs="Calibri"/>
          <w:b/>
          <w:bCs/>
        </w:rPr>
      </w:pPr>
    </w:p>
    <w:p w:rsidRPr="00787BD6" w:rsidR="00CD6F10" w:rsidP="00FC725B" w:rsidRDefault="00CD6F10" w14:paraId="37ABC532" w14:textId="1899BC8C">
      <w:pPr>
        <w:spacing w:line="360" w:lineRule="auto"/>
        <w:rPr>
          <w:rFonts w:ascii="Calibri" w:hAnsi="Calibri" w:cs="Calibri"/>
        </w:rPr>
      </w:pPr>
      <w:r w:rsidRPr="00787BD6">
        <w:rPr>
          <w:rFonts w:ascii="Calibri" w:hAnsi="Calibri" w:cs="Calibri"/>
        </w:rPr>
        <w:t xml:space="preserve">El enfoque de </w:t>
      </w:r>
      <w:r w:rsidRPr="00787BD6">
        <w:rPr>
          <w:rFonts w:ascii="Calibri" w:hAnsi="Calibri" w:cs="Calibri"/>
          <w:bCs/>
        </w:rPr>
        <w:t>Análisis de Ciclo de Vida</w:t>
      </w:r>
      <w:r w:rsidRPr="00787BD6">
        <w:rPr>
          <w:rFonts w:ascii="Calibri" w:hAnsi="Calibri" w:cs="Calibri"/>
          <w:b/>
          <w:bCs/>
        </w:rPr>
        <w:t xml:space="preserve"> (ACV)</w:t>
      </w:r>
      <w:r w:rsidRPr="00787BD6">
        <w:rPr>
          <w:rFonts w:ascii="Calibri" w:hAnsi="Calibri" w:cs="Calibri"/>
        </w:rPr>
        <w:t xml:space="preserve"> es la metodología central que permite llevar la sostenibilidad a la práctica, superando la visión limitada de la factura eléctrica.</w:t>
      </w:r>
    </w:p>
    <w:p w:rsidR="00787BD6" w:rsidP="00787BD6" w:rsidRDefault="00787BD6" w14:paraId="35D6873C" w14:textId="77777777">
      <w:pPr>
        <w:spacing w:line="360" w:lineRule="auto"/>
        <w:rPr>
          <w:rFonts w:ascii="Calibri" w:hAnsi="Calibri" w:cs="Calibri"/>
          <w:bCs/>
        </w:rPr>
      </w:pPr>
    </w:p>
    <w:p w:rsidR="00CD6F10" w:rsidP="00787BD6" w:rsidRDefault="00D16BB1" w14:paraId="53B8DD8A" w14:textId="4C88A6AF">
      <w:pPr>
        <w:spacing w:line="360" w:lineRule="auto"/>
        <w:rPr>
          <w:rFonts w:ascii="Calibri" w:hAnsi="Calibri" w:cs="Calibri"/>
        </w:rPr>
      </w:pPr>
      <w:r w:rsidRPr="009A76A7">
        <w:rPr>
          <w:rFonts w:ascii="Calibri" w:hAnsi="Calibri" w:cs="Calibri"/>
          <w:b/>
          <w:bCs/>
        </w:rPr>
        <w:t>ACV como herramienta de e</w:t>
      </w:r>
      <w:r w:rsidRPr="009A76A7" w:rsidR="00CD6F10">
        <w:rPr>
          <w:rFonts w:ascii="Calibri" w:hAnsi="Calibri" w:cs="Calibri"/>
          <w:b/>
          <w:bCs/>
        </w:rPr>
        <w:t>valuación:</w:t>
      </w:r>
      <w:r w:rsidRPr="00787BD6" w:rsidR="00CD6F10">
        <w:rPr>
          <w:rFonts w:ascii="Calibri" w:hAnsi="Calibri" w:cs="Calibri"/>
        </w:rPr>
        <w:t xml:space="preserve"> el ACV obliga al gestor energético a mirar los impactos generados antes y después de la fase de uso. Si se elige una tecnología de alta eficiencia, pero su fabricación o disposición final genera una alta contaminación, la solución no es verdaderamente sostenible.</w:t>
      </w:r>
    </w:p>
    <w:p w:rsidRPr="00787BD6" w:rsidR="00787BD6" w:rsidP="00787BD6" w:rsidRDefault="00787BD6" w14:paraId="020EE616" w14:textId="77777777">
      <w:pPr>
        <w:spacing w:line="360" w:lineRule="auto"/>
        <w:rPr>
          <w:rFonts w:ascii="Calibri" w:hAnsi="Calibri" w:cs="Calibri"/>
        </w:rPr>
      </w:pPr>
    </w:p>
    <w:p w:rsidRPr="00787BD6" w:rsidR="00CD6F10" w:rsidP="00787BD6" w:rsidRDefault="002A3AE1" w14:paraId="7617D0D2" w14:textId="51F3DE4D">
      <w:pPr>
        <w:spacing w:line="360" w:lineRule="auto"/>
        <w:rPr>
          <w:rFonts w:ascii="Calibri" w:hAnsi="Calibri" w:cs="Calibri"/>
        </w:rPr>
      </w:pPr>
      <w:r w:rsidRPr="00787BD6">
        <w:rPr>
          <w:rFonts w:ascii="Calibri" w:hAnsi="Calibri" w:cs="Calibri"/>
          <w:bCs/>
        </w:rPr>
        <w:t>Etapas del v</w:t>
      </w:r>
      <w:r w:rsidRPr="00787BD6" w:rsidR="00CD6F10">
        <w:rPr>
          <w:rFonts w:ascii="Calibri" w:hAnsi="Calibri" w:cs="Calibri"/>
          <w:bCs/>
        </w:rPr>
        <w:t>ínculo:</w:t>
      </w:r>
    </w:p>
    <w:p w:rsidRPr="00787BD6" w:rsidR="00CD6F10" w:rsidP="00F30B0B" w:rsidRDefault="002A3AE1" w14:paraId="0AB2F264" w14:textId="71894359">
      <w:pPr>
        <w:numPr>
          <w:ilvl w:val="1"/>
          <w:numId w:val="5"/>
        </w:numPr>
        <w:spacing w:line="360" w:lineRule="auto"/>
        <w:rPr>
          <w:rFonts w:ascii="Calibri" w:hAnsi="Calibri" w:cs="Calibri"/>
        </w:rPr>
      </w:pPr>
      <w:r w:rsidRPr="00787BD6">
        <w:rPr>
          <w:rFonts w:ascii="Calibri" w:hAnsi="Calibri" w:cs="Calibri"/>
          <w:b/>
          <w:bCs/>
        </w:rPr>
        <w:t>Extracción</w:t>
      </w:r>
      <w:r w:rsidR="009A76A7">
        <w:rPr>
          <w:rFonts w:ascii="Calibri" w:hAnsi="Calibri" w:cs="Calibri"/>
          <w:b/>
          <w:bCs/>
        </w:rPr>
        <w:t xml:space="preserve"> </w:t>
      </w:r>
      <w:r w:rsidRPr="00787BD6">
        <w:rPr>
          <w:rFonts w:ascii="Calibri" w:hAnsi="Calibri" w:cs="Calibri"/>
          <w:b/>
          <w:bCs/>
        </w:rPr>
        <w:t>/</w:t>
      </w:r>
      <w:r w:rsidR="009A76A7">
        <w:rPr>
          <w:rFonts w:ascii="Calibri" w:hAnsi="Calibri" w:cs="Calibri"/>
          <w:b/>
          <w:bCs/>
        </w:rPr>
        <w:t xml:space="preserve"> </w:t>
      </w:r>
      <w:r w:rsidRPr="00787BD6">
        <w:rPr>
          <w:rFonts w:ascii="Calibri" w:hAnsi="Calibri" w:cs="Calibri"/>
          <w:b/>
          <w:bCs/>
        </w:rPr>
        <w:t>f</w:t>
      </w:r>
      <w:r w:rsidRPr="00787BD6" w:rsidR="00CD6F10">
        <w:rPr>
          <w:rFonts w:ascii="Calibri" w:hAnsi="Calibri" w:cs="Calibri"/>
          <w:b/>
          <w:bCs/>
        </w:rPr>
        <w:t>abricación:</w:t>
      </w:r>
      <w:r w:rsidRPr="00787BD6" w:rsidR="00CD6F10">
        <w:rPr>
          <w:rFonts w:ascii="Calibri" w:hAnsi="Calibri" w:cs="Calibri"/>
        </w:rPr>
        <w:t xml:space="preserve"> ¿Cuál es la huella de carbono y el consumo de agua asociados a la </w:t>
      </w:r>
      <w:commentRangeStart w:id="23"/>
      <w:r w:rsidRPr="00787BD6" w:rsidR="00CD6F10">
        <w:rPr>
          <w:rFonts w:ascii="Calibri" w:hAnsi="Calibri" w:cs="Calibri"/>
        </w:rPr>
        <w:t>fabricación</w:t>
      </w:r>
      <w:commentRangeEnd w:id="23"/>
      <w:r w:rsidRPr="00787BD6" w:rsidR="00B4687E">
        <w:rPr>
          <w:rStyle w:val="Refdecomentario"/>
          <w:rFonts w:ascii="Calibri" w:hAnsi="Calibri" w:cs="Calibri"/>
          <w:sz w:val="22"/>
          <w:szCs w:val="22"/>
        </w:rPr>
        <w:commentReference w:id="23"/>
      </w:r>
      <w:r w:rsidRPr="00787BD6" w:rsidR="00CD6F10">
        <w:rPr>
          <w:rFonts w:ascii="Calibri" w:hAnsi="Calibri" w:cs="Calibri"/>
        </w:rPr>
        <w:t xml:space="preserve"> de l</w:t>
      </w:r>
      <w:r w:rsidRPr="00787BD6">
        <w:rPr>
          <w:rFonts w:ascii="Calibri" w:hAnsi="Calibri" w:cs="Calibri"/>
        </w:rPr>
        <w:t>a tecnología de eficiencia? (ejemplo:</w:t>
      </w:r>
      <w:r w:rsidRPr="00787BD6" w:rsidR="00CD6F10">
        <w:rPr>
          <w:rFonts w:ascii="Calibri" w:hAnsi="Calibri" w:cs="Calibri"/>
        </w:rPr>
        <w:t xml:space="preserve"> paneles solares, baterías).</w:t>
      </w:r>
    </w:p>
    <w:p w:rsidRPr="00787BD6" w:rsidR="00CD6F10" w:rsidP="00F30B0B" w:rsidRDefault="00CD6F10" w14:paraId="0E09A19A" w14:textId="794E9DC9">
      <w:pPr>
        <w:numPr>
          <w:ilvl w:val="1"/>
          <w:numId w:val="5"/>
        </w:numPr>
        <w:spacing w:line="360" w:lineRule="auto"/>
        <w:rPr>
          <w:rFonts w:ascii="Calibri" w:hAnsi="Calibri" w:cs="Calibri"/>
        </w:rPr>
      </w:pPr>
      <w:r w:rsidRPr="00787BD6">
        <w:rPr>
          <w:rFonts w:ascii="Calibri" w:hAnsi="Calibri" w:cs="Calibri"/>
          <w:b/>
          <w:bCs/>
        </w:rPr>
        <w:t>Uso:</w:t>
      </w:r>
      <w:r w:rsidRPr="00787BD6">
        <w:rPr>
          <w:rFonts w:ascii="Calibri" w:hAnsi="Calibri" w:cs="Calibri"/>
        </w:rPr>
        <w:t xml:space="preserve"> la fase de consumo donde se aplica la eficiencia, impactando directamente la factura y el CO2 de la generación.</w:t>
      </w:r>
    </w:p>
    <w:p w:rsidRPr="00787BD6" w:rsidR="00CD6F10" w:rsidP="00F30B0B" w:rsidRDefault="002A3AE1" w14:paraId="2289380F" w14:textId="214F7CF8">
      <w:pPr>
        <w:numPr>
          <w:ilvl w:val="1"/>
          <w:numId w:val="5"/>
        </w:numPr>
        <w:spacing w:line="360" w:lineRule="auto"/>
        <w:rPr>
          <w:rFonts w:ascii="Calibri" w:hAnsi="Calibri" w:cs="Calibri"/>
        </w:rPr>
      </w:pPr>
      <w:r w:rsidRPr="00787BD6">
        <w:rPr>
          <w:rFonts w:ascii="Calibri" w:hAnsi="Calibri" w:cs="Calibri"/>
          <w:b/>
          <w:bCs/>
        </w:rPr>
        <w:t>Fin de c</w:t>
      </w:r>
      <w:r w:rsidRPr="00787BD6" w:rsidR="00CD6F10">
        <w:rPr>
          <w:rFonts w:ascii="Calibri" w:hAnsi="Calibri" w:cs="Calibri"/>
          <w:b/>
          <w:bCs/>
        </w:rPr>
        <w:t>iclo (</w:t>
      </w:r>
      <w:r w:rsidRPr="00787BD6">
        <w:rPr>
          <w:rFonts w:ascii="Calibri" w:hAnsi="Calibri" w:cs="Calibri"/>
          <w:b/>
          <w:bCs/>
        </w:rPr>
        <w:t>disposición f</w:t>
      </w:r>
      <w:r w:rsidRPr="00787BD6" w:rsidR="00CD6F10">
        <w:rPr>
          <w:rFonts w:ascii="Calibri" w:hAnsi="Calibri" w:cs="Calibri"/>
          <w:b/>
          <w:bCs/>
        </w:rPr>
        <w:t>inal):</w:t>
      </w:r>
      <w:r w:rsidRPr="00787BD6" w:rsidR="00CD6F10">
        <w:rPr>
          <w:rFonts w:ascii="Calibri" w:hAnsi="Calibri" w:cs="Calibri"/>
        </w:rPr>
        <w:t xml:space="preserve"> ¿Cómo se gestionarán los residuos de esa tecnología? Aquí es donde el principio de </w:t>
      </w:r>
      <w:r w:rsidRPr="00787BD6">
        <w:rPr>
          <w:rFonts w:ascii="Calibri" w:hAnsi="Calibri" w:cs="Calibri"/>
          <w:bCs/>
        </w:rPr>
        <w:t>economía c</w:t>
      </w:r>
      <w:r w:rsidRPr="00787BD6" w:rsidR="00CD6F10">
        <w:rPr>
          <w:rFonts w:ascii="Calibri" w:hAnsi="Calibri" w:cs="Calibri"/>
          <w:bCs/>
        </w:rPr>
        <w:t>ircular</w:t>
      </w:r>
      <w:r w:rsidRPr="00787BD6" w:rsidR="00CD6F10">
        <w:rPr>
          <w:rFonts w:ascii="Calibri" w:hAnsi="Calibri" w:cs="Calibri"/>
        </w:rPr>
        <w:t xml:space="preserve"> es imperativo, buscando la reutilización o el reciclaje de materiales (ej</w:t>
      </w:r>
      <w:r w:rsidRPr="00787BD6">
        <w:rPr>
          <w:rFonts w:ascii="Calibri" w:hAnsi="Calibri" w:cs="Calibri"/>
        </w:rPr>
        <w:t>emplo:</w:t>
      </w:r>
      <w:r w:rsidRPr="00787BD6" w:rsidR="00CD6F10">
        <w:rPr>
          <w:rFonts w:ascii="Calibri" w:hAnsi="Calibri" w:cs="Calibri"/>
        </w:rPr>
        <w:t xml:space="preserve"> metales pesados en baterías).</w:t>
      </w:r>
    </w:p>
    <w:p w:rsidRPr="00787BD6" w:rsidR="00CD6F10" w:rsidP="00FC725B" w:rsidRDefault="00CD6F10" w14:paraId="48139176" w14:textId="77777777">
      <w:pPr>
        <w:spacing w:line="360" w:lineRule="auto"/>
        <w:rPr>
          <w:rFonts w:ascii="Calibri" w:hAnsi="Calibri" w:cs="Calibri"/>
        </w:rPr>
      </w:pPr>
    </w:p>
    <w:p w:rsidRPr="00787BD6" w:rsidR="00FF051A" w:rsidP="00FC725B" w:rsidRDefault="00CD6F10" w14:paraId="712EF259" w14:textId="31C0248C">
      <w:pPr>
        <w:spacing w:line="360" w:lineRule="auto"/>
        <w:rPr>
          <w:rFonts w:ascii="Calibri" w:hAnsi="Calibri" w:cs="Calibri"/>
        </w:rPr>
      </w:pPr>
      <w:r w:rsidRPr="00787BD6">
        <w:rPr>
          <w:rFonts w:ascii="Calibri" w:hAnsi="Calibri" w:cs="Calibri"/>
        </w:rPr>
        <w:t>Al adoptar esta visión, el aprendiz se prepara para la siguiente sección del documento, donde se evaluarán los impactos en cada una de estas etapas del ciclo, transformando el análisis de consumo en una evaluación de la huella ambiental del proceso.</w:t>
      </w:r>
    </w:p>
    <w:p w:rsidRPr="00787BD6" w:rsidR="00FF051A" w:rsidP="00FC725B" w:rsidRDefault="00787BD6" w14:paraId="597F185D" w14:textId="57E6CCF6">
      <w:pPr>
        <w:pStyle w:val="Ttulo2"/>
        <w:numPr>
          <w:ilvl w:val="0"/>
          <w:numId w:val="3"/>
        </w:numPr>
        <w:spacing w:line="360" w:lineRule="auto"/>
        <w:rPr>
          <w:rFonts w:ascii="Calibri" w:hAnsi="Calibri" w:cs="Calibri"/>
          <w:b/>
          <w:sz w:val="22"/>
          <w:szCs w:val="22"/>
        </w:rPr>
      </w:pPr>
      <w:bookmarkStart w:name="_Toc215736764" w:id="24"/>
      <w:commentRangeStart w:id="25"/>
      <w:r w:rsidRPr="00787BD6">
        <w:rPr>
          <w:rFonts w:ascii="Calibri" w:hAnsi="Calibri" w:cs="Calibri"/>
          <w:noProof/>
          <w:lang w:eastAsia="es-CO"/>
        </w:rPr>
        <w:drawing>
          <wp:anchor distT="0" distB="0" distL="114300" distR="114300" simplePos="0" relativeHeight="251660288" behindDoc="0" locked="0" layoutInCell="1" allowOverlap="1" wp14:anchorId="68DA704A" wp14:editId="017AB502">
            <wp:simplePos x="0" y="0"/>
            <wp:positionH relativeFrom="column">
              <wp:posOffset>-2540</wp:posOffset>
            </wp:positionH>
            <wp:positionV relativeFrom="paragraph">
              <wp:posOffset>713105</wp:posOffset>
            </wp:positionV>
            <wp:extent cx="3276304" cy="2114550"/>
            <wp:effectExtent l="0" t="0" r="635"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76304" cy="2114550"/>
                    </a:xfrm>
                    <a:prstGeom prst="rect">
                      <a:avLst/>
                    </a:prstGeom>
                  </pic:spPr>
                </pic:pic>
              </a:graphicData>
            </a:graphic>
            <wp14:sizeRelH relativeFrom="page">
              <wp14:pctWidth>0</wp14:pctWidth>
            </wp14:sizeRelH>
            <wp14:sizeRelV relativeFrom="page">
              <wp14:pctHeight>0</wp14:pctHeight>
            </wp14:sizeRelV>
          </wp:anchor>
        </w:drawing>
      </w:r>
      <w:commentRangeEnd w:id="25"/>
      <w:r w:rsidR="00BD28D2">
        <w:rPr>
          <w:rStyle w:val="Refdecomentario"/>
        </w:rPr>
        <w:commentReference w:id="25"/>
      </w:r>
      <w:r w:rsidRPr="00787BD6" w:rsidR="00EC6126">
        <w:rPr>
          <w:rFonts w:ascii="Calibri" w:hAnsi="Calibri" w:cs="Calibri"/>
          <w:b/>
          <w:sz w:val="22"/>
          <w:szCs w:val="22"/>
        </w:rPr>
        <w:t>Ciclo de vida, i</w:t>
      </w:r>
      <w:r w:rsidRPr="00787BD6" w:rsidR="00FF051A">
        <w:rPr>
          <w:rFonts w:ascii="Calibri" w:hAnsi="Calibri" w:cs="Calibri"/>
          <w:b/>
          <w:sz w:val="22"/>
          <w:szCs w:val="22"/>
        </w:rPr>
        <w:t xml:space="preserve">mpactos y </w:t>
      </w:r>
      <w:r w:rsidRPr="00787BD6" w:rsidR="00EC6126">
        <w:rPr>
          <w:rFonts w:ascii="Calibri" w:hAnsi="Calibri" w:cs="Calibri"/>
          <w:b/>
          <w:sz w:val="22"/>
          <w:szCs w:val="22"/>
        </w:rPr>
        <w:t>principios de gestión s</w:t>
      </w:r>
      <w:r w:rsidRPr="00787BD6" w:rsidR="00FF051A">
        <w:rPr>
          <w:rFonts w:ascii="Calibri" w:hAnsi="Calibri" w:cs="Calibri"/>
          <w:b/>
          <w:sz w:val="22"/>
          <w:szCs w:val="22"/>
        </w:rPr>
        <w:t>ostenible</w:t>
      </w:r>
      <w:bookmarkEnd w:id="24"/>
    </w:p>
    <w:p w:rsidR="00787BD6" w:rsidP="0008179C" w:rsidRDefault="00787BD6" w14:paraId="0B9A1F84" w14:textId="77777777">
      <w:pPr>
        <w:spacing w:line="360" w:lineRule="auto"/>
        <w:rPr>
          <w:rFonts w:ascii="Calibri" w:hAnsi="Calibri" w:cs="Calibri"/>
        </w:rPr>
      </w:pPr>
    </w:p>
    <w:p w:rsidRPr="00787BD6" w:rsidR="0008179C" w:rsidP="0008179C" w:rsidRDefault="0008179C" w14:paraId="64340269" w14:textId="77777777">
      <w:pPr>
        <w:spacing w:line="360" w:lineRule="auto"/>
        <w:rPr>
          <w:rFonts w:ascii="Calibri" w:hAnsi="Calibri" w:cs="Calibri"/>
        </w:rPr>
      </w:pPr>
      <w:r w:rsidRPr="00787BD6">
        <w:rPr>
          <w:rFonts w:ascii="Calibri" w:hAnsi="Calibri" w:cs="Calibri"/>
        </w:rPr>
        <w:t>El análisis del consumo debe complementarse con una visión integral que permita comprender las implicaciones y efectos asociados a dicho consumo. Esta perspectiva amplia se fundamenta en la aplicación del enfoque de ciclo de vida, que posibilita identificar los diferentes tipos de impactos generados a lo largo de cada etapa del proceso energético.</w:t>
      </w:r>
    </w:p>
    <w:p w:rsidRPr="00787BD6" w:rsidR="0008179C" w:rsidP="0008179C" w:rsidRDefault="0008179C" w14:paraId="3A4D6304" w14:textId="77777777">
      <w:pPr>
        <w:spacing w:line="360" w:lineRule="auto"/>
        <w:rPr>
          <w:rFonts w:ascii="Calibri" w:hAnsi="Calibri" w:cs="Calibri"/>
        </w:rPr>
      </w:pPr>
    </w:p>
    <w:p w:rsidRPr="00787BD6" w:rsidR="0008179C" w:rsidP="0008179C" w:rsidRDefault="0008179C" w14:paraId="45DC675F" w14:textId="2FD79CC2">
      <w:pPr>
        <w:spacing w:line="360" w:lineRule="auto"/>
        <w:rPr>
          <w:rFonts w:ascii="Calibri" w:hAnsi="Calibri" w:cs="Calibri"/>
        </w:rPr>
      </w:pPr>
      <w:r w:rsidRPr="00787BD6">
        <w:rPr>
          <w:rFonts w:ascii="Calibri" w:hAnsi="Calibri" w:cs="Calibri"/>
        </w:rPr>
        <w:t>El Análisis de Ciclo de Vida (ACV) constituye la metodología central para evaluar los impactos ambientales, sociales y económicos asociados a todas las etapas de existencia de un producto o servicio energético. Adoptar este enfoque implica trascender la evaluación de las emisiones o efectos inmediatos en el punto de uso, con el propósito de reconocer la “huella real” que se produce desde la extracción de materias primas hasta la disposición final.</w:t>
      </w:r>
    </w:p>
    <w:p w:rsidRPr="00787BD6" w:rsidR="0008179C" w:rsidP="0008179C" w:rsidRDefault="0008179C" w14:paraId="337675F6" w14:textId="77777777">
      <w:pPr>
        <w:spacing w:line="360" w:lineRule="auto"/>
        <w:rPr>
          <w:rFonts w:ascii="Calibri" w:hAnsi="Calibri" w:cs="Calibri"/>
        </w:rPr>
      </w:pPr>
    </w:p>
    <w:p w:rsidRPr="00787BD6" w:rsidR="001068C4" w:rsidP="0008179C" w:rsidRDefault="0008179C" w14:paraId="2CB223F0" w14:textId="62983F06">
      <w:pPr>
        <w:spacing w:line="360" w:lineRule="auto"/>
        <w:rPr>
          <w:rFonts w:ascii="Calibri" w:hAnsi="Calibri" w:cs="Calibri"/>
        </w:rPr>
      </w:pPr>
      <w:r w:rsidRPr="00787BD6">
        <w:rPr>
          <w:rFonts w:ascii="Calibri" w:hAnsi="Calibri" w:cs="Calibri"/>
        </w:rPr>
        <w:t xml:space="preserve">Las fases del ciclo para la energía (y los equipos que la consumen) </w:t>
      </w:r>
      <w:commentRangeStart w:id="26"/>
      <w:r w:rsidRPr="00787BD6">
        <w:rPr>
          <w:rFonts w:ascii="Calibri" w:hAnsi="Calibri" w:cs="Calibri"/>
        </w:rPr>
        <w:t>son</w:t>
      </w:r>
      <w:commentRangeEnd w:id="26"/>
      <w:r w:rsidRPr="00787BD6" w:rsidR="0029177A">
        <w:rPr>
          <w:rStyle w:val="Refdecomentario"/>
          <w:rFonts w:ascii="Calibri" w:hAnsi="Calibri" w:cs="Calibri"/>
          <w:sz w:val="22"/>
          <w:szCs w:val="22"/>
        </w:rPr>
        <w:commentReference w:id="26"/>
      </w:r>
      <w:r w:rsidRPr="00787BD6">
        <w:rPr>
          <w:rFonts w:ascii="Calibri" w:hAnsi="Calibri" w:cs="Calibri"/>
        </w:rPr>
        <w:t>:</w:t>
      </w:r>
    </w:p>
    <w:p w:rsidRPr="00787BD6" w:rsidR="0008179C" w:rsidP="0008179C" w:rsidRDefault="0008179C" w14:paraId="05B6AF29" w14:textId="77777777">
      <w:pPr>
        <w:spacing w:line="360" w:lineRule="auto"/>
        <w:rPr>
          <w:rFonts w:ascii="Calibri" w:hAnsi="Calibri" w:cs="Calibri"/>
        </w:rPr>
      </w:pPr>
    </w:p>
    <w:p w:rsidRPr="00787BD6" w:rsidR="001068C4" w:rsidP="00F30B0B" w:rsidRDefault="00537E6B" w14:paraId="4C02F642" w14:textId="08329717">
      <w:pPr>
        <w:numPr>
          <w:ilvl w:val="0"/>
          <w:numId w:val="53"/>
        </w:numPr>
        <w:spacing w:line="360" w:lineRule="auto"/>
        <w:rPr>
          <w:rFonts w:ascii="Calibri" w:hAnsi="Calibri" w:cs="Calibri"/>
        </w:rPr>
      </w:pPr>
      <w:r w:rsidRPr="00787BD6">
        <w:rPr>
          <w:rFonts w:ascii="Calibri" w:hAnsi="Calibri" w:cs="Calibri"/>
          <w:b/>
          <w:bCs/>
        </w:rPr>
        <w:t>Extracción de materias p</w:t>
      </w:r>
      <w:r w:rsidRPr="00787BD6" w:rsidR="001068C4">
        <w:rPr>
          <w:rFonts w:ascii="Calibri" w:hAnsi="Calibri" w:cs="Calibri"/>
          <w:b/>
          <w:bCs/>
        </w:rPr>
        <w:t>rimas:</w:t>
      </w:r>
      <w:r w:rsidRPr="00787BD6" w:rsidR="001068C4">
        <w:rPr>
          <w:rFonts w:ascii="Calibri" w:hAnsi="Calibri" w:cs="Calibri"/>
        </w:rPr>
        <w:t xml:space="preserve"> se refiere a la obtención de los materiales o combustibles.</w:t>
      </w:r>
    </w:p>
    <w:p w:rsidRPr="00787BD6" w:rsidR="001068C4" w:rsidP="0029177A" w:rsidRDefault="001068C4" w14:paraId="28AE1AB2" w14:textId="175D474C">
      <w:pPr>
        <w:pStyle w:val="Prrafodelista"/>
        <w:spacing w:line="360" w:lineRule="auto"/>
        <w:rPr>
          <w:rFonts w:ascii="Calibri" w:hAnsi="Calibri" w:cs="Calibri"/>
        </w:rPr>
      </w:pPr>
      <w:r w:rsidRPr="00787BD6">
        <w:rPr>
          <w:rFonts w:ascii="Calibri" w:hAnsi="Calibri" w:cs="Calibri"/>
          <w:b/>
          <w:iCs/>
        </w:rPr>
        <w:t>Ejemplo:</w:t>
      </w:r>
      <w:r w:rsidRPr="00787BD6" w:rsidR="00537E6B">
        <w:rPr>
          <w:rFonts w:ascii="Calibri" w:hAnsi="Calibri" w:cs="Calibri"/>
        </w:rPr>
        <w:t xml:space="preserve"> l</w:t>
      </w:r>
      <w:r w:rsidRPr="00787BD6">
        <w:rPr>
          <w:rFonts w:ascii="Calibri" w:hAnsi="Calibri" w:cs="Calibri"/>
        </w:rPr>
        <w:t>a minería de carbón, la extracción de petróleo y gas, o la obtención de silicio y metales raros para paneles solares y baterías.</w:t>
      </w:r>
    </w:p>
    <w:p w:rsidRPr="00787BD6" w:rsidR="00537E6B" w:rsidP="00537E6B" w:rsidRDefault="00537E6B" w14:paraId="1F9E3A10" w14:textId="77777777">
      <w:pPr>
        <w:pStyle w:val="Prrafodelista"/>
        <w:spacing w:line="360" w:lineRule="auto"/>
        <w:rPr>
          <w:rFonts w:ascii="Calibri" w:hAnsi="Calibri" w:cs="Calibri"/>
        </w:rPr>
      </w:pPr>
    </w:p>
    <w:p w:rsidRPr="00787BD6" w:rsidR="0029177A" w:rsidP="00F30B0B" w:rsidRDefault="001068C4" w14:paraId="220546AE" w14:textId="299935AA">
      <w:pPr>
        <w:numPr>
          <w:ilvl w:val="0"/>
          <w:numId w:val="53"/>
        </w:numPr>
        <w:spacing w:line="360" w:lineRule="auto"/>
        <w:rPr>
          <w:rFonts w:ascii="Calibri" w:hAnsi="Calibri" w:cs="Calibri"/>
        </w:rPr>
      </w:pPr>
      <w:r w:rsidRPr="00787BD6">
        <w:rPr>
          <w:rFonts w:ascii="Calibri" w:hAnsi="Calibri" w:cs="Calibri"/>
          <w:b/>
          <w:bCs/>
        </w:rPr>
        <w:t>P</w:t>
      </w:r>
      <w:r w:rsidRPr="00787BD6" w:rsidR="00537E6B">
        <w:rPr>
          <w:rFonts w:ascii="Calibri" w:hAnsi="Calibri" w:cs="Calibri"/>
          <w:b/>
          <w:bCs/>
        </w:rPr>
        <w:t>rocesamiento y f</w:t>
      </w:r>
      <w:r w:rsidRPr="00787BD6">
        <w:rPr>
          <w:rFonts w:ascii="Calibri" w:hAnsi="Calibri" w:cs="Calibri"/>
          <w:b/>
          <w:bCs/>
        </w:rPr>
        <w:t>abricación:</w:t>
      </w:r>
      <w:r w:rsidRPr="00787BD6">
        <w:rPr>
          <w:rFonts w:ascii="Calibri" w:hAnsi="Calibri" w:cs="Calibri"/>
        </w:rPr>
        <w:t xml:space="preserve"> transformación de la materia prima en un producto utilizable (combustible, equipo, infraestructura).</w:t>
      </w:r>
    </w:p>
    <w:p w:rsidRPr="00787BD6" w:rsidR="001068C4" w:rsidP="0029177A" w:rsidRDefault="001068C4" w14:paraId="30E07C9D" w14:textId="4FDB1018">
      <w:pPr>
        <w:spacing w:line="360" w:lineRule="auto"/>
        <w:ind w:left="720"/>
        <w:rPr>
          <w:rFonts w:ascii="Calibri" w:hAnsi="Calibri" w:cs="Calibri"/>
        </w:rPr>
      </w:pPr>
      <w:r w:rsidRPr="00787BD6">
        <w:rPr>
          <w:rFonts w:ascii="Calibri" w:hAnsi="Calibri" w:cs="Calibri"/>
          <w:b/>
          <w:iCs/>
        </w:rPr>
        <w:t>Ejemplo:</w:t>
      </w:r>
      <w:r w:rsidRPr="00787BD6" w:rsidR="00537E6B">
        <w:rPr>
          <w:rFonts w:ascii="Calibri" w:hAnsi="Calibri" w:cs="Calibri"/>
        </w:rPr>
        <w:t xml:space="preserve"> r</w:t>
      </w:r>
      <w:r w:rsidRPr="00787BD6">
        <w:rPr>
          <w:rFonts w:ascii="Calibri" w:hAnsi="Calibri" w:cs="Calibri"/>
        </w:rPr>
        <w:t>efinación de petróleo, fabricación de turbinas eólicas, producción de acero para torres de alta tensión.</w:t>
      </w:r>
    </w:p>
    <w:p w:rsidRPr="00787BD6" w:rsidR="00537E6B" w:rsidP="00537E6B" w:rsidRDefault="00537E6B" w14:paraId="39183786" w14:textId="77777777">
      <w:pPr>
        <w:pStyle w:val="Prrafodelista"/>
        <w:spacing w:line="360" w:lineRule="auto"/>
        <w:rPr>
          <w:rFonts w:ascii="Calibri" w:hAnsi="Calibri" w:cs="Calibri"/>
        </w:rPr>
      </w:pPr>
    </w:p>
    <w:p w:rsidRPr="00787BD6" w:rsidR="001068C4" w:rsidP="00F30B0B" w:rsidRDefault="001068C4" w14:paraId="2F195BA4" w14:textId="3D1BC738">
      <w:pPr>
        <w:numPr>
          <w:ilvl w:val="0"/>
          <w:numId w:val="53"/>
        </w:numPr>
        <w:spacing w:line="360" w:lineRule="auto"/>
        <w:rPr>
          <w:rFonts w:ascii="Calibri" w:hAnsi="Calibri" w:cs="Calibri"/>
        </w:rPr>
      </w:pPr>
      <w:r w:rsidRPr="00787BD6">
        <w:rPr>
          <w:rFonts w:ascii="Calibri" w:hAnsi="Calibri" w:cs="Calibri"/>
          <w:b/>
          <w:bCs/>
        </w:rPr>
        <w:t>T</w:t>
      </w:r>
      <w:r w:rsidRPr="00787BD6" w:rsidR="003C2B8D">
        <w:rPr>
          <w:rFonts w:ascii="Calibri" w:hAnsi="Calibri" w:cs="Calibri"/>
          <w:b/>
          <w:bCs/>
        </w:rPr>
        <w:t>ransporte y d</w:t>
      </w:r>
      <w:r w:rsidRPr="00787BD6">
        <w:rPr>
          <w:rFonts w:ascii="Calibri" w:hAnsi="Calibri" w:cs="Calibri"/>
          <w:b/>
          <w:bCs/>
        </w:rPr>
        <w:t>istribución:</w:t>
      </w:r>
      <w:r w:rsidRPr="00787BD6">
        <w:rPr>
          <w:rFonts w:ascii="Calibri" w:hAnsi="Calibri" w:cs="Calibri"/>
        </w:rPr>
        <w:t xml:space="preserve"> la logística para llevar el combustible o el equipo al punto de uso, y el transporte de la energía (líneas de transmisión y distribución).</w:t>
      </w:r>
    </w:p>
    <w:p w:rsidRPr="00787BD6" w:rsidR="003C2B8D" w:rsidP="0029177A" w:rsidRDefault="003C2B8D" w14:paraId="012BFFCC" w14:textId="73A107ED">
      <w:pPr>
        <w:pStyle w:val="Prrafodelista"/>
        <w:spacing w:line="360" w:lineRule="auto"/>
        <w:rPr>
          <w:rFonts w:ascii="Calibri" w:hAnsi="Calibri" w:cs="Calibri"/>
          <w:b/>
        </w:rPr>
      </w:pPr>
      <w:r w:rsidRPr="00787BD6">
        <w:rPr>
          <w:rFonts w:ascii="Calibri" w:hAnsi="Calibri" w:cs="Calibri"/>
          <w:b/>
        </w:rPr>
        <w:t xml:space="preserve">Ejemplo: </w:t>
      </w:r>
      <w:r w:rsidRPr="00787BD6">
        <w:rPr>
          <w:rFonts w:ascii="Calibri" w:hAnsi="Calibri" w:cs="Calibri"/>
        </w:rPr>
        <w:t>suministro de energía eléctrica desde una central generadora hasta una edificación, pasando por líneas de transmisión, subestaciones y redes de distribución locales.</w:t>
      </w:r>
    </w:p>
    <w:p w:rsidRPr="00787BD6" w:rsidR="003C2B8D" w:rsidP="003C2B8D" w:rsidRDefault="003C2B8D" w14:paraId="6DB68489" w14:textId="77777777">
      <w:pPr>
        <w:spacing w:line="360" w:lineRule="auto"/>
        <w:ind w:left="720"/>
        <w:rPr>
          <w:rFonts w:ascii="Calibri" w:hAnsi="Calibri" w:cs="Calibri"/>
        </w:rPr>
      </w:pPr>
    </w:p>
    <w:p w:rsidRPr="00787BD6" w:rsidR="001068C4" w:rsidP="00F30B0B" w:rsidRDefault="001068C4" w14:paraId="7ADD7CCA" w14:textId="2DF80E31">
      <w:pPr>
        <w:numPr>
          <w:ilvl w:val="0"/>
          <w:numId w:val="53"/>
        </w:numPr>
        <w:spacing w:line="360" w:lineRule="auto"/>
        <w:rPr>
          <w:rFonts w:ascii="Calibri" w:hAnsi="Calibri" w:cs="Calibri"/>
        </w:rPr>
      </w:pPr>
      <w:r w:rsidRPr="00787BD6">
        <w:rPr>
          <w:rFonts w:ascii="Calibri" w:hAnsi="Calibri" w:cs="Calibri"/>
          <w:b/>
          <w:bCs/>
        </w:rPr>
        <w:t xml:space="preserve">Uso </w:t>
      </w:r>
      <w:r w:rsidRPr="00787BD6" w:rsidR="003C2B8D">
        <w:rPr>
          <w:rFonts w:ascii="Calibri" w:hAnsi="Calibri" w:cs="Calibri"/>
          <w:b/>
          <w:bCs/>
        </w:rPr>
        <w:t>y operación (c</w:t>
      </w:r>
      <w:r w:rsidRPr="00787BD6">
        <w:rPr>
          <w:rFonts w:ascii="Calibri" w:hAnsi="Calibri" w:cs="Calibri"/>
          <w:b/>
          <w:bCs/>
        </w:rPr>
        <w:t>onsumo):</w:t>
      </w:r>
      <w:r w:rsidRPr="00787BD6">
        <w:rPr>
          <w:rFonts w:ascii="Calibri" w:hAnsi="Calibri" w:cs="Calibri"/>
        </w:rPr>
        <w:t xml:space="preserve"> es la fase donde el proceso consume energía y es el foco de la eficiencia.</w:t>
      </w:r>
    </w:p>
    <w:p w:rsidRPr="00787BD6" w:rsidR="001068C4" w:rsidP="0029177A" w:rsidRDefault="001068C4" w14:paraId="1E0945E6" w14:textId="62D7EF2F">
      <w:pPr>
        <w:pStyle w:val="Prrafodelista"/>
        <w:spacing w:line="360" w:lineRule="auto"/>
        <w:rPr>
          <w:rFonts w:ascii="Calibri" w:hAnsi="Calibri" w:cs="Calibri"/>
        </w:rPr>
      </w:pPr>
      <w:r w:rsidRPr="00787BD6">
        <w:rPr>
          <w:rFonts w:ascii="Calibri" w:hAnsi="Calibri" w:cs="Calibri"/>
          <w:b/>
          <w:iCs/>
        </w:rPr>
        <w:t>Ejemplo:</w:t>
      </w:r>
      <w:r w:rsidRPr="00787BD6" w:rsidR="003C2B8D">
        <w:rPr>
          <w:rFonts w:ascii="Calibri" w:hAnsi="Calibri" w:cs="Calibri"/>
        </w:rPr>
        <w:t xml:space="preserve"> f</w:t>
      </w:r>
      <w:r w:rsidRPr="00787BD6">
        <w:rPr>
          <w:rFonts w:ascii="Calibri" w:hAnsi="Calibri" w:cs="Calibri"/>
        </w:rPr>
        <w:t>uncionamiento de un motor, generación de energía en una planta, iluminación de un edificio.</w:t>
      </w:r>
    </w:p>
    <w:p w:rsidRPr="00787BD6" w:rsidR="003C2B8D" w:rsidP="003C2B8D" w:rsidRDefault="003C2B8D" w14:paraId="6B5DB280" w14:textId="77777777">
      <w:pPr>
        <w:pStyle w:val="Prrafodelista"/>
        <w:spacing w:line="360" w:lineRule="auto"/>
        <w:rPr>
          <w:rFonts w:ascii="Calibri" w:hAnsi="Calibri" w:cs="Calibri"/>
        </w:rPr>
      </w:pPr>
    </w:p>
    <w:p w:rsidRPr="00787BD6" w:rsidR="001068C4" w:rsidP="00F30B0B" w:rsidRDefault="001068C4" w14:paraId="64CB4D69" w14:textId="66F1A4B1">
      <w:pPr>
        <w:numPr>
          <w:ilvl w:val="0"/>
          <w:numId w:val="53"/>
        </w:numPr>
        <w:spacing w:line="360" w:lineRule="auto"/>
        <w:rPr>
          <w:rFonts w:ascii="Calibri" w:hAnsi="Calibri" w:cs="Calibri"/>
        </w:rPr>
      </w:pPr>
      <w:r w:rsidRPr="00787BD6">
        <w:rPr>
          <w:rFonts w:ascii="Calibri" w:hAnsi="Calibri" w:cs="Calibri"/>
          <w:b/>
          <w:bCs/>
        </w:rPr>
        <w:t>D</w:t>
      </w:r>
      <w:r w:rsidRPr="00787BD6" w:rsidR="003C2B8D">
        <w:rPr>
          <w:rFonts w:ascii="Calibri" w:hAnsi="Calibri" w:cs="Calibri"/>
          <w:b/>
          <w:bCs/>
        </w:rPr>
        <w:t>isposición de residuos (fin de c</w:t>
      </w:r>
      <w:r w:rsidRPr="00787BD6">
        <w:rPr>
          <w:rFonts w:ascii="Calibri" w:hAnsi="Calibri" w:cs="Calibri"/>
          <w:b/>
          <w:bCs/>
        </w:rPr>
        <w:t>iclo):</w:t>
      </w:r>
      <w:r w:rsidRPr="00787BD6">
        <w:rPr>
          <w:rFonts w:ascii="Calibri" w:hAnsi="Calibri" w:cs="Calibri"/>
        </w:rPr>
        <w:t xml:space="preserve"> el manejo de los materiales cuando el producto o la infraestructura llegan al final de su vida útil.</w:t>
      </w:r>
    </w:p>
    <w:p w:rsidRPr="00787BD6" w:rsidR="001068C4" w:rsidP="0029177A" w:rsidRDefault="001068C4" w14:paraId="222B7437" w14:textId="6D3B05A2">
      <w:pPr>
        <w:pStyle w:val="Prrafodelista"/>
        <w:spacing w:line="360" w:lineRule="auto"/>
        <w:rPr>
          <w:rFonts w:ascii="Calibri" w:hAnsi="Calibri" w:cs="Calibri"/>
        </w:rPr>
      </w:pPr>
      <w:r w:rsidRPr="00787BD6">
        <w:rPr>
          <w:rFonts w:ascii="Calibri" w:hAnsi="Calibri" w:cs="Calibri"/>
          <w:b/>
          <w:iCs/>
        </w:rPr>
        <w:t>Ejemplo:</w:t>
      </w:r>
      <w:r w:rsidRPr="00787BD6" w:rsidR="003C2B8D">
        <w:rPr>
          <w:rFonts w:ascii="Calibri" w:hAnsi="Calibri" w:cs="Calibri"/>
        </w:rPr>
        <w:t xml:space="preserve"> d</w:t>
      </w:r>
      <w:r w:rsidRPr="00787BD6">
        <w:rPr>
          <w:rFonts w:ascii="Calibri" w:hAnsi="Calibri" w:cs="Calibri"/>
        </w:rPr>
        <w:t>esmantelamiento de una central, gestión de cenizas de carbón, reciclaje o confinamiento de baterías de litio.</w:t>
      </w:r>
    </w:p>
    <w:p w:rsidRPr="00787BD6" w:rsidR="00686071" w:rsidP="00FC725B" w:rsidRDefault="00686071" w14:paraId="74DB6C2D" w14:textId="77777777">
      <w:pPr>
        <w:spacing w:line="360" w:lineRule="auto"/>
        <w:rPr>
          <w:rFonts w:ascii="Calibri" w:hAnsi="Calibri" w:cs="Calibri"/>
        </w:rPr>
      </w:pPr>
    </w:p>
    <w:p w:rsidRPr="00787BD6" w:rsidR="0029177A" w:rsidP="00FC725B" w:rsidRDefault="0029177A" w14:paraId="5C7DD6CF" w14:textId="77777777">
      <w:pPr>
        <w:spacing w:line="360" w:lineRule="auto"/>
        <w:rPr>
          <w:rFonts w:ascii="Calibri" w:hAnsi="Calibri" w:cs="Calibri"/>
        </w:rPr>
      </w:pPr>
    </w:p>
    <w:p w:rsidRPr="00787BD6" w:rsidR="001F05F9" w:rsidP="00FC725B" w:rsidRDefault="001F05F9" w14:paraId="18B1DABF" w14:textId="19686CDF">
      <w:pPr>
        <w:spacing w:line="360" w:lineRule="auto"/>
        <w:rPr>
          <w:rFonts w:ascii="Calibri" w:hAnsi="Calibri" w:cs="Calibri"/>
          <w:b/>
          <w:bCs/>
          <w:i/>
        </w:rPr>
      </w:pPr>
      <w:r w:rsidRPr="00787BD6">
        <w:rPr>
          <w:rFonts w:ascii="Calibri" w:hAnsi="Calibri" w:cs="Calibri"/>
          <w:b/>
          <w:bCs/>
        </w:rPr>
        <w:t xml:space="preserve">Figura </w:t>
      </w:r>
      <w:r w:rsidR="007803D3">
        <w:rPr>
          <w:rFonts w:ascii="Calibri" w:hAnsi="Calibri" w:cs="Calibri"/>
          <w:b/>
          <w:bCs/>
        </w:rPr>
        <w:t>12</w:t>
      </w:r>
      <w:r w:rsidRPr="00787BD6">
        <w:rPr>
          <w:rFonts w:ascii="Calibri" w:hAnsi="Calibri" w:cs="Calibri"/>
          <w:b/>
          <w:bCs/>
        </w:rPr>
        <w:t xml:space="preserve">. </w:t>
      </w:r>
      <w:commentRangeStart w:id="27"/>
      <w:r w:rsidRPr="00787BD6">
        <w:rPr>
          <w:rFonts w:ascii="Calibri" w:hAnsi="Calibri" w:cs="Calibri"/>
          <w:b/>
          <w:bCs/>
          <w:i/>
        </w:rPr>
        <w:t>Ejemplo de ciclo de vida</w:t>
      </w:r>
      <w:commentRangeEnd w:id="27"/>
      <w:r w:rsidRPr="00787BD6" w:rsidR="008127F1">
        <w:rPr>
          <w:rStyle w:val="Refdecomentario"/>
          <w:rFonts w:ascii="Calibri" w:hAnsi="Calibri" w:cs="Calibri"/>
          <w:sz w:val="22"/>
          <w:szCs w:val="22"/>
        </w:rPr>
        <w:commentReference w:id="27"/>
      </w:r>
    </w:p>
    <w:p w:rsidRPr="00787BD6" w:rsidR="00686071" w:rsidP="00FC725B" w:rsidRDefault="00686071" w14:paraId="2F21AC07" w14:textId="06DC1A7C">
      <w:pPr>
        <w:spacing w:line="360" w:lineRule="auto"/>
        <w:rPr>
          <w:rFonts w:ascii="Calibri" w:hAnsi="Calibri" w:cs="Calibri"/>
        </w:rPr>
      </w:pPr>
      <w:r w:rsidRPr="00787BD6">
        <w:rPr>
          <w:rFonts w:ascii="Calibri" w:hAnsi="Calibri" w:cs="Calibri"/>
        </w:rPr>
        <w:fldChar w:fldCharType="begin"/>
      </w:r>
      <w:r w:rsidRPr="00787BD6">
        <w:rPr>
          <w:rFonts w:ascii="Calibri" w:hAnsi="Calibri" w:cs="Calibri"/>
        </w:rPr>
        <w:instrText xml:space="preserve"> INCLUDEPICTURE "https://encrypted-tbn0.gstatic.com/images?q=tbn:ANd9GcQ3pwx-yY9ig4bsVLNY0JviPBJwZCSa-6GAyA&amp;s" \* MERGEFORMATINET </w:instrText>
      </w:r>
      <w:r w:rsidRPr="00787BD6">
        <w:rPr>
          <w:rFonts w:ascii="Calibri" w:hAnsi="Calibri" w:cs="Calibri"/>
        </w:rPr>
        <w:fldChar w:fldCharType="separate"/>
      </w:r>
      <w:r w:rsidRPr="00787BD6">
        <w:rPr>
          <w:rFonts w:ascii="Calibri" w:hAnsi="Calibri" w:cs="Calibri"/>
          <w:noProof/>
          <w:lang w:eastAsia="es-CO"/>
        </w:rPr>
        <w:drawing>
          <wp:inline distT="0" distB="0" distL="0" distR="0" wp14:anchorId="31A27BCB" wp14:editId="1E6D2BC1">
            <wp:extent cx="3759200" cy="1705233"/>
            <wp:effectExtent l="0" t="0" r="0" b="9525"/>
            <wp:docPr id="11818025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77591" cy="1713575"/>
                    </a:xfrm>
                    <a:prstGeom prst="rect">
                      <a:avLst/>
                    </a:prstGeom>
                    <a:noFill/>
                    <a:ln>
                      <a:noFill/>
                    </a:ln>
                  </pic:spPr>
                </pic:pic>
              </a:graphicData>
            </a:graphic>
          </wp:inline>
        </w:drawing>
      </w:r>
      <w:r w:rsidRPr="00787BD6">
        <w:rPr>
          <w:rFonts w:ascii="Calibri" w:hAnsi="Calibri" w:cs="Calibri"/>
        </w:rPr>
        <w:fldChar w:fldCharType="end"/>
      </w:r>
    </w:p>
    <w:p w:rsidRPr="00787BD6" w:rsidR="00686071" w:rsidP="00FC725B" w:rsidRDefault="00686071" w14:paraId="00A7BE63" w14:textId="7275F2F5">
      <w:pPr>
        <w:pStyle w:val="Normal0"/>
        <w:pBdr>
          <w:top w:val="nil"/>
          <w:left w:val="nil"/>
          <w:bottom w:val="nil"/>
          <w:right w:val="nil"/>
          <w:between w:val="nil"/>
        </w:pBdr>
        <w:spacing w:line="360" w:lineRule="auto"/>
        <w:rPr>
          <w:rFonts w:ascii="Calibri" w:hAnsi="Calibri" w:cs="Calibri"/>
          <w:iCs/>
          <w:lang w:val="en-US"/>
        </w:rPr>
      </w:pPr>
      <w:r w:rsidRPr="00787BD6">
        <w:rPr>
          <w:rFonts w:ascii="Calibri" w:hAnsi="Calibri" w:cs="Calibri"/>
          <w:iCs/>
          <w:lang w:val="en-US"/>
        </w:rPr>
        <w:t>Fuente:</w:t>
      </w:r>
      <w:r w:rsidRPr="00787BD6" w:rsidR="008127F1">
        <w:rPr>
          <w:rFonts w:ascii="Calibri" w:hAnsi="Calibri" w:cs="Calibri"/>
          <w:iCs/>
          <w:lang w:val="en-US"/>
        </w:rPr>
        <w:t xml:space="preserve"> </w:t>
      </w:r>
      <w:r w:rsidRPr="00787BD6" w:rsidR="008127F1">
        <w:rPr>
          <w:rFonts w:ascii="Calibri" w:hAnsi="Calibri" w:cs="Calibri"/>
        </w:rPr>
        <w:t>MtW17 (2020)</w:t>
      </w:r>
      <w:r w:rsidRPr="00787BD6" w:rsidR="00BE3159">
        <w:rPr>
          <w:rFonts w:ascii="Calibri" w:hAnsi="Calibri" w:cs="Calibri"/>
          <w:iCs/>
          <w:lang w:val="en-US"/>
        </w:rPr>
        <w:t xml:space="preserve">. </w:t>
      </w:r>
    </w:p>
    <w:p w:rsidRPr="00787BD6" w:rsidR="001F05F9" w:rsidP="00FC725B" w:rsidRDefault="001F05F9" w14:paraId="7663CE71" w14:textId="77777777">
      <w:pPr>
        <w:pStyle w:val="Normal0"/>
        <w:pBdr>
          <w:top w:val="nil"/>
          <w:left w:val="nil"/>
          <w:bottom w:val="nil"/>
          <w:right w:val="nil"/>
          <w:between w:val="nil"/>
        </w:pBdr>
        <w:spacing w:line="360" w:lineRule="auto"/>
        <w:jc w:val="center"/>
        <w:rPr>
          <w:rFonts w:ascii="Calibri" w:hAnsi="Calibri" w:cs="Calibri"/>
          <w:lang w:val="en-US"/>
        </w:rPr>
      </w:pPr>
    </w:p>
    <w:p w:rsidRPr="00787BD6" w:rsidR="00FF051A" w:rsidP="00FC725B" w:rsidRDefault="008127F1" w14:paraId="7BC630AD" w14:textId="0F443D54">
      <w:pPr>
        <w:pStyle w:val="Ttulo2"/>
        <w:numPr>
          <w:ilvl w:val="1"/>
          <w:numId w:val="3"/>
        </w:numPr>
        <w:spacing w:line="360" w:lineRule="auto"/>
        <w:rPr>
          <w:rFonts w:ascii="Calibri" w:hAnsi="Calibri" w:cs="Calibri"/>
          <w:b/>
          <w:sz w:val="22"/>
          <w:szCs w:val="22"/>
        </w:rPr>
      </w:pPr>
      <w:bookmarkStart w:name="_Toc215736766" w:id="28"/>
      <w:r w:rsidRPr="00787BD6">
        <w:rPr>
          <w:rFonts w:ascii="Calibri" w:hAnsi="Calibri" w:cs="Calibri"/>
          <w:b/>
          <w:sz w:val="22"/>
          <w:szCs w:val="22"/>
        </w:rPr>
        <w:t>Impactos a</w:t>
      </w:r>
      <w:r w:rsidRPr="00787BD6" w:rsidR="00FF051A">
        <w:rPr>
          <w:rFonts w:ascii="Calibri" w:hAnsi="Calibri" w:cs="Calibri"/>
          <w:b/>
          <w:sz w:val="22"/>
          <w:szCs w:val="22"/>
        </w:rPr>
        <w:t>soci</w:t>
      </w:r>
      <w:r w:rsidRPr="00787BD6">
        <w:rPr>
          <w:rFonts w:ascii="Calibri" w:hAnsi="Calibri" w:cs="Calibri"/>
          <w:b/>
          <w:sz w:val="22"/>
          <w:szCs w:val="22"/>
        </w:rPr>
        <w:t>ados al uso e</w:t>
      </w:r>
      <w:r w:rsidRPr="00787BD6" w:rsidR="00FF051A">
        <w:rPr>
          <w:rFonts w:ascii="Calibri" w:hAnsi="Calibri" w:cs="Calibri"/>
          <w:b/>
          <w:sz w:val="22"/>
          <w:szCs w:val="22"/>
        </w:rPr>
        <w:t>nergético</w:t>
      </w:r>
      <w:bookmarkEnd w:id="28"/>
    </w:p>
    <w:p w:rsidRPr="00787BD6" w:rsidR="001068C4" w:rsidP="00FC725B" w:rsidRDefault="001068C4" w14:paraId="0DE8D3AF" w14:textId="4771E29F">
      <w:pPr>
        <w:spacing w:line="360" w:lineRule="auto"/>
        <w:rPr>
          <w:rFonts w:ascii="Calibri" w:hAnsi="Calibri" w:cs="Calibri"/>
        </w:rPr>
      </w:pPr>
      <w:r w:rsidRPr="00787BD6">
        <w:rPr>
          <w:rFonts w:ascii="Calibri" w:hAnsi="Calibri" w:cs="Calibri"/>
        </w:rPr>
        <w:t>La evaluación de impactos exige clasificar las consecuencias del proceso energético en cuatro grandes categorías. Esta clasificación ayuda a tener una visión equilibrada de la sostenibilidad:</w:t>
      </w:r>
    </w:p>
    <w:p w:rsidRPr="00787BD6" w:rsidR="001068C4" w:rsidP="00FC725B" w:rsidRDefault="001068C4" w14:paraId="5E4E386B" w14:textId="77777777">
      <w:pPr>
        <w:spacing w:line="360" w:lineRule="auto"/>
        <w:rPr>
          <w:rFonts w:ascii="Calibri" w:hAnsi="Calibri" w:cs="Calibri"/>
        </w:rPr>
      </w:pPr>
    </w:p>
    <w:p w:rsidRPr="00787BD6" w:rsidR="00BE3159" w:rsidP="00FC725B" w:rsidRDefault="00BE3159" w14:paraId="3CC81740" w14:textId="5E21157D">
      <w:pPr>
        <w:spacing w:line="360" w:lineRule="auto"/>
        <w:rPr>
          <w:rFonts w:ascii="Calibri" w:hAnsi="Calibri" w:cs="Calibri"/>
          <w:b/>
          <w:bCs/>
          <w:i/>
        </w:rPr>
      </w:pPr>
      <w:r w:rsidRPr="00787BD6">
        <w:rPr>
          <w:rFonts w:ascii="Calibri" w:hAnsi="Calibri" w:cs="Calibri"/>
          <w:b/>
          <w:bCs/>
        </w:rPr>
        <w:t xml:space="preserve">Tabla 1. </w:t>
      </w:r>
      <w:r w:rsidRPr="00787BD6">
        <w:rPr>
          <w:rFonts w:ascii="Calibri" w:hAnsi="Calibri" w:cs="Calibri"/>
          <w:b/>
          <w:bCs/>
          <w:i/>
        </w:rPr>
        <w:t xml:space="preserve">Ejemplo de impactos asociados al uso </w:t>
      </w:r>
      <w:commentRangeStart w:id="29"/>
      <w:r w:rsidRPr="00787BD6">
        <w:rPr>
          <w:rFonts w:ascii="Calibri" w:hAnsi="Calibri" w:cs="Calibri"/>
          <w:b/>
          <w:bCs/>
          <w:i/>
        </w:rPr>
        <w:t>energético</w:t>
      </w:r>
      <w:commentRangeEnd w:id="29"/>
      <w:r w:rsidRPr="00787BD6" w:rsidR="00F709CC">
        <w:rPr>
          <w:rStyle w:val="Refdecomentario"/>
          <w:rFonts w:ascii="Calibri" w:hAnsi="Calibri" w:cs="Calibri"/>
          <w:sz w:val="22"/>
          <w:szCs w:val="22"/>
        </w:rPr>
        <w:commentReference w:id="29"/>
      </w:r>
    </w:p>
    <w:p w:rsidRPr="00787BD6" w:rsidR="00BE3159" w:rsidP="00FC725B" w:rsidRDefault="00BE3159" w14:paraId="5C838667" w14:textId="77777777">
      <w:pPr>
        <w:spacing w:line="360" w:lineRule="auto"/>
        <w:rPr>
          <w:rFonts w:ascii="Calibri" w:hAnsi="Calibri" w:cs="Calibri"/>
        </w:rPr>
      </w:pPr>
    </w:p>
    <w:tbl>
      <w:tblPr>
        <w:tblW w:w="0" w:type="auto"/>
        <w:tblCellSpacing w:w="15" w:type="dxa"/>
        <w:tblCellMar>
          <w:left w:w="0" w:type="dxa"/>
          <w:right w:w="0" w:type="dxa"/>
        </w:tblCellMar>
        <w:tblLook w:val="04A0" w:firstRow="1" w:lastRow="0" w:firstColumn="1" w:lastColumn="0" w:noHBand="0" w:noVBand="1"/>
      </w:tblPr>
      <w:tblGrid>
        <w:gridCol w:w="1657"/>
        <w:gridCol w:w="3054"/>
        <w:gridCol w:w="5245"/>
      </w:tblGrid>
      <w:tr w:rsidRPr="00787BD6" w:rsidR="001068C4" w:rsidTr="001068C4" w14:paraId="29B25A58"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F709CC" w14:paraId="70D42C69" w14:textId="33EB3169">
            <w:pPr>
              <w:spacing w:line="360" w:lineRule="auto"/>
              <w:rPr>
                <w:rFonts w:ascii="Calibri" w:hAnsi="Calibri" w:cs="Calibri"/>
              </w:rPr>
            </w:pPr>
            <w:r w:rsidRPr="00787BD6">
              <w:rPr>
                <w:rFonts w:ascii="Calibri" w:hAnsi="Calibri" w:cs="Calibri"/>
                <w:b/>
                <w:bCs/>
              </w:rPr>
              <w:t>Categoría de i</w:t>
            </w:r>
            <w:r w:rsidRPr="00787BD6" w:rsidR="001068C4">
              <w:rPr>
                <w:rFonts w:ascii="Calibri" w:hAnsi="Calibri" w:cs="Calibri"/>
                <w:b/>
                <w:bCs/>
              </w:rPr>
              <w:t>mpacto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16B89F19" w14:textId="77777777">
            <w:pPr>
              <w:spacing w:line="360" w:lineRule="auto"/>
              <w:rPr>
                <w:rFonts w:ascii="Calibri" w:hAnsi="Calibri" w:cs="Calibri"/>
              </w:rPr>
            </w:pPr>
            <w:r w:rsidRPr="00787BD6">
              <w:rPr>
                <w:rFonts w:ascii="Calibri" w:hAnsi="Calibri" w:cs="Calibri"/>
                <w:b/>
                <w:bCs/>
              </w:rPr>
              <w:t>Descripción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F709CC" w14:paraId="43BC4BBD" w14:textId="005A91E1">
            <w:pPr>
              <w:spacing w:line="360" w:lineRule="auto"/>
              <w:rPr>
                <w:rFonts w:ascii="Calibri" w:hAnsi="Calibri" w:cs="Calibri"/>
              </w:rPr>
            </w:pPr>
            <w:r w:rsidRPr="00787BD6">
              <w:rPr>
                <w:rFonts w:ascii="Calibri" w:hAnsi="Calibri" w:cs="Calibri"/>
                <w:b/>
                <w:bCs/>
              </w:rPr>
              <w:t>Ejemplos en el sector e</w:t>
            </w:r>
            <w:r w:rsidRPr="00787BD6" w:rsidR="001068C4">
              <w:rPr>
                <w:rFonts w:ascii="Calibri" w:hAnsi="Calibri" w:cs="Calibri"/>
                <w:b/>
                <w:bCs/>
              </w:rPr>
              <w:t>nergético</w:t>
            </w:r>
          </w:p>
        </w:tc>
      </w:tr>
      <w:tr w:rsidRPr="00787BD6" w:rsidR="001068C4" w:rsidTr="001068C4" w14:paraId="365DEAB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3A409CCA" w14:textId="77777777">
            <w:pPr>
              <w:spacing w:line="360" w:lineRule="auto"/>
              <w:rPr>
                <w:rFonts w:ascii="Calibri" w:hAnsi="Calibri" w:cs="Calibri"/>
              </w:rPr>
            </w:pPr>
            <w:r w:rsidRPr="00787BD6">
              <w:rPr>
                <w:rFonts w:ascii="Calibri" w:hAnsi="Calibri" w:cs="Calibri"/>
                <w:b/>
                <w:bCs/>
              </w:rPr>
              <w:t>Ambiental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5BCBBB69" w14:textId="77777777">
            <w:pPr>
              <w:spacing w:line="360" w:lineRule="auto"/>
              <w:rPr>
                <w:rFonts w:ascii="Calibri" w:hAnsi="Calibri" w:cs="Calibri"/>
              </w:rPr>
            </w:pPr>
            <w:r w:rsidRPr="00787BD6">
              <w:rPr>
                <w:rFonts w:ascii="Calibri" w:hAnsi="Calibri" w:cs="Calibri"/>
              </w:rPr>
              <w:t>Alteraciones negativas en el entorno natural y agotamiento de recursos.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31E196AB" w14:textId="3CE2B43D">
            <w:pPr>
              <w:spacing w:line="360" w:lineRule="auto"/>
              <w:rPr>
                <w:rFonts w:ascii="Calibri" w:hAnsi="Calibri" w:cs="Calibri"/>
              </w:rPr>
            </w:pPr>
            <w:r w:rsidRPr="00787BD6">
              <w:rPr>
                <w:rFonts w:ascii="Calibri" w:hAnsi="Calibri" w:cs="Calibri"/>
              </w:rPr>
              <w:t>Emisiones de GEI (CO2, Metano), contaminación de agua y suelo, deforestación, ruido.</w:t>
            </w:r>
          </w:p>
        </w:tc>
      </w:tr>
      <w:tr w:rsidRPr="00787BD6" w:rsidR="001068C4" w:rsidTr="001068C4" w14:paraId="465AD04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4C01A0EE" w14:textId="77777777">
            <w:pPr>
              <w:spacing w:line="360" w:lineRule="auto"/>
              <w:rPr>
                <w:rFonts w:ascii="Calibri" w:hAnsi="Calibri" w:cs="Calibri"/>
              </w:rPr>
            </w:pPr>
            <w:r w:rsidRPr="00787BD6">
              <w:rPr>
                <w:rFonts w:ascii="Calibri" w:hAnsi="Calibri" w:cs="Calibri"/>
                <w:b/>
                <w:bCs/>
              </w:rPr>
              <w:t>Técnico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7587A45F" w14:textId="77777777">
            <w:pPr>
              <w:spacing w:line="360" w:lineRule="auto"/>
              <w:rPr>
                <w:rFonts w:ascii="Calibri" w:hAnsi="Calibri" w:cs="Calibri"/>
              </w:rPr>
            </w:pPr>
            <w:r w:rsidRPr="00787BD6">
              <w:rPr>
                <w:rFonts w:ascii="Calibri" w:hAnsi="Calibri" w:cs="Calibri"/>
              </w:rPr>
              <w:t>Problemas operativos que comprometen la calidad y la eficiencia del servicio.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E2345E" w14:paraId="6FB9CF83" w14:textId="13415DFA">
            <w:pPr>
              <w:spacing w:line="360" w:lineRule="auto"/>
              <w:rPr>
                <w:rFonts w:ascii="Calibri" w:hAnsi="Calibri" w:cs="Calibri"/>
              </w:rPr>
            </w:pPr>
            <w:r>
              <w:rPr>
                <w:rFonts w:ascii="Calibri" w:hAnsi="Calibri" w:cs="Calibri"/>
              </w:rPr>
              <w:t>Bajo factor de p</w:t>
            </w:r>
            <w:r w:rsidRPr="00787BD6" w:rsidR="001068C4">
              <w:rPr>
                <w:rFonts w:ascii="Calibri" w:hAnsi="Calibri" w:cs="Calibri"/>
              </w:rPr>
              <w:t>otencia (penalizaciones), fallas en equipos por sobrecalentamiento, interrupciones o microcortes de suministro.</w:t>
            </w:r>
          </w:p>
        </w:tc>
      </w:tr>
      <w:tr w:rsidRPr="00787BD6" w:rsidR="001068C4" w:rsidTr="001068C4" w14:paraId="18938B7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24F5C941" w14:textId="77777777">
            <w:pPr>
              <w:spacing w:line="360" w:lineRule="auto"/>
              <w:rPr>
                <w:rFonts w:ascii="Calibri" w:hAnsi="Calibri" w:cs="Calibri"/>
              </w:rPr>
            </w:pPr>
            <w:r w:rsidRPr="00787BD6">
              <w:rPr>
                <w:rFonts w:ascii="Calibri" w:hAnsi="Calibri" w:cs="Calibri"/>
                <w:b/>
                <w:bCs/>
              </w:rPr>
              <w:t>Económico</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04368DB2" w14:textId="77777777">
            <w:pPr>
              <w:spacing w:line="360" w:lineRule="auto"/>
              <w:rPr>
                <w:rFonts w:ascii="Calibri" w:hAnsi="Calibri" w:cs="Calibri"/>
              </w:rPr>
            </w:pPr>
            <w:r w:rsidRPr="00787BD6">
              <w:rPr>
                <w:rFonts w:ascii="Calibri" w:hAnsi="Calibri" w:cs="Calibri"/>
              </w:rPr>
              <w:t>Costos financieros directos e indirectos, y riesgos de inversión.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3BE6994A" w14:textId="77777777">
            <w:pPr>
              <w:spacing w:line="360" w:lineRule="auto"/>
              <w:rPr>
                <w:rFonts w:ascii="Calibri" w:hAnsi="Calibri" w:cs="Calibri"/>
              </w:rPr>
            </w:pPr>
            <w:r w:rsidRPr="00787BD6">
              <w:rPr>
                <w:rFonts w:ascii="Calibri" w:hAnsi="Calibri" w:cs="Calibri"/>
              </w:rPr>
              <w:t>Sobrecostos por consumo reactivo, multas por incumplimiento normativo, incremento del CAPEX (Inversión de Capital) o OPEX (Gasto Operacional).</w:t>
            </w:r>
          </w:p>
        </w:tc>
      </w:tr>
      <w:tr w:rsidRPr="00787BD6" w:rsidR="001068C4" w:rsidTr="001068C4" w14:paraId="759870E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6F5B31EB" w14:textId="77777777">
            <w:pPr>
              <w:spacing w:line="360" w:lineRule="auto"/>
              <w:rPr>
                <w:rFonts w:ascii="Calibri" w:hAnsi="Calibri" w:cs="Calibri"/>
              </w:rPr>
            </w:pPr>
            <w:r w:rsidRPr="00787BD6">
              <w:rPr>
                <w:rFonts w:ascii="Calibri" w:hAnsi="Calibri" w:cs="Calibri"/>
                <w:b/>
                <w:bCs/>
              </w:rPr>
              <w:t>Social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1896F9B6" w14:textId="77777777">
            <w:pPr>
              <w:spacing w:line="360" w:lineRule="auto"/>
              <w:rPr>
                <w:rFonts w:ascii="Calibri" w:hAnsi="Calibri" w:cs="Calibri"/>
              </w:rPr>
            </w:pPr>
            <w:r w:rsidRPr="00787BD6">
              <w:rPr>
                <w:rFonts w:ascii="Calibri" w:hAnsi="Calibri" w:cs="Calibri"/>
              </w:rPr>
              <w:t>Consecuencias sobre las comunidades, la salud y la seguridad.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1068C4" w:rsidP="00FC725B" w:rsidRDefault="001068C4" w14:paraId="72F67FF9" w14:textId="69DB58A3">
            <w:pPr>
              <w:spacing w:line="360" w:lineRule="auto"/>
              <w:rPr>
                <w:rFonts w:ascii="Calibri" w:hAnsi="Calibri" w:cs="Calibri"/>
              </w:rPr>
            </w:pPr>
            <w:r w:rsidRPr="00787BD6">
              <w:rPr>
                <w:rFonts w:ascii="Calibri" w:hAnsi="Calibri" w:cs="Calibri"/>
              </w:rPr>
              <w:t>Reasentamiento de comunidades (ej</w:t>
            </w:r>
            <w:r w:rsidR="00F66FCB">
              <w:rPr>
                <w:rFonts w:ascii="Calibri" w:hAnsi="Calibri" w:cs="Calibri"/>
              </w:rPr>
              <w:t>emplo:</w:t>
            </w:r>
            <w:r w:rsidRPr="00787BD6">
              <w:rPr>
                <w:rFonts w:ascii="Calibri" w:hAnsi="Calibri" w:cs="Calibri"/>
              </w:rPr>
              <w:t xml:space="preserve"> proyectos hidroeléctricos), riesgos de seguridad en el trabajo, contaminación atmosférica que afecta la salud pública.</w:t>
            </w:r>
          </w:p>
        </w:tc>
      </w:tr>
    </w:tbl>
    <w:p w:rsidRPr="00787BD6" w:rsidR="001068C4" w:rsidP="00FC725B" w:rsidRDefault="001068C4" w14:paraId="51C3207A" w14:textId="77777777">
      <w:pPr>
        <w:spacing w:line="360" w:lineRule="auto"/>
        <w:rPr>
          <w:rFonts w:ascii="Calibri" w:hAnsi="Calibri" w:cs="Calibri"/>
        </w:rPr>
      </w:pPr>
    </w:p>
    <w:p w:rsidRPr="00787BD6" w:rsidR="001068C4" w:rsidP="00FC725B" w:rsidRDefault="001068C4" w14:paraId="26247934" w14:textId="0598D2B8">
      <w:pPr>
        <w:spacing w:line="360" w:lineRule="auto"/>
        <w:rPr>
          <w:rFonts w:ascii="Calibri" w:hAnsi="Calibri" w:cs="Calibri"/>
        </w:rPr>
      </w:pPr>
      <w:r w:rsidRPr="00787BD6">
        <w:rPr>
          <w:rFonts w:ascii="Calibri" w:hAnsi="Calibri" w:cs="Calibri"/>
        </w:rPr>
        <w:t xml:space="preserve">El impacto ambiental más crítico y medible es la generación de </w:t>
      </w:r>
      <w:r w:rsidRPr="00787BD6">
        <w:rPr>
          <w:rFonts w:ascii="Calibri" w:hAnsi="Calibri" w:cs="Calibri"/>
          <w:bCs/>
        </w:rPr>
        <w:t>Gases de Efecto Invernadero (GEI)</w:t>
      </w:r>
      <w:r w:rsidRPr="00787BD6">
        <w:rPr>
          <w:rFonts w:ascii="Calibri" w:hAnsi="Calibri" w:cs="Calibri"/>
        </w:rPr>
        <w:t xml:space="preserve">. El CO2 es el principal indicador. La capacidad de </w:t>
      </w:r>
      <w:r w:rsidRPr="00787BD6" w:rsidR="00F709CC">
        <w:rPr>
          <w:rFonts w:ascii="Calibri" w:hAnsi="Calibri" w:cs="Calibri"/>
          <w:bCs/>
        </w:rPr>
        <w:t>diagnosticar y v</w:t>
      </w:r>
      <w:r w:rsidRPr="00787BD6">
        <w:rPr>
          <w:rFonts w:ascii="Calibri" w:hAnsi="Calibri" w:cs="Calibri"/>
          <w:bCs/>
        </w:rPr>
        <w:t>alorar</w:t>
      </w:r>
      <w:r w:rsidRPr="00787BD6">
        <w:rPr>
          <w:rFonts w:ascii="Calibri" w:hAnsi="Calibri" w:cs="Calibri"/>
        </w:rPr>
        <w:t xml:space="preserve"> el impacto energético se traduce en saber:</w:t>
      </w:r>
    </w:p>
    <w:p w:rsidRPr="00787BD6" w:rsidR="001068C4" w:rsidP="00FC725B" w:rsidRDefault="001068C4" w14:paraId="57288B05" w14:textId="77777777">
      <w:pPr>
        <w:spacing w:line="360" w:lineRule="auto"/>
        <w:rPr>
          <w:rFonts w:ascii="Calibri" w:hAnsi="Calibri" w:cs="Calibri"/>
        </w:rPr>
      </w:pPr>
    </w:p>
    <w:p w:rsidRPr="00787BD6" w:rsidR="001068C4" w:rsidP="00F30B0B" w:rsidRDefault="001068C4" w14:paraId="604A802D" w14:textId="081261C2">
      <w:pPr>
        <w:numPr>
          <w:ilvl w:val="0"/>
          <w:numId w:val="39"/>
        </w:numPr>
        <w:spacing w:line="360" w:lineRule="auto"/>
        <w:rPr>
          <w:rFonts w:ascii="Calibri" w:hAnsi="Calibri" w:cs="Calibri"/>
        </w:rPr>
      </w:pPr>
      <w:r w:rsidRPr="00787BD6">
        <w:rPr>
          <w:rFonts w:ascii="Calibri" w:hAnsi="Calibri" w:cs="Calibri"/>
        </w:rPr>
        <w:t>Cuántos kWh se consumen (de la factura).</w:t>
      </w:r>
    </w:p>
    <w:p w:rsidRPr="00787BD6" w:rsidR="001068C4" w:rsidP="00F30B0B" w:rsidRDefault="001068C4" w14:paraId="252438B5" w14:textId="63122C91">
      <w:pPr>
        <w:numPr>
          <w:ilvl w:val="0"/>
          <w:numId w:val="39"/>
        </w:numPr>
        <w:spacing w:line="360" w:lineRule="auto"/>
        <w:rPr>
          <w:rFonts w:ascii="Calibri" w:hAnsi="Calibri" w:cs="Calibri"/>
        </w:rPr>
      </w:pPr>
      <w:r w:rsidRPr="00787BD6">
        <w:rPr>
          <w:rFonts w:ascii="Calibri" w:hAnsi="Calibri" w:cs="Calibri"/>
        </w:rPr>
        <w:t xml:space="preserve">Cuál es el </w:t>
      </w:r>
      <w:r w:rsidRPr="00787BD6" w:rsidR="00F709CC">
        <w:rPr>
          <w:rFonts w:ascii="Calibri" w:hAnsi="Calibri" w:cs="Calibri"/>
          <w:bCs/>
        </w:rPr>
        <w:t>factor de e</w:t>
      </w:r>
      <w:r w:rsidRPr="00787BD6">
        <w:rPr>
          <w:rFonts w:ascii="Calibri" w:hAnsi="Calibri" w:cs="Calibri"/>
          <w:bCs/>
        </w:rPr>
        <w:t>misión</w:t>
      </w:r>
      <w:r w:rsidRPr="00787BD6">
        <w:rPr>
          <w:rFonts w:ascii="Calibri" w:hAnsi="Calibri" w:cs="Calibri"/>
        </w:rPr>
        <w:t xml:space="preserve"> de la fuente de energía (ej</w:t>
      </w:r>
      <w:r w:rsidR="00EF6B69">
        <w:rPr>
          <w:rFonts w:ascii="Calibri" w:hAnsi="Calibri" w:cs="Calibri"/>
        </w:rPr>
        <w:t>emplo:</w:t>
      </w:r>
      <w:r w:rsidRPr="00787BD6">
        <w:rPr>
          <w:rFonts w:ascii="Calibri" w:hAnsi="Calibri" w:cs="Calibri"/>
        </w:rPr>
        <w:t xml:space="preserve"> kg \ CO2 por kWh generado).</w:t>
      </w:r>
    </w:p>
    <w:p w:rsidRPr="00787BD6" w:rsidR="001068C4" w:rsidP="00F30B0B" w:rsidRDefault="001068C4" w14:paraId="2CEC7F55" w14:textId="5C43F2A6">
      <w:pPr>
        <w:numPr>
          <w:ilvl w:val="0"/>
          <w:numId w:val="39"/>
        </w:numPr>
        <w:spacing w:line="360" w:lineRule="auto"/>
        <w:rPr>
          <w:rFonts w:ascii="Calibri" w:hAnsi="Calibri" w:cs="Calibri"/>
        </w:rPr>
      </w:pPr>
      <w:r w:rsidRPr="00787BD6">
        <w:rPr>
          <w:rFonts w:ascii="Calibri" w:hAnsi="Calibri" w:cs="Calibri"/>
        </w:rPr>
        <w:t xml:space="preserve">Cuál es la </w:t>
      </w:r>
      <w:r w:rsidRPr="00787BD6" w:rsidR="00F709CC">
        <w:rPr>
          <w:rFonts w:ascii="Calibri" w:hAnsi="Calibri" w:cs="Calibri"/>
          <w:bCs/>
        </w:rPr>
        <w:t>huella de c</w:t>
      </w:r>
      <w:r w:rsidRPr="00787BD6">
        <w:rPr>
          <w:rFonts w:ascii="Calibri" w:hAnsi="Calibri" w:cs="Calibri"/>
          <w:bCs/>
        </w:rPr>
        <w:t>arbono</w:t>
      </w:r>
      <w:r w:rsidRPr="00787BD6">
        <w:rPr>
          <w:rFonts w:ascii="Calibri" w:hAnsi="Calibri" w:cs="Calibri"/>
        </w:rPr>
        <w:t xml:space="preserve"> del proceso.</w:t>
      </w:r>
    </w:p>
    <w:p w:rsidRPr="00787BD6" w:rsidR="00FF051A" w:rsidP="00FC725B" w:rsidRDefault="00F709CC" w14:paraId="03C71232" w14:textId="4081B4BF">
      <w:pPr>
        <w:pStyle w:val="Ttulo2"/>
        <w:numPr>
          <w:ilvl w:val="1"/>
          <w:numId w:val="3"/>
        </w:numPr>
        <w:spacing w:line="360" w:lineRule="auto"/>
        <w:rPr>
          <w:rFonts w:ascii="Calibri" w:hAnsi="Calibri" w:cs="Calibri"/>
          <w:b/>
          <w:sz w:val="22"/>
          <w:szCs w:val="22"/>
        </w:rPr>
      </w:pPr>
      <w:bookmarkStart w:name="_Toc215736767" w:id="30"/>
      <w:r w:rsidRPr="00787BD6">
        <w:rPr>
          <w:rFonts w:ascii="Calibri" w:hAnsi="Calibri" w:cs="Calibri"/>
          <w:b/>
          <w:sz w:val="22"/>
          <w:szCs w:val="22"/>
        </w:rPr>
        <w:t>Principios de sostenibilidad e</w:t>
      </w:r>
      <w:r w:rsidRPr="00787BD6" w:rsidR="00FF051A">
        <w:rPr>
          <w:rFonts w:ascii="Calibri" w:hAnsi="Calibri" w:cs="Calibri"/>
          <w:b/>
          <w:sz w:val="22"/>
          <w:szCs w:val="22"/>
        </w:rPr>
        <w:t>nergética.</w:t>
      </w:r>
      <w:bookmarkEnd w:id="30"/>
    </w:p>
    <w:p w:rsidRPr="00787BD6" w:rsidR="00F15118" w:rsidP="00FC725B" w:rsidRDefault="00F15118" w14:paraId="0BCEA2D4" w14:textId="77777777">
      <w:pPr>
        <w:spacing w:line="360" w:lineRule="auto"/>
        <w:rPr>
          <w:rFonts w:ascii="Calibri" w:hAnsi="Calibri" w:cs="Calibri"/>
        </w:rPr>
      </w:pPr>
    </w:p>
    <w:p w:rsidRPr="00787BD6" w:rsidR="00F15118" w:rsidP="00FC725B" w:rsidRDefault="00F15118" w14:paraId="457B571C" w14:textId="5FCEAF8B">
      <w:pPr>
        <w:spacing w:line="360" w:lineRule="auto"/>
        <w:rPr>
          <w:rFonts w:ascii="Calibri" w:hAnsi="Calibri" w:cs="Calibri"/>
        </w:rPr>
      </w:pPr>
      <w:r w:rsidRPr="00787BD6">
        <w:rPr>
          <w:rFonts w:ascii="Calibri" w:hAnsi="Calibri" w:cs="Calibri"/>
        </w:rPr>
        <w:t>La gestión energética sostenible no solo evalúa el impacto, sino que se rige por un conjunto de principios rectores que deben ser integrados en la planificación de soluciones. Estos principios aseguran que las acciones tomadas sean técnica, económica y ambientalmente responsables.</w:t>
      </w:r>
    </w:p>
    <w:p w:rsidRPr="00787BD6" w:rsidR="00F15118" w:rsidP="00FC725B" w:rsidRDefault="00F15118" w14:paraId="5C24FE0E" w14:textId="77777777">
      <w:pPr>
        <w:spacing w:line="360" w:lineRule="auto"/>
        <w:rPr>
          <w:rFonts w:ascii="Calibri" w:hAnsi="Calibri" w:cs="Calibri"/>
        </w:rPr>
      </w:pPr>
    </w:p>
    <w:p w:rsidRPr="00787BD6" w:rsidR="00F15118" w:rsidP="00F30B0B" w:rsidRDefault="00F15118" w14:paraId="526E4CBA" w14:textId="77777777">
      <w:pPr>
        <w:pStyle w:val="Prrafodelista"/>
        <w:numPr>
          <w:ilvl w:val="0"/>
          <w:numId w:val="54"/>
        </w:numPr>
        <w:spacing w:line="360" w:lineRule="auto"/>
        <w:rPr>
          <w:rFonts w:ascii="Calibri" w:hAnsi="Calibri" w:cs="Calibri"/>
          <w:b/>
        </w:rPr>
      </w:pPr>
      <w:r w:rsidRPr="00787BD6">
        <w:rPr>
          <w:rFonts w:ascii="Calibri" w:hAnsi="Calibri" w:cs="Calibri"/>
          <w:b/>
        </w:rPr>
        <w:t xml:space="preserve">La eficiencia energética es universalmente reconocida como el </w:t>
      </w:r>
      <w:r w:rsidRPr="00787BD6">
        <w:rPr>
          <w:rFonts w:ascii="Calibri" w:hAnsi="Calibri" w:cs="Calibri"/>
          <w:b/>
          <w:bCs/>
        </w:rPr>
        <w:t xml:space="preserve">"primer </w:t>
      </w:r>
      <w:commentRangeStart w:id="31"/>
      <w:r w:rsidRPr="00787BD6">
        <w:rPr>
          <w:rFonts w:ascii="Calibri" w:hAnsi="Calibri" w:cs="Calibri"/>
          <w:b/>
          <w:bCs/>
        </w:rPr>
        <w:t>combustible</w:t>
      </w:r>
      <w:commentRangeEnd w:id="31"/>
      <w:r w:rsidRPr="00787BD6" w:rsidR="0029177A">
        <w:rPr>
          <w:rStyle w:val="Refdecomentario"/>
          <w:rFonts w:ascii="Calibri" w:hAnsi="Calibri" w:cs="Calibri"/>
          <w:sz w:val="22"/>
          <w:szCs w:val="22"/>
        </w:rPr>
        <w:commentReference w:id="31"/>
      </w:r>
      <w:r w:rsidRPr="00787BD6">
        <w:rPr>
          <w:rFonts w:ascii="Calibri" w:hAnsi="Calibri" w:cs="Calibri"/>
          <w:b/>
          <w:bCs/>
        </w:rPr>
        <w:t>"</w:t>
      </w:r>
      <w:r w:rsidRPr="00787BD6">
        <w:rPr>
          <w:rFonts w:ascii="Calibri" w:hAnsi="Calibri" w:cs="Calibri"/>
          <w:b/>
        </w:rPr>
        <w:t>.</w:t>
      </w:r>
    </w:p>
    <w:p w:rsidRPr="00787BD6" w:rsidR="00F15118" w:rsidP="00FC725B" w:rsidRDefault="00F15118" w14:paraId="12AC1612" w14:textId="77777777">
      <w:pPr>
        <w:spacing w:line="360" w:lineRule="auto"/>
        <w:rPr>
          <w:rFonts w:ascii="Calibri" w:hAnsi="Calibri" w:cs="Calibri"/>
        </w:rPr>
      </w:pPr>
    </w:p>
    <w:p w:rsidRPr="00787BD6" w:rsidR="00F15118" w:rsidP="00F30B0B" w:rsidRDefault="00F15118" w14:paraId="6C825029" w14:textId="583E9DF6">
      <w:pPr>
        <w:numPr>
          <w:ilvl w:val="0"/>
          <w:numId w:val="40"/>
        </w:numPr>
        <w:spacing w:line="360" w:lineRule="auto"/>
        <w:rPr>
          <w:rFonts w:ascii="Calibri" w:hAnsi="Calibri" w:cs="Calibri"/>
        </w:rPr>
      </w:pPr>
      <w:r w:rsidRPr="00787BD6">
        <w:rPr>
          <w:rFonts w:ascii="Calibri" w:hAnsi="Calibri" w:cs="Calibri"/>
          <w:b/>
          <w:bCs/>
        </w:rPr>
        <w:t>Concepto:</w:t>
      </w:r>
      <w:r w:rsidRPr="00787BD6">
        <w:rPr>
          <w:rFonts w:ascii="Calibri" w:hAnsi="Calibri" w:cs="Calibri"/>
        </w:rPr>
        <w:t xml:space="preserve"> se trata de reducir la cantidad de energía requerida para proporcionar productos y servicios. Es el uso óptimo de la energía, manteniendo o mejorando el nivel de servicio o producción.</w:t>
      </w:r>
    </w:p>
    <w:p w:rsidRPr="00787BD6" w:rsidR="00F15118" w:rsidP="00F30B0B" w:rsidRDefault="00F709CC" w14:paraId="5E4A37DE" w14:textId="085EEC2D">
      <w:pPr>
        <w:numPr>
          <w:ilvl w:val="0"/>
          <w:numId w:val="40"/>
        </w:numPr>
        <w:spacing w:line="360" w:lineRule="auto"/>
        <w:rPr>
          <w:rFonts w:ascii="Calibri" w:hAnsi="Calibri" w:cs="Calibri"/>
        </w:rPr>
      </w:pPr>
      <w:r w:rsidRPr="00787BD6">
        <w:rPr>
          <w:rFonts w:ascii="Calibri" w:hAnsi="Calibri" w:cs="Calibri"/>
          <w:b/>
          <w:bCs/>
        </w:rPr>
        <w:t>Enfoque p</w:t>
      </w:r>
      <w:r w:rsidRPr="00787BD6" w:rsidR="00F15118">
        <w:rPr>
          <w:rFonts w:ascii="Calibri" w:hAnsi="Calibri" w:cs="Calibri"/>
          <w:b/>
          <w:bCs/>
        </w:rPr>
        <w:t>ráctico:</w:t>
      </w:r>
      <w:r w:rsidRPr="00787BD6" w:rsidR="00F15118">
        <w:rPr>
          <w:rFonts w:ascii="Calibri" w:hAnsi="Calibri" w:cs="Calibri"/>
        </w:rPr>
        <w:t xml:space="preserve"> se materializa a través de auditorías energéticas (analizando la iluminación, motores, climatización, etc.) y la implementación de tecnologías con mayor rendimiento energético.</w:t>
      </w:r>
    </w:p>
    <w:p w:rsidRPr="00787BD6" w:rsidR="00F15118" w:rsidP="00F30B0B" w:rsidRDefault="00F709CC" w14:paraId="604E2CF8" w14:textId="0E94EB87">
      <w:pPr>
        <w:numPr>
          <w:ilvl w:val="0"/>
          <w:numId w:val="40"/>
        </w:numPr>
        <w:spacing w:line="360" w:lineRule="auto"/>
        <w:rPr>
          <w:rFonts w:ascii="Calibri" w:hAnsi="Calibri" w:cs="Calibri"/>
        </w:rPr>
      </w:pPr>
      <w:r w:rsidRPr="00787BD6">
        <w:rPr>
          <w:rFonts w:ascii="Calibri" w:hAnsi="Calibri" w:cs="Calibri"/>
          <w:b/>
          <w:bCs/>
        </w:rPr>
        <w:t>Vínculo con el a</w:t>
      </w:r>
      <w:r w:rsidRPr="00787BD6" w:rsidR="00F15118">
        <w:rPr>
          <w:rFonts w:ascii="Calibri" w:hAnsi="Calibri" w:cs="Calibri"/>
          <w:b/>
          <w:bCs/>
        </w:rPr>
        <w:t>nálisis:</w:t>
      </w:r>
      <w:r w:rsidRPr="00787BD6" w:rsidR="00F15118">
        <w:rPr>
          <w:rFonts w:ascii="Calibri" w:hAnsi="Calibri" w:cs="Calibri"/>
        </w:rPr>
        <w:t xml:space="preserve"> una estrategia de eficiencia es la que ofrece el Periodo de Recuperación (PR) más corto y el mayor Valor Actual Neto (VAN), ya que el costo de la energía no utilizada es cero.</w:t>
      </w:r>
    </w:p>
    <w:p w:rsidRPr="00787BD6" w:rsidR="00F15118" w:rsidP="00FC725B" w:rsidRDefault="00F15118" w14:paraId="0204955C" w14:textId="77777777">
      <w:pPr>
        <w:spacing w:line="360" w:lineRule="auto"/>
        <w:rPr>
          <w:rFonts w:ascii="Calibri" w:hAnsi="Calibri" w:cs="Calibri"/>
        </w:rPr>
      </w:pPr>
    </w:p>
    <w:p w:rsidRPr="00787BD6" w:rsidR="00F15118" w:rsidP="00F30B0B" w:rsidRDefault="00F15118" w14:paraId="63BFAE31" w14:textId="1D539AC5">
      <w:pPr>
        <w:pStyle w:val="Prrafodelista"/>
        <w:numPr>
          <w:ilvl w:val="0"/>
          <w:numId w:val="54"/>
        </w:numPr>
        <w:spacing w:line="360" w:lineRule="auto"/>
        <w:rPr>
          <w:rFonts w:ascii="Calibri" w:hAnsi="Calibri" w:cs="Calibri"/>
          <w:b/>
          <w:bCs/>
        </w:rPr>
      </w:pPr>
      <w:r w:rsidRPr="00787BD6">
        <w:rPr>
          <w:rFonts w:ascii="Calibri" w:hAnsi="Calibri" w:cs="Calibri"/>
          <w:b/>
          <w:bCs/>
        </w:rPr>
        <w:t>Re</w:t>
      </w:r>
      <w:r w:rsidRPr="00787BD6" w:rsidR="00F709CC">
        <w:rPr>
          <w:rFonts w:ascii="Calibri" w:hAnsi="Calibri" w:cs="Calibri"/>
          <w:b/>
          <w:bCs/>
        </w:rPr>
        <w:t>novabilidad (descarbonización de la f</w:t>
      </w:r>
      <w:r w:rsidRPr="00787BD6">
        <w:rPr>
          <w:rFonts w:ascii="Calibri" w:hAnsi="Calibri" w:cs="Calibri"/>
          <w:b/>
          <w:bCs/>
        </w:rPr>
        <w:t>uente</w:t>
      </w:r>
      <w:r w:rsidRPr="00787BD6" w:rsidR="00F709CC">
        <w:rPr>
          <w:rFonts w:ascii="Calibri" w:hAnsi="Calibri" w:cs="Calibri"/>
          <w:b/>
          <w:bCs/>
        </w:rPr>
        <w:t xml:space="preserve">): </w:t>
      </w:r>
      <w:r w:rsidRPr="00787BD6" w:rsidR="00F709CC">
        <w:rPr>
          <w:rFonts w:ascii="Calibri" w:hAnsi="Calibri" w:cs="Calibri"/>
        </w:rPr>
        <w:t>e</w:t>
      </w:r>
      <w:r w:rsidRPr="00787BD6">
        <w:rPr>
          <w:rFonts w:ascii="Calibri" w:hAnsi="Calibri" w:cs="Calibri"/>
        </w:rPr>
        <w:t>ste principio se enfoca en la</w:t>
      </w:r>
      <w:r w:rsidRPr="00787BD6" w:rsidR="00F709CC">
        <w:rPr>
          <w:rFonts w:ascii="Calibri" w:hAnsi="Calibri" w:cs="Calibri"/>
        </w:rPr>
        <w:t xml:space="preserve"> fuente de la energía consumida:</w:t>
      </w:r>
    </w:p>
    <w:p w:rsidRPr="00787BD6" w:rsidR="00B0549D" w:rsidP="00B0549D" w:rsidRDefault="00B0549D" w14:paraId="6D2432E7" w14:textId="77777777">
      <w:pPr>
        <w:pStyle w:val="Prrafodelista"/>
        <w:spacing w:line="360" w:lineRule="auto"/>
        <w:rPr>
          <w:rFonts w:ascii="Calibri" w:hAnsi="Calibri" w:cs="Calibri"/>
          <w:b/>
          <w:bCs/>
        </w:rPr>
      </w:pPr>
    </w:p>
    <w:p w:rsidRPr="00787BD6" w:rsidR="00F15118" w:rsidP="00F30B0B" w:rsidRDefault="00F15118" w14:paraId="4B8A6F95" w14:textId="272AD0EB">
      <w:pPr>
        <w:numPr>
          <w:ilvl w:val="0"/>
          <w:numId w:val="41"/>
        </w:numPr>
        <w:spacing w:line="360" w:lineRule="auto"/>
        <w:rPr>
          <w:rFonts w:ascii="Calibri" w:hAnsi="Calibri" w:cs="Calibri"/>
        </w:rPr>
      </w:pPr>
      <w:r w:rsidRPr="00787BD6">
        <w:rPr>
          <w:rFonts w:ascii="Calibri" w:hAnsi="Calibri" w:cs="Calibri"/>
          <w:b/>
          <w:bCs/>
        </w:rPr>
        <w:t>Concepto:</w:t>
      </w:r>
      <w:r w:rsidRPr="00787BD6">
        <w:rPr>
          <w:rFonts w:ascii="Calibri" w:hAnsi="Calibri" w:cs="Calibri"/>
        </w:rPr>
        <w:t xml:space="preserve"> sustitución progresiva de fuentes de energía basadas en combustibles fósiles (con alta emisión de GEI) por Energías Renovables No Convencionales (ERNC), como la solar, eólica, biomasa y geotérmica.</w:t>
      </w:r>
    </w:p>
    <w:p w:rsidRPr="00787BD6" w:rsidR="00F15118" w:rsidP="00F30B0B" w:rsidRDefault="00B0549D" w14:paraId="18E7828B" w14:textId="5AD9C332">
      <w:pPr>
        <w:numPr>
          <w:ilvl w:val="0"/>
          <w:numId w:val="41"/>
        </w:numPr>
        <w:spacing w:line="360" w:lineRule="auto"/>
        <w:rPr>
          <w:rFonts w:ascii="Calibri" w:hAnsi="Calibri" w:cs="Calibri"/>
        </w:rPr>
      </w:pPr>
      <w:r w:rsidRPr="00787BD6">
        <w:rPr>
          <w:rFonts w:ascii="Calibri" w:hAnsi="Calibri" w:cs="Calibri"/>
          <w:b/>
          <w:bCs/>
        </w:rPr>
        <w:t>Enfoque p</w:t>
      </w:r>
      <w:r w:rsidRPr="00787BD6" w:rsidR="00F15118">
        <w:rPr>
          <w:rFonts w:ascii="Calibri" w:hAnsi="Calibri" w:cs="Calibri"/>
          <w:b/>
          <w:bCs/>
        </w:rPr>
        <w:t>ráctico:</w:t>
      </w:r>
      <w:r w:rsidRPr="00787BD6" w:rsidR="00F15118">
        <w:rPr>
          <w:rFonts w:ascii="Calibri" w:hAnsi="Calibri" w:cs="Calibri"/>
        </w:rPr>
        <w:t xml:space="preserve"> en el ámbito empresarial, se traduce en proyectos de autogeneración o cogeneración a pequeña y mediana escala (paneles fotovoltaicos en tejados) y la compra de energía certificada con origen renovable.</w:t>
      </w:r>
    </w:p>
    <w:p w:rsidRPr="00787BD6" w:rsidR="00F15118" w:rsidP="00F30B0B" w:rsidRDefault="00F15118" w14:paraId="0487D90E" w14:textId="23D3B2C6">
      <w:pPr>
        <w:numPr>
          <w:ilvl w:val="0"/>
          <w:numId w:val="41"/>
        </w:numPr>
        <w:spacing w:line="360" w:lineRule="auto"/>
        <w:rPr>
          <w:rFonts w:ascii="Calibri" w:hAnsi="Calibri" w:cs="Calibri"/>
        </w:rPr>
      </w:pPr>
      <w:r w:rsidRPr="00787BD6">
        <w:rPr>
          <w:rFonts w:ascii="Calibri" w:hAnsi="Calibri" w:cs="Calibri"/>
          <w:b/>
          <w:bCs/>
        </w:rPr>
        <w:t>Vínculo con ACV:</w:t>
      </w:r>
      <w:r w:rsidRPr="00787BD6" w:rsidR="00B0549D">
        <w:rPr>
          <w:rFonts w:ascii="Calibri" w:hAnsi="Calibri" w:cs="Calibri"/>
        </w:rPr>
        <w:t xml:space="preserve"> l</w:t>
      </w:r>
      <w:r w:rsidRPr="00787BD6">
        <w:rPr>
          <w:rFonts w:ascii="Calibri" w:hAnsi="Calibri" w:cs="Calibri"/>
        </w:rPr>
        <w:t>a renovabilidad ataca directamente el impacto ambiental en la fase de Generación</w:t>
      </w:r>
      <w:r w:rsidR="009A1DAC">
        <w:rPr>
          <w:rFonts w:ascii="Calibri" w:hAnsi="Calibri" w:cs="Calibri"/>
        </w:rPr>
        <w:t xml:space="preserve"> </w:t>
      </w:r>
      <w:r w:rsidRPr="00787BD6">
        <w:rPr>
          <w:rFonts w:ascii="Calibri" w:hAnsi="Calibri" w:cs="Calibri"/>
        </w:rPr>
        <w:t>/</w:t>
      </w:r>
      <w:r w:rsidR="009A1DAC">
        <w:rPr>
          <w:rFonts w:ascii="Calibri" w:hAnsi="Calibri" w:cs="Calibri"/>
        </w:rPr>
        <w:t xml:space="preserve"> </w:t>
      </w:r>
      <w:r w:rsidRPr="00787BD6">
        <w:rPr>
          <w:rFonts w:ascii="Calibri" w:hAnsi="Calibri" w:cs="Calibri"/>
        </w:rPr>
        <w:t>Combustión y es clave para el cumplimiento de las metas climáticas nacionales (NDC).</w:t>
      </w:r>
    </w:p>
    <w:p w:rsidRPr="00787BD6" w:rsidR="00F15118" w:rsidP="00FC725B" w:rsidRDefault="00F15118" w14:paraId="69957461" w14:textId="77777777">
      <w:pPr>
        <w:spacing w:line="360" w:lineRule="auto"/>
        <w:ind w:left="720"/>
        <w:rPr>
          <w:rFonts w:ascii="Calibri" w:hAnsi="Calibri" w:cs="Calibri"/>
        </w:rPr>
      </w:pPr>
    </w:p>
    <w:p w:rsidRPr="00787BD6" w:rsidR="00F15118" w:rsidP="00F30B0B" w:rsidRDefault="0029177A" w14:paraId="611F14B3" w14:textId="739F9B46">
      <w:pPr>
        <w:pStyle w:val="Prrafodelista"/>
        <w:numPr>
          <w:ilvl w:val="0"/>
          <w:numId w:val="54"/>
        </w:numPr>
        <w:spacing w:line="360" w:lineRule="auto"/>
        <w:rPr>
          <w:rFonts w:ascii="Calibri" w:hAnsi="Calibri" w:cs="Calibri"/>
          <w:b/>
          <w:bCs/>
        </w:rPr>
      </w:pPr>
      <w:r w:rsidRPr="00787BD6">
        <w:rPr>
          <w:rFonts w:ascii="Calibri" w:hAnsi="Calibri" w:cs="Calibri"/>
          <w:b/>
          <w:bCs/>
        </w:rPr>
        <w:t>Resiliencia (l</w:t>
      </w:r>
      <w:r w:rsidRPr="00787BD6" w:rsidR="00B0549D">
        <w:rPr>
          <w:rFonts w:ascii="Calibri" w:hAnsi="Calibri" w:cs="Calibri"/>
          <w:b/>
          <w:bCs/>
        </w:rPr>
        <w:t>a seguridad del s</w:t>
      </w:r>
      <w:r w:rsidRPr="00787BD6" w:rsidR="00F15118">
        <w:rPr>
          <w:rFonts w:ascii="Calibri" w:hAnsi="Calibri" w:cs="Calibri"/>
          <w:b/>
          <w:bCs/>
        </w:rPr>
        <w:t>uministro</w:t>
      </w:r>
      <w:r w:rsidRPr="00787BD6" w:rsidR="00B0549D">
        <w:rPr>
          <w:rFonts w:ascii="Calibri" w:hAnsi="Calibri" w:cs="Calibri"/>
          <w:b/>
          <w:bCs/>
        </w:rPr>
        <w:t xml:space="preserve">): </w:t>
      </w:r>
      <w:r w:rsidRPr="00787BD6" w:rsidR="00B0549D">
        <w:rPr>
          <w:rFonts w:ascii="Calibri" w:hAnsi="Calibri" w:cs="Calibri"/>
        </w:rPr>
        <w:t>l</w:t>
      </w:r>
      <w:r w:rsidRPr="00787BD6" w:rsidR="00F15118">
        <w:rPr>
          <w:rFonts w:ascii="Calibri" w:hAnsi="Calibri" w:cs="Calibri"/>
        </w:rPr>
        <w:t>a resiliencia aborda la vulnerabilidad del siste</w:t>
      </w:r>
      <w:r w:rsidRPr="00787BD6" w:rsidR="00B0549D">
        <w:rPr>
          <w:rFonts w:ascii="Calibri" w:hAnsi="Calibri" w:cs="Calibri"/>
        </w:rPr>
        <w:t>ma energético frente a amenazas:</w:t>
      </w:r>
    </w:p>
    <w:p w:rsidRPr="00787BD6" w:rsidR="00B0549D" w:rsidP="00B0549D" w:rsidRDefault="00B0549D" w14:paraId="74C78FE6" w14:textId="77777777">
      <w:pPr>
        <w:pStyle w:val="Prrafodelista"/>
        <w:spacing w:line="360" w:lineRule="auto"/>
        <w:rPr>
          <w:rFonts w:ascii="Calibri" w:hAnsi="Calibri" w:cs="Calibri"/>
          <w:b/>
          <w:bCs/>
        </w:rPr>
      </w:pPr>
    </w:p>
    <w:p w:rsidRPr="00787BD6" w:rsidR="00F15118" w:rsidP="00F30B0B" w:rsidRDefault="00F15118" w14:paraId="006A0BEB" w14:textId="1D8CD587">
      <w:pPr>
        <w:numPr>
          <w:ilvl w:val="0"/>
          <w:numId w:val="42"/>
        </w:numPr>
        <w:spacing w:line="360" w:lineRule="auto"/>
        <w:rPr>
          <w:rFonts w:ascii="Calibri" w:hAnsi="Calibri" w:cs="Calibri"/>
        </w:rPr>
      </w:pPr>
      <w:r w:rsidRPr="00787BD6">
        <w:rPr>
          <w:rFonts w:ascii="Calibri" w:hAnsi="Calibri" w:cs="Calibri"/>
          <w:b/>
          <w:bCs/>
        </w:rPr>
        <w:t>Concepto:</w:t>
      </w:r>
      <w:r w:rsidRPr="00787BD6">
        <w:rPr>
          <w:rFonts w:ascii="Calibri" w:hAnsi="Calibri" w:cs="Calibri"/>
        </w:rPr>
        <w:t xml:space="preserve"> es la capacidad de un sistema o empresa para soportar, absorber, recuperarse y adaptarse rápidamente a interrupciones o fallas graves (ej</w:t>
      </w:r>
      <w:r w:rsidRPr="00787BD6" w:rsidR="00B0549D">
        <w:rPr>
          <w:rFonts w:ascii="Calibri" w:hAnsi="Calibri" w:cs="Calibri"/>
        </w:rPr>
        <w:t>emplo:</w:t>
      </w:r>
      <w:r w:rsidRPr="00787BD6">
        <w:rPr>
          <w:rFonts w:ascii="Calibri" w:hAnsi="Calibri" w:cs="Calibri"/>
        </w:rPr>
        <w:t xml:space="preserve"> fenómenos climáticos extremos, fallas en la red de transmisión, ciberataques).</w:t>
      </w:r>
    </w:p>
    <w:p w:rsidRPr="00787BD6" w:rsidR="00F15118" w:rsidP="00F30B0B" w:rsidRDefault="00B0549D" w14:paraId="7F57F7A1" w14:textId="6B239271">
      <w:pPr>
        <w:numPr>
          <w:ilvl w:val="0"/>
          <w:numId w:val="42"/>
        </w:numPr>
        <w:spacing w:line="360" w:lineRule="auto"/>
        <w:rPr>
          <w:rFonts w:ascii="Calibri" w:hAnsi="Calibri" w:cs="Calibri"/>
        </w:rPr>
      </w:pPr>
      <w:r w:rsidRPr="00787BD6">
        <w:rPr>
          <w:rFonts w:ascii="Calibri" w:hAnsi="Calibri" w:cs="Calibri"/>
          <w:b/>
          <w:bCs/>
        </w:rPr>
        <w:t>Enfoque p</w:t>
      </w:r>
      <w:r w:rsidRPr="00787BD6" w:rsidR="00F15118">
        <w:rPr>
          <w:rFonts w:ascii="Calibri" w:hAnsi="Calibri" w:cs="Calibri"/>
          <w:b/>
          <w:bCs/>
        </w:rPr>
        <w:t>ráctico:</w:t>
      </w:r>
      <w:r w:rsidRPr="00787BD6" w:rsidR="00F15118">
        <w:rPr>
          <w:rFonts w:ascii="Calibri" w:hAnsi="Calibri" w:cs="Calibri"/>
        </w:rPr>
        <w:t xml:space="preserve"> se logra mediante la diversificación de fuentes, la implementación de sistemas de almacenamiento de energía (baterías) y la promoción de la generación distribuida (descentralización de la energía).</w:t>
      </w:r>
    </w:p>
    <w:p w:rsidRPr="00787BD6" w:rsidR="00F15118" w:rsidP="00F30B0B" w:rsidRDefault="00B0549D" w14:paraId="6CC3E3B5" w14:textId="34B814EA">
      <w:pPr>
        <w:numPr>
          <w:ilvl w:val="0"/>
          <w:numId w:val="42"/>
        </w:numPr>
        <w:spacing w:line="360" w:lineRule="auto"/>
        <w:rPr>
          <w:rFonts w:ascii="Calibri" w:hAnsi="Calibri" w:cs="Calibri"/>
        </w:rPr>
      </w:pPr>
      <w:r w:rsidRPr="00787BD6">
        <w:rPr>
          <w:rFonts w:ascii="Calibri" w:hAnsi="Calibri" w:cs="Calibri"/>
          <w:b/>
          <w:bCs/>
        </w:rPr>
        <w:t>Vínculo con el c</w:t>
      </w:r>
      <w:r w:rsidRPr="00787BD6" w:rsidR="00F15118">
        <w:rPr>
          <w:rFonts w:ascii="Calibri" w:hAnsi="Calibri" w:cs="Calibri"/>
          <w:b/>
          <w:bCs/>
        </w:rPr>
        <w:t>ontexto:</w:t>
      </w:r>
      <w:r w:rsidRPr="00787BD6" w:rsidR="00F15118">
        <w:rPr>
          <w:rFonts w:ascii="Calibri" w:hAnsi="Calibri" w:cs="Calibri"/>
        </w:rPr>
        <w:t xml:space="preserve"> en Colombia, la dependencia histórica del agua hace que la Resiliencia sea un principio vital para mitigar los riesgos asociados a los fenómenos de El Niño.</w:t>
      </w:r>
    </w:p>
    <w:p w:rsidRPr="00787BD6" w:rsidR="00F15118" w:rsidP="00FC725B" w:rsidRDefault="00F15118" w14:paraId="0A5EA191" w14:textId="77777777">
      <w:pPr>
        <w:spacing w:line="360" w:lineRule="auto"/>
        <w:ind w:left="720"/>
        <w:rPr>
          <w:rFonts w:ascii="Calibri" w:hAnsi="Calibri" w:cs="Calibri"/>
        </w:rPr>
      </w:pPr>
    </w:p>
    <w:p w:rsidRPr="00787BD6" w:rsidR="00F15118" w:rsidP="00F30B0B" w:rsidRDefault="00B0549D" w14:paraId="4C72E164" w14:textId="1E6E7D3E">
      <w:pPr>
        <w:pStyle w:val="Prrafodelista"/>
        <w:numPr>
          <w:ilvl w:val="0"/>
          <w:numId w:val="54"/>
        </w:numPr>
        <w:spacing w:line="360" w:lineRule="auto"/>
        <w:rPr>
          <w:rFonts w:ascii="Calibri" w:hAnsi="Calibri" w:cs="Calibri"/>
          <w:b/>
          <w:bCs/>
        </w:rPr>
      </w:pPr>
      <w:r w:rsidRPr="00787BD6">
        <w:rPr>
          <w:rFonts w:ascii="Calibri" w:hAnsi="Calibri" w:cs="Calibri"/>
          <w:b/>
          <w:bCs/>
        </w:rPr>
        <w:t>Circularidad</w:t>
      </w:r>
      <w:r w:rsidRPr="00787BD6" w:rsidR="00F15118">
        <w:rPr>
          <w:rFonts w:ascii="Calibri" w:hAnsi="Calibri" w:cs="Calibri"/>
          <w:b/>
          <w:bCs/>
        </w:rPr>
        <w:t xml:space="preserve"> </w:t>
      </w:r>
      <w:r w:rsidRPr="00787BD6">
        <w:rPr>
          <w:rFonts w:ascii="Calibri" w:hAnsi="Calibri" w:cs="Calibri"/>
          <w:b/>
          <w:bCs/>
        </w:rPr>
        <w:t>(gestión del fin de c</w:t>
      </w:r>
      <w:r w:rsidRPr="00787BD6" w:rsidR="00F15118">
        <w:rPr>
          <w:rFonts w:ascii="Calibri" w:hAnsi="Calibri" w:cs="Calibri"/>
          <w:b/>
          <w:bCs/>
        </w:rPr>
        <w:t>iclo</w:t>
      </w:r>
      <w:r w:rsidRPr="00787BD6">
        <w:rPr>
          <w:rFonts w:ascii="Calibri" w:hAnsi="Calibri" w:cs="Calibri"/>
          <w:b/>
          <w:bCs/>
        </w:rPr>
        <w:t xml:space="preserve">): </w:t>
      </w:r>
      <w:r w:rsidRPr="00787BD6">
        <w:rPr>
          <w:rFonts w:ascii="Calibri" w:hAnsi="Calibri" w:cs="Calibri"/>
        </w:rPr>
        <w:t>e</w:t>
      </w:r>
      <w:r w:rsidRPr="00787BD6" w:rsidR="00F15118">
        <w:rPr>
          <w:rFonts w:ascii="Calibri" w:hAnsi="Calibri" w:cs="Calibri"/>
        </w:rPr>
        <w:t xml:space="preserve">ste principio aplica el modelo de </w:t>
      </w:r>
      <w:r w:rsidRPr="00787BD6">
        <w:rPr>
          <w:rFonts w:ascii="Calibri" w:hAnsi="Calibri" w:cs="Calibri"/>
          <w:bCs/>
        </w:rPr>
        <w:t>economía c</w:t>
      </w:r>
      <w:r w:rsidRPr="00787BD6" w:rsidR="00F15118">
        <w:rPr>
          <w:rFonts w:ascii="Calibri" w:hAnsi="Calibri" w:cs="Calibri"/>
          <w:bCs/>
        </w:rPr>
        <w:t>ircular</w:t>
      </w:r>
      <w:r w:rsidRPr="00787BD6">
        <w:rPr>
          <w:rFonts w:ascii="Calibri" w:hAnsi="Calibri" w:cs="Calibri"/>
        </w:rPr>
        <w:t xml:space="preserve"> a los activos energéticos:</w:t>
      </w:r>
    </w:p>
    <w:p w:rsidRPr="00787BD6" w:rsidR="00B0549D" w:rsidP="00B0549D" w:rsidRDefault="00B0549D" w14:paraId="4BF45C1A" w14:textId="77777777">
      <w:pPr>
        <w:pStyle w:val="Prrafodelista"/>
        <w:spacing w:line="360" w:lineRule="auto"/>
        <w:rPr>
          <w:rFonts w:ascii="Calibri" w:hAnsi="Calibri" w:cs="Calibri"/>
          <w:b/>
          <w:bCs/>
        </w:rPr>
      </w:pPr>
    </w:p>
    <w:p w:rsidRPr="00787BD6" w:rsidR="00F15118" w:rsidP="00F30B0B" w:rsidRDefault="00F15118" w14:paraId="6E3D9EA1" w14:textId="4FAE18E2">
      <w:pPr>
        <w:numPr>
          <w:ilvl w:val="0"/>
          <w:numId w:val="43"/>
        </w:numPr>
        <w:spacing w:line="360" w:lineRule="auto"/>
        <w:rPr>
          <w:rFonts w:ascii="Calibri" w:hAnsi="Calibri" w:cs="Calibri"/>
        </w:rPr>
      </w:pPr>
      <w:r w:rsidRPr="00787BD6">
        <w:rPr>
          <w:rFonts w:ascii="Calibri" w:hAnsi="Calibri" w:cs="Calibri"/>
          <w:b/>
          <w:bCs/>
        </w:rPr>
        <w:t>Concepto:</w:t>
      </w:r>
      <w:r w:rsidRPr="00787BD6">
        <w:rPr>
          <w:rFonts w:ascii="Calibri" w:hAnsi="Calibri" w:cs="Calibri"/>
        </w:rPr>
        <w:t xml:space="preserve"> mantener los recursos y equipos energéticos en uso el mayor tiempo posible para eliminar la necesidad de extracción de nuevos materiales y reducir la generación de residuos.</w:t>
      </w:r>
    </w:p>
    <w:p w:rsidRPr="00787BD6" w:rsidR="00F15118" w:rsidP="00F30B0B" w:rsidRDefault="00B0549D" w14:paraId="4CFB7681" w14:textId="530048FE">
      <w:pPr>
        <w:numPr>
          <w:ilvl w:val="0"/>
          <w:numId w:val="43"/>
        </w:numPr>
        <w:spacing w:line="360" w:lineRule="auto"/>
        <w:rPr>
          <w:rFonts w:ascii="Calibri" w:hAnsi="Calibri" w:cs="Calibri"/>
        </w:rPr>
      </w:pPr>
      <w:r w:rsidRPr="00787BD6">
        <w:rPr>
          <w:rFonts w:ascii="Calibri" w:hAnsi="Calibri" w:cs="Calibri"/>
          <w:b/>
          <w:bCs/>
        </w:rPr>
        <w:t>Enfoque p</w:t>
      </w:r>
      <w:r w:rsidRPr="00787BD6" w:rsidR="00F15118">
        <w:rPr>
          <w:rFonts w:ascii="Calibri" w:hAnsi="Calibri" w:cs="Calibri"/>
          <w:b/>
          <w:bCs/>
        </w:rPr>
        <w:t>ráctico:</w:t>
      </w:r>
      <w:r w:rsidRPr="00787BD6" w:rsidR="00F15118">
        <w:rPr>
          <w:rFonts w:ascii="Calibri" w:hAnsi="Calibri" w:cs="Calibri"/>
        </w:rPr>
        <w:t xml:space="preserve"> se aplica en el rediseño de equipos para que sean modulares o reparables, la creación de programas de reutilización de componentes de alta vida útil y el recicl</w:t>
      </w:r>
      <w:r w:rsidRPr="00787BD6">
        <w:rPr>
          <w:rFonts w:ascii="Calibri" w:hAnsi="Calibri" w:cs="Calibri"/>
        </w:rPr>
        <w:t>aje de materiales complejos (ejemplo:</w:t>
      </w:r>
      <w:r w:rsidRPr="00787BD6" w:rsidR="00F15118">
        <w:rPr>
          <w:rFonts w:ascii="Calibri" w:hAnsi="Calibri" w:cs="Calibri"/>
        </w:rPr>
        <w:t xml:space="preserve"> tierras rara</w:t>
      </w:r>
      <w:r w:rsidRPr="00787BD6">
        <w:rPr>
          <w:rFonts w:ascii="Calibri" w:hAnsi="Calibri" w:cs="Calibri"/>
        </w:rPr>
        <w:t>s, litio, cobre) en la fase de disposición de r</w:t>
      </w:r>
      <w:r w:rsidRPr="00787BD6" w:rsidR="00F15118">
        <w:rPr>
          <w:rFonts w:ascii="Calibri" w:hAnsi="Calibri" w:cs="Calibri"/>
        </w:rPr>
        <w:t>esiduos.</w:t>
      </w:r>
    </w:p>
    <w:p w:rsidRPr="00787BD6" w:rsidR="00FF051A" w:rsidP="00F30B0B" w:rsidRDefault="00F15118" w14:paraId="511CB59D" w14:textId="7247D343">
      <w:pPr>
        <w:numPr>
          <w:ilvl w:val="0"/>
          <w:numId w:val="43"/>
        </w:numPr>
        <w:spacing w:line="360" w:lineRule="auto"/>
        <w:rPr>
          <w:rFonts w:ascii="Calibri" w:hAnsi="Calibri" w:cs="Calibri"/>
        </w:rPr>
      </w:pPr>
      <w:r w:rsidRPr="00787BD6">
        <w:rPr>
          <w:rFonts w:ascii="Calibri" w:hAnsi="Calibri" w:cs="Calibri"/>
          <w:b/>
          <w:bCs/>
        </w:rPr>
        <w:t>Vínculo con ACV:</w:t>
      </w:r>
      <w:r w:rsidRPr="00787BD6">
        <w:rPr>
          <w:rFonts w:ascii="Calibri" w:hAnsi="Calibri" w:cs="Calibri"/>
        </w:rPr>
        <w:t xml:space="preserve"> es el principio clave para gestionar y reducir el i</w:t>
      </w:r>
      <w:r w:rsidRPr="00787BD6" w:rsidR="00FB26EB">
        <w:rPr>
          <w:rFonts w:ascii="Calibri" w:hAnsi="Calibri" w:cs="Calibri"/>
        </w:rPr>
        <w:t>mpacto ambiental en la fase de fin de c</w:t>
      </w:r>
      <w:r w:rsidRPr="00787BD6">
        <w:rPr>
          <w:rFonts w:ascii="Calibri" w:hAnsi="Calibri" w:cs="Calibri"/>
        </w:rPr>
        <w:t>iclo, cerrando el bucle de la sostenibilidad.</w:t>
      </w:r>
    </w:p>
    <w:p w:rsidRPr="00787BD6" w:rsidR="00FF051A" w:rsidP="00FC725B" w:rsidRDefault="00FB26EB" w14:paraId="1AB6BD92" w14:textId="5DBA5B6E">
      <w:pPr>
        <w:pStyle w:val="Ttulo2"/>
        <w:numPr>
          <w:ilvl w:val="0"/>
          <w:numId w:val="3"/>
        </w:numPr>
        <w:spacing w:line="360" w:lineRule="auto"/>
        <w:rPr>
          <w:rFonts w:ascii="Calibri" w:hAnsi="Calibri" w:cs="Calibri"/>
          <w:b/>
          <w:sz w:val="22"/>
          <w:szCs w:val="22"/>
        </w:rPr>
      </w:pPr>
      <w:bookmarkStart w:name="_Toc215736768" w:id="32"/>
      <w:r w:rsidRPr="00787BD6">
        <w:rPr>
          <w:rFonts w:ascii="Calibri" w:hAnsi="Calibri" w:cs="Calibri"/>
          <w:b/>
          <w:sz w:val="22"/>
          <w:szCs w:val="22"/>
        </w:rPr>
        <w:t>Contexto energético nacional y r</w:t>
      </w:r>
      <w:r w:rsidRPr="00787BD6" w:rsidR="00F15118">
        <w:rPr>
          <w:rFonts w:ascii="Calibri" w:hAnsi="Calibri" w:cs="Calibri"/>
          <w:b/>
          <w:sz w:val="22"/>
          <w:szCs w:val="22"/>
        </w:rPr>
        <w:t>egulación</w:t>
      </w:r>
      <w:bookmarkEnd w:id="32"/>
    </w:p>
    <w:p w:rsidRPr="00787BD6" w:rsidR="00F36E08" w:rsidP="00F36E08" w:rsidRDefault="00F36E08" w14:paraId="0151DD83" w14:textId="77777777">
      <w:pPr>
        <w:rPr>
          <w:rFonts w:ascii="Calibri" w:hAnsi="Calibri" w:cs="Calibri"/>
        </w:rPr>
      </w:pPr>
    </w:p>
    <w:p w:rsidRPr="00787BD6" w:rsidR="00F36E08" w:rsidP="00F36E08" w:rsidRDefault="00F36E08" w14:paraId="69B43552" w14:textId="6B01FFCF">
      <w:pPr>
        <w:rPr>
          <w:rFonts w:ascii="Calibri" w:hAnsi="Calibri" w:cs="Calibri"/>
        </w:rPr>
      </w:pPr>
      <w:commentRangeStart w:id="33"/>
      <w:r w:rsidRPr="00787BD6">
        <w:rPr>
          <w:rFonts w:ascii="Calibri" w:hAnsi="Calibri" w:cs="Calibri"/>
          <w:noProof/>
          <w:lang w:eastAsia="es-CO"/>
        </w:rPr>
        <w:drawing>
          <wp:inline distT="0" distB="0" distL="0" distR="0" wp14:anchorId="53312B04" wp14:editId="4ABDB628">
            <wp:extent cx="2874203" cy="2813050"/>
            <wp:effectExtent l="0" t="0" r="254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79497" cy="2818231"/>
                    </a:xfrm>
                    <a:prstGeom prst="rect">
                      <a:avLst/>
                    </a:prstGeom>
                  </pic:spPr>
                </pic:pic>
              </a:graphicData>
            </a:graphic>
          </wp:inline>
        </w:drawing>
      </w:r>
      <w:commentRangeEnd w:id="33"/>
      <w:r w:rsidRPr="00787BD6">
        <w:rPr>
          <w:rStyle w:val="Refdecomentario"/>
          <w:rFonts w:ascii="Calibri" w:hAnsi="Calibri" w:cs="Calibri"/>
          <w:sz w:val="22"/>
          <w:szCs w:val="22"/>
        </w:rPr>
        <w:commentReference w:id="33"/>
      </w:r>
    </w:p>
    <w:p w:rsidRPr="00787BD6" w:rsidR="00F36E08" w:rsidP="00F36E08" w:rsidRDefault="00F36E08" w14:paraId="416E787C" w14:textId="77777777">
      <w:pPr>
        <w:rPr>
          <w:rFonts w:ascii="Calibri" w:hAnsi="Calibri" w:cs="Calibri"/>
        </w:rPr>
      </w:pPr>
    </w:p>
    <w:p w:rsidRPr="00787BD6" w:rsidR="00FB26EB" w:rsidP="00FB26EB" w:rsidRDefault="00FB26EB" w14:paraId="70CB996E" w14:textId="77777777">
      <w:pPr>
        <w:spacing w:line="360" w:lineRule="auto"/>
        <w:rPr>
          <w:rFonts w:ascii="Calibri" w:hAnsi="Calibri" w:cs="Calibri"/>
        </w:rPr>
      </w:pPr>
      <w:r w:rsidRPr="00787BD6">
        <w:rPr>
          <w:rFonts w:ascii="Calibri" w:hAnsi="Calibri" w:cs="Calibri"/>
        </w:rPr>
        <w:t>El contexto geográfico de Colombia, la disponibilidad de recursos naturales y las políticas energéticas históricas han configurado una matriz energética particular, caracterizada por una alta dependencia de fuentes hidráulicas. Esta composición representa desafíos importantes para la resiliencia del sistema, especialmente frente a fenómenos climáticos, pero también ofrece oportunidades para fortalecer la diversificación y la incorporación de energías renovables.</w:t>
      </w:r>
    </w:p>
    <w:p w:rsidRPr="00787BD6" w:rsidR="00FB26EB" w:rsidP="00FB26EB" w:rsidRDefault="00FB26EB" w14:paraId="4DCA0E04" w14:textId="77777777">
      <w:pPr>
        <w:spacing w:line="360" w:lineRule="auto"/>
        <w:rPr>
          <w:rFonts w:ascii="Calibri" w:hAnsi="Calibri" w:cs="Calibri"/>
        </w:rPr>
      </w:pPr>
    </w:p>
    <w:p w:rsidRPr="00787BD6" w:rsidR="00FB26EB" w:rsidP="00FB26EB" w:rsidRDefault="00FB26EB" w14:paraId="5B888F6F" w14:textId="77777777">
      <w:pPr>
        <w:spacing w:line="360" w:lineRule="auto"/>
        <w:rPr>
          <w:rFonts w:ascii="Calibri" w:hAnsi="Calibri" w:cs="Calibri"/>
        </w:rPr>
      </w:pPr>
      <w:r w:rsidRPr="00787BD6">
        <w:rPr>
          <w:rFonts w:ascii="Calibri" w:hAnsi="Calibri" w:cs="Calibri"/>
        </w:rPr>
        <w:t>La matriz energética se entiende como la combinación de fuentes primarias utilizadas para generar electricidad en el país. Entre sus componentes se destacan:</w:t>
      </w:r>
    </w:p>
    <w:p w:rsidRPr="00787BD6" w:rsidR="00FB26EB" w:rsidP="00FB26EB" w:rsidRDefault="00FB26EB" w14:paraId="20F38951" w14:textId="77777777">
      <w:pPr>
        <w:spacing w:line="360" w:lineRule="auto"/>
        <w:rPr>
          <w:rFonts w:ascii="Calibri" w:hAnsi="Calibri" w:cs="Calibri"/>
        </w:rPr>
      </w:pPr>
    </w:p>
    <w:p w:rsidRPr="00787BD6" w:rsidR="00FA43F0" w:rsidP="00F30B0B" w:rsidRDefault="00FB26EB" w14:paraId="4776AEB9" w14:textId="7668B786">
      <w:pPr>
        <w:pStyle w:val="Prrafodelista"/>
        <w:numPr>
          <w:ilvl w:val="0"/>
          <w:numId w:val="38"/>
        </w:numPr>
        <w:spacing w:line="360" w:lineRule="auto"/>
        <w:rPr>
          <w:rFonts w:ascii="Calibri" w:hAnsi="Calibri" w:cs="Calibri"/>
        </w:rPr>
      </w:pPr>
      <w:r w:rsidRPr="00787BD6">
        <w:rPr>
          <w:rFonts w:ascii="Calibri" w:hAnsi="Calibri" w:cs="Calibri"/>
          <w:b/>
        </w:rPr>
        <w:t>Dominio hidroeléctrico:</w:t>
      </w:r>
      <w:r w:rsidRPr="00787BD6">
        <w:rPr>
          <w:rFonts w:ascii="Calibri" w:hAnsi="Calibri" w:cs="Calibri"/>
        </w:rPr>
        <w:t xml:space="preserve"> históricamente, la mayor parte de la capacidad instalada proviene de centrales hidroeléctricas basadas en ríos y embalses.</w:t>
      </w:r>
      <w:r w:rsidRPr="00787BD6" w:rsidR="00D44664">
        <w:rPr>
          <w:rFonts w:ascii="Calibri" w:hAnsi="Calibri" w:cs="Calibri"/>
        </w:rPr>
        <w:t xml:space="preserve"> La implicación de este dominio es que el sistema se vuelve vulnerable a fenómenos climáticos como El Niño, que reducen significativamente los </w:t>
      </w:r>
      <w:r w:rsidRPr="00787BD6" w:rsidR="00D44664">
        <w:rPr>
          <w:rFonts w:ascii="Calibri" w:hAnsi="Calibri" w:cs="Calibri"/>
        </w:rPr>
        <w:t>caudales y comprometen la resiliencia del suministro eléctrico. Esta situación exige contar con fuentes de respaldo que garanticen la continuidad del servicio.</w:t>
      </w:r>
    </w:p>
    <w:p w:rsidR="00FA43F0" w:rsidP="00F30B0B" w:rsidRDefault="00FB26EB" w14:paraId="7CE50A64" w14:textId="77777777">
      <w:pPr>
        <w:pStyle w:val="Prrafodelista"/>
        <w:numPr>
          <w:ilvl w:val="0"/>
          <w:numId w:val="38"/>
        </w:numPr>
        <w:spacing w:line="360" w:lineRule="auto"/>
        <w:rPr>
          <w:rFonts w:ascii="Calibri" w:hAnsi="Calibri" w:cs="Calibri"/>
        </w:rPr>
      </w:pPr>
      <w:r w:rsidRPr="00787BD6">
        <w:rPr>
          <w:rFonts w:ascii="Calibri" w:hAnsi="Calibri" w:cs="Calibri"/>
          <w:b/>
        </w:rPr>
        <w:t>Fuentes de respaldo:</w:t>
      </w:r>
      <w:r w:rsidRPr="00787BD6">
        <w:rPr>
          <w:rFonts w:ascii="Calibri" w:hAnsi="Calibri" w:cs="Calibri"/>
        </w:rPr>
        <w:t xml:space="preserve"> la generación térmica (carbón, gas y combustibles líquidos) se activa en épocas de sequía para cubrir la demanda. Aunque garantiza seguridad energética, incrementa de manera significativa la huella de carbono del sistema.</w:t>
      </w:r>
    </w:p>
    <w:p w:rsidRPr="00787BD6" w:rsidR="00BD28D2" w:rsidP="00BD28D2" w:rsidRDefault="00BD28D2" w14:paraId="65C8FA46" w14:textId="77777777">
      <w:pPr>
        <w:pStyle w:val="Prrafodelista"/>
        <w:spacing w:line="360" w:lineRule="auto"/>
        <w:rPr>
          <w:rFonts w:ascii="Calibri" w:hAnsi="Calibri" w:cs="Calibri"/>
        </w:rPr>
      </w:pPr>
    </w:p>
    <w:p w:rsidRPr="00787BD6" w:rsidR="00FB26EB" w:rsidP="00F30B0B" w:rsidRDefault="00FB26EB" w14:paraId="5097DFE2" w14:textId="4EFA619B">
      <w:pPr>
        <w:pStyle w:val="Prrafodelista"/>
        <w:numPr>
          <w:ilvl w:val="0"/>
          <w:numId w:val="38"/>
        </w:numPr>
        <w:spacing w:line="360" w:lineRule="auto"/>
        <w:rPr>
          <w:rFonts w:ascii="Calibri" w:hAnsi="Calibri" w:cs="Calibri"/>
        </w:rPr>
      </w:pPr>
      <w:r w:rsidRPr="00787BD6">
        <w:rPr>
          <w:rFonts w:ascii="Calibri" w:hAnsi="Calibri" w:cs="Calibri"/>
          <w:b/>
        </w:rPr>
        <w:t>Transición hacia ERNC:</w:t>
      </w:r>
      <w:r w:rsidRPr="00787BD6">
        <w:rPr>
          <w:rFonts w:ascii="Calibri" w:hAnsi="Calibri" w:cs="Calibri"/>
        </w:rPr>
        <w:t xml:space="preserve"> en la última década se ha promovido de manera</w:t>
      </w:r>
      <w:r w:rsidRPr="00787BD6" w:rsidR="00FA43F0">
        <w:rPr>
          <w:rFonts w:ascii="Calibri" w:hAnsi="Calibri" w:cs="Calibri"/>
        </w:rPr>
        <w:t xml:space="preserve"> sostenida la incorporación de energías renovables no c</w:t>
      </w:r>
      <w:r w:rsidRPr="00787BD6">
        <w:rPr>
          <w:rFonts w:ascii="Calibri" w:hAnsi="Calibri" w:cs="Calibri"/>
        </w:rPr>
        <w:t>onvencionales, principalmente solar fotovoltaica y eólica, con el fin de diversificar la matriz y reducir las emisiones asociadas al sector eléctrico.</w:t>
      </w:r>
    </w:p>
    <w:p w:rsidRPr="00787BD6" w:rsidR="00FB26EB" w:rsidP="00FB26EB" w:rsidRDefault="00FB26EB" w14:paraId="6D74CF2B" w14:textId="77777777">
      <w:pPr>
        <w:spacing w:line="360" w:lineRule="auto"/>
        <w:rPr>
          <w:rFonts w:ascii="Calibri" w:hAnsi="Calibri" w:cs="Calibri"/>
        </w:rPr>
      </w:pPr>
    </w:p>
    <w:p w:rsidRPr="00787BD6" w:rsidR="00FB26EB" w:rsidP="00FB26EB" w:rsidRDefault="00FB26EB" w14:paraId="353C9E4E" w14:textId="77777777">
      <w:pPr>
        <w:spacing w:line="360" w:lineRule="auto"/>
        <w:rPr>
          <w:rFonts w:ascii="Calibri" w:hAnsi="Calibri" w:cs="Calibri"/>
        </w:rPr>
      </w:pPr>
      <w:r w:rsidRPr="00787BD6">
        <w:rPr>
          <w:rFonts w:ascii="Calibri" w:hAnsi="Calibri" w:cs="Calibri"/>
        </w:rPr>
        <w:t>Durante el periodo comprendido entre agosto de 2024 y julio de 2025, más de las tres cuartas partes del consumo eléctrico del país provinieron de fuentes bajas en carbono, lo que representa alrededor del 74 % del total. La energía hidroeléctrica continúa siendo la principal fuente, aportando aproximadamente el 65 %. Las fuentes fósiles, por su parte, generaron algo más de una cuarta parte de la electricidad, con contribuciones cercanas al 14 % por parte del gas y al 8 % por parte del carbón. Aunque aún es minoritaria, la energía solar alcanzó un aporte cercano al 5 %. El consumo de petróleo y biocombustibles aparece en proporciones marginales.</w:t>
      </w:r>
    </w:p>
    <w:p w:rsidRPr="00787BD6" w:rsidR="00FB26EB" w:rsidP="00FB26EB" w:rsidRDefault="00FB26EB" w14:paraId="7191EF93" w14:textId="77777777">
      <w:pPr>
        <w:spacing w:line="360" w:lineRule="auto"/>
        <w:rPr>
          <w:rFonts w:ascii="Calibri" w:hAnsi="Calibri" w:cs="Calibri"/>
        </w:rPr>
      </w:pPr>
    </w:p>
    <w:p w:rsidRPr="00787BD6" w:rsidR="00FB26EB" w:rsidP="00FC725B" w:rsidRDefault="00FB26EB" w14:paraId="204017EE" w14:textId="7EA2FC49">
      <w:pPr>
        <w:spacing w:line="360" w:lineRule="auto"/>
        <w:rPr>
          <w:rFonts w:ascii="Calibri" w:hAnsi="Calibri" w:cs="Calibri"/>
        </w:rPr>
      </w:pPr>
      <w:r w:rsidRPr="00787BD6">
        <w:rPr>
          <w:rFonts w:ascii="Calibri" w:hAnsi="Calibri" w:cs="Calibri"/>
        </w:rPr>
        <w:t>En cuanto al consumo eléctrico per cápita, en 2025 se registró una disminución frente al récord histórico del año anter</w:t>
      </w:r>
      <w:r w:rsidR="009A1DAC">
        <w:rPr>
          <w:rFonts w:ascii="Calibri" w:hAnsi="Calibri" w:cs="Calibri"/>
        </w:rPr>
        <w:t>ior. El valor alcanzó 1</w:t>
      </w:r>
      <w:r w:rsidRPr="00787BD6">
        <w:rPr>
          <w:rFonts w:ascii="Calibri" w:hAnsi="Calibri" w:cs="Calibri"/>
        </w:rPr>
        <w:t>662 kWh por persona, lo que equivale a una reducción de 43 kWh respecto a 2024. La generación per cápita de electricidad proveniente de fuentes bajas en carbono también mostró una caída: e</w:t>
      </w:r>
      <w:r w:rsidRPr="00787BD6" w:rsidR="00D44664">
        <w:rPr>
          <w:rFonts w:ascii="Calibri" w:hAnsi="Calibri" w:cs="Calibri"/>
        </w:rPr>
        <w:t>n 2025 se produjo un total de 1</w:t>
      </w:r>
      <w:r w:rsidRPr="00787BD6">
        <w:rPr>
          <w:rFonts w:ascii="Calibri" w:hAnsi="Calibri" w:cs="Calibri"/>
        </w:rPr>
        <w:t>226 kWh por persona, es decir, 81 kWh menos que el máximo alcanzado en 2017. Estas reducciones resultan preocupantes en un contexto global que exige aumentos sostenidos en la generación limpia para apoyar un futuro energético más electrificado y sostenible.</w:t>
      </w:r>
    </w:p>
    <w:p w:rsidRPr="00787BD6" w:rsidR="00BE3159" w:rsidP="00FC725B" w:rsidRDefault="00BE3159" w14:paraId="6A121CF7" w14:textId="77777777">
      <w:pPr>
        <w:spacing w:line="360" w:lineRule="auto"/>
        <w:rPr>
          <w:rFonts w:ascii="Calibri" w:hAnsi="Calibri" w:cs="Calibri"/>
        </w:rPr>
      </w:pPr>
    </w:p>
    <w:p w:rsidRPr="00787BD6" w:rsidR="00F15118" w:rsidP="00FC725B" w:rsidRDefault="00BE3159" w14:paraId="5B3F62EA" w14:textId="463C0220">
      <w:pPr>
        <w:spacing w:line="360" w:lineRule="auto"/>
        <w:rPr>
          <w:rFonts w:ascii="Calibri" w:hAnsi="Calibri" w:cs="Calibri"/>
          <w:b/>
          <w:bCs/>
          <w:i/>
        </w:rPr>
      </w:pPr>
      <w:r w:rsidRPr="00787BD6">
        <w:rPr>
          <w:rFonts w:ascii="Calibri" w:hAnsi="Calibri" w:cs="Calibri"/>
          <w:b/>
          <w:bCs/>
        </w:rPr>
        <w:t xml:space="preserve">Figura </w:t>
      </w:r>
      <w:r w:rsidR="007803D3">
        <w:rPr>
          <w:rFonts w:ascii="Calibri" w:hAnsi="Calibri" w:cs="Calibri"/>
          <w:b/>
          <w:bCs/>
        </w:rPr>
        <w:t>13</w:t>
      </w:r>
      <w:r w:rsidRPr="00787BD6">
        <w:rPr>
          <w:rFonts w:ascii="Calibri" w:hAnsi="Calibri" w:cs="Calibri"/>
          <w:b/>
          <w:bCs/>
        </w:rPr>
        <w:t xml:space="preserve">. </w:t>
      </w:r>
      <w:r w:rsidRPr="00787BD6">
        <w:rPr>
          <w:rFonts w:ascii="Calibri" w:hAnsi="Calibri" w:cs="Calibri"/>
          <w:b/>
          <w:bCs/>
          <w:i/>
        </w:rPr>
        <w:t xml:space="preserve">Composición matriz energética colombiana para el año </w:t>
      </w:r>
      <w:commentRangeStart w:id="34"/>
      <w:r w:rsidRPr="00787BD6">
        <w:rPr>
          <w:rFonts w:ascii="Calibri" w:hAnsi="Calibri" w:cs="Calibri"/>
          <w:b/>
          <w:bCs/>
          <w:i/>
        </w:rPr>
        <w:t>2024</w:t>
      </w:r>
      <w:commentRangeEnd w:id="34"/>
      <w:r w:rsidRPr="00787BD6" w:rsidR="00D44664">
        <w:rPr>
          <w:rStyle w:val="Refdecomentario"/>
          <w:rFonts w:ascii="Calibri" w:hAnsi="Calibri" w:cs="Calibri"/>
          <w:sz w:val="22"/>
          <w:szCs w:val="22"/>
        </w:rPr>
        <w:commentReference w:id="34"/>
      </w:r>
    </w:p>
    <w:p w:rsidRPr="00787BD6" w:rsidR="00F15118" w:rsidP="00FC725B" w:rsidRDefault="00F15118" w14:paraId="26584B8A" w14:textId="3E1A8234">
      <w:pPr>
        <w:spacing w:line="360" w:lineRule="auto"/>
        <w:rPr>
          <w:rFonts w:ascii="Calibri" w:hAnsi="Calibri" w:cs="Calibri"/>
        </w:rPr>
      </w:pPr>
      <w:r w:rsidRPr="00787BD6">
        <w:rPr>
          <w:rFonts w:ascii="Calibri" w:hAnsi="Calibri" w:cs="Calibri"/>
        </w:rPr>
        <w:fldChar w:fldCharType="begin"/>
      </w:r>
      <w:r w:rsidRPr="00787BD6">
        <w:rPr>
          <w:rFonts w:ascii="Calibri" w:hAnsi="Calibri" w:cs="Calibri"/>
        </w:rPr>
        <w:instrText xml:space="preserve"> INCLUDEPICTURE "https://lowcarbonpower.org/es/region/Colombia.png" \* MERGEFORMATINET </w:instrText>
      </w:r>
      <w:r w:rsidRPr="00787BD6">
        <w:rPr>
          <w:rFonts w:ascii="Calibri" w:hAnsi="Calibri" w:cs="Calibri"/>
        </w:rPr>
        <w:fldChar w:fldCharType="separate"/>
      </w:r>
      <w:r w:rsidRPr="00787BD6">
        <w:rPr>
          <w:rFonts w:ascii="Calibri" w:hAnsi="Calibri" w:cs="Calibri"/>
          <w:noProof/>
          <w:lang w:eastAsia="es-CO"/>
        </w:rPr>
        <w:drawing>
          <wp:inline distT="0" distB="0" distL="0" distR="0" wp14:anchorId="36B7F633" wp14:editId="78788113">
            <wp:extent cx="3634347" cy="2311400"/>
            <wp:effectExtent l="0" t="0" r="4445" b="0"/>
            <wp:docPr id="1358081721" name="Imagen 1" descr="Matriz Energética de Colombia 2024/2025 | Datos Low-Carbon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riz Energética de Colombia 2024/2025 | Datos Low-Carbon Power"/>
                    <pic:cNvPicPr>
                      <a:picLocks noChangeAspect="1" noChangeArrowheads="1"/>
                    </pic:cNvPicPr>
                  </pic:nvPicPr>
                  <pic:blipFill rotWithShape="1">
                    <a:blip r:embed="rId30">
                      <a:extLst>
                        <a:ext uri="{28A0092B-C50C-407E-A947-70E740481C1C}">
                          <a14:useLocalDpi xmlns:a14="http://schemas.microsoft.com/office/drawing/2010/main" val="0"/>
                        </a:ext>
                      </a:extLst>
                    </a:blip>
                    <a:srcRect t="17129" b="19272"/>
                    <a:stretch/>
                  </pic:blipFill>
                  <pic:spPr bwMode="auto">
                    <a:xfrm>
                      <a:off x="0" y="0"/>
                      <a:ext cx="3644854" cy="2318082"/>
                    </a:xfrm>
                    <a:prstGeom prst="rect">
                      <a:avLst/>
                    </a:prstGeom>
                    <a:noFill/>
                    <a:ln>
                      <a:noFill/>
                    </a:ln>
                    <a:extLst>
                      <a:ext uri="{53640926-AAD7-44D8-BBD7-CCE9431645EC}">
                        <a14:shadowObscured xmlns:a14="http://schemas.microsoft.com/office/drawing/2010/main"/>
                      </a:ext>
                    </a:extLst>
                  </pic:spPr>
                </pic:pic>
              </a:graphicData>
            </a:graphic>
          </wp:inline>
        </w:drawing>
      </w:r>
      <w:r w:rsidRPr="00787BD6">
        <w:rPr>
          <w:rFonts w:ascii="Calibri" w:hAnsi="Calibri" w:cs="Calibri"/>
        </w:rPr>
        <w:fldChar w:fldCharType="end"/>
      </w:r>
    </w:p>
    <w:p w:rsidRPr="00787BD6" w:rsidR="00BE3159" w:rsidP="00FC725B" w:rsidRDefault="00BE3159" w14:paraId="4A45B93F" w14:textId="77777777">
      <w:pPr>
        <w:spacing w:line="360" w:lineRule="auto"/>
        <w:rPr>
          <w:rFonts w:ascii="Calibri" w:hAnsi="Calibri" w:cs="Calibri"/>
        </w:rPr>
      </w:pPr>
    </w:p>
    <w:p w:rsidRPr="00787BD6" w:rsidR="00F15118" w:rsidP="185322F6" w:rsidRDefault="00F15118" w14:paraId="0421DBF0" w14:textId="2C0C9DA0">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Fuente:</w:t>
      </w:r>
      <w:r w:rsidRPr="00787BD6" w:rsidR="00D44664">
        <w:rPr>
          <w:rFonts w:ascii="Calibri" w:hAnsi="Calibri" w:cs="Calibri"/>
        </w:rPr>
        <w:t xml:space="preserve"> Low Carbon Power</w:t>
      </w:r>
      <w:r w:rsidRPr="00787BD6" w:rsidR="00BE3159">
        <w:rPr>
          <w:rFonts w:ascii="Calibri" w:hAnsi="Calibri" w:cs="Calibri"/>
        </w:rPr>
        <w:t xml:space="preserve"> (2025). </w:t>
      </w:r>
    </w:p>
    <w:p w:rsidRPr="00787BD6" w:rsidR="00F15118" w:rsidP="00FC725B" w:rsidRDefault="00F15118" w14:paraId="482DB956"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F15118" w:rsidP="00F30B0B" w:rsidRDefault="00F15118" w14:paraId="63D48107" w14:textId="589BB702">
      <w:pPr>
        <w:pStyle w:val="Normal0"/>
        <w:numPr>
          <w:ilvl w:val="0"/>
          <w:numId w:val="13"/>
        </w:numPr>
        <w:pBdr>
          <w:top w:val="nil"/>
          <w:left w:val="nil"/>
          <w:bottom w:val="nil"/>
          <w:right w:val="nil"/>
          <w:between w:val="nil"/>
        </w:pBdr>
        <w:spacing w:line="360" w:lineRule="auto"/>
        <w:rPr>
          <w:rFonts w:ascii="Calibri" w:hAnsi="Calibri" w:cs="Calibri"/>
          <w:b/>
          <w:bCs/>
        </w:rPr>
      </w:pPr>
      <w:r w:rsidRPr="00787BD6">
        <w:rPr>
          <w:rFonts w:ascii="Calibri" w:hAnsi="Calibri" w:cs="Calibri"/>
          <w:b/>
          <w:bCs/>
        </w:rPr>
        <w:t>R</w:t>
      </w:r>
      <w:r w:rsidRPr="00787BD6" w:rsidR="00D05FD6">
        <w:rPr>
          <w:rFonts w:ascii="Calibri" w:hAnsi="Calibri" w:cs="Calibri"/>
          <w:b/>
          <w:bCs/>
        </w:rPr>
        <w:t>etos e</w:t>
      </w:r>
      <w:r w:rsidRPr="00787BD6">
        <w:rPr>
          <w:rFonts w:ascii="Calibri" w:hAnsi="Calibri" w:cs="Calibri"/>
          <w:b/>
          <w:bCs/>
        </w:rPr>
        <w:t>stratégicos</w:t>
      </w:r>
    </w:p>
    <w:p w:rsidRPr="00787BD6" w:rsidR="00D05FD6" w:rsidP="00D05FD6" w:rsidRDefault="00D05FD6" w14:paraId="68C8B9EA" w14:textId="77777777">
      <w:pPr>
        <w:pStyle w:val="Normal0"/>
        <w:pBdr>
          <w:top w:val="nil"/>
          <w:left w:val="nil"/>
          <w:bottom w:val="nil"/>
          <w:right w:val="nil"/>
          <w:between w:val="nil"/>
        </w:pBdr>
        <w:spacing w:line="360" w:lineRule="auto"/>
        <w:ind w:left="720"/>
        <w:rPr>
          <w:rFonts w:ascii="Calibri" w:hAnsi="Calibri" w:cs="Calibri"/>
          <w:b/>
          <w:bCs/>
        </w:rPr>
      </w:pPr>
    </w:p>
    <w:p w:rsidRPr="00787BD6" w:rsidR="00F15118" w:rsidP="00F30B0B" w:rsidRDefault="00D05FD6" w14:paraId="6A66E03A" w14:textId="1A36E331">
      <w:pPr>
        <w:pStyle w:val="Normal0"/>
        <w:numPr>
          <w:ilvl w:val="0"/>
          <w:numId w:val="44"/>
        </w:numPr>
        <w:pBdr>
          <w:top w:val="nil"/>
          <w:left w:val="nil"/>
          <w:bottom w:val="nil"/>
          <w:right w:val="nil"/>
          <w:between w:val="nil"/>
        </w:pBdr>
        <w:spacing w:line="360" w:lineRule="auto"/>
        <w:rPr>
          <w:rFonts w:ascii="Calibri" w:hAnsi="Calibri" w:cs="Calibri"/>
        </w:rPr>
      </w:pPr>
      <w:r w:rsidRPr="00787BD6">
        <w:rPr>
          <w:rFonts w:ascii="Calibri" w:hAnsi="Calibri" w:cs="Calibri"/>
          <w:b/>
          <w:bCs/>
        </w:rPr>
        <w:t>Seguridad del s</w:t>
      </w:r>
      <w:r w:rsidRPr="00787BD6" w:rsidR="00F15118">
        <w:rPr>
          <w:rFonts w:ascii="Calibri" w:hAnsi="Calibri" w:cs="Calibri"/>
          <w:b/>
          <w:bCs/>
        </w:rPr>
        <w:t>uministro:</w:t>
      </w:r>
      <w:r w:rsidRPr="00787BD6" w:rsidR="00F15118">
        <w:rPr>
          <w:rFonts w:ascii="Calibri" w:hAnsi="Calibri" w:cs="Calibri"/>
        </w:rPr>
        <w:t xml:space="preserve"> garantizar que la demanda creciente se cubra incluso durante la escasez hídrica.</w:t>
      </w:r>
    </w:p>
    <w:p w:rsidRPr="00787BD6" w:rsidR="00F15118" w:rsidP="00F30B0B" w:rsidRDefault="00F15118" w14:paraId="07B5067D" w14:textId="607E5AA4">
      <w:pPr>
        <w:pStyle w:val="Normal0"/>
        <w:numPr>
          <w:ilvl w:val="0"/>
          <w:numId w:val="44"/>
        </w:numPr>
        <w:pBdr>
          <w:top w:val="nil"/>
          <w:left w:val="nil"/>
          <w:bottom w:val="nil"/>
          <w:right w:val="nil"/>
          <w:between w:val="nil"/>
        </w:pBdr>
        <w:spacing w:line="360" w:lineRule="auto"/>
        <w:rPr>
          <w:rFonts w:ascii="Calibri" w:hAnsi="Calibri" w:cs="Calibri"/>
        </w:rPr>
      </w:pPr>
      <w:r w:rsidRPr="00787BD6">
        <w:rPr>
          <w:rFonts w:ascii="Calibri" w:hAnsi="Calibri" w:cs="Calibri"/>
          <w:b/>
          <w:bCs/>
        </w:rPr>
        <w:t>Integración de ERNC:</w:t>
      </w:r>
      <w:r w:rsidRPr="00787BD6">
        <w:rPr>
          <w:rFonts w:ascii="Calibri" w:hAnsi="Calibri" w:cs="Calibri"/>
        </w:rPr>
        <w:t xml:space="preserve"> asegurar la estabilidad de la red y la infraestructura de transmisión necesaria para conectar los grandes proyectos solares y eólicos, a menudo ubicados en zonas remotas.</w:t>
      </w:r>
    </w:p>
    <w:p w:rsidRPr="00787BD6" w:rsidR="00F15118" w:rsidP="00F30B0B" w:rsidRDefault="00D05FD6" w14:paraId="46C68EB9" w14:textId="61F8B7BD">
      <w:pPr>
        <w:pStyle w:val="Normal0"/>
        <w:numPr>
          <w:ilvl w:val="0"/>
          <w:numId w:val="44"/>
        </w:numPr>
        <w:pBdr>
          <w:top w:val="nil"/>
          <w:left w:val="nil"/>
          <w:bottom w:val="nil"/>
          <w:right w:val="nil"/>
          <w:between w:val="nil"/>
        </w:pBdr>
        <w:spacing w:line="360" w:lineRule="auto"/>
        <w:rPr>
          <w:rFonts w:ascii="Calibri" w:hAnsi="Calibri" w:cs="Calibri"/>
        </w:rPr>
      </w:pPr>
      <w:r w:rsidRPr="00787BD6">
        <w:rPr>
          <w:rFonts w:ascii="Calibri" w:hAnsi="Calibri" w:cs="Calibri"/>
          <w:b/>
          <w:bCs/>
        </w:rPr>
        <w:t>Gestión a</w:t>
      </w:r>
      <w:r w:rsidRPr="00787BD6" w:rsidR="00F15118">
        <w:rPr>
          <w:rFonts w:ascii="Calibri" w:hAnsi="Calibri" w:cs="Calibri"/>
          <w:b/>
          <w:bCs/>
        </w:rPr>
        <w:t>mbiental:</w:t>
      </w:r>
      <w:r w:rsidRPr="00787BD6" w:rsidR="00F15118">
        <w:rPr>
          <w:rFonts w:ascii="Calibri" w:hAnsi="Calibri" w:cs="Calibri"/>
        </w:rPr>
        <w:t xml:space="preserve"> controlar los impactos generados por la extracción y el transporte de los combustibles de respaldo.</w:t>
      </w:r>
    </w:p>
    <w:p w:rsidRPr="00787BD6" w:rsidR="001206DD" w:rsidP="00FC725B" w:rsidRDefault="001206DD" w14:paraId="366409B5" w14:textId="77777777">
      <w:pPr>
        <w:pStyle w:val="Normal0"/>
        <w:pBdr>
          <w:top w:val="nil"/>
          <w:left w:val="nil"/>
          <w:bottom w:val="nil"/>
          <w:right w:val="nil"/>
          <w:between w:val="nil"/>
        </w:pBdr>
        <w:spacing w:line="360" w:lineRule="auto"/>
        <w:rPr>
          <w:rFonts w:ascii="Calibri" w:hAnsi="Calibri" w:cs="Calibri"/>
        </w:rPr>
      </w:pPr>
    </w:p>
    <w:p w:rsidRPr="00787BD6" w:rsidR="001206DD" w:rsidP="00FC725B" w:rsidRDefault="001206DD" w14:paraId="7F9DA59E" w14:textId="55AFFAB9">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Durante el primer semestre de 2024 se declararon en operación comercial 32 proyectos de generación y 8 de transmisión, los cuales ingresaron para fortalecer la flexibilidad, segurid</w:t>
      </w:r>
      <w:r w:rsidRPr="00787BD6" w:rsidR="00D05FD6">
        <w:rPr>
          <w:rFonts w:ascii="Calibri" w:hAnsi="Calibri" w:cs="Calibri"/>
        </w:rPr>
        <w:t>ad y confiabilidad del Sistema interconectado n</w:t>
      </w:r>
      <w:r w:rsidRPr="00787BD6">
        <w:rPr>
          <w:rFonts w:ascii="Calibri" w:hAnsi="Calibri" w:cs="Calibri"/>
        </w:rPr>
        <w:t>acional. Con la entrada de estos nuevos proyectos de generación el SIN ha superado el primer gigavatio de capacidad proveniente de fuentes renovables, no obstante, continúa el camino hacia la diversificación y transformación energética de nuestra matriz de generación de energía eléctrica.</w:t>
      </w:r>
    </w:p>
    <w:p w:rsidRPr="00787BD6" w:rsidR="001206DD" w:rsidP="00FC725B" w:rsidRDefault="001206DD" w14:paraId="5DE78D11" w14:textId="77777777">
      <w:pPr>
        <w:pStyle w:val="Normal0"/>
        <w:pBdr>
          <w:top w:val="nil"/>
          <w:left w:val="nil"/>
          <w:bottom w:val="nil"/>
          <w:right w:val="nil"/>
          <w:between w:val="nil"/>
        </w:pBdr>
        <w:spacing w:line="360" w:lineRule="auto"/>
        <w:rPr>
          <w:rFonts w:ascii="Calibri" w:hAnsi="Calibri" w:cs="Calibri"/>
        </w:rPr>
      </w:pPr>
    </w:p>
    <w:p w:rsidRPr="00787BD6" w:rsidR="001206DD" w:rsidP="00FC725B" w:rsidRDefault="001206DD" w14:paraId="171BA9F5" w14:textId="4A1E83A5">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Con la entrada en operación de los proyectos de generación, contamos con una capacidad efectiva neta instalada de 20.767 MW en nuestra matriz de generación a corte de junio de 2024 y están en pruebas 514 MW de energía sola</w:t>
      </w:r>
      <w:r w:rsidR="00F37DC9">
        <w:rPr>
          <w:rFonts w:ascii="Calibri" w:hAnsi="Calibri" w:cs="Calibri"/>
        </w:rPr>
        <w:t>r, 32 MW de energía eólica y 12.</w:t>
      </w:r>
      <w:r w:rsidRPr="00787BD6">
        <w:rPr>
          <w:rFonts w:ascii="Calibri" w:hAnsi="Calibri" w:cs="Calibri"/>
        </w:rPr>
        <w:t>5 MW de energía hidráulica", afirma Juan Carlos Morales Ruíz,  Gerente Centro Nacional de Despacho.</w:t>
      </w:r>
    </w:p>
    <w:p w:rsidRPr="00787BD6" w:rsidR="001206DD" w:rsidP="00FC725B" w:rsidRDefault="001206DD" w14:paraId="05CC09B9" w14:textId="77777777">
      <w:pPr>
        <w:pStyle w:val="Normal0"/>
        <w:pBdr>
          <w:top w:val="nil"/>
          <w:left w:val="nil"/>
          <w:bottom w:val="nil"/>
          <w:right w:val="nil"/>
          <w:between w:val="nil"/>
        </w:pBdr>
        <w:spacing w:line="360" w:lineRule="auto"/>
        <w:rPr>
          <w:rFonts w:ascii="Calibri" w:hAnsi="Calibri" w:cs="Calibri"/>
        </w:rPr>
      </w:pPr>
    </w:p>
    <w:p w:rsidRPr="00787BD6" w:rsidR="00BE3159" w:rsidP="00FC725B" w:rsidRDefault="00BE3159" w14:paraId="5B332A48" w14:textId="027A28EE">
      <w:pPr>
        <w:spacing w:line="360" w:lineRule="auto"/>
        <w:rPr>
          <w:rFonts w:ascii="Calibri" w:hAnsi="Calibri" w:cs="Calibri"/>
          <w:b/>
          <w:bCs/>
          <w:i/>
        </w:rPr>
      </w:pPr>
      <w:r w:rsidRPr="00787BD6">
        <w:rPr>
          <w:rFonts w:ascii="Calibri" w:hAnsi="Calibri" w:cs="Calibri"/>
          <w:b/>
          <w:bCs/>
        </w:rPr>
        <w:t>Figura</w:t>
      </w:r>
      <w:r w:rsidR="007803D3">
        <w:rPr>
          <w:rFonts w:ascii="Calibri" w:hAnsi="Calibri" w:cs="Calibri"/>
          <w:b/>
          <w:bCs/>
        </w:rPr>
        <w:t xml:space="preserve"> 14</w:t>
      </w:r>
      <w:r w:rsidRPr="00787BD6">
        <w:rPr>
          <w:rFonts w:ascii="Calibri" w:hAnsi="Calibri" w:cs="Calibri"/>
          <w:b/>
          <w:bCs/>
        </w:rPr>
        <w:t xml:space="preserve">. </w:t>
      </w:r>
      <w:r w:rsidRPr="00787BD6">
        <w:rPr>
          <w:rFonts w:ascii="Calibri" w:hAnsi="Calibri" w:cs="Calibri"/>
          <w:b/>
          <w:bCs/>
          <w:i/>
        </w:rPr>
        <w:t xml:space="preserve">Proyectos de generación de energía para el año </w:t>
      </w:r>
      <w:commentRangeStart w:id="35"/>
      <w:r w:rsidRPr="00787BD6">
        <w:rPr>
          <w:rFonts w:ascii="Calibri" w:hAnsi="Calibri" w:cs="Calibri"/>
          <w:b/>
          <w:bCs/>
          <w:i/>
        </w:rPr>
        <w:t>2024</w:t>
      </w:r>
      <w:commentRangeEnd w:id="35"/>
      <w:r w:rsidRPr="00787BD6" w:rsidR="00EE5662">
        <w:rPr>
          <w:rStyle w:val="Refdecomentario"/>
          <w:rFonts w:ascii="Calibri" w:hAnsi="Calibri" w:cs="Calibri"/>
          <w:sz w:val="22"/>
          <w:szCs w:val="22"/>
        </w:rPr>
        <w:commentReference w:id="35"/>
      </w:r>
    </w:p>
    <w:p w:rsidRPr="00787BD6" w:rsidR="001206DD" w:rsidP="00FC725B" w:rsidRDefault="001206DD" w14:paraId="2BEF147D" w14:textId="188A1ECB">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fldChar w:fldCharType="begin"/>
      </w:r>
      <w:r w:rsidRPr="00787BD6">
        <w:rPr>
          <w:rFonts w:ascii="Calibri" w:hAnsi="Calibri" w:cs="Calibri"/>
        </w:rPr>
        <w:instrText xml:space="preserve"> INCLUDEPICTURE "https://www.xm.com.co/sites/default/files/inline-images/image_0.png" \* MERGEFORMATINET </w:instrText>
      </w:r>
      <w:r w:rsidRPr="00787BD6">
        <w:rPr>
          <w:rFonts w:ascii="Calibri" w:hAnsi="Calibri" w:cs="Calibri"/>
        </w:rPr>
        <w:fldChar w:fldCharType="separate"/>
      </w:r>
      <w:r w:rsidRPr="00787BD6">
        <w:rPr>
          <w:rFonts w:ascii="Calibri" w:hAnsi="Calibri" w:cs="Calibri"/>
          <w:noProof/>
          <w:lang w:eastAsia="es-CO"/>
        </w:rPr>
        <w:drawing>
          <wp:inline distT="0" distB="0" distL="0" distR="0" wp14:anchorId="1D3579C8" wp14:editId="53ED8A60">
            <wp:extent cx="3633160" cy="2324100"/>
            <wp:effectExtent l="0" t="0" r="5715" b="0"/>
            <wp:docPr id="2083044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40122" cy="2328553"/>
                    </a:xfrm>
                    <a:prstGeom prst="rect">
                      <a:avLst/>
                    </a:prstGeom>
                    <a:noFill/>
                    <a:ln>
                      <a:noFill/>
                    </a:ln>
                  </pic:spPr>
                </pic:pic>
              </a:graphicData>
            </a:graphic>
          </wp:inline>
        </w:drawing>
      </w:r>
      <w:r w:rsidRPr="00787BD6">
        <w:rPr>
          <w:rFonts w:ascii="Calibri" w:hAnsi="Calibri" w:cs="Calibri"/>
        </w:rPr>
        <w:fldChar w:fldCharType="end"/>
      </w:r>
    </w:p>
    <w:p w:rsidRPr="00787BD6" w:rsidR="00BE3159" w:rsidP="185322F6" w:rsidRDefault="001206DD" w14:paraId="367357B9" w14:textId="5DB4880C">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 xml:space="preserve">Fuente: </w:t>
      </w:r>
      <w:r w:rsidRPr="00787BD6" w:rsidR="00EE5662">
        <w:rPr>
          <w:rFonts w:ascii="Calibri" w:hAnsi="Calibri" w:cs="Calibri"/>
        </w:rPr>
        <w:t>Andesco (2024).</w:t>
      </w:r>
    </w:p>
    <w:p w:rsidRPr="00787BD6" w:rsidR="001206DD" w:rsidP="00FC725B" w:rsidRDefault="001206DD" w14:paraId="7B0EBF0C"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1206DD" w:rsidP="00FC725B" w:rsidRDefault="001206DD" w14:paraId="047E3AA2" w14:textId="6E9F7CB8">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De los 32 proyectos de generación, 29 son de tecnología solar y 3 térmicas. Asimismo, 12 son de generación distribuida, es decir, plantas que generan energía eléctrica con capacidad instalada menor a 1 MW y que se encuentra instalada cerca de los centros de consumo; y 5 son autogeneradores a gran es</w:t>
      </w:r>
      <w:r w:rsidR="00A27A10">
        <w:rPr>
          <w:rFonts w:ascii="Calibri" w:hAnsi="Calibri" w:cs="Calibri"/>
        </w:rPr>
        <w:t>cala que entregan energía al SIN</w:t>
      </w:r>
      <w:r w:rsidRPr="00787BD6">
        <w:rPr>
          <w:rFonts w:ascii="Calibri" w:hAnsi="Calibri" w:cs="Calibri"/>
        </w:rPr>
        <w:t>, los cua</w:t>
      </w:r>
      <w:r w:rsidR="00BD28D2">
        <w:rPr>
          <w:rFonts w:ascii="Calibri" w:hAnsi="Calibri" w:cs="Calibri"/>
        </w:rPr>
        <w:t>les están reglamentados por la r</w:t>
      </w:r>
      <w:r w:rsidRPr="00787BD6">
        <w:rPr>
          <w:rFonts w:ascii="Calibri" w:hAnsi="Calibri" w:cs="Calibri"/>
        </w:rPr>
        <w:t>esolución CREG 174 de 2021.</w:t>
      </w:r>
    </w:p>
    <w:p w:rsidRPr="00787BD6" w:rsidR="001206DD" w:rsidP="00FC725B" w:rsidRDefault="001206DD" w14:paraId="70DA40EE" w14:textId="77777777">
      <w:pPr>
        <w:pStyle w:val="Normal0"/>
        <w:pBdr>
          <w:top w:val="nil"/>
          <w:left w:val="nil"/>
          <w:bottom w:val="nil"/>
          <w:right w:val="nil"/>
          <w:between w:val="nil"/>
        </w:pBdr>
        <w:spacing w:line="360" w:lineRule="auto"/>
        <w:rPr>
          <w:rFonts w:ascii="Calibri" w:hAnsi="Calibri" w:cs="Calibri"/>
        </w:rPr>
      </w:pPr>
    </w:p>
    <w:p w:rsidRPr="00787BD6" w:rsidR="001206DD" w:rsidP="00FC725B" w:rsidRDefault="001206DD" w14:paraId="30701BBB" w14:textId="1CA37363">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Durante el primer semestre, entraron en operación las primeras plantas solares despachadas centralment</w:t>
      </w:r>
      <w:r w:rsidR="00BD28D2">
        <w:rPr>
          <w:rFonts w:ascii="Calibri" w:hAnsi="Calibri" w:cs="Calibri"/>
        </w:rPr>
        <w:t>e: portón del sol de 102 MW y el p</w:t>
      </w:r>
      <w:r w:rsidRPr="00787BD6">
        <w:rPr>
          <w:rFonts w:ascii="Calibri" w:hAnsi="Calibri" w:cs="Calibri"/>
        </w:rPr>
        <w:t>aso de 68 MW. A estas se suma</w:t>
      </w:r>
      <w:r w:rsidR="00BD28D2">
        <w:rPr>
          <w:rFonts w:ascii="Calibri" w:hAnsi="Calibri" w:cs="Calibri"/>
        </w:rPr>
        <w:t>ron 5 plantas: Tepuy de 83 MW, l</w:t>
      </w:r>
      <w:r w:rsidR="00A27A10">
        <w:rPr>
          <w:rFonts w:ascii="Calibri" w:hAnsi="Calibri" w:cs="Calibri"/>
        </w:rPr>
        <w:t>a u</w:t>
      </w:r>
      <w:r w:rsidR="00BD28D2">
        <w:rPr>
          <w:rFonts w:ascii="Calibri" w:hAnsi="Calibri" w:cs="Calibri"/>
        </w:rPr>
        <w:t>nión de 100 MW, f</w:t>
      </w:r>
      <w:r w:rsidRPr="00787BD6">
        <w:rPr>
          <w:rFonts w:ascii="Calibri" w:hAnsi="Calibri" w:cs="Calibri"/>
        </w:rPr>
        <w:t>undación</w:t>
      </w:r>
      <w:r w:rsidR="00BD28D2">
        <w:rPr>
          <w:rFonts w:ascii="Calibri" w:hAnsi="Calibri" w:cs="Calibri"/>
        </w:rPr>
        <w:t xml:space="preserve"> de 90 MW, la loma de 150 MW y la m</w:t>
      </w:r>
      <w:r w:rsidRPr="00787BD6">
        <w:rPr>
          <w:rFonts w:ascii="Calibri" w:hAnsi="Calibri" w:cs="Calibri"/>
        </w:rPr>
        <w:t xml:space="preserve">ata de 80 MW. </w:t>
      </w:r>
    </w:p>
    <w:p w:rsidRPr="00787BD6" w:rsidR="001206DD" w:rsidP="00FC725B" w:rsidRDefault="001206DD" w14:paraId="2B548075" w14:textId="77777777">
      <w:pPr>
        <w:pStyle w:val="Normal0"/>
        <w:pBdr>
          <w:top w:val="nil"/>
          <w:left w:val="nil"/>
          <w:bottom w:val="nil"/>
          <w:right w:val="nil"/>
          <w:between w:val="nil"/>
        </w:pBdr>
        <w:spacing w:line="360" w:lineRule="auto"/>
        <w:rPr>
          <w:rFonts w:ascii="Calibri" w:hAnsi="Calibri" w:cs="Calibri"/>
        </w:rPr>
      </w:pPr>
    </w:p>
    <w:p w:rsidRPr="00787BD6" w:rsidR="001206DD" w:rsidP="00FC725B" w:rsidRDefault="001206DD" w14:paraId="74523003" w14:textId="19D8BE56">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Estas plantas aportan 673 MW a la capacidad ef</w:t>
      </w:r>
      <w:r w:rsidR="00A27A10">
        <w:rPr>
          <w:rFonts w:ascii="Calibri" w:hAnsi="Calibri" w:cs="Calibri"/>
        </w:rPr>
        <w:t>ectiva neta del SIN. Además, la capacidad del s</w:t>
      </w:r>
      <w:r w:rsidRPr="00787BD6">
        <w:rPr>
          <w:rFonts w:ascii="Calibri" w:hAnsi="Calibri" w:cs="Calibri"/>
        </w:rPr>
        <w:t xml:space="preserve">istema se vio reforzada con la entrada en operación de la planta </w:t>
      </w:r>
      <w:r w:rsidRPr="00787BD6" w:rsidR="00F36E08">
        <w:rPr>
          <w:rFonts w:ascii="Calibri" w:hAnsi="Calibri" w:cs="Calibri"/>
        </w:rPr>
        <w:t xml:space="preserve">térmica termocaribe 3 de 52 MW. </w:t>
      </w:r>
      <w:r w:rsidRPr="00787BD6">
        <w:rPr>
          <w:rFonts w:ascii="Calibri" w:hAnsi="Calibri" w:cs="Calibri"/>
        </w:rPr>
        <w:t>Con lo anterior, a 30 de junio de 2024 la matriz de generación del SIN tiene los siguientes porcentajes de participación por tecnología: </w:t>
      </w:r>
    </w:p>
    <w:p w:rsidRPr="00787BD6" w:rsidR="00F36E08" w:rsidP="00FC725B" w:rsidRDefault="00F36E08" w14:paraId="1D4C08A5"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F36E08" w:rsidP="00FC725B" w:rsidRDefault="00F36E08" w14:paraId="08F46DB3"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F36E08" w:rsidP="00FC725B" w:rsidRDefault="00F36E08" w14:paraId="242111A5"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F36E08" w:rsidP="00FC725B" w:rsidRDefault="00F36E08" w14:paraId="23AEA176"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F36E08" w:rsidP="00FC725B" w:rsidRDefault="00F36E08" w14:paraId="7D750062" w14:textId="77777777">
      <w:pPr>
        <w:pStyle w:val="Normal0"/>
        <w:pBdr>
          <w:top w:val="nil"/>
          <w:left w:val="nil"/>
          <w:bottom w:val="nil"/>
          <w:right w:val="nil"/>
          <w:between w:val="nil"/>
        </w:pBdr>
        <w:spacing w:line="360" w:lineRule="auto"/>
        <w:jc w:val="center"/>
        <w:rPr>
          <w:rFonts w:ascii="Calibri" w:hAnsi="Calibri" w:cs="Calibri"/>
          <w:i/>
          <w:iCs/>
          <w:color w:val="1F497D" w:themeColor="text2"/>
        </w:rPr>
      </w:pPr>
    </w:p>
    <w:p w:rsidRPr="00787BD6" w:rsidR="00F36E08" w:rsidP="00BD28D2" w:rsidRDefault="00F36E08" w14:paraId="42F4794F" w14:textId="77777777">
      <w:pPr>
        <w:pStyle w:val="Normal0"/>
        <w:pBdr>
          <w:top w:val="nil"/>
          <w:left w:val="nil"/>
          <w:bottom w:val="nil"/>
          <w:right w:val="nil"/>
          <w:between w:val="nil"/>
        </w:pBdr>
        <w:spacing w:line="360" w:lineRule="auto"/>
        <w:rPr>
          <w:rFonts w:ascii="Calibri" w:hAnsi="Calibri" w:cs="Calibri"/>
          <w:i/>
          <w:iCs/>
          <w:color w:val="1F497D" w:themeColor="text2"/>
        </w:rPr>
      </w:pPr>
    </w:p>
    <w:p w:rsidRPr="00787BD6" w:rsidR="00BE3159" w:rsidP="00FC725B" w:rsidRDefault="00BE3159" w14:paraId="72DFAF30" w14:textId="58E2D79C">
      <w:pPr>
        <w:spacing w:line="360" w:lineRule="auto"/>
        <w:rPr>
          <w:rFonts w:ascii="Calibri" w:hAnsi="Calibri" w:cs="Calibri"/>
          <w:b/>
          <w:bCs/>
          <w:i/>
        </w:rPr>
      </w:pPr>
      <w:r w:rsidRPr="00787BD6">
        <w:rPr>
          <w:rFonts w:ascii="Calibri" w:hAnsi="Calibri" w:cs="Calibri"/>
          <w:b/>
          <w:bCs/>
        </w:rPr>
        <w:t xml:space="preserve">Figura </w:t>
      </w:r>
      <w:r w:rsidR="007803D3">
        <w:rPr>
          <w:rFonts w:ascii="Calibri" w:hAnsi="Calibri" w:cs="Calibri"/>
          <w:b/>
          <w:bCs/>
        </w:rPr>
        <w:t>15</w:t>
      </w:r>
      <w:r w:rsidRPr="00787BD6">
        <w:rPr>
          <w:rFonts w:ascii="Calibri" w:hAnsi="Calibri" w:cs="Calibri"/>
          <w:b/>
          <w:bCs/>
        </w:rPr>
        <w:t xml:space="preserve">. </w:t>
      </w:r>
      <w:r w:rsidRPr="00787BD6">
        <w:rPr>
          <w:rFonts w:ascii="Calibri" w:hAnsi="Calibri" w:cs="Calibri"/>
          <w:b/>
          <w:bCs/>
          <w:i/>
        </w:rPr>
        <w:t xml:space="preserve">Tipos de proyectos de generación de energía para el año </w:t>
      </w:r>
      <w:commentRangeStart w:id="36"/>
      <w:r w:rsidRPr="00787BD6">
        <w:rPr>
          <w:rFonts w:ascii="Calibri" w:hAnsi="Calibri" w:cs="Calibri"/>
          <w:b/>
          <w:bCs/>
          <w:i/>
        </w:rPr>
        <w:t>2024</w:t>
      </w:r>
      <w:commentRangeEnd w:id="36"/>
      <w:r w:rsidRPr="00787BD6" w:rsidR="006574FC">
        <w:rPr>
          <w:rStyle w:val="Refdecomentario"/>
          <w:rFonts w:ascii="Calibri" w:hAnsi="Calibri" w:cs="Calibri"/>
          <w:sz w:val="22"/>
          <w:szCs w:val="22"/>
        </w:rPr>
        <w:commentReference w:id="36"/>
      </w:r>
    </w:p>
    <w:p w:rsidRPr="00787BD6" w:rsidR="001206DD" w:rsidP="00EE5662" w:rsidRDefault="001206DD" w14:paraId="3A04C9A4" w14:textId="2F7898F9">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noProof/>
          <w:lang w:eastAsia="es-CO"/>
        </w:rPr>
        <w:drawing>
          <wp:inline distT="0" distB="0" distL="0" distR="0" wp14:anchorId="4091435A" wp14:editId="6CC41497">
            <wp:extent cx="3659151" cy="1352550"/>
            <wp:effectExtent l="0" t="0" r="0" b="0"/>
            <wp:docPr id="19671062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6246" name="Imagen 1967106246"/>
                    <pic:cNvPicPr/>
                  </pic:nvPicPr>
                  <pic:blipFill>
                    <a:blip r:embed="rId32">
                      <a:extLst>
                        <a:ext uri="{28A0092B-C50C-407E-A947-70E740481C1C}">
                          <a14:useLocalDpi xmlns:a14="http://schemas.microsoft.com/office/drawing/2010/main" val="0"/>
                        </a:ext>
                      </a:extLst>
                    </a:blip>
                    <a:stretch>
                      <a:fillRect/>
                    </a:stretch>
                  </pic:blipFill>
                  <pic:spPr>
                    <a:xfrm>
                      <a:off x="0" y="0"/>
                      <a:ext cx="3674738" cy="1358312"/>
                    </a:xfrm>
                    <a:prstGeom prst="rect">
                      <a:avLst/>
                    </a:prstGeom>
                  </pic:spPr>
                </pic:pic>
              </a:graphicData>
            </a:graphic>
          </wp:inline>
        </w:drawing>
      </w:r>
      <w:bookmarkStart w:name="_GoBack" w:id="37"/>
      <w:bookmarkEnd w:id="37"/>
    </w:p>
    <w:p w:rsidRPr="00787BD6" w:rsidR="00BE3159" w:rsidP="185322F6" w:rsidRDefault="006574FC" w14:paraId="79D16BF0" w14:textId="55EBD450">
      <w:pPr>
        <w:pStyle w:val="Normal0"/>
        <w:pBdr>
          <w:top w:val="nil"/>
          <w:left w:val="nil"/>
          <w:bottom w:val="nil"/>
          <w:right w:val="nil"/>
          <w:between w:val="nil"/>
        </w:pBdr>
        <w:spacing w:line="360" w:lineRule="auto"/>
        <w:rPr>
          <w:rFonts w:ascii="Calibri" w:hAnsi="Calibri" w:cs="Calibri"/>
        </w:rPr>
      </w:pPr>
      <w:r w:rsidRPr="00787BD6">
        <w:rPr>
          <w:rFonts w:ascii="Calibri" w:hAnsi="Calibri" w:cs="Calibri"/>
        </w:rPr>
        <w:t xml:space="preserve">Fuente: XM </w:t>
      </w:r>
      <w:r w:rsidRPr="00787BD6" w:rsidR="00BE3159">
        <w:rPr>
          <w:rFonts w:ascii="Calibri" w:hAnsi="Calibri" w:cs="Calibri"/>
        </w:rPr>
        <w:t xml:space="preserve">(2024). </w:t>
      </w:r>
    </w:p>
    <w:p w:rsidRPr="00787BD6" w:rsidR="00FF051A" w:rsidP="00FC725B" w:rsidRDefault="006574FC" w14:paraId="6A685ED1" w14:textId="31358933">
      <w:pPr>
        <w:pStyle w:val="Ttulo2"/>
        <w:numPr>
          <w:ilvl w:val="1"/>
          <w:numId w:val="3"/>
        </w:numPr>
        <w:spacing w:line="360" w:lineRule="auto"/>
        <w:rPr>
          <w:rFonts w:ascii="Calibri" w:hAnsi="Calibri" w:cs="Calibri"/>
          <w:b/>
          <w:sz w:val="22"/>
          <w:szCs w:val="22"/>
        </w:rPr>
      </w:pPr>
      <w:bookmarkStart w:name="_Toc215736769" w:id="38"/>
      <w:r w:rsidRPr="00787BD6">
        <w:rPr>
          <w:rFonts w:ascii="Calibri" w:hAnsi="Calibri" w:cs="Calibri"/>
          <w:b/>
          <w:sz w:val="22"/>
          <w:szCs w:val="22"/>
        </w:rPr>
        <w:t>Regulación y s</w:t>
      </w:r>
      <w:r w:rsidRPr="00787BD6" w:rsidR="00FF051A">
        <w:rPr>
          <w:rFonts w:ascii="Calibri" w:hAnsi="Calibri" w:cs="Calibri"/>
          <w:b/>
          <w:sz w:val="22"/>
          <w:szCs w:val="22"/>
        </w:rPr>
        <w:t>ostenibilidad</w:t>
      </w:r>
      <w:bookmarkEnd w:id="38"/>
    </w:p>
    <w:p w:rsidRPr="00787BD6" w:rsidR="00F15118" w:rsidP="00FC725B" w:rsidRDefault="00F15118" w14:paraId="7E515158" w14:textId="77777777">
      <w:pPr>
        <w:spacing w:line="360" w:lineRule="auto"/>
        <w:rPr>
          <w:rFonts w:ascii="Calibri" w:hAnsi="Calibri" w:cs="Calibri"/>
        </w:rPr>
      </w:pPr>
    </w:p>
    <w:p w:rsidRPr="00787BD6" w:rsidR="00F15118" w:rsidP="00FC725B" w:rsidRDefault="00F15118" w14:paraId="415E2482" w14:textId="126FEE97">
      <w:pPr>
        <w:spacing w:line="360" w:lineRule="auto"/>
        <w:rPr>
          <w:rFonts w:ascii="Calibri" w:hAnsi="Calibri" w:cs="Calibri"/>
        </w:rPr>
      </w:pPr>
      <w:r w:rsidRPr="00787BD6">
        <w:rPr>
          <w:rFonts w:ascii="Calibri" w:hAnsi="Calibri" w:cs="Calibri"/>
        </w:rPr>
        <w:t xml:space="preserve">El marco normativo en Colombia no solo permite la transición energética, sino que la impulsa mediante incentivos y obligaciones, </w:t>
      </w:r>
      <w:r w:rsidRPr="00787BD6" w:rsidR="006574FC">
        <w:rPr>
          <w:rFonts w:ascii="Calibri" w:hAnsi="Calibri" w:cs="Calibri"/>
        </w:rPr>
        <w:t>lo cual es fundamental para la planificación de la gestión a</w:t>
      </w:r>
      <w:r w:rsidRPr="00787BD6">
        <w:rPr>
          <w:rFonts w:ascii="Calibri" w:hAnsi="Calibri" w:cs="Calibri"/>
        </w:rPr>
        <w:t>mbiental.</w:t>
      </w:r>
    </w:p>
    <w:p w:rsidRPr="00787BD6" w:rsidR="00F15118" w:rsidP="00FC725B" w:rsidRDefault="00F15118" w14:paraId="2896EF3E" w14:textId="77777777">
      <w:pPr>
        <w:spacing w:line="360" w:lineRule="auto"/>
        <w:rPr>
          <w:rFonts w:ascii="Calibri" w:hAnsi="Calibri" w:cs="Calibri"/>
        </w:rPr>
      </w:pPr>
    </w:p>
    <w:p w:rsidRPr="00787BD6" w:rsidR="00F15118" w:rsidP="00F30B0B" w:rsidRDefault="006574FC" w14:paraId="53AB65B1" w14:textId="73FB1132">
      <w:pPr>
        <w:pStyle w:val="Prrafodelista"/>
        <w:numPr>
          <w:ilvl w:val="0"/>
          <w:numId w:val="13"/>
        </w:numPr>
        <w:spacing w:line="360" w:lineRule="auto"/>
        <w:rPr>
          <w:rFonts w:ascii="Calibri" w:hAnsi="Calibri" w:cs="Calibri"/>
          <w:b/>
          <w:bCs/>
        </w:rPr>
      </w:pPr>
      <w:r w:rsidRPr="00787BD6">
        <w:rPr>
          <w:rFonts w:ascii="Calibri" w:hAnsi="Calibri" w:cs="Calibri"/>
          <w:b/>
          <w:bCs/>
        </w:rPr>
        <w:t>Leyes Fundamentales para la gestión s</w:t>
      </w:r>
      <w:r w:rsidRPr="00787BD6" w:rsidR="00F15118">
        <w:rPr>
          <w:rFonts w:ascii="Calibri" w:hAnsi="Calibri" w:cs="Calibri"/>
          <w:b/>
          <w:bCs/>
        </w:rPr>
        <w:t>ostenible</w:t>
      </w:r>
    </w:p>
    <w:p w:rsidRPr="00787BD6" w:rsidR="00F15118" w:rsidP="00FC725B" w:rsidRDefault="00F15118" w14:paraId="563C6171" w14:textId="77777777">
      <w:pPr>
        <w:spacing w:line="360" w:lineRule="auto"/>
        <w:rPr>
          <w:rFonts w:ascii="Calibri" w:hAnsi="Calibri" w:cs="Calibri"/>
          <w:b/>
          <w:bCs/>
        </w:rPr>
      </w:pPr>
    </w:p>
    <w:p w:rsidRPr="00787BD6" w:rsidR="00F15118" w:rsidP="00F30B0B" w:rsidRDefault="006574FC" w14:paraId="716928AA" w14:textId="2D709FA4">
      <w:pPr>
        <w:numPr>
          <w:ilvl w:val="0"/>
          <w:numId w:val="6"/>
        </w:numPr>
        <w:spacing w:line="360" w:lineRule="auto"/>
        <w:rPr>
          <w:rFonts w:ascii="Calibri" w:hAnsi="Calibri" w:cs="Calibri"/>
        </w:rPr>
      </w:pPr>
      <w:r w:rsidRPr="00787BD6">
        <w:rPr>
          <w:rFonts w:ascii="Calibri" w:hAnsi="Calibri" w:cs="Calibri"/>
          <w:b/>
          <w:bCs/>
        </w:rPr>
        <w:t>Ley 697 de 2001 (Uso racional y eficiente de la e</w:t>
      </w:r>
      <w:r w:rsidRPr="00787BD6" w:rsidR="00F15118">
        <w:rPr>
          <w:rFonts w:ascii="Calibri" w:hAnsi="Calibri" w:cs="Calibri"/>
          <w:b/>
          <w:bCs/>
        </w:rPr>
        <w:t>nergía - URE):</w:t>
      </w:r>
    </w:p>
    <w:p w:rsidRPr="00787BD6" w:rsidR="00F15118" w:rsidP="00F30B0B" w:rsidRDefault="00F15118" w14:paraId="6A49FB24" w14:textId="74FC00DB">
      <w:pPr>
        <w:numPr>
          <w:ilvl w:val="1"/>
          <w:numId w:val="45"/>
        </w:numPr>
        <w:spacing w:line="360" w:lineRule="auto"/>
        <w:rPr>
          <w:rFonts w:ascii="Calibri" w:hAnsi="Calibri" w:cs="Calibri"/>
        </w:rPr>
      </w:pPr>
      <w:r w:rsidRPr="00787BD6">
        <w:rPr>
          <w:rFonts w:ascii="Calibri" w:hAnsi="Calibri" w:cs="Calibri"/>
        </w:rPr>
        <w:t xml:space="preserve">Fue la primera ley que estableció la obligatoriedad de fomentar el </w:t>
      </w:r>
      <w:r w:rsidRPr="00787BD6" w:rsidR="006574FC">
        <w:rPr>
          <w:rFonts w:ascii="Calibri" w:hAnsi="Calibri" w:cs="Calibri"/>
          <w:bCs/>
        </w:rPr>
        <w:t>u</w:t>
      </w:r>
      <w:r w:rsidRPr="00787BD6">
        <w:rPr>
          <w:rFonts w:ascii="Calibri" w:hAnsi="Calibri" w:cs="Calibri"/>
          <w:bCs/>
        </w:rPr>
        <w:t>so Racional y Eficiente de la Energía (URE)</w:t>
      </w:r>
      <w:r w:rsidRPr="00787BD6">
        <w:rPr>
          <w:rFonts w:ascii="Calibri" w:hAnsi="Calibri" w:cs="Calibri"/>
        </w:rPr>
        <w:t>.</w:t>
      </w:r>
    </w:p>
    <w:p w:rsidRPr="00787BD6" w:rsidR="00F15118" w:rsidP="00F30B0B" w:rsidRDefault="00F15118" w14:paraId="333477CF" w14:textId="6BCD4AF5">
      <w:pPr>
        <w:numPr>
          <w:ilvl w:val="1"/>
          <w:numId w:val="45"/>
        </w:numPr>
        <w:spacing w:line="360" w:lineRule="auto"/>
        <w:rPr>
          <w:rFonts w:ascii="Calibri" w:hAnsi="Calibri" w:cs="Calibri"/>
        </w:rPr>
      </w:pPr>
      <w:r w:rsidRPr="00787BD6">
        <w:rPr>
          <w:rFonts w:ascii="Calibri" w:hAnsi="Calibri" w:cs="Calibri"/>
        </w:rPr>
        <w:t xml:space="preserve">Puso las bases para las </w:t>
      </w:r>
      <w:r w:rsidRPr="00787BD6">
        <w:rPr>
          <w:rFonts w:ascii="Calibri" w:hAnsi="Calibri" w:cs="Calibri"/>
          <w:bCs/>
        </w:rPr>
        <w:t>auditorías energéticas</w:t>
      </w:r>
      <w:r w:rsidRPr="00787BD6">
        <w:rPr>
          <w:rFonts w:ascii="Calibri" w:hAnsi="Calibri" w:cs="Calibri"/>
        </w:rPr>
        <w:t xml:space="preserve"> y la implementación de programas de ahorro, enfocándose en la </w:t>
      </w:r>
      <w:r w:rsidRPr="00787BD6" w:rsidR="006574FC">
        <w:rPr>
          <w:rFonts w:ascii="Calibri" w:hAnsi="Calibri" w:cs="Calibri"/>
          <w:bCs/>
        </w:rPr>
        <w:t>e</w:t>
      </w:r>
      <w:r w:rsidRPr="00787BD6">
        <w:rPr>
          <w:rFonts w:ascii="Calibri" w:hAnsi="Calibri" w:cs="Calibri"/>
          <w:bCs/>
        </w:rPr>
        <w:t>ficiencia</w:t>
      </w:r>
      <w:r w:rsidRPr="00787BD6">
        <w:rPr>
          <w:rFonts w:ascii="Calibri" w:hAnsi="Calibri" w:cs="Calibri"/>
        </w:rPr>
        <w:t xml:space="preserve"> como política de Estado.</w:t>
      </w:r>
    </w:p>
    <w:p w:rsidRPr="00787BD6" w:rsidR="00F15118" w:rsidP="00F30B0B" w:rsidRDefault="006574FC" w14:paraId="7EE510F8" w14:textId="3F351D80">
      <w:pPr>
        <w:numPr>
          <w:ilvl w:val="0"/>
          <w:numId w:val="6"/>
        </w:numPr>
        <w:spacing w:line="360" w:lineRule="auto"/>
        <w:rPr>
          <w:rFonts w:ascii="Calibri" w:hAnsi="Calibri" w:cs="Calibri"/>
        </w:rPr>
      </w:pPr>
      <w:r w:rsidRPr="00787BD6">
        <w:rPr>
          <w:rFonts w:ascii="Calibri" w:hAnsi="Calibri" w:cs="Calibri"/>
          <w:b/>
          <w:bCs/>
        </w:rPr>
        <w:t>Ley 2099 de 2021 (transición e</w:t>
      </w:r>
      <w:r w:rsidRPr="00787BD6" w:rsidR="00F15118">
        <w:rPr>
          <w:rFonts w:ascii="Calibri" w:hAnsi="Calibri" w:cs="Calibri"/>
          <w:b/>
          <w:bCs/>
        </w:rPr>
        <w:t>nergética):</w:t>
      </w:r>
    </w:p>
    <w:p w:rsidRPr="00787BD6" w:rsidR="00F15118" w:rsidP="00F30B0B" w:rsidRDefault="00F15118" w14:paraId="34C8F2F4" w14:textId="77777777">
      <w:pPr>
        <w:numPr>
          <w:ilvl w:val="1"/>
          <w:numId w:val="46"/>
        </w:numPr>
        <w:spacing w:line="360" w:lineRule="auto"/>
        <w:rPr>
          <w:rFonts w:ascii="Calibri" w:hAnsi="Calibri" w:cs="Calibri"/>
        </w:rPr>
      </w:pPr>
      <w:r w:rsidRPr="00787BD6">
        <w:rPr>
          <w:rFonts w:ascii="Calibri" w:hAnsi="Calibri" w:cs="Calibri"/>
        </w:rPr>
        <w:t>Es la normativa más reciente y estratégica. Fortalece los instrumentos de la URE y la integración de las ERNC.</w:t>
      </w:r>
    </w:p>
    <w:p w:rsidRPr="00787BD6" w:rsidR="00F15118" w:rsidP="00F30B0B" w:rsidRDefault="006574FC" w14:paraId="1C1D5408" w14:textId="27964F28">
      <w:pPr>
        <w:numPr>
          <w:ilvl w:val="1"/>
          <w:numId w:val="46"/>
        </w:numPr>
        <w:spacing w:line="360" w:lineRule="auto"/>
        <w:rPr>
          <w:rFonts w:ascii="Calibri" w:hAnsi="Calibri" w:cs="Calibri"/>
        </w:rPr>
      </w:pPr>
      <w:r w:rsidRPr="00787BD6">
        <w:rPr>
          <w:rFonts w:ascii="Calibri" w:hAnsi="Calibri" w:cs="Calibri"/>
          <w:b/>
          <w:bCs/>
        </w:rPr>
        <w:t>Incentivos c</w:t>
      </w:r>
      <w:r w:rsidRPr="00787BD6" w:rsidR="00F15118">
        <w:rPr>
          <w:rFonts w:ascii="Calibri" w:hAnsi="Calibri" w:cs="Calibri"/>
          <w:b/>
          <w:bCs/>
        </w:rPr>
        <w:t>lave:</w:t>
      </w:r>
      <w:r w:rsidRPr="00787BD6" w:rsidR="00F15118">
        <w:rPr>
          <w:rFonts w:ascii="Calibri" w:hAnsi="Calibri" w:cs="Calibri"/>
        </w:rPr>
        <w:t xml:space="preserve"> establece beneficios tributarios (ej</w:t>
      </w:r>
      <w:r w:rsidRPr="00787BD6">
        <w:rPr>
          <w:rFonts w:ascii="Calibri" w:hAnsi="Calibri" w:cs="Calibri"/>
        </w:rPr>
        <w:t>emplo:</w:t>
      </w:r>
      <w:r w:rsidRPr="00787BD6" w:rsidR="00F15118">
        <w:rPr>
          <w:rFonts w:ascii="Calibri" w:hAnsi="Calibri" w:cs="Calibri"/>
        </w:rPr>
        <w:t xml:space="preserve"> deducción de renta, exención de IVA y arancel) p</w:t>
      </w:r>
      <w:r w:rsidRPr="00787BD6">
        <w:rPr>
          <w:rFonts w:ascii="Calibri" w:hAnsi="Calibri" w:cs="Calibri"/>
        </w:rPr>
        <w:t>ara proyectos e inversiones en eficiencia energética y a</w:t>
      </w:r>
      <w:r w:rsidRPr="00787BD6" w:rsidR="00F15118">
        <w:rPr>
          <w:rFonts w:ascii="Calibri" w:hAnsi="Calibri" w:cs="Calibri"/>
        </w:rPr>
        <w:t>utogeneración con fuentes renovables.</w:t>
      </w:r>
    </w:p>
    <w:p w:rsidRPr="00787BD6" w:rsidR="00F15118" w:rsidP="00F30B0B" w:rsidRDefault="00F15118" w14:paraId="2C2D8522" w14:textId="178AFB08">
      <w:pPr>
        <w:numPr>
          <w:ilvl w:val="1"/>
          <w:numId w:val="46"/>
        </w:numPr>
        <w:spacing w:line="360" w:lineRule="auto"/>
        <w:rPr>
          <w:rFonts w:ascii="Calibri" w:hAnsi="Calibri" w:cs="Calibri"/>
        </w:rPr>
      </w:pPr>
      <w:r w:rsidRPr="00787BD6">
        <w:rPr>
          <w:rFonts w:ascii="Calibri" w:hAnsi="Calibri" w:cs="Calibri"/>
          <w:b/>
          <w:bCs/>
        </w:rPr>
        <w:t>Implicación:</w:t>
      </w:r>
      <w:r w:rsidRPr="00787BD6">
        <w:rPr>
          <w:rFonts w:ascii="Calibri" w:hAnsi="Calibri" w:cs="Calibri"/>
        </w:rPr>
        <w:t xml:space="preserve"> permite al gestor justificar la viabilidad económica de los proyectos de sostenibilidad al incorporar los ahorros fiscales como parte del análisis de VAN/TIR.</w:t>
      </w:r>
    </w:p>
    <w:p w:rsidRPr="00787BD6" w:rsidR="00F15118" w:rsidP="00FC725B" w:rsidRDefault="00F15118" w14:paraId="5B7AE51E" w14:textId="77777777">
      <w:pPr>
        <w:spacing w:line="360" w:lineRule="auto"/>
        <w:rPr>
          <w:rFonts w:ascii="Calibri" w:hAnsi="Calibri" w:cs="Calibri"/>
        </w:rPr>
      </w:pPr>
    </w:p>
    <w:p w:rsidRPr="00787BD6" w:rsidR="00F36E08" w:rsidP="00FC725B" w:rsidRDefault="00F36E08" w14:paraId="37DEAB3C" w14:textId="77777777">
      <w:pPr>
        <w:spacing w:line="360" w:lineRule="auto"/>
        <w:rPr>
          <w:rFonts w:ascii="Calibri" w:hAnsi="Calibri" w:cs="Calibri"/>
        </w:rPr>
      </w:pPr>
    </w:p>
    <w:p w:rsidRPr="00787BD6" w:rsidR="00F36E08" w:rsidP="00FC725B" w:rsidRDefault="00F36E08" w14:paraId="745BE6F9" w14:textId="77777777">
      <w:pPr>
        <w:spacing w:line="360" w:lineRule="auto"/>
        <w:rPr>
          <w:rFonts w:ascii="Calibri" w:hAnsi="Calibri" w:cs="Calibri"/>
        </w:rPr>
      </w:pPr>
    </w:p>
    <w:p w:rsidRPr="00787BD6" w:rsidR="00FC725B" w:rsidP="00FC725B" w:rsidRDefault="00FC725B" w14:paraId="587B2174" w14:textId="0595F845">
      <w:pPr>
        <w:spacing w:line="360" w:lineRule="auto"/>
        <w:rPr>
          <w:rFonts w:ascii="Calibri" w:hAnsi="Calibri" w:cs="Calibri"/>
          <w:b/>
          <w:bCs/>
          <w:i/>
        </w:rPr>
      </w:pPr>
      <w:r w:rsidRPr="00787BD6">
        <w:rPr>
          <w:rFonts w:ascii="Calibri" w:hAnsi="Calibri" w:cs="Calibri"/>
          <w:b/>
          <w:bCs/>
        </w:rPr>
        <w:t xml:space="preserve">Tabla 2. </w:t>
      </w:r>
      <w:r w:rsidRPr="00787BD6">
        <w:rPr>
          <w:rFonts w:ascii="Calibri" w:hAnsi="Calibri" w:cs="Calibri"/>
          <w:b/>
          <w:bCs/>
          <w:i/>
        </w:rPr>
        <w:t xml:space="preserve">Marco normativo </w:t>
      </w:r>
      <w:commentRangeStart w:id="39"/>
      <w:r w:rsidRPr="00787BD6">
        <w:rPr>
          <w:rFonts w:ascii="Calibri" w:hAnsi="Calibri" w:cs="Calibri"/>
          <w:b/>
          <w:bCs/>
          <w:i/>
        </w:rPr>
        <w:t>fundamental</w:t>
      </w:r>
      <w:commentRangeEnd w:id="39"/>
      <w:r w:rsidRPr="00787BD6" w:rsidR="005D115F">
        <w:rPr>
          <w:rStyle w:val="Refdecomentario"/>
          <w:rFonts w:ascii="Calibri" w:hAnsi="Calibri" w:cs="Calibri"/>
          <w:sz w:val="22"/>
          <w:szCs w:val="22"/>
        </w:rPr>
        <w:commentReference w:id="39"/>
      </w:r>
    </w:p>
    <w:p w:rsidRPr="00787BD6" w:rsidR="00FC725B" w:rsidP="00FC725B" w:rsidRDefault="00FC725B" w14:paraId="19C93ECE" w14:textId="77777777">
      <w:pPr>
        <w:spacing w:line="360" w:lineRule="auto"/>
        <w:rPr>
          <w:rFonts w:ascii="Calibri" w:hAnsi="Calibri" w:cs="Calibri"/>
        </w:rPr>
      </w:pPr>
    </w:p>
    <w:tbl>
      <w:tblPr>
        <w:tblW w:w="0" w:type="auto"/>
        <w:tblCellSpacing w:w="15" w:type="dxa"/>
        <w:tblCellMar>
          <w:left w:w="0" w:type="dxa"/>
          <w:right w:w="0" w:type="dxa"/>
        </w:tblCellMar>
        <w:tblLook w:val="04A0" w:firstRow="1" w:lastRow="0" w:firstColumn="1" w:lastColumn="0" w:noHBand="0" w:noVBand="1"/>
      </w:tblPr>
      <w:tblGrid>
        <w:gridCol w:w="2068"/>
        <w:gridCol w:w="4247"/>
        <w:gridCol w:w="3641"/>
      </w:tblGrid>
      <w:tr w:rsidRPr="00787BD6" w:rsidR="00F15118" w:rsidTr="00F15118" w14:paraId="024DE987"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00EA6EE8" w14:textId="5A9CF073">
            <w:pPr>
              <w:spacing w:line="360" w:lineRule="auto"/>
              <w:rPr>
                <w:rFonts w:ascii="Calibri" w:hAnsi="Calibri" w:cs="Calibri"/>
              </w:rPr>
            </w:pPr>
            <w:r w:rsidRPr="00787BD6">
              <w:rPr>
                <w:rFonts w:ascii="Calibri" w:hAnsi="Calibri" w:cs="Calibri"/>
                <w:b/>
                <w:bCs/>
              </w:rPr>
              <w:t>Principi</w:t>
            </w:r>
            <w:r w:rsidRPr="00787BD6" w:rsidR="005D115F">
              <w:rPr>
                <w:rFonts w:ascii="Calibri" w:hAnsi="Calibri" w:cs="Calibri"/>
                <w:b/>
                <w:bCs/>
              </w:rPr>
              <w:t>o de s</w:t>
            </w:r>
            <w:r w:rsidRPr="00787BD6">
              <w:rPr>
                <w:rFonts w:ascii="Calibri" w:hAnsi="Calibri" w:cs="Calibri"/>
                <w:b/>
                <w:bCs/>
              </w:rPr>
              <w:t>ostenibilidad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3CAD7613" w14:textId="77777777">
            <w:pPr>
              <w:spacing w:line="360" w:lineRule="auto"/>
              <w:rPr>
                <w:rFonts w:ascii="Calibri" w:hAnsi="Calibri" w:cs="Calibri"/>
              </w:rPr>
            </w:pPr>
            <w:r w:rsidRPr="00787BD6">
              <w:rPr>
                <w:rFonts w:ascii="Calibri" w:hAnsi="Calibri" w:cs="Calibri"/>
                <w:b/>
                <w:bCs/>
              </w:rPr>
              <w:t>Regulación Colombiana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5D115F" w14:paraId="65978ECB" w14:textId="5219C47C">
            <w:pPr>
              <w:spacing w:line="360" w:lineRule="auto"/>
              <w:rPr>
                <w:rFonts w:ascii="Calibri" w:hAnsi="Calibri" w:cs="Calibri"/>
              </w:rPr>
            </w:pPr>
            <w:r w:rsidRPr="00787BD6">
              <w:rPr>
                <w:rFonts w:ascii="Calibri" w:hAnsi="Calibri" w:cs="Calibri"/>
                <w:b/>
                <w:bCs/>
              </w:rPr>
              <w:t>Resultado de la a</w:t>
            </w:r>
            <w:r w:rsidRPr="00787BD6" w:rsidR="00F15118">
              <w:rPr>
                <w:rFonts w:ascii="Calibri" w:hAnsi="Calibri" w:cs="Calibri"/>
                <w:b/>
                <w:bCs/>
              </w:rPr>
              <w:t>plicación</w:t>
            </w:r>
          </w:p>
        </w:tc>
      </w:tr>
      <w:tr w:rsidRPr="00787BD6" w:rsidR="00F15118" w:rsidTr="00F15118" w14:paraId="774CB31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0204831D" w14:textId="77777777">
            <w:pPr>
              <w:spacing w:line="360" w:lineRule="auto"/>
              <w:rPr>
                <w:rFonts w:ascii="Calibri" w:hAnsi="Calibri" w:cs="Calibri"/>
              </w:rPr>
            </w:pPr>
            <w:r w:rsidRPr="00787BD6">
              <w:rPr>
                <w:rFonts w:ascii="Calibri" w:hAnsi="Calibri" w:cs="Calibri"/>
                <w:b/>
                <w:bCs/>
              </w:rPr>
              <w:t>Eficiencia</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37DC9" w14:paraId="0226A351" w14:textId="7F3B4440">
            <w:pPr>
              <w:spacing w:line="360" w:lineRule="auto"/>
              <w:rPr>
                <w:rFonts w:ascii="Calibri" w:hAnsi="Calibri" w:cs="Calibri"/>
              </w:rPr>
            </w:pPr>
            <w:r>
              <w:rPr>
                <w:rFonts w:ascii="Calibri" w:hAnsi="Calibri" w:cs="Calibri"/>
              </w:rPr>
              <w:t>Ley 697 (URE), Ley 2099 (i</w:t>
            </w:r>
            <w:r w:rsidRPr="00787BD6" w:rsidR="00F15118">
              <w:rPr>
                <w:rFonts w:ascii="Calibri" w:hAnsi="Calibri" w:cs="Calibri"/>
              </w:rPr>
              <w:t>ncentivos)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37DC9" w14:paraId="1F54123F" w14:textId="2EAD5BFF">
            <w:pPr>
              <w:spacing w:line="360" w:lineRule="auto"/>
              <w:rPr>
                <w:rFonts w:ascii="Calibri" w:hAnsi="Calibri" w:cs="Calibri"/>
              </w:rPr>
            </w:pPr>
            <w:r>
              <w:rPr>
                <w:rFonts w:ascii="Calibri" w:hAnsi="Calibri" w:cs="Calibri"/>
              </w:rPr>
              <w:t>Reducción de Ci (g</w:t>
            </w:r>
            <w:r w:rsidRPr="00787BD6" w:rsidR="00F15118">
              <w:rPr>
                <w:rFonts w:ascii="Calibri" w:hAnsi="Calibri" w:cs="Calibri"/>
              </w:rPr>
              <w:t>eneración) en la factura y mejora del rendimiento operativo.</w:t>
            </w:r>
          </w:p>
        </w:tc>
      </w:tr>
      <w:tr w:rsidRPr="00787BD6" w:rsidR="00F15118" w:rsidTr="00F15118" w14:paraId="58E5647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547FB04B" w14:textId="77777777">
            <w:pPr>
              <w:spacing w:line="360" w:lineRule="auto"/>
              <w:rPr>
                <w:rFonts w:ascii="Calibri" w:hAnsi="Calibri" w:cs="Calibri"/>
              </w:rPr>
            </w:pPr>
            <w:r w:rsidRPr="00787BD6">
              <w:rPr>
                <w:rFonts w:ascii="Calibri" w:hAnsi="Calibri" w:cs="Calibri"/>
                <w:b/>
                <w:bCs/>
              </w:rPr>
              <w:t>Renovabilidad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37DC9" w14:paraId="419B0630" w14:textId="16211679">
            <w:pPr>
              <w:spacing w:line="360" w:lineRule="auto"/>
              <w:rPr>
                <w:rFonts w:ascii="Calibri" w:hAnsi="Calibri" w:cs="Calibri"/>
              </w:rPr>
            </w:pPr>
            <w:r>
              <w:rPr>
                <w:rFonts w:ascii="Calibri" w:hAnsi="Calibri" w:cs="Calibri"/>
              </w:rPr>
              <w:t>Ley 2099 (a</w:t>
            </w:r>
            <w:r w:rsidRPr="00787BD6" w:rsidR="00F15118">
              <w:rPr>
                <w:rFonts w:ascii="Calibri" w:hAnsi="Calibri" w:cs="Calibri"/>
              </w:rPr>
              <w:t>utogeneración), CREG (Regulación de Conexión)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73492A37" w14:textId="77777777">
            <w:pPr>
              <w:spacing w:line="360" w:lineRule="auto"/>
              <w:rPr>
                <w:rFonts w:ascii="Calibri" w:hAnsi="Calibri" w:cs="Calibri"/>
              </w:rPr>
            </w:pPr>
            <w:r w:rsidRPr="00787BD6">
              <w:rPr>
                <w:rFonts w:ascii="Calibri" w:hAnsi="Calibri" w:cs="Calibri"/>
              </w:rPr>
              <w:t>Diversificación de la matriz y cumplimiento de metas de descarbonización.</w:t>
            </w:r>
          </w:p>
        </w:tc>
      </w:tr>
      <w:tr w:rsidRPr="00787BD6" w:rsidR="00F15118" w:rsidTr="00F15118" w14:paraId="7E79E7B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734BCCAB" w14:textId="77777777">
            <w:pPr>
              <w:spacing w:line="360" w:lineRule="auto"/>
              <w:rPr>
                <w:rFonts w:ascii="Calibri" w:hAnsi="Calibri" w:cs="Calibri"/>
              </w:rPr>
            </w:pPr>
            <w:r w:rsidRPr="00787BD6">
              <w:rPr>
                <w:rFonts w:ascii="Calibri" w:hAnsi="Calibri" w:cs="Calibri"/>
                <w:b/>
                <w:bCs/>
              </w:rPr>
              <w:t>Circularidad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3DF7B91A" w14:textId="77777777">
            <w:pPr>
              <w:spacing w:line="360" w:lineRule="auto"/>
              <w:rPr>
                <w:rFonts w:ascii="Calibri" w:hAnsi="Calibri" w:cs="Calibri"/>
              </w:rPr>
            </w:pPr>
            <w:r w:rsidRPr="00787BD6">
              <w:rPr>
                <w:rFonts w:ascii="Calibri" w:hAnsi="Calibri" w:cs="Calibri"/>
              </w:rPr>
              <w:t>Normativa ambiental sobre gestión de residuos peligrosos (aplicable a baterías y residuos electrónicos)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787BD6" w:rsidR="00F15118" w:rsidP="00FC725B" w:rsidRDefault="00F15118" w14:paraId="6384F362" w14:textId="4104710A">
            <w:pPr>
              <w:spacing w:line="360" w:lineRule="auto"/>
              <w:rPr>
                <w:rFonts w:ascii="Calibri" w:hAnsi="Calibri" w:cs="Calibri"/>
              </w:rPr>
            </w:pPr>
            <w:r w:rsidRPr="00787BD6">
              <w:rPr>
                <w:rFonts w:ascii="Calibri" w:hAnsi="Calibri" w:cs="Calibri"/>
              </w:rPr>
              <w:t>Minimización de</w:t>
            </w:r>
            <w:r w:rsidR="00F37DC9">
              <w:rPr>
                <w:rFonts w:ascii="Calibri" w:hAnsi="Calibri" w:cs="Calibri"/>
              </w:rPr>
              <w:t>l impacto en la fase de Fin de C</w:t>
            </w:r>
            <w:r w:rsidRPr="00787BD6">
              <w:rPr>
                <w:rFonts w:ascii="Calibri" w:hAnsi="Calibri" w:cs="Calibri"/>
              </w:rPr>
              <w:t>iclo de equipos de ERNC.</w:t>
            </w:r>
          </w:p>
        </w:tc>
      </w:tr>
    </w:tbl>
    <w:p w:rsidRPr="00787BD6" w:rsidR="00F15118" w:rsidP="00FC725B" w:rsidRDefault="00F15118" w14:paraId="7E33DD85" w14:textId="77777777">
      <w:pPr>
        <w:spacing w:line="360" w:lineRule="auto"/>
        <w:rPr>
          <w:rFonts w:ascii="Calibri" w:hAnsi="Calibri" w:cs="Calibri"/>
        </w:rPr>
      </w:pPr>
    </w:p>
    <w:p w:rsidRPr="00787BD6" w:rsidR="00FF258C" w:rsidP="00FC725B" w:rsidRDefault="00F15118" w14:paraId="00000074" w14:textId="60AD8129">
      <w:pPr>
        <w:spacing w:line="360" w:lineRule="auto"/>
        <w:rPr>
          <w:rFonts w:ascii="Calibri" w:hAnsi="Calibri" w:cs="Calibri"/>
        </w:rPr>
      </w:pPr>
      <w:r w:rsidRPr="00787BD6">
        <w:rPr>
          <w:rFonts w:ascii="Calibri" w:hAnsi="Calibri" w:cs="Calibri"/>
        </w:rPr>
        <w:t>El conocimiento de e</w:t>
      </w:r>
      <w:r w:rsidRPr="00787BD6" w:rsidR="005D115F">
        <w:rPr>
          <w:rFonts w:ascii="Calibri" w:hAnsi="Calibri" w:cs="Calibri"/>
        </w:rPr>
        <w:t>stas leyes permite al aprendiz c</w:t>
      </w:r>
      <w:r w:rsidRPr="00787BD6">
        <w:rPr>
          <w:rFonts w:ascii="Calibri" w:hAnsi="Calibri" w:cs="Calibri"/>
        </w:rPr>
        <w:t>o</w:t>
      </w:r>
      <w:r w:rsidRPr="00787BD6" w:rsidR="000D2635">
        <w:rPr>
          <w:rFonts w:ascii="Calibri" w:hAnsi="Calibri" w:cs="Calibri"/>
        </w:rPr>
        <w:t>nsultar la normativa vigente y r</w:t>
      </w:r>
      <w:r w:rsidRPr="00787BD6">
        <w:rPr>
          <w:rFonts w:ascii="Calibri" w:hAnsi="Calibri" w:cs="Calibri"/>
        </w:rPr>
        <w:t>elacionar los principios de sostenibilidad con los requerimientos legales, asegurando que las futuras estrategias de eficiencia y mitigación no solo sean viables, sino también legales y fiscalmente atractivas.</w:t>
      </w:r>
    </w:p>
    <w:p w:rsidRPr="00787BD6" w:rsidR="006751DC" w:rsidP="00F30B0B" w:rsidRDefault="006751DC" w14:paraId="563DB0EE" w14:textId="6F5721FE">
      <w:pPr>
        <w:pStyle w:val="Ttulo1"/>
        <w:numPr>
          <w:ilvl w:val="0"/>
          <w:numId w:val="49"/>
        </w:numPr>
        <w:spacing w:line="360" w:lineRule="auto"/>
        <w:rPr>
          <w:rFonts w:ascii="Calibri" w:hAnsi="Calibri" w:cs="Calibri"/>
          <w:b/>
          <w:bCs/>
          <w:sz w:val="22"/>
          <w:szCs w:val="22"/>
        </w:rPr>
      </w:pPr>
      <w:bookmarkStart w:name="_Toc215736770" w:id="40"/>
      <w:r w:rsidRPr="00787BD6">
        <w:rPr>
          <w:rFonts w:ascii="Calibri" w:hAnsi="Calibri" w:cs="Calibri"/>
          <w:b/>
          <w:bCs/>
          <w:sz w:val="22"/>
          <w:szCs w:val="22"/>
        </w:rPr>
        <w:t>SINTESIS</w:t>
      </w:r>
      <w:bookmarkEnd w:id="40"/>
    </w:p>
    <w:p w:rsidRPr="00787BD6" w:rsidR="00523194" w:rsidP="00523194" w:rsidRDefault="00523194" w14:paraId="609125A7" w14:textId="77777777">
      <w:pPr>
        <w:spacing w:line="360" w:lineRule="auto"/>
        <w:rPr>
          <w:rFonts w:ascii="Calibri" w:hAnsi="Calibri" w:cs="Calibri"/>
        </w:rPr>
      </w:pPr>
      <w:r w:rsidRPr="00787BD6">
        <w:rPr>
          <w:rFonts w:ascii="Calibri" w:hAnsi="Calibri" w:cs="Calibri"/>
        </w:rPr>
        <w:t>El componente formativo establece primero los conceptos esenciales de sostenibilidad y el análisis del consumo energético, destacando la importancia de comprender la interacción entre los pilares ambiental, social y económico. Se introduce además el análisis económico del consumo a partir de la factura de energía, diferenciando las magnitudes activas y reactivas, e identificando los elementos que conforman el costo unitario. Este enfoque permite determinar una línea base sobre la cual se podrán diseñar estrategias posteriores de eficiencia.</w:t>
      </w:r>
    </w:p>
    <w:p w:rsidRPr="00787BD6" w:rsidR="00523194" w:rsidP="00523194" w:rsidRDefault="00523194" w14:paraId="3B5E5CAC" w14:textId="77777777">
      <w:pPr>
        <w:spacing w:line="360" w:lineRule="auto"/>
        <w:rPr>
          <w:rFonts w:ascii="Calibri" w:hAnsi="Calibri" w:cs="Calibri"/>
        </w:rPr>
      </w:pPr>
    </w:p>
    <w:p w:rsidRPr="00787BD6" w:rsidR="00523194" w:rsidP="00523194" w:rsidRDefault="00523194" w14:paraId="2E1606A1" w14:textId="51C1AA7A">
      <w:pPr>
        <w:spacing w:line="360" w:lineRule="auto"/>
        <w:rPr>
          <w:rFonts w:ascii="Calibri" w:hAnsi="Calibri" w:cs="Calibri"/>
        </w:rPr>
      </w:pPr>
      <w:r w:rsidRPr="00787BD6">
        <w:rPr>
          <w:rFonts w:ascii="Calibri" w:hAnsi="Calibri" w:cs="Calibri"/>
        </w:rPr>
        <w:t xml:space="preserve">Posteriormente, se amplía la perspectiva mediante la incorporación del análisis de ciclo de vida, una metodología que permite evaluar los impactos generados en todas las etapas de la energía, desde la extracción </w:t>
      </w:r>
      <w:r w:rsidRPr="00787BD6">
        <w:rPr>
          <w:rFonts w:ascii="Calibri" w:hAnsi="Calibri" w:cs="Calibri"/>
        </w:rPr>
        <w:t>de recursos hasta la disposición final. Se abordan las di</w:t>
      </w:r>
      <w:r w:rsidRPr="00787BD6" w:rsidR="00FD2369">
        <w:rPr>
          <w:rFonts w:ascii="Calibri" w:hAnsi="Calibri" w:cs="Calibri"/>
        </w:rPr>
        <w:t xml:space="preserve">ferentes categorías de </w:t>
      </w:r>
      <w:r w:rsidRPr="00787BD6" w:rsidR="009B3C3B">
        <w:rPr>
          <w:rFonts w:ascii="Calibri" w:hAnsi="Calibri" w:cs="Calibri"/>
        </w:rPr>
        <w:t>impacto ambiental, técnico, económico y social</w:t>
      </w:r>
      <w:r w:rsidRPr="00787BD6">
        <w:rPr>
          <w:rFonts w:ascii="Calibri" w:hAnsi="Calibri" w:cs="Calibri"/>
        </w:rPr>
        <w:t xml:space="preserve"> y se resalta la importancia de cuantificar las emisiones de gases de efecto invernadero. En este contexto, se presentan también los principios de gestión sostenible, orientados a fortalecer la eficiencia, la renovabilidad, la resiliencia y la circularidad.</w:t>
      </w:r>
    </w:p>
    <w:p w:rsidRPr="00787BD6" w:rsidR="00523194" w:rsidP="00523194" w:rsidRDefault="00523194" w14:paraId="1E0927A8" w14:textId="77777777">
      <w:pPr>
        <w:spacing w:line="360" w:lineRule="auto"/>
        <w:rPr>
          <w:rFonts w:ascii="Calibri" w:hAnsi="Calibri" w:cs="Calibri"/>
        </w:rPr>
      </w:pPr>
    </w:p>
    <w:p w:rsidRPr="00787BD6" w:rsidR="00FD2369" w:rsidP="00523194" w:rsidRDefault="00523194" w14:paraId="2207D525" w14:textId="77777777">
      <w:pPr>
        <w:spacing w:line="360" w:lineRule="auto"/>
        <w:rPr>
          <w:rFonts w:ascii="Calibri" w:hAnsi="Calibri" w:cs="Calibri"/>
        </w:rPr>
      </w:pPr>
      <w:r w:rsidRPr="00787BD6">
        <w:rPr>
          <w:rFonts w:ascii="Calibri" w:hAnsi="Calibri" w:cs="Calibri"/>
        </w:rPr>
        <w:t>Finalmente, se contextualizan estos conceptos en la realidad energética del país mediante el estudio de la matriz de generación eléctrica y de los retos que plantea su composición actual. Se revisa el marco normativo relevante, entre ellos la Ley 697 de 2001 y la Ley 2099 de 2021, fundamentales para promover la transición energética y los incentivos asociados. Este análisis permite comprender cómo la regulación sustenta la viabilidad económica de los proyectos de sostenibilidad y orienta la toma de decisiones en el sector.</w:t>
      </w:r>
    </w:p>
    <w:p w:rsidRPr="00787BD6" w:rsidR="00FD2369" w:rsidP="00523194" w:rsidRDefault="00FD2369" w14:paraId="2854AC78" w14:textId="77777777">
      <w:pPr>
        <w:spacing w:line="360" w:lineRule="auto"/>
        <w:rPr>
          <w:rFonts w:ascii="Calibri" w:hAnsi="Calibri" w:cs="Calibri"/>
        </w:rPr>
      </w:pPr>
    </w:p>
    <w:p w:rsidRPr="00787BD6" w:rsidR="006751DC" w:rsidP="00523194" w:rsidRDefault="00FD2369" w14:paraId="7D800CB0" w14:textId="726EA0E5">
      <w:pPr>
        <w:spacing w:line="360" w:lineRule="auto"/>
        <w:rPr>
          <w:rFonts w:ascii="Calibri" w:hAnsi="Calibri" w:cs="Calibri"/>
        </w:rPr>
      </w:pPr>
      <w:commentRangeStart w:id="41"/>
      <w:commentRangeEnd w:id="41"/>
      <w:r w:rsidRPr="00787BD6">
        <w:rPr>
          <w:rStyle w:val="Refdecomentario"/>
          <w:rFonts w:ascii="Calibri" w:hAnsi="Calibri" w:cs="Calibri"/>
          <w:sz w:val="22"/>
          <w:szCs w:val="22"/>
        </w:rPr>
        <w:commentReference w:id="41"/>
      </w:r>
      <w:r w:rsidRPr="00787BD6" w:rsidR="00787BD6">
        <w:rPr>
          <w:rFonts w:ascii="Calibri" w:hAnsi="Calibri" w:cs="Calibri"/>
          <w:noProof/>
          <w:lang w:eastAsia="es-CO"/>
        </w:rPr>
        <w:drawing>
          <wp:inline distT="0" distB="0" distL="0" distR="0" wp14:anchorId="191F67CE" wp14:editId="5EBEAA82">
            <wp:extent cx="5613689" cy="4438878"/>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CCC780.tmp"/>
                    <pic:cNvPicPr/>
                  </pic:nvPicPr>
                  <pic:blipFill>
                    <a:blip r:embed="rId33">
                      <a:extLst>
                        <a:ext uri="{28A0092B-C50C-407E-A947-70E740481C1C}">
                          <a14:useLocalDpi xmlns:a14="http://schemas.microsoft.com/office/drawing/2010/main" val="0"/>
                        </a:ext>
                      </a:extLst>
                    </a:blip>
                    <a:stretch>
                      <a:fillRect/>
                    </a:stretch>
                  </pic:blipFill>
                  <pic:spPr>
                    <a:xfrm>
                      <a:off x="0" y="0"/>
                      <a:ext cx="5613689" cy="4438878"/>
                    </a:xfrm>
                    <a:prstGeom prst="rect">
                      <a:avLst/>
                    </a:prstGeom>
                  </pic:spPr>
                </pic:pic>
              </a:graphicData>
            </a:graphic>
          </wp:inline>
        </w:drawing>
      </w:r>
    </w:p>
    <w:p w:rsidRPr="00787BD6" w:rsidR="006751DC" w:rsidP="00F36E08" w:rsidRDefault="00FC725B" w14:paraId="02011F9E" w14:textId="04B8D7EB">
      <w:pPr>
        <w:rPr>
          <w:rFonts w:ascii="Calibri" w:hAnsi="Calibri" w:cs="Calibri"/>
        </w:rPr>
      </w:pPr>
      <w:r w:rsidRPr="00787BD6">
        <w:rPr>
          <w:rFonts w:ascii="Calibri" w:hAnsi="Calibri" w:cs="Calibri"/>
        </w:rPr>
        <w:br w:type="page"/>
      </w:r>
    </w:p>
    <w:p w:rsidRPr="00787BD6" w:rsidR="00FF258C" w:rsidP="00FC725B" w:rsidRDefault="00D376E1" w14:paraId="0000007E" w14:textId="0242C2F4">
      <w:pPr>
        <w:pStyle w:val="Ttulo1"/>
        <w:numPr>
          <w:ilvl w:val="0"/>
          <w:numId w:val="1"/>
        </w:numPr>
        <w:spacing w:line="360" w:lineRule="auto"/>
        <w:rPr>
          <w:rFonts w:ascii="Calibri" w:hAnsi="Calibri" w:cs="Calibri"/>
          <w:b/>
          <w:bCs/>
          <w:sz w:val="22"/>
          <w:szCs w:val="22"/>
        </w:rPr>
      </w:pPr>
      <w:bookmarkStart w:name="_Toc215736771" w:id="42"/>
      <w:r w:rsidRPr="00787BD6">
        <w:rPr>
          <w:rFonts w:ascii="Calibri" w:hAnsi="Calibri" w:cs="Calibri"/>
          <w:b/>
          <w:bCs/>
          <w:sz w:val="22"/>
          <w:szCs w:val="22"/>
        </w:rPr>
        <w:t xml:space="preserve">ACTIVIDADES </w:t>
      </w:r>
      <w:r w:rsidRPr="00787BD6" w:rsidR="00403AB2">
        <w:rPr>
          <w:rFonts w:ascii="Calibri" w:hAnsi="Calibri" w:cs="Calibri"/>
          <w:b/>
          <w:bCs/>
          <w:sz w:val="22"/>
          <w:szCs w:val="22"/>
        </w:rPr>
        <w:t>DIDÁCTICAS</w:t>
      </w:r>
      <w:bookmarkEnd w:id="42"/>
    </w:p>
    <w:p w:rsidRPr="00787BD6" w:rsidR="00FF258C" w:rsidP="00FC725B" w:rsidRDefault="00FF258C" w14:paraId="0000008A" w14:textId="77777777">
      <w:pPr>
        <w:pStyle w:val="Normal0"/>
        <w:spacing w:line="360" w:lineRule="auto"/>
        <w:ind w:left="426"/>
        <w:rPr>
          <w:rFonts w:ascii="Calibri" w:hAnsi="Calibri" w:cs="Calibri"/>
          <w:color w:val="7F7F7F"/>
        </w:rPr>
      </w:pPr>
    </w:p>
    <w:p w:rsidRPr="00787BD6" w:rsidR="00FF258C" w:rsidP="00FC725B" w:rsidRDefault="009510CB" w14:paraId="0000008B" w14:textId="49C22E6D">
      <w:pPr>
        <w:pStyle w:val="Normal0"/>
        <w:spacing w:line="360" w:lineRule="auto"/>
        <w:rPr>
          <w:rFonts w:ascii="Calibri" w:hAnsi="Calibri" w:cs="Calibri"/>
          <w:b/>
          <w:u w:val="single"/>
        </w:rPr>
      </w:pPr>
      <w:r w:rsidRPr="00787BD6">
        <w:rPr>
          <w:rFonts w:ascii="Calibri" w:hAnsi="Calibri" w:cs="Calibri"/>
          <w:b/>
          <w:noProof/>
          <w:u w:val="single"/>
          <w:lang w:eastAsia="es-CO"/>
        </w:rPr>
        <w:drawing>
          <wp:inline distT="0" distB="0" distL="0" distR="0" wp14:anchorId="397BF21A" wp14:editId="1B8B4956">
            <wp:extent cx="4045158" cy="461033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CC13C5.tmp"/>
                    <pic:cNvPicPr/>
                  </pic:nvPicPr>
                  <pic:blipFill>
                    <a:blip r:embed="rId34">
                      <a:extLst>
                        <a:ext uri="{28A0092B-C50C-407E-A947-70E740481C1C}">
                          <a14:useLocalDpi xmlns:a14="http://schemas.microsoft.com/office/drawing/2010/main" val="0"/>
                        </a:ext>
                      </a:extLst>
                    </a:blip>
                    <a:stretch>
                      <a:fillRect/>
                    </a:stretch>
                  </pic:blipFill>
                  <pic:spPr>
                    <a:xfrm>
                      <a:off x="0" y="0"/>
                      <a:ext cx="4045158" cy="4610337"/>
                    </a:xfrm>
                    <a:prstGeom prst="rect">
                      <a:avLst/>
                    </a:prstGeom>
                  </pic:spPr>
                </pic:pic>
              </a:graphicData>
            </a:graphic>
          </wp:inline>
        </w:drawing>
      </w:r>
    </w:p>
    <w:p w:rsidRPr="00787BD6" w:rsidR="0001790F" w:rsidP="00FC725B" w:rsidRDefault="0001790F" w14:paraId="12648F82" w14:textId="3D906149">
      <w:pPr>
        <w:pStyle w:val="Normal0"/>
        <w:spacing w:line="360" w:lineRule="auto"/>
        <w:rPr>
          <w:rFonts w:ascii="Calibri" w:hAnsi="Calibri" w:cs="Calibri"/>
        </w:rPr>
      </w:pPr>
    </w:p>
    <w:p w:rsidRPr="00787BD6" w:rsidR="0001790F" w:rsidP="00FC725B" w:rsidRDefault="0001790F" w14:paraId="1B3F8A10" w14:textId="77777777">
      <w:pPr>
        <w:pStyle w:val="Normal0"/>
        <w:spacing w:line="360" w:lineRule="auto"/>
        <w:rPr>
          <w:rFonts w:ascii="Calibri" w:hAnsi="Calibri" w:cs="Calibri"/>
        </w:rPr>
      </w:pPr>
    </w:p>
    <w:p w:rsidRPr="00787BD6" w:rsidR="0001790F" w:rsidP="00FC725B" w:rsidRDefault="0001790F" w14:paraId="42C127B2" w14:textId="77777777">
      <w:pPr>
        <w:pStyle w:val="Normal0"/>
        <w:spacing w:line="360" w:lineRule="auto"/>
        <w:rPr>
          <w:rFonts w:ascii="Calibri" w:hAnsi="Calibri" w:cs="Calibri"/>
        </w:rPr>
      </w:pPr>
    </w:p>
    <w:p w:rsidRPr="00787BD6" w:rsidR="006316C9" w:rsidP="00FC725B" w:rsidRDefault="006316C9" w14:paraId="3E55EFCC" w14:textId="77777777">
      <w:pPr>
        <w:spacing w:line="360" w:lineRule="auto"/>
        <w:rPr>
          <w:rFonts w:ascii="Calibri" w:hAnsi="Calibri" w:cs="Calibri"/>
          <w:b/>
          <w:bCs/>
        </w:rPr>
      </w:pPr>
      <w:r w:rsidRPr="00787BD6">
        <w:rPr>
          <w:rFonts w:ascii="Calibri" w:hAnsi="Calibri" w:cs="Calibri"/>
          <w:b/>
          <w:bCs/>
        </w:rPr>
        <w:br w:type="page"/>
      </w:r>
    </w:p>
    <w:p w:rsidRPr="00787BD6" w:rsidR="00403AB2" w:rsidP="00FC725B" w:rsidRDefault="00D376E1" w14:paraId="31B8241C" w14:textId="35B365D2">
      <w:pPr>
        <w:pStyle w:val="Ttulo1"/>
        <w:numPr>
          <w:ilvl w:val="0"/>
          <w:numId w:val="1"/>
        </w:numPr>
        <w:spacing w:line="360" w:lineRule="auto"/>
        <w:rPr>
          <w:rFonts w:ascii="Calibri" w:hAnsi="Calibri" w:cs="Calibri"/>
          <w:b/>
          <w:bCs/>
          <w:sz w:val="22"/>
          <w:szCs w:val="22"/>
        </w:rPr>
      </w:pPr>
      <w:bookmarkStart w:name="_Toc215736772" w:id="43"/>
      <w:r w:rsidRPr="00787BD6">
        <w:rPr>
          <w:rFonts w:ascii="Calibri" w:hAnsi="Calibri" w:cs="Calibri"/>
          <w:b/>
          <w:bCs/>
          <w:sz w:val="22"/>
          <w:szCs w:val="22"/>
        </w:rPr>
        <w:t>MATERIAL COMPLEMENTARIO</w:t>
      </w:r>
      <w:bookmarkEnd w:id="43"/>
    </w:p>
    <w:p w:rsidRPr="00787BD6" w:rsidR="00403AB2" w:rsidP="00FC725B" w:rsidRDefault="00403AB2" w14:paraId="72B3FCF1" w14:textId="77777777">
      <w:pPr>
        <w:pStyle w:val="Normal0"/>
        <w:pBdr>
          <w:top w:val="nil"/>
          <w:left w:val="nil"/>
          <w:bottom w:val="nil"/>
          <w:right w:val="nil"/>
          <w:between w:val="nil"/>
        </w:pBdr>
        <w:spacing w:line="360" w:lineRule="auto"/>
        <w:rPr>
          <w:rFonts w:ascii="Calibri" w:hAnsi="Calibri" w:cs="Calibri"/>
          <w:b/>
          <w:color w:val="000000"/>
        </w:rPr>
      </w:pPr>
    </w:p>
    <w:tbl>
      <w:tblPr>
        <w:tblStyle w:val="4"/>
        <w:tblpPr w:leftFromText="141" w:rightFromText="141" w:vertAnchor="text" w:horzAnchor="margin" w:tblpY="68"/>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787BD6" w:rsidR="00403AB2" w:rsidTr="4FDB8526" w14:paraId="2DDD72EB" w14:textId="77777777">
        <w:trPr>
          <w:trHeight w:val="658"/>
        </w:trPr>
        <w:tc>
          <w:tcPr>
            <w:tcW w:w="2517" w:type="dxa"/>
            <w:shd w:val="clear" w:color="auto" w:fill="F9CB9C"/>
            <w:tcMar>
              <w:top w:w="100" w:type="dxa"/>
              <w:left w:w="100" w:type="dxa"/>
              <w:bottom w:w="100" w:type="dxa"/>
              <w:right w:w="100" w:type="dxa"/>
            </w:tcMar>
            <w:vAlign w:val="center"/>
          </w:tcPr>
          <w:p w:rsidRPr="00787BD6" w:rsidR="00403AB2" w:rsidP="00FC725B" w:rsidRDefault="00403AB2" w14:paraId="44B6906B" w14:textId="77777777">
            <w:pPr>
              <w:pStyle w:val="Normal0"/>
              <w:spacing w:line="360" w:lineRule="auto"/>
              <w:rPr>
                <w:rFonts w:ascii="Calibri" w:hAnsi="Calibri" w:cs="Calibri"/>
                <w:sz w:val="22"/>
                <w:szCs w:val="22"/>
              </w:rPr>
            </w:pPr>
            <w:r w:rsidRPr="00787BD6">
              <w:rPr>
                <w:rFonts w:ascii="Calibri" w:hAnsi="Calibri" w:cs="Calibri"/>
                <w:sz w:val="22"/>
                <w:szCs w:val="22"/>
              </w:rPr>
              <w:t>Tema</w:t>
            </w:r>
          </w:p>
        </w:tc>
        <w:tc>
          <w:tcPr>
            <w:tcW w:w="2517" w:type="dxa"/>
            <w:shd w:val="clear" w:color="auto" w:fill="F9CB9C"/>
            <w:tcMar>
              <w:top w:w="100" w:type="dxa"/>
              <w:left w:w="100" w:type="dxa"/>
              <w:bottom w:w="100" w:type="dxa"/>
              <w:right w:w="100" w:type="dxa"/>
            </w:tcMar>
            <w:vAlign w:val="center"/>
          </w:tcPr>
          <w:p w:rsidRPr="00787BD6" w:rsidR="00403AB2" w:rsidP="00FC725B" w:rsidRDefault="00403AB2" w14:paraId="2ACF20A7" w14:textId="77777777">
            <w:pPr>
              <w:pStyle w:val="Normal0"/>
              <w:spacing w:line="360" w:lineRule="auto"/>
              <w:rPr>
                <w:rFonts w:ascii="Calibri" w:hAnsi="Calibri" w:cs="Calibri"/>
                <w:color w:val="000000"/>
                <w:sz w:val="22"/>
                <w:szCs w:val="22"/>
              </w:rPr>
            </w:pPr>
            <w:r w:rsidRPr="00787BD6">
              <w:rPr>
                <w:rFonts w:ascii="Calibri" w:hAnsi="Calibri" w:cs="Calibri"/>
                <w:sz w:val="22"/>
                <w:szCs w:val="22"/>
              </w:rPr>
              <w:t>Referencia APA del Material</w:t>
            </w:r>
          </w:p>
        </w:tc>
        <w:tc>
          <w:tcPr>
            <w:tcW w:w="2519" w:type="dxa"/>
            <w:shd w:val="clear" w:color="auto" w:fill="F9CB9C"/>
            <w:tcMar>
              <w:top w:w="100" w:type="dxa"/>
              <w:left w:w="100" w:type="dxa"/>
              <w:bottom w:w="100" w:type="dxa"/>
              <w:right w:w="100" w:type="dxa"/>
            </w:tcMar>
            <w:vAlign w:val="center"/>
          </w:tcPr>
          <w:p w:rsidRPr="00787BD6" w:rsidR="00403AB2" w:rsidP="00FC725B" w:rsidRDefault="00403AB2" w14:paraId="672480F4" w14:textId="77777777">
            <w:pPr>
              <w:pStyle w:val="Normal0"/>
              <w:spacing w:line="360" w:lineRule="auto"/>
              <w:rPr>
                <w:rFonts w:ascii="Calibri" w:hAnsi="Calibri" w:cs="Calibri"/>
                <w:sz w:val="22"/>
                <w:szCs w:val="22"/>
              </w:rPr>
            </w:pPr>
            <w:r w:rsidRPr="00787BD6">
              <w:rPr>
                <w:rFonts w:ascii="Calibri" w:hAnsi="Calibri" w:cs="Calibri"/>
                <w:sz w:val="22"/>
                <w:szCs w:val="22"/>
              </w:rPr>
              <w:t>Tipo de material</w:t>
            </w:r>
          </w:p>
          <w:p w:rsidRPr="00787BD6" w:rsidR="00403AB2" w:rsidP="00FC725B" w:rsidRDefault="00403AB2" w14:paraId="7E740C1E" w14:textId="77777777">
            <w:pPr>
              <w:pStyle w:val="Normal0"/>
              <w:spacing w:line="360" w:lineRule="auto"/>
              <w:rPr>
                <w:rFonts w:ascii="Calibri" w:hAnsi="Calibri" w:cs="Calibri"/>
                <w:color w:val="000000"/>
                <w:sz w:val="22"/>
                <w:szCs w:val="22"/>
              </w:rPr>
            </w:pPr>
            <w:r w:rsidRPr="00787BD6">
              <w:rPr>
                <w:rFonts w:ascii="Calibri" w:hAnsi="Calibri" w:cs="Calibri"/>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rsidRPr="00787BD6" w:rsidR="00403AB2" w:rsidP="00FC725B" w:rsidRDefault="00403AB2" w14:paraId="4501E84A" w14:textId="77777777">
            <w:pPr>
              <w:pStyle w:val="Normal0"/>
              <w:spacing w:line="360" w:lineRule="auto"/>
              <w:rPr>
                <w:rFonts w:ascii="Calibri" w:hAnsi="Calibri" w:cs="Calibri"/>
                <w:sz w:val="22"/>
                <w:szCs w:val="22"/>
              </w:rPr>
            </w:pPr>
            <w:r w:rsidRPr="00787BD6">
              <w:rPr>
                <w:rFonts w:ascii="Calibri" w:hAnsi="Calibri" w:cs="Calibri"/>
                <w:sz w:val="22"/>
                <w:szCs w:val="22"/>
              </w:rPr>
              <w:t>Enlace del Recurso o</w:t>
            </w:r>
          </w:p>
          <w:p w:rsidRPr="00787BD6" w:rsidR="00403AB2" w:rsidP="00FC725B" w:rsidRDefault="00403AB2" w14:paraId="75392F6E" w14:textId="77777777">
            <w:pPr>
              <w:pStyle w:val="Normal0"/>
              <w:spacing w:line="360" w:lineRule="auto"/>
              <w:rPr>
                <w:rFonts w:ascii="Calibri" w:hAnsi="Calibri" w:cs="Calibri"/>
                <w:color w:val="000000"/>
                <w:sz w:val="22"/>
                <w:szCs w:val="22"/>
              </w:rPr>
            </w:pPr>
            <w:r w:rsidRPr="00787BD6">
              <w:rPr>
                <w:rFonts w:ascii="Calibri" w:hAnsi="Calibri" w:cs="Calibri"/>
                <w:sz w:val="22"/>
                <w:szCs w:val="22"/>
              </w:rPr>
              <w:t>Archivo del documento o material</w:t>
            </w:r>
          </w:p>
        </w:tc>
      </w:tr>
      <w:tr w:rsidRPr="00787BD6" w:rsidR="00403AB2" w:rsidTr="00FA02FF" w14:paraId="52D7AEEE" w14:textId="77777777">
        <w:trPr>
          <w:trHeight w:val="385"/>
        </w:trPr>
        <w:tc>
          <w:tcPr>
            <w:tcW w:w="2517" w:type="dxa"/>
            <w:tcMar>
              <w:top w:w="100" w:type="dxa"/>
              <w:left w:w="100" w:type="dxa"/>
              <w:bottom w:w="100" w:type="dxa"/>
              <w:right w:w="100" w:type="dxa"/>
            </w:tcMar>
            <w:vAlign w:val="center"/>
          </w:tcPr>
          <w:p w:rsidRPr="00787BD6" w:rsidR="00403AB2" w:rsidP="00FC725B" w:rsidRDefault="00F37DC9" w14:paraId="2825C5D0" w14:textId="24EAC998">
            <w:pPr>
              <w:spacing w:line="360" w:lineRule="auto"/>
              <w:rPr>
                <w:rFonts w:ascii="Calibri" w:hAnsi="Calibri" w:cs="Calibri"/>
                <w:b w:val="0"/>
                <w:sz w:val="22"/>
                <w:szCs w:val="22"/>
              </w:rPr>
            </w:pPr>
            <w:r>
              <w:rPr>
                <w:rFonts w:ascii="Calibri" w:hAnsi="Calibri" w:cs="Calibri"/>
                <w:b w:val="0"/>
                <w:sz w:val="22"/>
                <w:szCs w:val="22"/>
              </w:rPr>
              <w:t>Fundamentos de sostenibilidad y análisis de c</w:t>
            </w:r>
            <w:r w:rsidRPr="00787BD6" w:rsidR="00FA02FF">
              <w:rPr>
                <w:rFonts w:ascii="Calibri" w:hAnsi="Calibri" w:cs="Calibri"/>
                <w:b w:val="0"/>
                <w:sz w:val="22"/>
                <w:szCs w:val="22"/>
              </w:rPr>
              <w:t>onsumo</w:t>
            </w:r>
            <w:r w:rsidRPr="00787BD6" w:rsidR="00F36E08">
              <w:rPr>
                <w:rFonts w:ascii="Calibri" w:hAnsi="Calibri" w:cs="Calibri"/>
                <w:b w:val="0"/>
                <w:sz w:val="22"/>
                <w:szCs w:val="22"/>
              </w:rPr>
              <w:t>.</w:t>
            </w:r>
          </w:p>
        </w:tc>
        <w:tc>
          <w:tcPr>
            <w:tcW w:w="2517" w:type="dxa"/>
            <w:tcMar>
              <w:top w:w="100" w:type="dxa"/>
              <w:left w:w="100" w:type="dxa"/>
              <w:bottom w:w="100" w:type="dxa"/>
              <w:right w:w="100" w:type="dxa"/>
            </w:tcMar>
            <w:vAlign w:val="center"/>
          </w:tcPr>
          <w:p w:rsidRPr="00787BD6" w:rsidR="00403AB2" w:rsidP="00FC725B" w:rsidRDefault="00F36E08" w14:paraId="4C228EC2" w14:textId="13D71AB2">
            <w:pPr>
              <w:pStyle w:val="Normal0"/>
              <w:spacing w:line="360" w:lineRule="auto"/>
              <w:rPr>
                <w:rFonts w:ascii="Calibri" w:hAnsi="Calibri" w:cs="Calibri"/>
                <w:b w:val="0"/>
                <w:iCs/>
                <w:color w:val="000000"/>
                <w:sz w:val="22"/>
                <w:szCs w:val="22"/>
              </w:rPr>
            </w:pPr>
            <w:r w:rsidRPr="00787BD6">
              <w:rPr>
                <w:rFonts w:ascii="Calibri" w:hAnsi="Calibri" w:cs="Calibri"/>
                <w:b w:val="0"/>
                <w:iCs/>
                <w:color w:val="000000"/>
                <w:sz w:val="22"/>
                <w:szCs w:val="22"/>
              </w:rPr>
              <w:t>Ahorro en la factura eléctrica, FP eficiencia energética y energía solar térmica. (2019). Ahorro en la factura eléctrica</w:t>
            </w:r>
            <w:r w:rsidRPr="00787BD6" w:rsidR="001D3F6E">
              <w:rPr>
                <w:rFonts w:ascii="Calibri" w:hAnsi="Calibri" w:cs="Calibri"/>
                <w:b w:val="0"/>
                <w:iCs/>
                <w:color w:val="000000"/>
                <w:sz w:val="22"/>
                <w:szCs w:val="22"/>
              </w:rPr>
              <w:t>.</w:t>
            </w:r>
          </w:p>
        </w:tc>
        <w:tc>
          <w:tcPr>
            <w:tcW w:w="2519" w:type="dxa"/>
            <w:tcMar>
              <w:top w:w="100" w:type="dxa"/>
              <w:left w:w="100" w:type="dxa"/>
              <w:bottom w:w="100" w:type="dxa"/>
              <w:right w:w="100" w:type="dxa"/>
            </w:tcMar>
            <w:vAlign w:val="center"/>
          </w:tcPr>
          <w:p w:rsidRPr="00787BD6" w:rsidR="00403AB2" w:rsidP="00FC725B" w:rsidRDefault="00403AB2" w14:paraId="64CB8C47" w14:textId="77777777">
            <w:pPr>
              <w:pStyle w:val="Normal0"/>
              <w:spacing w:line="360" w:lineRule="auto"/>
              <w:rPr>
                <w:rFonts w:ascii="Calibri" w:hAnsi="Calibri" w:cs="Calibri"/>
                <w:b w:val="0"/>
                <w:sz w:val="22"/>
                <w:szCs w:val="22"/>
              </w:rPr>
            </w:pPr>
            <w:r w:rsidRPr="00787BD6">
              <w:rPr>
                <w:rFonts w:ascii="Calibri" w:hAnsi="Calibri" w:cs="Calibri"/>
                <w:b w:val="0"/>
                <w:sz w:val="22"/>
                <w:szCs w:val="22"/>
              </w:rPr>
              <w:t>Video</w:t>
            </w:r>
          </w:p>
        </w:tc>
        <w:tc>
          <w:tcPr>
            <w:tcW w:w="2519" w:type="dxa"/>
            <w:tcMar>
              <w:top w:w="100" w:type="dxa"/>
              <w:left w:w="100" w:type="dxa"/>
              <w:bottom w:w="100" w:type="dxa"/>
              <w:right w:w="100" w:type="dxa"/>
            </w:tcMar>
            <w:vAlign w:val="center"/>
          </w:tcPr>
          <w:p w:rsidRPr="00787BD6" w:rsidR="00403AB2" w:rsidP="00FC725B" w:rsidRDefault="00B170EC" w14:paraId="6FD17DE5" w14:textId="243D120D">
            <w:pPr>
              <w:pStyle w:val="Normal0"/>
              <w:spacing w:line="360" w:lineRule="auto"/>
              <w:rPr>
                <w:rFonts w:ascii="Calibri" w:hAnsi="Calibri" w:cs="Calibri"/>
                <w:b w:val="0"/>
                <w:sz w:val="22"/>
                <w:szCs w:val="22"/>
              </w:rPr>
            </w:pPr>
            <w:hyperlink w:history="1" r:id="rId35">
              <w:r w:rsidRPr="00787BD6" w:rsidR="00FC725B">
                <w:rPr>
                  <w:rStyle w:val="Hipervnculo"/>
                  <w:rFonts w:ascii="Calibri" w:hAnsi="Calibri" w:cs="Calibri"/>
                  <w:sz w:val="22"/>
                  <w:szCs w:val="22"/>
                </w:rPr>
                <w:t>https://www.youtube.com/watch?v=dKWz5vFx_s8</w:t>
              </w:r>
            </w:hyperlink>
            <w:r w:rsidRPr="00787BD6" w:rsidR="00FC725B">
              <w:rPr>
                <w:rFonts w:ascii="Calibri" w:hAnsi="Calibri" w:cs="Calibri"/>
                <w:sz w:val="22"/>
                <w:szCs w:val="22"/>
              </w:rPr>
              <w:t xml:space="preserve"> </w:t>
            </w:r>
          </w:p>
        </w:tc>
      </w:tr>
      <w:tr w:rsidRPr="00787BD6" w:rsidR="00D221DE" w:rsidTr="00FA02FF" w14:paraId="368EED9D" w14:textId="77777777">
        <w:trPr>
          <w:trHeight w:val="385"/>
        </w:trPr>
        <w:tc>
          <w:tcPr>
            <w:tcW w:w="2517" w:type="dxa"/>
            <w:tcMar>
              <w:top w:w="100" w:type="dxa"/>
              <w:left w:w="100" w:type="dxa"/>
              <w:bottom w:w="100" w:type="dxa"/>
              <w:right w:w="100" w:type="dxa"/>
            </w:tcMar>
            <w:vAlign w:val="center"/>
          </w:tcPr>
          <w:p w:rsidRPr="00787BD6" w:rsidR="00D221DE" w:rsidP="00FC725B" w:rsidRDefault="00F37DC9" w14:paraId="4B1A20FE" w14:textId="2AAB3AA3">
            <w:pPr>
              <w:spacing w:line="360" w:lineRule="auto"/>
              <w:rPr>
                <w:rFonts w:ascii="Calibri" w:hAnsi="Calibri" w:cs="Calibri"/>
                <w:b w:val="0"/>
                <w:sz w:val="22"/>
                <w:szCs w:val="22"/>
              </w:rPr>
            </w:pPr>
            <w:r>
              <w:rPr>
                <w:rFonts w:ascii="Calibri" w:hAnsi="Calibri" w:cs="Calibri"/>
                <w:b w:val="0"/>
                <w:sz w:val="22"/>
                <w:szCs w:val="22"/>
              </w:rPr>
              <w:t>Ciclo de vida, impactos y principios de gestión s</w:t>
            </w:r>
            <w:r w:rsidRPr="00787BD6" w:rsidR="00FA02FF">
              <w:rPr>
                <w:rFonts w:ascii="Calibri" w:hAnsi="Calibri" w:cs="Calibri"/>
                <w:b w:val="0"/>
                <w:sz w:val="22"/>
                <w:szCs w:val="22"/>
              </w:rPr>
              <w:t>ostenible</w:t>
            </w:r>
            <w:r w:rsidRPr="00787BD6" w:rsidR="00F36E08">
              <w:rPr>
                <w:rFonts w:ascii="Calibri" w:hAnsi="Calibri" w:cs="Calibri"/>
                <w:b w:val="0"/>
                <w:sz w:val="22"/>
                <w:szCs w:val="22"/>
              </w:rPr>
              <w:t>.</w:t>
            </w:r>
          </w:p>
        </w:tc>
        <w:tc>
          <w:tcPr>
            <w:tcW w:w="2517" w:type="dxa"/>
            <w:tcMar>
              <w:top w:w="100" w:type="dxa"/>
              <w:left w:w="100" w:type="dxa"/>
              <w:bottom w:w="100" w:type="dxa"/>
              <w:right w:w="100" w:type="dxa"/>
            </w:tcMar>
            <w:vAlign w:val="center"/>
          </w:tcPr>
          <w:p w:rsidRPr="00787BD6" w:rsidR="00D221DE" w:rsidP="00F36E08" w:rsidRDefault="001D3F6E" w14:paraId="44707B20" w14:textId="7BC21FF1">
            <w:pPr>
              <w:pStyle w:val="Normal0"/>
              <w:spacing w:line="360" w:lineRule="auto"/>
              <w:rPr>
                <w:rFonts w:ascii="Calibri" w:hAnsi="Calibri" w:cs="Calibri"/>
                <w:b w:val="0"/>
                <w:iCs/>
                <w:sz w:val="22"/>
                <w:szCs w:val="22"/>
              </w:rPr>
            </w:pPr>
            <w:r w:rsidRPr="00787BD6">
              <w:rPr>
                <w:rFonts w:ascii="Calibri" w:hAnsi="Calibri" w:cs="Calibri"/>
                <w:b w:val="0"/>
                <w:iCs/>
                <w:sz w:val="22"/>
                <w:szCs w:val="22"/>
              </w:rPr>
              <w:t>CFAS Arquitectura Sustentable. (2020</w:t>
            </w:r>
            <w:r w:rsidRPr="00787BD6" w:rsidR="00FA6D71">
              <w:rPr>
                <w:rFonts w:ascii="Calibri" w:hAnsi="Calibri" w:cs="Calibri"/>
                <w:b w:val="0"/>
                <w:iCs/>
                <w:sz w:val="22"/>
                <w:szCs w:val="22"/>
              </w:rPr>
              <w:t xml:space="preserve">). Materiales de bajo impacto, </w:t>
            </w:r>
            <w:r w:rsidRPr="00787BD6">
              <w:rPr>
                <w:rFonts w:ascii="Calibri" w:hAnsi="Calibri" w:cs="Calibri"/>
                <w:b w:val="0"/>
                <w:iCs/>
                <w:sz w:val="22"/>
                <w:szCs w:val="22"/>
              </w:rPr>
              <w:t>Episodio 3-6: Análisis de ciclo de vida</w:t>
            </w:r>
            <w:r w:rsidRPr="00787BD6" w:rsidR="00FA6D71">
              <w:rPr>
                <w:rFonts w:ascii="Calibri" w:hAnsi="Calibri" w:cs="Calibri"/>
                <w:b w:val="0"/>
                <w:iCs/>
                <w:sz w:val="22"/>
                <w:szCs w:val="22"/>
              </w:rPr>
              <w:t>.</w:t>
            </w:r>
          </w:p>
        </w:tc>
        <w:tc>
          <w:tcPr>
            <w:tcW w:w="2519" w:type="dxa"/>
            <w:tcMar>
              <w:top w:w="100" w:type="dxa"/>
              <w:left w:w="100" w:type="dxa"/>
              <w:bottom w:w="100" w:type="dxa"/>
              <w:right w:w="100" w:type="dxa"/>
            </w:tcMar>
            <w:vAlign w:val="center"/>
          </w:tcPr>
          <w:p w:rsidRPr="00787BD6" w:rsidR="00D221DE" w:rsidP="00FC725B" w:rsidRDefault="00D221DE" w14:paraId="2A306613" w14:textId="404B7CC8">
            <w:pPr>
              <w:pStyle w:val="Normal0"/>
              <w:spacing w:line="360" w:lineRule="auto"/>
              <w:rPr>
                <w:rFonts w:ascii="Calibri" w:hAnsi="Calibri" w:cs="Calibri"/>
                <w:b w:val="0"/>
                <w:sz w:val="22"/>
                <w:szCs w:val="22"/>
              </w:rPr>
            </w:pPr>
            <w:r w:rsidRPr="00787BD6">
              <w:rPr>
                <w:rFonts w:ascii="Calibri" w:hAnsi="Calibri" w:cs="Calibri"/>
                <w:b w:val="0"/>
                <w:sz w:val="22"/>
                <w:szCs w:val="22"/>
              </w:rPr>
              <w:t>Video</w:t>
            </w:r>
          </w:p>
        </w:tc>
        <w:tc>
          <w:tcPr>
            <w:tcW w:w="2519" w:type="dxa"/>
            <w:tcMar>
              <w:top w:w="100" w:type="dxa"/>
              <w:left w:w="100" w:type="dxa"/>
              <w:bottom w:w="100" w:type="dxa"/>
              <w:right w:w="100" w:type="dxa"/>
            </w:tcMar>
            <w:vAlign w:val="center"/>
          </w:tcPr>
          <w:p w:rsidRPr="00787BD6" w:rsidR="00D221DE" w:rsidP="00FC725B" w:rsidRDefault="00B170EC" w14:paraId="1DC8AC83" w14:textId="63D9CE25">
            <w:pPr>
              <w:pStyle w:val="Normal0"/>
              <w:spacing w:line="360" w:lineRule="auto"/>
              <w:rPr>
                <w:rFonts w:ascii="Calibri" w:hAnsi="Calibri" w:cs="Calibri"/>
                <w:b w:val="0"/>
                <w:bCs/>
                <w:sz w:val="22"/>
                <w:szCs w:val="22"/>
              </w:rPr>
            </w:pPr>
            <w:hyperlink w:history="1" r:id="rId36">
              <w:r w:rsidRPr="00787BD6" w:rsidR="00FC725B">
                <w:rPr>
                  <w:rStyle w:val="Hipervnculo"/>
                  <w:rFonts w:ascii="Calibri" w:hAnsi="Calibri" w:cs="Calibri"/>
                  <w:sz w:val="22"/>
                  <w:szCs w:val="22"/>
                </w:rPr>
                <w:t>https://www.youtube.com/watch?v=YcRR1_ZMpJw</w:t>
              </w:r>
            </w:hyperlink>
            <w:r w:rsidRPr="00787BD6" w:rsidR="00FC725B">
              <w:rPr>
                <w:rFonts w:ascii="Calibri" w:hAnsi="Calibri" w:cs="Calibri"/>
                <w:sz w:val="22"/>
                <w:szCs w:val="22"/>
              </w:rPr>
              <w:t xml:space="preserve"> </w:t>
            </w:r>
          </w:p>
        </w:tc>
      </w:tr>
      <w:tr w:rsidRPr="00787BD6" w:rsidR="00D221DE" w:rsidTr="00A01477" w14:paraId="6A23A6E3" w14:textId="77777777">
        <w:trPr>
          <w:trHeight w:val="385"/>
        </w:trPr>
        <w:tc>
          <w:tcPr>
            <w:tcW w:w="2517" w:type="dxa"/>
            <w:tcMar>
              <w:top w:w="100" w:type="dxa"/>
              <w:left w:w="100" w:type="dxa"/>
              <w:bottom w:w="100" w:type="dxa"/>
              <w:right w:w="100" w:type="dxa"/>
            </w:tcMar>
            <w:vAlign w:val="center"/>
          </w:tcPr>
          <w:p w:rsidRPr="00787BD6" w:rsidR="00D221DE" w:rsidP="00FC725B" w:rsidRDefault="00F37DC9" w14:paraId="6BDB9118" w14:textId="0B0552E5">
            <w:pPr>
              <w:spacing w:line="360" w:lineRule="auto"/>
              <w:rPr>
                <w:rFonts w:ascii="Calibri" w:hAnsi="Calibri" w:cs="Calibri"/>
                <w:b w:val="0"/>
                <w:sz w:val="22"/>
                <w:szCs w:val="22"/>
              </w:rPr>
            </w:pPr>
            <w:r>
              <w:rPr>
                <w:rFonts w:ascii="Calibri" w:hAnsi="Calibri" w:cs="Calibri"/>
                <w:b w:val="0"/>
                <w:sz w:val="22"/>
                <w:szCs w:val="22"/>
              </w:rPr>
              <w:t>Contexto energético nacional y r</w:t>
            </w:r>
            <w:r w:rsidRPr="00787BD6" w:rsidR="00FA02FF">
              <w:rPr>
                <w:rFonts w:ascii="Calibri" w:hAnsi="Calibri" w:cs="Calibri"/>
                <w:b w:val="0"/>
                <w:sz w:val="22"/>
                <w:szCs w:val="22"/>
              </w:rPr>
              <w:t>egulación</w:t>
            </w:r>
            <w:r w:rsidRPr="00787BD6" w:rsidR="00F36E08">
              <w:rPr>
                <w:rFonts w:ascii="Calibri" w:hAnsi="Calibri" w:cs="Calibri"/>
                <w:b w:val="0"/>
                <w:sz w:val="22"/>
                <w:szCs w:val="22"/>
              </w:rPr>
              <w:t>.</w:t>
            </w:r>
          </w:p>
        </w:tc>
        <w:tc>
          <w:tcPr>
            <w:tcW w:w="2517" w:type="dxa"/>
            <w:tcMar>
              <w:top w:w="100" w:type="dxa"/>
              <w:left w:w="100" w:type="dxa"/>
              <w:bottom w:w="100" w:type="dxa"/>
              <w:right w:w="100" w:type="dxa"/>
            </w:tcMar>
            <w:vAlign w:val="center"/>
          </w:tcPr>
          <w:p w:rsidRPr="00787BD6" w:rsidR="00D221DE" w:rsidP="00AE5638" w:rsidRDefault="00AE5638" w14:paraId="615A3DC1" w14:textId="59961B8F">
            <w:pPr>
              <w:pStyle w:val="Normal0"/>
              <w:spacing w:line="360" w:lineRule="auto"/>
              <w:rPr>
                <w:rFonts w:ascii="Calibri" w:hAnsi="Calibri" w:cs="Calibri"/>
                <w:b w:val="0"/>
                <w:iCs/>
                <w:sz w:val="22"/>
                <w:szCs w:val="22"/>
              </w:rPr>
            </w:pPr>
            <w:r w:rsidRPr="00787BD6">
              <w:rPr>
                <w:rFonts w:ascii="Calibri" w:hAnsi="Calibri" w:cs="Calibri"/>
                <w:b w:val="0"/>
                <w:iCs/>
                <w:sz w:val="22"/>
                <w:szCs w:val="22"/>
              </w:rPr>
              <w:t>Stockholm Environment Institute. (2023). ¿Qué es una “transición energética justa”? Definiciones desde La Paz, Cesar (Colombia).</w:t>
            </w:r>
          </w:p>
        </w:tc>
        <w:tc>
          <w:tcPr>
            <w:tcW w:w="2519" w:type="dxa"/>
            <w:shd w:val="clear" w:color="auto" w:fill="EEF3F8"/>
            <w:tcMar>
              <w:top w:w="100" w:type="dxa"/>
              <w:left w:w="100" w:type="dxa"/>
              <w:bottom w:w="100" w:type="dxa"/>
              <w:right w:w="100" w:type="dxa"/>
            </w:tcMar>
            <w:vAlign w:val="center"/>
          </w:tcPr>
          <w:p w:rsidRPr="00787BD6" w:rsidR="00D221DE" w:rsidP="00FC725B" w:rsidRDefault="00D221DE" w14:paraId="5DFFEEA7" w14:textId="2AFEE338">
            <w:pPr>
              <w:pStyle w:val="Normal0"/>
              <w:spacing w:line="360" w:lineRule="auto"/>
              <w:rPr>
                <w:rFonts w:ascii="Calibri" w:hAnsi="Calibri" w:cs="Calibri"/>
                <w:b w:val="0"/>
                <w:sz w:val="22"/>
                <w:szCs w:val="22"/>
              </w:rPr>
            </w:pPr>
            <w:r w:rsidRPr="00787BD6">
              <w:rPr>
                <w:rFonts w:ascii="Calibri" w:hAnsi="Calibri" w:cs="Calibri"/>
                <w:b w:val="0"/>
                <w:sz w:val="22"/>
                <w:szCs w:val="22"/>
              </w:rPr>
              <w:t>Video</w:t>
            </w:r>
          </w:p>
        </w:tc>
        <w:tc>
          <w:tcPr>
            <w:tcW w:w="2519" w:type="dxa"/>
            <w:tcMar>
              <w:top w:w="100" w:type="dxa"/>
              <w:left w:w="100" w:type="dxa"/>
              <w:bottom w:w="100" w:type="dxa"/>
              <w:right w:w="100" w:type="dxa"/>
            </w:tcMar>
            <w:vAlign w:val="center"/>
          </w:tcPr>
          <w:p w:rsidRPr="00787BD6" w:rsidR="00D221DE" w:rsidP="00FC725B" w:rsidRDefault="00B170EC" w14:paraId="3E7358D5" w14:textId="7CCC5C97">
            <w:pPr>
              <w:pStyle w:val="Normal0"/>
              <w:spacing w:line="360" w:lineRule="auto"/>
              <w:rPr>
                <w:rFonts w:ascii="Calibri" w:hAnsi="Calibri" w:cs="Calibri"/>
                <w:b w:val="0"/>
                <w:bCs/>
                <w:sz w:val="22"/>
                <w:szCs w:val="22"/>
              </w:rPr>
            </w:pPr>
            <w:hyperlink w:tgtFrame="_blank" w:history="1" r:id="rId37">
              <w:r w:rsidRPr="00787BD6" w:rsidR="00B77B47">
                <w:rPr>
                  <w:rStyle w:val="Hipervnculo"/>
                  <w:rFonts w:ascii="Calibri" w:hAnsi="Calibri" w:cs="Calibri"/>
                  <w:b w:val="0"/>
                  <w:bCs/>
                  <w:iCs/>
                  <w:sz w:val="22"/>
                  <w:szCs w:val="22"/>
                </w:rPr>
                <w:t>http://www.youtube.com/watch?v=zXiNIq1D--I</w:t>
              </w:r>
            </w:hyperlink>
            <w:r w:rsidRPr="00787BD6" w:rsidR="00B77B47">
              <w:rPr>
                <w:rFonts w:ascii="Calibri" w:hAnsi="Calibri" w:cs="Calibri"/>
                <w:b w:val="0"/>
                <w:bCs/>
                <w:iCs/>
                <w:color w:val="000000"/>
                <w:sz w:val="22"/>
                <w:szCs w:val="22"/>
              </w:rPr>
              <w:t xml:space="preserve"> </w:t>
            </w:r>
          </w:p>
        </w:tc>
      </w:tr>
    </w:tbl>
    <w:p w:rsidRPr="00787BD6" w:rsidR="00FF258C" w:rsidP="00FC725B" w:rsidRDefault="00FF258C" w14:paraId="0000009F" w14:textId="77777777">
      <w:pPr>
        <w:pStyle w:val="Normal0"/>
        <w:spacing w:line="360" w:lineRule="auto"/>
        <w:rPr>
          <w:rFonts w:ascii="Calibri" w:hAnsi="Calibri" w:cs="Calibri"/>
        </w:rPr>
      </w:pPr>
    </w:p>
    <w:p w:rsidRPr="00787BD6" w:rsidR="006316C9" w:rsidP="00FC725B" w:rsidRDefault="006316C9" w14:paraId="000000A0" w14:textId="11A27A58">
      <w:pPr>
        <w:spacing w:line="360" w:lineRule="auto"/>
        <w:rPr>
          <w:rFonts w:ascii="Calibri" w:hAnsi="Calibri" w:cs="Calibri"/>
        </w:rPr>
      </w:pPr>
      <w:r w:rsidRPr="00787BD6">
        <w:rPr>
          <w:rFonts w:ascii="Calibri" w:hAnsi="Calibri" w:cs="Calibri"/>
        </w:rPr>
        <w:br w:type="page"/>
      </w:r>
    </w:p>
    <w:p w:rsidRPr="00787BD6" w:rsidR="00FF258C" w:rsidP="00FC725B" w:rsidRDefault="00D376E1" w14:paraId="000000A1" w14:textId="247C51EE">
      <w:pPr>
        <w:pStyle w:val="Ttulo1"/>
        <w:numPr>
          <w:ilvl w:val="0"/>
          <w:numId w:val="1"/>
        </w:numPr>
        <w:spacing w:line="360" w:lineRule="auto"/>
        <w:rPr>
          <w:rFonts w:ascii="Calibri" w:hAnsi="Calibri" w:cs="Calibri"/>
          <w:b/>
          <w:bCs/>
          <w:sz w:val="22"/>
          <w:szCs w:val="22"/>
        </w:rPr>
      </w:pPr>
      <w:bookmarkStart w:name="_Toc215736773" w:id="44"/>
      <w:r w:rsidRPr="00787BD6">
        <w:rPr>
          <w:rFonts w:ascii="Calibri" w:hAnsi="Calibri" w:cs="Calibri"/>
          <w:b/>
          <w:bCs/>
          <w:sz w:val="22"/>
          <w:szCs w:val="22"/>
        </w:rPr>
        <w:t>GLOSARIO</w:t>
      </w:r>
      <w:bookmarkEnd w:id="44"/>
      <w:r w:rsidRPr="00787BD6">
        <w:rPr>
          <w:rFonts w:ascii="Calibri" w:hAnsi="Calibri" w:cs="Calibri"/>
          <w:b/>
          <w:bCs/>
          <w:sz w:val="22"/>
          <w:szCs w:val="22"/>
        </w:rPr>
        <w:t xml:space="preserve"> </w:t>
      </w:r>
    </w:p>
    <w:p w:rsidRPr="00787BD6" w:rsidR="00FA02FF" w:rsidP="00FC725B" w:rsidRDefault="00FA02FF" w14:paraId="7DB44147" w14:textId="77777777">
      <w:pPr>
        <w:spacing w:line="360" w:lineRule="auto"/>
        <w:rPr>
          <w:rFonts w:ascii="Calibri" w:hAnsi="Calibri" w:cs="Calibri"/>
        </w:rPr>
      </w:pPr>
    </w:p>
    <w:tbl>
      <w:tblPr>
        <w:tblStyle w:val="Tabladecuadrcula4-nfasis6"/>
        <w:tblW w:w="0" w:type="auto"/>
        <w:tblLook w:val="04A0" w:firstRow="1" w:lastRow="0" w:firstColumn="1" w:lastColumn="0" w:noHBand="0" w:noVBand="1"/>
      </w:tblPr>
      <w:tblGrid>
        <w:gridCol w:w="2534"/>
        <w:gridCol w:w="7428"/>
      </w:tblGrid>
      <w:tr w:rsidRPr="00787BD6" w:rsidR="00FA02FF" w:rsidTr="00A01477" w14:paraId="188460F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ABF8F" w:themeFill="accent6" w:themeFillTint="99"/>
            <w:hideMark/>
          </w:tcPr>
          <w:p w:rsidRPr="00787BD6" w:rsidR="00FA02FF" w:rsidP="00A01477" w:rsidRDefault="00A01477" w14:paraId="7742C9C1" w14:textId="285D1F5A">
            <w:pPr>
              <w:pStyle w:val="Normal0"/>
              <w:spacing w:line="276" w:lineRule="auto"/>
              <w:jc w:val="center"/>
              <w:rPr>
                <w:rFonts w:ascii="Calibri" w:hAnsi="Calibri" w:cs="Calibri"/>
                <w:color w:val="auto"/>
              </w:rPr>
            </w:pPr>
            <w:r w:rsidRPr="00787BD6">
              <w:rPr>
                <w:rFonts w:ascii="Calibri" w:hAnsi="Calibri" w:cs="Calibri"/>
                <w:color w:val="auto"/>
              </w:rPr>
              <w:t>TÉRMINO</w:t>
            </w:r>
          </w:p>
        </w:tc>
        <w:tc>
          <w:tcPr>
            <w:tcW w:w="0" w:type="auto"/>
            <w:shd w:val="clear" w:color="auto" w:fill="FABF8F" w:themeFill="accent6" w:themeFillTint="99"/>
            <w:hideMark/>
          </w:tcPr>
          <w:p w:rsidRPr="00787BD6" w:rsidR="00FA02FF" w:rsidP="00A01477" w:rsidRDefault="00A01477" w14:paraId="5842DF7B" w14:textId="6D0F9E9B">
            <w:pPr>
              <w:pStyle w:val="Normal0"/>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787BD6">
              <w:rPr>
                <w:rFonts w:ascii="Calibri" w:hAnsi="Calibri" w:cs="Calibri"/>
                <w:color w:val="auto"/>
              </w:rPr>
              <w:t>DEFINICIÓN</w:t>
            </w:r>
          </w:p>
        </w:tc>
      </w:tr>
      <w:tr w:rsidRPr="00787BD6" w:rsidR="00FA02FF" w:rsidTr="00A01477" w14:paraId="6276FF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FA02FF" w14:paraId="2988405E" w14:textId="45A00781">
            <w:pPr>
              <w:pStyle w:val="Normal0"/>
              <w:rPr>
                <w:rFonts w:ascii="Calibri" w:hAnsi="Calibri" w:cs="Calibri"/>
              </w:rPr>
            </w:pPr>
            <w:r w:rsidRPr="00787BD6">
              <w:rPr>
                <w:rFonts w:ascii="Calibri" w:hAnsi="Calibri" w:cs="Calibri"/>
              </w:rPr>
              <w:t>ACV (Análisis de Ciclo de Vida)</w:t>
            </w:r>
            <w:r w:rsidRPr="00787BD6" w:rsidR="00A01477">
              <w:rPr>
                <w:rFonts w:ascii="Calibri" w:hAnsi="Calibri" w:cs="Calibri"/>
              </w:rPr>
              <w:t>:</w:t>
            </w:r>
          </w:p>
        </w:tc>
        <w:tc>
          <w:tcPr>
            <w:tcW w:w="0" w:type="auto"/>
            <w:shd w:val="clear" w:color="auto" w:fill="EEF2F8"/>
            <w:hideMark/>
          </w:tcPr>
          <w:p w:rsidRPr="00787BD6" w:rsidR="00FA02FF" w:rsidP="00A01477" w:rsidRDefault="00FA02FF" w14:paraId="6B1A13D0" w14:textId="6E5B6179">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metodología que evalúa el impacto ambiental, social y económico de un producto, proceso o servicio a lo largo</w:t>
            </w:r>
            <w:r w:rsidR="00F37DC9">
              <w:rPr>
                <w:rFonts w:ascii="Calibri" w:hAnsi="Calibri" w:cs="Calibri"/>
              </w:rPr>
              <w:t xml:space="preserve"> de todas sus etapas, desde la extracción de materias primas hasta la disposición f</w:t>
            </w:r>
            <w:r w:rsidRPr="00787BD6">
              <w:rPr>
                <w:rFonts w:ascii="Calibri" w:hAnsi="Calibri" w:cs="Calibri"/>
              </w:rPr>
              <w:t>inal.</w:t>
            </w:r>
          </w:p>
        </w:tc>
      </w:tr>
      <w:tr w:rsidRPr="00787BD6" w:rsidR="00FA02FF" w:rsidTr="00A01477" w14:paraId="7074C849"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A297CC8" w14:textId="4BA0A33D">
            <w:pPr>
              <w:pStyle w:val="Normal0"/>
              <w:rPr>
                <w:rFonts w:ascii="Calibri" w:hAnsi="Calibri" w:cs="Calibri"/>
              </w:rPr>
            </w:pPr>
            <w:r w:rsidRPr="00787BD6">
              <w:rPr>
                <w:rFonts w:ascii="Calibri" w:hAnsi="Calibri" w:cs="Calibri"/>
              </w:rPr>
              <w:t>Consumo a</w:t>
            </w:r>
            <w:r w:rsidRPr="00787BD6" w:rsidR="00FA02FF">
              <w:rPr>
                <w:rFonts w:ascii="Calibri" w:hAnsi="Calibri" w:cs="Calibri"/>
              </w:rPr>
              <w:t>ctivo (kWh)</w:t>
            </w:r>
            <w:r w:rsidRPr="00787BD6">
              <w:rPr>
                <w:rFonts w:ascii="Calibri" w:hAnsi="Calibri" w:cs="Calibri"/>
              </w:rPr>
              <w:t>:</w:t>
            </w:r>
          </w:p>
        </w:tc>
        <w:tc>
          <w:tcPr>
            <w:tcW w:w="0" w:type="auto"/>
            <w:shd w:val="clear" w:color="auto" w:fill="EEF2F8"/>
            <w:hideMark/>
          </w:tcPr>
          <w:p w:rsidRPr="00787BD6" w:rsidR="00FA02FF" w:rsidP="00A01477" w:rsidRDefault="00FA02FF" w14:paraId="74A4C70A" w14:textId="06CE2753">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la cantidad de energía que se convierte efectivamente en trabajo útil (luz, movimiento, calor). Es la base principal para el cobro en la factura.</w:t>
            </w:r>
          </w:p>
        </w:tc>
      </w:tr>
      <w:tr w:rsidRPr="00787BD6" w:rsidR="00FA02FF" w:rsidTr="00A01477" w14:paraId="7B7504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4B3489E3" w14:textId="4E6E390F">
            <w:pPr>
              <w:pStyle w:val="Normal0"/>
              <w:rPr>
                <w:rFonts w:ascii="Calibri" w:hAnsi="Calibri" w:cs="Calibri"/>
              </w:rPr>
            </w:pPr>
            <w:r w:rsidRPr="00787BD6">
              <w:rPr>
                <w:rFonts w:ascii="Calibri" w:hAnsi="Calibri" w:cs="Calibri"/>
              </w:rPr>
              <w:t>Consumo r</w:t>
            </w:r>
            <w:r w:rsidRPr="00787BD6" w:rsidR="00FA02FF">
              <w:rPr>
                <w:rFonts w:ascii="Calibri" w:hAnsi="Calibri" w:cs="Calibri"/>
              </w:rPr>
              <w:t>eactivo (kVArh)</w:t>
            </w:r>
            <w:r w:rsidRPr="00787BD6">
              <w:rPr>
                <w:rFonts w:ascii="Calibri" w:hAnsi="Calibri" w:cs="Calibri"/>
              </w:rPr>
              <w:t>:</w:t>
            </w:r>
          </w:p>
        </w:tc>
        <w:tc>
          <w:tcPr>
            <w:tcW w:w="0" w:type="auto"/>
            <w:shd w:val="clear" w:color="auto" w:fill="EEF2F8"/>
            <w:hideMark/>
          </w:tcPr>
          <w:p w:rsidRPr="00787BD6" w:rsidR="00FA02FF" w:rsidP="00A01477" w:rsidRDefault="00FA02FF" w14:paraId="399A9C90" w14:textId="6B6F91BE">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la energía necesaria para la operación de equipos inductivos (motores, transformadores) para crear campos magnéticos. Su exceso genera penalizaciones económicas en la factura por ineficiencia.</w:t>
            </w:r>
          </w:p>
        </w:tc>
      </w:tr>
      <w:tr w:rsidRPr="00787BD6" w:rsidR="00FA02FF" w:rsidTr="00A01477" w14:paraId="6B7F2C09"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FA02FF" w14:paraId="534020F5" w14:textId="758FE13E">
            <w:pPr>
              <w:pStyle w:val="Normal0"/>
              <w:rPr>
                <w:rFonts w:ascii="Calibri" w:hAnsi="Calibri" w:cs="Calibri"/>
              </w:rPr>
            </w:pPr>
            <w:r w:rsidRPr="00787BD6">
              <w:rPr>
                <w:rFonts w:ascii="Calibri" w:hAnsi="Calibri" w:cs="Calibri"/>
              </w:rPr>
              <w:t>Costo Unitario (CU)</w:t>
            </w:r>
            <w:r w:rsidRPr="00787BD6" w:rsidR="00A01477">
              <w:rPr>
                <w:rFonts w:ascii="Calibri" w:hAnsi="Calibri" w:cs="Calibri"/>
              </w:rPr>
              <w:t>:</w:t>
            </w:r>
          </w:p>
        </w:tc>
        <w:tc>
          <w:tcPr>
            <w:tcW w:w="0" w:type="auto"/>
            <w:shd w:val="clear" w:color="auto" w:fill="EEF2F8"/>
            <w:hideMark/>
          </w:tcPr>
          <w:p w:rsidRPr="00787BD6" w:rsidR="00FA02FF" w:rsidP="00A01477" w:rsidRDefault="00FA02FF" w14:paraId="5E3D29F3" w14:textId="31BD79C7">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 xml:space="preserve">valor total que el usuario paga por cada kilovatio-hora (kWh) consumido. Se compone de los cargos regulados de </w:t>
            </w:r>
            <w:r w:rsidR="00A65B9A">
              <w:rPr>
                <w:rFonts w:ascii="Calibri" w:hAnsi="Calibri" w:cs="Calibri"/>
              </w:rPr>
              <w:t>generación, transmisión, distribución, comercialización, pérdidas y r</w:t>
            </w:r>
            <w:r w:rsidRPr="00787BD6">
              <w:rPr>
                <w:rFonts w:ascii="Calibri" w:hAnsi="Calibri" w:cs="Calibri"/>
              </w:rPr>
              <w:t>estricciones.</w:t>
            </w:r>
          </w:p>
        </w:tc>
      </w:tr>
      <w:tr w:rsidRPr="00787BD6" w:rsidR="00FA02FF" w:rsidTr="00A01477" w14:paraId="142590F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8C95088" w14:textId="3C923637">
            <w:pPr>
              <w:pStyle w:val="Normal0"/>
              <w:rPr>
                <w:rFonts w:ascii="Calibri" w:hAnsi="Calibri" w:cs="Calibri"/>
              </w:rPr>
            </w:pPr>
            <w:r w:rsidRPr="00787BD6">
              <w:rPr>
                <w:rFonts w:ascii="Calibri" w:hAnsi="Calibri" w:cs="Calibri"/>
              </w:rPr>
              <w:t>Desarrollo s</w:t>
            </w:r>
            <w:r w:rsidRPr="00787BD6" w:rsidR="00FA02FF">
              <w:rPr>
                <w:rFonts w:ascii="Calibri" w:hAnsi="Calibri" w:cs="Calibri"/>
              </w:rPr>
              <w:t>ostenible</w:t>
            </w:r>
            <w:r w:rsidRPr="00787BD6">
              <w:rPr>
                <w:rFonts w:ascii="Calibri" w:hAnsi="Calibri" w:cs="Calibri"/>
              </w:rPr>
              <w:t>:</w:t>
            </w:r>
          </w:p>
        </w:tc>
        <w:tc>
          <w:tcPr>
            <w:tcW w:w="0" w:type="auto"/>
            <w:shd w:val="clear" w:color="auto" w:fill="EEF2F8"/>
            <w:hideMark/>
          </w:tcPr>
          <w:p w:rsidRPr="00787BD6" w:rsidR="00FA02FF" w:rsidP="00A01477" w:rsidRDefault="00FA02FF" w14:paraId="2E231D3E" w14:textId="1BE9CC4B">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el desarrollo que satisface las necesidades del presente sin comprometer la capacidad de las futuras generaciones para satisfacer sus propias necesidades. Se basa e</w:t>
            </w:r>
            <w:r w:rsidR="00AB50FF">
              <w:rPr>
                <w:rFonts w:ascii="Calibri" w:hAnsi="Calibri" w:cs="Calibri"/>
              </w:rPr>
              <w:t>n el equilibrio de los pilares ambiental, social y e</w:t>
            </w:r>
            <w:r w:rsidRPr="00787BD6">
              <w:rPr>
                <w:rFonts w:ascii="Calibri" w:hAnsi="Calibri" w:cs="Calibri"/>
              </w:rPr>
              <w:t>conómico.</w:t>
            </w:r>
          </w:p>
        </w:tc>
      </w:tr>
      <w:tr w:rsidRPr="00787BD6" w:rsidR="00FA02FF" w:rsidTr="00A01477" w14:paraId="08068993"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0372B7A" w14:textId="4D0F0BEB">
            <w:pPr>
              <w:pStyle w:val="Normal0"/>
              <w:rPr>
                <w:rFonts w:ascii="Calibri" w:hAnsi="Calibri" w:cs="Calibri"/>
              </w:rPr>
            </w:pPr>
            <w:r w:rsidRPr="00787BD6">
              <w:rPr>
                <w:rFonts w:ascii="Calibri" w:hAnsi="Calibri" w:cs="Calibri"/>
              </w:rPr>
              <w:t>Economía c</w:t>
            </w:r>
            <w:r w:rsidRPr="00787BD6" w:rsidR="00FA02FF">
              <w:rPr>
                <w:rFonts w:ascii="Calibri" w:hAnsi="Calibri" w:cs="Calibri"/>
              </w:rPr>
              <w:t>ircular</w:t>
            </w:r>
            <w:r w:rsidRPr="00787BD6">
              <w:rPr>
                <w:rFonts w:ascii="Calibri" w:hAnsi="Calibri" w:cs="Calibri"/>
              </w:rPr>
              <w:t>:</w:t>
            </w:r>
          </w:p>
        </w:tc>
        <w:tc>
          <w:tcPr>
            <w:tcW w:w="0" w:type="auto"/>
            <w:shd w:val="clear" w:color="auto" w:fill="EEF2F8"/>
            <w:hideMark/>
          </w:tcPr>
          <w:p w:rsidRPr="00787BD6" w:rsidR="00FA02FF" w:rsidP="00A01477" w:rsidRDefault="00A81E3D" w14:paraId="5F8B8F55" w14:textId="535B55B7">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modelo</w:t>
            </w:r>
            <w:r w:rsidRPr="00787BD6" w:rsidR="00FA02FF">
              <w:rPr>
                <w:rFonts w:ascii="Calibri" w:hAnsi="Calibri" w:cs="Calibri"/>
              </w:rPr>
              <w:t xml:space="preserve"> de producción y consumo que busca extender la vida útil de los productos y materiales, reintroduciéndolos al ciclo productivo (reutilizar, reciclar, rediseñar), en contraste con el modelo lineal ("tomar-hacer-desechar").</w:t>
            </w:r>
          </w:p>
        </w:tc>
      </w:tr>
      <w:tr w:rsidRPr="00787BD6" w:rsidR="00FA02FF" w:rsidTr="00A01477" w14:paraId="6AC47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7DD87828" w14:textId="41C8C003">
            <w:pPr>
              <w:pStyle w:val="Normal0"/>
              <w:rPr>
                <w:rFonts w:ascii="Calibri" w:hAnsi="Calibri" w:cs="Calibri"/>
              </w:rPr>
            </w:pPr>
            <w:r w:rsidRPr="00787BD6">
              <w:rPr>
                <w:rFonts w:ascii="Calibri" w:hAnsi="Calibri" w:cs="Calibri"/>
              </w:rPr>
              <w:t>Eficiencia e</w:t>
            </w:r>
            <w:r w:rsidRPr="00787BD6" w:rsidR="00FA02FF">
              <w:rPr>
                <w:rFonts w:ascii="Calibri" w:hAnsi="Calibri" w:cs="Calibri"/>
              </w:rPr>
              <w:t>nergética</w:t>
            </w:r>
            <w:r w:rsidRPr="00787BD6">
              <w:rPr>
                <w:rFonts w:ascii="Calibri" w:hAnsi="Calibri" w:cs="Calibri"/>
              </w:rPr>
              <w:t>:</w:t>
            </w:r>
          </w:p>
        </w:tc>
        <w:tc>
          <w:tcPr>
            <w:tcW w:w="0" w:type="auto"/>
            <w:shd w:val="clear" w:color="auto" w:fill="EEF2F8"/>
            <w:hideMark/>
          </w:tcPr>
          <w:p w:rsidRPr="00787BD6" w:rsidR="00FA02FF" w:rsidP="00A01477" w:rsidRDefault="00FA02FF" w14:paraId="748699BA" w14:textId="69F76783">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la acción de obtener el mismo nivel de servicio o de producción utilizando una menor cantidad de energía. Es el principio fundamental de la gestión energética sostenible.</w:t>
            </w:r>
          </w:p>
        </w:tc>
      </w:tr>
      <w:tr w:rsidRPr="00787BD6" w:rsidR="00FA02FF" w:rsidTr="00A01477" w14:paraId="391242E8"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E111E0F" w14:textId="55C08A5C">
            <w:pPr>
              <w:pStyle w:val="Normal0"/>
              <w:rPr>
                <w:rFonts w:ascii="Calibri" w:hAnsi="Calibri" w:cs="Calibri"/>
              </w:rPr>
            </w:pPr>
            <w:r w:rsidRPr="00787BD6">
              <w:rPr>
                <w:rFonts w:ascii="Calibri" w:hAnsi="Calibri" w:cs="Calibri"/>
              </w:rPr>
              <w:t>Energías R</w:t>
            </w:r>
            <w:r w:rsidRPr="00787BD6" w:rsidR="00FA02FF">
              <w:rPr>
                <w:rFonts w:ascii="Calibri" w:hAnsi="Calibri" w:cs="Calibri"/>
              </w:rPr>
              <w:t>enovables No Convencionales (ERNC)</w:t>
            </w:r>
            <w:r w:rsidRPr="00787BD6">
              <w:rPr>
                <w:rFonts w:ascii="Calibri" w:hAnsi="Calibri" w:cs="Calibri"/>
              </w:rPr>
              <w:t>:</w:t>
            </w:r>
          </w:p>
        </w:tc>
        <w:tc>
          <w:tcPr>
            <w:tcW w:w="0" w:type="auto"/>
            <w:shd w:val="clear" w:color="auto" w:fill="EEF2F8"/>
            <w:hideMark/>
          </w:tcPr>
          <w:p w:rsidRPr="00787BD6" w:rsidR="00FA02FF" w:rsidP="00A01477" w:rsidRDefault="00FA02FF" w14:paraId="41BADF38" w14:textId="49BF08A3">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fuentes de energía limpias y virtualmente inagotables, como la solar fotovoltaica, eólica, geotérmica y de biomasa.</w:t>
            </w:r>
          </w:p>
        </w:tc>
      </w:tr>
      <w:tr w:rsidRPr="00787BD6" w:rsidR="00FA02FF" w:rsidTr="00A01477" w14:paraId="700D6E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0C9D96C6" w14:textId="344473DC">
            <w:pPr>
              <w:pStyle w:val="Normal0"/>
              <w:rPr>
                <w:rFonts w:ascii="Calibri" w:hAnsi="Calibri" w:cs="Calibri"/>
              </w:rPr>
            </w:pPr>
            <w:r w:rsidRPr="00787BD6">
              <w:rPr>
                <w:rFonts w:ascii="Calibri" w:hAnsi="Calibri" w:cs="Calibri"/>
              </w:rPr>
              <w:t>Factor de e</w:t>
            </w:r>
            <w:r w:rsidRPr="00787BD6" w:rsidR="00FA02FF">
              <w:rPr>
                <w:rFonts w:ascii="Calibri" w:hAnsi="Calibri" w:cs="Calibri"/>
              </w:rPr>
              <w:t>misión</w:t>
            </w:r>
            <w:r w:rsidRPr="00787BD6">
              <w:rPr>
                <w:rFonts w:ascii="Calibri" w:hAnsi="Calibri" w:cs="Calibri"/>
              </w:rPr>
              <w:t>:</w:t>
            </w:r>
          </w:p>
        </w:tc>
        <w:tc>
          <w:tcPr>
            <w:tcW w:w="0" w:type="auto"/>
            <w:shd w:val="clear" w:color="auto" w:fill="EEF2F8"/>
            <w:hideMark/>
          </w:tcPr>
          <w:p w:rsidRPr="00787BD6" w:rsidR="00FA02FF" w:rsidP="00A01477" w:rsidRDefault="00FA02FF" w14:paraId="14ADF144" w14:textId="34A8E95A">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coeficiente utilizado para cuantificar la cantidad de Gases de Efecto Invernadero (GEI) que se emiten por cada unidad de energía consumida o producida (ej</w:t>
            </w:r>
            <w:r w:rsidR="00D838CE">
              <w:rPr>
                <w:rFonts w:ascii="Calibri" w:hAnsi="Calibri" w:cs="Calibri"/>
              </w:rPr>
              <w:t>emplo:</w:t>
            </w:r>
            <w:r w:rsidRPr="00787BD6">
              <w:rPr>
                <w:rFonts w:ascii="Calibri" w:hAnsi="Calibri" w:cs="Calibri"/>
              </w:rPr>
              <w:t xml:space="preserve"> kgCO2 / kWh).</w:t>
            </w:r>
          </w:p>
        </w:tc>
      </w:tr>
      <w:tr w:rsidRPr="00787BD6" w:rsidR="00FA02FF" w:rsidTr="00A01477" w14:paraId="73DF9920"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4E48C88E" w14:textId="47CE8B1E">
            <w:pPr>
              <w:pStyle w:val="Normal0"/>
              <w:rPr>
                <w:rFonts w:ascii="Calibri" w:hAnsi="Calibri" w:cs="Calibri"/>
              </w:rPr>
            </w:pPr>
            <w:r w:rsidRPr="00787BD6">
              <w:rPr>
                <w:rFonts w:ascii="Calibri" w:hAnsi="Calibri" w:cs="Calibri"/>
              </w:rPr>
              <w:t>Huella de c</w:t>
            </w:r>
            <w:r w:rsidRPr="00787BD6" w:rsidR="00FA02FF">
              <w:rPr>
                <w:rFonts w:ascii="Calibri" w:hAnsi="Calibri" w:cs="Calibri"/>
              </w:rPr>
              <w:t>arbono</w:t>
            </w:r>
            <w:r w:rsidRPr="00787BD6">
              <w:rPr>
                <w:rFonts w:ascii="Calibri" w:hAnsi="Calibri" w:cs="Calibri"/>
              </w:rPr>
              <w:t>:</w:t>
            </w:r>
          </w:p>
        </w:tc>
        <w:tc>
          <w:tcPr>
            <w:tcW w:w="0" w:type="auto"/>
            <w:shd w:val="clear" w:color="auto" w:fill="EEF2F8"/>
            <w:hideMark/>
          </w:tcPr>
          <w:p w:rsidRPr="00787BD6" w:rsidR="00FA02FF" w:rsidP="00A01477" w:rsidRDefault="00FA02FF" w14:paraId="5942D483" w14:textId="1F47570D">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indicador que mide la totalidad de Gases de Efecto Invernadero (GEI) emitidos por efecto directo o indirecto de un individuo, organización, evento o producto.</w:t>
            </w:r>
          </w:p>
        </w:tc>
      </w:tr>
      <w:tr w:rsidRPr="00787BD6" w:rsidR="00FA02FF" w:rsidTr="00A01477" w14:paraId="5004FE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64026446" w14:textId="552492EB">
            <w:pPr>
              <w:pStyle w:val="Normal0"/>
              <w:rPr>
                <w:rFonts w:ascii="Calibri" w:hAnsi="Calibri" w:cs="Calibri"/>
              </w:rPr>
            </w:pPr>
            <w:r w:rsidRPr="00787BD6">
              <w:rPr>
                <w:rFonts w:ascii="Calibri" w:hAnsi="Calibri" w:cs="Calibri"/>
              </w:rPr>
              <w:t>Matriz e</w:t>
            </w:r>
            <w:r w:rsidRPr="00787BD6" w:rsidR="00FA02FF">
              <w:rPr>
                <w:rFonts w:ascii="Calibri" w:hAnsi="Calibri" w:cs="Calibri"/>
              </w:rPr>
              <w:t>nergética</w:t>
            </w:r>
            <w:r w:rsidRPr="00787BD6">
              <w:rPr>
                <w:rFonts w:ascii="Calibri" w:hAnsi="Calibri" w:cs="Calibri"/>
              </w:rPr>
              <w:t>:</w:t>
            </w:r>
          </w:p>
        </w:tc>
        <w:tc>
          <w:tcPr>
            <w:tcW w:w="0" w:type="auto"/>
            <w:shd w:val="clear" w:color="auto" w:fill="EEF2F8"/>
            <w:hideMark/>
          </w:tcPr>
          <w:p w:rsidRPr="00787BD6" w:rsidR="00FA02FF" w:rsidP="00A01477" w:rsidRDefault="00FA02FF" w14:paraId="4ACDB0D0" w14:textId="76AC86A6">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la mezcla de las diferentes fuentes primarias utilizadas para generar la energía eléctrica en un país (ej</w:t>
            </w:r>
            <w:r w:rsidR="00024FA9">
              <w:rPr>
                <w:rFonts w:ascii="Calibri" w:hAnsi="Calibri" w:cs="Calibri"/>
              </w:rPr>
              <w:t>emplo</w:t>
            </w:r>
            <w:r w:rsidRPr="00787BD6">
              <w:rPr>
                <w:rFonts w:ascii="Calibri" w:hAnsi="Calibri" w:cs="Calibri"/>
              </w:rPr>
              <w:t>, hidroeléctrica, térmica, solar).</w:t>
            </w:r>
          </w:p>
        </w:tc>
      </w:tr>
      <w:tr w:rsidRPr="00787BD6" w:rsidR="00FA02FF" w:rsidTr="00A01477" w14:paraId="5FC42655"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A01477" w14:paraId="6A9792F5" w14:textId="030FBB95">
            <w:pPr>
              <w:pStyle w:val="Normal0"/>
              <w:rPr>
                <w:rFonts w:ascii="Calibri" w:hAnsi="Calibri" w:cs="Calibri"/>
              </w:rPr>
            </w:pPr>
            <w:r w:rsidRPr="00787BD6">
              <w:rPr>
                <w:rFonts w:ascii="Calibri" w:hAnsi="Calibri" w:cs="Calibri"/>
              </w:rPr>
              <w:t>Resiliencia e</w:t>
            </w:r>
            <w:r w:rsidRPr="00787BD6" w:rsidR="00FA02FF">
              <w:rPr>
                <w:rFonts w:ascii="Calibri" w:hAnsi="Calibri" w:cs="Calibri"/>
              </w:rPr>
              <w:t>nergética</w:t>
            </w:r>
            <w:r w:rsidRPr="00787BD6">
              <w:rPr>
                <w:rFonts w:ascii="Calibri" w:hAnsi="Calibri" w:cs="Calibri"/>
              </w:rPr>
              <w:t>:</w:t>
            </w:r>
          </w:p>
        </w:tc>
        <w:tc>
          <w:tcPr>
            <w:tcW w:w="0" w:type="auto"/>
            <w:shd w:val="clear" w:color="auto" w:fill="EEF2F8"/>
            <w:hideMark/>
          </w:tcPr>
          <w:p w:rsidRPr="00787BD6" w:rsidR="00FA02FF" w:rsidP="00A01477" w:rsidRDefault="00FA02FF" w14:paraId="53EDAAF4" w14:textId="6186F5A9">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la capacidad de un sistema o empresa para absorber, recuperarse y adaptarse rápidamente ante fallas, desastres naturales o cualquier interrupción del suministro.</w:t>
            </w:r>
          </w:p>
        </w:tc>
      </w:tr>
      <w:tr w:rsidRPr="00787BD6" w:rsidR="00FA02FF" w:rsidTr="00A01477" w14:paraId="56B181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FA02FF" w14:paraId="02FF86F7" w14:textId="0D9BEAFF">
            <w:pPr>
              <w:pStyle w:val="Normal0"/>
              <w:rPr>
                <w:rFonts w:ascii="Calibri" w:hAnsi="Calibri" w:cs="Calibri"/>
              </w:rPr>
            </w:pPr>
            <w:r w:rsidRPr="00787BD6">
              <w:rPr>
                <w:rFonts w:ascii="Calibri" w:hAnsi="Calibri" w:cs="Calibri"/>
              </w:rPr>
              <w:t>URE (Uso Racional y Eficiente de la Energía)</w:t>
            </w:r>
            <w:r w:rsidRPr="00787BD6" w:rsidR="00A01477">
              <w:rPr>
                <w:rFonts w:ascii="Calibri" w:hAnsi="Calibri" w:cs="Calibri"/>
              </w:rPr>
              <w:t>:</w:t>
            </w:r>
          </w:p>
        </w:tc>
        <w:tc>
          <w:tcPr>
            <w:tcW w:w="0" w:type="auto"/>
            <w:shd w:val="clear" w:color="auto" w:fill="EEF2F8"/>
            <w:hideMark/>
          </w:tcPr>
          <w:p w:rsidRPr="00787BD6" w:rsidR="00FA02FF" w:rsidP="00A01477" w:rsidRDefault="00FA02FF" w14:paraId="1FE95D6A" w14:textId="2E80BBC7">
            <w:pPr>
              <w:pStyle w:val="Normal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87BD6">
              <w:rPr>
                <w:rFonts w:ascii="Calibri" w:hAnsi="Calibri" w:cs="Calibri"/>
              </w:rPr>
              <w:t>concepto legal y técnico en Colombia (Ley 697 de 2001) que promueve prácticas para optimizar el consumo energético.</w:t>
            </w:r>
          </w:p>
        </w:tc>
      </w:tr>
      <w:tr w:rsidRPr="00787BD6" w:rsidR="00FA02FF" w:rsidTr="00A01477" w14:paraId="5BD1C019"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EF2F8"/>
            <w:hideMark/>
          </w:tcPr>
          <w:p w:rsidRPr="00787BD6" w:rsidR="00FA02FF" w:rsidP="00A01477" w:rsidRDefault="00FA02FF" w14:paraId="72BD36DC" w14:textId="3192DE08">
            <w:pPr>
              <w:pStyle w:val="Normal0"/>
              <w:rPr>
                <w:rFonts w:ascii="Calibri" w:hAnsi="Calibri" w:cs="Calibri"/>
              </w:rPr>
            </w:pPr>
            <w:r w:rsidRPr="00787BD6">
              <w:rPr>
                <w:rFonts w:ascii="Calibri" w:hAnsi="Calibri" w:cs="Calibri"/>
              </w:rPr>
              <w:t>VAN (Valor Actual Neto)</w:t>
            </w:r>
            <w:r w:rsidRPr="00787BD6" w:rsidR="00A01477">
              <w:rPr>
                <w:rFonts w:ascii="Calibri" w:hAnsi="Calibri" w:cs="Calibri"/>
              </w:rPr>
              <w:t>:</w:t>
            </w:r>
          </w:p>
        </w:tc>
        <w:tc>
          <w:tcPr>
            <w:tcW w:w="0" w:type="auto"/>
            <w:shd w:val="clear" w:color="auto" w:fill="EEF2F8"/>
            <w:hideMark/>
          </w:tcPr>
          <w:p w:rsidRPr="00787BD6" w:rsidR="00FA02FF" w:rsidP="00A01477" w:rsidRDefault="00FA02FF" w14:paraId="5FEE80D8" w14:textId="11D41BD9">
            <w:pPr>
              <w:pStyle w:val="Normal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87BD6">
              <w:rPr>
                <w:rFonts w:ascii="Calibri" w:hAnsi="Calibri" w:cs="Calibri"/>
              </w:rPr>
              <w:t>indicador financier</w:t>
            </w:r>
            <w:r w:rsidR="005F0730">
              <w:rPr>
                <w:rFonts w:ascii="Calibri" w:hAnsi="Calibri" w:cs="Calibri"/>
              </w:rPr>
              <w:t>o utilizado para determinar la viabilidad e</w:t>
            </w:r>
            <w:r w:rsidRPr="00787BD6">
              <w:rPr>
                <w:rFonts w:ascii="Calibri" w:hAnsi="Calibri" w:cs="Calibri"/>
              </w:rPr>
              <w:t>conómica de una inversión (como un proyecto de eficiencia), calculando el valor presente de los flujos de caja futuros (ahorros) menos la inversión inicial.</w:t>
            </w:r>
          </w:p>
        </w:tc>
      </w:tr>
    </w:tbl>
    <w:p w:rsidRPr="00787BD6" w:rsidR="00FA02FF" w:rsidP="00A01477" w:rsidRDefault="00FA02FF" w14:paraId="397F73F8" w14:textId="77777777">
      <w:pPr>
        <w:pStyle w:val="Normal0"/>
        <w:rPr>
          <w:rFonts w:ascii="Calibri" w:hAnsi="Calibri" w:cs="Calibri"/>
          <w:b/>
        </w:rPr>
      </w:pPr>
    </w:p>
    <w:p w:rsidRPr="00787BD6" w:rsidR="00FA02FF" w:rsidP="00A01477" w:rsidRDefault="00FA02FF" w14:paraId="7244AA50" w14:textId="77777777">
      <w:pPr>
        <w:pStyle w:val="Normal0"/>
        <w:rPr>
          <w:rFonts w:ascii="Calibri" w:hAnsi="Calibri" w:cs="Calibri"/>
          <w:b/>
        </w:rPr>
      </w:pPr>
    </w:p>
    <w:p w:rsidRPr="00787BD6" w:rsidR="002336C4" w:rsidP="00A01477" w:rsidRDefault="002336C4" w14:paraId="6D55E850" w14:textId="77777777">
      <w:pPr>
        <w:pStyle w:val="Normal0"/>
        <w:rPr>
          <w:rFonts w:ascii="Calibri" w:hAnsi="Calibri" w:cs="Calibri"/>
          <w:b/>
        </w:rPr>
      </w:pPr>
    </w:p>
    <w:p w:rsidRPr="00787BD6" w:rsidR="006316C9" w:rsidP="00A01477" w:rsidRDefault="006316C9" w14:paraId="03BF271D" w14:textId="0C378183">
      <w:pPr>
        <w:pStyle w:val="Normal0"/>
        <w:rPr>
          <w:rFonts w:ascii="Calibri" w:hAnsi="Calibri" w:cs="Calibri"/>
          <w:b/>
        </w:rPr>
      </w:pPr>
    </w:p>
    <w:p w:rsidRPr="00787BD6" w:rsidR="00FF258C" w:rsidP="00FC725B" w:rsidRDefault="00D376E1" w14:paraId="000000AC" w14:textId="07B3D6F2">
      <w:pPr>
        <w:pStyle w:val="Ttulo1"/>
        <w:numPr>
          <w:ilvl w:val="0"/>
          <w:numId w:val="1"/>
        </w:numPr>
        <w:spacing w:line="360" w:lineRule="auto"/>
        <w:rPr>
          <w:rFonts w:ascii="Calibri" w:hAnsi="Calibri" w:cs="Calibri"/>
          <w:b/>
          <w:bCs/>
          <w:sz w:val="22"/>
          <w:szCs w:val="22"/>
        </w:rPr>
      </w:pPr>
      <w:bookmarkStart w:name="_Toc215736774" w:id="45"/>
      <w:r w:rsidRPr="00787BD6">
        <w:rPr>
          <w:rFonts w:ascii="Calibri" w:hAnsi="Calibri" w:cs="Calibri"/>
          <w:b/>
          <w:bCs/>
          <w:sz w:val="22"/>
          <w:szCs w:val="22"/>
        </w:rPr>
        <w:t>REFERENCIAS BIBLIOGRÁFICAS</w:t>
      </w:r>
      <w:bookmarkEnd w:id="45"/>
    </w:p>
    <w:p w:rsidRPr="00787BD6" w:rsidR="001206DD" w:rsidP="00FC725B" w:rsidRDefault="001206DD" w14:paraId="3DE7A98E" w14:textId="77777777">
      <w:pPr>
        <w:spacing w:line="360" w:lineRule="auto"/>
        <w:rPr>
          <w:rFonts w:ascii="Calibri" w:hAnsi="Calibri" w:cs="Calibri"/>
        </w:rPr>
      </w:pPr>
    </w:p>
    <w:p w:rsidRPr="00787BD6" w:rsidR="002912B7" w:rsidP="002912B7" w:rsidRDefault="002912B7" w14:paraId="0F81DBE3" w14:textId="77777777">
      <w:pPr>
        <w:spacing w:line="360" w:lineRule="auto"/>
        <w:rPr>
          <w:rFonts w:ascii="Calibri" w:hAnsi="Calibri" w:cs="Calibri"/>
        </w:rPr>
      </w:pPr>
      <w:r w:rsidRPr="00787BD6">
        <w:rPr>
          <w:rFonts w:ascii="Calibri" w:hAnsi="Calibri" w:cs="Calibri"/>
        </w:rPr>
        <w:t xml:space="preserve">Comisión de Regulación de Energía y Gas. (2020). </w:t>
      </w:r>
      <w:r w:rsidRPr="00787BD6">
        <w:rPr>
          <w:rFonts w:ascii="Calibri" w:hAnsi="Calibri" w:cs="Calibri"/>
          <w:i/>
          <w:iCs/>
        </w:rPr>
        <w:t>Estructura tarifaria del servicio de energía eléctrica (Resolución CREG 015 de 2018 y sus modificaciones)</w:t>
      </w:r>
      <w:r w:rsidRPr="00787BD6">
        <w:rPr>
          <w:rFonts w:ascii="Calibri" w:hAnsi="Calibri" w:cs="Calibri"/>
        </w:rPr>
        <w:t xml:space="preserve">. </w:t>
      </w:r>
    </w:p>
    <w:p w:rsidRPr="00787BD6" w:rsidR="002912B7" w:rsidP="002912B7" w:rsidRDefault="00B170EC" w14:paraId="3262F751" w14:textId="03DD56FB">
      <w:pPr>
        <w:spacing w:line="360" w:lineRule="auto"/>
        <w:rPr>
          <w:rFonts w:ascii="Calibri" w:hAnsi="Calibri" w:cs="Calibri"/>
        </w:rPr>
      </w:pPr>
      <w:hyperlink w:tgtFrame="_new" w:history="1" r:id="rId38">
        <w:r w:rsidRPr="00787BD6" w:rsidR="002912B7">
          <w:rPr>
            <w:rStyle w:val="Hipervnculo"/>
            <w:rFonts w:ascii="Calibri" w:hAnsi="Calibri" w:cs="Calibri"/>
          </w:rPr>
          <w:t>https://gestornormativo.creg.gov.co/gestor/entorno/docs/resolucion_creg_0015_2018.htm</w:t>
        </w:r>
      </w:hyperlink>
    </w:p>
    <w:p w:rsidRPr="00787BD6" w:rsidR="002912B7" w:rsidP="002912B7" w:rsidRDefault="002912B7" w14:paraId="5D5E818C" w14:textId="77777777">
      <w:pPr>
        <w:spacing w:line="360" w:lineRule="auto"/>
        <w:rPr>
          <w:rFonts w:ascii="Calibri" w:hAnsi="Calibri" w:cs="Calibri"/>
        </w:rPr>
      </w:pPr>
    </w:p>
    <w:p w:rsidRPr="00787BD6" w:rsidR="002912B7" w:rsidP="002912B7" w:rsidRDefault="002912B7" w14:paraId="19B6B56C" w14:textId="77777777">
      <w:pPr>
        <w:spacing w:line="360" w:lineRule="auto"/>
        <w:rPr>
          <w:rFonts w:ascii="Calibri" w:hAnsi="Calibri" w:cs="Calibri"/>
        </w:rPr>
      </w:pPr>
      <w:r w:rsidRPr="00787BD6">
        <w:rPr>
          <w:rFonts w:ascii="Calibri" w:hAnsi="Calibri" w:cs="Calibri"/>
        </w:rPr>
        <w:t xml:space="preserve">Congreso de la República de Colombia. (2021). </w:t>
      </w:r>
      <w:r w:rsidRPr="00787BD6">
        <w:rPr>
          <w:rFonts w:ascii="Calibri" w:hAnsi="Calibri" w:cs="Calibri"/>
          <w:i/>
          <w:iCs/>
        </w:rPr>
        <w:t>Ley 2099 de 2021: Por medio de la cual se dictan disposiciones para la transición energética, la dinamización del mercado energético, la reactivación económica del país y se dictan otras disposiciones</w:t>
      </w:r>
      <w:r w:rsidRPr="00787BD6">
        <w:rPr>
          <w:rFonts w:ascii="Calibri" w:hAnsi="Calibri" w:cs="Calibri"/>
        </w:rPr>
        <w:t xml:space="preserve"> (Diario Oficial No. 51.738). </w:t>
      </w:r>
      <w:hyperlink w:tgtFrame="_new" w:history="1" r:id="rId39">
        <w:r w:rsidRPr="00787BD6">
          <w:rPr>
            <w:rStyle w:val="Hipervnculo"/>
            <w:rFonts w:ascii="Calibri" w:hAnsi="Calibri" w:cs="Calibri"/>
          </w:rPr>
          <w:t>https://www.funcionpublica.gov.co/eva/gestornormativo/norma.php?i=166326</w:t>
        </w:r>
      </w:hyperlink>
    </w:p>
    <w:p w:rsidRPr="00787BD6" w:rsidR="002912B7" w:rsidP="002912B7" w:rsidRDefault="002912B7" w14:paraId="0D9CB1B4" w14:textId="77777777">
      <w:pPr>
        <w:spacing w:line="360" w:lineRule="auto"/>
        <w:rPr>
          <w:rFonts w:ascii="Calibri" w:hAnsi="Calibri" w:cs="Calibri"/>
        </w:rPr>
      </w:pPr>
    </w:p>
    <w:p w:rsidRPr="00787BD6" w:rsidR="002912B7" w:rsidP="002912B7" w:rsidRDefault="002912B7" w14:paraId="115A9F4B" w14:textId="77777777">
      <w:pPr>
        <w:spacing w:line="360" w:lineRule="auto"/>
        <w:rPr>
          <w:rFonts w:ascii="Calibri" w:hAnsi="Calibri" w:cs="Calibri"/>
        </w:rPr>
      </w:pPr>
      <w:r w:rsidRPr="00787BD6">
        <w:rPr>
          <w:rFonts w:ascii="Calibri" w:hAnsi="Calibri" w:cs="Calibri"/>
        </w:rPr>
        <w:t xml:space="preserve">Departamento Nacional de Planeación. (2022). </w:t>
      </w:r>
      <w:r w:rsidRPr="00787BD6">
        <w:rPr>
          <w:rFonts w:ascii="Calibri" w:hAnsi="Calibri" w:cs="Calibri"/>
          <w:i/>
          <w:iCs/>
        </w:rPr>
        <w:t>Plan Nacional de Desarrollo 2022–2026: Colombia potencia mundial de la vida</w:t>
      </w:r>
      <w:r w:rsidRPr="00787BD6">
        <w:rPr>
          <w:rFonts w:ascii="Calibri" w:hAnsi="Calibri" w:cs="Calibri"/>
        </w:rPr>
        <w:t xml:space="preserve"> (Capítulo sobre transición energética). </w:t>
      </w:r>
      <w:hyperlink w:tgtFrame="_new" w:history="1" r:id="rId40">
        <w:r w:rsidRPr="00787BD6">
          <w:rPr>
            <w:rStyle w:val="Hipervnculo"/>
            <w:rFonts w:ascii="Calibri" w:hAnsi="Calibri" w:cs="Calibri"/>
          </w:rPr>
          <w:t>https://www.dnp.gov.co/plan-nacional-desarrollo/pnd-2022-2026</w:t>
        </w:r>
      </w:hyperlink>
    </w:p>
    <w:p w:rsidRPr="00787BD6" w:rsidR="002912B7" w:rsidP="002912B7" w:rsidRDefault="002912B7" w14:paraId="4F59F1B3" w14:textId="77777777">
      <w:pPr>
        <w:spacing w:line="360" w:lineRule="auto"/>
        <w:rPr>
          <w:rFonts w:ascii="Calibri" w:hAnsi="Calibri" w:cs="Calibri"/>
        </w:rPr>
      </w:pPr>
    </w:p>
    <w:p w:rsidRPr="00787BD6" w:rsidR="002912B7" w:rsidP="002912B7" w:rsidRDefault="002912B7" w14:paraId="5C9DB66B" w14:textId="77777777">
      <w:pPr>
        <w:spacing w:line="360" w:lineRule="auto"/>
        <w:rPr>
          <w:rFonts w:ascii="Calibri" w:hAnsi="Calibri" w:cs="Calibri"/>
        </w:rPr>
      </w:pPr>
      <w:r w:rsidRPr="00787BD6">
        <w:rPr>
          <w:rFonts w:ascii="Calibri" w:hAnsi="Calibri" w:cs="Calibri"/>
        </w:rPr>
        <w:t xml:space="preserve">Ellen MacArthur Foundation. (2017). </w:t>
      </w:r>
      <w:r w:rsidRPr="00787BD6">
        <w:rPr>
          <w:rFonts w:ascii="Calibri" w:hAnsi="Calibri" w:cs="Calibri"/>
          <w:i/>
          <w:iCs/>
        </w:rPr>
        <w:t>Towards a circular economy: A business case for energy efficiency</w:t>
      </w:r>
      <w:r w:rsidRPr="00787BD6">
        <w:rPr>
          <w:rFonts w:ascii="Calibri" w:hAnsi="Calibri" w:cs="Calibri"/>
        </w:rPr>
        <w:t xml:space="preserve">. </w:t>
      </w:r>
      <w:hyperlink w:tgtFrame="_new" w:history="1" r:id="rId41">
        <w:r w:rsidRPr="00787BD6">
          <w:rPr>
            <w:rStyle w:val="Hipervnculo"/>
            <w:rFonts w:ascii="Calibri" w:hAnsi="Calibri" w:cs="Calibri"/>
          </w:rPr>
          <w:t>https://content.ellenmacarthurfoundation.org/m/4384c08da576329c/original/Towards-a-circular-economy-Business-rationale-for-an-accelerated-transition.pdf</w:t>
        </w:r>
      </w:hyperlink>
    </w:p>
    <w:p w:rsidRPr="00787BD6" w:rsidR="002912B7" w:rsidP="002912B7" w:rsidRDefault="002912B7" w14:paraId="489A396B" w14:textId="77777777">
      <w:pPr>
        <w:spacing w:line="360" w:lineRule="auto"/>
        <w:rPr>
          <w:rFonts w:ascii="Calibri" w:hAnsi="Calibri" w:cs="Calibri"/>
        </w:rPr>
      </w:pPr>
    </w:p>
    <w:p w:rsidRPr="00787BD6" w:rsidR="002912B7" w:rsidP="002912B7" w:rsidRDefault="002912B7" w14:paraId="296C0D3A" w14:textId="77777777">
      <w:pPr>
        <w:spacing w:line="360" w:lineRule="auto"/>
        <w:rPr>
          <w:rFonts w:ascii="Calibri" w:hAnsi="Calibri" w:cs="Calibri"/>
        </w:rPr>
      </w:pPr>
      <w:r w:rsidRPr="00787BD6">
        <w:rPr>
          <w:rFonts w:ascii="Calibri" w:hAnsi="Calibri" w:cs="Calibri"/>
        </w:rPr>
        <w:t xml:space="preserve">Enel Colombia. (2025). </w:t>
      </w:r>
      <w:r w:rsidRPr="00787BD6">
        <w:rPr>
          <w:rFonts w:ascii="Calibri" w:hAnsi="Calibri" w:cs="Calibri"/>
          <w:i/>
          <w:iCs/>
        </w:rPr>
        <w:t>Entendimiento de la factura de energía</w:t>
      </w:r>
      <w:r w:rsidRPr="00787BD6">
        <w:rPr>
          <w:rFonts w:ascii="Calibri" w:hAnsi="Calibri" w:cs="Calibri"/>
        </w:rPr>
        <w:t xml:space="preserve">. </w:t>
      </w:r>
      <w:hyperlink w:tgtFrame="_new" w:history="1" r:id="rId42">
        <w:r w:rsidRPr="00787BD6">
          <w:rPr>
            <w:rStyle w:val="Hipervnculo"/>
            <w:rFonts w:ascii="Calibri" w:hAnsi="Calibri" w:cs="Calibri"/>
          </w:rPr>
          <w:t>https://www.enel.com.co/es/personas/entendimiento-de-factura-energia.html</w:t>
        </w:r>
      </w:hyperlink>
    </w:p>
    <w:p w:rsidRPr="00787BD6" w:rsidR="002912B7" w:rsidP="002912B7" w:rsidRDefault="002912B7" w14:paraId="5F998C18" w14:textId="77777777">
      <w:pPr>
        <w:spacing w:line="360" w:lineRule="auto"/>
        <w:rPr>
          <w:rFonts w:ascii="Calibri" w:hAnsi="Calibri" w:cs="Calibri"/>
        </w:rPr>
      </w:pPr>
    </w:p>
    <w:p w:rsidRPr="00787BD6" w:rsidR="002912B7" w:rsidP="002912B7" w:rsidRDefault="002912B7" w14:paraId="31442231" w14:textId="77777777">
      <w:pPr>
        <w:spacing w:line="360" w:lineRule="auto"/>
        <w:rPr>
          <w:rFonts w:ascii="Calibri" w:hAnsi="Calibri" w:cs="Calibri"/>
        </w:rPr>
      </w:pPr>
      <w:r w:rsidRPr="00787BD6">
        <w:rPr>
          <w:rFonts w:ascii="Calibri" w:hAnsi="Calibri" w:cs="Calibri"/>
        </w:rPr>
        <w:t xml:space="preserve">Equitel. (2025). </w:t>
      </w:r>
      <w:r w:rsidRPr="00787BD6">
        <w:rPr>
          <w:rFonts w:ascii="Calibri" w:hAnsi="Calibri" w:cs="Calibri"/>
          <w:i/>
          <w:iCs/>
        </w:rPr>
        <w:t>¿Sabes cuál es la diferencia entre kW y kVA?</w:t>
      </w:r>
      <w:r w:rsidRPr="00787BD6">
        <w:rPr>
          <w:rFonts w:ascii="Calibri" w:hAnsi="Calibri" w:cs="Calibri"/>
        </w:rPr>
        <w:t xml:space="preserve"> Cumandes. </w:t>
      </w:r>
      <w:hyperlink w:tgtFrame="_new" w:history="1" r:id="rId43">
        <w:r w:rsidRPr="00787BD6">
          <w:rPr>
            <w:rStyle w:val="Hipervnculo"/>
            <w:rFonts w:ascii="Calibri" w:hAnsi="Calibri" w:cs="Calibri"/>
          </w:rPr>
          <w:t>https://cumandes.equitel.com.co/blog/energia/sabes-cual-es-la-diferencia-entre-kw-y-kva/</w:t>
        </w:r>
      </w:hyperlink>
    </w:p>
    <w:p w:rsidRPr="00787BD6" w:rsidR="002912B7" w:rsidP="002912B7" w:rsidRDefault="002912B7" w14:paraId="20A066D6" w14:textId="77777777">
      <w:pPr>
        <w:spacing w:line="360" w:lineRule="auto"/>
        <w:rPr>
          <w:rFonts w:ascii="Calibri" w:hAnsi="Calibri" w:cs="Calibri"/>
        </w:rPr>
      </w:pPr>
    </w:p>
    <w:p w:rsidRPr="00787BD6" w:rsidR="002912B7" w:rsidP="002912B7" w:rsidRDefault="002912B7" w14:paraId="1DE08D84" w14:textId="77777777">
      <w:pPr>
        <w:spacing w:line="360" w:lineRule="auto"/>
        <w:rPr>
          <w:rFonts w:ascii="Calibri" w:hAnsi="Calibri" w:cs="Calibri"/>
        </w:rPr>
      </w:pPr>
      <w:r w:rsidRPr="00787BD6">
        <w:rPr>
          <w:rFonts w:ascii="Calibri" w:hAnsi="Calibri" w:cs="Calibri"/>
        </w:rPr>
        <w:t xml:space="preserve">Example Life Cycle Assessment Stages Diagram. (2020). [Diagrama]. Wikimedia Commons. </w:t>
      </w:r>
      <w:hyperlink w:tgtFrame="_new" w:history="1" r:id="rId44">
        <w:r w:rsidRPr="00787BD6">
          <w:rPr>
            <w:rStyle w:val="Hipervnculo"/>
            <w:rFonts w:ascii="Calibri" w:hAnsi="Calibri" w:cs="Calibri"/>
          </w:rPr>
          <w:t>https://commons.wikimedia.org/wiki/File:Example_Life_Cycle_Assessment_Stages_diagram.png</w:t>
        </w:r>
      </w:hyperlink>
    </w:p>
    <w:p w:rsidRPr="00787BD6" w:rsidR="002912B7" w:rsidP="002912B7" w:rsidRDefault="002912B7" w14:paraId="4495EBB8" w14:textId="77777777">
      <w:pPr>
        <w:spacing w:line="360" w:lineRule="auto"/>
        <w:rPr>
          <w:rFonts w:ascii="Calibri" w:hAnsi="Calibri" w:cs="Calibri"/>
        </w:rPr>
      </w:pPr>
    </w:p>
    <w:p w:rsidRPr="00787BD6" w:rsidR="002912B7" w:rsidP="002912B7" w:rsidRDefault="002912B7" w14:paraId="4AA1C104" w14:textId="77777777">
      <w:pPr>
        <w:spacing w:line="360" w:lineRule="auto"/>
        <w:rPr>
          <w:rFonts w:ascii="Calibri" w:hAnsi="Calibri" w:cs="Calibri"/>
        </w:rPr>
      </w:pPr>
      <w:r w:rsidRPr="00787BD6">
        <w:rPr>
          <w:rFonts w:ascii="Calibri" w:hAnsi="Calibri" w:cs="Calibri"/>
        </w:rPr>
        <w:t xml:space="preserve">Línea Verde Huelva. (2018). </w:t>
      </w:r>
      <w:r w:rsidRPr="00787BD6">
        <w:rPr>
          <w:rFonts w:ascii="Calibri" w:hAnsi="Calibri" w:cs="Calibri"/>
          <w:i/>
          <w:iCs/>
        </w:rPr>
        <w:t>Qué es el desarrollo sostenible</w:t>
      </w:r>
      <w:r w:rsidRPr="00787BD6">
        <w:rPr>
          <w:rFonts w:ascii="Calibri" w:hAnsi="Calibri" w:cs="Calibri"/>
        </w:rPr>
        <w:t xml:space="preserve">. </w:t>
      </w:r>
      <w:hyperlink w:tgtFrame="_new" w:history="1" r:id="rId45">
        <w:r w:rsidRPr="00787BD6">
          <w:rPr>
            <w:rStyle w:val="Hipervnculo"/>
            <w:rFonts w:ascii="Calibri" w:hAnsi="Calibri" w:cs="Calibri"/>
          </w:rPr>
          <w:t>https://www.lineaverdehuelva.com/lv/consejos-ambientales/conciencia-ambientual/Que-es-el-desarrollo-sostenible.asp</w:t>
        </w:r>
      </w:hyperlink>
    </w:p>
    <w:p w:rsidRPr="00787BD6" w:rsidR="002912B7" w:rsidP="002912B7" w:rsidRDefault="002912B7" w14:paraId="4680D2BA" w14:textId="77777777">
      <w:pPr>
        <w:spacing w:line="360" w:lineRule="auto"/>
        <w:rPr>
          <w:rFonts w:ascii="Calibri" w:hAnsi="Calibri" w:cs="Calibri"/>
        </w:rPr>
      </w:pPr>
    </w:p>
    <w:p w:rsidRPr="00787BD6" w:rsidR="002912B7" w:rsidP="002912B7" w:rsidRDefault="002912B7" w14:paraId="3A769BE8" w14:textId="77777777">
      <w:pPr>
        <w:spacing w:line="360" w:lineRule="auto"/>
        <w:rPr>
          <w:rFonts w:ascii="Calibri" w:hAnsi="Calibri" w:cs="Calibri"/>
        </w:rPr>
      </w:pPr>
      <w:r w:rsidRPr="00787BD6">
        <w:rPr>
          <w:rFonts w:ascii="Calibri" w:hAnsi="Calibri" w:cs="Calibri"/>
        </w:rPr>
        <w:t xml:space="preserve">Low Carbon Power. (2025). </w:t>
      </w:r>
      <w:r w:rsidRPr="00787BD6">
        <w:rPr>
          <w:rFonts w:ascii="Calibri" w:hAnsi="Calibri" w:cs="Calibri"/>
          <w:i/>
          <w:iCs/>
        </w:rPr>
        <w:t>Colombia</w:t>
      </w:r>
      <w:r w:rsidRPr="00787BD6">
        <w:rPr>
          <w:rFonts w:ascii="Calibri" w:hAnsi="Calibri" w:cs="Calibri"/>
        </w:rPr>
        <w:t xml:space="preserve">. </w:t>
      </w:r>
      <w:hyperlink w:tgtFrame="_new" w:history="1" r:id="rId46">
        <w:r w:rsidRPr="00787BD6">
          <w:rPr>
            <w:rStyle w:val="Hipervnculo"/>
            <w:rFonts w:ascii="Calibri" w:hAnsi="Calibri" w:cs="Calibri"/>
          </w:rPr>
          <w:t>https://lowcarbonpower.org/es/region/Colombia</w:t>
        </w:r>
      </w:hyperlink>
    </w:p>
    <w:p w:rsidRPr="00787BD6" w:rsidR="002912B7" w:rsidP="002912B7" w:rsidRDefault="002912B7" w14:paraId="5720FE17" w14:textId="77777777">
      <w:pPr>
        <w:spacing w:line="360" w:lineRule="auto"/>
        <w:rPr>
          <w:rFonts w:ascii="Calibri" w:hAnsi="Calibri" w:cs="Calibri"/>
        </w:rPr>
      </w:pPr>
    </w:p>
    <w:p w:rsidRPr="00787BD6" w:rsidR="002912B7" w:rsidP="002912B7" w:rsidRDefault="002912B7" w14:paraId="7347EADF" w14:textId="77777777">
      <w:pPr>
        <w:spacing w:line="360" w:lineRule="auto"/>
        <w:rPr>
          <w:rFonts w:ascii="Calibri" w:hAnsi="Calibri" w:cs="Calibri"/>
        </w:rPr>
      </w:pPr>
      <w:r w:rsidRPr="00787BD6">
        <w:rPr>
          <w:rFonts w:ascii="Calibri" w:hAnsi="Calibri" w:cs="Calibri"/>
        </w:rPr>
        <w:t xml:space="preserve">Naciones Unidas. (1987). </w:t>
      </w:r>
      <w:r w:rsidRPr="00787BD6">
        <w:rPr>
          <w:rFonts w:ascii="Calibri" w:hAnsi="Calibri" w:cs="Calibri"/>
          <w:i/>
          <w:iCs/>
        </w:rPr>
        <w:t>Informe de la Comisión Mundial sobre Medio Ambiente y Desarrollo: Nuestro futuro común (Informe Brundtland)</w:t>
      </w:r>
      <w:r w:rsidRPr="00787BD6">
        <w:rPr>
          <w:rFonts w:ascii="Calibri" w:hAnsi="Calibri" w:cs="Calibri"/>
        </w:rPr>
        <w:t xml:space="preserve">. Asamblea General de las Naciones Unidas. </w:t>
      </w:r>
      <w:hyperlink w:tgtFrame="_new" w:history="1" r:id="rId47">
        <w:r w:rsidRPr="00787BD6">
          <w:rPr>
            <w:rStyle w:val="Hipervnculo"/>
            <w:rFonts w:ascii="Calibri" w:hAnsi="Calibri" w:cs="Calibri"/>
          </w:rPr>
          <w:t>https://www.ecominga.uqam.ca/PDF/BIBLIOGRAPHIE/GUIDE_LECTURE_1/CMMAD-Informe-Comision-Brundtland-sobre-Medio-Ambiente-Desarrollo.pdf</w:t>
        </w:r>
      </w:hyperlink>
    </w:p>
    <w:p w:rsidRPr="00787BD6" w:rsidR="002912B7" w:rsidP="002912B7" w:rsidRDefault="002912B7" w14:paraId="27C08E00" w14:textId="77777777">
      <w:pPr>
        <w:spacing w:line="360" w:lineRule="auto"/>
        <w:rPr>
          <w:rFonts w:ascii="Calibri" w:hAnsi="Calibri" w:cs="Calibri"/>
        </w:rPr>
      </w:pPr>
    </w:p>
    <w:p w:rsidRPr="00787BD6" w:rsidR="002912B7" w:rsidP="002912B7" w:rsidRDefault="002912B7" w14:paraId="290A53D1" w14:textId="77777777">
      <w:pPr>
        <w:spacing w:line="360" w:lineRule="auto"/>
        <w:rPr>
          <w:rFonts w:ascii="Calibri" w:hAnsi="Calibri" w:cs="Calibri"/>
        </w:rPr>
      </w:pPr>
      <w:r w:rsidRPr="00787BD6">
        <w:rPr>
          <w:rFonts w:ascii="Calibri" w:hAnsi="Calibri" w:cs="Calibri"/>
        </w:rPr>
        <w:t xml:space="preserve">Oikonomou, V. A., Gielen, D. J., &amp; Rübbelke, D. (2020). </w:t>
      </w:r>
      <w:r w:rsidRPr="00787BD6">
        <w:rPr>
          <w:rFonts w:ascii="Calibri" w:hAnsi="Calibri" w:cs="Calibri"/>
          <w:i/>
          <w:iCs/>
        </w:rPr>
        <w:t>Energy efficiency and the three pillars of sustainable development: A concise review</w:t>
      </w:r>
      <w:r w:rsidRPr="00787BD6">
        <w:rPr>
          <w:rFonts w:ascii="Calibri" w:hAnsi="Calibri" w:cs="Calibri"/>
        </w:rPr>
        <w:t xml:space="preserve">. </w:t>
      </w:r>
      <w:r w:rsidRPr="00787BD6">
        <w:rPr>
          <w:rFonts w:ascii="Calibri" w:hAnsi="Calibri" w:cs="Calibri"/>
          <w:i/>
          <w:iCs/>
        </w:rPr>
        <w:t>Energy Policy, 137</w:t>
      </w:r>
      <w:r w:rsidRPr="00787BD6">
        <w:rPr>
          <w:rFonts w:ascii="Calibri" w:hAnsi="Calibri" w:cs="Calibri"/>
        </w:rPr>
        <w:t>(1), 111100. https://doi.org/10.1016/j.enpol.2019.111100</w:t>
      </w:r>
    </w:p>
    <w:p w:rsidRPr="00787BD6" w:rsidR="002912B7" w:rsidP="002912B7" w:rsidRDefault="002912B7" w14:paraId="0C3E347F" w14:textId="77777777">
      <w:pPr>
        <w:spacing w:line="360" w:lineRule="auto"/>
        <w:rPr>
          <w:rFonts w:ascii="Calibri" w:hAnsi="Calibri" w:cs="Calibri"/>
        </w:rPr>
      </w:pPr>
      <w:r w:rsidRPr="00787BD6">
        <w:rPr>
          <w:rFonts w:ascii="Calibri" w:hAnsi="Calibri" w:cs="Calibri"/>
        </w:rPr>
        <w:t xml:space="preserve">Rincón, J. M., &amp; Rincón, A. E. (2021). </w:t>
      </w:r>
      <w:r w:rsidRPr="00787BD6">
        <w:rPr>
          <w:rFonts w:ascii="Calibri" w:hAnsi="Calibri" w:cs="Calibri"/>
          <w:i/>
          <w:iCs/>
        </w:rPr>
        <w:t>Análisis de ciclo de vida (ACV) como herramienta para la evaluación de sostenibilidad de proyectos energéticos</w:t>
      </w:r>
      <w:r w:rsidRPr="00787BD6">
        <w:rPr>
          <w:rFonts w:ascii="Calibri" w:hAnsi="Calibri" w:cs="Calibri"/>
        </w:rPr>
        <w:t xml:space="preserve">. </w:t>
      </w:r>
      <w:r w:rsidRPr="00787BD6">
        <w:rPr>
          <w:rFonts w:ascii="Calibri" w:hAnsi="Calibri" w:cs="Calibri"/>
          <w:i/>
          <w:iCs/>
        </w:rPr>
        <w:t>Revista de la Escuela Colombiana de Ingeniería, 120</w:t>
      </w:r>
      <w:r w:rsidRPr="00787BD6">
        <w:rPr>
          <w:rFonts w:ascii="Calibri" w:hAnsi="Calibri" w:cs="Calibri"/>
        </w:rPr>
        <w:t xml:space="preserve">(2), 54–67. </w:t>
      </w:r>
      <w:hyperlink w:tgtFrame="_new" w:history="1" r:id="rId48">
        <w:r w:rsidRPr="00787BD6">
          <w:rPr>
            <w:rStyle w:val="Hipervnculo"/>
            <w:rFonts w:ascii="Calibri" w:hAnsi="Calibri" w:cs="Calibri"/>
          </w:rPr>
          <w:t>https://www.raco.cat/index.php/afinidad/article/download/276501/364433</w:t>
        </w:r>
      </w:hyperlink>
    </w:p>
    <w:p w:rsidRPr="00787BD6" w:rsidR="002912B7" w:rsidP="002912B7" w:rsidRDefault="002912B7" w14:paraId="21146115" w14:textId="77777777">
      <w:pPr>
        <w:spacing w:line="360" w:lineRule="auto"/>
        <w:rPr>
          <w:rFonts w:ascii="Calibri" w:hAnsi="Calibri" w:cs="Calibri"/>
        </w:rPr>
      </w:pPr>
    </w:p>
    <w:p w:rsidRPr="00787BD6" w:rsidR="002912B7" w:rsidP="002912B7" w:rsidRDefault="002912B7" w14:paraId="4970AF1F" w14:textId="77777777">
      <w:pPr>
        <w:spacing w:line="360" w:lineRule="auto"/>
        <w:rPr>
          <w:rFonts w:ascii="Calibri" w:hAnsi="Calibri" w:cs="Calibri"/>
        </w:rPr>
      </w:pPr>
      <w:r w:rsidRPr="00787BD6">
        <w:rPr>
          <w:rFonts w:ascii="Calibri" w:hAnsi="Calibri" w:cs="Calibri"/>
        </w:rPr>
        <w:t xml:space="preserve">Sucerman. (s.f.). </w:t>
      </w:r>
      <w:r w:rsidRPr="00787BD6">
        <w:rPr>
          <w:rFonts w:ascii="Calibri" w:hAnsi="Calibri" w:cs="Calibri"/>
          <w:i/>
          <w:iCs/>
        </w:rPr>
        <w:t>Ciencias, unidad 4, lección 1</w:t>
      </w:r>
      <w:r w:rsidRPr="00787BD6">
        <w:rPr>
          <w:rFonts w:ascii="Calibri" w:hAnsi="Calibri" w:cs="Calibri"/>
        </w:rPr>
        <w:t xml:space="preserve">. </w:t>
      </w:r>
      <w:hyperlink w:tgtFrame="_new" w:history="1" r:id="rId49">
        <w:r w:rsidRPr="00787BD6">
          <w:rPr>
            <w:rStyle w:val="Hipervnculo"/>
            <w:rFonts w:ascii="Calibri" w:hAnsi="Calibri" w:cs="Calibri"/>
          </w:rPr>
          <w:t>https://contenidos.sucerman.com/nivel2/ciencias/unidad4/leccion1.html</w:t>
        </w:r>
      </w:hyperlink>
    </w:p>
    <w:p w:rsidRPr="00787BD6" w:rsidR="002912B7" w:rsidP="002912B7" w:rsidRDefault="002912B7" w14:paraId="25DD1642" w14:textId="77777777">
      <w:pPr>
        <w:spacing w:line="360" w:lineRule="auto"/>
        <w:rPr>
          <w:rFonts w:ascii="Calibri" w:hAnsi="Calibri" w:cs="Calibri"/>
        </w:rPr>
      </w:pPr>
    </w:p>
    <w:p w:rsidRPr="00787BD6" w:rsidR="002912B7" w:rsidP="002912B7" w:rsidRDefault="002912B7" w14:paraId="02FB20F1" w14:textId="77777777">
      <w:pPr>
        <w:spacing w:line="360" w:lineRule="auto"/>
        <w:rPr>
          <w:rFonts w:ascii="Calibri" w:hAnsi="Calibri" w:cs="Calibri"/>
        </w:rPr>
      </w:pPr>
      <w:r w:rsidRPr="00787BD6">
        <w:rPr>
          <w:rFonts w:ascii="Calibri" w:hAnsi="Calibri" w:cs="Calibri"/>
        </w:rPr>
        <w:t xml:space="preserve">XM. (2024). </w:t>
      </w:r>
      <w:r w:rsidRPr="00787BD6">
        <w:rPr>
          <w:rFonts w:ascii="Calibri" w:hAnsi="Calibri" w:cs="Calibri"/>
          <w:i/>
          <w:iCs/>
        </w:rPr>
        <w:t>En el primer semestre del 2024, con el ingreso de 40 proyectos nuevos, se fortalece la seguridad del Sistema Interconectado Nacional</w:t>
      </w:r>
      <w:r w:rsidRPr="00787BD6">
        <w:rPr>
          <w:rFonts w:ascii="Calibri" w:hAnsi="Calibri" w:cs="Calibri"/>
        </w:rPr>
        <w:t xml:space="preserve">. </w:t>
      </w:r>
      <w:hyperlink w:tgtFrame="_new" w:history="1" r:id="rId50">
        <w:r w:rsidRPr="00787BD6">
          <w:rPr>
            <w:rStyle w:val="Hipervnculo"/>
            <w:rFonts w:ascii="Calibri" w:hAnsi="Calibri" w:cs="Calibri"/>
          </w:rPr>
          <w:t>https://www.xm.com.co/noticias/7028-en-el-primer-semestre-del-2024-con-el-ingreso-de-40-proyectos-nuevos-se-fortalece-la</w:t>
        </w:r>
      </w:hyperlink>
    </w:p>
    <w:p w:rsidRPr="00787BD6" w:rsidR="005B4AC9" w:rsidP="002912B7" w:rsidRDefault="005B4AC9" w14:paraId="6BDEA58D" w14:textId="77777777">
      <w:pPr>
        <w:spacing w:line="360" w:lineRule="auto"/>
        <w:rPr>
          <w:rFonts w:ascii="Calibri" w:hAnsi="Calibri" w:cs="Calibri"/>
        </w:rPr>
      </w:pPr>
    </w:p>
    <w:p w:rsidRPr="00787BD6" w:rsidR="00FF258C" w:rsidP="00FC725B" w:rsidRDefault="00FF258C" w14:paraId="000000AE" w14:textId="77777777">
      <w:pPr>
        <w:pStyle w:val="Normal0"/>
        <w:spacing w:line="360" w:lineRule="auto"/>
        <w:rPr>
          <w:rFonts w:ascii="Calibri" w:hAnsi="Calibri" w:cs="Calibri"/>
          <w:color w:val="808080"/>
        </w:rPr>
      </w:pPr>
    </w:p>
    <w:p w:rsidRPr="00787BD6" w:rsidR="006316C9" w:rsidP="00FC725B" w:rsidRDefault="006316C9" w14:paraId="000000AF" w14:textId="3DF7E342">
      <w:pPr>
        <w:spacing w:line="360" w:lineRule="auto"/>
        <w:rPr>
          <w:rFonts w:ascii="Calibri" w:hAnsi="Calibri" w:cs="Calibri"/>
        </w:rPr>
      </w:pPr>
      <w:r w:rsidRPr="00787BD6">
        <w:rPr>
          <w:rFonts w:ascii="Calibri" w:hAnsi="Calibri" w:cs="Calibri"/>
        </w:rPr>
        <w:br w:type="page"/>
      </w:r>
    </w:p>
    <w:p w:rsidRPr="00787BD6" w:rsidR="00FF258C" w:rsidP="00FC725B" w:rsidRDefault="00FF258C" w14:paraId="69D63317" w14:textId="77777777">
      <w:pPr>
        <w:pStyle w:val="Normal0"/>
        <w:spacing w:line="360" w:lineRule="auto"/>
        <w:rPr>
          <w:rFonts w:ascii="Calibri" w:hAnsi="Calibri" w:cs="Calibri"/>
        </w:rPr>
      </w:pPr>
    </w:p>
    <w:p w:rsidRPr="00787BD6" w:rsidR="00FF258C" w:rsidP="00FC725B" w:rsidRDefault="00D376E1" w14:paraId="000000B0" w14:textId="42A39392">
      <w:pPr>
        <w:pStyle w:val="Ttulo1"/>
        <w:numPr>
          <w:ilvl w:val="0"/>
          <w:numId w:val="1"/>
        </w:numPr>
        <w:spacing w:line="360" w:lineRule="auto"/>
        <w:rPr>
          <w:rFonts w:ascii="Calibri" w:hAnsi="Calibri" w:cs="Calibri"/>
          <w:b/>
          <w:bCs/>
          <w:sz w:val="22"/>
          <w:szCs w:val="22"/>
        </w:rPr>
      </w:pPr>
      <w:bookmarkStart w:name="_Toc215736775" w:id="46"/>
      <w:r w:rsidRPr="00787BD6">
        <w:rPr>
          <w:rFonts w:ascii="Calibri" w:hAnsi="Calibri" w:cs="Calibri"/>
          <w:b/>
          <w:bCs/>
          <w:sz w:val="22"/>
          <w:szCs w:val="22"/>
        </w:rPr>
        <w:t>CONTROL DEL DOCUMENTO</w:t>
      </w:r>
      <w:bookmarkEnd w:id="46"/>
    </w:p>
    <w:p w:rsidRPr="00787BD6" w:rsidR="00FF258C" w:rsidP="00FC725B" w:rsidRDefault="00FF258C" w14:paraId="000000B1" w14:textId="77777777">
      <w:pPr>
        <w:pStyle w:val="Normal0"/>
        <w:spacing w:line="360" w:lineRule="auto"/>
        <w:rPr>
          <w:rFonts w:ascii="Calibri" w:hAnsi="Calibri" w:cs="Calibri"/>
          <w:b/>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2272"/>
        <w:gridCol w:w="1701"/>
        <w:gridCol w:w="2834"/>
        <w:gridCol w:w="1888"/>
      </w:tblGrid>
      <w:tr w:rsidRPr="00787BD6" w:rsidR="00FF258C" w:rsidTr="00DB094D" w14:paraId="27B3F990" w14:textId="77777777">
        <w:tc>
          <w:tcPr>
            <w:tcW w:w="1272" w:type="dxa"/>
            <w:tcBorders>
              <w:top w:val="nil"/>
              <w:left w:val="nil"/>
            </w:tcBorders>
            <w:shd w:val="clear" w:color="auto" w:fill="auto"/>
          </w:tcPr>
          <w:p w:rsidRPr="00787BD6" w:rsidR="00FF258C" w:rsidP="00FC725B" w:rsidRDefault="00FF258C" w14:paraId="000000B2" w14:textId="77777777">
            <w:pPr>
              <w:pStyle w:val="Normal0"/>
              <w:spacing w:line="360" w:lineRule="auto"/>
              <w:rPr>
                <w:rFonts w:ascii="Calibri" w:hAnsi="Calibri" w:cs="Calibri"/>
                <w:sz w:val="22"/>
                <w:szCs w:val="22"/>
              </w:rPr>
            </w:pPr>
          </w:p>
        </w:tc>
        <w:tc>
          <w:tcPr>
            <w:tcW w:w="2272" w:type="dxa"/>
            <w:vAlign w:val="center"/>
          </w:tcPr>
          <w:p w:rsidRPr="00787BD6" w:rsidR="00FF258C" w:rsidP="00FC725B" w:rsidRDefault="00D376E1" w14:paraId="000000B3" w14:textId="77777777">
            <w:pPr>
              <w:pStyle w:val="Normal0"/>
              <w:spacing w:line="360" w:lineRule="auto"/>
              <w:rPr>
                <w:rFonts w:ascii="Calibri" w:hAnsi="Calibri" w:cs="Calibri"/>
                <w:sz w:val="22"/>
                <w:szCs w:val="22"/>
              </w:rPr>
            </w:pPr>
            <w:r w:rsidRPr="00787BD6">
              <w:rPr>
                <w:rFonts w:ascii="Calibri" w:hAnsi="Calibri" w:cs="Calibri"/>
                <w:sz w:val="22"/>
                <w:szCs w:val="22"/>
              </w:rPr>
              <w:t>Nombre</w:t>
            </w:r>
          </w:p>
        </w:tc>
        <w:tc>
          <w:tcPr>
            <w:tcW w:w="1701" w:type="dxa"/>
            <w:vAlign w:val="center"/>
          </w:tcPr>
          <w:p w:rsidRPr="00787BD6" w:rsidR="00FF258C" w:rsidP="00FC725B" w:rsidRDefault="00D376E1" w14:paraId="000000B4" w14:textId="77777777">
            <w:pPr>
              <w:pStyle w:val="Normal0"/>
              <w:spacing w:line="360" w:lineRule="auto"/>
              <w:rPr>
                <w:rFonts w:ascii="Calibri" w:hAnsi="Calibri" w:cs="Calibri"/>
                <w:sz w:val="22"/>
                <w:szCs w:val="22"/>
              </w:rPr>
            </w:pPr>
            <w:r w:rsidRPr="00787BD6">
              <w:rPr>
                <w:rFonts w:ascii="Calibri" w:hAnsi="Calibri" w:cs="Calibri"/>
                <w:sz w:val="22"/>
                <w:szCs w:val="22"/>
              </w:rPr>
              <w:t>Cargo</w:t>
            </w:r>
          </w:p>
        </w:tc>
        <w:tc>
          <w:tcPr>
            <w:tcW w:w="2834" w:type="dxa"/>
            <w:vAlign w:val="center"/>
          </w:tcPr>
          <w:p w:rsidRPr="00787BD6" w:rsidR="00FF258C" w:rsidP="00FC725B" w:rsidRDefault="00D376E1" w14:paraId="000000B5" w14:textId="77777777">
            <w:pPr>
              <w:pStyle w:val="Normal0"/>
              <w:spacing w:line="360" w:lineRule="auto"/>
              <w:rPr>
                <w:rFonts w:ascii="Calibri" w:hAnsi="Calibri" w:cs="Calibri"/>
                <w:sz w:val="22"/>
                <w:szCs w:val="22"/>
              </w:rPr>
            </w:pPr>
            <w:r w:rsidRPr="00787BD6">
              <w:rPr>
                <w:rFonts w:ascii="Calibri" w:hAnsi="Calibri" w:cs="Calibri"/>
                <w:sz w:val="22"/>
                <w:szCs w:val="22"/>
              </w:rPr>
              <w:t>Dependencia</w:t>
            </w:r>
          </w:p>
          <w:p w:rsidRPr="00787BD6" w:rsidR="00FF258C" w:rsidP="00FC725B" w:rsidRDefault="00D376E1" w14:paraId="000000B6" w14:textId="77777777">
            <w:pPr>
              <w:pStyle w:val="Normal0"/>
              <w:spacing w:line="360" w:lineRule="auto"/>
              <w:rPr>
                <w:rFonts w:ascii="Calibri" w:hAnsi="Calibri" w:cs="Calibri"/>
                <w:i/>
                <w:sz w:val="22"/>
                <w:szCs w:val="22"/>
              </w:rPr>
            </w:pPr>
            <w:r w:rsidRPr="00787BD6">
              <w:rPr>
                <w:rFonts w:ascii="Calibri" w:hAnsi="Calibri" w:cs="Calibri"/>
                <w:i/>
                <w:color w:val="595959"/>
                <w:sz w:val="22"/>
                <w:szCs w:val="22"/>
              </w:rPr>
              <w:t>(Para el SENA indicar Regional y Centro de Formación)</w:t>
            </w:r>
          </w:p>
        </w:tc>
        <w:tc>
          <w:tcPr>
            <w:tcW w:w="1888" w:type="dxa"/>
            <w:vAlign w:val="center"/>
          </w:tcPr>
          <w:p w:rsidRPr="00787BD6" w:rsidR="00FF258C" w:rsidP="00FC725B" w:rsidRDefault="00D376E1" w14:paraId="000000B7" w14:textId="77777777">
            <w:pPr>
              <w:pStyle w:val="Normal0"/>
              <w:spacing w:line="360" w:lineRule="auto"/>
              <w:rPr>
                <w:rFonts w:ascii="Calibri" w:hAnsi="Calibri" w:cs="Calibri"/>
                <w:sz w:val="22"/>
                <w:szCs w:val="22"/>
              </w:rPr>
            </w:pPr>
            <w:r w:rsidRPr="00787BD6">
              <w:rPr>
                <w:rFonts w:ascii="Calibri" w:hAnsi="Calibri" w:cs="Calibri"/>
                <w:sz w:val="22"/>
                <w:szCs w:val="22"/>
              </w:rPr>
              <w:t>Fecha</w:t>
            </w:r>
          </w:p>
        </w:tc>
      </w:tr>
      <w:tr w:rsidRPr="00787BD6" w:rsidR="00FF258C" w:rsidTr="006316C9" w14:paraId="2FF467CA" w14:textId="77777777">
        <w:trPr>
          <w:trHeight w:val="340"/>
        </w:trPr>
        <w:tc>
          <w:tcPr>
            <w:tcW w:w="1272" w:type="dxa"/>
            <w:vMerge w:val="restart"/>
          </w:tcPr>
          <w:p w:rsidRPr="00787BD6" w:rsidR="00FF258C" w:rsidP="00FC725B" w:rsidRDefault="00D376E1" w14:paraId="000000B8" w14:textId="77777777">
            <w:pPr>
              <w:pStyle w:val="Normal0"/>
              <w:spacing w:line="360" w:lineRule="auto"/>
              <w:rPr>
                <w:rFonts w:ascii="Calibri" w:hAnsi="Calibri" w:cs="Calibri"/>
                <w:sz w:val="22"/>
                <w:szCs w:val="22"/>
              </w:rPr>
            </w:pPr>
            <w:r w:rsidRPr="00787BD6">
              <w:rPr>
                <w:rFonts w:ascii="Calibri" w:hAnsi="Calibri" w:cs="Calibri"/>
                <w:sz w:val="22"/>
                <w:szCs w:val="22"/>
              </w:rPr>
              <w:t>Autor (es)</w:t>
            </w:r>
          </w:p>
        </w:tc>
        <w:tc>
          <w:tcPr>
            <w:tcW w:w="2272" w:type="dxa"/>
            <w:vAlign w:val="center"/>
          </w:tcPr>
          <w:p w:rsidRPr="00787BD6" w:rsidR="00DB094D" w:rsidP="00FC725B" w:rsidRDefault="00A67FE5" w14:paraId="000000B9" w14:textId="72629C57">
            <w:pPr>
              <w:pStyle w:val="Normal0"/>
              <w:spacing w:line="360" w:lineRule="auto"/>
              <w:rPr>
                <w:rFonts w:ascii="Calibri" w:hAnsi="Calibri" w:cs="Calibri"/>
                <w:b w:val="0"/>
                <w:bCs/>
                <w:sz w:val="22"/>
                <w:szCs w:val="22"/>
              </w:rPr>
            </w:pPr>
            <w:r w:rsidRPr="00787BD6">
              <w:rPr>
                <w:rFonts w:ascii="Calibri" w:hAnsi="Calibri" w:cs="Calibri"/>
                <w:b w:val="0"/>
                <w:bCs/>
                <w:sz w:val="22"/>
                <w:szCs w:val="22"/>
              </w:rPr>
              <w:t>Gianmarco Serrano Cabarcas</w:t>
            </w:r>
          </w:p>
        </w:tc>
        <w:tc>
          <w:tcPr>
            <w:tcW w:w="1701" w:type="dxa"/>
            <w:vAlign w:val="center"/>
          </w:tcPr>
          <w:p w:rsidRPr="00787BD6" w:rsidR="00FF258C" w:rsidP="00FC725B" w:rsidRDefault="00A67FE5" w14:paraId="000000BA" w14:textId="477ECC9C">
            <w:pPr>
              <w:pStyle w:val="Normal0"/>
              <w:spacing w:line="360" w:lineRule="auto"/>
              <w:rPr>
                <w:rFonts w:ascii="Calibri" w:hAnsi="Calibri" w:cs="Calibri"/>
                <w:b w:val="0"/>
                <w:bCs/>
                <w:sz w:val="22"/>
                <w:szCs w:val="22"/>
              </w:rPr>
            </w:pPr>
            <w:r w:rsidRPr="00787BD6">
              <w:rPr>
                <w:rFonts w:ascii="Calibri" w:hAnsi="Calibri" w:cs="Calibri"/>
                <w:b w:val="0"/>
                <w:bCs/>
                <w:sz w:val="22"/>
                <w:szCs w:val="22"/>
              </w:rPr>
              <w:t>Experto Temático Electricidad</w:t>
            </w:r>
          </w:p>
        </w:tc>
        <w:tc>
          <w:tcPr>
            <w:tcW w:w="2834" w:type="dxa"/>
            <w:vAlign w:val="center"/>
          </w:tcPr>
          <w:p w:rsidRPr="00787BD6" w:rsidR="00FF258C" w:rsidP="00FC725B" w:rsidRDefault="00A67FE5" w14:paraId="000000BB" w14:textId="51B0F96C">
            <w:pPr>
              <w:pStyle w:val="Normal0"/>
              <w:spacing w:line="360" w:lineRule="auto"/>
              <w:rPr>
                <w:rFonts w:ascii="Calibri" w:hAnsi="Calibri" w:cs="Calibri"/>
                <w:b w:val="0"/>
                <w:bCs/>
                <w:sz w:val="22"/>
                <w:szCs w:val="22"/>
              </w:rPr>
            </w:pPr>
            <w:r w:rsidRPr="00787BD6">
              <w:rPr>
                <w:rFonts w:ascii="Calibri" w:hAnsi="Calibri" w:cs="Calibri"/>
                <w:b w:val="0"/>
                <w:bCs/>
                <w:sz w:val="22"/>
                <w:szCs w:val="22"/>
              </w:rPr>
              <w:t>Centro Agroturístico – Regional Santander</w:t>
            </w:r>
          </w:p>
        </w:tc>
        <w:tc>
          <w:tcPr>
            <w:tcW w:w="1888" w:type="dxa"/>
            <w:vAlign w:val="center"/>
          </w:tcPr>
          <w:p w:rsidRPr="00787BD6" w:rsidR="00FF258C" w:rsidP="00FC725B" w:rsidRDefault="00B533BE" w14:paraId="000000BC" w14:textId="463FDB00">
            <w:pPr>
              <w:pStyle w:val="Normal0"/>
              <w:spacing w:line="360" w:lineRule="auto"/>
              <w:rPr>
                <w:rFonts w:ascii="Calibri" w:hAnsi="Calibri" w:cs="Calibri"/>
                <w:b w:val="0"/>
                <w:bCs/>
                <w:sz w:val="22"/>
                <w:szCs w:val="22"/>
              </w:rPr>
            </w:pPr>
            <w:r w:rsidRPr="00787BD6">
              <w:rPr>
                <w:rFonts w:ascii="Calibri" w:hAnsi="Calibri" w:cs="Calibri"/>
                <w:b w:val="0"/>
                <w:bCs/>
                <w:sz w:val="22"/>
                <w:szCs w:val="22"/>
              </w:rPr>
              <w:t>Septiembre 2025</w:t>
            </w:r>
          </w:p>
        </w:tc>
      </w:tr>
      <w:tr w:rsidRPr="00787BD6" w:rsidR="002912B7" w:rsidTr="00DB094D" w14:paraId="6A05A809" w14:textId="77777777">
        <w:trPr>
          <w:trHeight w:val="340"/>
        </w:trPr>
        <w:tc>
          <w:tcPr>
            <w:tcW w:w="1272" w:type="dxa"/>
            <w:vMerge/>
          </w:tcPr>
          <w:p w:rsidRPr="00787BD6" w:rsidR="002912B7" w:rsidP="002912B7" w:rsidRDefault="002912B7" w14:paraId="000000BD" w14:textId="77777777">
            <w:pPr>
              <w:pStyle w:val="Normal0"/>
              <w:widowControl w:val="0"/>
              <w:pBdr>
                <w:top w:val="nil"/>
                <w:left w:val="nil"/>
                <w:bottom w:val="nil"/>
                <w:right w:val="nil"/>
                <w:between w:val="nil"/>
              </w:pBdr>
              <w:spacing w:line="360" w:lineRule="auto"/>
              <w:rPr>
                <w:rFonts w:ascii="Calibri" w:hAnsi="Calibri" w:cs="Calibri"/>
                <w:sz w:val="22"/>
                <w:szCs w:val="22"/>
              </w:rPr>
            </w:pPr>
          </w:p>
        </w:tc>
        <w:tc>
          <w:tcPr>
            <w:tcW w:w="2272" w:type="dxa"/>
          </w:tcPr>
          <w:p w:rsidRPr="00787BD6" w:rsidR="002912B7" w:rsidP="002912B7" w:rsidRDefault="002912B7" w14:paraId="000000BE" w14:textId="1BCA34D8">
            <w:pPr>
              <w:pStyle w:val="Normal0"/>
              <w:spacing w:line="360" w:lineRule="auto"/>
              <w:rPr>
                <w:rFonts w:ascii="Calibri" w:hAnsi="Calibri" w:cs="Calibri"/>
                <w:b w:val="0"/>
                <w:sz w:val="22"/>
                <w:szCs w:val="22"/>
              </w:rPr>
            </w:pPr>
            <w:r w:rsidRPr="00787BD6">
              <w:rPr>
                <w:rFonts w:ascii="Calibri" w:hAnsi="Calibri" w:cs="Calibri"/>
                <w:b w:val="0"/>
                <w:sz w:val="22"/>
                <w:szCs w:val="22"/>
              </w:rPr>
              <w:t>Laura Paola Gelvez Manosalva</w:t>
            </w:r>
          </w:p>
        </w:tc>
        <w:tc>
          <w:tcPr>
            <w:tcW w:w="1701" w:type="dxa"/>
          </w:tcPr>
          <w:p w:rsidRPr="00787BD6" w:rsidR="002912B7" w:rsidP="002912B7" w:rsidRDefault="002912B7" w14:paraId="000000BF" w14:textId="141A159C">
            <w:pPr>
              <w:pStyle w:val="Normal0"/>
              <w:spacing w:line="360" w:lineRule="auto"/>
              <w:rPr>
                <w:rFonts w:ascii="Calibri" w:hAnsi="Calibri" w:cs="Calibri"/>
                <w:b w:val="0"/>
                <w:sz w:val="22"/>
                <w:szCs w:val="22"/>
              </w:rPr>
            </w:pPr>
            <w:r w:rsidRPr="00787BD6">
              <w:rPr>
                <w:rFonts w:ascii="Calibri" w:hAnsi="Calibri" w:cs="Calibri"/>
                <w:b w:val="0"/>
                <w:sz w:val="22"/>
                <w:szCs w:val="22"/>
              </w:rPr>
              <w:t>Evaluadora instruccional.</w:t>
            </w:r>
          </w:p>
        </w:tc>
        <w:tc>
          <w:tcPr>
            <w:tcW w:w="2834" w:type="dxa"/>
          </w:tcPr>
          <w:p w:rsidRPr="00787BD6" w:rsidR="002912B7" w:rsidP="002912B7" w:rsidRDefault="002912B7" w14:paraId="000000C0" w14:textId="3FE9C912">
            <w:pPr>
              <w:pStyle w:val="Normal0"/>
              <w:spacing w:line="360" w:lineRule="auto"/>
              <w:rPr>
                <w:rFonts w:ascii="Calibri" w:hAnsi="Calibri" w:cs="Calibri"/>
                <w:b w:val="0"/>
                <w:sz w:val="22"/>
                <w:szCs w:val="22"/>
              </w:rPr>
            </w:pPr>
            <w:r w:rsidRPr="00787BD6">
              <w:rPr>
                <w:rFonts w:ascii="Calibri" w:hAnsi="Calibri" w:cs="Calibri"/>
                <w:b w:val="0"/>
                <w:sz w:val="22"/>
                <w:szCs w:val="22"/>
              </w:rPr>
              <w:t>Centro Agroturístico – Regional Santander</w:t>
            </w:r>
          </w:p>
        </w:tc>
        <w:tc>
          <w:tcPr>
            <w:tcW w:w="1888" w:type="dxa"/>
          </w:tcPr>
          <w:p w:rsidRPr="00787BD6" w:rsidR="002912B7" w:rsidP="002912B7" w:rsidRDefault="002912B7" w14:paraId="000000C1" w14:textId="7C54F53A">
            <w:pPr>
              <w:pStyle w:val="Normal0"/>
              <w:spacing w:line="360" w:lineRule="auto"/>
              <w:rPr>
                <w:rFonts w:ascii="Calibri" w:hAnsi="Calibri" w:cs="Calibri"/>
                <w:b w:val="0"/>
                <w:sz w:val="22"/>
                <w:szCs w:val="22"/>
              </w:rPr>
            </w:pPr>
            <w:r w:rsidRPr="00787BD6">
              <w:rPr>
                <w:rFonts w:ascii="Calibri" w:hAnsi="Calibri" w:cs="Calibri"/>
                <w:b w:val="0"/>
                <w:sz w:val="22"/>
                <w:szCs w:val="22"/>
              </w:rPr>
              <w:t>Noviembre de 2025</w:t>
            </w:r>
          </w:p>
        </w:tc>
      </w:tr>
    </w:tbl>
    <w:p w:rsidRPr="00787BD6" w:rsidR="00FF258C" w:rsidP="00FC725B" w:rsidRDefault="00FF258C" w14:paraId="000000C2" w14:textId="77777777">
      <w:pPr>
        <w:pStyle w:val="Normal0"/>
        <w:spacing w:line="360" w:lineRule="auto"/>
        <w:rPr>
          <w:rFonts w:ascii="Calibri" w:hAnsi="Calibri" w:cs="Calibri"/>
        </w:rPr>
      </w:pPr>
    </w:p>
    <w:p w:rsidRPr="00787BD6" w:rsidR="00FF258C" w:rsidP="00FC725B" w:rsidRDefault="00FF258C" w14:paraId="000000C3" w14:textId="77777777">
      <w:pPr>
        <w:pStyle w:val="Normal0"/>
        <w:spacing w:line="360" w:lineRule="auto"/>
        <w:rPr>
          <w:rFonts w:ascii="Calibri" w:hAnsi="Calibri" w:cs="Calibri"/>
        </w:rPr>
      </w:pPr>
    </w:p>
    <w:p w:rsidRPr="00787BD6" w:rsidR="00FF258C" w:rsidP="00FC725B" w:rsidRDefault="00D376E1" w14:paraId="000000C6" w14:textId="17207885">
      <w:pPr>
        <w:pStyle w:val="Ttulo1"/>
        <w:numPr>
          <w:ilvl w:val="0"/>
          <w:numId w:val="1"/>
        </w:numPr>
        <w:spacing w:line="360" w:lineRule="auto"/>
        <w:rPr>
          <w:rFonts w:ascii="Calibri" w:hAnsi="Calibri" w:cs="Calibri"/>
          <w:b/>
          <w:bCs/>
          <w:sz w:val="22"/>
          <w:szCs w:val="22"/>
        </w:rPr>
      </w:pPr>
      <w:bookmarkStart w:name="_Toc215736776" w:id="47"/>
      <w:r w:rsidRPr="00787BD6">
        <w:rPr>
          <w:rFonts w:ascii="Calibri" w:hAnsi="Calibri" w:cs="Calibri"/>
          <w:b/>
          <w:bCs/>
          <w:sz w:val="22"/>
          <w:szCs w:val="22"/>
        </w:rPr>
        <w:t>CONTROL DE CAMBIOS</w:t>
      </w:r>
      <w:bookmarkEnd w:id="47"/>
      <w:r w:rsidRPr="00787BD6">
        <w:rPr>
          <w:rFonts w:ascii="Calibri" w:hAnsi="Calibri" w:cs="Calibri"/>
          <w:b/>
          <w:bCs/>
          <w:sz w:val="22"/>
          <w:szCs w:val="22"/>
        </w:rPr>
        <w:t xml:space="preserve"> </w:t>
      </w:r>
    </w:p>
    <w:p w:rsidRPr="00787BD6" w:rsidR="00FF258C" w:rsidP="00FC725B" w:rsidRDefault="00FF258C" w14:paraId="000000D3" w14:textId="77777777">
      <w:pPr>
        <w:pStyle w:val="Normal0"/>
        <w:spacing w:line="360" w:lineRule="auto"/>
        <w:rPr>
          <w:rFonts w:ascii="Calibri" w:hAnsi="Calibri" w:cs="Calibri"/>
          <w:color w:val="000000"/>
        </w:rPr>
      </w:pPr>
    </w:p>
    <w:p w:rsidRPr="00787BD6" w:rsidR="00403AB2" w:rsidP="00FC725B" w:rsidRDefault="00D376E1" w14:paraId="6302078C" w14:textId="77777777">
      <w:pPr>
        <w:pStyle w:val="Normal0"/>
        <w:spacing w:line="360" w:lineRule="auto"/>
        <w:rPr>
          <w:rFonts w:ascii="Calibri" w:hAnsi="Calibri" w:cs="Calibri"/>
        </w:rPr>
      </w:pPr>
      <w:r w:rsidRPr="00787BD6">
        <w:rPr>
          <w:rFonts w:ascii="Calibri" w:hAnsi="Calibri" w:cs="Calibri"/>
        </w:rPr>
        <w:t xml:space="preserve"> </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Pr="00787BD6" w:rsidR="00403AB2" w:rsidTr="00403AB2" w14:paraId="602EE19C" w14:textId="77777777">
        <w:tc>
          <w:tcPr>
            <w:tcW w:w="1264" w:type="dxa"/>
            <w:tcBorders>
              <w:top w:val="nil"/>
              <w:left w:val="nil"/>
            </w:tcBorders>
            <w:shd w:val="clear" w:color="auto" w:fill="auto"/>
          </w:tcPr>
          <w:p w:rsidRPr="00787BD6" w:rsidR="00403AB2" w:rsidP="00FC725B" w:rsidRDefault="00403AB2" w14:paraId="5FE881F0" w14:textId="77777777">
            <w:pPr>
              <w:pStyle w:val="Normal0"/>
              <w:spacing w:line="360" w:lineRule="auto"/>
              <w:rPr>
                <w:rFonts w:ascii="Calibri" w:hAnsi="Calibri" w:cs="Calibri"/>
              </w:rPr>
            </w:pPr>
            <w:bookmarkStart w:name="_Hlk191019237" w:id="48"/>
          </w:p>
        </w:tc>
        <w:tc>
          <w:tcPr>
            <w:tcW w:w="2138" w:type="dxa"/>
            <w:shd w:val="clear" w:color="auto" w:fill="DAEEF3" w:themeFill="accent5" w:themeFillTint="33"/>
          </w:tcPr>
          <w:p w:rsidRPr="00787BD6" w:rsidR="00403AB2" w:rsidP="00FC725B" w:rsidRDefault="00403AB2" w14:paraId="75CDCC98" w14:textId="77777777">
            <w:pPr>
              <w:pStyle w:val="Normal0"/>
              <w:spacing w:line="360" w:lineRule="auto"/>
              <w:rPr>
                <w:rFonts w:ascii="Calibri" w:hAnsi="Calibri" w:cs="Calibri"/>
                <w:b/>
                <w:bCs/>
              </w:rPr>
            </w:pPr>
            <w:r w:rsidRPr="00787BD6">
              <w:rPr>
                <w:rFonts w:ascii="Calibri" w:hAnsi="Calibri" w:cs="Calibri"/>
                <w:b/>
                <w:bCs/>
              </w:rPr>
              <w:t>Nombre</w:t>
            </w:r>
          </w:p>
        </w:tc>
        <w:tc>
          <w:tcPr>
            <w:tcW w:w="1701" w:type="dxa"/>
            <w:shd w:val="clear" w:color="auto" w:fill="DAEEF3" w:themeFill="accent5" w:themeFillTint="33"/>
          </w:tcPr>
          <w:p w:rsidRPr="00787BD6" w:rsidR="00403AB2" w:rsidP="00FC725B" w:rsidRDefault="00403AB2" w14:paraId="732EDF72" w14:textId="77777777">
            <w:pPr>
              <w:pStyle w:val="Normal0"/>
              <w:spacing w:line="360" w:lineRule="auto"/>
              <w:rPr>
                <w:rFonts w:ascii="Calibri" w:hAnsi="Calibri" w:cs="Calibri"/>
                <w:b/>
                <w:bCs/>
              </w:rPr>
            </w:pPr>
            <w:r w:rsidRPr="00787BD6">
              <w:rPr>
                <w:rFonts w:ascii="Calibri" w:hAnsi="Calibri" w:cs="Calibri"/>
                <w:b/>
                <w:bCs/>
              </w:rPr>
              <w:t>Cargo</w:t>
            </w:r>
          </w:p>
        </w:tc>
        <w:tc>
          <w:tcPr>
            <w:tcW w:w="1843" w:type="dxa"/>
            <w:shd w:val="clear" w:color="auto" w:fill="DAEEF3" w:themeFill="accent5" w:themeFillTint="33"/>
          </w:tcPr>
          <w:p w:rsidRPr="00787BD6" w:rsidR="00403AB2" w:rsidP="00FC725B" w:rsidRDefault="00403AB2" w14:paraId="683F1EE9" w14:textId="77777777">
            <w:pPr>
              <w:pStyle w:val="Normal0"/>
              <w:spacing w:line="360" w:lineRule="auto"/>
              <w:rPr>
                <w:rFonts w:ascii="Calibri" w:hAnsi="Calibri" w:cs="Calibri"/>
                <w:b/>
                <w:bCs/>
              </w:rPr>
            </w:pPr>
            <w:r w:rsidRPr="00787BD6">
              <w:rPr>
                <w:rFonts w:ascii="Calibri" w:hAnsi="Calibri" w:cs="Calibri"/>
                <w:b/>
                <w:bCs/>
              </w:rPr>
              <w:t>Dependencia</w:t>
            </w:r>
          </w:p>
        </w:tc>
        <w:tc>
          <w:tcPr>
            <w:tcW w:w="1276" w:type="dxa"/>
            <w:shd w:val="clear" w:color="auto" w:fill="DAEEF3" w:themeFill="accent5" w:themeFillTint="33"/>
          </w:tcPr>
          <w:p w:rsidRPr="00787BD6" w:rsidR="00403AB2" w:rsidP="00FC725B" w:rsidRDefault="00403AB2" w14:paraId="5891AC48" w14:textId="77777777">
            <w:pPr>
              <w:pStyle w:val="Normal0"/>
              <w:spacing w:line="360" w:lineRule="auto"/>
              <w:rPr>
                <w:rFonts w:ascii="Calibri" w:hAnsi="Calibri" w:cs="Calibri"/>
                <w:b/>
                <w:bCs/>
              </w:rPr>
            </w:pPr>
            <w:r w:rsidRPr="00787BD6">
              <w:rPr>
                <w:rFonts w:ascii="Calibri" w:hAnsi="Calibri" w:cs="Calibri"/>
                <w:b/>
                <w:bCs/>
              </w:rPr>
              <w:t>Fecha</w:t>
            </w:r>
          </w:p>
        </w:tc>
        <w:tc>
          <w:tcPr>
            <w:tcW w:w="1745" w:type="dxa"/>
            <w:shd w:val="clear" w:color="auto" w:fill="DAEEF3" w:themeFill="accent5" w:themeFillTint="33"/>
          </w:tcPr>
          <w:p w:rsidRPr="00787BD6" w:rsidR="00403AB2" w:rsidP="00FC725B" w:rsidRDefault="00403AB2" w14:paraId="678B259D" w14:textId="77777777">
            <w:pPr>
              <w:pStyle w:val="Normal0"/>
              <w:spacing w:line="360" w:lineRule="auto"/>
              <w:rPr>
                <w:rFonts w:ascii="Calibri" w:hAnsi="Calibri" w:cs="Calibri"/>
                <w:b/>
                <w:bCs/>
              </w:rPr>
            </w:pPr>
            <w:r w:rsidRPr="00787BD6">
              <w:rPr>
                <w:rFonts w:ascii="Calibri" w:hAnsi="Calibri" w:cs="Calibri"/>
                <w:b/>
                <w:bCs/>
              </w:rPr>
              <w:t>Razón del Cambio</w:t>
            </w:r>
          </w:p>
        </w:tc>
      </w:tr>
      <w:tr w:rsidRPr="00787BD6" w:rsidR="00403AB2" w:rsidTr="00A67FE5" w14:paraId="46616085" w14:textId="77777777">
        <w:tc>
          <w:tcPr>
            <w:tcW w:w="1264" w:type="dxa"/>
            <w:shd w:val="clear" w:color="auto" w:fill="DAEEF3" w:themeFill="accent5" w:themeFillTint="33"/>
            <w:vAlign w:val="center"/>
          </w:tcPr>
          <w:p w:rsidRPr="00787BD6" w:rsidR="00403AB2" w:rsidP="00FC725B" w:rsidRDefault="00403AB2" w14:paraId="7B481F8E" w14:textId="77777777">
            <w:pPr>
              <w:pStyle w:val="Normal0"/>
              <w:spacing w:line="360" w:lineRule="auto"/>
              <w:rPr>
                <w:rFonts w:ascii="Calibri" w:hAnsi="Calibri" w:cs="Calibri"/>
              </w:rPr>
            </w:pPr>
            <w:r w:rsidRPr="00787BD6">
              <w:rPr>
                <w:rFonts w:ascii="Calibri" w:hAnsi="Calibri" w:cs="Calibri"/>
              </w:rPr>
              <w:t>Autor (es)</w:t>
            </w:r>
          </w:p>
        </w:tc>
        <w:tc>
          <w:tcPr>
            <w:tcW w:w="2138" w:type="dxa"/>
            <w:shd w:val="clear" w:color="auto" w:fill="DAEEF3" w:themeFill="accent5" w:themeFillTint="33"/>
            <w:vAlign w:val="center"/>
          </w:tcPr>
          <w:p w:rsidRPr="00787BD6" w:rsidR="00403AB2" w:rsidP="00FC725B" w:rsidRDefault="00403AB2" w14:paraId="18EF7D87" w14:textId="39A22AD7">
            <w:pPr>
              <w:pStyle w:val="Normal0"/>
              <w:spacing w:line="360" w:lineRule="auto"/>
              <w:rPr>
                <w:rFonts w:ascii="Calibri" w:hAnsi="Calibri" w:cs="Calibri"/>
              </w:rPr>
            </w:pPr>
          </w:p>
        </w:tc>
        <w:tc>
          <w:tcPr>
            <w:tcW w:w="1701" w:type="dxa"/>
            <w:shd w:val="clear" w:color="auto" w:fill="DAEEF3" w:themeFill="accent5" w:themeFillTint="33"/>
            <w:vAlign w:val="center"/>
          </w:tcPr>
          <w:p w:rsidRPr="00787BD6" w:rsidR="00403AB2" w:rsidP="00FC725B" w:rsidRDefault="00403AB2" w14:paraId="36AF7019" w14:textId="49075705">
            <w:pPr>
              <w:pStyle w:val="Normal0"/>
              <w:spacing w:line="360" w:lineRule="auto"/>
              <w:rPr>
                <w:rFonts w:ascii="Calibri" w:hAnsi="Calibri" w:cs="Calibri"/>
              </w:rPr>
            </w:pPr>
          </w:p>
        </w:tc>
        <w:tc>
          <w:tcPr>
            <w:tcW w:w="1843" w:type="dxa"/>
            <w:shd w:val="clear" w:color="auto" w:fill="DAEEF3" w:themeFill="accent5" w:themeFillTint="33"/>
            <w:vAlign w:val="center"/>
          </w:tcPr>
          <w:p w:rsidRPr="00787BD6" w:rsidR="00403AB2" w:rsidP="00FC725B" w:rsidRDefault="00403AB2" w14:paraId="6890216F" w14:textId="289DCE7D">
            <w:pPr>
              <w:snapToGrid w:val="0"/>
              <w:spacing w:after="120" w:line="360" w:lineRule="auto"/>
              <w:rPr>
                <w:rFonts w:ascii="Calibri" w:hAnsi="Calibri" w:cs="Calibri"/>
              </w:rPr>
            </w:pPr>
          </w:p>
        </w:tc>
        <w:tc>
          <w:tcPr>
            <w:tcW w:w="1276" w:type="dxa"/>
            <w:shd w:val="clear" w:color="auto" w:fill="DAEEF3" w:themeFill="accent5" w:themeFillTint="33"/>
            <w:vAlign w:val="center"/>
          </w:tcPr>
          <w:p w:rsidRPr="00787BD6" w:rsidR="00403AB2" w:rsidP="00FC725B" w:rsidRDefault="00403AB2" w14:paraId="7C5F9BB4" w14:textId="5AE0A178">
            <w:pPr>
              <w:pStyle w:val="Normal0"/>
              <w:spacing w:line="360" w:lineRule="auto"/>
              <w:rPr>
                <w:rFonts w:ascii="Calibri" w:hAnsi="Calibri" w:cs="Calibri"/>
              </w:rPr>
            </w:pPr>
          </w:p>
        </w:tc>
        <w:tc>
          <w:tcPr>
            <w:tcW w:w="1745" w:type="dxa"/>
            <w:shd w:val="clear" w:color="auto" w:fill="DAEEF3" w:themeFill="accent5" w:themeFillTint="33"/>
            <w:vAlign w:val="center"/>
          </w:tcPr>
          <w:p w:rsidRPr="00787BD6" w:rsidR="00403AB2" w:rsidP="00FC725B" w:rsidRDefault="00403AB2" w14:paraId="7AE5364F" w14:textId="5972EA92">
            <w:pPr>
              <w:pStyle w:val="Normal0"/>
              <w:spacing w:line="360" w:lineRule="auto"/>
              <w:rPr>
                <w:rFonts w:ascii="Calibri" w:hAnsi="Calibri" w:cs="Calibri"/>
              </w:rPr>
            </w:pPr>
          </w:p>
        </w:tc>
      </w:tr>
      <w:bookmarkEnd w:id="48"/>
    </w:tbl>
    <w:p w:rsidRPr="00787BD6" w:rsidR="00FF258C" w:rsidP="00FC725B" w:rsidRDefault="00FF258C" w14:paraId="000000D7" w14:textId="1FE9AF97">
      <w:pPr>
        <w:pStyle w:val="Normal0"/>
        <w:spacing w:line="360" w:lineRule="auto"/>
        <w:rPr>
          <w:rFonts w:ascii="Calibri" w:hAnsi="Calibri" w:cs="Calibri"/>
        </w:rPr>
      </w:pPr>
    </w:p>
    <w:sectPr w:rsidRPr="00787BD6" w:rsidR="00FF258C">
      <w:headerReference w:type="default" r:id="rId51"/>
      <w:footerReference w:type="default" r:id="rId5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nitials="L" w:author="LauraPGM" w:date="2025-12-11T10:45:00Z" w:id="1">
    <w:p w:rsidR="00B170EC" w:rsidRDefault="00B170EC" w14:paraId="2B0AADF4" w14:textId="27583734">
      <w:pPr>
        <w:pStyle w:val="Textocomentario"/>
      </w:pPr>
      <w:r>
        <w:rPr>
          <w:rStyle w:val="Refdecomentario"/>
        </w:rPr>
        <w:annotationRef/>
      </w:r>
      <w:r>
        <w:t>Se adjunta guion para la creación del video:</w:t>
      </w:r>
    </w:p>
  </w:comment>
  <w:comment w:initials="L" w:author="LauraPGM" w:date="2025-12-10T08:19:00Z" w:id="4">
    <w:p w:rsidR="00B170EC" w:rsidRDefault="00B170EC" w14:paraId="2318E85B" w14:textId="3676E456">
      <w:pPr>
        <w:pStyle w:val="Textocomentario"/>
      </w:pPr>
      <w:r>
        <w:rPr>
          <w:rStyle w:val="Refdecomentario"/>
        </w:rPr>
        <w:annotationRef/>
      </w:r>
      <w:r>
        <w:t>Se sugiere colocar una imagen decorativa como esta.</w:t>
      </w:r>
    </w:p>
    <w:p w:rsidR="00B170EC" w:rsidRDefault="00B170EC" w14:paraId="2B586B21" w14:textId="088452E8">
      <w:pPr>
        <w:pStyle w:val="Textocomentario"/>
      </w:pPr>
      <w:r>
        <w:t xml:space="preserve">Enlace de la imagen: </w:t>
      </w:r>
      <w:r w:rsidRPr="003A68FD">
        <w:t>https://www.freepik.es/foto-gratis/investigadores-busca-fuentes-energia-alternativas_23668265.htm#fromView=search&amp;page=2&amp;position=15&amp;uuid=296bd1d9-5bdd-4567-8013-5e62048167ac&amp;query=1.%09Fundamentos+de+sostenibilidad+y+an%C3%A1lisis+de+consumo+</w:t>
      </w:r>
    </w:p>
  </w:comment>
  <w:comment w:initials="L" w:author="LauraPGM" w:date="2025-12-11T08:59:00Z" w:id="5">
    <w:p w:rsidR="00B170EC" w:rsidP="00D641DF" w:rsidRDefault="00B170EC" w14:paraId="3FEC9714" w14:textId="55726D8B">
      <w:pPr>
        <w:pStyle w:val="Ttulo2"/>
        <w:shd w:val="clear" w:color="auto" w:fill="FFFFFF"/>
        <w:spacing w:before="0" w:after="180"/>
        <w:textAlignment w:val="baseline"/>
        <w:rPr>
          <w:color w:val="12263F"/>
        </w:rPr>
      </w:pPr>
      <w:r>
        <w:rPr>
          <w:rStyle w:val="Refdecomentario"/>
        </w:rPr>
        <w:annotationRef/>
      </w:r>
      <w:r>
        <w:t xml:space="preserve">Se recomienda utilizar el recurso </w:t>
      </w:r>
      <w:r>
        <w:rPr>
          <w:color w:val="12263F"/>
        </w:rPr>
        <w:t>Tarjetas – conectadas para esta informacion.</w:t>
      </w:r>
    </w:p>
    <w:p w:rsidR="00B170EC" w:rsidRDefault="00B170EC" w14:paraId="3CC07B08" w14:textId="245B33C8">
      <w:pPr>
        <w:pStyle w:val="Textocomentario"/>
      </w:pPr>
    </w:p>
  </w:comment>
  <w:comment w:initials="L" w:author="LauraPGM" w:date="2025-12-10T08:22:00Z" w:id="6">
    <w:p w:rsidR="00B170EC" w:rsidRDefault="00B170EC" w14:paraId="368561A5" w14:textId="5FD866AD">
      <w:pPr>
        <w:pStyle w:val="Textocomentario"/>
      </w:pPr>
      <w:r>
        <w:rPr>
          <w:rStyle w:val="Refdecomentario"/>
        </w:rPr>
        <w:annotationRef/>
      </w:r>
      <w:r>
        <w:t>Texto alternativo: Diagrama del desarrollo sostenible que muestra la intersección de los pilares social, económico y medioambiental, destacando sus áreas de equilibrio como equitativo, viable y vivible.</w:t>
      </w:r>
    </w:p>
    <w:p w:rsidR="00B170EC" w:rsidRDefault="00B170EC" w14:paraId="64E24F1D" w14:textId="6FC1738A">
      <w:pPr>
        <w:pStyle w:val="Textocomentario"/>
      </w:pPr>
      <w:r>
        <w:t xml:space="preserve">Enlace de la figura: </w:t>
      </w:r>
      <w:hyperlink w:history="1" r:id="rId1">
        <w:r w:rsidRPr="00195D91">
          <w:rPr>
            <w:rStyle w:val="Hipervnculo"/>
          </w:rPr>
          <w:t>https://contenidos.sucerman.com/nivel2/ciencias/unidad4/leccion1.html</w:t>
        </w:r>
      </w:hyperlink>
    </w:p>
  </w:comment>
  <w:comment w:initials="L" w:author="LauraPGM" w:date="2025-12-11T09:01:00Z" w:id="7">
    <w:p w:rsidR="00B170EC" w:rsidP="00D641DF" w:rsidRDefault="00B170EC" w14:paraId="5A797480" w14:textId="77777777">
      <w:pPr>
        <w:pStyle w:val="Ttulo2"/>
        <w:shd w:val="clear" w:color="auto" w:fill="FFFFFF"/>
        <w:spacing w:before="0" w:after="180"/>
        <w:textAlignment w:val="baseline"/>
        <w:rPr>
          <w:color w:val="12263F"/>
        </w:rPr>
      </w:pPr>
      <w:r>
        <w:rPr>
          <w:rStyle w:val="Refdecomentario"/>
        </w:rPr>
        <w:annotationRef/>
      </w:r>
      <w:r>
        <w:t xml:space="preserve">Se sugiere colocar esta información con este recurso: </w:t>
      </w:r>
      <w:r>
        <w:rPr>
          <w:color w:val="12263F"/>
        </w:rPr>
        <w:t>Acordeón con numeral / pasos</w:t>
      </w:r>
    </w:p>
    <w:p w:rsidR="00B170EC" w:rsidRDefault="00B170EC" w14:paraId="6D691022" w14:textId="11579B69">
      <w:pPr>
        <w:pStyle w:val="Textocomentario"/>
      </w:pPr>
      <w:r>
        <w:t xml:space="preserve"> </w:t>
      </w:r>
    </w:p>
  </w:comment>
  <w:comment w:initials="L" w:author="LauraPGM" w:date="2025-12-10T15:39:00Z" w:id="9">
    <w:p w:rsidR="00B170EC" w:rsidRDefault="00B170EC" w14:paraId="43EA73B7" w14:textId="465CF3E0">
      <w:pPr>
        <w:pStyle w:val="Textocomentario"/>
      </w:pPr>
      <w:r>
        <w:rPr>
          <w:rStyle w:val="Refdecomentario"/>
        </w:rPr>
        <w:annotationRef/>
      </w:r>
      <w:r>
        <w:t>Se sugiere colocar la información resaltada.</w:t>
      </w:r>
    </w:p>
  </w:comment>
  <w:comment w:initials="L" w:author="LauraPGM" w:date="2025-12-10T15:50:00Z" w:id="10">
    <w:p w:rsidR="00B170EC" w:rsidRDefault="00B170EC" w14:paraId="31EB1FA8" w14:textId="76A713DA">
      <w:pPr>
        <w:pStyle w:val="Textocomentario"/>
      </w:pPr>
      <w:r>
        <w:rPr>
          <w:rStyle w:val="Refdecomentario"/>
        </w:rPr>
        <w:annotationRef/>
      </w:r>
      <w:r>
        <w:t>Texto alternativo: Imagen comparativa que utiliza un vaso de cerveza para ilustrar la relación entre potencia activa, potencia reactiva y potencia aparente, diferenciando energía útil y energía perdida.</w:t>
      </w:r>
    </w:p>
    <w:p w:rsidR="00B170EC" w:rsidRDefault="00B170EC" w14:paraId="6B75D61A" w14:textId="4E7DC9AF">
      <w:pPr>
        <w:pStyle w:val="Textocomentario"/>
      </w:pPr>
      <w:r>
        <w:t xml:space="preserve">Enlace: </w:t>
      </w:r>
      <w:r w:rsidRPr="00583C8E">
        <w:t>https://cumandes.equitel.com.co/blog/energia/sabes-cual-es-la-diferencia-entre-kw-y-kva/</w:t>
      </w:r>
    </w:p>
  </w:comment>
  <w:comment w:initials="L" w:author="LauraPGM" w:date="2025-12-11T09:07:00Z" w:id="11">
    <w:p w:rsidR="00B170EC" w:rsidP="00E91B37" w:rsidRDefault="00B170EC" w14:paraId="6532C6F5" w14:textId="0E519B33">
      <w:pPr>
        <w:pStyle w:val="Ttulo1"/>
        <w:shd w:val="clear" w:color="auto" w:fill="FFFFFF"/>
        <w:spacing w:before="0" w:after="0"/>
        <w:textAlignment w:val="baseline"/>
        <w:rPr>
          <w:color w:val="12263F"/>
        </w:rPr>
      </w:pPr>
      <w:r>
        <w:rPr>
          <w:rStyle w:val="Refdecomentario"/>
        </w:rPr>
        <w:annotationRef/>
      </w:r>
      <w:r>
        <w:t xml:space="preserve">Se sugiere colocar la información en este recurso: </w:t>
      </w:r>
      <w:r>
        <w:rPr>
          <w:color w:val="12263F"/>
        </w:rPr>
        <w:t>Slider de diapositivas</w:t>
      </w:r>
    </w:p>
    <w:p w:rsidR="00B170EC" w:rsidRDefault="00B170EC" w14:paraId="269BAFED" w14:textId="5C170FFE">
      <w:pPr>
        <w:pStyle w:val="Textocomentario"/>
      </w:pPr>
    </w:p>
  </w:comment>
  <w:comment w:initials="L" w:author="LauraPGM" w:date="2025-12-10T16:47:00Z" w:id="12">
    <w:p w:rsidR="00B170EC" w:rsidRDefault="00B170EC" w14:paraId="6BEDDFA4" w14:textId="51DE2FAB">
      <w:pPr>
        <w:pStyle w:val="Textocomentario"/>
      </w:pPr>
      <w:r>
        <w:rPr>
          <w:rStyle w:val="Refdecomentario"/>
        </w:rPr>
        <w:annotationRef/>
      </w:r>
      <w:r>
        <w:t>Texto alternativo: Ecuación que representa el costo unitario de energía, expresada como CU igual a la suma de varios componentes: Ci, Ti, Di, Ci, Ri y Pi.</w:t>
      </w:r>
    </w:p>
  </w:comment>
  <w:comment w:initials="L" w:author="LauraPGM" w:date="2025-12-11T09:09:00Z" w:id="13">
    <w:p w:rsidR="00B170EC" w:rsidP="00E91B37" w:rsidRDefault="00B170EC" w14:paraId="79C9FD7B" w14:textId="620CB6F8">
      <w:pPr>
        <w:pStyle w:val="Ttulo2"/>
        <w:shd w:val="clear" w:color="auto" w:fill="FFFFFF"/>
        <w:spacing w:before="0" w:after="180"/>
        <w:textAlignment w:val="baseline"/>
        <w:rPr>
          <w:color w:val="12263F"/>
        </w:rPr>
      </w:pPr>
      <w:r>
        <w:rPr>
          <w:rStyle w:val="Refdecomentario"/>
        </w:rPr>
        <w:annotationRef/>
      </w:r>
      <w:r>
        <w:t xml:space="preserve">Se sugiere colocar la información en este recurso: </w:t>
      </w:r>
      <w:r>
        <w:rPr>
          <w:color w:val="12263F"/>
        </w:rPr>
        <w:t>Acordeón (con viñeta en la izquierda) - tipo 1</w:t>
      </w:r>
    </w:p>
    <w:p w:rsidR="00B170EC" w:rsidRDefault="00B170EC" w14:paraId="4CFE2223" w14:textId="5440153A">
      <w:pPr>
        <w:pStyle w:val="Textocomentario"/>
      </w:pPr>
    </w:p>
  </w:comment>
  <w:comment w:initials="L" w:author="LauraPGM" w:date="2025-12-10T16:49:00Z" w:id="14">
    <w:p w:rsidR="00B170EC" w:rsidRDefault="00B170EC" w14:paraId="22178FEC" w14:textId="7E73748F">
      <w:pPr>
        <w:pStyle w:val="Textocomentario"/>
      </w:pPr>
      <w:r>
        <w:rPr>
          <w:rStyle w:val="Refdecomentario"/>
        </w:rPr>
        <w:annotationRef/>
      </w:r>
      <w:r>
        <w:t>Texto alternativo: Imagen de una factura de energía de Enel que muestra el número de cliente, la información del titular y un aviso destacado sobre la entrega del recibo.</w:t>
      </w:r>
    </w:p>
  </w:comment>
  <w:comment w:initials="L" w:author="LauraPGM" w:date="2025-12-10T16:50:00Z" w:id="15">
    <w:p w:rsidR="00B170EC" w:rsidRDefault="00B170EC" w14:paraId="609B358F" w14:textId="78A050C0">
      <w:pPr>
        <w:pStyle w:val="Textocomentario"/>
      </w:pPr>
      <w:r>
        <w:rPr>
          <w:rStyle w:val="Refdecomentario"/>
        </w:rPr>
        <w:annotationRef/>
      </w:r>
      <w:r>
        <w:t>Texto alternativo: Gráfica de consumo de energía que muestra el comportamiento mensual, los días facturados, el consumo total del mes y los valores aplicados en la factura.</w:t>
      </w:r>
    </w:p>
    <w:p w:rsidR="00B170EC" w:rsidRDefault="00B170EC" w14:paraId="0D080631" w14:textId="77777777">
      <w:pPr>
        <w:pStyle w:val="Textocomentario"/>
      </w:pPr>
    </w:p>
  </w:comment>
  <w:comment w:initials="L" w:author="LauraPGM" w:date="2026-02-24T22:13:00Z" w:id="16">
    <w:p w:rsidR="00B170EC" w:rsidRDefault="00B170EC" w14:paraId="7BC7F505" w14:textId="5F7071C4">
      <w:pPr>
        <w:pStyle w:val="Textocomentario"/>
      </w:pPr>
      <w:r>
        <w:rPr>
          <w:rStyle w:val="Refdecomentario"/>
        </w:rPr>
        <w:annotationRef/>
      </w:r>
      <w:r>
        <w:rPr>
          <w:noProof/>
        </w:rPr>
        <w:t xml:space="preserve">Texto alternativo de la figura: </w:t>
      </w:r>
      <w:r>
        <w:t>Vista parcial de la factura de ENEL que resalta las secciones Información de la cuenta, Calidad del servicio, Contáctanos y el enlace a términos y condiciones.</w:t>
      </w:r>
    </w:p>
  </w:comment>
  <w:comment w:initials="L" w:author="LauraPGM" w:date="2025-12-10T16:52:00Z" w:id="17">
    <w:p w:rsidR="00B170EC" w:rsidRDefault="00B170EC" w14:paraId="3F6B3EBB" w14:textId="4EDB06AC">
      <w:pPr>
        <w:pStyle w:val="Textocomentario"/>
      </w:pPr>
      <w:r>
        <w:rPr>
          <w:rStyle w:val="Refdecomentario"/>
        </w:rPr>
        <w:annotationRef/>
      </w:r>
      <w:r>
        <w:t>Texto alternativo: Imagen con información sobre los medios de pago de una factura de servicios públicos, incluyendo opciones presenciales, virtuales y puntos de atención al usuario.</w:t>
      </w:r>
    </w:p>
  </w:comment>
  <w:comment w:initials="L" w:author="LauraPGM" w:date="2025-12-10T16:53:00Z" w:id="18">
    <w:p w:rsidR="00B170EC" w:rsidRDefault="00B170EC" w14:paraId="4E249F31" w14:textId="36DD6AFF">
      <w:pPr>
        <w:pStyle w:val="Textocomentario"/>
      </w:pPr>
      <w:r>
        <w:rPr>
          <w:rStyle w:val="Refdecomentario"/>
        </w:rPr>
        <w:annotationRef/>
      </w:r>
      <w:r>
        <w:t>Texto alternativo: Resumen del valor total a pagar en una factura de energía, mostrando los componentes cobrados y las fechas de pago oportuno, suspensión y lectura del medidor.</w:t>
      </w:r>
    </w:p>
  </w:comment>
  <w:comment w:initials="L" w:author="LauraPGM" w:date="2025-12-10T16:55:00Z" w:id="19">
    <w:p w:rsidRPr="00786418" w:rsidR="00B170EC" w:rsidP="00786418" w:rsidRDefault="00B170EC" w14:paraId="60A63710" w14:textId="77777777">
      <w:pPr>
        <w:pStyle w:val="NormalWeb"/>
        <w:rPr>
          <w:lang w:eastAsia="es-CO"/>
        </w:rPr>
      </w:pPr>
      <w:r>
        <w:rPr>
          <w:rStyle w:val="Refdecomentario"/>
        </w:rPr>
        <w:annotationRef/>
      </w:r>
      <w:r>
        <w:t xml:space="preserve">Texto alternativo: </w:t>
      </w:r>
      <w:r w:rsidRPr="00786418">
        <w:rPr>
          <w:lang w:eastAsia="es-CO"/>
        </w:rPr>
        <w:t>Resumen de los valores detallados en la factura de energía y aseo, mostrando los cobros desglosados por conceptos, subtotales, totales por servicio y datos de facturación del usuario.</w:t>
      </w:r>
    </w:p>
    <w:p w:rsidR="00B170EC" w:rsidRDefault="00B170EC" w14:paraId="4258FFEE" w14:textId="4CACAE1E">
      <w:pPr>
        <w:pStyle w:val="Textocomentario"/>
      </w:pPr>
    </w:p>
  </w:comment>
  <w:comment w:initials="L" w:author="LauraPGM" w:date="2025-12-11T09:12:00Z" w:id="21">
    <w:p w:rsidR="00B170EC" w:rsidP="00E91B37" w:rsidRDefault="00B170EC" w14:paraId="5225C509" w14:textId="4D64209B">
      <w:pPr>
        <w:pStyle w:val="Ttulo2"/>
        <w:shd w:val="clear" w:color="auto" w:fill="FFFFFF"/>
        <w:spacing w:before="0" w:after="180"/>
        <w:textAlignment w:val="baseline"/>
        <w:rPr>
          <w:color w:val="12263F"/>
        </w:rPr>
      </w:pPr>
      <w:r>
        <w:rPr>
          <w:rStyle w:val="Refdecomentario"/>
        </w:rPr>
        <w:annotationRef/>
      </w:r>
      <w:r>
        <w:t xml:space="preserve">Se sugiere colocar esta información en este recurso: </w:t>
      </w:r>
      <w:r>
        <w:rPr>
          <w:color w:val="12263F"/>
        </w:rPr>
        <w:t>Pasos - verticales</w:t>
      </w:r>
    </w:p>
    <w:p w:rsidR="00B170EC" w:rsidRDefault="00B170EC" w14:paraId="730C4F51" w14:textId="37E7AD53">
      <w:pPr>
        <w:pStyle w:val="Textocomentario"/>
      </w:pPr>
    </w:p>
  </w:comment>
  <w:comment w:initials="L" w:author="LauraPGM" w:date="2025-12-11T09:15:00Z" w:id="23">
    <w:p w:rsidR="00B170EC" w:rsidRDefault="00B170EC" w14:paraId="090E2EF1" w14:textId="2CC3E274">
      <w:pPr>
        <w:pStyle w:val="Textocomentario"/>
      </w:pPr>
      <w:r>
        <w:rPr>
          <w:rStyle w:val="Refdecomentario"/>
        </w:rPr>
        <w:annotationRef/>
      </w:r>
      <w:r>
        <w:t xml:space="preserve">Se sugiere que la información se coloque en el siguiente recurso: </w:t>
      </w:r>
      <w:r>
        <w:rPr>
          <w:color w:val="12263F"/>
          <w:shd w:val="clear" w:color="auto" w:fill="FFFFFF"/>
        </w:rPr>
        <w:t>pasos - verticales</w:t>
      </w:r>
      <w:r>
        <w:t xml:space="preserve"> </w:t>
      </w:r>
    </w:p>
  </w:comment>
  <w:comment w:initials="L" w:author="LauraPGM" w:date="2025-12-11T10:40:00Z" w:id="25">
    <w:p w:rsidR="00B170EC" w:rsidRDefault="00B170EC" w14:paraId="4DAC160C" w14:textId="566C659C">
      <w:pPr>
        <w:pStyle w:val="Textocomentario"/>
      </w:pPr>
      <w:r>
        <w:rPr>
          <w:rStyle w:val="Refdecomentario"/>
        </w:rPr>
        <w:annotationRef/>
      </w:r>
      <w:r>
        <w:t>Se sugiere colocar una imagen como esta.</w:t>
      </w:r>
    </w:p>
    <w:p w:rsidR="00B170EC" w:rsidRDefault="00B170EC" w14:paraId="06D54224" w14:textId="29D128A5">
      <w:pPr>
        <w:pStyle w:val="Textocomentario"/>
      </w:pPr>
      <w:r>
        <w:t xml:space="preserve">Enlace: </w:t>
      </w:r>
      <w:r w:rsidRPr="00BD28D2">
        <w:t>https://www.freepik.es/foto-gratis/vista-frontal-hombre-bloques-madera_38687392.htm#fromView=search&amp;page=1&amp;position=0&amp;uuid=33dbd5d4-dcd9-4c67-a4b5-e5f389df6647&amp;query=Ciclo+de+vida%2C+impactos+y+principios+de+gesti%C3%B3n+sostenible</w:t>
      </w:r>
    </w:p>
  </w:comment>
  <w:comment w:initials="L" w:author="LauraPGM" w:date="2025-12-11T09:23:00Z" w:id="26">
    <w:p w:rsidR="00B170EC" w:rsidP="0029177A" w:rsidRDefault="00B170EC" w14:paraId="12E59696" w14:textId="679A6AE3">
      <w:pPr>
        <w:pStyle w:val="Ttulo1"/>
        <w:shd w:val="clear" w:color="auto" w:fill="FFFFFF"/>
        <w:spacing w:before="0" w:after="0"/>
        <w:textAlignment w:val="baseline"/>
        <w:rPr>
          <w:color w:val="12263F"/>
        </w:rPr>
      </w:pPr>
      <w:r>
        <w:rPr>
          <w:rStyle w:val="Refdecomentario"/>
        </w:rPr>
        <w:annotationRef/>
      </w:r>
      <w:r>
        <w:t xml:space="preserve">Se sugiere colocar esta información por medio de este recurso: </w:t>
      </w:r>
      <w:r>
        <w:rPr>
          <w:color w:val="12263F"/>
        </w:rPr>
        <w:t>Slider de imágenes</w:t>
      </w:r>
    </w:p>
    <w:p w:rsidR="00B170EC" w:rsidRDefault="00B170EC" w14:paraId="75AC8802" w14:textId="3B449BE2">
      <w:pPr>
        <w:pStyle w:val="Textocomentario"/>
      </w:pPr>
    </w:p>
  </w:comment>
  <w:comment w:initials="L" w:author="LauraPGM" w:date="2025-12-10T21:52:00Z" w:id="27">
    <w:p w:rsidR="00B170EC" w:rsidRDefault="00B170EC" w14:paraId="205E0054" w14:textId="6471E419">
      <w:pPr>
        <w:pStyle w:val="Textocomentario"/>
      </w:pPr>
      <w:r>
        <w:rPr>
          <w:rStyle w:val="Refdecomentario"/>
        </w:rPr>
        <w:annotationRef/>
      </w:r>
      <w:r>
        <w:t>Texto alternativo: Diagrama que representa las etapas del ciclo de vida de un producto desde la extracción de materias primas hasta el fin de vida, mostrando entradas, salidas y flujos de reutilización y reciclaje.</w:t>
      </w:r>
    </w:p>
    <w:p w:rsidR="00B170EC" w:rsidRDefault="00B170EC" w14:paraId="6D80A623" w14:textId="014369BC">
      <w:pPr>
        <w:pStyle w:val="Textocomentario"/>
      </w:pPr>
      <w:r>
        <w:t xml:space="preserve">Enlace: </w:t>
      </w:r>
      <w:r w:rsidRPr="008127F1">
        <w:t>https://commons.wikimedia.org/wiki/File:Example_Life_Cycle_Assessment_Stages_diagram.png</w:t>
      </w:r>
    </w:p>
  </w:comment>
  <w:comment w:initials="L" w:author="LauraPGM" w:date="2025-12-10T21:57:00Z" w:id="29">
    <w:p w:rsidR="00B170EC" w:rsidRDefault="00B170EC" w14:paraId="64B1ECE0" w14:textId="2B653A69">
      <w:pPr>
        <w:pStyle w:val="Textocomentario"/>
      </w:pPr>
      <w:r>
        <w:rPr>
          <w:rStyle w:val="Refdecomentario"/>
        </w:rPr>
        <w:annotationRef/>
      </w:r>
      <w:r>
        <w:t>Texto alternativo: Tabla que resume cuatro categorías de impacto —ambiental, técnico, económico y social— con sus descripciones y ejemplos aplicados al sector energético.</w:t>
      </w:r>
    </w:p>
  </w:comment>
  <w:comment w:initials="L" w:author="LauraPGM" w:date="2025-12-11T09:26:00Z" w:id="31">
    <w:p w:rsidR="00B170EC" w:rsidP="00F36E08" w:rsidRDefault="00B170EC" w14:paraId="3F058271" w14:textId="77777777">
      <w:pPr>
        <w:pStyle w:val="Ttulo1"/>
        <w:shd w:val="clear" w:color="auto" w:fill="FFFFFF"/>
        <w:spacing w:before="0" w:after="0"/>
        <w:textAlignment w:val="baseline"/>
        <w:rPr>
          <w:color w:val="12263F"/>
        </w:rPr>
      </w:pPr>
      <w:r>
        <w:rPr>
          <w:rStyle w:val="Refdecomentario"/>
        </w:rPr>
        <w:annotationRef/>
      </w:r>
      <w:r>
        <w:t xml:space="preserve">Se sugiere colocar esta información en el siguiente recurso: </w:t>
      </w:r>
      <w:r>
        <w:rPr>
          <w:color w:val="12263F"/>
        </w:rPr>
        <w:t>Acordeones</w:t>
      </w:r>
    </w:p>
    <w:p w:rsidR="00B170EC" w:rsidRDefault="00B170EC" w14:paraId="4D14D373" w14:textId="165BBE14">
      <w:pPr>
        <w:pStyle w:val="Textocomentario"/>
      </w:pPr>
    </w:p>
  </w:comment>
  <w:comment w:initials="L" w:author="LauraPGM" w:date="2025-12-11T09:32:00Z" w:id="33">
    <w:p w:rsidR="00B170EC" w:rsidRDefault="00B170EC" w14:paraId="46BFAA46" w14:textId="20D5D4E9">
      <w:pPr>
        <w:pStyle w:val="Textocomentario"/>
      </w:pPr>
      <w:r>
        <w:rPr>
          <w:rStyle w:val="Refdecomentario"/>
        </w:rPr>
        <w:annotationRef/>
      </w:r>
      <w:r>
        <w:t>Se sugiere colocar una imagen como esta.</w:t>
      </w:r>
    </w:p>
    <w:p w:rsidR="00B170EC" w:rsidRDefault="00B170EC" w14:paraId="587F00D2" w14:textId="7FF2F558">
      <w:pPr>
        <w:pStyle w:val="Textocomentario"/>
      </w:pPr>
      <w:r>
        <w:t xml:space="preserve">Enlace: </w:t>
      </w:r>
      <w:r w:rsidRPr="00F36E08">
        <w:t>https://www.freepik.es/vector-gratis/escena-paisaje-urbano-ecologico_4966365.htm#fromView=search&amp;page=1&amp;position=1&amp;uuid=be282817-444b-406c-a060-7def6749059f&amp;query=Contexto+energ%C3%A9tico+nacional+y+regulaci%C3%B3n</w:t>
      </w:r>
    </w:p>
  </w:comment>
  <w:comment w:initials="L" w:author="LauraPGM" w:date="2025-12-10T22:26:00Z" w:id="34">
    <w:p w:rsidRPr="00D44664" w:rsidR="00B170EC" w:rsidP="00D44664" w:rsidRDefault="00B170EC" w14:paraId="3E19DD8E" w14:textId="77777777">
      <w:pPr>
        <w:pStyle w:val="NormalWeb"/>
        <w:rPr>
          <w:lang w:eastAsia="es-CO"/>
        </w:rPr>
      </w:pPr>
      <w:r>
        <w:rPr>
          <w:rStyle w:val="Refdecomentario"/>
        </w:rPr>
        <w:annotationRef/>
      </w:r>
      <w:r>
        <w:t xml:space="preserve">Texto alternativo: </w:t>
      </w:r>
      <w:r w:rsidRPr="00D44664">
        <w:rPr>
          <w:lang w:eastAsia="es-CO"/>
        </w:rPr>
        <w:t>Gráfico circular que muestra la composición de la matriz eléctrica de Colombia, donde el 64 % corresponde a fuentes bajas en carbono, principalmente hidroeléctrica con un 58.1 %, seguida de gas, carbón, solar, biocombustibles y petróleo.</w:t>
      </w:r>
    </w:p>
    <w:p w:rsidR="00B170EC" w:rsidRDefault="00B170EC" w14:paraId="1ACCE8F0" w14:textId="5EE2C0F5">
      <w:pPr>
        <w:pStyle w:val="Textocomentario"/>
      </w:pPr>
      <w:r>
        <w:t xml:space="preserve">Enlace: </w:t>
      </w:r>
      <w:r w:rsidRPr="00D05FD6">
        <w:t>https://lowcarbonpower.org/es/region/Colombia</w:t>
      </w:r>
    </w:p>
  </w:comment>
  <w:comment w:initials="L" w:author="LauraPGM" w:date="2025-12-10T22:35:00Z" w:id="35">
    <w:p w:rsidR="00B170EC" w:rsidRDefault="00B170EC" w14:paraId="1B9B513A" w14:textId="2EB240A6">
      <w:pPr>
        <w:pStyle w:val="Textocomentario"/>
      </w:pPr>
      <w:r>
        <w:rPr>
          <w:rStyle w:val="Refdecomentario"/>
        </w:rPr>
        <w:annotationRef/>
      </w:r>
      <w:r>
        <w:t>Texto alternativo: Mapa de Colombia que muestra, por departamentos, la ubicación y capacidad en megavatios de diferentes proyectos de generación energética instalados en 2024.</w:t>
      </w:r>
    </w:p>
    <w:p w:rsidR="00B170EC" w:rsidRDefault="00B170EC" w14:paraId="2008A839" w14:textId="6A11406C">
      <w:pPr>
        <w:pStyle w:val="Textocomentario"/>
      </w:pPr>
      <w:r>
        <w:t xml:space="preserve">Enlace: </w:t>
      </w:r>
      <w:r w:rsidRPr="00EE5662">
        <w:t>https://andesco.org.co/en-el-primer-semestre-del-2024-con-el-ingreso-de-40-proyectos-nuevos-se-fortalece-la-seguridad-del-sistema-interconectado-nacional/</w:t>
      </w:r>
    </w:p>
  </w:comment>
  <w:comment w:initials="L" w:author="LauraPGM" w:date="2025-12-10T22:42:00Z" w:id="36">
    <w:p w:rsidRPr="006574FC" w:rsidR="00B170EC" w:rsidP="006574FC" w:rsidRDefault="00B170EC" w14:paraId="17EBAC4F" w14:textId="77777777">
      <w:pPr>
        <w:pStyle w:val="NormalWeb"/>
        <w:rPr>
          <w:lang w:eastAsia="es-CO"/>
        </w:rPr>
      </w:pPr>
      <w:r>
        <w:rPr>
          <w:rStyle w:val="Refdecomentario"/>
        </w:rPr>
        <w:annotationRef/>
      </w:r>
      <w:r>
        <w:t xml:space="preserve">Texto alternativo: </w:t>
      </w:r>
      <w:r w:rsidRPr="006574FC">
        <w:rPr>
          <w:lang w:eastAsia="es-CO"/>
        </w:rPr>
        <w:t>Tabla que muestra la capacidad efectiva neta en megavatios de tres tecnologías de generación eléctrica en Colombia: hidráulica (13.220 MW, 63,7 %), térmica (6.274 MW, 30,2 %) y solar (1.273 MW, 6,1 %).</w:t>
      </w:r>
    </w:p>
    <w:p w:rsidR="00B170EC" w:rsidRDefault="00B170EC" w14:paraId="3F1171BD" w14:textId="36A01F34">
      <w:pPr>
        <w:pStyle w:val="Textocomentario"/>
      </w:pPr>
      <w:r>
        <w:t>Enlace:</w:t>
      </w:r>
      <w:r w:rsidRPr="006574FC">
        <w:t xml:space="preserve"> https://www.xm.com.co/noticias/7028-en-el-primer-semestre-del-2024-con-el-ingreso-de-40-proyectos-nuevos-se-fortalece-la</w:t>
      </w:r>
    </w:p>
  </w:comment>
  <w:comment w:initials="L" w:author="LauraPGM" w:date="2025-12-10T22:52:00Z" w:id="39">
    <w:p w:rsidRPr="005D115F" w:rsidR="00B170EC" w:rsidP="005D115F" w:rsidRDefault="00B170EC" w14:paraId="514174D7" w14:textId="77777777">
      <w:pPr>
        <w:pStyle w:val="NormalWeb"/>
        <w:rPr>
          <w:lang w:eastAsia="es-CO"/>
        </w:rPr>
      </w:pPr>
      <w:r>
        <w:rPr>
          <w:rStyle w:val="Refdecomentario"/>
        </w:rPr>
        <w:annotationRef/>
      </w:r>
      <w:r>
        <w:t xml:space="preserve">Texto alternativo: </w:t>
      </w:r>
      <w:r w:rsidRPr="005D115F">
        <w:rPr>
          <w:lang w:eastAsia="es-CO"/>
        </w:rPr>
        <w:t>Tabla que relaciona tres principios de sostenibilidad —eficiencia, renovabilidad y circularidad— con la regulación colombiana aplicable y los resultados esperados de su implementación en el sector energético.</w:t>
      </w:r>
    </w:p>
    <w:p w:rsidR="00B170EC" w:rsidRDefault="00B170EC" w14:paraId="4EA1798D" w14:textId="6D14AF95">
      <w:pPr>
        <w:pStyle w:val="Textocomentario"/>
      </w:pPr>
    </w:p>
  </w:comment>
  <w:comment w:initials="L" w:author="LauraPGM" w:date="2025-12-10T23:03:00Z" w:id="41">
    <w:p w:rsidR="00B170EC" w:rsidRDefault="00B170EC" w14:paraId="16A5B805" w14:textId="5BBEF09B">
      <w:pPr>
        <w:pStyle w:val="Textocomentario"/>
      </w:pPr>
      <w:r>
        <w:rPr>
          <w:rStyle w:val="Refdecomentario"/>
        </w:rPr>
        <w:annotationRef/>
      </w:r>
      <w:r>
        <w:t>Texto alternativo: Diagrama que resume el impacto de los usos energéticos, organizado en tres componentes: fundamentos de sostenibilidad y análisis de consumo, ciclo de vida e impactos, y contexto energético nacional y regulación, cada uno con sus conceptos principales asociados.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B0AADF4" w15:done="0"/>
  <w15:commentEx w15:paraId="2B586B21" w15:done="0"/>
  <w15:commentEx w15:paraId="3CC07B08" w15:done="0"/>
  <w15:commentEx w15:paraId="64E24F1D" w15:done="0"/>
  <w15:commentEx w15:paraId="6D691022" w15:done="0"/>
  <w15:commentEx w15:paraId="43EA73B7" w15:done="0"/>
  <w15:commentEx w15:paraId="6B75D61A" w15:done="0"/>
  <w15:commentEx w15:paraId="269BAFED" w15:done="0"/>
  <w15:commentEx w15:paraId="6BEDDFA4" w15:done="0"/>
  <w15:commentEx w15:paraId="4CFE2223" w15:done="0"/>
  <w15:commentEx w15:paraId="22178FEC" w15:done="0"/>
  <w15:commentEx w15:paraId="0D080631" w15:done="0"/>
  <w15:commentEx w15:paraId="7BC7F505" w15:done="0"/>
  <w15:commentEx w15:paraId="3F6B3EBB" w15:done="0"/>
  <w15:commentEx w15:paraId="4E249F31" w15:done="0"/>
  <w15:commentEx w15:paraId="4258FFEE" w15:done="0"/>
  <w15:commentEx w15:paraId="730C4F51" w15:done="0"/>
  <w15:commentEx w15:paraId="090E2EF1" w15:done="0"/>
  <w15:commentEx w15:paraId="06D54224" w15:done="0"/>
  <w15:commentEx w15:paraId="75AC8802" w15:done="0"/>
  <w15:commentEx w15:paraId="6D80A623" w15:done="0"/>
  <w15:commentEx w15:paraId="64B1ECE0" w15:done="0"/>
  <w15:commentEx w15:paraId="4D14D373" w15:done="0"/>
  <w15:commentEx w15:paraId="587F00D2" w15:done="0"/>
  <w15:commentEx w15:paraId="1ACCE8F0" w15:done="0"/>
  <w15:commentEx w15:paraId="2008A839" w15:done="0"/>
  <w15:commentEx w15:paraId="3F1171BD" w15:done="0"/>
  <w15:commentEx w15:paraId="4EA1798D" w15:done="0"/>
  <w15:commentEx w15:paraId="16A5B8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541836D" w16cex:dateUtc="2025-11-24T15:14:00Z"/>
  <w16cex:commentExtensible w16cex:durableId="3B1A5E7C" w16cex:dateUtc="2025-11-27T08:10:00Z"/>
  <w16cex:commentExtensible w16cex:durableId="3D1633C3" w16cex:dateUtc="2025-11-24T16:42:00Z"/>
  <w16cex:commentExtensible w16cex:durableId="28069595" w16cex:dateUtc="2025-11-27T07:39:00Z"/>
  <w16cex:commentExtensible w16cex:durableId="1B7A2B3C" w16cex:dateUtc="2025-11-27T07:56:00Z"/>
  <w16cex:commentExtensible w16cex:durableId="4C922093" w16cex:dateUtc="2025-11-27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01AAAF5" w16cid:durableId="6541836D"/>
  <w16cid:commentId w16cid:paraId="73F1328D" w16cid:durableId="3B1A5E7C"/>
  <w16cid:commentId w16cid:paraId="15605321" w16cid:durableId="3D1633C3"/>
  <w16cid:commentId w16cid:paraId="11915B69" w16cid:durableId="28069595"/>
  <w16cid:commentId w16cid:paraId="7E04BBEC" w16cid:durableId="1B7A2B3C"/>
  <w16cid:commentId w16cid:paraId="21CDBE0F" w16cid:durableId="4C92209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Pr="00A17905" w:rsidR="005156F6" w:rsidRDefault="005156F6" w14:paraId="24261275" w14:textId="77777777">
      <w:pPr>
        <w:spacing w:line="240" w:lineRule="auto"/>
      </w:pPr>
      <w:r w:rsidRPr="00A17905">
        <w:separator/>
      </w:r>
    </w:p>
  </w:endnote>
  <w:endnote w:type="continuationSeparator" w:id="0">
    <w:p w:rsidRPr="00A17905" w:rsidR="005156F6" w:rsidRDefault="005156F6" w14:paraId="5E06D561" w14:textId="77777777">
      <w:pPr>
        <w:spacing w:line="240" w:lineRule="auto"/>
      </w:pPr>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RobertEnel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A17905" w:rsidR="00B170EC" w:rsidRDefault="00B170E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17905" w:rsidR="00B170EC" w:rsidRDefault="00B170EC"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A17905" w:rsidR="00B170EC" w:rsidRDefault="00B170EC" w14:paraId="000000DC" w14:textId="77777777">
    <w:pPr>
      <w:pStyle w:val="Normal0"/>
      <w:spacing w:line="240" w:lineRule="auto"/>
      <w:rPr>
        <w:rFonts w:ascii="Times New Roman" w:hAnsi="Times New Roman" w:eastAsia="Times New Roman" w:cs="Times New Roman"/>
        <w:sz w:val="24"/>
        <w:szCs w:val="24"/>
      </w:rPr>
    </w:pPr>
  </w:p>
  <w:p w:rsidRPr="00A17905" w:rsidR="00B170EC" w:rsidRDefault="00B170E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17905" w:rsidR="00B170EC" w:rsidRDefault="00B170E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Pr="00A17905" w:rsidR="005156F6" w:rsidRDefault="005156F6" w14:paraId="63E0421F" w14:textId="77777777">
      <w:pPr>
        <w:spacing w:line="240" w:lineRule="auto"/>
      </w:pPr>
      <w:r w:rsidRPr="00A17905">
        <w:separator/>
      </w:r>
    </w:p>
  </w:footnote>
  <w:footnote w:type="continuationSeparator" w:id="0">
    <w:p w:rsidRPr="00A17905" w:rsidR="005156F6" w:rsidRDefault="005156F6" w14:paraId="447AFBF4" w14:textId="77777777">
      <w:pPr>
        <w:spacing w:line="240" w:lineRule="auto"/>
      </w:pPr>
      <w:r w:rsidRPr="00A17905">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Pr="00A17905" w:rsidR="00B170EC" w:rsidP="00C45A3B" w:rsidRDefault="00B170EC"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A17905" w:rsidR="00B170EC" w:rsidRDefault="00B170E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40638"/>
    <w:multiLevelType w:val="hybridMultilevel"/>
    <w:tmpl w:val="FAE6166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BA660F"/>
    <w:multiLevelType w:val="hybridMultilevel"/>
    <w:tmpl w:val="4F5ABB7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2" w15:restartNumberingAfterBreak="0">
    <w:nsid w:val="0400355B"/>
    <w:multiLevelType w:val="hybridMultilevel"/>
    <w:tmpl w:val="45F42588"/>
    <w:lvl w:ilvl="0" w:tplc="5748F77C">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0578789F"/>
    <w:multiLevelType w:val="multilevel"/>
    <w:tmpl w:val="8FFE8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C70358"/>
    <w:multiLevelType w:val="hybridMultilevel"/>
    <w:tmpl w:val="5C20A3C6"/>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94B44E7"/>
    <w:multiLevelType w:val="hybridMultilevel"/>
    <w:tmpl w:val="3BA82B1C"/>
    <w:lvl w:ilvl="0" w:tplc="5748F77C">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0E214BB8"/>
    <w:multiLevelType w:val="hybridMultilevel"/>
    <w:tmpl w:val="51106BD6"/>
    <w:lvl w:ilvl="0" w:tplc="5748F77C">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0F1F4839"/>
    <w:multiLevelType w:val="hybridMultilevel"/>
    <w:tmpl w:val="CD00185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0721903"/>
    <w:multiLevelType w:val="hybridMultilevel"/>
    <w:tmpl w:val="5A0AA252"/>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0B94AA5"/>
    <w:multiLevelType w:val="multilevel"/>
    <w:tmpl w:val="D7D0F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0F6715B"/>
    <w:multiLevelType w:val="hybridMultilevel"/>
    <w:tmpl w:val="8CEEEE10"/>
    <w:lvl w:ilvl="0" w:tplc="5276F71C">
      <w:start w:val="7"/>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11D4089"/>
    <w:multiLevelType w:val="multilevel"/>
    <w:tmpl w:val="3508D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C608E7"/>
    <w:multiLevelType w:val="hybridMultilevel"/>
    <w:tmpl w:val="E49CB13A"/>
    <w:lvl w:ilvl="0" w:tplc="666CC1D2">
      <w:start w:val="7"/>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42D3C66"/>
    <w:multiLevelType w:val="multilevel"/>
    <w:tmpl w:val="BE20548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9493142"/>
    <w:multiLevelType w:val="hybridMultilevel"/>
    <w:tmpl w:val="E59657DE"/>
    <w:lvl w:ilvl="0" w:tplc="5748F77C">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1956314A"/>
    <w:multiLevelType w:val="hybridMultilevel"/>
    <w:tmpl w:val="411C4CC8"/>
    <w:lvl w:ilvl="0" w:tplc="97786070">
      <w:start w:val="6"/>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A252E6D"/>
    <w:multiLevelType w:val="hybridMultilevel"/>
    <w:tmpl w:val="549C4E9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A351BDB"/>
    <w:multiLevelType w:val="hybridMultilevel"/>
    <w:tmpl w:val="4D924590"/>
    <w:lvl w:ilvl="0" w:tplc="16EE1B66">
      <w:start w:val="1"/>
      <w:numFmt w:val="upperLetter"/>
      <w:pStyle w:val="TDC1"/>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hint="default" w:ascii="SymbolMT" w:hAnsi="SymbolMT" w:eastAsia="Times New Roman" w:cs="Times New Roman"/>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9" w15:restartNumberingAfterBreak="0">
    <w:nsid w:val="1CA76B3A"/>
    <w:multiLevelType w:val="multilevel"/>
    <w:tmpl w:val="9E00D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E060532"/>
    <w:multiLevelType w:val="hybridMultilevel"/>
    <w:tmpl w:val="DDA2461E"/>
    <w:lvl w:ilvl="0" w:tplc="EB6E808E">
      <w:start w:val="4"/>
      <w:numFmt w:val="upperLetter"/>
      <w:lvlText w:val="%1."/>
      <w:lvlJc w:val="left"/>
      <w:pPr>
        <w:ind w:left="720" w:hanging="360"/>
      </w:pPr>
      <w:rPr>
        <w:rFonts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0267D40"/>
    <w:multiLevelType w:val="hybridMultilevel"/>
    <w:tmpl w:val="B3D0C252"/>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144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245675C"/>
    <w:multiLevelType w:val="hybridMultilevel"/>
    <w:tmpl w:val="1C72B92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22734487"/>
    <w:multiLevelType w:val="hybridMultilevel"/>
    <w:tmpl w:val="C7EC23A8"/>
    <w:lvl w:ilvl="0" w:tplc="BC36E1BA">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2C64B6A"/>
    <w:multiLevelType w:val="multilevel"/>
    <w:tmpl w:val="C33EA122"/>
    <w:lvl w:ilvl="0">
      <w:start w:val="1"/>
      <w:numFmt w:val="decimal"/>
      <w:lvlText w:val="%1."/>
      <w:lvlJc w:val="left"/>
      <w:pPr>
        <w:tabs>
          <w:tab w:val="num" w:pos="720"/>
        </w:tabs>
        <w:ind w:left="720" w:hanging="360"/>
      </w:pPr>
      <w:rPr>
        <w:rFonts w:ascii="Calibri" w:hAnsi="Calibri" w:eastAsia="Arial" w:cs="Calibri"/>
        <w:sz w:val="20"/>
      </w:rPr>
    </w:lvl>
    <w:lvl w:ilvl="1">
      <w:start w:val="1"/>
      <w:numFmt w:val="bullet"/>
      <w:lvlText w:val=""/>
      <w:lvlJc w:val="left"/>
      <w:pPr>
        <w:tabs>
          <w:tab w:val="num" w:pos="1440"/>
        </w:tabs>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3827BDC"/>
    <w:multiLevelType w:val="multilevel"/>
    <w:tmpl w:val="0906794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3A58B4"/>
    <w:multiLevelType w:val="multilevel"/>
    <w:tmpl w:val="69AA3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5D33DE9"/>
    <w:multiLevelType w:val="multilevel"/>
    <w:tmpl w:val="AFDC275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6C10013"/>
    <w:multiLevelType w:val="hybridMultilevel"/>
    <w:tmpl w:val="8F8EAADA"/>
    <w:lvl w:ilvl="0" w:tplc="C2A48B3E">
      <w:start w:val="5"/>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ACC1910"/>
    <w:multiLevelType w:val="multilevel"/>
    <w:tmpl w:val="5FF26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2D275F52"/>
    <w:multiLevelType w:val="hybridMultilevel"/>
    <w:tmpl w:val="3C9CB2F6"/>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2DDE66EF"/>
    <w:multiLevelType w:val="multilevel"/>
    <w:tmpl w:val="46C44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3E91CE5"/>
    <w:multiLevelType w:val="multilevel"/>
    <w:tmpl w:val="763A2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A020B9A"/>
    <w:multiLevelType w:val="hybridMultilevel"/>
    <w:tmpl w:val="6A968E1A"/>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3C4A1FC7"/>
    <w:multiLevelType w:val="hybridMultilevel"/>
    <w:tmpl w:val="F75C04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378168C"/>
    <w:multiLevelType w:val="multilevel"/>
    <w:tmpl w:val="5FFCE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6A30CAB"/>
    <w:multiLevelType w:val="multilevel"/>
    <w:tmpl w:val="4F341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A04F49"/>
    <w:multiLevelType w:val="multilevel"/>
    <w:tmpl w:val="E03C1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690ACE"/>
    <w:multiLevelType w:val="hybridMultilevel"/>
    <w:tmpl w:val="B67C482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51417F4B"/>
    <w:multiLevelType w:val="multilevel"/>
    <w:tmpl w:val="88DE1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232108A"/>
    <w:multiLevelType w:val="hybridMultilevel"/>
    <w:tmpl w:val="F75C04D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564D0FF4"/>
    <w:multiLevelType w:val="multilevel"/>
    <w:tmpl w:val="6FD4710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8057A7E"/>
    <w:multiLevelType w:val="hybridMultilevel"/>
    <w:tmpl w:val="4C364AE6"/>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5C1D7F89"/>
    <w:multiLevelType w:val="multilevel"/>
    <w:tmpl w:val="FA88D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E472431"/>
    <w:multiLevelType w:val="hybridMultilevel"/>
    <w:tmpl w:val="6CEE7CCE"/>
    <w:lvl w:ilvl="0" w:tplc="C6ECD5CE">
      <w:start w:val="4"/>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5E6E6D98"/>
    <w:multiLevelType w:val="hybridMultilevel"/>
    <w:tmpl w:val="71B0FA64"/>
    <w:lvl w:ilvl="0" w:tplc="1238662A">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5FDF38FD"/>
    <w:multiLevelType w:val="hybridMultilevel"/>
    <w:tmpl w:val="B8F07CE2"/>
    <w:lvl w:ilvl="0" w:tplc="5748F77C">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609B534A"/>
    <w:multiLevelType w:val="multilevel"/>
    <w:tmpl w:val="0874A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61B81BCA"/>
    <w:multiLevelType w:val="multilevel"/>
    <w:tmpl w:val="894E01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BE0B0B"/>
    <w:multiLevelType w:val="hybridMultilevel"/>
    <w:tmpl w:val="B32ADA52"/>
    <w:lvl w:ilvl="0" w:tplc="5748F77C">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0" w15:restartNumberingAfterBreak="0">
    <w:nsid w:val="653A38B5"/>
    <w:multiLevelType w:val="multilevel"/>
    <w:tmpl w:val="4CAE0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B1A019B"/>
    <w:multiLevelType w:val="multilevel"/>
    <w:tmpl w:val="76EE2CD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E312161"/>
    <w:multiLevelType w:val="hybridMultilevel"/>
    <w:tmpl w:val="883CD8B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3" w15:restartNumberingAfterBreak="0">
    <w:nsid w:val="728D514D"/>
    <w:multiLevelType w:val="hybridMultilevel"/>
    <w:tmpl w:val="9A3448A8"/>
    <w:lvl w:ilvl="0" w:tplc="7B609426">
      <w:start w:val="2"/>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72BD081C"/>
    <w:multiLevelType w:val="hybridMultilevel"/>
    <w:tmpl w:val="4E10208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7468130D"/>
    <w:multiLevelType w:val="multilevel"/>
    <w:tmpl w:val="70AE2136"/>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800" w:hanging="720"/>
      </w:pPr>
      <w:rPr>
        <w:rFonts w:hint="default" w:ascii="Calibri" w:hAnsi="Calibri" w:eastAsia="Arial"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58846C1"/>
    <w:multiLevelType w:val="multilevel"/>
    <w:tmpl w:val="5148A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64B74BE"/>
    <w:multiLevelType w:val="multilevel"/>
    <w:tmpl w:val="E9481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9CC4EA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9" w15:restartNumberingAfterBreak="0">
    <w:nsid w:val="79CC5A99"/>
    <w:multiLevelType w:val="hybridMultilevel"/>
    <w:tmpl w:val="4EB0484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7C982F3B"/>
    <w:multiLevelType w:val="multilevel"/>
    <w:tmpl w:val="30883E7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8"/>
  </w:num>
  <w:num w:numId="2">
    <w:abstractNumId w:val="4"/>
  </w:num>
  <w:num w:numId="3">
    <w:abstractNumId w:val="58"/>
  </w:num>
  <w:num w:numId="4">
    <w:abstractNumId w:val="13"/>
  </w:num>
  <w:num w:numId="5">
    <w:abstractNumId w:val="41"/>
  </w:num>
  <w:num w:numId="6">
    <w:abstractNumId w:val="36"/>
  </w:num>
  <w:num w:numId="7">
    <w:abstractNumId w:val="7"/>
  </w:num>
  <w:num w:numId="8">
    <w:abstractNumId w:val="26"/>
  </w:num>
  <w:num w:numId="9">
    <w:abstractNumId w:val="39"/>
  </w:num>
  <w:num w:numId="10">
    <w:abstractNumId w:val="47"/>
  </w:num>
  <w:num w:numId="11">
    <w:abstractNumId w:val="29"/>
  </w:num>
  <w:num w:numId="12">
    <w:abstractNumId w:val="35"/>
  </w:num>
  <w:num w:numId="13">
    <w:abstractNumId w:val="22"/>
  </w:num>
  <w:num w:numId="14">
    <w:abstractNumId w:val="43"/>
  </w:num>
  <w:num w:numId="15">
    <w:abstractNumId w:val="0"/>
  </w:num>
  <w:num w:numId="16">
    <w:abstractNumId w:val="11"/>
  </w:num>
  <w:num w:numId="17">
    <w:abstractNumId w:val="56"/>
  </w:num>
  <w:num w:numId="18">
    <w:abstractNumId w:val="19"/>
  </w:num>
  <w:num w:numId="19">
    <w:abstractNumId w:val="55"/>
  </w:num>
  <w:num w:numId="20">
    <w:abstractNumId w:val="30"/>
  </w:num>
  <w:num w:numId="21">
    <w:abstractNumId w:val="5"/>
  </w:num>
  <w:num w:numId="22">
    <w:abstractNumId w:val="8"/>
  </w:num>
  <w:num w:numId="23">
    <w:abstractNumId w:val="23"/>
  </w:num>
  <w:num w:numId="24">
    <w:abstractNumId w:val="2"/>
  </w:num>
  <w:num w:numId="25">
    <w:abstractNumId w:val="45"/>
  </w:num>
  <w:num w:numId="26">
    <w:abstractNumId w:val="49"/>
  </w:num>
  <w:num w:numId="27">
    <w:abstractNumId w:val="53"/>
  </w:num>
  <w:num w:numId="28">
    <w:abstractNumId w:val="44"/>
  </w:num>
  <w:num w:numId="29">
    <w:abstractNumId w:val="28"/>
  </w:num>
  <w:num w:numId="30">
    <w:abstractNumId w:val="6"/>
  </w:num>
  <w:num w:numId="31">
    <w:abstractNumId w:val="25"/>
  </w:num>
  <w:num w:numId="32">
    <w:abstractNumId w:val="34"/>
  </w:num>
  <w:num w:numId="33">
    <w:abstractNumId w:val="24"/>
  </w:num>
  <w:num w:numId="34">
    <w:abstractNumId w:val="40"/>
  </w:num>
  <w:num w:numId="35">
    <w:abstractNumId w:val="51"/>
  </w:num>
  <w:num w:numId="36">
    <w:abstractNumId w:val="60"/>
  </w:num>
  <w:num w:numId="37">
    <w:abstractNumId w:val="27"/>
  </w:num>
  <w:num w:numId="38">
    <w:abstractNumId w:val="42"/>
  </w:num>
  <w:num w:numId="39">
    <w:abstractNumId w:val="57"/>
  </w:num>
  <w:num w:numId="40">
    <w:abstractNumId w:val="50"/>
  </w:num>
  <w:num w:numId="41">
    <w:abstractNumId w:val="31"/>
  </w:num>
  <w:num w:numId="42">
    <w:abstractNumId w:val="9"/>
  </w:num>
  <w:num w:numId="43">
    <w:abstractNumId w:val="3"/>
  </w:num>
  <w:num w:numId="44">
    <w:abstractNumId w:val="32"/>
  </w:num>
  <w:num w:numId="45">
    <w:abstractNumId w:val="37"/>
  </w:num>
  <w:num w:numId="46">
    <w:abstractNumId w:val="48"/>
  </w:num>
  <w:num w:numId="47">
    <w:abstractNumId w:val="38"/>
  </w:num>
  <w:num w:numId="48">
    <w:abstractNumId w:val="17"/>
  </w:num>
  <w:num w:numId="49">
    <w:abstractNumId w:val="20"/>
  </w:num>
  <w:num w:numId="50">
    <w:abstractNumId w:val="33"/>
  </w:num>
  <w:num w:numId="51">
    <w:abstractNumId w:val="59"/>
  </w:num>
  <w:num w:numId="52">
    <w:abstractNumId w:val="14"/>
  </w:num>
  <w:num w:numId="53">
    <w:abstractNumId w:val="16"/>
  </w:num>
  <w:num w:numId="54">
    <w:abstractNumId w:val="54"/>
  </w:num>
  <w:num w:numId="55">
    <w:abstractNumId w:val="21"/>
  </w:num>
  <w:num w:numId="56">
    <w:abstractNumId w:val="1"/>
  </w:num>
  <w:num w:numId="57">
    <w:abstractNumId w:val="15"/>
  </w:num>
  <w:num w:numId="58">
    <w:abstractNumId w:val="46"/>
  </w:num>
  <w:num w:numId="59">
    <w:abstractNumId w:val="52"/>
  </w:num>
  <w:num w:numId="60">
    <w:abstractNumId w:val="10"/>
  </w:num>
  <w:num w:numId="61">
    <w:abstractNumId w:val="12"/>
  </w:num>
  <w:numIdMacAtCleanup w:val="5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066F"/>
    <w:rsid w:val="00000B1C"/>
    <w:rsid w:val="00006560"/>
    <w:rsid w:val="0001790F"/>
    <w:rsid w:val="000211B6"/>
    <w:rsid w:val="00023D18"/>
    <w:rsid w:val="00024FA9"/>
    <w:rsid w:val="000307D5"/>
    <w:rsid w:val="000344D8"/>
    <w:rsid w:val="00044479"/>
    <w:rsid w:val="00056908"/>
    <w:rsid w:val="0008179C"/>
    <w:rsid w:val="00083E00"/>
    <w:rsid w:val="00091175"/>
    <w:rsid w:val="00094581"/>
    <w:rsid w:val="00095FEB"/>
    <w:rsid w:val="000A2373"/>
    <w:rsid w:val="000D2635"/>
    <w:rsid w:val="000D4441"/>
    <w:rsid w:val="000E2D28"/>
    <w:rsid w:val="000F42AD"/>
    <w:rsid w:val="001068C4"/>
    <w:rsid w:val="001206DD"/>
    <w:rsid w:val="001239DF"/>
    <w:rsid w:val="00125522"/>
    <w:rsid w:val="00130A05"/>
    <w:rsid w:val="00134526"/>
    <w:rsid w:val="00183BB1"/>
    <w:rsid w:val="001957D9"/>
    <w:rsid w:val="00196D02"/>
    <w:rsid w:val="001A1E24"/>
    <w:rsid w:val="001A5170"/>
    <w:rsid w:val="001C0FEB"/>
    <w:rsid w:val="001D1F2E"/>
    <w:rsid w:val="001D3F6E"/>
    <w:rsid w:val="001E038B"/>
    <w:rsid w:val="001E0DE4"/>
    <w:rsid w:val="001E24E1"/>
    <w:rsid w:val="001E7F0F"/>
    <w:rsid w:val="001F05F9"/>
    <w:rsid w:val="001F4575"/>
    <w:rsid w:val="00202162"/>
    <w:rsid w:val="002072BF"/>
    <w:rsid w:val="00207603"/>
    <w:rsid w:val="00211954"/>
    <w:rsid w:val="00213E95"/>
    <w:rsid w:val="0021582B"/>
    <w:rsid w:val="00222241"/>
    <w:rsid w:val="002223C9"/>
    <w:rsid w:val="002320ED"/>
    <w:rsid w:val="002336C4"/>
    <w:rsid w:val="00247789"/>
    <w:rsid w:val="00252122"/>
    <w:rsid w:val="00257C21"/>
    <w:rsid w:val="002620DB"/>
    <w:rsid w:val="0026393A"/>
    <w:rsid w:val="002649E0"/>
    <w:rsid w:val="00264AAB"/>
    <w:rsid w:val="00265429"/>
    <w:rsid w:val="002912B7"/>
    <w:rsid w:val="0029177A"/>
    <w:rsid w:val="00293571"/>
    <w:rsid w:val="002A3AE1"/>
    <w:rsid w:val="002A3B7C"/>
    <w:rsid w:val="002B4468"/>
    <w:rsid w:val="002B590A"/>
    <w:rsid w:val="002C46E9"/>
    <w:rsid w:val="002C57E8"/>
    <w:rsid w:val="002C6727"/>
    <w:rsid w:val="002E1FED"/>
    <w:rsid w:val="002E4074"/>
    <w:rsid w:val="002E5185"/>
    <w:rsid w:val="002F5716"/>
    <w:rsid w:val="00301F59"/>
    <w:rsid w:val="00311FD6"/>
    <w:rsid w:val="00312642"/>
    <w:rsid w:val="00335745"/>
    <w:rsid w:val="00337F15"/>
    <w:rsid w:val="0036128D"/>
    <w:rsid w:val="00372C1A"/>
    <w:rsid w:val="0037577F"/>
    <w:rsid w:val="003769EF"/>
    <w:rsid w:val="00393AED"/>
    <w:rsid w:val="003945F8"/>
    <w:rsid w:val="003A18B5"/>
    <w:rsid w:val="003A68FD"/>
    <w:rsid w:val="003B1EB7"/>
    <w:rsid w:val="003C2B8D"/>
    <w:rsid w:val="003C34E2"/>
    <w:rsid w:val="003C5E4A"/>
    <w:rsid w:val="00400499"/>
    <w:rsid w:val="00403AB2"/>
    <w:rsid w:val="0040769A"/>
    <w:rsid w:val="004111A9"/>
    <w:rsid w:val="00433773"/>
    <w:rsid w:val="00443745"/>
    <w:rsid w:val="0045064F"/>
    <w:rsid w:val="0045254A"/>
    <w:rsid w:val="00460E37"/>
    <w:rsid w:val="004636F7"/>
    <w:rsid w:val="00470520"/>
    <w:rsid w:val="00472994"/>
    <w:rsid w:val="004741D6"/>
    <w:rsid w:val="0048153C"/>
    <w:rsid w:val="00485C9B"/>
    <w:rsid w:val="004A2C9F"/>
    <w:rsid w:val="004C21BE"/>
    <w:rsid w:val="004D4605"/>
    <w:rsid w:val="004E1780"/>
    <w:rsid w:val="004E57D2"/>
    <w:rsid w:val="004F6973"/>
    <w:rsid w:val="00500C42"/>
    <w:rsid w:val="005013E2"/>
    <w:rsid w:val="005156F6"/>
    <w:rsid w:val="0052054C"/>
    <w:rsid w:val="00523194"/>
    <w:rsid w:val="00527714"/>
    <w:rsid w:val="00531816"/>
    <w:rsid w:val="00537E6B"/>
    <w:rsid w:val="00543352"/>
    <w:rsid w:val="00546B35"/>
    <w:rsid w:val="005537D2"/>
    <w:rsid w:val="00557904"/>
    <w:rsid w:val="00565A93"/>
    <w:rsid w:val="00573873"/>
    <w:rsid w:val="00575360"/>
    <w:rsid w:val="00577A75"/>
    <w:rsid w:val="00577CB4"/>
    <w:rsid w:val="00582165"/>
    <w:rsid w:val="00583C8E"/>
    <w:rsid w:val="00590CEF"/>
    <w:rsid w:val="00595851"/>
    <w:rsid w:val="005B4AC9"/>
    <w:rsid w:val="005B5A07"/>
    <w:rsid w:val="005C57D2"/>
    <w:rsid w:val="005C587A"/>
    <w:rsid w:val="005C68BA"/>
    <w:rsid w:val="005D115F"/>
    <w:rsid w:val="005D331B"/>
    <w:rsid w:val="005D5F3F"/>
    <w:rsid w:val="005F0730"/>
    <w:rsid w:val="006306F4"/>
    <w:rsid w:val="006316C9"/>
    <w:rsid w:val="00636AD7"/>
    <w:rsid w:val="00642B1A"/>
    <w:rsid w:val="00643559"/>
    <w:rsid w:val="006574FC"/>
    <w:rsid w:val="00672046"/>
    <w:rsid w:val="006741B9"/>
    <w:rsid w:val="006751DC"/>
    <w:rsid w:val="00676B40"/>
    <w:rsid w:val="00686071"/>
    <w:rsid w:val="00691F42"/>
    <w:rsid w:val="006B5B99"/>
    <w:rsid w:val="006C4B11"/>
    <w:rsid w:val="006C5608"/>
    <w:rsid w:val="006D08A6"/>
    <w:rsid w:val="006D4898"/>
    <w:rsid w:val="006D4F90"/>
    <w:rsid w:val="006D5C92"/>
    <w:rsid w:val="006D6BCF"/>
    <w:rsid w:val="006D799F"/>
    <w:rsid w:val="006E1C0F"/>
    <w:rsid w:val="006E761F"/>
    <w:rsid w:val="00702103"/>
    <w:rsid w:val="00724C92"/>
    <w:rsid w:val="00725DC4"/>
    <w:rsid w:val="00732F74"/>
    <w:rsid w:val="00735234"/>
    <w:rsid w:val="00753D71"/>
    <w:rsid w:val="007576BD"/>
    <w:rsid w:val="00760EEF"/>
    <w:rsid w:val="00761FCA"/>
    <w:rsid w:val="00762FD3"/>
    <w:rsid w:val="00766F6B"/>
    <w:rsid w:val="00775360"/>
    <w:rsid w:val="00777087"/>
    <w:rsid w:val="007803D3"/>
    <w:rsid w:val="00786418"/>
    <w:rsid w:val="00787BD6"/>
    <w:rsid w:val="007A25E9"/>
    <w:rsid w:val="007A44DC"/>
    <w:rsid w:val="007A6F78"/>
    <w:rsid w:val="007B20EE"/>
    <w:rsid w:val="007C2FC3"/>
    <w:rsid w:val="007D5ACD"/>
    <w:rsid w:val="007F5583"/>
    <w:rsid w:val="00807FF0"/>
    <w:rsid w:val="00812161"/>
    <w:rsid w:val="008127F1"/>
    <w:rsid w:val="00815970"/>
    <w:rsid w:val="008221C0"/>
    <w:rsid w:val="00825297"/>
    <w:rsid w:val="008256A7"/>
    <w:rsid w:val="00845AC1"/>
    <w:rsid w:val="008539FD"/>
    <w:rsid w:val="00855E36"/>
    <w:rsid w:val="008574AF"/>
    <w:rsid w:val="00864F3E"/>
    <w:rsid w:val="00866855"/>
    <w:rsid w:val="0086698B"/>
    <w:rsid w:val="00873935"/>
    <w:rsid w:val="008878D4"/>
    <w:rsid w:val="008904B8"/>
    <w:rsid w:val="008A2389"/>
    <w:rsid w:val="008A39A2"/>
    <w:rsid w:val="008B028F"/>
    <w:rsid w:val="008C3E7F"/>
    <w:rsid w:val="008D7F27"/>
    <w:rsid w:val="008E5006"/>
    <w:rsid w:val="008E5649"/>
    <w:rsid w:val="008E69CA"/>
    <w:rsid w:val="008F5FDB"/>
    <w:rsid w:val="00902259"/>
    <w:rsid w:val="00907FB5"/>
    <w:rsid w:val="0091550C"/>
    <w:rsid w:val="009177B3"/>
    <w:rsid w:val="009272DE"/>
    <w:rsid w:val="00931847"/>
    <w:rsid w:val="009362AA"/>
    <w:rsid w:val="00940266"/>
    <w:rsid w:val="009510CB"/>
    <w:rsid w:val="00976A98"/>
    <w:rsid w:val="0098114F"/>
    <w:rsid w:val="00984601"/>
    <w:rsid w:val="0099002C"/>
    <w:rsid w:val="00993C33"/>
    <w:rsid w:val="009A1DAC"/>
    <w:rsid w:val="009A39AC"/>
    <w:rsid w:val="009A76A7"/>
    <w:rsid w:val="009B3C3B"/>
    <w:rsid w:val="009C3CC0"/>
    <w:rsid w:val="009C57B5"/>
    <w:rsid w:val="009D1A28"/>
    <w:rsid w:val="009D6AFB"/>
    <w:rsid w:val="009D71F6"/>
    <w:rsid w:val="009E04C1"/>
    <w:rsid w:val="009E2C01"/>
    <w:rsid w:val="00A01477"/>
    <w:rsid w:val="00A0286A"/>
    <w:rsid w:val="00A02CF9"/>
    <w:rsid w:val="00A154DD"/>
    <w:rsid w:val="00A17905"/>
    <w:rsid w:val="00A22469"/>
    <w:rsid w:val="00A27A10"/>
    <w:rsid w:val="00A32D8B"/>
    <w:rsid w:val="00A3593A"/>
    <w:rsid w:val="00A41829"/>
    <w:rsid w:val="00A51172"/>
    <w:rsid w:val="00A65B9A"/>
    <w:rsid w:val="00A66D03"/>
    <w:rsid w:val="00A67FE5"/>
    <w:rsid w:val="00A72FB5"/>
    <w:rsid w:val="00A81E3D"/>
    <w:rsid w:val="00A9380B"/>
    <w:rsid w:val="00A95D02"/>
    <w:rsid w:val="00AA5FA0"/>
    <w:rsid w:val="00AB100A"/>
    <w:rsid w:val="00AB4A89"/>
    <w:rsid w:val="00AB50FF"/>
    <w:rsid w:val="00AC5225"/>
    <w:rsid w:val="00AD518A"/>
    <w:rsid w:val="00AE325E"/>
    <w:rsid w:val="00AE4B14"/>
    <w:rsid w:val="00AE5638"/>
    <w:rsid w:val="00AF3582"/>
    <w:rsid w:val="00B035C4"/>
    <w:rsid w:val="00B0549D"/>
    <w:rsid w:val="00B14EF8"/>
    <w:rsid w:val="00B170EC"/>
    <w:rsid w:val="00B23B41"/>
    <w:rsid w:val="00B2600E"/>
    <w:rsid w:val="00B323E2"/>
    <w:rsid w:val="00B42477"/>
    <w:rsid w:val="00B4687E"/>
    <w:rsid w:val="00B533BE"/>
    <w:rsid w:val="00B56B2C"/>
    <w:rsid w:val="00B65CE0"/>
    <w:rsid w:val="00B77B47"/>
    <w:rsid w:val="00BA02AB"/>
    <w:rsid w:val="00BA63EE"/>
    <w:rsid w:val="00BA7F52"/>
    <w:rsid w:val="00BC5ACC"/>
    <w:rsid w:val="00BD28D2"/>
    <w:rsid w:val="00BE1478"/>
    <w:rsid w:val="00BE3159"/>
    <w:rsid w:val="00BF14ED"/>
    <w:rsid w:val="00C07577"/>
    <w:rsid w:val="00C07E99"/>
    <w:rsid w:val="00C33324"/>
    <w:rsid w:val="00C40449"/>
    <w:rsid w:val="00C447BC"/>
    <w:rsid w:val="00C45A3B"/>
    <w:rsid w:val="00C57D8C"/>
    <w:rsid w:val="00C74B31"/>
    <w:rsid w:val="00C75AE2"/>
    <w:rsid w:val="00C77FD9"/>
    <w:rsid w:val="00C84255"/>
    <w:rsid w:val="00CD05C0"/>
    <w:rsid w:val="00CD6F10"/>
    <w:rsid w:val="00CE7ADA"/>
    <w:rsid w:val="00D01033"/>
    <w:rsid w:val="00D03056"/>
    <w:rsid w:val="00D05FD6"/>
    <w:rsid w:val="00D064D3"/>
    <w:rsid w:val="00D16BB1"/>
    <w:rsid w:val="00D16D2A"/>
    <w:rsid w:val="00D221DE"/>
    <w:rsid w:val="00D3426D"/>
    <w:rsid w:val="00D376E1"/>
    <w:rsid w:val="00D40245"/>
    <w:rsid w:val="00D43BB4"/>
    <w:rsid w:val="00D44664"/>
    <w:rsid w:val="00D54096"/>
    <w:rsid w:val="00D553E5"/>
    <w:rsid w:val="00D63242"/>
    <w:rsid w:val="00D641DF"/>
    <w:rsid w:val="00D7787E"/>
    <w:rsid w:val="00D83781"/>
    <w:rsid w:val="00D838B7"/>
    <w:rsid w:val="00D838CE"/>
    <w:rsid w:val="00D859C0"/>
    <w:rsid w:val="00D9059F"/>
    <w:rsid w:val="00D96B6B"/>
    <w:rsid w:val="00D973B8"/>
    <w:rsid w:val="00DA0AED"/>
    <w:rsid w:val="00DB094D"/>
    <w:rsid w:val="00DB6099"/>
    <w:rsid w:val="00DD67F1"/>
    <w:rsid w:val="00DD70B3"/>
    <w:rsid w:val="00DF16F6"/>
    <w:rsid w:val="00E009BA"/>
    <w:rsid w:val="00E05846"/>
    <w:rsid w:val="00E062D4"/>
    <w:rsid w:val="00E14AA5"/>
    <w:rsid w:val="00E14D08"/>
    <w:rsid w:val="00E2345E"/>
    <w:rsid w:val="00E33DF4"/>
    <w:rsid w:val="00E347BD"/>
    <w:rsid w:val="00E521D7"/>
    <w:rsid w:val="00E551AE"/>
    <w:rsid w:val="00E71C81"/>
    <w:rsid w:val="00E77BC3"/>
    <w:rsid w:val="00E77F2C"/>
    <w:rsid w:val="00E81A45"/>
    <w:rsid w:val="00E91B37"/>
    <w:rsid w:val="00E91D09"/>
    <w:rsid w:val="00E928B4"/>
    <w:rsid w:val="00EA1F4B"/>
    <w:rsid w:val="00EB3182"/>
    <w:rsid w:val="00EC4AB4"/>
    <w:rsid w:val="00EC6126"/>
    <w:rsid w:val="00ED42CE"/>
    <w:rsid w:val="00ED5AE3"/>
    <w:rsid w:val="00EE5662"/>
    <w:rsid w:val="00EF1F1A"/>
    <w:rsid w:val="00EF6B69"/>
    <w:rsid w:val="00F15118"/>
    <w:rsid w:val="00F237A4"/>
    <w:rsid w:val="00F24B40"/>
    <w:rsid w:val="00F251C8"/>
    <w:rsid w:val="00F30B0B"/>
    <w:rsid w:val="00F30C45"/>
    <w:rsid w:val="00F360D4"/>
    <w:rsid w:val="00F36E08"/>
    <w:rsid w:val="00F37DC9"/>
    <w:rsid w:val="00F47DB4"/>
    <w:rsid w:val="00F60213"/>
    <w:rsid w:val="00F66FCB"/>
    <w:rsid w:val="00F709CC"/>
    <w:rsid w:val="00F71B20"/>
    <w:rsid w:val="00F735C4"/>
    <w:rsid w:val="00F8406D"/>
    <w:rsid w:val="00F86512"/>
    <w:rsid w:val="00FA02FF"/>
    <w:rsid w:val="00FA1889"/>
    <w:rsid w:val="00FA208F"/>
    <w:rsid w:val="00FA43F0"/>
    <w:rsid w:val="00FA6D71"/>
    <w:rsid w:val="00FB26EB"/>
    <w:rsid w:val="00FC4C88"/>
    <w:rsid w:val="00FC725B"/>
    <w:rsid w:val="00FD2369"/>
    <w:rsid w:val="00FD7906"/>
    <w:rsid w:val="00FE07AA"/>
    <w:rsid w:val="00FE3FB2"/>
    <w:rsid w:val="00FF051A"/>
    <w:rsid w:val="00FF258C"/>
    <w:rsid w:val="00FF5DF8"/>
    <w:rsid w:val="00FF6C15"/>
    <w:rsid w:val="00FF7C60"/>
    <w:rsid w:val="03286151"/>
    <w:rsid w:val="09E540A4"/>
    <w:rsid w:val="185322F6"/>
    <w:rsid w:val="1950C216"/>
    <w:rsid w:val="1F2103B1"/>
    <w:rsid w:val="2A884277"/>
    <w:rsid w:val="3F6D1ED0"/>
    <w:rsid w:val="4FDB8526"/>
    <w:rsid w:val="6957AC00"/>
    <w:rsid w:val="6CF089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DFD1B7-A91C-4414-867F-5B7AF80497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F051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ontstyle01" w:customStyle="1">
    <w:name w:val="fontstyle01"/>
    <w:basedOn w:val="Fuentedeprrafopredeter"/>
    <w:rsid w:val="00D9059F"/>
    <w:rPr>
      <w:rFonts w:hint="default" w:ascii="Helvetica" w:hAnsi="Helvetica"/>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styleId="fontstyle21" w:customStyle="1">
    <w:name w:val="fontstyle21"/>
    <w:basedOn w:val="Fuentedeprrafopredeter"/>
    <w:rsid w:val="00252122"/>
    <w:rPr>
      <w:rFonts w:hint="default" w:ascii="ArialMT" w:hAnsi="ArialM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D859C0"/>
    <w:rPr>
      <w:rFonts w:ascii="Arial MT" w:hAnsi="Arial MT" w:eastAsia="Arial MT" w:cs="Arial MT"/>
      <w:sz w:val="24"/>
      <w:szCs w:val="24"/>
      <w:lang w:val="es-ES" w:eastAsia="en-US"/>
    </w:rPr>
  </w:style>
  <w:style w:type="paragraph" w:styleId="TableParagraph" w:customStyle="1">
    <w:name w:val="Table Paragraph"/>
    <w:basedOn w:val="Normal"/>
    <w:uiPriority w:val="1"/>
    <w:qFormat/>
    <w:rsid w:val="00211954"/>
    <w:pPr>
      <w:widowControl w:val="0"/>
      <w:autoSpaceDE w:val="0"/>
      <w:autoSpaceDN w:val="0"/>
      <w:spacing w:line="240" w:lineRule="auto"/>
    </w:pPr>
    <w:rPr>
      <w:rFonts w:ascii="Arial MT" w:hAnsi="Arial MT" w:eastAsia="Arial MT" w:cs="Arial MT"/>
      <w:lang w:val="es-ES" w:eastAsia="en-US"/>
    </w:rPr>
  </w:style>
  <w:style w:type="character" w:styleId="UnresolvedMention" w:customStyle="1">
    <w:name w:val="Unresolved Mention"/>
    <w:basedOn w:val="Fuentedeprrafopredeter"/>
    <w:uiPriority w:val="99"/>
    <w:semiHidden/>
    <w:unhideWhenUsed/>
    <w:rsid w:val="00845AC1"/>
    <w:rPr>
      <w:color w:val="605E5C"/>
      <w:shd w:val="clear" w:color="auto" w:fill="E1DFDD"/>
    </w:rPr>
  </w:style>
  <w:style w:type="table" w:styleId="TableNormal1" w:customStyle="1">
    <w:name w:val="Table Normal1"/>
    <w:uiPriority w:val="2"/>
    <w:semiHidden/>
    <w:unhideWhenUsed/>
    <w:qFormat/>
    <w:rsid w:val="00F237A4"/>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tulodeTDC">
    <w:name w:val="TOC Heading"/>
    <w:basedOn w:val="Ttulo1"/>
    <w:next w:val="Normal"/>
    <w:uiPriority w:val="39"/>
    <w:unhideWhenUsed/>
    <w:qFormat/>
    <w:rsid w:val="00B14EF8"/>
    <w:pPr>
      <w:spacing w:before="240" w:after="0" w:line="259" w:lineRule="auto"/>
      <w:outlineLvl w:val="9"/>
    </w:pPr>
    <w:rPr>
      <w:rFonts w:asciiTheme="majorHAnsi" w:hAnsiTheme="majorHAnsi" w:eastAsiaTheme="majorEastAsia"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523194"/>
    <w:pPr>
      <w:numPr>
        <w:numId w:val="48"/>
      </w:numPr>
      <w:tabs>
        <w:tab w:val="left" w:pos="480"/>
        <w:tab w:val="right" w:leader="dot" w:pos="9962"/>
      </w:tabs>
      <w:spacing w:after="100"/>
    </w:pPr>
  </w:style>
  <w:style w:type="paragraph" w:styleId="TDC2">
    <w:name w:val="toc 2"/>
    <w:basedOn w:val="Normal"/>
    <w:next w:val="Normal"/>
    <w:autoRedefine/>
    <w:uiPriority w:val="39"/>
    <w:unhideWhenUsed/>
    <w:rsid w:val="00B14EF8"/>
    <w:pPr>
      <w:spacing w:after="100"/>
      <w:ind w:left="220"/>
    </w:pPr>
  </w:style>
  <w:style w:type="paragraph" w:styleId="Descripcin">
    <w:name w:val="caption"/>
    <w:basedOn w:val="Normal"/>
    <w:next w:val="Normal"/>
    <w:uiPriority w:val="35"/>
    <w:unhideWhenUsed/>
    <w:qFormat/>
    <w:rsid w:val="00702103"/>
    <w:pPr>
      <w:spacing w:after="200" w:line="240" w:lineRule="auto"/>
    </w:pPr>
    <w:rPr>
      <w:i/>
      <w:iCs/>
      <w:color w:val="1F497D" w:themeColor="text2"/>
      <w:sz w:val="18"/>
      <w:szCs w:val="18"/>
    </w:rPr>
  </w:style>
  <w:style w:type="table" w:styleId="Tabladecuadrcula2-nfasis1">
    <w:name w:val="Grid Table 2 Accent 1"/>
    <w:basedOn w:val="Tablanormal"/>
    <w:uiPriority w:val="47"/>
    <w:rsid w:val="00083E00"/>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
    <w:name w:val="List Table 6 Colorful"/>
    <w:basedOn w:val="Tablanormal"/>
    <w:uiPriority w:val="51"/>
    <w:rsid w:val="00083E00"/>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nfasis6">
    <w:name w:val="Grid Table 2 Accent 6"/>
    <w:basedOn w:val="Tablanormal"/>
    <w:uiPriority w:val="47"/>
    <w:rsid w:val="002336C4"/>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delmarcadordeposicin">
    <w:name w:val="Placeholder Text"/>
    <w:basedOn w:val="Fuentedeprrafopredeter"/>
    <w:uiPriority w:val="99"/>
    <w:semiHidden/>
    <w:rsid w:val="00D221DE"/>
    <w:rPr>
      <w:color w:val="666666"/>
    </w:rPr>
  </w:style>
  <w:style w:type="table" w:styleId="Tabladelista4-nfasis6">
    <w:name w:val="List Table 4 Accent 6"/>
    <w:basedOn w:val="Tablanormal"/>
    <w:uiPriority w:val="49"/>
    <w:rsid w:val="00FA02FF"/>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n">
    <w:name w:val="Revision"/>
    <w:hidden/>
    <w:uiPriority w:val="99"/>
    <w:semiHidden/>
    <w:rsid w:val="003A68FD"/>
    <w:pPr>
      <w:spacing w:line="240" w:lineRule="auto"/>
    </w:pPr>
  </w:style>
  <w:style w:type="table" w:styleId="Tabladecuadrcula4-nfasis6">
    <w:name w:val="Grid Table 4 Accent 6"/>
    <w:basedOn w:val="Tablanormal"/>
    <w:uiPriority w:val="49"/>
    <w:rsid w:val="00A01477"/>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14564">
      <w:bodyDiv w:val="1"/>
      <w:marLeft w:val="0"/>
      <w:marRight w:val="0"/>
      <w:marTop w:val="0"/>
      <w:marBottom w:val="0"/>
      <w:divBdr>
        <w:top w:val="none" w:sz="0" w:space="0" w:color="auto"/>
        <w:left w:val="none" w:sz="0" w:space="0" w:color="auto"/>
        <w:bottom w:val="none" w:sz="0" w:space="0" w:color="auto"/>
        <w:right w:val="none" w:sz="0" w:space="0" w:color="auto"/>
      </w:divBdr>
      <w:divsChild>
        <w:div w:id="1837307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7587">
      <w:bodyDiv w:val="1"/>
      <w:marLeft w:val="0"/>
      <w:marRight w:val="0"/>
      <w:marTop w:val="0"/>
      <w:marBottom w:val="0"/>
      <w:divBdr>
        <w:top w:val="none" w:sz="0" w:space="0" w:color="auto"/>
        <w:left w:val="none" w:sz="0" w:space="0" w:color="auto"/>
        <w:bottom w:val="none" w:sz="0" w:space="0" w:color="auto"/>
        <w:right w:val="none" w:sz="0" w:space="0" w:color="auto"/>
      </w:divBdr>
    </w:div>
    <w:div w:id="46799710">
      <w:bodyDiv w:val="1"/>
      <w:marLeft w:val="0"/>
      <w:marRight w:val="0"/>
      <w:marTop w:val="0"/>
      <w:marBottom w:val="0"/>
      <w:divBdr>
        <w:top w:val="none" w:sz="0" w:space="0" w:color="auto"/>
        <w:left w:val="none" w:sz="0" w:space="0" w:color="auto"/>
        <w:bottom w:val="none" w:sz="0" w:space="0" w:color="auto"/>
        <w:right w:val="none" w:sz="0" w:space="0" w:color="auto"/>
      </w:divBdr>
    </w:div>
    <w:div w:id="55013809">
      <w:bodyDiv w:val="1"/>
      <w:marLeft w:val="0"/>
      <w:marRight w:val="0"/>
      <w:marTop w:val="0"/>
      <w:marBottom w:val="0"/>
      <w:divBdr>
        <w:top w:val="none" w:sz="0" w:space="0" w:color="auto"/>
        <w:left w:val="none" w:sz="0" w:space="0" w:color="auto"/>
        <w:bottom w:val="none" w:sz="0" w:space="0" w:color="auto"/>
        <w:right w:val="none" w:sz="0" w:space="0" w:color="auto"/>
      </w:divBdr>
    </w:div>
    <w:div w:id="65541742">
      <w:bodyDiv w:val="1"/>
      <w:marLeft w:val="0"/>
      <w:marRight w:val="0"/>
      <w:marTop w:val="0"/>
      <w:marBottom w:val="0"/>
      <w:divBdr>
        <w:top w:val="none" w:sz="0" w:space="0" w:color="auto"/>
        <w:left w:val="none" w:sz="0" w:space="0" w:color="auto"/>
        <w:bottom w:val="none" w:sz="0" w:space="0" w:color="auto"/>
        <w:right w:val="none" w:sz="0" w:space="0" w:color="auto"/>
      </w:divBdr>
    </w:div>
    <w:div w:id="77681954">
      <w:bodyDiv w:val="1"/>
      <w:marLeft w:val="0"/>
      <w:marRight w:val="0"/>
      <w:marTop w:val="0"/>
      <w:marBottom w:val="0"/>
      <w:divBdr>
        <w:top w:val="none" w:sz="0" w:space="0" w:color="auto"/>
        <w:left w:val="none" w:sz="0" w:space="0" w:color="auto"/>
        <w:bottom w:val="none" w:sz="0" w:space="0" w:color="auto"/>
        <w:right w:val="none" w:sz="0" w:space="0" w:color="auto"/>
      </w:divBdr>
    </w:div>
    <w:div w:id="80610245">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84230908">
      <w:bodyDiv w:val="1"/>
      <w:marLeft w:val="0"/>
      <w:marRight w:val="0"/>
      <w:marTop w:val="0"/>
      <w:marBottom w:val="0"/>
      <w:divBdr>
        <w:top w:val="none" w:sz="0" w:space="0" w:color="auto"/>
        <w:left w:val="none" w:sz="0" w:space="0" w:color="auto"/>
        <w:bottom w:val="none" w:sz="0" w:space="0" w:color="auto"/>
        <w:right w:val="none" w:sz="0" w:space="0" w:color="auto"/>
      </w:divBdr>
    </w:div>
    <w:div w:id="90244581">
      <w:bodyDiv w:val="1"/>
      <w:marLeft w:val="0"/>
      <w:marRight w:val="0"/>
      <w:marTop w:val="0"/>
      <w:marBottom w:val="0"/>
      <w:divBdr>
        <w:top w:val="none" w:sz="0" w:space="0" w:color="auto"/>
        <w:left w:val="none" w:sz="0" w:space="0" w:color="auto"/>
        <w:bottom w:val="none" w:sz="0" w:space="0" w:color="auto"/>
        <w:right w:val="none" w:sz="0" w:space="0" w:color="auto"/>
      </w:divBdr>
    </w:div>
    <w:div w:id="97483693">
      <w:bodyDiv w:val="1"/>
      <w:marLeft w:val="0"/>
      <w:marRight w:val="0"/>
      <w:marTop w:val="0"/>
      <w:marBottom w:val="0"/>
      <w:divBdr>
        <w:top w:val="none" w:sz="0" w:space="0" w:color="auto"/>
        <w:left w:val="none" w:sz="0" w:space="0" w:color="auto"/>
        <w:bottom w:val="none" w:sz="0" w:space="0" w:color="auto"/>
        <w:right w:val="none" w:sz="0" w:space="0" w:color="auto"/>
      </w:divBdr>
    </w:div>
    <w:div w:id="105388150">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25508782">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34177567">
      <w:bodyDiv w:val="1"/>
      <w:marLeft w:val="0"/>
      <w:marRight w:val="0"/>
      <w:marTop w:val="0"/>
      <w:marBottom w:val="0"/>
      <w:divBdr>
        <w:top w:val="none" w:sz="0" w:space="0" w:color="auto"/>
        <w:left w:val="none" w:sz="0" w:space="0" w:color="auto"/>
        <w:bottom w:val="none" w:sz="0" w:space="0" w:color="auto"/>
        <w:right w:val="none" w:sz="0" w:space="0" w:color="auto"/>
      </w:divBdr>
    </w:div>
    <w:div w:id="139034326">
      <w:bodyDiv w:val="1"/>
      <w:marLeft w:val="0"/>
      <w:marRight w:val="0"/>
      <w:marTop w:val="0"/>
      <w:marBottom w:val="0"/>
      <w:divBdr>
        <w:top w:val="none" w:sz="0" w:space="0" w:color="auto"/>
        <w:left w:val="none" w:sz="0" w:space="0" w:color="auto"/>
        <w:bottom w:val="none" w:sz="0" w:space="0" w:color="auto"/>
        <w:right w:val="none" w:sz="0" w:space="0" w:color="auto"/>
      </w:divBdr>
    </w:div>
    <w:div w:id="143352532">
      <w:bodyDiv w:val="1"/>
      <w:marLeft w:val="0"/>
      <w:marRight w:val="0"/>
      <w:marTop w:val="0"/>
      <w:marBottom w:val="0"/>
      <w:divBdr>
        <w:top w:val="none" w:sz="0" w:space="0" w:color="auto"/>
        <w:left w:val="none" w:sz="0" w:space="0" w:color="auto"/>
        <w:bottom w:val="none" w:sz="0" w:space="0" w:color="auto"/>
        <w:right w:val="none" w:sz="0" w:space="0" w:color="auto"/>
      </w:divBdr>
    </w:div>
    <w:div w:id="156263031">
      <w:bodyDiv w:val="1"/>
      <w:marLeft w:val="0"/>
      <w:marRight w:val="0"/>
      <w:marTop w:val="0"/>
      <w:marBottom w:val="0"/>
      <w:divBdr>
        <w:top w:val="none" w:sz="0" w:space="0" w:color="auto"/>
        <w:left w:val="none" w:sz="0" w:space="0" w:color="auto"/>
        <w:bottom w:val="none" w:sz="0" w:space="0" w:color="auto"/>
        <w:right w:val="none" w:sz="0" w:space="0" w:color="auto"/>
      </w:divBdr>
    </w:div>
    <w:div w:id="160387467">
      <w:bodyDiv w:val="1"/>
      <w:marLeft w:val="0"/>
      <w:marRight w:val="0"/>
      <w:marTop w:val="0"/>
      <w:marBottom w:val="0"/>
      <w:divBdr>
        <w:top w:val="none" w:sz="0" w:space="0" w:color="auto"/>
        <w:left w:val="none" w:sz="0" w:space="0" w:color="auto"/>
        <w:bottom w:val="none" w:sz="0" w:space="0" w:color="auto"/>
        <w:right w:val="none" w:sz="0" w:space="0" w:color="auto"/>
      </w:divBdr>
    </w:div>
    <w:div w:id="177429474">
      <w:bodyDiv w:val="1"/>
      <w:marLeft w:val="0"/>
      <w:marRight w:val="0"/>
      <w:marTop w:val="0"/>
      <w:marBottom w:val="0"/>
      <w:divBdr>
        <w:top w:val="none" w:sz="0" w:space="0" w:color="auto"/>
        <w:left w:val="none" w:sz="0" w:space="0" w:color="auto"/>
        <w:bottom w:val="none" w:sz="0" w:space="0" w:color="auto"/>
        <w:right w:val="none" w:sz="0" w:space="0" w:color="auto"/>
      </w:divBdr>
    </w:div>
    <w:div w:id="211574870">
      <w:bodyDiv w:val="1"/>
      <w:marLeft w:val="0"/>
      <w:marRight w:val="0"/>
      <w:marTop w:val="0"/>
      <w:marBottom w:val="0"/>
      <w:divBdr>
        <w:top w:val="none" w:sz="0" w:space="0" w:color="auto"/>
        <w:left w:val="none" w:sz="0" w:space="0" w:color="auto"/>
        <w:bottom w:val="none" w:sz="0" w:space="0" w:color="auto"/>
        <w:right w:val="none" w:sz="0" w:space="0" w:color="auto"/>
      </w:divBdr>
    </w:div>
    <w:div w:id="212038706">
      <w:bodyDiv w:val="1"/>
      <w:marLeft w:val="0"/>
      <w:marRight w:val="0"/>
      <w:marTop w:val="0"/>
      <w:marBottom w:val="0"/>
      <w:divBdr>
        <w:top w:val="none" w:sz="0" w:space="0" w:color="auto"/>
        <w:left w:val="none" w:sz="0" w:space="0" w:color="auto"/>
        <w:bottom w:val="none" w:sz="0" w:space="0" w:color="auto"/>
        <w:right w:val="none" w:sz="0" w:space="0" w:color="auto"/>
      </w:divBdr>
    </w:div>
    <w:div w:id="215240477">
      <w:bodyDiv w:val="1"/>
      <w:marLeft w:val="0"/>
      <w:marRight w:val="0"/>
      <w:marTop w:val="0"/>
      <w:marBottom w:val="0"/>
      <w:divBdr>
        <w:top w:val="none" w:sz="0" w:space="0" w:color="auto"/>
        <w:left w:val="none" w:sz="0" w:space="0" w:color="auto"/>
        <w:bottom w:val="none" w:sz="0" w:space="0" w:color="auto"/>
        <w:right w:val="none" w:sz="0" w:space="0" w:color="auto"/>
      </w:divBdr>
    </w:div>
    <w:div w:id="217934759">
      <w:bodyDiv w:val="1"/>
      <w:marLeft w:val="0"/>
      <w:marRight w:val="0"/>
      <w:marTop w:val="0"/>
      <w:marBottom w:val="0"/>
      <w:divBdr>
        <w:top w:val="none" w:sz="0" w:space="0" w:color="auto"/>
        <w:left w:val="none" w:sz="0" w:space="0" w:color="auto"/>
        <w:bottom w:val="none" w:sz="0" w:space="0" w:color="auto"/>
        <w:right w:val="none" w:sz="0" w:space="0" w:color="auto"/>
      </w:divBdr>
    </w:div>
    <w:div w:id="224266096">
      <w:bodyDiv w:val="1"/>
      <w:marLeft w:val="0"/>
      <w:marRight w:val="0"/>
      <w:marTop w:val="0"/>
      <w:marBottom w:val="0"/>
      <w:divBdr>
        <w:top w:val="none" w:sz="0" w:space="0" w:color="auto"/>
        <w:left w:val="none" w:sz="0" w:space="0" w:color="auto"/>
        <w:bottom w:val="none" w:sz="0" w:space="0" w:color="auto"/>
        <w:right w:val="none" w:sz="0" w:space="0" w:color="auto"/>
      </w:divBdr>
    </w:div>
    <w:div w:id="238910809">
      <w:bodyDiv w:val="1"/>
      <w:marLeft w:val="0"/>
      <w:marRight w:val="0"/>
      <w:marTop w:val="0"/>
      <w:marBottom w:val="0"/>
      <w:divBdr>
        <w:top w:val="none" w:sz="0" w:space="0" w:color="auto"/>
        <w:left w:val="none" w:sz="0" w:space="0" w:color="auto"/>
        <w:bottom w:val="none" w:sz="0" w:space="0" w:color="auto"/>
        <w:right w:val="none" w:sz="0" w:space="0" w:color="auto"/>
      </w:divBdr>
    </w:div>
    <w:div w:id="241959612">
      <w:bodyDiv w:val="1"/>
      <w:marLeft w:val="0"/>
      <w:marRight w:val="0"/>
      <w:marTop w:val="0"/>
      <w:marBottom w:val="0"/>
      <w:divBdr>
        <w:top w:val="none" w:sz="0" w:space="0" w:color="auto"/>
        <w:left w:val="none" w:sz="0" w:space="0" w:color="auto"/>
        <w:bottom w:val="none" w:sz="0" w:space="0" w:color="auto"/>
        <w:right w:val="none" w:sz="0" w:space="0" w:color="auto"/>
      </w:divBdr>
    </w:div>
    <w:div w:id="249239433">
      <w:bodyDiv w:val="1"/>
      <w:marLeft w:val="0"/>
      <w:marRight w:val="0"/>
      <w:marTop w:val="0"/>
      <w:marBottom w:val="0"/>
      <w:divBdr>
        <w:top w:val="none" w:sz="0" w:space="0" w:color="auto"/>
        <w:left w:val="none" w:sz="0" w:space="0" w:color="auto"/>
        <w:bottom w:val="none" w:sz="0" w:space="0" w:color="auto"/>
        <w:right w:val="none" w:sz="0" w:space="0" w:color="auto"/>
      </w:divBdr>
    </w:div>
    <w:div w:id="252401628">
      <w:bodyDiv w:val="1"/>
      <w:marLeft w:val="0"/>
      <w:marRight w:val="0"/>
      <w:marTop w:val="0"/>
      <w:marBottom w:val="0"/>
      <w:divBdr>
        <w:top w:val="none" w:sz="0" w:space="0" w:color="auto"/>
        <w:left w:val="none" w:sz="0" w:space="0" w:color="auto"/>
        <w:bottom w:val="none" w:sz="0" w:space="0" w:color="auto"/>
        <w:right w:val="none" w:sz="0" w:space="0" w:color="auto"/>
      </w:divBdr>
    </w:div>
    <w:div w:id="258485170">
      <w:bodyDiv w:val="1"/>
      <w:marLeft w:val="0"/>
      <w:marRight w:val="0"/>
      <w:marTop w:val="0"/>
      <w:marBottom w:val="0"/>
      <w:divBdr>
        <w:top w:val="none" w:sz="0" w:space="0" w:color="auto"/>
        <w:left w:val="none" w:sz="0" w:space="0" w:color="auto"/>
        <w:bottom w:val="none" w:sz="0" w:space="0" w:color="auto"/>
        <w:right w:val="none" w:sz="0" w:space="0" w:color="auto"/>
      </w:divBdr>
    </w:div>
    <w:div w:id="294917097">
      <w:bodyDiv w:val="1"/>
      <w:marLeft w:val="0"/>
      <w:marRight w:val="0"/>
      <w:marTop w:val="0"/>
      <w:marBottom w:val="0"/>
      <w:divBdr>
        <w:top w:val="none" w:sz="0" w:space="0" w:color="auto"/>
        <w:left w:val="none" w:sz="0" w:space="0" w:color="auto"/>
        <w:bottom w:val="none" w:sz="0" w:space="0" w:color="auto"/>
        <w:right w:val="none" w:sz="0" w:space="0" w:color="auto"/>
      </w:divBdr>
    </w:div>
    <w:div w:id="333530621">
      <w:bodyDiv w:val="1"/>
      <w:marLeft w:val="0"/>
      <w:marRight w:val="0"/>
      <w:marTop w:val="0"/>
      <w:marBottom w:val="0"/>
      <w:divBdr>
        <w:top w:val="none" w:sz="0" w:space="0" w:color="auto"/>
        <w:left w:val="none" w:sz="0" w:space="0" w:color="auto"/>
        <w:bottom w:val="none" w:sz="0" w:space="0" w:color="auto"/>
        <w:right w:val="none" w:sz="0" w:space="0" w:color="auto"/>
      </w:divBdr>
    </w:div>
    <w:div w:id="338894802">
      <w:bodyDiv w:val="1"/>
      <w:marLeft w:val="0"/>
      <w:marRight w:val="0"/>
      <w:marTop w:val="0"/>
      <w:marBottom w:val="0"/>
      <w:divBdr>
        <w:top w:val="none" w:sz="0" w:space="0" w:color="auto"/>
        <w:left w:val="none" w:sz="0" w:space="0" w:color="auto"/>
        <w:bottom w:val="none" w:sz="0" w:space="0" w:color="auto"/>
        <w:right w:val="none" w:sz="0" w:space="0" w:color="auto"/>
      </w:divBdr>
    </w:div>
    <w:div w:id="346564366">
      <w:bodyDiv w:val="1"/>
      <w:marLeft w:val="0"/>
      <w:marRight w:val="0"/>
      <w:marTop w:val="0"/>
      <w:marBottom w:val="0"/>
      <w:divBdr>
        <w:top w:val="none" w:sz="0" w:space="0" w:color="auto"/>
        <w:left w:val="none" w:sz="0" w:space="0" w:color="auto"/>
        <w:bottom w:val="none" w:sz="0" w:space="0" w:color="auto"/>
        <w:right w:val="none" w:sz="0" w:space="0" w:color="auto"/>
      </w:divBdr>
    </w:div>
    <w:div w:id="357396285">
      <w:bodyDiv w:val="1"/>
      <w:marLeft w:val="0"/>
      <w:marRight w:val="0"/>
      <w:marTop w:val="0"/>
      <w:marBottom w:val="0"/>
      <w:divBdr>
        <w:top w:val="none" w:sz="0" w:space="0" w:color="auto"/>
        <w:left w:val="none" w:sz="0" w:space="0" w:color="auto"/>
        <w:bottom w:val="none" w:sz="0" w:space="0" w:color="auto"/>
        <w:right w:val="none" w:sz="0" w:space="0" w:color="auto"/>
      </w:divBdr>
    </w:div>
    <w:div w:id="382407572">
      <w:bodyDiv w:val="1"/>
      <w:marLeft w:val="0"/>
      <w:marRight w:val="0"/>
      <w:marTop w:val="0"/>
      <w:marBottom w:val="0"/>
      <w:divBdr>
        <w:top w:val="none" w:sz="0" w:space="0" w:color="auto"/>
        <w:left w:val="none" w:sz="0" w:space="0" w:color="auto"/>
        <w:bottom w:val="none" w:sz="0" w:space="0" w:color="auto"/>
        <w:right w:val="none" w:sz="0" w:space="0" w:color="auto"/>
      </w:divBdr>
    </w:div>
    <w:div w:id="382564176">
      <w:bodyDiv w:val="1"/>
      <w:marLeft w:val="0"/>
      <w:marRight w:val="0"/>
      <w:marTop w:val="0"/>
      <w:marBottom w:val="0"/>
      <w:divBdr>
        <w:top w:val="none" w:sz="0" w:space="0" w:color="auto"/>
        <w:left w:val="none" w:sz="0" w:space="0" w:color="auto"/>
        <w:bottom w:val="none" w:sz="0" w:space="0" w:color="auto"/>
        <w:right w:val="none" w:sz="0" w:space="0" w:color="auto"/>
      </w:divBdr>
    </w:div>
    <w:div w:id="390544609">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44618204">
      <w:bodyDiv w:val="1"/>
      <w:marLeft w:val="0"/>
      <w:marRight w:val="0"/>
      <w:marTop w:val="0"/>
      <w:marBottom w:val="0"/>
      <w:divBdr>
        <w:top w:val="none" w:sz="0" w:space="0" w:color="auto"/>
        <w:left w:val="none" w:sz="0" w:space="0" w:color="auto"/>
        <w:bottom w:val="none" w:sz="0" w:space="0" w:color="auto"/>
        <w:right w:val="none" w:sz="0" w:space="0" w:color="auto"/>
      </w:divBdr>
    </w:div>
    <w:div w:id="447624298">
      <w:bodyDiv w:val="1"/>
      <w:marLeft w:val="0"/>
      <w:marRight w:val="0"/>
      <w:marTop w:val="0"/>
      <w:marBottom w:val="0"/>
      <w:divBdr>
        <w:top w:val="none" w:sz="0" w:space="0" w:color="auto"/>
        <w:left w:val="none" w:sz="0" w:space="0" w:color="auto"/>
        <w:bottom w:val="none" w:sz="0" w:space="0" w:color="auto"/>
        <w:right w:val="none" w:sz="0" w:space="0" w:color="auto"/>
      </w:divBdr>
    </w:div>
    <w:div w:id="454716570">
      <w:bodyDiv w:val="1"/>
      <w:marLeft w:val="0"/>
      <w:marRight w:val="0"/>
      <w:marTop w:val="0"/>
      <w:marBottom w:val="0"/>
      <w:divBdr>
        <w:top w:val="none" w:sz="0" w:space="0" w:color="auto"/>
        <w:left w:val="none" w:sz="0" w:space="0" w:color="auto"/>
        <w:bottom w:val="none" w:sz="0" w:space="0" w:color="auto"/>
        <w:right w:val="none" w:sz="0" w:space="0" w:color="auto"/>
      </w:divBdr>
    </w:div>
    <w:div w:id="477110549">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89054477">
      <w:bodyDiv w:val="1"/>
      <w:marLeft w:val="0"/>
      <w:marRight w:val="0"/>
      <w:marTop w:val="0"/>
      <w:marBottom w:val="0"/>
      <w:divBdr>
        <w:top w:val="none" w:sz="0" w:space="0" w:color="auto"/>
        <w:left w:val="none" w:sz="0" w:space="0" w:color="auto"/>
        <w:bottom w:val="none" w:sz="0" w:space="0" w:color="auto"/>
        <w:right w:val="none" w:sz="0" w:space="0" w:color="auto"/>
      </w:divBdr>
      <w:divsChild>
        <w:div w:id="764229999">
          <w:marLeft w:val="0"/>
          <w:marRight w:val="0"/>
          <w:marTop w:val="0"/>
          <w:marBottom w:val="0"/>
          <w:divBdr>
            <w:top w:val="none" w:sz="0" w:space="0" w:color="auto"/>
            <w:left w:val="none" w:sz="0" w:space="0" w:color="auto"/>
            <w:bottom w:val="none" w:sz="0" w:space="0" w:color="auto"/>
            <w:right w:val="none" w:sz="0" w:space="0" w:color="auto"/>
          </w:divBdr>
          <w:divsChild>
            <w:div w:id="1555433253">
              <w:marLeft w:val="0"/>
              <w:marRight w:val="0"/>
              <w:marTop w:val="0"/>
              <w:marBottom w:val="0"/>
              <w:divBdr>
                <w:top w:val="none" w:sz="0" w:space="0" w:color="auto"/>
                <w:left w:val="none" w:sz="0" w:space="0" w:color="auto"/>
                <w:bottom w:val="none" w:sz="0" w:space="0" w:color="auto"/>
                <w:right w:val="none" w:sz="0" w:space="0" w:color="auto"/>
              </w:divBdr>
              <w:divsChild>
                <w:div w:id="1126655252">
                  <w:marLeft w:val="0"/>
                  <w:marRight w:val="0"/>
                  <w:marTop w:val="0"/>
                  <w:marBottom w:val="0"/>
                  <w:divBdr>
                    <w:top w:val="none" w:sz="0" w:space="0" w:color="auto"/>
                    <w:left w:val="none" w:sz="0" w:space="0" w:color="auto"/>
                    <w:bottom w:val="none" w:sz="0" w:space="0" w:color="auto"/>
                    <w:right w:val="none" w:sz="0" w:space="0" w:color="auto"/>
                  </w:divBdr>
                  <w:divsChild>
                    <w:div w:id="1010983298">
                      <w:marLeft w:val="0"/>
                      <w:marRight w:val="0"/>
                      <w:marTop w:val="0"/>
                      <w:marBottom w:val="0"/>
                      <w:divBdr>
                        <w:top w:val="none" w:sz="0" w:space="0" w:color="auto"/>
                        <w:left w:val="none" w:sz="0" w:space="0" w:color="auto"/>
                        <w:bottom w:val="none" w:sz="0" w:space="0" w:color="auto"/>
                        <w:right w:val="none" w:sz="0" w:space="0" w:color="auto"/>
                      </w:divBdr>
                    </w:div>
                    <w:div w:id="18442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33433">
      <w:bodyDiv w:val="1"/>
      <w:marLeft w:val="0"/>
      <w:marRight w:val="0"/>
      <w:marTop w:val="0"/>
      <w:marBottom w:val="0"/>
      <w:divBdr>
        <w:top w:val="none" w:sz="0" w:space="0" w:color="auto"/>
        <w:left w:val="none" w:sz="0" w:space="0" w:color="auto"/>
        <w:bottom w:val="none" w:sz="0" w:space="0" w:color="auto"/>
        <w:right w:val="none" w:sz="0" w:space="0" w:color="auto"/>
      </w:divBdr>
    </w:div>
    <w:div w:id="500200657">
      <w:bodyDiv w:val="1"/>
      <w:marLeft w:val="0"/>
      <w:marRight w:val="0"/>
      <w:marTop w:val="0"/>
      <w:marBottom w:val="0"/>
      <w:divBdr>
        <w:top w:val="none" w:sz="0" w:space="0" w:color="auto"/>
        <w:left w:val="none" w:sz="0" w:space="0" w:color="auto"/>
        <w:bottom w:val="none" w:sz="0" w:space="0" w:color="auto"/>
        <w:right w:val="none" w:sz="0" w:space="0" w:color="auto"/>
      </w:divBdr>
    </w:div>
    <w:div w:id="511844755">
      <w:bodyDiv w:val="1"/>
      <w:marLeft w:val="0"/>
      <w:marRight w:val="0"/>
      <w:marTop w:val="0"/>
      <w:marBottom w:val="0"/>
      <w:divBdr>
        <w:top w:val="none" w:sz="0" w:space="0" w:color="auto"/>
        <w:left w:val="none" w:sz="0" w:space="0" w:color="auto"/>
        <w:bottom w:val="none" w:sz="0" w:space="0" w:color="auto"/>
        <w:right w:val="none" w:sz="0" w:space="0" w:color="auto"/>
      </w:divBdr>
    </w:div>
    <w:div w:id="512494081">
      <w:bodyDiv w:val="1"/>
      <w:marLeft w:val="0"/>
      <w:marRight w:val="0"/>
      <w:marTop w:val="0"/>
      <w:marBottom w:val="0"/>
      <w:divBdr>
        <w:top w:val="none" w:sz="0" w:space="0" w:color="auto"/>
        <w:left w:val="none" w:sz="0" w:space="0" w:color="auto"/>
        <w:bottom w:val="none" w:sz="0" w:space="0" w:color="auto"/>
        <w:right w:val="none" w:sz="0" w:space="0" w:color="auto"/>
      </w:divBdr>
    </w:div>
    <w:div w:id="518396186">
      <w:bodyDiv w:val="1"/>
      <w:marLeft w:val="0"/>
      <w:marRight w:val="0"/>
      <w:marTop w:val="0"/>
      <w:marBottom w:val="0"/>
      <w:divBdr>
        <w:top w:val="none" w:sz="0" w:space="0" w:color="auto"/>
        <w:left w:val="none" w:sz="0" w:space="0" w:color="auto"/>
        <w:bottom w:val="none" w:sz="0" w:space="0" w:color="auto"/>
        <w:right w:val="none" w:sz="0" w:space="0" w:color="auto"/>
      </w:divBdr>
    </w:div>
    <w:div w:id="530266748">
      <w:bodyDiv w:val="1"/>
      <w:marLeft w:val="0"/>
      <w:marRight w:val="0"/>
      <w:marTop w:val="0"/>
      <w:marBottom w:val="0"/>
      <w:divBdr>
        <w:top w:val="none" w:sz="0" w:space="0" w:color="auto"/>
        <w:left w:val="none" w:sz="0" w:space="0" w:color="auto"/>
        <w:bottom w:val="none" w:sz="0" w:space="0" w:color="auto"/>
        <w:right w:val="none" w:sz="0" w:space="0" w:color="auto"/>
      </w:divBdr>
    </w:div>
    <w:div w:id="532494916">
      <w:bodyDiv w:val="1"/>
      <w:marLeft w:val="0"/>
      <w:marRight w:val="0"/>
      <w:marTop w:val="0"/>
      <w:marBottom w:val="0"/>
      <w:divBdr>
        <w:top w:val="none" w:sz="0" w:space="0" w:color="auto"/>
        <w:left w:val="none" w:sz="0" w:space="0" w:color="auto"/>
        <w:bottom w:val="none" w:sz="0" w:space="0" w:color="auto"/>
        <w:right w:val="none" w:sz="0" w:space="0" w:color="auto"/>
      </w:divBdr>
    </w:div>
    <w:div w:id="540094714">
      <w:bodyDiv w:val="1"/>
      <w:marLeft w:val="0"/>
      <w:marRight w:val="0"/>
      <w:marTop w:val="0"/>
      <w:marBottom w:val="0"/>
      <w:divBdr>
        <w:top w:val="none" w:sz="0" w:space="0" w:color="auto"/>
        <w:left w:val="none" w:sz="0" w:space="0" w:color="auto"/>
        <w:bottom w:val="none" w:sz="0" w:space="0" w:color="auto"/>
        <w:right w:val="none" w:sz="0" w:space="0" w:color="auto"/>
      </w:divBdr>
    </w:div>
    <w:div w:id="543294415">
      <w:bodyDiv w:val="1"/>
      <w:marLeft w:val="0"/>
      <w:marRight w:val="0"/>
      <w:marTop w:val="0"/>
      <w:marBottom w:val="0"/>
      <w:divBdr>
        <w:top w:val="none" w:sz="0" w:space="0" w:color="auto"/>
        <w:left w:val="none" w:sz="0" w:space="0" w:color="auto"/>
        <w:bottom w:val="none" w:sz="0" w:space="0" w:color="auto"/>
        <w:right w:val="none" w:sz="0" w:space="0" w:color="auto"/>
      </w:divBdr>
    </w:div>
    <w:div w:id="552622612">
      <w:bodyDiv w:val="1"/>
      <w:marLeft w:val="0"/>
      <w:marRight w:val="0"/>
      <w:marTop w:val="0"/>
      <w:marBottom w:val="0"/>
      <w:divBdr>
        <w:top w:val="none" w:sz="0" w:space="0" w:color="auto"/>
        <w:left w:val="none" w:sz="0" w:space="0" w:color="auto"/>
        <w:bottom w:val="none" w:sz="0" w:space="0" w:color="auto"/>
        <w:right w:val="none" w:sz="0" w:space="0" w:color="auto"/>
      </w:divBdr>
    </w:div>
    <w:div w:id="560142152">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9758461">
      <w:bodyDiv w:val="1"/>
      <w:marLeft w:val="0"/>
      <w:marRight w:val="0"/>
      <w:marTop w:val="0"/>
      <w:marBottom w:val="0"/>
      <w:divBdr>
        <w:top w:val="none" w:sz="0" w:space="0" w:color="auto"/>
        <w:left w:val="none" w:sz="0" w:space="0" w:color="auto"/>
        <w:bottom w:val="none" w:sz="0" w:space="0" w:color="auto"/>
        <w:right w:val="none" w:sz="0" w:space="0" w:color="auto"/>
      </w:divBdr>
    </w:div>
    <w:div w:id="582104472">
      <w:bodyDiv w:val="1"/>
      <w:marLeft w:val="0"/>
      <w:marRight w:val="0"/>
      <w:marTop w:val="0"/>
      <w:marBottom w:val="0"/>
      <w:divBdr>
        <w:top w:val="none" w:sz="0" w:space="0" w:color="auto"/>
        <w:left w:val="none" w:sz="0" w:space="0" w:color="auto"/>
        <w:bottom w:val="none" w:sz="0" w:space="0" w:color="auto"/>
        <w:right w:val="none" w:sz="0" w:space="0" w:color="auto"/>
      </w:divBdr>
    </w:div>
    <w:div w:id="598296146">
      <w:bodyDiv w:val="1"/>
      <w:marLeft w:val="0"/>
      <w:marRight w:val="0"/>
      <w:marTop w:val="0"/>
      <w:marBottom w:val="0"/>
      <w:divBdr>
        <w:top w:val="none" w:sz="0" w:space="0" w:color="auto"/>
        <w:left w:val="none" w:sz="0" w:space="0" w:color="auto"/>
        <w:bottom w:val="none" w:sz="0" w:space="0" w:color="auto"/>
        <w:right w:val="none" w:sz="0" w:space="0" w:color="auto"/>
      </w:divBdr>
    </w:div>
    <w:div w:id="604381466">
      <w:bodyDiv w:val="1"/>
      <w:marLeft w:val="0"/>
      <w:marRight w:val="0"/>
      <w:marTop w:val="0"/>
      <w:marBottom w:val="0"/>
      <w:divBdr>
        <w:top w:val="none" w:sz="0" w:space="0" w:color="auto"/>
        <w:left w:val="none" w:sz="0" w:space="0" w:color="auto"/>
        <w:bottom w:val="none" w:sz="0" w:space="0" w:color="auto"/>
        <w:right w:val="none" w:sz="0" w:space="0" w:color="auto"/>
      </w:divBdr>
    </w:div>
    <w:div w:id="662396382">
      <w:bodyDiv w:val="1"/>
      <w:marLeft w:val="0"/>
      <w:marRight w:val="0"/>
      <w:marTop w:val="0"/>
      <w:marBottom w:val="0"/>
      <w:divBdr>
        <w:top w:val="none" w:sz="0" w:space="0" w:color="auto"/>
        <w:left w:val="none" w:sz="0" w:space="0" w:color="auto"/>
        <w:bottom w:val="none" w:sz="0" w:space="0" w:color="auto"/>
        <w:right w:val="none" w:sz="0" w:space="0" w:color="auto"/>
      </w:divBdr>
    </w:div>
    <w:div w:id="668556328">
      <w:bodyDiv w:val="1"/>
      <w:marLeft w:val="0"/>
      <w:marRight w:val="0"/>
      <w:marTop w:val="0"/>
      <w:marBottom w:val="0"/>
      <w:divBdr>
        <w:top w:val="none" w:sz="0" w:space="0" w:color="auto"/>
        <w:left w:val="none" w:sz="0" w:space="0" w:color="auto"/>
        <w:bottom w:val="none" w:sz="0" w:space="0" w:color="auto"/>
        <w:right w:val="none" w:sz="0" w:space="0" w:color="auto"/>
      </w:divBdr>
    </w:div>
    <w:div w:id="678195686">
      <w:bodyDiv w:val="1"/>
      <w:marLeft w:val="0"/>
      <w:marRight w:val="0"/>
      <w:marTop w:val="0"/>
      <w:marBottom w:val="0"/>
      <w:divBdr>
        <w:top w:val="none" w:sz="0" w:space="0" w:color="auto"/>
        <w:left w:val="none" w:sz="0" w:space="0" w:color="auto"/>
        <w:bottom w:val="none" w:sz="0" w:space="0" w:color="auto"/>
        <w:right w:val="none" w:sz="0" w:space="0" w:color="auto"/>
      </w:divBdr>
    </w:div>
    <w:div w:id="685979975">
      <w:bodyDiv w:val="1"/>
      <w:marLeft w:val="0"/>
      <w:marRight w:val="0"/>
      <w:marTop w:val="0"/>
      <w:marBottom w:val="0"/>
      <w:divBdr>
        <w:top w:val="none" w:sz="0" w:space="0" w:color="auto"/>
        <w:left w:val="none" w:sz="0" w:space="0" w:color="auto"/>
        <w:bottom w:val="none" w:sz="0" w:space="0" w:color="auto"/>
        <w:right w:val="none" w:sz="0" w:space="0" w:color="auto"/>
      </w:divBdr>
    </w:div>
    <w:div w:id="709962044">
      <w:bodyDiv w:val="1"/>
      <w:marLeft w:val="0"/>
      <w:marRight w:val="0"/>
      <w:marTop w:val="0"/>
      <w:marBottom w:val="0"/>
      <w:divBdr>
        <w:top w:val="none" w:sz="0" w:space="0" w:color="auto"/>
        <w:left w:val="none" w:sz="0" w:space="0" w:color="auto"/>
        <w:bottom w:val="none" w:sz="0" w:space="0" w:color="auto"/>
        <w:right w:val="none" w:sz="0" w:space="0" w:color="auto"/>
      </w:divBdr>
    </w:div>
    <w:div w:id="734007216">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359689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5154043">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789937799">
      <w:bodyDiv w:val="1"/>
      <w:marLeft w:val="0"/>
      <w:marRight w:val="0"/>
      <w:marTop w:val="0"/>
      <w:marBottom w:val="0"/>
      <w:divBdr>
        <w:top w:val="none" w:sz="0" w:space="0" w:color="auto"/>
        <w:left w:val="none" w:sz="0" w:space="0" w:color="auto"/>
        <w:bottom w:val="none" w:sz="0" w:space="0" w:color="auto"/>
        <w:right w:val="none" w:sz="0" w:space="0" w:color="auto"/>
      </w:divBdr>
    </w:div>
    <w:div w:id="790784362">
      <w:bodyDiv w:val="1"/>
      <w:marLeft w:val="0"/>
      <w:marRight w:val="0"/>
      <w:marTop w:val="0"/>
      <w:marBottom w:val="0"/>
      <w:divBdr>
        <w:top w:val="none" w:sz="0" w:space="0" w:color="auto"/>
        <w:left w:val="none" w:sz="0" w:space="0" w:color="auto"/>
        <w:bottom w:val="none" w:sz="0" w:space="0" w:color="auto"/>
        <w:right w:val="none" w:sz="0" w:space="0" w:color="auto"/>
      </w:divBdr>
    </w:div>
    <w:div w:id="791361221">
      <w:bodyDiv w:val="1"/>
      <w:marLeft w:val="0"/>
      <w:marRight w:val="0"/>
      <w:marTop w:val="0"/>
      <w:marBottom w:val="0"/>
      <w:divBdr>
        <w:top w:val="none" w:sz="0" w:space="0" w:color="auto"/>
        <w:left w:val="none" w:sz="0" w:space="0" w:color="auto"/>
        <w:bottom w:val="none" w:sz="0" w:space="0" w:color="auto"/>
        <w:right w:val="none" w:sz="0" w:space="0" w:color="auto"/>
      </w:divBdr>
    </w:div>
    <w:div w:id="802581705">
      <w:bodyDiv w:val="1"/>
      <w:marLeft w:val="0"/>
      <w:marRight w:val="0"/>
      <w:marTop w:val="0"/>
      <w:marBottom w:val="0"/>
      <w:divBdr>
        <w:top w:val="none" w:sz="0" w:space="0" w:color="auto"/>
        <w:left w:val="none" w:sz="0" w:space="0" w:color="auto"/>
        <w:bottom w:val="none" w:sz="0" w:space="0" w:color="auto"/>
        <w:right w:val="none" w:sz="0" w:space="0" w:color="auto"/>
      </w:divBdr>
    </w:div>
    <w:div w:id="802583410">
      <w:bodyDiv w:val="1"/>
      <w:marLeft w:val="0"/>
      <w:marRight w:val="0"/>
      <w:marTop w:val="0"/>
      <w:marBottom w:val="0"/>
      <w:divBdr>
        <w:top w:val="none" w:sz="0" w:space="0" w:color="auto"/>
        <w:left w:val="none" w:sz="0" w:space="0" w:color="auto"/>
        <w:bottom w:val="none" w:sz="0" w:space="0" w:color="auto"/>
        <w:right w:val="none" w:sz="0" w:space="0" w:color="auto"/>
      </w:divBdr>
    </w:div>
    <w:div w:id="829177041">
      <w:bodyDiv w:val="1"/>
      <w:marLeft w:val="0"/>
      <w:marRight w:val="0"/>
      <w:marTop w:val="0"/>
      <w:marBottom w:val="0"/>
      <w:divBdr>
        <w:top w:val="none" w:sz="0" w:space="0" w:color="auto"/>
        <w:left w:val="none" w:sz="0" w:space="0" w:color="auto"/>
        <w:bottom w:val="none" w:sz="0" w:space="0" w:color="auto"/>
        <w:right w:val="none" w:sz="0" w:space="0" w:color="auto"/>
      </w:divBdr>
    </w:div>
    <w:div w:id="829714666">
      <w:bodyDiv w:val="1"/>
      <w:marLeft w:val="0"/>
      <w:marRight w:val="0"/>
      <w:marTop w:val="0"/>
      <w:marBottom w:val="0"/>
      <w:divBdr>
        <w:top w:val="none" w:sz="0" w:space="0" w:color="auto"/>
        <w:left w:val="none" w:sz="0" w:space="0" w:color="auto"/>
        <w:bottom w:val="none" w:sz="0" w:space="0" w:color="auto"/>
        <w:right w:val="none" w:sz="0" w:space="0" w:color="auto"/>
      </w:divBdr>
    </w:div>
    <w:div w:id="830949688">
      <w:bodyDiv w:val="1"/>
      <w:marLeft w:val="0"/>
      <w:marRight w:val="0"/>
      <w:marTop w:val="0"/>
      <w:marBottom w:val="0"/>
      <w:divBdr>
        <w:top w:val="none" w:sz="0" w:space="0" w:color="auto"/>
        <w:left w:val="none" w:sz="0" w:space="0" w:color="auto"/>
        <w:bottom w:val="none" w:sz="0" w:space="0" w:color="auto"/>
        <w:right w:val="none" w:sz="0" w:space="0" w:color="auto"/>
      </w:divBdr>
    </w:div>
    <w:div w:id="831915352">
      <w:bodyDiv w:val="1"/>
      <w:marLeft w:val="0"/>
      <w:marRight w:val="0"/>
      <w:marTop w:val="0"/>
      <w:marBottom w:val="0"/>
      <w:divBdr>
        <w:top w:val="none" w:sz="0" w:space="0" w:color="auto"/>
        <w:left w:val="none" w:sz="0" w:space="0" w:color="auto"/>
        <w:bottom w:val="none" w:sz="0" w:space="0" w:color="auto"/>
        <w:right w:val="none" w:sz="0" w:space="0" w:color="auto"/>
      </w:divBdr>
    </w:div>
    <w:div w:id="851602069">
      <w:bodyDiv w:val="1"/>
      <w:marLeft w:val="0"/>
      <w:marRight w:val="0"/>
      <w:marTop w:val="0"/>
      <w:marBottom w:val="0"/>
      <w:divBdr>
        <w:top w:val="none" w:sz="0" w:space="0" w:color="auto"/>
        <w:left w:val="none" w:sz="0" w:space="0" w:color="auto"/>
        <w:bottom w:val="none" w:sz="0" w:space="0" w:color="auto"/>
        <w:right w:val="none" w:sz="0" w:space="0" w:color="auto"/>
      </w:divBdr>
    </w:div>
    <w:div w:id="855655543">
      <w:bodyDiv w:val="1"/>
      <w:marLeft w:val="0"/>
      <w:marRight w:val="0"/>
      <w:marTop w:val="0"/>
      <w:marBottom w:val="0"/>
      <w:divBdr>
        <w:top w:val="none" w:sz="0" w:space="0" w:color="auto"/>
        <w:left w:val="none" w:sz="0" w:space="0" w:color="auto"/>
        <w:bottom w:val="none" w:sz="0" w:space="0" w:color="auto"/>
        <w:right w:val="none" w:sz="0" w:space="0" w:color="auto"/>
      </w:divBdr>
    </w:div>
    <w:div w:id="874196842">
      <w:bodyDiv w:val="1"/>
      <w:marLeft w:val="0"/>
      <w:marRight w:val="0"/>
      <w:marTop w:val="0"/>
      <w:marBottom w:val="0"/>
      <w:divBdr>
        <w:top w:val="none" w:sz="0" w:space="0" w:color="auto"/>
        <w:left w:val="none" w:sz="0" w:space="0" w:color="auto"/>
        <w:bottom w:val="none" w:sz="0" w:space="0" w:color="auto"/>
        <w:right w:val="none" w:sz="0" w:space="0" w:color="auto"/>
      </w:divBdr>
    </w:div>
    <w:div w:id="893353317">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899444627">
      <w:bodyDiv w:val="1"/>
      <w:marLeft w:val="0"/>
      <w:marRight w:val="0"/>
      <w:marTop w:val="0"/>
      <w:marBottom w:val="0"/>
      <w:divBdr>
        <w:top w:val="none" w:sz="0" w:space="0" w:color="auto"/>
        <w:left w:val="none" w:sz="0" w:space="0" w:color="auto"/>
        <w:bottom w:val="none" w:sz="0" w:space="0" w:color="auto"/>
        <w:right w:val="none" w:sz="0" w:space="0" w:color="auto"/>
      </w:divBdr>
      <w:divsChild>
        <w:div w:id="7954208">
          <w:marLeft w:val="0"/>
          <w:marRight w:val="0"/>
          <w:marTop w:val="0"/>
          <w:marBottom w:val="0"/>
          <w:divBdr>
            <w:top w:val="none" w:sz="0" w:space="0" w:color="auto"/>
            <w:left w:val="none" w:sz="0" w:space="0" w:color="auto"/>
            <w:bottom w:val="none" w:sz="0" w:space="0" w:color="auto"/>
            <w:right w:val="none" w:sz="0" w:space="0" w:color="auto"/>
          </w:divBdr>
          <w:divsChild>
            <w:div w:id="157428902">
              <w:marLeft w:val="0"/>
              <w:marRight w:val="0"/>
              <w:marTop w:val="0"/>
              <w:marBottom w:val="0"/>
              <w:divBdr>
                <w:top w:val="none" w:sz="0" w:space="0" w:color="auto"/>
                <w:left w:val="none" w:sz="0" w:space="0" w:color="auto"/>
                <w:bottom w:val="none" w:sz="0" w:space="0" w:color="auto"/>
                <w:right w:val="none" w:sz="0" w:space="0" w:color="auto"/>
              </w:divBdr>
              <w:divsChild>
                <w:div w:id="1566261770">
                  <w:marLeft w:val="0"/>
                  <w:marRight w:val="0"/>
                  <w:marTop w:val="0"/>
                  <w:marBottom w:val="0"/>
                  <w:divBdr>
                    <w:top w:val="none" w:sz="0" w:space="0" w:color="auto"/>
                    <w:left w:val="none" w:sz="0" w:space="0" w:color="auto"/>
                    <w:bottom w:val="none" w:sz="0" w:space="0" w:color="auto"/>
                    <w:right w:val="none" w:sz="0" w:space="0" w:color="auto"/>
                  </w:divBdr>
                  <w:divsChild>
                    <w:div w:id="966160784">
                      <w:marLeft w:val="0"/>
                      <w:marRight w:val="0"/>
                      <w:marTop w:val="0"/>
                      <w:marBottom w:val="0"/>
                      <w:divBdr>
                        <w:top w:val="none" w:sz="0" w:space="0" w:color="auto"/>
                        <w:left w:val="none" w:sz="0" w:space="0" w:color="auto"/>
                        <w:bottom w:val="none" w:sz="0" w:space="0" w:color="auto"/>
                        <w:right w:val="none" w:sz="0" w:space="0" w:color="auto"/>
                      </w:divBdr>
                      <w:divsChild>
                        <w:div w:id="2072464654">
                          <w:marLeft w:val="0"/>
                          <w:marRight w:val="0"/>
                          <w:marTop w:val="0"/>
                          <w:marBottom w:val="0"/>
                          <w:divBdr>
                            <w:top w:val="none" w:sz="0" w:space="0" w:color="auto"/>
                            <w:left w:val="none" w:sz="0" w:space="0" w:color="auto"/>
                            <w:bottom w:val="none" w:sz="0" w:space="0" w:color="auto"/>
                            <w:right w:val="none" w:sz="0" w:space="0" w:color="auto"/>
                          </w:divBdr>
                          <w:divsChild>
                            <w:div w:id="1017072935">
                              <w:marLeft w:val="0"/>
                              <w:marRight w:val="0"/>
                              <w:marTop w:val="0"/>
                              <w:marBottom w:val="0"/>
                              <w:divBdr>
                                <w:top w:val="none" w:sz="0" w:space="0" w:color="auto"/>
                                <w:left w:val="none" w:sz="0" w:space="0" w:color="auto"/>
                                <w:bottom w:val="none" w:sz="0" w:space="0" w:color="auto"/>
                                <w:right w:val="none" w:sz="0" w:space="0" w:color="auto"/>
                              </w:divBdr>
                              <w:divsChild>
                                <w:div w:id="1502696676">
                                  <w:marLeft w:val="0"/>
                                  <w:marRight w:val="0"/>
                                  <w:marTop w:val="0"/>
                                  <w:marBottom w:val="0"/>
                                  <w:divBdr>
                                    <w:top w:val="none" w:sz="0" w:space="0" w:color="auto"/>
                                    <w:left w:val="none" w:sz="0" w:space="0" w:color="auto"/>
                                    <w:bottom w:val="none" w:sz="0" w:space="0" w:color="auto"/>
                                    <w:right w:val="none" w:sz="0" w:space="0" w:color="auto"/>
                                  </w:divBdr>
                                  <w:divsChild>
                                    <w:div w:id="1007711449">
                                      <w:marLeft w:val="0"/>
                                      <w:marRight w:val="0"/>
                                      <w:marTop w:val="0"/>
                                      <w:marBottom w:val="0"/>
                                      <w:divBdr>
                                        <w:top w:val="none" w:sz="0" w:space="0" w:color="auto"/>
                                        <w:left w:val="none" w:sz="0" w:space="0" w:color="auto"/>
                                        <w:bottom w:val="none" w:sz="0" w:space="0" w:color="auto"/>
                                        <w:right w:val="none" w:sz="0" w:space="0" w:color="auto"/>
                                      </w:divBdr>
                                      <w:divsChild>
                                        <w:div w:id="1615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909">
                                  <w:marLeft w:val="0"/>
                                  <w:marRight w:val="0"/>
                                  <w:marTop w:val="0"/>
                                  <w:marBottom w:val="0"/>
                                  <w:divBdr>
                                    <w:top w:val="none" w:sz="0" w:space="0" w:color="auto"/>
                                    <w:left w:val="none" w:sz="0" w:space="0" w:color="auto"/>
                                    <w:bottom w:val="none" w:sz="0" w:space="0" w:color="auto"/>
                                    <w:right w:val="none" w:sz="0" w:space="0" w:color="auto"/>
                                  </w:divBdr>
                                  <w:divsChild>
                                    <w:div w:id="10701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576380">
      <w:bodyDiv w:val="1"/>
      <w:marLeft w:val="0"/>
      <w:marRight w:val="0"/>
      <w:marTop w:val="0"/>
      <w:marBottom w:val="0"/>
      <w:divBdr>
        <w:top w:val="none" w:sz="0" w:space="0" w:color="auto"/>
        <w:left w:val="none" w:sz="0" w:space="0" w:color="auto"/>
        <w:bottom w:val="none" w:sz="0" w:space="0" w:color="auto"/>
        <w:right w:val="none" w:sz="0" w:space="0" w:color="auto"/>
      </w:divBdr>
    </w:div>
    <w:div w:id="939223111">
      <w:bodyDiv w:val="1"/>
      <w:marLeft w:val="0"/>
      <w:marRight w:val="0"/>
      <w:marTop w:val="0"/>
      <w:marBottom w:val="0"/>
      <w:divBdr>
        <w:top w:val="none" w:sz="0" w:space="0" w:color="auto"/>
        <w:left w:val="none" w:sz="0" w:space="0" w:color="auto"/>
        <w:bottom w:val="none" w:sz="0" w:space="0" w:color="auto"/>
        <w:right w:val="none" w:sz="0" w:space="0" w:color="auto"/>
      </w:divBdr>
    </w:div>
    <w:div w:id="940600540">
      <w:bodyDiv w:val="1"/>
      <w:marLeft w:val="0"/>
      <w:marRight w:val="0"/>
      <w:marTop w:val="0"/>
      <w:marBottom w:val="0"/>
      <w:divBdr>
        <w:top w:val="none" w:sz="0" w:space="0" w:color="auto"/>
        <w:left w:val="none" w:sz="0" w:space="0" w:color="auto"/>
        <w:bottom w:val="none" w:sz="0" w:space="0" w:color="auto"/>
        <w:right w:val="none" w:sz="0" w:space="0" w:color="auto"/>
      </w:divBdr>
    </w:div>
    <w:div w:id="944846857">
      <w:bodyDiv w:val="1"/>
      <w:marLeft w:val="0"/>
      <w:marRight w:val="0"/>
      <w:marTop w:val="0"/>
      <w:marBottom w:val="0"/>
      <w:divBdr>
        <w:top w:val="none" w:sz="0" w:space="0" w:color="auto"/>
        <w:left w:val="none" w:sz="0" w:space="0" w:color="auto"/>
        <w:bottom w:val="none" w:sz="0" w:space="0" w:color="auto"/>
        <w:right w:val="none" w:sz="0" w:space="0" w:color="auto"/>
      </w:divBdr>
    </w:div>
    <w:div w:id="945774232">
      <w:bodyDiv w:val="1"/>
      <w:marLeft w:val="0"/>
      <w:marRight w:val="0"/>
      <w:marTop w:val="0"/>
      <w:marBottom w:val="0"/>
      <w:divBdr>
        <w:top w:val="none" w:sz="0" w:space="0" w:color="auto"/>
        <w:left w:val="none" w:sz="0" w:space="0" w:color="auto"/>
        <w:bottom w:val="none" w:sz="0" w:space="0" w:color="auto"/>
        <w:right w:val="none" w:sz="0" w:space="0" w:color="auto"/>
      </w:divBdr>
      <w:divsChild>
        <w:div w:id="1922323911">
          <w:marLeft w:val="0"/>
          <w:marRight w:val="0"/>
          <w:marTop w:val="0"/>
          <w:marBottom w:val="0"/>
          <w:divBdr>
            <w:top w:val="none" w:sz="0" w:space="0" w:color="auto"/>
            <w:left w:val="none" w:sz="0" w:space="0" w:color="auto"/>
            <w:bottom w:val="none" w:sz="0" w:space="0" w:color="auto"/>
            <w:right w:val="none" w:sz="0" w:space="0" w:color="auto"/>
          </w:divBdr>
          <w:divsChild>
            <w:div w:id="84037517">
              <w:marLeft w:val="0"/>
              <w:marRight w:val="0"/>
              <w:marTop w:val="0"/>
              <w:marBottom w:val="0"/>
              <w:divBdr>
                <w:top w:val="none" w:sz="0" w:space="0" w:color="auto"/>
                <w:left w:val="none" w:sz="0" w:space="0" w:color="auto"/>
                <w:bottom w:val="none" w:sz="0" w:space="0" w:color="auto"/>
                <w:right w:val="none" w:sz="0" w:space="0" w:color="auto"/>
              </w:divBdr>
              <w:divsChild>
                <w:div w:id="1776905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3229007">
          <w:marLeft w:val="0"/>
          <w:marRight w:val="0"/>
          <w:marTop w:val="0"/>
          <w:marBottom w:val="0"/>
          <w:divBdr>
            <w:top w:val="none" w:sz="0" w:space="0" w:color="auto"/>
            <w:left w:val="none" w:sz="0" w:space="0" w:color="auto"/>
            <w:bottom w:val="none" w:sz="0" w:space="0" w:color="auto"/>
            <w:right w:val="none" w:sz="0" w:space="0" w:color="auto"/>
          </w:divBdr>
          <w:divsChild>
            <w:div w:id="1077283543">
              <w:marLeft w:val="0"/>
              <w:marRight w:val="0"/>
              <w:marTop w:val="0"/>
              <w:marBottom w:val="0"/>
              <w:divBdr>
                <w:top w:val="none" w:sz="0" w:space="0" w:color="auto"/>
                <w:left w:val="none" w:sz="0" w:space="0" w:color="auto"/>
                <w:bottom w:val="none" w:sz="0" w:space="0" w:color="auto"/>
                <w:right w:val="none" w:sz="0" w:space="0" w:color="auto"/>
              </w:divBdr>
              <w:divsChild>
                <w:div w:id="161867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6268007">
          <w:marLeft w:val="0"/>
          <w:marRight w:val="0"/>
          <w:marTop w:val="0"/>
          <w:marBottom w:val="0"/>
          <w:divBdr>
            <w:top w:val="none" w:sz="0" w:space="0" w:color="auto"/>
            <w:left w:val="none" w:sz="0" w:space="0" w:color="auto"/>
            <w:bottom w:val="none" w:sz="0" w:space="0" w:color="auto"/>
            <w:right w:val="none" w:sz="0" w:space="0" w:color="auto"/>
          </w:divBdr>
          <w:divsChild>
            <w:div w:id="1736119325">
              <w:marLeft w:val="0"/>
              <w:marRight w:val="0"/>
              <w:marTop w:val="0"/>
              <w:marBottom w:val="0"/>
              <w:divBdr>
                <w:top w:val="none" w:sz="0" w:space="0" w:color="auto"/>
                <w:left w:val="none" w:sz="0" w:space="0" w:color="auto"/>
                <w:bottom w:val="none" w:sz="0" w:space="0" w:color="auto"/>
                <w:right w:val="none" w:sz="0" w:space="0" w:color="auto"/>
              </w:divBdr>
              <w:divsChild>
                <w:div w:id="1854487257">
                  <w:marLeft w:val="-42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100073932">
                          <w:marLeft w:val="0"/>
                          <w:marRight w:val="0"/>
                          <w:marTop w:val="0"/>
                          <w:marBottom w:val="0"/>
                          <w:divBdr>
                            <w:top w:val="none" w:sz="0" w:space="0" w:color="auto"/>
                            <w:left w:val="none" w:sz="0" w:space="0" w:color="auto"/>
                            <w:bottom w:val="none" w:sz="0" w:space="0" w:color="auto"/>
                            <w:right w:val="none" w:sz="0" w:space="0" w:color="auto"/>
                          </w:divBdr>
                          <w:divsChild>
                            <w:div w:id="1315065193">
                              <w:marLeft w:val="0"/>
                              <w:marRight w:val="0"/>
                              <w:marTop w:val="0"/>
                              <w:marBottom w:val="0"/>
                              <w:divBdr>
                                <w:top w:val="none" w:sz="0" w:space="0" w:color="auto"/>
                                <w:left w:val="none" w:sz="0" w:space="0" w:color="auto"/>
                                <w:bottom w:val="none" w:sz="0" w:space="0" w:color="auto"/>
                                <w:right w:val="none" w:sz="0" w:space="0" w:color="auto"/>
                              </w:divBdr>
                            </w:div>
                            <w:div w:id="14872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97463">
                  <w:marLeft w:val="-420"/>
                  <w:marRight w:val="0"/>
                  <w:marTop w:val="0"/>
                  <w:marBottom w:val="0"/>
                  <w:divBdr>
                    <w:top w:val="none" w:sz="0" w:space="0" w:color="auto"/>
                    <w:left w:val="none" w:sz="0" w:space="0" w:color="auto"/>
                    <w:bottom w:val="none" w:sz="0" w:space="0" w:color="auto"/>
                    <w:right w:val="none" w:sz="0" w:space="0" w:color="auto"/>
                  </w:divBdr>
                  <w:divsChild>
                    <w:div w:id="450125053">
                      <w:marLeft w:val="0"/>
                      <w:marRight w:val="0"/>
                      <w:marTop w:val="0"/>
                      <w:marBottom w:val="0"/>
                      <w:divBdr>
                        <w:top w:val="none" w:sz="0" w:space="0" w:color="auto"/>
                        <w:left w:val="none" w:sz="0" w:space="0" w:color="auto"/>
                        <w:bottom w:val="none" w:sz="0" w:space="0" w:color="auto"/>
                        <w:right w:val="none" w:sz="0" w:space="0" w:color="auto"/>
                      </w:divBdr>
                      <w:divsChild>
                        <w:div w:id="1684237113">
                          <w:marLeft w:val="0"/>
                          <w:marRight w:val="0"/>
                          <w:marTop w:val="0"/>
                          <w:marBottom w:val="0"/>
                          <w:divBdr>
                            <w:top w:val="none" w:sz="0" w:space="0" w:color="auto"/>
                            <w:left w:val="none" w:sz="0" w:space="0" w:color="auto"/>
                            <w:bottom w:val="none" w:sz="0" w:space="0" w:color="auto"/>
                            <w:right w:val="none" w:sz="0" w:space="0" w:color="auto"/>
                          </w:divBdr>
                          <w:divsChild>
                            <w:div w:id="736248532">
                              <w:marLeft w:val="0"/>
                              <w:marRight w:val="0"/>
                              <w:marTop w:val="0"/>
                              <w:marBottom w:val="0"/>
                              <w:divBdr>
                                <w:top w:val="none" w:sz="0" w:space="0" w:color="auto"/>
                                <w:left w:val="none" w:sz="0" w:space="0" w:color="auto"/>
                                <w:bottom w:val="none" w:sz="0" w:space="0" w:color="auto"/>
                                <w:right w:val="none" w:sz="0" w:space="0" w:color="auto"/>
                              </w:divBdr>
                            </w:div>
                            <w:div w:id="1717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66881">
                  <w:marLeft w:val="-420"/>
                  <w:marRight w:val="0"/>
                  <w:marTop w:val="0"/>
                  <w:marBottom w:val="0"/>
                  <w:divBdr>
                    <w:top w:val="none" w:sz="0" w:space="0" w:color="auto"/>
                    <w:left w:val="none" w:sz="0" w:space="0" w:color="auto"/>
                    <w:bottom w:val="none" w:sz="0" w:space="0" w:color="auto"/>
                    <w:right w:val="none" w:sz="0" w:space="0" w:color="auto"/>
                  </w:divBdr>
                  <w:divsChild>
                    <w:div w:id="252785708">
                      <w:marLeft w:val="0"/>
                      <w:marRight w:val="0"/>
                      <w:marTop w:val="0"/>
                      <w:marBottom w:val="0"/>
                      <w:divBdr>
                        <w:top w:val="none" w:sz="0" w:space="0" w:color="auto"/>
                        <w:left w:val="none" w:sz="0" w:space="0" w:color="auto"/>
                        <w:bottom w:val="none" w:sz="0" w:space="0" w:color="auto"/>
                        <w:right w:val="none" w:sz="0" w:space="0" w:color="auto"/>
                      </w:divBdr>
                      <w:divsChild>
                        <w:div w:id="1472282969">
                          <w:marLeft w:val="0"/>
                          <w:marRight w:val="0"/>
                          <w:marTop w:val="0"/>
                          <w:marBottom w:val="0"/>
                          <w:divBdr>
                            <w:top w:val="none" w:sz="0" w:space="0" w:color="auto"/>
                            <w:left w:val="none" w:sz="0" w:space="0" w:color="auto"/>
                            <w:bottom w:val="none" w:sz="0" w:space="0" w:color="auto"/>
                            <w:right w:val="none" w:sz="0" w:space="0" w:color="auto"/>
                          </w:divBdr>
                          <w:divsChild>
                            <w:div w:id="92357799">
                              <w:marLeft w:val="0"/>
                              <w:marRight w:val="0"/>
                              <w:marTop w:val="0"/>
                              <w:marBottom w:val="0"/>
                              <w:divBdr>
                                <w:top w:val="none" w:sz="0" w:space="0" w:color="auto"/>
                                <w:left w:val="none" w:sz="0" w:space="0" w:color="auto"/>
                                <w:bottom w:val="none" w:sz="0" w:space="0" w:color="auto"/>
                                <w:right w:val="none" w:sz="0" w:space="0" w:color="auto"/>
                              </w:divBdr>
                            </w:div>
                            <w:div w:id="1435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3598">
                  <w:marLeft w:val="-420"/>
                  <w:marRight w:val="0"/>
                  <w:marTop w:val="0"/>
                  <w:marBottom w:val="0"/>
                  <w:divBdr>
                    <w:top w:val="none" w:sz="0" w:space="0" w:color="auto"/>
                    <w:left w:val="none" w:sz="0" w:space="0" w:color="auto"/>
                    <w:bottom w:val="none" w:sz="0" w:space="0" w:color="auto"/>
                    <w:right w:val="none" w:sz="0" w:space="0" w:color="auto"/>
                  </w:divBdr>
                  <w:divsChild>
                    <w:div w:id="308168481">
                      <w:marLeft w:val="0"/>
                      <w:marRight w:val="0"/>
                      <w:marTop w:val="0"/>
                      <w:marBottom w:val="0"/>
                      <w:divBdr>
                        <w:top w:val="none" w:sz="0" w:space="0" w:color="auto"/>
                        <w:left w:val="none" w:sz="0" w:space="0" w:color="auto"/>
                        <w:bottom w:val="none" w:sz="0" w:space="0" w:color="auto"/>
                        <w:right w:val="none" w:sz="0" w:space="0" w:color="auto"/>
                      </w:divBdr>
                      <w:divsChild>
                        <w:div w:id="1310287112">
                          <w:marLeft w:val="0"/>
                          <w:marRight w:val="0"/>
                          <w:marTop w:val="0"/>
                          <w:marBottom w:val="0"/>
                          <w:divBdr>
                            <w:top w:val="none" w:sz="0" w:space="0" w:color="auto"/>
                            <w:left w:val="none" w:sz="0" w:space="0" w:color="auto"/>
                            <w:bottom w:val="none" w:sz="0" w:space="0" w:color="auto"/>
                            <w:right w:val="none" w:sz="0" w:space="0" w:color="auto"/>
                          </w:divBdr>
                          <w:divsChild>
                            <w:div w:id="1551922614">
                              <w:marLeft w:val="0"/>
                              <w:marRight w:val="0"/>
                              <w:marTop w:val="0"/>
                              <w:marBottom w:val="0"/>
                              <w:divBdr>
                                <w:top w:val="none" w:sz="0" w:space="0" w:color="auto"/>
                                <w:left w:val="none" w:sz="0" w:space="0" w:color="auto"/>
                                <w:bottom w:val="none" w:sz="0" w:space="0" w:color="auto"/>
                                <w:right w:val="none" w:sz="0" w:space="0" w:color="auto"/>
                              </w:divBdr>
                            </w:div>
                            <w:div w:id="16284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5225">
                  <w:marLeft w:val="-420"/>
                  <w:marRight w:val="0"/>
                  <w:marTop w:val="0"/>
                  <w:marBottom w:val="0"/>
                  <w:divBdr>
                    <w:top w:val="none" w:sz="0" w:space="0" w:color="auto"/>
                    <w:left w:val="none" w:sz="0" w:space="0" w:color="auto"/>
                    <w:bottom w:val="none" w:sz="0" w:space="0" w:color="auto"/>
                    <w:right w:val="none" w:sz="0" w:space="0" w:color="auto"/>
                  </w:divBdr>
                  <w:divsChild>
                    <w:div w:id="1306544837">
                      <w:marLeft w:val="0"/>
                      <w:marRight w:val="0"/>
                      <w:marTop w:val="0"/>
                      <w:marBottom w:val="0"/>
                      <w:divBdr>
                        <w:top w:val="none" w:sz="0" w:space="0" w:color="auto"/>
                        <w:left w:val="none" w:sz="0" w:space="0" w:color="auto"/>
                        <w:bottom w:val="none" w:sz="0" w:space="0" w:color="auto"/>
                        <w:right w:val="none" w:sz="0" w:space="0" w:color="auto"/>
                      </w:divBdr>
                      <w:divsChild>
                        <w:div w:id="1119832298">
                          <w:marLeft w:val="0"/>
                          <w:marRight w:val="0"/>
                          <w:marTop w:val="0"/>
                          <w:marBottom w:val="0"/>
                          <w:divBdr>
                            <w:top w:val="none" w:sz="0" w:space="0" w:color="auto"/>
                            <w:left w:val="none" w:sz="0" w:space="0" w:color="auto"/>
                            <w:bottom w:val="none" w:sz="0" w:space="0" w:color="auto"/>
                            <w:right w:val="none" w:sz="0" w:space="0" w:color="auto"/>
                          </w:divBdr>
                          <w:divsChild>
                            <w:div w:id="747925835">
                              <w:marLeft w:val="0"/>
                              <w:marRight w:val="0"/>
                              <w:marTop w:val="0"/>
                              <w:marBottom w:val="0"/>
                              <w:divBdr>
                                <w:top w:val="none" w:sz="0" w:space="0" w:color="auto"/>
                                <w:left w:val="none" w:sz="0" w:space="0" w:color="auto"/>
                                <w:bottom w:val="none" w:sz="0" w:space="0" w:color="auto"/>
                                <w:right w:val="none" w:sz="0" w:space="0" w:color="auto"/>
                              </w:divBdr>
                            </w:div>
                            <w:div w:id="728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053819">
          <w:marLeft w:val="0"/>
          <w:marRight w:val="0"/>
          <w:marTop w:val="0"/>
          <w:marBottom w:val="0"/>
          <w:divBdr>
            <w:top w:val="none" w:sz="0" w:space="0" w:color="auto"/>
            <w:left w:val="none" w:sz="0" w:space="0" w:color="auto"/>
            <w:bottom w:val="none" w:sz="0" w:space="0" w:color="auto"/>
            <w:right w:val="none" w:sz="0" w:space="0" w:color="auto"/>
          </w:divBdr>
          <w:divsChild>
            <w:div w:id="1421873315">
              <w:marLeft w:val="0"/>
              <w:marRight w:val="0"/>
              <w:marTop w:val="0"/>
              <w:marBottom w:val="0"/>
              <w:divBdr>
                <w:top w:val="none" w:sz="0" w:space="0" w:color="auto"/>
                <w:left w:val="none" w:sz="0" w:space="0" w:color="auto"/>
                <w:bottom w:val="none" w:sz="0" w:space="0" w:color="auto"/>
                <w:right w:val="none" w:sz="0" w:space="0" w:color="auto"/>
              </w:divBdr>
              <w:divsChild>
                <w:div w:id="860893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8595">
          <w:marLeft w:val="0"/>
          <w:marRight w:val="0"/>
          <w:marTop w:val="0"/>
          <w:marBottom w:val="0"/>
          <w:divBdr>
            <w:top w:val="none" w:sz="0" w:space="0" w:color="auto"/>
            <w:left w:val="none" w:sz="0" w:space="0" w:color="auto"/>
            <w:bottom w:val="none" w:sz="0" w:space="0" w:color="auto"/>
            <w:right w:val="none" w:sz="0" w:space="0" w:color="auto"/>
          </w:divBdr>
          <w:divsChild>
            <w:div w:id="791443281">
              <w:marLeft w:val="0"/>
              <w:marRight w:val="0"/>
              <w:marTop w:val="0"/>
              <w:marBottom w:val="0"/>
              <w:divBdr>
                <w:top w:val="none" w:sz="0" w:space="0" w:color="auto"/>
                <w:left w:val="none" w:sz="0" w:space="0" w:color="auto"/>
                <w:bottom w:val="none" w:sz="0" w:space="0" w:color="auto"/>
                <w:right w:val="none" w:sz="0" w:space="0" w:color="auto"/>
              </w:divBdr>
              <w:divsChild>
                <w:div w:id="2008946597">
                  <w:marLeft w:val="-420"/>
                  <w:marRight w:val="0"/>
                  <w:marTop w:val="0"/>
                  <w:marBottom w:val="0"/>
                  <w:divBdr>
                    <w:top w:val="none" w:sz="0" w:space="0" w:color="auto"/>
                    <w:left w:val="none" w:sz="0" w:space="0" w:color="auto"/>
                    <w:bottom w:val="none" w:sz="0" w:space="0" w:color="auto"/>
                    <w:right w:val="none" w:sz="0" w:space="0" w:color="auto"/>
                  </w:divBdr>
                  <w:divsChild>
                    <w:div w:id="395209412">
                      <w:marLeft w:val="0"/>
                      <w:marRight w:val="0"/>
                      <w:marTop w:val="0"/>
                      <w:marBottom w:val="0"/>
                      <w:divBdr>
                        <w:top w:val="none" w:sz="0" w:space="0" w:color="auto"/>
                        <w:left w:val="none" w:sz="0" w:space="0" w:color="auto"/>
                        <w:bottom w:val="none" w:sz="0" w:space="0" w:color="auto"/>
                        <w:right w:val="none" w:sz="0" w:space="0" w:color="auto"/>
                      </w:divBdr>
                      <w:divsChild>
                        <w:div w:id="609748746">
                          <w:marLeft w:val="0"/>
                          <w:marRight w:val="0"/>
                          <w:marTop w:val="0"/>
                          <w:marBottom w:val="0"/>
                          <w:divBdr>
                            <w:top w:val="none" w:sz="0" w:space="0" w:color="auto"/>
                            <w:left w:val="none" w:sz="0" w:space="0" w:color="auto"/>
                            <w:bottom w:val="none" w:sz="0" w:space="0" w:color="auto"/>
                            <w:right w:val="none" w:sz="0" w:space="0" w:color="auto"/>
                          </w:divBdr>
                          <w:divsChild>
                            <w:div w:id="602767046">
                              <w:marLeft w:val="0"/>
                              <w:marRight w:val="0"/>
                              <w:marTop w:val="0"/>
                              <w:marBottom w:val="0"/>
                              <w:divBdr>
                                <w:top w:val="none" w:sz="0" w:space="0" w:color="auto"/>
                                <w:left w:val="none" w:sz="0" w:space="0" w:color="auto"/>
                                <w:bottom w:val="none" w:sz="0" w:space="0" w:color="auto"/>
                                <w:right w:val="none" w:sz="0" w:space="0" w:color="auto"/>
                              </w:divBdr>
                            </w:div>
                            <w:div w:id="667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9583">
                  <w:marLeft w:val="-420"/>
                  <w:marRight w:val="0"/>
                  <w:marTop w:val="0"/>
                  <w:marBottom w:val="0"/>
                  <w:divBdr>
                    <w:top w:val="none" w:sz="0" w:space="0" w:color="auto"/>
                    <w:left w:val="none" w:sz="0" w:space="0" w:color="auto"/>
                    <w:bottom w:val="none" w:sz="0" w:space="0" w:color="auto"/>
                    <w:right w:val="none" w:sz="0" w:space="0" w:color="auto"/>
                  </w:divBdr>
                  <w:divsChild>
                    <w:div w:id="461968852">
                      <w:marLeft w:val="0"/>
                      <w:marRight w:val="0"/>
                      <w:marTop w:val="0"/>
                      <w:marBottom w:val="0"/>
                      <w:divBdr>
                        <w:top w:val="none" w:sz="0" w:space="0" w:color="auto"/>
                        <w:left w:val="none" w:sz="0" w:space="0" w:color="auto"/>
                        <w:bottom w:val="none" w:sz="0" w:space="0" w:color="auto"/>
                        <w:right w:val="none" w:sz="0" w:space="0" w:color="auto"/>
                      </w:divBdr>
                      <w:divsChild>
                        <w:div w:id="1199321052">
                          <w:marLeft w:val="0"/>
                          <w:marRight w:val="0"/>
                          <w:marTop w:val="0"/>
                          <w:marBottom w:val="0"/>
                          <w:divBdr>
                            <w:top w:val="none" w:sz="0" w:space="0" w:color="auto"/>
                            <w:left w:val="none" w:sz="0" w:space="0" w:color="auto"/>
                            <w:bottom w:val="none" w:sz="0" w:space="0" w:color="auto"/>
                            <w:right w:val="none" w:sz="0" w:space="0" w:color="auto"/>
                          </w:divBdr>
                          <w:divsChild>
                            <w:div w:id="803474373">
                              <w:marLeft w:val="0"/>
                              <w:marRight w:val="0"/>
                              <w:marTop w:val="0"/>
                              <w:marBottom w:val="0"/>
                              <w:divBdr>
                                <w:top w:val="none" w:sz="0" w:space="0" w:color="auto"/>
                                <w:left w:val="none" w:sz="0" w:space="0" w:color="auto"/>
                                <w:bottom w:val="none" w:sz="0" w:space="0" w:color="auto"/>
                                <w:right w:val="none" w:sz="0" w:space="0" w:color="auto"/>
                              </w:divBdr>
                            </w:div>
                            <w:div w:id="4976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105021">
                  <w:marLeft w:val="-420"/>
                  <w:marRight w:val="0"/>
                  <w:marTop w:val="0"/>
                  <w:marBottom w:val="0"/>
                  <w:divBdr>
                    <w:top w:val="none" w:sz="0" w:space="0" w:color="auto"/>
                    <w:left w:val="none" w:sz="0" w:space="0" w:color="auto"/>
                    <w:bottom w:val="none" w:sz="0" w:space="0" w:color="auto"/>
                    <w:right w:val="none" w:sz="0" w:space="0" w:color="auto"/>
                  </w:divBdr>
                  <w:divsChild>
                    <w:div w:id="28260093">
                      <w:marLeft w:val="0"/>
                      <w:marRight w:val="0"/>
                      <w:marTop w:val="0"/>
                      <w:marBottom w:val="0"/>
                      <w:divBdr>
                        <w:top w:val="none" w:sz="0" w:space="0" w:color="auto"/>
                        <w:left w:val="none" w:sz="0" w:space="0" w:color="auto"/>
                        <w:bottom w:val="none" w:sz="0" w:space="0" w:color="auto"/>
                        <w:right w:val="none" w:sz="0" w:space="0" w:color="auto"/>
                      </w:divBdr>
                      <w:divsChild>
                        <w:div w:id="851647580">
                          <w:marLeft w:val="0"/>
                          <w:marRight w:val="0"/>
                          <w:marTop w:val="0"/>
                          <w:marBottom w:val="0"/>
                          <w:divBdr>
                            <w:top w:val="none" w:sz="0" w:space="0" w:color="auto"/>
                            <w:left w:val="none" w:sz="0" w:space="0" w:color="auto"/>
                            <w:bottom w:val="none" w:sz="0" w:space="0" w:color="auto"/>
                            <w:right w:val="none" w:sz="0" w:space="0" w:color="auto"/>
                          </w:divBdr>
                          <w:divsChild>
                            <w:div w:id="31078934">
                              <w:marLeft w:val="0"/>
                              <w:marRight w:val="0"/>
                              <w:marTop w:val="0"/>
                              <w:marBottom w:val="0"/>
                              <w:divBdr>
                                <w:top w:val="none" w:sz="0" w:space="0" w:color="auto"/>
                                <w:left w:val="none" w:sz="0" w:space="0" w:color="auto"/>
                                <w:bottom w:val="none" w:sz="0" w:space="0" w:color="auto"/>
                                <w:right w:val="none" w:sz="0" w:space="0" w:color="auto"/>
                              </w:divBdr>
                            </w:div>
                            <w:div w:id="1906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7630">
                  <w:marLeft w:val="-420"/>
                  <w:marRight w:val="0"/>
                  <w:marTop w:val="0"/>
                  <w:marBottom w:val="0"/>
                  <w:divBdr>
                    <w:top w:val="none" w:sz="0" w:space="0" w:color="auto"/>
                    <w:left w:val="none" w:sz="0" w:space="0" w:color="auto"/>
                    <w:bottom w:val="none" w:sz="0" w:space="0" w:color="auto"/>
                    <w:right w:val="none" w:sz="0" w:space="0" w:color="auto"/>
                  </w:divBdr>
                  <w:divsChild>
                    <w:div w:id="1681201464">
                      <w:marLeft w:val="0"/>
                      <w:marRight w:val="0"/>
                      <w:marTop w:val="0"/>
                      <w:marBottom w:val="0"/>
                      <w:divBdr>
                        <w:top w:val="none" w:sz="0" w:space="0" w:color="auto"/>
                        <w:left w:val="none" w:sz="0" w:space="0" w:color="auto"/>
                        <w:bottom w:val="none" w:sz="0" w:space="0" w:color="auto"/>
                        <w:right w:val="none" w:sz="0" w:space="0" w:color="auto"/>
                      </w:divBdr>
                      <w:divsChild>
                        <w:div w:id="1407997360">
                          <w:marLeft w:val="0"/>
                          <w:marRight w:val="0"/>
                          <w:marTop w:val="0"/>
                          <w:marBottom w:val="0"/>
                          <w:divBdr>
                            <w:top w:val="none" w:sz="0" w:space="0" w:color="auto"/>
                            <w:left w:val="none" w:sz="0" w:space="0" w:color="auto"/>
                            <w:bottom w:val="none" w:sz="0" w:space="0" w:color="auto"/>
                            <w:right w:val="none" w:sz="0" w:space="0" w:color="auto"/>
                          </w:divBdr>
                          <w:divsChild>
                            <w:div w:id="1832527627">
                              <w:marLeft w:val="0"/>
                              <w:marRight w:val="0"/>
                              <w:marTop w:val="0"/>
                              <w:marBottom w:val="0"/>
                              <w:divBdr>
                                <w:top w:val="none" w:sz="0" w:space="0" w:color="auto"/>
                                <w:left w:val="none" w:sz="0" w:space="0" w:color="auto"/>
                                <w:bottom w:val="none" w:sz="0" w:space="0" w:color="auto"/>
                                <w:right w:val="none" w:sz="0" w:space="0" w:color="auto"/>
                              </w:divBdr>
                            </w:div>
                            <w:div w:id="15902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832831">
          <w:marLeft w:val="0"/>
          <w:marRight w:val="0"/>
          <w:marTop w:val="0"/>
          <w:marBottom w:val="0"/>
          <w:divBdr>
            <w:top w:val="none" w:sz="0" w:space="0" w:color="auto"/>
            <w:left w:val="none" w:sz="0" w:space="0" w:color="auto"/>
            <w:bottom w:val="none" w:sz="0" w:space="0" w:color="auto"/>
            <w:right w:val="none" w:sz="0" w:space="0" w:color="auto"/>
          </w:divBdr>
          <w:divsChild>
            <w:div w:id="726222141">
              <w:marLeft w:val="0"/>
              <w:marRight w:val="0"/>
              <w:marTop w:val="0"/>
              <w:marBottom w:val="0"/>
              <w:divBdr>
                <w:top w:val="none" w:sz="0" w:space="0" w:color="auto"/>
                <w:left w:val="none" w:sz="0" w:space="0" w:color="auto"/>
                <w:bottom w:val="none" w:sz="0" w:space="0" w:color="auto"/>
                <w:right w:val="none" w:sz="0" w:space="0" w:color="auto"/>
              </w:divBdr>
              <w:divsChild>
                <w:div w:id="1919361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285957">
          <w:marLeft w:val="0"/>
          <w:marRight w:val="0"/>
          <w:marTop w:val="0"/>
          <w:marBottom w:val="0"/>
          <w:divBdr>
            <w:top w:val="none" w:sz="0" w:space="0" w:color="auto"/>
            <w:left w:val="none" w:sz="0" w:space="0" w:color="auto"/>
            <w:bottom w:val="none" w:sz="0" w:space="0" w:color="auto"/>
            <w:right w:val="none" w:sz="0" w:space="0" w:color="auto"/>
          </w:divBdr>
          <w:divsChild>
            <w:div w:id="327559080">
              <w:marLeft w:val="0"/>
              <w:marRight w:val="0"/>
              <w:marTop w:val="0"/>
              <w:marBottom w:val="0"/>
              <w:divBdr>
                <w:top w:val="none" w:sz="0" w:space="0" w:color="auto"/>
                <w:left w:val="none" w:sz="0" w:space="0" w:color="auto"/>
                <w:bottom w:val="none" w:sz="0" w:space="0" w:color="auto"/>
                <w:right w:val="none" w:sz="0" w:space="0" w:color="auto"/>
              </w:divBdr>
            </w:div>
          </w:divsChild>
        </w:div>
        <w:div w:id="1909071640">
          <w:marLeft w:val="0"/>
          <w:marRight w:val="0"/>
          <w:marTop w:val="0"/>
          <w:marBottom w:val="0"/>
          <w:divBdr>
            <w:top w:val="none" w:sz="0" w:space="0" w:color="auto"/>
            <w:left w:val="none" w:sz="0" w:space="0" w:color="auto"/>
            <w:bottom w:val="none" w:sz="0" w:space="0" w:color="auto"/>
            <w:right w:val="none" w:sz="0" w:space="0" w:color="auto"/>
          </w:divBdr>
          <w:divsChild>
            <w:div w:id="1653824138">
              <w:marLeft w:val="0"/>
              <w:marRight w:val="0"/>
              <w:marTop w:val="0"/>
              <w:marBottom w:val="0"/>
              <w:divBdr>
                <w:top w:val="none" w:sz="0" w:space="0" w:color="auto"/>
                <w:left w:val="none" w:sz="0" w:space="0" w:color="auto"/>
                <w:bottom w:val="none" w:sz="0" w:space="0" w:color="auto"/>
                <w:right w:val="none" w:sz="0" w:space="0" w:color="auto"/>
              </w:divBdr>
              <w:divsChild>
                <w:div w:id="44519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7028943">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3445">
      <w:bodyDiv w:val="1"/>
      <w:marLeft w:val="0"/>
      <w:marRight w:val="0"/>
      <w:marTop w:val="0"/>
      <w:marBottom w:val="0"/>
      <w:divBdr>
        <w:top w:val="none" w:sz="0" w:space="0" w:color="auto"/>
        <w:left w:val="none" w:sz="0" w:space="0" w:color="auto"/>
        <w:bottom w:val="none" w:sz="0" w:space="0" w:color="auto"/>
        <w:right w:val="none" w:sz="0" w:space="0" w:color="auto"/>
      </w:divBdr>
    </w:div>
    <w:div w:id="997153256">
      <w:bodyDiv w:val="1"/>
      <w:marLeft w:val="0"/>
      <w:marRight w:val="0"/>
      <w:marTop w:val="0"/>
      <w:marBottom w:val="0"/>
      <w:divBdr>
        <w:top w:val="none" w:sz="0" w:space="0" w:color="auto"/>
        <w:left w:val="none" w:sz="0" w:space="0" w:color="auto"/>
        <w:bottom w:val="none" w:sz="0" w:space="0" w:color="auto"/>
        <w:right w:val="none" w:sz="0" w:space="0" w:color="auto"/>
      </w:divBdr>
    </w:div>
    <w:div w:id="997609707">
      <w:bodyDiv w:val="1"/>
      <w:marLeft w:val="0"/>
      <w:marRight w:val="0"/>
      <w:marTop w:val="0"/>
      <w:marBottom w:val="0"/>
      <w:divBdr>
        <w:top w:val="none" w:sz="0" w:space="0" w:color="auto"/>
        <w:left w:val="none" w:sz="0" w:space="0" w:color="auto"/>
        <w:bottom w:val="none" w:sz="0" w:space="0" w:color="auto"/>
        <w:right w:val="none" w:sz="0" w:space="0" w:color="auto"/>
      </w:divBdr>
    </w:div>
    <w:div w:id="998968589">
      <w:bodyDiv w:val="1"/>
      <w:marLeft w:val="0"/>
      <w:marRight w:val="0"/>
      <w:marTop w:val="0"/>
      <w:marBottom w:val="0"/>
      <w:divBdr>
        <w:top w:val="none" w:sz="0" w:space="0" w:color="auto"/>
        <w:left w:val="none" w:sz="0" w:space="0" w:color="auto"/>
        <w:bottom w:val="none" w:sz="0" w:space="0" w:color="auto"/>
        <w:right w:val="none" w:sz="0" w:space="0" w:color="auto"/>
      </w:divBdr>
    </w:div>
    <w:div w:id="1001083357">
      <w:bodyDiv w:val="1"/>
      <w:marLeft w:val="0"/>
      <w:marRight w:val="0"/>
      <w:marTop w:val="0"/>
      <w:marBottom w:val="0"/>
      <w:divBdr>
        <w:top w:val="none" w:sz="0" w:space="0" w:color="auto"/>
        <w:left w:val="none" w:sz="0" w:space="0" w:color="auto"/>
        <w:bottom w:val="none" w:sz="0" w:space="0" w:color="auto"/>
        <w:right w:val="none" w:sz="0" w:space="0" w:color="auto"/>
      </w:divBdr>
    </w:div>
    <w:div w:id="1020089555">
      <w:bodyDiv w:val="1"/>
      <w:marLeft w:val="0"/>
      <w:marRight w:val="0"/>
      <w:marTop w:val="0"/>
      <w:marBottom w:val="0"/>
      <w:divBdr>
        <w:top w:val="none" w:sz="0" w:space="0" w:color="auto"/>
        <w:left w:val="none" w:sz="0" w:space="0" w:color="auto"/>
        <w:bottom w:val="none" w:sz="0" w:space="0" w:color="auto"/>
        <w:right w:val="none" w:sz="0" w:space="0" w:color="auto"/>
      </w:divBdr>
    </w:div>
    <w:div w:id="1037435098">
      <w:bodyDiv w:val="1"/>
      <w:marLeft w:val="0"/>
      <w:marRight w:val="0"/>
      <w:marTop w:val="0"/>
      <w:marBottom w:val="0"/>
      <w:divBdr>
        <w:top w:val="none" w:sz="0" w:space="0" w:color="auto"/>
        <w:left w:val="none" w:sz="0" w:space="0" w:color="auto"/>
        <w:bottom w:val="none" w:sz="0" w:space="0" w:color="auto"/>
        <w:right w:val="none" w:sz="0" w:space="0" w:color="auto"/>
      </w:divBdr>
    </w:div>
    <w:div w:id="1051418774">
      <w:bodyDiv w:val="1"/>
      <w:marLeft w:val="0"/>
      <w:marRight w:val="0"/>
      <w:marTop w:val="0"/>
      <w:marBottom w:val="0"/>
      <w:divBdr>
        <w:top w:val="none" w:sz="0" w:space="0" w:color="auto"/>
        <w:left w:val="none" w:sz="0" w:space="0" w:color="auto"/>
        <w:bottom w:val="none" w:sz="0" w:space="0" w:color="auto"/>
        <w:right w:val="none" w:sz="0" w:space="0" w:color="auto"/>
      </w:divBdr>
    </w:div>
    <w:div w:id="1098646117">
      <w:bodyDiv w:val="1"/>
      <w:marLeft w:val="0"/>
      <w:marRight w:val="0"/>
      <w:marTop w:val="0"/>
      <w:marBottom w:val="0"/>
      <w:divBdr>
        <w:top w:val="none" w:sz="0" w:space="0" w:color="auto"/>
        <w:left w:val="none" w:sz="0" w:space="0" w:color="auto"/>
        <w:bottom w:val="none" w:sz="0" w:space="0" w:color="auto"/>
        <w:right w:val="none" w:sz="0" w:space="0" w:color="auto"/>
      </w:divBdr>
    </w:div>
    <w:div w:id="1123159766">
      <w:bodyDiv w:val="1"/>
      <w:marLeft w:val="0"/>
      <w:marRight w:val="0"/>
      <w:marTop w:val="0"/>
      <w:marBottom w:val="0"/>
      <w:divBdr>
        <w:top w:val="none" w:sz="0" w:space="0" w:color="auto"/>
        <w:left w:val="none" w:sz="0" w:space="0" w:color="auto"/>
        <w:bottom w:val="none" w:sz="0" w:space="0" w:color="auto"/>
        <w:right w:val="none" w:sz="0" w:space="0" w:color="auto"/>
      </w:divBdr>
    </w:div>
    <w:div w:id="1127089708">
      <w:bodyDiv w:val="1"/>
      <w:marLeft w:val="0"/>
      <w:marRight w:val="0"/>
      <w:marTop w:val="0"/>
      <w:marBottom w:val="0"/>
      <w:divBdr>
        <w:top w:val="none" w:sz="0" w:space="0" w:color="auto"/>
        <w:left w:val="none" w:sz="0" w:space="0" w:color="auto"/>
        <w:bottom w:val="none" w:sz="0" w:space="0" w:color="auto"/>
        <w:right w:val="none" w:sz="0" w:space="0" w:color="auto"/>
      </w:divBdr>
    </w:div>
    <w:div w:id="1149663840">
      <w:bodyDiv w:val="1"/>
      <w:marLeft w:val="0"/>
      <w:marRight w:val="0"/>
      <w:marTop w:val="0"/>
      <w:marBottom w:val="0"/>
      <w:divBdr>
        <w:top w:val="none" w:sz="0" w:space="0" w:color="auto"/>
        <w:left w:val="none" w:sz="0" w:space="0" w:color="auto"/>
        <w:bottom w:val="none" w:sz="0" w:space="0" w:color="auto"/>
        <w:right w:val="none" w:sz="0" w:space="0" w:color="auto"/>
      </w:divBdr>
    </w:div>
    <w:div w:id="1152067426">
      <w:bodyDiv w:val="1"/>
      <w:marLeft w:val="0"/>
      <w:marRight w:val="0"/>
      <w:marTop w:val="0"/>
      <w:marBottom w:val="0"/>
      <w:divBdr>
        <w:top w:val="none" w:sz="0" w:space="0" w:color="auto"/>
        <w:left w:val="none" w:sz="0" w:space="0" w:color="auto"/>
        <w:bottom w:val="none" w:sz="0" w:space="0" w:color="auto"/>
        <w:right w:val="none" w:sz="0" w:space="0" w:color="auto"/>
      </w:divBdr>
    </w:div>
    <w:div w:id="1152404383">
      <w:bodyDiv w:val="1"/>
      <w:marLeft w:val="0"/>
      <w:marRight w:val="0"/>
      <w:marTop w:val="0"/>
      <w:marBottom w:val="0"/>
      <w:divBdr>
        <w:top w:val="none" w:sz="0" w:space="0" w:color="auto"/>
        <w:left w:val="none" w:sz="0" w:space="0" w:color="auto"/>
        <w:bottom w:val="none" w:sz="0" w:space="0" w:color="auto"/>
        <w:right w:val="none" w:sz="0" w:space="0" w:color="auto"/>
      </w:divBdr>
    </w:div>
    <w:div w:id="1153179284">
      <w:bodyDiv w:val="1"/>
      <w:marLeft w:val="0"/>
      <w:marRight w:val="0"/>
      <w:marTop w:val="0"/>
      <w:marBottom w:val="0"/>
      <w:divBdr>
        <w:top w:val="none" w:sz="0" w:space="0" w:color="auto"/>
        <w:left w:val="none" w:sz="0" w:space="0" w:color="auto"/>
        <w:bottom w:val="none" w:sz="0" w:space="0" w:color="auto"/>
        <w:right w:val="none" w:sz="0" w:space="0" w:color="auto"/>
      </w:divBdr>
    </w:div>
    <w:div w:id="1173035770">
      <w:bodyDiv w:val="1"/>
      <w:marLeft w:val="0"/>
      <w:marRight w:val="0"/>
      <w:marTop w:val="0"/>
      <w:marBottom w:val="0"/>
      <w:divBdr>
        <w:top w:val="none" w:sz="0" w:space="0" w:color="auto"/>
        <w:left w:val="none" w:sz="0" w:space="0" w:color="auto"/>
        <w:bottom w:val="none" w:sz="0" w:space="0" w:color="auto"/>
        <w:right w:val="none" w:sz="0" w:space="0" w:color="auto"/>
      </w:divBdr>
    </w:div>
    <w:div w:id="1174028959">
      <w:bodyDiv w:val="1"/>
      <w:marLeft w:val="0"/>
      <w:marRight w:val="0"/>
      <w:marTop w:val="0"/>
      <w:marBottom w:val="0"/>
      <w:divBdr>
        <w:top w:val="none" w:sz="0" w:space="0" w:color="auto"/>
        <w:left w:val="none" w:sz="0" w:space="0" w:color="auto"/>
        <w:bottom w:val="none" w:sz="0" w:space="0" w:color="auto"/>
        <w:right w:val="none" w:sz="0" w:space="0" w:color="auto"/>
      </w:divBdr>
      <w:divsChild>
        <w:div w:id="470289547">
          <w:marLeft w:val="0"/>
          <w:marRight w:val="0"/>
          <w:marTop w:val="0"/>
          <w:marBottom w:val="0"/>
          <w:divBdr>
            <w:top w:val="none" w:sz="0" w:space="0" w:color="auto"/>
            <w:left w:val="none" w:sz="0" w:space="0" w:color="auto"/>
            <w:bottom w:val="none" w:sz="0" w:space="0" w:color="auto"/>
            <w:right w:val="none" w:sz="0" w:space="0" w:color="auto"/>
          </w:divBdr>
          <w:divsChild>
            <w:div w:id="69541744">
              <w:marLeft w:val="0"/>
              <w:marRight w:val="0"/>
              <w:marTop w:val="0"/>
              <w:marBottom w:val="0"/>
              <w:divBdr>
                <w:top w:val="none" w:sz="0" w:space="0" w:color="auto"/>
                <w:left w:val="none" w:sz="0" w:space="0" w:color="auto"/>
                <w:bottom w:val="none" w:sz="0" w:space="0" w:color="auto"/>
                <w:right w:val="none" w:sz="0" w:space="0" w:color="auto"/>
              </w:divBdr>
              <w:divsChild>
                <w:div w:id="868375135">
                  <w:marLeft w:val="0"/>
                  <w:marRight w:val="0"/>
                  <w:marTop w:val="0"/>
                  <w:marBottom w:val="0"/>
                  <w:divBdr>
                    <w:top w:val="none" w:sz="0" w:space="0" w:color="auto"/>
                    <w:left w:val="none" w:sz="0" w:space="0" w:color="auto"/>
                    <w:bottom w:val="none" w:sz="0" w:space="0" w:color="auto"/>
                    <w:right w:val="none" w:sz="0" w:space="0" w:color="auto"/>
                  </w:divBdr>
                  <w:divsChild>
                    <w:div w:id="451477949">
                      <w:marLeft w:val="0"/>
                      <w:marRight w:val="0"/>
                      <w:marTop w:val="0"/>
                      <w:marBottom w:val="0"/>
                      <w:divBdr>
                        <w:top w:val="none" w:sz="0" w:space="0" w:color="auto"/>
                        <w:left w:val="none" w:sz="0" w:space="0" w:color="auto"/>
                        <w:bottom w:val="none" w:sz="0" w:space="0" w:color="auto"/>
                        <w:right w:val="none" w:sz="0" w:space="0" w:color="auto"/>
                      </w:divBdr>
                      <w:divsChild>
                        <w:div w:id="1869373117">
                          <w:marLeft w:val="0"/>
                          <w:marRight w:val="0"/>
                          <w:marTop w:val="0"/>
                          <w:marBottom w:val="0"/>
                          <w:divBdr>
                            <w:top w:val="none" w:sz="0" w:space="0" w:color="auto"/>
                            <w:left w:val="none" w:sz="0" w:space="0" w:color="auto"/>
                            <w:bottom w:val="none" w:sz="0" w:space="0" w:color="auto"/>
                            <w:right w:val="none" w:sz="0" w:space="0" w:color="auto"/>
                          </w:divBdr>
                          <w:divsChild>
                            <w:div w:id="7076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658276">
      <w:bodyDiv w:val="1"/>
      <w:marLeft w:val="0"/>
      <w:marRight w:val="0"/>
      <w:marTop w:val="0"/>
      <w:marBottom w:val="0"/>
      <w:divBdr>
        <w:top w:val="none" w:sz="0" w:space="0" w:color="auto"/>
        <w:left w:val="none" w:sz="0" w:space="0" w:color="auto"/>
        <w:bottom w:val="none" w:sz="0" w:space="0" w:color="auto"/>
        <w:right w:val="none" w:sz="0" w:space="0" w:color="auto"/>
      </w:divBdr>
    </w:div>
    <w:div w:id="1187669655">
      <w:bodyDiv w:val="1"/>
      <w:marLeft w:val="0"/>
      <w:marRight w:val="0"/>
      <w:marTop w:val="0"/>
      <w:marBottom w:val="0"/>
      <w:divBdr>
        <w:top w:val="none" w:sz="0" w:space="0" w:color="auto"/>
        <w:left w:val="none" w:sz="0" w:space="0" w:color="auto"/>
        <w:bottom w:val="none" w:sz="0" w:space="0" w:color="auto"/>
        <w:right w:val="none" w:sz="0" w:space="0" w:color="auto"/>
      </w:divBdr>
    </w:div>
    <w:div w:id="1191189246">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05410184">
      <w:bodyDiv w:val="1"/>
      <w:marLeft w:val="0"/>
      <w:marRight w:val="0"/>
      <w:marTop w:val="0"/>
      <w:marBottom w:val="0"/>
      <w:divBdr>
        <w:top w:val="none" w:sz="0" w:space="0" w:color="auto"/>
        <w:left w:val="none" w:sz="0" w:space="0" w:color="auto"/>
        <w:bottom w:val="none" w:sz="0" w:space="0" w:color="auto"/>
        <w:right w:val="none" w:sz="0" w:space="0" w:color="auto"/>
      </w:divBdr>
    </w:div>
    <w:div w:id="1209293282">
      <w:bodyDiv w:val="1"/>
      <w:marLeft w:val="0"/>
      <w:marRight w:val="0"/>
      <w:marTop w:val="0"/>
      <w:marBottom w:val="0"/>
      <w:divBdr>
        <w:top w:val="none" w:sz="0" w:space="0" w:color="auto"/>
        <w:left w:val="none" w:sz="0" w:space="0" w:color="auto"/>
        <w:bottom w:val="none" w:sz="0" w:space="0" w:color="auto"/>
        <w:right w:val="none" w:sz="0" w:space="0" w:color="auto"/>
      </w:divBdr>
    </w:div>
    <w:div w:id="1213347098">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31967959">
      <w:bodyDiv w:val="1"/>
      <w:marLeft w:val="0"/>
      <w:marRight w:val="0"/>
      <w:marTop w:val="0"/>
      <w:marBottom w:val="0"/>
      <w:divBdr>
        <w:top w:val="none" w:sz="0" w:space="0" w:color="auto"/>
        <w:left w:val="none" w:sz="0" w:space="0" w:color="auto"/>
        <w:bottom w:val="none" w:sz="0" w:space="0" w:color="auto"/>
        <w:right w:val="none" w:sz="0" w:space="0" w:color="auto"/>
      </w:divBdr>
    </w:div>
    <w:div w:id="1235552973">
      <w:bodyDiv w:val="1"/>
      <w:marLeft w:val="0"/>
      <w:marRight w:val="0"/>
      <w:marTop w:val="0"/>
      <w:marBottom w:val="0"/>
      <w:divBdr>
        <w:top w:val="none" w:sz="0" w:space="0" w:color="auto"/>
        <w:left w:val="none" w:sz="0" w:space="0" w:color="auto"/>
        <w:bottom w:val="none" w:sz="0" w:space="0" w:color="auto"/>
        <w:right w:val="none" w:sz="0" w:space="0" w:color="auto"/>
      </w:divBdr>
      <w:divsChild>
        <w:div w:id="494612729">
          <w:marLeft w:val="0"/>
          <w:marRight w:val="0"/>
          <w:marTop w:val="0"/>
          <w:marBottom w:val="0"/>
          <w:divBdr>
            <w:top w:val="none" w:sz="0" w:space="0" w:color="auto"/>
            <w:left w:val="none" w:sz="0" w:space="0" w:color="auto"/>
            <w:bottom w:val="none" w:sz="0" w:space="0" w:color="auto"/>
            <w:right w:val="none" w:sz="0" w:space="0" w:color="auto"/>
          </w:divBdr>
          <w:divsChild>
            <w:div w:id="804156511">
              <w:marLeft w:val="0"/>
              <w:marRight w:val="0"/>
              <w:marTop w:val="0"/>
              <w:marBottom w:val="0"/>
              <w:divBdr>
                <w:top w:val="none" w:sz="0" w:space="0" w:color="auto"/>
                <w:left w:val="none" w:sz="0" w:space="0" w:color="auto"/>
                <w:bottom w:val="none" w:sz="0" w:space="0" w:color="auto"/>
                <w:right w:val="none" w:sz="0" w:space="0" w:color="auto"/>
              </w:divBdr>
              <w:divsChild>
                <w:div w:id="240287567">
                  <w:marLeft w:val="0"/>
                  <w:marRight w:val="0"/>
                  <w:marTop w:val="0"/>
                  <w:marBottom w:val="0"/>
                  <w:divBdr>
                    <w:top w:val="none" w:sz="0" w:space="0" w:color="auto"/>
                    <w:left w:val="none" w:sz="0" w:space="0" w:color="auto"/>
                    <w:bottom w:val="none" w:sz="0" w:space="0" w:color="auto"/>
                    <w:right w:val="none" w:sz="0" w:space="0" w:color="auto"/>
                  </w:divBdr>
                  <w:divsChild>
                    <w:div w:id="345986735">
                      <w:marLeft w:val="0"/>
                      <w:marRight w:val="0"/>
                      <w:marTop w:val="0"/>
                      <w:marBottom w:val="0"/>
                      <w:divBdr>
                        <w:top w:val="none" w:sz="0" w:space="0" w:color="auto"/>
                        <w:left w:val="none" w:sz="0" w:space="0" w:color="auto"/>
                        <w:bottom w:val="none" w:sz="0" w:space="0" w:color="auto"/>
                        <w:right w:val="none" w:sz="0" w:space="0" w:color="auto"/>
                      </w:divBdr>
                      <w:divsChild>
                        <w:div w:id="1939484792">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2100058848">
                                  <w:marLeft w:val="0"/>
                                  <w:marRight w:val="0"/>
                                  <w:marTop w:val="0"/>
                                  <w:marBottom w:val="0"/>
                                  <w:divBdr>
                                    <w:top w:val="none" w:sz="0" w:space="0" w:color="auto"/>
                                    <w:left w:val="none" w:sz="0" w:space="0" w:color="auto"/>
                                    <w:bottom w:val="none" w:sz="0" w:space="0" w:color="auto"/>
                                    <w:right w:val="none" w:sz="0" w:space="0" w:color="auto"/>
                                  </w:divBdr>
                                  <w:divsChild>
                                    <w:div w:id="1189181081">
                                      <w:marLeft w:val="0"/>
                                      <w:marRight w:val="0"/>
                                      <w:marTop w:val="0"/>
                                      <w:marBottom w:val="0"/>
                                      <w:divBdr>
                                        <w:top w:val="none" w:sz="0" w:space="0" w:color="auto"/>
                                        <w:left w:val="none" w:sz="0" w:space="0" w:color="auto"/>
                                        <w:bottom w:val="none" w:sz="0" w:space="0" w:color="auto"/>
                                        <w:right w:val="none" w:sz="0" w:space="0" w:color="auto"/>
                                      </w:divBdr>
                                      <w:divsChild>
                                        <w:div w:id="20687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434">
                                  <w:marLeft w:val="0"/>
                                  <w:marRight w:val="0"/>
                                  <w:marTop w:val="0"/>
                                  <w:marBottom w:val="0"/>
                                  <w:divBdr>
                                    <w:top w:val="none" w:sz="0" w:space="0" w:color="auto"/>
                                    <w:left w:val="none" w:sz="0" w:space="0" w:color="auto"/>
                                    <w:bottom w:val="none" w:sz="0" w:space="0" w:color="auto"/>
                                    <w:right w:val="none" w:sz="0" w:space="0" w:color="auto"/>
                                  </w:divBdr>
                                  <w:divsChild>
                                    <w:div w:id="489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481276">
      <w:bodyDiv w:val="1"/>
      <w:marLeft w:val="0"/>
      <w:marRight w:val="0"/>
      <w:marTop w:val="0"/>
      <w:marBottom w:val="0"/>
      <w:divBdr>
        <w:top w:val="none" w:sz="0" w:space="0" w:color="auto"/>
        <w:left w:val="none" w:sz="0" w:space="0" w:color="auto"/>
        <w:bottom w:val="none" w:sz="0" w:space="0" w:color="auto"/>
        <w:right w:val="none" w:sz="0" w:space="0" w:color="auto"/>
      </w:divBdr>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47694128">
      <w:bodyDiv w:val="1"/>
      <w:marLeft w:val="0"/>
      <w:marRight w:val="0"/>
      <w:marTop w:val="0"/>
      <w:marBottom w:val="0"/>
      <w:divBdr>
        <w:top w:val="none" w:sz="0" w:space="0" w:color="auto"/>
        <w:left w:val="none" w:sz="0" w:space="0" w:color="auto"/>
        <w:bottom w:val="none" w:sz="0" w:space="0" w:color="auto"/>
        <w:right w:val="none" w:sz="0" w:space="0" w:color="auto"/>
      </w:divBdr>
    </w:div>
    <w:div w:id="1260873882">
      <w:bodyDiv w:val="1"/>
      <w:marLeft w:val="0"/>
      <w:marRight w:val="0"/>
      <w:marTop w:val="0"/>
      <w:marBottom w:val="0"/>
      <w:divBdr>
        <w:top w:val="none" w:sz="0" w:space="0" w:color="auto"/>
        <w:left w:val="none" w:sz="0" w:space="0" w:color="auto"/>
        <w:bottom w:val="none" w:sz="0" w:space="0" w:color="auto"/>
        <w:right w:val="none" w:sz="0" w:space="0" w:color="auto"/>
      </w:divBdr>
    </w:div>
    <w:div w:id="1263417084">
      <w:bodyDiv w:val="1"/>
      <w:marLeft w:val="0"/>
      <w:marRight w:val="0"/>
      <w:marTop w:val="0"/>
      <w:marBottom w:val="0"/>
      <w:divBdr>
        <w:top w:val="none" w:sz="0" w:space="0" w:color="auto"/>
        <w:left w:val="none" w:sz="0" w:space="0" w:color="auto"/>
        <w:bottom w:val="none" w:sz="0" w:space="0" w:color="auto"/>
        <w:right w:val="none" w:sz="0" w:space="0" w:color="auto"/>
      </w:divBdr>
    </w:div>
    <w:div w:id="1266424842">
      <w:bodyDiv w:val="1"/>
      <w:marLeft w:val="0"/>
      <w:marRight w:val="0"/>
      <w:marTop w:val="0"/>
      <w:marBottom w:val="0"/>
      <w:divBdr>
        <w:top w:val="none" w:sz="0" w:space="0" w:color="auto"/>
        <w:left w:val="none" w:sz="0" w:space="0" w:color="auto"/>
        <w:bottom w:val="none" w:sz="0" w:space="0" w:color="auto"/>
        <w:right w:val="none" w:sz="0" w:space="0" w:color="auto"/>
      </w:divBdr>
    </w:div>
    <w:div w:id="1269777937">
      <w:bodyDiv w:val="1"/>
      <w:marLeft w:val="0"/>
      <w:marRight w:val="0"/>
      <w:marTop w:val="0"/>
      <w:marBottom w:val="0"/>
      <w:divBdr>
        <w:top w:val="none" w:sz="0" w:space="0" w:color="auto"/>
        <w:left w:val="none" w:sz="0" w:space="0" w:color="auto"/>
        <w:bottom w:val="none" w:sz="0" w:space="0" w:color="auto"/>
        <w:right w:val="none" w:sz="0" w:space="0" w:color="auto"/>
      </w:divBdr>
    </w:div>
    <w:div w:id="1282036643">
      <w:bodyDiv w:val="1"/>
      <w:marLeft w:val="0"/>
      <w:marRight w:val="0"/>
      <w:marTop w:val="0"/>
      <w:marBottom w:val="0"/>
      <w:divBdr>
        <w:top w:val="none" w:sz="0" w:space="0" w:color="auto"/>
        <w:left w:val="none" w:sz="0" w:space="0" w:color="auto"/>
        <w:bottom w:val="none" w:sz="0" w:space="0" w:color="auto"/>
        <w:right w:val="none" w:sz="0" w:space="0" w:color="auto"/>
      </w:divBdr>
    </w:div>
    <w:div w:id="1297372448">
      <w:bodyDiv w:val="1"/>
      <w:marLeft w:val="0"/>
      <w:marRight w:val="0"/>
      <w:marTop w:val="0"/>
      <w:marBottom w:val="0"/>
      <w:divBdr>
        <w:top w:val="none" w:sz="0" w:space="0" w:color="auto"/>
        <w:left w:val="none" w:sz="0" w:space="0" w:color="auto"/>
        <w:bottom w:val="none" w:sz="0" w:space="0" w:color="auto"/>
        <w:right w:val="none" w:sz="0" w:space="0" w:color="auto"/>
      </w:divBdr>
    </w:div>
    <w:div w:id="1298219411">
      <w:bodyDiv w:val="1"/>
      <w:marLeft w:val="0"/>
      <w:marRight w:val="0"/>
      <w:marTop w:val="0"/>
      <w:marBottom w:val="0"/>
      <w:divBdr>
        <w:top w:val="none" w:sz="0" w:space="0" w:color="auto"/>
        <w:left w:val="none" w:sz="0" w:space="0" w:color="auto"/>
        <w:bottom w:val="none" w:sz="0" w:space="0" w:color="auto"/>
        <w:right w:val="none" w:sz="0" w:space="0" w:color="auto"/>
      </w:divBdr>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22196758">
      <w:bodyDiv w:val="1"/>
      <w:marLeft w:val="0"/>
      <w:marRight w:val="0"/>
      <w:marTop w:val="0"/>
      <w:marBottom w:val="0"/>
      <w:divBdr>
        <w:top w:val="none" w:sz="0" w:space="0" w:color="auto"/>
        <w:left w:val="none" w:sz="0" w:space="0" w:color="auto"/>
        <w:bottom w:val="none" w:sz="0" w:space="0" w:color="auto"/>
        <w:right w:val="none" w:sz="0" w:space="0" w:color="auto"/>
      </w:divBdr>
    </w:div>
    <w:div w:id="1323777702">
      <w:bodyDiv w:val="1"/>
      <w:marLeft w:val="0"/>
      <w:marRight w:val="0"/>
      <w:marTop w:val="0"/>
      <w:marBottom w:val="0"/>
      <w:divBdr>
        <w:top w:val="none" w:sz="0" w:space="0" w:color="auto"/>
        <w:left w:val="none" w:sz="0" w:space="0" w:color="auto"/>
        <w:bottom w:val="none" w:sz="0" w:space="0" w:color="auto"/>
        <w:right w:val="none" w:sz="0" w:space="0" w:color="auto"/>
      </w:divBdr>
    </w:div>
    <w:div w:id="1328284581">
      <w:bodyDiv w:val="1"/>
      <w:marLeft w:val="0"/>
      <w:marRight w:val="0"/>
      <w:marTop w:val="0"/>
      <w:marBottom w:val="0"/>
      <w:divBdr>
        <w:top w:val="none" w:sz="0" w:space="0" w:color="auto"/>
        <w:left w:val="none" w:sz="0" w:space="0" w:color="auto"/>
        <w:bottom w:val="none" w:sz="0" w:space="0" w:color="auto"/>
        <w:right w:val="none" w:sz="0" w:space="0" w:color="auto"/>
      </w:divBdr>
    </w:div>
    <w:div w:id="1358241846">
      <w:bodyDiv w:val="1"/>
      <w:marLeft w:val="0"/>
      <w:marRight w:val="0"/>
      <w:marTop w:val="0"/>
      <w:marBottom w:val="0"/>
      <w:divBdr>
        <w:top w:val="none" w:sz="0" w:space="0" w:color="auto"/>
        <w:left w:val="none" w:sz="0" w:space="0" w:color="auto"/>
        <w:bottom w:val="none" w:sz="0" w:space="0" w:color="auto"/>
        <w:right w:val="none" w:sz="0" w:space="0" w:color="auto"/>
      </w:divBdr>
    </w:div>
    <w:div w:id="1376537939">
      <w:bodyDiv w:val="1"/>
      <w:marLeft w:val="0"/>
      <w:marRight w:val="0"/>
      <w:marTop w:val="0"/>
      <w:marBottom w:val="0"/>
      <w:divBdr>
        <w:top w:val="none" w:sz="0" w:space="0" w:color="auto"/>
        <w:left w:val="none" w:sz="0" w:space="0" w:color="auto"/>
        <w:bottom w:val="none" w:sz="0" w:space="0" w:color="auto"/>
        <w:right w:val="none" w:sz="0" w:space="0" w:color="auto"/>
      </w:divBdr>
    </w:div>
    <w:div w:id="1379087450">
      <w:bodyDiv w:val="1"/>
      <w:marLeft w:val="0"/>
      <w:marRight w:val="0"/>
      <w:marTop w:val="0"/>
      <w:marBottom w:val="0"/>
      <w:divBdr>
        <w:top w:val="none" w:sz="0" w:space="0" w:color="auto"/>
        <w:left w:val="none" w:sz="0" w:space="0" w:color="auto"/>
        <w:bottom w:val="none" w:sz="0" w:space="0" w:color="auto"/>
        <w:right w:val="none" w:sz="0" w:space="0" w:color="auto"/>
      </w:divBdr>
    </w:div>
    <w:div w:id="1379546582">
      <w:bodyDiv w:val="1"/>
      <w:marLeft w:val="0"/>
      <w:marRight w:val="0"/>
      <w:marTop w:val="0"/>
      <w:marBottom w:val="0"/>
      <w:divBdr>
        <w:top w:val="none" w:sz="0" w:space="0" w:color="auto"/>
        <w:left w:val="none" w:sz="0" w:space="0" w:color="auto"/>
        <w:bottom w:val="none" w:sz="0" w:space="0" w:color="auto"/>
        <w:right w:val="none" w:sz="0" w:space="0" w:color="auto"/>
      </w:divBdr>
    </w:div>
    <w:div w:id="1385056504">
      <w:bodyDiv w:val="1"/>
      <w:marLeft w:val="0"/>
      <w:marRight w:val="0"/>
      <w:marTop w:val="0"/>
      <w:marBottom w:val="0"/>
      <w:divBdr>
        <w:top w:val="none" w:sz="0" w:space="0" w:color="auto"/>
        <w:left w:val="none" w:sz="0" w:space="0" w:color="auto"/>
        <w:bottom w:val="none" w:sz="0" w:space="0" w:color="auto"/>
        <w:right w:val="none" w:sz="0" w:space="0" w:color="auto"/>
      </w:divBdr>
    </w:div>
    <w:div w:id="1417480857">
      <w:bodyDiv w:val="1"/>
      <w:marLeft w:val="0"/>
      <w:marRight w:val="0"/>
      <w:marTop w:val="0"/>
      <w:marBottom w:val="0"/>
      <w:divBdr>
        <w:top w:val="none" w:sz="0" w:space="0" w:color="auto"/>
        <w:left w:val="none" w:sz="0" w:space="0" w:color="auto"/>
        <w:bottom w:val="none" w:sz="0" w:space="0" w:color="auto"/>
        <w:right w:val="none" w:sz="0" w:space="0" w:color="auto"/>
      </w:divBdr>
    </w:div>
    <w:div w:id="1431124181">
      <w:bodyDiv w:val="1"/>
      <w:marLeft w:val="0"/>
      <w:marRight w:val="0"/>
      <w:marTop w:val="0"/>
      <w:marBottom w:val="0"/>
      <w:divBdr>
        <w:top w:val="none" w:sz="0" w:space="0" w:color="auto"/>
        <w:left w:val="none" w:sz="0" w:space="0" w:color="auto"/>
        <w:bottom w:val="none" w:sz="0" w:space="0" w:color="auto"/>
        <w:right w:val="none" w:sz="0" w:space="0" w:color="auto"/>
      </w:divBdr>
    </w:div>
    <w:div w:id="1437865732">
      <w:bodyDiv w:val="1"/>
      <w:marLeft w:val="0"/>
      <w:marRight w:val="0"/>
      <w:marTop w:val="0"/>
      <w:marBottom w:val="0"/>
      <w:divBdr>
        <w:top w:val="none" w:sz="0" w:space="0" w:color="auto"/>
        <w:left w:val="none" w:sz="0" w:space="0" w:color="auto"/>
        <w:bottom w:val="none" w:sz="0" w:space="0" w:color="auto"/>
        <w:right w:val="none" w:sz="0" w:space="0" w:color="auto"/>
      </w:divBdr>
    </w:div>
    <w:div w:id="1440485598">
      <w:bodyDiv w:val="1"/>
      <w:marLeft w:val="0"/>
      <w:marRight w:val="0"/>
      <w:marTop w:val="0"/>
      <w:marBottom w:val="0"/>
      <w:divBdr>
        <w:top w:val="none" w:sz="0" w:space="0" w:color="auto"/>
        <w:left w:val="none" w:sz="0" w:space="0" w:color="auto"/>
        <w:bottom w:val="none" w:sz="0" w:space="0" w:color="auto"/>
        <w:right w:val="none" w:sz="0" w:space="0" w:color="auto"/>
      </w:divBdr>
    </w:div>
    <w:div w:id="1461804815">
      <w:bodyDiv w:val="1"/>
      <w:marLeft w:val="0"/>
      <w:marRight w:val="0"/>
      <w:marTop w:val="0"/>
      <w:marBottom w:val="0"/>
      <w:divBdr>
        <w:top w:val="none" w:sz="0" w:space="0" w:color="auto"/>
        <w:left w:val="none" w:sz="0" w:space="0" w:color="auto"/>
        <w:bottom w:val="none" w:sz="0" w:space="0" w:color="auto"/>
        <w:right w:val="none" w:sz="0" w:space="0" w:color="auto"/>
      </w:divBdr>
    </w:div>
    <w:div w:id="1491215208">
      <w:bodyDiv w:val="1"/>
      <w:marLeft w:val="0"/>
      <w:marRight w:val="0"/>
      <w:marTop w:val="0"/>
      <w:marBottom w:val="0"/>
      <w:divBdr>
        <w:top w:val="none" w:sz="0" w:space="0" w:color="auto"/>
        <w:left w:val="none" w:sz="0" w:space="0" w:color="auto"/>
        <w:bottom w:val="none" w:sz="0" w:space="0" w:color="auto"/>
        <w:right w:val="none" w:sz="0" w:space="0" w:color="auto"/>
      </w:divBdr>
    </w:div>
    <w:div w:id="1494683685">
      <w:bodyDiv w:val="1"/>
      <w:marLeft w:val="0"/>
      <w:marRight w:val="0"/>
      <w:marTop w:val="0"/>
      <w:marBottom w:val="0"/>
      <w:divBdr>
        <w:top w:val="none" w:sz="0" w:space="0" w:color="auto"/>
        <w:left w:val="none" w:sz="0" w:space="0" w:color="auto"/>
        <w:bottom w:val="none" w:sz="0" w:space="0" w:color="auto"/>
        <w:right w:val="none" w:sz="0" w:space="0" w:color="auto"/>
      </w:divBdr>
    </w:div>
    <w:div w:id="1499349519">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19588691">
      <w:bodyDiv w:val="1"/>
      <w:marLeft w:val="0"/>
      <w:marRight w:val="0"/>
      <w:marTop w:val="0"/>
      <w:marBottom w:val="0"/>
      <w:divBdr>
        <w:top w:val="none" w:sz="0" w:space="0" w:color="auto"/>
        <w:left w:val="none" w:sz="0" w:space="0" w:color="auto"/>
        <w:bottom w:val="none" w:sz="0" w:space="0" w:color="auto"/>
        <w:right w:val="none" w:sz="0" w:space="0" w:color="auto"/>
      </w:divBdr>
    </w:div>
    <w:div w:id="1525820845">
      <w:bodyDiv w:val="1"/>
      <w:marLeft w:val="0"/>
      <w:marRight w:val="0"/>
      <w:marTop w:val="0"/>
      <w:marBottom w:val="0"/>
      <w:divBdr>
        <w:top w:val="none" w:sz="0" w:space="0" w:color="auto"/>
        <w:left w:val="none" w:sz="0" w:space="0" w:color="auto"/>
        <w:bottom w:val="none" w:sz="0" w:space="0" w:color="auto"/>
        <w:right w:val="none" w:sz="0" w:space="0" w:color="auto"/>
      </w:divBdr>
      <w:divsChild>
        <w:div w:id="1370180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792224">
      <w:bodyDiv w:val="1"/>
      <w:marLeft w:val="0"/>
      <w:marRight w:val="0"/>
      <w:marTop w:val="0"/>
      <w:marBottom w:val="0"/>
      <w:divBdr>
        <w:top w:val="none" w:sz="0" w:space="0" w:color="auto"/>
        <w:left w:val="none" w:sz="0" w:space="0" w:color="auto"/>
        <w:bottom w:val="none" w:sz="0" w:space="0" w:color="auto"/>
        <w:right w:val="none" w:sz="0" w:space="0" w:color="auto"/>
      </w:divBdr>
    </w:div>
    <w:div w:id="1556041394">
      <w:bodyDiv w:val="1"/>
      <w:marLeft w:val="0"/>
      <w:marRight w:val="0"/>
      <w:marTop w:val="0"/>
      <w:marBottom w:val="0"/>
      <w:divBdr>
        <w:top w:val="none" w:sz="0" w:space="0" w:color="auto"/>
        <w:left w:val="none" w:sz="0" w:space="0" w:color="auto"/>
        <w:bottom w:val="none" w:sz="0" w:space="0" w:color="auto"/>
        <w:right w:val="none" w:sz="0" w:space="0" w:color="auto"/>
      </w:divBdr>
    </w:div>
    <w:div w:id="1557471784">
      <w:bodyDiv w:val="1"/>
      <w:marLeft w:val="0"/>
      <w:marRight w:val="0"/>
      <w:marTop w:val="0"/>
      <w:marBottom w:val="0"/>
      <w:divBdr>
        <w:top w:val="none" w:sz="0" w:space="0" w:color="auto"/>
        <w:left w:val="none" w:sz="0" w:space="0" w:color="auto"/>
        <w:bottom w:val="none" w:sz="0" w:space="0" w:color="auto"/>
        <w:right w:val="none" w:sz="0" w:space="0" w:color="auto"/>
      </w:divBdr>
    </w:div>
    <w:div w:id="1580485671">
      <w:bodyDiv w:val="1"/>
      <w:marLeft w:val="0"/>
      <w:marRight w:val="0"/>
      <w:marTop w:val="0"/>
      <w:marBottom w:val="0"/>
      <w:divBdr>
        <w:top w:val="none" w:sz="0" w:space="0" w:color="auto"/>
        <w:left w:val="none" w:sz="0" w:space="0" w:color="auto"/>
        <w:bottom w:val="none" w:sz="0" w:space="0" w:color="auto"/>
        <w:right w:val="none" w:sz="0" w:space="0" w:color="auto"/>
      </w:divBdr>
    </w:div>
    <w:div w:id="1582718974">
      <w:bodyDiv w:val="1"/>
      <w:marLeft w:val="0"/>
      <w:marRight w:val="0"/>
      <w:marTop w:val="0"/>
      <w:marBottom w:val="0"/>
      <w:divBdr>
        <w:top w:val="none" w:sz="0" w:space="0" w:color="auto"/>
        <w:left w:val="none" w:sz="0" w:space="0" w:color="auto"/>
        <w:bottom w:val="none" w:sz="0" w:space="0" w:color="auto"/>
        <w:right w:val="none" w:sz="0" w:space="0" w:color="auto"/>
      </w:divBdr>
    </w:div>
    <w:div w:id="1582913112">
      <w:bodyDiv w:val="1"/>
      <w:marLeft w:val="0"/>
      <w:marRight w:val="0"/>
      <w:marTop w:val="0"/>
      <w:marBottom w:val="0"/>
      <w:divBdr>
        <w:top w:val="none" w:sz="0" w:space="0" w:color="auto"/>
        <w:left w:val="none" w:sz="0" w:space="0" w:color="auto"/>
        <w:bottom w:val="none" w:sz="0" w:space="0" w:color="auto"/>
        <w:right w:val="none" w:sz="0" w:space="0" w:color="auto"/>
      </w:divBdr>
    </w:div>
    <w:div w:id="1601793392">
      <w:bodyDiv w:val="1"/>
      <w:marLeft w:val="0"/>
      <w:marRight w:val="0"/>
      <w:marTop w:val="0"/>
      <w:marBottom w:val="0"/>
      <w:divBdr>
        <w:top w:val="none" w:sz="0" w:space="0" w:color="auto"/>
        <w:left w:val="none" w:sz="0" w:space="0" w:color="auto"/>
        <w:bottom w:val="none" w:sz="0" w:space="0" w:color="auto"/>
        <w:right w:val="none" w:sz="0" w:space="0" w:color="auto"/>
      </w:divBdr>
      <w:divsChild>
        <w:div w:id="1991278153">
          <w:marLeft w:val="0"/>
          <w:marRight w:val="0"/>
          <w:marTop w:val="0"/>
          <w:marBottom w:val="0"/>
          <w:divBdr>
            <w:top w:val="none" w:sz="0" w:space="0" w:color="auto"/>
            <w:left w:val="none" w:sz="0" w:space="0" w:color="auto"/>
            <w:bottom w:val="none" w:sz="0" w:space="0" w:color="auto"/>
            <w:right w:val="none" w:sz="0" w:space="0" w:color="auto"/>
          </w:divBdr>
          <w:divsChild>
            <w:div w:id="559051110">
              <w:marLeft w:val="0"/>
              <w:marRight w:val="0"/>
              <w:marTop w:val="0"/>
              <w:marBottom w:val="0"/>
              <w:divBdr>
                <w:top w:val="none" w:sz="0" w:space="0" w:color="auto"/>
                <w:left w:val="none" w:sz="0" w:space="0" w:color="auto"/>
                <w:bottom w:val="none" w:sz="0" w:space="0" w:color="auto"/>
                <w:right w:val="none" w:sz="0" w:space="0" w:color="auto"/>
              </w:divBdr>
              <w:divsChild>
                <w:div w:id="10689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7578">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621494060">
      <w:bodyDiv w:val="1"/>
      <w:marLeft w:val="0"/>
      <w:marRight w:val="0"/>
      <w:marTop w:val="0"/>
      <w:marBottom w:val="0"/>
      <w:divBdr>
        <w:top w:val="none" w:sz="0" w:space="0" w:color="auto"/>
        <w:left w:val="none" w:sz="0" w:space="0" w:color="auto"/>
        <w:bottom w:val="none" w:sz="0" w:space="0" w:color="auto"/>
        <w:right w:val="none" w:sz="0" w:space="0" w:color="auto"/>
      </w:divBdr>
    </w:div>
    <w:div w:id="1628194119">
      <w:bodyDiv w:val="1"/>
      <w:marLeft w:val="0"/>
      <w:marRight w:val="0"/>
      <w:marTop w:val="0"/>
      <w:marBottom w:val="0"/>
      <w:divBdr>
        <w:top w:val="none" w:sz="0" w:space="0" w:color="auto"/>
        <w:left w:val="none" w:sz="0" w:space="0" w:color="auto"/>
        <w:bottom w:val="none" w:sz="0" w:space="0" w:color="auto"/>
        <w:right w:val="none" w:sz="0" w:space="0" w:color="auto"/>
      </w:divBdr>
    </w:div>
    <w:div w:id="1686134955">
      <w:bodyDiv w:val="1"/>
      <w:marLeft w:val="0"/>
      <w:marRight w:val="0"/>
      <w:marTop w:val="0"/>
      <w:marBottom w:val="0"/>
      <w:divBdr>
        <w:top w:val="none" w:sz="0" w:space="0" w:color="auto"/>
        <w:left w:val="none" w:sz="0" w:space="0" w:color="auto"/>
        <w:bottom w:val="none" w:sz="0" w:space="0" w:color="auto"/>
        <w:right w:val="none" w:sz="0" w:space="0" w:color="auto"/>
      </w:divBdr>
    </w:div>
    <w:div w:id="1692297500">
      <w:bodyDiv w:val="1"/>
      <w:marLeft w:val="0"/>
      <w:marRight w:val="0"/>
      <w:marTop w:val="0"/>
      <w:marBottom w:val="0"/>
      <w:divBdr>
        <w:top w:val="none" w:sz="0" w:space="0" w:color="auto"/>
        <w:left w:val="none" w:sz="0" w:space="0" w:color="auto"/>
        <w:bottom w:val="none" w:sz="0" w:space="0" w:color="auto"/>
        <w:right w:val="none" w:sz="0" w:space="0" w:color="auto"/>
      </w:divBdr>
    </w:div>
    <w:div w:id="1700548501">
      <w:bodyDiv w:val="1"/>
      <w:marLeft w:val="0"/>
      <w:marRight w:val="0"/>
      <w:marTop w:val="0"/>
      <w:marBottom w:val="0"/>
      <w:divBdr>
        <w:top w:val="none" w:sz="0" w:space="0" w:color="auto"/>
        <w:left w:val="none" w:sz="0" w:space="0" w:color="auto"/>
        <w:bottom w:val="none" w:sz="0" w:space="0" w:color="auto"/>
        <w:right w:val="none" w:sz="0" w:space="0" w:color="auto"/>
      </w:divBdr>
    </w:div>
    <w:div w:id="1705791138">
      <w:bodyDiv w:val="1"/>
      <w:marLeft w:val="0"/>
      <w:marRight w:val="0"/>
      <w:marTop w:val="0"/>
      <w:marBottom w:val="0"/>
      <w:divBdr>
        <w:top w:val="none" w:sz="0" w:space="0" w:color="auto"/>
        <w:left w:val="none" w:sz="0" w:space="0" w:color="auto"/>
        <w:bottom w:val="none" w:sz="0" w:space="0" w:color="auto"/>
        <w:right w:val="none" w:sz="0" w:space="0" w:color="auto"/>
      </w:divBdr>
    </w:div>
    <w:div w:id="1717655887">
      <w:bodyDiv w:val="1"/>
      <w:marLeft w:val="0"/>
      <w:marRight w:val="0"/>
      <w:marTop w:val="0"/>
      <w:marBottom w:val="0"/>
      <w:divBdr>
        <w:top w:val="none" w:sz="0" w:space="0" w:color="auto"/>
        <w:left w:val="none" w:sz="0" w:space="0" w:color="auto"/>
        <w:bottom w:val="none" w:sz="0" w:space="0" w:color="auto"/>
        <w:right w:val="none" w:sz="0" w:space="0" w:color="auto"/>
      </w:divBdr>
    </w:div>
    <w:div w:id="1721516608">
      <w:bodyDiv w:val="1"/>
      <w:marLeft w:val="0"/>
      <w:marRight w:val="0"/>
      <w:marTop w:val="0"/>
      <w:marBottom w:val="0"/>
      <w:divBdr>
        <w:top w:val="none" w:sz="0" w:space="0" w:color="auto"/>
        <w:left w:val="none" w:sz="0" w:space="0" w:color="auto"/>
        <w:bottom w:val="none" w:sz="0" w:space="0" w:color="auto"/>
        <w:right w:val="none" w:sz="0" w:space="0" w:color="auto"/>
      </w:divBdr>
    </w:div>
    <w:div w:id="1722750229">
      <w:bodyDiv w:val="1"/>
      <w:marLeft w:val="0"/>
      <w:marRight w:val="0"/>
      <w:marTop w:val="0"/>
      <w:marBottom w:val="0"/>
      <w:divBdr>
        <w:top w:val="none" w:sz="0" w:space="0" w:color="auto"/>
        <w:left w:val="none" w:sz="0" w:space="0" w:color="auto"/>
        <w:bottom w:val="none" w:sz="0" w:space="0" w:color="auto"/>
        <w:right w:val="none" w:sz="0" w:space="0" w:color="auto"/>
      </w:divBdr>
    </w:div>
    <w:div w:id="1726218264">
      <w:bodyDiv w:val="1"/>
      <w:marLeft w:val="0"/>
      <w:marRight w:val="0"/>
      <w:marTop w:val="0"/>
      <w:marBottom w:val="0"/>
      <w:divBdr>
        <w:top w:val="none" w:sz="0" w:space="0" w:color="auto"/>
        <w:left w:val="none" w:sz="0" w:space="0" w:color="auto"/>
        <w:bottom w:val="none" w:sz="0" w:space="0" w:color="auto"/>
        <w:right w:val="none" w:sz="0" w:space="0" w:color="auto"/>
      </w:divBdr>
    </w:div>
    <w:div w:id="1751004504">
      <w:bodyDiv w:val="1"/>
      <w:marLeft w:val="0"/>
      <w:marRight w:val="0"/>
      <w:marTop w:val="0"/>
      <w:marBottom w:val="0"/>
      <w:divBdr>
        <w:top w:val="none" w:sz="0" w:space="0" w:color="auto"/>
        <w:left w:val="none" w:sz="0" w:space="0" w:color="auto"/>
        <w:bottom w:val="none" w:sz="0" w:space="0" w:color="auto"/>
        <w:right w:val="none" w:sz="0" w:space="0" w:color="auto"/>
      </w:divBdr>
    </w:div>
    <w:div w:id="1756436889">
      <w:bodyDiv w:val="1"/>
      <w:marLeft w:val="0"/>
      <w:marRight w:val="0"/>
      <w:marTop w:val="0"/>
      <w:marBottom w:val="0"/>
      <w:divBdr>
        <w:top w:val="none" w:sz="0" w:space="0" w:color="auto"/>
        <w:left w:val="none" w:sz="0" w:space="0" w:color="auto"/>
        <w:bottom w:val="none" w:sz="0" w:space="0" w:color="auto"/>
        <w:right w:val="none" w:sz="0" w:space="0" w:color="auto"/>
      </w:divBdr>
    </w:div>
    <w:div w:id="1760827698">
      <w:bodyDiv w:val="1"/>
      <w:marLeft w:val="0"/>
      <w:marRight w:val="0"/>
      <w:marTop w:val="0"/>
      <w:marBottom w:val="0"/>
      <w:divBdr>
        <w:top w:val="none" w:sz="0" w:space="0" w:color="auto"/>
        <w:left w:val="none" w:sz="0" w:space="0" w:color="auto"/>
        <w:bottom w:val="none" w:sz="0" w:space="0" w:color="auto"/>
        <w:right w:val="none" w:sz="0" w:space="0" w:color="auto"/>
      </w:divBdr>
    </w:div>
    <w:div w:id="1765493530">
      <w:bodyDiv w:val="1"/>
      <w:marLeft w:val="0"/>
      <w:marRight w:val="0"/>
      <w:marTop w:val="0"/>
      <w:marBottom w:val="0"/>
      <w:divBdr>
        <w:top w:val="none" w:sz="0" w:space="0" w:color="auto"/>
        <w:left w:val="none" w:sz="0" w:space="0" w:color="auto"/>
        <w:bottom w:val="none" w:sz="0" w:space="0" w:color="auto"/>
        <w:right w:val="none" w:sz="0" w:space="0" w:color="auto"/>
      </w:divBdr>
    </w:div>
    <w:div w:id="1767187642">
      <w:bodyDiv w:val="1"/>
      <w:marLeft w:val="0"/>
      <w:marRight w:val="0"/>
      <w:marTop w:val="0"/>
      <w:marBottom w:val="0"/>
      <w:divBdr>
        <w:top w:val="none" w:sz="0" w:space="0" w:color="auto"/>
        <w:left w:val="none" w:sz="0" w:space="0" w:color="auto"/>
        <w:bottom w:val="none" w:sz="0" w:space="0" w:color="auto"/>
        <w:right w:val="none" w:sz="0" w:space="0" w:color="auto"/>
      </w:divBdr>
    </w:div>
    <w:div w:id="1794204808">
      <w:bodyDiv w:val="1"/>
      <w:marLeft w:val="0"/>
      <w:marRight w:val="0"/>
      <w:marTop w:val="0"/>
      <w:marBottom w:val="0"/>
      <w:divBdr>
        <w:top w:val="none" w:sz="0" w:space="0" w:color="auto"/>
        <w:left w:val="none" w:sz="0" w:space="0" w:color="auto"/>
        <w:bottom w:val="none" w:sz="0" w:space="0" w:color="auto"/>
        <w:right w:val="none" w:sz="0" w:space="0" w:color="auto"/>
      </w:divBdr>
    </w:div>
    <w:div w:id="1800799749">
      <w:bodyDiv w:val="1"/>
      <w:marLeft w:val="0"/>
      <w:marRight w:val="0"/>
      <w:marTop w:val="0"/>
      <w:marBottom w:val="0"/>
      <w:divBdr>
        <w:top w:val="none" w:sz="0" w:space="0" w:color="auto"/>
        <w:left w:val="none" w:sz="0" w:space="0" w:color="auto"/>
        <w:bottom w:val="none" w:sz="0" w:space="0" w:color="auto"/>
        <w:right w:val="none" w:sz="0" w:space="0" w:color="auto"/>
      </w:divBdr>
      <w:divsChild>
        <w:div w:id="1338730252">
          <w:marLeft w:val="0"/>
          <w:marRight w:val="0"/>
          <w:marTop w:val="0"/>
          <w:marBottom w:val="0"/>
          <w:divBdr>
            <w:top w:val="none" w:sz="0" w:space="0" w:color="auto"/>
            <w:left w:val="none" w:sz="0" w:space="0" w:color="auto"/>
            <w:bottom w:val="none" w:sz="0" w:space="0" w:color="auto"/>
            <w:right w:val="none" w:sz="0" w:space="0" w:color="auto"/>
          </w:divBdr>
          <w:divsChild>
            <w:div w:id="14507030">
              <w:marLeft w:val="0"/>
              <w:marRight w:val="0"/>
              <w:marTop w:val="0"/>
              <w:marBottom w:val="0"/>
              <w:divBdr>
                <w:top w:val="none" w:sz="0" w:space="0" w:color="auto"/>
                <w:left w:val="none" w:sz="0" w:space="0" w:color="auto"/>
                <w:bottom w:val="none" w:sz="0" w:space="0" w:color="auto"/>
                <w:right w:val="none" w:sz="0" w:space="0" w:color="auto"/>
              </w:divBdr>
              <w:divsChild>
                <w:div w:id="1382363867">
                  <w:marLeft w:val="0"/>
                  <w:marRight w:val="0"/>
                  <w:marTop w:val="0"/>
                  <w:marBottom w:val="0"/>
                  <w:divBdr>
                    <w:top w:val="none" w:sz="0" w:space="0" w:color="auto"/>
                    <w:left w:val="none" w:sz="0" w:space="0" w:color="auto"/>
                    <w:bottom w:val="none" w:sz="0" w:space="0" w:color="auto"/>
                    <w:right w:val="none" w:sz="0" w:space="0" w:color="auto"/>
                  </w:divBdr>
                  <w:divsChild>
                    <w:div w:id="1369069569">
                      <w:marLeft w:val="0"/>
                      <w:marRight w:val="0"/>
                      <w:marTop w:val="0"/>
                      <w:marBottom w:val="0"/>
                      <w:divBdr>
                        <w:top w:val="none" w:sz="0" w:space="0" w:color="auto"/>
                        <w:left w:val="none" w:sz="0" w:space="0" w:color="auto"/>
                        <w:bottom w:val="none" w:sz="0" w:space="0" w:color="auto"/>
                        <w:right w:val="none" w:sz="0" w:space="0" w:color="auto"/>
                      </w:divBdr>
                      <w:divsChild>
                        <w:div w:id="679433104">
                          <w:marLeft w:val="0"/>
                          <w:marRight w:val="0"/>
                          <w:marTop w:val="0"/>
                          <w:marBottom w:val="0"/>
                          <w:divBdr>
                            <w:top w:val="none" w:sz="0" w:space="0" w:color="auto"/>
                            <w:left w:val="none" w:sz="0" w:space="0" w:color="auto"/>
                            <w:bottom w:val="none" w:sz="0" w:space="0" w:color="auto"/>
                            <w:right w:val="none" w:sz="0" w:space="0" w:color="auto"/>
                          </w:divBdr>
                          <w:divsChild>
                            <w:div w:id="19200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280071">
      <w:bodyDiv w:val="1"/>
      <w:marLeft w:val="0"/>
      <w:marRight w:val="0"/>
      <w:marTop w:val="0"/>
      <w:marBottom w:val="0"/>
      <w:divBdr>
        <w:top w:val="none" w:sz="0" w:space="0" w:color="auto"/>
        <w:left w:val="none" w:sz="0" w:space="0" w:color="auto"/>
        <w:bottom w:val="none" w:sz="0" w:space="0" w:color="auto"/>
        <w:right w:val="none" w:sz="0" w:space="0" w:color="auto"/>
      </w:divBdr>
    </w:div>
    <w:div w:id="1812363484">
      <w:bodyDiv w:val="1"/>
      <w:marLeft w:val="0"/>
      <w:marRight w:val="0"/>
      <w:marTop w:val="0"/>
      <w:marBottom w:val="0"/>
      <w:divBdr>
        <w:top w:val="none" w:sz="0" w:space="0" w:color="auto"/>
        <w:left w:val="none" w:sz="0" w:space="0" w:color="auto"/>
        <w:bottom w:val="none" w:sz="0" w:space="0" w:color="auto"/>
        <w:right w:val="none" w:sz="0" w:space="0" w:color="auto"/>
      </w:divBdr>
    </w:div>
    <w:div w:id="1822114153">
      <w:bodyDiv w:val="1"/>
      <w:marLeft w:val="0"/>
      <w:marRight w:val="0"/>
      <w:marTop w:val="0"/>
      <w:marBottom w:val="0"/>
      <w:divBdr>
        <w:top w:val="none" w:sz="0" w:space="0" w:color="auto"/>
        <w:left w:val="none" w:sz="0" w:space="0" w:color="auto"/>
        <w:bottom w:val="none" w:sz="0" w:space="0" w:color="auto"/>
        <w:right w:val="none" w:sz="0" w:space="0" w:color="auto"/>
      </w:divBdr>
    </w:div>
    <w:div w:id="1831753360">
      <w:bodyDiv w:val="1"/>
      <w:marLeft w:val="0"/>
      <w:marRight w:val="0"/>
      <w:marTop w:val="0"/>
      <w:marBottom w:val="0"/>
      <w:divBdr>
        <w:top w:val="none" w:sz="0" w:space="0" w:color="auto"/>
        <w:left w:val="none" w:sz="0" w:space="0" w:color="auto"/>
        <w:bottom w:val="none" w:sz="0" w:space="0" w:color="auto"/>
        <w:right w:val="none" w:sz="0" w:space="0" w:color="auto"/>
      </w:divBdr>
    </w:div>
    <w:div w:id="1841047015">
      <w:bodyDiv w:val="1"/>
      <w:marLeft w:val="0"/>
      <w:marRight w:val="0"/>
      <w:marTop w:val="0"/>
      <w:marBottom w:val="0"/>
      <w:divBdr>
        <w:top w:val="none" w:sz="0" w:space="0" w:color="auto"/>
        <w:left w:val="none" w:sz="0" w:space="0" w:color="auto"/>
        <w:bottom w:val="none" w:sz="0" w:space="0" w:color="auto"/>
        <w:right w:val="none" w:sz="0" w:space="0" w:color="auto"/>
      </w:divBdr>
    </w:div>
    <w:div w:id="1859003864">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66939869">
      <w:bodyDiv w:val="1"/>
      <w:marLeft w:val="0"/>
      <w:marRight w:val="0"/>
      <w:marTop w:val="0"/>
      <w:marBottom w:val="0"/>
      <w:divBdr>
        <w:top w:val="none" w:sz="0" w:space="0" w:color="auto"/>
        <w:left w:val="none" w:sz="0" w:space="0" w:color="auto"/>
        <w:bottom w:val="none" w:sz="0" w:space="0" w:color="auto"/>
        <w:right w:val="none" w:sz="0" w:space="0" w:color="auto"/>
      </w:divBdr>
      <w:divsChild>
        <w:div w:id="944969736">
          <w:marLeft w:val="0"/>
          <w:marRight w:val="0"/>
          <w:marTop w:val="0"/>
          <w:marBottom w:val="0"/>
          <w:divBdr>
            <w:top w:val="none" w:sz="0" w:space="0" w:color="auto"/>
            <w:left w:val="none" w:sz="0" w:space="0" w:color="auto"/>
            <w:bottom w:val="none" w:sz="0" w:space="0" w:color="auto"/>
            <w:right w:val="none" w:sz="0" w:space="0" w:color="auto"/>
          </w:divBdr>
          <w:divsChild>
            <w:div w:id="976105150">
              <w:marLeft w:val="0"/>
              <w:marRight w:val="0"/>
              <w:marTop w:val="0"/>
              <w:marBottom w:val="0"/>
              <w:divBdr>
                <w:top w:val="none" w:sz="0" w:space="0" w:color="auto"/>
                <w:left w:val="none" w:sz="0" w:space="0" w:color="auto"/>
                <w:bottom w:val="none" w:sz="0" w:space="0" w:color="auto"/>
                <w:right w:val="none" w:sz="0" w:space="0" w:color="auto"/>
              </w:divBdr>
              <w:divsChild>
                <w:div w:id="1839348041">
                  <w:marLeft w:val="0"/>
                  <w:marRight w:val="0"/>
                  <w:marTop w:val="0"/>
                  <w:marBottom w:val="0"/>
                  <w:divBdr>
                    <w:top w:val="none" w:sz="0" w:space="0" w:color="auto"/>
                    <w:left w:val="none" w:sz="0" w:space="0" w:color="auto"/>
                    <w:bottom w:val="none" w:sz="0" w:space="0" w:color="auto"/>
                    <w:right w:val="none" w:sz="0" w:space="0" w:color="auto"/>
                  </w:divBdr>
                  <w:divsChild>
                    <w:div w:id="1439831755">
                      <w:marLeft w:val="0"/>
                      <w:marRight w:val="0"/>
                      <w:marTop w:val="0"/>
                      <w:marBottom w:val="0"/>
                      <w:divBdr>
                        <w:top w:val="none" w:sz="0" w:space="0" w:color="auto"/>
                        <w:left w:val="none" w:sz="0" w:space="0" w:color="auto"/>
                        <w:bottom w:val="none" w:sz="0" w:space="0" w:color="auto"/>
                        <w:right w:val="none" w:sz="0" w:space="0" w:color="auto"/>
                      </w:divBdr>
                      <w:divsChild>
                        <w:div w:id="739254720">
                          <w:marLeft w:val="0"/>
                          <w:marRight w:val="0"/>
                          <w:marTop w:val="0"/>
                          <w:marBottom w:val="0"/>
                          <w:divBdr>
                            <w:top w:val="none" w:sz="0" w:space="0" w:color="auto"/>
                            <w:left w:val="none" w:sz="0" w:space="0" w:color="auto"/>
                            <w:bottom w:val="none" w:sz="0" w:space="0" w:color="auto"/>
                            <w:right w:val="none" w:sz="0" w:space="0" w:color="auto"/>
                          </w:divBdr>
                          <w:divsChild>
                            <w:div w:id="3149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338397">
      <w:bodyDiv w:val="1"/>
      <w:marLeft w:val="0"/>
      <w:marRight w:val="0"/>
      <w:marTop w:val="0"/>
      <w:marBottom w:val="0"/>
      <w:divBdr>
        <w:top w:val="none" w:sz="0" w:space="0" w:color="auto"/>
        <w:left w:val="none" w:sz="0" w:space="0" w:color="auto"/>
        <w:bottom w:val="none" w:sz="0" w:space="0" w:color="auto"/>
        <w:right w:val="none" w:sz="0" w:space="0" w:color="auto"/>
      </w:divBdr>
      <w:divsChild>
        <w:div w:id="1749380648">
          <w:marLeft w:val="0"/>
          <w:marRight w:val="0"/>
          <w:marTop w:val="0"/>
          <w:marBottom w:val="0"/>
          <w:divBdr>
            <w:top w:val="none" w:sz="0" w:space="0" w:color="auto"/>
            <w:left w:val="none" w:sz="0" w:space="0" w:color="auto"/>
            <w:bottom w:val="none" w:sz="0" w:space="0" w:color="auto"/>
            <w:right w:val="none" w:sz="0" w:space="0" w:color="auto"/>
          </w:divBdr>
          <w:divsChild>
            <w:div w:id="1152254722">
              <w:marLeft w:val="0"/>
              <w:marRight w:val="0"/>
              <w:marTop w:val="0"/>
              <w:marBottom w:val="0"/>
              <w:divBdr>
                <w:top w:val="none" w:sz="0" w:space="0" w:color="auto"/>
                <w:left w:val="none" w:sz="0" w:space="0" w:color="auto"/>
                <w:bottom w:val="none" w:sz="0" w:space="0" w:color="auto"/>
                <w:right w:val="none" w:sz="0" w:space="0" w:color="auto"/>
              </w:divBdr>
              <w:divsChild>
                <w:div w:id="298918112">
                  <w:marLeft w:val="0"/>
                  <w:marRight w:val="0"/>
                  <w:marTop w:val="0"/>
                  <w:marBottom w:val="0"/>
                  <w:divBdr>
                    <w:top w:val="none" w:sz="0" w:space="0" w:color="auto"/>
                    <w:left w:val="none" w:sz="0" w:space="0" w:color="auto"/>
                    <w:bottom w:val="none" w:sz="0" w:space="0" w:color="auto"/>
                    <w:right w:val="none" w:sz="0" w:space="0" w:color="auto"/>
                  </w:divBdr>
                  <w:divsChild>
                    <w:div w:id="1014461214">
                      <w:marLeft w:val="0"/>
                      <w:marRight w:val="0"/>
                      <w:marTop w:val="0"/>
                      <w:marBottom w:val="0"/>
                      <w:divBdr>
                        <w:top w:val="none" w:sz="0" w:space="0" w:color="auto"/>
                        <w:left w:val="none" w:sz="0" w:space="0" w:color="auto"/>
                        <w:bottom w:val="none" w:sz="0" w:space="0" w:color="auto"/>
                        <w:right w:val="none" w:sz="0" w:space="0" w:color="auto"/>
                      </w:divBdr>
                    </w:div>
                    <w:div w:id="18712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5106">
      <w:bodyDiv w:val="1"/>
      <w:marLeft w:val="0"/>
      <w:marRight w:val="0"/>
      <w:marTop w:val="0"/>
      <w:marBottom w:val="0"/>
      <w:divBdr>
        <w:top w:val="none" w:sz="0" w:space="0" w:color="auto"/>
        <w:left w:val="none" w:sz="0" w:space="0" w:color="auto"/>
        <w:bottom w:val="none" w:sz="0" w:space="0" w:color="auto"/>
        <w:right w:val="none" w:sz="0" w:space="0" w:color="auto"/>
      </w:divBdr>
    </w:div>
    <w:div w:id="1902403604">
      <w:bodyDiv w:val="1"/>
      <w:marLeft w:val="0"/>
      <w:marRight w:val="0"/>
      <w:marTop w:val="0"/>
      <w:marBottom w:val="0"/>
      <w:divBdr>
        <w:top w:val="none" w:sz="0" w:space="0" w:color="auto"/>
        <w:left w:val="none" w:sz="0" w:space="0" w:color="auto"/>
        <w:bottom w:val="none" w:sz="0" w:space="0" w:color="auto"/>
        <w:right w:val="none" w:sz="0" w:space="0" w:color="auto"/>
      </w:divBdr>
    </w:div>
    <w:div w:id="1918393800">
      <w:bodyDiv w:val="1"/>
      <w:marLeft w:val="0"/>
      <w:marRight w:val="0"/>
      <w:marTop w:val="0"/>
      <w:marBottom w:val="0"/>
      <w:divBdr>
        <w:top w:val="none" w:sz="0" w:space="0" w:color="auto"/>
        <w:left w:val="none" w:sz="0" w:space="0" w:color="auto"/>
        <w:bottom w:val="none" w:sz="0" w:space="0" w:color="auto"/>
        <w:right w:val="none" w:sz="0" w:space="0" w:color="auto"/>
      </w:divBdr>
    </w:div>
    <w:div w:id="1922910916">
      <w:bodyDiv w:val="1"/>
      <w:marLeft w:val="0"/>
      <w:marRight w:val="0"/>
      <w:marTop w:val="0"/>
      <w:marBottom w:val="0"/>
      <w:divBdr>
        <w:top w:val="none" w:sz="0" w:space="0" w:color="auto"/>
        <w:left w:val="none" w:sz="0" w:space="0" w:color="auto"/>
        <w:bottom w:val="none" w:sz="0" w:space="0" w:color="auto"/>
        <w:right w:val="none" w:sz="0" w:space="0" w:color="auto"/>
      </w:divBdr>
    </w:div>
    <w:div w:id="1931352623">
      <w:bodyDiv w:val="1"/>
      <w:marLeft w:val="0"/>
      <w:marRight w:val="0"/>
      <w:marTop w:val="0"/>
      <w:marBottom w:val="0"/>
      <w:divBdr>
        <w:top w:val="none" w:sz="0" w:space="0" w:color="auto"/>
        <w:left w:val="none" w:sz="0" w:space="0" w:color="auto"/>
        <w:bottom w:val="none" w:sz="0" w:space="0" w:color="auto"/>
        <w:right w:val="none" w:sz="0" w:space="0" w:color="auto"/>
      </w:divBdr>
    </w:div>
    <w:div w:id="1948538528">
      <w:bodyDiv w:val="1"/>
      <w:marLeft w:val="0"/>
      <w:marRight w:val="0"/>
      <w:marTop w:val="0"/>
      <w:marBottom w:val="0"/>
      <w:divBdr>
        <w:top w:val="none" w:sz="0" w:space="0" w:color="auto"/>
        <w:left w:val="none" w:sz="0" w:space="0" w:color="auto"/>
        <w:bottom w:val="none" w:sz="0" w:space="0" w:color="auto"/>
        <w:right w:val="none" w:sz="0" w:space="0" w:color="auto"/>
      </w:divBdr>
    </w:div>
    <w:div w:id="1971935282">
      <w:bodyDiv w:val="1"/>
      <w:marLeft w:val="0"/>
      <w:marRight w:val="0"/>
      <w:marTop w:val="0"/>
      <w:marBottom w:val="0"/>
      <w:divBdr>
        <w:top w:val="none" w:sz="0" w:space="0" w:color="auto"/>
        <w:left w:val="none" w:sz="0" w:space="0" w:color="auto"/>
        <w:bottom w:val="none" w:sz="0" w:space="0" w:color="auto"/>
        <w:right w:val="none" w:sz="0" w:space="0" w:color="auto"/>
      </w:divBdr>
    </w:div>
    <w:div w:id="1972513828">
      <w:bodyDiv w:val="1"/>
      <w:marLeft w:val="0"/>
      <w:marRight w:val="0"/>
      <w:marTop w:val="0"/>
      <w:marBottom w:val="0"/>
      <w:divBdr>
        <w:top w:val="none" w:sz="0" w:space="0" w:color="auto"/>
        <w:left w:val="none" w:sz="0" w:space="0" w:color="auto"/>
        <w:bottom w:val="none" w:sz="0" w:space="0" w:color="auto"/>
        <w:right w:val="none" w:sz="0" w:space="0" w:color="auto"/>
      </w:divBdr>
    </w:div>
    <w:div w:id="2000190349">
      <w:bodyDiv w:val="1"/>
      <w:marLeft w:val="0"/>
      <w:marRight w:val="0"/>
      <w:marTop w:val="0"/>
      <w:marBottom w:val="0"/>
      <w:divBdr>
        <w:top w:val="none" w:sz="0" w:space="0" w:color="auto"/>
        <w:left w:val="none" w:sz="0" w:space="0" w:color="auto"/>
        <w:bottom w:val="none" w:sz="0" w:space="0" w:color="auto"/>
        <w:right w:val="none" w:sz="0" w:space="0" w:color="auto"/>
      </w:divBdr>
    </w:div>
    <w:div w:id="2004426480">
      <w:bodyDiv w:val="1"/>
      <w:marLeft w:val="0"/>
      <w:marRight w:val="0"/>
      <w:marTop w:val="0"/>
      <w:marBottom w:val="0"/>
      <w:divBdr>
        <w:top w:val="none" w:sz="0" w:space="0" w:color="auto"/>
        <w:left w:val="none" w:sz="0" w:space="0" w:color="auto"/>
        <w:bottom w:val="none" w:sz="0" w:space="0" w:color="auto"/>
        <w:right w:val="none" w:sz="0" w:space="0" w:color="auto"/>
      </w:divBdr>
    </w:div>
    <w:div w:id="2004969780">
      <w:bodyDiv w:val="1"/>
      <w:marLeft w:val="0"/>
      <w:marRight w:val="0"/>
      <w:marTop w:val="0"/>
      <w:marBottom w:val="0"/>
      <w:divBdr>
        <w:top w:val="none" w:sz="0" w:space="0" w:color="auto"/>
        <w:left w:val="none" w:sz="0" w:space="0" w:color="auto"/>
        <w:bottom w:val="none" w:sz="0" w:space="0" w:color="auto"/>
        <w:right w:val="none" w:sz="0" w:space="0" w:color="auto"/>
      </w:divBdr>
    </w:div>
    <w:div w:id="2008247644">
      <w:bodyDiv w:val="1"/>
      <w:marLeft w:val="0"/>
      <w:marRight w:val="0"/>
      <w:marTop w:val="0"/>
      <w:marBottom w:val="0"/>
      <w:divBdr>
        <w:top w:val="none" w:sz="0" w:space="0" w:color="auto"/>
        <w:left w:val="none" w:sz="0" w:space="0" w:color="auto"/>
        <w:bottom w:val="none" w:sz="0" w:space="0" w:color="auto"/>
        <w:right w:val="none" w:sz="0" w:space="0" w:color="auto"/>
      </w:divBdr>
    </w:div>
    <w:div w:id="2018728429">
      <w:bodyDiv w:val="1"/>
      <w:marLeft w:val="0"/>
      <w:marRight w:val="0"/>
      <w:marTop w:val="0"/>
      <w:marBottom w:val="0"/>
      <w:divBdr>
        <w:top w:val="none" w:sz="0" w:space="0" w:color="auto"/>
        <w:left w:val="none" w:sz="0" w:space="0" w:color="auto"/>
        <w:bottom w:val="none" w:sz="0" w:space="0" w:color="auto"/>
        <w:right w:val="none" w:sz="0" w:space="0" w:color="auto"/>
      </w:divBdr>
    </w:div>
    <w:div w:id="2022581758">
      <w:bodyDiv w:val="1"/>
      <w:marLeft w:val="0"/>
      <w:marRight w:val="0"/>
      <w:marTop w:val="0"/>
      <w:marBottom w:val="0"/>
      <w:divBdr>
        <w:top w:val="none" w:sz="0" w:space="0" w:color="auto"/>
        <w:left w:val="none" w:sz="0" w:space="0" w:color="auto"/>
        <w:bottom w:val="none" w:sz="0" w:space="0" w:color="auto"/>
        <w:right w:val="none" w:sz="0" w:space="0" w:color="auto"/>
      </w:divBdr>
    </w:div>
    <w:div w:id="2029405154">
      <w:bodyDiv w:val="1"/>
      <w:marLeft w:val="0"/>
      <w:marRight w:val="0"/>
      <w:marTop w:val="0"/>
      <w:marBottom w:val="0"/>
      <w:divBdr>
        <w:top w:val="none" w:sz="0" w:space="0" w:color="auto"/>
        <w:left w:val="none" w:sz="0" w:space="0" w:color="auto"/>
        <w:bottom w:val="none" w:sz="0" w:space="0" w:color="auto"/>
        <w:right w:val="none" w:sz="0" w:space="0" w:color="auto"/>
      </w:divBdr>
    </w:div>
    <w:div w:id="2032685338">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3826620">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9356476">
      <w:bodyDiv w:val="1"/>
      <w:marLeft w:val="0"/>
      <w:marRight w:val="0"/>
      <w:marTop w:val="0"/>
      <w:marBottom w:val="0"/>
      <w:divBdr>
        <w:top w:val="none" w:sz="0" w:space="0" w:color="auto"/>
        <w:left w:val="none" w:sz="0" w:space="0" w:color="auto"/>
        <w:bottom w:val="none" w:sz="0" w:space="0" w:color="auto"/>
        <w:right w:val="none" w:sz="0" w:space="0" w:color="auto"/>
      </w:divBdr>
    </w:div>
    <w:div w:id="2065058508">
      <w:bodyDiv w:val="1"/>
      <w:marLeft w:val="0"/>
      <w:marRight w:val="0"/>
      <w:marTop w:val="0"/>
      <w:marBottom w:val="0"/>
      <w:divBdr>
        <w:top w:val="none" w:sz="0" w:space="0" w:color="auto"/>
        <w:left w:val="none" w:sz="0" w:space="0" w:color="auto"/>
        <w:bottom w:val="none" w:sz="0" w:space="0" w:color="auto"/>
        <w:right w:val="none" w:sz="0" w:space="0" w:color="auto"/>
      </w:divBdr>
    </w:div>
    <w:div w:id="2069499627">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93431662">
      <w:bodyDiv w:val="1"/>
      <w:marLeft w:val="0"/>
      <w:marRight w:val="0"/>
      <w:marTop w:val="0"/>
      <w:marBottom w:val="0"/>
      <w:divBdr>
        <w:top w:val="none" w:sz="0" w:space="0" w:color="auto"/>
        <w:left w:val="none" w:sz="0" w:space="0" w:color="auto"/>
        <w:bottom w:val="none" w:sz="0" w:space="0" w:color="auto"/>
        <w:right w:val="none" w:sz="0" w:space="0" w:color="auto"/>
      </w:divBdr>
    </w:div>
    <w:div w:id="2099134887">
      <w:bodyDiv w:val="1"/>
      <w:marLeft w:val="0"/>
      <w:marRight w:val="0"/>
      <w:marTop w:val="0"/>
      <w:marBottom w:val="0"/>
      <w:divBdr>
        <w:top w:val="none" w:sz="0" w:space="0" w:color="auto"/>
        <w:left w:val="none" w:sz="0" w:space="0" w:color="auto"/>
        <w:bottom w:val="none" w:sz="0" w:space="0" w:color="auto"/>
        <w:right w:val="none" w:sz="0" w:space="0" w:color="auto"/>
      </w:divBdr>
      <w:divsChild>
        <w:div w:id="1024748828">
          <w:marLeft w:val="0"/>
          <w:marRight w:val="0"/>
          <w:marTop w:val="0"/>
          <w:marBottom w:val="0"/>
          <w:divBdr>
            <w:top w:val="none" w:sz="0" w:space="0" w:color="auto"/>
            <w:left w:val="none" w:sz="0" w:space="0" w:color="auto"/>
            <w:bottom w:val="none" w:sz="0" w:space="0" w:color="auto"/>
            <w:right w:val="none" w:sz="0" w:space="0" w:color="auto"/>
          </w:divBdr>
          <w:divsChild>
            <w:div w:id="189488316">
              <w:marLeft w:val="0"/>
              <w:marRight w:val="0"/>
              <w:marTop w:val="0"/>
              <w:marBottom w:val="0"/>
              <w:divBdr>
                <w:top w:val="none" w:sz="0" w:space="0" w:color="auto"/>
                <w:left w:val="none" w:sz="0" w:space="0" w:color="auto"/>
                <w:bottom w:val="none" w:sz="0" w:space="0" w:color="auto"/>
                <w:right w:val="none" w:sz="0" w:space="0" w:color="auto"/>
              </w:divBdr>
              <w:divsChild>
                <w:div w:id="1012224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0995492">
          <w:marLeft w:val="0"/>
          <w:marRight w:val="0"/>
          <w:marTop w:val="0"/>
          <w:marBottom w:val="0"/>
          <w:divBdr>
            <w:top w:val="none" w:sz="0" w:space="0" w:color="auto"/>
            <w:left w:val="none" w:sz="0" w:space="0" w:color="auto"/>
            <w:bottom w:val="none" w:sz="0" w:space="0" w:color="auto"/>
            <w:right w:val="none" w:sz="0" w:space="0" w:color="auto"/>
          </w:divBdr>
          <w:divsChild>
            <w:div w:id="1523280721">
              <w:marLeft w:val="0"/>
              <w:marRight w:val="0"/>
              <w:marTop w:val="0"/>
              <w:marBottom w:val="0"/>
              <w:divBdr>
                <w:top w:val="none" w:sz="0" w:space="0" w:color="auto"/>
                <w:left w:val="none" w:sz="0" w:space="0" w:color="auto"/>
                <w:bottom w:val="none" w:sz="0" w:space="0" w:color="auto"/>
                <w:right w:val="none" w:sz="0" w:space="0" w:color="auto"/>
              </w:divBdr>
              <w:divsChild>
                <w:div w:id="1974409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751747">
          <w:marLeft w:val="0"/>
          <w:marRight w:val="0"/>
          <w:marTop w:val="0"/>
          <w:marBottom w:val="0"/>
          <w:divBdr>
            <w:top w:val="none" w:sz="0" w:space="0" w:color="auto"/>
            <w:left w:val="none" w:sz="0" w:space="0" w:color="auto"/>
            <w:bottom w:val="none" w:sz="0" w:space="0" w:color="auto"/>
            <w:right w:val="none" w:sz="0" w:space="0" w:color="auto"/>
          </w:divBdr>
          <w:divsChild>
            <w:div w:id="620308700">
              <w:marLeft w:val="0"/>
              <w:marRight w:val="0"/>
              <w:marTop w:val="0"/>
              <w:marBottom w:val="0"/>
              <w:divBdr>
                <w:top w:val="none" w:sz="0" w:space="0" w:color="auto"/>
                <w:left w:val="none" w:sz="0" w:space="0" w:color="auto"/>
                <w:bottom w:val="none" w:sz="0" w:space="0" w:color="auto"/>
                <w:right w:val="none" w:sz="0" w:space="0" w:color="auto"/>
              </w:divBdr>
              <w:divsChild>
                <w:div w:id="886530424">
                  <w:marLeft w:val="-420"/>
                  <w:marRight w:val="0"/>
                  <w:marTop w:val="0"/>
                  <w:marBottom w:val="0"/>
                  <w:divBdr>
                    <w:top w:val="none" w:sz="0" w:space="0" w:color="auto"/>
                    <w:left w:val="none" w:sz="0" w:space="0" w:color="auto"/>
                    <w:bottom w:val="none" w:sz="0" w:space="0" w:color="auto"/>
                    <w:right w:val="none" w:sz="0" w:space="0" w:color="auto"/>
                  </w:divBdr>
                  <w:divsChild>
                    <w:div w:id="215702759">
                      <w:marLeft w:val="0"/>
                      <w:marRight w:val="0"/>
                      <w:marTop w:val="0"/>
                      <w:marBottom w:val="0"/>
                      <w:divBdr>
                        <w:top w:val="none" w:sz="0" w:space="0" w:color="auto"/>
                        <w:left w:val="none" w:sz="0" w:space="0" w:color="auto"/>
                        <w:bottom w:val="none" w:sz="0" w:space="0" w:color="auto"/>
                        <w:right w:val="none" w:sz="0" w:space="0" w:color="auto"/>
                      </w:divBdr>
                      <w:divsChild>
                        <w:div w:id="694884407">
                          <w:marLeft w:val="0"/>
                          <w:marRight w:val="0"/>
                          <w:marTop w:val="0"/>
                          <w:marBottom w:val="0"/>
                          <w:divBdr>
                            <w:top w:val="none" w:sz="0" w:space="0" w:color="auto"/>
                            <w:left w:val="none" w:sz="0" w:space="0" w:color="auto"/>
                            <w:bottom w:val="none" w:sz="0" w:space="0" w:color="auto"/>
                            <w:right w:val="none" w:sz="0" w:space="0" w:color="auto"/>
                          </w:divBdr>
                          <w:divsChild>
                            <w:div w:id="1425690220">
                              <w:marLeft w:val="0"/>
                              <w:marRight w:val="0"/>
                              <w:marTop w:val="0"/>
                              <w:marBottom w:val="0"/>
                              <w:divBdr>
                                <w:top w:val="none" w:sz="0" w:space="0" w:color="auto"/>
                                <w:left w:val="none" w:sz="0" w:space="0" w:color="auto"/>
                                <w:bottom w:val="none" w:sz="0" w:space="0" w:color="auto"/>
                                <w:right w:val="none" w:sz="0" w:space="0" w:color="auto"/>
                              </w:divBdr>
                            </w:div>
                            <w:div w:id="3041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4616">
                  <w:marLeft w:val="-420"/>
                  <w:marRight w:val="0"/>
                  <w:marTop w:val="0"/>
                  <w:marBottom w:val="0"/>
                  <w:divBdr>
                    <w:top w:val="none" w:sz="0" w:space="0" w:color="auto"/>
                    <w:left w:val="none" w:sz="0" w:space="0" w:color="auto"/>
                    <w:bottom w:val="none" w:sz="0" w:space="0" w:color="auto"/>
                    <w:right w:val="none" w:sz="0" w:space="0" w:color="auto"/>
                  </w:divBdr>
                  <w:divsChild>
                    <w:div w:id="1793018781">
                      <w:marLeft w:val="0"/>
                      <w:marRight w:val="0"/>
                      <w:marTop w:val="0"/>
                      <w:marBottom w:val="0"/>
                      <w:divBdr>
                        <w:top w:val="none" w:sz="0" w:space="0" w:color="auto"/>
                        <w:left w:val="none" w:sz="0" w:space="0" w:color="auto"/>
                        <w:bottom w:val="none" w:sz="0" w:space="0" w:color="auto"/>
                        <w:right w:val="none" w:sz="0" w:space="0" w:color="auto"/>
                      </w:divBdr>
                      <w:divsChild>
                        <w:div w:id="1623337926">
                          <w:marLeft w:val="0"/>
                          <w:marRight w:val="0"/>
                          <w:marTop w:val="0"/>
                          <w:marBottom w:val="0"/>
                          <w:divBdr>
                            <w:top w:val="none" w:sz="0" w:space="0" w:color="auto"/>
                            <w:left w:val="none" w:sz="0" w:space="0" w:color="auto"/>
                            <w:bottom w:val="none" w:sz="0" w:space="0" w:color="auto"/>
                            <w:right w:val="none" w:sz="0" w:space="0" w:color="auto"/>
                          </w:divBdr>
                          <w:divsChild>
                            <w:div w:id="1638298099">
                              <w:marLeft w:val="0"/>
                              <w:marRight w:val="0"/>
                              <w:marTop w:val="0"/>
                              <w:marBottom w:val="0"/>
                              <w:divBdr>
                                <w:top w:val="none" w:sz="0" w:space="0" w:color="auto"/>
                                <w:left w:val="none" w:sz="0" w:space="0" w:color="auto"/>
                                <w:bottom w:val="none" w:sz="0" w:space="0" w:color="auto"/>
                                <w:right w:val="none" w:sz="0" w:space="0" w:color="auto"/>
                              </w:divBdr>
                            </w:div>
                            <w:div w:id="59926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663">
                  <w:marLeft w:val="-420"/>
                  <w:marRight w:val="0"/>
                  <w:marTop w:val="0"/>
                  <w:marBottom w:val="0"/>
                  <w:divBdr>
                    <w:top w:val="none" w:sz="0" w:space="0" w:color="auto"/>
                    <w:left w:val="none" w:sz="0" w:space="0" w:color="auto"/>
                    <w:bottom w:val="none" w:sz="0" w:space="0" w:color="auto"/>
                    <w:right w:val="none" w:sz="0" w:space="0" w:color="auto"/>
                  </w:divBdr>
                  <w:divsChild>
                    <w:div w:id="2100592054">
                      <w:marLeft w:val="0"/>
                      <w:marRight w:val="0"/>
                      <w:marTop w:val="0"/>
                      <w:marBottom w:val="0"/>
                      <w:divBdr>
                        <w:top w:val="none" w:sz="0" w:space="0" w:color="auto"/>
                        <w:left w:val="none" w:sz="0" w:space="0" w:color="auto"/>
                        <w:bottom w:val="none" w:sz="0" w:space="0" w:color="auto"/>
                        <w:right w:val="none" w:sz="0" w:space="0" w:color="auto"/>
                      </w:divBdr>
                      <w:divsChild>
                        <w:div w:id="1935355937">
                          <w:marLeft w:val="0"/>
                          <w:marRight w:val="0"/>
                          <w:marTop w:val="0"/>
                          <w:marBottom w:val="0"/>
                          <w:divBdr>
                            <w:top w:val="none" w:sz="0" w:space="0" w:color="auto"/>
                            <w:left w:val="none" w:sz="0" w:space="0" w:color="auto"/>
                            <w:bottom w:val="none" w:sz="0" w:space="0" w:color="auto"/>
                            <w:right w:val="none" w:sz="0" w:space="0" w:color="auto"/>
                          </w:divBdr>
                          <w:divsChild>
                            <w:div w:id="424225888">
                              <w:marLeft w:val="0"/>
                              <w:marRight w:val="0"/>
                              <w:marTop w:val="0"/>
                              <w:marBottom w:val="0"/>
                              <w:divBdr>
                                <w:top w:val="none" w:sz="0" w:space="0" w:color="auto"/>
                                <w:left w:val="none" w:sz="0" w:space="0" w:color="auto"/>
                                <w:bottom w:val="none" w:sz="0" w:space="0" w:color="auto"/>
                                <w:right w:val="none" w:sz="0" w:space="0" w:color="auto"/>
                              </w:divBdr>
                            </w:div>
                            <w:div w:id="1910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449">
                  <w:marLeft w:val="-420"/>
                  <w:marRight w:val="0"/>
                  <w:marTop w:val="0"/>
                  <w:marBottom w:val="0"/>
                  <w:divBdr>
                    <w:top w:val="none" w:sz="0" w:space="0" w:color="auto"/>
                    <w:left w:val="none" w:sz="0" w:space="0" w:color="auto"/>
                    <w:bottom w:val="none" w:sz="0" w:space="0" w:color="auto"/>
                    <w:right w:val="none" w:sz="0" w:space="0" w:color="auto"/>
                  </w:divBdr>
                  <w:divsChild>
                    <w:div w:id="801534896">
                      <w:marLeft w:val="0"/>
                      <w:marRight w:val="0"/>
                      <w:marTop w:val="0"/>
                      <w:marBottom w:val="0"/>
                      <w:divBdr>
                        <w:top w:val="none" w:sz="0" w:space="0" w:color="auto"/>
                        <w:left w:val="none" w:sz="0" w:space="0" w:color="auto"/>
                        <w:bottom w:val="none" w:sz="0" w:space="0" w:color="auto"/>
                        <w:right w:val="none" w:sz="0" w:space="0" w:color="auto"/>
                      </w:divBdr>
                      <w:divsChild>
                        <w:div w:id="221714888">
                          <w:marLeft w:val="0"/>
                          <w:marRight w:val="0"/>
                          <w:marTop w:val="0"/>
                          <w:marBottom w:val="0"/>
                          <w:divBdr>
                            <w:top w:val="none" w:sz="0" w:space="0" w:color="auto"/>
                            <w:left w:val="none" w:sz="0" w:space="0" w:color="auto"/>
                            <w:bottom w:val="none" w:sz="0" w:space="0" w:color="auto"/>
                            <w:right w:val="none" w:sz="0" w:space="0" w:color="auto"/>
                          </w:divBdr>
                          <w:divsChild>
                            <w:div w:id="1164053507">
                              <w:marLeft w:val="0"/>
                              <w:marRight w:val="0"/>
                              <w:marTop w:val="0"/>
                              <w:marBottom w:val="0"/>
                              <w:divBdr>
                                <w:top w:val="none" w:sz="0" w:space="0" w:color="auto"/>
                                <w:left w:val="none" w:sz="0" w:space="0" w:color="auto"/>
                                <w:bottom w:val="none" w:sz="0" w:space="0" w:color="auto"/>
                                <w:right w:val="none" w:sz="0" w:space="0" w:color="auto"/>
                              </w:divBdr>
                            </w:div>
                            <w:div w:id="16511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92100">
                  <w:marLeft w:val="-420"/>
                  <w:marRight w:val="0"/>
                  <w:marTop w:val="0"/>
                  <w:marBottom w:val="0"/>
                  <w:divBdr>
                    <w:top w:val="none" w:sz="0" w:space="0" w:color="auto"/>
                    <w:left w:val="none" w:sz="0" w:space="0" w:color="auto"/>
                    <w:bottom w:val="none" w:sz="0" w:space="0" w:color="auto"/>
                    <w:right w:val="none" w:sz="0" w:space="0" w:color="auto"/>
                  </w:divBdr>
                  <w:divsChild>
                    <w:div w:id="1480418211">
                      <w:marLeft w:val="0"/>
                      <w:marRight w:val="0"/>
                      <w:marTop w:val="0"/>
                      <w:marBottom w:val="0"/>
                      <w:divBdr>
                        <w:top w:val="none" w:sz="0" w:space="0" w:color="auto"/>
                        <w:left w:val="none" w:sz="0" w:space="0" w:color="auto"/>
                        <w:bottom w:val="none" w:sz="0" w:space="0" w:color="auto"/>
                        <w:right w:val="none" w:sz="0" w:space="0" w:color="auto"/>
                      </w:divBdr>
                      <w:divsChild>
                        <w:div w:id="2025328713">
                          <w:marLeft w:val="0"/>
                          <w:marRight w:val="0"/>
                          <w:marTop w:val="0"/>
                          <w:marBottom w:val="0"/>
                          <w:divBdr>
                            <w:top w:val="none" w:sz="0" w:space="0" w:color="auto"/>
                            <w:left w:val="none" w:sz="0" w:space="0" w:color="auto"/>
                            <w:bottom w:val="none" w:sz="0" w:space="0" w:color="auto"/>
                            <w:right w:val="none" w:sz="0" w:space="0" w:color="auto"/>
                          </w:divBdr>
                          <w:divsChild>
                            <w:div w:id="797921068">
                              <w:marLeft w:val="0"/>
                              <w:marRight w:val="0"/>
                              <w:marTop w:val="0"/>
                              <w:marBottom w:val="0"/>
                              <w:divBdr>
                                <w:top w:val="none" w:sz="0" w:space="0" w:color="auto"/>
                                <w:left w:val="none" w:sz="0" w:space="0" w:color="auto"/>
                                <w:bottom w:val="none" w:sz="0" w:space="0" w:color="auto"/>
                                <w:right w:val="none" w:sz="0" w:space="0" w:color="auto"/>
                              </w:divBdr>
                            </w:div>
                            <w:div w:id="1598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42901">
          <w:marLeft w:val="0"/>
          <w:marRight w:val="0"/>
          <w:marTop w:val="0"/>
          <w:marBottom w:val="0"/>
          <w:divBdr>
            <w:top w:val="none" w:sz="0" w:space="0" w:color="auto"/>
            <w:left w:val="none" w:sz="0" w:space="0" w:color="auto"/>
            <w:bottom w:val="none" w:sz="0" w:space="0" w:color="auto"/>
            <w:right w:val="none" w:sz="0" w:space="0" w:color="auto"/>
          </w:divBdr>
          <w:divsChild>
            <w:div w:id="450394229">
              <w:marLeft w:val="0"/>
              <w:marRight w:val="0"/>
              <w:marTop w:val="0"/>
              <w:marBottom w:val="0"/>
              <w:divBdr>
                <w:top w:val="none" w:sz="0" w:space="0" w:color="auto"/>
                <w:left w:val="none" w:sz="0" w:space="0" w:color="auto"/>
                <w:bottom w:val="none" w:sz="0" w:space="0" w:color="auto"/>
                <w:right w:val="none" w:sz="0" w:space="0" w:color="auto"/>
              </w:divBdr>
              <w:divsChild>
                <w:div w:id="3520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6060674">
          <w:marLeft w:val="0"/>
          <w:marRight w:val="0"/>
          <w:marTop w:val="0"/>
          <w:marBottom w:val="0"/>
          <w:divBdr>
            <w:top w:val="none" w:sz="0" w:space="0" w:color="auto"/>
            <w:left w:val="none" w:sz="0" w:space="0" w:color="auto"/>
            <w:bottom w:val="none" w:sz="0" w:space="0" w:color="auto"/>
            <w:right w:val="none" w:sz="0" w:space="0" w:color="auto"/>
          </w:divBdr>
          <w:divsChild>
            <w:div w:id="296112736">
              <w:marLeft w:val="0"/>
              <w:marRight w:val="0"/>
              <w:marTop w:val="0"/>
              <w:marBottom w:val="0"/>
              <w:divBdr>
                <w:top w:val="none" w:sz="0" w:space="0" w:color="auto"/>
                <w:left w:val="none" w:sz="0" w:space="0" w:color="auto"/>
                <w:bottom w:val="none" w:sz="0" w:space="0" w:color="auto"/>
                <w:right w:val="none" w:sz="0" w:space="0" w:color="auto"/>
              </w:divBdr>
              <w:divsChild>
                <w:div w:id="242225571">
                  <w:marLeft w:val="-420"/>
                  <w:marRight w:val="0"/>
                  <w:marTop w:val="0"/>
                  <w:marBottom w:val="0"/>
                  <w:divBdr>
                    <w:top w:val="none" w:sz="0" w:space="0" w:color="auto"/>
                    <w:left w:val="none" w:sz="0" w:space="0" w:color="auto"/>
                    <w:bottom w:val="none" w:sz="0" w:space="0" w:color="auto"/>
                    <w:right w:val="none" w:sz="0" w:space="0" w:color="auto"/>
                  </w:divBdr>
                  <w:divsChild>
                    <w:div w:id="358900033">
                      <w:marLeft w:val="0"/>
                      <w:marRight w:val="0"/>
                      <w:marTop w:val="0"/>
                      <w:marBottom w:val="0"/>
                      <w:divBdr>
                        <w:top w:val="none" w:sz="0" w:space="0" w:color="auto"/>
                        <w:left w:val="none" w:sz="0" w:space="0" w:color="auto"/>
                        <w:bottom w:val="none" w:sz="0" w:space="0" w:color="auto"/>
                        <w:right w:val="none" w:sz="0" w:space="0" w:color="auto"/>
                      </w:divBdr>
                      <w:divsChild>
                        <w:div w:id="1631085268">
                          <w:marLeft w:val="0"/>
                          <w:marRight w:val="0"/>
                          <w:marTop w:val="0"/>
                          <w:marBottom w:val="0"/>
                          <w:divBdr>
                            <w:top w:val="none" w:sz="0" w:space="0" w:color="auto"/>
                            <w:left w:val="none" w:sz="0" w:space="0" w:color="auto"/>
                            <w:bottom w:val="none" w:sz="0" w:space="0" w:color="auto"/>
                            <w:right w:val="none" w:sz="0" w:space="0" w:color="auto"/>
                          </w:divBdr>
                          <w:divsChild>
                            <w:div w:id="1713460434">
                              <w:marLeft w:val="0"/>
                              <w:marRight w:val="0"/>
                              <w:marTop w:val="0"/>
                              <w:marBottom w:val="0"/>
                              <w:divBdr>
                                <w:top w:val="none" w:sz="0" w:space="0" w:color="auto"/>
                                <w:left w:val="none" w:sz="0" w:space="0" w:color="auto"/>
                                <w:bottom w:val="none" w:sz="0" w:space="0" w:color="auto"/>
                                <w:right w:val="none" w:sz="0" w:space="0" w:color="auto"/>
                              </w:divBdr>
                            </w:div>
                            <w:div w:id="6402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452">
                  <w:marLeft w:val="-420"/>
                  <w:marRight w:val="0"/>
                  <w:marTop w:val="0"/>
                  <w:marBottom w:val="0"/>
                  <w:divBdr>
                    <w:top w:val="none" w:sz="0" w:space="0" w:color="auto"/>
                    <w:left w:val="none" w:sz="0" w:space="0" w:color="auto"/>
                    <w:bottom w:val="none" w:sz="0" w:space="0" w:color="auto"/>
                    <w:right w:val="none" w:sz="0" w:space="0" w:color="auto"/>
                  </w:divBdr>
                  <w:divsChild>
                    <w:div w:id="1660959280">
                      <w:marLeft w:val="0"/>
                      <w:marRight w:val="0"/>
                      <w:marTop w:val="0"/>
                      <w:marBottom w:val="0"/>
                      <w:divBdr>
                        <w:top w:val="none" w:sz="0" w:space="0" w:color="auto"/>
                        <w:left w:val="none" w:sz="0" w:space="0" w:color="auto"/>
                        <w:bottom w:val="none" w:sz="0" w:space="0" w:color="auto"/>
                        <w:right w:val="none" w:sz="0" w:space="0" w:color="auto"/>
                      </w:divBdr>
                      <w:divsChild>
                        <w:div w:id="734477352">
                          <w:marLeft w:val="0"/>
                          <w:marRight w:val="0"/>
                          <w:marTop w:val="0"/>
                          <w:marBottom w:val="0"/>
                          <w:divBdr>
                            <w:top w:val="none" w:sz="0" w:space="0" w:color="auto"/>
                            <w:left w:val="none" w:sz="0" w:space="0" w:color="auto"/>
                            <w:bottom w:val="none" w:sz="0" w:space="0" w:color="auto"/>
                            <w:right w:val="none" w:sz="0" w:space="0" w:color="auto"/>
                          </w:divBdr>
                          <w:divsChild>
                            <w:div w:id="735320046">
                              <w:marLeft w:val="0"/>
                              <w:marRight w:val="0"/>
                              <w:marTop w:val="0"/>
                              <w:marBottom w:val="0"/>
                              <w:divBdr>
                                <w:top w:val="none" w:sz="0" w:space="0" w:color="auto"/>
                                <w:left w:val="none" w:sz="0" w:space="0" w:color="auto"/>
                                <w:bottom w:val="none" w:sz="0" w:space="0" w:color="auto"/>
                                <w:right w:val="none" w:sz="0" w:space="0" w:color="auto"/>
                              </w:divBdr>
                            </w:div>
                            <w:div w:id="1425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4163">
                  <w:marLeft w:val="-420"/>
                  <w:marRight w:val="0"/>
                  <w:marTop w:val="0"/>
                  <w:marBottom w:val="0"/>
                  <w:divBdr>
                    <w:top w:val="none" w:sz="0" w:space="0" w:color="auto"/>
                    <w:left w:val="none" w:sz="0" w:space="0" w:color="auto"/>
                    <w:bottom w:val="none" w:sz="0" w:space="0" w:color="auto"/>
                    <w:right w:val="none" w:sz="0" w:space="0" w:color="auto"/>
                  </w:divBdr>
                  <w:divsChild>
                    <w:div w:id="1155532296">
                      <w:marLeft w:val="0"/>
                      <w:marRight w:val="0"/>
                      <w:marTop w:val="0"/>
                      <w:marBottom w:val="0"/>
                      <w:divBdr>
                        <w:top w:val="none" w:sz="0" w:space="0" w:color="auto"/>
                        <w:left w:val="none" w:sz="0" w:space="0" w:color="auto"/>
                        <w:bottom w:val="none" w:sz="0" w:space="0" w:color="auto"/>
                        <w:right w:val="none" w:sz="0" w:space="0" w:color="auto"/>
                      </w:divBdr>
                      <w:divsChild>
                        <w:div w:id="496115546">
                          <w:marLeft w:val="0"/>
                          <w:marRight w:val="0"/>
                          <w:marTop w:val="0"/>
                          <w:marBottom w:val="0"/>
                          <w:divBdr>
                            <w:top w:val="none" w:sz="0" w:space="0" w:color="auto"/>
                            <w:left w:val="none" w:sz="0" w:space="0" w:color="auto"/>
                            <w:bottom w:val="none" w:sz="0" w:space="0" w:color="auto"/>
                            <w:right w:val="none" w:sz="0" w:space="0" w:color="auto"/>
                          </w:divBdr>
                          <w:divsChild>
                            <w:div w:id="1208682642">
                              <w:marLeft w:val="0"/>
                              <w:marRight w:val="0"/>
                              <w:marTop w:val="0"/>
                              <w:marBottom w:val="0"/>
                              <w:divBdr>
                                <w:top w:val="none" w:sz="0" w:space="0" w:color="auto"/>
                                <w:left w:val="none" w:sz="0" w:space="0" w:color="auto"/>
                                <w:bottom w:val="none" w:sz="0" w:space="0" w:color="auto"/>
                                <w:right w:val="none" w:sz="0" w:space="0" w:color="auto"/>
                              </w:divBdr>
                            </w:div>
                            <w:div w:id="1477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4331">
                  <w:marLeft w:val="-420"/>
                  <w:marRight w:val="0"/>
                  <w:marTop w:val="0"/>
                  <w:marBottom w:val="0"/>
                  <w:divBdr>
                    <w:top w:val="none" w:sz="0" w:space="0" w:color="auto"/>
                    <w:left w:val="none" w:sz="0" w:space="0" w:color="auto"/>
                    <w:bottom w:val="none" w:sz="0" w:space="0" w:color="auto"/>
                    <w:right w:val="none" w:sz="0" w:space="0" w:color="auto"/>
                  </w:divBdr>
                  <w:divsChild>
                    <w:div w:id="1440832141">
                      <w:marLeft w:val="0"/>
                      <w:marRight w:val="0"/>
                      <w:marTop w:val="0"/>
                      <w:marBottom w:val="0"/>
                      <w:divBdr>
                        <w:top w:val="none" w:sz="0" w:space="0" w:color="auto"/>
                        <w:left w:val="none" w:sz="0" w:space="0" w:color="auto"/>
                        <w:bottom w:val="none" w:sz="0" w:space="0" w:color="auto"/>
                        <w:right w:val="none" w:sz="0" w:space="0" w:color="auto"/>
                      </w:divBdr>
                      <w:divsChild>
                        <w:div w:id="1719091697">
                          <w:marLeft w:val="0"/>
                          <w:marRight w:val="0"/>
                          <w:marTop w:val="0"/>
                          <w:marBottom w:val="0"/>
                          <w:divBdr>
                            <w:top w:val="none" w:sz="0" w:space="0" w:color="auto"/>
                            <w:left w:val="none" w:sz="0" w:space="0" w:color="auto"/>
                            <w:bottom w:val="none" w:sz="0" w:space="0" w:color="auto"/>
                            <w:right w:val="none" w:sz="0" w:space="0" w:color="auto"/>
                          </w:divBdr>
                          <w:divsChild>
                            <w:div w:id="1838959263">
                              <w:marLeft w:val="0"/>
                              <w:marRight w:val="0"/>
                              <w:marTop w:val="0"/>
                              <w:marBottom w:val="0"/>
                              <w:divBdr>
                                <w:top w:val="none" w:sz="0" w:space="0" w:color="auto"/>
                                <w:left w:val="none" w:sz="0" w:space="0" w:color="auto"/>
                                <w:bottom w:val="none" w:sz="0" w:space="0" w:color="auto"/>
                                <w:right w:val="none" w:sz="0" w:space="0" w:color="auto"/>
                              </w:divBdr>
                            </w:div>
                            <w:div w:id="1539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988162">
          <w:marLeft w:val="0"/>
          <w:marRight w:val="0"/>
          <w:marTop w:val="0"/>
          <w:marBottom w:val="0"/>
          <w:divBdr>
            <w:top w:val="none" w:sz="0" w:space="0" w:color="auto"/>
            <w:left w:val="none" w:sz="0" w:space="0" w:color="auto"/>
            <w:bottom w:val="none" w:sz="0" w:space="0" w:color="auto"/>
            <w:right w:val="none" w:sz="0" w:space="0" w:color="auto"/>
          </w:divBdr>
          <w:divsChild>
            <w:div w:id="157622736">
              <w:marLeft w:val="0"/>
              <w:marRight w:val="0"/>
              <w:marTop w:val="0"/>
              <w:marBottom w:val="0"/>
              <w:divBdr>
                <w:top w:val="none" w:sz="0" w:space="0" w:color="auto"/>
                <w:left w:val="none" w:sz="0" w:space="0" w:color="auto"/>
                <w:bottom w:val="none" w:sz="0" w:space="0" w:color="auto"/>
                <w:right w:val="none" w:sz="0" w:space="0" w:color="auto"/>
              </w:divBdr>
              <w:divsChild>
                <w:div w:id="1898082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331681">
          <w:marLeft w:val="0"/>
          <w:marRight w:val="0"/>
          <w:marTop w:val="0"/>
          <w:marBottom w:val="0"/>
          <w:divBdr>
            <w:top w:val="none" w:sz="0" w:space="0" w:color="auto"/>
            <w:left w:val="none" w:sz="0" w:space="0" w:color="auto"/>
            <w:bottom w:val="none" w:sz="0" w:space="0" w:color="auto"/>
            <w:right w:val="none" w:sz="0" w:space="0" w:color="auto"/>
          </w:divBdr>
          <w:divsChild>
            <w:div w:id="1297447743">
              <w:marLeft w:val="0"/>
              <w:marRight w:val="0"/>
              <w:marTop w:val="0"/>
              <w:marBottom w:val="0"/>
              <w:divBdr>
                <w:top w:val="none" w:sz="0" w:space="0" w:color="auto"/>
                <w:left w:val="none" w:sz="0" w:space="0" w:color="auto"/>
                <w:bottom w:val="none" w:sz="0" w:space="0" w:color="auto"/>
                <w:right w:val="none" w:sz="0" w:space="0" w:color="auto"/>
              </w:divBdr>
            </w:div>
          </w:divsChild>
        </w:div>
        <w:div w:id="1925842910">
          <w:marLeft w:val="0"/>
          <w:marRight w:val="0"/>
          <w:marTop w:val="0"/>
          <w:marBottom w:val="0"/>
          <w:divBdr>
            <w:top w:val="none" w:sz="0" w:space="0" w:color="auto"/>
            <w:left w:val="none" w:sz="0" w:space="0" w:color="auto"/>
            <w:bottom w:val="none" w:sz="0" w:space="0" w:color="auto"/>
            <w:right w:val="none" w:sz="0" w:space="0" w:color="auto"/>
          </w:divBdr>
          <w:divsChild>
            <w:div w:id="606273772">
              <w:marLeft w:val="0"/>
              <w:marRight w:val="0"/>
              <w:marTop w:val="0"/>
              <w:marBottom w:val="0"/>
              <w:divBdr>
                <w:top w:val="none" w:sz="0" w:space="0" w:color="auto"/>
                <w:left w:val="none" w:sz="0" w:space="0" w:color="auto"/>
                <w:bottom w:val="none" w:sz="0" w:space="0" w:color="auto"/>
                <w:right w:val="none" w:sz="0" w:space="0" w:color="auto"/>
              </w:divBdr>
              <w:divsChild>
                <w:div w:id="460540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6822366">
          <w:marLeft w:val="0"/>
          <w:marRight w:val="0"/>
          <w:marTop w:val="0"/>
          <w:marBottom w:val="0"/>
          <w:divBdr>
            <w:top w:val="none" w:sz="0" w:space="0" w:color="auto"/>
            <w:left w:val="none" w:sz="0" w:space="0" w:color="auto"/>
            <w:bottom w:val="none" w:sz="0" w:space="0" w:color="auto"/>
            <w:right w:val="none" w:sz="0" w:space="0" w:color="auto"/>
          </w:divBdr>
          <w:divsChild>
            <w:div w:id="3305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876">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12045710">
      <w:bodyDiv w:val="1"/>
      <w:marLeft w:val="0"/>
      <w:marRight w:val="0"/>
      <w:marTop w:val="0"/>
      <w:marBottom w:val="0"/>
      <w:divBdr>
        <w:top w:val="none" w:sz="0" w:space="0" w:color="auto"/>
        <w:left w:val="none" w:sz="0" w:space="0" w:color="auto"/>
        <w:bottom w:val="none" w:sz="0" w:space="0" w:color="auto"/>
        <w:right w:val="none" w:sz="0" w:space="0" w:color="auto"/>
      </w:divBdr>
    </w:div>
    <w:div w:id="2114813019">
      <w:bodyDiv w:val="1"/>
      <w:marLeft w:val="0"/>
      <w:marRight w:val="0"/>
      <w:marTop w:val="0"/>
      <w:marBottom w:val="0"/>
      <w:divBdr>
        <w:top w:val="none" w:sz="0" w:space="0" w:color="auto"/>
        <w:left w:val="none" w:sz="0" w:space="0" w:color="auto"/>
        <w:bottom w:val="none" w:sz="0" w:space="0" w:color="auto"/>
        <w:right w:val="none" w:sz="0" w:space="0" w:color="auto"/>
      </w:divBdr>
    </w:div>
    <w:div w:id="2130467264">
      <w:bodyDiv w:val="1"/>
      <w:marLeft w:val="0"/>
      <w:marRight w:val="0"/>
      <w:marTop w:val="0"/>
      <w:marBottom w:val="0"/>
      <w:divBdr>
        <w:top w:val="none" w:sz="0" w:space="0" w:color="auto"/>
        <w:left w:val="none" w:sz="0" w:space="0" w:color="auto"/>
        <w:bottom w:val="none" w:sz="0" w:space="0" w:color="auto"/>
        <w:right w:val="none" w:sz="0" w:space="0" w:color="auto"/>
      </w:divBdr>
    </w:div>
    <w:div w:id="2133009278">
      <w:bodyDiv w:val="1"/>
      <w:marLeft w:val="0"/>
      <w:marRight w:val="0"/>
      <w:marTop w:val="0"/>
      <w:marBottom w:val="0"/>
      <w:divBdr>
        <w:top w:val="none" w:sz="0" w:space="0" w:color="auto"/>
        <w:left w:val="none" w:sz="0" w:space="0" w:color="auto"/>
        <w:bottom w:val="none" w:sz="0" w:space="0" w:color="auto"/>
        <w:right w:val="none" w:sz="0" w:space="0" w:color="auto"/>
      </w:divBdr>
      <w:divsChild>
        <w:div w:id="1683438776">
          <w:marLeft w:val="0"/>
          <w:marRight w:val="0"/>
          <w:marTop w:val="0"/>
          <w:marBottom w:val="0"/>
          <w:divBdr>
            <w:top w:val="none" w:sz="0" w:space="0" w:color="auto"/>
            <w:left w:val="none" w:sz="0" w:space="0" w:color="auto"/>
            <w:bottom w:val="none" w:sz="0" w:space="0" w:color="auto"/>
            <w:right w:val="none" w:sz="0" w:space="0" w:color="auto"/>
          </w:divBdr>
          <w:divsChild>
            <w:div w:id="1965768968">
              <w:marLeft w:val="0"/>
              <w:marRight w:val="0"/>
              <w:marTop w:val="0"/>
              <w:marBottom w:val="0"/>
              <w:divBdr>
                <w:top w:val="none" w:sz="0" w:space="0" w:color="auto"/>
                <w:left w:val="none" w:sz="0" w:space="0" w:color="auto"/>
                <w:bottom w:val="none" w:sz="0" w:space="0" w:color="auto"/>
                <w:right w:val="none" w:sz="0" w:space="0" w:color="auto"/>
              </w:divBdr>
              <w:divsChild>
                <w:div w:id="13532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82903">
      <w:bodyDiv w:val="1"/>
      <w:marLeft w:val="0"/>
      <w:marRight w:val="0"/>
      <w:marTop w:val="0"/>
      <w:marBottom w:val="0"/>
      <w:divBdr>
        <w:top w:val="none" w:sz="0" w:space="0" w:color="auto"/>
        <w:left w:val="none" w:sz="0" w:space="0" w:color="auto"/>
        <w:bottom w:val="none" w:sz="0" w:space="0" w:color="auto"/>
        <w:right w:val="none" w:sz="0" w:space="0" w:color="auto"/>
      </w:divBdr>
    </w:div>
    <w:div w:id="2136213584">
      <w:bodyDiv w:val="1"/>
      <w:marLeft w:val="0"/>
      <w:marRight w:val="0"/>
      <w:marTop w:val="0"/>
      <w:marBottom w:val="0"/>
      <w:divBdr>
        <w:top w:val="none" w:sz="0" w:space="0" w:color="auto"/>
        <w:left w:val="none" w:sz="0" w:space="0" w:color="auto"/>
        <w:bottom w:val="none" w:sz="0" w:space="0" w:color="auto"/>
        <w:right w:val="none" w:sz="0" w:space="0" w:color="auto"/>
      </w:divBdr>
    </w:div>
    <w:div w:id="2138991467">
      <w:bodyDiv w:val="1"/>
      <w:marLeft w:val="0"/>
      <w:marRight w:val="0"/>
      <w:marTop w:val="0"/>
      <w:marBottom w:val="0"/>
      <w:divBdr>
        <w:top w:val="none" w:sz="0" w:space="0" w:color="auto"/>
        <w:left w:val="none" w:sz="0" w:space="0" w:color="auto"/>
        <w:bottom w:val="none" w:sz="0" w:space="0" w:color="auto"/>
        <w:right w:val="none" w:sz="0" w:space="0" w:color="auto"/>
      </w:divBdr>
    </w:div>
    <w:div w:id="2146119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contenidos.sucerman.com/nivel2/ciencias/unidad4/leccion1.html"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tmp"/><Relationship Id="rId26" Type="http://schemas.openxmlformats.org/officeDocument/2006/relationships/image" Target="media/image12.tmp"/><Relationship Id="rId39" Type="http://schemas.openxmlformats.org/officeDocument/2006/relationships/hyperlink" Target="https://www.funcionpublica.gov.co/eva/gestornormativo/norma.php?i=166326" TargetMode="External"/><Relationship Id="rId21" Type="http://schemas.openxmlformats.org/officeDocument/2006/relationships/image" Target="media/image7.png"/><Relationship Id="rId34" Type="http://schemas.openxmlformats.org/officeDocument/2006/relationships/image" Target="media/image20.tmp"/><Relationship Id="rId42" Type="http://schemas.openxmlformats.org/officeDocument/2006/relationships/hyperlink" Target="https://www.enel.com.co/es/personas/entendimiento-de-factura-energia.html" TargetMode="External"/><Relationship Id="rId47" Type="http://schemas.openxmlformats.org/officeDocument/2006/relationships/hyperlink" Target="https://www.ecominga.uqam.ca/PDF/BIBLIOGRAPHIE/GUIDE_LECTURE_1/CMMAD-Informe-Comision-Brundtland-sobre-Medio-Ambiente-Desarrollo.pdf" TargetMode="External"/><Relationship Id="rId50" Type="http://schemas.openxmlformats.org/officeDocument/2006/relationships/hyperlink" Target="https://www.xm.com.co/noticias/7028-en-el-primer-semestre-del-2024-con-el-ingreso-de-40-proyectos-nuevos-se-fortalece-la?utm_source=chatgpt.com" TargetMode="External"/><Relationship Id="rId55"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1.tmp"/><Relationship Id="rId33" Type="http://schemas.openxmlformats.org/officeDocument/2006/relationships/image" Target="media/image19.tmp"/><Relationship Id="rId38" Type="http://schemas.openxmlformats.org/officeDocument/2006/relationships/hyperlink" Target="https://gestornormativo.creg.gov.co/gestor/entorno/docs/resolucion_creg_0015_2018.htm" TargetMode="External"/><Relationship Id="rId46" Type="http://schemas.openxmlformats.org/officeDocument/2006/relationships/hyperlink" Target="https://lowcarbonpower.org/es/region/Colombia?utm_source=chatgpt.com"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enel.com.co/" TargetMode="External"/><Relationship Id="rId29" Type="http://schemas.openxmlformats.org/officeDocument/2006/relationships/image" Target="media/image15.png"/><Relationship Id="rId41" Type="http://schemas.openxmlformats.org/officeDocument/2006/relationships/hyperlink" Target="https://content.ellenmacarthurfoundation.org/m/4384c08da576329c/original/Towards-a-circular-economy-Business-rationale-for-an-accelerated-transition.pdf"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tmp"/><Relationship Id="rId32" Type="http://schemas.openxmlformats.org/officeDocument/2006/relationships/image" Target="media/image18.png"/><Relationship Id="rId37" Type="http://schemas.openxmlformats.org/officeDocument/2006/relationships/hyperlink" Target="http://www.youtube.com/watch?v=zXiNIq1D--I" TargetMode="External"/><Relationship Id="rId40" Type="http://schemas.openxmlformats.org/officeDocument/2006/relationships/hyperlink" Target="https://www.dnp.gov.co/plan-nacional-desarrollo/pnd-2022-2026" TargetMode="External"/><Relationship Id="rId45" Type="http://schemas.openxmlformats.org/officeDocument/2006/relationships/hyperlink" Target="https://www.lineaverdehuelva.com/lv/consejos-ambientales/conciencia-ambientual/Que-es-el-desarrollo-sostenible.asp" TargetMode="External"/><Relationship Id="rId53"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tmp"/><Relationship Id="rId28" Type="http://schemas.openxmlformats.org/officeDocument/2006/relationships/image" Target="media/image14.png"/><Relationship Id="rId36" Type="http://schemas.openxmlformats.org/officeDocument/2006/relationships/hyperlink" Target="https://www.youtube.com/watch?v=YcRR1_ZMpJw" TargetMode="External"/><Relationship Id="rId49" Type="http://schemas.openxmlformats.org/officeDocument/2006/relationships/hyperlink" Target="https://contenidos.sucerman.com/nivel2/ciencias/unidad4/leccion1.html" TargetMode="External"/><Relationship Id="rId57"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image" Target="media/image6.tmp"/><Relationship Id="rId31" Type="http://schemas.openxmlformats.org/officeDocument/2006/relationships/image" Target="media/image17.png"/><Relationship Id="rId44" Type="http://schemas.openxmlformats.org/officeDocument/2006/relationships/hyperlink" Target="https://commons.wikimedia.org/wiki/File:Example_Life_Cycle_Assessment_Stages_diagram.png"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8.tmp"/><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youtube.com/watch?v=dKWz5vFx_s8" TargetMode="External"/><Relationship Id="rId43" Type="http://schemas.openxmlformats.org/officeDocument/2006/relationships/hyperlink" Target="https://cumandes.equitel.com.co/blog/energia/sabes-cual-es-la-diferencia-entre-kw-y-kva/" TargetMode="External"/><Relationship Id="rId48" Type="http://schemas.openxmlformats.org/officeDocument/2006/relationships/hyperlink" Target="https://www.raco.cat/index.php/afinidad/article/download/276501/364433" TargetMode="External"/><Relationship Id="rId56" Type="http://schemas.microsoft.com/office/2016/09/relationships/commentsIds" Target="commentsIds.xml"/><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2000F6-A23F-4FD0-9744-0A62E6698DDD}">
  <we:reference id="wa104382081" version="1.55.1.0" store="en-US" storeType="OMEX"/>
  <we:alternateReferences>
    <we:reference id="WA104382081" version="1.55.1.0" store="" storeType="OMEX"/>
  </we:alternateReferences>
  <we:properties>
    <we:property name="MENDELEY_CITATIONS" value="[{&quot;citationID&quot;:&quot;MENDELEY_CITATION_0d731bd7-0700-4841-afdd-a3b08e5bc4fe&quot;,&quot;properties&quot;:{&quot;noteIndex&quot;:0},&quot;isEdited&quot;:false,&quot;manualOverride&quot;:{&quot;isManuallyOverridden&quot;:false,&quot;citeprocText&quot;:&quot;(Es Ciencia, 2022)&quot;,&quot;manualOverrideText&quot;:&quot;&quot;},&quot;citationTag&quot;:&quot;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quot;,&quot;citationItems&quot;:[{&quot;id&quot;:&quot;066d1689-dc83-3445-a650-9f42fb959af7&quot;,&quot;itemData&quot;:{&quot;type&quot;:&quot;webpage&quot;,&quot;id&quot;:&quot;066d1689-dc83-3445-a650-9f42fb959af7&quot;,&quot;title&quot;:&quot;(140) Tipos de Energía - YouTube&quot;,&quot;author&quot;:[{&quot;family&quot;:&quot;Es Ciencia&quot;,&quot;given&quot;:&quot;&quot;,&quot;parse-names&quot;:false,&quot;dropping-particle&quot;:&quot;&quot;,&quot;non-dropping-particle&quot;:&quot;&quot;}],&quot;accessed&quot;:{&quot;date-parts&quot;:[[2025,4,29]]},&quot;URL&quot;:&quot;https://www.youtube.com/watch?v=boJpgNIY54Y&amp;ab_channel=EsCiencia&quot;,&quot;issued&quot;:{&quot;date-parts&quot;:[[2022]]},&quot;container-title-short&quot;:&quot;&quot;},&quot;isTemporary&quot;:false,&quot;suppress-author&quot;:false,&quot;composite&quot;:false,&quot;author-only&quot;:false}]},{&quot;citationID&quot;:&quot;MENDELEY_CITATION_919d201f-1225-4d01-8409-02edd52f440e&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8d292c25-07cb-44aa-84d5-17e87af89ba0&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3cb33954-0fa2-4243-9a9e-f1c20fadb6b4&quot;,&quot;properties&quot;:{&quot;noteIndex&quot;:0},&quot;isEdited&quot;:false,&quot;manualOverride&quot;:{&quot;isManuallyOverridden&quot;:false,&quot;citeprocText&quot;:&quot;(BUSLeague H2020, 2022)&quot;,&quot;manualOverrideText&quot;:&quot;&quot;},&quot;citationTag&quot;:&quot;MENDELEY_CITATION_v3_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&quot;,&quot;citationItems&quot;:[{&quot;id&quot;:&quot;4ed7ef4f-3858-3db2-b4aa-a10cdb66e80f&quot;,&quot;itemData&quot;:{&quot;type&quot;:&quot;webpage&quot;,&quot;id&quot;:&quot;4ed7ef4f-3858-3db2-b4aa-a10cdb66e80f&quot;,&quot;title&quot;:&quot;Eficiencia energética y ahorro de energía en las viviendas: Conceptos básicos - YouTube&quot;,&quot;author&quot;:[{&quot;family&quot;:&quot;BUSLeague H2020&quot;,&quot;given&quot;:&quot;&quot;,&quot;parse-names&quot;:false,&quot;dropping-particle&quot;:&quot;&quot;,&quot;non-dropping-particle&quot;:&quot;&quot;}],&quot;accessed&quot;:{&quot;date-parts&quot;:[[2025,4,29]]},&quot;URL&quot;:&quot;https://www.youtube.com/watch?v=S5EQ8axnSmM&amp;ab_channel=BUSLeagueH2020&quot;,&quot;issued&quot;:{&quot;date-parts&quot;:[[2022]]},&quot;container-title-short&quot;:&quot;&quot;},&quot;isTemporary&quot;:false,&quot;suppress-author&quot;:false,&quot;composite&quot;:false,&quot;author-only&quot;:false}]},{&quot;citationID&quot;:&quot;MENDELEY_CITATION_ecfa4492-17ec-49ea-a372-c4192e60004d&quot;,&quot;properties&quot;:{&quot;noteIndex&quot;:0},&quot;isEdited&quot;:false,&quot;manualOverride&quot;:{&quot;isManuallyOverridden&quot;:false,&quot;citeprocText&quot;:&quot;(Geociencias Tincopa (Ciencias de la Tierra), 2021)&quot;,&quot;manualOverrideText&quot;:&quot;&quot;},&quot;citationTag&quot;:&quot;MENDELEY_CITATION_v3_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&quot;,&quot;citationItems&quot;:[{&quot;id&quot;:&quot;b6684c4d-49cc-3dc5-85e7-0d74354cdd40&quot;,&quot;itemData&quot;:{&quot;type&quot;:&quot;webpage&quot;,&quot;id&quot;:&quot;b6684c4d-49cc-3dc5-85e7-0d74354cdd40&quot;,&quot;title&quot;:&quot;Procesos en gestión energética - YouTube&quot;,&quot;author&quot;:[{&quot;family&quot;:&quot;Geociencias Tincopa (Ciencias de la Tierra)&quot;,&quot;given&quot;:&quot;&quot;,&quot;parse-names&quot;:false,&quot;dropping-particle&quot;:&quot;&quot;,&quot;non-dropping-particle&quot;:&quot;&quot;}],&quot;accessed&quot;:{&quot;date-parts&quot;:[[2025,4,29]]},&quot;URL&quot;:&quot;https://www.youtube.com/watch?v=EJWx9Hndy5o&amp;ab_channel=GeocienciasTincopa%28CienciasdelaTierra%29&quot;,&quot;issued&quot;:{&quot;date-parts&quot;:[[2021]]},&quot;container-title-short&quot;:&quot;&quot;},&quot;isTemporary&quot;:false,&quot;suppress-author&quot;:false,&quot;composite&quot;:false,&quot;author-only&quot;:false}]},{&quot;citationID&quot;:&quot;MENDELEY_CITATION_628f9c48-4579-47a8-9aaf-6b903599065f&quot;,&quot;properties&quot;:{&quot;noteIndex&quot;:0},&quot;isEdited&quot;:false,&quot;manualOverride&quot;:{&quot;isManuallyOverridden&quot;:false,&quot;citeprocText&quot;:&quot;(David Alejandro Sifuentes Godoy, 2024)&quot;,&quot;manualOverrideText&quot;:&quot;&quot;},&quot;citationTag&quot;:&quot;MENDELEY_CITATION_v3_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&quot;,&quot;citationItems&quot;:[{&quot;id&quot;:&quot;11e9886b-4c08-317f-ba77-fb14124552f6&quot;,&quot;itemData&quot;:{&quot;type&quot;:&quot;webpage&quot;,&quot;id&quot;:&quot;11e9886b-4c08-317f-ba77-fb14124552f6&quot;,&quot;title&quot;:&quot;Caracterización energética. Análisis de datos - YouTube&quot;,&quot;author&quot;:[{&quot;family&quot;:&quot;David Alejandro Sifuentes Godoy&quot;,&quot;given&quot;:&quot;&quot;,&quot;parse-names&quot;:false,&quot;dropping-particle&quot;:&quot;&quot;,&quot;non-dropping-particle&quot;:&quot;&quot;}],&quot;accessed&quot;:{&quot;date-parts&quot;:[[2025,4,29]]},&quot;URL&quot;:&quot;https://www.youtube.com/watch?v=UT8yR_e-4wo&amp;ab_channel=DavidAlejandroSifuentesGodoy&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7626881-D95E-49E8-A1B8-F6E80AF3A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5.xml><?xml version="1.0" encoding="utf-8"?>
<ds:datastoreItem xmlns:ds="http://schemas.openxmlformats.org/officeDocument/2006/customXml" ds:itemID="{BA5B35C3-6258-45B4-A158-9D5FDDDB27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Marcos Yamid Rubiano Avellaneda</lastModifiedBy>
  <revision>8</revision>
  <dcterms:created xsi:type="dcterms:W3CDTF">2026-03-27T20:38:00.0000000Z</dcterms:created>
  <dcterms:modified xsi:type="dcterms:W3CDTF">2026-03-27T22:40:55.0587190Z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