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17A687C" w14:textId="77777777" w:rsidR="00C57B0F" w:rsidRPr="007214E3" w:rsidRDefault="00C57B0F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7214E3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7777777" w:rsidR="00C57B0F" w:rsidRPr="007214E3" w:rsidRDefault="006F219D">
            <w:pPr>
              <w:jc w:val="center"/>
              <w:rPr>
                <w:rFonts w:ascii="Calibri" w:eastAsia="Calibri" w:hAnsi="Calibri" w:cs="Calibri"/>
              </w:rPr>
            </w:pPr>
            <w:r w:rsidRPr="007214E3">
              <w:rPr>
                <w:rFonts w:ascii="Calibri" w:hAnsi="Calibri" w:cs="Calibri"/>
                <w:noProof/>
                <w:lang w:val="es-CO"/>
              </w:rPr>
              <w:drawing>
                <wp:anchor distT="0" distB="0" distL="114300" distR="114300" simplePos="0" relativeHeight="251658240" behindDoc="0" locked="0" layoutInCell="1" hidden="0" allowOverlap="1" wp14:anchorId="25A00DA9" wp14:editId="0838CE1C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A709216" w14:textId="77777777" w:rsidR="00C57B0F" w:rsidRPr="007214E3" w:rsidRDefault="00C57B0F">
            <w:pPr>
              <w:jc w:val="center"/>
              <w:rPr>
                <w:rFonts w:ascii="Calibri" w:eastAsia="Calibri" w:hAnsi="Calibri" w:cs="Calibri"/>
              </w:rPr>
            </w:pPr>
          </w:p>
          <w:p w14:paraId="0BA125F2" w14:textId="77777777" w:rsidR="00C57B0F" w:rsidRPr="007214E3" w:rsidRDefault="006F219D">
            <w:pPr>
              <w:rPr>
                <w:rFonts w:ascii="Calibri" w:eastAsia="Calibri" w:hAnsi="Calibri" w:cs="Calibri"/>
                <w:color w:val="ED7D31"/>
              </w:rPr>
            </w:pPr>
            <w:r w:rsidRPr="007214E3">
              <w:rPr>
                <w:rFonts w:ascii="Calibri" w:eastAsia="Calibri" w:hAnsi="Calibri" w:cs="Calibri"/>
                <w:color w:val="ED7D31"/>
              </w:rPr>
              <w:t>ACTIVIDAD DIDÁCTICA CUESTIONARIO</w:t>
            </w:r>
          </w:p>
          <w:p w14:paraId="4039611F" w14:textId="77777777" w:rsidR="00C57B0F" w:rsidRPr="007214E3" w:rsidRDefault="00C57B0F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C57B0F" w:rsidRPr="007214E3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7214E3" w:rsidRDefault="006F219D" w:rsidP="00C0495F">
            <w:pPr>
              <w:spacing w:after="160"/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Generalidades de la actividad</w:t>
            </w:r>
          </w:p>
          <w:p w14:paraId="3B5F2D99" w14:textId="77777777" w:rsidR="00C0495F" w:rsidRPr="007214E3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 xml:space="preserve">Las indicaciones, el mensaje de correcto e incorrecto debe estar la redacción en </w:t>
            </w:r>
            <w:r w:rsidR="00230CDA" w:rsidRPr="007214E3">
              <w:rPr>
                <w:rFonts w:ascii="Calibri" w:eastAsia="Calibri" w:hAnsi="Calibri" w:cs="Calibri"/>
                <w:b w:val="0"/>
                <w:color w:val="595959"/>
              </w:rPr>
              <w:t>segunda persona</w:t>
            </w: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.</w:t>
            </w:r>
          </w:p>
          <w:p w14:paraId="1FBDEE44" w14:textId="77777777" w:rsidR="00C0495F" w:rsidRPr="007214E3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Diligenciar solo los espacios en blanco.</w:t>
            </w:r>
          </w:p>
          <w:p w14:paraId="4DE91A42" w14:textId="77777777" w:rsidR="00C0495F" w:rsidRPr="007214E3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7214E3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Señale en la columna Rta. Correcta con una (x) de acuerdo con las opciones presentadas.</w:t>
            </w:r>
          </w:p>
          <w:p w14:paraId="7778E7D9" w14:textId="3580D3ED" w:rsidR="00C57B0F" w:rsidRPr="007214E3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Al final de la actividad se muestra una retroalimentación de felicitación si logra el 70</w:t>
            </w:r>
            <w:r w:rsidR="00C0495F" w:rsidRPr="007214E3">
              <w:rPr>
                <w:rFonts w:ascii="Calibri" w:eastAsia="Calibri" w:hAnsi="Calibri" w:cs="Calibri"/>
                <w:b w:val="0"/>
                <w:color w:val="595959"/>
              </w:rPr>
              <w:t xml:space="preserve"> </w:t>
            </w: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% de respuestas correctas o retroalimentación de mejora si es inferior a este porcentaje.</w:t>
            </w:r>
          </w:p>
          <w:p w14:paraId="74635954" w14:textId="77777777" w:rsidR="00C57B0F" w:rsidRPr="007214E3" w:rsidRDefault="006F219D">
            <w:pPr>
              <w:spacing w:after="160"/>
              <w:rPr>
                <w:rFonts w:ascii="Calibri" w:hAnsi="Calibri" w:cs="Calibri"/>
                <w:color w:val="000000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C57B0F" w:rsidRPr="007214E3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Instrucciones para el aprendiz</w:t>
            </w:r>
          </w:p>
          <w:p w14:paraId="27C06636" w14:textId="77777777" w:rsidR="00C57B0F" w:rsidRPr="007214E3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  <w:p w14:paraId="1B1DE622" w14:textId="77777777" w:rsidR="00C57B0F" w:rsidRPr="007214E3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</w:tc>
        <w:tc>
          <w:tcPr>
            <w:tcW w:w="7620" w:type="dxa"/>
            <w:gridSpan w:val="2"/>
          </w:tcPr>
          <w:p w14:paraId="1A695293" w14:textId="4E6A682D" w:rsidR="00956F0F" w:rsidRPr="00956F0F" w:rsidRDefault="006F219D" w:rsidP="00956F0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7214E3">
              <w:rPr>
                <w:rFonts w:ascii="Calibri" w:eastAsia="Calibri" w:hAnsi="Calibri" w:cs="Calibri"/>
                <w:color w:val="000000"/>
              </w:rPr>
              <w:t>Esta actividad le permitirá determinar el grado de apropiación de los contenidos del componente formativo</w:t>
            </w:r>
            <w:r w:rsidR="00B25195" w:rsidRPr="007214E3">
              <w:rPr>
                <w:rFonts w:ascii="Calibri" w:eastAsia="Calibri" w:hAnsi="Calibri" w:cs="Calibri"/>
                <w:color w:val="000000"/>
              </w:rPr>
              <w:t xml:space="preserve"> </w:t>
            </w:r>
            <w:r w:rsidR="00050BBA" w:rsidRPr="00050BBA">
              <w:rPr>
                <w:b/>
                <w:bCs/>
                <w:color w:val="000000" w:themeColor="text1"/>
                <w:sz w:val="20"/>
                <w:szCs w:val="20"/>
                <w:lang w:val="es-ES"/>
              </w:rPr>
              <w:t>Fundamentos del manejo fitosanitario en cultivos bajo cubierta</w:t>
            </w:r>
            <w:r w:rsidR="00956F0F" w:rsidRPr="00956F0F">
              <w:rPr>
                <w:b/>
                <w:bCs/>
                <w:color w:val="000000" w:themeColor="text1"/>
                <w:sz w:val="20"/>
                <w:szCs w:val="20"/>
                <w:lang w:val="es-ES"/>
              </w:rPr>
              <w:t>.</w:t>
            </w:r>
          </w:p>
          <w:p w14:paraId="04864238" w14:textId="77777777" w:rsidR="0084404B" w:rsidRDefault="0084404B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365D957F" w14:textId="0A233A75" w:rsidR="00C57B0F" w:rsidRPr="007214E3" w:rsidRDefault="006F219D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7214E3">
              <w:rPr>
                <w:rFonts w:ascii="Calibri" w:eastAsia="Calibri" w:hAnsi="Calibri" w:cs="Calibri"/>
                <w:color w:val="000000"/>
              </w:rPr>
              <w:t>Antes de su realización, se recomienda la lectura del componente formativo mencionado. Es opcional (no es calificable), y puede realizarse todas las veces que se desee</w:t>
            </w:r>
            <w:r w:rsidR="00672CCC" w:rsidRPr="007214E3">
              <w:rPr>
                <w:rFonts w:ascii="Calibri" w:eastAsia="Calibri" w:hAnsi="Calibri" w:cs="Calibri"/>
                <w:color w:val="000000"/>
              </w:rPr>
              <w:t>.</w:t>
            </w:r>
          </w:p>
          <w:p w14:paraId="3F3D0A05" w14:textId="77777777" w:rsidR="00C57B0F" w:rsidRPr="007214E3" w:rsidRDefault="00C57B0F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1EC50D8C" w14:textId="52DC8F16" w:rsidR="00C57B0F" w:rsidRPr="007214E3" w:rsidRDefault="006F219D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  <w:r w:rsidRPr="007214E3">
              <w:rPr>
                <w:rFonts w:ascii="Calibri" w:eastAsia="Calibri" w:hAnsi="Calibri" w:cs="Calibri"/>
                <w:color w:val="000000"/>
              </w:rPr>
              <w:t>Lea la afirmación de cada ítem y luego señale verdadero o falso según corresponda.</w:t>
            </w:r>
          </w:p>
        </w:tc>
      </w:tr>
      <w:tr w:rsidR="00C57B0F" w:rsidRPr="007214E3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3C0B024D" w:rsidR="00C57B0F" w:rsidRPr="00C43F7C" w:rsidRDefault="00050BBA" w:rsidP="00C43F7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  <w:lang w:val="es-CO"/>
              </w:rPr>
            </w:pPr>
            <w:r w:rsidRPr="00050BBA">
              <w:rPr>
                <w:rFonts w:ascii="Calibri" w:eastAsia="Calibri" w:hAnsi="Calibri" w:cs="Calibri"/>
                <w:color w:val="auto"/>
              </w:rPr>
              <w:t>Fundamentos del manejo fitosanitario</w:t>
            </w:r>
            <w:r w:rsidR="00C43F7C">
              <w:rPr>
                <w:rFonts w:ascii="Calibri" w:eastAsia="Calibri" w:hAnsi="Calibri" w:cs="Calibri"/>
                <w:color w:val="auto"/>
              </w:rPr>
              <w:t xml:space="preserve"> </w:t>
            </w:r>
            <w:r w:rsidR="00C43F7C" w:rsidRPr="00C43F7C">
              <w:rPr>
                <w:bCs/>
                <w:color w:val="000000" w:themeColor="text1"/>
                <w:sz w:val="20"/>
                <w:szCs w:val="20"/>
                <w:lang w:val="es-ES"/>
              </w:rPr>
              <w:t>en cultivos bajo cubierta.</w:t>
            </w:r>
          </w:p>
        </w:tc>
      </w:tr>
      <w:tr w:rsidR="00C57B0F" w:rsidRPr="007214E3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6B2DA79C" w:rsidR="00C57B0F" w:rsidRPr="007214E3" w:rsidRDefault="00050BBA" w:rsidP="003A1C6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  <w:shd w:val="clear" w:color="auto" w:fill="FFE599"/>
              </w:rPr>
            </w:pPr>
            <w:r w:rsidRPr="00050BBA">
              <w:rPr>
                <w:rFonts w:ascii="Calibri" w:eastAsia="Calibri" w:hAnsi="Calibri" w:cs="Calibri"/>
                <w:color w:val="auto"/>
              </w:rPr>
              <w:t>Comprender los principios básicos del manejo fitosanitario</w:t>
            </w:r>
            <w:r w:rsidR="00ED1593"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C57B0F" w:rsidRPr="007214E3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7CAFB183" w:rsidR="00C57B0F" w:rsidRPr="007214E3" w:rsidRDefault="000E3ADC" w:rsidP="001A141C">
            <w:pPr>
              <w:widowControl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Lea cada enunciado referente a los temas desarrollados en el componente formativo y elija entre verdadero y falso según corresponda.</w:t>
            </w:r>
          </w:p>
        </w:tc>
      </w:tr>
      <w:tr w:rsidR="00C57B0F" w:rsidRPr="007214E3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7214E3" w:rsidRDefault="006F219D">
            <w:pPr>
              <w:jc w:val="center"/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PREGUNTAS</w:t>
            </w:r>
          </w:p>
        </w:tc>
      </w:tr>
      <w:tr w:rsidR="00A07C0D" w:rsidRPr="007214E3" w14:paraId="1CB5189C" w14:textId="77777777" w:rsidTr="00711F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A07C0D" w:rsidRPr="007214E3" w:rsidRDefault="00A07C0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13CAC311" w:rsidR="00A07C0D" w:rsidRPr="00341D0F" w:rsidRDefault="00050BBA" w:rsidP="004A56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Cs/>
                <w:color w:val="auto"/>
              </w:rPr>
            </w:pPr>
            <w:r w:rsidRPr="00341D0F">
              <w:rPr>
                <w:rFonts w:ascii="Calibri" w:eastAsia="Calibri" w:hAnsi="Calibri" w:cs="Calibri"/>
                <w:b/>
                <w:iCs/>
                <w:color w:val="auto"/>
              </w:rPr>
              <w:t>El éxito de los cultivos bajo cubierta depende de una gestión fitosanitaria precisa y preventiva, que permita mantener el equilibrio entre el ambiente, el cultivo y los organismos presentes</w:t>
            </w:r>
            <w:r w:rsidR="00615225" w:rsidRPr="00341D0F">
              <w:rPr>
                <w:rFonts w:ascii="Calibri" w:eastAsia="Calibri" w:hAnsi="Calibri" w:cs="Calibri"/>
                <w:b/>
                <w:iCs/>
                <w:color w:val="auto"/>
              </w:rPr>
              <w:t>.</w:t>
            </w:r>
          </w:p>
        </w:tc>
      </w:tr>
      <w:tr w:rsidR="00C57B0F" w:rsidRPr="007214E3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7376A139" w:rsidR="00C57B0F" w:rsidRPr="007214E3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CEC4D6E" w14:textId="076321FB" w:rsidR="00C57B0F" w:rsidRPr="007214E3" w:rsidRDefault="006B576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7214E3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7D3C12F8" w:rsidR="00C57B0F" w:rsidRPr="007214E3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73ACCC" w14:textId="1EADAA18" w:rsidR="00C57B0F" w:rsidRPr="007214E3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7214E3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1CAF9136" w:rsidR="00C57B0F" w:rsidRPr="007214E3" w:rsidRDefault="00715DB2" w:rsidP="00E52D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 w:rsidR="0042472D"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 w:rsidR="00E630BE">
              <w:rPr>
                <w:rFonts w:ascii="Calibri" w:eastAsia="Calibri" w:hAnsi="Calibri" w:cs="Calibri"/>
                <w:color w:val="auto"/>
              </w:rPr>
              <w:t xml:space="preserve">que </w:t>
            </w:r>
            <w:r w:rsidR="00050BBA">
              <w:rPr>
                <w:rFonts w:ascii="Calibri" w:eastAsia="Calibri" w:hAnsi="Calibri" w:cs="Calibri"/>
                <w:color w:val="auto"/>
              </w:rPr>
              <w:t>comprende los principios básicos del manejo fitosanitario</w:t>
            </w:r>
            <w:r w:rsidR="00F42464"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C57B0F" w:rsidRPr="007214E3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2042A0A3" w:rsidR="00C57B0F" w:rsidRPr="007214E3" w:rsidRDefault="007F48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902CCE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A07C0D" w:rsidRPr="007214E3" w14:paraId="1C3DF49A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B9B09E" w14:textId="6C6EEDD5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7214E3">
              <w:rPr>
                <w:rFonts w:ascii="Calibri" w:eastAsia="Calibri" w:hAnsi="Calibri" w:cs="Calibri"/>
                <w:color w:val="595959"/>
              </w:rPr>
              <w:t>2</w:t>
            </w:r>
          </w:p>
        </w:tc>
        <w:tc>
          <w:tcPr>
            <w:tcW w:w="7620" w:type="dxa"/>
            <w:gridSpan w:val="2"/>
          </w:tcPr>
          <w:p w14:paraId="6CB94FF9" w14:textId="7FFAC854" w:rsidR="00A07C0D" w:rsidRPr="00341D0F" w:rsidRDefault="00F406AB" w:rsidP="00672C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341D0F">
              <w:rPr>
                <w:rFonts w:ascii="Calibri" w:eastAsia="Calibri" w:hAnsi="Calibri" w:cs="Calibri"/>
                <w:b/>
                <w:color w:val="auto"/>
              </w:rPr>
              <w:t>Los cultivos bajo cubierta son sistemas agrícolas intensivos diseñados para optimizar las condiciones ambientales y maximizar la producción de especies vegetales de alto valor comercial</w:t>
            </w:r>
            <w:r w:rsidR="00F76721" w:rsidRPr="00341D0F">
              <w:rPr>
                <w:rFonts w:ascii="Calibri" w:eastAsia="Calibri" w:hAnsi="Calibri" w:cs="Calibri"/>
                <w:b/>
                <w:color w:val="auto"/>
              </w:rPr>
              <w:t>.</w:t>
            </w:r>
          </w:p>
        </w:tc>
      </w:tr>
      <w:tr w:rsidR="00A07C0D" w:rsidRPr="007214E3" w14:paraId="165DD1E9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FDD7637" w14:textId="77777777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0CCD49" w14:textId="77777777" w:rsidR="00A07C0D" w:rsidRPr="007214E3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C2C30EE" w14:textId="4258CF08" w:rsidR="00A07C0D" w:rsidRPr="007214E3" w:rsidRDefault="004B4F88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7214E3" w14:paraId="36119631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84A9B02" w14:textId="77777777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1295A84" w14:textId="77777777" w:rsidR="00A07C0D" w:rsidRPr="007214E3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3A825C09" w14:textId="0A60E5B4" w:rsidR="00A07C0D" w:rsidRPr="007214E3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E52D9B" w:rsidRPr="007214E3" w14:paraId="146DEF05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BBB63B" w14:textId="77777777" w:rsidR="00E52D9B" w:rsidRPr="007214E3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B4AECDE" w14:textId="63C19647" w:rsidR="00E52D9B" w:rsidRPr="007214E3" w:rsidRDefault="00050BBA" w:rsidP="00E52D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>que comprende los principios básicos del manejo fitosanitario.</w:t>
            </w:r>
          </w:p>
        </w:tc>
      </w:tr>
      <w:tr w:rsidR="00E52D9B" w:rsidRPr="007214E3" w14:paraId="07B8FF9A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775BA5" w14:textId="77777777" w:rsidR="00E52D9B" w:rsidRPr="007214E3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603B80F" w14:textId="4E5F44C0" w:rsidR="00E52D9B" w:rsidRPr="007214E3" w:rsidRDefault="007F48E6" w:rsidP="00E52D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E52D9B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A07C0D" w:rsidRPr="007214E3" w14:paraId="7119C131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A89BC9" w14:textId="7C03AC5D" w:rsidR="00A07C0D" w:rsidRPr="00715DB2" w:rsidRDefault="00A07C0D" w:rsidP="00352507">
            <w:pPr>
              <w:rPr>
                <w:rFonts w:ascii="Calibri" w:eastAsia="Calibri" w:hAnsi="Calibri" w:cs="Calibri"/>
                <w:i/>
                <w:iCs/>
                <w:color w:val="595959"/>
              </w:rPr>
            </w:pPr>
            <w:r w:rsidRPr="00715DB2">
              <w:rPr>
                <w:rFonts w:ascii="Calibri" w:eastAsia="Calibri" w:hAnsi="Calibri" w:cs="Calibri"/>
                <w:i/>
                <w:iCs/>
                <w:color w:val="595959"/>
              </w:rPr>
              <w:t xml:space="preserve">Pregunta </w:t>
            </w:r>
            <w:r w:rsidR="00791790" w:rsidRPr="00715DB2">
              <w:rPr>
                <w:rFonts w:ascii="Calibri" w:eastAsia="Calibri" w:hAnsi="Calibri" w:cs="Calibri"/>
                <w:i/>
                <w:iCs/>
                <w:color w:val="595959"/>
              </w:rPr>
              <w:t>3</w:t>
            </w:r>
          </w:p>
        </w:tc>
        <w:tc>
          <w:tcPr>
            <w:tcW w:w="7620" w:type="dxa"/>
            <w:gridSpan w:val="2"/>
          </w:tcPr>
          <w:p w14:paraId="046D531A" w14:textId="06B4B6B3" w:rsidR="00A07C0D" w:rsidRPr="00341D0F" w:rsidRDefault="00F406AB" w:rsidP="004B4F8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Cs/>
                <w:color w:val="auto"/>
              </w:rPr>
            </w:pPr>
            <w:r w:rsidRPr="00341D0F">
              <w:rPr>
                <w:rFonts w:ascii="Calibri" w:eastAsia="Calibri" w:hAnsi="Calibri" w:cs="Calibri"/>
                <w:b/>
                <w:iCs/>
                <w:color w:val="auto"/>
              </w:rPr>
              <w:t>Los ambientes cerrados no facilitan la acumulación de calor, humedad y CO₂, condiciones que también favorecen la proliferación de hongos, bacterias, virus e insectos</w:t>
            </w:r>
            <w:r w:rsidR="00331B9A" w:rsidRPr="00341D0F">
              <w:rPr>
                <w:rFonts w:ascii="Calibri" w:eastAsia="Calibri" w:hAnsi="Calibri" w:cs="Calibri"/>
                <w:b/>
                <w:iCs/>
                <w:color w:val="auto"/>
              </w:rPr>
              <w:t>.</w:t>
            </w:r>
          </w:p>
        </w:tc>
      </w:tr>
      <w:tr w:rsidR="00A07C0D" w:rsidRPr="007214E3" w14:paraId="4506A989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4157036" w14:textId="77777777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57E8163" w14:textId="77777777" w:rsidR="00A07C0D" w:rsidRPr="007214E3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1368E88" w14:textId="0F0E1AE9" w:rsidR="00A07C0D" w:rsidRPr="007214E3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7214E3" w14:paraId="2F779A91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BA2B41A" w14:textId="77777777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BE4204A" w14:textId="77777777" w:rsidR="00A07C0D" w:rsidRPr="007214E3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19B77E5E" w14:textId="2B2B17C4" w:rsidR="00A07C0D" w:rsidRPr="007214E3" w:rsidRDefault="00331B9A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E52D9B" w:rsidRPr="007214E3" w14:paraId="6E1DC754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A716BEB" w14:textId="77777777" w:rsidR="00E52D9B" w:rsidRPr="007214E3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C45D58A" w14:textId="7607A6AF" w:rsidR="00E52D9B" w:rsidRPr="007214E3" w:rsidRDefault="00050BBA" w:rsidP="00E52D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>que comprende los principios básicos del manejo fitosanitario.</w:t>
            </w:r>
          </w:p>
        </w:tc>
      </w:tr>
      <w:tr w:rsidR="00E52D9B" w:rsidRPr="007214E3" w14:paraId="432A854B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774C433" w14:textId="77777777" w:rsidR="00E52D9B" w:rsidRPr="007214E3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597948C" w14:textId="365773D9" w:rsidR="00E52D9B" w:rsidRPr="007214E3" w:rsidRDefault="007F48E6" w:rsidP="00E52D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E52D9B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A07C0D" w:rsidRPr="007214E3" w14:paraId="39EA575D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A0DF9B9" w14:textId="5C481B2C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7214E3">
              <w:rPr>
                <w:rFonts w:ascii="Calibri" w:eastAsia="Calibri" w:hAnsi="Calibri" w:cs="Calibri"/>
                <w:color w:val="595959"/>
              </w:rPr>
              <w:t>4</w:t>
            </w:r>
          </w:p>
        </w:tc>
        <w:tc>
          <w:tcPr>
            <w:tcW w:w="7620" w:type="dxa"/>
            <w:gridSpan w:val="2"/>
          </w:tcPr>
          <w:p w14:paraId="1531FE02" w14:textId="33E61240" w:rsidR="00A07C0D" w:rsidRPr="00341D0F" w:rsidRDefault="00F406AB" w:rsidP="003578D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Cs/>
                <w:color w:val="AEAAAA"/>
              </w:rPr>
            </w:pPr>
            <w:r w:rsidRPr="00341D0F">
              <w:rPr>
                <w:rFonts w:ascii="Calibri" w:eastAsia="Calibri" w:hAnsi="Calibri" w:cs="Calibri"/>
                <w:b/>
                <w:iCs/>
                <w:color w:val="000000" w:themeColor="text1"/>
              </w:rPr>
              <w:t>Los sistemas bajo cubierta no requieren un manejo técnico constante y especializado</w:t>
            </w:r>
            <w:r w:rsidR="00331B9A" w:rsidRPr="00341D0F">
              <w:rPr>
                <w:rFonts w:ascii="Calibri" w:eastAsia="Calibri" w:hAnsi="Calibri" w:cs="Calibri"/>
                <w:b/>
                <w:iCs/>
                <w:color w:val="000000" w:themeColor="text1"/>
              </w:rPr>
              <w:t>.</w:t>
            </w:r>
          </w:p>
        </w:tc>
      </w:tr>
      <w:tr w:rsidR="00A07C0D" w:rsidRPr="007214E3" w14:paraId="593CF264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E264CF2" w14:textId="77777777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62C8AA" w14:textId="77777777" w:rsidR="00A07C0D" w:rsidRPr="007214E3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EB8F933" w14:textId="264E63D1" w:rsidR="00A07C0D" w:rsidRPr="007214E3" w:rsidRDefault="00A07C0D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7214E3" w14:paraId="1596E0A5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22BD081" w14:textId="77777777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5EAA71A" w14:textId="77777777" w:rsidR="00A07C0D" w:rsidRPr="007214E3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61959CE" w14:textId="4DC36E98" w:rsidR="00A07C0D" w:rsidRPr="007214E3" w:rsidRDefault="00331B9A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E52D9B" w:rsidRPr="007214E3" w14:paraId="683E5E1D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34E53E" w14:textId="77777777" w:rsidR="00E52D9B" w:rsidRPr="007214E3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04B6A6C" w14:textId="26259845" w:rsidR="00E52D9B" w:rsidRPr="007214E3" w:rsidRDefault="00050BBA" w:rsidP="00E52D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>que comprende los principios básicos del manejo fitosanitario.</w:t>
            </w:r>
          </w:p>
        </w:tc>
      </w:tr>
      <w:tr w:rsidR="00E52D9B" w:rsidRPr="007214E3" w14:paraId="0801B87C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BAD772C" w14:textId="77777777" w:rsidR="00E52D9B" w:rsidRPr="007214E3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C1A5C9" w14:textId="73C063E7" w:rsidR="00E52D9B" w:rsidRPr="007214E3" w:rsidRDefault="007F48E6" w:rsidP="00E52D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E52D9B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C57B0F" w:rsidRPr="007214E3" w14:paraId="19481242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25BEC16" w14:textId="2D01289F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7214E3">
              <w:rPr>
                <w:rFonts w:ascii="Calibri" w:eastAsia="Calibri" w:hAnsi="Calibri" w:cs="Calibri"/>
                <w:color w:val="595959"/>
              </w:rPr>
              <w:t>5</w:t>
            </w:r>
          </w:p>
        </w:tc>
        <w:tc>
          <w:tcPr>
            <w:tcW w:w="7620" w:type="dxa"/>
            <w:gridSpan w:val="2"/>
          </w:tcPr>
          <w:p w14:paraId="1B7CAEBC" w14:textId="55B9BFC6" w:rsidR="00C57B0F" w:rsidRPr="00341D0F" w:rsidRDefault="00F406AB" w:rsidP="003578D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Cs/>
                <w:color w:val="auto"/>
              </w:rPr>
            </w:pPr>
            <w:r w:rsidRPr="00341D0F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Un aspecto relevante es la alta inversión inicial que demanda la implementación de infraestructuras bajo cubierta</w:t>
            </w:r>
            <w:r w:rsidR="00331B9A" w:rsidRPr="00341D0F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.</w:t>
            </w:r>
          </w:p>
        </w:tc>
      </w:tr>
      <w:tr w:rsidR="00C57B0F" w:rsidRPr="007214E3" w14:paraId="2DB0432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F11BAE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</w:tcPr>
          <w:p w14:paraId="48BFDAC5" w14:textId="5CD4AB0E" w:rsidR="00C57B0F" w:rsidRPr="007214E3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</w:tcPr>
          <w:p w14:paraId="03389B73" w14:textId="22B5EDF4" w:rsidR="00C57B0F" w:rsidRPr="007214E3" w:rsidRDefault="00331B9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7214E3" w14:paraId="442AF42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0A8B64CF" w14:textId="7BB03603" w:rsidR="00C57B0F" w:rsidRPr="007214E3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auto"/>
          </w:tcPr>
          <w:p w14:paraId="20A71059" w14:textId="43760BF7" w:rsidR="00C57B0F" w:rsidRPr="007214E3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0B0AAC" w:rsidRPr="007214E3" w14:paraId="6515F4D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7AFD9D10" w:rsidR="000B0AAC" w:rsidRPr="007214E3" w:rsidRDefault="00050BBA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>que comprende los principios básicos del manejo fitosanitario.</w:t>
            </w:r>
          </w:p>
        </w:tc>
      </w:tr>
      <w:tr w:rsidR="000B0AAC" w:rsidRPr="007214E3" w14:paraId="0F88F984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5EA1A4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6C2FAAF3" w:rsidR="000B0AAC" w:rsidRPr="007214E3" w:rsidRDefault="007F48E6" w:rsidP="000B0A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0B0AAC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0B0AAC" w:rsidRPr="007214E3" w14:paraId="18E34A67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2B1D042D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Pregunta 6</w:t>
            </w:r>
          </w:p>
        </w:tc>
        <w:tc>
          <w:tcPr>
            <w:tcW w:w="7620" w:type="dxa"/>
            <w:gridSpan w:val="2"/>
          </w:tcPr>
          <w:p w14:paraId="61D73A45" w14:textId="53F66D48" w:rsidR="000B0AAC" w:rsidRPr="00341D0F" w:rsidRDefault="00F406AB" w:rsidP="00F406A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Cs/>
                <w:color w:val="auto"/>
              </w:rPr>
            </w:pPr>
            <w:r w:rsidRPr="00341D0F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El diagnóstico fitopatológico es el proceso mediante el cual se identifican las causas de las enfermedades o daños en las plantas, ya sean bióticas o abióticas</w:t>
            </w:r>
            <w:r w:rsidR="00331B9A" w:rsidRPr="00341D0F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.</w:t>
            </w:r>
          </w:p>
        </w:tc>
      </w:tr>
      <w:tr w:rsidR="000B0AAC" w:rsidRPr="007214E3" w14:paraId="099D670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F42BA19" w14:textId="2FDE7CB0" w:rsidR="000B0AAC" w:rsidRPr="007214E3" w:rsidRDefault="000B0AAC" w:rsidP="000B0A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auto"/>
          </w:tcPr>
          <w:p w14:paraId="2DEA1E69" w14:textId="7852EC6E" w:rsidR="000B0AAC" w:rsidRPr="007214E3" w:rsidRDefault="00546C87" w:rsidP="000B0AA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0B0AAC" w:rsidRPr="007214E3" w14:paraId="34603C0F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85686D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</w:tcPr>
          <w:p w14:paraId="77042058" w14:textId="33B8B58D" w:rsidR="000B0AAC" w:rsidRPr="007214E3" w:rsidRDefault="000B0AAC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</w:tcPr>
          <w:p w14:paraId="7459CED2" w14:textId="5DE580BB" w:rsidR="000B0AAC" w:rsidRPr="007214E3" w:rsidRDefault="000B0AAC" w:rsidP="000B0AA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0B0AAC" w:rsidRPr="007214E3" w14:paraId="5C1A1703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C118FC8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266EA542" w:rsidR="000B0AAC" w:rsidRPr="007214E3" w:rsidRDefault="00050BBA" w:rsidP="000B0A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>que comprende los principios básicos del manejo fitosanitario.</w:t>
            </w:r>
          </w:p>
        </w:tc>
      </w:tr>
      <w:tr w:rsidR="000B0AAC" w:rsidRPr="007214E3" w14:paraId="6816776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5C9B38BB" w:rsidR="000B0AAC" w:rsidRPr="007214E3" w:rsidRDefault="007F48E6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0B0AAC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0B0AAC" w:rsidRPr="007214E3" w14:paraId="7029FEF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0EFDFE5" w14:textId="198D157C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Pregunta 7</w:t>
            </w:r>
          </w:p>
        </w:tc>
        <w:tc>
          <w:tcPr>
            <w:tcW w:w="7620" w:type="dxa"/>
            <w:gridSpan w:val="2"/>
          </w:tcPr>
          <w:p w14:paraId="4D6D2B7B" w14:textId="5F673D26" w:rsidR="000B0AAC" w:rsidRPr="00341D0F" w:rsidRDefault="00D42E64" w:rsidP="00494FE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Cs/>
                <w:color w:val="auto"/>
              </w:rPr>
            </w:pPr>
            <w:r w:rsidRPr="00341D0F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Las trampas de feromonas emplean atrayentes sexuales específicos para capturar machos de determinadas especies de insectos, facilitando la identificación y seguimiento de plagas concretas</w:t>
            </w:r>
            <w:r w:rsidR="00331B9A" w:rsidRPr="00341D0F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.</w:t>
            </w:r>
          </w:p>
        </w:tc>
      </w:tr>
      <w:tr w:rsidR="000B0AAC" w:rsidRPr="007214E3" w14:paraId="5B5EF97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62788E0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3DBFD1AA" w:rsidR="000B0AAC" w:rsidRPr="007214E3" w:rsidRDefault="000B0AAC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7A2608D" w14:textId="4DA62070" w:rsidR="000B0AAC" w:rsidRPr="007214E3" w:rsidRDefault="00331B9A" w:rsidP="000B0AA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0B0AAC" w:rsidRPr="007214E3" w14:paraId="4FFE269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782E17D9" w:rsidR="000B0AAC" w:rsidRPr="007214E3" w:rsidRDefault="000B0AAC" w:rsidP="000B0A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363353C" w14:textId="3E834977" w:rsidR="000B0AAC" w:rsidRPr="007214E3" w:rsidRDefault="000B0AAC" w:rsidP="000B0AA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0B0AAC" w:rsidRPr="007214E3" w14:paraId="2BEF3AC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47F43334" w:rsidR="007A0B32" w:rsidRPr="007214E3" w:rsidRDefault="00050BBA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>que comprende los principios básicos del manejo fitosanitario.</w:t>
            </w:r>
          </w:p>
        </w:tc>
      </w:tr>
      <w:tr w:rsidR="000B0AAC" w:rsidRPr="007214E3" w14:paraId="1B198E2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3AE5C6E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7B5001D9" w:rsidR="000B0AAC" w:rsidRPr="007214E3" w:rsidRDefault="007F48E6" w:rsidP="000B0A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0B0AAC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0B0AAC" w:rsidRPr="007214E3" w14:paraId="7DFA247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00BEC5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bookmarkStart w:id="0" w:name="_Hlk179378914"/>
            <w:r w:rsidRPr="007214E3">
              <w:rPr>
                <w:rFonts w:ascii="Calibri" w:eastAsia="Calibri" w:hAnsi="Calibri" w:cs="Calibri"/>
                <w:color w:val="595959"/>
              </w:rPr>
              <w:lastRenderedPageBreak/>
              <w:t>Pregunta 8</w:t>
            </w:r>
          </w:p>
        </w:tc>
        <w:tc>
          <w:tcPr>
            <w:tcW w:w="7620" w:type="dxa"/>
            <w:gridSpan w:val="2"/>
          </w:tcPr>
          <w:p w14:paraId="42742D49" w14:textId="594A4BDD" w:rsidR="000B0AAC" w:rsidRPr="00341D0F" w:rsidRDefault="00D42E64" w:rsidP="007A0B3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Cs/>
                <w:color w:val="AEAAAA"/>
              </w:rPr>
            </w:pPr>
            <w:r w:rsidRPr="00341D0F">
              <w:rPr>
                <w:rFonts w:asciiTheme="majorHAnsi" w:hAnsiTheme="majorHAnsi" w:cstheme="majorHAnsi"/>
                <w:b/>
                <w:bCs/>
                <w:iCs/>
                <w:color w:val="000000" w:themeColor="text1"/>
              </w:rPr>
              <w:t>El registro fotográfico y las bitácoras fitosanitarias son instrumentos fundamentales para la documentación y seguimiento del estado del cultivo</w:t>
            </w:r>
            <w:r w:rsidR="00DD3651" w:rsidRPr="00341D0F">
              <w:rPr>
                <w:b/>
                <w:bCs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  <w:tr w:rsidR="000B0AAC" w:rsidRPr="007214E3" w14:paraId="28F8479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37FA18D9" w:rsidR="000B0AAC" w:rsidRPr="007214E3" w:rsidRDefault="000B0AAC" w:rsidP="000B0A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5DFF5F4F" w14:textId="02EFF729" w:rsidR="000B0AAC" w:rsidRPr="007214E3" w:rsidRDefault="000B0AAC" w:rsidP="000B0AA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0B0AAC" w:rsidRPr="007214E3" w14:paraId="657F3D76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7DFAC32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F8B3E00" w:rsidR="000B0AAC" w:rsidRPr="007214E3" w:rsidRDefault="000B0AAC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CAA8A0E" w14:textId="1CDD258D" w:rsidR="000B0AAC" w:rsidRPr="007214E3" w:rsidRDefault="000B0AAC" w:rsidP="000B0AA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0B0AAC" w:rsidRPr="007214E3" w14:paraId="19CA660C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952B1DF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58DEE589" w:rsidR="000B0AAC" w:rsidRPr="007214E3" w:rsidRDefault="00050BBA" w:rsidP="000B0A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>que comprende los principios básicos del manejo fitosanitario.</w:t>
            </w:r>
          </w:p>
        </w:tc>
      </w:tr>
      <w:tr w:rsidR="000B0AAC" w:rsidRPr="007214E3" w14:paraId="4CA120E3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2497DC55" w:rsidR="000B0AAC" w:rsidRPr="007214E3" w:rsidRDefault="007F48E6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0B0AAC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bookmarkEnd w:id="0"/>
      <w:tr w:rsidR="00494FE6" w:rsidRPr="007214E3" w14:paraId="201A83C9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03E668D" w14:textId="62DD46A1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Pregunta 9</w:t>
            </w:r>
          </w:p>
        </w:tc>
        <w:tc>
          <w:tcPr>
            <w:tcW w:w="7620" w:type="dxa"/>
            <w:gridSpan w:val="2"/>
          </w:tcPr>
          <w:p w14:paraId="34F11760" w14:textId="6ECD83D4" w:rsidR="00494FE6" w:rsidRPr="00D42E64" w:rsidRDefault="00D42E64" w:rsidP="00494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bCs/>
                <w:i/>
                <w:iCs/>
                <w:color w:val="AEAAAA"/>
                <w:lang w:val="es-CO"/>
              </w:rPr>
            </w:pPr>
            <w:r w:rsidRPr="00341D0F">
              <w:rPr>
                <w:rFonts w:asciiTheme="majorHAnsi" w:hAnsiTheme="majorHAnsi" w:cstheme="majorHAnsi"/>
                <w:b/>
                <w:bCs/>
                <w:iCs/>
                <w:color w:val="000000"/>
              </w:rPr>
              <w:t>La clorosis indica frecuentemente deficiencia de nutrientes como nitrógeno, hierro o magnesio, o daños causados por patógenos que afectan la absorción</w:t>
            </w:r>
            <w:r w:rsidR="00DD3651" w:rsidRPr="00341D0F">
              <w:rPr>
                <w:rFonts w:asciiTheme="majorHAnsi" w:hAnsiTheme="majorHAnsi" w:cstheme="majorHAnsi"/>
                <w:b/>
                <w:bCs/>
                <w:iCs/>
                <w:color w:val="000000"/>
              </w:rPr>
              <w:t>.</w:t>
            </w:r>
          </w:p>
        </w:tc>
      </w:tr>
      <w:tr w:rsidR="00494FE6" w:rsidRPr="007214E3" w14:paraId="205503F3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43E7B8E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16BFA4" w14:textId="265AB198" w:rsidR="00494FE6" w:rsidRPr="007214E3" w:rsidRDefault="00494FE6" w:rsidP="00494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FC2D43C" w14:textId="60DCBA40" w:rsidR="00494FE6" w:rsidRPr="007214E3" w:rsidRDefault="00494FE6" w:rsidP="00494FE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494FE6" w:rsidRPr="007214E3" w14:paraId="292B207F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8854862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C36BFE7" w14:textId="005BE67F" w:rsidR="00494FE6" w:rsidRPr="007214E3" w:rsidRDefault="00494FE6" w:rsidP="00494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B6CD4C3" w14:textId="7D48C3D7" w:rsidR="00494FE6" w:rsidRPr="007214E3" w:rsidRDefault="00494FE6" w:rsidP="00494FE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494FE6" w:rsidRPr="007214E3" w14:paraId="5733A78F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A71F0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42012B" w14:textId="1AA948C3" w:rsidR="00494FE6" w:rsidRPr="007214E3" w:rsidRDefault="00050BBA" w:rsidP="00494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>que comprende los principios básicos del manejo fitosanitario.</w:t>
            </w:r>
          </w:p>
        </w:tc>
      </w:tr>
      <w:tr w:rsidR="00494FE6" w:rsidRPr="007214E3" w14:paraId="1F79F38D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B00A17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7FF8D6" w14:textId="5F71C411" w:rsidR="00494FE6" w:rsidRPr="007214E3" w:rsidRDefault="007F48E6" w:rsidP="00494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494FE6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494FE6" w:rsidRPr="007214E3" w14:paraId="67AD13CF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B2C5B62" w14:textId="5270B1DE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Pregunta 10</w:t>
            </w:r>
          </w:p>
        </w:tc>
        <w:tc>
          <w:tcPr>
            <w:tcW w:w="7620" w:type="dxa"/>
            <w:gridSpan w:val="2"/>
          </w:tcPr>
          <w:p w14:paraId="6FBAADDE" w14:textId="48090DC5" w:rsidR="00494FE6" w:rsidRPr="00341D0F" w:rsidRDefault="00D42E64" w:rsidP="00494FE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iCs/>
                <w:color w:val="auto"/>
              </w:rPr>
            </w:pPr>
            <w:r w:rsidRPr="00341D0F">
              <w:rPr>
                <w:rFonts w:asciiTheme="majorHAnsi" w:eastAsia="Calibri" w:hAnsiTheme="majorHAnsi" w:cstheme="majorHAnsi"/>
                <w:b/>
                <w:iCs/>
                <w:color w:val="000000" w:themeColor="text1"/>
              </w:rPr>
              <w:t>El objetivo de MIPE no es eliminar completamente las plagas, sino mantener un equilibrio ecológico que permita una producción sostenible</w:t>
            </w:r>
            <w:r w:rsidR="00DD3651" w:rsidRPr="00341D0F">
              <w:rPr>
                <w:rFonts w:asciiTheme="majorHAnsi" w:eastAsia="Calibri" w:hAnsiTheme="majorHAnsi" w:cstheme="majorHAnsi"/>
                <w:b/>
                <w:iCs/>
                <w:color w:val="000000" w:themeColor="text1"/>
              </w:rPr>
              <w:t>.</w:t>
            </w:r>
          </w:p>
        </w:tc>
      </w:tr>
      <w:tr w:rsidR="00494FE6" w:rsidRPr="007214E3" w14:paraId="0F07F86F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5DDD745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A98618F" w14:textId="77777777" w:rsidR="00494FE6" w:rsidRPr="007214E3" w:rsidRDefault="00494FE6" w:rsidP="00494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2E38F94" w14:textId="1EED6182" w:rsidR="00494FE6" w:rsidRPr="007214E3" w:rsidRDefault="00DD3651" w:rsidP="00494FE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494FE6" w:rsidRPr="007214E3" w14:paraId="0453DE8B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FD281BB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9C7C0BF" w14:textId="77777777" w:rsidR="00494FE6" w:rsidRPr="007214E3" w:rsidRDefault="00494FE6" w:rsidP="00494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F3A22BF" w14:textId="150C9644" w:rsidR="00494FE6" w:rsidRPr="007214E3" w:rsidRDefault="00494FE6" w:rsidP="00494FE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494FE6" w:rsidRPr="007214E3" w14:paraId="2BA6FA5A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08D3637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465ACE7" w14:textId="552DA4EC" w:rsidR="00494FE6" w:rsidRPr="0042472D" w:rsidRDefault="00050BBA" w:rsidP="00494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>que comprende los principios básicos del manejo fitosanitario.</w:t>
            </w:r>
          </w:p>
        </w:tc>
      </w:tr>
      <w:tr w:rsidR="00494FE6" w:rsidRPr="007214E3" w14:paraId="4201203C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FDF1FC5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DD29092" w14:textId="7501FE28" w:rsidR="00494FE6" w:rsidRPr="007214E3" w:rsidRDefault="007F48E6" w:rsidP="00494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bookmarkStart w:id="1" w:name="_GoBack"/>
            <w:bookmarkEnd w:id="1"/>
            <w:r w:rsidR="00494FE6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494FE6" w:rsidRPr="007214E3" w14:paraId="10026FF8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D966"/>
          </w:tcPr>
          <w:p w14:paraId="3F53E199" w14:textId="77777777" w:rsidR="00494FE6" w:rsidRPr="007214E3" w:rsidRDefault="00494FE6" w:rsidP="00494FE6">
            <w:pPr>
              <w:widowControl w:val="0"/>
              <w:jc w:val="center"/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MENSAJE FINAL ACTIVIDAD</w:t>
            </w:r>
          </w:p>
        </w:tc>
      </w:tr>
      <w:tr w:rsidR="00494FE6" w:rsidRPr="007214E3" w14:paraId="41D61D8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88E3836" w14:textId="44413A32" w:rsidR="00494FE6" w:rsidRPr="007214E3" w:rsidRDefault="00494FE6" w:rsidP="00494FE6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Mensaje cuando supera el 70 % de respuestas correctas</w:t>
            </w:r>
          </w:p>
        </w:tc>
        <w:tc>
          <w:tcPr>
            <w:tcW w:w="7620" w:type="dxa"/>
            <w:gridSpan w:val="2"/>
          </w:tcPr>
          <w:p w14:paraId="7022ECAF" w14:textId="263B7D6E" w:rsidR="00615225" w:rsidRPr="00615225" w:rsidRDefault="00494FE6" w:rsidP="00615225">
            <w:pPr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/>
              </w:rPr>
            </w:pPr>
            <w:r w:rsidRPr="00615225">
              <w:rPr>
                <w:rFonts w:asciiTheme="majorHAnsi" w:eastAsia="Calibri" w:hAnsiTheme="majorHAnsi" w:cstheme="majorHAnsi"/>
                <w:color w:val="auto"/>
              </w:rPr>
              <w:t xml:space="preserve">Ha </w:t>
            </w:r>
            <w:r w:rsidR="00050BBA">
              <w:rPr>
                <w:rFonts w:asciiTheme="majorHAnsi" w:eastAsia="Calibri" w:hAnsiTheme="majorHAnsi" w:cstheme="majorHAnsi"/>
                <w:color w:val="auto"/>
              </w:rPr>
              <w:t xml:space="preserve">comprendido </w:t>
            </w:r>
            <w:r w:rsidRPr="00615225">
              <w:rPr>
                <w:rFonts w:asciiTheme="majorHAnsi" w:eastAsia="Calibri" w:hAnsiTheme="majorHAnsi" w:cstheme="majorHAnsi"/>
                <w:color w:val="auto"/>
              </w:rPr>
              <w:t xml:space="preserve">con claridad </w:t>
            </w:r>
            <w:r w:rsidR="00050BBA">
              <w:rPr>
                <w:rFonts w:asciiTheme="majorHAnsi" w:hAnsiTheme="majorHAnsi" w:cstheme="majorHAnsi"/>
                <w:color w:val="000000"/>
              </w:rPr>
              <w:t>los principios básicos del manejo fitosanitario.</w:t>
            </w:r>
          </w:p>
          <w:p w14:paraId="674AF642" w14:textId="06DEF9FA" w:rsidR="00494FE6" w:rsidRPr="00BE32C5" w:rsidRDefault="00494FE6" w:rsidP="00494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494FE6" w:rsidRPr="007214E3" w14:paraId="1EC7D33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380F9F" w14:textId="15625C85" w:rsidR="00494FE6" w:rsidRPr="007214E3" w:rsidRDefault="00494FE6" w:rsidP="00494FE6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Mensaje cuando el porcentaje de respuestas correctas es inferior al 70 %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073F3458" w14:textId="73DFEC4E" w:rsidR="00494FE6" w:rsidRPr="007214E3" w:rsidRDefault="00494FE6" w:rsidP="00494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7214E3" w:rsidRDefault="00C57B0F">
      <w:pPr>
        <w:spacing w:after="160" w:line="259" w:lineRule="auto"/>
        <w:rPr>
          <w:rFonts w:ascii="Calibri" w:eastAsia="Calibri" w:hAnsi="Calibri" w:cs="Calibri"/>
        </w:rPr>
      </w:pPr>
    </w:p>
    <w:p w14:paraId="282C4038" w14:textId="77777777" w:rsidR="00C57B0F" w:rsidRPr="007214E3" w:rsidRDefault="00C57B0F">
      <w:pPr>
        <w:rPr>
          <w:rFonts w:ascii="Calibri" w:hAnsi="Calibri" w:cs="Calibri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7214E3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7214E3" w:rsidRDefault="006F219D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color w:val="595959"/>
              </w:rPr>
            </w:pPr>
            <w:r w:rsidRPr="007214E3">
              <w:rPr>
                <w:rFonts w:ascii="Calibri" w:eastAsia="Calibri" w:hAnsi="Calibri" w:cs="Calibri"/>
                <w:b/>
                <w:color w:val="595959"/>
              </w:rPr>
              <w:t>CONTROL DE REVISIÓN</w:t>
            </w:r>
          </w:p>
        </w:tc>
      </w:tr>
      <w:tr w:rsidR="00341D0F" w:rsidRPr="007214E3" w14:paraId="7E7AB613" w14:textId="77777777" w:rsidTr="002F2C76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E021F" w14:textId="56712C26" w:rsidR="00341D0F" w:rsidRPr="00341D0F" w:rsidRDefault="00341D0F" w:rsidP="00341D0F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42B8A" w14:textId="74BE5560" w:rsidR="00341D0F" w:rsidRPr="00341D0F" w:rsidRDefault="00341D0F" w:rsidP="00341D0F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</w:rPr>
            </w:pPr>
            <w:r w:rsidRPr="00341D0F">
              <w:rPr>
                <w:rFonts w:ascii="Calibri" w:eastAsia="Calibri" w:hAnsi="Calibri" w:cs="Calibri"/>
                <w:b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72386" w14:textId="1A574E16" w:rsidR="00341D0F" w:rsidRPr="00341D0F" w:rsidRDefault="00341D0F" w:rsidP="00341D0F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</w:rPr>
            </w:pPr>
            <w:r w:rsidRPr="00341D0F">
              <w:rPr>
                <w:rFonts w:ascii="Calibri" w:eastAsia="Calibri" w:hAnsi="Calibri" w:cs="Calibri"/>
                <w:b/>
              </w:rPr>
              <w:t>Fecha</w:t>
            </w:r>
          </w:p>
        </w:tc>
      </w:tr>
      <w:tr w:rsidR="00341D0F" w:rsidRPr="007214E3" w14:paraId="1A70A9BF" w14:textId="77777777" w:rsidTr="002F2C76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273DB37F" w:rsidR="00341D0F" w:rsidRPr="00341D0F" w:rsidRDefault="00341D0F" w:rsidP="00341D0F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</w:rPr>
            </w:pPr>
            <w:r w:rsidRPr="00341D0F">
              <w:rPr>
                <w:rFonts w:ascii="Calibri" w:eastAsia="Calibri" w:hAnsi="Calibri" w:cs="Calibri"/>
                <w:b/>
              </w:rPr>
              <w:t>Revisión evaluadora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051BDF77" w:rsidR="00341D0F" w:rsidRPr="00341D0F" w:rsidRDefault="00341D0F" w:rsidP="00341D0F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</w:rPr>
            </w:pPr>
            <w:r w:rsidRPr="00341D0F">
              <w:rPr>
                <w:rFonts w:ascii="Calibri" w:eastAsia="Calibri" w:hAnsi="Calibri" w:cs="Calibri"/>
                <w:b/>
              </w:rPr>
              <w:t>Laura Paola Gelvez Manosalva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494F4103" w:rsidR="00341D0F" w:rsidRPr="00341D0F" w:rsidRDefault="00341D0F" w:rsidP="00341D0F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</w:rPr>
            </w:pPr>
            <w:r w:rsidRPr="00341D0F">
              <w:rPr>
                <w:rFonts w:ascii="Calibri" w:eastAsia="Calibri" w:hAnsi="Calibri" w:cs="Calibri"/>
                <w:b/>
              </w:rPr>
              <w:t>Noviembre 2025</w:t>
            </w:r>
          </w:p>
        </w:tc>
      </w:tr>
    </w:tbl>
    <w:p w14:paraId="12496B24" w14:textId="77777777" w:rsidR="00C57B0F" w:rsidRPr="007214E3" w:rsidRDefault="00C57B0F">
      <w:pPr>
        <w:rPr>
          <w:rFonts w:ascii="Calibri" w:hAnsi="Calibri" w:cs="Calibri"/>
        </w:rPr>
      </w:pPr>
    </w:p>
    <w:sectPr w:rsidR="00C57B0F" w:rsidRPr="007214E3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69C4CAB" w14:textId="77777777" w:rsidR="00CF66BE" w:rsidRDefault="00CF66BE">
      <w:pPr>
        <w:spacing w:line="240" w:lineRule="auto"/>
      </w:pPr>
      <w:r>
        <w:separator/>
      </w:r>
    </w:p>
  </w:endnote>
  <w:endnote w:type="continuationSeparator" w:id="0">
    <w:p w14:paraId="724985D6" w14:textId="77777777" w:rsidR="00CF66BE" w:rsidRDefault="00CF66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5161556" w14:textId="77777777" w:rsidR="00CF66BE" w:rsidRDefault="00CF66BE">
      <w:pPr>
        <w:spacing w:line="240" w:lineRule="auto"/>
      </w:pPr>
      <w:r>
        <w:separator/>
      </w:r>
    </w:p>
  </w:footnote>
  <w:footnote w:type="continuationSeparator" w:id="0">
    <w:p w14:paraId="1D579168" w14:textId="77777777" w:rsidR="00CF66BE" w:rsidRDefault="00CF66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s-CO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CO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7D0445"/>
    <w:multiLevelType w:val="multilevel"/>
    <w:tmpl w:val="E7541D74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/>
        <w:bCs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B0F"/>
    <w:rsid w:val="00020551"/>
    <w:rsid w:val="000465CC"/>
    <w:rsid w:val="00050BBA"/>
    <w:rsid w:val="0009090B"/>
    <w:rsid w:val="00097B95"/>
    <w:rsid w:val="000A301F"/>
    <w:rsid w:val="000B0AAC"/>
    <w:rsid w:val="000C68FF"/>
    <w:rsid w:val="000D27E3"/>
    <w:rsid w:val="000D6787"/>
    <w:rsid w:val="000E3ADC"/>
    <w:rsid w:val="000F086B"/>
    <w:rsid w:val="000F39CD"/>
    <w:rsid w:val="001025AF"/>
    <w:rsid w:val="00104F72"/>
    <w:rsid w:val="0016164C"/>
    <w:rsid w:val="0018141D"/>
    <w:rsid w:val="001A141C"/>
    <w:rsid w:val="001B5CD5"/>
    <w:rsid w:val="001D65D0"/>
    <w:rsid w:val="001E4D40"/>
    <w:rsid w:val="00230CDA"/>
    <w:rsid w:val="00264DF9"/>
    <w:rsid w:val="002E1DB6"/>
    <w:rsid w:val="00310D3C"/>
    <w:rsid w:val="00323CE6"/>
    <w:rsid w:val="00331B9A"/>
    <w:rsid w:val="003326CD"/>
    <w:rsid w:val="00341D0F"/>
    <w:rsid w:val="003578D6"/>
    <w:rsid w:val="00383143"/>
    <w:rsid w:val="00391997"/>
    <w:rsid w:val="0039658E"/>
    <w:rsid w:val="003A1C69"/>
    <w:rsid w:val="003C34E2"/>
    <w:rsid w:val="0042472D"/>
    <w:rsid w:val="00430C80"/>
    <w:rsid w:val="00494FE6"/>
    <w:rsid w:val="004A00B2"/>
    <w:rsid w:val="004A565F"/>
    <w:rsid w:val="004B4F88"/>
    <w:rsid w:val="004E274A"/>
    <w:rsid w:val="00515C1B"/>
    <w:rsid w:val="00516CF0"/>
    <w:rsid w:val="0054387C"/>
    <w:rsid w:val="00546C87"/>
    <w:rsid w:val="00552F83"/>
    <w:rsid w:val="005745C3"/>
    <w:rsid w:val="00577CEE"/>
    <w:rsid w:val="00595B4F"/>
    <w:rsid w:val="00596689"/>
    <w:rsid w:val="005A74DC"/>
    <w:rsid w:val="005D6C01"/>
    <w:rsid w:val="00615225"/>
    <w:rsid w:val="00654A50"/>
    <w:rsid w:val="0066767A"/>
    <w:rsid w:val="00672CCC"/>
    <w:rsid w:val="00676CE4"/>
    <w:rsid w:val="006B576C"/>
    <w:rsid w:val="006C52FA"/>
    <w:rsid w:val="006F219D"/>
    <w:rsid w:val="00713414"/>
    <w:rsid w:val="00715DB2"/>
    <w:rsid w:val="007214E3"/>
    <w:rsid w:val="00725E57"/>
    <w:rsid w:val="00736566"/>
    <w:rsid w:val="00763ED4"/>
    <w:rsid w:val="0078087A"/>
    <w:rsid w:val="007844D1"/>
    <w:rsid w:val="007878C4"/>
    <w:rsid w:val="00791790"/>
    <w:rsid w:val="007A0B32"/>
    <w:rsid w:val="007B6BBE"/>
    <w:rsid w:val="007D7F36"/>
    <w:rsid w:val="007E16DC"/>
    <w:rsid w:val="007E7633"/>
    <w:rsid w:val="007F48E6"/>
    <w:rsid w:val="00805A67"/>
    <w:rsid w:val="008073E4"/>
    <w:rsid w:val="00822675"/>
    <w:rsid w:val="00822B52"/>
    <w:rsid w:val="00835911"/>
    <w:rsid w:val="00836FBD"/>
    <w:rsid w:val="0084404B"/>
    <w:rsid w:val="00853193"/>
    <w:rsid w:val="00862211"/>
    <w:rsid w:val="008710A9"/>
    <w:rsid w:val="00886D69"/>
    <w:rsid w:val="008A3074"/>
    <w:rsid w:val="008B357A"/>
    <w:rsid w:val="00902CCE"/>
    <w:rsid w:val="00906245"/>
    <w:rsid w:val="00910B44"/>
    <w:rsid w:val="00917B02"/>
    <w:rsid w:val="009475FE"/>
    <w:rsid w:val="009545B7"/>
    <w:rsid w:val="00956F0F"/>
    <w:rsid w:val="0097766C"/>
    <w:rsid w:val="00996CB7"/>
    <w:rsid w:val="009A36D1"/>
    <w:rsid w:val="009A63CC"/>
    <w:rsid w:val="009B224D"/>
    <w:rsid w:val="009C2A48"/>
    <w:rsid w:val="009D1BF1"/>
    <w:rsid w:val="009D37F0"/>
    <w:rsid w:val="00A015B1"/>
    <w:rsid w:val="00A07C0D"/>
    <w:rsid w:val="00A147A9"/>
    <w:rsid w:val="00A50801"/>
    <w:rsid w:val="00AB6E58"/>
    <w:rsid w:val="00B02B81"/>
    <w:rsid w:val="00B105E9"/>
    <w:rsid w:val="00B10BA2"/>
    <w:rsid w:val="00B14C56"/>
    <w:rsid w:val="00B25195"/>
    <w:rsid w:val="00B33D03"/>
    <w:rsid w:val="00B63D1C"/>
    <w:rsid w:val="00BB561B"/>
    <w:rsid w:val="00BD183E"/>
    <w:rsid w:val="00BE32C5"/>
    <w:rsid w:val="00C0495F"/>
    <w:rsid w:val="00C05711"/>
    <w:rsid w:val="00C43F7C"/>
    <w:rsid w:val="00C57B0F"/>
    <w:rsid w:val="00C636D0"/>
    <w:rsid w:val="00C71D78"/>
    <w:rsid w:val="00C80869"/>
    <w:rsid w:val="00C86DCF"/>
    <w:rsid w:val="00C94F95"/>
    <w:rsid w:val="00CA130F"/>
    <w:rsid w:val="00CA2567"/>
    <w:rsid w:val="00CA3C2E"/>
    <w:rsid w:val="00CC4530"/>
    <w:rsid w:val="00CD3981"/>
    <w:rsid w:val="00CE34F0"/>
    <w:rsid w:val="00CF12D6"/>
    <w:rsid w:val="00CF66BE"/>
    <w:rsid w:val="00CF6CED"/>
    <w:rsid w:val="00D154B7"/>
    <w:rsid w:val="00D16CEB"/>
    <w:rsid w:val="00D16D2A"/>
    <w:rsid w:val="00D217AC"/>
    <w:rsid w:val="00D231C4"/>
    <w:rsid w:val="00D37D07"/>
    <w:rsid w:val="00D40BD7"/>
    <w:rsid w:val="00D42E64"/>
    <w:rsid w:val="00D9604F"/>
    <w:rsid w:val="00D96770"/>
    <w:rsid w:val="00DD3651"/>
    <w:rsid w:val="00DF2103"/>
    <w:rsid w:val="00E058FE"/>
    <w:rsid w:val="00E45812"/>
    <w:rsid w:val="00E52D9B"/>
    <w:rsid w:val="00E57BCD"/>
    <w:rsid w:val="00E630BE"/>
    <w:rsid w:val="00EA1809"/>
    <w:rsid w:val="00EB31C2"/>
    <w:rsid w:val="00ED1593"/>
    <w:rsid w:val="00ED3B41"/>
    <w:rsid w:val="00ED5C0E"/>
    <w:rsid w:val="00EF7235"/>
    <w:rsid w:val="00F03327"/>
    <w:rsid w:val="00F03C7C"/>
    <w:rsid w:val="00F22708"/>
    <w:rsid w:val="00F321DB"/>
    <w:rsid w:val="00F33CAA"/>
    <w:rsid w:val="00F34EBF"/>
    <w:rsid w:val="00F35458"/>
    <w:rsid w:val="00F406AB"/>
    <w:rsid w:val="00F42464"/>
    <w:rsid w:val="00F44B13"/>
    <w:rsid w:val="00F52AA1"/>
    <w:rsid w:val="00F530E3"/>
    <w:rsid w:val="00F537D6"/>
    <w:rsid w:val="00F6722B"/>
    <w:rsid w:val="00F76721"/>
    <w:rsid w:val="00F819E5"/>
    <w:rsid w:val="00F84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91790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79179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91790"/>
    <w:pPr>
      <w:spacing w:line="240" w:lineRule="auto"/>
    </w:pPr>
    <w:rPr>
      <w:sz w:val="20"/>
      <w:szCs w:val="20"/>
      <w:lang w:val="es-CO"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91790"/>
    <w:rPr>
      <w:sz w:val="20"/>
      <w:szCs w:val="20"/>
      <w:lang w:val="es-CO" w:eastAsia="ja-JP"/>
    </w:rPr>
  </w:style>
  <w:style w:type="paragraph" w:styleId="NormalWeb">
    <w:name w:val="Normal (Web)"/>
    <w:basedOn w:val="Normal"/>
    <w:uiPriority w:val="99"/>
    <w:semiHidden/>
    <w:unhideWhenUsed/>
    <w:rsid w:val="00956F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093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7421CBAB376F47AC1876466873BE0C" ma:contentTypeVersion="11" ma:contentTypeDescription="Crear nuevo documento." ma:contentTypeScope="" ma:versionID="c355e60b4cde5dbb71daba652f90dcaf">
  <xsd:schema xmlns:xsd="http://www.w3.org/2001/XMLSchema" xmlns:xs="http://www.w3.org/2001/XMLSchema" xmlns:p="http://schemas.microsoft.com/office/2006/metadata/properties" xmlns:ns2="55abea07-cd72-4a95-add0-1082a24cf9e9" xmlns:ns3="285d351f-f218-493a-825f-85a9dfbde315" targetNamespace="http://schemas.microsoft.com/office/2006/metadata/properties" ma:root="true" ma:fieldsID="af45bf235921137d7bf462656222ea5a" ns2:_="" ns3:_="">
    <xsd:import namespace="55abea07-cd72-4a95-add0-1082a24cf9e9"/>
    <xsd:import namespace="285d351f-f218-493a-825f-85a9dfbde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bea07-cd72-4a95-add0-1082a24cf9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d351f-f218-493a-825f-85a9dfbde3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57ac59-ec13-4ab6-8bf8-a162ea89df9b}" ma:internalName="TaxCatchAll" ma:showField="CatchAllData" ma:web="285d351f-f218-493a-825f-85a9dfbde3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5d351f-f218-493a-825f-85a9dfbde315" xsi:nil="true"/>
    <lcf76f155ced4ddcb4097134ff3c332f xmlns="55abea07-cd72-4a95-add0-1082a24cf9e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D9C6BF4-5751-49D2-A444-DD37B27208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abea07-cd72-4a95-add0-1082a24cf9e9"/>
    <ds:schemaRef ds:uri="285d351f-f218-493a-825f-85a9dfbde3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85d351f-f218-493a-825f-85a9dfbde315"/>
    <ds:schemaRef ds:uri="55abea07-cd72-4a95-add0-1082a24cf9e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3</Pages>
  <Words>957</Words>
  <Characters>5264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LauraPGM</cp:lastModifiedBy>
  <cp:revision>21</cp:revision>
  <dcterms:created xsi:type="dcterms:W3CDTF">2025-07-01T04:47:00Z</dcterms:created>
  <dcterms:modified xsi:type="dcterms:W3CDTF">2025-12-03T15:08:00Z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0x0101005D7421CBAB376F47AC1876466873BE0C</vt:lpwstr>
  </property>
  <property fmtid="{D5CDD505-2E9C-101B-9397-08002B2CF9AE}" pid="3" name="MediaServiceImageTags">
    <vt:lpwstr/>
  </property>
</Properties>
</file>