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40442A55" w:rsidR="00C407C1" w:rsidRDefault="009C2B48"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0D86C2BC">
                <wp:simplePos x="0" y="0"/>
                <wp:positionH relativeFrom="column">
                  <wp:posOffset>-708515</wp:posOffset>
                </wp:positionH>
                <wp:positionV relativeFrom="paragraph">
                  <wp:posOffset>213746</wp:posOffset>
                </wp:positionV>
                <wp:extent cx="7795895" cy="2060261"/>
                <wp:effectExtent l="0" t="0" r="1905"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60261"/>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FF9E47" id="Rectángulo 3" o:spid="_x0000_s1026" alt="&quot;&quot;" style="position:absolute;margin-left:-55.8pt;margin-top:16.85pt;width:613.85pt;height:162.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OvVgQ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" fillcolor="#00314d" stroked="f" strokeweight="1pt"/>
            </w:pict>
          </mc:Fallback>
        </mc:AlternateContent>
      </w:r>
      <w:r w:rsidRPr="00906CA5">
        <w:rPr>
          <w:noProof/>
          <w:lang w:eastAsia="es-CO"/>
        </w:rPr>
        <mc:AlternateContent>
          <mc:Choice Requires="wps">
            <w:drawing>
              <wp:anchor distT="45720" distB="45720" distL="114300" distR="114300" simplePos="0" relativeHeight="251663360" behindDoc="0" locked="0" layoutInCell="1" allowOverlap="1" wp14:anchorId="2E2DABF6" wp14:editId="210F6A9C">
                <wp:simplePos x="0" y="0"/>
                <wp:positionH relativeFrom="column">
                  <wp:posOffset>-255905</wp:posOffset>
                </wp:positionH>
                <wp:positionV relativeFrom="paragraph">
                  <wp:posOffset>492760</wp:posOffset>
                </wp:positionV>
                <wp:extent cx="7076440"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440" cy="1466850"/>
                        </a:xfrm>
                        <a:prstGeom prst="rect">
                          <a:avLst/>
                        </a:prstGeom>
                        <a:noFill/>
                        <a:ln>
                          <a:noFill/>
                        </a:ln>
                        <a:effectLst/>
                      </wps:spPr>
                      <wps:txbx>
                        <w:txbxContent>
                          <w:p w14:paraId="13999F63" w14:textId="5B6CDB27" w:rsidR="008C65F4" w:rsidRPr="00CD2F08" w:rsidRDefault="00A96AD9" w:rsidP="00C407C1">
                            <w:pPr>
                              <w:pStyle w:val="TituloPortada"/>
                              <w:rPr>
                                <w:szCs w:val="72"/>
                                <w:lang w:val="es-ES"/>
                              </w:rPr>
                            </w:pPr>
                            <w:r w:rsidRPr="00A96AD9">
                              <w:rPr>
                                <w:szCs w:val="72"/>
                                <w:lang w:val="es-ES"/>
                              </w:rPr>
                              <w:t>Estructura corporal y patronaje básico infantil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15pt;margin-top:38.8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" filled="f" stroked="f">
                <v:textbox>
                  <w:txbxContent>
                    <w:p w14:paraId="13999F63" w14:textId="5B6CDB27" w:rsidR="008C65F4" w:rsidRPr="00CD2F08" w:rsidRDefault="00A96AD9" w:rsidP="00C407C1">
                      <w:pPr>
                        <w:pStyle w:val="TituloPortada"/>
                        <w:rPr>
                          <w:szCs w:val="72"/>
                          <w:lang w:val="es-ES"/>
                        </w:rPr>
                      </w:pPr>
                      <w:r w:rsidRPr="00A96AD9">
                        <w:rPr>
                          <w:szCs w:val="72"/>
                          <w:lang w:val="es-ES"/>
                        </w:rPr>
                        <w:t>Estructura corporal y patronaje básico infantil</w:t>
                      </w:r>
                    </w:p>
                  </w:txbxContent>
                </v:textbox>
              </v:shape>
            </w:pict>
          </mc:Fallback>
        </mc:AlternateContent>
      </w:r>
    </w:p>
    <w:p w14:paraId="752FAC0E" w14:textId="07E69C5E" w:rsidR="00C407C1" w:rsidRDefault="00C407C1" w:rsidP="00C407C1">
      <w:pPr>
        <w:rPr>
          <w:rFonts w:ascii="Calibri" w:hAnsi="Calibri"/>
          <w:b/>
          <w:bCs/>
          <w:color w:val="000000" w:themeColor="text1"/>
          <w:kern w:val="0"/>
          <w14:ligatures w14:val="none"/>
        </w:rPr>
      </w:pP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5E0BC466" w14:textId="77777777" w:rsidR="00BD7555" w:rsidRDefault="00BD7555" w:rsidP="009C2B48">
      <w:pPr>
        <w:ind w:firstLine="0"/>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3F612D98" w:rsidR="00C407C1" w:rsidRDefault="009C2B48" w:rsidP="00B62D5C">
      <w:r w:rsidRPr="009C2B48">
        <w:t>El componente de estructura corporal y patronaje básico infantil brinda los fundamentos técnicos necesarios para la construcción de patrones básicos adaptados a la figura infantil femenina. Se centra en la aplicación de la antropometría, la ergonomía y la proporcionalidad corporal para el desarrollo de prendas superiores. Esta formación fortalece la capacidad del aprendiz para interpretar diseños, elaborar cuadros de tallas infantiles y generar propuestas acordes con las exigencias del vestuario casual, integrando precisión técnica, comodidad y seguridad en cada proceso</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7C88429C" w:rsidR="00C407C1" w:rsidRPr="00847563" w:rsidRDefault="009C2B48" w:rsidP="00C407C1">
      <w:pPr>
        <w:jc w:val="center"/>
        <w:rPr>
          <w:rFonts w:cstheme="minorHAnsi"/>
          <w:szCs w:val="28"/>
        </w:rPr>
      </w:pPr>
      <w:r>
        <w:rPr>
          <w:rFonts w:cstheme="minorHAnsi"/>
          <w:b/>
          <w:bCs/>
          <w:color w:val="000000" w:themeColor="text1"/>
          <w:kern w:val="0"/>
          <w:szCs w:val="28"/>
          <w14:ligatures w14:val="none"/>
        </w:rPr>
        <w:t>Noviembre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4033929"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7687CBFB" w14:textId="5854A9B6" w:rsidR="00064F01" w:rsidRPr="00064F01" w:rsidRDefault="00EC0858" w:rsidP="00064F01">
          <w:pPr>
            <w:pStyle w:val="Ttulo1"/>
            <w:numPr>
              <w:ilvl w:val="0"/>
              <w:numId w:val="0"/>
            </w:numPr>
            <w:ind w:left="709"/>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52A94981" w14:textId="11BF417A" w:rsidR="00064F01" w:rsidRDefault="00064F01">
          <w:pPr>
            <w:pStyle w:val="TDC1"/>
            <w:tabs>
              <w:tab w:val="right" w:leader="dot" w:pos="9962"/>
            </w:tabs>
            <w:rPr>
              <w:rFonts w:eastAsiaTheme="minorEastAsia"/>
              <w:noProof/>
              <w:sz w:val="24"/>
              <w:szCs w:val="24"/>
              <w:lang w:eastAsia="es-MX"/>
            </w:rPr>
          </w:pPr>
          <w:hyperlink w:anchor="_Toc214033930" w:history="1">
            <w:r w:rsidRPr="00D64340">
              <w:rPr>
                <w:rStyle w:val="Hipervnculo"/>
                <w:noProof/>
              </w:rPr>
              <w:t>Introducción</w:t>
            </w:r>
            <w:r>
              <w:rPr>
                <w:noProof/>
                <w:webHidden/>
              </w:rPr>
              <w:tab/>
            </w:r>
            <w:r>
              <w:rPr>
                <w:noProof/>
                <w:webHidden/>
              </w:rPr>
              <w:fldChar w:fldCharType="begin"/>
            </w:r>
            <w:r>
              <w:rPr>
                <w:noProof/>
                <w:webHidden/>
              </w:rPr>
              <w:instrText xml:space="preserve"> PAGEREF _Toc214033930 \h </w:instrText>
            </w:r>
            <w:r>
              <w:rPr>
                <w:noProof/>
                <w:webHidden/>
              </w:rPr>
            </w:r>
            <w:r>
              <w:rPr>
                <w:noProof/>
                <w:webHidden/>
              </w:rPr>
              <w:fldChar w:fldCharType="separate"/>
            </w:r>
            <w:r w:rsidR="00A21866">
              <w:rPr>
                <w:noProof/>
                <w:webHidden/>
              </w:rPr>
              <w:t>1</w:t>
            </w:r>
            <w:r>
              <w:rPr>
                <w:noProof/>
                <w:webHidden/>
              </w:rPr>
              <w:fldChar w:fldCharType="end"/>
            </w:r>
          </w:hyperlink>
        </w:p>
        <w:p w14:paraId="4375B44D" w14:textId="551DDB35" w:rsidR="00064F01" w:rsidRDefault="00064F01">
          <w:pPr>
            <w:pStyle w:val="TDC1"/>
            <w:tabs>
              <w:tab w:val="left" w:pos="1200"/>
              <w:tab w:val="right" w:leader="dot" w:pos="9962"/>
            </w:tabs>
            <w:rPr>
              <w:rFonts w:eastAsiaTheme="minorEastAsia"/>
              <w:noProof/>
              <w:sz w:val="24"/>
              <w:szCs w:val="24"/>
              <w:lang w:eastAsia="es-MX"/>
            </w:rPr>
          </w:pPr>
          <w:hyperlink w:anchor="_Toc214033931" w:history="1">
            <w:r w:rsidRPr="00D64340">
              <w:rPr>
                <w:rStyle w:val="Hipervnculo"/>
                <w:noProof/>
              </w:rPr>
              <w:t>1.</w:t>
            </w:r>
            <w:r>
              <w:rPr>
                <w:rFonts w:eastAsiaTheme="minorEastAsia"/>
                <w:noProof/>
                <w:sz w:val="24"/>
                <w:szCs w:val="24"/>
                <w:lang w:eastAsia="es-MX"/>
              </w:rPr>
              <w:tab/>
            </w:r>
            <w:r w:rsidRPr="00D64340">
              <w:rPr>
                <w:rStyle w:val="Hipervnculo"/>
                <w:noProof/>
              </w:rPr>
              <w:t>Estructura del cuerpo</w:t>
            </w:r>
            <w:r>
              <w:rPr>
                <w:noProof/>
                <w:webHidden/>
              </w:rPr>
              <w:tab/>
            </w:r>
            <w:r>
              <w:rPr>
                <w:noProof/>
                <w:webHidden/>
              </w:rPr>
              <w:fldChar w:fldCharType="begin"/>
            </w:r>
            <w:r>
              <w:rPr>
                <w:noProof/>
                <w:webHidden/>
              </w:rPr>
              <w:instrText xml:space="preserve"> PAGEREF _Toc214033931 \h </w:instrText>
            </w:r>
            <w:r>
              <w:rPr>
                <w:noProof/>
                <w:webHidden/>
              </w:rPr>
            </w:r>
            <w:r>
              <w:rPr>
                <w:noProof/>
                <w:webHidden/>
              </w:rPr>
              <w:fldChar w:fldCharType="separate"/>
            </w:r>
            <w:r w:rsidR="00A21866">
              <w:rPr>
                <w:noProof/>
                <w:webHidden/>
              </w:rPr>
              <w:t>4</w:t>
            </w:r>
            <w:r>
              <w:rPr>
                <w:noProof/>
                <w:webHidden/>
              </w:rPr>
              <w:fldChar w:fldCharType="end"/>
            </w:r>
          </w:hyperlink>
        </w:p>
        <w:p w14:paraId="1592D108" w14:textId="4E33219F" w:rsidR="00064F01" w:rsidRDefault="00064F01">
          <w:pPr>
            <w:pStyle w:val="TDC2"/>
            <w:tabs>
              <w:tab w:val="left" w:pos="1920"/>
            </w:tabs>
            <w:rPr>
              <w:rFonts w:eastAsiaTheme="minorEastAsia"/>
              <w:sz w:val="24"/>
              <w:szCs w:val="24"/>
              <w:lang w:eastAsia="es-MX"/>
            </w:rPr>
          </w:pPr>
          <w:hyperlink w:anchor="_Toc214033932" w:history="1">
            <w:r w:rsidRPr="00D64340">
              <w:rPr>
                <w:rStyle w:val="Hipervnculo"/>
              </w:rPr>
              <w:t>1.1</w:t>
            </w:r>
            <w:r>
              <w:rPr>
                <w:rFonts w:eastAsiaTheme="minorEastAsia"/>
                <w:sz w:val="24"/>
                <w:szCs w:val="24"/>
                <w:lang w:eastAsia="es-MX"/>
              </w:rPr>
              <w:tab/>
            </w:r>
            <w:r w:rsidRPr="00D64340">
              <w:rPr>
                <w:rStyle w:val="Hipervnculo"/>
              </w:rPr>
              <w:t>División del cuerpo</w:t>
            </w:r>
            <w:r>
              <w:rPr>
                <w:webHidden/>
              </w:rPr>
              <w:tab/>
            </w:r>
            <w:r>
              <w:rPr>
                <w:webHidden/>
              </w:rPr>
              <w:fldChar w:fldCharType="begin"/>
            </w:r>
            <w:r>
              <w:rPr>
                <w:webHidden/>
              </w:rPr>
              <w:instrText xml:space="preserve"> PAGEREF _Toc214033932 \h </w:instrText>
            </w:r>
            <w:r>
              <w:rPr>
                <w:webHidden/>
              </w:rPr>
            </w:r>
            <w:r>
              <w:rPr>
                <w:webHidden/>
              </w:rPr>
              <w:fldChar w:fldCharType="separate"/>
            </w:r>
            <w:r w:rsidR="00A21866">
              <w:rPr>
                <w:webHidden/>
              </w:rPr>
              <w:t>8</w:t>
            </w:r>
            <w:r>
              <w:rPr>
                <w:webHidden/>
              </w:rPr>
              <w:fldChar w:fldCharType="end"/>
            </w:r>
          </w:hyperlink>
        </w:p>
        <w:p w14:paraId="3C69D854" w14:textId="2C3C77EA" w:rsidR="00064F01" w:rsidRDefault="00064F01">
          <w:pPr>
            <w:pStyle w:val="TDC1"/>
            <w:tabs>
              <w:tab w:val="left" w:pos="1200"/>
              <w:tab w:val="right" w:leader="dot" w:pos="9962"/>
            </w:tabs>
            <w:rPr>
              <w:rFonts w:eastAsiaTheme="minorEastAsia"/>
              <w:noProof/>
              <w:sz w:val="24"/>
              <w:szCs w:val="24"/>
              <w:lang w:eastAsia="es-MX"/>
            </w:rPr>
          </w:pPr>
          <w:hyperlink w:anchor="_Toc214033933" w:history="1">
            <w:r w:rsidRPr="00D64340">
              <w:rPr>
                <w:rStyle w:val="Hipervnculo"/>
                <w:noProof/>
              </w:rPr>
              <w:t>2.</w:t>
            </w:r>
            <w:r>
              <w:rPr>
                <w:rFonts w:eastAsiaTheme="minorEastAsia"/>
                <w:noProof/>
                <w:sz w:val="24"/>
                <w:szCs w:val="24"/>
                <w:lang w:eastAsia="es-MX"/>
              </w:rPr>
              <w:tab/>
            </w:r>
            <w:r w:rsidRPr="00D64340">
              <w:rPr>
                <w:rStyle w:val="Hipervnculo"/>
                <w:noProof/>
              </w:rPr>
              <w:t>Análisis de medidas, clasificación y cuadros de tallas</w:t>
            </w:r>
            <w:r>
              <w:rPr>
                <w:noProof/>
                <w:webHidden/>
              </w:rPr>
              <w:tab/>
            </w:r>
            <w:r>
              <w:rPr>
                <w:noProof/>
                <w:webHidden/>
              </w:rPr>
              <w:fldChar w:fldCharType="begin"/>
            </w:r>
            <w:r>
              <w:rPr>
                <w:noProof/>
                <w:webHidden/>
              </w:rPr>
              <w:instrText xml:space="preserve"> PAGEREF _Toc214033933 \h </w:instrText>
            </w:r>
            <w:r>
              <w:rPr>
                <w:noProof/>
                <w:webHidden/>
              </w:rPr>
            </w:r>
            <w:r>
              <w:rPr>
                <w:noProof/>
                <w:webHidden/>
              </w:rPr>
              <w:fldChar w:fldCharType="separate"/>
            </w:r>
            <w:r w:rsidR="00A21866">
              <w:rPr>
                <w:noProof/>
                <w:webHidden/>
              </w:rPr>
              <w:t>10</w:t>
            </w:r>
            <w:r>
              <w:rPr>
                <w:noProof/>
                <w:webHidden/>
              </w:rPr>
              <w:fldChar w:fldCharType="end"/>
            </w:r>
          </w:hyperlink>
        </w:p>
        <w:p w14:paraId="439CDFBD" w14:textId="3DE8670F" w:rsidR="00064F01" w:rsidRDefault="00064F01">
          <w:pPr>
            <w:pStyle w:val="TDC2"/>
            <w:tabs>
              <w:tab w:val="left" w:pos="1920"/>
            </w:tabs>
            <w:rPr>
              <w:rFonts w:eastAsiaTheme="minorEastAsia"/>
              <w:sz w:val="24"/>
              <w:szCs w:val="24"/>
              <w:lang w:eastAsia="es-MX"/>
            </w:rPr>
          </w:pPr>
          <w:hyperlink w:anchor="_Toc214033934" w:history="1">
            <w:r w:rsidRPr="00D64340">
              <w:rPr>
                <w:rStyle w:val="Hipervnculo"/>
              </w:rPr>
              <w:t>2.1</w:t>
            </w:r>
            <w:r>
              <w:rPr>
                <w:rFonts w:eastAsiaTheme="minorEastAsia"/>
                <w:sz w:val="24"/>
                <w:szCs w:val="24"/>
                <w:lang w:eastAsia="es-MX"/>
              </w:rPr>
              <w:tab/>
            </w:r>
            <w:r w:rsidRPr="00D64340">
              <w:rPr>
                <w:rStyle w:val="Hipervnculo"/>
              </w:rPr>
              <w:t>Concepto y tipos de medidas</w:t>
            </w:r>
            <w:r>
              <w:rPr>
                <w:webHidden/>
              </w:rPr>
              <w:tab/>
            </w:r>
            <w:r>
              <w:rPr>
                <w:webHidden/>
              </w:rPr>
              <w:fldChar w:fldCharType="begin"/>
            </w:r>
            <w:r>
              <w:rPr>
                <w:webHidden/>
              </w:rPr>
              <w:instrText xml:space="preserve"> PAGEREF _Toc214033934 \h </w:instrText>
            </w:r>
            <w:r>
              <w:rPr>
                <w:webHidden/>
              </w:rPr>
            </w:r>
            <w:r>
              <w:rPr>
                <w:webHidden/>
              </w:rPr>
              <w:fldChar w:fldCharType="separate"/>
            </w:r>
            <w:r w:rsidR="00A21866">
              <w:rPr>
                <w:webHidden/>
              </w:rPr>
              <w:t>10</w:t>
            </w:r>
            <w:r>
              <w:rPr>
                <w:webHidden/>
              </w:rPr>
              <w:fldChar w:fldCharType="end"/>
            </w:r>
          </w:hyperlink>
        </w:p>
        <w:p w14:paraId="74402B9A" w14:textId="36F30F5D" w:rsidR="00064F01" w:rsidRDefault="00064F01">
          <w:pPr>
            <w:pStyle w:val="TDC2"/>
            <w:tabs>
              <w:tab w:val="left" w:pos="1920"/>
            </w:tabs>
            <w:rPr>
              <w:rFonts w:eastAsiaTheme="minorEastAsia"/>
              <w:sz w:val="24"/>
              <w:szCs w:val="24"/>
              <w:lang w:eastAsia="es-MX"/>
            </w:rPr>
          </w:pPr>
          <w:hyperlink w:anchor="_Toc214033935" w:history="1">
            <w:r w:rsidRPr="00D64340">
              <w:rPr>
                <w:rStyle w:val="Hipervnculo"/>
              </w:rPr>
              <w:t>2.2</w:t>
            </w:r>
            <w:r>
              <w:rPr>
                <w:rFonts w:eastAsiaTheme="minorEastAsia"/>
                <w:sz w:val="24"/>
                <w:szCs w:val="24"/>
                <w:lang w:eastAsia="es-MX"/>
              </w:rPr>
              <w:tab/>
            </w:r>
            <w:r w:rsidRPr="00D64340">
              <w:rPr>
                <w:rStyle w:val="Hipervnculo"/>
              </w:rPr>
              <w:t>Proporción versus canon</w:t>
            </w:r>
            <w:r>
              <w:rPr>
                <w:webHidden/>
              </w:rPr>
              <w:tab/>
            </w:r>
            <w:r>
              <w:rPr>
                <w:webHidden/>
              </w:rPr>
              <w:fldChar w:fldCharType="begin"/>
            </w:r>
            <w:r>
              <w:rPr>
                <w:webHidden/>
              </w:rPr>
              <w:instrText xml:space="preserve"> PAGEREF _Toc214033935 \h </w:instrText>
            </w:r>
            <w:r>
              <w:rPr>
                <w:webHidden/>
              </w:rPr>
            </w:r>
            <w:r>
              <w:rPr>
                <w:webHidden/>
              </w:rPr>
              <w:fldChar w:fldCharType="separate"/>
            </w:r>
            <w:r w:rsidR="00A21866">
              <w:rPr>
                <w:webHidden/>
              </w:rPr>
              <w:t>11</w:t>
            </w:r>
            <w:r>
              <w:rPr>
                <w:webHidden/>
              </w:rPr>
              <w:fldChar w:fldCharType="end"/>
            </w:r>
          </w:hyperlink>
        </w:p>
        <w:p w14:paraId="5CD599E5" w14:textId="35CD95BB" w:rsidR="00064F01" w:rsidRDefault="00064F01">
          <w:pPr>
            <w:pStyle w:val="TDC2"/>
            <w:tabs>
              <w:tab w:val="left" w:pos="1920"/>
            </w:tabs>
            <w:rPr>
              <w:rFonts w:eastAsiaTheme="minorEastAsia"/>
              <w:sz w:val="24"/>
              <w:szCs w:val="24"/>
              <w:lang w:eastAsia="es-MX"/>
            </w:rPr>
          </w:pPr>
          <w:hyperlink w:anchor="_Toc214033936" w:history="1">
            <w:r w:rsidRPr="00D64340">
              <w:rPr>
                <w:rStyle w:val="Hipervnculo"/>
              </w:rPr>
              <w:t>2.3</w:t>
            </w:r>
            <w:r>
              <w:rPr>
                <w:rFonts w:eastAsiaTheme="minorEastAsia"/>
                <w:sz w:val="24"/>
                <w:szCs w:val="24"/>
                <w:lang w:eastAsia="es-MX"/>
              </w:rPr>
              <w:tab/>
            </w:r>
            <w:r w:rsidRPr="00D64340">
              <w:rPr>
                <w:rStyle w:val="Hipervnculo"/>
              </w:rPr>
              <w:t>Proporciones corporales</w:t>
            </w:r>
            <w:r>
              <w:rPr>
                <w:webHidden/>
              </w:rPr>
              <w:tab/>
            </w:r>
            <w:r>
              <w:rPr>
                <w:webHidden/>
              </w:rPr>
              <w:fldChar w:fldCharType="begin"/>
            </w:r>
            <w:r>
              <w:rPr>
                <w:webHidden/>
              </w:rPr>
              <w:instrText xml:space="preserve"> PAGEREF _Toc214033936 \h </w:instrText>
            </w:r>
            <w:r>
              <w:rPr>
                <w:webHidden/>
              </w:rPr>
            </w:r>
            <w:r>
              <w:rPr>
                <w:webHidden/>
              </w:rPr>
              <w:fldChar w:fldCharType="separate"/>
            </w:r>
            <w:r w:rsidR="00A21866">
              <w:rPr>
                <w:webHidden/>
              </w:rPr>
              <w:t>13</w:t>
            </w:r>
            <w:r>
              <w:rPr>
                <w:webHidden/>
              </w:rPr>
              <w:fldChar w:fldCharType="end"/>
            </w:r>
          </w:hyperlink>
        </w:p>
        <w:p w14:paraId="097DD636" w14:textId="36556DF8" w:rsidR="00064F01" w:rsidRDefault="00064F01">
          <w:pPr>
            <w:pStyle w:val="TDC2"/>
            <w:tabs>
              <w:tab w:val="left" w:pos="1920"/>
            </w:tabs>
            <w:rPr>
              <w:rFonts w:eastAsiaTheme="minorEastAsia"/>
              <w:sz w:val="24"/>
              <w:szCs w:val="24"/>
              <w:lang w:eastAsia="es-MX"/>
            </w:rPr>
          </w:pPr>
          <w:hyperlink w:anchor="_Toc214033937" w:history="1">
            <w:r w:rsidRPr="00D64340">
              <w:rPr>
                <w:rStyle w:val="Hipervnculo"/>
              </w:rPr>
              <w:t>2.4</w:t>
            </w:r>
            <w:r>
              <w:rPr>
                <w:rFonts w:eastAsiaTheme="minorEastAsia"/>
                <w:sz w:val="24"/>
                <w:szCs w:val="24"/>
                <w:lang w:eastAsia="es-MX"/>
              </w:rPr>
              <w:tab/>
            </w:r>
            <w:r w:rsidRPr="00D64340">
              <w:rPr>
                <w:rStyle w:val="Hipervnculo"/>
              </w:rPr>
              <w:t>Medidas deducidas</w:t>
            </w:r>
            <w:r>
              <w:rPr>
                <w:webHidden/>
              </w:rPr>
              <w:tab/>
            </w:r>
            <w:r>
              <w:rPr>
                <w:webHidden/>
              </w:rPr>
              <w:fldChar w:fldCharType="begin"/>
            </w:r>
            <w:r>
              <w:rPr>
                <w:webHidden/>
              </w:rPr>
              <w:instrText xml:space="preserve"> PAGEREF _Toc214033937 \h </w:instrText>
            </w:r>
            <w:r>
              <w:rPr>
                <w:webHidden/>
              </w:rPr>
            </w:r>
            <w:r>
              <w:rPr>
                <w:webHidden/>
              </w:rPr>
              <w:fldChar w:fldCharType="separate"/>
            </w:r>
            <w:r w:rsidR="00A21866">
              <w:rPr>
                <w:webHidden/>
              </w:rPr>
              <w:t>13</w:t>
            </w:r>
            <w:r>
              <w:rPr>
                <w:webHidden/>
              </w:rPr>
              <w:fldChar w:fldCharType="end"/>
            </w:r>
          </w:hyperlink>
        </w:p>
        <w:p w14:paraId="3B8F9E4C" w14:textId="774AC3A1" w:rsidR="00064F01" w:rsidRDefault="00064F01">
          <w:pPr>
            <w:pStyle w:val="TDC2"/>
            <w:tabs>
              <w:tab w:val="left" w:pos="1920"/>
            </w:tabs>
            <w:rPr>
              <w:rFonts w:eastAsiaTheme="minorEastAsia"/>
              <w:sz w:val="24"/>
              <w:szCs w:val="24"/>
              <w:lang w:eastAsia="es-MX"/>
            </w:rPr>
          </w:pPr>
          <w:hyperlink w:anchor="_Toc214033938" w:history="1">
            <w:r w:rsidRPr="00D64340">
              <w:rPr>
                <w:rStyle w:val="Hipervnculo"/>
              </w:rPr>
              <w:t>2.5</w:t>
            </w:r>
            <w:r>
              <w:rPr>
                <w:rFonts w:eastAsiaTheme="minorEastAsia"/>
                <w:sz w:val="24"/>
                <w:szCs w:val="24"/>
                <w:lang w:eastAsia="es-MX"/>
              </w:rPr>
              <w:tab/>
            </w:r>
            <w:r w:rsidRPr="00D64340">
              <w:rPr>
                <w:rStyle w:val="Hipervnculo"/>
              </w:rPr>
              <w:t>Normatividad</w:t>
            </w:r>
            <w:r>
              <w:rPr>
                <w:webHidden/>
              </w:rPr>
              <w:tab/>
            </w:r>
            <w:r>
              <w:rPr>
                <w:webHidden/>
              </w:rPr>
              <w:fldChar w:fldCharType="begin"/>
            </w:r>
            <w:r>
              <w:rPr>
                <w:webHidden/>
              </w:rPr>
              <w:instrText xml:space="preserve"> PAGEREF _Toc214033938 \h </w:instrText>
            </w:r>
            <w:r>
              <w:rPr>
                <w:webHidden/>
              </w:rPr>
            </w:r>
            <w:r>
              <w:rPr>
                <w:webHidden/>
              </w:rPr>
              <w:fldChar w:fldCharType="separate"/>
            </w:r>
            <w:r w:rsidR="00A21866">
              <w:rPr>
                <w:webHidden/>
              </w:rPr>
              <w:t>15</w:t>
            </w:r>
            <w:r>
              <w:rPr>
                <w:webHidden/>
              </w:rPr>
              <w:fldChar w:fldCharType="end"/>
            </w:r>
          </w:hyperlink>
        </w:p>
        <w:p w14:paraId="0FB8AACB" w14:textId="52DA5560" w:rsidR="00064F01" w:rsidRDefault="00064F01">
          <w:pPr>
            <w:pStyle w:val="TDC1"/>
            <w:tabs>
              <w:tab w:val="left" w:pos="1200"/>
              <w:tab w:val="right" w:leader="dot" w:pos="9962"/>
            </w:tabs>
            <w:rPr>
              <w:rFonts w:eastAsiaTheme="minorEastAsia"/>
              <w:noProof/>
              <w:sz w:val="24"/>
              <w:szCs w:val="24"/>
              <w:lang w:eastAsia="es-MX"/>
            </w:rPr>
          </w:pPr>
          <w:hyperlink w:anchor="_Toc214033939" w:history="1">
            <w:r w:rsidRPr="00D64340">
              <w:rPr>
                <w:rStyle w:val="Hipervnculo"/>
                <w:noProof/>
              </w:rPr>
              <w:t>3.</w:t>
            </w:r>
            <w:r>
              <w:rPr>
                <w:rFonts w:eastAsiaTheme="minorEastAsia"/>
                <w:noProof/>
                <w:sz w:val="24"/>
                <w:szCs w:val="24"/>
                <w:lang w:eastAsia="es-MX"/>
              </w:rPr>
              <w:tab/>
            </w:r>
            <w:r w:rsidRPr="00D64340">
              <w:rPr>
                <w:rStyle w:val="Hipervnculo"/>
                <w:noProof/>
              </w:rPr>
              <w:t>Moda</w:t>
            </w:r>
            <w:r>
              <w:rPr>
                <w:noProof/>
                <w:webHidden/>
              </w:rPr>
              <w:tab/>
            </w:r>
            <w:r>
              <w:rPr>
                <w:noProof/>
                <w:webHidden/>
              </w:rPr>
              <w:fldChar w:fldCharType="begin"/>
            </w:r>
            <w:r>
              <w:rPr>
                <w:noProof/>
                <w:webHidden/>
              </w:rPr>
              <w:instrText xml:space="preserve"> PAGEREF _Toc214033939 \h </w:instrText>
            </w:r>
            <w:r>
              <w:rPr>
                <w:noProof/>
                <w:webHidden/>
              </w:rPr>
            </w:r>
            <w:r>
              <w:rPr>
                <w:noProof/>
                <w:webHidden/>
              </w:rPr>
              <w:fldChar w:fldCharType="separate"/>
            </w:r>
            <w:r w:rsidR="00A21866">
              <w:rPr>
                <w:noProof/>
                <w:webHidden/>
              </w:rPr>
              <w:t>17</w:t>
            </w:r>
            <w:r>
              <w:rPr>
                <w:noProof/>
                <w:webHidden/>
              </w:rPr>
              <w:fldChar w:fldCharType="end"/>
            </w:r>
          </w:hyperlink>
        </w:p>
        <w:p w14:paraId="3A7CF7C7" w14:textId="28BB204D" w:rsidR="00064F01" w:rsidRDefault="00064F01">
          <w:pPr>
            <w:pStyle w:val="TDC2"/>
            <w:tabs>
              <w:tab w:val="left" w:pos="1920"/>
            </w:tabs>
            <w:rPr>
              <w:rFonts w:eastAsiaTheme="minorEastAsia"/>
              <w:sz w:val="24"/>
              <w:szCs w:val="24"/>
              <w:lang w:eastAsia="es-MX"/>
            </w:rPr>
          </w:pPr>
          <w:hyperlink w:anchor="_Toc214033940" w:history="1">
            <w:r w:rsidRPr="00D64340">
              <w:rPr>
                <w:rStyle w:val="Hipervnculo"/>
              </w:rPr>
              <w:t>3.1</w:t>
            </w:r>
            <w:r>
              <w:rPr>
                <w:rFonts w:eastAsiaTheme="minorEastAsia"/>
                <w:sz w:val="24"/>
                <w:szCs w:val="24"/>
                <w:lang w:eastAsia="es-MX"/>
              </w:rPr>
              <w:tab/>
            </w:r>
            <w:r w:rsidRPr="00D64340">
              <w:rPr>
                <w:rStyle w:val="Hipervnculo"/>
              </w:rPr>
              <w:t>Universos del vestuario</w:t>
            </w:r>
            <w:r>
              <w:rPr>
                <w:webHidden/>
              </w:rPr>
              <w:tab/>
            </w:r>
            <w:r>
              <w:rPr>
                <w:webHidden/>
              </w:rPr>
              <w:fldChar w:fldCharType="begin"/>
            </w:r>
            <w:r>
              <w:rPr>
                <w:webHidden/>
              </w:rPr>
              <w:instrText xml:space="preserve"> PAGEREF _Toc214033940 \h </w:instrText>
            </w:r>
            <w:r>
              <w:rPr>
                <w:webHidden/>
              </w:rPr>
            </w:r>
            <w:r>
              <w:rPr>
                <w:webHidden/>
              </w:rPr>
              <w:fldChar w:fldCharType="separate"/>
            </w:r>
            <w:r w:rsidR="00A21866">
              <w:rPr>
                <w:webHidden/>
              </w:rPr>
              <w:t>17</w:t>
            </w:r>
            <w:r>
              <w:rPr>
                <w:webHidden/>
              </w:rPr>
              <w:fldChar w:fldCharType="end"/>
            </w:r>
          </w:hyperlink>
        </w:p>
        <w:p w14:paraId="673A5273" w14:textId="0F3862ED" w:rsidR="00064F01" w:rsidRDefault="00064F01">
          <w:pPr>
            <w:pStyle w:val="TDC2"/>
            <w:tabs>
              <w:tab w:val="left" w:pos="1920"/>
            </w:tabs>
            <w:rPr>
              <w:rFonts w:eastAsiaTheme="minorEastAsia"/>
              <w:sz w:val="24"/>
              <w:szCs w:val="24"/>
              <w:lang w:eastAsia="es-MX"/>
            </w:rPr>
          </w:pPr>
          <w:hyperlink w:anchor="_Toc214033941" w:history="1">
            <w:r w:rsidRPr="00D64340">
              <w:rPr>
                <w:rStyle w:val="Hipervnculo"/>
              </w:rPr>
              <w:t>3.2</w:t>
            </w:r>
            <w:r>
              <w:rPr>
                <w:rFonts w:eastAsiaTheme="minorEastAsia"/>
                <w:sz w:val="24"/>
                <w:szCs w:val="24"/>
                <w:lang w:eastAsia="es-MX"/>
              </w:rPr>
              <w:tab/>
            </w:r>
            <w:r w:rsidRPr="00D64340">
              <w:rPr>
                <w:rStyle w:val="Hipervnculo"/>
              </w:rPr>
              <w:t>Tipología de prendas infantiles para niña</w:t>
            </w:r>
            <w:r>
              <w:rPr>
                <w:webHidden/>
              </w:rPr>
              <w:tab/>
            </w:r>
            <w:r>
              <w:rPr>
                <w:webHidden/>
              </w:rPr>
              <w:fldChar w:fldCharType="begin"/>
            </w:r>
            <w:r>
              <w:rPr>
                <w:webHidden/>
              </w:rPr>
              <w:instrText xml:space="preserve"> PAGEREF _Toc214033941 \h </w:instrText>
            </w:r>
            <w:r>
              <w:rPr>
                <w:webHidden/>
              </w:rPr>
            </w:r>
            <w:r>
              <w:rPr>
                <w:webHidden/>
              </w:rPr>
              <w:fldChar w:fldCharType="separate"/>
            </w:r>
            <w:r w:rsidR="00A21866">
              <w:rPr>
                <w:webHidden/>
              </w:rPr>
              <w:t>19</w:t>
            </w:r>
            <w:r>
              <w:rPr>
                <w:webHidden/>
              </w:rPr>
              <w:fldChar w:fldCharType="end"/>
            </w:r>
          </w:hyperlink>
        </w:p>
        <w:p w14:paraId="4379F8B8" w14:textId="5419B577" w:rsidR="00064F01" w:rsidRDefault="00064F01">
          <w:pPr>
            <w:pStyle w:val="TDC1"/>
            <w:tabs>
              <w:tab w:val="left" w:pos="1200"/>
              <w:tab w:val="right" w:leader="dot" w:pos="9962"/>
            </w:tabs>
            <w:rPr>
              <w:rFonts w:eastAsiaTheme="minorEastAsia"/>
              <w:noProof/>
              <w:sz w:val="24"/>
              <w:szCs w:val="24"/>
              <w:lang w:eastAsia="es-MX"/>
            </w:rPr>
          </w:pPr>
          <w:hyperlink w:anchor="_Toc214033942" w:history="1">
            <w:r w:rsidRPr="00D64340">
              <w:rPr>
                <w:rStyle w:val="Hipervnculo"/>
                <w:noProof/>
              </w:rPr>
              <w:t>4.</w:t>
            </w:r>
            <w:r>
              <w:rPr>
                <w:rFonts w:eastAsiaTheme="minorEastAsia"/>
                <w:noProof/>
                <w:sz w:val="24"/>
                <w:szCs w:val="24"/>
                <w:lang w:eastAsia="es-MX"/>
              </w:rPr>
              <w:tab/>
            </w:r>
            <w:r w:rsidRPr="00D64340">
              <w:rPr>
                <w:rStyle w:val="Hipervnculo"/>
                <w:noProof/>
              </w:rPr>
              <w:t>Textiles</w:t>
            </w:r>
            <w:r>
              <w:rPr>
                <w:noProof/>
                <w:webHidden/>
              </w:rPr>
              <w:tab/>
            </w:r>
            <w:r>
              <w:rPr>
                <w:noProof/>
                <w:webHidden/>
              </w:rPr>
              <w:fldChar w:fldCharType="begin"/>
            </w:r>
            <w:r>
              <w:rPr>
                <w:noProof/>
                <w:webHidden/>
              </w:rPr>
              <w:instrText xml:space="preserve"> PAGEREF _Toc214033942 \h </w:instrText>
            </w:r>
            <w:r>
              <w:rPr>
                <w:noProof/>
                <w:webHidden/>
              </w:rPr>
            </w:r>
            <w:r>
              <w:rPr>
                <w:noProof/>
                <w:webHidden/>
              </w:rPr>
              <w:fldChar w:fldCharType="separate"/>
            </w:r>
            <w:r w:rsidR="00A21866">
              <w:rPr>
                <w:noProof/>
                <w:webHidden/>
              </w:rPr>
              <w:t>22</w:t>
            </w:r>
            <w:r>
              <w:rPr>
                <w:noProof/>
                <w:webHidden/>
              </w:rPr>
              <w:fldChar w:fldCharType="end"/>
            </w:r>
          </w:hyperlink>
        </w:p>
        <w:p w14:paraId="394776BF" w14:textId="0FAEEECF" w:rsidR="00064F01" w:rsidRDefault="00064F01">
          <w:pPr>
            <w:pStyle w:val="TDC2"/>
            <w:tabs>
              <w:tab w:val="left" w:pos="1920"/>
            </w:tabs>
            <w:rPr>
              <w:rFonts w:eastAsiaTheme="minorEastAsia"/>
              <w:sz w:val="24"/>
              <w:szCs w:val="24"/>
              <w:lang w:eastAsia="es-MX"/>
            </w:rPr>
          </w:pPr>
          <w:hyperlink w:anchor="_Toc214033943" w:history="1">
            <w:r w:rsidRPr="00D64340">
              <w:rPr>
                <w:rStyle w:val="Hipervnculo"/>
              </w:rPr>
              <w:t>4.1</w:t>
            </w:r>
            <w:r>
              <w:rPr>
                <w:rFonts w:eastAsiaTheme="minorEastAsia"/>
                <w:sz w:val="24"/>
                <w:szCs w:val="24"/>
                <w:lang w:eastAsia="es-MX"/>
              </w:rPr>
              <w:tab/>
            </w:r>
            <w:r w:rsidRPr="00D64340">
              <w:rPr>
                <w:rStyle w:val="Hipervnculo"/>
              </w:rPr>
              <w:t>Aprovechamiento</w:t>
            </w:r>
            <w:r>
              <w:rPr>
                <w:webHidden/>
              </w:rPr>
              <w:tab/>
            </w:r>
            <w:r>
              <w:rPr>
                <w:webHidden/>
              </w:rPr>
              <w:fldChar w:fldCharType="begin"/>
            </w:r>
            <w:r>
              <w:rPr>
                <w:webHidden/>
              </w:rPr>
              <w:instrText xml:space="preserve"> PAGEREF _Toc214033943 \h </w:instrText>
            </w:r>
            <w:r>
              <w:rPr>
                <w:webHidden/>
              </w:rPr>
            </w:r>
            <w:r>
              <w:rPr>
                <w:webHidden/>
              </w:rPr>
              <w:fldChar w:fldCharType="separate"/>
            </w:r>
            <w:r w:rsidR="00A21866">
              <w:rPr>
                <w:webHidden/>
              </w:rPr>
              <w:t>26</w:t>
            </w:r>
            <w:r>
              <w:rPr>
                <w:webHidden/>
              </w:rPr>
              <w:fldChar w:fldCharType="end"/>
            </w:r>
          </w:hyperlink>
        </w:p>
        <w:p w14:paraId="05A3574E" w14:textId="016CDD3F" w:rsidR="00064F01" w:rsidRDefault="00064F01">
          <w:pPr>
            <w:pStyle w:val="TDC1"/>
            <w:tabs>
              <w:tab w:val="left" w:pos="1200"/>
              <w:tab w:val="right" w:leader="dot" w:pos="9962"/>
            </w:tabs>
            <w:rPr>
              <w:rFonts w:eastAsiaTheme="minorEastAsia"/>
              <w:noProof/>
              <w:sz w:val="24"/>
              <w:szCs w:val="24"/>
              <w:lang w:eastAsia="es-MX"/>
            </w:rPr>
          </w:pPr>
          <w:hyperlink w:anchor="_Toc214033944" w:history="1">
            <w:r w:rsidRPr="00D64340">
              <w:rPr>
                <w:rStyle w:val="Hipervnculo"/>
                <w:noProof/>
              </w:rPr>
              <w:t>5.</w:t>
            </w:r>
            <w:r>
              <w:rPr>
                <w:rFonts w:eastAsiaTheme="minorEastAsia"/>
                <w:noProof/>
                <w:sz w:val="24"/>
                <w:szCs w:val="24"/>
                <w:lang w:eastAsia="es-MX"/>
              </w:rPr>
              <w:tab/>
            </w:r>
            <w:r w:rsidRPr="00D64340">
              <w:rPr>
                <w:rStyle w:val="Hipervnculo"/>
                <w:noProof/>
              </w:rPr>
              <w:t>Prepatronaje y patronaje básico infantil</w:t>
            </w:r>
            <w:r>
              <w:rPr>
                <w:noProof/>
                <w:webHidden/>
              </w:rPr>
              <w:tab/>
            </w:r>
            <w:r>
              <w:rPr>
                <w:noProof/>
                <w:webHidden/>
              </w:rPr>
              <w:fldChar w:fldCharType="begin"/>
            </w:r>
            <w:r>
              <w:rPr>
                <w:noProof/>
                <w:webHidden/>
              </w:rPr>
              <w:instrText xml:space="preserve"> PAGEREF _Toc214033944 \h </w:instrText>
            </w:r>
            <w:r>
              <w:rPr>
                <w:noProof/>
                <w:webHidden/>
              </w:rPr>
            </w:r>
            <w:r>
              <w:rPr>
                <w:noProof/>
                <w:webHidden/>
              </w:rPr>
              <w:fldChar w:fldCharType="separate"/>
            </w:r>
            <w:r w:rsidR="00A21866">
              <w:rPr>
                <w:noProof/>
                <w:webHidden/>
              </w:rPr>
              <w:t>29</w:t>
            </w:r>
            <w:r>
              <w:rPr>
                <w:noProof/>
                <w:webHidden/>
              </w:rPr>
              <w:fldChar w:fldCharType="end"/>
            </w:r>
          </w:hyperlink>
        </w:p>
        <w:p w14:paraId="6658FD9C" w14:textId="1A20B17B" w:rsidR="00064F01" w:rsidRDefault="00064F01">
          <w:pPr>
            <w:pStyle w:val="TDC2"/>
            <w:tabs>
              <w:tab w:val="left" w:pos="1920"/>
            </w:tabs>
            <w:rPr>
              <w:rFonts w:eastAsiaTheme="minorEastAsia"/>
              <w:sz w:val="24"/>
              <w:szCs w:val="24"/>
              <w:lang w:eastAsia="es-MX"/>
            </w:rPr>
          </w:pPr>
          <w:hyperlink w:anchor="_Toc214033945" w:history="1">
            <w:r w:rsidRPr="00D64340">
              <w:rPr>
                <w:rStyle w:val="Hipervnculo"/>
              </w:rPr>
              <w:t>5.1</w:t>
            </w:r>
            <w:r>
              <w:rPr>
                <w:rFonts w:eastAsiaTheme="minorEastAsia"/>
                <w:sz w:val="24"/>
                <w:szCs w:val="24"/>
                <w:lang w:eastAsia="es-MX"/>
              </w:rPr>
              <w:tab/>
            </w:r>
            <w:r w:rsidRPr="00D64340">
              <w:rPr>
                <w:rStyle w:val="Hipervnculo"/>
              </w:rPr>
              <w:t>Tipos de patronaje y líneas</w:t>
            </w:r>
            <w:r>
              <w:rPr>
                <w:webHidden/>
              </w:rPr>
              <w:tab/>
            </w:r>
            <w:r>
              <w:rPr>
                <w:webHidden/>
              </w:rPr>
              <w:fldChar w:fldCharType="begin"/>
            </w:r>
            <w:r>
              <w:rPr>
                <w:webHidden/>
              </w:rPr>
              <w:instrText xml:space="preserve"> PAGEREF _Toc214033945 \h </w:instrText>
            </w:r>
            <w:r>
              <w:rPr>
                <w:webHidden/>
              </w:rPr>
            </w:r>
            <w:r>
              <w:rPr>
                <w:webHidden/>
              </w:rPr>
              <w:fldChar w:fldCharType="separate"/>
            </w:r>
            <w:r w:rsidR="00A21866">
              <w:rPr>
                <w:webHidden/>
              </w:rPr>
              <w:t>30</w:t>
            </w:r>
            <w:r>
              <w:rPr>
                <w:webHidden/>
              </w:rPr>
              <w:fldChar w:fldCharType="end"/>
            </w:r>
          </w:hyperlink>
        </w:p>
        <w:p w14:paraId="7F06454D" w14:textId="4C1F0E89" w:rsidR="00064F01" w:rsidRDefault="00064F01">
          <w:pPr>
            <w:pStyle w:val="TDC2"/>
            <w:tabs>
              <w:tab w:val="left" w:pos="1920"/>
            </w:tabs>
            <w:rPr>
              <w:rFonts w:eastAsiaTheme="minorEastAsia"/>
              <w:sz w:val="24"/>
              <w:szCs w:val="24"/>
              <w:lang w:eastAsia="es-MX"/>
            </w:rPr>
          </w:pPr>
          <w:hyperlink w:anchor="_Toc214033946" w:history="1">
            <w:r w:rsidRPr="00D64340">
              <w:rPr>
                <w:rStyle w:val="Hipervnculo"/>
              </w:rPr>
              <w:t>5.2</w:t>
            </w:r>
            <w:r>
              <w:rPr>
                <w:rFonts w:eastAsiaTheme="minorEastAsia"/>
                <w:sz w:val="24"/>
                <w:szCs w:val="24"/>
                <w:lang w:eastAsia="es-MX"/>
              </w:rPr>
              <w:tab/>
            </w:r>
            <w:r w:rsidRPr="00D64340">
              <w:rPr>
                <w:rStyle w:val="Hipervnculo"/>
              </w:rPr>
              <w:t>Patrón básico superior infantil</w:t>
            </w:r>
            <w:r>
              <w:rPr>
                <w:webHidden/>
              </w:rPr>
              <w:tab/>
            </w:r>
            <w:r>
              <w:rPr>
                <w:webHidden/>
              </w:rPr>
              <w:fldChar w:fldCharType="begin"/>
            </w:r>
            <w:r>
              <w:rPr>
                <w:webHidden/>
              </w:rPr>
              <w:instrText xml:space="preserve"> PAGEREF _Toc214033946 \h </w:instrText>
            </w:r>
            <w:r>
              <w:rPr>
                <w:webHidden/>
              </w:rPr>
            </w:r>
            <w:r>
              <w:rPr>
                <w:webHidden/>
              </w:rPr>
              <w:fldChar w:fldCharType="separate"/>
            </w:r>
            <w:r w:rsidR="00A21866">
              <w:rPr>
                <w:webHidden/>
              </w:rPr>
              <w:t>38</w:t>
            </w:r>
            <w:r>
              <w:rPr>
                <w:webHidden/>
              </w:rPr>
              <w:fldChar w:fldCharType="end"/>
            </w:r>
          </w:hyperlink>
        </w:p>
        <w:p w14:paraId="2E9D8FF0" w14:textId="117BC9A7" w:rsidR="00064F01" w:rsidRDefault="00064F01">
          <w:pPr>
            <w:pStyle w:val="TDC2"/>
            <w:tabs>
              <w:tab w:val="left" w:pos="1920"/>
            </w:tabs>
            <w:rPr>
              <w:rFonts w:eastAsiaTheme="minorEastAsia"/>
              <w:sz w:val="24"/>
              <w:szCs w:val="24"/>
              <w:lang w:eastAsia="es-MX"/>
            </w:rPr>
          </w:pPr>
          <w:hyperlink w:anchor="_Toc214033947" w:history="1">
            <w:r w:rsidRPr="00D64340">
              <w:rPr>
                <w:rStyle w:val="Hipervnculo"/>
              </w:rPr>
              <w:t>5.3</w:t>
            </w:r>
            <w:r>
              <w:rPr>
                <w:rFonts w:eastAsiaTheme="minorEastAsia"/>
                <w:sz w:val="24"/>
                <w:szCs w:val="24"/>
                <w:lang w:eastAsia="es-MX"/>
              </w:rPr>
              <w:tab/>
            </w:r>
            <w:r w:rsidRPr="00D64340">
              <w:rPr>
                <w:rStyle w:val="Hipervnculo"/>
              </w:rPr>
              <w:t>Patrón básico de manga</w:t>
            </w:r>
            <w:r>
              <w:rPr>
                <w:webHidden/>
              </w:rPr>
              <w:tab/>
            </w:r>
            <w:r>
              <w:rPr>
                <w:webHidden/>
              </w:rPr>
              <w:fldChar w:fldCharType="begin"/>
            </w:r>
            <w:r>
              <w:rPr>
                <w:webHidden/>
              </w:rPr>
              <w:instrText xml:space="preserve"> PAGEREF _Toc214033947 \h </w:instrText>
            </w:r>
            <w:r>
              <w:rPr>
                <w:webHidden/>
              </w:rPr>
            </w:r>
            <w:r>
              <w:rPr>
                <w:webHidden/>
              </w:rPr>
              <w:fldChar w:fldCharType="separate"/>
            </w:r>
            <w:r w:rsidR="00A21866">
              <w:rPr>
                <w:webHidden/>
              </w:rPr>
              <w:t>42</w:t>
            </w:r>
            <w:r>
              <w:rPr>
                <w:webHidden/>
              </w:rPr>
              <w:fldChar w:fldCharType="end"/>
            </w:r>
          </w:hyperlink>
        </w:p>
        <w:p w14:paraId="6DA7B27E" w14:textId="27ECE99D" w:rsidR="00064F01" w:rsidRDefault="00064F01">
          <w:pPr>
            <w:pStyle w:val="TDC1"/>
            <w:tabs>
              <w:tab w:val="right" w:leader="dot" w:pos="9962"/>
            </w:tabs>
            <w:rPr>
              <w:rFonts w:eastAsiaTheme="minorEastAsia"/>
              <w:noProof/>
              <w:sz w:val="24"/>
              <w:szCs w:val="24"/>
              <w:lang w:eastAsia="es-MX"/>
            </w:rPr>
          </w:pPr>
          <w:hyperlink w:anchor="_Toc214033948" w:history="1">
            <w:r w:rsidRPr="00D64340">
              <w:rPr>
                <w:rStyle w:val="Hipervnculo"/>
                <w:noProof/>
              </w:rPr>
              <w:t>Síntesis</w:t>
            </w:r>
            <w:r>
              <w:rPr>
                <w:noProof/>
                <w:webHidden/>
              </w:rPr>
              <w:tab/>
            </w:r>
            <w:r>
              <w:rPr>
                <w:noProof/>
                <w:webHidden/>
              </w:rPr>
              <w:fldChar w:fldCharType="begin"/>
            </w:r>
            <w:r>
              <w:rPr>
                <w:noProof/>
                <w:webHidden/>
              </w:rPr>
              <w:instrText xml:space="preserve"> PAGEREF _Toc214033948 \h </w:instrText>
            </w:r>
            <w:r>
              <w:rPr>
                <w:noProof/>
                <w:webHidden/>
              </w:rPr>
            </w:r>
            <w:r>
              <w:rPr>
                <w:noProof/>
                <w:webHidden/>
              </w:rPr>
              <w:fldChar w:fldCharType="separate"/>
            </w:r>
            <w:r w:rsidR="00A21866">
              <w:rPr>
                <w:noProof/>
                <w:webHidden/>
              </w:rPr>
              <w:t>45</w:t>
            </w:r>
            <w:r>
              <w:rPr>
                <w:noProof/>
                <w:webHidden/>
              </w:rPr>
              <w:fldChar w:fldCharType="end"/>
            </w:r>
          </w:hyperlink>
        </w:p>
        <w:p w14:paraId="5577707A" w14:textId="71A2629A" w:rsidR="00064F01" w:rsidRDefault="00064F01">
          <w:pPr>
            <w:pStyle w:val="TDC1"/>
            <w:tabs>
              <w:tab w:val="right" w:leader="dot" w:pos="9962"/>
            </w:tabs>
            <w:rPr>
              <w:rFonts w:eastAsiaTheme="minorEastAsia"/>
              <w:noProof/>
              <w:sz w:val="24"/>
              <w:szCs w:val="24"/>
              <w:lang w:eastAsia="es-MX"/>
            </w:rPr>
          </w:pPr>
          <w:hyperlink w:anchor="_Toc214033949" w:history="1">
            <w:r w:rsidRPr="00D64340">
              <w:rPr>
                <w:rStyle w:val="Hipervnculo"/>
                <w:noProof/>
              </w:rPr>
              <w:t>Material complementario</w:t>
            </w:r>
            <w:r>
              <w:rPr>
                <w:noProof/>
                <w:webHidden/>
              </w:rPr>
              <w:tab/>
            </w:r>
            <w:r>
              <w:rPr>
                <w:noProof/>
                <w:webHidden/>
              </w:rPr>
              <w:fldChar w:fldCharType="begin"/>
            </w:r>
            <w:r>
              <w:rPr>
                <w:noProof/>
                <w:webHidden/>
              </w:rPr>
              <w:instrText xml:space="preserve"> PAGEREF _Toc214033949 \h </w:instrText>
            </w:r>
            <w:r>
              <w:rPr>
                <w:noProof/>
                <w:webHidden/>
              </w:rPr>
            </w:r>
            <w:r>
              <w:rPr>
                <w:noProof/>
                <w:webHidden/>
              </w:rPr>
              <w:fldChar w:fldCharType="separate"/>
            </w:r>
            <w:r w:rsidR="00A21866">
              <w:rPr>
                <w:noProof/>
                <w:webHidden/>
              </w:rPr>
              <w:t>46</w:t>
            </w:r>
            <w:r>
              <w:rPr>
                <w:noProof/>
                <w:webHidden/>
              </w:rPr>
              <w:fldChar w:fldCharType="end"/>
            </w:r>
          </w:hyperlink>
        </w:p>
        <w:p w14:paraId="6222D6F4" w14:textId="090A900F" w:rsidR="00064F01" w:rsidRDefault="00064F01">
          <w:pPr>
            <w:pStyle w:val="TDC1"/>
            <w:tabs>
              <w:tab w:val="right" w:leader="dot" w:pos="9962"/>
            </w:tabs>
            <w:rPr>
              <w:rFonts w:eastAsiaTheme="minorEastAsia"/>
              <w:noProof/>
              <w:sz w:val="24"/>
              <w:szCs w:val="24"/>
              <w:lang w:eastAsia="es-MX"/>
            </w:rPr>
          </w:pPr>
          <w:hyperlink w:anchor="_Toc214033950" w:history="1">
            <w:r w:rsidRPr="00D64340">
              <w:rPr>
                <w:rStyle w:val="Hipervnculo"/>
                <w:noProof/>
              </w:rPr>
              <w:t>Glosario</w:t>
            </w:r>
            <w:r>
              <w:rPr>
                <w:noProof/>
                <w:webHidden/>
              </w:rPr>
              <w:tab/>
            </w:r>
            <w:r>
              <w:rPr>
                <w:noProof/>
                <w:webHidden/>
              </w:rPr>
              <w:fldChar w:fldCharType="begin"/>
            </w:r>
            <w:r>
              <w:rPr>
                <w:noProof/>
                <w:webHidden/>
              </w:rPr>
              <w:instrText xml:space="preserve"> PAGEREF _Toc214033950 \h </w:instrText>
            </w:r>
            <w:r>
              <w:rPr>
                <w:noProof/>
                <w:webHidden/>
              </w:rPr>
            </w:r>
            <w:r>
              <w:rPr>
                <w:noProof/>
                <w:webHidden/>
              </w:rPr>
              <w:fldChar w:fldCharType="separate"/>
            </w:r>
            <w:r w:rsidR="00A21866">
              <w:rPr>
                <w:noProof/>
                <w:webHidden/>
              </w:rPr>
              <w:t>47</w:t>
            </w:r>
            <w:r>
              <w:rPr>
                <w:noProof/>
                <w:webHidden/>
              </w:rPr>
              <w:fldChar w:fldCharType="end"/>
            </w:r>
          </w:hyperlink>
        </w:p>
        <w:p w14:paraId="6D9D3849" w14:textId="7C5C18D2" w:rsidR="00064F01" w:rsidRDefault="00064F01">
          <w:pPr>
            <w:pStyle w:val="TDC1"/>
            <w:tabs>
              <w:tab w:val="right" w:leader="dot" w:pos="9962"/>
            </w:tabs>
            <w:rPr>
              <w:rFonts w:eastAsiaTheme="minorEastAsia"/>
              <w:noProof/>
              <w:sz w:val="24"/>
              <w:szCs w:val="24"/>
              <w:lang w:eastAsia="es-MX"/>
            </w:rPr>
          </w:pPr>
          <w:hyperlink w:anchor="_Toc214033951" w:history="1">
            <w:r w:rsidRPr="00D64340">
              <w:rPr>
                <w:rStyle w:val="Hipervnculo"/>
                <w:noProof/>
              </w:rPr>
              <w:t>Referencias bibliográficas</w:t>
            </w:r>
            <w:r>
              <w:rPr>
                <w:noProof/>
                <w:webHidden/>
              </w:rPr>
              <w:tab/>
            </w:r>
            <w:r>
              <w:rPr>
                <w:noProof/>
                <w:webHidden/>
              </w:rPr>
              <w:fldChar w:fldCharType="begin"/>
            </w:r>
            <w:r>
              <w:rPr>
                <w:noProof/>
                <w:webHidden/>
              </w:rPr>
              <w:instrText xml:space="preserve"> PAGEREF _Toc214033951 \h </w:instrText>
            </w:r>
            <w:r>
              <w:rPr>
                <w:noProof/>
                <w:webHidden/>
              </w:rPr>
            </w:r>
            <w:r>
              <w:rPr>
                <w:noProof/>
                <w:webHidden/>
              </w:rPr>
              <w:fldChar w:fldCharType="separate"/>
            </w:r>
            <w:r w:rsidR="00A21866">
              <w:rPr>
                <w:noProof/>
                <w:webHidden/>
              </w:rPr>
              <w:t>49</w:t>
            </w:r>
            <w:r>
              <w:rPr>
                <w:noProof/>
                <w:webHidden/>
              </w:rPr>
              <w:fldChar w:fldCharType="end"/>
            </w:r>
          </w:hyperlink>
        </w:p>
        <w:p w14:paraId="43854D11" w14:textId="1B49C41D" w:rsidR="00064F01" w:rsidRDefault="00064F01">
          <w:pPr>
            <w:pStyle w:val="TDC1"/>
            <w:tabs>
              <w:tab w:val="right" w:leader="dot" w:pos="9962"/>
            </w:tabs>
            <w:rPr>
              <w:rFonts w:eastAsiaTheme="minorEastAsia"/>
              <w:noProof/>
              <w:sz w:val="24"/>
              <w:szCs w:val="24"/>
              <w:lang w:eastAsia="es-MX"/>
            </w:rPr>
          </w:pPr>
          <w:hyperlink w:anchor="_Toc214033952" w:history="1">
            <w:r w:rsidRPr="00D64340">
              <w:rPr>
                <w:rStyle w:val="Hipervnculo"/>
                <w:noProof/>
              </w:rPr>
              <w:t>Créditos</w:t>
            </w:r>
            <w:r>
              <w:rPr>
                <w:noProof/>
                <w:webHidden/>
              </w:rPr>
              <w:tab/>
            </w:r>
            <w:r>
              <w:rPr>
                <w:noProof/>
                <w:webHidden/>
              </w:rPr>
              <w:fldChar w:fldCharType="begin"/>
            </w:r>
            <w:r>
              <w:rPr>
                <w:noProof/>
                <w:webHidden/>
              </w:rPr>
              <w:instrText xml:space="preserve"> PAGEREF _Toc214033952 \h </w:instrText>
            </w:r>
            <w:r>
              <w:rPr>
                <w:noProof/>
                <w:webHidden/>
              </w:rPr>
            </w:r>
            <w:r>
              <w:rPr>
                <w:noProof/>
                <w:webHidden/>
              </w:rPr>
              <w:fldChar w:fldCharType="separate"/>
            </w:r>
            <w:r w:rsidR="00A21866">
              <w:rPr>
                <w:noProof/>
                <w:webHidden/>
              </w:rPr>
              <w:t>50</w:t>
            </w:r>
            <w:r>
              <w:rPr>
                <w:noProof/>
                <w:webHidden/>
              </w:rPr>
              <w:fldChar w:fldCharType="end"/>
            </w:r>
          </w:hyperlink>
        </w:p>
        <w:p w14:paraId="3AFC5851" w14:textId="6BEA6B7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1" w:name="_Toc214033930"/>
      <w:r w:rsidRPr="00C937F5">
        <w:lastRenderedPageBreak/>
        <w:t>Introducción</w:t>
      </w:r>
      <w:bookmarkEnd w:id="1"/>
    </w:p>
    <w:p w14:paraId="69E4CCA3" w14:textId="459D0827" w:rsidR="00C00732" w:rsidRPr="00C00732" w:rsidRDefault="00C00732" w:rsidP="00C00732">
      <w:pPr>
        <w:rPr>
          <w:lang w:val="es-419" w:eastAsia="es-CO"/>
        </w:rPr>
      </w:pPr>
      <w:r w:rsidRPr="00C00732">
        <w:rPr>
          <w:lang w:val="es-419" w:eastAsia="es-CO"/>
        </w:rPr>
        <w:t>El diseño de moda infantil integra procesos creativos y técnicos que permiten transformar ideas en prendas adaptadas a las necesidades de las niñas, donde la estética, la comodidad y la funcionalidad se convierten en ejes centrales. Dentro de estos procesos, el patronaje ocupa un papel esencial, pues consiste en trasladar las particularidades de la estructura corporal en crecimiento hacia representaciones bidimensionales que sirven como base para la confección de diferentes tipologías de vestuario.</w:t>
      </w:r>
    </w:p>
    <w:p w14:paraId="2B2E4BAC" w14:textId="098B71E5" w:rsidR="00C00732" w:rsidRDefault="00C00732" w:rsidP="00C00732">
      <w:pPr>
        <w:rPr>
          <w:lang w:val="es-419" w:eastAsia="es-CO"/>
        </w:rPr>
      </w:pPr>
      <w:r w:rsidRPr="00C00732">
        <w:rPr>
          <w:lang w:val="es-419" w:eastAsia="es-CO"/>
        </w:rPr>
        <w:t>En este contexto, comprender la figura infantil femenina resulta indispensable, ya que posibilita reconocer los cambios propios de las etapas de desarrollo, garantizando patrones que respondan tanto a la ergonomía como al confort y la seguridad que demanda la moda casual para niñas; esta comprensión facilita la adecuada interpretación de diseños y asegura que las prendas se ajusten a las expectativas de uso cotidiano.</w:t>
      </w:r>
    </w:p>
    <w:p w14:paraId="74C89081" w14:textId="72109EB7" w:rsidR="009C2F18" w:rsidRPr="009C2F18" w:rsidRDefault="009C2F18" w:rsidP="009C2F18">
      <w:pPr>
        <w:rPr>
          <w:lang w:val="es-419" w:eastAsia="es-CO"/>
        </w:rPr>
      </w:pPr>
      <w:r w:rsidRPr="009C2F18">
        <w:rPr>
          <w:lang w:val="es-419" w:eastAsia="es-CO"/>
        </w:rPr>
        <w:t>A partir de fundamentos como la antropometría infantil, se abordará el estudio de la estructura corporal en su dinámica de crecimiento, integrando conceptos de ergonomía, proporcionalidad y morfología, finalizando con el trazado de los patrones básicos. Todos estos elementos permiten definir sistemas de medición específicos que se convierten en la base para la construcción de cuadros de tallas adaptados a las diferentes edades y contextos de uso.</w:t>
      </w:r>
    </w:p>
    <w:p w14:paraId="6C1BB072" w14:textId="02A5D250" w:rsidR="00FE368B" w:rsidRPr="009C2F18" w:rsidRDefault="009C2F18" w:rsidP="009C2F18">
      <w:pPr>
        <w:rPr>
          <w:lang w:val="es-419" w:eastAsia="es-CO"/>
        </w:rPr>
      </w:pPr>
      <w:r w:rsidRPr="009C2F18">
        <w:rPr>
          <w:lang w:val="es-419" w:eastAsia="es-CO"/>
        </w:rPr>
        <w:t xml:space="preserve">De esta manera, el componente ofrecerá al aprendiz metodologías que favorecen la interpretación de modelos y tipologías, tomando como referencia las necesidades </w:t>
      </w:r>
      <w:r w:rsidRPr="009C2F18">
        <w:rPr>
          <w:lang w:val="es-419" w:eastAsia="es-CO"/>
        </w:rPr>
        <w:lastRenderedPageBreak/>
        <w:t>propias del vestuario infantil, las categorías de prendas superiores más representativas, como camisetas, camisas, blusas, buzos y chaquetas livianas.</w:t>
      </w:r>
    </w:p>
    <w:p w14:paraId="7FFC9528" w14:textId="642FE1E8" w:rsidR="00092B5D" w:rsidRDefault="008F00F5" w:rsidP="00092B5D">
      <w:pPr>
        <w:pStyle w:val="Video"/>
      </w:pPr>
      <w:r w:rsidRPr="008F00F5">
        <w:t>Estructura corporal y patronaje básico infantil</w:t>
      </w:r>
    </w:p>
    <w:p w14:paraId="66D3A0C7" w14:textId="3E534F9E" w:rsidR="00FE368B" w:rsidRPr="009C2F18" w:rsidRDefault="009C2F18" w:rsidP="009C2F18">
      <w:r>
        <w:rPr>
          <w:noProof/>
        </w:rPr>
        <w:drawing>
          <wp:inline distT="0" distB="0" distL="0" distR="0" wp14:anchorId="13DCF92C" wp14:editId="5DA05DA8">
            <wp:extent cx="5474825" cy="3216210"/>
            <wp:effectExtent l="0" t="0" r="0" b="0"/>
            <wp:docPr id="1567302034"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02034"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l="1828" r="2390"/>
                    <a:stretch>
                      <a:fillRect/>
                    </a:stretch>
                  </pic:blipFill>
                  <pic:spPr bwMode="auto">
                    <a:xfrm>
                      <a:off x="0" y="0"/>
                      <a:ext cx="5474825" cy="3216210"/>
                    </a:xfrm>
                    <a:prstGeom prst="rect">
                      <a:avLst/>
                    </a:prstGeom>
                    <a:noFill/>
                    <a:ln>
                      <a:noFill/>
                    </a:ln>
                    <a:extLst>
                      <a:ext uri="{53640926-AAD7-44D8-BBD7-CCE9431645EC}">
                        <a14:shadowObscured xmlns:a14="http://schemas.microsoft.com/office/drawing/2010/main"/>
                      </a:ext>
                    </a:extLst>
                  </pic:spPr>
                </pic:pic>
              </a:graphicData>
            </a:graphic>
          </wp:inline>
        </w:drawing>
      </w:r>
    </w:p>
    <w:p w14:paraId="63A57CC4" w14:textId="2D66A47A" w:rsidR="00FE368B" w:rsidRPr="00FE368B" w:rsidRDefault="002B060B" w:rsidP="009C2F18">
      <w:pPr>
        <w:jc w:val="center"/>
        <w:rPr>
          <w:rStyle w:val="Hipervnculo"/>
          <w:b/>
          <w:bCs/>
          <w:color w:val="auto"/>
          <w:u w:val="none"/>
        </w:rPr>
      </w:pPr>
      <w:hyperlink r:id="rId14" w:history="1">
        <w:r w:rsidRPr="008F00F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46329757" w:rsidR="00F3729F" w:rsidRPr="00B31720" w:rsidRDefault="00F3729F" w:rsidP="002B060B">
            <w:pPr>
              <w:ind w:firstLine="0"/>
              <w:jc w:val="center"/>
              <w:rPr>
                <w:b/>
                <w:bCs/>
              </w:rPr>
            </w:pPr>
            <w:r w:rsidRPr="00B31720">
              <w:rPr>
                <w:b/>
                <w:bCs/>
              </w:rPr>
              <w:t xml:space="preserve">Síntesis del video: </w:t>
            </w:r>
            <w:r w:rsidR="008F00F5" w:rsidRPr="008F00F5">
              <w:rPr>
                <w:b/>
                <w:bCs/>
              </w:rPr>
              <w:t>Estructura corporal y patronaje básico infantil</w:t>
            </w:r>
          </w:p>
        </w:tc>
      </w:tr>
      <w:tr w:rsidR="00F3729F" w14:paraId="637B7BDE" w14:textId="77777777" w:rsidTr="00F3729F">
        <w:tc>
          <w:tcPr>
            <w:tcW w:w="9962" w:type="dxa"/>
          </w:tcPr>
          <w:p w14:paraId="6FA336D5" w14:textId="5573E7BE" w:rsidR="00B31720" w:rsidRDefault="00695CFA" w:rsidP="00FE42D8">
            <w:r w:rsidRPr="00695CFA">
              <w:t xml:space="preserve">En el campo de la moda infantil, comprender la estructura corporal de la niña es el punto de partida para crear prendas que respeten su morfología en crecimiento; la antropometría infantil permite obtener medidas exactas que se convierten en la base para trazar patrones básicos acordes con las proporciones y necesidades de comodidad propias de la infancia; la integración de la ergonomía y la proporcionalidad corporal asegura que las prendas no solo tengan un ajuste técnico correcto, sino que también brinden seguridad y libertad de movimiento; a partir de </w:t>
            </w:r>
            <w:r w:rsidRPr="00695CFA">
              <w:lastRenderedPageBreak/>
              <w:t>estas medidas, es posible desarrollar cuadros de tallas infantiles y proyectar patrones de blusas, camisas o chaquetas que respondan a la moda casual y a la funcionalidad cotidiana; y dominar la estructura corporal y el patronaje básico infantil fortalece en el aprendiz la capacidad de interpretar diseños y generar propuestas innovadoras con precisión técnica y valor agregado en cada prenda.</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1381D18E" w:rsidR="00C42065" w:rsidRDefault="00FE42D8" w:rsidP="000C7F62">
      <w:pPr>
        <w:pStyle w:val="Ttulo1"/>
      </w:pPr>
      <w:bookmarkStart w:id="2" w:name="_Toc214033931"/>
      <w:r w:rsidRPr="00FE42D8">
        <w:lastRenderedPageBreak/>
        <w:t>Estructura del cuerpo</w:t>
      </w:r>
      <w:bookmarkEnd w:id="2"/>
    </w:p>
    <w:p w14:paraId="584268D8" w14:textId="77777777" w:rsidR="00FE42D8" w:rsidRDefault="00FE42D8" w:rsidP="00FE42D8">
      <w:pPr>
        <w:rPr>
          <w:lang w:val="es-419" w:eastAsia="es-CO"/>
        </w:rPr>
      </w:pPr>
      <w:r w:rsidRPr="00FE42D8">
        <w:rPr>
          <w:lang w:val="es-419" w:eastAsia="es-CO"/>
        </w:rPr>
        <w:t>La estructura corporal en la infancia, particularmente en las niñas, se comprende a partir de su arquitectura general, en estrecha relación con los procesos de crecimiento, desarrollo y movimiento. Este aspecto resulta fundamental para la enseñanza y práctica del patronaje, dado que permite identificar las bases anatómicas y metodológicas necesarias en la construcción de patrones adaptados a esta etapa de la vida.</w:t>
      </w:r>
    </w:p>
    <w:p w14:paraId="1D3D174D" w14:textId="5ECCE062" w:rsidR="00FE42D8" w:rsidRDefault="00FE42D8" w:rsidP="00FE42D8">
      <w:pPr>
        <w:rPr>
          <w:lang w:val="es-419" w:eastAsia="es-CO"/>
        </w:rPr>
      </w:pPr>
      <w:r w:rsidRPr="00FE42D8">
        <w:rPr>
          <w:lang w:val="es-419" w:eastAsia="es-CO"/>
        </w:rPr>
        <w:t>En este sentido, la estructura corporal se define a partir de la organización y disposición de los diferentes segmentos del cuerpo, los cuales están condicionados por la función y la biomecánica, es decir, por el movimiento y sus implicaciones (Norton, 2019). En la niñez, dichos factores incluyen dimensiones anatómicas, proporciones morfológicas y posturas características, que inciden directamente en la movilidad, la estabilidad y la ergonomía. Estas particularidades deben ser consideradas en contextos como el diseño y la confección de prendas, en especial cuando se trata de prendas superiores de uso casual.</w:t>
      </w:r>
    </w:p>
    <w:p w14:paraId="5E791A23" w14:textId="593D8803" w:rsidR="00FE42D8" w:rsidRDefault="00FE42D8" w:rsidP="00FE42D8">
      <w:pPr>
        <w:rPr>
          <w:lang w:val="es-419" w:eastAsia="es-CO"/>
        </w:rPr>
      </w:pPr>
      <w:r w:rsidRPr="00FE42D8">
        <w:rPr>
          <w:lang w:val="es-419" w:eastAsia="es-CO"/>
        </w:rPr>
        <w:t>A continuación, se presentan los conceptos clave relacionados con la estructura corporal infantil en niñas, como punto de partida para el estudio del patronaje especializado.</w:t>
      </w:r>
    </w:p>
    <w:p w14:paraId="72A983E5" w14:textId="77777777" w:rsidR="00FE42D8" w:rsidRPr="00FE42D8" w:rsidRDefault="00FE42D8" w:rsidP="00A93385">
      <w:pPr>
        <w:pStyle w:val="Prrafodelista"/>
        <w:numPr>
          <w:ilvl w:val="0"/>
          <w:numId w:val="8"/>
        </w:numPr>
        <w:rPr>
          <w:b/>
          <w:bCs/>
          <w:lang w:val="es-419" w:eastAsia="es-CO"/>
        </w:rPr>
      </w:pPr>
      <w:r w:rsidRPr="00FE42D8">
        <w:rPr>
          <w:b/>
          <w:bCs/>
          <w:lang w:val="es-419" w:eastAsia="es-CO"/>
        </w:rPr>
        <w:t>Proporciones corporales</w:t>
      </w:r>
    </w:p>
    <w:p w14:paraId="6188C329" w14:textId="6C35DDFA" w:rsidR="00FE42D8" w:rsidRDefault="00FE42D8" w:rsidP="00FE42D8">
      <w:pPr>
        <w:pStyle w:val="Prrafodelista"/>
        <w:ind w:left="1429" w:firstLine="0"/>
        <w:rPr>
          <w:lang w:val="es-419" w:eastAsia="es-CO"/>
        </w:rPr>
      </w:pPr>
      <w:r w:rsidRPr="00FE42D8">
        <w:rPr>
          <w:lang w:val="es-419" w:eastAsia="es-CO"/>
        </w:rPr>
        <w:t>En la infancia, las proporciones entre cabeza, tronco y extremidades presentan diferencias notables frente a la adultez. Estas variaciones deben ser consideradas en el patronaje para garantizar que las prendas acompañen los cambios morfológicos propios del crecimiento.</w:t>
      </w:r>
    </w:p>
    <w:p w14:paraId="09066E4F" w14:textId="77777777" w:rsidR="00FE42D8" w:rsidRPr="00FE42D8" w:rsidRDefault="00FE42D8" w:rsidP="00A93385">
      <w:pPr>
        <w:pStyle w:val="Prrafodelista"/>
        <w:numPr>
          <w:ilvl w:val="0"/>
          <w:numId w:val="8"/>
        </w:numPr>
        <w:rPr>
          <w:b/>
          <w:bCs/>
          <w:lang w:val="es-419" w:eastAsia="es-CO"/>
        </w:rPr>
      </w:pPr>
      <w:r w:rsidRPr="00FE42D8">
        <w:rPr>
          <w:b/>
          <w:bCs/>
          <w:lang w:val="es-419" w:eastAsia="es-CO"/>
        </w:rPr>
        <w:lastRenderedPageBreak/>
        <w:t>Crecimiento y desarrollo</w:t>
      </w:r>
    </w:p>
    <w:p w14:paraId="14DA1673" w14:textId="56C281AC" w:rsidR="00FE42D8" w:rsidRDefault="00FE42D8" w:rsidP="00FE42D8">
      <w:pPr>
        <w:pStyle w:val="Prrafodelista"/>
        <w:ind w:left="1429" w:firstLine="0"/>
        <w:rPr>
          <w:lang w:val="es-419" w:eastAsia="es-CO"/>
        </w:rPr>
      </w:pPr>
      <w:r w:rsidRPr="00FE42D8">
        <w:rPr>
          <w:lang w:val="es-419" w:eastAsia="es-CO"/>
        </w:rPr>
        <w:t>El cuerpo de las niñas se encuentra en constante transformación. Los incrementos en talla, peso y longitud de extremidades requieren que los patrones sean flexibles y adaptables a las etapas de desarrollo.</w:t>
      </w:r>
    </w:p>
    <w:p w14:paraId="5B454DE1" w14:textId="77777777" w:rsidR="00FE42D8" w:rsidRPr="00FE42D8" w:rsidRDefault="00FE42D8" w:rsidP="00A93385">
      <w:pPr>
        <w:pStyle w:val="Prrafodelista"/>
        <w:numPr>
          <w:ilvl w:val="0"/>
          <w:numId w:val="8"/>
        </w:numPr>
        <w:rPr>
          <w:b/>
          <w:bCs/>
          <w:lang w:val="es-419" w:eastAsia="es-CO"/>
        </w:rPr>
      </w:pPr>
      <w:r w:rsidRPr="00FE42D8">
        <w:rPr>
          <w:b/>
          <w:bCs/>
          <w:lang w:val="es-419" w:eastAsia="es-CO"/>
        </w:rPr>
        <w:t>Antropometría</w:t>
      </w:r>
    </w:p>
    <w:p w14:paraId="2B79FA11" w14:textId="1A634104" w:rsidR="00FE42D8" w:rsidRPr="00FE42D8" w:rsidRDefault="00FE42D8" w:rsidP="00FE42D8">
      <w:pPr>
        <w:pStyle w:val="Prrafodelista"/>
        <w:ind w:left="1429" w:firstLine="0"/>
        <w:rPr>
          <w:lang w:val="es-419" w:eastAsia="es-CO"/>
        </w:rPr>
      </w:pPr>
      <w:r w:rsidRPr="00FE42D8">
        <w:rPr>
          <w:lang w:val="es-419" w:eastAsia="es-CO"/>
        </w:rPr>
        <w:t>La antropometría es considerada como una ciencia que se encarga de medir y analizar las dimensiones físicas, de igual manera contempla las proporciones del cuerpo humano en todas sus etapas del desarrollo. Así mismo, también es considerada como una disciplina que aborda campos como la ergonomía, nutrición y medicina, con el objetivo de evaluar el estado de salud de una persona, lo que permite diseñar espacios, objetos y elementos comprendidos a partir de las variaciones físicas en diferentes contextos.</w:t>
      </w:r>
    </w:p>
    <w:p w14:paraId="2D3FAF05" w14:textId="017B32D9" w:rsidR="00FE42D8" w:rsidRDefault="00FE42D8" w:rsidP="00FE42D8">
      <w:pPr>
        <w:pStyle w:val="Prrafodelista"/>
        <w:ind w:left="1429" w:firstLine="0"/>
        <w:rPr>
          <w:lang w:val="es-419" w:eastAsia="es-CO"/>
        </w:rPr>
      </w:pPr>
      <w:r w:rsidRPr="00FE42D8">
        <w:rPr>
          <w:lang w:val="es-419" w:eastAsia="es-CO"/>
        </w:rPr>
        <w:t>En el campo de la elaboración de vestuario, este concepto es aplicado a partir del análisis ergonómico para poder generar prendas que faciliten el movimiento corporal.</w:t>
      </w:r>
    </w:p>
    <w:p w14:paraId="2FB71EEC" w14:textId="77777777" w:rsidR="00FE42D8" w:rsidRPr="00FE42D8" w:rsidRDefault="00FE42D8" w:rsidP="00A93385">
      <w:pPr>
        <w:pStyle w:val="Prrafodelista"/>
        <w:numPr>
          <w:ilvl w:val="0"/>
          <w:numId w:val="8"/>
        </w:numPr>
        <w:rPr>
          <w:b/>
          <w:bCs/>
          <w:lang w:val="es-419" w:eastAsia="es-CO"/>
        </w:rPr>
      </w:pPr>
      <w:r w:rsidRPr="00FE42D8">
        <w:rPr>
          <w:b/>
          <w:bCs/>
          <w:lang w:val="es-419" w:eastAsia="es-CO"/>
        </w:rPr>
        <w:t>Anatomía</w:t>
      </w:r>
    </w:p>
    <w:p w14:paraId="1DEFF190" w14:textId="1F2A1735" w:rsidR="00FE42D8" w:rsidRDefault="00FE42D8" w:rsidP="00FE42D8">
      <w:pPr>
        <w:pStyle w:val="Prrafodelista"/>
        <w:ind w:left="1429" w:firstLine="0"/>
        <w:rPr>
          <w:lang w:val="es-419" w:eastAsia="es-CO"/>
        </w:rPr>
      </w:pPr>
      <w:r w:rsidRPr="00FE42D8">
        <w:rPr>
          <w:lang w:val="es-419" w:eastAsia="es-CO"/>
        </w:rPr>
        <w:t>La anatomía es vista como una rama de la biología que estudia la estructura de todos los seres vivos, focalizada principalmente en la forma, ubicación y la relación que tienen los órganos y los sistemas (Cabrera, 2016). Esta rama tiene relación en la elaboración de prendas dada que está enfocada para lograr una adaptación y funcionalidad al cuerpo humano.</w:t>
      </w:r>
    </w:p>
    <w:p w14:paraId="5A3B7384" w14:textId="77777777" w:rsidR="00FE42D8" w:rsidRDefault="00FE42D8" w:rsidP="00FE42D8">
      <w:pPr>
        <w:pStyle w:val="Prrafodelista"/>
        <w:ind w:left="1429" w:firstLine="0"/>
        <w:rPr>
          <w:lang w:val="es-419" w:eastAsia="es-CO"/>
        </w:rPr>
      </w:pPr>
    </w:p>
    <w:p w14:paraId="580FBEF3" w14:textId="77777777" w:rsidR="00FE42D8" w:rsidRDefault="00FE42D8" w:rsidP="00FE42D8">
      <w:pPr>
        <w:pStyle w:val="Prrafodelista"/>
        <w:ind w:left="1429" w:firstLine="0"/>
        <w:rPr>
          <w:lang w:val="es-419" w:eastAsia="es-CO"/>
        </w:rPr>
      </w:pPr>
    </w:p>
    <w:p w14:paraId="553D89B4" w14:textId="77777777" w:rsidR="00FE42D8" w:rsidRDefault="00FE42D8" w:rsidP="00FE42D8">
      <w:pPr>
        <w:pStyle w:val="Prrafodelista"/>
        <w:ind w:left="1429" w:firstLine="0"/>
        <w:rPr>
          <w:lang w:val="es-419" w:eastAsia="es-CO"/>
        </w:rPr>
      </w:pPr>
    </w:p>
    <w:p w14:paraId="51D64180" w14:textId="77777777" w:rsidR="00FE42D8" w:rsidRPr="00FE42D8" w:rsidRDefault="00FE42D8" w:rsidP="00A93385">
      <w:pPr>
        <w:pStyle w:val="Prrafodelista"/>
        <w:numPr>
          <w:ilvl w:val="0"/>
          <w:numId w:val="8"/>
        </w:numPr>
        <w:rPr>
          <w:b/>
          <w:bCs/>
          <w:lang w:val="es-419" w:eastAsia="es-CO"/>
        </w:rPr>
      </w:pPr>
      <w:r w:rsidRPr="00FE42D8">
        <w:rPr>
          <w:b/>
          <w:bCs/>
          <w:lang w:val="es-419" w:eastAsia="es-CO"/>
        </w:rPr>
        <w:lastRenderedPageBreak/>
        <w:t>Biomecánica</w:t>
      </w:r>
    </w:p>
    <w:p w14:paraId="282AE95C" w14:textId="18A7E8E4" w:rsidR="00FE42D8" w:rsidRPr="00FE42D8" w:rsidRDefault="00FE42D8" w:rsidP="00FE42D8">
      <w:pPr>
        <w:pStyle w:val="Prrafodelista"/>
        <w:ind w:left="1429" w:firstLine="0"/>
        <w:rPr>
          <w:lang w:val="es-419" w:eastAsia="es-CO"/>
        </w:rPr>
      </w:pPr>
      <w:r w:rsidRPr="00FE42D8">
        <w:rPr>
          <w:lang w:val="es-419" w:eastAsia="es-CO"/>
        </w:rPr>
        <w:t>Estudia los principios mecánicos que regulan el movimiento y la estructura del cuerpo humano, analizando las fuerzas internas y externas que actúan sobre él y la respuesta del sistema musculoesquelético.</w:t>
      </w:r>
    </w:p>
    <w:p w14:paraId="7695050B" w14:textId="3418D9CC" w:rsidR="00FE42D8" w:rsidRPr="00FE42D8" w:rsidRDefault="00FE42D8" w:rsidP="00FE42D8">
      <w:pPr>
        <w:pStyle w:val="Prrafodelista"/>
        <w:ind w:left="1429" w:firstLine="0"/>
        <w:rPr>
          <w:lang w:val="es-419" w:eastAsia="es-CO"/>
        </w:rPr>
      </w:pPr>
      <w:r w:rsidRPr="00FE42D8">
        <w:rPr>
          <w:lang w:val="es-419" w:eastAsia="es-CO"/>
        </w:rPr>
        <w:t>Se aplica en áreas como prótesis, deporte y rehabilitación.</w:t>
      </w:r>
    </w:p>
    <w:p w14:paraId="38072396" w14:textId="4DEF715A" w:rsidR="00FE42D8" w:rsidRDefault="00FE42D8" w:rsidP="00FE42D8">
      <w:pPr>
        <w:pStyle w:val="Prrafodelista"/>
        <w:ind w:left="1429" w:firstLine="0"/>
        <w:rPr>
          <w:lang w:val="es-419" w:eastAsia="es-CO"/>
        </w:rPr>
      </w:pPr>
      <w:r w:rsidRPr="00FE42D8">
        <w:rPr>
          <w:lang w:val="es-419" w:eastAsia="es-CO"/>
        </w:rPr>
        <w:t xml:space="preserve">En el diseño de prendas de vestir, su relación con la </w:t>
      </w:r>
      <w:r w:rsidRPr="00FE42D8">
        <w:rPr>
          <w:b/>
          <w:bCs/>
          <w:lang w:val="es-419" w:eastAsia="es-CO"/>
        </w:rPr>
        <w:t xml:space="preserve">anatomía </w:t>
      </w:r>
      <w:r w:rsidRPr="00FE42D8">
        <w:rPr>
          <w:lang w:val="es-419" w:eastAsia="es-CO"/>
        </w:rPr>
        <w:t xml:space="preserve">se centra en la </w:t>
      </w:r>
      <w:r w:rsidRPr="00FE42D8">
        <w:rPr>
          <w:b/>
          <w:bCs/>
          <w:lang w:val="es-419" w:eastAsia="es-CO"/>
        </w:rPr>
        <w:t xml:space="preserve">adaptación </w:t>
      </w:r>
      <w:r w:rsidRPr="00FE42D8">
        <w:rPr>
          <w:lang w:val="es-419" w:eastAsia="es-CO"/>
        </w:rPr>
        <w:t xml:space="preserve">y la </w:t>
      </w:r>
      <w:r w:rsidRPr="00FE42D8">
        <w:rPr>
          <w:b/>
          <w:bCs/>
          <w:lang w:val="es-419" w:eastAsia="es-CO"/>
        </w:rPr>
        <w:t xml:space="preserve">funcionalidad </w:t>
      </w:r>
      <w:r w:rsidRPr="00FE42D8">
        <w:rPr>
          <w:lang w:val="es-419" w:eastAsia="es-CO"/>
        </w:rPr>
        <w:t>de las prendas al cuerpo humano.</w:t>
      </w:r>
    </w:p>
    <w:p w14:paraId="40D99F85" w14:textId="77777777" w:rsidR="00FE42D8" w:rsidRPr="00FE42D8" w:rsidRDefault="00FE42D8" w:rsidP="00A93385">
      <w:pPr>
        <w:pStyle w:val="Prrafodelista"/>
        <w:numPr>
          <w:ilvl w:val="0"/>
          <w:numId w:val="8"/>
        </w:numPr>
        <w:rPr>
          <w:b/>
          <w:bCs/>
          <w:lang w:val="es-419" w:eastAsia="es-CO"/>
        </w:rPr>
      </w:pPr>
      <w:r w:rsidRPr="00FE42D8">
        <w:rPr>
          <w:b/>
          <w:bCs/>
          <w:lang w:val="es-419" w:eastAsia="es-CO"/>
        </w:rPr>
        <w:t>Morfología</w:t>
      </w:r>
    </w:p>
    <w:p w14:paraId="26756751" w14:textId="77C9811D" w:rsidR="00FE42D8" w:rsidRDefault="00FE42D8" w:rsidP="00FE42D8">
      <w:pPr>
        <w:pStyle w:val="Prrafodelista"/>
        <w:ind w:left="1429" w:firstLine="0"/>
        <w:rPr>
          <w:lang w:val="es-419" w:eastAsia="es-CO"/>
        </w:rPr>
      </w:pPr>
      <w:r w:rsidRPr="00FE42D8">
        <w:rPr>
          <w:lang w:val="es-419" w:eastAsia="es-CO"/>
        </w:rPr>
        <w:t>La forma externa del cuerpo infantil femenino presenta características específicas que inciden en la ubicación de medidas clave, como contorno de pecho, cintura y cadera. Estas particularidades son determinantes para la correcta construcción de patrones de prendas superiores.</w:t>
      </w:r>
    </w:p>
    <w:p w14:paraId="5420DD55" w14:textId="77777777" w:rsidR="00FE42D8" w:rsidRPr="00FE42D8" w:rsidRDefault="00FE42D8" w:rsidP="00A93385">
      <w:pPr>
        <w:pStyle w:val="Prrafodelista"/>
        <w:numPr>
          <w:ilvl w:val="0"/>
          <w:numId w:val="8"/>
        </w:numPr>
        <w:rPr>
          <w:b/>
          <w:bCs/>
          <w:lang w:val="es-419" w:eastAsia="es-CO"/>
        </w:rPr>
      </w:pPr>
      <w:r w:rsidRPr="00FE42D8">
        <w:rPr>
          <w:b/>
          <w:bCs/>
          <w:lang w:val="es-419" w:eastAsia="es-CO"/>
        </w:rPr>
        <w:t>Ergonomía</w:t>
      </w:r>
    </w:p>
    <w:p w14:paraId="10CBE9EF" w14:textId="0BD7E33E" w:rsidR="00FE42D8" w:rsidRDefault="00FE42D8" w:rsidP="00FE42D8">
      <w:pPr>
        <w:pStyle w:val="Prrafodelista"/>
        <w:ind w:left="1429" w:firstLine="0"/>
        <w:rPr>
          <w:lang w:val="es-419" w:eastAsia="es-CO"/>
        </w:rPr>
      </w:pPr>
      <w:r w:rsidRPr="00FE42D8">
        <w:rPr>
          <w:lang w:val="es-419" w:eastAsia="es-CO"/>
        </w:rPr>
        <w:t>Hace referencia a la adaptación de las prendas a la movilidad y comodidad del cuerpo en movimiento. En el caso infantil, es fundamental que las prendas permitan libertad de acción, evitando restricciones que afecten la postura o el confort.</w:t>
      </w:r>
    </w:p>
    <w:p w14:paraId="648D7F63" w14:textId="77777777" w:rsidR="00FE42D8" w:rsidRPr="00FE42D8" w:rsidRDefault="00FE42D8" w:rsidP="00A93385">
      <w:pPr>
        <w:pStyle w:val="Prrafodelista"/>
        <w:numPr>
          <w:ilvl w:val="0"/>
          <w:numId w:val="8"/>
        </w:numPr>
        <w:rPr>
          <w:b/>
          <w:bCs/>
          <w:lang w:val="es-419" w:eastAsia="es-CO"/>
        </w:rPr>
      </w:pPr>
      <w:r w:rsidRPr="00FE42D8">
        <w:rPr>
          <w:b/>
          <w:bCs/>
          <w:lang w:val="es-419" w:eastAsia="es-CO"/>
        </w:rPr>
        <w:t>Postura</w:t>
      </w:r>
    </w:p>
    <w:p w14:paraId="43B37D34" w14:textId="235CF81F" w:rsidR="00FE42D8" w:rsidRDefault="00FE42D8" w:rsidP="00FE42D8">
      <w:pPr>
        <w:pStyle w:val="Prrafodelista"/>
        <w:ind w:left="1429" w:firstLine="0"/>
        <w:rPr>
          <w:lang w:val="es-419" w:eastAsia="es-CO"/>
        </w:rPr>
      </w:pPr>
      <w:r w:rsidRPr="00FE42D8">
        <w:rPr>
          <w:lang w:val="es-419" w:eastAsia="es-CO"/>
        </w:rPr>
        <w:t>La postura en la niñez está en formación y puede presentar variaciones según la edad y la actividad. Estas particularidades deben ser tenidas en cuenta para diseñar prendas que acompañen y no obstaculicen la alineación corporal.</w:t>
      </w:r>
    </w:p>
    <w:p w14:paraId="100EBDAF" w14:textId="77777777" w:rsidR="00FE42D8" w:rsidRDefault="00FE42D8" w:rsidP="00FE42D8">
      <w:pPr>
        <w:pStyle w:val="Prrafodelista"/>
        <w:ind w:left="1429" w:firstLine="0"/>
        <w:rPr>
          <w:lang w:val="es-419" w:eastAsia="es-CO"/>
        </w:rPr>
      </w:pPr>
    </w:p>
    <w:p w14:paraId="6E7DCC09" w14:textId="77777777" w:rsidR="007637D3" w:rsidRDefault="007637D3" w:rsidP="00FE42D8">
      <w:pPr>
        <w:pStyle w:val="Prrafodelista"/>
        <w:ind w:left="1429" w:firstLine="0"/>
        <w:rPr>
          <w:lang w:val="es-419" w:eastAsia="es-CO"/>
        </w:rPr>
      </w:pPr>
    </w:p>
    <w:p w14:paraId="55A92A31" w14:textId="146F1F6B" w:rsidR="00FE42D8" w:rsidRDefault="007637D3" w:rsidP="00A44C19">
      <w:pPr>
        <w:pStyle w:val="Figura"/>
        <w:rPr>
          <w:lang w:val="es-419"/>
        </w:rPr>
      </w:pPr>
      <w:r w:rsidRPr="007637D3">
        <w:rPr>
          <w:lang w:val="es-419"/>
        </w:rPr>
        <w:lastRenderedPageBreak/>
        <w:t>Modelos corporales femeninos</w:t>
      </w:r>
    </w:p>
    <w:p w14:paraId="41FD458E" w14:textId="4128A599" w:rsidR="00FE42D8" w:rsidRDefault="00FE42D8" w:rsidP="00FE42D8">
      <w:pPr>
        <w:jc w:val="center"/>
        <w:rPr>
          <w:lang w:val="es-419" w:eastAsia="es-CO"/>
        </w:rPr>
      </w:pPr>
      <w:r>
        <w:rPr>
          <w:noProof/>
          <w:lang w:val="es-419" w:eastAsia="es-CO"/>
        </w:rPr>
        <w:drawing>
          <wp:inline distT="0" distB="0" distL="0" distR="0" wp14:anchorId="4F65B32D" wp14:editId="4E31E068">
            <wp:extent cx="4241260" cy="2185972"/>
            <wp:effectExtent l="0" t="0" r="635" b="0"/>
            <wp:docPr id="1199645073" name="Imagen 4" descr="Representación de diferentes modelos corporales femeninos, desde la infancia hasta la adultez. Cada figura evidencia variaciones en la estatura, proporciones y madurez física, reflejando la evolución natural del cuerpo a lo largo del cr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45073" name="Imagen 4" descr="Representación de diferentes modelos corporales femeninos, desde la infancia hasta la adultez. Cada figura evidencia variaciones en la estatura, proporciones y madurez física, reflejando la evolución natural del cuerpo a lo largo del crecimiento."/>
                    <pic:cNvPicPr/>
                  </pic:nvPicPr>
                  <pic:blipFill>
                    <a:blip r:embed="rId15">
                      <a:extLst>
                        <a:ext uri="{28A0092B-C50C-407E-A947-70E740481C1C}">
                          <a14:useLocalDpi xmlns:a14="http://schemas.microsoft.com/office/drawing/2010/main" val="0"/>
                        </a:ext>
                      </a:extLst>
                    </a:blip>
                    <a:stretch>
                      <a:fillRect/>
                    </a:stretch>
                  </pic:blipFill>
                  <pic:spPr>
                    <a:xfrm>
                      <a:off x="0" y="0"/>
                      <a:ext cx="4250935" cy="2190959"/>
                    </a:xfrm>
                    <a:prstGeom prst="rect">
                      <a:avLst/>
                    </a:prstGeom>
                  </pic:spPr>
                </pic:pic>
              </a:graphicData>
            </a:graphic>
          </wp:inline>
        </w:drawing>
      </w:r>
    </w:p>
    <w:p w14:paraId="3943E31C" w14:textId="29B0AF94" w:rsidR="00E944EF" w:rsidRDefault="00E944EF" w:rsidP="00E944EF">
      <w:pPr>
        <w:rPr>
          <w:lang w:val="es-419" w:eastAsia="es-CO"/>
        </w:rPr>
      </w:pPr>
      <w:r w:rsidRPr="00E944EF">
        <w:rPr>
          <w:lang w:val="es-419" w:eastAsia="es-CO"/>
        </w:rPr>
        <w:t>Los modelos expuestos permiten comparar las proporciones corporales en diferentes etapas y sexos, evidenciando la distribución segmentada de medidas que conforman la estructura anatómica. Esta representación resulta fundamental para el análisis técnico en áreas como el diseño de vestuario, la ergonomía y la antropometría, ya que facilita la comprensión de las variaciones morfológicas y su aplicación en la adaptación de productos, prendas y entornos a las características físicas de mujeres, hombres, niños y niñas.</w:t>
      </w:r>
    </w:p>
    <w:p w14:paraId="63AF4DB3" w14:textId="6B4E65B5" w:rsidR="00E944EF" w:rsidRDefault="00E944EF" w:rsidP="00A44C19">
      <w:pPr>
        <w:pStyle w:val="Figura"/>
        <w:rPr>
          <w:lang w:val="es-419"/>
        </w:rPr>
      </w:pPr>
      <w:r w:rsidRPr="00E944EF">
        <w:rPr>
          <w:lang w:val="es-419"/>
        </w:rPr>
        <w:t>Cuerpo infantil de niña, óseo y muscular</w:t>
      </w:r>
    </w:p>
    <w:p w14:paraId="0473B573" w14:textId="44825C37" w:rsidR="007D1D2D" w:rsidRDefault="00B5246F" w:rsidP="007D1D2D">
      <w:pPr>
        <w:jc w:val="center"/>
      </w:pPr>
      <w:r>
        <w:fldChar w:fldCharType="begin"/>
      </w:r>
      <w:r>
        <w:instrText xml:space="preserve"> INCLUDEPICTURE "https://ecoredsena-santander.github.io/CF1_PATRONAJE_DE_PRENDAS_SUPERIORES_INFANTILES/img/12.3b9cdc8d.png" \* MERGEFORMATINET </w:instrText>
      </w:r>
      <w:r>
        <w:fldChar w:fldCharType="separate"/>
      </w:r>
      <w:r>
        <w:rPr>
          <w:noProof/>
        </w:rPr>
        <w:drawing>
          <wp:inline distT="0" distB="0" distL="0" distR="0" wp14:anchorId="4E02D6F3" wp14:editId="7112B2B3">
            <wp:extent cx="3437681" cy="1975322"/>
            <wp:effectExtent l="0" t="0" r="4445" b="6350"/>
            <wp:docPr id="504295571" name="Imagen 7" descr="Ilustración comparativa de una niña en tres representaciones: figura externa, estructura ósea y sistema muscular, destacando las partes principales del cuerpo humano en cada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ustración comparativa de una niña en tres representaciones: figura externa, estructura ósea y sistema muscular, destacando las partes principales del cuerpo humano en cada niv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4525" cy="1990747"/>
                    </a:xfrm>
                    <a:prstGeom prst="rect">
                      <a:avLst/>
                    </a:prstGeom>
                    <a:noFill/>
                    <a:ln>
                      <a:noFill/>
                    </a:ln>
                  </pic:spPr>
                </pic:pic>
              </a:graphicData>
            </a:graphic>
          </wp:inline>
        </w:drawing>
      </w:r>
      <w:r>
        <w:fldChar w:fldCharType="end"/>
      </w:r>
    </w:p>
    <w:p w14:paraId="5DA00239" w14:textId="67112FF2" w:rsidR="00A206EF" w:rsidRDefault="00A206EF" w:rsidP="00A206EF">
      <w:pPr>
        <w:pStyle w:val="Ttulo2"/>
      </w:pPr>
      <w:bookmarkStart w:id="3" w:name="_Toc214033932"/>
      <w:r w:rsidRPr="00A206EF">
        <w:lastRenderedPageBreak/>
        <w:t>División del cuerpo</w:t>
      </w:r>
      <w:bookmarkEnd w:id="3"/>
    </w:p>
    <w:p w14:paraId="03A78BC8" w14:textId="0E5D02CB" w:rsidR="00A206EF" w:rsidRDefault="00A206EF" w:rsidP="00A206EF">
      <w:pPr>
        <w:rPr>
          <w:lang w:val="es-419" w:eastAsia="es-CO"/>
        </w:rPr>
      </w:pPr>
      <w:r w:rsidRPr="00A206EF">
        <w:rPr>
          <w:lang w:val="es-419" w:eastAsia="es-CO"/>
        </w:rPr>
        <w:t>Con base en los conceptos previamente desarrollados, resulta fundamental comprender la manera en que se organiza la división del cuerpo en relación con sus diferentes miembros; este conocimiento permite establecer con precisión la clasificación de las prendas superiores e inferiores, facilitando su estudio y aplicación en el ámbito del diseño y la confección.</w:t>
      </w:r>
    </w:p>
    <w:p w14:paraId="50EE24F6" w14:textId="1DCFAC8E" w:rsidR="00A206EF" w:rsidRDefault="00A206EF" w:rsidP="00A206EF">
      <w:pPr>
        <w:rPr>
          <w:lang w:val="es-419" w:eastAsia="es-CO"/>
        </w:rPr>
      </w:pPr>
      <w:r w:rsidRPr="00A206EF">
        <w:rPr>
          <w:lang w:val="es-419" w:eastAsia="es-CO"/>
        </w:rPr>
        <w:t>Esta organización no solo responde a criterios anatómicos, sino también a la coherencia en la construcción de patrones, al control de medidas y a la definición de tipologías de vestuario adaptadas a distintos contextos de uso.</w:t>
      </w:r>
    </w:p>
    <w:p w14:paraId="4CB9EEF1" w14:textId="77777777" w:rsidR="00EC5203" w:rsidRPr="00EC5203" w:rsidRDefault="00EC5203" w:rsidP="00EC5203">
      <w:pPr>
        <w:rPr>
          <w:b/>
          <w:bCs/>
          <w:lang w:val="es-419" w:eastAsia="es-CO"/>
        </w:rPr>
      </w:pPr>
      <w:r w:rsidRPr="00EC5203">
        <w:rPr>
          <w:b/>
          <w:bCs/>
          <w:lang w:val="es-419" w:eastAsia="es-CO"/>
        </w:rPr>
        <w:t>Prendas superiores</w:t>
      </w:r>
    </w:p>
    <w:p w14:paraId="56CB3548" w14:textId="4C31E735" w:rsidR="00EC5203" w:rsidRPr="00EC5203" w:rsidRDefault="00EC5203" w:rsidP="00A93385">
      <w:pPr>
        <w:pStyle w:val="Prrafodelista"/>
        <w:numPr>
          <w:ilvl w:val="0"/>
          <w:numId w:val="8"/>
        </w:numPr>
        <w:rPr>
          <w:lang w:val="es-419" w:eastAsia="es-CO"/>
        </w:rPr>
      </w:pPr>
      <w:r w:rsidRPr="00EC5203">
        <w:rPr>
          <w:b/>
          <w:bCs/>
          <w:lang w:val="es-419" w:eastAsia="es-CO"/>
        </w:rPr>
        <w:t>Hombros y cuello:</w:t>
      </w:r>
      <w:r w:rsidRPr="00EC5203">
        <w:rPr>
          <w:lang w:val="es-419" w:eastAsia="es-CO"/>
        </w:rPr>
        <w:t xml:space="preserve"> camisas, camisetas, blusas, chaquetas.</w:t>
      </w:r>
    </w:p>
    <w:p w14:paraId="2D386A55" w14:textId="49609500" w:rsidR="00EC5203" w:rsidRPr="00EC5203" w:rsidRDefault="00EC5203" w:rsidP="00A93385">
      <w:pPr>
        <w:pStyle w:val="Prrafodelista"/>
        <w:numPr>
          <w:ilvl w:val="0"/>
          <w:numId w:val="8"/>
        </w:numPr>
        <w:rPr>
          <w:lang w:val="es-419" w:eastAsia="es-CO"/>
        </w:rPr>
      </w:pPr>
      <w:r w:rsidRPr="00EC5203">
        <w:rPr>
          <w:b/>
          <w:bCs/>
          <w:lang w:val="es-419" w:eastAsia="es-CO"/>
        </w:rPr>
        <w:t>Busto y torso:</w:t>
      </w:r>
      <w:r w:rsidRPr="00EC5203">
        <w:rPr>
          <w:lang w:val="es-419" w:eastAsia="es-CO"/>
        </w:rPr>
        <w:t xml:space="preserve"> ropa interior, se contempla las de hombros y cuello, pero aquí radica en cómo se ajusta a esta área.</w:t>
      </w:r>
    </w:p>
    <w:p w14:paraId="2360B6C9" w14:textId="68541AE4" w:rsidR="00EC5203" w:rsidRDefault="00EC5203" w:rsidP="00A93385">
      <w:pPr>
        <w:pStyle w:val="Prrafodelista"/>
        <w:numPr>
          <w:ilvl w:val="0"/>
          <w:numId w:val="8"/>
        </w:numPr>
        <w:rPr>
          <w:lang w:val="es-419" w:eastAsia="es-CO"/>
        </w:rPr>
      </w:pPr>
      <w:r w:rsidRPr="00EC5203">
        <w:rPr>
          <w:b/>
          <w:bCs/>
          <w:lang w:val="es-419" w:eastAsia="es-CO"/>
        </w:rPr>
        <w:t>Cintura:</w:t>
      </w:r>
      <w:r w:rsidRPr="00EC5203">
        <w:rPr>
          <w:lang w:val="es-419" w:eastAsia="es-CO"/>
        </w:rPr>
        <w:t xml:space="preserve"> punto focal en relación con el ajuste de prendas anteriores y similares.</w:t>
      </w:r>
    </w:p>
    <w:p w14:paraId="2EB8DF5C" w14:textId="77777777" w:rsidR="00EC5203" w:rsidRPr="00EC5203" w:rsidRDefault="00EC5203" w:rsidP="00EC5203">
      <w:pPr>
        <w:ind w:left="1069" w:firstLine="0"/>
        <w:rPr>
          <w:b/>
          <w:bCs/>
          <w:lang w:val="es-419" w:eastAsia="es-CO"/>
        </w:rPr>
      </w:pPr>
      <w:r w:rsidRPr="00EC5203">
        <w:rPr>
          <w:b/>
          <w:bCs/>
          <w:lang w:val="es-419" w:eastAsia="es-CO"/>
        </w:rPr>
        <w:t>Prendas inferiores</w:t>
      </w:r>
    </w:p>
    <w:p w14:paraId="725625D0" w14:textId="390811D9" w:rsidR="00EC5203" w:rsidRPr="00EC5203" w:rsidRDefault="00EC5203" w:rsidP="00A93385">
      <w:pPr>
        <w:pStyle w:val="Prrafodelista"/>
        <w:numPr>
          <w:ilvl w:val="0"/>
          <w:numId w:val="8"/>
        </w:numPr>
        <w:rPr>
          <w:lang w:val="es-419" w:eastAsia="es-CO"/>
        </w:rPr>
      </w:pPr>
      <w:r w:rsidRPr="00EC5203">
        <w:rPr>
          <w:b/>
          <w:bCs/>
          <w:lang w:val="es-419" w:eastAsia="es-CO"/>
        </w:rPr>
        <w:t>Caderas y glúteos:</w:t>
      </w:r>
      <w:r w:rsidRPr="00EC5203">
        <w:rPr>
          <w:lang w:val="es-419" w:eastAsia="es-CO"/>
        </w:rPr>
        <w:t xml:space="preserve"> descripción de prendas: bermudas, </w:t>
      </w:r>
      <w:r w:rsidRPr="00EC5203">
        <w:rPr>
          <w:rStyle w:val="Extranjerismo"/>
          <w:lang w:val="es-419" w:eastAsia="es-CO"/>
        </w:rPr>
        <w:t>leggins</w:t>
      </w:r>
      <w:r w:rsidRPr="00EC5203">
        <w:rPr>
          <w:lang w:val="es-419" w:eastAsia="es-CO"/>
        </w:rPr>
        <w:t xml:space="preserve">, </w:t>
      </w:r>
      <w:r w:rsidRPr="00EC5203">
        <w:rPr>
          <w:rStyle w:val="Extranjerismo"/>
          <w:lang w:val="es-419" w:eastAsia="es-CO"/>
        </w:rPr>
        <w:t>shorts</w:t>
      </w:r>
      <w:r w:rsidRPr="00EC5203">
        <w:rPr>
          <w:lang w:val="es-419" w:eastAsia="es-CO"/>
        </w:rPr>
        <w:t>, pantalones, faldas.</w:t>
      </w:r>
    </w:p>
    <w:p w14:paraId="03077778" w14:textId="453588BD" w:rsidR="00EC5203" w:rsidRPr="00EC5203" w:rsidRDefault="00EC5203" w:rsidP="00A93385">
      <w:pPr>
        <w:pStyle w:val="Prrafodelista"/>
        <w:numPr>
          <w:ilvl w:val="0"/>
          <w:numId w:val="8"/>
        </w:numPr>
        <w:rPr>
          <w:lang w:val="es-419" w:eastAsia="es-CO"/>
        </w:rPr>
      </w:pPr>
      <w:r w:rsidRPr="00EC5203">
        <w:rPr>
          <w:b/>
          <w:bCs/>
          <w:lang w:val="es-419" w:eastAsia="es-CO"/>
        </w:rPr>
        <w:t>Muslos y piernas:</w:t>
      </w:r>
      <w:r w:rsidRPr="00EC5203">
        <w:rPr>
          <w:lang w:val="es-419" w:eastAsia="es-CO"/>
        </w:rPr>
        <w:t xml:space="preserve"> ajuste y prolongación de las prendas que cubren caderas y glúteos, ya que se extienden hacia muslos y piernas.</w:t>
      </w:r>
    </w:p>
    <w:p w14:paraId="302630C4" w14:textId="507EDFE1" w:rsidR="00EC5203" w:rsidRDefault="00EC5203" w:rsidP="00A93385">
      <w:pPr>
        <w:pStyle w:val="Prrafodelista"/>
        <w:numPr>
          <w:ilvl w:val="0"/>
          <w:numId w:val="8"/>
        </w:numPr>
        <w:rPr>
          <w:lang w:val="es-419" w:eastAsia="es-CO"/>
        </w:rPr>
      </w:pPr>
      <w:r w:rsidRPr="00EC5203">
        <w:rPr>
          <w:b/>
          <w:bCs/>
          <w:lang w:val="es-419" w:eastAsia="es-CO"/>
        </w:rPr>
        <w:t>Tobillos y pies:</w:t>
      </w:r>
      <w:r w:rsidRPr="00EC5203">
        <w:rPr>
          <w:lang w:val="es-419" w:eastAsia="es-CO"/>
        </w:rPr>
        <w:t xml:space="preserve"> complemento de las prendas inferiores en la parte baja del cuerpo; incluye medias o accesorios que cubren tobillos y pies.</w:t>
      </w:r>
    </w:p>
    <w:p w14:paraId="681A485E" w14:textId="0980C509" w:rsidR="006F2D31" w:rsidRPr="006F2D31" w:rsidRDefault="006F2D31" w:rsidP="006F2D31">
      <w:pPr>
        <w:rPr>
          <w:lang w:val="es-419" w:eastAsia="es-CO"/>
        </w:rPr>
      </w:pPr>
      <w:r w:rsidRPr="006F2D31">
        <w:rPr>
          <w:lang w:val="es-419" w:eastAsia="es-CO"/>
        </w:rPr>
        <w:lastRenderedPageBreak/>
        <w:t xml:space="preserve">Teniendo en cuenta lo anterior, las prendas de vestir se distribuyen a partir de los miembros superiores y miembros inferiores, lo cual permite establecer una clasificación funcional que facilita tanto su diseño como su confección. En los miembros superiores se incluyen prendas como blusas, camisas, chaquetas y abrigos, mientras que en los miembros inferiores se agrupan faldas, pantalones y </w:t>
      </w:r>
      <w:r w:rsidRPr="006F2D31">
        <w:rPr>
          <w:rStyle w:val="Extranjerismo"/>
          <w:lang w:val="es-419" w:eastAsia="es-CO"/>
        </w:rPr>
        <w:t>shorts</w:t>
      </w:r>
      <w:r w:rsidRPr="006F2D31">
        <w:rPr>
          <w:lang w:val="es-419" w:eastAsia="es-CO"/>
        </w:rPr>
        <w:t>.</w:t>
      </w:r>
    </w:p>
    <w:p w14:paraId="5357325D" w14:textId="77777777" w:rsidR="006F2D31" w:rsidRPr="006F2D31" w:rsidRDefault="006F2D31" w:rsidP="006F2D31">
      <w:pPr>
        <w:rPr>
          <w:b/>
          <w:bCs/>
          <w:lang w:val="es-419" w:eastAsia="es-CO"/>
        </w:rPr>
      </w:pPr>
      <w:r w:rsidRPr="006F2D31">
        <w:rPr>
          <w:b/>
          <w:bCs/>
          <w:lang w:val="es-419" w:eastAsia="es-CO"/>
        </w:rPr>
        <w:t>Estructura del cuerpo</w:t>
      </w:r>
    </w:p>
    <w:p w14:paraId="60C6DFDA" w14:textId="5E3E16E9" w:rsidR="006F2D31" w:rsidRDefault="006F2D31" w:rsidP="006F2D31">
      <w:pPr>
        <w:rPr>
          <w:lang w:val="es-419" w:eastAsia="es-CO"/>
        </w:rPr>
      </w:pPr>
      <w:r w:rsidRPr="006F2D31">
        <w:rPr>
          <w:lang w:val="es-419" w:eastAsia="es-CO"/>
        </w:rPr>
        <w:t>Para ampliar y profundizar en los contenidos abordados, se recomienda consultar el siguiente enlace</w:t>
      </w:r>
      <w:r w:rsidR="00BD1BCE">
        <w:rPr>
          <w:lang w:val="es-419" w:eastAsia="es-CO"/>
        </w:rPr>
        <w:t xml:space="preserve">. </w:t>
      </w:r>
      <w:hyperlink r:id="rId17" w:history="1">
        <w:r w:rsidR="00BD1BCE" w:rsidRPr="00BD1BCE">
          <w:rPr>
            <w:rStyle w:val="Hipervnculo"/>
            <w:lang w:val="es-419" w:eastAsia="es-CO"/>
          </w:rPr>
          <w:t>Ir al sitio</w:t>
        </w:r>
      </w:hyperlink>
      <w:r w:rsidR="00BD1BCE">
        <w:rPr>
          <w:lang w:val="es-419" w:eastAsia="es-CO"/>
        </w:rPr>
        <w:t>.</w:t>
      </w:r>
    </w:p>
    <w:p w14:paraId="5412C3C0" w14:textId="77777777" w:rsidR="00BD1BCE" w:rsidRPr="006F2D31" w:rsidRDefault="00BD1BCE" w:rsidP="006F2D31">
      <w:pPr>
        <w:rPr>
          <w:lang w:val="es-419" w:eastAsia="es-CO"/>
        </w:rPr>
      </w:pPr>
    </w:p>
    <w:p w14:paraId="6F733E4A" w14:textId="77777777" w:rsidR="00EC5203" w:rsidRPr="00EC5203" w:rsidRDefault="00EC5203" w:rsidP="00EC5203">
      <w:pPr>
        <w:rPr>
          <w:lang w:val="es-419" w:eastAsia="es-CO"/>
        </w:rPr>
      </w:pPr>
    </w:p>
    <w:p w14:paraId="6718D480" w14:textId="058D686E" w:rsidR="00925F89" w:rsidRDefault="00925F89" w:rsidP="00925F89">
      <w:pPr>
        <w:jc w:val="center"/>
        <w:rPr>
          <w:lang w:val="es-419" w:eastAsia="es-CO"/>
        </w:rPr>
      </w:pPr>
    </w:p>
    <w:p w14:paraId="12655373" w14:textId="77777777" w:rsidR="00A206EF" w:rsidRPr="00A206EF" w:rsidRDefault="00A206EF" w:rsidP="00A206EF">
      <w:pPr>
        <w:rPr>
          <w:lang w:val="es-419" w:eastAsia="es-CO"/>
        </w:rPr>
      </w:pPr>
    </w:p>
    <w:p w14:paraId="73BC8B11" w14:textId="77777777" w:rsidR="00A206EF" w:rsidRPr="00A206EF" w:rsidRDefault="00A206EF" w:rsidP="00A206EF">
      <w:pPr>
        <w:rPr>
          <w:lang w:val="es-419" w:eastAsia="es-CO"/>
        </w:rPr>
      </w:pPr>
    </w:p>
    <w:p w14:paraId="180069B4" w14:textId="77777777" w:rsidR="00FE42D8" w:rsidRPr="00FE42D8" w:rsidRDefault="00FE42D8" w:rsidP="00FE42D8">
      <w:pPr>
        <w:rPr>
          <w:lang w:val="es-419" w:eastAsia="es-CO"/>
        </w:rPr>
      </w:pPr>
    </w:p>
    <w:p w14:paraId="58B0FF00" w14:textId="4EBF60EE" w:rsidR="00740358" w:rsidRPr="00740358" w:rsidRDefault="00740358" w:rsidP="009212CE">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40331CA4" w:rsidR="006A070B" w:rsidRDefault="001E1C6F" w:rsidP="006A070B">
      <w:pPr>
        <w:pStyle w:val="Ttulo1"/>
      </w:pPr>
      <w:r>
        <w:br w:type="page"/>
      </w:r>
      <w:bookmarkStart w:id="4" w:name="_Toc214033933"/>
      <w:r w:rsidR="008A6ECD" w:rsidRPr="008A6ECD">
        <w:lastRenderedPageBreak/>
        <w:t>Análisis de medidas, clasificación y cuadros de tallas</w:t>
      </w:r>
      <w:bookmarkEnd w:id="4"/>
    </w:p>
    <w:p w14:paraId="6C35CEDF" w14:textId="76C7545A" w:rsidR="00D22550" w:rsidRDefault="00D22550" w:rsidP="00D22550">
      <w:pPr>
        <w:rPr>
          <w:lang w:val="es-419" w:eastAsia="es-CO"/>
        </w:rPr>
      </w:pPr>
      <w:r w:rsidRPr="00D22550">
        <w:rPr>
          <w:lang w:val="es-419" w:eastAsia="es-CO"/>
        </w:rPr>
        <w:t>El análisis de medidas constituye la base técnica para la elaboración de patrones de prendas de vestir, ya que permite interpretar y organizar la información corporal de manera precisa. A través de este proceso se logra identificar las dimensiones esenciales del cuerpo humano, que posteriormente se convierten en datos útiles para clasificar, deducir y estructurar cuadros de tallas. De esta manera, se asegura la coherencia entre el diseño, la confección y el ajuste final de las prendas, garantizando comodidad, estética y funcionalidad en cada creación.</w:t>
      </w:r>
    </w:p>
    <w:p w14:paraId="79902B2A" w14:textId="1101B24A" w:rsidR="00D22550" w:rsidRDefault="00D22550" w:rsidP="00D22550">
      <w:pPr>
        <w:pStyle w:val="Ttulo2"/>
      </w:pPr>
      <w:bookmarkStart w:id="5" w:name="_Toc214033934"/>
      <w:r w:rsidRPr="00D22550">
        <w:t>Concepto y tipos de medidas</w:t>
      </w:r>
      <w:bookmarkEnd w:id="5"/>
    </w:p>
    <w:p w14:paraId="00A1A16C" w14:textId="6FD3855A" w:rsidR="00D22550" w:rsidRPr="00D22550" w:rsidRDefault="00D22550" w:rsidP="00D22550">
      <w:pPr>
        <w:rPr>
          <w:lang w:val="es-419" w:eastAsia="es-CO"/>
        </w:rPr>
      </w:pPr>
      <w:r w:rsidRPr="00D22550">
        <w:rPr>
          <w:lang w:val="es-419" w:eastAsia="es-CO"/>
        </w:rPr>
        <w:t>Las medidas son unidades numéricas empleadas para representar el tamaño de una figura, objeto o parte específica; en el patronaje de prendas de vestir, estos datos se obtienen utilizando la cinta métrica de manera lineal, con el fin de registrar el largo, el ancho y el contorno de las diferentes partes del cuerpo.</w:t>
      </w:r>
    </w:p>
    <w:p w14:paraId="2FE83B70" w14:textId="20AFC0B6" w:rsidR="00D22550" w:rsidRPr="00D22550" w:rsidRDefault="00D22550" w:rsidP="00D22550">
      <w:pPr>
        <w:rPr>
          <w:lang w:val="es-419" w:eastAsia="es-CO"/>
        </w:rPr>
      </w:pPr>
      <w:r w:rsidRPr="00D22550">
        <w:rPr>
          <w:lang w:val="es-419" w:eastAsia="es-CO"/>
        </w:rPr>
        <w:t>Las medidas corporales se toman a partir de los puntos de referencia o anclaje del cuerpo humano, considerando parámetros antropométricos y anatómicos.</w:t>
      </w:r>
    </w:p>
    <w:p w14:paraId="656548FA" w14:textId="7B3D0AC8" w:rsidR="00D22550" w:rsidRDefault="00D22550" w:rsidP="00D22550">
      <w:pPr>
        <w:rPr>
          <w:lang w:val="es-419" w:eastAsia="es-CO"/>
        </w:rPr>
      </w:pPr>
      <w:r w:rsidRPr="00D22550">
        <w:rPr>
          <w:lang w:val="es-419" w:eastAsia="es-CO"/>
        </w:rPr>
        <w:t>Estas deben contemplar los volúmenes y las protuberancias naturales del cuerpo, y se clasifican en tres grandes grupos:</w:t>
      </w:r>
    </w:p>
    <w:p w14:paraId="505AD035" w14:textId="77777777" w:rsidR="00D22550" w:rsidRPr="00D22550" w:rsidRDefault="00D22550" w:rsidP="00A93385">
      <w:pPr>
        <w:pStyle w:val="Prrafodelista"/>
        <w:numPr>
          <w:ilvl w:val="0"/>
          <w:numId w:val="9"/>
        </w:numPr>
        <w:rPr>
          <w:b/>
          <w:bCs/>
          <w:lang w:val="es-419" w:eastAsia="es-CO"/>
        </w:rPr>
      </w:pPr>
      <w:r w:rsidRPr="00D22550">
        <w:rPr>
          <w:b/>
          <w:bCs/>
          <w:lang w:val="es-419" w:eastAsia="es-CO"/>
        </w:rPr>
        <w:t>Largos</w:t>
      </w:r>
    </w:p>
    <w:p w14:paraId="17141794" w14:textId="46F26655" w:rsidR="00D22550" w:rsidRDefault="00D22550" w:rsidP="00D22550">
      <w:pPr>
        <w:pStyle w:val="Prrafodelista"/>
        <w:ind w:left="1429" w:firstLine="0"/>
        <w:rPr>
          <w:lang w:val="es-419" w:eastAsia="es-CO"/>
        </w:rPr>
      </w:pPr>
      <w:r w:rsidRPr="00D22550">
        <w:rPr>
          <w:lang w:val="es-419" w:eastAsia="es-CO"/>
        </w:rPr>
        <w:t>Las medidas se toman de forma vertical y estas hacen referencia a los largos y talles del cuerpo.</w:t>
      </w:r>
    </w:p>
    <w:p w14:paraId="19E93613" w14:textId="77777777" w:rsidR="00D22550" w:rsidRPr="00D22550" w:rsidRDefault="00D22550" w:rsidP="00A93385">
      <w:pPr>
        <w:pStyle w:val="Prrafodelista"/>
        <w:numPr>
          <w:ilvl w:val="0"/>
          <w:numId w:val="9"/>
        </w:numPr>
        <w:rPr>
          <w:b/>
          <w:bCs/>
          <w:lang w:val="es-419" w:eastAsia="es-CO"/>
        </w:rPr>
      </w:pPr>
      <w:r w:rsidRPr="00D22550">
        <w:rPr>
          <w:b/>
          <w:bCs/>
          <w:lang w:val="es-419" w:eastAsia="es-CO"/>
        </w:rPr>
        <w:t>Anchos</w:t>
      </w:r>
    </w:p>
    <w:p w14:paraId="0388D652" w14:textId="22CC25E2" w:rsidR="00D22550" w:rsidRDefault="00D22550" w:rsidP="00D22550">
      <w:pPr>
        <w:pStyle w:val="Prrafodelista"/>
        <w:ind w:left="1429" w:firstLine="0"/>
        <w:rPr>
          <w:lang w:val="es-419" w:eastAsia="es-CO"/>
        </w:rPr>
      </w:pPr>
      <w:r w:rsidRPr="00D22550">
        <w:rPr>
          <w:lang w:val="es-419" w:eastAsia="es-CO"/>
        </w:rPr>
        <w:t>La medida se toma de manera horizontal y corresponden a los anchos del cuerpo, como el ancho de pecho.</w:t>
      </w:r>
    </w:p>
    <w:p w14:paraId="4181714B" w14:textId="77777777" w:rsidR="00D22550" w:rsidRPr="00D22550" w:rsidRDefault="00D22550" w:rsidP="00A93385">
      <w:pPr>
        <w:pStyle w:val="Prrafodelista"/>
        <w:numPr>
          <w:ilvl w:val="0"/>
          <w:numId w:val="9"/>
        </w:numPr>
        <w:rPr>
          <w:b/>
          <w:bCs/>
          <w:lang w:val="es-419" w:eastAsia="es-CO"/>
        </w:rPr>
      </w:pPr>
      <w:r w:rsidRPr="00D22550">
        <w:rPr>
          <w:b/>
          <w:bCs/>
          <w:lang w:val="es-419" w:eastAsia="es-CO"/>
        </w:rPr>
        <w:lastRenderedPageBreak/>
        <w:t>Contornos</w:t>
      </w:r>
    </w:p>
    <w:p w14:paraId="0E499E99" w14:textId="1DE4230A" w:rsidR="00D22550" w:rsidRDefault="00D22550" w:rsidP="00D22550">
      <w:pPr>
        <w:pStyle w:val="Prrafodelista"/>
        <w:ind w:left="1429" w:firstLine="0"/>
        <w:rPr>
          <w:lang w:val="es-419" w:eastAsia="es-CO"/>
        </w:rPr>
      </w:pPr>
      <w:r w:rsidRPr="00D22550">
        <w:rPr>
          <w:lang w:val="es-419" w:eastAsia="es-CO"/>
        </w:rPr>
        <w:t>La medida se toma teniendo en cuenta la figura 3D del cuerpo humano, por ejemplo, todo el contorno de la cintura.</w:t>
      </w:r>
    </w:p>
    <w:p w14:paraId="231D04C5" w14:textId="090C9545" w:rsidR="006C2F98" w:rsidRDefault="006C2F98" w:rsidP="00A44C19">
      <w:pPr>
        <w:pStyle w:val="Figura"/>
        <w:rPr>
          <w:lang w:val="es-419"/>
        </w:rPr>
      </w:pPr>
      <w:r w:rsidRPr="006C2F98">
        <w:rPr>
          <w:lang w:val="es-419"/>
        </w:rPr>
        <w:t>Toma de medidas infantil</w:t>
      </w:r>
    </w:p>
    <w:p w14:paraId="6F63C3A4" w14:textId="596F21B2" w:rsidR="006C2F98" w:rsidRDefault="00721DA4" w:rsidP="006C2F98">
      <w:pPr>
        <w:jc w:val="center"/>
        <w:rPr>
          <w:lang w:val="es-419" w:eastAsia="es-CO"/>
        </w:rPr>
      </w:pPr>
      <w:r>
        <w:rPr>
          <w:noProof/>
        </w:rPr>
        <w:drawing>
          <wp:inline distT="0" distB="0" distL="0" distR="0" wp14:anchorId="176C7DBD" wp14:editId="39799FCF">
            <wp:extent cx="5048250" cy="3918642"/>
            <wp:effectExtent l="0" t="0" r="0" b="5715"/>
            <wp:docPr id="1707087521" name="Gráfico 1" descr="Diagrama de una figura femenina con líneas y números que señalan puntos clave de medición corporal, incluyendo contornos, anchos, largos y estatura total, utilizados como referencia en patronaje y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87521" name="Gráfico 1" descr="Diagrama de una figura femenina con líneas y números que señalan puntos clave de medición corporal, incluyendo contornos, anchos, largos y estatura total, utilizados como referencia en patronaje y confec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5053790" cy="3922942"/>
                    </a:xfrm>
                    <a:prstGeom prst="rect">
                      <a:avLst/>
                    </a:prstGeom>
                  </pic:spPr>
                </pic:pic>
              </a:graphicData>
            </a:graphic>
          </wp:inline>
        </w:drawing>
      </w:r>
    </w:p>
    <w:p w14:paraId="57161DD0" w14:textId="023B8186" w:rsidR="00007AA5" w:rsidRDefault="00007AA5" w:rsidP="00007AA5">
      <w:pPr>
        <w:pStyle w:val="Ttulo2"/>
      </w:pPr>
      <w:bookmarkStart w:id="6" w:name="_Toc214033935"/>
      <w:r w:rsidRPr="00007AA5">
        <w:t>Proporción versus canon</w:t>
      </w:r>
      <w:bookmarkEnd w:id="6"/>
    </w:p>
    <w:p w14:paraId="43612D08" w14:textId="04A14098" w:rsidR="00007AA5" w:rsidRDefault="00007AA5" w:rsidP="00007AA5">
      <w:pPr>
        <w:rPr>
          <w:lang w:val="es-419" w:eastAsia="es-CO"/>
        </w:rPr>
      </w:pPr>
      <w:r w:rsidRPr="00007AA5">
        <w:rPr>
          <w:lang w:val="es-419" w:eastAsia="es-CO"/>
        </w:rPr>
        <w:t>La relación entre proporción y canon se refiere al número de cabezas que caben en la altura total del cuerpo. Para entenderlo, es importante precisar:</w:t>
      </w:r>
    </w:p>
    <w:p w14:paraId="3923DE5F" w14:textId="77777777" w:rsidR="00007AA5" w:rsidRPr="00007AA5" w:rsidRDefault="00007AA5" w:rsidP="00A93385">
      <w:pPr>
        <w:pStyle w:val="Prrafodelista"/>
        <w:numPr>
          <w:ilvl w:val="0"/>
          <w:numId w:val="9"/>
        </w:numPr>
        <w:rPr>
          <w:b/>
          <w:bCs/>
          <w:lang w:val="es-419" w:eastAsia="es-CO"/>
        </w:rPr>
      </w:pPr>
      <w:r w:rsidRPr="00007AA5">
        <w:rPr>
          <w:b/>
          <w:bCs/>
          <w:lang w:val="es-419" w:eastAsia="es-CO"/>
        </w:rPr>
        <w:t>Canon</w:t>
      </w:r>
    </w:p>
    <w:p w14:paraId="2883C18A" w14:textId="3016AD11" w:rsidR="00007AA5" w:rsidRDefault="00007AA5" w:rsidP="00007AA5">
      <w:pPr>
        <w:pStyle w:val="Prrafodelista"/>
        <w:ind w:left="1429" w:firstLine="0"/>
        <w:rPr>
          <w:lang w:val="es-419" w:eastAsia="es-CO"/>
        </w:rPr>
      </w:pPr>
      <w:r w:rsidRPr="00007AA5">
        <w:rPr>
          <w:lang w:val="es-419" w:eastAsia="es-CO"/>
        </w:rPr>
        <w:t>Prototipo de cuerpo físico que integra características consideradas casi perfectas dentro de su género. Está directamente vinculado a la percepción de proporcionalidad de la figura humana.</w:t>
      </w:r>
    </w:p>
    <w:p w14:paraId="6B0AF7E2" w14:textId="77777777" w:rsidR="00D9758F" w:rsidRPr="00D9758F" w:rsidRDefault="00D9758F" w:rsidP="00A93385">
      <w:pPr>
        <w:pStyle w:val="Prrafodelista"/>
        <w:numPr>
          <w:ilvl w:val="0"/>
          <w:numId w:val="9"/>
        </w:numPr>
        <w:rPr>
          <w:b/>
          <w:bCs/>
          <w:lang w:val="es-419" w:eastAsia="es-CO"/>
        </w:rPr>
      </w:pPr>
      <w:r w:rsidRPr="00D9758F">
        <w:rPr>
          <w:b/>
          <w:bCs/>
          <w:lang w:val="es-419" w:eastAsia="es-CO"/>
        </w:rPr>
        <w:lastRenderedPageBreak/>
        <w:t>Proporción</w:t>
      </w:r>
    </w:p>
    <w:p w14:paraId="49C67FD8" w14:textId="1ED48BE5" w:rsidR="00007AA5" w:rsidRDefault="00D9758F" w:rsidP="00D9758F">
      <w:pPr>
        <w:pStyle w:val="Prrafodelista"/>
        <w:ind w:left="1429" w:firstLine="0"/>
        <w:rPr>
          <w:lang w:val="es-419" w:eastAsia="es-CO"/>
        </w:rPr>
      </w:pPr>
      <w:r w:rsidRPr="00D9758F">
        <w:rPr>
          <w:lang w:val="es-419" w:eastAsia="es-CO"/>
        </w:rPr>
        <w:t>Corresponde a la relación de equilibrio o simetría existente entre las partes de un todo. Este concepto resulta esencial en disciplinas como el arte, la moda o la arquitectura.</w:t>
      </w:r>
    </w:p>
    <w:p w14:paraId="5DF78DBC" w14:textId="77777777" w:rsidR="002A5099" w:rsidRPr="002A5099" w:rsidRDefault="002A5099" w:rsidP="002A5099">
      <w:pPr>
        <w:rPr>
          <w:b/>
          <w:bCs/>
          <w:lang w:val="es-419" w:eastAsia="es-CO"/>
        </w:rPr>
      </w:pPr>
      <w:r w:rsidRPr="002A5099">
        <w:rPr>
          <w:b/>
          <w:bCs/>
          <w:lang w:val="es-419" w:eastAsia="es-CO"/>
        </w:rPr>
        <w:t>Importancia de la proporción en el diseño</w:t>
      </w:r>
    </w:p>
    <w:p w14:paraId="7D055204" w14:textId="77777777" w:rsidR="002A5099" w:rsidRPr="002A5099" w:rsidRDefault="002A5099" w:rsidP="002A5099">
      <w:pPr>
        <w:rPr>
          <w:lang w:val="es-419" w:eastAsia="es-CO"/>
        </w:rPr>
      </w:pPr>
      <w:r w:rsidRPr="002A5099">
        <w:rPr>
          <w:lang w:val="es-419" w:eastAsia="es-CO"/>
        </w:rPr>
        <w:t>El concepto y aplicación de la proporcionalidad en el diseño es fundamental para lograr un equilibrio armonioso dentro de las composiciones de una prenda de vestir, dado que relacionan las diferentes partes de un modelo entre sí y con el cuerpo humano.</w:t>
      </w:r>
    </w:p>
    <w:p w14:paraId="4D98821F" w14:textId="7440D7A0" w:rsidR="002A5099" w:rsidRDefault="007931AE" w:rsidP="002A5099">
      <w:pPr>
        <w:rPr>
          <w:lang w:val="es-419" w:eastAsia="es-CO"/>
        </w:rPr>
      </w:pPr>
      <w:r w:rsidRPr="007931AE">
        <w:rPr>
          <w:lang w:val="es-419" w:eastAsia="es-CO"/>
        </w:rPr>
        <w:t>A continuación, se presenta el ejemplo de la figura humana en canon y proporción</w:t>
      </w:r>
      <w:r w:rsidR="002A5099" w:rsidRPr="002A5099">
        <w:rPr>
          <w:lang w:val="es-419" w:eastAsia="es-CO"/>
        </w:rPr>
        <w:t>:</w:t>
      </w:r>
    </w:p>
    <w:p w14:paraId="0DA1993D" w14:textId="3125E959" w:rsidR="002A5099" w:rsidRDefault="002A5099" w:rsidP="00A44C19">
      <w:pPr>
        <w:pStyle w:val="Figura"/>
        <w:rPr>
          <w:lang w:val="es-419"/>
        </w:rPr>
      </w:pPr>
      <w:r w:rsidRPr="002A5099">
        <w:rPr>
          <w:lang w:val="es-419"/>
        </w:rPr>
        <w:t>Canon infantil por años</w:t>
      </w:r>
    </w:p>
    <w:p w14:paraId="407A366D" w14:textId="6C284301" w:rsidR="002A5099" w:rsidRDefault="002A5099" w:rsidP="002A5099">
      <w:pPr>
        <w:jc w:val="center"/>
        <w:rPr>
          <w:lang w:val="es-419" w:eastAsia="es-CO"/>
        </w:rPr>
      </w:pPr>
      <w:r>
        <w:rPr>
          <w:noProof/>
          <w:lang w:val="es-419" w:eastAsia="es-CO"/>
        </w:rPr>
        <w:drawing>
          <wp:inline distT="0" distB="0" distL="0" distR="0" wp14:anchorId="5F9F7D0A" wp14:editId="3DDAC90F">
            <wp:extent cx="5200252" cy="3085106"/>
            <wp:effectExtent l="0" t="0" r="0" b="1270"/>
            <wp:docPr id="1984921829" name="Gráfico 11" descr="Cuatro figuras de un modelo anatómico infantil en escala de grises. A la izquierda, el cuerpo está dividido en proporciones basadas en la medida de la cab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1829" name="Gráfico 11" descr="Cuatro figuras de un modelo anatómico infantil en escala de grises. A la izquierda, el cuerpo está dividido en proporciones basadas en la medida de la cabeza."/>
                    <pic:cNvPicPr/>
                  </pic:nvPicPr>
                  <pic:blipFill>
                    <a:blip r:embed="rId20">
                      <a:extLst>
                        <a:ext uri="{96DAC541-7B7A-43D3-8B79-37D633B846F1}">
                          <asvg:svgBlip xmlns:asvg="http://schemas.microsoft.com/office/drawing/2016/SVG/main" r:embed="rId21"/>
                        </a:ext>
                      </a:extLst>
                    </a:blip>
                    <a:stretch>
                      <a:fillRect/>
                    </a:stretch>
                  </pic:blipFill>
                  <pic:spPr>
                    <a:xfrm>
                      <a:off x="0" y="0"/>
                      <a:ext cx="5211764" cy="3091936"/>
                    </a:xfrm>
                    <a:prstGeom prst="rect">
                      <a:avLst/>
                    </a:prstGeom>
                  </pic:spPr>
                </pic:pic>
              </a:graphicData>
            </a:graphic>
          </wp:inline>
        </w:drawing>
      </w:r>
    </w:p>
    <w:p w14:paraId="61FF4A39" w14:textId="77777777" w:rsidR="002A5099" w:rsidRDefault="002A5099" w:rsidP="002A5099">
      <w:pPr>
        <w:jc w:val="center"/>
        <w:rPr>
          <w:lang w:val="es-419" w:eastAsia="es-CO"/>
        </w:rPr>
      </w:pPr>
    </w:p>
    <w:p w14:paraId="41E042DD" w14:textId="0C30F135" w:rsidR="002A5099" w:rsidRDefault="002A5099" w:rsidP="002A5099">
      <w:pPr>
        <w:pStyle w:val="Ttulo2"/>
      </w:pPr>
      <w:bookmarkStart w:id="7" w:name="_Toc214033936"/>
      <w:r w:rsidRPr="002A5099">
        <w:lastRenderedPageBreak/>
        <w:t>Proporciones corporales</w:t>
      </w:r>
      <w:bookmarkEnd w:id="7"/>
    </w:p>
    <w:p w14:paraId="47F7EFE1" w14:textId="4277D606" w:rsidR="002A5099" w:rsidRPr="002A5099" w:rsidRDefault="002A5099" w:rsidP="002A5099">
      <w:pPr>
        <w:rPr>
          <w:lang w:val="es-419" w:eastAsia="es-CO"/>
        </w:rPr>
      </w:pPr>
      <w:r w:rsidRPr="002A5099">
        <w:rPr>
          <w:lang w:val="es-419" w:eastAsia="es-CO"/>
        </w:rPr>
        <w:t>La proporción corporal alude a la relación matemática y armoniosa entre las distintas partes del cuerpo humano (Esparza, 1993). Esta relación se mantiene a lo largo de todas las etapas del desarrollo humano, desde el nacimiento hasta la vejez, y constituye la base para lograr patrones equilibrados y prendas con un ajuste adecuado.</w:t>
      </w:r>
    </w:p>
    <w:p w14:paraId="050FE7F9" w14:textId="0DBA6315" w:rsidR="002A5099" w:rsidRDefault="002A5099" w:rsidP="002A5099">
      <w:pPr>
        <w:rPr>
          <w:lang w:val="es-419" w:eastAsia="es-CO"/>
        </w:rPr>
      </w:pPr>
      <w:r w:rsidRPr="002A5099">
        <w:rPr>
          <w:lang w:val="es-419" w:eastAsia="es-CO"/>
        </w:rPr>
        <w:t>En el campo del patronaje y la confección, el estudio de las proporciones no solo permite obtener un equilibrio estético, sino también garantizar la funcionalidad, comodidad y ergonomía de las prendas. Dichas proporciones se convierten en un referente técnico para diseñadores, modelistas y confeccionistas.</w:t>
      </w:r>
    </w:p>
    <w:p w14:paraId="4D6A8E6F" w14:textId="67FFDDB7" w:rsidR="002A5099" w:rsidRDefault="002A5099" w:rsidP="00A44C19">
      <w:pPr>
        <w:pStyle w:val="Figura"/>
        <w:rPr>
          <w:lang w:val="es-419"/>
        </w:rPr>
      </w:pPr>
      <w:r w:rsidRPr="002A5099">
        <w:rPr>
          <w:lang w:val="es-419"/>
        </w:rPr>
        <w:t>Proporción de acuerdo con las etapas de crecimiento</w:t>
      </w:r>
    </w:p>
    <w:p w14:paraId="780F58D0" w14:textId="47B5F24C" w:rsidR="00DC1470" w:rsidRDefault="00DC1470" w:rsidP="00DC1470">
      <w:pPr>
        <w:jc w:val="center"/>
        <w:rPr>
          <w:lang w:val="es-419" w:eastAsia="es-CO"/>
        </w:rPr>
      </w:pPr>
      <w:r>
        <w:rPr>
          <w:noProof/>
          <w:lang w:val="es-419" w:eastAsia="es-CO"/>
        </w:rPr>
        <w:drawing>
          <wp:inline distT="0" distB="0" distL="0" distR="0" wp14:anchorId="2A1D1E75" wp14:editId="084DA4DB">
            <wp:extent cx="4965700" cy="2527300"/>
            <wp:effectExtent l="0" t="0" r="0" b="0"/>
            <wp:docPr id="1394283491" name="Imagen 12" descr="Representación comparativa de las proporciones corporales femeninas en distintas etapas de la vida: infancia, juventud y adultez mayor. Evidencia los cambios en la altura, el desarrollo de las extremidades y la estructura corporal conforme avanza la 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83491" name="Imagen 12" descr="Representación comparativa de las proporciones corporales femeninas en distintas etapas de la vida: infancia, juventud y adultez mayor. Evidencia los cambios en la altura, el desarrollo de las extremidades y la estructura corporal conforme avanza la edad."/>
                    <pic:cNvPicPr/>
                  </pic:nvPicPr>
                  <pic:blipFill>
                    <a:blip r:embed="rId22">
                      <a:extLst>
                        <a:ext uri="{28A0092B-C50C-407E-A947-70E740481C1C}">
                          <a14:useLocalDpi xmlns:a14="http://schemas.microsoft.com/office/drawing/2010/main" val="0"/>
                        </a:ext>
                      </a:extLst>
                    </a:blip>
                    <a:stretch>
                      <a:fillRect/>
                    </a:stretch>
                  </pic:blipFill>
                  <pic:spPr>
                    <a:xfrm>
                      <a:off x="0" y="0"/>
                      <a:ext cx="4965700" cy="2527300"/>
                    </a:xfrm>
                    <a:prstGeom prst="rect">
                      <a:avLst/>
                    </a:prstGeom>
                  </pic:spPr>
                </pic:pic>
              </a:graphicData>
            </a:graphic>
          </wp:inline>
        </w:drawing>
      </w:r>
    </w:p>
    <w:p w14:paraId="7E75A7D5" w14:textId="48F4943A" w:rsidR="005465FC" w:rsidRDefault="005465FC" w:rsidP="005465FC">
      <w:pPr>
        <w:pStyle w:val="Ttulo2"/>
      </w:pPr>
      <w:bookmarkStart w:id="8" w:name="_Toc214033937"/>
      <w:r w:rsidRPr="005465FC">
        <w:t>Medidas deducidas</w:t>
      </w:r>
      <w:bookmarkEnd w:id="8"/>
    </w:p>
    <w:p w14:paraId="4B435457" w14:textId="4493EC86" w:rsidR="005465FC" w:rsidRPr="005465FC" w:rsidRDefault="005465FC" w:rsidP="005465FC">
      <w:pPr>
        <w:rPr>
          <w:lang w:val="es-419" w:eastAsia="es-CO"/>
        </w:rPr>
      </w:pPr>
      <w:r w:rsidRPr="005465FC">
        <w:rPr>
          <w:lang w:val="es-419" w:eastAsia="es-CO"/>
        </w:rPr>
        <w:t>Las medidas son unidades numéricas empleadas para representar el tamaño de una figura, objeto o parte específica; en el patronaje de prendas de vestir, estos datos se obtienen utilizando la cinta métrica de manera lineal, con el fin de registrar el largo, el ancho y el contorno de las diferentes partes del cuerpo.</w:t>
      </w:r>
    </w:p>
    <w:p w14:paraId="6974D632" w14:textId="71076AAA" w:rsidR="005465FC" w:rsidRDefault="005465FC" w:rsidP="005465FC">
      <w:pPr>
        <w:rPr>
          <w:lang w:val="es-419" w:eastAsia="es-CO"/>
        </w:rPr>
      </w:pPr>
      <w:r w:rsidRPr="005465FC">
        <w:rPr>
          <w:lang w:val="es-419" w:eastAsia="es-CO"/>
        </w:rPr>
        <w:lastRenderedPageBreak/>
        <w:t>En Colombia, la metodología más común consiste en expresarlas en centímetros o pulgadas.</w:t>
      </w:r>
    </w:p>
    <w:p w14:paraId="1F5516CA" w14:textId="32078C2E" w:rsidR="009D250D" w:rsidRPr="009D250D" w:rsidRDefault="009D250D" w:rsidP="009D250D">
      <w:pPr>
        <w:rPr>
          <w:lang w:val="es-419" w:eastAsia="es-CO"/>
        </w:rPr>
      </w:pPr>
      <w:r w:rsidRPr="009D250D">
        <w:rPr>
          <w:lang w:val="es-419" w:eastAsia="es-CO"/>
        </w:rPr>
        <w:t>Las medidas corporales se toman a partir de los puntos de referencia o anclaje del cuerpo humano, considerando parámetros antropométricos y anatómicos. Estas deben contemplar los volúmenes y las protuberancias naturales del cuerpo, y se clasifican en tres grandes grupos.</w:t>
      </w:r>
    </w:p>
    <w:p w14:paraId="4B545AE6" w14:textId="1E5806BF" w:rsidR="009D250D" w:rsidRDefault="009D250D" w:rsidP="009D250D">
      <w:pPr>
        <w:rPr>
          <w:lang w:val="es-419" w:eastAsia="es-CO"/>
        </w:rPr>
      </w:pPr>
      <w:r w:rsidRPr="009D250D">
        <w:rPr>
          <w:lang w:val="es-419" w:eastAsia="es-CO"/>
        </w:rPr>
        <w:t>Las medidas deducidas corresponden a un proceso que se desarrolla una vez obtenidas las medidas corporales del cliente, ya que a partir de ellas se establece el cuadro de tallas completo, dentro de este procedimiento se consideran principalmente dos referencias: la altura o estatura total y el contorno superior prominente; con base en estos datos, se aplican fórmulas que permiten calcular las demás dimensiones necesarias.</w:t>
      </w:r>
    </w:p>
    <w:p w14:paraId="6853A3CF" w14:textId="45082A7F" w:rsidR="009D250D" w:rsidRPr="009D250D" w:rsidRDefault="009D250D" w:rsidP="009D250D">
      <w:pPr>
        <w:rPr>
          <w:lang w:val="es-419" w:eastAsia="es-CO"/>
        </w:rPr>
      </w:pPr>
      <w:r w:rsidRPr="009D250D">
        <w:rPr>
          <w:lang w:val="es-419" w:eastAsia="es-CO"/>
        </w:rPr>
        <w:t>Gracias a este proceso de deducción es posible complementar el sistema de patronaje y garantizar que las prendas conserven la proporcionalidad adecuada; en este análisis de medidas en patronaje, resulta indispensable traducir y organizar las dimensiones corporales obtenidas del cuerpo humano, puesto que estas guían todo el proceso de construcción de moldes. Un sistema de medidas claro y preciso permite clasificar los datos recolectados y aplicarlos de manera coherente en la elaboración de patrones, asegurando así uniformidad y exactitud.</w:t>
      </w:r>
    </w:p>
    <w:p w14:paraId="47925BD5" w14:textId="655327B8" w:rsidR="009D250D" w:rsidRPr="009D250D" w:rsidRDefault="009D250D" w:rsidP="009D250D">
      <w:pPr>
        <w:rPr>
          <w:lang w:val="es-419" w:eastAsia="es-CO"/>
        </w:rPr>
      </w:pPr>
      <w:r w:rsidRPr="009D250D">
        <w:rPr>
          <w:lang w:val="es-419" w:eastAsia="es-CO"/>
        </w:rPr>
        <w:t xml:space="preserve">El sistema de medidas en el área de patronaje se entiende como el conjunto de técnicas y procedimientos empleados para registrar y aplicar las medidas corporales en el diseño de prendas de vestir. La calidad de este proceso de medición resulta decisiva, </w:t>
      </w:r>
      <w:r w:rsidRPr="009D250D">
        <w:rPr>
          <w:lang w:val="es-419" w:eastAsia="es-CO"/>
        </w:rPr>
        <w:lastRenderedPageBreak/>
        <w:t>pues de ella depende el ajuste, la comodidad, la proporcionalidad y la estética de la prenda terminada.</w:t>
      </w:r>
    </w:p>
    <w:p w14:paraId="294758E3" w14:textId="54D9DD35" w:rsidR="009D250D" w:rsidRDefault="009D250D" w:rsidP="009D250D">
      <w:pPr>
        <w:rPr>
          <w:lang w:val="es-419" w:eastAsia="es-CO"/>
        </w:rPr>
      </w:pPr>
      <w:r w:rsidRPr="009D250D">
        <w:rPr>
          <w:lang w:val="es-419" w:eastAsia="es-CO"/>
        </w:rPr>
        <w:t>En términos generales, los sistemas de medidas se clasifican en:</w:t>
      </w:r>
    </w:p>
    <w:p w14:paraId="3DBCEF00" w14:textId="77777777" w:rsidR="009D250D" w:rsidRPr="009D250D" w:rsidRDefault="009D250D" w:rsidP="00A93385">
      <w:pPr>
        <w:pStyle w:val="Prrafodelista"/>
        <w:numPr>
          <w:ilvl w:val="0"/>
          <w:numId w:val="9"/>
        </w:numPr>
        <w:rPr>
          <w:b/>
          <w:bCs/>
          <w:lang w:val="es-419" w:eastAsia="es-CO"/>
        </w:rPr>
      </w:pPr>
      <w:r w:rsidRPr="009D250D">
        <w:rPr>
          <w:b/>
          <w:bCs/>
          <w:lang w:val="es-419" w:eastAsia="es-CO"/>
        </w:rPr>
        <w:t>Sistema inglés</w:t>
      </w:r>
    </w:p>
    <w:p w14:paraId="08F20CB3" w14:textId="1429B203" w:rsidR="009D250D" w:rsidRDefault="009D250D" w:rsidP="009D250D">
      <w:pPr>
        <w:pStyle w:val="Prrafodelista"/>
        <w:ind w:left="1429" w:firstLine="0"/>
        <w:rPr>
          <w:lang w:val="es-419" w:eastAsia="es-CO"/>
        </w:rPr>
      </w:pPr>
      <w:r w:rsidRPr="009D250D">
        <w:rPr>
          <w:lang w:val="es-419" w:eastAsia="es-CO"/>
        </w:rPr>
        <w:t>Utiliza la pulgada como unidad básica de medida. Es aplicado principalmente en países como Estados Unidos, Inglaterra y Australia.</w:t>
      </w:r>
    </w:p>
    <w:p w14:paraId="02AA6AAD" w14:textId="77777777" w:rsidR="009D250D" w:rsidRPr="009D250D" w:rsidRDefault="009D250D" w:rsidP="00A93385">
      <w:pPr>
        <w:pStyle w:val="Prrafodelista"/>
        <w:numPr>
          <w:ilvl w:val="0"/>
          <w:numId w:val="9"/>
        </w:numPr>
        <w:rPr>
          <w:b/>
          <w:bCs/>
          <w:lang w:val="es-419" w:eastAsia="es-CO"/>
        </w:rPr>
      </w:pPr>
      <w:r w:rsidRPr="009D250D">
        <w:rPr>
          <w:b/>
          <w:bCs/>
          <w:lang w:val="es-419" w:eastAsia="es-CO"/>
        </w:rPr>
        <w:t>Sistema internacional o métrico decimal</w:t>
      </w:r>
    </w:p>
    <w:p w14:paraId="4F8B8723" w14:textId="5ECB1FA0" w:rsidR="009D250D" w:rsidRDefault="009D250D" w:rsidP="009D250D">
      <w:pPr>
        <w:pStyle w:val="Prrafodelista"/>
        <w:ind w:left="1429" w:firstLine="0"/>
        <w:rPr>
          <w:lang w:val="es-419" w:eastAsia="es-CO"/>
        </w:rPr>
      </w:pPr>
      <w:r w:rsidRPr="009D250D">
        <w:rPr>
          <w:lang w:val="es-419" w:eastAsia="es-CO"/>
        </w:rPr>
        <w:t>Emplea el metro como unidad básica de medida. Es el sistema más difundido y utilizado en la mayoría de los países latinoamericanos y europeos.</w:t>
      </w:r>
    </w:p>
    <w:p w14:paraId="6B4E2AF7" w14:textId="77777777" w:rsidR="007739FE" w:rsidRPr="007739FE" w:rsidRDefault="007739FE" w:rsidP="007739FE">
      <w:pPr>
        <w:rPr>
          <w:b/>
          <w:bCs/>
          <w:lang w:val="es-419" w:eastAsia="es-CO"/>
        </w:rPr>
      </w:pPr>
      <w:r w:rsidRPr="007739FE">
        <w:rPr>
          <w:b/>
          <w:bCs/>
          <w:lang w:val="es-419" w:eastAsia="es-CO"/>
        </w:rPr>
        <w:t>Análisis de cuadro de tallas</w:t>
      </w:r>
    </w:p>
    <w:p w14:paraId="271F6E73" w14:textId="17A72548" w:rsidR="007739FE" w:rsidRDefault="007739FE" w:rsidP="007739FE">
      <w:pPr>
        <w:rPr>
          <w:lang w:val="es-419" w:eastAsia="es-CO"/>
        </w:rPr>
      </w:pPr>
      <w:r w:rsidRPr="007739FE">
        <w:rPr>
          <w:lang w:val="es-419" w:eastAsia="es-CO"/>
        </w:rPr>
        <w:t>Para ampliar y profundizar en los contenidos abordados, se recomienda consultar e</w:t>
      </w:r>
      <w:r>
        <w:rPr>
          <w:lang w:val="es-419" w:eastAsia="es-CO"/>
        </w:rPr>
        <w:t xml:space="preserve">n </w:t>
      </w:r>
      <w:r w:rsidRPr="007739FE">
        <w:rPr>
          <w:lang w:val="es-419" w:eastAsia="es-CO"/>
        </w:rPr>
        <w:t>l</w:t>
      </w:r>
      <w:r>
        <w:rPr>
          <w:lang w:val="es-419" w:eastAsia="es-CO"/>
        </w:rPr>
        <w:t>a carpeta de anexos el</w:t>
      </w:r>
      <w:r w:rsidRPr="007739FE">
        <w:rPr>
          <w:lang w:val="es-419" w:eastAsia="es-CO"/>
        </w:rPr>
        <w:t xml:space="preserve"> siguiente documento</w:t>
      </w:r>
      <w:r>
        <w:rPr>
          <w:lang w:val="es-419" w:eastAsia="es-CO"/>
        </w:rPr>
        <w:t>.</w:t>
      </w:r>
    </w:p>
    <w:p w14:paraId="06F01EAD" w14:textId="28559E1D" w:rsidR="007739FE" w:rsidRDefault="007739FE" w:rsidP="007739FE">
      <w:pPr>
        <w:rPr>
          <w:lang w:val="es-419" w:eastAsia="es-CO"/>
        </w:rPr>
      </w:pPr>
      <w:r>
        <w:rPr>
          <w:lang w:val="es-419" w:eastAsia="es-CO"/>
        </w:rPr>
        <w:t>Anexo 1. Análisis de cuadro de tallas.</w:t>
      </w:r>
    </w:p>
    <w:p w14:paraId="3E35A89C" w14:textId="528AE87C" w:rsidR="007739FE" w:rsidRDefault="007739FE" w:rsidP="007739FE">
      <w:pPr>
        <w:pStyle w:val="Ttulo2"/>
      </w:pPr>
      <w:bookmarkStart w:id="9" w:name="_Toc214033938"/>
      <w:r w:rsidRPr="007739FE">
        <w:t>Normatividad</w:t>
      </w:r>
      <w:bookmarkEnd w:id="9"/>
    </w:p>
    <w:p w14:paraId="1403D71D" w14:textId="7EDF04C5" w:rsidR="007739FE" w:rsidRDefault="007739FE" w:rsidP="007739FE">
      <w:pPr>
        <w:rPr>
          <w:lang w:val="es-419" w:eastAsia="es-CO"/>
        </w:rPr>
      </w:pPr>
      <w:r w:rsidRPr="007739FE">
        <w:rPr>
          <w:lang w:val="es-419" w:eastAsia="es-CO"/>
        </w:rPr>
        <w:t>En el ámbito internacional y nacional existen lineamientos técnicos que regulan la toma de medidas corporales y la estandarización de tallas, con el propósito de garantizar uniformidad en los procesos de diseño, confección y comercialización de prendas de vestir. Entre las principales normas se destacan:</w:t>
      </w:r>
    </w:p>
    <w:p w14:paraId="772B9511" w14:textId="77777777" w:rsidR="007739FE" w:rsidRPr="007739FE" w:rsidRDefault="007739FE" w:rsidP="00A93385">
      <w:pPr>
        <w:pStyle w:val="Prrafodelista"/>
        <w:numPr>
          <w:ilvl w:val="0"/>
          <w:numId w:val="9"/>
        </w:numPr>
        <w:rPr>
          <w:b/>
          <w:bCs/>
          <w:lang w:val="es-419" w:eastAsia="es-CO"/>
        </w:rPr>
      </w:pPr>
      <w:r w:rsidRPr="007739FE">
        <w:rPr>
          <w:b/>
          <w:bCs/>
          <w:lang w:val="es-419" w:eastAsia="es-CO"/>
        </w:rPr>
        <w:t>Norma Técnica Colombiana NTC-ISO 8559:1995</w:t>
      </w:r>
    </w:p>
    <w:p w14:paraId="5E02A117" w14:textId="77777777" w:rsidR="007739FE" w:rsidRPr="007739FE" w:rsidRDefault="007739FE" w:rsidP="007739FE">
      <w:pPr>
        <w:pStyle w:val="Prrafodelista"/>
        <w:ind w:left="1429" w:firstLine="0"/>
        <w:rPr>
          <w:lang w:val="es-419" w:eastAsia="es-CO"/>
        </w:rPr>
      </w:pPr>
      <w:r w:rsidRPr="007739FE">
        <w:rPr>
          <w:lang w:val="es-419" w:eastAsia="es-CO"/>
        </w:rPr>
        <w:t xml:space="preserve">Establece parámetros para la fabricación de vestuario basados en estudios antropométricos. Define las dimensiones corporales necesarias para </w:t>
      </w:r>
      <w:r w:rsidRPr="007739FE">
        <w:rPr>
          <w:lang w:val="es-419" w:eastAsia="es-CO"/>
        </w:rPr>
        <w:lastRenderedPageBreak/>
        <w:t>clasificar y organizar los sistemas de tallaje, lo que permite adaptar las prendas a la diversidad morfológica de la población colombiana.</w:t>
      </w:r>
    </w:p>
    <w:p w14:paraId="08046F23" w14:textId="77777777" w:rsidR="007739FE" w:rsidRPr="007739FE" w:rsidRDefault="007739FE" w:rsidP="00A93385">
      <w:pPr>
        <w:pStyle w:val="Prrafodelista"/>
        <w:numPr>
          <w:ilvl w:val="0"/>
          <w:numId w:val="9"/>
        </w:numPr>
        <w:rPr>
          <w:b/>
          <w:bCs/>
          <w:lang w:val="es-419" w:eastAsia="es-CO"/>
        </w:rPr>
      </w:pPr>
      <w:r w:rsidRPr="007739FE">
        <w:rPr>
          <w:b/>
          <w:bCs/>
          <w:lang w:val="es-419" w:eastAsia="es-CO"/>
        </w:rPr>
        <w:t>Norma UNE-EN 13402-3</w:t>
      </w:r>
    </w:p>
    <w:p w14:paraId="2D283994" w14:textId="77777777" w:rsidR="007739FE" w:rsidRPr="007739FE" w:rsidRDefault="007739FE" w:rsidP="007739FE">
      <w:pPr>
        <w:pStyle w:val="Prrafodelista"/>
        <w:ind w:left="1429" w:firstLine="0"/>
        <w:rPr>
          <w:lang w:val="es-419" w:eastAsia="es-CO"/>
        </w:rPr>
      </w:pPr>
      <w:r w:rsidRPr="007739FE">
        <w:rPr>
          <w:lang w:val="es-419" w:eastAsia="es-CO"/>
        </w:rPr>
        <w:t>Regula el etiquetado de tallas de prendas de vestir en Europa, con un enfoque hacia la transparencia y el beneficio del consumidor. Su objetivo es proporcionar información clara, coherente y estandarizada sobre las medidas corporales, evitando confusiones entre fabricantes y usuarios finales.</w:t>
      </w:r>
    </w:p>
    <w:p w14:paraId="02334E48" w14:textId="77777777" w:rsidR="007739FE" w:rsidRPr="007739FE" w:rsidRDefault="007739FE" w:rsidP="00A93385">
      <w:pPr>
        <w:pStyle w:val="Prrafodelista"/>
        <w:numPr>
          <w:ilvl w:val="0"/>
          <w:numId w:val="9"/>
        </w:numPr>
        <w:rPr>
          <w:b/>
          <w:bCs/>
          <w:lang w:val="es-419" w:eastAsia="es-CO"/>
        </w:rPr>
      </w:pPr>
      <w:r w:rsidRPr="007739FE">
        <w:rPr>
          <w:b/>
          <w:bCs/>
          <w:lang w:val="es-419" w:eastAsia="es-CO"/>
        </w:rPr>
        <w:t>ISO 7250-1:2017</w:t>
      </w:r>
    </w:p>
    <w:p w14:paraId="060A4788" w14:textId="054EDC41" w:rsidR="007739FE" w:rsidRDefault="007739FE" w:rsidP="007739FE">
      <w:pPr>
        <w:pStyle w:val="Prrafodelista"/>
        <w:ind w:left="1429" w:firstLine="0"/>
        <w:rPr>
          <w:lang w:val="es-419" w:eastAsia="es-CO"/>
        </w:rPr>
      </w:pPr>
      <w:r w:rsidRPr="007637D3">
        <w:rPr>
          <w:lang w:val="en-US" w:eastAsia="es-CO"/>
        </w:rPr>
        <w:t xml:space="preserve">Basic human body measurements for technological design. </w:t>
      </w:r>
      <w:r w:rsidRPr="007739FE">
        <w:rPr>
          <w:lang w:val="es-419" w:eastAsia="es-CO"/>
        </w:rPr>
        <w:t>Complementa los estándares anteriores al establecer un marco de referencia global para la toma sistemática de medidas antropométricas básicas, aplicables en múltiples industrias, incluida la moda.</w:t>
      </w:r>
    </w:p>
    <w:p w14:paraId="290D13DA" w14:textId="77777777" w:rsidR="00497B34" w:rsidRPr="00497B34" w:rsidRDefault="00497B34" w:rsidP="00497B34">
      <w:pPr>
        <w:rPr>
          <w:lang w:val="es-419" w:eastAsia="es-CO"/>
        </w:rPr>
      </w:pPr>
    </w:p>
    <w:p w14:paraId="64824A94" w14:textId="77777777" w:rsidR="002A5099" w:rsidRPr="002A5099" w:rsidRDefault="002A5099" w:rsidP="002A5099">
      <w:pPr>
        <w:rPr>
          <w:lang w:val="es-419" w:eastAsia="es-CO"/>
        </w:rPr>
      </w:pPr>
    </w:p>
    <w:p w14:paraId="34981ABD" w14:textId="77777777" w:rsidR="002A5099" w:rsidRPr="002A5099" w:rsidRDefault="002A5099" w:rsidP="002A5099">
      <w:pPr>
        <w:rPr>
          <w:lang w:val="es-419" w:eastAsia="es-CO"/>
        </w:rPr>
      </w:pPr>
    </w:p>
    <w:p w14:paraId="4A8154A3" w14:textId="530B704F" w:rsidR="002E3468" w:rsidRDefault="002E3468" w:rsidP="009212CE">
      <w:pP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3EEF1839" w14:textId="11C3CA3B" w:rsidR="002D5157" w:rsidRPr="002E3468" w:rsidRDefault="002D5157" w:rsidP="002E3468">
      <w:pPr>
        <w:rPr>
          <w:rStyle w:val="Extranjerismo"/>
          <w:lang w:val="es-CO"/>
        </w:rPr>
      </w:pPr>
      <w:r w:rsidRPr="002E3468">
        <w:rPr>
          <w:rStyle w:val="Extranjerismo"/>
          <w:lang w:val="es-CO"/>
        </w:rPr>
        <w:br/>
      </w:r>
    </w:p>
    <w:p w14:paraId="06E43270" w14:textId="10345727" w:rsidR="00DA40F8" w:rsidRDefault="00DA40F8" w:rsidP="008425BC">
      <w:pPr>
        <w:pStyle w:val="Ttulo2"/>
      </w:pPr>
      <w:r>
        <w:br w:type="page"/>
      </w:r>
    </w:p>
    <w:p w14:paraId="2D782DD5" w14:textId="623B9B54" w:rsidR="001E1C6F" w:rsidRDefault="00497B34" w:rsidP="000C7F62">
      <w:pPr>
        <w:pStyle w:val="Ttulo1"/>
      </w:pPr>
      <w:bookmarkStart w:id="10" w:name="_Toc214033939"/>
      <w:r w:rsidRPr="00497B34">
        <w:lastRenderedPageBreak/>
        <w:t>Moda</w:t>
      </w:r>
      <w:bookmarkEnd w:id="10"/>
    </w:p>
    <w:p w14:paraId="02AC66CB" w14:textId="2E0F7E94" w:rsidR="00497B34" w:rsidRDefault="00BC380E" w:rsidP="00497B34">
      <w:pPr>
        <w:rPr>
          <w:lang w:val="es-419" w:eastAsia="es-CO"/>
        </w:rPr>
      </w:pPr>
      <w:r w:rsidRPr="00BC380E">
        <w:rPr>
          <w:lang w:val="es-419" w:eastAsia="es-CO"/>
        </w:rPr>
        <w:t xml:space="preserve">La moda en el diseño se concibe como un fenómeno complejo que trasciende la idea de un simple conjunto de prendas, pues constituye un reflejo de la identidad individual, la dinámica social y la cultura. En este sentido, </w:t>
      </w:r>
      <w:proofErr w:type="spellStart"/>
      <w:r w:rsidRPr="00BC380E">
        <w:rPr>
          <w:lang w:val="es-419" w:eastAsia="es-CO"/>
        </w:rPr>
        <w:t>Kawamura</w:t>
      </w:r>
      <w:proofErr w:type="spellEnd"/>
      <w:r w:rsidRPr="00BC380E">
        <w:rPr>
          <w:lang w:val="es-419" w:eastAsia="es-CO"/>
        </w:rPr>
        <w:t xml:space="preserve"> (2005) explica que la moda no se limita a un repertorio de elementos o tendencias, sino que debe entenderse como un sistema socialmente construido, fundamentado en normas que determinan qué resulta aceptable en determinados contextos.</w:t>
      </w:r>
    </w:p>
    <w:p w14:paraId="42C1CB64" w14:textId="2A21BC26" w:rsidR="00BC380E" w:rsidRDefault="00BC380E" w:rsidP="00497B34">
      <w:pPr>
        <w:rPr>
          <w:lang w:val="es-419" w:eastAsia="es-CO"/>
        </w:rPr>
      </w:pPr>
      <w:r w:rsidRPr="00BC380E">
        <w:rPr>
          <w:lang w:val="es-419" w:eastAsia="es-CO"/>
        </w:rPr>
        <w:t>A partir de esta perspectiva, en el sector de la moda se reconoce el concepto de “sistema moda”, entendido como un entramado que integra no solo las prendas de vestir, sino también accesorios, complementos y calzado, al tiempo que incorpora dimensiones cambiantes y adaptables de acuerdo con las tendencias contemporáneas.</w:t>
      </w:r>
    </w:p>
    <w:p w14:paraId="710C0F47" w14:textId="3D6158F1" w:rsidR="00BC380E" w:rsidRDefault="00BC380E" w:rsidP="00BC380E">
      <w:pPr>
        <w:pStyle w:val="Ttulo2"/>
      </w:pPr>
      <w:bookmarkStart w:id="11" w:name="_Toc214033940"/>
      <w:r w:rsidRPr="00BC380E">
        <w:t>Universos del vestuario</w:t>
      </w:r>
      <w:bookmarkEnd w:id="11"/>
    </w:p>
    <w:p w14:paraId="74BF85FC" w14:textId="582D8710" w:rsidR="00BC380E" w:rsidRDefault="00BC380E" w:rsidP="00BC380E">
      <w:pPr>
        <w:rPr>
          <w:lang w:val="es-419" w:eastAsia="es-CO"/>
        </w:rPr>
      </w:pPr>
      <w:r w:rsidRPr="00BC380E">
        <w:rPr>
          <w:lang w:val="es-419" w:eastAsia="es-CO"/>
        </w:rPr>
        <w:t>Corresponden a agrupaciones de prendas organizadas en categorías que responden a contextos específicos de uso. Cada universo mantiene coherencia interna en cuanto a tipologías, materiales textiles y criterios de aplicación, lo que facilita una clasificación clara y funcional; esta organización del vestuario según la ocasión de uso no solo optimiza la estructuración del producto, sino que también permite definir con mayor precisión el mercado objetivo al cual se dirige.</w:t>
      </w:r>
    </w:p>
    <w:p w14:paraId="485C0D56" w14:textId="50C7BE4B" w:rsidR="00BC380E" w:rsidRDefault="00BC380E" w:rsidP="00BC380E">
      <w:pPr>
        <w:pStyle w:val="Tabla"/>
        <w:rPr>
          <w:lang w:val="es-419" w:eastAsia="es-CO"/>
        </w:rPr>
      </w:pPr>
      <w:r w:rsidRPr="00BC380E">
        <w:rPr>
          <w:lang w:val="es-419" w:eastAsia="es-CO"/>
        </w:rPr>
        <w:t>Clasificación de universos del vestuario por ocasión de uso</w:t>
      </w:r>
    </w:p>
    <w:tbl>
      <w:tblPr>
        <w:tblStyle w:val="SENA1"/>
        <w:tblW w:w="9684" w:type="dxa"/>
        <w:tblLayout w:type="fixed"/>
        <w:tblLook w:val="04A0" w:firstRow="1" w:lastRow="0" w:firstColumn="1" w:lastColumn="0" w:noHBand="0" w:noVBand="1"/>
        <w:tblCaption w:val="Clasificación de universos del vestuario por ocasión de uso"/>
        <w:tblDescription w:val="Clasificación de ocasión de uso por universo de vestuario, correspondiendo el protocolario a la gala /formal, multiocasion al casual, Informal al kakiwear, Jeanswear, Sportswear, Activwear, Leisurewear, y finaliza con complementos al Swinwear/Beachwear, Sleepwear, y Underwear."/>
      </w:tblPr>
      <w:tblGrid>
        <w:gridCol w:w="2724"/>
        <w:gridCol w:w="3139"/>
        <w:gridCol w:w="3821"/>
      </w:tblGrid>
      <w:tr w:rsidR="00BC380E" w:rsidRPr="002602A2" w14:paraId="0C432A6A" w14:textId="77777777" w:rsidTr="00C8137C">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5056625B" w14:textId="61A72B1A" w:rsidR="00BC380E" w:rsidRPr="002602A2" w:rsidRDefault="00BC380E" w:rsidP="00BC380E">
            <w:pPr>
              <w:pStyle w:val="TextoTablas"/>
            </w:pPr>
            <w:r w:rsidRPr="007A21A2">
              <w:t>Universo</w:t>
            </w:r>
          </w:p>
        </w:tc>
        <w:tc>
          <w:tcPr>
            <w:tcW w:w="3139" w:type="dxa"/>
          </w:tcPr>
          <w:p w14:paraId="1D0814E1" w14:textId="1A66F299" w:rsidR="00BC380E" w:rsidRPr="002602A2" w:rsidRDefault="00BC380E" w:rsidP="00BC380E">
            <w:pPr>
              <w:pStyle w:val="TextoTablas"/>
            </w:pPr>
            <w:r w:rsidRPr="007A21A2">
              <w:t>Uso</w:t>
            </w:r>
          </w:p>
        </w:tc>
        <w:tc>
          <w:tcPr>
            <w:tcW w:w="3821" w:type="dxa"/>
          </w:tcPr>
          <w:p w14:paraId="5A15AAB8" w14:textId="0AAC6CE4" w:rsidR="00BC380E" w:rsidRPr="002602A2" w:rsidRDefault="00BC380E" w:rsidP="00BC380E">
            <w:pPr>
              <w:pStyle w:val="TextoTablas"/>
            </w:pPr>
            <w:r w:rsidRPr="007A21A2">
              <w:t>Ejemplos</w:t>
            </w:r>
          </w:p>
        </w:tc>
      </w:tr>
      <w:tr w:rsidR="003D43A3" w:rsidRPr="002602A2" w14:paraId="4685E089" w14:textId="77777777" w:rsidTr="00C8137C">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7BEE89F" w14:textId="55799416" w:rsidR="003D43A3" w:rsidRPr="00C5518F" w:rsidRDefault="003D43A3" w:rsidP="003D43A3">
            <w:pPr>
              <w:pStyle w:val="TextoTablas"/>
            </w:pPr>
            <w:r w:rsidRPr="00C5518F">
              <w:t>Formal</w:t>
            </w:r>
          </w:p>
        </w:tc>
        <w:tc>
          <w:tcPr>
            <w:tcW w:w="3139" w:type="dxa"/>
          </w:tcPr>
          <w:p w14:paraId="41EED382" w14:textId="23CAD951" w:rsidR="003D43A3" w:rsidRPr="002602A2" w:rsidRDefault="003D43A3" w:rsidP="003D43A3">
            <w:pPr>
              <w:pStyle w:val="TextoTablas"/>
            </w:pPr>
            <w:r w:rsidRPr="00F853BE">
              <w:t>Eventos elegantes, reuniones importantes, fiestas de etiqueta.</w:t>
            </w:r>
          </w:p>
        </w:tc>
        <w:tc>
          <w:tcPr>
            <w:tcW w:w="3821" w:type="dxa"/>
          </w:tcPr>
          <w:p w14:paraId="02350177" w14:textId="674FE4A1" w:rsidR="003D43A3" w:rsidRPr="002602A2" w:rsidRDefault="003D43A3" w:rsidP="003D43A3">
            <w:pPr>
              <w:pStyle w:val="TextoTablas"/>
            </w:pPr>
            <w:r w:rsidRPr="00F853BE">
              <w:t>Trajes de gala, trajes de ocasión (noche, día).</w:t>
            </w:r>
          </w:p>
        </w:tc>
      </w:tr>
      <w:tr w:rsidR="003D43A3" w:rsidRPr="002602A2" w14:paraId="11479A72" w14:textId="77777777" w:rsidTr="00C8137C">
        <w:trPr>
          <w:trHeight w:val="852"/>
        </w:trPr>
        <w:tc>
          <w:tcPr>
            <w:tcW w:w="2724" w:type="dxa"/>
          </w:tcPr>
          <w:p w14:paraId="1903CB5B" w14:textId="2DD12EBA" w:rsidR="003D43A3" w:rsidRPr="00C5518F" w:rsidRDefault="003D43A3" w:rsidP="003D43A3">
            <w:pPr>
              <w:pStyle w:val="TextoTablas"/>
            </w:pPr>
            <w:r w:rsidRPr="00C5518F">
              <w:lastRenderedPageBreak/>
              <w:t>Informal casual</w:t>
            </w:r>
          </w:p>
        </w:tc>
        <w:tc>
          <w:tcPr>
            <w:tcW w:w="3139" w:type="dxa"/>
          </w:tcPr>
          <w:p w14:paraId="419D1589" w14:textId="3C12BD87" w:rsidR="003D43A3" w:rsidRPr="002602A2" w:rsidRDefault="003D43A3" w:rsidP="003D43A3">
            <w:pPr>
              <w:pStyle w:val="TextoTablas"/>
            </w:pPr>
            <w:r w:rsidRPr="00F853BE">
              <w:t>Vida cotidiana, actividades diarias.</w:t>
            </w:r>
          </w:p>
        </w:tc>
        <w:tc>
          <w:tcPr>
            <w:tcW w:w="3821" w:type="dxa"/>
          </w:tcPr>
          <w:p w14:paraId="424FFA71" w14:textId="6178E3A3" w:rsidR="003D43A3" w:rsidRPr="002602A2" w:rsidRDefault="003D43A3" w:rsidP="003D43A3">
            <w:pPr>
              <w:pStyle w:val="TextoTablas"/>
            </w:pPr>
            <w:r w:rsidRPr="00F853BE">
              <w:t xml:space="preserve">Pantalones en </w:t>
            </w:r>
            <w:r w:rsidRPr="007637D3">
              <w:rPr>
                <w:rStyle w:val="Extranjerismo"/>
                <w:lang w:val="es-CO"/>
              </w:rPr>
              <w:t>denim</w:t>
            </w:r>
            <w:r w:rsidRPr="00F853BE">
              <w:t>, camisetas, camisas, zapatillas, vestidos ligeros.</w:t>
            </w:r>
          </w:p>
        </w:tc>
      </w:tr>
      <w:tr w:rsidR="003D43A3" w:rsidRPr="002602A2" w14:paraId="11D689A1" w14:textId="77777777" w:rsidTr="00C8137C">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FCAF48" w14:textId="24B62FFC" w:rsidR="003D43A3" w:rsidRPr="00C5518F" w:rsidRDefault="003D43A3" w:rsidP="003D43A3">
            <w:pPr>
              <w:pStyle w:val="TextoTablas"/>
            </w:pPr>
            <w:r w:rsidRPr="00C5518F">
              <w:t>Deportivo o funcional</w:t>
            </w:r>
          </w:p>
        </w:tc>
        <w:tc>
          <w:tcPr>
            <w:tcW w:w="3139" w:type="dxa"/>
          </w:tcPr>
          <w:p w14:paraId="32DD028C" w14:textId="60C4C317" w:rsidR="003D43A3" w:rsidRPr="002602A2" w:rsidRDefault="003D43A3" w:rsidP="003D43A3">
            <w:pPr>
              <w:pStyle w:val="TextoTablas"/>
            </w:pPr>
            <w:r w:rsidRPr="00F853BE">
              <w:t>Actividad física, trabajo especializado.</w:t>
            </w:r>
          </w:p>
        </w:tc>
        <w:tc>
          <w:tcPr>
            <w:tcW w:w="3821" w:type="dxa"/>
          </w:tcPr>
          <w:p w14:paraId="63B780D6" w14:textId="173A8126" w:rsidR="003D43A3" w:rsidRPr="002602A2" w:rsidRDefault="003D43A3" w:rsidP="003D43A3">
            <w:pPr>
              <w:pStyle w:val="TextoTablas"/>
            </w:pPr>
            <w:r w:rsidRPr="00F853BE">
              <w:t>Ropa deportiva, uniformes médicos, overoles.</w:t>
            </w:r>
          </w:p>
        </w:tc>
      </w:tr>
      <w:tr w:rsidR="003D43A3" w:rsidRPr="002602A2" w14:paraId="0CC2310E" w14:textId="77777777" w:rsidTr="00C8137C">
        <w:trPr>
          <w:trHeight w:val="852"/>
        </w:trPr>
        <w:tc>
          <w:tcPr>
            <w:tcW w:w="2724" w:type="dxa"/>
          </w:tcPr>
          <w:p w14:paraId="6E6AB0F0" w14:textId="5A77843D" w:rsidR="003D43A3" w:rsidRPr="00C5518F" w:rsidRDefault="003D43A3" w:rsidP="003D43A3">
            <w:pPr>
              <w:pStyle w:val="TextoTablas"/>
            </w:pPr>
            <w:r w:rsidRPr="00C5518F">
              <w:t>Oficina o ejecutivo</w:t>
            </w:r>
          </w:p>
        </w:tc>
        <w:tc>
          <w:tcPr>
            <w:tcW w:w="3139" w:type="dxa"/>
          </w:tcPr>
          <w:p w14:paraId="0E12E405" w14:textId="78366294" w:rsidR="003D43A3" w:rsidRPr="002602A2" w:rsidRDefault="003D43A3" w:rsidP="003D43A3">
            <w:pPr>
              <w:pStyle w:val="TextoTablas"/>
            </w:pPr>
            <w:r w:rsidRPr="00F853BE">
              <w:t>Entornos laborales, negocios.</w:t>
            </w:r>
          </w:p>
        </w:tc>
        <w:tc>
          <w:tcPr>
            <w:tcW w:w="3821" w:type="dxa"/>
          </w:tcPr>
          <w:p w14:paraId="05C25EF9" w14:textId="578EBD03" w:rsidR="003D43A3" w:rsidRPr="002602A2" w:rsidRDefault="003D43A3" w:rsidP="003D43A3">
            <w:pPr>
              <w:pStyle w:val="TextoTablas"/>
            </w:pPr>
            <w:r w:rsidRPr="00F853BE">
              <w:t>Trajes ejecutivos, blusas, pantalones de vestir.</w:t>
            </w:r>
          </w:p>
        </w:tc>
      </w:tr>
      <w:tr w:rsidR="003D43A3" w:rsidRPr="002602A2" w14:paraId="3CC79FE0" w14:textId="77777777" w:rsidTr="00C8137C">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10E09B37" w14:textId="0BF11CC0" w:rsidR="003D43A3" w:rsidRPr="00C5518F" w:rsidRDefault="003D43A3" w:rsidP="003D43A3">
            <w:pPr>
              <w:pStyle w:val="TextoTablas"/>
            </w:pPr>
            <w:r w:rsidRPr="00C5518F">
              <w:t>Ceremonia y festivo</w:t>
            </w:r>
          </w:p>
        </w:tc>
        <w:tc>
          <w:tcPr>
            <w:tcW w:w="3139" w:type="dxa"/>
          </w:tcPr>
          <w:p w14:paraId="13AF3824" w14:textId="652BE9DB" w:rsidR="003D43A3" w:rsidRPr="002602A2" w:rsidRDefault="003D43A3" w:rsidP="003D43A3">
            <w:pPr>
              <w:pStyle w:val="TextoTablas"/>
            </w:pPr>
            <w:r w:rsidRPr="00F853BE">
              <w:t>Bodas, graduaciones, eventos religiosos.</w:t>
            </w:r>
          </w:p>
        </w:tc>
        <w:tc>
          <w:tcPr>
            <w:tcW w:w="3821" w:type="dxa"/>
          </w:tcPr>
          <w:p w14:paraId="44098888" w14:textId="75A2330F" w:rsidR="003D43A3" w:rsidRPr="002602A2" w:rsidRDefault="003D43A3" w:rsidP="003D43A3">
            <w:pPr>
              <w:pStyle w:val="TextoTablas"/>
            </w:pPr>
            <w:r w:rsidRPr="00F853BE">
              <w:t>Vestidos largos, trajes formales, indumentaria cultural.</w:t>
            </w:r>
          </w:p>
        </w:tc>
      </w:tr>
      <w:tr w:rsidR="003D43A3" w:rsidRPr="002602A2" w14:paraId="57191287" w14:textId="77777777" w:rsidTr="00C8137C">
        <w:trPr>
          <w:trHeight w:val="852"/>
        </w:trPr>
        <w:tc>
          <w:tcPr>
            <w:tcW w:w="2724" w:type="dxa"/>
          </w:tcPr>
          <w:p w14:paraId="514D1F61" w14:textId="5830D2B3" w:rsidR="003D43A3" w:rsidRPr="00C5518F" w:rsidRDefault="003D43A3" w:rsidP="003D43A3">
            <w:pPr>
              <w:pStyle w:val="TextoTablas"/>
            </w:pPr>
            <w:r w:rsidRPr="00C5518F">
              <w:t>Fantasía</w:t>
            </w:r>
          </w:p>
        </w:tc>
        <w:tc>
          <w:tcPr>
            <w:tcW w:w="3139" w:type="dxa"/>
          </w:tcPr>
          <w:p w14:paraId="16B99F43" w14:textId="528A1F50" w:rsidR="003D43A3" w:rsidRPr="002602A2" w:rsidRDefault="003D43A3" w:rsidP="003D43A3">
            <w:pPr>
              <w:pStyle w:val="TextoTablas"/>
            </w:pPr>
            <w:r w:rsidRPr="00F853BE">
              <w:t xml:space="preserve">Teatro, cine, </w:t>
            </w:r>
            <w:r w:rsidRPr="005C3A19">
              <w:rPr>
                <w:rStyle w:val="Extranjerismo"/>
              </w:rPr>
              <w:t>cosplay</w:t>
            </w:r>
            <w:r w:rsidRPr="00F853BE">
              <w:t>, carnaval.</w:t>
            </w:r>
          </w:p>
        </w:tc>
        <w:tc>
          <w:tcPr>
            <w:tcW w:w="3821" w:type="dxa"/>
          </w:tcPr>
          <w:p w14:paraId="6A1F8AB4" w14:textId="0BFDDCB4" w:rsidR="003D43A3" w:rsidRPr="002602A2" w:rsidRDefault="003D43A3" w:rsidP="003D43A3">
            <w:pPr>
              <w:pStyle w:val="TextoTablas"/>
            </w:pPr>
            <w:r w:rsidRPr="00F853BE">
              <w:t>Disfraces, vestuario teatral, trajes de época.</w:t>
            </w:r>
          </w:p>
        </w:tc>
      </w:tr>
      <w:tr w:rsidR="003D43A3" w:rsidRPr="002602A2" w14:paraId="32E83225" w14:textId="77777777" w:rsidTr="00C8137C">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7E89789" w14:textId="585E517B" w:rsidR="003D43A3" w:rsidRPr="00C5518F" w:rsidRDefault="003D43A3" w:rsidP="003D43A3">
            <w:pPr>
              <w:pStyle w:val="TextoTablas"/>
              <w:rPr>
                <w:rStyle w:val="Extranjerismo"/>
              </w:rPr>
            </w:pPr>
            <w:r w:rsidRPr="00C5518F">
              <w:rPr>
                <w:rStyle w:val="Extranjerismo"/>
              </w:rPr>
              <w:t>Swimwear</w:t>
            </w:r>
          </w:p>
        </w:tc>
        <w:tc>
          <w:tcPr>
            <w:tcW w:w="3139" w:type="dxa"/>
          </w:tcPr>
          <w:p w14:paraId="310A6273" w14:textId="0D398528" w:rsidR="003D43A3" w:rsidRPr="002602A2" w:rsidRDefault="003D43A3" w:rsidP="003D43A3">
            <w:pPr>
              <w:pStyle w:val="TextoTablas"/>
            </w:pPr>
            <w:r w:rsidRPr="00F853BE">
              <w:t>Playa, piscina, eventos recreativos.</w:t>
            </w:r>
          </w:p>
        </w:tc>
        <w:tc>
          <w:tcPr>
            <w:tcW w:w="3821" w:type="dxa"/>
          </w:tcPr>
          <w:p w14:paraId="766F9D08" w14:textId="4C8CCAAA" w:rsidR="003D43A3" w:rsidRPr="002602A2" w:rsidRDefault="003D43A3" w:rsidP="003D43A3">
            <w:pPr>
              <w:pStyle w:val="TextoTablas"/>
            </w:pPr>
            <w:r w:rsidRPr="00F853BE">
              <w:t>Vestidos de baño, salidas de baño, atuendos para la playa y la piscina.</w:t>
            </w:r>
          </w:p>
        </w:tc>
      </w:tr>
      <w:tr w:rsidR="003D43A3" w:rsidRPr="002602A2" w14:paraId="66A561E2" w14:textId="77777777" w:rsidTr="00C8137C">
        <w:trPr>
          <w:trHeight w:val="852"/>
        </w:trPr>
        <w:tc>
          <w:tcPr>
            <w:tcW w:w="2724" w:type="dxa"/>
          </w:tcPr>
          <w:p w14:paraId="10D88132" w14:textId="6A7BBB56" w:rsidR="003D43A3" w:rsidRPr="00C5518F" w:rsidRDefault="003D43A3" w:rsidP="003D43A3">
            <w:pPr>
              <w:pStyle w:val="TextoTablas"/>
              <w:rPr>
                <w:rStyle w:val="Extranjerismo"/>
              </w:rPr>
            </w:pPr>
            <w:r w:rsidRPr="00C5518F">
              <w:rPr>
                <w:rStyle w:val="Extranjerismo"/>
              </w:rPr>
              <w:t>Lingerie wear</w:t>
            </w:r>
          </w:p>
        </w:tc>
        <w:tc>
          <w:tcPr>
            <w:tcW w:w="3139" w:type="dxa"/>
          </w:tcPr>
          <w:p w14:paraId="5CE12724" w14:textId="43E2374B" w:rsidR="003D43A3" w:rsidRPr="002602A2" w:rsidRDefault="003D43A3" w:rsidP="003D43A3">
            <w:pPr>
              <w:pStyle w:val="TextoTablas"/>
            </w:pPr>
            <w:r w:rsidRPr="00F853BE">
              <w:t>Prendas interiores.</w:t>
            </w:r>
          </w:p>
        </w:tc>
        <w:tc>
          <w:tcPr>
            <w:tcW w:w="3821" w:type="dxa"/>
          </w:tcPr>
          <w:p w14:paraId="44A770F6" w14:textId="5F475E18" w:rsidR="003D43A3" w:rsidRPr="002602A2" w:rsidRDefault="003D43A3" w:rsidP="003D43A3">
            <w:pPr>
              <w:pStyle w:val="TextoTablas"/>
            </w:pPr>
            <w:r w:rsidRPr="00F853BE">
              <w:t>Ropa interior.</w:t>
            </w:r>
          </w:p>
        </w:tc>
      </w:tr>
      <w:tr w:rsidR="003D43A3" w:rsidRPr="002602A2" w14:paraId="1C6DE896" w14:textId="77777777" w:rsidTr="00C8137C">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1A9171B" w14:textId="02AFF50A" w:rsidR="003D43A3" w:rsidRPr="00C5518F" w:rsidRDefault="003D43A3" w:rsidP="003D43A3">
            <w:pPr>
              <w:pStyle w:val="TextoTablas"/>
              <w:rPr>
                <w:rStyle w:val="Extranjerismo"/>
              </w:rPr>
            </w:pPr>
            <w:r w:rsidRPr="00C5518F">
              <w:rPr>
                <w:rStyle w:val="Extranjerismo"/>
              </w:rPr>
              <w:t>Sleepwear</w:t>
            </w:r>
          </w:p>
        </w:tc>
        <w:tc>
          <w:tcPr>
            <w:tcW w:w="3139" w:type="dxa"/>
          </w:tcPr>
          <w:p w14:paraId="7EE8583F" w14:textId="58E83273" w:rsidR="003D43A3" w:rsidRPr="00CA3F42" w:rsidRDefault="003D43A3" w:rsidP="003D43A3">
            <w:pPr>
              <w:pStyle w:val="TextoTablas"/>
            </w:pPr>
            <w:r w:rsidRPr="00F853BE">
              <w:t>Para dormir o descansar.</w:t>
            </w:r>
          </w:p>
        </w:tc>
        <w:tc>
          <w:tcPr>
            <w:tcW w:w="3821" w:type="dxa"/>
          </w:tcPr>
          <w:p w14:paraId="328E6964" w14:textId="77B0E7D0" w:rsidR="003D43A3" w:rsidRPr="00CA3F42" w:rsidRDefault="003D43A3" w:rsidP="003D43A3">
            <w:pPr>
              <w:pStyle w:val="TextoTablas"/>
            </w:pPr>
            <w:r w:rsidRPr="00F853BE">
              <w:t>Ropa de descanso, pijamas.</w:t>
            </w:r>
          </w:p>
        </w:tc>
      </w:tr>
    </w:tbl>
    <w:p w14:paraId="070A77E1" w14:textId="6ABDC871" w:rsidR="003A1B95" w:rsidRPr="003A1B95" w:rsidRDefault="00C8137C" w:rsidP="003A1B95">
      <w:pPr>
        <w:rPr>
          <w:lang w:val="es-419" w:eastAsia="es-CO"/>
        </w:rPr>
      </w:pPr>
      <w:r w:rsidRPr="00C8137C">
        <w:rPr>
          <w:lang w:val="es-419" w:eastAsia="es-CO"/>
        </w:rPr>
        <w:t>Fuente: SENA, (2025)</w:t>
      </w:r>
    </w:p>
    <w:p w14:paraId="44FED26D" w14:textId="37A5B281" w:rsidR="003A1B95" w:rsidRDefault="003A1B95" w:rsidP="003A1B95">
      <w:pPr>
        <w:rPr>
          <w:lang w:val="es-419" w:eastAsia="es-CO"/>
        </w:rPr>
      </w:pPr>
      <w:r w:rsidRPr="003A1B95">
        <w:rPr>
          <w:b/>
          <w:bCs/>
          <w:lang w:val="es-419" w:eastAsia="es-CO"/>
        </w:rPr>
        <w:t>Ocasión de uso:</w:t>
      </w:r>
      <w:r w:rsidRPr="003A1B95">
        <w:rPr>
          <w:lang w:val="es-419" w:eastAsia="es-CO"/>
        </w:rPr>
        <w:t xml:space="preserve"> contempla los posibles escenarios en los que una persona o grupos de personas usan una prenda de acuerdo con el contexto, esto es pactado culturalmente y hace parte de la identidad culturar individual y grupal.</w:t>
      </w:r>
    </w:p>
    <w:p w14:paraId="067CD3EF" w14:textId="7A5CA7BA" w:rsidR="003A1B95" w:rsidRDefault="003A1B95" w:rsidP="003A1B95">
      <w:pPr>
        <w:pStyle w:val="Tabla"/>
        <w:rPr>
          <w:lang w:val="es-419" w:eastAsia="es-CO"/>
        </w:rPr>
      </w:pPr>
      <w:r w:rsidRPr="003A1B95">
        <w:rPr>
          <w:lang w:val="es-419" w:eastAsia="es-CO"/>
        </w:rPr>
        <w:t>Ocasión de uso por universo de vestuario</w:t>
      </w:r>
    </w:p>
    <w:tbl>
      <w:tblPr>
        <w:tblStyle w:val="SENA2"/>
        <w:tblW w:w="9078" w:type="dxa"/>
        <w:jc w:val="center"/>
        <w:tblLayout w:type="fixed"/>
        <w:tblLook w:val="04A0" w:firstRow="1" w:lastRow="0" w:firstColumn="1" w:lastColumn="0" w:noHBand="0" w:noVBand="1"/>
        <w:tblCaption w:val="Ocasión de uso por universo de vestuario"/>
        <w:tblDescription w:val="Clasificación de ocasión de uso por universo de vestuario, correspondiendo el protocolario a la gala /formal, multiocasion al casual, Informal al kakiwear, Jeanswear, Sportswear, Activwear, Leisurewear, y finaliza con complementos al Swinwear/Beachwear, Sleepwear, y Underwear. "/>
      </w:tblPr>
      <w:tblGrid>
        <w:gridCol w:w="3550"/>
        <w:gridCol w:w="5528"/>
      </w:tblGrid>
      <w:tr w:rsidR="003A1B95" w:rsidRPr="00EE3D1E" w14:paraId="2D798F61" w14:textId="77777777" w:rsidTr="003A1B95">
        <w:trPr>
          <w:cnfStyle w:val="100000000000" w:firstRow="1" w:lastRow="0" w:firstColumn="0" w:lastColumn="0" w:oddVBand="0" w:evenVBand="0" w:oddHBand="0" w:evenHBand="0" w:firstRowFirstColumn="0" w:firstRowLastColumn="0" w:lastRowFirstColumn="0" w:lastRowLastColumn="0"/>
          <w:tblHeader/>
          <w:jc w:val="center"/>
        </w:trPr>
        <w:tc>
          <w:tcPr>
            <w:tcW w:w="3550" w:type="dxa"/>
          </w:tcPr>
          <w:p w14:paraId="3F73D6B7" w14:textId="3D7263CF" w:rsidR="003A1B95" w:rsidRPr="00EE3D1E" w:rsidRDefault="003A1B95" w:rsidP="003A1B95">
            <w:pPr>
              <w:pStyle w:val="TextoTablas"/>
            </w:pPr>
            <w:r w:rsidRPr="00CA3836">
              <w:t>Ocasión de uso</w:t>
            </w:r>
          </w:p>
        </w:tc>
        <w:tc>
          <w:tcPr>
            <w:tcW w:w="5528" w:type="dxa"/>
          </w:tcPr>
          <w:p w14:paraId="5A0103A5" w14:textId="08A395FA" w:rsidR="003A1B95" w:rsidRPr="00EE3D1E" w:rsidRDefault="003A1B95" w:rsidP="003A1B95">
            <w:pPr>
              <w:pStyle w:val="TextoTablas"/>
            </w:pPr>
            <w:r w:rsidRPr="00CA3836">
              <w:t>Universo de vestuario</w:t>
            </w:r>
          </w:p>
        </w:tc>
      </w:tr>
      <w:tr w:rsidR="003A1B95" w:rsidRPr="00EE3D1E" w14:paraId="779197D0" w14:textId="77777777" w:rsidTr="003A1B95">
        <w:trPr>
          <w:cnfStyle w:val="000000100000" w:firstRow="0" w:lastRow="0" w:firstColumn="0" w:lastColumn="0" w:oddVBand="0" w:evenVBand="0" w:oddHBand="1" w:evenHBand="0" w:firstRowFirstColumn="0" w:firstRowLastColumn="0" w:lastRowFirstColumn="0" w:lastRowLastColumn="0"/>
          <w:jc w:val="center"/>
        </w:trPr>
        <w:tc>
          <w:tcPr>
            <w:tcW w:w="3550" w:type="dxa"/>
          </w:tcPr>
          <w:p w14:paraId="2B7E4153" w14:textId="568980C3" w:rsidR="003A1B95" w:rsidRPr="008668D6" w:rsidRDefault="003A1B95" w:rsidP="00DF21FE">
            <w:pPr>
              <w:pStyle w:val="TextoTablas"/>
            </w:pPr>
            <w:r w:rsidRPr="008668D6">
              <w:t>Protocolario</w:t>
            </w:r>
          </w:p>
        </w:tc>
        <w:tc>
          <w:tcPr>
            <w:tcW w:w="5528" w:type="dxa"/>
          </w:tcPr>
          <w:p w14:paraId="45F1DCD3" w14:textId="77777777" w:rsidR="003A1B95" w:rsidRDefault="003A1B95" w:rsidP="003A1B95">
            <w:pPr>
              <w:pStyle w:val="TextoTablas"/>
            </w:pPr>
            <w:r>
              <w:t>Gala</w:t>
            </w:r>
          </w:p>
          <w:p w14:paraId="259CD2C3" w14:textId="6AB157D4" w:rsidR="003A1B95" w:rsidRPr="00EE3D1E" w:rsidRDefault="003A1B95" w:rsidP="003A1B95">
            <w:pPr>
              <w:pStyle w:val="TextoTablas"/>
            </w:pPr>
            <w:r>
              <w:t>Formal</w:t>
            </w:r>
          </w:p>
        </w:tc>
      </w:tr>
      <w:tr w:rsidR="003A1B95" w:rsidRPr="00EE3D1E" w14:paraId="5A3E4D07" w14:textId="77777777" w:rsidTr="003A1B95">
        <w:trPr>
          <w:jc w:val="center"/>
        </w:trPr>
        <w:tc>
          <w:tcPr>
            <w:tcW w:w="3550" w:type="dxa"/>
          </w:tcPr>
          <w:p w14:paraId="2779F070" w14:textId="1CDE01A9" w:rsidR="003A1B95" w:rsidRPr="008668D6" w:rsidRDefault="003A1B95" w:rsidP="003A1B95">
            <w:pPr>
              <w:pStyle w:val="TextoTablas"/>
            </w:pPr>
            <w:proofErr w:type="spellStart"/>
            <w:r w:rsidRPr="008668D6">
              <w:lastRenderedPageBreak/>
              <w:t>Multiocasión</w:t>
            </w:r>
            <w:proofErr w:type="spellEnd"/>
          </w:p>
        </w:tc>
        <w:tc>
          <w:tcPr>
            <w:tcW w:w="5528" w:type="dxa"/>
          </w:tcPr>
          <w:p w14:paraId="0C09C57E" w14:textId="719CDDC1" w:rsidR="003A1B95" w:rsidRPr="00C81F39" w:rsidRDefault="003A1B95" w:rsidP="003A1B95">
            <w:pPr>
              <w:pStyle w:val="TextoTablas"/>
            </w:pPr>
            <w:r w:rsidRPr="004D37A2">
              <w:t>Casual</w:t>
            </w:r>
          </w:p>
        </w:tc>
      </w:tr>
      <w:tr w:rsidR="003A1B95" w:rsidRPr="00C90CC9" w14:paraId="46500579" w14:textId="77777777" w:rsidTr="003A1B95">
        <w:trPr>
          <w:cnfStyle w:val="000000100000" w:firstRow="0" w:lastRow="0" w:firstColumn="0" w:lastColumn="0" w:oddVBand="0" w:evenVBand="0" w:oddHBand="1" w:evenHBand="0" w:firstRowFirstColumn="0" w:firstRowLastColumn="0" w:lastRowFirstColumn="0" w:lastRowLastColumn="0"/>
          <w:jc w:val="center"/>
        </w:trPr>
        <w:tc>
          <w:tcPr>
            <w:tcW w:w="3550" w:type="dxa"/>
          </w:tcPr>
          <w:p w14:paraId="07BDA02D" w14:textId="6B751AF2" w:rsidR="003A1B95" w:rsidRPr="008668D6" w:rsidRDefault="003A1B95" w:rsidP="00DF21FE">
            <w:pPr>
              <w:pStyle w:val="TextoTablas"/>
            </w:pPr>
            <w:r w:rsidRPr="008668D6">
              <w:t>Informal</w:t>
            </w:r>
          </w:p>
        </w:tc>
        <w:tc>
          <w:tcPr>
            <w:tcW w:w="5528" w:type="dxa"/>
          </w:tcPr>
          <w:p w14:paraId="0E2C85D6" w14:textId="23A92ADC" w:rsidR="003A1B95" w:rsidRPr="003A1B95" w:rsidRDefault="003A1B95" w:rsidP="003A1B95">
            <w:pPr>
              <w:pStyle w:val="TextoTablas"/>
              <w:rPr>
                <w:rStyle w:val="Extranjerismo"/>
              </w:rPr>
            </w:pPr>
            <w:proofErr w:type="spellStart"/>
            <w:r w:rsidRPr="003A1B95">
              <w:rPr>
                <w:rStyle w:val="Extranjerismo"/>
              </w:rPr>
              <w:t>Kakiwear</w:t>
            </w:r>
            <w:proofErr w:type="spellEnd"/>
          </w:p>
          <w:p w14:paraId="5A0130E9" w14:textId="513970CC" w:rsidR="003A1B95" w:rsidRPr="003A1B95" w:rsidRDefault="003A1B95" w:rsidP="003A1B95">
            <w:pPr>
              <w:pStyle w:val="TextoTablas"/>
              <w:rPr>
                <w:rStyle w:val="Extranjerismo"/>
              </w:rPr>
            </w:pPr>
            <w:r w:rsidRPr="003A1B95">
              <w:rPr>
                <w:rStyle w:val="Extranjerismo"/>
              </w:rPr>
              <w:t>Jeanswear</w:t>
            </w:r>
          </w:p>
          <w:p w14:paraId="704BEF8F" w14:textId="41C8D8FE" w:rsidR="003A1B95" w:rsidRPr="003A1B95" w:rsidRDefault="003A1B95" w:rsidP="003A1B95">
            <w:pPr>
              <w:pStyle w:val="TextoTablas"/>
              <w:rPr>
                <w:rStyle w:val="Extranjerismo"/>
              </w:rPr>
            </w:pPr>
            <w:r w:rsidRPr="003A1B95">
              <w:rPr>
                <w:rStyle w:val="Extranjerismo"/>
              </w:rPr>
              <w:t>Sportswear</w:t>
            </w:r>
          </w:p>
          <w:p w14:paraId="1BB2ECAE" w14:textId="286EE80C" w:rsidR="003A1B95" w:rsidRPr="003A1B95" w:rsidRDefault="003A1B95" w:rsidP="003A1B95">
            <w:pPr>
              <w:pStyle w:val="TextoTablas"/>
              <w:rPr>
                <w:rStyle w:val="Extranjerismo"/>
              </w:rPr>
            </w:pPr>
            <w:r w:rsidRPr="003A1B95">
              <w:rPr>
                <w:rStyle w:val="Extranjerismo"/>
              </w:rPr>
              <w:t>Activewear</w:t>
            </w:r>
          </w:p>
          <w:p w14:paraId="10B68D1B" w14:textId="3A2E974B" w:rsidR="003A1B95" w:rsidRPr="007637D3" w:rsidRDefault="003A1B95" w:rsidP="003A1B95">
            <w:pPr>
              <w:pStyle w:val="TextoTablas"/>
              <w:rPr>
                <w:lang w:val="en-US"/>
              </w:rPr>
            </w:pPr>
            <w:r w:rsidRPr="003A1B95">
              <w:rPr>
                <w:rStyle w:val="Extranjerismo"/>
              </w:rPr>
              <w:t>Leisurewear</w:t>
            </w:r>
          </w:p>
        </w:tc>
      </w:tr>
      <w:tr w:rsidR="003A1B95" w:rsidRPr="00EE3D1E" w14:paraId="045840B7" w14:textId="77777777" w:rsidTr="003A1B95">
        <w:trPr>
          <w:jc w:val="center"/>
        </w:trPr>
        <w:tc>
          <w:tcPr>
            <w:tcW w:w="3550" w:type="dxa"/>
          </w:tcPr>
          <w:p w14:paraId="06EEC36F" w14:textId="36B6BC98" w:rsidR="003A1B95" w:rsidRPr="008668D6" w:rsidRDefault="003A1B95" w:rsidP="00DF21FE">
            <w:pPr>
              <w:pStyle w:val="TextoTablas"/>
            </w:pPr>
            <w:r w:rsidRPr="008668D6">
              <w:t>Complementos</w:t>
            </w:r>
          </w:p>
        </w:tc>
        <w:tc>
          <w:tcPr>
            <w:tcW w:w="5528" w:type="dxa"/>
          </w:tcPr>
          <w:p w14:paraId="4D66954D" w14:textId="3611C5B5" w:rsidR="003A1B95" w:rsidRPr="003A1B95" w:rsidRDefault="003A1B95" w:rsidP="003A1B95">
            <w:pPr>
              <w:pStyle w:val="TextoTablas"/>
              <w:rPr>
                <w:rStyle w:val="Extranjerismo"/>
              </w:rPr>
            </w:pPr>
            <w:r w:rsidRPr="003A1B95">
              <w:rPr>
                <w:rStyle w:val="Extranjerismo"/>
              </w:rPr>
              <w:t>Swimwear - Beachwear</w:t>
            </w:r>
          </w:p>
          <w:p w14:paraId="3D011FD9" w14:textId="1217CCA0" w:rsidR="003A1B95" w:rsidRPr="003A1B95" w:rsidRDefault="003A1B95" w:rsidP="003A1B95">
            <w:pPr>
              <w:pStyle w:val="TextoTablas"/>
              <w:rPr>
                <w:rStyle w:val="Extranjerismo"/>
              </w:rPr>
            </w:pPr>
            <w:r w:rsidRPr="003A1B95">
              <w:rPr>
                <w:rStyle w:val="Extranjerismo"/>
              </w:rPr>
              <w:t>Sleepwear</w:t>
            </w:r>
          </w:p>
          <w:p w14:paraId="10CC2FF3" w14:textId="6F2FA69D" w:rsidR="003A1B95" w:rsidRPr="003A1B95" w:rsidRDefault="003A1B95" w:rsidP="003A1B95">
            <w:pPr>
              <w:pStyle w:val="TextoTablas"/>
              <w:rPr>
                <w:rStyle w:val="Extranjerismo"/>
              </w:rPr>
            </w:pPr>
            <w:r w:rsidRPr="003A1B95">
              <w:rPr>
                <w:rStyle w:val="Extranjerismo"/>
              </w:rPr>
              <w:t>Underwear</w:t>
            </w:r>
          </w:p>
        </w:tc>
      </w:tr>
    </w:tbl>
    <w:p w14:paraId="5C1F7FB9" w14:textId="73B272E4" w:rsidR="003A1B95" w:rsidRDefault="003A1B95" w:rsidP="003A1B95">
      <w:pPr>
        <w:rPr>
          <w:lang w:val="es-419" w:eastAsia="es-CO"/>
        </w:rPr>
      </w:pPr>
      <w:r w:rsidRPr="003A1B95">
        <w:rPr>
          <w:lang w:val="es-419" w:eastAsia="es-CO"/>
        </w:rPr>
        <w:t>Fuente: SENA, (2025)</w:t>
      </w:r>
    </w:p>
    <w:p w14:paraId="6EFBEB01" w14:textId="382730DB" w:rsidR="00826D7F" w:rsidRPr="00826D7F" w:rsidRDefault="00F36BC7" w:rsidP="00826D7F">
      <w:pPr>
        <w:rPr>
          <w:b/>
          <w:bCs/>
          <w:lang w:val="es-419" w:eastAsia="es-CO"/>
        </w:rPr>
      </w:pPr>
      <w:r w:rsidRPr="00F36BC7">
        <w:rPr>
          <w:b/>
          <w:bCs/>
          <w:lang w:val="es-419" w:eastAsia="es-CO"/>
        </w:rPr>
        <w:t>Gamas de mercado - universos de vestuarios - ocasiones de uso</w:t>
      </w:r>
    </w:p>
    <w:p w14:paraId="1F370150" w14:textId="6333B58F" w:rsidR="003A1B95" w:rsidRDefault="00826D7F" w:rsidP="00826D7F">
      <w:pPr>
        <w:rPr>
          <w:lang w:val="es-419" w:eastAsia="es-CO"/>
        </w:rPr>
      </w:pPr>
      <w:r w:rsidRPr="00826D7F">
        <w:rPr>
          <w:lang w:val="es-419" w:eastAsia="es-CO"/>
        </w:rPr>
        <w:t>Para ampliar y profundizar en los contenidos abordados, se recomienda consultar el siguiente enlace</w:t>
      </w:r>
      <w:r>
        <w:rPr>
          <w:lang w:val="es-419" w:eastAsia="es-CO"/>
        </w:rPr>
        <w:t xml:space="preserve">. </w:t>
      </w:r>
      <w:hyperlink r:id="rId23" w:history="1">
        <w:r w:rsidRPr="00826D7F">
          <w:rPr>
            <w:rStyle w:val="Hipervnculo"/>
            <w:lang w:val="es-419" w:eastAsia="es-CO"/>
          </w:rPr>
          <w:t>Ir al sitio</w:t>
        </w:r>
      </w:hyperlink>
      <w:r>
        <w:rPr>
          <w:lang w:val="es-419" w:eastAsia="es-CO"/>
        </w:rPr>
        <w:t>.</w:t>
      </w:r>
    </w:p>
    <w:p w14:paraId="2DAA0246" w14:textId="4664B693" w:rsidR="00826D7F" w:rsidRDefault="00826D7F" w:rsidP="00826D7F">
      <w:pPr>
        <w:pStyle w:val="Ttulo2"/>
      </w:pPr>
      <w:bookmarkStart w:id="12" w:name="_Toc214033941"/>
      <w:r w:rsidRPr="00826D7F">
        <w:t>Tipología de prendas infantiles para niña</w:t>
      </w:r>
      <w:bookmarkEnd w:id="12"/>
    </w:p>
    <w:p w14:paraId="0EA6F30B" w14:textId="1E66D526" w:rsidR="00826D7F" w:rsidRDefault="00826D7F" w:rsidP="00826D7F">
      <w:pPr>
        <w:rPr>
          <w:lang w:val="es-419" w:eastAsia="es-CO"/>
        </w:rPr>
      </w:pPr>
      <w:r w:rsidRPr="00826D7F">
        <w:rPr>
          <w:lang w:val="es-419" w:eastAsia="es-CO"/>
        </w:rPr>
        <w:t>Las tipologías de las prendas se clasifican en función de la estructura corporal. Por esta razón, para completar la etapa de conceptualización, resulta necesario realizar una clasificación que permita identificar las partes de las prendas según la arquitectura del cuerpo.</w:t>
      </w:r>
    </w:p>
    <w:p w14:paraId="7A6E214B" w14:textId="77777777" w:rsidR="00826D7F" w:rsidRPr="00826D7F" w:rsidRDefault="00826D7F" w:rsidP="00826D7F">
      <w:pPr>
        <w:rPr>
          <w:b/>
          <w:bCs/>
          <w:lang w:val="es-419" w:eastAsia="es-CO"/>
        </w:rPr>
      </w:pPr>
      <w:r w:rsidRPr="00826D7F">
        <w:rPr>
          <w:b/>
          <w:bCs/>
          <w:lang w:val="es-419" w:eastAsia="es-CO"/>
        </w:rPr>
        <w:t>Categoría de prendas - tipologías - bitácora de formas</w:t>
      </w:r>
    </w:p>
    <w:p w14:paraId="63E485BF" w14:textId="76AFEDF6" w:rsidR="00826D7F" w:rsidRDefault="00826D7F" w:rsidP="00826D7F">
      <w:pPr>
        <w:rPr>
          <w:lang w:val="es-419" w:eastAsia="es-CO"/>
        </w:rPr>
      </w:pPr>
      <w:r w:rsidRPr="00826D7F">
        <w:rPr>
          <w:lang w:val="es-419" w:eastAsia="es-CO"/>
        </w:rPr>
        <w:t>Para ampliar y profundizar en los contenidos abordados, se recomienda consultar el siguiente enlace</w:t>
      </w:r>
      <w:r>
        <w:rPr>
          <w:lang w:val="es-419" w:eastAsia="es-CO"/>
        </w:rPr>
        <w:t xml:space="preserve">. </w:t>
      </w:r>
      <w:hyperlink r:id="rId24" w:history="1">
        <w:r w:rsidRPr="00826D7F">
          <w:rPr>
            <w:rStyle w:val="Hipervnculo"/>
            <w:lang w:val="es-419" w:eastAsia="es-CO"/>
          </w:rPr>
          <w:t>Ir al sitio</w:t>
        </w:r>
      </w:hyperlink>
      <w:r>
        <w:rPr>
          <w:lang w:val="es-419" w:eastAsia="es-CO"/>
        </w:rPr>
        <w:t>.</w:t>
      </w:r>
    </w:p>
    <w:p w14:paraId="449BB9A7" w14:textId="2375A9C3" w:rsidR="00826D7F" w:rsidRDefault="00826D7F" w:rsidP="00826D7F">
      <w:pPr>
        <w:rPr>
          <w:lang w:val="es-419" w:eastAsia="es-CO"/>
        </w:rPr>
      </w:pPr>
      <w:r w:rsidRPr="00826D7F">
        <w:rPr>
          <w:lang w:val="es-419" w:eastAsia="es-CO"/>
        </w:rPr>
        <w:t>A continuación, se presentan prendas de moda casual para niña:</w:t>
      </w:r>
    </w:p>
    <w:p w14:paraId="01D53BD2" w14:textId="44FB71BE" w:rsidR="00826D7F" w:rsidRDefault="00826D7F" w:rsidP="00A44C19">
      <w:pPr>
        <w:pStyle w:val="Figura"/>
        <w:rPr>
          <w:lang w:val="es-419"/>
        </w:rPr>
      </w:pPr>
      <w:r w:rsidRPr="00826D7F">
        <w:rPr>
          <w:lang w:val="es-419"/>
        </w:rPr>
        <w:lastRenderedPageBreak/>
        <w:t>Camiseta</w:t>
      </w:r>
    </w:p>
    <w:p w14:paraId="366C1080" w14:textId="294A96A4" w:rsidR="00826D7F" w:rsidRDefault="00826D7F" w:rsidP="00826D7F">
      <w:pPr>
        <w:jc w:val="center"/>
        <w:rPr>
          <w:lang w:val="es-419" w:eastAsia="es-CO"/>
        </w:rPr>
      </w:pPr>
      <w:r>
        <w:rPr>
          <w:noProof/>
          <w:lang w:val="es-419" w:eastAsia="es-CO"/>
        </w:rPr>
        <w:drawing>
          <wp:inline distT="0" distB="0" distL="0" distR="0" wp14:anchorId="2D81E307" wp14:editId="27312742">
            <wp:extent cx="2222500" cy="2057400"/>
            <wp:effectExtent l="0" t="0" r="0" b="0"/>
            <wp:docPr id="885193245" name="Imagen 13" descr="Camiseta infantil de manga corta colgada en un gancho, sostenida por una mano frente a un fondo con tex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3245" name="Imagen 13" descr="Camiseta infantil de manga corta colgada en un gancho, sostenida por una mano frente a un fondo con textura."/>
                    <pic:cNvPicPr/>
                  </pic:nvPicPr>
                  <pic:blipFill>
                    <a:blip r:embed="rId25">
                      <a:extLst>
                        <a:ext uri="{28A0092B-C50C-407E-A947-70E740481C1C}">
                          <a14:useLocalDpi xmlns:a14="http://schemas.microsoft.com/office/drawing/2010/main" val="0"/>
                        </a:ext>
                      </a:extLst>
                    </a:blip>
                    <a:stretch>
                      <a:fillRect/>
                    </a:stretch>
                  </pic:blipFill>
                  <pic:spPr>
                    <a:xfrm>
                      <a:off x="0" y="0"/>
                      <a:ext cx="2222500" cy="2057400"/>
                    </a:xfrm>
                    <a:prstGeom prst="rect">
                      <a:avLst/>
                    </a:prstGeom>
                  </pic:spPr>
                </pic:pic>
              </a:graphicData>
            </a:graphic>
          </wp:inline>
        </w:drawing>
      </w:r>
    </w:p>
    <w:p w14:paraId="74C75A3E" w14:textId="65AFC8A0" w:rsidR="00737266" w:rsidRDefault="00737266" w:rsidP="00A44C19">
      <w:pPr>
        <w:pStyle w:val="Figura"/>
        <w:rPr>
          <w:lang w:val="es-419"/>
        </w:rPr>
      </w:pPr>
      <w:r w:rsidRPr="00737266">
        <w:rPr>
          <w:lang w:val="es-419"/>
        </w:rPr>
        <w:t>Camisa manga larga</w:t>
      </w:r>
    </w:p>
    <w:p w14:paraId="4833DA80" w14:textId="56A3211F" w:rsidR="00737266" w:rsidRDefault="00737266" w:rsidP="00737266">
      <w:pPr>
        <w:jc w:val="center"/>
        <w:rPr>
          <w:lang w:val="es-419" w:eastAsia="es-CO"/>
        </w:rPr>
      </w:pPr>
      <w:r>
        <w:rPr>
          <w:noProof/>
          <w:lang w:val="es-419" w:eastAsia="es-CO"/>
        </w:rPr>
        <w:drawing>
          <wp:inline distT="0" distB="0" distL="0" distR="0" wp14:anchorId="4B3A77E8" wp14:editId="41FA5324">
            <wp:extent cx="2222500" cy="2057400"/>
            <wp:effectExtent l="0" t="0" r="0" b="0"/>
            <wp:docPr id="557402328" name="Imagen 14" descr="Una prenda infantil de corte formal con cuello camisero, abotonadura frontal completa y mangas largas.  La persona adopta una postura erguida frente a un espejo, lo que permite apreciar tanto el frente como el perfil del conj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02328" name="Imagen 14" descr="Una prenda infantil de corte formal con cuello camisero, abotonadura frontal completa y mangas largas.  La persona adopta una postura erguida frente a un espejo, lo que permite apreciar tanto el frente como el perfil del conjunto."/>
                    <pic:cNvPicPr/>
                  </pic:nvPicPr>
                  <pic:blipFill>
                    <a:blip r:embed="rId26">
                      <a:extLst>
                        <a:ext uri="{28A0092B-C50C-407E-A947-70E740481C1C}">
                          <a14:useLocalDpi xmlns:a14="http://schemas.microsoft.com/office/drawing/2010/main" val="0"/>
                        </a:ext>
                      </a:extLst>
                    </a:blip>
                    <a:stretch>
                      <a:fillRect/>
                    </a:stretch>
                  </pic:blipFill>
                  <pic:spPr>
                    <a:xfrm>
                      <a:off x="0" y="0"/>
                      <a:ext cx="2222500" cy="2057400"/>
                    </a:xfrm>
                    <a:prstGeom prst="rect">
                      <a:avLst/>
                    </a:prstGeom>
                  </pic:spPr>
                </pic:pic>
              </a:graphicData>
            </a:graphic>
          </wp:inline>
        </w:drawing>
      </w:r>
    </w:p>
    <w:p w14:paraId="05B84ADA" w14:textId="3D5B48F4" w:rsidR="00537190" w:rsidRDefault="00537190" w:rsidP="00A44C19">
      <w:pPr>
        <w:pStyle w:val="Figura"/>
        <w:rPr>
          <w:lang w:val="es-419"/>
        </w:rPr>
      </w:pPr>
      <w:r w:rsidRPr="00537190">
        <w:rPr>
          <w:lang w:val="es-419"/>
        </w:rPr>
        <w:t>Chaqueta para niña</w:t>
      </w:r>
    </w:p>
    <w:p w14:paraId="1ABC2932" w14:textId="6FE4E1B2" w:rsidR="00537190" w:rsidRDefault="00537190" w:rsidP="00537190">
      <w:pPr>
        <w:jc w:val="center"/>
        <w:rPr>
          <w:lang w:val="es-419" w:eastAsia="es-CO"/>
        </w:rPr>
      </w:pPr>
      <w:r>
        <w:rPr>
          <w:noProof/>
          <w:lang w:val="es-419" w:eastAsia="es-CO"/>
        </w:rPr>
        <w:drawing>
          <wp:inline distT="0" distB="0" distL="0" distR="0" wp14:anchorId="3AB35E54" wp14:editId="56378E37">
            <wp:extent cx="2222500" cy="2057400"/>
            <wp:effectExtent l="0" t="0" r="0" b="0"/>
            <wp:docPr id="119410238" name="Imagen 15" descr="Chaqueta infantil de manga larga con cuello clásico, botonadura al frente y bolsillos superiores con solapa, acompañada de su ficha técnica con los dibujos planos delantero y tras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238" name="Imagen 15" descr="Chaqueta infantil de manga larga con cuello clásico, botonadura al frente y bolsillos superiores con solapa, acompañada de su ficha técnica con los dibujos planos delantero y trasero."/>
                    <pic:cNvPicPr/>
                  </pic:nvPicPr>
                  <pic:blipFill>
                    <a:blip r:embed="rId27">
                      <a:extLst>
                        <a:ext uri="{28A0092B-C50C-407E-A947-70E740481C1C}">
                          <a14:useLocalDpi xmlns:a14="http://schemas.microsoft.com/office/drawing/2010/main" val="0"/>
                        </a:ext>
                      </a:extLst>
                    </a:blip>
                    <a:stretch>
                      <a:fillRect/>
                    </a:stretch>
                  </pic:blipFill>
                  <pic:spPr>
                    <a:xfrm>
                      <a:off x="0" y="0"/>
                      <a:ext cx="2222500" cy="2057400"/>
                    </a:xfrm>
                    <a:prstGeom prst="rect">
                      <a:avLst/>
                    </a:prstGeom>
                  </pic:spPr>
                </pic:pic>
              </a:graphicData>
            </a:graphic>
          </wp:inline>
        </w:drawing>
      </w:r>
    </w:p>
    <w:p w14:paraId="66B28938" w14:textId="0F94DF0C" w:rsidR="00417FC3" w:rsidRDefault="00417FC3" w:rsidP="00A44C19">
      <w:pPr>
        <w:pStyle w:val="Figura"/>
        <w:rPr>
          <w:lang w:val="es-419"/>
        </w:rPr>
      </w:pPr>
      <w:r w:rsidRPr="00417FC3">
        <w:rPr>
          <w:lang w:val="es-419"/>
        </w:rPr>
        <w:lastRenderedPageBreak/>
        <w:t>Blusa con diseño en manga</w:t>
      </w:r>
    </w:p>
    <w:p w14:paraId="1B97A001" w14:textId="5303B5B9" w:rsidR="00417FC3" w:rsidRDefault="00417FC3" w:rsidP="00417FC3">
      <w:pPr>
        <w:jc w:val="center"/>
        <w:rPr>
          <w:lang w:val="es-419" w:eastAsia="es-CO"/>
        </w:rPr>
      </w:pPr>
      <w:r>
        <w:rPr>
          <w:noProof/>
          <w:lang w:val="es-419" w:eastAsia="es-CO"/>
        </w:rPr>
        <w:drawing>
          <wp:inline distT="0" distB="0" distL="0" distR="0" wp14:anchorId="505F6607" wp14:editId="0618B9BB">
            <wp:extent cx="2222500" cy="2057400"/>
            <wp:effectExtent l="0" t="0" r="0" b="0"/>
            <wp:docPr id="1076830563" name="Imagen 16" descr="Figura infantil con sombrero, usando prenda de hombros descubiertos y mangas amplias decoradas en el borde con detalles de f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30563" name="Imagen 16" descr="Figura infantil con sombrero, usando prenda de hombros descubiertos y mangas amplias decoradas en el borde con detalles de flores."/>
                    <pic:cNvPicPr/>
                  </pic:nvPicPr>
                  <pic:blipFill>
                    <a:blip r:embed="rId28">
                      <a:extLst>
                        <a:ext uri="{28A0092B-C50C-407E-A947-70E740481C1C}">
                          <a14:useLocalDpi xmlns:a14="http://schemas.microsoft.com/office/drawing/2010/main" val="0"/>
                        </a:ext>
                      </a:extLst>
                    </a:blip>
                    <a:stretch>
                      <a:fillRect/>
                    </a:stretch>
                  </pic:blipFill>
                  <pic:spPr>
                    <a:xfrm>
                      <a:off x="0" y="0"/>
                      <a:ext cx="2222500" cy="2057400"/>
                    </a:xfrm>
                    <a:prstGeom prst="rect">
                      <a:avLst/>
                    </a:prstGeom>
                  </pic:spPr>
                </pic:pic>
              </a:graphicData>
            </a:graphic>
          </wp:inline>
        </w:drawing>
      </w:r>
    </w:p>
    <w:p w14:paraId="2CFFC3EE" w14:textId="5BEFA11E" w:rsidR="00A44C19" w:rsidRDefault="00A44C19" w:rsidP="00A44C19">
      <w:pPr>
        <w:pStyle w:val="Figura"/>
        <w:rPr>
          <w:lang w:val="es-419"/>
        </w:rPr>
      </w:pPr>
      <w:r w:rsidRPr="00A44C19">
        <w:rPr>
          <w:lang w:val="es-419"/>
        </w:rPr>
        <w:t>Blusa con bolero</w:t>
      </w:r>
    </w:p>
    <w:p w14:paraId="0FC2AF0A" w14:textId="357581E2" w:rsidR="00A44C19" w:rsidRDefault="00A44C19" w:rsidP="00A44C19">
      <w:pPr>
        <w:jc w:val="center"/>
        <w:rPr>
          <w:lang w:val="es-419" w:eastAsia="es-CO"/>
        </w:rPr>
      </w:pPr>
      <w:r>
        <w:rPr>
          <w:noProof/>
          <w:lang w:val="es-419" w:eastAsia="es-CO"/>
        </w:rPr>
        <w:drawing>
          <wp:inline distT="0" distB="0" distL="0" distR="0" wp14:anchorId="78047A6A" wp14:editId="62ADF011">
            <wp:extent cx="2222500" cy="2057400"/>
            <wp:effectExtent l="0" t="0" r="0" b="0"/>
            <wp:docPr id="238985778" name="Imagen 17" descr="Dos prendas infantiles colgadas en ganchos: una blusa con volado en la parte inferior y otra prenda ligera con estampado de puntos, ambas diseñadas con estilo ca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85778" name="Imagen 17" descr="Dos prendas infantiles colgadas en ganchos: una blusa con volado en la parte inferior y otra prenda ligera con estampado de puntos, ambas diseñadas con estilo casual."/>
                    <pic:cNvPicPr/>
                  </pic:nvPicPr>
                  <pic:blipFill>
                    <a:blip r:embed="rId29">
                      <a:extLst>
                        <a:ext uri="{28A0092B-C50C-407E-A947-70E740481C1C}">
                          <a14:useLocalDpi xmlns:a14="http://schemas.microsoft.com/office/drawing/2010/main" val="0"/>
                        </a:ext>
                      </a:extLst>
                    </a:blip>
                    <a:stretch>
                      <a:fillRect/>
                    </a:stretch>
                  </pic:blipFill>
                  <pic:spPr>
                    <a:xfrm>
                      <a:off x="0" y="0"/>
                      <a:ext cx="2222500" cy="2057400"/>
                    </a:xfrm>
                    <a:prstGeom prst="rect">
                      <a:avLst/>
                    </a:prstGeom>
                  </pic:spPr>
                </pic:pic>
              </a:graphicData>
            </a:graphic>
          </wp:inline>
        </w:drawing>
      </w:r>
    </w:p>
    <w:p w14:paraId="7E71445B" w14:textId="708161AE" w:rsidR="00087BA6" w:rsidRDefault="00087BA6" w:rsidP="00087BA6">
      <w:pPr>
        <w:pStyle w:val="Figura"/>
        <w:rPr>
          <w:lang w:val="es-419"/>
        </w:rPr>
      </w:pPr>
      <w:r w:rsidRPr="00087BA6">
        <w:rPr>
          <w:lang w:val="es-419"/>
        </w:rPr>
        <w:t>Jardinera para niña</w:t>
      </w:r>
    </w:p>
    <w:p w14:paraId="78EFB9A2" w14:textId="5F4FE119" w:rsidR="00A80B32" w:rsidRDefault="00087BA6" w:rsidP="000D0D37">
      <w:pPr>
        <w:jc w:val="center"/>
        <w:rPr>
          <w:lang w:val="es-419" w:eastAsia="es-CO"/>
        </w:rPr>
      </w:pPr>
      <w:r>
        <w:rPr>
          <w:noProof/>
          <w:lang w:val="es-419" w:eastAsia="es-CO"/>
        </w:rPr>
        <w:drawing>
          <wp:inline distT="0" distB="0" distL="0" distR="0" wp14:anchorId="391C8D88" wp14:editId="2978B68C">
            <wp:extent cx="2222500" cy="2057400"/>
            <wp:effectExtent l="0" t="0" r="0" b="0"/>
            <wp:docPr id="296234878" name="Imagen 18" descr="Figura infantil de pie frente a una pared, con camiseta básica debajo de un vestido con tirantes y falda amplia, combinada con botas y me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4878" name="Imagen 18" descr="Figura infantil de pie frente a una pared, con camiseta básica debajo de un vestido con tirantes y falda amplia, combinada con botas y medias."/>
                    <pic:cNvPicPr/>
                  </pic:nvPicPr>
                  <pic:blipFill>
                    <a:blip r:embed="rId30">
                      <a:extLst>
                        <a:ext uri="{28A0092B-C50C-407E-A947-70E740481C1C}">
                          <a14:useLocalDpi xmlns:a14="http://schemas.microsoft.com/office/drawing/2010/main" val="0"/>
                        </a:ext>
                      </a:extLst>
                    </a:blip>
                    <a:stretch>
                      <a:fillRect/>
                    </a:stretch>
                  </pic:blipFill>
                  <pic:spPr>
                    <a:xfrm>
                      <a:off x="0" y="0"/>
                      <a:ext cx="2222500" cy="2057400"/>
                    </a:xfrm>
                    <a:prstGeom prst="rect">
                      <a:avLst/>
                    </a:prstGeom>
                  </pic:spPr>
                </pic:pic>
              </a:graphicData>
            </a:graphic>
          </wp:inline>
        </w:drawing>
      </w:r>
    </w:p>
    <w:p w14:paraId="65247C9C" w14:textId="74EDEAB3" w:rsidR="0078285B" w:rsidRDefault="000D0D37" w:rsidP="005A517D">
      <w:pPr>
        <w:pStyle w:val="Ttulo1"/>
      </w:pPr>
      <w:bookmarkStart w:id="13" w:name="_Toc214033942"/>
      <w:r w:rsidRPr="000D0D37">
        <w:lastRenderedPageBreak/>
        <w:t>Textiles</w:t>
      </w:r>
      <w:bookmarkEnd w:id="13"/>
    </w:p>
    <w:p w14:paraId="6B1519B2" w14:textId="24312B8F" w:rsidR="000D0D37" w:rsidRDefault="000D0D37" w:rsidP="000D0D37">
      <w:pPr>
        <w:rPr>
          <w:lang w:val="es-419" w:eastAsia="es-CO"/>
        </w:rPr>
      </w:pPr>
      <w:r w:rsidRPr="000D0D37">
        <w:rPr>
          <w:lang w:val="es-419" w:eastAsia="es-CO"/>
        </w:rPr>
        <w:t>Los textiles, tanto en el ámbito del vestuario como en el industrial, se producen a partir de fibras que se transforman en filamentos; estos filamentos, una vez hilados, se convierten en hilos que posteriormente son tejidos para dar origen a las telas. El proceso textil, por lo tanto, comprende una secuencia organizada de etapas que van desde la obtención de la fibra hasta la elaboración de los diferentes tipos de tejidos.</w:t>
      </w:r>
    </w:p>
    <w:p w14:paraId="569D066B" w14:textId="53DDD347" w:rsidR="000D0D37" w:rsidRPr="000D0D37" w:rsidRDefault="000D0D37" w:rsidP="000D0D37">
      <w:pPr>
        <w:rPr>
          <w:b/>
          <w:bCs/>
          <w:lang w:val="es-419" w:eastAsia="es-CO"/>
        </w:rPr>
      </w:pPr>
      <w:r w:rsidRPr="000D0D37">
        <w:rPr>
          <w:b/>
          <w:bCs/>
          <w:lang w:val="es-419" w:eastAsia="es-CO"/>
        </w:rPr>
        <w:t>Fibras textiles</w:t>
      </w:r>
    </w:p>
    <w:p w14:paraId="7B07A2B1" w14:textId="023C1FCF" w:rsidR="000D0D37" w:rsidRDefault="000D0D37" w:rsidP="000D0D37">
      <w:pPr>
        <w:rPr>
          <w:lang w:val="es-419" w:eastAsia="es-CO"/>
        </w:rPr>
      </w:pPr>
      <w:r w:rsidRPr="000D0D37">
        <w:rPr>
          <w:lang w:val="es-419" w:eastAsia="es-CO"/>
        </w:rPr>
        <w:t>Las fibras textiles constituyen la unidad fundamental de cualquier estructura textil. Una fibra se entiende como un filamento cuya longitud es considerablemente mayor a su diámetro y que, al agruparse, permite la fabricación de hilos, tejidos y telas. En términos prácticos, cada fibra es la materia prima sólida que da origen a toda construcción textil.</w:t>
      </w:r>
    </w:p>
    <w:p w14:paraId="3ED71D58" w14:textId="1750DCAD" w:rsidR="000D0D37" w:rsidRPr="000D0D37" w:rsidRDefault="000D0D37" w:rsidP="000D0D37">
      <w:pPr>
        <w:rPr>
          <w:b/>
          <w:bCs/>
          <w:lang w:val="es-419" w:eastAsia="es-CO"/>
        </w:rPr>
      </w:pPr>
      <w:r w:rsidRPr="000D0D37">
        <w:rPr>
          <w:b/>
          <w:bCs/>
          <w:lang w:val="es-419" w:eastAsia="es-CO"/>
        </w:rPr>
        <w:t>Clasificación de las fibras</w:t>
      </w:r>
    </w:p>
    <w:p w14:paraId="545CA761" w14:textId="77777777" w:rsidR="000D0D37" w:rsidRDefault="000D0D37" w:rsidP="000D0D37">
      <w:pPr>
        <w:rPr>
          <w:lang w:val="es-419" w:eastAsia="es-CO"/>
        </w:rPr>
      </w:pPr>
      <w:r w:rsidRPr="000D0D37">
        <w:rPr>
          <w:lang w:val="es-419" w:eastAsia="es-CO"/>
        </w:rPr>
        <w:t>La clasificación de las fibras se realiza según su origen, dividiéndose en dos grandes grupos:</w:t>
      </w:r>
    </w:p>
    <w:p w14:paraId="1BDD5BA4" w14:textId="387FABBF" w:rsidR="000D0D37" w:rsidRPr="000D0D37" w:rsidRDefault="000D0D37" w:rsidP="00A93385">
      <w:pPr>
        <w:pStyle w:val="Prrafodelista"/>
        <w:numPr>
          <w:ilvl w:val="0"/>
          <w:numId w:val="9"/>
        </w:numPr>
        <w:rPr>
          <w:lang w:val="es-419" w:eastAsia="es-CO"/>
        </w:rPr>
      </w:pPr>
      <w:r w:rsidRPr="000D0D37">
        <w:rPr>
          <w:b/>
          <w:bCs/>
          <w:lang w:val="es-419" w:eastAsia="es-CO"/>
        </w:rPr>
        <w:t xml:space="preserve">Fibras naturales: </w:t>
      </w:r>
      <w:r w:rsidRPr="000D0D37">
        <w:rPr>
          <w:lang w:val="es-419" w:eastAsia="es-CO"/>
        </w:rPr>
        <w:t>aquellas que provienen de fuentes animales, vegetales o minerales.</w:t>
      </w:r>
    </w:p>
    <w:p w14:paraId="4359F472" w14:textId="161165A4" w:rsidR="000D0D37" w:rsidRDefault="000D0D37" w:rsidP="00A93385">
      <w:pPr>
        <w:pStyle w:val="Prrafodelista"/>
        <w:numPr>
          <w:ilvl w:val="0"/>
          <w:numId w:val="9"/>
        </w:numPr>
        <w:rPr>
          <w:lang w:val="es-419" w:eastAsia="es-CO"/>
        </w:rPr>
      </w:pPr>
      <w:r w:rsidRPr="000D0D37">
        <w:rPr>
          <w:b/>
          <w:bCs/>
          <w:lang w:val="es-419" w:eastAsia="es-CO"/>
        </w:rPr>
        <w:t>Fibras químicas:</w:t>
      </w:r>
      <w:r w:rsidRPr="000D0D37">
        <w:rPr>
          <w:lang w:val="es-419" w:eastAsia="es-CO"/>
        </w:rPr>
        <w:t xml:space="preserve"> elaboradas mediante procesos industriales, que a su vez se subdividen en fibras artificiales (derivadas de polímeros naturales) y fibras sintéticas (producidas íntegramente por síntesis química).</w:t>
      </w:r>
    </w:p>
    <w:p w14:paraId="5A288710" w14:textId="5FA3F3E9" w:rsidR="000D0D37" w:rsidRDefault="000D0D37" w:rsidP="000D0D37">
      <w:pPr>
        <w:rPr>
          <w:lang w:val="es-419" w:eastAsia="es-CO"/>
        </w:rPr>
      </w:pPr>
      <w:r w:rsidRPr="000D0D37">
        <w:rPr>
          <w:lang w:val="es-419" w:eastAsia="es-CO"/>
        </w:rPr>
        <w:t>Como complemento se representa esta clasificación, facilitando la comprensión de las principales tipologías de fibras que intervienen en la industria textil:</w:t>
      </w:r>
    </w:p>
    <w:p w14:paraId="044A67D9" w14:textId="093AFD74" w:rsidR="000D0D37" w:rsidRDefault="000D0D37" w:rsidP="000D0D37">
      <w:pPr>
        <w:pStyle w:val="Tabla"/>
        <w:rPr>
          <w:lang w:val="es-419" w:eastAsia="es-CO"/>
        </w:rPr>
      </w:pPr>
      <w:r w:rsidRPr="000D0D37">
        <w:rPr>
          <w:lang w:val="es-419" w:eastAsia="es-CO"/>
        </w:rPr>
        <w:lastRenderedPageBreak/>
        <w:t>Clasificación de las fibras</w:t>
      </w:r>
    </w:p>
    <w:tbl>
      <w:tblPr>
        <w:tblStyle w:val="SENA1"/>
        <w:tblW w:w="9962" w:type="dxa"/>
        <w:tblLayout w:type="fixed"/>
        <w:tblLook w:val="04A0" w:firstRow="1" w:lastRow="0" w:firstColumn="1" w:lastColumn="0" w:noHBand="0" w:noVBand="1"/>
        <w:tblCaption w:val="Clasificación de las fibras"/>
        <w:tblDescription w:val="Tabla organizada que clasifica las fibras textiles en dos grandes grupos: fibras naturales y fibras químicas, según su origen y composición."/>
      </w:tblPr>
      <w:tblGrid>
        <w:gridCol w:w="2285"/>
        <w:gridCol w:w="2291"/>
        <w:gridCol w:w="2693"/>
        <w:gridCol w:w="2693"/>
      </w:tblGrid>
      <w:tr w:rsidR="000D0D37" w:rsidRPr="002602A2" w14:paraId="79829076" w14:textId="7793FC8C" w:rsidTr="00E35DE1">
        <w:trPr>
          <w:cnfStyle w:val="100000000000" w:firstRow="1" w:lastRow="0" w:firstColumn="0" w:lastColumn="0" w:oddVBand="0" w:evenVBand="0" w:oddHBand="0" w:evenHBand="0" w:firstRowFirstColumn="0" w:firstRowLastColumn="0" w:lastRowFirstColumn="0" w:lastRowLastColumn="0"/>
          <w:trHeight w:val="737"/>
          <w:tblHeader/>
        </w:trPr>
        <w:tc>
          <w:tcPr>
            <w:tcW w:w="2285" w:type="dxa"/>
          </w:tcPr>
          <w:p w14:paraId="480634A2" w14:textId="4E0F4613" w:rsidR="000D0D37" w:rsidRPr="002602A2" w:rsidRDefault="000D0D37" w:rsidP="000D0D37">
            <w:pPr>
              <w:pStyle w:val="TextoTablas"/>
            </w:pPr>
            <w:r w:rsidRPr="00E5734D">
              <w:t>Tipo de fibra</w:t>
            </w:r>
          </w:p>
        </w:tc>
        <w:tc>
          <w:tcPr>
            <w:tcW w:w="2291" w:type="dxa"/>
          </w:tcPr>
          <w:p w14:paraId="311DF482" w14:textId="0CF558B9" w:rsidR="000D0D37" w:rsidRPr="002602A2" w:rsidRDefault="000D0D37" w:rsidP="000D0D37">
            <w:pPr>
              <w:pStyle w:val="TextoTablas"/>
            </w:pPr>
            <w:r w:rsidRPr="00E5734D">
              <w:t>Origen</w:t>
            </w:r>
          </w:p>
        </w:tc>
        <w:tc>
          <w:tcPr>
            <w:tcW w:w="2693" w:type="dxa"/>
          </w:tcPr>
          <w:p w14:paraId="6539E7E8" w14:textId="6EBD87A6" w:rsidR="000D0D37" w:rsidRPr="002602A2" w:rsidRDefault="000D0D37" w:rsidP="000D0D37">
            <w:pPr>
              <w:pStyle w:val="TextoTablas"/>
            </w:pPr>
            <w:r w:rsidRPr="00E5734D">
              <w:t>Subcategoría</w:t>
            </w:r>
          </w:p>
        </w:tc>
        <w:tc>
          <w:tcPr>
            <w:tcW w:w="2693" w:type="dxa"/>
          </w:tcPr>
          <w:p w14:paraId="034C6E7D" w14:textId="7809EA61" w:rsidR="000D0D37" w:rsidRPr="002602A2" w:rsidRDefault="000D0D37" w:rsidP="000D0D37">
            <w:pPr>
              <w:pStyle w:val="TextoTablas"/>
            </w:pPr>
            <w:r w:rsidRPr="00E5734D">
              <w:t>Ejemplos</w:t>
            </w:r>
          </w:p>
        </w:tc>
      </w:tr>
      <w:tr w:rsidR="000D0D37" w:rsidRPr="002602A2" w14:paraId="7E042C2A" w14:textId="26376CFB" w:rsidTr="00E35DE1">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20ECEF43" w14:textId="7829F255" w:rsidR="000D0D37" w:rsidRPr="00933923" w:rsidRDefault="000D0D37" w:rsidP="000D0D37">
            <w:pPr>
              <w:pStyle w:val="TextoTablas"/>
              <w:rPr>
                <w:b/>
                <w:bCs/>
              </w:rPr>
            </w:pPr>
            <w:r w:rsidRPr="00933923">
              <w:rPr>
                <w:b/>
                <w:bCs/>
              </w:rPr>
              <w:t>Fibras naturales</w:t>
            </w:r>
          </w:p>
        </w:tc>
        <w:tc>
          <w:tcPr>
            <w:tcW w:w="2291" w:type="dxa"/>
          </w:tcPr>
          <w:p w14:paraId="3CA3A280" w14:textId="05A2E201" w:rsidR="000D0D37" w:rsidRPr="002602A2" w:rsidRDefault="000D0D37" w:rsidP="000D0D37">
            <w:pPr>
              <w:pStyle w:val="TextoTablas"/>
            </w:pPr>
            <w:r w:rsidRPr="00043E13">
              <w:t>Animales</w:t>
            </w:r>
          </w:p>
        </w:tc>
        <w:tc>
          <w:tcPr>
            <w:tcW w:w="2693" w:type="dxa"/>
          </w:tcPr>
          <w:p w14:paraId="6C9DD513" w14:textId="3A1DDDFE" w:rsidR="000D0D37" w:rsidRPr="002602A2" w:rsidRDefault="000D0D37" w:rsidP="000D0D37">
            <w:pPr>
              <w:pStyle w:val="TextoTablas"/>
            </w:pPr>
            <w:r w:rsidRPr="002B37CB">
              <w:t>Procedentes de glándulas sedosas.</w:t>
            </w:r>
          </w:p>
        </w:tc>
        <w:tc>
          <w:tcPr>
            <w:tcW w:w="2693" w:type="dxa"/>
          </w:tcPr>
          <w:p w14:paraId="375C9C2C" w14:textId="26DA325D" w:rsidR="000D0D37" w:rsidRPr="009E7C42" w:rsidRDefault="000D0D37" w:rsidP="000D0D37">
            <w:pPr>
              <w:pStyle w:val="TextoTablas"/>
            </w:pPr>
            <w:r w:rsidRPr="002B37CB">
              <w:t>Seda y seda salvaje.</w:t>
            </w:r>
          </w:p>
        </w:tc>
      </w:tr>
      <w:tr w:rsidR="000D0D37" w:rsidRPr="002602A2" w14:paraId="2EBEE6B4" w14:textId="76E01D4C" w:rsidTr="00E35DE1">
        <w:trPr>
          <w:trHeight w:val="852"/>
        </w:trPr>
        <w:tc>
          <w:tcPr>
            <w:tcW w:w="2285" w:type="dxa"/>
          </w:tcPr>
          <w:p w14:paraId="011F479D" w14:textId="221F58D3" w:rsidR="000D0D37" w:rsidRPr="00933923" w:rsidRDefault="000D0D37" w:rsidP="000D0D37">
            <w:pPr>
              <w:pStyle w:val="TextoTablas"/>
              <w:rPr>
                <w:b/>
                <w:bCs/>
              </w:rPr>
            </w:pPr>
            <w:r w:rsidRPr="00933923">
              <w:rPr>
                <w:b/>
                <w:bCs/>
              </w:rPr>
              <w:t>Fibras naturales</w:t>
            </w:r>
          </w:p>
        </w:tc>
        <w:tc>
          <w:tcPr>
            <w:tcW w:w="2291" w:type="dxa"/>
          </w:tcPr>
          <w:p w14:paraId="280B0B5B" w14:textId="23D3C4E2" w:rsidR="000D0D37" w:rsidRPr="002602A2" w:rsidRDefault="000D0D37" w:rsidP="000D0D37">
            <w:pPr>
              <w:pStyle w:val="TextoTablas"/>
            </w:pPr>
            <w:r w:rsidRPr="00043E13">
              <w:t>Animales</w:t>
            </w:r>
          </w:p>
        </w:tc>
        <w:tc>
          <w:tcPr>
            <w:tcW w:w="2693" w:type="dxa"/>
          </w:tcPr>
          <w:p w14:paraId="4ABF7A2D" w14:textId="53C5F4BC" w:rsidR="000D0D37" w:rsidRPr="002602A2" w:rsidRDefault="000D0D37" w:rsidP="000D0D37">
            <w:pPr>
              <w:pStyle w:val="TextoTablas"/>
            </w:pPr>
            <w:r w:rsidRPr="002B37CB">
              <w:t>Procedentes de folículos pilosos.</w:t>
            </w:r>
          </w:p>
        </w:tc>
        <w:tc>
          <w:tcPr>
            <w:tcW w:w="2693" w:type="dxa"/>
          </w:tcPr>
          <w:p w14:paraId="0ED0DA3C" w14:textId="6C4AC123" w:rsidR="000D0D37" w:rsidRPr="007A3230" w:rsidRDefault="000D0D37" w:rsidP="000D0D37">
            <w:pPr>
              <w:pStyle w:val="TextoTablas"/>
            </w:pPr>
            <w:r w:rsidRPr="002B37CB">
              <w:t>Pelo de alpaca, angora, buey, caballo, conejo, castor, camello, cachemira, cabra guanaco, llama, nutria, yak y vicuña.</w:t>
            </w:r>
          </w:p>
        </w:tc>
      </w:tr>
      <w:tr w:rsidR="000D0D37" w:rsidRPr="002602A2" w14:paraId="05DCB934" w14:textId="7D50D961" w:rsidTr="00E35DE1">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6CA55B28" w14:textId="2A4F6796" w:rsidR="000D0D37" w:rsidRPr="00933923" w:rsidRDefault="000D0D37" w:rsidP="000D0D37">
            <w:pPr>
              <w:pStyle w:val="TextoTablas"/>
              <w:rPr>
                <w:b/>
                <w:bCs/>
              </w:rPr>
            </w:pPr>
            <w:r w:rsidRPr="00933923">
              <w:rPr>
                <w:b/>
                <w:bCs/>
              </w:rPr>
              <w:t>Fibras naturales</w:t>
            </w:r>
          </w:p>
        </w:tc>
        <w:tc>
          <w:tcPr>
            <w:tcW w:w="2291" w:type="dxa"/>
          </w:tcPr>
          <w:p w14:paraId="1EA71095" w14:textId="52021642" w:rsidR="000D0D37" w:rsidRPr="002602A2" w:rsidRDefault="000D0D37" w:rsidP="000D0D37">
            <w:pPr>
              <w:pStyle w:val="TextoTablas"/>
            </w:pPr>
            <w:r w:rsidRPr="00A62328">
              <w:t>Vegetales</w:t>
            </w:r>
          </w:p>
        </w:tc>
        <w:tc>
          <w:tcPr>
            <w:tcW w:w="2693" w:type="dxa"/>
          </w:tcPr>
          <w:p w14:paraId="0A33F222" w14:textId="0D2EF482" w:rsidR="000D0D37" w:rsidRPr="002602A2" w:rsidRDefault="000D0D37" w:rsidP="000D0D37">
            <w:pPr>
              <w:pStyle w:val="TextoTablas"/>
            </w:pPr>
            <w:r w:rsidRPr="00A72280">
              <w:t>Procedentes de las semillas.</w:t>
            </w:r>
          </w:p>
        </w:tc>
        <w:tc>
          <w:tcPr>
            <w:tcW w:w="2693" w:type="dxa"/>
          </w:tcPr>
          <w:p w14:paraId="21B0572D" w14:textId="5D66C6B6" w:rsidR="000D0D37" w:rsidRPr="00AC4BE9" w:rsidRDefault="000D0D37" w:rsidP="000D0D37">
            <w:pPr>
              <w:pStyle w:val="TextoTablas"/>
            </w:pPr>
            <w:r w:rsidRPr="00A72280">
              <w:t>Algodón.</w:t>
            </w:r>
          </w:p>
        </w:tc>
      </w:tr>
      <w:tr w:rsidR="000D0D37" w:rsidRPr="002602A2" w14:paraId="6578A81F" w14:textId="050D136C" w:rsidTr="00E35DE1">
        <w:trPr>
          <w:trHeight w:val="852"/>
        </w:trPr>
        <w:tc>
          <w:tcPr>
            <w:tcW w:w="2285" w:type="dxa"/>
          </w:tcPr>
          <w:p w14:paraId="7FB9B1DD" w14:textId="627CD792" w:rsidR="000D0D37" w:rsidRPr="00933923" w:rsidRDefault="000D0D37" w:rsidP="000D0D37">
            <w:pPr>
              <w:pStyle w:val="TextoTablas"/>
              <w:rPr>
                <w:b/>
                <w:bCs/>
              </w:rPr>
            </w:pPr>
            <w:r w:rsidRPr="00933923">
              <w:rPr>
                <w:b/>
                <w:bCs/>
              </w:rPr>
              <w:t>Fibras naturales</w:t>
            </w:r>
          </w:p>
        </w:tc>
        <w:tc>
          <w:tcPr>
            <w:tcW w:w="2291" w:type="dxa"/>
          </w:tcPr>
          <w:p w14:paraId="11E97169" w14:textId="2DA28CF7" w:rsidR="000D0D37" w:rsidRPr="002602A2" w:rsidRDefault="000D0D37" w:rsidP="000D0D37">
            <w:pPr>
              <w:pStyle w:val="TextoTablas"/>
            </w:pPr>
            <w:r w:rsidRPr="00A62328">
              <w:t>Vegetales</w:t>
            </w:r>
          </w:p>
        </w:tc>
        <w:tc>
          <w:tcPr>
            <w:tcW w:w="2693" w:type="dxa"/>
          </w:tcPr>
          <w:p w14:paraId="43B08204" w14:textId="6168B1B2" w:rsidR="000D0D37" w:rsidRPr="002602A2" w:rsidRDefault="000D0D37" w:rsidP="000D0D37">
            <w:pPr>
              <w:pStyle w:val="TextoTablas"/>
            </w:pPr>
            <w:r w:rsidRPr="00A72280">
              <w:t>Procedentes del tallo.</w:t>
            </w:r>
          </w:p>
        </w:tc>
        <w:tc>
          <w:tcPr>
            <w:tcW w:w="2693" w:type="dxa"/>
          </w:tcPr>
          <w:p w14:paraId="61AEC0F1" w14:textId="0875D8AD" w:rsidR="000D0D37" w:rsidRPr="00672788" w:rsidRDefault="000D0D37" w:rsidP="000D0D37">
            <w:pPr>
              <w:pStyle w:val="TextoTablas"/>
            </w:pPr>
            <w:r w:rsidRPr="00A72280">
              <w:t>Lino, cáñamo, yute y ramio.</w:t>
            </w:r>
          </w:p>
        </w:tc>
      </w:tr>
      <w:tr w:rsidR="000D0D37" w:rsidRPr="002602A2" w14:paraId="1318E978" w14:textId="082CCBED" w:rsidTr="00E35DE1">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60D690D7" w14:textId="096F44A7" w:rsidR="000D0D37" w:rsidRPr="00933923" w:rsidRDefault="000D0D37" w:rsidP="000D0D37">
            <w:pPr>
              <w:pStyle w:val="TextoTablas"/>
              <w:rPr>
                <w:b/>
                <w:bCs/>
              </w:rPr>
            </w:pPr>
            <w:r w:rsidRPr="00933923">
              <w:rPr>
                <w:b/>
                <w:bCs/>
              </w:rPr>
              <w:t>Fibras naturales</w:t>
            </w:r>
          </w:p>
        </w:tc>
        <w:tc>
          <w:tcPr>
            <w:tcW w:w="2291" w:type="dxa"/>
          </w:tcPr>
          <w:p w14:paraId="227F714F" w14:textId="2B7A59B0" w:rsidR="000D0D37" w:rsidRPr="002602A2" w:rsidRDefault="000D0D37" w:rsidP="000D0D37">
            <w:pPr>
              <w:pStyle w:val="TextoTablas"/>
            </w:pPr>
            <w:r w:rsidRPr="00A62328">
              <w:t>Vegetales</w:t>
            </w:r>
          </w:p>
        </w:tc>
        <w:tc>
          <w:tcPr>
            <w:tcW w:w="2693" w:type="dxa"/>
          </w:tcPr>
          <w:p w14:paraId="0E2A9814" w14:textId="02B7649E" w:rsidR="000D0D37" w:rsidRPr="002602A2" w:rsidRDefault="000D0D37" w:rsidP="000D0D37">
            <w:pPr>
              <w:pStyle w:val="TextoTablas"/>
            </w:pPr>
            <w:r w:rsidRPr="00A72280">
              <w:t>Procedentes de la hoja.</w:t>
            </w:r>
          </w:p>
        </w:tc>
        <w:tc>
          <w:tcPr>
            <w:tcW w:w="2693" w:type="dxa"/>
          </w:tcPr>
          <w:p w14:paraId="3997E591" w14:textId="509BC31C" w:rsidR="000D0D37" w:rsidRPr="00672788" w:rsidRDefault="000D0D37" w:rsidP="000D0D37">
            <w:pPr>
              <w:pStyle w:val="TextoTablas"/>
            </w:pPr>
            <w:r w:rsidRPr="00A72280">
              <w:t>Esparto y sisal.</w:t>
            </w:r>
          </w:p>
        </w:tc>
      </w:tr>
      <w:tr w:rsidR="000D0D37" w:rsidRPr="002602A2" w14:paraId="5430188B" w14:textId="134EB46F" w:rsidTr="00E35DE1">
        <w:trPr>
          <w:trHeight w:val="852"/>
        </w:trPr>
        <w:tc>
          <w:tcPr>
            <w:tcW w:w="2285" w:type="dxa"/>
          </w:tcPr>
          <w:p w14:paraId="3DC16EE5" w14:textId="58C5AC34" w:rsidR="000D0D37" w:rsidRPr="00933923" w:rsidRDefault="000D0D37" w:rsidP="000D0D37">
            <w:pPr>
              <w:pStyle w:val="TextoTablas"/>
              <w:rPr>
                <w:b/>
                <w:bCs/>
              </w:rPr>
            </w:pPr>
            <w:r w:rsidRPr="00933923">
              <w:rPr>
                <w:b/>
                <w:bCs/>
              </w:rPr>
              <w:t>Fibras naturales</w:t>
            </w:r>
          </w:p>
        </w:tc>
        <w:tc>
          <w:tcPr>
            <w:tcW w:w="2291" w:type="dxa"/>
          </w:tcPr>
          <w:p w14:paraId="40C819EA" w14:textId="282F5F45" w:rsidR="000D0D37" w:rsidRPr="002602A2" w:rsidRDefault="000D0D37" w:rsidP="000D0D37">
            <w:pPr>
              <w:pStyle w:val="TextoTablas"/>
            </w:pPr>
            <w:r w:rsidRPr="00A62328">
              <w:t>Vegetales</w:t>
            </w:r>
          </w:p>
        </w:tc>
        <w:tc>
          <w:tcPr>
            <w:tcW w:w="2693" w:type="dxa"/>
          </w:tcPr>
          <w:p w14:paraId="5796EDDD" w14:textId="40019EFA" w:rsidR="000D0D37" w:rsidRPr="002602A2" w:rsidRDefault="000D0D37" w:rsidP="000D0D37">
            <w:pPr>
              <w:pStyle w:val="TextoTablas"/>
            </w:pPr>
            <w:r w:rsidRPr="00A72280">
              <w:t>Procedentes del fruto.</w:t>
            </w:r>
          </w:p>
        </w:tc>
        <w:tc>
          <w:tcPr>
            <w:tcW w:w="2693" w:type="dxa"/>
          </w:tcPr>
          <w:p w14:paraId="4D6CC81C" w14:textId="193CC2CE" w:rsidR="000D0D37" w:rsidRPr="00411AD7" w:rsidRDefault="000D0D37" w:rsidP="000D0D37">
            <w:pPr>
              <w:pStyle w:val="TextoTablas"/>
            </w:pPr>
            <w:r w:rsidRPr="00A72280">
              <w:t>Coco.</w:t>
            </w:r>
          </w:p>
        </w:tc>
      </w:tr>
      <w:tr w:rsidR="000D0D37" w:rsidRPr="002602A2" w14:paraId="76A9736D" w14:textId="6145C671" w:rsidTr="00E35DE1">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542A5D7E" w14:textId="783382FC" w:rsidR="000D0D37" w:rsidRPr="00933923" w:rsidRDefault="000D0D37" w:rsidP="000D0D37">
            <w:pPr>
              <w:pStyle w:val="TextoTablas"/>
              <w:rPr>
                <w:b/>
                <w:bCs/>
              </w:rPr>
            </w:pPr>
            <w:r w:rsidRPr="00933923">
              <w:rPr>
                <w:b/>
                <w:bCs/>
              </w:rPr>
              <w:t>Fibras naturales</w:t>
            </w:r>
          </w:p>
        </w:tc>
        <w:tc>
          <w:tcPr>
            <w:tcW w:w="2291" w:type="dxa"/>
          </w:tcPr>
          <w:p w14:paraId="7851922C" w14:textId="50BA6DBC" w:rsidR="000D0D37" w:rsidRPr="002602A2" w:rsidRDefault="000D0D37" w:rsidP="000D0D37">
            <w:pPr>
              <w:pStyle w:val="TextoTablas"/>
            </w:pPr>
            <w:r w:rsidRPr="0093527B">
              <w:t>Minerales</w:t>
            </w:r>
          </w:p>
        </w:tc>
        <w:tc>
          <w:tcPr>
            <w:tcW w:w="2693" w:type="dxa"/>
          </w:tcPr>
          <w:p w14:paraId="6C61954C" w14:textId="665A0308" w:rsidR="000D0D37" w:rsidRPr="002602A2" w:rsidRDefault="000D0D37" w:rsidP="000D0D37">
            <w:pPr>
              <w:pStyle w:val="TextoTablas"/>
            </w:pPr>
            <w:r w:rsidRPr="0093527B">
              <w:t>No aplica.</w:t>
            </w:r>
          </w:p>
        </w:tc>
        <w:tc>
          <w:tcPr>
            <w:tcW w:w="2693" w:type="dxa"/>
          </w:tcPr>
          <w:p w14:paraId="4CDAC8F2" w14:textId="26334996" w:rsidR="000D0D37" w:rsidRPr="00411AD7" w:rsidRDefault="000D0D37" w:rsidP="000D0D37">
            <w:pPr>
              <w:pStyle w:val="TextoTablas"/>
            </w:pPr>
            <w:r w:rsidRPr="0093527B">
              <w:t>Asbestos, fibra de vidrio y fibra de carbono.</w:t>
            </w:r>
          </w:p>
        </w:tc>
      </w:tr>
      <w:tr w:rsidR="00427B2C" w:rsidRPr="002602A2" w14:paraId="26F8F900" w14:textId="005BDB56" w:rsidTr="00E35DE1">
        <w:trPr>
          <w:trHeight w:val="852"/>
        </w:trPr>
        <w:tc>
          <w:tcPr>
            <w:tcW w:w="2285" w:type="dxa"/>
          </w:tcPr>
          <w:p w14:paraId="5DBE0F50" w14:textId="595680C2" w:rsidR="00427B2C" w:rsidRPr="00933923" w:rsidRDefault="00427B2C" w:rsidP="00427B2C">
            <w:pPr>
              <w:pStyle w:val="TextoTablas"/>
              <w:rPr>
                <w:b/>
                <w:bCs/>
              </w:rPr>
            </w:pPr>
            <w:r w:rsidRPr="00933923">
              <w:rPr>
                <w:b/>
                <w:bCs/>
              </w:rPr>
              <w:t>Fibras químicas</w:t>
            </w:r>
          </w:p>
        </w:tc>
        <w:tc>
          <w:tcPr>
            <w:tcW w:w="2291" w:type="dxa"/>
          </w:tcPr>
          <w:p w14:paraId="5F5E4D7F" w14:textId="4AF32BC5" w:rsidR="00427B2C" w:rsidRPr="002602A2" w:rsidRDefault="00427B2C" w:rsidP="00427B2C">
            <w:pPr>
              <w:pStyle w:val="TextoTablas"/>
            </w:pPr>
            <w:r w:rsidRPr="005A1263">
              <w:t>Artificiales</w:t>
            </w:r>
          </w:p>
        </w:tc>
        <w:tc>
          <w:tcPr>
            <w:tcW w:w="2693" w:type="dxa"/>
          </w:tcPr>
          <w:p w14:paraId="3FCFEE62" w14:textId="3A3AD6F3" w:rsidR="00427B2C" w:rsidRPr="002602A2" w:rsidRDefault="00427B2C" w:rsidP="00427B2C">
            <w:pPr>
              <w:pStyle w:val="TextoTablas"/>
            </w:pPr>
            <w:r w:rsidRPr="005A1263">
              <w:t>Base proteínica.</w:t>
            </w:r>
          </w:p>
        </w:tc>
        <w:tc>
          <w:tcPr>
            <w:tcW w:w="2693" w:type="dxa"/>
          </w:tcPr>
          <w:p w14:paraId="5EFA298A" w14:textId="0A347960" w:rsidR="00427B2C" w:rsidRPr="00411AD7" w:rsidRDefault="00427B2C" w:rsidP="00427B2C">
            <w:pPr>
              <w:pStyle w:val="TextoTablas"/>
            </w:pPr>
            <w:r w:rsidRPr="005A1263">
              <w:t>De la caseína de la leche (</w:t>
            </w:r>
            <w:r w:rsidR="00D8624E">
              <w:t>f</w:t>
            </w:r>
            <w:r w:rsidRPr="005A1263">
              <w:t>ibroína) y de algas (alginato).</w:t>
            </w:r>
          </w:p>
        </w:tc>
      </w:tr>
      <w:tr w:rsidR="00427B2C" w:rsidRPr="002602A2" w14:paraId="24FAF739" w14:textId="3E186EEC" w:rsidTr="00E35DE1">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38752ED8" w14:textId="6696729C" w:rsidR="00427B2C" w:rsidRPr="00933923" w:rsidRDefault="00427B2C" w:rsidP="00427B2C">
            <w:pPr>
              <w:pStyle w:val="TextoTablas"/>
              <w:rPr>
                <w:b/>
                <w:bCs/>
              </w:rPr>
            </w:pPr>
            <w:r w:rsidRPr="00933923">
              <w:rPr>
                <w:b/>
                <w:bCs/>
              </w:rPr>
              <w:t>Fibras químicas</w:t>
            </w:r>
          </w:p>
        </w:tc>
        <w:tc>
          <w:tcPr>
            <w:tcW w:w="2291" w:type="dxa"/>
          </w:tcPr>
          <w:p w14:paraId="0292F701" w14:textId="78D37C2A" w:rsidR="00427B2C" w:rsidRPr="00CA3F42" w:rsidRDefault="00427B2C" w:rsidP="00427B2C">
            <w:pPr>
              <w:pStyle w:val="TextoTablas"/>
            </w:pPr>
            <w:r w:rsidRPr="00DE132E">
              <w:t>Sintéticas</w:t>
            </w:r>
          </w:p>
        </w:tc>
        <w:tc>
          <w:tcPr>
            <w:tcW w:w="2693" w:type="dxa"/>
          </w:tcPr>
          <w:p w14:paraId="5B1A8F5E" w14:textId="2CCF3FDA" w:rsidR="00427B2C" w:rsidRPr="00CA3F42" w:rsidRDefault="00427B2C" w:rsidP="00427B2C">
            <w:pPr>
              <w:pStyle w:val="TextoTablas"/>
            </w:pPr>
            <w:r w:rsidRPr="00015B8E">
              <w:t>Base celulósica.</w:t>
            </w:r>
          </w:p>
        </w:tc>
        <w:tc>
          <w:tcPr>
            <w:tcW w:w="2693" w:type="dxa"/>
          </w:tcPr>
          <w:p w14:paraId="4A642927" w14:textId="25D151EF" w:rsidR="00427B2C" w:rsidRPr="00195A16" w:rsidRDefault="00427B2C" w:rsidP="00427B2C">
            <w:pPr>
              <w:pStyle w:val="TextoTablas"/>
            </w:pPr>
            <w:r w:rsidRPr="00015B8E">
              <w:t xml:space="preserve">Rayones (viscosa, </w:t>
            </w:r>
            <w:proofErr w:type="spellStart"/>
            <w:r w:rsidRPr="00015B8E">
              <w:t>crupón</w:t>
            </w:r>
            <w:proofErr w:type="spellEnd"/>
            <w:r w:rsidRPr="00015B8E">
              <w:t xml:space="preserve"> y acetato).</w:t>
            </w:r>
          </w:p>
        </w:tc>
      </w:tr>
      <w:tr w:rsidR="00427B2C" w:rsidRPr="002602A2" w14:paraId="4AC2BE20" w14:textId="7F8B99B3" w:rsidTr="00E35DE1">
        <w:trPr>
          <w:trHeight w:val="852"/>
        </w:trPr>
        <w:tc>
          <w:tcPr>
            <w:tcW w:w="2285" w:type="dxa"/>
          </w:tcPr>
          <w:p w14:paraId="4AEB09AB" w14:textId="34B7A63C" w:rsidR="00427B2C" w:rsidRPr="00933923" w:rsidRDefault="00427B2C" w:rsidP="00427B2C">
            <w:pPr>
              <w:pStyle w:val="TextoTablas"/>
              <w:rPr>
                <w:b/>
                <w:bCs/>
              </w:rPr>
            </w:pPr>
            <w:r w:rsidRPr="00933923">
              <w:rPr>
                <w:b/>
                <w:bCs/>
              </w:rPr>
              <w:t>Fibras químicas</w:t>
            </w:r>
          </w:p>
        </w:tc>
        <w:tc>
          <w:tcPr>
            <w:tcW w:w="2291" w:type="dxa"/>
          </w:tcPr>
          <w:p w14:paraId="35DEB54C" w14:textId="644F404E" w:rsidR="00427B2C" w:rsidRPr="00563043" w:rsidRDefault="00427B2C" w:rsidP="00427B2C">
            <w:pPr>
              <w:pStyle w:val="TextoTablas"/>
            </w:pPr>
            <w:r w:rsidRPr="00DE132E">
              <w:t>Sintéticas</w:t>
            </w:r>
          </w:p>
        </w:tc>
        <w:tc>
          <w:tcPr>
            <w:tcW w:w="2693" w:type="dxa"/>
          </w:tcPr>
          <w:p w14:paraId="3BDDE5B9" w14:textId="6A40F917" w:rsidR="00427B2C" w:rsidRPr="00563043" w:rsidRDefault="00427B2C" w:rsidP="00427B2C">
            <w:pPr>
              <w:pStyle w:val="TextoTablas"/>
            </w:pPr>
            <w:r w:rsidRPr="00015B8E">
              <w:t>Base metálica.</w:t>
            </w:r>
          </w:p>
        </w:tc>
        <w:tc>
          <w:tcPr>
            <w:tcW w:w="2693" w:type="dxa"/>
          </w:tcPr>
          <w:p w14:paraId="299474BF" w14:textId="59A0DB32" w:rsidR="00427B2C" w:rsidRPr="00127BBC" w:rsidRDefault="00427B2C" w:rsidP="00427B2C">
            <w:pPr>
              <w:pStyle w:val="TextoTablas"/>
            </w:pPr>
            <w:r w:rsidRPr="00015B8E">
              <w:t>Oro, plata y cobre.</w:t>
            </w:r>
          </w:p>
        </w:tc>
      </w:tr>
      <w:tr w:rsidR="00427B2C" w:rsidRPr="002602A2" w14:paraId="157AB320" w14:textId="3F4F7BA9" w:rsidTr="00E35DE1">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3ECE113A" w14:textId="0471244B" w:rsidR="00427B2C" w:rsidRPr="00933923" w:rsidRDefault="00427B2C" w:rsidP="00427B2C">
            <w:pPr>
              <w:pStyle w:val="TextoTablas"/>
              <w:rPr>
                <w:b/>
                <w:bCs/>
              </w:rPr>
            </w:pPr>
            <w:r w:rsidRPr="00933923">
              <w:rPr>
                <w:b/>
                <w:bCs/>
              </w:rPr>
              <w:t>Fibras químicas</w:t>
            </w:r>
          </w:p>
        </w:tc>
        <w:tc>
          <w:tcPr>
            <w:tcW w:w="2291" w:type="dxa"/>
          </w:tcPr>
          <w:p w14:paraId="0277C4BA" w14:textId="4F62E3A6" w:rsidR="00427B2C" w:rsidRPr="00127BBC" w:rsidRDefault="00427B2C" w:rsidP="00427B2C">
            <w:pPr>
              <w:pStyle w:val="TextoTablas"/>
            </w:pPr>
            <w:r w:rsidRPr="00DE132E">
              <w:t>Sintéticas</w:t>
            </w:r>
          </w:p>
        </w:tc>
        <w:tc>
          <w:tcPr>
            <w:tcW w:w="2693" w:type="dxa"/>
          </w:tcPr>
          <w:p w14:paraId="47C2C134" w14:textId="0B05DFF7" w:rsidR="00427B2C" w:rsidRPr="00127BBC" w:rsidRDefault="00427B2C" w:rsidP="00427B2C">
            <w:pPr>
              <w:pStyle w:val="TextoTablas"/>
            </w:pPr>
            <w:r w:rsidRPr="00015B8E">
              <w:t>Por polimerización.</w:t>
            </w:r>
          </w:p>
        </w:tc>
        <w:tc>
          <w:tcPr>
            <w:tcW w:w="2693" w:type="dxa"/>
          </w:tcPr>
          <w:p w14:paraId="6747C5AE" w14:textId="7B6DAF30" w:rsidR="00427B2C" w:rsidRPr="00127BBC" w:rsidRDefault="00427B2C" w:rsidP="00427B2C">
            <w:pPr>
              <w:pStyle w:val="TextoTablas"/>
            </w:pPr>
            <w:r w:rsidRPr="00015B8E">
              <w:t>Polivinilo y poliacrílicos.</w:t>
            </w:r>
          </w:p>
        </w:tc>
      </w:tr>
      <w:tr w:rsidR="00427B2C" w:rsidRPr="002602A2" w14:paraId="125ED6AA" w14:textId="47778265" w:rsidTr="00E35DE1">
        <w:trPr>
          <w:trHeight w:val="852"/>
        </w:trPr>
        <w:tc>
          <w:tcPr>
            <w:tcW w:w="2285" w:type="dxa"/>
          </w:tcPr>
          <w:p w14:paraId="1F3684D4" w14:textId="0389F238" w:rsidR="00427B2C" w:rsidRPr="00933923" w:rsidRDefault="00427B2C" w:rsidP="00427B2C">
            <w:pPr>
              <w:pStyle w:val="TextoTablas"/>
              <w:rPr>
                <w:b/>
                <w:bCs/>
              </w:rPr>
            </w:pPr>
            <w:r w:rsidRPr="00933923">
              <w:rPr>
                <w:b/>
                <w:bCs/>
              </w:rPr>
              <w:lastRenderedPageBreak/>
              <w:t>Fibras químicas</w:t>
            </w:r>
          </w:p>
        </w:tc>
        <w:tc>
          <w:tcPr>
            <w:tcW w:w="2291" w:type="dxa"/>
          </w:tcPr>
          <w:p w14:paraId="09928752" w14:textId="1FC4460D" w:rsidR="00427B2C" w:rsidRPr="00127BBC" w:rsidRDefault="00427B2C" w:rsidP="00427B2C">
            <w:pPr>
              <w:pStyle w:val="TextoTablas"/>
            </w:pPr>
            <w:r w:rsidRPr="00DE132E">
              <w:t>Sintéticas</w:t>
            </w:r>
          </w:p>
        </w:tc>
        <w:tc>
          <w:tcPr>
            <w:tcW w:w="2693" w:type="dxa"/>
          </w:tcPr>
          <w:p w14:paraId="555E0125" w14:textId="39E6C7F0" w:rsidR="00427B2C" w:rsidRPr="00127BBC" w:rsidRDefault="00427B2C" w:rsidP="00427B2C">
            <w:pPr>
              <w:pStyle w:val="TextoTablas"/>
            </w:pPr>
            <w:r w:rsidRPr="00015B8E">
              <w:t>Por condensación.</w:t>
            </w:r>
          </w:p>
        </w:tc>
        <w:tc>
          <w:tcPr>
            <w:tcW w:w="2693" w:type="dxa"/>
          </w:tcPr>
          <w:p w14:paraId="4ED242E5" w14:textId="659113A2" w:rsidR="00427B2C" w:rsidRPr="00127BBC" w:rsidRDefault="00427B2C" w:rsidP="00427B2C">
            <w:pPr>
              <w:pStyle w:val="TextoTablas"/>
            </w:pPr>
            <w:r w:rsidRPr="00015B8E">
              <w:t>Poliéster (tergal) y poliamida (</w:t>
            </w:r>
            <w:r w:rsidRPr="007637D3">
              <w:rPr>
                <w:rStyle w:val="Extranjerismo"/>
                <w:lang w:val="es-CO"/>
              </w:rPr>
              <w:t>nylon</w:t>
            </w:r>
            <w:r w:rsidRPr="00015B8E">
              <w:t>).</w:t>
            </w:r>
          </w:p>
        </w:tc>
      </w:tr>
      <w:tr w:rsidR="00427B2C" w:rsidRPr="002602A2" w14:paraId="77C0B7D8" w14:textId="735D1BBD" w:rsidTr="00E35DE1">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5B5DF2A6" w14:textId="5E1DFED2" w:rsidR="00427B2C" w:rsidRPr="00933923" w:rsidRDefault="00427B2C" w:rsidP="00427B2C">
            <w:pPr>
              <w:pStyle w:val="TextoTablas"/>
              <w:rPr>
                <w:b/>
                <w:bCs/>
              </w:rPr>
            </w:pPr>
            <w:r w:rsidRPr="00933923">
              <w:rPr>
                <w:b/>
                <w:bCs/>
              </w:rPr>
              <w:t>Fibras químicas</w:t>
            </w:r>
          </w:p>
        </w:tc>
        <w:tc>
          <w:tcPr>
            <w:tcW w:w="2291" w:type="dxa"/>
          </w:tcPr>
          <w:p w14:paraId="3E32C1AA" w14:textId="47C02608" w:rsidR="00427B2C" w:rsidRPr="00127BBC" w:rsidRDefault="00427B2C" w:rsidP="00427B2C">
            <w:pPr>
              <w:pStyle w:val="TextoTablas"/>
            </w:pPr>
            <w:r w:rsidRPr="00DE132E">
              <w:t>Sintéticas</w:t>
            </w:r>
          </w:p>
        </w:tc>
        <w:tc>
          <w:tcPr>
            <w:tcW w:w="2693" w:type="dxa"/>
          </w:tcPr>
          <w:p w14:paraId="3C3C7E29" w14:textId="09AB18B4" w:rsidR="00427B2C" w:rsidRPr="00127BBC" w:rsidRDefault="00427B2C" w:rsidP="00427B2C">
            <w:pPr>
              <w:pStyle w:val="TextoTablas"/>
            </w:pPr>
            <w:r w:rsidRPr="00015B8E">
              <w:t xml:space="preserve">Por </w:t>
            </w:r>
            <w:proofErr w:type="spellStart"/>
            <w:r w:rsidRPr="00015B8E">
              <w:t>poliadición</w:t>
            </w:r>
            <w:proofErr w:type="spellEnd"/>
            <w:r w:rsidRPr="00015B8E">
              <w:t>.</w:t>
            </w:r>
          </w:p>
        </w:tc>
        <w:tc>
          <w:tcPr>
            <w:tcW w:w="2693" w:type="dxa"/>
          </w:tcPr>
          <w:p w14:paraId="55FE059D" w14:textId="03DF659F" w:rsidR="00427B2C" w:rsidRPr="00127BBC" w:rsidRDefault="00427B2C" w:rsidP="00427B2C">
            <w:pPr>
              <w:pStyle w:val="TextoTablas"/>
            </w:pPr>
            <w:r w:rsidRPr="00015B8E">
              <w:t>Poliuretano y poliespán.</w:t>
            </w:r>
          </w:p>
        </w:tc>
      </w:tr>
    </w:tbl>
    <w:p w14:paraId="72948D86" w14:textId="1EB999A4" w:rsidR="000D0D37" w:rsidRDefault="00310090" w:rsidP="000D0D37">
      <w:pPr>
        <w:rPr>
          <w:lang w:val="es-419" w:eastAsia="es-CO"/>
        </w:rPr>
      </w:pPr>
      <w:r w:rsidRPr="00310090">
        <w:rPr>
          <w:lang w:val="es-419" w:eastAsia="es-CO"/>
        </w:rPr>
        <w:t>Fuente: el rincón de celeste cielo, (2015)</w:t>
      </w:r>
    </w:p>
    <w:p w14:paraId="5AB42C86" w14:textId="77777777" w:rsidR="00872EF4" w:rsidRPr="00872EF4" w:rsidRDefault="00872EF4" w:rsidP="00872EF4">
      <w:pPr>
        <w:rPr>
          <w:b/>
          <w:bCs/>
          <w:lang w:val="es-419" w:eastAsia="es-CO"/>
        </w:rPr>
      </w:pPr>
      <w:r w:rsidRPr="00872EF4">
        <w:rPr>
          <w:b/>
          <w:bCs/>
          <w:lang w:val="es-419" w:eastAsia="es-CO"/>
        </w:rPr>
        <w:t>Hilos e hilatura</w:t>
      </w:r>
    </w:p>
    <w:p w14:paraId="66363E50" w14:textId="4D1D074A" w:rsidR="00872EF4" w:rsidRDefault="00872EF4" w:rsidP="00872EF4">
      <w:pPr>
        <w:rPr>
          <w:lang w:val="es-419" w:eastAsia="es-CO"/>
        </w:rPr>
      </w:pPr>
      <w:r w:rsidRPr="00872EF4">
        <w:rPr>
          <w:lang w:val="es-419" w:eastAsia="es-CO"/>
        </w:rPr>
        <w:t>Se denomina hilo al conjunto de fibras textiles, continuas o discontinuas, que se tuercen juntas alcanzando una gran longitud y que es directamente empleado para la fabricación de tejidos, a su vez, hilatura al arte de hilar los filamentos para obtener un conjunto de hebras preparadas para el proceso de construcción de hilos y tejidos.</w:t>
      </w:r>
    </w:p>
    <w:p w14:paraId="47AAA55F" w14:textId="77777777" w:rsidR="00872EF4" w:rsidRPr="00872EF4" w:rsidRDefault="00872EF4" w:rsidP="00872EF4">
      <w:pPr>
        <w:rPr>
          <w:b/>
          <w:bCs/>
          <w:lang w:val="es-419" w:eastAsia="es-CO"/>
        </w:rPr>
      </w:pPr>
      <w:r w:rsidRPr="00872EF4">
        <w:rPr>
          <w:b/>
          <w:bCs/>
          <w:lang w:val="es-419" w:eastAsia="es-CO"/>
        </w:rPr>
        <w:t>Tejidos</w:t>
      </w:r>
    </w:p>
    <w:p w14:paraId="33B135D9" w14:textId="7896FAAF" w:rsidR="00872EF4" w:rsidRDefault="00872EF4" w:rsidP="00872EF4">
      <w:pPr>
        <w:rPr>
          <w:lang w:val="es-419" w:eastAsia="es-CO"/>
        </w:rPr>
      </w:pPr>
      <w:r w:rsidRPr="00872EF4">
        <w:rPr>
          <w:lang w:val="es-419" w:eastAsia="es-CO"/>
        </w:rPr>
        <w:t>Son estructuras manufacturadas a partir de fibras o hilos que presentan una proporción significativa entre su longitud, área y espesor, y que cuentan con suficiente resistencia mecánica para mantener su cohesión (</w:t>
      </w:r>
      <w:proofErr w:type="spellStart"/>
      <w:r w:rsidRPr="00872EF4">
        <w:rPr>
          <w:lang w:val="es-419" w:eastAsia="es-CO"/>
        </w:rPr>
        <w:t>Textile</w:t>
      </w:r>
      <w:proofErr w:type="spellEnd"/>
      <w:r w:rsidRPr="00872EF4">
        <w:rPr>
          <w:lang w:val="es-419" w:eastAsia="es-CO"/>
        </w:rPr>
        <w:t xml:space="preserve"> </w:t>
      </w:r>
      <w:proofErr w:type="spellStart"/>
      <w:r w:rsidRPr="00872EF4">
        <w:rPr>
          <w:lang w:val="es-419" w:eastAsia="es-CO"/>
        </w:rPr>
        <w:t>Terms</w:t>
      </w:r>
      <w:proofErr w:type="spellEnd"/>
      <w:r w:rsidRPr="00872EF4">
        <w:rPr>
          <w:lang w:val="es-419" w:eastAsia="es-CO"/>
        </w:rPr>
        <w:t xml:space="preserve"> and </w:t>
      </w:r>
      <w:proofErr w:type="spellStart"/>
      <w:r w:rsidRPr="00872EF4">
        <w:rPr>
          <w:lang w:val="es-419" w:eastAsia="es-CO"/>
        </w:rPr>
        <w:t>Definitions</w:t>
      </w:r>
      <w:proofErr w:type="spellEnd"/>
      <w:r w:rsidRPr="00872EF4">
        <w:rPr>
          <w:lang w:val="es-419" w:eastAsia="es-CO"/>
        </w:rPr>
        <w:t xml:space="preserve">, </w:t>
      </w:r>
      <w:proofErr w:type="spellStart"/>
      <w:r w:rsidRPr="00872EF4">
        <w:rPr>
          <w:lang w:val="es-419" w:eastAsia="es-CO"/>
        </w:rPr>
        <w:t>The</w:t>
      </w:r>
      <w:proofErr w:type="spellEnd"/>
      <w:r w:rsidRPr="00872EF4">
        <w:rPr>
          <w:lang w:val="es-419" w:eastAsia="es-CO"/>
        </w:rPr>
        <w:t xml:space="preserve"> </w:t>
      </w:r>
      <w:proofErr w:type="spellStart"/>
      <w:r w:rsidRPr="00872EF4">
        <w:rPr>
          <w:lang w:val="es-419" w:eastAsia="es-CO"/>
        </w:rPr>
        <w:t>Textile</w:t>
      </w:r>
      <w:proofErr w:type="spellEnd"/>
      <w:r w:rsidRPr="00872EF4">
        <w:rPr>
          <w:lang w:val="es-419" w:eastAsia="es-CO"/>
        </w:rPr>
        <w:t xml:space="preserve"> </w:t>
      </w:r>
      <w:proofErr w:type="spellStart"/>
      <w:r w:rsidRPr="00872EF4">
        <w:rPr>
          <w:lang w:val="es-419" w:eastAsia="es-CO"/>
        </w:rPr>
        <w:t>Institute</w:t>
      </w:r>
      <w:proofErr w:type="spellEnd"/>
      <w:r w:rsidRPr="00872EF4">
        <w:rPr>
          <w:lang w:val="es-419" w:eastAsia="es-CO"/>
        </w:rPr>
        <w:t>, citado por el SENA).</w:t>
      </w:r>
    </w:p>
    <w:p w14:paraId="384CA5F0" w14:textId="51D9CCE6" w:rsidR="00360170" w:rsidRPr="00360170" w:rsidRDefault="00360170" w:rsidP="00872EF4">
      <w:pPr>
        <w:rPr>
          <w:b/>
          <w:bCs/>
          <w:lang w:val="es-419" w:eastAsia="es-CO"/>
        </w:rPr>
      </w:pPr>
      <w:r w:rsidRPr="00360170">
        <w:rPr>
          <w:b/>
          <w:bCs/>
          <w:lang w:val="es-419" w:eastAsia="es-CO"/>
        </w:rPr>
        <w:t>La clasificación de los tejidos se divide en tres grupos principales</w:t>
      </w:r>
    </w:p>
    <w:p w14:paraId="530DAE28" w14:textId="77777777" w:rsidR="00360170" w:rsidRPr="00360170" w:rsidRDefault="00360170" w:rsidP="00A93385">
      <w:pPr>
        <w:pStyle w:val="Prrafodelista"/>
        <w:numPr>
          <w:ilvl w:val="0"/>
          <w:numId w:val="10"/>
        </w:numPr>
        <w:rPr>
          <w:b/>
          <w:bCs/>
          <w:lang w:val="es-419" w:eastAsia="es-CO"/>
        </w:rPr>
      </w:pPr>
      <w:r w:rsidRPr="00360170">
        <w:rPr>
          <w:b/>
          <w:bCs/>
          <w:lang w:val="es-419" w:eastAsia="es-CO"/>
        </w:rPr>
        <w:t>Tejidos planos</w:t>
      </w:r>
    </w:p>
    <w:p w14:paraId="61D79A69" w14:textId="339D611D" w:rsidR="00360170" w:rsidRPr="00360170" w:rsidRDefault="00360170" w:rsidP="00360170">
      <w:pPr>
        <w:pStyle w:val="Prrafodelista"/>
        <w:ind w:left="1429" w:firstLine="0"/>
        <w:rPr>
          <w:lang w:val="es-419" w:eastAsia="es-CO"/>
        </w:rPr>
      </w:pPr>
      <w:r w:rsidRPr="00360170">
        <w:rPr>
          <w:lang w:val="es-419" w:eastAsia="es-CO"/>
        </w:rPr>
        <w:t>Formados por el entrelazado perpendicular de hilos de urdimbre y trama.</w:t>
      </w:r>
    </w:p>
    <w:p w14:paraId="274B9326" w14:textId="77777777" w:rsidR="00360170" w:rsidRPr="00360170" w:rsidRDefault="00360170" w:rsidP="00A93385">
      <w:pPr>
        <w:pStyle w:val="Prrafodelista"/>
        <w:numPr>
          <w:ilvl w:val="0"/>
          <w:numId w:val="10"/>
        </w:numPr>
        <w:rPr>
          <w:b/>
          <w:bCs/>
          <w:lang w:val="es-419" w:eastAsia="es-CO"/>
        </w:rPr>
      </w:pPr>
      <w:r w:rsidRPr="00360170">
        <w:rPr>
          <w:b/>
          <w:bCs/>
          <w:lang w:val="es-419" w:eastAsia="es-CO"/>
        </w:rPr>
        <w:t>Tejidos de punto</w:t>
      </w:r>
    </w:p>
    <w:p w14:paraId="0386FF72" w14:textId="738B5AFB" w:rsidR="00360170" w:rsidRDefault="00360170" w:rsidP="00360170">
      <w:pPr>
        <w:pStyle w:val="Prrafodelista"/>
        <w:ind w:left="1429" w:firstLine="0"/>
        <w:rPr>
          <w:lang w:val="es-419" w:eastAsia="es-CO"/>
        </w:rPr>
      </w:pPr>
      <w:r w:rsidRPr="00360170">
        <w:rPr>
          <w:lang w:val="es-419" w:eastAsia="es-CO"/>
        </w:rPr>
        <w:t>Construidos a partir de bucles entrelazados, lo que les otorga mayor elasticidad.</w:t>
      </w:r>
    </w:p>
    <w:p w14:paraId="3E18CC9D" w14:textId="77777777" w:rsidR="00360170" w:rsidRPr="00360170" w:rsidRDefault="00360170" w:rsidP="00360170">
      <w:pPr>
        <w:pStyle w:val="Prrafodelista"/>
        <w:ind w:left="1429" w:firstLine="0"/>
        <w:rPr>
          <w:lang w:val="es-419" w:eastAsia="es-CO"/>
        </w:rPr>
      </w:pPr>
    </w:p>
    <w:p w14:paraId="6D0271BB" w14:textId="77777777" w:rsidR="00360170" w:rsidRPr="00360170" w:rsidRDefault="00360170" w:rsidP="00A93385">
      <w:pPr>
        <w:pStyle w:val="Prrafodelista"/>
        <w:numPr>
          <w:ilvl w:val="0"/>
          <w:numId w:val="10"/>
        </w:numPr>
        <w:rPr>
          <w:b/>
          <w:bCs/>
          <w:lang w:val="es-419" w:eastAsia="es-CO"/>
        </w:rPr>
      </w:pPr>
      <w:r w:rsidRPr="00360170">
        <w:rPr>
          <w:b/>
          <w:bCs/>
          <w:lang w:val="es-419" w:eastAsia="es-CO"/>
        </w:rPr>
        <w:lastRenderedPageBreak/>
        <w:t>No tejidos</w:t>
      </w:r>
    </w:p>
    <w:p w14:paraId="480BC98A" w14:textId="11D2116A" w:rsidR="00360170" w:rsidRDefault="00360170" w:rsidP="00360170">
      <w:pPr>
        <w:pStyle w:val="Prrafodelista"/>
        <w:ind w:left="1429" w:firstLine="0"/>
        <w:rPr>
          <w:lang w:val="es-419" w:eastAsia="es-CO"/>
        </w:rPr>
      </w:pPr>
      <w:r w:rsidRPr="00360170">
        <w:rPr>
          <w:lang w:val="es-419" w:eastAsia="es-CO"/>
        </w:rPr>
        <w:t>Materiales obtenidos sin procesos de tejido o hilado tradicionales, mediante técnicas como el prensado, agujereado o termofusión.</w:t>
      </w:r>
    </w:p>
    <w:p w14:paraId="53B18862" w14:textId="311AB3C7" w:rsidR="004F0B87" w:rsidRDefault="004F0B87" w:rsidP="004F0B87">
      <w:pPr>
        <w:pStyle w:val="Tabla"/>
        <w:rPr>
          <w:lang w:val="es-419" w:eastAsia="es-CO"/>
        </w:rPr>
      </w:pPr>
      <w:r w:rsidRPr="004F0B87">
        <w:rPr>
          <w:lang w:val="es-419" w:eastAsia="es-CO"/>
        </w:rPr>
        <w:t>Clasificación de tejidos</w:t>
      </w:r>
    </w:p>
    <w:tbl>
      <w:tblPr>
        <w:tblStyle w:val="SENA1"/>
        <w:tblW w:w="9962" w:type="dxa"/>
        <w:tblLayout w:type="fixed"/>
        <w:tblLook w:val="04A0" w:firstRow="1" w:lastRow="0" w:firstColumn="1" w:lastColumn="0" w:noHBand="0" w:noVBand="1"/>
        <w:tblCaption w:val="Clasificación de tejidos"/>
        <w:tblDescription w:val="Clasificación de telas dividida en tejidas y no tejidas, donde las tejidas se agrupan en planas (fundamentales, derivadas y otras) y de punto (por trama y por urdimbre), mientras que las no tejidas incluyen interlones, guatas y entretelas."/>
      </w:tblPr>
      <w:tblGrid>
        <w:gridCol w:w="2285"/>
        <w:gridCol w:w="2291"/>
        <w:gridCol w:w="2693"/>
        <w:gridCol w:w="2693"/>
      </w:tblGrid>
      <w:tr w:rsidR="004F0B87" w:rsidRPr="002602A2" w14:paraId="5990D596" w14:textId="77777777" w:rsidTr="00DF21FE">
        <w:trPr>
          <w:cnfStyle w:val="100000000000" w:firstRow="1" w:lastRow="0" w:firstColumn="0" w:lastColumn="0" w:oddVBand="0" w:evenVBand="0" w:oddHBand="0" w:evenHBand="0" w:firstRowFirstColumn="0" w:firstRowLastColumn="0" w:lastRowFirstColumn="0" w:lastRowLastColumn="0"/>
          <w:trHeight w:val="737"/>
          <w:tblHeader/>
        </w:trPr>
        <w:tc>
          <w:tcPr>
            <w:tcW w:w="2285" w:type="dxa"/>
          </w:tcPr>
          <w:p w14:paraId="67E3CDD5" w14:textId="6E72BC32" w:rsidR="004F0B87" w:rsidRPr="002602A2" w:rsidRDefault="004F0B87" w:rsidP="004F0B87">
            <w:pPr>
              <w:pStyle w:val="TextoTablas"/>
            </w:pPr>
            <w:r w:rsidRPr="003B1546">
              <w:t>Tipo de tela</w:t>
            </w:r>
          </w:p>
        </w:tc>
        <w:tc>
          <w:tcPr>
            <w:tcW w:w="2291" w:type="dxa"/>
          </w:tcPr>
          <w:p w14:paraId="295C5107" w14:textId="298A7348" w:rsidR="004F0B87" w:rsidRPr="002602A2" w:rsidRDefault="004F0B87" w:rsidP="004F0B87">
            <w:pPr>
              <w:pStyle w:val="TextoTablas"/>
            </w:pPr>
            <w:r w:rsidRPr="003B1546">
              <w:t>Subtipo</w:t>
            </w:r>
          </w:p>
        </w:tc>
        <w:tc>
          <w:tcPr>
            <w:tcW w:w="2693" w:type="dxa"/>
          </w:tcPr>
          <w:p w14:paraId="559D3B8E" w14:textId="13F8C872" w:rsidR="004F0B87" w:rsidRPr="002602A2" w:rsidRDefault="004F0B87" w:rsidP="004F0B87">
            <w:pPr>
              <w:pStyle w:val="TextoTablas"/>
            </w:pPr>
            <w:r w:rsidRPr="003B1546">
              <w:t>Clasificación</w:t>
            </w:r>
          </w:p>
        </w:tc>
        <w:tc>
          <w:tcPr>
            <w:tcW w:w="2693" w:type="dxa"/>
          </w:tcPr>
          <w:p w14:paraId="0C029167" w14:textId="72C78B55" w:rsidR="004F0B87" w:rsidRPr="002602A2" w:rsidRDefault="004F0B87" w:rsidP="004F0B87">
            <w:pPr>
              <w:pStyle w:val="TextoTablas"/>
            </w:pPr>
            <w:r w:rsidRPr="003B1546">
              <w:t>Ejemplos</w:t>
            </w:r>
          </w:p>
        </w:tc>
      </w:tr>
      <w:tr w:rsidR="009D53A8" w:rsidRPr="002602A2" w14:paraId="121A74E7"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245ECC09" w14:textId="1C00AC64" w:rsidR="009D53A8" w:rsidRPr="009D53A8" w:rsidRDefault="009D53A8" w:rsidP="009D53A8">
            <w:pPr>
              <w:pStyle w:val="TextoTablas"/>
              <w:rPr>
                <w:b/>
                <w:bCs/>
              </w:rPr>
            </w:pPr>
            <w:r w:rsidRPr="009D53A8">
              <w:rPr>
                <w:b/>
                <w:bCs/>
              </w:rPr>
              <w:t>Telas tejidas</w:t>
            </w:r>
          </w:p>
        </w:tc>
        <w:tc>
          <w:tcPr>
            <w:tcW w:w="2291" w:type="dxa"/>
          </w:tcPr>
          <w:p w14:paraId="63C6485D" w14:textId="4F52C06D" w:rsidR="009D53A8" w:rsidRPr="002602A2" w:rsidRDefault="009D53A8" w:rsidP="009D53A8">
            <w:pPr>
              <w:pStyle w:val="TextoTablas"/>
            </w:pPr>
            <w:r w:rsidRPr="004F0B87">
              <w:t>Plano</w:t>
            </w:r>
          </w:p>
        </w:tc>
        <w:tc>
          <w:tcPr>
            <w:tcW w:w="2693" w:type="dxa"/>
          </w:tcPr>
          <w:p w14:paraId="48D3027C" w14:textId="0241E1BA" w:rsidR="009D53A8" w:rsidRPr="002602A2" w:rsidRDefault="009D53A8" w:rsidP="009D53A8">
            <w:pPr>
              <w:pStyle w:val="TextoTablas"/>
            </w:pPr>
            <w:r w:rsidRPr="004F0B87">
              <w:t>Ligamentos fundamentales.</w:t>
            </w:r>
          </w:p>
        </w:tc>
        <w:tc>
          <w:tcPr>
            <w:tcW w:w="2693" w:type="dxa"/>
          </w:tcPr>
          <w:p w14:paraId="4EA0DA51" w14:textId="24A4FFE9" w:rsidR="009D53A8" w:rsidRDefault="009D53A8" w:rsidP="009D53A8">
            <w:pPr>
              <w:pStyle w:val="TextoTablas"/>
            </w:pPr>
            <w:r>
              <w:t>• Tafetán.</w:t>
            </w:r>
          </w:p>
          <w:p w14:paraId="4B215EF2" w14:textId="078C18ED" w:rsidR="009D53A8" w:rsidRDefault="009D53A8" w:rsidP="009D53A8">
            <w:pPr>
              <w:pStyle w:val="TextoTablas"/>
            </w:pPr>
            <w:r>
              <w:t>• Sarga (diagonal).</w:t>
            </w:r>
          </w:p>
          <w:p w14:paraId="62131BB2" w14:textId="5A44415B" w:rsidR="009D53A8" w:rsidRPr="009E7C42" w:rsidRDefault="009D53A8" w:rsidP="009D53A8">
            <w:pPr>
              <w:pStyle w:val="TextoTablas"/>
            </w:pPr>
            <w:r>
              <w:t>• Raso.</w:t>
            </w:r>
          </w:p>
        </w:tc>
      </w:tr>
      <w:tr w:rsidR="009D53A8" w:rsidRPr="002602A2" w14:paraId="54955B3A" w14:textId="77777777" w:rsidTr="00DF21FE">
        <w:trPr>
          <w:trHeight w:val="852"/>
        </w:trPr>
        <w:tc>
          <w:tcPr>
            <w:tcW w:w="2285" w:type="dxa"/>
          </w:tcPr>
          <w:p w14:paraId="1C03715A" w14:textId="60E23432" w:rsidR="009D53A8" w:rsidRPr="009D53A8" w:rsidRDefault="009D53A8" w:rsidP="009D53A8">
            <w:pPr>
              <w:pStyle w:val="TextoTablas"/>
              <w:rPr>
                <w:b/>
                <w:bCs/>
              </w:rPr>
            </w:pPr>
            <w:r w:rsidRPr="009D53A8">
              <w:rPr>
                <w:b/>
                <w:bCs/>
              </w:rPr>
              <w:t>Telas tejidas</w:t>
            </w:r>
          </w:p>
        </w:tc>
        <w:tc>
          <w:tcPr>
            <w:tcW w:w="2291" w:type="dxa"/>
          </w:tcPr>
          <w:p w14:paraId="4B203C59" w14:textId="72973C67" w:rsidR="009D53A8" w:rsidRPr="002602A2" w:rsidRDefault="009D53A8" w:rsidP="009D53A8">
            <w:pPr>
              <w:pStyle w:val="TextoTablas"/>
            </w:pPr>
            <w:r w:rsidRPr="004F0B87">
              <w:t>Plano</w:t>
            </w:r>
          </w:p>
        </w:tc>
        <w:tc>
          <w:tcPr>
            <w:tcW w:w="2693" w:type="dxa"/>
          </w:tcPr>
          <w:p w14:paraId="63740671" w14:textId="77777777" w:rsidR="009D53A8" w:rsidRDefault="009D53A8" w:rsidP="009D53A8">
            <w:pPr>
              <w:pStyle w:val="TextoTablas"/>
            </w:pPr>
            <w:r w:rsidRPr="001D433F">
              <w:t>Ligamentos derivados.</w:t>
            </w:r>
          </w:p>
          <w:p w14:paraId="2EB7F415" w14:textId="4C691559" w:rsidR="006E7015" w:rsidRPr="006E7015" w:rsidRDefault="006E7015" w:rsidP="006E7015">
            <w:pPr>
              <w:rPr>
                <w:lang w:val="es-419" w:eastAsia="es-CO"/>
              </w:rPr>
            </w:pPr>
          </w:p>
        </w:tc>
        <w:tc>
          <w:tcPr>
            <w:tcW w:w="2693" w:type="dxa"/>
          </w:tcPr>
          <w:p w14:paraId="0C8F13A3" w14:textId="6D53ED1D" w:rsidR="009D53A8" w:rsidRDefault="009D53A8" w:rsidP="009D53A8">
            <w:pPr>
              <w:pStyle w:val="TextoTablas"/>
            </w:pPr>
            <w:r>
              <w:t xml:space="preserve">• Esterilla / panamá / </w:t>
            </w:r>
            <w:proofErr w:type="spellStart"/>
            <w:r>
              <w:t>canastra</w:t>
            </w:r>
            <w:proofErr w:type="spellEnd"/>
            <w:r>
              <w:t>.</w:t>
            </w:r>
          </w:p>
          <w:p w14:paraId="230BF6A2" w14:textId="59780B3C" w:rsidR="009D53A8" w:rsidRDefault="009D53A8" w:rsidP="009D53A8">
            <w:pPr>
              <w:pStyle w:val="TextoTablas"/>
            </w:pPr>
            <w:r>
              <w:t>• Espina / espiga.</w:t>
            </w:r>
          </w:p>
          <w:p w14:paraId="621B839F" w14:textId="1D016478" w:rsidR="009D53A8" w:rsidRPr="007A3230" w:rsidRDefault="009D53A8" w:rsidP="009D53A8">
            <w:pPr>
              <w:pStyle w:val="TextoTablas"/>
            </w:pPr>
            <w:r>
              <w:t>• Sarga interrumpida (</w:t>
            </w:r>
            <w:r w:rsidRPr="004F0B87">
              <w:rPr>
                <w:rStyle w:val="Extranjerismo"/>
              </w:rPr>
              <w:t>broken twill</w:t>
            </w:r>
            <w:r>
              <w:t>).</w:t>
            </w:r>
          </w:p>
        </w:tc>
      </w:tr>
      <w:tr w:rsidR="009D53A8" w:rsidRPr="002602A2" w14:paraId="6EF44988"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00D9B291" w14:textId="60F94106" w:rsidR="009D53A8" w:rsidRPr="009D53A8" w:rsidRDefault="009D53A8" w:rsidP="009D53A8">
            <w:pPr>
              <w:pStyle w:val="TextoTablas"/>
              <w:rPr>
                <w:b/>
                <w:bCs/>
              </w:rPr>
            </w:pPr>
            <w:r w:rsidRPr="009D53A8">
              <w:rPr>
                <w:b/>
                <w:bCs/>
              </w:rPr>
              <w:t>Telas tejidas</w:t>
            </w:r>
          </w:p>
        </w:tc>
        <w:tc>
          <w:tcPr>
            <w:tcW w:w="2291" w:type="dxa"/>
          </w:tcPr>
          <w:p w14:paraId="3AA406C5" w14:textId="61CFC12F" w:rsidR="009D53A8" w:rsidRPr="002602A2" w:rsidRDefault="009D53A8" w:rsidP="009D53A8">
            <w:pPr>
              <w:pStyle w:val="TextoTablas"/>
            </w:pPr>
            <w:r w:rsidRPr="004F0B87">
              <w:t>Plano</w:t>
            </w:r>
          </w:p>
        </w:tc>
        <w:tc>
          <w:tcPr>
            <w:tcW w:w="2693" w:type="dxa"/>
          </w:tcPr>
          <w:p w14:paraId="41A47FD8" w14:textId="74EF73A9" w:rsidR="009D53A8" w:rsidRPr="002602A2" w:rsidRDefault="009D53A8" w:rsidP="009D53A8">
            <w:pPr>
              <w:pStyle w:val="TextoTablas"/>
            </w:pPr>
            <w:r w:rsidRPr="00FC3900">
              <w:t>Otros.</w:t>
            </w:r>
          </w:p>
        </w:tc>
        <w:tc>
          <w:tcPr>
            <w:tcW w:w="2693" w:type="dxa"/>
          </w:tcPr>
          <w:p w14:paraId="5EC96353" w14:textId="64AE78CD" w:rsidR="009D53A8" w:rsidRPr="00AC4BE9" w:rsidRDefault="009D53A8" w:rsidP="009D53A8">
            <w:pPr>
              <w:pStyle w:val="TextoTablas"/>
            </w:pPr>
            <w:r w:rsidRPr="00FC3900">
              <w:t xml:space="preserve">• </w:t>
            </w:r>
            <w:proofErr w:type="spellStart"/>
            <w:r w:rsidRPr="007637D3">
              <w:rPr>
                <w:rStyle w:val="Extranjerismo"/>
                <w:lang w:val="es-CO"/>
              </w:rPr>
              <w:t>Dobby</w:t>
            </w:r>
            <w:proofErr w:type="spellEnd"/>
            <w:r w:rsidRPr="007637D3">
              <w:rPr>
                <w:rStyle w:val="Extranjerismo"/>
                <w:lang w:val="es-CO"/>
              </w:rPr>
              <w:t xml:space="preserve">, </w:t>
            </w:r>
            <w:proofErr w:type="spellStart"/>
            <w:r w:rsidRPr="007637D3">
              <w:rPr>
                <w:rStyle w:val="Extranjerismo"/>
                <w:lang w:val="es-CO"/>
              </w:rPr>
              <w:t>jacquard</w:t>
            </w:r>
            <w:proofErr w:type="spellEnd"/>
            <w:r w:rsidRPr="00FC3900">
              <w:t>, riso, afe</w:t>
            </w:r>
            <w:r w:rsidR="003E200F">
              <w:t>l</w:t>
            </w:r>
            <w:r w:rsidRPr="00FC3900">
              <w:t>pados, etc.</w:t>
            </w:r>
          </w:p>
        </w:tc>
      </w:tr>
      <w:tr w:rsidR="009D53A8" w:rsidRPr="002602A2" w14:paraId="5D64737C" w14:textId="77777777" w:rsidTr="00DF21FE">
        <w:trPr>
          <w:trHeight w:val="852"/>
        </w:trPr>
        <w:tc>
          <w:tcPr>
            <w:tcW w:w="2285" w:type="dxa"/>
          </w:tcPr>
          <w:p w14:paraId="2CB5D334" w14:textId="55405B5F" w:rsidR="009D53A8" w:rsidRPr="009D53A8" w:rsidRDefault="009D53A8" w:rsidP="009D53A8">
            <w:pPr>
              <w:pStyle w:val="TextoTablas"/>
              <w:rPr>
                <w:b/>
                <w:bCs/>
              </w:rPr>
            </w:pPr>
            <w:r w:rsidRPr="009D53A8">
              <w:rPr>
                <w:b/>
                <w:bCs/>
              </w:rPr>
              <w:t>Telas tejidas</w:t>
            </w:r>
          </w:p>
        </w:tc>
        <w:tc>
          <w:tcPr>
            <w:tcW w:w="2291" w:type="dxa"/>
          </w:tcPr>
          <w:p w14:paraId="567441D7" w14:textId="7AE71B3A" w:rsidR="009D53A8" w:rsidRPr="002602A2" w:rsidRDefault="009D53A8" w:rsidP="009D53A8">
            <w:pPr>
              <w:pStyle w:val="TextoTablas"/>
            </w:pPr>
            <w:r w:rsidRPr="00AB7399">
              <w:t>Punto</w:t>
            </w:r>
          </w:p>
        </w:tc>
        <w:tc>
          <w:tcPr>
            <w:tcW w:w="2693" w:type="dxa"/>
          </w:tcPr>
          <w:p w14:paraId="450EA7AD" w14:textId="76AECE5F" w:rsidR="009D53A8" w:rsidRPr="002602A2" w:rsidRDefault="009D53A8" w:rsidP="009D53A8">
            <w:pPr>
              <w:pStyle w:val="TextoTablas"/>
            </w:pPr>
            <w:r w:rsidRPr="009D53A8">
              <w:t>Por trama.</w:t>
            </w:r>
          </w:p>
        </w:tc>
        <w:tc>
          <w:tcPr>
            <w:tcW w:w="2693" w:type="dxa"/>
          </w:tcPr>
          <w:p w14:paraId="6462438E" w14:textId="65620D17" w:rsidR="009D53A8" w:rsidRDefault="009D53A8" w:rsidP="009D53A8">
            <w:pPr>
              <w:pStyle w:val="TextoTablas"/>
            </w:pPr>
            <w:r>
              <w:t>• Sencillo (Jersey, Lacoste).</w:t>
            </w:r>
          </w:p>
          <w:p w14:paraId="5E437821" w14:textId="28C69580" w:rsidR="009D53A8" w:rsidRPr="00672788" w:rsidRDefault="009D53A8" w:rsidP="009D53A8">
            <w:pPr>
              <w:pStyle w:val="TextoTablas"/>
            </w:pPr>
            <w:r>
              <w:t>• Doble (</w:t>
            </w:r>
            <w:proofErr w:type="spellStart"/>
            <w:r w:rsidRPr="007637D3">
              <w:rPr>
                <w:rStyle w:val="Extranjerismo"/>
                <w:lang w:val="es-CO"/>
              </w:rPr>
              <w:t>rib</w:t>
            </w:r>
            <w:proofErr w:type="spellEnd"/>
            <w:r>
              <w:t xml:space="preserve"> o </w:t>
            </w:r>
            <w:proofErr w:type="spellStart"/>
            <w:r>
              <w:t>resortado</w:t>
            </w:r>
            <w:proofErr w:type="spellEnd"/>
            <w:r>
              <w:t xml:space="preserve">, </w:t>
            </w:r>
            <w:proofErr w:type="spellStart"/>
            <w:r w:rsidRPr="007637D3">
              <w:rPr>
                <w:rStyle w:val="Extranjerismo"/>
                <w:lang w:val="es-CO"/>
              </w:rPr>
              <w:t>interlock</w:t>
            </w:r>
            <w:proofErr w:type="spellEnd"/>
            <w:r>
              <w:t>, piqué).</w:t>
            </w:r>
          </w:p>
        </w:tc>
      </w:tr>
      <w:tr w:rsidR="009D53A8" w:rsidRPr="002602A2" w14:paraId="32C0635F"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2285" w:type="dxa"/>
          </w:tcPr>
          <w:p w14:paraId="71AF52A8" w14:textId="20FE1D56" w:rsidR="009D53A8" w:rsidRPr="009D53A8" w:rsidRDefault="009D53A8" w:rsidP="009D53A8">
            <w:pPr>
              <w:pStyle w:val="TextoTablas"/>
              <w:rPr>
                <w:b/>
                <w:bCs/>
              </w:rPr>
            </w:pPr>
            <w:r w:rsidRPr="009D53A8">
              <w:rPr>
                <w:b/>
                <w:bCs/>
              </w:rPr>
              <w:t>Telas tejidas</w:t>
            </w:r>
          </w:p>
        </w:tc>
        <w:tc>
          <w:tcPr>
            <w:tcW w:w="2291" w:type="dxa"/>
          </w:tcPr>
          <w:p w14:paraId="6E02E579" w14:textId="6BA50624" w:rsidR="009D53A8" w:rsidRPr="002602A2" w:rsidRDefault="009D53A8" w:rsidP="009D53A8">
            <w:pPr>
              <w:pStyle w:val="TextoTablas"/>
            </w:pPr>
            <w:r w:rsidRPr="00AB7399">
              <w:t>Punto</w:t>
            </w:r>
          </w:p>
        </w:tc>
        <w:tc>
          <w:tcPr>
            <w:tcW w:w="2693" w:type="dxa"/>
          </w:tcPr>
          <w:p w14:paraId="002A4946" w14:textId="4A65DC69" w:rsidR="009D53A8" w:rsidRPr="002602A2" w:rsidRDefault="009D53A8" w:rsidP="009D53A8">
            <w:pPr>
              <w:pStyle w:val="TextoTablas"/>
            </w:pPr>
            <w:r w:rsidRPr="009D53A8">
              <w:t>Por urdimbre.</w:t>
            </w:r>
          </w:p>
        </w:tc>
        <w:tc>
          <w:tcPr>
            <w:tcW w:w="2693" w:type="dxa"/>
          </w:tcPr>
          <w:p w14:paraId="62C35E68" w14:textId="19DFC25B" w:rsidR="009D53A8" w:rsidRPr="009D53A8" w:rsidRDefault="009D53A8" w:rsidP="009D53A8">
            <w:pPr>
              <w:pStyle w:val="TextoTablas"/>
              <w:rPr>
                <w:rStyle w:val="Extranjerismo"/>
              </w:rPr>
            </w:pPr>
            <w:r>
              <w:t xml:space="preserve">• </w:t>
            </w:r>
            <w:r w:rsidRPr="009D53A8">
              <w:rPr>
                <w:rStyle w:val="Extranjerismo"/>
              </w:rPr>
              <w:t>Tricot.</w:t>
            </w:r>
          </w:p>
          <w:p w14:paraId="7149AEB6" w14:textId="7C09AA86" w:rsidR="009D53A8" w:rsidRPr="00672788" w:rsidRDefault="009D53A8" w:rsidP="009D53A8">
            <w:pPr>
              <w:pStyle w:val="TextoTablas"/>
            </w:pPr>
            <w:r w:rsidRPr="009D53A8">
              <w:rPr>
                <w:rStyle w:val="Extranjerismo"/>
              </w:rPr>
              <w:t>• Raschell.</w:t>
            </w:r>
          </w:p>
        </w:tc>
      </w:tr>
      <w:tr w:rsidR="009D53A8" w:rsidRPr="002602A2" w14:paraId="5233C412" w14:textId="77777777" w:rsidTr="00DF21FE">
        <w:trPr>
          <w:trHeight w:val="852"/>
        </w:trPr>
        <w:tc>
          <w:tcPr>
            <w:tcW w:w="2285" w:type="dxa"/>
          </w:tcPr>
          <w:p w14:paraId="19B100EA" w14:textId="2F6F69D5" w:rsidR="009D53A8" w:rsidRPr="009D53A8" w:rsidRDefault="009D53A8" w:rsidP="009D53A8">
            <w:pPr>
              <w:pStyle w:val="TextoTablas"/>
              <w:rPr>
                <w:b/>
                <w:bCs/>
              </w:rPr>
            </w:pPr>
            <w:r w:rsidRPr="009D53A8">
              <w:rPr>
                <w:b/>
                <w:bCs/>
              </w:rPr>
              <w:t>Telas no tejidas</w:t>
            </w:r>
          </w:p>
        </w:tc>
        <w:tc>
          <w:tcPr>
            <w:tcW w:w="2291" w:type="dxa"/>
          </w:tcPr>
          <w:p w14:paraId="367CDCD6" w14:textId="7419C915" w:rsidR="009D53A8" w:rsidRPr="002602A2" w:rsidRDefault="009D53A8" w:rsidP="009D53A8">
            <w:pPr>
              <w:pStyle w:val="TextoTablas"/>
            </w:pPr>
            <w:r w:rsidRPr="00133C30">
              <w:t>No aplica</w:t>
            </w:r>
          </w:p>
        </w:tc>
        <w:tc>
          <w:tcPr>
            <w:tcW w:w="2693" w:type="dxa"/>
          </w:tcPr>
          <w:p w14:paraId="6F30D0AF" w14:textId="574D26FE" w:rsidR="009D53A8" w:rsidRPr="002602A2" w:rsidRDefault="009D53A8" w:rsidP="009D53A8">
            <w:pPr>
              <w:pStyle w:val="TextoTablas"/>
            </w:pPr>
            <w:r w:rsidRPr="009D53A8">
              <w:t>No aplica</w:t>
            </w:r>
          </w:p>
        </w:tc>
        <w:tc>
          <w:tcPr>
            <w:tcW w:w="2693" w:type="dxa"/>
          </w:tcPr>
          <w:p w14:paraId="41821E76" w14:textId="5F1243AC" w:rsidR="009D53A8" w:rsidRDefault="009D53A8" w:rsidP="009D53A8">
            <w:pPr>
              <w:pStyle w:val="TextoTablas"/>
            </w:pPr>
            <w:r>
              <w:t>• Guatas.</w:t>
            </w:r>
          </w:p>
          <w:p w14:paraId="3EC2CCB3" w14:textId="37D770E1" w:rsidR="009D53A8" w:rsidRPr="00411AD7" w:rsidRDefault="009D53A8" w:rsidP="009D53A8">
            <w:pPr>
              <w:pStyle w:val="TextoTablas"/>
            </w:pPr>
            <w:r>
              <w:t>• Entretelas.</w:t>
            </w:r>
          </w:p>
        </w:tc>
      </w:tr>
    </w:tbl>
    <w:p w14:paraId="59929826" w14:textId="29BA7690" w:rsidR="004F0B87" w:rsidRDefault="006A2C01" w:rsidP="004F0B87">
      <w:pPr>
        <w:rPr>
          <w:lang w:val="es-419" w:eastAsia="es-CO"/>
        </w:rPr>
      </w:pPr>
      <w:r w:rsidRPr="006A2C01">
        <w:rPr>
          <w:lang w:val="es-419" w:eastAsia="es-CO"/>
        </w:rPr>
        <w:t>Fuente: SENA, 2020</w:t>
      </w:r>
    </w:p>
    <w:p w14:paraId="06B88503" w14:textId="6C8CBFD6" w:rsidR="006A2C01" w:rsidRDefault="006A2C01" w:rsidP="004F0B87">
      <w:pPr>
        <w:rPr>
          <w:lang w:val="es-419" w:eastAsia="es-CO"/>
        </w:rPr>
      </w:pPr>
      <w:r w:rsidRPr="006A2C01">
        <w:rPr>
          <w:lang w:val="es-419" w:eastAsia="es-CO"/>
        </w:rPr>
        <w:lastRenderedPageBreak/>
        <w:t>La caracterización de los textiles se organiza en función de su comportamiento, el cual está estrechamente relacionado con el peso del material, así como con su estructura, fluidez, capacidad de expansión y compresión. Estos aspectos permiten identificar cómo se comporta un textil durante su manipulación, confección y uso.</w:t>
      </w:r>
    </w:p>
    <w:p w14:paraId="3990C0FA" w14:textId="196A73F7" w:rsidR="006A2C01" w:rsidRPr="006A2C01" w:rsidRDefault="006A2C01" w:rsidP="006A2C01">
      <w:pPr>
        <w:rPr>
          <w:lang w:val="es-419" w:eastAsia="es-CO"/>
        </w:rPr>
      </w:pPr>
      <w:r w:rsidRPr="006A2C01">
        <w:rPr>
          <w:lang w:val="es-419" w:eastAsia="es-CO"/>
        </w:rPr>
        <w:t>A continuación, se presentan los aspectos más relevantes que permiten reconocer y clasificar los diferentes tipos de textiles según sus propiedades físicas y funcionales:</w:t>
      </w:r>
    </w:p>
    <w:p w14:paraId="01480A5F" w14:textId="2E588016" w:rsidR="006A2C01" w:rsidRPr="006A2C01" w:rsidRDefault="004F15C1" w:rsidP="006A2C01">
      <w:pPr>
        <w:rPr>
          <w:b/>
          <w:bCs/>
          <w:lang w:val="es-419" w:eastAsia="es-CO"/>
        </w:rPr>
      </w:pPr>
      <w:r>
        <w:rPr>
          <w:b/>
          <w:bCs/>
          <w:lang w:val="es-419" w:eastAsia="es-CO"/>
        </w:rPr>
        <w:t>C</w:t>
      </w:r>
      <w:r w:rsidR="006A2C01" w:rsidRPr="006A2C01">
        <w:rPr>
          <w:b/>
          <w:bCs/>
          <w:lang w:val="es-419" w:eastAsia="es-CO"/>
        </w:rPr>
        <w:t>aracterización de los textiles</w:t>
      </w:r>
    </w:p>
    <w:p w14:paraId="4AB31DA4" w14:textId="71167777" w:rsidR="006A2C01" w:rsidRDefault="006A2C01" w:rsidP="006A2C01">
      <w:pPr>
        <w:rPr>
          <w:lang w:val="es-419" w:eastAsia="es-CO"/>
        </w:rPr>
      </w:pPr>
      <w:r w:rsidRPr="006A2C01">
        <w:rPr>
          <w:lang w:val="es-419" w:eastAsia="es-CO"/>
        </w:rPr>
        <w:t>Para ampliar y profundizar en los contenidos abordados, se recomienda consultar el siguiente enlace</w:t>
      </w:r>
      <w:r>
        <w:rPr>
          <w:lang w:val="es-419" w:eastAsia="es-CO"/>
        </w:rPr>
        <w:t xml:space="preserve">. </w:t>
      </w:r>
      <w:hyperlink r:id="rId31" w:history="1">
        <w:r w:rsidRPr="006A2C01">
          <w:rPr>
            <w:rStyle w:val="Hipervnculo"/>
            <w:lang w:val="es-419" w:eastAsia="es-CO"/>
          </w:rPr>
          <w:t>Ir al sitio</w:t>
        </w:r>
      </w:hyperlink>
      <w:r>
        <w:rPr>
          <w:lang w:val="es-419" w:eastAsia="es-CO"/>
        </w:rPr>
        <w:t xml:space="preserve">. </w:t>
      </w:r>
    </w:p>
    <w:p w14:paraId="6DE85FC4" w14:textId="26C28A00" w:rsidR="00B2096F" w:rsidRDefault="00B2096F" w:rsidP="00B2096F">
      <w:pPr>
        <w:pStyle w:val="Ttulo2"/>
      </w:pPr>
      <w:bookmarkStart w:id="14" w:name="_Toc214033943"/>
      <w:r w:rsidRPr="00B2096F">
        <w:t>Aprovechamiento</w:t>
      </w:r>
      <w:bookmarkEnd w:id="14"/>
    </w:p>
    <w:p w14:paraId="7545A014" w14:textId="77777777" w:rsidR="00B2096F" w:rsidRPr="00B2096F" w:rsidRDefault="00B2096F" w:rsidP="00B2096F">
      <w:pPr>
        <w:rPr>
          <w:lang w:val="es-419" w:eastAsia="es-CO"/>
        </w:rPr>
      </w:pPr>
      <w:r w:rsidRPr="00B2096F">
        <w:rPr>
          <w:lang w:val="es-419" w:eastAsia="es-CO"/>
        </w:rPr>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14:paraId="57C0260A" w14:textId="0B1B1CC6" w:rsidR="00B2096F" w:rsidRPr="00B2096F" w:rsidRDefault="00B2096F" w:rsidP="00B2096F">
      <w:pPr>
        <w:rPr>
          <w:b/>
          <w:bCs/>
          <w:lang w:val="es-419" w:eastAsia="es-CO"/>
        </w:rPr>
      </w:pPr>
      <w:r w:rsidRPr="00B2096F">
        <w:rPr>
          <w:b/>
          <w:bCs/>
          <w:lang w:val="es-419" w:eastAsia="es-CO"/>
        </w:rPr>
        <w:t>Pasos para determinar el aprovechamiento</w:t>
      </w:r>
    </w:p>
    <w:p w14:paraId="3B7B9B57" w14:textId="77777777" w:rsidR="00B2096F" w:rsidRPr="00B2096F" w:rsidRDefault="00B2096F" w:rsidP="00A93385">
      <w:pPr>
        <w:pStyle w:val="Prrafodelista"/>
        <w:numPr>
          <w:ilvl w:val="0"/>
          <w:numId w:val="11"/>
        </w:numPr>
        <w:rPr>
          <w:b/>
          <w:bCs/>
          <w:lang w:val="es-419" w:eastAsia="es-CO"/>
        </w:rPr>
      </w:pPr>
      <w:r w:rsidRPr="00B2096F">
        <w:rPr>
          <w:b/>
          <w:bCs/>
          <w:lang w:val="es-419" w:eastAsia="es-CO"/>
        </w:rPr>
        <w:t>Trazado de las piezas del patrón</w:t>
      </w:r>
    </w:p>
    <w:p w14:paraId="63B3681B" w14:textId="5B498900" w:rsidR="00B2096F" w:rsidRPr="00B2096F" w:rsidRDefault="00B2096F" w:rsidP="00B2096F">
      <w:pPr>
        <w:pStyle w:val="Prrafodelista"/>
        <w:ind w:left="1429" w:firstLine="0"/>
        <w:rPr>
          <w:lang w:val="es-419" w:eastAsia="es-CO"/>
        </w:rPr>
      </w:pPr>
      <w:r w:rsidRPr="00B2096F">
        <w:rPr>
          <w:lang w:val="es-419" w:eastAsia="es-CO"/>
        </w:rPr>
        <w:t>Coloque las piezas del patrón sobre la tela respetando lo siguiente:</w:t>
      </w:r>
    </w:p>
    <w:p w14:paraId="468C83BC" w14:textId="2C4A9160" w:rsidR="00B2096F" w:rsidRPr="00B2096F" w:rsidRDefault="00B2096F" w:rsidP="00A93385">
      <w:pPr>
        <w:pStyle w:val="Prrafodelista"/>
        <w:numPr>
          <w:ilvl w:val="1"/>
          <w:numId w:val="11"/>
        </w:numPr>
        <w:rPr>
          <w:lang w:val="es-419" w:eastAsia="es-CO"/>
        </w:rPr>
      </w:pPr>
      <w:r w:rsidRPr="00B2096F">
        <w:rPr>
          <w:lang w:val="es-419" w:eastAsia="es-CO"/>
        </w:rPr>
        <w:t>El sentido del hilo (dirección de la urdimbre).</w:t>
      </w:r>
    </w:p>
    <w:p w14:paraId="6DC49AF0" w14:textId="0CE35B0B" w:rsidR="00B2096F" w:rsidRPr="00B2096F" w:rsidRDefault="00B2096F" w:rsidP="00A93385">
      <w:pPr>
        <w:pStyle w:val="Prrafodelista"/>
        <w:numPr>
          <w:ilvl w:val="1"/>
          <w:numId w:val="11"/>
        </w:numPr>
        <w:rPr>
          <w:lang w:val="es-419" w:eastAsia="es-CO"/>
        </w:rPr>
      </w:pPr>
      <w:r w:rsidRPr="00B2096F">
        <w:rPr>
          <w:lang w:val="es-419" w:eastAsia="es-CO"/>
        </w:rPr>
        <w:t>Los márgenes de costura.</w:t>
      </w:r>
    </w:p>
    <w:p w14:paraId="64FFD5E6" w14:textId="2A78CDAB" w:rsidR="00B2096F" w:rsidRDefault="00B2096F" w:rsidP="00A93385">
      <w:pPr>
        <w:pStyle w:val="Prrafodelista"/>
        <w:numPr>
          <w:ilvl w:val="1"/>
          <w:numId w:val="11"/>
        </w:numPr>
        <w:rPr>
          <w:lang w:val="es-419" w:eastAsia="es-CO"/>
        </w:rPr>
      </w:pPr>
      <w:r w:rsidRPr="00B2096F">
        <w:rPr>
          <w:lang w:val="es-419" w:eastAsia="es-CO"/>
        </w:rPr>
        <w:t>El sentido del diseño o estampado, si aplica.</w:t>
      </w:r>
    </w:p>
    <w:p w14:paraId="7B6FA497" w14:textId="77777777" w:rsidR="00B2096F" w:rsidRPr="00B2096F" w:rsidRDefault="00B2096F" w:rsidP="00B2096F">
      <w:pPr>
        <w:rPr>
          <w:lang w:val="es-419" w:eastAsia="es-CO"/>
        </w:rPr>
      </w:pPr>
    </w:p>
    <w:p w14:paraId="4140BDD1" w14:textId="77777777" w:rsidR="00B2096F" w:rsidRPr="00B2096F" w:rsidRDefault="00B2096F" w:rsidP="00A93385">
      <w:pPr>
        <w:pStyle w:val="Prrafodelista"/>
        <w:numPr>
          <w:ilvl w:val="0"/>
          <w:numId w:val="11"/>
        </w:numPr>
        <w:rPr>
          <w:b/>
          <w:bCs/>
          <w:lang w:val="es-419" w:eastAsia="es-CO"/>
        </w:rPr>
      </w:pPr>
      <w:r w:rsidRPr="00B2096F">
        <w:rPr>
          <w:b/>
          <w:bCs/>
          <w:lang w:val="es-419" w:eastAsia="es-CO"/>
        </w:rPr>
        <w:lastRenderedPageBreak/>
        <w:t>Distribución y encaje de piezas</w:t>
      </w:r>
    </w:p>
    <w:p w14:paraId="5D545D67" w14:textId="10829112" w:rsidR="00B2096F" w:rsidRDefault="00B2096F" w:rsidP="00B2096F">
      <w:pPr>
        <w:pStyle w:val="Prrafodelista"/>
        <w:ind w:left="1429" w:firstLine="0"/>
        <w:rPr>
          <w:lang w:val="es-419" w:eastAsia="es-CO"/>
        </w:rPr>
      </w:pPr>
      <w:r w:rsidRPr="00B2096F">
        <w:rPr>
          <w:lang w:val="es-419" w:eastAsia="es-CO"/>
        </w:rPr>
        <w:t>Organice las piezas para que ocupen el menor espacio posible dentro del ancho de la tela (normalmente 1,40 m o 1,50 m). Aquí se busca una disposición eficiente, como encajar piezas en ángulos o rotarlas si el diseño lo permite</w:t>
      </w:r>
      <w:r>
        <w:rPr>
          <w:lang w:val="es-419" w:eastAsia="es-CO"/>
        </w:rPr>
        <w:t>.</w:t>
      </w:r>
    </w:p>
    <w:p w14:paraId="2281D518" w14:textId="77777777" w:rsidR="00B2096F" w:rsidRPr="00B2096F" w:rsidRDefault="00B2096F" w:rsidP="00A93385">
      <w:pPr>
        <w:pStyle w:val="Prrafodelista"/>
        <w:numPr>
          <w:ilvl w:val="0"/>
          <w:numId w:val="11"/>
        </w:numPr>
        <w:rPr>
          <w:b/>
          <w:bCs/>
          <w:lang w:val="es-419" w:eastAsia="es-CO"/>
        </w:rPr>
      </w:pPr>
      <w:r w:rsidRPr="00B2096F">
        <w:rPr>
          <w:b/>
          <w:bCs/>
          <w:lang w:val="es-419" w:eastAsia="es-CO"/>
        </w:rPr>
        <w:t>Medición de tela usada</w:t>
      </w:r>
    </w:p>
    <w:p w14:paraId="45B0373A" w14:textId="3C3C1D83" w:rsidR="00B2096F" w:rsidRDefault="00B2096F" w:rsidP="00B2096F">
      <w:pPr>
        <w:pStyle w:val="Prrafodelista"/>
        <w:ind w:left="1429" w:firstLine="0"/>
        <w:rPr>
          <w:lang w:val="es-419" w:eastAsia="es-CO"/>
        </w:rPr>
      </w:pPr>
      <w:r w:rsidRPr="00B2096F">
        <w:rPr>
          <w:lang w:val="es-419" w:eastAsia="es-CO"/>
        </w:rPr>
        <w:t>Mida el largo total de tela utilizado una vez acomodadas todas las piezas. Por ejemplo, si las piezas distribuidas ocupan 0,95 metros del total de 1 metro adquirido, ese será su valor de uso real</w:t>
      </w:r>
      <w:r>
        <w:rPr>
          <w:lang w:val="es-419" w:eastAsia="es-CO"/>
        </w:rPr>
        <w:t>.</w:t>
      </w:r>
    </w:p>
    <w:p w14:paraId="3580720F" w14:textId="77777777" w:rsidR="00B2096F" w:rsidRPr="00B2096F" w:rsidRDefault="00B2096F" w:rsidP="00A93385">
      <w:pPr>
        <w:pStyle w:val="Prrafodelista"/>
        <w:numPr>
          <w:ilvl w:val="0"/>
          <w:numId w:val="11"/>
        </w:numPr>
        <w:rPr>
          <w:b/>
          <w:bCs/>
          <w:lang w:val="es-419" w:eastAsia="es-CO"/>
        </w:rPr>
      </w:pPr>
      <w:r w:rsidRPr="00B2096F">
        <w:rPr>
          <w:b/>
          <w:bCs/>
          <w:lang w:val="es-419" w:eastAsia="es-CO"/>
        </w:rPr>
        <w:t>Cálculo del aprovechamiento</w:t>
      </w:r>
    </w:p>
    <w:p w14:paraId="17CAA182" w14:textId="1BA484B7" w:rsidR="00B2096F" w:rsidRDefault="00B2096F" w:rsidP="00B2096F">
      <w:pPr>
        <w:pStyle w:val="Prrafodelista"/>
        <w:ind w:left="1429" w:firstLine="0"/>
        <w:rPr>
          <w:lang w:val="es-419" w:eastAsia="es-CO"/>
        </w:rPr>
      </w:pPr>
      <w:r w:rsidRPr="00B2096F">
        <w:rPr>
          <w:lang w:val="es-419" w:eastAsia="es-CO"/>
        </w:rPr>
        <w:t>La fórmula para calcular el aprovechamiento es:</w:t>
      </w:r>
    </w:p>
    <w:p w14:paraId="77C38068" w14:textId="19B676A4" w:rsidR="00B2096F" w:rsidRDefault="00B2096F" w:rsidP="00B2096F">
      <w:pPr>
        <w:pStyle w:val="Figura"/>
        <w:rPr>
          <w:lang w:val="es-419"/>
        </w:rPr>
      </w:pPr>
      <w:r w:rsidRPr="00B2096F">
        <w:rPr>
          <w:lang w:val="es-419"/>
        </w:rPr>
        <w:t>Fórmula de aprovechamiento</w:t>
      </w:r>
    </w:p>
    <w:p w14:paraId="773BE8C7" w14:textId="272C2561" w:rsidR="00B2096F" w:rsidRPr="00B2096F" w:rsidRDefault="002C4BB9" w:rsidP="00B2096F">
      <w:pPr>
        <w:jc w:val="center"/>
        <w:rPr>
          <w:lang w:val="es-419" w:eastAsia="es-CO"/>
        </w:rPr>
      </w:pPr>
      <w:r>
        <w:rPr>
          <w:noProof/>
        </w:rPr>
        <w:drawing>
          <wp:inline distT="0" distB="0" distL="0" distR="0" wp14:anchorId="5FD8C218" wp14:editId="7C17DAB6">
            <wp:extent cx="5000625" cy="885825"/>
            <wp:effectExtent l="0" t="0" r="9525" b="9525"/>
            <wp:docPr id="2448265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0625" cy="885825"/>
                    </a:xfrm>
                    <a:prstGeom prst="rect">
                      <a:avLst/>
                    </a:prstGeom>
                    <a:noFill/>
                    <a:ln>
                      <a:noFill/>
                    </a:ln>
                  </pic:spPr>
                </pic:pic>
              </a:graphicData>
            </a:graphic>
          </wp:inline>
        </w:drawing>
      </w:r>
      <w:r w:rsidR="00B40B0E">
        <w:fldChar w:fldCharType="begin"/>
      </w:r>
      <w:r w:rsidR="00B40B0E">
        <w:instrText xml:space="preserve"> INCLUDEPICTURE "https://ecoredsena-santander.github.io/CF1_PATRONAJE_DE_PRENDAS_SUPERIORES_INFANTILES/img/7.e6658769.png" \* MERGEFORMATINET </w:instrText>
      </w:r>
      <w:r w:rsidR="00B40B0E">
        <w:fldChar w:fldCharType="separate"/>
      </w:r>
      <w:r w:rsidR="00B40B0E">
        <w:fldChar w:fldCharType="end"/>
      </w:r>
    </w:p>
    <w:p w14:paraId="145D1FE7" w14:textId="52246C07" w:rsidR="00B2096F" w:rsidRDefault="00B2096F" w:rsidP="00B2096F">
      <w:pPr>
        <w:pStyle w:val="Prrafodelista"/>
        <w:ind w:left="1429" w:firstLine="0"/>
        <w:rPr>
          <w:lang w:val="es-419" w:eastAsia="es-CO"/>
        </w:rPr>
      </w:pPr>
      <w:r w:rsidRPr="00B2096F">
        <w:rPr>
          <w:b/>
          <w:bCs/>
          <w:lang w:val="es-419" w:eastAsia="es-CO"/>
        </w:rPr>
        <w:t>Nota:</w:t>
      </w:r>
      <w:r w:rsidRPr="00B2096F">
        <w:rPr>
          <w:lang w:val="es-419" w:eastAsia="es-CO"/>
        </w:rPr>
        <w:t xml:space="preserve"> tela: 1 metro de largo x 1,50 metros de ancho = 1,5 m². Área ocupada por los patrones: 1,15 m².</w:t>
      </w:r>
    </w:p>
    <w:p w14:paraId="48FB9E09" w14:textId="476A43D4" w:rsidR="00B40B0E" w:rsidRDefault="00B40B0E" w:rsidP="00B40B0E">
      <w:pPr>
        <w:pStyle w:val="Figura"/>
        <w:rPr>
          <w:lang w:val="es-419"/>
        </w:rPr>
      </w:pPr>
      <w:r w:rsidRPr="00B40B0E">
        <w:rPr>
          <w:lang w:val="es-419"/>
        </w:rPr>
        <w:t>Ejemplo de aplicación</w:t>
      </w:r>
    </w:p>
    <w:p w14:paraId="1F9103A5" w14:textId="15BF88B8" w:rsidR="00B40B0E" w:rsidRDefault="00F20C33" w:rsidP="00B40B0E">
      <w:pPr>
        <w:jc w:val="center"/>
      </w:pPr>
      <w:r>
        <w:rPr>
          <w:noProof/>
        </w:rPr>
        <w:drawing>
          <wp:inline distT="0" distB="0" distL="0" distR="0" wp14:anchorId="59524726" wp14:editId="601EB982">
            <wp:extent cx="5000625" cy="885825"/>
            <wp:effectExtent l="0" t="0" r="9525" b="9525"/>
            <wp:docPr id="20167036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00625" cy="885825"/>
                    </a:xfrm>
                    <a:prstGeom prst="rect">
                      <a:avLst/>
                    </a:prstGeom>
                    <a:noFill/>
                    <a:ln>
                      <a:noFill/>
                    </a:ln>
                  </pic:spPr>
                </pic:pic>
              </a:graphicData>
            </a:graphic>
          </wp:inline>
        </w:drawing>
      </w:r>
      <w:r w:rsidR="00B40B0E">
        <w:fldChar w:fldCharType="begin"/>
      </w:r>
      <w:r w:rsidR="00B40B0E">
        <w:instrText xml:space="preserve"> INCLUDEPICTURE "https://ecoredsena-santander.github.io/CF1_PATRONAJE_DE_PRENDAS_SUPERIORES_INFANTILES/img/8.084f0370.png" \* MERGEFORMATINET </w:instrText>
      </w:r>
      <w:r w:rsidR="00B40B0E">
        <w:fldChar w:fldCharType="separate"/>
      </w:r>
      <w:r w:rsidR="00B40B0E">
        <w:fldChar w:fldCharType="end"/>
      </w:r>
    </w:p>
    <w:p w14:paraId="56DA1491" w14:textId="77777777" w:rsidR="00F60506" w:rsidRDefault="00F60506" w:rsidP="00B40B0E">
      <w:pPr>
        <w:jc w:val="center"/>
      </w:pPr>
    </w:p>
    <w:p w14:paraId="165CEF5A" w14:textId="233571DD" w:rsidR="00F60506" w:rsidRPr="00E94D61" w:rsidRDefault="00F60506" w:rsidP="00F60506">
      <w:pPr>
        <w:rPr>
          <w:b/>
          <w:bCs/>
          <w:lang w:val="es-419" w:eastAsia="es-CO"/>
        </w:rPr>
      </w:pPr>
      <w:r w:rsidRPr="00E94D61">
        <w:rPr>
          <w:b/>
          <w:bCs/>
          <w:lang w:val="es-419" w:eastAsia="es-CO"/>
        </w:rPr>
        <w:lastRenderedPageBreak/>
        <w:t>Variables que inciden en la eficiencia del consumo textil</w:t>
      </w:r>
    </w:p>
    <w:p w14:paraId="3573343F" w14:textId="07033FA1" w:rsidR="00F60506" w:rsidRPr="00E94D61" w:rsidRDefault="00F60506" w:rsidP="00F60506">
      <w:pPr>
        <w:rPr>
          <w:b/>
          <w:bCs/>
          <w:lang w:val="es-419" w:eastAsia="es-CO"/>
        </w:rPr>
      </w:pPr>
      <w:r w:rsidRPr="00E94D61">
        <w:rPr>
          <w:b/>
          <w:bCs/>
          <w:lang w:val="es-419" w:eastAsia="es-CO"/>
        </w:rPr>
        <w:t>Factores que afectan el aprovechamiento</w:t>
      </w:r>
    </w:p>
    <w:p w14:paraId="5FD9B918" w14:textId="6656FFAD" w:rsidR="00F60506" w:rsidRPr="00E94D61" w:rsidRDefault="00F60506" w:rsidP="00A93385">
      <w:pPr>
        <w:pStyle w:val="Prrafodelista"/>
        <w:numPr>
          <w:ilvl w:val="1"/>
          <w:numId w:val="12"/>
        </w:numPr>
        <w:rPr>
          <w:lang w:val="es-419" w:eastAsia="es-CO"/>
        </w:rPr>
      </w:pPr>
      <w:r w:rsidRPr="00E94D61">
        <w:rPr>
          <w:b/>
          <w:bCs/>
          <w:lang w:val="es-419" w:eastAsia="es-CO"/>
        </w:rPr>
        <w:t>Forma y número de piezas:</w:t>
      </w:r>
      <w:r w:rsidRPr="00F60506">
        <w:rPr>
          <w:lang w:val="es-419" w:eastAsia="es-CO"/>
        </w:rPr>
        <w:t xml:space="preserve"> prendas con muchas piezas pequeñas tienden a generar más sobrantes.</w:t>
      </w:r>
    </w:p>
    <w:p w14:paraId="6C3AB4D2" w14:textId="231CF0AD" w:rsidR="00F60506" w:rsidRPr="00E94D61" w:rsidRDefault="00F60506" w:rsidP="00A93385">
      <w:pPr>
        <w:pStyle w:val="Prrafodelista"/>
        <w:numPr>
          <w:ilvl w:val="1"/>
          <w:numId w:val="12"/>
        </w:numPr>
        <w:rPr>
          <w:lang w:val="es-419" w:eastAsia="es-CO"/>
        </w:rPr>
      </w:pPr>
      <w:r w:rsidRPr="00E94D61">
        <w:rPr>
          <w:b/>
          <w:bCs/>
          <w:lang w:val="es-419" w:eastAsia="es-CO"/>
        </w:rPr>
        <w:t>Ancho de la tela:</w:t>
      </w:r>
      <w:r w:rsidRPr="00F60506">
        <w:rPr>
          <w:lang w:val="es-419" w:eastAsia="es-CO"/>
        </w:rPr>
        <w:t xml:space="preserve"> a mayor ancho, más oportunidades de optimización.</w:t>
      </w:r>
    </w:p>
    <w:p w14:paraId="2D0D8DD2" w14:textId="6C38A84A" w:rsidR="00F60506" w:rsidRPr="00E94D61" w:rsidRDefault="00F60506" w:rsidP="00A93385">
      <w:pPr>
        <w:pStyle w:val="Prrafodelista"/>
        <w:numPr>
          <w:ilvl w:val="1"/>
          <w:numId w:val="12"/>
        </w:numPr>
        <w:rPr>
          <w:lang w:val="es-419" w:eastAsia="es-CO"/>
        </w:rPr>
      </w:pPr>
      <w:r w:rsidRPr="00E94D61">
        <w:rPr>
          <w:b/>
          <w:bCs/>
          <w:lang w:val="es-419" w:eastAsia="es-CO"/>
        </w:rPr>
        <w:t>Diseño o estampado:</w:t>
      </w:r>
      <w:r w:rsidRPr="00F60506">
        <w:rPr>
          <w:lang w:val="es-419" w:eastAsia="es-CO"/>
        </w:rPr>
        <w:t xml:space="preserve"> telas con dibujos direccionados limitan la rotación de piezas.</w:t>
      </w:r>
    </w:p>
    <w:p w14:paraId="69D65E78" w14:textId="7C067CD0" w:rsidR="00F60506" w:rsidRDefault="00F60506" w:rsidP="00A93385">
      <w:pPr>
        <w:pStyle w:val="Prrafodelista"/>
        <w:numPr>
          <w:ilvl w:val="1"/>
          <w:numId w:val="12"/>
        </w:numPr>
        <w:rPr>
          <w:lang w:val="es-419" w:eastAsia="es-CO"/>
        </w:rPr>
      </w:pPr>
      <w:r w:rsidRPr="00E94D61">
        <w:rPr>
          <w:b/>
          <w:bCs/>
          <w:lang w:val="es-419" w:eastAsia="es-CO"/>
        </w:rPr>
        <w:t>Técnicas de corte:</w:t>
      </w:r>
      <w:r w:rsidRPr="00F60506">
        <w:rPr>
          <w:lang w:val="es-419" w:eastAsia="es-CO"/>
        </w:rPr>
        <w:t xml:space="preserve"> el uso de </w:t>
      </w:r>
      <w:r w:rsidRPr="00E94D61">
        <w:rPr>
          <w:rStyle w:val="Extranjerismo"/>
          <w:lang w:val="es-419" w:eastAsia="es-CO"/>
        </w:rPr>
        <w:t>software</w:t>
      </w:r>
      <w:r w:rsidRPr="00F60506">
        <w:rPr>
          <w:lang w:val="es-419" w:eastAsia="es-CO"/>
        </w:rPr>
        <w:t xml:space="preserve"> de corte o corte manual puede influir en el rendimiento.</w:t>
      </w:r>
    </w:p>
    <w:p w14:paraId="2105A9D1" w14:textId="07AD6641" w:rsidR="0063567D" w:rsidRPr="0063567D" w:rsidRDefault="0063567D" w:rsidP="0063567D">
      <w:pPr>
        <w:rPr>
          <w:b/>
          <w:bCs/>
          <w:lang w:val="es-419" w:eastAsia="es-CO"/>
        </w:rPr>
      </w:pPr>
      <w:r w:rsidRPr="0063567D">
        <w:rPr>
          <w:b/>
          <w:bCs/>
          <w:lang w:val="es-419" w:eastAsia="es-CO"/>
        </w:rPr>
        <w:t>Consideraciones adicionales</w:t>
      </w:r>
    </w:p>
    <w:p w14:paraId="38E2F6FE" w14:textId="5100D86D" w:rsidR="0063567D" w:rsidRPr="0063567D" w:rsidRDefault="0063567D" w:rsidP="00A93385">
      <w:pPr>
        <w:pStyle w:val="Prrafodelista"/>
        <w:numPr>
          <w:ilvl w:val="0"/>
          <w:numId w:val="13"/>
        </w:numPr>
        <w:rPr>
          <w:lang w:val="es-419" w:eastAsia="es-CO"/>
        </w:rPr>
      </w:pPr>
      <w:r w:rsidRPr="0063567D">
        <w:rPr>
          <w:lang w:val="es-419" w:eastAsia="es-CO"/>
        </w:rPr>
        <w:t>Siempre se recomienda dejar un margen de seguridad del 5 - 10 % al comprar tela.</w:t>
      </w:r>
    </w:p>
    <w:p w14:paraId="5E589BB6" w14:textId="762A2F88" w:rsidR="0063567D" w:rsidRPr="0063567D" w:rsidRDefault="0063567D" w:rsidP="00A93385">
      <w:pPr>
        <w:pStyle w:val="Prrafodelista"/>
        <w:numPr>
          <w:ilvl w:val="0"/>
          <w:numId w:val="13"/>
        </w:numPr>
        <w:rPr>
          <w:lang w:val="es-419" w:eastAsia="es-CO"/>
        </w:rPr>
      </w:pPr>
      <w:r w:rsidRPr="0063567D">
        <w:rPr>
          <w:lang w:val="es-419" w:eastAsia="es-CO"/>
        </w:rPr>
        <w:t>El uso de retales sobrantes en otras prendas o complementos puede mejorar el rendimiento general.</w:t>
      </w:r>
    </w:p>
    <w:p w14:paraId="3686B651" w14:textId="77777777" w:rsidR="00872EF4" w:rsidRPr="000D0D37" w:rsidRDefault="00872EF4" w:rsidP="00872EF4">
      <w:pPr>
        <w:rPr>
          <w:lang w:val="es-419" w:eastAsia="es-CO"/>
        </w:rPr>
      </w:pPr>
    </w:p>
    <w:p w14:paraId="5A624B75" w14:textId="77777777" w:rsidR="000D0D37" w:rsidRPr="000D0D37" w:rsidRDefault="000D0D37" w:rsidP="000D0D37">
      <w:pPr>
        <w:rPr>
          <w:lang w:val="es-419" w:eastAsia="es-CO"/>
        </w:rPr>
      </w:pPr>
    </w:p>
    <w:p w14:paraId="39302916" w14:textId="77777777" w:rsidR="0078285B" w:rsidRDefault="0078285B">
      <w:pPr>
        <w:spacing w:before="0" w:after="160" w:line="259" w:lineRule="auto"/>
        <w:ind w:firstLine="0"/>
        <w:rPr>
          <w:lang w:val="es-419" w:eastAsia="es-CO"/>
        </w:rPr>
      </w:pPr>
      <w:r>
        <w:rPr>
          <w:b/>
          <w:bCs/>
        </w:rPr>
        <w:br w:type="page"/>
      </w:r>
    </w:p>
    <w:p w14:paraId="33246AC2" w14:textId="01896203" w:rsidR="0078285B" w:rsidRDefault="00B736A8" w:rsidP="0078285B">
      <w:pPr>
        <w:pStyle w:val="Ttulo1"/>
      </w:pPr>
      <w:bookmarkStart w:id="15" w:name="_Toc214033944"/>
      <w:proofErr w:type="spellStart"/>
      <w:r w:rsidRPr="00B736A8">
        <w:lastRenderedPageBreak/>
        <w:t>Prepatronaje</w:t>
      </w:r>
      <w:proofErr w:type="spellEnd"/>
      <w:r w:rsidRPr="00B736A8">
        <w:t xml:space="preserve"> y patronaje básico infantil</w:t>
      </w:r>
      <w:bookmarkEnd w:id="15"/>
    </w:p>
    <w:p w14:paraId="22245398" w14:textId="111453BC" w:rsidR="00B736A8" w:rsidRDefault="00B736A8" w:rsidP="00B736A8">
      <w:pPr>
        <w:rPr>
          <w:lang w:val="es-419" w:eastAsia="es-CO"/>
        </w:rPr>
      </w:pPr>
      <w:r w:rsidRPr="00B736A8">
        <w:rPr>
          <w:lang w:val="es-419" w:eastAsia="es-CO"/>
        </w:rPr>
        <w:t>El patronaje es la representación bidimensional de un volumen tridimensional, lo que permite definir la estructura de una prenda a través de planos. Este proceso es clave para desarrollar moldes o patrones que se ajusten correctamente al cuerpo.</w:t>
      </w:r>
    </w:p>
    <w:p w14:paraId="64C38449" w14:textId="369BA51F" w:rsidR="00B736A8" w:rsidRDefault="00B736A8" w:rsidP="00B736A8">
      <w:pPr>
        <w:pStyle w:val="Figura"/>
        <w:rPr>
          <w:lang w:val="es-419"/>
        </w:rPr>
      </w:pPr>
      <w:r w:rsidRPr="00B736A8">
        <w:rPr>
          <w:lang w:val="es-419"/>
        </w:rPr>
        <w:t>Plano en 3D</w:t>
      </w:r>
    </w:p>
    <w:p w14:paraId="69F88D65" w14:textId="609E0A13" w:rsidR="00B736A8" w:rsidRDefault="00B736A8" w:rsidP="00B736A8">
      <w:pPr>
        <w:jc w:val="center"/>
        <w:rPr>
          <w:lang w:val="es-419" w:eastAsia="es-CO"/>
        </w:rPr>
      </w:pPr>
      <w:r>
        <w:rPr>
          <w:noProof/>
          <w:lang w:val="es-419" w:eastAsia="es-CO"/>
        </w:rPr>
        <w:drawing>
          <wp:inline distT="0" distB="0" distL="0" distR="0" wp14:anchorId="29F56647" wp14:editId="0474A77D">
            <wp:extent cx="3543028" cy="1747318"/>
            <wp:effectExtent l="0" t="0" r="635" b="5715"/>
            <wp:docPr id="1965147260" name="Gráfico 24" descr="Dos representaciones de un cubo: una en perspectiva simple y otra ubicada en un sistema de coordenadas tridimensional con ejes x, y,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47260" name="Gráfico 24" descr="Dos representaciones de un cubo: una en perspectiva simple y otra ubicada en un sistema de coordenadas tridimensional con ejes x, y, z."/>
                    <pic:cNvPicPr/>
                  </pic:nvPicPr>
                  <pic:blipFill rotWithShape="1">
                    <a:blip r:embed="rId34">
                      <a:extLst>
                        <a:ext uri="{96DAC541-7B7A-43D3-8B79-37D633B846F1}">
                          <asvg:svgBlip xmlns:asvg="http://schemas.microsoft.com/office/drawing/2016/SVG/main" r:embed="rId35"/>
                        </a:ext>
                      </a:extLst>
                    </a:blip>
                    <a:srcRect t="24024" b="25575"/>
                    <a:stretch>
                      <a:fillRect/>
                    </a:stretch>
                  </pic:blipFill>
                  <pic:spPr bwMode="auto">
                    <a:xfrm>
                      <a:off x="0" y="0"/>
                      <a:ext cx="3543300" cy="1747452"/>
                    </a:xfrm>
                    <a:prstGeom prst="rect">
                      <a:avLst/>
                    </a:prstGeom>
                    <a:ln>
                      <a:noFill/>
                    </a:ln>
                    <a:extLst>
                      <a:ext uri="{53640926-AAD7-44D8-BBD7-CCE9431645EC}">
                        <a14:shadowObscured xmlns:a14="http://schemas.microsoft.com/office/drawing/2010/main"/>
                      </a:ext>
                    </a:extLst>
                  </pic:spPr>
                </pic:pic>
              </a:graphicData>
            </a:graphic>
          </wp:inline>
        </w:drawing>
      </w:r>
    </w:p>
    <w:p w14:paraId="2B478A21" w14:textId="5507EDC1" w:rsidR="00447F96" w:rsidRDefault="00447F96" w:rsidP="00447F96">
      <w:pPr>
        <w:rPr>
          <w:lang w:val="es-419" w:eastAsia="es-CO"/>
        </w:rPr>
      </w:pPr>
      <w:r w:rsidRPr="00447F96">
        <w:rPr>
          <w:lang w:val="es-419" w:eastAsia="es-CO"/>
        </w:rPr>
        <w:t>Fuente: SENA, (2021)</w:t>
      </w:r>
    </w:p>
    <w:p w14:paraId="41CA9DBD" w14:textId="513FE52D" w:rsidR="008F6F92" w:rsidRDefault="008F6F92" w:rsidP="008F6F92">
      <w:pPr>
        <w:pStyle w:val="Figura"/>
        <w:rPr>
          <w:lang w:val="es-419"/>
        </w:rPr>
      </w:pPr>
      <w:r w:rsidRPr="008F6F92">
        <w:rPr>
          <w:lang w:val="es-419"/>
        </w:rPr>
        <w:t>Plano en 2D</w:t>
      </w:r>
    </w:p>
    <w:p w14:paraId="2F3702FF" w14:textId="0468D277" w:rsidR="008F6F92" w:rsidRDefault="008F6F92" w:rsidP="008F6F92">
      <w:pPr>
        <w:jc w:val="center"/>
        <w:rPr>
          <w:lang w:val="es-419" w:eastAsia="es-CO"/>
        </w:rPr>
      </w:pPr>
      <w:r>
        <w:rPr>
          <w:noProof/>
          <w:lang w:val="es-419" w:eastAsia="es-CO"/>
        </w:rPr>
        <w:drawing>
          <wp:inline distT="0" distB="0" distL="0" distR="0" wp14:anchorId="445EE297" wp14:editId="0DEB7E2C">
            <wp:extent cx="2190939" cy="2561180"/>
            <wp:effectExtent l="0" t="0" r="0" b="4445"/>
            <wp:docPr id="1151904398" name="Gráfico 26" descr="Desarrollo en plano de un cubo formado por seis cuadrados unidos, dispuesto en forma de cruz con pestañas laterales para su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04398" name="Gráfico 26" descr="Desarrollo en plano de un cubo formado por seis cuadrados unidos, dispuesto en forma de cruz con pestañas laterales para su armado."/>
                    <pic:cNvPicPr/>
                  </pic:nvPicPr>
                  <pic:blipFill rotWithShape="1">
                    <a:blip r:embed="rId36">
                      <a:extLst>
                        <a:ext uri="{96DAC541-7B7A-43D3-8B79-37D633B846F1}">
                          <asvg:svgBlip xmlns:asvg="http://schemas.microsoft.com/office/drawing/2016/SVG/main" r:embed="rId37"/>
                        </a:ext>
                      </a:extLst>
                    </a:blip>
                    <a:srcRect l="18915" t="12274" r="19217" b="13814"/>
                    <a:stretch>
                      <a:fillRect/>
                    </a:stretch>
                  </pic:blipFill>
                  <pic:spPr bwMode="auto">
                    <a:xfrm>
                      <a:off x="0" y="0"/>
                      <a:ext cx="2192165" cy="2562613"/>
                    </a:xfrm>
                    <a:prstGeom prst="rect">
                      <a:avLst/>
                    </a:prstGeom>
                    <a:ln>
                      <a:noFill/>
                    </a:ln>
                    <a:extLst>
                      <a:ext uri="{53640926-AAD7-44D8-BBD7-CCE9431645EC}">
                        <a14:shadowObscured xmlns:a14="http://schemas.microsoft.com/office/drawing/2010/main"/>
                      </a:ext>
                    </a:extLst>
                  </pic:spPr>
                </pic:pic>
              </a:graphicData>
            </a:graphic>
          </wp:inline>
        </w:drawing>
      </w:r>
    </w:p>
    <w:p w14:paraId="1BA8D582" w14:textId="741DC7E1" w:rsidR="00447F96" w:rsidRDefault="00447F96" w:rsidP="00447F96">
      <w:pPr>
        <w:rPr>
          <w:lang w:val="es-419" w:eastAsia="es-CO"/>
        </w:rPr>
      </w:pPr>
      <w:r w:rsidRPr="00447F96">
        <w:rPr>
          <w:lang w:val="es-419" w:eastAsia="es-CO"/>
        </w:rPr>
        <w:t>Fuente: SENA, (2021)</w:t>
      </w:r>
    </w:p>
    <w:p w14:paraId="0A662BE3" w14:textId="5B984753" w:rsidR="00447F96" w:rsidRDefault="00447F96" w:rsidP="00447F96">
      <w:pPr>
        <w:rPr>
          <w:lang w:val="es-419" w:eastAsia="es-CO"/>
        </w:rPr>
      </w:pPr>
      <w:r w:rsidRPr="00447F96">
        <w:rPr>
          <w:lang w:val="es-419" w:eastAsia="es-CO"/>
        </w:rPr>
        <w:lastRenderedPageBreak/>
        <w:t>Teniendo en cuenta lo abordado hasta ahora, es pertinente preguntarse: ¿para qué sirve el patronaje? Su utilidad radica en trasladar la estructura del cuerpo humano a planos técnicos, que luego se convierten en moldes para la confección de prendas.</w:t>
      </w:r>
    </w:p>
    <w:p w14:paraId="03D455AE" w14:textId="4EF5050E" w:rsidR="00447F96" w:rsidRDefault="00447F96" w:rsidP="00447F96">
      <w:pPr>
        <w:pStyle w:val="Figura"/>
        <w:rPr>
          <w:lang w:val="es-419"/>
        </w:rPr>
      </w:pPr>
      <w:r w:rsidRPr="00447F96">
        <w:rPr>
          <w:lang w:val="es-419"/>
        </w:rPr>
        <w:t>Interpretación en plano y molde</w:t>
      </w:r>
    </w:p>
    <w:p w14:paraId="4576CE73" w14:textId="3C0FA9CF" w:rsidR="00447F96" w:rsidRDefault="00447F96" w:rsidP="00447F96">
      <w:pPr>
        <w:rPr>
          <w:lang w:val="es-419" w:eastAsia="es-CO"/>
        </w:rPr>
      </w:pPr>
      <w:r>
        <w:rPr>
          <w:noProof/>
          <w:lang w:val="es-419" w:eastAsia="es-CO"/>
        </w:rPr>
        <w:drawing>
          <wp:inline distT="0" distB="0" distL="0" distR="0" wp14:anchorId="3FF24696" wp14:editId="476E881E">
            <wp:extent cx="5748951" cy="2523958"/>
            <wp:effectExtent l="0" t="0" r="4445" b="3810"/>
            <wp:docPr id="519153418" name="Gráfico 28" descr="Proceso de transformación del cuerpo humano en prenda. Parte de una figura tridimensional, que se traduce a un plano en dos dimensiones, luego a un molde técnico, y finalmente a una prenda conf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53418" name="Gráfico 28" descr="Proceso de transformación del cuerpo humano en prenda. Parte de una figura tridimensional, que se traduce a un plano en dos dimensiones, luego a un molde técnico, y finalmente a una prenda confeccionada."/>
                    <pic:cNvPicPr/>
                  </pic:nvPicPr>
                  <pic:blipFill>
                    <a:blip r:embed="rId38">
                      <a:extLst>
                        <a:ext uri="{96DAC541-7B7A-43D3-8B79-37D633B846F1}">
                          <asvg:svgBlip xmlns:asvg="http://schemas.microsoft.com/office/drawing/2016/SVG/main" r:embed="rId39"/>
                        </a:ext>
                      </a:extLst>
                    </a:blip>
                    <a:stretch>
                      <a:fillRect/>
                    </a:stretch>
                  </pic:blipFill>
                  <pic:spPr>
                    <a:xfrm>
                      <a:off x="0" y="0"/>
                      <a:ext cx="5766386" cy="2531612"/>
                    </a:xfrm>
                    <a:prstGeom prst="rect">
                      <a:avLst/>
                    </a:prstGeom>
                  </pic:spPr>
                </pic:pic>
              </a:graphicData>
            </a:graphic>
          </wp:inline>
        </w:drawing>
      </w:r>
    </w:p>
    <w:p w14:paraId="370C44B5" w14:textId="3259C777" w:rsidR="00FE35EF" w:rsidRDefault="00FE35EF" w:rsidP="00447F96">
      <w:pPr>
        <w:rPr>
          <w:lang w:val="es-419" w:eastAsia="es-CO"/>
        </w:rPr>
      </w:pPr>
      <w:r w:rsidRPr="00FE35EF">
        <w:rPr>
          <w:lang w:val="es-419" w:eastAsia="es-CO"/>
        </w:rPr>
        <w:t>Fuente: SENA, (2021)</w:t>
      </w:r>
    </w:p>
    <w:p w14:paraId="2FC342AB" w14:textId="67146847" w:rsidR="00526CC2" w:rsidRDefault="00526CC2" w:rsidP="00526CC2">
      <w:pPr>
        <w:pStyle w:val="Ttulo2"/>
      </w:pPr>
      <w:bookmarkStart w:id="16" w:name="_Toc214033945"/>
      <w:r w:rsidRPr="00526CC2">
        <w:t>Tipos de patronaje y líneas</w:t>
      </w:r>
      <w:bookmarkEnd w:id="16"/>
    </w:p>
    <w:p w14:paraId="0C1C6F12" w14:textId="7103090E" w:rsidR="00526CC2" w:rsidRDefault="00526CC2" w:rsidP="00526CC2">
      <w:pPr>
        <w:rPr>
          <w:lang w:val="es-419" w:eastAsia="es-CO"/>
        </w:rPr>
      </w:pPr>
      <w:r w:rsidRPr="00526CC2">
        <w:rPr>
          <w:lang w:val="es-419" w:eastAsia="es-CO"/>
        </w:rPr>
        <w:t>El patronaje se divide en dos grandes categorías: el industrial, orientado a la producción masiva de prendas, y el sobre medidas, que se enfoca en la personalización y exclusividad para cada cliente. A continuación, se describe cada uno:</w:t>
      </w:r>
    </w:p>
    <w:p w14:paraId="5BF972AE" w14:textId="77777777" w:rsidR="00526CC2" w:rsidRPr="00526CC2" w:rsidRDefault="00526CC2" w:rsidP="00A93385">
      <w:pPr>
        <w:pStyle w:val="Prrafodelista"/>
        <w:numPr>
          <w:ilvl w:val="0"/>
          <w:numId w:val="14"/>
        </w:numPr>
        <w:rPr>
          <w:b/>
          <w:bCs/>
          <w:lang w:val="es-419" w:eastAsia="es-CO"/>
        </w:rPr>
      </w:pPr>
      <w:r w:rsidRPr="00526CC2">
        <w:rPr>
          <w:b/>
          <w:bCs/>
          <w:lang w:val="es-419" w:eastAsia="es-CO"/>
        </w:rPr>
        <w:t>Patronaje industrial</w:t>
      </w:r>
    </w:p>
    <w:p w14:paraId="2DEC7951" w14:textId="63920D44" w:rsidR="00526CC2" w:rsidRPr="00526CC2" w:rsidRDefault="00526CC2" w:rsidP="00526CC2">
      <w:pPr>
        <w:rPr>
          <w:lang w:val="es-419" w:eastAsia="es-CO"/>
        </w:rPr>
      </w:pPr>
      <w:r w:rsidRPr="00526CC2">
        <w:rPr>
          <w:lang w:val="es-419" w:eastAsia="es-CO"/>
        </w:rPr>
        <w:t xml:space="preserve">Este tipo de patronaje parte del análisis antropométrico de la figura humana en 3D y se desarrolla en 2D, ya sea en papel o mediante </w:t>
      </w:r>
      <w:r w:rsidRPr="00526CC2">
        <w:rPr>
          <w:rStyle w:val="Extranjerismo"/>
          <w:lang w:val="es-419" w:eastAsia="es-CO"/>
        </w:rPr>
        <w:t xml:space="preserve">software </w:t>
      </w:r>
      <w:r w:rsidRPr="00526CC2">
        <w:rPr>
          <w:lang w:val="es-419" w:eastAsia="es-CO"/>
        </w:rPr>
        <w:t xml:space="preserve">especializado como Audaces 360, </w:t>
      </w:r>
      <w:proofErr w:type="spellStart"/>
      <w:r w:rsidRPr="00526CC2">
        <w:rPr>
          <w:lang w:val="es-419" w:eastAsia="es-CO"/>
        </w:rPr>
        <w:t>Optitex</w:t>
      </w:r>
      <w:proofErr w:type="spellEnd"/>
      <w:r w:rsidRPr="00526CC2">
        <w:rPr>
          <w:lang w:val="es-419" w:eastAsia="es-CO"/>
        </w:rPr>
        <w:t xml:space="preserve">, Gerber o </w:t>
      </w:r>
      <w:proofErr w:type="spellStart"/>
      <w:r w:rsidRPr="00526CC2">
        <w:rPr>
          <w:lang w:val="es-419" w:eastAsia="es-CO"/>
        </w:rPr>
        <w:t>Lectra</w:t>
      </w:r>
      <w:proofErr w:type="spellEnd"/>
      <w:r w:rsidRPr="00526CC2">
        <w:rPr>
          <w:lang w:val="es-419" w:eastAsia="es-CO"/>
        </w:rPr>
        <w:t>. Su metodología precisa permite trazar básicos, desarrollar patrones y realizar transformaciones de forma eficiente.</w:t>
      </w:r>
    </w:p>
    <w:p w14:paraId="5B62A4DF" w14:textId="63F6EFF1" w:rsidR="00526CC2" w:rsidRPr="00526CC2" w:rsidRDefault="00526CC2" w:rsidP="00526CC2">
      <w:pPr>
        <w:rPr>
          <w:lang w:val="es-419" w:eastAsia="es-CO"/>
        </w:rPr>
      </w:pPr>
      <w:r w:rsidRPr="00526CC2">
        <w:rPr>
          <w:lang w:val="es-419" w:eastAsia="es-CO"/>
        </w:rPr>
        <w:lastRenderedPageBreak/>
        <w:t>Se basa en tablas de medidas definidas según regiones y tipos de prenda, lo que facilita el escalado. A partir de una talla base, se aplican incrementos estandarizados para generar múltiples tallas sin necesidad de crear nuevos moldes, optimizando así la producción en serie.</w:t>
      </w:r>
    </w:p>
    <w:p w14:paraId="60765732" w14:textId="484980D1" w:rsidR="00526CC2" w:rsidRPr="00526CC2" w:rsidRDefault="00526CC2" w:rsidP="00526CC2">
      <w:pPr>
        <w:rPr>
          <w:b/>
          <w:bCs/>
          <w:lang w:val="es-419" w:eastAsia="es-CO"/>
        </w:rPr>
      </w:pPr>
      <w:r w:rsidRPr="00526CC2">
        <w:rPr>
          <w:b/>
          <w:bCs/>
          <w:lang w:val="es-419" w:eastAsia="es-CO"/>
        </w:rPr>
        <w:t>El patronaje industrial incluye:</w:t>
      </w:r>
    </w:p>
    <w:p w14:paraId="2310DBD6" w14:textId="26292273" w:rsidR="00526CC2" w:rsidRPr="00526CC2" w:rsidRDefault="00526CC2" w:rsidP="00A93385">
      <w:pPr>
        <w:pStyle w:val="Prrafodelista"/>
        <w:numPr>
          <w:ilvl w:val="0"/>
          <w:numId w:val="15"/>
        </w:numPr>
        <w:rPr>
          <w:lang w:val="es-419" w:eastAsia="es-CO"/>
        </w:rPr>
      </w:pPr>
      <w:r w:rsidRPr="00526CC2">
        <w:rPr>
          <w:lang w:val="es-419" w:eastAsia="es-CO"/>
        </w:rPr>
        <w:t>Trazado de básicos delanteros y posteriores.</w:t>
      </w:r>
    </w:p>
    <w:p w14:paraId="033343F6" w14:textId="066B461F" w:rsidR="00526CC2" w:rsidRPr="00526CC2" w:rsidRDefault="00526CC2" w:rsidP="00A93385">
      <w:pPr>
        <w:pStyle w:val="Prrafodelista"/>
        <w:numPr>
          <w:ilvl w:val="0"/>
          <w:numId w:val="15"/>
        </w:numPr>
        <w:rPr>
          <w:lang w:val="es-419" w:eastAsia="es-CO"/>
        </w:rPr>
      </w:pPr>
      <w:r w:rsidRPr="00526CC2">
        <w:rPr>
          <w:lang w:val="es-419" w:eastAsia="es-CO"/>
        </w:rPr>
        <w:t>Desarrollo de patrones para prendas superiores e inferiores.</w:t>
      </w:r>
    </w:p>
    <w:p w14:paraId="30C39574" w14:textId="3477C74A" w:rsidR="00526CC2" w:rsidRPr="00526CC2" w:rsidRDefault="00526CC2" w:rsidP="00A93385">
      <w:pPr>
        <w:pStyle w:val="Prrafodelista"/>
        <w:numPr>
          <w:ilvl w:val="0"/>
          <w:numId w:val="15"/>
        </w:numPr>
        <w:rPr>
          <w:lang w:val="es-419" w:eastAsia="es-CO"/>
        </w:rPr>
      </w:pPr>
      <w:r w:rsidRPr="00526CC2">
        <w:rPr>
          <w:lang w:val="es-419" w:eastAsia="es-CO"/>
        </w:rPr>
        <w:t>Creación de moldes para componentes como cuellos, escotes, mangas, puños, ribetes, bolsillos, charreteras, entre otros.</w:t>
      </w:r>
    </w:p>
    <w:p w14:paraId="4AB4C40A" w14:textId="1922BB6B" w:rsidR="00526CC2" w:rsidRPr="00526CC2" w:rsidRDefault="00526CC2" w:rsidP="00A93385">
      <w:pPr>
        <w:pStyle w:val="Prrafodelista"/>
        <w:numPr>
          <w:ilvl w:val="0"/>
          <w:numId w:val="15"/>
        </w:numPr>
        <w:rPr>
          <w:lang w:val="es-419" w:eastAsia="es-CO"/>
        </w:rPr>
      </w:pPr>
      <w:r w:rsidRPr="00526CC2">
        <w:rPr>
          <w:lang w:val="es-419" w:eastAsia="es-CO"/>
        </w:rPr>
        <w:t>Aplicación en todas las líneas: infantil, femenina y masculina.</w:t>
      </w:r>
    </w:p>
    <w:p w14:paraId="66F6E61B" w14:textId="34267A67" w:rsidR="00526CC2" w:rsidRPr="00526CC2" w:rsidRDefault="00526CC2" w:rsidP="00A93385">
      <w:pPr>
        <w:pStyle w:val="Prrafodelista"/>
        <w:numPr>
          <w:ilvl w:val="0"/>
          <w:numId w:val="15"/>
        </w:numPr>
        <w:rPr>
          <w:lang w:val="es-419" w:eastAsia="es-CO"/>
        </w:rPr>
      </w:pPr>
      <w:r w:rsidRPr="00526CC2">
        <w:rPr>
          <w:lang w:val="es-419" w:eastAsia="es-CO"/>
        </w:rPr>
        <w:t>Desarrollo de colecciones según universos de vestuario y ocasiones de uso.</w:t>
      </w:r>
    </w:p>
    <w:p w14:paraId="0C63202C" w14:textId="62DEBA84" w:rsidR="00526CC2" w:rsidRPr="00526CC2" w:rsidRDefault="00277C55" w:rsidP="00A93385">
      <w:pPr>
        <w:pStyle w:val="Prrafodelista"/>
        <w:numPr>
          <w:ilvl w:val="0"/>
          <w:numId w:val="15"/>
        </w:numPr>
        <w:rPr>
          <w:lang w:val="es-419" w:eastAsia="es-CO"/>
        </w:rPr>
      </w:pPr>
      <w:r w:rsidRPr="00277C55">
        <w:rPr>
          <w:lang w:val="es-419" w:eastAsia="es-CO"/>
        </w:rPr>
        <w:t>Se desarrollan diversas gamas comerciales que comprenden universos de vestuario y ocasiones de uso</w:t>
      </w:r>
      <w:r w:rsidR="00526CC2" w:rsidRPr="00526CC2">
        <w:rPr>
          <w:lang w:val="es-419" w:eastAsia="es-CO"/>
        </w:rPr>
        <w:t>.</w:t>
      </w:r>
    </w:p>
    <w:p w14:paraId="5DCA25A7" w14:textId="110ECCA9" w:rsidR="00526CC2" w:rsidRPr="00526CC2" w:rsidRDefault="00526CC2" w:rsidP="00A93385">
      <w:pPr>
        <w:pStyle w:val="Prrafodelista"/>
        <w:numPr>
          <w:ilvl w:val="0"/>
          <w:numId w:val="14"/>
        </w:numPr>
        <w:rPr>
          <w:b/>
          <w:bCs/>
          <w:lang w:val="es-419" w:eastAsia="es-CO"/>
        </w:rPr>
      </w:pPr>
      <w:r w:rsidRPr="00526CC2">
        <w:rPr>
          <w:b/>
          <w:bCs/>
          <w:lang w:val="es-419" w:eastAsia="es-CO"/>
        </w:rPr>
        <w:t>Patronaje sobre medidas</w:t>
      </w:r>
    </w:p>
    <w:p w14:paraId="3E98CB71" w14:textId="40A81D3E" w:rsidR="00526CC2" w:rsidRPr="00526CC2" w:rsidRDefault="00526CC2" w:rsidP="00526CC2">
      <w:pPr>
        <w:rPr>
          <w:lang w:val="es-419" w:eastAsia="es-CO"/>
        </w:rPr>
      </w:pPr>
      <w:r w:rsidRPr="00526CC2">
        <w:rPr>
          <w:lang w:val="es-419" w:eastAsia="es-CO"/>
        </w:rPr>
        <w:t>Este tipo de patronaje se caracteriza por su precisión en la adaptación ergonómica y funcional de la prenda al cuerpo del cliente. Está diseñado para crear piezas exclusivas, ajustadas a medidas específicas, y es comúnmente utilizado por marcas orientadas a un público exigente con perfiles definidos de consumo.</w:t>
      </w:r>
    </w:p>
    <w:p w14:paraId="24CE77A6" w14:textId="06C1918F" w:rsidR="00526CC2" w:rsidRDefault="00526CC2" w:rsidP="00526CC2">
      <w:pPr>
        <w:rPr>
          <w:lang w:val="es-419" w:eastAsia="es-CO"/>
        </w:rPr>
      </w:pPr>
      <w:r w:rsidRPr="00526CC2">
        <w:rPr>
          <w:lang w:val="es-419" w:eastAsia="es-CO"/>
        </w:rPr>
        <w:t>El proceso incluye la toma de medidas antropométricas, la elaboración de una prenda de prueba (generalmente en un textil diferente), y una sesión de ajuste para corregir posibles fallos antes de confeccionar la prenda final.</w:t>
      </w:r>
    </w:p>
    <w:p w14:paraId="7D162CDF" w14:textId="77777777" w:rsidR="00526CC2" w:rsidRDefault="00526CC2" w:rsidP="00526CC2">
      <w:pPr>
        <w:rPr>
          <w:lang w:val="es-419" w:eastAsia="es-CO"/>
        </w:rPr>
      </w:pPr>
    </w:p>
    <w:p w14:paraId="4737209F" w14:textId="77777777" w:rsidR="00526CC2" w:rsidRDefault="00526CC2" w:rsidP="00526CC2">
      <w:pPr>
        <w:rPr>
          <w:lang w:val="es-419" w:eastAsia="es-CO"/>
        </w:rPr>
      </w:pPr>
    </w:p>
    <w:p w14:paraId="00EF0207" w14:textId="7B98E3DF" w:rsidR="00526CC2" w:rsidRPr="00472D31" w:rsidRDefault="00526CC2" w:rsidP="00526CC2">
      <w:pPr>
        <w:rPr>
          <w:b/>
          <w:bCs/>
          <w:lang w:val="es-419" w:eastAsia="es-CO"/>
        </w:rPr>
      </w:pPr>
      <w:r w:rsidRPr="00472D31">
        <w:rPr>
          <w:b/>
          <w:bCs/>
          <w:lang w:val="es-419" w:eastAsia="es-CO"/>
        </w:rPr>
        <w:lastRenderedPageBreak/>
        <w:t>Se aplican dos técnicas principales:</w:t>
      </w:r>
    </w:p>
    <w:p w14:paraId="440D2B85" w14:textId="01B21061" w:rsidR="00526CC2" w:rsidRPr="00526CC2" w:rsidRDefault="00526CC2" w:rsidP="00A93385">
      <w:pPr>
        <w:pStyle w:val="Prrafodelista"/>
        <w:numPr>
          <w:ilvl w:val="0"/>
          <w:numId w:val="16"/>
        </w:numPr>
        <w:rPr>
          <w:lang w:val="es-419" w:eastAsia="es-CO"/>
        </w:rPr>
      </w:pPr>
      <w:r w:rsidRPr="00472D31">
        <w:rPr>
          <w:b/>
          <w:bCs/>
          <w:lang w:val="es-419" w:eastAsia="es-CO"/>
        </w:rPr>
        <w:t>Levantamiento en plano</w:t>
      </w:r>
      <w:r w:rsidRPr="00526CC2">
        <w:rPr>
          <w:lang w:val="es-419" w:eastAsia="es-CO"/>
        </w:rPr>
        <w:t>, similar al industrial, aunque el patronista tiene libertad para aplicar fórmulas y ajustes específicos.</w:t>
      </w:r>
    </w:p>
    <w:p w14:paraId="23C068F9" w14:textId="484B68CE" w:rsidR="00526CC2" w:rsidRDefault="00526CC2" w:rsidP="00A93385">
      <w:pPr>
        <w:pStyle w:val="Prrafodelista"/>
        <w:numPr>
          <w:ilvl w:val="0"/>
          <w:numId w:val="16"/>
        </w:numPr>
        <w:rPr>
          <w:lang w:val="es-419" w:eastAsia="es-CO"/>
        </w:rPr>
      </w:pPr>
      <w:r w:rsidRPr="00472D31">
        <w:rPr>
          <w:b/>
          <w:bCs/>
          <w:lang w:val="es-419" w:eastAsia="es-CO"/>
        </w:rPr>
        <w:t>Patronaje sobre maniquí</w:t>
      </w:r>
      <w:r w:rsidRPr="00526CC2">
        <w:rPr>
          <w:lang w:val="es-419" w:eastAsia="es-CO"/>
        </w:rPr>
        <w:t xml:space="preserve">, utilizado en prendas con drapeados, plisados o acabados complejos. Este método, también conocido como </w:t>
      </w:r>
      <w:proofErr w:type="spellStart"/>
      <w:r w:rsidRPr="00472D31">
        <w:rPr>
          <w:rStyle w:val="Extranjerismo"/>
          <w:lang w:val="es-419" w:eastAsia="es-CO"/>
        </w:rPr>
        <w:t>moulage</w:t>
      </w:r>
      <w:proofErr w:type="spellEnd"/>
      <w:r w:rsidRPr="00526CC2">
        <w:rPr>
          <w:lang w:val="es-419" w:eastAsia="es-CO"/>
        </w:rPr>
        <w:t>, permite trabajar directamente sobre el maniquí para construir moldes únicos con alto nivel de detalle. Es frecuente en la confección de vestidos de fiesta, trajes de matrimonio, prendas infantiles o de sastrería.</w:t>
      </w:r>
    </w:p>
    <w:p w14:paraId="0F47E509" w14:textId="10C72E51" w:rsidR="00A77ED1" w:rsidRPr="00A77ED1" w:rsidRDefault="00A77ED1" w:rsidP="00A77ED1">
      <w:pPr>
        <w:rPr>
          <w:b/>
          <w:bCs/>
          <w:lang w:val="es-419" w:eastAsia="es-CO"/>
        </w:rPr>
      </w:pPr>
      <w:r w:rsidRPr="00A77ED1">
        <w:rPr>
          <w:b/>
          <w:bCs/>
          <w:lang w:val="es-419" w:eastAsia="es-CO"/>
        </w:rPr>
        <w:t>El patronaje sobre medidas abarca:</w:t>
      </w:r>
    </w:p>
    <w:p w14:paraId="293BCB5F" w14:textId="1606100C" w:rsidR="00A77ED1" w:rsidRPr="00A77ED1" w:rsidRDefault="002B5C31" w:rsidP="00A93385">
      <w:pPr>
        <w:pStyle w:val="Prrafodelista"/>
        <w:numPr>
          <w:ilvl w:val="0"/>
          <w:numId w:val="17"/>
        </w:numPr>
        <w:rPr>
          <w:lang w:val="es-419" w:eastAsia="es-CO"/>
        </w:rPr>
      </w:pPr>
      <w:r>
        <w:rPr>
          <w:lang w:val="es-419" w:eastAsia="es-CO"/>
        </w:rPr>
        <w:t>T</w:t>
      </w:r>
      <w:r w:rsidR="00A77ED1" w:rsidRPr="00A77ED1">
        <w:rPr>
          <w:lang w:val="es-419" w:eastAsia="es-CO"/>
        </w:rPr>
        <w:t>razado de básicos delanteros y posteriores.</w:t>
      </w:r>
    </w:p>
    <w:p w14:paraId="6DA00D92" w14:textId="4B10B574" w:rsidR="00A77ED1" w:rsidRPr="00A77ED1" w:rsidRDefault="00A77ED1" w:rsidP="00A93385">
      <w:pPr>
        <w:pStyle w:val="Prrafodelista"/>
        <w:numPr>
          <w:ilvl w:val="0"/>
          <w:numId w:val="17"/>
        </w:numPr>
        <w:rPr>
          <w:lang w:val="es-419" w:eastAsia="es-CO"/>
        </w:rPr>
      </w:pPr>
      <w:r w:rsidRPr="00A77ED1">
        <w:rPr>
          <w:lang w:val="es-419" w:eastAsia="es-CO"/>
        </w:rPr>
        <w:t>Desarrollo de prendas superiores e inferiores.</w:t>
      </w:r>
    </w:p>
    <w:p w14:paraId="1176E4C7" w14:textId="4EDD6E94" w:rsidR="00A77ED1" w:rsidRPr="00A77ED1" w:rsidRDefault="00A77ED1" w:rsidP="00A93385">
      <w:pPr>
        <w:pStyle w:val="Prrafodelista"/>
        <w:numPr>
          <w:ilvl w:val="0"/>
          <w:numId w:val="17"/>
        </w:numPr>
        <w:rPr>
          <w:lang w:val="es-419" w:eastAsia="es-CO"/>
        </w:rPr>
      </w:pPr>
      <w:r w:rsidRPr="00A77ED1">
        <w:rPr>
          <w:lang w:val="es-419" w:eastAsia="es-CO"/>
        </w:rPr>
        <w:t>Creación de moldes para componentes como cuellos, escotes, mangas, puños, ribetes, bolsillos, charreteras, entre otros.</w:t>
      </w:r>
    </w:p>
    <w:p w14:paraId="613B956B" w14:textId="70DDB473" w:rsidR="00A77ED1" w:rsidRPr="00A77ED1" w:rsidRDefault="00A77ED1" w:rsidP="00A93385">
      <w:pPr>
        <w:pStyle w:val="Prrafodelista"/>
        <w:numPr>
          <w:ilvl w:val="0"/>
          <w:numId w:val="17"/>
        </w:numPr>
        <w:rPr>
          <w:lang w:val="es-419" w:eastAsia="es-CO"/>
        </w:rPr>
      </w:pPr>
      <w:r w:rsidRPr="00A77ED1">
        <w:rPr>
          <w:lang w:val="es-419" w:eastAsia="es-CO"/>
        </w:rPr>
        <w:t>Aplicación en todas las líneas: infantil, femenina y masculina.</w:t>
      </w:r>
    </w:p>
    <w:p w14:paraId="2DDC70E5" w14:textId="45E01B50" w:rsidR="00A77ED1" w:rsidRDefault="00A77ED1" w:rsidP="00A93385">
      <w:pPr>
        <w:pStyle w:val="Prrafodelista"/>
        <w:numPr>
          <w:ilvl w:val="0"/>
          <w:numId w:val="17"/>
        </w:numPr>
        <w:rPr>
          <w:lang w:val="es-419" w:eastAsia="es-CO"/>
        </w:rPr>
      </w:pPr>
      <w:r w:rsidRPr="00A77ED1">
        <w:rPr>
          <w:lang w:val="es-419" w:eastAsia="es-CO"/>
        </w:rPr>
        <w:t>Diseño según universos de vestuario y ocasiones de uso.</w:t>
      </w:r>
    </w:p>
    <w:p w14:paraId="056B4576" w14:textId="113F8576" w:rsidR="00A77ED1" w:rsidRDefault="00A77ED1" w:rsidP="00A77ED1">
      <w:pPr>
        <w:pStyle w:val="Figura"/>
        <w:rPr>
          <w:lang w:val="es-419"/>
        </w:rPr>
      </w:pPr>
      <w:r w:rsidRPr="00A77ED1">
        <w:rPr>
          <w:lang w:val="es-419"/>
        </w:rPr>
        <w:t>Patronaje sobre maniquí</w:t>
      </w:r>
    </w:p>
    <w:p w14:paraId="24D0F0D9" w14:textId="6B5A21A0" w:rsidR="00A77ED1" w:rsidRDefault="00A77ED1" w:rsidP="00A77ED1">
      <w:pPr>
        <w:jc w:val="center"/>
        <w:rPr>
          <w:lang w:val="es-419" w:eastAsia="es-CO"/>
        </w:rPr>
      </w:pPr>
      <w:r>
        <w:rPr>
          <w:noProof/>
          <w:lang w:val="es-419" w:eastAsia="es-CO"/>
        </w:rPr>
        <w:drawing>
          <wp:inline distT="0" distB="0" distL="0" distR="0" wp14:anchorId="7BC8ED6F" wp14:editId="3134A004">
            <wp:extent cx="2534970" cy="1849843"/>
            <wp:effectExtent l="0" t="0" r="5080" b="4445"/>
            <wp:docPr id="139987120" name="Imagen 29" descr="Proceso de construcción de una prenda directamente sobre un maniquí. Se trabaja con una pieza de tela fijada con alfileres, marcando líneas guía que siguen las proporc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7120" name="Imagen 29" descr="Proceso de construcción de una prenda directamente sobre un maniquí. Se trabaja con una pieza de tela fijada con alfileres, marcando líneas guía que siguen las proporciones del cuerpo."/>
                    <pic:cNvPicPr/>
                  </pic:nvPicPr>
                  <pic:blipFill>
                    <a:blip r:embed="rId40">
                      <a:extLst>
                        <a:ext uri="{28A0092B-C50C-407E-A947-70E740481C1C}">
                          <a14:useLocalDpi xmlns:a14="http://schemas.microsoft.com/office/drawing/2010/main" val="0"/>
                        </a:ext>
                      </a:extLst>
                    </a:blip>
                    <a:stretch>
                      <a:fillRect/>
                    </a:stretch>
                  </pic:blipFill>
                  <pic:spPr>
                    <a:xfrm>
                      <a:off x="0" y="0"/>
                      <a:ext cx="2561720" cy="1869363"/>
                    </a:xfrm>
                    <a:prstGeom prst="rect">
                      <a:avLst/>
                    </a:prstGeom>
                  </pic:spPr>
                </pic:pic>
              </a:graphicData>
            </a:graphic>
          </wp:inline>
        </w:drawing>
      </w:r>
    </w:p>
    <w:p w14:paraId="174A124B" w14:textId="184E054C" w:rsidR="00553843" w:rsidRPr="00553843" w:rsidRDefault="00553843" w:rsidP="00553843">
      <w:pPr>
        <w:rPr>
          <w:lang w:val="es-419" w:eastAsia="es-CO"/>
        </w:rPr>
      </w:pPr>
      <w:r w:rsidRPr="00553843">
        <w:rPr>
          <w:lang w:val="es-419" w:eastAsia="es-CO"/>
        </w:rPr>
        <w:lastRenderedPageBreak/>
        <w:t>En los procesos productivos de la industria de la confección, las fichas técnicas son herramientas clave que guían el trabajo de cada integrante del equipo. Estas fichas detallan de forma clara las especificaciones, materiales, secuencia de ensamblaje y requerimientos técnicos de cada prenda, garantizando uniformidad y precisión en la producción.</w:t>
      </w:r>
    </w:p>
    <w:p w14:paraId="0FAC73C2" w14:textId="77777777" w:rsidR="00553843" w:rsidRPr="00553843" w:rsidRDefault="00553843" w:rsidP="00553843">
      <w:pPr>
        <w:rPr>
          <w:b/>
          <w:bCs/>
          <w:lang w:val="es-419" w:eastAsia="es-CO"/>
        </w:rPr>
      </w:pPr>
      <w:r w:rsidRPr="00553843">
        <w:rPr>
          <w:b/>
          <w:bCs/>
          <w:lang w:val="es-419" w:eastAsia="es-CO"/>
        </w:rPr>
        <w:t xml:space="preserve">Conceptos de </w:t>
      </w:r>
      <w:proofErr w:type="spellStart"/>
      <w:r w:rsidRPr="00553843">
        <w:rPr>
          <w:b/>
          <w:bCs/>
          <w:lang w:val="es-419" w:eastAsia="es-CO"/>
        </w:rPr>
        <w:t>prepatronaje</w:t>
      </w:r>
      <w:proofErr w:type="spellEnd"/>
    </w:p>
    <w:p w14:paraId="51BD68C3" w14:textId="34F32825" w:rsidR="00553843" w:rsidRDefault="00553843" w:rsidP="00553843">
      <w:pPr>
        <w:rPr>
          <w:lang w:val="es-419" w:eastAsia="es-CO"/>
        </w:rPr>
      </w:pPr>
      <w:r w:rsidRPr="00553843">
        <w:rPr>
          <w:lang w:val="es-419" w:eastAsia="es-CO"/>
        </w:rPr>
        <w:t xml:space="preserve">Complemente esta información con los conceptos y elementos más importantes en el </w:t>
      </w:r>
      <w:proofErr w:type="spellStart"/>
      <w:r w:rsidRPr="00553843">
        <w:rPr>
          <w:lang w:val="es-419" w:eastAsia="es-CO"/>
        </w:rPr>
        <w:t>prepatronaje</w:t>
      </w:r>
      <w:proofErr w:type="spellEnd"/>
      <w:r w:rsidRPr="00553843">
        <w:rPr>
          <w:lang w:val="es-419" w:eastAsia="es-CO"/>
        </w:rPr>
        <w:t xml:space="preserve"> industrial; para ampliar el contenido, consulte el documento en la carpeta de anexos</w:t>
      </w:r>
      <w:r w:rsidR="002B3930">
        <w:rPr>
          <w:lang w:val="es-419" w:eastAsia="es-CO"/>
        </w:rPr>
        <w:t>.</w:t>
      </w:r>
    </w:p>
    <w:p w14:paraId="4EF48606" w14:textId="4494A9D2" w:rsidR="00553843" w:rsidRDefault="00553843" w:rsidP="00553843">
      <w:pPr>
        <w:rPr>
          <w:lang w:val="es-419" w:eastAsia="es-CO"/>
        </w:rPr>
      </w:pPr>
      <w:r w:rsidRPr="00553843">
        <w:rPr>
          <w:lang w:val="es-419" w:eastAsia="es-CO"/>
        </w:rPr>
        <w:t>Anexo2</w:t>
      </w:r>
      <w:r>
        <w:rPr>
          <w:lang w:val="es-419" w:eastAsia="es-CO"/>
        </w:rPr>
        <w:t xml:space="preserve">. </w:t>
      </w:r>
      <w:r w:rsidRPr="00553843">
        <w:rPr>
          <w:lang w:val="es-419" w:eastAsia="es-CO"/>
        </w:rPr>
        <w:t>Conceptos</w:t>
      </w:r>
      <w:r>
        <w:rPr>
          <w:lang w:val="es-419" w:eastAsia="es-CO"/>
        </w:rPr>
        <w:t xml:space="preserve"> </w:t>
      </w:r>
      <w:r w:rsidRPr="00553843">
        <w:rPr>
          <w:lang w:val="es-419" w:eastAsia="es-CO"/>
        </w:rPr>
        <w:t>de</w:t>
      </w:r>
      <w:r>
        <w:rPr>
          <w:lang w:val="es-419" w:eastAsia="es-CO"/>
        </w:rPr>
        <w:t xml:space="preserve"> </w:t>
      </w:r>
      <w:proofErr w:type="spellStart"/>
      <w:r w:rsidRPr="00553843">
        <w:rPr>
          <w:lang w:val="es-419" w:eastAsia="es-CO"/>
        </w:rPr>
        <w:t>prepatronaje</w:t>
      </w:r>
      <w:proofErr w:type="spellEnd"/>
      <w:r>
        <w:rPr>
          <w:lang w:val="es-419" w:eastAsia="es-CO"/>
        </w:rPr>
        <w:t>.</w:t>
      </w:r>
    </w:p>
    <w:p w14:paraId="54D35407" w14:textId="77777777" w:rsidR="002B3930" w:rsidRPr="002B3930" w:rsidRDefault="002B3930" w:rsidP="002B3930">
      <w:pPr>
        <w:rPr>
          <w:b/>
          <w:bCs/>
          <w:lang w:val="es-419" w:eastAsia="es-CO"/>
        </w:rPr>
      </w:pPr>
      <w:r w:rsidRPr="002B3930">
        <w:rPr>
          <w:b/>
          <w:bCs/>
          <w:lang w:val="es-419" w:eastAsia="es-CO"/>
        </w:rPr>
        <w:t>Procedimiento y entorno</w:t>
      </w:r>
    </w:p>
    <w:p w14:paraId="177F3FA3" w14:textId="4A4B79BE" w:rsidR="002B3930" w:rsidRDefault="002B3930" w:rsidP="002B3930">
      <w:pPr>
        <w:rPr>
          <w:lang w:val="es-419" w:eastAsia="es-CO"/>
        </w:rPr>
      </w:pPr>
      <w:r w:rsidRPr="002B3930">
        <w:rPr>
          <w:lang w:val="es-419" w:eastAsia="es-CO"/>
        </w:rPr>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14:paraId="6C902956" w14:textId="77777777" w:rsidR="002B3930" w:rsidRPr="002B3930" w:rsidRDefault="002B3930" w:rsidP="002B3930">
      <w:pPr>
        <w:rPr>
          <w:b/>
          <w:bCs/>
          <w:lang w:val="es-419" w:eastAsia="es-CO"/>
        </w:rPr>
      </w:pPr>
      <w:r w:rsidRPr="002B3930">
        <w:rPr>
          <w:b/>
          <w:bCs/>
          <w:lang w:val="es-419" w:eastAsia="es-CO"/>
        </w:rPr>
        <w:t>Pasos para definir el patronaje</w:t>
      </w:r>
    </w:p>
    <w:p w14:paraId="70163967" w14:textId="0422B8AA" w:rsidR="002B3930" w:rsidRDefault="002B3930" w:rsidP="002B3930">
      <w:pPr>
        <w:rPr>
          <w:lang w:val="es-419" w:eastAsia="es-CO"/>
        </w:rPr>
      </w:pPr>
      <w:r w:rsidRPr="002B3930">
        <w:rPr>
          <w:lang w:val="es-419" w:eastAsia="es-CO"/>
        </w:rPr>
        <w:t>Complemente esta información con cada uno de los pasos que se debe seguir para realizar el procedimiento de patronaje; para ampliar el contenido, consulte el documento en la carpeta de anexos.</w:t>
      </w:r>
    </w:p>
    <w:p w14:paraId="4CFE91FC" w14:textId="07A1C69F" w:rsidR="002B3930" w:rsidRDefault="002B3930" w:rsidP="002B3930">
      <w:pPr>
        <w:rPr>
          <w:lang w:val="es-419" w:eastAsia="es-CO"/>
        </w:rPr>
      </w:pPr>
      <w:r w:rsidRPr="002B3930">
        <w:rPr>
          <w:lang w:val="es-419" w:eastAsia="es-CO"/>
        </w:rPr>
        <w:t>Anexo</w:t>
      </w:r>
      <w:r>
        <w:rPr>
          <w:lang w:val="es-419" w:eastAsia="es-CO"/>
        </w:rPr>
        <w:t xml:space="preserve"> </w:t>
      </w:r>
      <w:r w:rsidRPr="002B3930">
        <w:rPr>
          <w:lang w:val="es-419" w:eastAsia="es-CO"/>
        </w:rPr>
        <w:t>3</w:t>
      </w:r>
      <w:r>
        <w:rPr>
          <w:lang w:val="es-419" w:eastAsia="es-CO"/>
        </w:rPr>
        <w:t xml:space="preserve">. </w:t>
      </w:r>
      <w:r w:rsidRPr="002B3930">
        <w:rPr>
          <w:lang w:val="es-419" w:eastAsia="es-CO"/>
        </w:rPr>
        <w:t>Pasos</w:t>
      </w:r>
      <w:r>
        <w:rPr>
          <w:lang w:val="es-419" w:eastAsia="es-CO"/>
        </w:rPr>
        <w:t xml:space="preserve"> </w:t>
      </w:r>
      <w:r w:rsidRPr="002B3930">
        <w:rPr>
          <w:lang w:val="es-419" w:eastAsia="es-CO"/>
        </w:rPr>
        <w:t>para</w:t>
      </w:r>
      <w:r>
        <w:rPr>
          <w:lang w:val="es-419" w:eastAsia="es-CO"/>
        </w:rPr>
        <w:t xml:space="preserve"> </w:t>
      </w:r>
      <w:r w:rsidRPr="002B3930">
        <w:rPr>
          <w:lang w:val="es-419" w:eastAsia="es-CO"/>
        </w:rPr>
        <w:t>definir</w:t>
      </w:r>
      <w:r>
        <w:rPr>
          <w:lang w:val="es-419" w:eastAsia="es-CO"/>
        </w:rPr>
        <w:t xml:space="preserve"> </w:t>
      </w:r>
      <w:r w:rsidRPr="002B3930">
        <w:rPr>
          <w:lang w:val="es-419" w:eastAsia="es-CO"/>
        </w:rPr>
        <w:t>el</w:t>
      </w:r>
      <w:r>
        <w:rPr>
          <w:lang w:val="es-419" w:eastAsia="es-CO"/>
        </w:rPr>
        <w:t xml:space="preserve"> </w:t>
      </w:r>
      <w:r w:rsidRPr="002B3930">
        <w:rPr>
          <w:lang w:val="es-419" w:eastAsia="es-CO"/>
        </w:rPr>
        <w:t>patronaje</w:t>
      </w:r>
      <w:r>
        <w:rPr>
          <w:lang w:val="es-419" w:eastAsia="es-CO"/>
        </w:rPr>
        <w:t xml:space="preserve">.  </w:t>
      </w:r>
    </w:p>
    <w:p w14:paraId="3F9240A9" w14:textId="77777777" w:rsidR="00096835" w:rsidRDefault="00096835" w:rsidP="002B3930">
      <w:pPr>
        <w:rPr>
          <w:lang w:val="es-419" w:eastAsia="es-CO"/>
        </w:rPr>
      </w:pPr>
    </w:p>
    <w:p w14:paraId="46CA5C0E" w14:textId="77777777" w:rsidR="00096835" w:rsidRDefault="00096835" w:rsidP="002B3930">
      <w:pPr>
        <w:rPr>
          <w:lang w:val="es-419" w:eastAsia="es-CO"/>
        </w:rPr>
      </w:pPr>
    </w:p>
    <w:p w14:paraId="7B96133D" w14:textId="77777777" w:rsidR="00096835" w:rsidRPr="00096835" w:rsidRDefault="00096835" w:rsidP="00096835">
      <w:pPr>
        <w:rPr>
          <w:b/>
          <w:bCs/>
          <w:lang w:val="es-419" w:eastAsia="es-CO"/>
        </w:rPr>
      </w:pPr>
      <w:r w:rsidRPr="00096835">
        <w:rPr>
          <w:b/>
          <w:bCs/>
          <w:lang w:val="es-419" w:eastAsia="es-CO"/>
        </w:rPr>
        <w:lastRenderedPageBreak/>
        <w:t>Metodología – manual de patronaje SENA</w:t>
      </w:r>
    </w:p>
    <w:p w14:paraId="64636AAB" w14:textId="476CF8EE" w:rsidR="00096835" w:rsidRDefault="00096835" w:rsidP="00096835">
      <w:pPr>
        <w:rPr>
          <w:lang w:val="es-419" w:eastAsia="es-CO"/>
        </w:rPr>
      </w:pPr>
      <w:r w:rsidRPr="00096835">
        <w:rPr>
          <w:lang w:val="es-419" w:eastAsia="es-CO"/>
        </w:rPr>
        <w:t>El Manual de Patronaje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p>
    <w:p w14:paraId="1001CC4F" w14:textId="0F7E5ECB" w:rsidR="00096835" w:rsidRPr="00096835" w:rsidRDefault="00096835" w:rsidP="00096835">
      <w:pPr>
        <w:rPr>
          <w:b/>
          <w:bCs/>
          <w:lang w:val="es-419" w:eastAsia="es-CO"/>
        </w:rPr>
      </w:pPr>
      <w:r w:rsidRPr="00096835">
        <w:rPr>
          <w:b/>
          <w:bCs/>
          <w:lang w:val="es-419" w:eastAsia="es-CO"/>
        </w:rPr>
        <w:t xml:space="preserve">Metodología – </w:t>
      </w:r>
      <w:r w:rsidR="001F1CF4">
        <w:rPr>
          <w:b/>
          <w:bCs/>
          <w:lang w:val="es-419" w:eastAsia="es-CO"/>
        </w:rPr>
        <w:t>c</w:t>
      </w:r>
      <w:r w:rsidRPr="00096835">
        <w:rPr>
          <w:b/>
          <w:bCs/>
          <w:lang w:val="es-419" w:eastAsia="es-CO"/>
        </w:rPr>
        <w:t>onvenciones</w:t>
      </w:r>
    </w:p>
    <w:p w14:paraId="447B513D" w14:textId="30079FBC" w:rsidR="00096835" w:rsidRDefault="00096835" w:rsidP="00096835">
      <w:pPr>
        <w:rPr>
          <w:lang w:val="es-419" w:eastAsia="es-CO"/>
        </w:rPr>
      </w:pPr>
      <w:r w:rsidRPr="00096835">
        <w:rPr>
          <w:lang w:val="es-419"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w:t>
      </w:r>
    </w:p>
    <w:p w14:paraId="0270AC9D" w14:textId="61BB9D3D" w:rsidR="00096835" w:rsidRDefault="00096835" w:rsidP="00096835">
      <w:pPr>
        <w:rPr>
          <w:lang w:val="es-419" w:eastAsia="es-CO"/>
        </w:rPr>
      </w:pPr>
      <w:r w:rsidRPr="00096835">
        <w:rPr>
          <w:lang w:val="es-419" w:eastAsia="es-CO"/>
        </w:rPr>
        <w:t>Al despiezar un patrón, cada pieza debe estar claramente identificada con:</w:t>
      </w:r>
    </w:p>
    <w:p w14:paraId="67E0DB0E" w14:textId="7C272550" w:rsidR="00096835" w:rsidRPr="00096835" w:rsidRDefault="00096835" w:rsidP="00A93385">
      <w:pPr>
        <w:pStyle w:val="Prrafodelista"/>
        <w:numPr>
          <w:ilvl w:val="0"/>
          <w:numId w:val="18"/>
        </w:numPr>
        <w:rPr>
          <w:lang w:val="es-419" w:eastAsia="es-CO"/>
        </w:rPr>
      </w:pPr>
      <w:r w:rsidRPr="00096835">
        <w:rPr>
          <w:lang w:val="es-419" w:eastAsia="es-CO"/>
        </w:rPr>
        <w:t>Nombre de la pieza.</w:t>
      </w:r>
    </w:p>
    <w:p w14:paraId="20BEF080" w14:textId="6B903872" w:rsidR="00096835" w:rsidRPr="00096835" w:rsidRDefault="00096835" w:rsidP="00A93385">
      <w:pPr>
        <w:pStyle w:val="Prrafodelista"/>
        <w:numPr>
          <w:ilvl w:val="0"/>
          <w:numId w:val="18"/>
        </w:numPr>
        <w:rPr>
          <w:lang w:val="es-419" w:eastAsia="es-CO"/>
        </w:rPr>
      </w:pPr>
      <w:r w:rsidRPr="00096835">
        <w:rPr>
          <w:lang w:val="es-419" w:eastAsia="es-CO"/>
        </w:rPr>
        <w:t>Referencia.</w:t>
      </w:r>
    </w:p>
    <w:p w14:paraId="7146F2F6" w14:textId="5D9AADD4" w:rsidR="00096835" w:rsidRPr="00096835" w:rsidRDefault="00096835" w:rsidP="00A93385">
      <w:pPr>
        <w:pStyle w:val="Prrafodelista"/>
        <w:numPr>
          <w:ilvl w:val="0"/>
          <w:numId w:val="18"/>
        </w:numPr>
        <w:rPr>
          <w:lang w:val="es-419" w:eastAsia="es-CO"/>
        </w:rPr>
      </w:pPr>
      <w:r w:rsidRPr="00096835">
        <w:rPr>
          <w:lang w:val="es-419" w:eastAsia="es-CO"/>
        </w:rPr>
        <w:t>Talla.</w:t>
      </w:r>
    </w:p>
    <w:p w14:paraId="3E6F8B9F" w14:textId="30A96B56" w:rsidR="00096835" w:rsidRPr="00096835" w:rsidRDefault="00096835" w:rsidP="00A93385">
      <w:pPr>
        <w:pStyle w:val="Prrafodelista"/>
        <w:numPr>
          <w:ilvl w:val="0"/>
          <w:numId w:val="18"/>
        </w:numPr>
        <w:rPr>
          <w:lang w:val="es-419" w:eastAsia="es-CO"/>
        </w:rPr>
      </w:pPr>
      <w:r w:rsidRPr="00096835">
        <w:rPr>
          <w:lang w:val="es-419" w:eastAsia="es-CO"/>
        </w:rPr>
        <w:t>Nombre del patronista.</w:t>
      </w:r>
    </w:p>
    <w:p w14:paraId="7E0CF977" w14:textId="7CE09DB0" w:rsidR="00096835" w:rsidRPr="00096835" w:rsidRDefault="00096835" w:rsidP="00A93385">
      <w:pPr>
        <w:pStyle w:val="Prrafodelista"/>
        <w:numPr>
          <w:ilvl w:val="0"/>
          <w:numId w:val="18"/>
        </w:numPr>
        <w:rPr>
          <w:lang w:val="es-419" w:eastAsia="es-CO"/>
        </w:rPr>
      </w:pPr>
      <w:r w:rsidRPr="00096835">
        <w:rPr>
          <w:lang w:val="es-419" w:eastAsia="es-CO"/>
        </w:rPr>
        <w:t>Simbología de corte.</w:t>
      </w:r>
    </w:p>
    <w:p w14:paraId="5D382761" w14:textId="6ECA959C" w:rsidR="00096835" w:rsidRPr="00096835" w:rsidRDefault="00096835" w:rsidP="00A93385">
      <w:pPr>
        <w:pStyle w:val="Prrafodelista"/>
        <w:numPr>
          <w:ilvl w:val="0"/>
          <w:numId w:val="18"/>
        </w:numPr>
        <w:rPr>
          <w:lang w:val="es-419" w:eastAsia="es-CO"/>
        </w:rPr>
      </w:pPr>
      <w:r w:rsidRPr="00096835">
        <w:rPr>
          <w:lang w:val="es-419" w:eastAsia="es-CO"/>
        </w:rPr>
        <w:t>Cantidad de veces a cortar</w:t>
      </w:r>
      <w:r>
        <w:rPr>
          <w:lang w:val="es-419" w:eastAsia="es-CO"/>
        </w:rPr>
        <w:t>.</w:t>
      </w:r>
    </w:p>
    <w:p w14:paraId="4878CEAE" w14:textId="3E49F4D5" w:rsidR="00096835" w:rsidRPr="00096835" w:rsidRDefault="00096835" w:rsidP="00A93385">
      <w:pPr>
        <w:pStyle w:val="Prrafodelista"/>
        <w:numPr>
          <w:ilvl w:val="0"/>
          <w:numId w:val="18"/>
        </w:numPr>
        <w:rPr>
          <w:lang w:val="es-419" w:eastAsia="es-CO"/>
        </w:rPr>
      </w:pPr>
      <w:r w:rsidRPr="00096835">
        <w:rPr>
          <w:lang w:val="es-419" w:eastAsia="es-CO"/>
        </w:rPr>
        <w:t>Piquetes de confección.</w:t>
      </w:r>
    </w:p>
    <w:p w14:paraId="19B8A85F" w14:textId="5D9DCD04" w:rsidR="00096835" w:rsidRDefault="00096835" w:rsidP="00A93385">
      <w:pPr>
        <w:pStyle w:val="Prrafodelista"/>
        <w:numPr>
          <w:ilvl w:val="0"/>
          <w:numId w:val="18"/>
        </w:numPr>
        <w:rPr>
          <w:lang w:val="es-419" w:eastAsia="es-CO"/>
        </w:rPr>
      </w:pPr>
      <w:r w:rsidRPr="00096835">
        <w:rPr>
          <w:lang w:val="es-419" w:eastAsia="es-CO"/>
        </w:rPr>
        <w:t>Líneas de aplome.</w:t>
      </w:r>
    </w:p>
    <w:p w14:paraId="6DAB77B5" w14:textId="34FBFEA5" w:rsidR="00DB68EB" w:rsidRPr="00DB68EB" w:rsidRDefault="00DB68EB" w:rsidP="00DB68EB">
      <w:pPr>
        <w:rPr>
          <w:lang w:val="es-419" w:eastAsia="es-CO"/>
        </w:rPr>
      </w:pPr>
      <w:r w:rsidRPr="00DB68EB">
        <w:rPr>
          <w:lang w:val="es-419" w:eastAsia="es-CO"/>
        </w:rPr>
        <w:t>También pueden añadirse otras especificaciones, como detalles de estampación, cambios de color o material, acabados especiales y ubicación de elementos como bolsillos.</w:t>
      </w:r>
    </w:p>
    <w:p w14:paraId="691697F5" w14:textId="4264CE77" w:rsidR="00DB68EB" w:rsidRPr="00DB68EB" w:rsidRDefault="00DB68EB" w:rsidP="00DB68EB">
      <w:pPr>
        <w:rPr>
          <w:lang w:val="es-419" w:eastAsia="es-CO"/>
        </w:rPr>
      </w:pPr>
      <w:r w:rsidRPr="00DB68EB">
        <w:rPr>
          <w:lang w:val="es-419" w:eastAsia="es-CO"/>
        </w:rPr>
        <w:lastRenderedPageBreak/>
        <w:t>En cuanto al trazo, se utilizan formas geométricas básicas como horizontal, vertical, perpendicular, rectángulo, cuadrado, paralelo, ángulo recto, diagonal, vértice, radio, curva, cóncava, convexa, entre otras. Toda construcción parte de un rectángulo base, considerando el contorno y el largo del patrón principal.</w:t>
      </w:r>
    </w:p>
    <w:p w14:paraId="554E8F26" w14:textId="22D087F1" w:rsidR="00DB68EB" w:rsidRDefault="00DB68EB" w:rsidP="00DB68EB">
      <w:pPr>
        <w:rPr>
          <w:lang w:val="es-419" w:eastAsia="es-CO"/>
        </w:rPr>
      </w:pPr>
      <w:r w:rsidRPr="00DB68EB">
        <w:rPr>
          <w:lang w:val="es-419" w:eastAsia="es-CO"/>
        </w:rPr>
        <w:t xml:space="preserve">Las </w:t>
      </w:r>
      <w:r w:rsidRPr="00DB68EB">
        <w:rPr>
          <w:b/>
          <w:bCs/>
          <w:lang w:val="es-419" w:eastAsia="es-CO"/>
        </w:rPr>
        <w:t>escalas</w:t>
      </w:r>
      <w:r w:rsidRPr="00DB68EB">
        <w:rPr>
          <w:lang w:val="es-419" w:eastAsia="es-CO"/>
        </w:rPr>
        <w:t xml:space="preserve"> permiten representar piezas a tamaño real o reducido. Las más comunes son:</w:t>
      </w:r>
    </w:p>
    <w:p w14:paraId="4951EA48" w14:textId="655E53BA" w:rsidR="00DB68EB" w:rsidRPr="00DB68EB" w:rsidRDefault="00DB68EB" w:rsidP="00A93385">
      <w:pPr>
        <w:pStyle w:val="Prrafodelista"/>
        <w:numPr>
          <w:ilvl w:val="0"/>
          <w:numId w:val="19"/>
        </w:numPr>
        <w:rPr>
          <w:lang w:val="es-419" w:eastAsia="es-CO"/>
        </w:rPr>
      </w:pPr>
      <w:r w:rsidRPr="00DB68EB">
        <w:rPr>
          <w:lang w:val="es-419" w:eastAsia="es-CO"/>
        </w:rPr>
        <w:t>Escala 1:1 (tamaño real).</w:t>
      </w:r>
    </w:p>
    <w:p w14:paraId="17CB8544" w14:textId="2B7C15C2" w:rsidR="00DB68EB" w:rsidRPr="00DB68EB" w:rsidRDefault="00DB68EB" w:rsidP="00A93385">
      <w:pPr>
        <w:pStyle w:val="Prrafodelista"/>
        <w:numPr>
          <w:ilvl w:val="0"/>
          <w:numId w:val="19"/>
        </w:numPr>
        <w:rPr>
          <w:lang w:val="es-419" w:eastAsia="es-CO"/>
        </w:rPr>
      </w:pPr>
      <w:r w:rsidRPr="00DB68EB">
        <w:rPr>
          <w:lang w:val="es-419" w:eastAsia="es-CO"/>
        </w:rPr>
        <w:t>Escala 1:2 (mitad).</w:t>
      </w:r>
    </w:p>
    <w:p w14:paraId="447BBD6A" w14:textId="75C44223" w:rsidR="00DB68EB" w:rsidRDefault="00DB68EB" w:rsidP="00A93385">
      <w:pPr>
        <w:pStyle w:val="Prrafodelista"/>
        <w:numPr>
          <w:ilvl w:val="0"/>
          <w:numId w:val="19"/>
        </w:numPr>
        <w:rPr>
          <w:lang w:val="es-419" w:eastAsia="es-CO"/>
        </w:rPr>
      </w:pPr>
      <w:r w:rsidRPr="00DB68EB">
        <w:rPr>
          <w:lang w:val="es-419" w:eastAsia="es-CO"/>
        </w:rPr>
        <w:t>Escala 1:4 (cuarta parte).</w:t>
      </w:r>
    </w:p>
    <w:p w14:paraId="7C112009" w14:textId="7B6FED3A" w:rsidR="00DB68EB" w:rsidRPr="00DB68EB" w:rsidRDefault="00DB68EB" w:rsidP="00DB68EB">
      <w:pPr>
        <w:rPr>
          <w:lang w:val="es-419" w:eastAsia="es-CO"/>
        </w:rPr>
      </w:pPr>
      <w:r w:rsidRPr="00DB68EB">
        <w:rPr>
          <w:lang w:val="es-419" w:eastAsia="es-CO"/>
        </w:rPr>
        <w:t>El trazo a escala es útil para construir patrones base en versiones reducidas y facilitar su análisis.</w:t>
      </w:r>
    </w:p>
    <w:p w14:paraId="2C0D09CF" w14:textId="3806E445" w:rsidR="00DB68EB" w:rsidRPr="00DB68EB" w:rsidRDefault="00DB68EB" w:rsidP="00DB68EB">
      <w:pPr>
        <w:rPr>
          <w:b/>
          <w:bCs/>
          <w:lang w:val="es-419" w:eastAsia="es-CO"/>
        </w:rPr>
      </w:pPr>
      <w:r w:rsidRPr="00DB68EB">
        <w:rPr>
          <w:b/>
          <w:bCs/>
          <w:lang w:val="es-419" w:eastAsia="es-CO"/>
        </w:rPr>
        <w:t>Materiales recomendados para trabajar el manual</w:t>
      </w:r>
    </w:p>
    <w:p w14:paraId="244DCD88" w14:textId="6EAFD73B" w:rsidR="00DB68EB" w:rsidRPr="00DB68EB" w:rsidRDefault="00DB68EB" w:rsidP="00A93385">
      <w:pPr>
        <w:pStyle w:val="Prrafodelista"/>
        <w:numPr>
          <w:ilvl w:val="0"/>
          <w:numId w:val="20"/>
        </w:numPr>
        <w:rPr>
          <w:lang w:val="es-419" w:eastAsia="es-CO"/>
        </w:rPr>
      </w:pPr>
      <w:r w:rsidRPr="00DB68EB">
        <w:rPr>
          <w:b/>
          <w:bCs/>
          <w:lang w:val="es-419" w:eastAsia="es-CO"/>
        </w:rPr>
        <w:t>Regla mágica</w:t>
      </w:r>
      <w:r w:rsidRPr="00DB68EB">
        <w:rPr>
          <w:lang w:val="es-419" w:eastAsia="es-CO"/>
        </w:rPr>
        <w:t xml:space="preserve"> (60 x 5 cm con cuadrícula y ángulo de 45°).</w:t>
      </w:r>
    </w:p>
    <w:p w14:paraId="44773ED1" w14:textId="566F5112" w:rsidR="00DB68EB" w:rsidRPr="00DB68EB" w:rsidRDefault="00DB68EB" w:rsidP="00A93385">
      <w:pPr>
        <w:pStyle w:val="Prrafodelista"/>
        <w:numPr>
          <w:ilvl w:val="0"/>
          <w:numId w:val="20"/>
        </w:numPr>
        <w:rPr>
          <w:lang w:val="es-419" w:eastAsia="es-CO"/>
        </w:rPr>
      </w:pPr>
      <w:r w:rsidRPr="00DB68EB">
        <w:rPr>
          <w:b/>
          <w:bCs/>
          <w:lang w:val="es-419" w:eastAsia="es-CO"/>
        </w:rPr>
        <w:t>Curvígrafo</w:t>
      </w:r>
      <w:r w:rsidRPr="00DB68EB">
        <w:rPr>
          <w:lang w:val="es-419" w:eastAsia="es-CO"/>
        </w:rPr>
        <w:t xml:space="preserve"> para curvas específicas.</w:t>
      </w:r>
    </w:p>
    <w:p w14:paraId="135CB0A1" w14:textId="60CF0C0E" w:rsidR="00DB68EB" w:rsidRPr="00DB68EB" w:rsidRDefault="00DB68EB" w:rsidP="00A93385">
      <w:pPr>
        <w:pStyle w:val="Prrafodelista"/>
        <w:numPr>
          <w:ilvl w:val="0"/>
          <w:numId w:val="20"/>
        </w:numPr>
        <w:rPr>
          <w:lang w:val="es-419" w:eastAsia="es-CO"/>
        </w:rPr>
      </w:pPr>
      <w:r w:rsidRPr="00DB68EB">
        <w:rPr>
          <w:b/>
          <w:bCs/>
          <w:lang w:val="es-419" w:eastAsia="es-CO"/>
        </w:rPr>
        <w:t>Cinta métrica</w:t>
      </w:r>
      <w:r w:rsidRPr="00DB68EB">
        <w:rPr>
          <w:lang w:val="es-419" w:eastAsia="es-CO"/>
        </w:rPr>
        <w:t xml:space="preserve"> en centímetros.</w:t>
      </w:r>
    </w:p>
    <w:p w14:paraId="63D96706" w14:textId="33832617" w:rsidR="00DB68EB" w:rsidRPr="00DB68EB" w:rsidRDefault="00DB68EB" w:rsidP="00A93385">
      <w:pPr>
        <w:pStyle w:val="Prrafodelista"/>
        <w:numPr>
          <w:ilvl w:val="0"/>
          <w:numId w:val="20"/>
        </w:numPr>
        <w:rPr>
          <w:lang w:val="es-419" w:eastAsia="es-CO"/>
        </w:rPr>
      </w:pPr>
      <w:r w:rsidRPr="00DB68EB">
        <w:rPr>
          <w:b/>
          <w:bCs/>
          <w:lang w:val="es-419" w:eastAsia="es-CO"/>
        </w:rPr>
        <w:t>Esfero de tinta negra</w:t>
      </w:r>
      <w:r w:rsidRPr="00DB68EB">
        <w:rPr>
          <w:lang w:val="es-419" w:eastAsia="es-CO"/>
        </w:rPr>
        <w:t xml:space="preserve"> para marcar en papel o tela.</w:t>
      </w:r>
    </w:p>
    <w:p w14:paraId="3EB59206" w14:textId="4BA8DC1F" w:rsidR="00DB68EB" w:rsidRPr="00DB68EB" w:rsidRDefault="00DB68EB" w:rsidP="00A93385">
      <w:pPr>
        <w:pStyle w:val="Prrafodelista"/>
        <w:numPr>
          <w:ilvl w:val="0"/>
          <w:numId w:val="20"/>
        </w:numPr>
        <w:rPr>
          <w:lang w:val="es-419" w:eastAsia="es-CO"/>
        </w:rPr>
      </w:pPr>
      <w:r w:rsidRPr="00DB68EB">
        <w:rPr>
          <w:b/>
          <w:bCs/>
          <w:lang w:val="es-419" w:eastAsia="es-CO"/>
        </w:rPr>
        <w:t>Lápiz o portaminas</w:t>
      </w:r>
      <w:r w:rsidRPr="00DB68EB">
        <w:rPr>
          <w:lang w:val="es-419" w:eastAsia="es-CO"/>
        </w:rPr>
        <w:t xml:space="preserve"> (HB, 2H, 0,5 mm, 0,7 mm, 0,2 mm).</w:t>
      </w:r>
    </w:p>
    <w:p w14:paraId="317E4CA3" w14:textId="33A96ECC" w:rsidR="00DB68EB" w:rsidRPr="00DB68EB" w:rsidRDefault="00DB68EB" w:rsidP="00A93385">
      <w:pPr>
        <w:pStyle w:val="Prrafodelista"/>
        <w:numPr>
          <w:ilvl w:val="0"/>
          <w:numId w:val="20"/>
        </w:numPr>
        <w:rPr>
          <w:lang w:val="es-419" w:eastAsia="es-CO"/>
        </w:rPr>
      </w:pPr>
      <w:r w:rsidRPr="00DB68EB">
        <w:rPr>
          <w:b/>
          <w:bCs/>
          <w:lang w:val="es-419" w:eastAsia="es-CO"/>
        </w:rPr>
        <w:t>Cinta invisible</w:t>
      </w:r>
      <w:r w:rsidRPr="00DB68EB">
        <w:rPr>
          <w:lang w:val="es-419" w:eastAsia="es-CO"/>
        </w:rPr>
        <w:t xml:space="preserve"> para montaje sobre papel.</w:t>
      </w:r>
    </w:p>
    <w:p w14:paraId="4A5BB072" w14:textId="40D8B866" w:rsidR="00DB68EB" w:rsidRPr="00DB68EB" w:rsidRDefault="00DB68EB" w:rsidP="00A93385">
      <w:pPr>
        <w:pStyle w:val="Prrafodelista"/>
        <w:numPr>
          <w:ilvl w:val="0"/>
          <w:numId w:val="20"/>
        </w:numPr>
        <w:rPr>
          <w:lang w:val="es-419" w:eastAsia="es-CO"/>
        </w:rPr>
      </w:pPr>
      <w:r w:rsidRPr="00DB68EB">
        <w:rPr>
          <w:b/>
          <w:bCs/>
          <w:lang w:val="es-419" w:eastAsia="es-CO"/>
        </w:rPr>
        <w:t>Tijeras de papel</w:t>
      </w:r>
      <w:r w:rsidRPr="00DB68EB">
        <w:rPr>
          <w:lang w:val="es-419" w:eastAsia="es-CO"/>
        </w:rPr>
        <w:t>, preferiblemente de titanio.</w:t>
      </w:r>
    </w:p>
    <w:p w14:paraId="480781AD" w14:textId="428BAD7E" w:rsidR="00DB68EB" w:rsidRPr="00DB68EB" w:rsidRDefault="00DB68EB" w:rsidP="00A93385">
      <w:pPr>
        <w:pStyle w:val="Prrafodelista"/>
        <w:numPr>
          <w:ilvl w:val="0"/>
          <w:numId w:val="20"/>
        </w:numPr>
        <w:rPr>
          <w:lang w:val="es-419" w:eastAsia="es-CO"/>
        </w:rPr>
      </w:pPr>
      <w:r w:rsidRPr="00DB68EB">
        <w:rPr>
          <w:b/>
          <w:bCs/>
          <w:lang w:val="es-419" w:eastAsia="es-CO"/>
        </w:rPr>
        <w:t xml:space="preserve">Papel blanco tipo </w:t>
      </w:r>
      <w:proofErr w:type="spellStart"/>
      <w:r w:rsidRPr="00DB68EB">
        <w:rPr>
          <w:rStyle w:val="Extranjerismo"/>
          <w:b/>
          <w:bCs/>
          <w:lang w:val="es-419" w:eastAsia="es-CO"/>
        </w:rPr>
        <w:t>manifold</w:t>
      </w:r>
      <w:proofErr w:type="spellEnd"/>
      <w:r w:rsidRPr="00DB68EB">
        <w:rPr>
          <w:rStyle w:val="Extranjerismo"/>
          <w:lang w:val="es-419" w:eastAsia="es-CO"/>
        </w:rPr>
        <w:t xml:space="preserve"> </w:t>
      </w:r>
      <w:r w:rsidRPr="00DB68EB">
        <w:rPr>
          <w:lang w:val="es-419" w:eastAsia="es-CO"/>
        </w:rPr>
        <w:t>para mayor claridad en el trazo.</w:t>
      </w:r>
    </w:p>
    <w:p w14:paraId="0694F9BC" w14:textId="63069AEB" w:rsidR="00DB68EB" w:rsidRDefault="00DB68EB" w:rsidP="00A93385">
      <w:pPr>
        <w:pStyle w:val="Prrafodelista"/>
        <w:numPr>
          <w:ilvl w:val="0"/>
          <w:numId w:val="20"/>
        </w:numPr>
        <w:rPr>
          <w:lang w:val="es-419" w:eastAsia="es-CO"/>
        </w:rPr>
      </w:pPr>
      <w:r w:rsidRPr="00DB68EB">
        <w:rPr>
          <w:b/>
          <w:bCs/>
          <w:lang w:val="es-419" w:eastAsia="es-CO"/>
        </w:rPr>
        <w:t>Juego de reglas de patronaje</w:t>
      </w:r>
      <w:r w:rsidRPr="00DB68EB">
        <w:rPr>
          <w:lang w:val="es-419" w:eastAsia="es-CO"/>
        </w:rPr>
        <w:t xml:space="preserve">, incluyendo </w:t>
      </w:r>
      <w:proofErr w:type="spellStart"/>
      <w:r w:rsidRPr="00DB68EB">
        <w:rPr>
          <w:lang w:val="es-419" w:eastAsia="es-CO"/>
        </w:rPr>
        <w:t>sisómetro</w:t>
      </w:r>
      <w:proofErr w:type="spellEnd"/>
      <w:r w:rsidRPr="00DB68EB">
        <w:rPr>
          <w:lang w:val="es-419" w:eastAsia="es-CO"/>
        </w:rPr>
        <w:t>, curvas y escuadra.</w:t>
      </w:r>
    </w:p>
    <w:p w14:paraId="4C9C6999" w14:textId="77777777" w:rsidR="00DB68EB" w:rsidRDefault="00DB68EB" w:rsidP="00DB68EB">
      <w:pPr>
        <w:rPr>
          <w:lang w:val="es-419" w:eastAsia="es-CO"/>
        </w:rPr>
      </w:pPr>
    </w:p>
    <w:p w14:paraId="01D625AD" w14:textId="3571805D" w:rsidR="00DB68EB" w:rsidRPr="00DB68EB" w:rsidRDefault="00DB68EB" w:rsidP="00DB68EB">
      <w:pPr>
        <w:rPr>
          <w:lang w:val="es-419" w:eastAsia="es-CO"/>
        </w:rPr>
      </w:pPr>
      <w:r w:rsidRPr="00DB68EB">
        <w:rPr>
          <w:lang w:val="es-419" w:eastAsia="es-CO"/>
        </w:rPr>
        <w:lastRenderedPageBreak/>
        <w:t>Estas convenciones y herramientas son fundamentales para garantizar precisión, claridad y estandarización en el desarrollo técnico de los patrones.</w:t>
      </w:r>
    </w:p>
    <w:p w14:paraId="0F701A05" w14:textId="5057AEF1" w:rsidR="00DB68EB" w:rsidRPr="00DB68EB" w:rsidRDefault="00AF2DF4" w:rsidP="00DB68EB">
      <w:pPr>
        <w:rPr>
          <w:b/>
          <w:bCs/>
          <w:lang w:val="es-419" w:eastAsia="es-CO"/>
        </w:rPr>
      </w:pPr>
      <w:r w:rsidRPr="00AF2DF4">
        <w:rPr>
          <w:b/>
          <w:bCs/>
          <w:lang w:val="es-419" w:eastAsia="es-CO"/>
        </w:rPr>
        <w:t>Manual de patronaje básico e interpretación de diseños</w:t>
      </w:r>
    </w:p>
    <w:p w14:paraId="35D4A1C9" w14:textId="7B21EBBB" w:rsidR="00DB68EB" w:rsidRDefault="00DB68EB" w:rsidP="00DB68EB">
      <w:pPr>
        <w:rPr>
          <w:lang w:val="es-419" w:eastAsia="es-CO"/>
        </w:rPr>
      </w:pPr>
      <w:r w:rsidRPr="00DB68EB">
        <w:rPr>
          <w:lang w:val="es-419" w:eastAsia="es-CO"/>
        </w:rPr>
        <w:t>Complemente esta información con las diferentes simbologías, que facilitan los procesos técnicos de patronaje y corte; para ampliar el contenido, consulte el documento en la carpeta de anexos.</w:t>
      </w:r>
    </w:p>
    <w:p w14:paraId="1840818D" w14:textId="2522FC7C" w:rsidR="00DB68EB" w:rsidRDefault="00DB68EB" w:rsidP="00DB68EB">
      <w:pPr>
        <w:rPr>
          <w:lang w:val="es-419" w:eastAsia="es-CO"/>
        </w:rPr>
      </w:pPr>
      <w:r w:rsidRPr="00DB68EB">
        <w:rPr>
          <w:lang w:val="es-419" w:eastAsia="es-CO"/>
        </w:rPr>
        <w:t>Anexo</w:t>
      </w:r>
      <w:r>
        <w:rPr>
          <w:lang w:val="es-419" w:eastAsia="es-CO"/>
        </w:rPr>
        <w:t xml:space="preserve"> </w:t>
      </w:r>
      <w:r w:rsidRPr="00DB68EB">
        <w:rPr>
          <w:lang w:val="es-419" w:eastAsia="es-CO"/>
        </w:rPr>
        <w:t>4</w:t>
      </w:r>
      <w:r>
        <w:rPr>
          <w:lang w:val="es-419" w:eastAsia="es-CO"/>
        </w:rPr>
        <w:t xml:space="preserve">. </w:t>
      </w:r>
      <w:r w:rsidRPr="00DB68EB">
        <w:rPr>
          <w:lang w:val="es-419" w:eastAsia="es-CO"/>
        </w:rPr>
        <w:t>Manual</w:t>
      </w:r>
      <w:r w:rsidR="00AF2DF4">
        <w:rPr>
          <w:lang w:val="es-419" w:eastAsia="es-CO"/>
        </w:rPr>
        <w:t xml:space="preserve"> de</w:t>
      </w:r>
      <w:r>
        <w:rPr>
          <w:lang w:val="es-419" w:eastAsia="es-CO"/>
        </w:rPr>
        <w:t xml:space="preserve"> </w:t>
      </w:r>
      <w:r w:rsidRPr="00DB68EB">
        <w:rPr>
          <w:lang w:val="es-419" w:eastAsia="es-CO"/>
        </w:rPr>
        <w:t>patronaje</w:t>
      </w:r>
      <w:r>
        <w:rPr>
          <w:lang w:val="es-419" w:eastAsia="es-CO"/>
        </w:rPr>
        <w:t xml:space="preserve"> </w:t>
      </w:r>
      <w:r w:rsidRPr="00DB68EB">
        <w:rPr>
          <w:lang w:val="es-419" w:eastAsia="es-CO"/>
        </w:rPr>
        <w:t>b</w:t>
      </w:r>
      <w:r w:rsidR="00AF2DF4">
        <w:rPr>
          <w:lang w:val="es-419" w:eastAsia="es-CO"/>
        </w:rPr>
        <w:t>á</w:t>
      </w:r>
      <w:r w:rsidRPr="00DB68EB">
        <w:rPr>
          <w:lang w:val="es-419" w:eastAsia="es-CO"/>
        </w:rPr>
        <w:t>sico</w:t>
      </w:r>
      <w:r>
        <w:rPr>
          <w:lang w:val="es-419" w:eastAsia="es-CO"/>
        </w:rPr>
        <w:t xml:space="preserve"> </w:t>
      </w:r>
      <w:r w:rsidR="00AF2DF4">
        <w:rPr>
          <w:lang w:val="es-419" w:eastAsia="es-CO"/>
        </w:rPr>
        <w:t xml:space="preserve">e </w:t>
      </w:r>
      <w:r w:rsidR="00AF2DF4" w:rsidRPr="00DB68EB">
        <w:rPr>
          <w:lang w:val="es-419" w:eastAsia="es-CO"/>
        </w:rPr>
        <w:t>interpretación</w:t>
      </w:r>
      <w:r w:rsidR="00AF2DF4">
        <w:rPr>
          <w:lang w:val="es-419" w:eastAsia="es-CO"/>
        </w:rPr>
        <w:t xml:space="preserve"> de</w:t>
      </w:r>
      <w:r>
        <w:rPr>
          <w:lang w:val="es-419" w:eastAsia="es-CO"/>
        </w:rPr>
        <w:t xml:space="preserve"> </w:t>
      </w:r>
      <w:r w:rsidRPr="00DB68EB">
        <w:rPr>
          <w:lang w:val="es-419" w:eastAsia="es-CO"/>
        </w:rPr>
        <w:t>dise</w:t>
      </w:r>
      <w:r>
        <w:rPr>
          <w:lang w:val="es-419" w:eastAsia="es-CO"/>
        </w:rPr>
        <w:t>ñ</w:t>
      </w:r>
      <w:r w:rsidRPr="00DB68EB">
        <w:rPr>
          <w:lang w:val="es-419" w:eastAsia="es-CO"/>
        </w:rPr>
        <w:t>os</w:t>
      </w:r>
      <w:r>
        <w:rPr>
          <w:lang w:val="es-419" w:eastAsia="es-CO"/>
        </w:rPr>
        <w:t>.</w:t>
      </w:r>
    </w:p>
    <w:p w14:paraId="384FA3F0" w14:textId="570D247A" w:rsidR="007B4657" w:rsidRPr="007B4657" w:rsidRDefault="007B4657" w:rsidP="007B4657">
      <w:pPr>
        <w:rPr>
          <w:b/>
          <w:bCs/>
          <w:lang w:val="es-419" w:eastAsia="es-CO"/>
        </w:rPr>
      </w:pPr>
      <w:r w:rsidRPr="007B4657">
        <w:rPr>
          <w:b/>
          <w:bCs/>
          <w:lang w:val="es-419" w:eastAsia="es-CO"/>
        </w:rPr>
        <w:t xml:space="preserve">Análisis </w:t>
      </w:r>
      <w:proofErr w:type="spellStart"/>
      <w:r w:rsidRPr="007B4657">
        <w:rPr>
          <w:b/>
          <w:bCs/>
          <w:lang w:val="es-419" w:eastAsia="es-CO"/>
        </w:rPr>
        <w:t>prepatronaje</w:t>
      </w:r>
      <w:proofErr w:type="spellEnd"/>
    </w:p>
    <w:p w14:paraId="4E8C36F7" w14:textId="6250F67E" w:rsidR="002528E2" w:rsidRDefault="007B4657" w:rsidP="007B4657">
      <w:pPr>
        <w:rPr>
          <w:lang w:val="es-419" w:eastAsia="es-CO"/>
        </w:rPr>
      </w:pPr>
      <w:r w:rsidRPr="007B4657">
        <w:rPr>
          <w:lang w:val="es-419" w:eastAsia="es-CO"/>
        </w:rPr>
        <w:t xml:space="preserve">Antes de iniciar la construcción de moldes dirigidos a la moda infantil, es necesario considerar una serie de factores de preparación que aseguren un adecuado desarrollo de las prendas; estos aspectos preliminares permiten establecer bases sólidas para que el proceso de patronaje responda a las particularidades de la estructura corporal de las niñas. Dentro de estos elementos, se destacan el análisis </w:t>
      </w:r>
      <w:proofErr w:type="spellStart"/>
      <w:r w:rsidRPr="007B4657">
        <w:rPr>
          <w:lang w:val="es-419" w:eastAsia="es-CO"/>
        </w:rPr>
        <w:t>prepatronaje</w:t>
      </w:r>
      <w:proofErr w:type="spellEnd"/>
      <w:r w:rsidRPr="007B4657">
        <w:rPr>
          <w:lang w:val="es-419" w:eastAsia="es-CO"/>
        </w:rPr>
        <w:t xml:space="preserve"> y la definición del patrón base como puntos de partida.</w:t>
      </w:r>
    </w:p>
    <w:p w14:paraId="7E0B8C49" w14:textId="07811600" w:rsidR="007B4657" w:rsidRDefault="007B4657" w:rsidP="007B4657">
      <w:pPr>
        <w:rPr>
          <w:lang w:val="es-419" w:eastAsia="es-CO"/>
        </w:rPr>
      </w:pPr>
      <w:r w:rsidRPr="007B4657">
        <w:rPr>
          <w:lang w:val="es-419" w:eastAsia="es-CO"/>
        </w:rPr>
        <w:t>El aprendizaje del patronaje infantil está diseñado para iniciar a partir de patrones base, que posteriormente derivan en moldes fundamentales y específicos. Este análisis incluye:</w:t>
      </w:r>
    </w:p>
    <w:p w14:paraId="6D6A89D6" w14:textId="77777777" w:rsidR="007B4657" w:rsidRPr="007B4657" w:rsidRDefault="007B4657" w:rsidP="00A93385">
      <w:pPr>
        <w:pStyle w:val="Prrafodelista"/>
        <w:numPr>
          <w:ilvl w:val="0"/>
          <w:numId w:val="21"/>
        </w:numPr>
        <w:rPr>
          <w:b/>
          <w:bCs/>
          <w:lang w:val="es-419" w:eastAsia="es-CO"/>
        </w:rPr>
      </w:pPr>
      <w:r w:rsidRPr="007B4657">
        <w:rPr>
          <w:b/>
          <w:bCs/>
          <w:lang w:val="es-419" w:eastAsia="es-CO"/>
        </w:rPr>
        <w:t>Tipo de plano</w:t>
      </w:r>
    </w:p>
    <w:p w14:paraId="6BFAB198" w14:textId="2B36C20B" w:rsidR="007B4657" w:rsidRDefault="007B4657" w:rsidP="007B4657">
      <w:pPr>
        <w:pStyle w:val="Prrafodelista"/>
        <w:ind w:left="1429" w:firstLine="0"/>
        <w:rPr>
          <w:lang w:val="es-419" w:eastAsia="es-CO"/>
        </w:rPr>
      </w:pPr>
      <w:r w:rsidRPr="007B4657">
        <w:rPr>
          <w:lang w:val="es-419" w:eastAsia="es-CO"/>
        </w:rPr>
        <w:t>Se debe identificar el tipo de plano sobre el cual se trabajará el molde. Puede tratarse de un plano unido, separado o montado, lo cual depende de la prenda superior que se esté desarrollando.</w:t>
      </w:r>
    </w:p>
    <w:p w14:paraId="5FC834D1" w14:textId="77777777" w:rsidR="007B4657" w:rsidRDefault="007B4657" w:rsidP="007B4657">
      <w:pPr>
        <w:pStyle w:val="Prrafodelista"/>
        <w:ind w:left="1429" w:firstLine="0"/>
        <w:rPr>
          <w:lang w:val="es-419" w:eastAsia="es-CO"/>
        </w:rPr>
      </w:pPr>
    </w:p>
    <w:p w14:paraId="57156FA1" w14:textId="77777777" w:rsidR="007B4657" w:rsidRPr="007B4657" w:rsidRDefault="007B4657" w:rsidP="00A93385">
      <w:pPr>
        <w:pStyle w:val="Prrafodelista"/>
        <w:numPr>
          <w:ilvl w:val="0"/>
          <w:numId w:val="21"/>
        </w:numPr>
        <w:rPr>
          <w:b/>
          <w:bCs/>
          <w:lang w:val="es-419" w:eastAsia="es-CO"/>
        </w:rPr>
      </w:pPr>
      <w:r w:rsidRPr="007B4657">
        <w:rPr>
          <w:b/>
          <w:bCs/>
          <w:lang w:val="es-419" w:eastAsia="es-CO"/>
        </w:rPr>
        <w:lastRenderedPageBreak/>
        <w:t>Rectángulo inicial</w:t>
      </w:r>
    </w:p>
    <w:p w14:paraId="2A649363" w14:textId="6C68636E" w:rsidR="007B4657" w:rsidRDefault="007B4657" w:rsidP="007B4657">
      <w:pPr>
        <w:pStyle w:val="Prrafodelista"/>
        <w:ind w:left="1429" w:firstLine="0"/>
        <w:rPr>
          <w:lang w:val="es-419" w:eastAsia="es-CO"/>
        </w:rPr>
      </w:pPr>
      <w:r w:rsidRPr="007B4657">
        <w:rPr>
          <w:lang w:val="es-419" w:eastAsia="es-CO"/>
        </w:rPr>
        <w:t>Todo trazo básico comienza con la construcción de un rectángulo. Este se establece con la medida de contorno más prominente y el largo principal de la parte del cuerpo a trabajar. En el caso de prendas superiores infantiles, generalmente se toma como referencia el contorno de pecho y el talle posterior.</w:t>
      </w:r>
    </w:p>
    <w:p w14:paraId="065976BA" w14:textId="77777777" w:rsidR="007B4657" w:rsidRPr="007B4657" w:rsidRDefault="007B4657" w:rsidP="00A93385">
      <w:pPr>
        <w:pStyle w:val="Prrafodelista"/>
        <w:numPr>
          <w:ilvl w:val="0"/>
          <w:numId w:val="21"/>
        </w:numPr>
        <w:rPr>
          <w:b/>
          <w:bCs/>
          <w:lang w:val="es-419" w:eastAsia="es-CO"/>
        </w:rPr>
      </w:pPr>
      <w:r w:rsidRPr="007B4657">
        <w:rPr>
          <w:b/>
          <w:bCs/>
          <w:lang w:val="es-419" w:eastAsia="es-CO"/>
        </w:rPr>
        <w:t>Medida de contorno más prominente</w:t>
      </w:r>
    </w:p>
    <w:p w14:paraId="0E396AB8" w14:textId="39DBC40D" w:rsidR="007B4657" w:rsidRPr="007B4657" w:rsidRDefault="007B4657" w:rsidP="007B4657">
      <w:pPr>
        <w:pStyle w:val="Prrafodelista"/>
        <w:ind w:left="1429" w:firstLine="0"/>
        <w:rPr>
          <w:lang w:val="es-419" w:eastAsia="es-CO"/>
        </w:rPr>
      </w:pPr>
      <w:r w:rsidRPr="007B4657">
        <w:rPr>
          <w:lang w:val="es-419" w:eastAsia="es-CO"/>
        </w:rPr>
        <w:t>En moda infantil, la medida más relevante para prendas superiores suele ser el contorno de pecho, ya que constituye la referencia central del patrón base. Esta medida puede ser representada mediante convenciones o letras que faciliten el trazado.</w:t>
      </w:r>
    </w:p>
    <w:p w14:paraId="57F5DAD2" w14:textId="415CAA5E" w:rsidR="007B4657" w:rsidRDefault="007B4657" w:rsidP="007B4657">
      <w:pPr>
        <w:pStyle w:val="Prrafodelista"/>
        <w:ind w:left="1429" w:firstLine="0"/>
        <w:rPr>
          <w:lang w:val="es-419" w:eastAsia="es-CO"/>
        </w:rPr>
      </w:pPr>
      <w:r w:rsidRPr="007B4657">
        <w:rPr>
          <w:lang w:val="es-419" w:eastAsia="es-CO"/>
        </w:rPr>
        <w:t xml:space="preserve">Ejemplo: P = </w:t>
      </w:r>
      <w:r w:rsidR="00B43AC2">
        <w:rPr>
          <w:lang w:val="es-419" w:eastAsia="es-CO"/>
        </w:rPr>
        <w:t>c</w:t>
      </w:r>
      <w:r w:rsidRPr="007B4657">
        <w:rPr>
          <w:lang w:val="es-419" w:eastAsia="es-CO"/>
        </w:rPr>
        <w:t>ontorno de pecho de la talla seleccionada.</w:t>
      </w:r>
    </w:p>
    <w:p w14:paraId="50AB3608" w14:textId="77777777" w:rsidR="007B4657" w:rsidRPr="007B4657" w:rsidRDefault="007B4657" w:rsidP="00A93385">
      <w:pPr>
        <w:pStyle w:val="Prrafodelista"/>
        <w:numPr>
          <w:ilvl w:val="0"/>
          <w:numId w:val="21"/>
        </w:numPr>
        <w:rPr>
          <w:b/>
          <w:bCs/>
          <w:lang w:val="es-419" w:eastAsia="es-CO"/>
        </w:rPr>
      </w:pPr>
      <w:r w:rsidRPr="007B4657">
        <w:rPr>
          <w:b/>
          <w:bCs/>
          <w:lang w:val="es-419" w:eastAsia="es-CO"/>
        </w:rPr>
        <w:t>Medida de largo principal</w:t>
      </w:r>
    </w:p>
    <w:p w14:paraId="16AA5018" w14:textId="5344B96E" w:rsidR="007B4657" w:rsidRDefault="007B4657" w:rsidP="007B4657">
      <w:pPr>
        <w:pStyle w:val="Prrafodelista"/>
        <w:ind w:left="1429" w:firstLine="0"/>
        <w:rPr>
          <w:lang w:val="es-419" w:eastAsia="es-CO"/>
        </w:rPr>
      </w:pPr>
      <w:r w:rsidRPr="007B4657">
        <w:rPr>
          <w:lang w:val="es-419" w:eastAsia="es-CO"/>
        </w:rPr>
        <w:t>El largo inicial del rectángulo se define a partir de la medida más extensa de la zona a trabajar. Para prendas superiores en niñas, se emplea con frecuencia el largo de talle posterior, que permite establecer el equilibrio del molde.</w:t>
      </w:r>
    </w:p>
    <w:p w14:paraId="4FDF4530" w14:textId="77777777" w:rsidR="007B4657" w:rsidRPr="007B4657" w:rsidRDefault="007B4657" w:rsidP="00A93385">
      <w:pPr>
        <w:pStyle w:val="Prrafodelista"/>
        <w:numPr>
          <w:ilvl w:val="0"/>
          <w:numId w:val="21"/>
        </w:numPr>
        <w:rPr>
          <w:b/>
          <w:bCs/>
          <w:lang w:val="es-419" w:eastAsia="es-CO"/>
        </w:rPr>
      </w:pPr>
      <w:r w:rsidRPr="007B4657">
        <w:rPr>
          <w:b/>
          <w:bCs/>
          <w:lang w:val="es-419" w:eastAsia="es-CO"/>
        </w:rPr>
        <w:t>Medidas empleadas en el trazo</w:t>
      </w:r>
    </w:p>
    <w:p w14:paraId="7637B268" w14:textId="436E25B8" w:rsidR="007B4657" w:rsidRDefault="007B4657" w:rsidP="007B4657">
      <w:pPr>
        <w:pStyle w:val="Prrafodelista"/>
        <w:ind w:left="1429" w:firstLine="0"/>
        <w:rPr>
          <w:lang w:val="es-419" w:eastAsia="es-CO"/>
        </w:rPr>
      </w:pPr>
      <w:r w:rsidRPr="007B4657">
        <w:rPr>
          <w:lang w:val="es-419" w:eastAsia="es-CO"/>
        </w:rPr>
        <w:t>La metodología del patronaje infantil suele utilizar medidas deducidas a través de fórmulas, más allá de aquellas extraídas directamente de cuadros de tallas. Generalmente, del cuadro se toman el contorno de pecho y el largo de talle, mientras que dimensiones como anchos de espalda, cuello u hombro se obtienen por cálculos derivados.</w:t>
      </w:r>
    </w:p>
    <w:p w14:paraId="70A8A3D6" w14:textId="77777777" w:rsidR="007B4657" w:rsidRDefault="007B4657" w:rsidP="007B4657">
      <w:pPr>
        <w:pStyle w:val="Prrafodelista"/>
        <w:ind w:left="1429" w:firstLine="0"/>
        <w:rPr>
          <w:lang w:val="es-419" w:eastAsia="es-CO"/>
        </w:rPr>
      </w:pPr>
    </w:p>
    <w:p w14:paraId="2924ED2C" w14:textId="77777777" w:rsidR="007B4657" w:rsidRPr="007B4657" w:rsidRDefault="007B4657" w:rsidP="00A93385">
      <w:pPr>
        <w:pStyle w:val="Prrafodelista"/>
        <w:numPr>
          <w:ilvl w:val="0"/>
          <w:numId w:val="21"/>
        </w:numPr>
        <w:rPr>
          <w:b/>
          <w:bCs/>
          <w:lang w:val="es-419" w:eastAsia="es-CO"/>
        </w:rPr>
      </w:pPr>
      <w:r w:rsidRPr="007B4657">
        <w:rPr>
          <w:b/>
          <w:bCs/>
          <w:lang w:val="es-419" w:eastAsia="es-CO"/>
        </w:rPr>
        <w:lastRenderedPageBreak/>
        <w:t>Manejo del papel</w:t>
      </w:r>
    </w:p>
    <w:p w14:paraId="54CA49D8" w14:textId="08AB8941" w:rsidR="007B4657" w:rsidRDefault="007B4657" w:rsidP="007B4657">
      <w:pPr>
        <w:pStyle w:val="Prrafodelista"/>
        <w:ind w:left="1429" w:firstLine="0"/>
        <w:rPr>
          <w:lang w:val="es-419" w:eastAsia="es-CO"/>
        </w:rPr>
      </w:pPr>
      <w:r w:rsidRPr="007B4657">
        <w:rPr>
          <w:lang w:val="es-419" w:eastAsia="es-CO"/>
        </w:rPr>
        <w:t xml:space="preserve">El trazo de moldes infantiles se realiza sobre papeles especializados como el papel trazo o </w:t>
      </w:r>
      <w:proofErr w:type="spellStart"/>
      <w:r w:rsidRPr="007B4657">
        <w:rPr>
          <w:rStyle w:val="Extranjerismo"/>
          <w:lang w:val="es-419" w:eastAsia="es-CO"/>
        </w:rPr>
        <w:t>manifold</w:t>
      </w:r>
      <w:proofErr w:type="spellEnd"/>
      <w:r w:rsidRPr="007B4657">
        <w:rPr>
          <w:lang w:val="es-419" w:eastAsia="es-CO"/>
        </w:rPr>
        <w:t>. Estos presentan una cara lisa y brillante y otra opaca y corrugada. Se recomienda trabajar sobre la superficie opaca, ya que ofrece mejor adherencia al grafito y evita reflejos de luz que puedan generar fatiga ocular. Además, el uso de papel blanco es aconsejable para mantener la claridad del trazo.</w:t>
      </w:r>
    </w:p>
    <w:p w14:paraId="519F8999" w14:textId="77777777" w:rsidR="00F40ED9" w:rsidRPr="00F40ED9" w:rsidRDefault="00F40ED9" w:rsidP="00A93385">
      <w:pPr>
        <w:pStyle w:val="Prrafodelista"/>
        <w:numPr>
          <w:ilvl w:val="0"/>
          <w:numId w:val="21"/>
        </w:numPr>
        <w:rPr>
          <w:b/>
          <w:bCs/>
          <w:lang w:val="es-419" w:eastAsia="es-CO"/>
        </w:rPr>
      </w:pPr>
      <w:r w:rsidRPr="00F40ED9">
        <w:rPr>
          <w:b/>
          <w:bCs/>
          <w:lang w:val="es-419" w:eastAsia="es-CO"/>
        </w:rPr>
        <w:t>Siluetas</w:t>
      </w:r>
    </w:p>
    <w:p w14:paraId="39E9DF49" w14:textId="706EA5F8" w:rsidR="007B4657" w:rsidRDefault="00F40ED9" w:rsidP="00F40ED9">
      <w:pPr>
        <w:pStyle w:val="Prrafodelista"/>
        <w:ind w:left="1429" w:firstLine="0"/>
        <w:rPr>
          <w:lang w:val="es-419" w:eastAsia="es-CO"/>
        </w:rPr>
      </w:pPr>
      <w:r w:rsidRPr="00F40ED9">
        <w:rPr>
          <w:lang w:val="es-419" w:eastAsia="es-CO"/>
        </w:rPr>
        <w:t>El tratamiento de siluetas infantiles sigue la misma lógica que en otras líneas de patronaje, con pasos y guías semejantes. La diferencia radica en las fórmulas de proporción, ajustadas a las características del cuerpo de las niñas.</w:t>
      </w:r>
    </w:p>
    <w:p w14:paraId="6468345B" w14:textId="021ADB6C" w:rsidR="007A3BBA" w:rsidRDefault="007A3BBA" w:rsidP="007A3BBA">
      <w:pPr>
        <w:pStyle w:val="Ttulo2"/>
      </w:pPr>
      <w:bookmarkStart w:id="17" w:name="_Toc214033946"/>
      <w:r w:rsidRPr="007A3BBA">
        <w:t>Patrón básico superior infantil</w:t>
      </w:r>
      <w:bookmarkEnd w:id="17"/>
    </w:p>
    <w:p w14:paraId="15D7BFA0" w14:textId="7291E92F" w:rsidR="007A3BBA" w:rsidRPr="007A3BBA" w:rsidRDefault="007A3BBA" w:rsidP="007A3BBA">
      <w:pPr>
        <w:rPr>
          <w:lang w:val="es-419" w:eastAsia="es-CO"/>
        </w:rPr>
      </w:pPr>
      <w:r w:rsidRPr="007A3BBA">
        <w:rPr>
          <w:lang w:val="es-419" w:eastAsia="es-CO"/>
        </w:rPr>
        <w:t>El estudio del patronaje infantil inicia con la explicación del trazo del patrón básico superior, entendido como la base estructural a partir de la cual se desarrollan moldes más complejos y prendas de mayor detalle. Siguiendo la orientación del manual de patronaje básico e interpretación de diseño del SENA, este primer acercamiento permite comprender las proporciones, líneas y referencias necesarias para trabajar sobre el cuerpo en crecimiento de las niñas, considerando tanto su ergonomía como los principios de comodidad y ajuste.</w:t>
      </w:r>
    </w:p>
    <w:p w14:paraId="1F5B94C2" w14:textId="10DF286E" w:rsidR="007A3BBA" w:rsidRDefault="007A3BBA" w:rsidP="007A3BBA">
      <w:pPr>
        <w:rPr>
          <w:lang w:val="es-419" w:eastAsia="es-CO"/>
        </w:rPr>
      </w:pPr>
      <w:r w:rsidRPr="007A3BBA">
        <w:rPr>
          <w:lang w:val="es-419" w:eastAsia="es-CO"/>
        </w:rPr>
        <w:t xml:space="preserve">La construcción de este patrón básico constituye un punto de partida esencial, pues de él se derivan transformaciones posteriores que posibilitan la creación de blusas, camisas, chaquetas y otras prendas superiores en moda casual infantil. En este sentido, el aprendizaje se organiza desde la comprensión del rectángulo inicial, el uso </w:t>
      </w:r>
      <w:r w:rsidRPr="007A3BBA">
        <w:rPr>
          <w:lang w:val="es-419" w:eastAsia="es-CO"/>
        </w:rPr>
        <w:lastRenderedPageBreak/>
        <w:t>de medidas de contorno y talle, y la aplicación de fórmulas que aseguran precisión en el trazo. De esta manera, se establece un fundamento metodológico que articula la teoría con la práctica, garantizando un proceso de patronaje riguroso, adaptable y orientado al diseño infantil femenino.</w:t>
      </w:r>
    </w:p>
    <w:p w14:paraId="70821AEF" w14:textId="0F4F9FB8" w:rsidR="007A3BBA" w:rsidRPr="007A3BBA" w:rsidRDefault="007A3BBA" w:rsidP="007A3BBA">
      <w:pPr>
        <w:rPr>
          <w:b/>
          <w:bCs/>
          <w:lang w:val="es-419" w:eastAsia="es-CO"/>
        </w:rPr>
      </w:pPr>
      <w:r w:rsidRPr="007A3BBA">
        <w:rPr>
          <w:b/>
          <w:bCs/>
          <w:lang w:val="es-419" w:eastAsia="es-CO"/>
        </w:rPr>
        <w:t>Paso 1</w:t>
      </w:r>
    </w:p>
    <w:p w14:paraId="62D17747" w14:textId="79480C4C" w:rsidR="007A3BBA" w:rsidRDefault="007A3BBA" w:rsidP="007A3BBA">
      <w:pPr>
        <w:pStyle w:val="Figura"/>
        <w:rPr>
          <w:lang w:val="es-419"/>
        </w:rPr>
      </w:pPr>
      <w:r w:rsidRPr="007A3BBA">
        <w:rPr>
          <w:lang w:val="es-419"/>
        </w:rPr>
        <w:t>Trazo del paso 1 del patrón básico infantil</w:t>
      </w:r>
    </w:p>
    <w:p w14:paraId="711315B4" w14:textId="6CBAE3F8" w:rsidR="007A3BBA" w:rsidRDefault="007A3BBA" w:rsidP="007A3BBA">
      <w:pPr>
        <w:jc w:val="center"/>
        <w:rPr>
          <w:lang w:val="es-419" w:eastAsia="es-CO"/>
        </w:rPr>
      </w:pPr>
      <w:r>
        <w:rPr>
          <w:noProof/>
          <w:lang w:val="es-419" w:eastAsia="es-CO"/>
        </w:rPr>
        <w:drawing>
          <wp:inline distT="0" distB="0" distL="0" distR="0" wp14:anchorId="58C88E6A" wp14:editId="6553CEB8">
            <wp:extent cx="4800600" cy="3848100"/>
            <wp:effectExtent l="0" t="0" r="0" b="0"/>
            <wp:docPr id="830136533" name="Gráfico 30" descr="Diagrama técnico de un trazado de patronaje donde se representan rectángulos, líneas de referencia y curvas que corresponden al cálculo de escote y hombros. Incluye medidas expresadas en función del ancho y del largo de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6533" name="Gráfico 30" descr="Diagrama técnico de un trazado de patronaje donde se representan rectángulos, líneas de referencia y curvas que corresponden al cálculo de escote y hombros. Incluye medidas expresadas en función del ancho y del largo de espalda."/>
                    <pic:cNvPicPr/>
                  </pic:nvPicPr>
                  <pic:blipFill>
                    <a:blip r:embed="rId41">
                      <a:extLst>
                        <a:ext uri="{96DAC541-7B7A-43D3-8B79-37D633B846F1}">
                          <asvg:svgBlip xmlns:asvg="http://schemas.microsoft.com/office/drawing/2016/SVG/main" r:embed="rId42"/>
                        </a:ext>
                      </a:extLst>
                    </a:blip>
                    <a:stretch>
                      <a:fillRect/>
                    </a:stretch>
                  </pic:blipFill>
                  <pic:spPr>
                    <a:xfrm>
                      <a:off x="0" y="0"/>
                      <a:ext cx="4800600" cy="3848100"/>
                    </a:xfrm>
                    <a:prstGeom prst="rect">
                      <a:avLst/>
                    </a:prstGeom>
                  </pic:spPr>
                </pic:pic>
              </a:graphicData>
            </a:graphic>
          </wp:inline>
        </w:drawing>
      </w:r>
    </w:p>
    <w:p w14:paraId="6DABB971" w14:textId="6FF612B8" w:rsidR="00422933" w:rsidRDefault="00E4644A" w:rsidP="00422933">
      <w:pPr>
        <w:rPr>
          <w:lang w:val="es-419" w:eastAsia="es-CO"/>
        </w:rPr>
      </w:pPr>
      <w:r w:rsidRPr="00E4644A">
        <w:rPr>
          <w:lang w:val="es-419" w:eastAsia="es-CO"/>
        </w:rPr>
        <w:t>Fuente: SENA, (2021)</w:t>
      </w:r>
    </w:p>
    <w:p w14:paraId="7C001670" w14:textId="77777777" w:rsidR="00422933" w:rsidRDefault="00422933" w:rsidP="00422933">
      <w:pPr>
        <w:rPr>
          <w:lang w:val="es-419" w:eastAsia="es-CO"/>
        </w:rPr>
      </w:pPr>
    </w:p>
    <w:p w14:paraId="340BEC84" w14:textId="77777777" w:rsidR="00422933" w:rsidRDefault="00422933" w:rsidP="00422933">
      <w:pPr>
        <w:rPr>
          <w:lang w:val="es-419" w:eastAsia="es-CO"/>
        </w:rPr>
      </w:pPr>
    </w:p>
    <w:p w14:paraId="0825D8BB" w14:textId="77777777" w:rsidR="00422933" w:rsidRDefault="00422933" w:rsidP="00422933">
      <w:pPr>
        <w:rPr>
          <w:lang w:val="es-419" w:eastAsia="es-CO"/>
        </w:rPr>
      </w:pPr>
    </w:p>
    <w:p w14:paraId="493C670C" w14:textId="57053A07" w:rsidR="00E4644A" w:rsidRDefault="00422933" w:rsidP="00E4644A">
      <w:pPr>
        <w:pStyle w:val="Tabla"/>
        <w:rPr>
          <w:lang w:val="es-419" w:eastAsia="es-CO"/>
        </w:rPr>
      </w:pPr>
      <w:r w:rsidRPr="00422933">
        <w:rPr>
          <w:lang w:val="es-419" w:eastAsia="es-CO"/>
        </w:rPr>
        <w:lastRenderedPageBreak/>
        <w:t>Pasos para el trazo del rectángulo</w:t>
      </w:r>
    </w:p>
    <w:tbl>
      <w:tblPr>
        <w:tblStyle w:val="SENA1"/>
        <w:tblW w:w="9962" w:type="dxa"/>
        <w:tblLayout w:type="fixed"/>
        <w:tblLook w:val="04A0" w:firstRow="1" w:lastRow="0" w:firstColumn="1" w:lastColumn="0" w:noHBand="0" w:noVBand="1"/>
        <w:tblCaption w:val="Pasos para el trazo del rectángulo"/>
        <w:tblDescription w:val="Tabla con ocho pasos para el trazo del rectángulo base del patrón infantil, que incluye fórmulas o medidas, descripción del trazado y la función correspondiente en la construcción del patrón básico superior."/>
      </w:tblPr>
      <w:tblGrid>
        <w:gridCol w:w="1129"/>
        <w:gridCol w:w="2410"/>
        <w:gridCol w:w="3260"/>
        <w:gridCol w:w="3163"/>
      </w:tblGrid>
      <w:tr w:rsidR="00422933" w:rsidRPr="002602A2" w14:paraId="78460C36" w14:textId="330AFCBF" w:rsidTr="00817776">
        <w:trPr>
          <w:cnfStyle w:val="100000000000" w:firstRow="1" w:lastRow="0" w:firstColumn="0" w:lastColumn="0" w:oddVBand="0" w:evenVBand="0" w:oddHBand="0" w:evenHBand="0" w:firstRowFirstColumn="0" w:firstRowLastColumn="0" w:lastRowFirstColumn="0" w:lastRowLastColumn="0"/>
          <w:trHeight w:val="737"/>
          <w:tblHeader/>
        </w:trPr>
        <w:tc>
          <w:tcPr>
            <w:tcW w:w="1129" w:type="dxa"/>
          </w:tcPr>
          <w:p w14:paraId="276EEF50" w14:textId="668B47A8" w:rsidR="00422933" w:rsidRPr="002602A2" w:rsidRDefault="00422933" w:rsidP="00422933">
            <w:pPr>
              <w:pStyle w:val="TextoTablas"/>
            </w:pPr>
            <w:r w:rsidRPr="00D0489B">
              <w:t>Paso</w:t>
            </w:r>
          </w:p>
        </w:tc>
        <w:tc>
          <w:tcPr>
            <w:tcW w:w="2410" w:type="dxa"/>
          </w:tcPr>
          <w:p w14:paraId="65DFA88D" w14:textId="6F589ABF" w:rsidR="00422933" w:rsidRPr="002602A2" w:rsidRDefault="00422933" w:rsidP="00422933">
            <w:pPr>
              <w:pStyle w:val="TextoTablas"/>
            </w:pPr>
            <w:r w:rsidRPr="00D0489B">
              <w:t>Fórmula o medida</w:t>
            </w:r>
          </w:p>
        </w:tc>
        <w:tc>
          <w:tcPr>
            <w:tcW w:w="3260" w:type="dxa"/>
          </w:tcPr>
          <w:p w14:paraId="505216EB" w14:textId="5F64CA89" w:rsidR="00422933" w:rsidRPr="002602A2" w:rsidRDefault="00422933" w:rsidP="00422933">
            <w:pPr>
              <w:pStyle w:val="TextoTablas"/>
            </w:pPr>
            <w:r w:rsidRPr="00D0489B">
              <w:t>Trazado</w:t>
            </w:r>
          </w:p>
        </w:tc>
        <w:tc>
          <w:tcPr>
            <w:tcW w:w="3163" w:type="dxa"/>
          </w:tcPr>
          <w:p w14:paraId="478F0873" w14:textId="38BAE39B" w:rsidR="00422933" w:rsidRPr="002602A2" w:rsidRDefault="00422933" w:rsidP="00422933">
            <w:pPr>
              <w:pStyle w:val="TextoTablas"/>
            </w:pPr>
            <w:r w:rsidRPr="00D0489B">
              <w:t>Función en el patrón básico infantil</w:t>
            </w:r>
          </w:p>
        </w:tc>
      </w:tr>
      <w:tr w:rsidR="00817776" w:rsidRPr="002602A2" w14:paraId="66D0A0CE" w14:textId="5543EE2E" w:rsidTr="00817776">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324F6177" w14:textId="02011822" w:rsidR="00817776" w:rsidRPr="002602A2" w:rsidRDefault="00817776" w:rsidP="00817776">
            <w:pPr>
              <w:pStyle w:val="TextoTablas"/>
            </w:pPr>
            <w:r w:rsidRPr="00B4010C">
              <w:t>1</w:t>
            </w:r>
          </w:p>
        </w:tc>
        <w:tc>
          <w:tcPr>
            <w:tcW w:w="2410" w:type="dxa"/>
          </w:tcPr>
          <w:p w14:paraId="2A5AD0CC" w14:textId="5F44E315" w:rsidR="00817776" w:rsidRPr="002602A2" w:rsidRDefault="00817776" w:rsidP="00817776">
            <w:pPr>
              <w:pStyle w:val="TextoTablas"/>
            </w:pPr>
            <w:r w:rsidRPr="00B4010C">
              <w:t>Ancho = B/2 + 3 cm.</w:t>
            </w:r>
          </w:p>
        </w:tc>
        <w:tc>
          <w:tcPr>
            <w:tcW w:w="3260" w:type="dxa"/>
          </w:tcPr>
          <w:p w14:paraId="7908EF48" w14:textId="59F37789" w:rsidR="00817776" w:rsidRPr="002602A2" w:rsidRDefault="00817776" w:rsidP="00817776">
            <w:pPr>
              <w:pStyle w:val="TextoTablas"/>
            </w:pPr>
            <w:r w:rsidRPr="00B4010C">
              <w:t>Construcción del ancho del rectángulo base.</w:t>
            </w:r>
          </w:p>
        </w:tc>
        <w:tc>
          <w:tcPr>
            <w:tcW w:w="3163" w:type="dxa"/>
          </w:tcPr>
          <w:p w14:paraId="2A1542B7" w14:textId="6C3D9D81" w:rsidR="00817776" w:rsidRPr="009E7C42" w:rsidRDefault="00817776" w:rsidP="00817776">
            <w:pPr>
              <w:pStyle w:val="TextoTablas"/>
            </w:pPr>
            <w:r w:rsidRPr="00B4010C">
              <w:t>Define la amplitud del patrón considerando la mitad del contorno de busto más una holgura de 3 cm.</w:t>
            </w:r>
          </w:p>
        </w:tc>
      </w:tr>
      <w:tr w:rsidR="00817776" w:rsidRPr="002602A2" w14:paraId="2DA7CDFC" w14:textId="0CAD1E75" w:rsidTr="00817776">
        <w:trPr>
          <w:trHeight w:val="852"/>
        </w:trPr>
        <w:tc>
          <w:tcPr>
            <w:tcW w:w="1129" w:type="dxa"/>
          </w:tcPr>
          <w:p w14:paraId="6CB5DE38" w14:textId="5E84A632" w:rsidR="00817776" w:rsidRPr="002602A2" w:rsidRDefault="00817776" w:rsidP="00817776">
            <w:pPr>
              <w:pStyle w:val="TextoTablas"/>
            </w:pPr>
            <w:r w:rsidRPr="00B4010C">
              <w:t>2</w:t>
            </w:r>
          </w:p>
        </w:tc>
        <w:tc>
          <w:tcPr>
            <w:tcW w:w="2410" w:type="dxa"/>
          </w:tcPr>
          <w:p w14:paraId="181AECF4" w14:textId="763ADA43" w:rsidR="00817776" w:rsidRPr="002602A2" w:rsidRDefault="00817776" w:rsidP="00817776">
            <w:pPr>
              <w:pStyle w:val="TextoTablas"/>
            </w:pPr>
            <w:r w:rsidRPr="00B4010C">
              <w:t>Alto = B/4 + 0,5 cm.</w:t>
            </w:r>
          </w:p>
        </w:tc>
        <w:tc>
          <w:tcPr>
            <w:tcW w:w="3260" w:type="dxa"/>
          </w:tcPr>
          <w:p w14:paraId="5C01019D" w14:textId="4C5CC412" w:rsidR="00817776" w:rsidRPr="002602A2" w:rsidRDefault="00817776" w:rsidP="00817776">
            <w:pPr>
              <w:pStyle w:val="TextoTablas"/>
            </w:pPr>
            <w:r w:rsidRPr="00B4010C">
              <w:t>Construcción del alto del rectángulo base (largo de espalda).</w:t>
            </w:r>
          </w:p>
        </w:tc>
        <w:tc>
          <w:tcPr>
            <w:tcW w:w="3163" w:type="dxa"/>
          </w:tcPr>
          <w:p w14:paraId="687615EA" w14:textId="1DDACB18" w:rsidR="00817776" w:rsidRPr="007A3230" w:rsidRDefault="00817776" w:rsidP="00817776">
            <w:pPr>
              <w:pStyle w:val="TextoTablas"/>
            </w:pPr>
            <w:r w:rsidRPr="00B4010C">
              <w:t>Determina la proporción vertical del molde a partir del contorno de busto dividido en cuatro más 0,5 cm.</w:t>
            </w:r>
          </w:p>
        </w:tc>
      </w:tr>
      <w:tr w:rsidR="00817776" w:rsidRPr="002602A2" w14:paraId="20C052E9" w14:textId="1533A0AE" w:rsidTr="00817776">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1996103F" w14:textId="4D515C66" w:rsidR="00817776" w:rsidRPr="002602A2" w:rsidRDefault="00817776" w:rsidP="00817776">
            <w:pPr>
              <w:pStyle w:val="TextoTablas"/>
            </w:pPr>
            <w:r w:rsidRPr="00B4010C">
              <w:t>3</w:t>
            </w:r>
          </w:p>
        </w:tc>
        <w:tc>
          <w:tcPr>
            <w:tcW w:w="2410" w:type="dxa"/>
          </w:tcPr>
          <w:p w14:paraId="2CF9F03E" w14:textId="0BCAB2A9" w:rsidR="00817776" w:rsidRPr="002602A2" w:rsidRDefault="00817776" w:rsidP="00817776">
            <w:pPr>
              <w:pStyle w:val="TextoTablas"/>
            </w:pPr>
            <w:r w:rsidRPr="00B4010C">
              <w:t>División en 4 partes iguales.</w:t>
            </w:r>
          </w:p>
        </w:tc>
        <w:tc>
          <w:tcPr>
            <w:tcW w:w="3260" w:type="dxa"/>
          </w:tcPr>
          <w:p w14:paraId="0B824C93" w14:textId="517AF7CE" w:rsidR="00817776" w:rsidRPr="002602A2" w:rsidRDefault="00817776" w:rsidP="00817776">
            <w:pPr>
              <w:pStyle w:val="TextoTablas"/>
            </w:pPr>
            <w:r w:rsidRPr="00B4010C">
              <w:t>Trazar tres líneas verticales internas en el rectángulo.</w:t>
            </w:r>
          </w:p>
        </w:tc>
        <w:tc>
          <w:tcPr>
            <w:tcW w:w="3163" w:type="dxa"/>
          </w:tcPr>
          <w:p w14:paraId="78A7F18C" w14:textId="75817C5D" w:rsidR="00817776" w:rsidRPr="00AC4BE9" w:rsidRDefault="00817776" w:rsidP="00817776">
            <w:pPr>
              <w:pStyle w:val="TextoTablas"/>
            </w:pPr>
            <w:r w:rsidRPr="00B4010C">
              <w:t>Sirve como referencia para ubicar sisas, espalda y delantero.</w:t>
            </w:r>
          </w:p>
        </w:tc>
      </w:tr>
      <w:tr w:rsidR="00817776" w:rsidRPr="002602A2" w14:paraId="45A32CE8" w14:textId="5DEA8CDB" w:rsidTr="00817776">
        <w:trPr>
          <w:trHeight w:val="852"/>
        </w:trPr>
        <w:tc>
          <w:tcPr>
            <w:tcW w:w="1129" w:type="dxa"/>
          </w:tcPr>
          <w:p w14:paraId="0D396E45" w14:textId="51DA142C" w:rsidR="00817776" w:rsidRPr="002602A2" w:rsidRDefault="00817776" w:rsidP="00817776">
            <w:pPr>
              <w:pStyle w:val="TextoTablas"/>
            </w:pPr>
            <w:r w:rsidRPr="00B4010C">
              <w:t>4</w:t>
            </w:r>
          </w:p>
        </w:tc>
        <w:tc>
          <w:tcPr>
            <w:tcW w:w="2410" w:type="dxa"/>
          </w:tcPr>
          <w:p w14:paraId="6F47F454" w14:textId="061CC486" w:rsidR="00817776" w:rsidRPr="002602A2" w:rsidRDefault="00817776" w:rsidP="00817776">
            <w:pPr>
              <w:pStyle w:val="TextoTablas"/>
            </w:pPr>
            <w:r w:rsidRPr="00B4010C">
              <w:t>0,7 cm desde el primer punto.</w:t>
            </w:r>
          </w:p>
        </w:tc>
        <w:tc>
          <w:tcPr>
            <w:tcW w:w="3260" w:type="dxa"/>
          </w:tcPr>
          <w:p w14:paraId="36751B40" w14:textId="1AFDA4CC" w:rsidR="00817776" w:rsidRPr="002602A2" w:rsidRDefault="00817776" w:rsidP="00817776">
            <w:pPr>
              <w:pStyle w:val="TextoTablas"/>
            </w:pPr>
            <w:r w:rsidRPr="00B4010C">
              <w:t>Marcar y bajar 0,7 cm en la primera división vertical.</w:t>
            </w:r>
          </w:p>
        </w:tc>
        <w:tc>
          <w:tcPr>
            <w:tcW w:w="3163" w:type="dxa"/>
          </w:tcPr>
          <w:p w14:paraId="0A2A9749" w14:textId="0FA7EE7E" w:rsidR="00817776" w:rsidRPr="00672788" w:rsidRDefault="00817776" w:rsidP="00817776">
            <w:pPr>
              <w:pStyle w:val="TextoTablas"/>
            </w:pPr>
            <w:r w:rsidRPr="00B4010C">
              <w:t>Representa la caída de hombro en la zona de espalda.</w:t>
            </w:r>
          </w:p>
        </w:tc>
      </w:tr>
      <w:tr w:rsidR="00817776" w:rsidRPr="002602A2" w14:paraId="3EED8403" w14:textId="1EFA8A50" w:rsidTr="00817776">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1FFEA523" w14:textId="7FE98924" w:rsidR="00817776" w:rsidRPr="002602A2" w:rsidRDefault="00817776" w:rsidP="00817776">
            <w:pPr>
              <w:pStyle w:val="TextoTablas"/>
            </w:pPr>
            <w:r w:rsidRPr="00B4010C">
              <w:t>5</w:t>
            </w:r>
          </w:p>
        </w:tc>
        <w:tc>
          <w:tcPr>
            <w:tcW w:w="2410" w:type="dxa"/>
          </w:tcPr>
          <w:p w14:paraId="0711F5ED" w14:textId="37F3042F" w:rsidR="00817776" w:rsidRPr="002602A2" w:rsidRDefault="00817776" w:rsidP="00817776">
            <w:pPr>
              <w:pStyle w:val="TextoTablas"/>
            </w:pPr>
            <w:r w:rsidRPr="00B4010C">
              <w:t>1,5 cm desde el segundo punto.</w:t>
            </w:r>
          </w:p>
        </w:tc>
        <w:tc>
          <w:tcPr>
            <w:tcW w:w="3260" w:type="dxa"/>
          </w:tcPr>
          <w:p w14:paraId="57144024" w14:textId="38D2FCE1" w:rsidR="00817776" w:rsidRPr="002602A2" w:rsidRDefault="00817776" w:rsidP="00817776">
            <w:pPr>
              <w:pStyle w:val="TextoTablas"/>
            </w:pPr>
            <w:r w:rsidRPr="00B4010C">
              <w:t>Marcar y bajar 1,5 cm en la segunda división vertical.</w:t>
            </w:r>
          </w:p>
        </w:tc>
        <w:tc>
          <w:tcPr>
            <w:tcW w:w="3163" w:type="dxa"/>
          </w:tcPr>
          <w:p w14:paraId="0C98DAC9" w14:textId="113C1677" w:rsidR="00817776" w:rsidRPr="00672788" w:rsidRDefault="00817776" w:rsidP="00817776">
            <w:pPr>
              <w:pStyle w:val="TextoTablas"/>
            </w:pPr>
            <w:r w:rsidRPr="00B4010C">
              <w:t>Define la profundidad de la sisa delantera.</w:t>
            </w:r>
          </w:p>
        </w:tc>
      </w:tr>
      <w:tr w:rsidR="00817776" w:rsidRPr="002602A2" w14:paraId="2BE2AEA6" w14:textId="5F0DFB94" w:rsidTr="00817776">
        <w:trPr>
          <w:trHeight w:val="852"/>
        </w:trPr>
        <w:tc>
          <w:tcPr>
            <w:tcW w:w="1129" w:type="dxa"/>
          </w:tcPr>
          <w:p w14:paraId="38EE4640" w14:textId="4AE08AAD" w:rsidR="00817776" w:rsidRPr="002602A2" w:rsidRDefault="00817776" w:rsidP="00817776">
            <w:pPr>
              <w:pStyle w:val="TextoTablas"/>
            </w:pPr>
            <w:r w:rsidRPr="00B4010C">
              <w:t>6</w:t>
            </w:r>
          </w:p>
        </w:tc>
        <w:tc>
          <w:tcPr>
            <w:tcW w:w="2410" w:type="dxa"/>
          </w:tcPr>
          <w:p w14:paraId="2809D2F4" w14:textId="41BB037F" w:rsidR="00817776" w:rsidRPr="002602A2" w:rsidRDefault="00817776" w:rsidP="00817776">
            <w:pPr>
              <w:pStyle w:val="TextoTablas"/>
            </w:pPr>
            <w:r w:rsidRPr="00B4010C">
              <w:t>Arcos superiores.</w:t>
            </w:r>
          </w:p>
        </w:tc>
        <w:tc>
          <w:tcPr>
            <w:tcW w:w="3260" w:type="dxa"/>
          </w:tcPr>
          <w:p w14:paraId="1BEE9BFB" w14:textId="1908D9B7" w:rsidR="00817776" w:rsidRPr="002602A2" w:rsidRDefault="00817776" w:rsidP="00817776">
            <w:pPr>
              <w:pStyle w:val="TextoTablas"/>
            </w:pPr>
            <w:r w:rsidRPr="00B4010C">
              <w:t>Dibujar curvas desde la parte superior hacia los puntos de 0,7 cm y 1,5 cm.</w:t>
            </w:r>
          </w:p>
        </w:tc>
        <w:tc>
          <w:tcPr>
            <w:tcW w:w="3163" w:type="dxa"/>
          </w:tcPr>
          <w:p w14:paraId="36793D33" w14:textId="0394F27D" w:rsidR="00817776" w:rsidRPr="00411AD7" w:rsidRDefault="00817776" w:rsidP="00817776">
            <w:pPr>
              <w:pStyle w:val="TextoTablas"/>
            </w:pPr>
            <w:r w:rsidRPr="00B4010C">
              <w:t>Permiten modelar la forma de la sisa, adaptada a la ergonomía infantil.</w:t>
            </w:r>
          </w:p>
        </w:tc>
      </w:tr>
      <w:tr w:rsidR="00817776" w:rsidRPr="002602A2" w14:paraId="71DDE878" w14:textId="642D9E99" w:rsidTr="00817776">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3252CE34" w14:textId="73591BD8" w:rsidR="00817776" w:rsidRPr="002602A2" w:rsidRDefault="00817776" w:rsidP="00817776">
            <w:pPr>
              <w:pStyle w:val="TextoTablas"/>
            </w:pPr>
            <w:r w:rsidRPr="00B4010C">
              <w:t>7</w:t>
            </w:r>
          </w:p>
        </w:tc>
        <w:tc>
          <w:tcPr>
            <w:tcW w:w="2410" w:type="dxa"/>
          </w:tcPr>
          <w:p w14:paraId="2DBD67B3" w14:textId="31E31A9E" w:rsidR="00817776" w:rsidRPr="002602A2" w:rsidRDefault="00817776" w:rsidP="00817776">
            <w:pPr>
              <w:pStyle w:val="TextoTablas"/>
            </w:pPr>
            <w:r w:rsidRPr="00B4010C">
              <w:t>Curvas punteadas internas.</w:t>
            </w:r>
          </w:p>
        </w:tc>
        <w:tc>
          <w:tcPr>
            <w:tcW w:w="3260" w:type="dxa"/>
          </w:tcPr>
          <w:p w14:paraId="56400A74" w14:textId="1C48A8F8" w:rsidR="00817776" w:rsidRPr="002602A2" w:rsidRDefault="00817776" w:rsidP="00817776">
            <w:pPr>
              <w:pStyle w:val="TextoTablas"/>
            </w:pPr>
            <w:r w:rsidRPr="00B4010C">
              <w:t>Conectar con líneas curvas los puntos de referencia hacia la base del rectángulo.</w:t>
            </w:r>
          </w:p>
        </w:tc>
        <w:tc>
          <w:tcPr>
            <w:tcW w:w="3163" w:type="dxa"/>
          </w:tcPr>
          <w:p w14:paraId="452A41F4" w14:textId="2A86E652" w:rsidR="00817776" w:rsidRPr="00411AD7" w:rsidRDefault="00817776" w:rsidP="00817776">
            <w:pPr>
              <w:pStyle w:val="TextoTablas"/>
            </w:pPr>
            <w:r w:rsidRPr="00B4010C">
              <w:t>Indican el desarrollo interno de la sisa y diferencian espalda y delantero.</w:t>
            </w:r>
          </w:p>
        </w:tc>
      </w:tr>
      <w:tr w:rsidR="00817776" w:rsidRPr="002602A2" w14:paraId="1C29210F" w14:textId="0130F67A" w:rsidTr="00817776">
        <w:trPr>
          <w:trHeight w:val="852"/>
        </w:trPr>
        <w:tc>
          <w:tcPr>
            <w:tcW w:w="1129" w:type="dxa"/>
          </w:tcPr>
          <w:p w14:paraId="692C25BF" w14:textId="41E9B96A" w:rsidR="00817776" w:rsidRPr="002602A2" w:rsidRDefault="00817776" w:rsidP="00817776">
            <w:pPr>
              <w:pStyle w:val="TextoTablas"/>
            </w:pPr>
            <w:r w:rsidRPr="00B4010C">
              <w:t>8</w:t>
            </w:r>
          </w:p>
        </w:tc>
        <w:tc>
          <w:tcPr>
            <w:tcW w:w="2410" w:type="dxa"/>
          </w:tcPr>
          <w:p w14:paraId="5DB10ECA" w14:textId="0C5BE296" w:rsidR="00817776" w:rsidRPr="002602A2" w:rsidRDefault="00817776" w:rsidP="00817776">
            <w:pPr>
              <w:pStyle w:val="TextoTablas"/>
            </w:pPr>
            <w:r w:rsidRPr="00B4010C">
              <w:t>División final del rectángulo.</w:t>
            </w:r>
          </w:p>
        </w:tc>
        <w:tc>
          <w:tcPr>
            <w:tcW w:w="3260" w:type="dxa"/>
          </w:tcPr>
          <w:p w14:paraId="6C9145A1" w14:textId="592F950C" w:rsidR="00817776" w:rsidRPr="002602A2" w:rsidRDefault="00817776" w:rsidP="00817776">
            <w:pPr>
              <w:pStyle w:val="TextoTablas"/>
            </w:pPr>
            <w:r w:rsidRPr="00B4010C">
              <w:t>Separar la zona izquierda (espalda) y la derecha (delantero).</w:t>
            </w:r>
          </w:p>
        </w:tc>
        <w:tc>
          <w:tcPr>
            <w:tcW w:w="3163" w:type="dxa"/>
          </w:tcPr>
          <w:p w14:paraId="4E6C48B6" w14:textId="1175D19E" w:rsidR="00817776" w:rsidRPr="00411AD7" w:rsidRDefault="00817776" w:rsidP="00817776">
            <w:pPr>
              <w:pStyle w:val="TextoTablas"/>
            </w:pPr>
            <w:r w:rsidRPr="00B4010C">
              <w:t>Define las dos partes fundamentales del patrón básico superior infantil.</w:t>
            </w:r>
          </w:p>
        </w:tc>
      </w:tr>
    </w:tbl>
    <w:p w14:paraId="7D7FB5D0" w14:textId="77777777" w:rsidR="00422933" w:rsidRDefault="00422933" w:rsidP="00422933">
      <w:pPr>
        <w:rPr>
          <w:lang w:val="es-419" w:eastAsia="es-CO"/>
        </w:rPr>
      </w:pPr>
    </w:p>
    <w:p w14:paraId="2502E0EC" w14:textId="77777777" w:rsidR="00B63E48" w:rsidRPr="00422933" w:rsidRDefault="00B63E48" w:rsidP="00422933">
      <w:pPr>
        <w:rPr>
          <w:lang w:val="es-419" w:eastAsia="es-CO"/>
        </w:rPr>
      </w:pPr>
    </w:p>
    <w:p w14:paraId="7338C4C8" w14:textId="7AE0A2E3" w:rsidR="00422933" w:rsidRPr="00B63E48" w:rsidRDefault="00B63E48" w:rsidP="00422933">
      <w:pPr>
        <w:rPr>
          <w:b/>
          <w:bCs/>
          <w:lang w:val="es-419" w:eastAsia="es-CO"/>
        </w:rPr>
      </w:pPr>
      <w:r w:rsidRPr="00B63E48">
        <w:rPr>
          <w:b/>
          <w:bCs/>
          <w:lang w:val="es-419" w:eastAsia="es-CO"/>
        </w:rPr>
        <w:lastRenderedPageBreak/>
        <w:t>Paso 2</w:t>
      </w:r>
    </w:p>
    <w:p w14:paraId="70A9A8A2" w14:textId="66F68427" w:rsidR="00B63E48" w:rsidRDefault="00B63E48" w:rsidP="00B63E48">
      <w:pPr>
        <w:pStyle w:val="Figura"/>
        <w:rPr>
          <w:lang w:val="es-419"/>
        </w:rPr>
      </w:pPr>
      <w:r w:rsidRPr="00B63E48">
        <w:rPr>
          <w:lang w:val="es-419"/>
        </w:rPr>
        <w:t>Segundo paso del trazo del básico superior infantil</w:t>
      </w:r>
    </w:p>
    <w:p w14:paraId="0FF9AAB4" w14:textId="1AC148DD" w:rsidR="00B63E48" w:rsidRDefault="002F7C93" w:rsidP="00B63E48">
      <w:pPr>
        <w:jc w:val="center"/>
        <w:rPr>
          <w:lang w:val="es-419" w:eastAsia="es-CO"/>
        </w:rPr>
      </w:pPr>
      <w:r>
        <w:rPr>
          <w:noProof/>
        </w:rPr>
        <w:drawing>
          <wp:inline distT="0" distB="0" distL="0" distR="0" wp14:anchorId="04150767" wp14:editId="1823B523">
            <wp:extent cx="3743948" cy="2679404"/>
            <wp:effectExtent l="0" t="0" r="0" b="6985"/>
            <wp:docPr id="1001557662" name="Gráfico 1" descr="Trazado técnico de un patrón básico infantil donde se incorporan medidas, puntos de referencia y desplazamientos específicos en hombros, escote y sisa, señalados con líneas, símbolos y valores numé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7662" name="Gráfico 1" descr="Trazado técnico de un patrón básico infantil donde se incorporan medidas, puntos de referencia y desplazamientos específicos en hombros, escote y sisa, señalados con líneas, símbolos y valores numéricos."/>
                    <pic:cNvPicPr/>
                  </pic:nvPicPr>
                  <pic:blipFill>
                    <a:blip r:embed="rId43">
                      <a:extLst>
                        <a:ext uri="{96DAC541-7B7A-43D3-8B79-37D633B846F1}">
                          <asvg:svgBlip xmlns:asvg="http://schemas.microsoft.com/office/drawing/2016/SVG/main" r:embed="rId44"/>
                        </a:ext>
                      </a:extLst>
                    </a:blip>
                    <a:stretch>
                      <a:fillRect/>
                    </a:stretch>
                  </pic:blipFill>
                  <pic:spPr>
                    <a:xfrm>
                      <a:off x="0" y="0"/>
                      <a:ext cx="3748214" cy="2682457"/>
                    </a:xfrm>
                    <a:prstGeom prst="rect">
                      <a:avLst/>
                    </a:prstGeom>
                  </pic:spPr>
                </pic:pic>
              </a:graphicData>
            </a:graphic>
          </wp:inline>
        </w:drawing>
      </w:r>
    </w:p>
    <w:p w14:paraId="6153B0C2" w14:textId="002B7C1D" w:rsidR="00B63E48" w:rsidRDefault="00B63E48" w:rsidP="00B63E48">
      <w:pPr>
        <w:rPr>
          <w:lang w:val="es-419" w:eastAsia="es-CO"/>
        </w:rPr>
      </w:pPr>
      <w:r w:rsidRPr="00B63E48">
        <w:rPr>
          <w:lang w:val="es-419" w:eastAsia="es-CO"/>
        </w:rPr>
        <w:t>Fuente: SENA, (2021)</w:t>
      </w:r>
    </w:p>
    <w:p w14:paraId="2AD6C4D4" w14:textId="7F0F36FE" w:rsidR="00A93385" w:rsidRDefault="00A93385" w:rsidP="00A93385">
      <w:pPr>
        <w:pStyle w:val="Tabla"/>
        <w:rPr>
          <w:lang w:val="es-419" w:eastAsia="es-CO"/>
        </w:rPr>
      </w:pPr>
      <w:r w:rsidRPr="00A93385">
        <w:rPr>
          <w:lang w:val="es-419" w:eastAsia="es-CO"/>
        </w:rPr>
        <w:t>Pasos para el trazo del segundo paso del patrón básico superior</w:t>
      </w:r>
    </w:p>
    <w:tbl>
      <w:tblPr>
        <w:tblStyle w:val="SENA1"/>
        <w:tblW w:w="9962" w:type="dxa"/>
        <w:tblLayout w:type="fixed"/>
        <w:tblLook w:val="04A0" w:firstRow="1" w:lastRow="0" w:firstColumn="1" w:lastColumn="0" w:noHBand="0" w:noVBand="1"/>
        <w:tblCaption w:val="Pasos para el trazo del segundo paso del patrón básico superior"/>
        <w:tblDescription w:val="Tabla con ocho pasos para el trazo del segundo rectángulo en el patrón básico infantil, que integra fórmulas, descripción del procedimiento y la función de cada trazado en la construcción de la prenda."/>
      </w:tblPr>
      <w:tblGrid>
        <w:gridCol w:w="1129"/>
        <w:gridCol w:w="2410"/>
        <w:gridCol w:w="3260"/>
        <w:gridCol w:w="3163"/>
      </w:tblGrid>
      <w:tr w:rsidR="00A93385" w:rsidRPr="002602A2" w14:paraId="7649347E" w14:textId="77777777" w:rsidTr="00DF21FE">
        <w:trPr>
          <w:cnfStyle w:val="100000000000" w:firstRow="1" w:lastRow="0" w:firstColumn="0" w:lastColumn="0" w:oddVBand="0" w:evenVBand="0" w:oddHBand="0" w:evenHBand="0" w:firstRowFirstColumn="0" w:firstRowLastColumn="0" w:lastRowFirstColumn="0" w:lastRowLastColumn="0"/>
          <w:trHeight w:val="737"/>
          <w:tblHeader/>
        </w:trPr>
        <w:tc>
          <w:tcPr>
            <w:tcW w:w="1129" w:type="dxa"/>
          </w:tcPr>
          <w:p w14:paraId="098E6FAC" w14:textId="7BCDADD9" w:rsidR="00A93385" w:rsidRPr="002602A2" w:rsidRDefault="00A93385" w:rsidP="00A93385">
            <w:pPr>
              <w:pStyle w:val="TextoTablas"/>
            </w:pPr>
            <w:r w:rsidRPr="00A93385">
              <w:t>Paso</w:t>
            </w:r>
          </w:p>
        </w:tc>
        <w:tc>
          <w:tcPr>
            <w:tcW w:w="2410" w:type="dxa"/>
          </w:tcPr>
          <w:p w14:paraId="385ECA0A" w14:textId="39DC3257" w:rsidR="00A93385" w:rsidRPr="002602A2" w:rsidRDefault="00A93385" w:rsidP="00A93385">
            <w:pPr>
              <w:pStyle w:val="TextoTablas"/>
            </w:pPr>
            <w:r w:rsidRPr="008407D0">
              <w:t>Fórmula o medida</w:t>
            </w:r>
          </w:p>
        </w:tc>
        <w:tc>
          <w:tcPr>
            <w:tcW w:w="3260" w:type="dxa"/>
          </w:tcPr>
          <w:p w14:paraId="2779B016" w14:textId="195AB0B3" w:rsidR="00A93385" w:rsidRPr="002602A2" w:rsidRDefault="00A93385" w:rsidP="00A93385">
            <w:pPr>
              <w:pStyle w:val="TextoTablas"/>
            </w:pPr>
            <w:r w:rsidRPr="008407D0">
              <w:t>Trazado</w:t>
            </w:r>
          </w:p>
        </w:tc>
        <w:tc>
          <w:tcPr>
            <w:tcW w:w="3163" w:type="dxa"/>
          </w:tcPr>
          <w:p w14:paraId="0264F64A" w14:textId="03B1D6F6" w:rsidR="00A93385" w:rsidRPr="002602A2" w:rsidRDefault="00A93385" w:rsidP="00A93385">
            <w:pPr>
              <w:pStyle w:val="TextoTablas"/>
            </w:pPr>
            <w:r w:rsidRPr="008407D0">
              <w:t>Función en el patrón básico infantil</w:t>
            </w:r>
          </w:p>
        </w:tc>
      </w:tr>
      <w:tr w:rsidR="00A93385" w:rsidRPr="002602A2" w14:paraId="1A0F2184"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716FCE25" w14:textId="77777777" w:rsidR="00A93385" w:rsidRPr="002602A2" w:rsidRDefault="00A93385" w:rsidP="00A93385">
            <w:pPr>
              <w:pStyle w:val="TextoTablas"/>
            </w:pPr>
            <w:r w:rsidRPr="00B4010C">
              <w:t>1</w:t>
            </w:r>
          </w:p>
        </w:tc>
        <w:tc>
          <w:tcPr>
            <w:tcW w:w="2410" w:type="dxa"/>
          </w:tcPr>
          <w:p w14:paraId="08D2C568" w14:textId="77777777" w:rsidR="00A93385" w:rsidRDefault="00A93385" w:rsidP="00A93385">
            <w:pPr>
              <w:pStyle w:val="TextoTablas"/>
            </w:pPr>
            <w:r>
              <w:t>Ancho = B/2 + 3 cm.</w:t>
            </w:r>
          </w:p>
          <w:p w14:paraId="69444279" w14:textId="18EBE054" w:rsidR="00A93385" w:rsidRPr="002602A2" w:rsidRDefault="00A93385" w:rsidP="00A93385">
            <w:pPr>
              <w:pStyle w:val="TextoTablas"/>
            </w:pPr>
            <w:r>
              <w:t>Alto = B/4 + 0,5 cm</w:t>
            </w:r>
          </w:p>
        </w:tc>
        <w:tc>
          <w:tcPr>
            <w:tcW w:w="3260" w:type="dxa"/>
          </w:tcPr>
          <w:p w14:paraId="7AB6FE7C" w14:textId="3A677FCE" w:rsidR="00A93385" w:rsidRPr="002602A2" w:rsidRDefault="00A93385" w:rsidP="00A93385">
            <w:pPr>
              <w:pStyle w:val="TextoTablas"/>
            </w:pPr>
            <w:r>
              <w:t>R</w:t>
            </w:r>
            <w:r w:rsidRPr="001F3C57">
              <w:t>ectángulo inicial del patrón.</w:t>
            </w:r>
          </w:p>
        </w:tc>
        <w:tc>
          <w:tcPr>
            <w:tcW w:w="3163" w:type="dxa"/>
          </w:tcPr>
          <w:p w14:paraId="594DD5C7" w14:textId="6E4078CF" w:rsidR="00A93385" w:rsidRPr="009E7C42" w:rsidRDefault="00A93385" w:rsidP="00A93385">
            <w:pPr>
              <w:pStyle w:val="TextoTablas"/>
            </w:pPr>
            <w:r w:rsidRPr="001F3C57">
              <w:t>Define la base estructural a partir del contorno de busto y largo de espalda.</w:t>
            </w:r>
          </w:p>
        </w:tc>
      </w:tr>
      <w:tr w:rsidR="00A93385" w:rsidRPr="002602A2" w14:paraId="06B32C09" w14:textId="77777777" w:rsidTr="00DF21FE">
        <w:trPr>
          <w:trHeight w:val="852"/>
        </w:trPr>
        <w:tc>
          <w:tcPr>
            <w:tcW w:w="1129" w:type="dxa"/>
          </w:tcPr>
          <w:p w14:paraId="51857FD9" w14:textId="77777777" w:rsidR="00A93385" w:rsidRPr="002602A2" w:rsidRDefault="00A93385" w:rsidP="00A93385">
            <w:pPr>
              <w:pStyle w:val="TextoTablas"/>
            </w:pPr>
            <w:r w:rsidRPr="00B4010C">
              <w:t>2</w:t>
            </w:r>
          </w:p>
        </w:tc>
        <w:tc>
          <w:tcPr>
            <w:tcW w:w="2410" w:type="dxa"/>
          </w:tcPr>
          <w:p w14:paraId="098678D5" w14:textId="450AC282" w:rsidR="00A93385" w:rsidRPr="002602A2" w:rsidRDefault="00807072" w:rsidP="00A93385">
            <w:pPr>
              <w:pStyle w:val="TextoTablas"/>
            </w:pPr>
            <w:r w:rsidRPr="00807072">
              <w:t>Escote posterior = B/20 cm + 2,5 cm</w:t>
            </w:r>
            <w:r w:rsidR="00A93385">
              <w:t>.</w:t>
            </w:r>
          </w:p>
        </w:tc>
        <w:tc>
          <w:tcPr>
            <w:tcW w:w="3260" w:type="dxa"/>
          </w:tcPr>
          <w:p w14:paraId="06D6446C" w14:textId="2C720F8F" w:rsidR="00A93385" w:rsidRPr="002602A2" w:rsidRDefault="00A93385" w:rsidP="00A93385">
            <w:pPr>
              <w:pStyle w:val="TextoTablas"/>
            </w:pPr>
            <w:r w:rsidRPr="00E05E19">
              <w:t>Marcar horizontal y bajar 1 cm; unir con curva suave.</w:t>
            </w:r>
          </w:p>
        </w:tc>
        <w:tc>
          <w:tcPr>
            <w:tcW w:w="3163" w:type="dxa"/>
          </w:tcPr>
          <w:p w14:paraId="650B89D2" w14:textId="53D8E1F5" w:rsidR="00A93385" w:rsidRPr="007A3230" w:rsidRDefault="00A93385" w:rsidP="00A93385">
            <w:pPr>
              <w:pStyle w:val="TextoTablas"/>
            </w:pPr>
            <w:r w:rsidRPr="00E05E19">
              <w:t>Forma el escote de espalda con proporción ergonómica.</w:t>
            </w:r>
          </w:p>
        </w:tc>
      </w:tr>
      <w:tr w:rsidR="00A93385" w:rsidRPr="002602A2" w14:paraId="17058575"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22AD1A95" w14:textId="77777777" w:rsidR="00A93385" w:rsidRPr="002602A2" w:rsidRDefault="00A93385" w:rsidP="00A93385">
            <w:pPr>
              <w:pStyle w:val="TextoTablas"/>
            </w:pPr>
            <w:r w:rsidRPr="00B4010C">
              <w:t>3</w:t>
            </w:r>
          </w:p>
        </w:tc>
        <w:tc>
          <w:tcPr>
            <w:tcW w:w="2410" w:type="dxa"/>
          </w:tcPr>
          <w:p w14:paraId="65E17A47" w14:textId="1AF197D1" w:rsidR="00A93385" w:rsidRPr="002602A2" w:rsidRDefault="0094244B" w:rsidP="00A93385">
            <w:pPr>
              <w:pStyle w:val="TextoTablas"/>
            </w:pPr>
            <w:r w:rsidRPr="0094244B">
              <w:t>Escote delantero = B/20 cm + 2,5 cm</w:t>
            </w:r>
            <w:r w:rsidR="00A93385">
              <w:t>.</w:t>
            </w:r>
          </w:p>
        </w:tc>
        <w:tc>
          <w:tcPr>
            <w:tcW w:w="3260" w:type="dxa"/>
          </w:tcPr>
          <w:p w14:paraId="161CDFD2" w14:textId="141E7600" w:rsidR="00A93385" w:rsidRPr="002602A2" w:rsidRDefault="00A93385" w:rsidP="00A93385">
            <w:pPr>
              <w:pStyle w:val="TextoTablas"/>
            </w:pPr>
            <w:r w:rsidRPr="00E77D52">
              <w:t>Marcar horizontal y bajar 0,5 cm; unir con curva más profunda.</w:t>
            </w:r>
          </w:p>
        </w:tc>
        <w:tc>
          <w:tcPr>
            <w:tcW w:w="3163" w:type="dxa"/>
          </w:tcPr>
          <w:p w14:paraId="6CC32F96" w14:textId="2816DBCD" w:rsidR="00A93385" w:rsidRPr="00AC4BE9" w:rsidRDefault="00A93385" w:rsidP="00A93385">
            <w:pPr>
              <w:pStyle w:val="TextoTablas"/>
            </w:pPr>
            <w:r w:rsidRPr="00E77D52">
              <w:t>Define el escote delantero, más abierto que el posterior.</w:t>
            </w:r>
          </w:p>
        </w:tc>
      </w:tr>
      <w:tr w:rsidR="00FD5718" w:rsidRPr="002602A2" w14:paraId="2D3AF275" w14:textId="77777777" w:rsidTr="00DF21FE">
        <w:trPr>
          <w:trHeight w:val="852"/>
        </w:trPr>
        <w:tc>
          <w:tcPr>
            <w:tcW w:w="1129" w:type="dxa"/>
          </w:tcPr>
          <w:p w14:paraId="49DD85A3" w14:textId="77777777" w:rsidR="00FD5718" w:rsidRPr="002602A2" w:rsidRDefault="00FD5718" w:rsidP="00FD5718">
            <w:pPr>
              <w:pStyle w:val="TextoTablas"/>
            </w:pPr>
            <w:r w:rsidRPr="00B4010C">
              <w:t>4</w:t>
            </w:r>
          </w:p>
        </w:tc>
        <w:tc>
          <w:tcPr>
            <w:tcW w:w="2410" w:type="dxa"/>
          </w:tcPr>
          <w:p w14:paraId="73650AE4" w14:textId="77777777" w:rsidR="00FD5718" w:rsidRDefault="00FD5718" w:rsidP="00FD5718">
            <w:pPr>
              <w:pStyle w:val="TextoTablas"/>
            </w:pPr>
            <w:r>
              <w:t>Caída de hombro:</w:t>
            </w:r>
          </w:p>
          <w:p w14:paraId="065FCCA9" w14:textId="77777777" w:rsidR="00FD5718" w:rsidRDefault="00FD5718" w:rsidP="00FD5718">
            <w:pPr>
              <w:pStyle w:val="TextoTablas"/>
            </w:pPr>
            <w:r>
              <w:t>Espalda = 1 cm.</w:t>
            </w:r>
          </w:p>
          <w:p w14:paraId="525C9787" w14:textId="243B1E60" w:rsidR="00FD5718" w:rsidRPr="002602A2" w:rsidRDefault="00FD5718" w:rsidP="00FD5718">
            <w:pPr>
              <w:pStyle w:val="TextoTablas"/>
            </w:pPr>
            <w:r>
              <w:t>Delantero = 0,5 cm.</w:t>
            </w:r>
          </w:p>
        </w:tc>
        <w:tc>
          <w:tcPr>
            <w:tcW w:w="3260" w:type="dxa"/>
          </w:tcPr>
          <w:p w14:paraId="452E03AA" w14:textId="2FCEA8B3" w:rsidR="00FD5718" w:rsidRPr="002602A2" w:rsidRDefault="00FD5718" w:rsidP="00FD5718">
            <w:pPr>
              <w:pStyle w:val="TextoTablas"/>
            </w:pPr>
            <w:r w:rsidRPr="00EE1647">
              <w:t>Bajar en cada extremo y unir hacia la línea de hombro.</w:t>
            </w:r>
          </w:p>
        </w:tc>
        <w:tc>
          <w:tcPr>
            <w:tcW w:w="3163" w:type="dxa"/>
          </w:tcPr>
          <w:p w14:paraId="114F60A2" w14:textId="4E5E3D5A" w:rsidR="00FD5718" w:rsidRPr="00672788" w:rsidRDefault="00FD5718" w:rsidP="00FD5718">
            <w:pPr>
              <w:pStyle w:val="TextoTablas"/>
            </w:pPr>
            <w:r w:rsidRPr="00EE1647">
              <w:t>Permite la inclinación natural de los hombros en niñas.</w:t>
            </w:r>
          </w:p>
        </w:tc>
      </w:tr>
      <w:tr w:rsidR="00FD5718" w:rsidRPr="002602A2" w14:paraId="3EE5ECA5"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4974308B" w14:textId="77777777" w:rsidR="00FD5718" w:rsidRPr="002602A2" w:rsidRDefault="00FD5718" w:rsidP="00FD5718">
            <w:pPr>
              <w:pStyle w:val="TextoTablas"/>
            </w:pPr>
            <w:r w:rsidRPr="00B4010C">
              <w:lastRenderedPageBreak/>
              <w:t>5</w:t>
            </w:r>
          </w:p>
        </w:tc>
        <w:tc>
          <w:tcPr>
            <w:tcW w:w="2410" w:type="dxa"/>
          </w:tcPr>
          <w:p w14:paraId="70E47539" w14:textId="77777777" w:rsidR="004968D5" w:rsidRDefault="004968D5" w:rsidP="004968D5">
            <w:pPr>
              <w:pStyle w:val="TextoTablas"/>
            </w:pPr>
            <w:r>
              <w:t>Ancho de hombro con</w:t>
            </w:r>
          </w:p>
          <w:p w14:paraId="09772DA0" w14:textId="0771F104" w:rsidR="00FD5718" w:rsidRPr="002602A2" w:rsidRDefault="004968D5" w:rsidP="004968D5">
            <w:pPr>
              <w:pStyle w:val="TextoTablas"/>
            </w:pPr>
            <w:r>
              <w:t>inclinación ± 1 cm.</w:t>
            </w:r>
          </w:p>
        </w:tc>
        <w:tc>
          <w:tcPr>
            <w:tcW w:w="3260" w:type="dxa"/>
          </w:tcPr>
          <w:p w14:paraId="3C1E0088" w14:textId="2202F50A" w:rsidR="00FD5718" w:rsidRPr="002602A2" w:rsidRDefault="004968D5" w:rsidP="00FD5718">
            <w:pPr>
              <w:pStyle w:val="TextoTablas"/>
            </w:pPr>
            <w:r w:rsidRPr="004968D5">
              <w:t>Proyectar desde escote hacia afuera: espalda con - 1 cm y delantero con + 1 cm.</w:t>
            </w:r>
          </w:p>
        </w:tc>
        <w:tc>
          <w:tcPr>
            <w:tcW w:w="3163" w:type="dxa"/>
          </w:tcPr>
          <w:p w14:paraId="66073E17" w14:textId="203AA357" w:rsidR="00FD5718" w:rsidRPr="00672788" w:rsidRDefault="00FD5718" w:rsidP="00FD5718">
            <w:pPr>
              <w:pStyle w:val="TextoTablas"/>
            </w:pPr>
            <w:r w:rsidRPr="00B76C4A">
              <w:t>Diferencia anatómica entre hombro de espalda y delantero.</w:t>
            </w:r>
          </w:p>
        </w:tc>
      </w:tr>
      <w:tr w:rsidR="00FD5718" w:rsidRPr="002602A2" w14:paraId="437A8744" w14:textId="77777777" w:rsidTr="00DF21FE">
        <w:trPr>
          <w:trHeight w:val="852"/>
        </w:trPr>
        <w:tc>
          <w:tcPr>
            <w:tcW w:w="1129" w:type="dxa"/>
          </w:tcPr>
          <w:p w14:paraId="15B44C30" w14:textId="77777777" w:rsidR="00FD5718" w:rsidRPr="002602A2" w:rsidRDefault="00FD5718" w:rsidP="00FD5718">
            <w:pPr>
              <w:pStyle w:val="TextoTablas"/>
            </w:pPr>
            <w:r w:rsidRPr="00B4010C">
              <w:t>6</w:t>
            </w:r>
          </w:p>
        </w:tc>
        <w:tc>
          <w:tcPr>
            <w:tcW w:w="2410" w:type="dxa"/>
          </w:tcPr>
          <w:p w14:paraId="664C6A31" w14:textId="77777777" w:rsidR="004968D5" w:rsidRDefault="004968D5" w:rsidP="004968D5">
            <w:pPr>
              <w:pStyle w:val="TextoTablas"/>
            </w:pPr>
            <w:r>
              <w:t>Sisa:</w:t>
            </w:r>
          </w:p>
          <w:p w14:paraId="1C92D210" w14:textId="77777777" w:rsidR="004968D5" w:rsidRDefault="004968D5" w:rsidP="004968D5">
            <w:pPr>
              <w:pStyle w:val="TextoTablas"/>
            </w:pPr>
            <w:r>
              <w:t>Espalda = 0,7 cm.</w:t>
            </w:r>
          </w:p>
          <w:p w14:paraId="40DB8389" w14:textId="479177BE" w:rsidR="00FD5718" w:rsidRPr="002602A2" w:rsidRDefault="004968D5" w:rsidP="004968D5">
            <w:pPr>
              <w:pStyle w:val="TextoTablas"/>
            </w:pPr>
            <w:r>
              <w:t>Delantero = 1,5 cm</w:t>
            </w:r>
          </w:p>
        </w:tc>
        <w:tc>
          <w:tcPr>
            <w:tcW w:w="3260" w:type="dxa"/>
          </w:tcPr>
          <w:p w14:paraId="4051FE27" w14:textId="6F677740" w:rsidR="00FD5718" w:rsidRPr="002602A2" w:rsidRDefault="00FD5718" w:rsidP="00FD5718">
            <w:pPr>
              <w:pStyle w:val="TextoTablas"/>
            </w:pPr>
            <w:r w:rsidRPr="00B63FA2">
              <w:t>Ajustar curvas desde línea superior hacia el costado.</w:t>
            </w:r>
          </w:p>
        </w:tc>
        <w:tc>
          <w:tcPr>
            <w:tcW w:w="3163" w:type="dxa"/>
          </w:tcPr>
          <w:p w14:paraId="249000C7" w14:textId="712ABA01" w:rsidR="00FD5718" w:rsidRPr="00411AD7" w:rsidRDefault="00FD5718" w:rsidP="00FD5718">
            <w:pPr>
              <w:pStyle w:val="TextoTablas"/>
            </w:pPr>
            <w:r w:rsidRPr="00B63FA2">
              <w:t>Forma la cavidad de la sisa: menos profunda en espalda, más pronunciada en delantero.</w:t>
            </w:r>
          </w:p>
        </w:tc>
      </w:tr>
      <w:tr w:rsidR="00FD5718" w:rsidRPr="002602A2" w14:paraId="68E9B283"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4EA425A7" w14:textId="77777777" w:rsidR="00FD5718" w:rsidRPr="002602A2" w:rsidRDefault="00FD5718" w:rsidP="00FD5718">
            <w:pPr>
              <w:pStyle w:val="TextoTablas"/>
            </w:pPr>
            <w:r w:rsidRPr="00B4010C">
              <w:t>7</w:t>
            </w:r>
          </w:p>
        </w:tc>
        <w:tc>
          <w:tcPr>
            <w:tcW w:w="2410" w:type="dxa"/>
          </w:tcPr>
          <w:p w14:paraId="0A454B5E" w14:textId="08E843BB" w:rsidR="00FD5718" w:rsidRPr="002602A2" w:rsidRDefault="004968D5" w:rsidP="00FD5718">
            <w:pPr>
              <w:pStyle w:val="TextoTablas"/>
            </w:pPr>
            <w:r w:rsidRPr="004968D5">
              <w:t>Pinzas: - 0,5 cm en espalda y en delantero.</w:t>
            </w:r>
          </w:p>
        </w:tc>
        <w:tc>
          <w:tcPr>
            <w:tcW w:w="3260" w:type="dxa"/>
          </w:tcPr>
          <w:p w14:paraId="1F690481" w14:textId="5CE774C9" w:rsidR="00FD5718" w:rsidRPr="002602A2" w:rsidRDefault="00FD5718" w:rsidP="00FD5718">
            <w:pPr>
              <w:pStyle w:val="TextoTablas"/>
            </w:pPr>
            <w:r w:rsidRPr="00820CD8">
              <w:t>Marcar reducciones en el talle (espalda y delantero).</w:t>
            </w:r>
          </w:p>
        </w:tc>
        <w:tc>
          <w:tcPr>
            <w:tcW w:w="3163" w:type="dxa"/>
          </w:tcPr>
          <w:p w14:paraId="1ADE9AEA" w14:textId="39DB0B61" w:rsidR="00FD5718" w:rsidRPr="00411AD7" w:rsidRDefault="00FD5718" w:rsidP="00FD5718">
            <w:pPr>
              <w:pStyle w:val="TextoTablas"/>
            </w:pPr>
            <w:r w:rsidRPr="00820CD8">
              <w:t>Aseguran ajuste y moldeado en prendas superiores.</w:t>
            </w:r>
          </w:p>
        </w:tc>
      </w:tr>
      <w:tr w:rsidR="00FD5718" w:rsidRPr="002602A2" w14:paraId="26DBFBA3" w14:textId="77777777" w:rsidTr="00DF21FE">
        <w:trPr>
          <w:trHeight w:val="852"/>
        </w:trPr>
        <w:tc>
          <w:tcPr>
            <w:tcW w:w="1129" w:type="dxa"/>
          </w:tcPr>
          <w:p w14:paraId="68722B92" w14:textId="77777777" w:rsidR="00FD5718" w:rsidRPr="002602A2" w:rsidRDefault="00FD5718" w:rsidP="00FD5718">
            <w:pPr>
              <w:pStyle w:val="TextoTablas"/>
            </w:pPr>
            <w:r w:rsidRPr="00B4010C">
              <w:t>8</w:t>
            </w:r>
          </w:p>
        </w:tc>
        <w:tc>
          <w:tcPr>
            <w:tcW w:w="2410" w:type="dxa"/>
          </w:tcPr>
          <w:p w14:paraId="7EFE7406" w14:textId="419A59FB" w:rsidR="00FD5718" w:rsidRPr="002602A2" w:rsidRDefault="004968D5" w:rsidP="00FD5718">
            <w:pPr>
              <w:pStyle w:val="TextoTablas"/>
            </w:pPr>
            <w:r w:rsidRPr="004968D5">
              <w:t>Márgenes inferiores = + 0,5 cm.</w:t>
            </w:r>
          </w:p>
        </w:tc>
        <w:tc>
          <w:tcPr>
            <w:tcW w:w="3260" w:type="dxa"/>
          </w:tcPr>
          <w:p w14:paraId="02B61148" w14:textId="268B4A37" w:rsidR="00FD5718" w:rsidRPr="002602A2" w:rsidRDefault="00FD5718" w:rsidP="00FD5718">
            <w:pPr>
              <w:pStyle w:val="TextoTablas"/>
            </w:pPr>
            <w:r w:rsidRPr="00A77C29">
              <w:t>Añadir en los extremos inferiores del rectángulo.</w:t>
            </w:r>
          </w:p>
        </w:tc>
        <w:tc>
          <w:tcPr>
            <w:tcW w:w="3163" w:type="dxa"/>
          </w:tcPr>
          <w:p w14:paraId="1DC19774" w14:textId="602DD6C1" w:rsidR="00FD5718" w:rsidRPr="00411AD7" w:rsidRDefault="00FD5718" w:rsidP="00FD5718">
            <w:pPr>
              <w:pStyle w:val="TextoTablas"/>
            </w:pPr>
            <w:r w:rsidRPr="00A77C29">
              <w:t>Se utilizan como margen de costura y dobladillo.</w:t>
            </w:r>
          </w:p>
        </w:tc>
      </w:tr>
    </w:tbl>
    <w:p w14:paraId="4CB771D7" w14:textId="77777777" w:rsidR="00FD5718" w:rsidRPr="00FD5718" w:rsidRDefault="00FD5718" w:rsidP="00FD5718">
      <w:pPr>
        <w:rPr>
          <w:b/>
          <w:bCs/>
          <w:lang w:val="es-419" w:eastAsia="es-CO"/>
        </w:rPr>
      </w:pPr>
      <w:r w:rsidRPr="00FD5718">
        <w:rPr>
          <w:b/>
          <w:bCs/>
          <w:lang w:val="es-419" w:eastAsia="es-CO"/>
        </w:rPr>
        <w:t>Base superior infantil</w:t>
      </w:r>
    </w:p>
    <w:p w14:paraId="5A3FC008" w14:textId="65771FD0" w:rsidR="00A93385" w:rsidRDefault="00FD5718" w:rsidP="00FD5718">
      <w:pPr>
        <w:rPr>
          <w:lang w:val="es-419" w:eastAsia="es-CO"/>
        </w:rPr>
      </w:pPr>
      <w:r w:rsidRPr="00FD5718">
        <w:rPr>
          <w:lang w:val="es-419" w:eastAsia="es-CO"/>
        </w:rPr>
        <w:t>Se invita a seguir el video con el paso a paso de la construcción del básico superior infantil</w:t>
      </w:r>
      <w:r>
        <w:rPr>
          <w:lang w:val="es-419" w:eastAsia="es-CO"/>
        </w:rPr>
        <w:t xml:space="preserve">. </w:t>
      </w:r>
      <w:hyperlink r:id="rId45" w:history="1">
        <w:r w:rsidRPr="00E70E3A">
          <w:rPr>
            <w:rStyle w:val="Hipervnculo"/>
            <w:lang w:val="es-419" w:eastAsia="es-CO"/>
          </w:rPr>
          <w:t>Ir al sitio</w:t>
        </w:r>
      </w:hyperlink>
      <w:r>
        <w:rPr>
          <w:lang w:val="es-419" w:eastAsia="es-CO"/>
        </w:rPr>
        <w:t xml:space="preserve">. </w:t>
      </w:r>
    </w:p>
    <w:p w14:paraId="7B7AD53A" w14:textId="1786F277" w:rsidR="00EC386C" w:rsidRDefault="00EC386C" w:rsidP="00EC386C">
      <w:pPr>
        <w:pStyle w:val="Ttulo2"/>
      </w:pPr>
      <w:bookmarkStart w:id="18" w:name="_Toc214033947"/>
      <w:r w:rsidRPr="00EC386C">
        <w:t>Patrón básico de manga</w:t>
      </w:r>
      <w:bookmarkEnd w:id="18"/>
    </w:p>
    <w:p w14:paraId="2574D6C6" w14:textId="0BAD05A2" w:rsidR="00EC386C" w:rsidRDefault="00EC386C" w:rsidP="00EC386C">
      <w:pPr>
        <w:rPr>
          <w:lang w:val="es-419" w:eastAsia="es-CO"/>
        </w:rPr>
      </w:pPr>
      <w:r w:rsidRPr="00EC386C">
        <w:rPr>
          <w:lang w:val="es-419" w:eastAsia="es-CO"/>
        </w:rPr>
        <w:t>Constituye uno de los elementos esenciales en el desarrollo de las prendas superiores, ya que su correcta construcción garantiza la movilidad, comodidad y estética de la prenda final. Este patrón parte de las medidas del contorno del brazo, el largo deseado y las proporciones del cuerpo, y se ajusta según el tipo de prenda y el estilo proyectado.</w:t>
      </w:r>
    </w:p>
    <w:p w14:paraId="77CD1DD9" w14:textId="77777777" w:rsidR="00E2150F" w:rsidRDefault="00E2150F" w:rsidP="00EC386C">
      <w:pPr>
        <w:rPr>
          <w:lang w:val="es-419" w:eastAsia="es-CO"/>
        </w:rPr>
      </w:pPr>
    </w:p>
    <w:p w14:paraId="5B0720D4" w14:textId="77777777" w:rsidR="00E2150F" w:rsidRDefault="00E2150F" w:rsidP="00EC386C">
      <w:pPr>
        <w:rPr>
          <w:lang w:val="es-419" w:eastAsia="es-CO"/>
        </w:rPr>
      </w:pPr>
    </w:p>
    <w:p w14:paraId="387BE1C9" w14:textId="77777777" w:rsidR="00E2150F" w:rsidRDefault="00E2150F" w:rsidP="00EC386C">
      <w:pPr>
        <w:rPr>
          <w:lang w:val="es-419" w:eastAsia="es-CO"/>
        </w:rPr>
      </w:pPr>
    </w:p>
    <w:p w14:paraId="17988268" w14:textId="281A8780" w:rsidR="00EC386C" w:rsidRDefault="00EC386C" w:rsidP="00EC386C">
      <w:pPr>
        <w:pStyle w:val="Figura"/>
        <w:rPr>
          <w:lang w:val="es-419"/>
        </w:rPr>
      </w:pPr>
      <w:r w:rsidRPr="00EC386C">
        <w:rPr>
          <w:lang w:val="es-419"/>
        </w:rPr>
        <w:lastRenderedPageBreak/>
        <w:t>Trazo de patrón básico de manga</w:t>
      </w:r>
    </w:p>
    <w:p w14:paraId="7F74E46A" w14:textId="3B4CDED8" w:rsidR="00EC386C" w:rsidRDefault="00EC386C" w:rsidP="00EC386C">
      <w:pPr>
        <w:jc w:val="center"/>
        <w:rPr>
          <w:lang w:val="es-419" w:eastAsia="es-CO"/>
        </w:rPr>
      </w:pPr>
      <w:r>
        <w:rPr>
          <w:noProof/>
          <w:lang w:val="es-419" w:eastAsia="es-CO"/>
        </w:rPr>
        <w:drawing>
          <wp:inline distT="0" distB="0" distL="0" distR="0" wp14:anchorId="0F0DE02F" wp14:editId="5B7C90C7">
            <wp:extent cx="4800600" cy="3848100"/>
            <wp:effectExtent l="0" t="0" r="0" b="0"/>
            <wp:docPr id="390637825" name="Gráfico 3" descr="Patrón técnico de una manga infantil donde se representan el largo total, el alto de copa y las medidas de ancho, acompañado de curvas y puntos de referencia que definen la forma de la sisa y el contorno de la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7825" name="Gráfico 3" descr="Patrón técnico de una manga infantil donde se representan el largo total, el alto de copa y las medidas de ancho, acompañado de curvas y puntos de referencia que definen la forma de la sisa y el contorno de la manga."/>
                    <pic:cNvPicPr/>
                  </pic:nvPicPr>
                  <pic:blipFill>
                    <a:blip r:embed="rId46">
                      <a:extLst>
                        <a:ext uri="{96DAC541-7B7A-43D3-8B79-37D633B846F1}">
                          <asvg:svgBlip xmlns:asvg="http://schemas.microsoft.com/office/drawing/2016/SVG/main" r:embed="rId47"/>
                        </a:ext>
                      </a:extLst>
                    </a:blip>
                    <a:stretch>
                      <a:fillRect/>
                    </a:stretch>
                  </pic:blipFill>
                  <pic:spPr>
                    <a:xfrm>
                      <a:off x="0" y="0"/>
                      <a:ext cx="4800600" cy="3848100"/>
                    </a:xfrm>
                    <a:prstGeom prst="rect">
                      <a:avLst/>
                    </a:prstGeom>
                  </pic:spPr>
                </pic:pic>
              </a:graphicData>
            </a:graphic>
          </wp:inline>
        </w:drawing>
      </w:r>
    </w:p>
    <w:p w14:paraId="7E2D9E6A" w14:textId="76C434CA" w:rsidR="00EC386C" w:rsidRDefault="00EC386C" w:rsidP="00EC386C">
      <w:pPr>
        <w:rPr>
          <w:lang w:val="es-419" w:eastAsia="es-CO"/>
        </w:rPr>
      </w:pPr>
      <w:r w:rsidRPr="00EC386C">
        <w:rPr>
          <w:lang w:val="es-419" w:eastAsia="es-CO"/>
        </w:rPr>
        <w:t>Fuente: SENA, (2021)</w:t>
      </w:r>
    </w:p>
    <w:p w14:paraId="48DE3B74" w14:textId="6612B4DF" w:rsidR="00EC386C" w:rsidRDefault="00EC386C" w:rsidP="00EC386C">
      <w:pPr>
        <w:pStyle w:val="Tabla"/>
        <w:rPr>
          <w:lang w:val="es-419" w:eastAsia="es-CO"/>
        </w:rPr>
      </w:pPr>
      <w:r w:rsidRPr="00EC386C">
        <w:rPr>
          <w:lang w:val="es-419" w:eastAsia="es-CO"/>
        </w:rPr>
        <w:t>Pasos para el trazo del patrón básico de manga</w:t>
      </w:r>
    </w:p>
    <w:tbl>
      <w:tblPr>
        <w:tblStyle w:val="SENA1"/>
        <w:tblW w:w="9962" w:type="dxa"/>
        <w:tblLayout w:type="fixed"/>
        <w:tblLook w:val="04A0" w:firstRow="1" w:lastRow="0" w:firstColumn="1" w:lastColumn="0" w:noHBand="0" w:noVBand="1"/>
        <w:tblCaption w:val="Pasos para el trazo del patrón básico de manga "/>
        <w:tblDescription w:val="Tabla con seis pasos para el trazo del patrón básico de manga infantil, que incluye las fórmulas o medidas, el procedimiento de trazado y la función de cada acción en la construcción de la prenda."/>
      </w:tblPr>
      <w:tblGrid>
        <w:gridCol w:w="1129"/>
        <w:gridCol w:w="2410"/>
        <w:gridCol w:w="3260"/>
        <w:gridCol w:w="3163"/>
      </w:tblGrid>
      <w:tr w:rsidR="0084747E" w:rsidRPr="002602A2" w14:paraId="6CF0F7CC" w14:textId="77777777" w:rsidTr="00DF21FE">
        <w:trPr>
          <w:cnfStyle w:val="100000000000" w:firstRow="1" w:lastRow="0" w:firstColumn="0" w:lastColumn="0" w:oddVBand="0" w:evenVBand="0" w:oddHBand="0" w:evenHBand="0" w:firstRowFirstColumn="0" w:firstRowLastColumn="0" w:lastRowFirstColumn="0" w:lastRowLastColumn="0"/>
          <w:trHeight w:val="737"/>
          <w:tblHeader/>
        </w:trPr>
        <w:tc>
          <w:tcPr>
            <w:tcW w:w="1129" w:type="dxa"/>
          </w:tcPr>
          <w:p w14:paraId="2A81C972" w14:textId="780EA7C6" w:rsidR="0084747E" w:rsidRPr="002602A2" w:rsidRDefault="0084747E" w:rsidP="0084747E">
            <w:pPr>
              <w:pStyle w:val="TextoTablas"/>
            </w:pPr>
            <w:r w:rsidRPr="00FD4D95">
              <w:t>Paso</w:t>
            </w:r>
          </w:p>
        </w:tc>
        <w:tc>
          <w:tcPr>
            <w:tcW w:w="2410" w:type="dxa"/>
          </w:tcPr>
          <w:p w14:paraId="5019E21F" w14:textId="7A3A63E0" w:rsidR="0084747E" w:rsidRPr="002602A2" w:rsidRDefault="0084747E" w:rsidP="0084747E">
            <w:pPr>
              <w:pStyle w:val="TextoTablas"/>
            </w:pPr>
            <w:r w:rsidRPr="00FD4D95">
              <w:t>Fórmula o medida</w:t>
            </w:r>
          </w:p>
        </w:tc>
        <w:tc>
          <w:tcPr>
            <w:tcW w:w="3260" w:type="dxa"/>
          </w:tcPr>
          <w:p w14:paraId="0C049296" w14:textId="52FE58E5" w:rsidR="0084747E" w:rsidRPr="002602A2" w:rsidRDefault="0084747E" w:rsidP="0084747E">
            <w:pPr>
              <w:pStyle w:val="TextoTablas"/>
            </w:pPr>
            <w:r w:rsidRPr="00FD4D95">
              <w:t>Trazado</w:t>
            </w:r>
          </w:p>
        </w:tc>
        <w:tc>
          <w:tcPr>
            <w:tcW w:w="3163" w:type="dxa"/>
          </w:tcPr>
          <w:p w14:paraId="2678375F" w14:textId="170F3B1F" w:rsidR="0084747E" w:rsidRPr="002602A2" w:rsidRDefault="0084747E" w:rsidP="0084747E">
            <w:pPr>
              <w:pStyle w:val="TextoTablas"/>
            </w:pPr>
            <w:r w:rsidRPr="00FD4D95">
              <w:t>Función en el patrón básico infantil</w:t>
            </w:r>
          </w:p>
        </w:tc>
      </w:tr>
      <w:tr w:rsidR="0084747E" w:rsidRPr="002602A2" w14:paraId="00820D04"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735F4777" w14:textId="77777777" w:rsidR="0084747E" w:rsidRPr="002602A2" w:rsidRDefault="0084747E" w:rsidP="0084747E">
            <w:pPr>
              <w:pStyle w:val="TextoTablas"/>
            </w:pPr>
            <w:r w:rsidRPr="00B4010C">
              <w:t>1</w:t>
            </w:r>
          </w:p>
        </w:tc>
        <w:tc>
          <w:tcPr>
            <w:tcW w:w="2410" w:type="dxa"/>
          </w:tcPr>
          <w:p w14:paraId="6F90A3AD" w14:textId="77777777" w:rsidR="00652C3F" w:rsidRDefault="00652C3F" w:rsidP="00652C3F">
            <w:pPr>
              <w:pStyle w:val="TextoTablas"/>
            </w:pPr>
            <w:r>
              <w:t>Ancho = circunferencia de brazo/2 + 2,5</w:t>
            </w:r>
          </w:p>
          <w:p w14:paraId="6CFAED28" w14:textId="1AE42673" w:rsidR="0084747E" w:rsidRPr="002602A2" w:rsidRDefault="00652C3F" w:rsidP="00652C3F">
            <w:pPr>
              <w:pStyle w:val="TextoTablas"/>
            </w:pPr>
            <w:r>
              <w:t>Alto = largo de manga</w:t>
            </w:r>
            <w:r w:rsidR="0084747E" w:rsidRPr="0084747E">
              <w:t>.</w:t>
            </w:r>
          </w:p>
        </w:tc>
        <w:tc>
          <w:tcPr>
            <w:tcW w:w="3260" w:type="dxa"/>
          </w:tcPr>
          <w:p w14:paraId="7169181B" w14:textId="5E71A2E0" w:rsidR="0084747E" w:rsidRPr="002602A2" w:rsidRDefault="0084747E" w:rsidP="0084747E">
            <w:pPr>
              <w:pStyle w:val="TextoTablas"/>
            </w:pPr>
            <w:r w:rsidRPr="00AE5CCD">
              <w:t>Trazar el rectángulo base con ancho y alto según medidas.</w:t>
            </w:r>
          </w:p>
        </w:tc>
        <w:tc>
          <w:tcPr>
            <w:tcW w:w="3163" w:type="dxa"/>
          </w:tcPr>
          <w:p w14:paraId="67CEB852" w14:textId="4B973EC5" w:rsidR="0084747E" w:rsidRPr="009E7C42" w:rsidRDefault="0084747E" w:rsidP="0084747E">
            <w:pPr>
              <w:pStyle w:val="TextoTablas"/>
            </w:pPr>
            <w:r w:rsidRPr="00AE5CCD">
              <w:t>Define la estructura inicial de la manga a partir de las medidas infantiles.</w:t>
            </w:r>
          </w:p>
        </w:tc>
      </w:tr>
      <w:tr w:rsidR="0084747E" w:rsidRPr="002602A2" w14:paraId="20AE15DD" w14:textId="77777777" w:rsidTr="00DF21FE">
        <w:trPr>
          <w:trHeight w:val="852"/>
        </w:trPr>
        <w:tc>
          <w:tcPr>
            <w:tcW w:w="1129" w:type="dxa"/>
          </w:tcPr>
          <w:p w14:paraId="183A0329" w14:textId="77777777" w:rsidR="0084747E" w:rsidRPr="002602A2" w:rsidRDefault="0084747E" w:rsidP="0084747E">
            <w:pPr>
              <w:pStyle w:val="TextoTablas"/>
            </w:pPr>
            <w:r w:rsidRPr="00B4010C">
              <w:t>2</w:t>
            </w:r>
          </w:p>
        </w:tc>
        <w:tc>
          <w:tcPr>
            <w:tcW w:w="2410" w:type="dxa"/>
          </w:tcPr>
          <w:p w14:paraId="5428A849" w14:textId="3B842202" w:rsidR="0084747E" w:rsidRPr="002602A2" w:rsidRDefault="0084747E" w:rsidP="0084747E">
            <w:pPr>
              <w:pStyle w:val="TextoTablas"/>
            </w:pPr>
            <w:r w:rsidRPr="00773D5C">
              <w:t>En este paso no se aplica fórmula.</w:t>
            </w:r>
          </w:p>
        </w:tc>
        <w:tc>
          <w:tcPr>
            <w:tcW w:w="3260" w:type="dxa"/>
          </w:tcPr>
          <w:p w14:paraId="36CCEDE5" w14:textId="0A0C9957" w:rsidR="0084747E" w:rsidRPr="002602A2" w:rsidRDefault="0084747E" w:rsidP="0084747E">
            <w:pPr>
              <w:pStyle w:val="TextoTablas"/>
            </w:pPr>
            <w:r w:rsidRPr="00773D5C">
              <w:t>Dividir el rectángulo en dos mitades verticales.</w:t>
            </w:r>
          </w:p>
        </w:tc>
        <w:tc>
          <w:tcPr>
            <w:tcW w:w="3163" w:type="dxa"/>
          </w:tcPr>
          <w:p w14:paraId="6ECF459A" w14:textId="1E73143E" w:rsidR="0084747E" w:rsidRPr="007A3230" w:rsidRDefault="0084747E" w:rsidP="0084747E">
            <w:pPr>
              <w:pStyle w:val="TextoTablas"/>
            </w:pPr>
            <w:r w:rsidRPr="00773D5C">
              <w:t>Establece la línea central de referencia para la copa de la manga.</w:t>
            </w:r>
          </w:p>
        </w:tc>
      </w:tr>
      <w:tr w:rsidR="0084747E" w:rsidRPr="002602A2" w14:paraId="239EAC5B"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51898EEF" w14:textId="77777777" w:rsidR="0084747E" w:rsidRPr="002602A2" w:rsidRDefault="0084747E" w:rsidP="0084747E">
            <w:pPr>
              <w:pStyle w:val="TextoTablas"/>
            </w:pPr>
            <w:r w:rsidRPr="00B4010C">
              <w:lastRenderedPageBreak/>
              <w:t>3</w:t>
            </w:r>
          </w:p>
        </w:tc>
        <w:tc>
          <w:tcPr>
            <w:tcW w:w="2410" w:type="dxa"/>
          </w:tcPr>
          <w:p w14:paraId="3A6225DF" w14:textId="185386DF" w:rsidR="0084747E" w:rsidRPr="002602A2" w:rsidRDefault="0084747E" w:rsidP="0084747E">
            <w:pPr>
              <w:pStyle w:val="TextoTablas"/>
            </w:pPr>
            <w:r w:rsidRPr="00DF5506">
              <w:t>Altura de copa = B/4 + 0,5.</w:t>
            </w:r>
          </w:p>
        </w:tc>
        <w:tc>
          <w:tcPr>
            <w:tcW w:w="3260" w:type="dxa"/>
          </w:tcPr>
          <w:p w14:paraId="62539DA6" w14:textId="1074ED7B" w:rsidR="0084747E" w:rsidRPr="002602A2" w:rsidRDefault="0084747E" w:rsidP="0084747E">
            <w:pPr>
              <w:pStyle w:val="TextoTablas"/>
            </w:pPr>
            <w:r w:rsidRPr="00DF5506">
              <w:t>Medir sobre la línea central y marcar punto; trazar línea horizontal auxiliar.</w:t>
            </w:r>
          </w:p>
        </w:tc>
        <w:tc>
          <w:tcPr>
            <w:tcW w:w="3163" w:type="dxa"/>
          </w:tcPr>
          <w:p w14:paraId="3CD3C7A4" w14:textId="29E43B26" w:rsidR="0084747E" w:rsidRPr="00AC4BE9" w:rsidRDefault="0084747E" w:rsidP="0084747E">
            <w:pPr>
              <w:pStyle w:val="TextoTablas"/>
            </w:pPr>
            <w:r w:rsidRPr="00DF5506">
              <w:t>Determina la altura de la copa de la manga infantil según proporción del busto.</w:t>
            </w:r>
          </w:p>
        </w:tc>
      </w:tr>
      <w:tr w:rsidR="0084747E" w:rsidRPr="002602A2" w14:paraId="410F6658" w14:textId="77777777" w:rsidTr="00DF21FE">
        <w:trPr>
          <w:trHeight w:val="852"/>
        </w:trPr>
        <w:tc>
          <w:tcPr>
            <w:tcW w:w="1129" w:type="dxa"/>
          </w:tcPr>
          <w:p w14:paraId="1946E75E" w14:textId="77777777" w:rsidR="0084747E" w:rsidRPr="002602A2" w:rsidRDefault="0084747E" w:rsidP="0084747E">
            <w:pPr>
              <w:pStyle w:val="TextoTablas"/>
            </w:pPr>
            <w:r w:rsidRPr="00B4010C">
              <w:t>4</w:t>
            </w:r>
          </w:p>
        </w:tc>
        <w:tc>
          <w:tcPr>
            <w:tcW w:w="2410" w:type="dxa"/>
          </w:tcPr>
          <w:p w14:paraId="414DEBEE" w14:textId="1D3AAE3F" w:rsidR="0084747E" w:rsidRDefault="0084747E" w:rsidP="0084747E">
            <w:pPr>
              <w:pStyle w:val="TextoTablas"/>
            </w:pPr>
            <w:r>
              <w:t>Subir +</w:t>
            </w:r>
            <w:r w:rsidR="00E803DE">
              <w:t xml:space="preserve"> </w:t>
            </w:r>
            <w:r>
              <w:t>1 cm en el centro</w:t>
            </w:r>
          </w:p>
          <w:p w14:paraId="30D478A5" w14:textId="6560E3E6" w:rsidR="0084747E" w:rsidRPr="002602A2" w:rsidRDefault="0084747E" w:rsidP="0084747E">
            <w:pPr>
              <w:pStyle w:val="TextoTablas"/>
            </w:pPr>
            <w:r>
              <w:t>Bajar -1 cm en los extremos.</w:t>
            </w:r>
          </w:p>
        </w:tc>
        <w:tc>
          <w:tcPr>
            <w:tcW w:w="3260" w:type="dxa"/>
          </w:tcPr>
          <w:p w14:paraId="62253046" w14:textId="6CB31839" w:rsidR="0084747E" w:rsidRPr="002602A2" w:rsidRDefault="0084747E" w:rsidP="0084747E">
            <w:pPr>
              <w:pStyle w:val="TextoTablas"/>
            </w:pPr>
            <w:r w:rsidRPr="00A22C06">
              <w:t>Dibujar curva superior de la copa uniendo los puntos con suavidad.</w:t>
            </w:r>
          </w:p>
        </w:tc>
        <w:tc>
          <w:tcPr>
            <w:tcW w:w="3163" w:type="dxa"/>
          </w:tcPr>
          <w:p w14:paraId="47B9E192" w14:textId="1D8FB97F" w:rsidR="0084747E" w:rsidRPr="00672788" w:rsidRDefault="0084747E" w:rsidP="0084747E">
            <w:pPr>
              <w:pStyle w:val="TextoTablas"/>
            </w:pPr>
            <w:r w:rsidRPr="00A22C06">
              <w:t>Forma la parte superior de la manga; curva más pronunciada en delantero.</w:t>
            </w:r>
          </w:p>
        </w:tc>
      </w:tr>
      <w:tr w:rsidR="0084747E" w:rsidRPr="002602A2" w14:paraId="2AA9E914" w14:textId="77777777" w:rsidTr="00DF21FE">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06D622AD" w14:textId="77777777" w:rsidR="0084747E" w:rsidRPr="002602A2" w:rsidRDefault="0084747E" w:rsidP="0084747E">
            <w:pPr>
              <w:pStyle w:val="TextoTablas"/>
            </w:pPr>
            <w:r w:rsidRPr="00B4010C">
              <w:t>5</w:t>
            </w:r>
          </w:p>
        </w:tc>
        <w:tc>
          <w:tcPr>
            <w:tcW w:w="2410" w:type="dxa"/>
          </w:tcPr>
          <w:p w14:paraId="07D40B8D" w14:textId="21A8862F" w:rsidR="0084747E" w:rsidRPr="002602A2" w:rsidRDefault="0084747E" w:rsidP="0084747E">
            <w:pPr>
              <w:pStyle w:val="TextoTablas"/>
            </w:pPr>
            <w:r w:rsidRPr="00131904">
              <w:t>En este paso no se aplica fórmula.</w:t>
            </w:r>
          </w:p>
        </w:tc>
        <w:tc>
          <w:tcPr>
            <w:tcW w:w="3260" w:type="dxa"/>
          </w:tcPr>
          <w:p w14:paraId="6CCBD80B" w14:textId="6F3B7243" w:rsidR="0084747E" w:rsidRPr="002602A2" w:rsidRDefault="0084747E" w:rsidP="0084747E">
            <w:pPr>
              <w:pStyle w:val="TextoTablas"/>
            </w:pPr>
            <w:r w:rsidRPr="00131904">
              <w:t>Desde extremos de la copa, bajar recto hasta la base; ensanchar +</w:t>
            </w:r>
            <w:r w:rsidR="00E803DE">
              <w:t xml:space="preserve"> </w:t>
            </w:r>
            <w:r w:rsidRPr="00131904">
              <w:t>1,2 cm a cada lado.</w:t>
            </w:r>
          </w:p>
        </w:tc>
        <w:tc>
          <w:tcPr>
            <w:tcW w:w="3163" w:type="dxa"/>
          </w:tcPr>
          <w:p w14:paraId="632C0432" w14:textId="6517A7B3" w:rsidR="0084747E" w:rsidRPr="00672788" w:rsidRDefault="0084747E" w:rsidP="0084747E">
            <w:pPr>
              <w:pStyle w:val="TextoTablas"/>
            </w:pPr>
            <w:r w:rsidRPr="00131904">
              <w:t>Define los laterales de la manga y otorga amplitud en el puño.</w:t>
            </w:r>
          </w:p>
        </w:tc>
      </w:tr>
      <w:tr w:rsidR="0084747E" w:rsidRPr="002602A2" w14:paraId="20210046" w14:textId="77777777" w:rsidTr="00DF21FE">
        <w:trPr>
          <w:trHeight w:val="852"/>
        </w:trPr>
        <w:tc>
          <w:tcPr>
            <w:tcW w:w="1129" w:type="dxa"/>
          </w:tcPr>
          <w:p w14:paraId="535F61DB" w14:textId="77777777" w:rsidR="0084747E" w:rsidRPr="002602A2" w:rsidRDefault="0084747E" w:rsidP="0084747E">
            <w:pPr>
              <w:pStyle w:val="TextoTablas"/>
            </w:pPr>
            <w:r w:rsidRPr="00B4010C">
              <w:t>6</w:t>
            </w:r>
          </w:p>
        </w:tc>
        <w:tc>
          <w:tcPr>
            <w:tcW w:w="2410" w:type="dxa"/>
          </w:tcPr>
          <w:p w14:paraId="035B8E4C" w14:textId="569B6A33" w:rsidR="0084747E" w:rsidRPr="002602A2" w:rsidRDefault="0084747E" w:rsidP="0084747E">
            <w:pPr>
              <w:pStyle w:val="TextoTablas"/>
            </w:pPr>
            <w:r w:rsidRPr="00371295">
              <w:t>Curva inferior = +</w:t>
            </w:r>
            <w:r w:rsidR="00E803DE">
              <w:t xml:space="preserve"> </w:t>
            </w:r>
            <w:r w:rsidRPr="00371295">
              <w:t>1 cm en el centro.</w:t>
            </w:r>
          </w:p>
        </w:tc>
        <w:tc>
          <w:tcPr>
            <w:tcW w:w="3260" w:type="dxa"/>
          </w:tcPr>
          <w:p w14:paraId="6A6EADAF" w14:textId="10B83D3B" w:rsidR="0084747E" w:rsidRPr="002602A2" w:rsidRDefault="0084747E" w:rsidP="0084747E">
            <w:pPr>
              <w:pStyle w:val="TextoTablas"/>
            </w:pPr>
            <w:r w:rsidRPr="00371295">
              <w:t>Dibujar curva ascendente en la base del rectángulo.</w:t>
            </w:r>
          </w:p>
        </w:tc>
        <w:tc>
          <w:tcPr>
            <w:tcW w:w="3163" w:type="dxa"/>
          </w:tcPr>
          <w:p w14:paraId="3309F5A1" w14:textId="4BE25251" w:rsidR="0084747E" w:rsidRPr="00411AD7" w:rsidRDefault="0084747E" w:rsidP="0084747E">
            <w:pPr>
              <w:pStyle w:val="TextoTablas"/>
            </w:pPr>
            <w:r w:rsidRPr="00371295">
              <w:t>Genera mejor movilidad y caída natural de la manga infantil.</w:t>
            </w:r>
          </w:p>
        </w:tc>
      </w:tr>
    </w:tbl>
    <w:p w14:paraId="5132F22F" w14:textId="77777777" w:rsidR="0084747E" w:rsidRPr="0084747E" w:rsidRDefault="0084747E" w:rsidP="0084747E">
      <w:pPr>
        <w:rPr>
          <w:lang w:val="es-419" w:eastAsia="es-CO"/>
        </w:rPr>
      </w:pPr>
    </w:p>
    <w:p w14:paraId="44CEBCDB" w14:textId="5DC1C3B3" w:rsidR="00C11F77" w:rsidRDefault="00C11F77" w:rsidP="0068692F">
      <w:pPr>
        <w:rPr>
          <w:lang w:val="es-419" w:eastAsia="es-CO"/>
        </w:rPr>
      </w:pPr>
    </w:p>
    <w:p w14:paraId="274A8D09" w14:textId="02F431AF" w:rsidR="00C11F77" w:rsidRDefault="00C11F77">
      <w:pPr>
        <w:spacing w:before="0" w:after="160" w:line="259" w:lineRule="auto"/>
        <w:ind w:firstLine="0"/>
        <w:rPr>
          <w:b/>
          <w:bCs/>
          <w:lang w:val="es-419" w:eastAsia="es-CO"/>
        </w:rPr>
      </w:pPr>
      <w:r>
        <w:rPr>
          <w:b/>
          <w:bCs/>
          <w:lang w:val="es-419" w:eastAsia="es-CO"/>
        </w:rPr>
        <w:br w:type="page"/>
      </w:r>
    </w:p>
    <w:p w14:paraId="3F4093EA" w14:textId="604EAD22" w:rsidR="00FA65F6" w:rsidRDefault="00FA65F6" w:rsidP="005720FC">
      <w:pPr>
        <w:pStyle w:val="Ttulo1"/>
        <w:numPr>
          <w:ilvl w:val="0"/>
          <w:numId w:val="0"/>
        </w:numPr>
        <w:ind w:left="709"/>
      </w:pPr>
      <w:bookmarkStart w:id="19" w:name="_Toc214033948"/>
      <w:r w:rsidRPr="00CF3007">
        <w:lastRenderedPageBreak/>
        <w:t>Síntesis</w:t>
      </w:r>
      <w:bookmarkEnd w:id="19"/>
    </w:p>
    <w:p w14:paraId="5218601D" w14:textId="6B7120BE" w:rsidR="00EF377B" w:rsidRDefault="00EF377B" w:rsidP="00EF377B">
      <w:pPr>
        <w:rPr>
          <w:lang w:val="es-419" w:eastAsia="es-CO"/>
        </w:rPr>
      </w:pPr>
      <w:r w:rsidRPr="00EF377B">
        <w:rPr>
          <w:lang w:val="es-419" w:eastAsia="es-CO"/>
        </w:rPr>
        <w:t xml:space="preserve">A continuación, se presenta un esquema que sintetiza los elementos clave del componente formativo estructura corporal y patronaje básico infantil. Este integra los elementos fundamentales del patronaje básico infantil en cinco ejes principales: la estructura del cuerpo, que abarca antropometría, anatomía, biomecánica, morfología, ergonomía y división corporal; el análisis y clasificación de medidas, que incluye los sistemas de medición y sus aplicaciones; la moda, que contempla universos del vestuario, gamas de mercado y tipologías de prendas infantiles de uso casual; los textiles, orientados al aprovechamiento del material; y finalmente el </w:t>
      </w:r>
      <w:proofErr w:type="spellStart"/>
      <w:r w:rsidRPr="00EF377B">
        <w:rPr>
          <w:lang w:val="es-419" w:eastAsia="es-CO"/>
        </w:rPr>
        <w:t>prepatronaje</w:t>
      </w:r>
      <w:proofErr w:type="spellEnd"/>
      <w:r w:rsidRPr="00EF377B">
        <w:rPr>
          <w:lang w:val="es-419" w:eastAsia="es-CO"/>
        </w:rPr>
        <w:t xml:space="preserve"> y patronaje básico infantil, donde se consideran los tipos de líneas y los patrones base superior y de manga. En conjunto, refleja la integración de conocimientos técnicos y prácticos necesarios para el diseño y confección de prendas dirigidas a la población infantil.</w:t>
      </w:r>
    </w:p>
    <w:p w14:paraId="58337386" w14:textId="6D2159FF" w:rsidR="0068692F" w:rsidRPr="00107BDF" w:rsidRDefault="00EF377B" w:rsidP="00107BDF">
      <w:pPr>
        <w:rPr>
          <w:lang w:val="es-419" w:eastAsia="es-CO"/>
        </w:rPr>
      </w:pPr>
      <w:r>
        <w:fldChar w:fldCharType="begin"/>
      </w:r>
      <w:r>
        <w:instrText xml:space="preserve"> INCLUDEPICTURE "https://ecoredsena-santander.github.io/CF1_PATRONAJE_DE_PRENDAS_SUPERIORES_INFANTILES/img/sintesis.d9f91a40.png" \* MERGEFORMATINET </w:instrText>
      </w:r>
      <w:r>
        <w:fldChar w:fldCharType="separate"/>
      </w:r>
      <w:r>
        <w:rPr>
          <w:noProof/>
        </w:rPr>
        <w:drawing>
          <wp:inline distT="0" distB="0" distL="0" distR="0" wp14:anchorId="03210FE1" wp14:editId="496305F5">
            <wp:extent cx="5613149" cy="3556345"/>
            <wp:effectExtent l="0" t="0" r="635" b="0"/>
            <wp:docPr id="64119456" name="Imagen 4" descr="La síntesis presenta la estructura general del estudio del cuerpo y el patronaje básico infantil, organizada en cinco ejes: la estructura del cuerpo, que comprende aspectos como antropometría, anatomía, biomecánica, morfología, ergonomía y división corporal; el análisis y clasificación de las medidas, que integra los sistemas de medición y la definición de las principales dimensiones corporales; la moda, que aborda los universos del vestuario, las gamas de mercado y la tipología de prendas infantiles de uso casual; los textiles, con énfasis en el aprovechamiento de los recursos; y finalmente el prepatronaje y patronaje básico infantil, que considera los tipos de patronaje y líneas, así como la elaboración de patrones básicos para prendas superiores y man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síntesis presenta la estructura general del estudio del cuerpo y el patronaje básico infantil, organizada en cinco ejes: la estructura del cuerpo, que comprende aspectos como antropometría, anatomía, biomecánica, morfología, ergonomía y división corporal; el análisis y clasificación de las medidas, que integra los sistemas de medición y la definición de las principales dimensiones corporales; la moda, que aborda los universos del vestuario, las gamas de mercado y la tipología de prendas infantiles de uso casual; los textiles, con énfasis en el aprovechamiento de los recursos; y finalmente el prepatronaje y patronaje básico infantil, que considera los tipos de patronaje y líneas, así como la elaboración de patrones básicos para prendas superiores y manga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20457" cy="3560975"/>
                    </a:xfrm>
                    <a:prstGeom prst="rect">
                      <a:avLst/>
                    </a:prstGeom>
                    <a:noFill/>
                    <a:ln>
                      <a:noFill/>
                    </a:ln>
                  </pic:spPr>
                </pic:pic>
              </a:graphicData>
            </a:graphic>
          </wp:inline>
        </w:drawing>
      </w:r>
      <w:r>
        <w:fldChar w:fldCharType="end"/>
      </w:r>
    </w:p>
    <w:p w14:paraId="67047BD8" w14:textId="7F9026F5" w:rsidR="00076493" w:rsidRPr="00982075" w:rsidRDefault="00076493" w:rsidP="00491F27">
      <w:pPr>
        <w:pStyle w:val="Ttulo1"/>
        <w:numPr>
          <w:ilvl w:val="0"/>
          <w:numId w:val="0"/>
        </w:numPr>
        <w:ind w:left="709"/>
      </w:pPr>
      <w:bookmarkStart w:id="20" w:name="_Toc214033949"/>
      <w:r w:rsidRPr="00982075">
        <w:lastRenderedPageBreak/>
        <w:t>Material complementario</w:t>
      </w:r>
      <w:bookmarkEnd w:id="20"/>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3040F6"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58D060C" w:rsidR="003040F6" w:rsidRPr="00EE3D1E" w:rsidRDefault="003040F6" w:rsidP="003040F6">
            <w:pPr>
              <w:pStyle w:val="TextoTablas"/>
            </w:pPr>
            <w:r w:rsidRPr="00691EA5">
              <w:t>Moda</w:t>
            </w:r>
          </w:p>
        </w:tc>
        <w:tc>
          <w:tcPr>
            <w:tcW w:w="3969" w:type="dxa"/>
          </w:tcPr>
          <w:p w14:paraId="440879EF" w14:textId="3FF031AA" w:rsidR="003040F6" w:rsidRPr="00EE3D1E" w:rsidRDefault="003040F6" w:rsidP="003040F6">
            <w:pPr>
              <w:pStyle w:val="TextoTablas"/>
            </w:pPr>
            <w:r w:rsidRPr="00691EA5">
              <w:t>Ecosistema de Recursos Educativos Digitales SENA. (2024). Trazo de manga y cabezas de manga.</w:t>
            </w:r>
          </w:p>
        </w:tc>
        <w:tc>
          <w:tcPr>
            <w:tcW w:w="1843" w:type="dxa"/>
          </w:tcPr>
          <w:p w14:paraId="143AB1A6" w14:textId="4275127F" w:rsidR="003040F6" w:rsidRPr="00EE3D1E" w:rsidRDefault="003040F6" w:rsidP="003040F6">
            <w:pPr>
              <w:pStyle w:val="TextoTablas"/>
            </w:pPr>
            <w:r w:rsidRPr="003040F6">
              <w:t>Video</w:t>
            </w:r>
          </w:p>
        </w:tc>
        <w:tc>
          <w:tcPr>
            <w:tcW w:w="2283" w:type="dxa"/>
          </w:tcPr>
          <w:p w14:paraId="5395B11C" w14:textId="41191A90" w:rsidR="003040F6" w:rsidRPr="00EE3D1E" w:rsidRDefault="003040F6" w:rsidP="003040F6">
            <w:pPr>
              <w:pStyle w:val="TextoTablas"/>
            </w:pPr>
            <w:hyperlink r:id="rId49" w:history="1">
              <w:r w:rsidRPr="00F03467">
                <w:rPr>
                  <w:rStyle w:val="Hipervnculo"/>
                </w:rPr>
                <w:t>https://www.youtube.com/watch?v=flZWxWKNq5s</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21" w:name="_Toc214033950"/>
      <w:r w:rsidRPr="00A42379">
        <w:lastRenderedPageBreak/>
        <w:t>Glosario</w:t>
      </w:r>
      <w:bookmarkEnd w:id="21"/>
    </w:p>
    <w:p w14:paraId="7B51F2EB" w14:textId="0DBF48F4" w:rsidR="00B00770" w:rsidRPr="00B00770" w:rsidRDefault="00B00770" w:rsidP="00B00770">
      <w:pPr>
        <w:spacing w:before="0" w:after="160"/>
        <w:rPr>
          <w:lang w:val="es-419" w:eastAsia="es-CO"/>
        </w:rPr>
      </w:pPr>
      <w:r w:rsidRPr="00B00770">
        <w:rPr>
          <w:rStyle w:val="Extranjerismo"/>
          <w:b/>
          <w:bCs/>
          <w:lang w:val="es-419" w:eastAsia="es-CO"/>
        </w:rPr>
        <w:t>Atelier</w:t>
      </w:r>
      <w:r w:rsidRPr="00B00770">
        <w:rPr>
          <w:b/>
          <w:bCs/>
          <w:lang w:val="es-419" w:eastAsia="es-CO"/>
        </w:rPr>
        <w:t>:</w:t>
      </w:r>
      <w:r w:rsidRPr="00B00770">
        <w:rPr>
          <w:lang w:val="es-419" w:eastAsia="es-CO"/>
        </w:rPr>
        <w:t xml:space="preserve"> taller de creación de moda.</w:t>
      </w:r>
    </w:p>
    <w:p w14:paraId="715DBB39" w14:textId="4E716B80" w:rsidR="00B00770" w:rsidRPr="00B00770" w:rsidRDefault="00B00770" w:rsidP="00B00770">
      <w:pPr>
        <w:spacing w:before="0" w:after="160"/>
        <w:rPr>
          <w:lang w:val="es-419" w:eastAsia="es-CO"/>
        </w:rPr>
      </w:pPr>
      <w:r w:rsidRPr="00B00770">
        <w:rPr>
          <w:b/>
          <w:bCs/>
          <w:lang w:val="es-419" w:eastAsia="es-CO"/>
        </w:rPr>
        <w:t>Bidimensional:</w:t>
      </w:r>
      <w:r w:rsidRPr="00B00770">
        <w:rPr>
          <w:lang w:val="es-419" w:eastAsia="es-CO"/>
        </w:rPr>
        <w:t xml:space="preserve"> se representa según su altura y su anchura, y no su profundidad.</w:t>
      </w:r>
    </w:p>
    <w:p w14:paraId="7FCE63F3" w14:textId="57A58512" w:rsidR="00B00770" w:rsidRPr="00B00770" w:rsidRDefault="00B00770" w:rsidP="00B00770">
      <w:pPr>
        <w:spacing w:before="0" w:after="160"/>
        <w:rPr>
          <w:lang w:val="es-419" w:eastAsia="es-CO"/>
        </w:rPr>
      </w:pPr>
      <w:r w:rsidRPr="00B00770">
        <w:rPr>
          <w:b/>
          <w:bCs/>
          <w:lang w:val="es-419" w:eastAsia="es-CO"/>
        </w:rPr>
        <w:t>Corte asimétrico:</w:t>
      </w:r>
      <w:r w:rsidRPr="00B00770">
        <w:rPr>
          <w:lang w:val="es-419" w:eastAsia="es-CO"/>
        </w:rPr>
        <w:t xml:space="preserve"> estructura de las prendas, más cortas por delante que por detrás, con la que se consigue el llamado «efecto cola» en faldas y vestidos.</w:t>
      </w:r>
    </w:p>
    <w:p w14:paraId="419A2BB3" w14:textId="33A8F8B7" w:rsidR="00B00770" w:rsidRPr="00B00770" w:rsidRDefault="00B00770" w:rsidP="00B00770">
      <w:pPr>
        <w:spacing w:before="0" w:after="160"/>
        <w:rPr>
          <w:lang w:val="es-419" w:eastAsia="es-CO"/>
        </w:rPr>
      </w:pPr>
      <w:r w:rsidRPr="00B00770">
        <w:rPr>
          <w:b/>
          <w:bCs/>
          <w:lang w:val="es-419" w:eastAsia="es-CO"/>
        </w:rPr>
        <w:t>Diseño:</w:t>
      </w:r>
      <w:r w:rsidRPr="00B00770">
        <w:rPr>
          <w:lang w:val="es-419" w:eastAsia="es-CO"/>
        </w:rPr>
        <w:t xml:space="preserve"> actividad creativa orientada a soluciones idóneas a ciertas problemáticas.</w:t>
      </w:r>
    </w:p>
    <w:p w14:paraId="41BFB9CA" w14:textId="300FAF60" w:rsidR="00B00770" w:rsidRPr="00B00770" w:rsidRDefault="00B00770" w:rsidP="00B00770">
      <w:pPr>
        <w:spacing w:before="0" w:after="160"/>
        <w:rPr>
          <w:lang w:val="es-419" w:eastAsia="es-CO"/>
        </w:rPr>
      </w:pPr>
      <w:r w:rsidRPr="00B00770">
        <w:rPr>
          <w:b/>
          <w:bCs/>
          <w:lang w:val="es-419" w:eastAsia="es-CO"/>
        </w:rPr>
        <w:t>Estándar:</w:t>
      </w:r>
      <w:r w:rsidRPr="00B00770">
        <w:rPr>
          <w:lang w:val="es-419" w:eastAsia="es-CO"/>
        </w:rPr>
        <w:t xml:space="preserve"> que sirve de patrón, modelo o punto de referencia para medir o valorar cosas de la misma especie.</w:t>
      </w:r>
    </w:p>
    <w:p w14:paraId="7D265308" w14:textId="407C481D" w:rsidR="00B00770" w:rsidRPr="00B00770" w:rsidRDefault="00B00770" w:rsidP="00B00770">
      <w:pPr>
        <w:spacing w:before="0" w:after="160"/>
        <w:rPr>
          <w:lang w:val="es-419" w:eastAsia="es-CO"/>
        </w:rPr>
      </w:pPr>
      <w:r w:rsidRPr="00B00770">
        <w:rPr>
          <w:b/>
          <w:bCs/>
          <w:lang w:val="es-419" w:eastAsia="es-CO"/>
        </w:rPr>
        <w:t>Estilo:</w:t>
      </w:r>
      <w:r w:rsidRPr="00B00770">
        <w:rPr>
          <w:lang w:val="es-419" w:eastAsia="es-CO"/>
        </w:rPr>
        <w:t xml:space="preserve"> manifestación personal de cada individuo según las características propias y su comunicación a través de su actitud y su vestuario. En el estilo se manifiesta la identidad de la persona que está fundamentada en la unidad que se refleja a partir de la relación existente entre el ser y su aspecto exterior o la apariencia.</w:t>
      </w:r>
    </w:p>
    <w:p w14:paraId="7020CC72" w14:textId="1EFFDF1A" w:rsidR="00B00770" w:rsidRPr="00B00770" w:rsidRDefault="00B00770" w:rsidP="00B00770">
      <w:pPr>
        <w:spacing w:before="0" w:after="160"/>
        <w:rPr>
          <w:lang w:val="es-419" w:eastAsia="es-CO"/>
        </w:rPr>
      </w:pPr>
      <w:r w:rsidRPr="00B00770">
        <w:rPr>
          <w:b/>
          <w:bCs/>
          <w:lang w:val="es-419" w:eastAsia="es-CO"/>
        </w:rPr>
        <w:t>Molde:</w:t>
      </w:r>
      <w:r w:rsidRPr="00B00770">
        <w:rPr>
          <w:lang w:val="es-419" w:eastAsia="es-CO"/>
        </w:rPr>
        <w:t xml:space="preserve"> término usado en el patronaje para señalar que después del trazo de planos se llegan a abstraer los elementos que permiten proceder con el corte del textil.</w:t>
      </w:r>
    </w:p>
    <w:p w14:paraId="06E6BE82" w14:textId="14C289E8" w:rsidR="00B00770" w:rsidRPr="00B00770" w:rsidRDefault="00B00770" w:rsidP="00B00770">
      <w:pPr>
        <w:spacing w:before="0" w:after="160"/>
        <w:rPr>
          <w:lang w:val="es-419" w:eastAsia="es-CO"/>
        </w:rPr>
      </w:pPr>
      <w:r w:rsidRPr="00EF2A96">
        <w:rPr>
          <w:rStyle w:val="Extranjerismo"/>
          <w:b/>
          <w:bCs/>
          <w:lang w:val="es-419" w:eastAsia="es-CO"/>
        </w:rPr>
        <w:t>Outfit</w:t>
      </w:r>
      <w:r w:rsidRPr="00B00770">
        <w:rPr>
          <w:b/>
          <w:bCs/>
          <w:lang w:val="es-419" w:eastAsia="es-CO"/>
        </w:rPr>
        <w:t>:</w:t>
      </w:r>
      <w:r w:rsidRPr="00B00770">
        <w:rPr>
          <w:lang w:val="es-419" w:eastAsia="es-CO"/>
        </w:rPr>
        <w:t xml:space="preserve"> conjunto de prendas combinadas de una manera determinada. Designa un atuendo concreto, pero su uso se ha popularizado hasta el punto de emplearse como sinónimo del término genérico conjunto.</w:t>
      </w:r>
    </w:p>
    <w:p w14:paraId="51C3A15B" w14:textId="61318A7B" w:rsidR="00B00770" w:rsidRPr="00B00770" w:rsidRDefault="00B00770" w:rsidP="00B00770">
      <w:pPr>
        <w:spacing w:before="0" w:after="160"/>
        <w:rPr>
          <w:lang w:val="es-419" w:eastAsia="es-CO"/>
        </w:rPr>
      </w:pPr>
      <w:r w:rsidRPr="00B00770">
        <w:rPr>
          <w:b/>
          <w:bCs/>
          <w:lang w:val="es-419" w:eastAsia="es-CO"/>
        </w:rPr>
        <w:t>Patronaje:</w:t>
      </w:r>
      <w:r w:rsidRPr="00B00770">
        <w:rPr>
          <w:lang w:val="es-419" w:eastAsia="es-CO"/>
        </w:rPr>
        <w:t xml:space="preserve"> oficio dedicado a la creación de patrones en la línea de vestuario que permitan la construcción de prendas de vestir.</w:t>
      </w:r>
    </w:p>
    <w:p w14:paraId="1FF4F204" w14:textId="4C1720D1" w:rsidR="00B00770" w:rsidRPr="00B00770" w:rsidRDefault="00B00770" w:rsidP="00FD6F01">
      <w:pPr>
        <w:spacing w:before="0" w:after="160"/>
        <w:rPr>
          <w:lang w:val="es-419" w:eastAsia="es-CO"/>
        </w:rPr>
      </w:pPr>
      <w:r w:rsidRPr="00B00770">
        <w:rPr>
          <w:b/>
          <w:bCs/>
          <w:lang w:val="es-419" w:eastAsia="es-CO"/>
        </w:rPr>
        <w:t>T-</w:t>
      </w:r>
      <w:proofErr w:type="spellStart"/>
      <w:r w:rsidRPr="00B00770">
        <w:rPr>
          <w:rStyle w:val="Extranjerismo"/>
          <w:b/>
          <w:bCs/>
          <w:lang w:val="es-419" w:eastAsia="es-CO"/>
        </w:rPr>
        <w:t>shirt</w:t>
      </w:r>
      <w:proofErr w:type="spellEnd"/>
      <w:r w:rsidRPr="00B00770">
        <w:rPr>
          <w:b/>
          <w:bCs/>
          <w:lang w:val="es-419" w:eastAsia="es-CO"/>
        </w:rPr>
        <w:t>:</w:t>
      </w:r>
      <w:r w:rsidRPr="00B00770">
        <w:rPr>
          <w:lang w:val="es-419" w:eastAsia="es-CO"/>
        </w:rPr>
        <w:t xml:space="preserve"> prenda de vestir ligera, generalmente de algodón, con mangas cortas y cuello redondo, usada como ropa informal, conocida también como camiseta.</w:t>
      </w:r>
    </w:p>
    <w:p w14:paraId="66B8DE11" w14:textId="459A5882" w:rsidR="00B00770" w:rsidRPr="00B00770" w:rsidRDefault="00B00770" w:rsidP="00FD6F01">
      <w:pPr>
        <w:spacing w:before="0" w:after="160"/>
        <w:rPr>
          <w:lang w:val="es-419" w:eastAsia="es-CO"/>
        </w:rPr>
      </w:pPr>
      <w:r w:rsidRPr="00FD6F01">
        <w:rPr>
          <w:b/>
          <w:bCs/>
          <w:lang w:val="es-419" w:eastAsia="es-CO"/>
        </w:rPr>
        <w:lastRenderedPageBreak/>
        <w:t>Talla:</w:t>
      </w:r>
      <w:r w:rsidRPr="00B00770">
        <w:rPr>
          <w:lang w:val="es-419" w:eastAsia="es-CO"/>
        </w:rPr>
        <w:t xml:space="preserve"> expresión normalizada que permite identificar a las personas para el uso de prendas de vestir.</w:t>
      </w:r>
    </w:p>
    <w:p w14:paraId="01BB3A41" w14:textId="4D4257DB" w:rsidR="00B00770" w:rsidRPr="00B00770" w:rsidRDefault="00B00770" w:rsidP="00FD6F01">
      <w:pPr>
        <w:spacing w:before="0" w:after="160"/>
        <w:rPr>
          <w:lang w:val="es-419" w:eastAsia="es-CO"/>
        </w:rPr>
      </w:pPr>
      <w:r w:rsidRPr="00FD6F01">
        <w:rPr>
          <w:b/>
          <w:bCs/>
          <w:lang w:val="es-419" w:eastAsia="es-CO"/>
        </w:rPr>
        <w:t>Tipología:</w:t>
      </w:r>
      <w:r w:rsidRPr="00B00770">
        <w:rPr>
          <w:lang w:val="es-419" w:eastAsia="es-CO"/>
        </w:rPr>
        <w:t xml:space="preserve"> estudio de los tipos o modelos que se usan para clasificar en diversas ciencias o disciplinas.</w:t>
      </w:r>
    </w:p>
    <w:p w14:paraId="2918BA9F" w14:textId="327F0C44" w:rsidR="00676A98" w:rsidRDefault="00B00770" w:rsidP="00B00770">
      <w:pPr>
        <w:spacing w:before="0" w:after="160"/>
        <w:rPr>
          <w:b/>
          <w:bCs/>
          <w:lang w:val="es-419" w:eastAsia="es-CO"/>
        </w:rPr>
      </w:pPr>
      <w:r w:rsidRPr="00FD6F01">
        <w:rPr>
          <w:b/>
          <w:bCs/>
          <w:lang w:val="es-419" w:eastAsia="es-CO"/>
        </w:rPr>
        <w:t>Trazo de un plano:</w:t>
      </w:r>
      <w:r w:rsidRPr="00B00770">
        <w:rPr>
          <w:lang w:val="es-419" w:eastAsia="es-CO"/>
        </w:rPr>
        <w:t xml:space="preserve"> en lo referente al oficio del patronista, el trazo de un plano hace referencia a la estructura de los patrones básicos que posteriormente se convertirán en moldes</w:t>
      </w:r>
      <w:r w:rsidR="00726EC1" w:rsidRPr="00B00770">
        <w:rPr>
          <w:lang w:val="es-419" w:eastAsia="es-CO"/>
        </w:rPr>
        <w:t>.</w:t>
      </w:r>
      <w:r w:rsidR="00676A98">
        <w:rPr>
          <w:bCs/>
        </w:rPr>
        <w:br w:type="page"/>
      </w:r>
    </w:p>
    <w:p w14:paraId="6332B3CA" w14:textId="364FA925" w:rsidR="00076493" w:rsidRPr="007637D3" w:rsidRDefault="00076493" w:rsidP="00992599">
      <w:pPr>
        <w:pStyle w:val="Ttulo1"/>
        <w:numPr>
          <w:ilvl w:val="0"/>
          <w:numId w:val="0"/>
        </w:numPr>
        <w:ind w:left="709"/>
        <w:rPr>
          <w:lang w:val="en-US"/>
        </w:rPr>
      </w:pPr>
      <w:bookmarkStart w:id="22" w:name="_Toc214033951"/>
      <w:proofErr w:type="spellStart"/>
      <w:r w:rsidRPr="007637D3">
        <w:rPr>
          <w:lang w:val="en-US"/>
        </w:rPr>
        <w:lastRenderedPageBreak/>
        <w:t>Referencias</w:t>
      </w:r>
      <w:proofErr w:type="spellEnd"/>
      <w:r w:rsidRPr="007637D3">
        <w:rPr>
          <w:lang w:val="en-US"/>
        </w:rPr>
        <w:t xml:space="preserve"> </w:t>
      </w:r>
      <w:proofErr w:type="spellStart"/>
      <w:r w:rsidRPr="007637D3">
        <w:rPr>
          <w:lang w:val="en-US"/>
        </w:rPr>
        <w:t>bibliográficas</w:t>
      </w:r>
      <w:bookmarkEnd w:id="22"/>
      <w:proofErr w:type="spellEnd"/>
    </w:p>
    <w:p w14:paraId="374A36C7" w14:textId="77777777" w:rsidR="00893C71" w:rsidRPr="007637D3" w:rsidRDefault="00893C71" w:rsidP="00893C71">
      <w:pPr>
        <w:ind w:left="709" w:hanging="709"/>
        <w:rPr>
          <w:rFonts w:eastAsia="Times New Roman" w:cstheme="minorHAnsi"/>
          <w:kern w:val="0"/>
          <w:szCs w:val="28"/>
          <w:bdr w:val="none" w:sz="0" w:space="0" w:color="auto" w:frame="1"/>
          <w:lang w:val="en-US" w:eastAsia="es-CO"/>
          <w14:ligatures w14:val="none"/>
        </w:rPr>
      </w:pPr>
      <w:r w:rsidRPr="007637D3">
        <w:rPr>
          <w:rFonts w:eastAsia="Times New Roman" w:cstheme="minorHAnsi"/>
          <w:kern w:val="0"/>
          <w:szCs w:val="28"/>
          <w:bdr w:val="none" w:sz="0" w:space="0" w:color="auto" w:frame="1"/>
          <w:lang w:val="en-US" w:eastAsia="es-CO"/>
          <w14:ligatures w14:val="none"/>
        </w:rPr>
        <w:t>Aldrich, W. (2009). Metric pattern cutting for children’s wear and babywear: From birth to 14 years (4th ed.). Wiley-Blackwell.</w:t>
      </w:r>
    </w:p>
    <w:p w14:paraId="3524456A" w14:textId="77777777" w:rsidR="00893C71" w:rsidRPr="007637D3" w:rsidRDefault="00893C71" w:rsidP="00893C71">
      <w:pPr>
        <w:ind w:left="709" w:hanging="709"/>
        <w:rPr>
          <w:rFonts w:eastAsia="Times New Roman" w:cstheme="minorHAnsi"/>
          <w:kern w:val="0"/>
          <w:szCs w:val="28"/>
          <w:bdr w:val="none" w:sz="0" w:space="0" w:color="auto" w:frame="1"/>
          <w:lang w:val="en-US" w:eastAsia="es-CO"/>
          <w14:ligatures w14:val="none"/>
        </w:rPr>
      </w:pPr>
      <w:r w:rsidRPr="007637D3">
        <w:rPr>
          <w:rFonts w:eastAsia="Times New Roman" w:cstheme="minorHAnsi"/>
          <w:kern w:val="0"/>
          <w:szCs w:val="28"/>
          <w:bdr w:val="none" w:sz="0" w:space="0" w:color="auto" w:frame="1"/>
          <w:lang w:val="en-US" w:eastAsia="es-CO"/>
          <w14:ligatures w14:val="none"/>
        </w:rPr>
        <w:t>Bunka Fashion College. (2007). Children clothes (Bunka Fashion Series: Garment Design Textbook 8). Bunka Publishing Bureau.</w:t>
      </w:r>
    </w:p>
    <w:p w14:paraId="4B87B42C" w14:textId="77777777" w:rsidR="00893C71" w:rsidRPr="007637D3" w:rsidRDefault="00893C71" w:rsidP="00893C71">
      <w:pPr>
        <w:ind w:left="709" w:hanging="709"/>
        <w:rPr>
          <w:rFonts w:eastAsia="Times New Roman" w:cstheme="minorHAnsi"/>
          <w:kern w:val="0"/>
          <w:szCs w:val="28"/>
          <w:bdr w:val="none" w:sz="0" w:space="0" w:color="auto" w:frame="1"/>
          <w:lang w:val="en-US" w:eastAsia="es-CO"/>
          <w14:ligatures w14:val="none"/>
        </w:rPr>
      </w:pPr>
      <w:r w:rsidRPr="007637D3">
        <w:rPr>
          <w:rFonts w:eastAsia="Times New Roman" w:cstheme="minorHAnsi"/>
          <w:kern w:val="0"/>
          <w:szCs w:val="28"/>
          <w:bdr w:val="none" w:sz="0" w:space="0" w:color="auto" w:frame="1"/>
          <w:lang w:val="en-US" w:eastAsia="es-CO"/>
          <w14:ligatures w14:val="none"/>
        </w:rPr>
        <w:t>Cooklin, G. (1991). Pattern grading for children’s clothes: The technology of sizing. Wiley-Blackwell / BSP Professional Books.</w:t>
      </w:r>
    </w:p>
    <w:p w14:paraId="3017CC75" w14:textId="77777777" w:rsidR="00893C71" w:rsidRPr="00893C71" w:rsidRDefault="00893C71" w:rsidP="00893C71">
      <w:pPr>
        <w:ind w:left="709" w:hanging="709"/>
        <w:rPr>
          <w:rFonts w:eastAsia="Times New Roman" w:cstheme="minorHAnsi"/>
          <w:kern w:val="0"/>
          <w:szCs w:val="28"/>
          <w:bdr w:val="none" w:sz="0" w:space="0" w:color="auto" w:frame="1"/>
          <w:lang w:eastAsia="es-CO"/>
          <w14:ligatures w14:val="none"/>
        </w:rPr>
      </w:pPr>
      <w:r w:rsidRPr="007637D3">
        <w:rPr>
          <w:rFonts w:eastAsia="Times New Roman" w:cstheme="minorHAnsi"/>
          <w:kern w:val="0"/>
          <w:szCs w:val="28"/>
          <w:bdr w:val="none" w:sz="0" w:space="0" w:color="auto" w:frame="1"/>
          <w:lang w:val="en-US" w:eastAsia="es-CO"/>
          <w14:ligatures w14:val="none"/>
        </w:rPr>
        <w:t xml:space="preserve">Crim, C. H. (2014). Pattern making for kids’ clothes: All you need to know about designing, adapting, and customizing sewing patterns for children’s clothing. </w:t>
      </w:r>
      <w:proofErr w:type="spellStart"/>
      <w:r w:rsidRPr="00893C71">
        <w:rPr>
          <w:rFonts w:eastAsia="Times New Roman" w:cstheme="minorHAnsi"/>
          <w:kern w:val="0"/>
          <w:szCs w:val="28"/>
          <w:bdr w:val="none" w:sz="0" w:space="0" w:color="auto" w:frame="1"/>
          <w:lang w:eastAsia="es-CO"/>
          <w14:ligatures w14:val="none"/>
        </w:rPr>
        <w:t>Barron’s</w:t>
      </w:r>
      <w:proofErr w:type="spellEnd"/>
      <w:r w:rsidRPr="00893C71">
        <w:rPr>
          <w:rFonts w:eastAsia="Times New Roman" w:cstheme="minorHAnsi"/>
          <w:kern w:val="0"/>
          <w:szCs w:val="28"/>
          <w:bdr w:val="none" w:sz="0" w:space="0" w:color="auto" w:frame="1"/>
          <w:lang w:eastAsia="es-CO"/>
          <w14:ligatures w14:val="none"/>
        </w:rPr>
        <w:t>.</w:t>
      </w:r>
    </w:p>
    <w:p w14:paraId="1C0B817E" w14:textId="77777777" w:rsidR="00893C71" w:rsidRPr="00893C71" w:rsidRDefault="00893C71" w:rsidP="00893C71">
      <w:pPr>
        <w:ind w:left="709" w:hanging="709"/>
        <w:rPr>
          <w:rFonts w:eastAsia="Times New Roman" w:cstheme="minorHAnsi"/>
          <w:kern w:val="0"/>
          <w:szCs w:val="28"/>
          <w:bdr w:val="none" w:sz="0" w:space="0" w:color="auto" w:frame="1"/>
          <w:lang w:eastAsia="es-CO"/>
          <w14:ligatures w14:val="none"/>
        </w:rPr>
      </w:pPr>
      <w:proofErr w:type="spellStart"/>
      <w:r w:rsidRPr="00893C71">
        <w:rPr>
          <w:rFonts w:eastAsia="Times New Roman" w:cstheme="minorHAnsi"/>
          <w:kern w:val="0"/>
          <w:szCs w:val="28"/>
          <w:bdr w:val="none" w:sz="0" w:space="0" w:color="auto" w:frame="1"/>
          <w:lang w:eastAsia="es-CO"/>
          <w14:ligatures w14:val="none"/>
        </w:rPr>
        <w:t>Crim</w:t>
      </w:r>
      <w:proofErr w:type="spellEnd"/>
      <w:r w:rsidRPr="00893C71">
        <w:rPr>
          <w:rFonts w:eastAsia="Times New Roman" w:cstheme="minorHAnsi"/>
          <w:kern w:val="0"/>
          <w:szCs w:val="28"/>
          <w:bdr w:val="none" w:sz="0" w:space="0" w:color="auto" w:frame="1"/>
          <w:lang w:eastAsia="es-CO"/>
          <w14:ligatures w14:val="none"/>
        </w:rPr>
        <w:t xml:space="preserve">, C. H. (2015). Patronaje de moda para niños: Todo lo que necesita saber para diseñar, adaptar y personalizar los patrones de costura. </w:t>
      </w:r>
      <w:proofErr w:type="spellStart"/>
      <w:r w:rsidRPr="00893C71">
        <w:rPr>
          <w:rFonts w:eastAsia="Times New Roman" w:cstheme="minorHAnsi"/>
          <w:kern w:val="0"/>
          <w:szCs w:val="28"/>
          <w:bdr w:val="none" w:sz="0" w:space="0" w:color="auto" w:frame="1"/>
          <w:lang w:eastAsia="es-CO"/>
          <w14:ligatures w14:val="none"/>
        </w:rPr>
        <w:t>Promopress</w:t>
      </w:r>
      <w:proofErr w:type="spellEnd"/>
      <w:r w:rsidRPr="00893C71">
        <w:rPr>
          <w:rFonts w:eastAsia="Times New Roman" w:cstheme="minorHAnsi"/>
          <w:kern w:val="0"/>
          <w:szCs w:val="28"/>
          <w:bdr w:val="none" w:sz="0" w:space="0" w:color="auto" w:frame="1"/>
          <w:lang w:eastAsia="es-CO"/>
          <w14:ligatures w14:val="none"/>
        </w:rPr>
        <w:t>.</w:t>
      </w:r>
    </w:p>
    <w:p w14:paraId="00738237" w14:textId="77777777" w:rsidR="00893C71" w:rsidRPr="007637D3" w:rsidRDefault="00893C71" w:rsidP="00893C71">
      <w:pPr>
        <w:ind w:left="709" w:hanging="709"/>
        <w:rPr>
          <w:rFonts w:eastAsia="Times New Roman" w:cstheme="minorHAnsi"/>
          <w:kern w:val="0"/>
          <w:szCs w:val="28"/>
          <w:bdr w:val="none" w:sz="0" w:space="0" w:color="auto" w:frame="1"/>
          <w:lang w:val="en-US" w:eastAsia="es-CO"/>
          <w14:ligatures w14:val="none"/>
        </w:rPr>
      </w:pPr>
      <w:proofErr w:type="spellStart"/>
      <w:r w:rsidRPr="00893C71">
        <w:rPr>
          <w:rFonts w:eastAsia="Times New Roman" w:cstheme="minorHAnsi"/>
          <w:kern w:val="0"/>
          <w:szCs w:val="28"/>
          <w:bdr w:val="none" w:sz="0" w:space="0" w:color="auto" w:frame="1"/>
          <w:lang w:eastAsia="es-CO"/>
          <w14:ligatures w14:val="none"/>
        </w:rPr>
        <w:t>Donnanno</w:t>
      </w:r>
      <w:proofErr w:type="spellEnd"/>
      <w:r w:rsidRPr="00893C71">
        <w:rPr>
          <w:rFonts w:eastAsia="Times New Roman" w:cstheme="minorHAnsi"/>
          <w:kern w:val="0"/>
          <w:szCs w:val="28"/>
          <w:bdr w:val="none" w:sz="0" w:space="0" w:color="auto" w:frame="1"/>
          <w:lang w:eastAsia="es-CO"/>
          <w14:ligatures w14:val="none"/>
        </w:rPr>
        <w:t xml:space="preserve">, A. (2014). Técnicas de patronaje de prendas infantiles de moda. </w:t>
      </w:r>
      <w:proofErr w:type="spellStart"/>
      <w:r w:rsidRPr="007637D3">
        <w:rPr>
          <w:rFonts w:eastAsia="Times New Roman" w:cstheme="minorHAnsi"/>
          <w:kern w:val="0"/>
          <w:szCs w:val="28"/>
          <w:bdr w:val="none" w:sz="0" w:space="0" w:color="auto" w:frame="1"/>
          <w:lang w:val="en-US" w:eastAsia="es-CO"/>
          <w14:ligatures w14:val="none"/>
        </w:rPr>
        <w:t>Promopress</w:t>
      </w:r>
      <w:proofErr w:type="spellEnd"/>
      <w:r w:rsidRPr="007637D3">
        <w:rPr>
          <w:rFonts w:eastAsia="Times New Roman" w:cstheme="minorHAnsi"/>
          <w:kern w:val="0"/>
          <w:szCs w:val="28"/>
          <w:bdr w:val="none" w:sz="0" w:space="0" w:color="auto" w:frame="1"/>
          <w:lang w:val="en-US" w:eastAsia="es-CO"/>
          <w14:ligatures w14:val="none"/>
        </w:rPr>
        <w:t>.</w:t>
      </w:r>
    </w:p>
    <w:p w14:paraId="6A571760" w14:textId="77777777" w:rsidR="00893C71" w:rsidRPr="007637D3" w:rsidRDefault="00893C71" w:rsidP="00893C71">
      <w:pPr>
        <w:ind w:left="709" w:hanging="709"/>
        <w:rPr>
          <w:rFonts w:eastAsia="Times New Roman" w:cstheme="minorHAnsi"/>
          <w:kern w:val="0"/>
          <w:szCs w:val="28"/>
          <w:bdr w:val="none" w:sz="0" w:space="0" w:color="auto" w:frame="1"/>
          <w:lang w:val="en-US" w:eastAsia="es-CO"/>
          <w14:ligatures w14:val="none"/>
        </w:rPr>
      </w:pPr>
      <w:r w:rsidRPr="007637D3">
        <w:rPr>
          <w:rFonts w:eastAsia="Times New Roman" w:cstheme="minorHAnsi"/>
          <w:kern w:val="0"/>
          <w:szCs w:val="28"/>
          <w:bdr w:val="none" w:sz="0" w:space="0" w:color="auto" w:frame="1"/>
          <w:lang w:val="en-US" w:eastAsia="es-CO"/>
          <w14:ligatures w14:val="none"/>
        </w:rPr>
        <w:t>Donnanno, A. (2021). Fashion patternmaking techniques for children’s clothing: Dresses, shirts, bodysuits, trousers, jackets and coats. Hoaki Books.</w:t>
      </w:r>
    </w:p>
    <w:p w14:paraId="2A289BD7" w14:textId="77777777" w:rsidR="00893C71" w:rsidRPr="007637D3" w:rsidRDefault="00893C71" w:rsidP="00893C71">
      <w:pPr>
        <w:ind w:left="709" w:hanging="709"/>
        <w:rPr>
          <w:rFonts w:eastAsia="Times New Roman" w:cstheme="minorHAnsi"/>
          <w:kern w:val="0"/>
          <w:szCs w:val="28"/>
          <w:bdr w:val="none" w:sz="0" w:space="0" w:color="auto" w:frame="1"/>
          <w:lang w:val="en-US" w:eastAsia="es-CO"/>
          <w14:ligatures w14:val="none"/>
        </w:rPr>
      </w:pPr>
      <w:r w:rsidRPr="007637D3">
        <w:rPr>
          <w:rFonts w:eastAsia="Times New Roman" w:cstheme="minorHAnsi"/>
          <w:kern w:val="0"/>
          <w:szCs w:val="28"/>
          <w:bdr w:val="none" w:sz="0" w:space="0" w:color="auto" w:frame="1"/>
          <w:lang w:val="en-US" w:eastAsia="es-CO"/>
          <w14:ligatures w14:val="none"/>
        </w:rPr>
        <w:t xml:space="preserve">Ebele, L. (2021). </w:t>
      </w:r>
      <w:proofErr w:type="spellStart"/>
      <w:r w:rsidRPr="007637D3">
        <w:rPr>
          <w:rFonts w:eastAsia="Times New Roman" w:cstheme="minorHAnsi"/>
          <w:kern w:val="0"/>
          <w:szCs w:val="28"/>
          <w:bdr w:val="none" w:sz="0" w:space="0" w:color="auto" w:frame="1"/>
          <w:lang w:val="en-US" w:eastAsia="es-CO"/>
          <w14:ligatures w14:val="none"/>
        </w:rPr>
        <w:t>Modelagem</w:t>
      </w:r>
      <w:proofErr w:type="spellEnd"/>
      <w:r w:rsidRPr="007637D3">
        <w:rPr>
          <w:rFonts w:eastAsia="Times New Roman" w:cstheme="minorHAnsi"/>
          <w:kern w:val="0"/>
          <w:szCs w:val="28"/>
          <w:bdr w:val="none" w:sz="0" w:space="0" w:color="auto" w:frame="1"/>
          <w:lang w:val="en-US" w:eastAsia="es-CO"/>
          <w14:ligatures w14:val="none"/>
        </w:rPr>
        <w:t xml:space="preserve"> </w:t>
      </w:r>
      <w:proofErr w:type="spellStart"/>
      <w:r w:rsidRPr="007637D3">
        <w:rPr>
          <w:rFonts w:eastAsia="Times New Roman" w:cstheme="minorHAnsi"/>
          <w:kern w:val="0"/>
          <w:szCs w:val="28"/>
          <w:bdr w:val="none" w:sz="0" w:space="0" w:color="auto" w:frame="1"/>
          <w:lang w:val="en-US" w:eastAsia="es-CO"/>
          <w14:ligatures w14:val="none"/>
        </w:rPr>
        <w:t>infantil</w:t>
      </w:r>
      <w:proofErr w:type="spellEnd"/>
      <w:r w:rsidRPr="007637D3">
        <w:rPr>
          <w:rFonts w:eastAsia="Times New Roman" w:cstheme="minorHAnsi"/>
          <w:kern w:val="0"/>
          <w:szCs w:val="28"/>
          <w:bdr w:val="none" w:sz="0" w:space="0" w:color="auto" w:frame="1"/>
          <w:lang w:val="en-US" w:eastAsia="es-CO"/>
          <w14:ligatures w14:val="none"/>
        </w:rPr>
        <w:t xml:space="preserve">: </w:t>
      </w:r>
      <w:proofErr w:type="spellStart"/>
      <w:r w:rsidRPr="007637D3">
        <w:rPr>
          <w:rFonts w:eastAsia="Times New Roman" w:cstheme="minorHAnsi"/>
          <w:kern w:val="0"/>
          <w:szCs w:val="28"/>
          <w:bdr w:val="none" w:sz="0" w:space="0" w:color="auto" w:frame="1"/>
          <w:lang w:val="en-US" w:eastAsia="es-CO"/>
          <w14:ligatures w14:val="none"/>
        </w:rPr>
        <w:t>Modele</w:t>
      </w:r>
      <w:proofErr w:type="spellEnd"/>
      <w:r w:rsidRPr="007637D3">
        <w:rPr>
          <w:rFonts w:eastAsia="Times New Roman" w:cstheme="minorHAnsi"/>
          <w:kern w:val="0"/>
          <w:szCs w:val="28"/>
          <w:bdr w:val="none" w:sz="0" w:space="0" w:color="auto" w:frame="1"/>
          <w:lang w:val="en-US" w:eastAsia="es-CO"/>
          <w14:ligatures w14:val="none"/>
        </w:rPr>
        <w:t xml:space="preserve">. </w:t>
      </w:r>
      <w:proofErr w:type="spellStart"/>
      <w:r w:rsidRPr="007637D3">
        <w:rPr>
          <w:rFonts w:eastAsia="Times New Roman" w:cstheme="minorHAnsi"/>
          <w:kern w:val="0"/>
          <w:szCs w:val="28"/>
          <w:bdr w:val="none" w:sz="0" w:space="0" w:color="auto" w:frame="1"/>
          <w:lang w:val="en-US" w:eastAsia="es-CO"/>
          <w14:ligatures w14:val="none"/>
        </w:rPr>
        <w:t>Amoler</w:t>
      </w:r>
      <w:proofErr w:type="spellEnd"/>
      <w:r w:rsidRPr="007637D3">
        <w:rPr>
          <w:rFonts w:eastAsia="Times New Roman" w:cstheme="minorHAnsi"/>
          <w:kern w:val="0"/>
          <w:szCs w:val="28"/>
          <w:bdr w:val="none" w:sz="0" w:space="0" w:color="auto" w:frame="1"/>
          <w:lang w:val="en-US" w:eastAsia="es-CO"/>
          <w14:ligatures w14:val="none"/>
        </w:rPr>
        <w:t>.</w:t>
      </w:r>
    </w:p>
    <w:p w14:paraId="72EF3D80" w14:textId="77777777" w:rsidR="00893C71" w:rsidRPr="007637D3" w:rsidRDefault="00893C71" w:rsidP="00893C71">
      <w:pPr>
        <w:ind w:left="709" w:hanging="709"/>
        <w:rPr>
          <w:rFonts w:eastAsia="Times New Roman" w:cstheme="minorHAnsi"/>
          <w:kern w:val="0"/>
          <w:szCs w:val="28"/>
          <w:bdr w:val="none" w:sz="0" w:space="0" w:color="auto" w:frame="1"/>
          <w:lang w:val="en-US" w:eastAsia="es-CO"/>
          <w14:ligatures w14:val="none"/>
        </w:rPr>
      </w:pPr>
      <w:r w:rsidRPr="007637D3">
        <w:rPr>
          <w:rFonts w:eastAsia="Times New Roman" w:cstheme="minorHAnsi"/>
          <w:kern w:val="0"/>
          <w:szCs w:val="28"/>
          <w:bdr w:val="none" w:sz="0" w:space="0" w:color="auto" w:frame="1"/>
          <w:lang w:val="en-US" w:eastAsia="es-CO"/>
          <w14:ligatures w14:val="none"/>
        </w:rPr>
        <w:t>Morgan, P. (1973). Designing and pattern cutting for children’s clothes. B. T. Batsford.</w:t>
      </w:r>
    </w:p>
    <w:p w14:paraId="5F1752C1" w14:textId="77777777" w:rsidR="00893C71" w:rsidRPr="007637D3" w:rsidRDefault="00893C71" w:rsidP="00893C71">
      <w:pPr>
        <w:ind w:left="709" w:hanging="709"/>
        <w:rPr>
          <w:rFonts w:eastAsia="Times New Roman" w:cstheme="minorHAnsi"/>
          <w:kern w:val="0"/>
          <w:szCs w:val="28"/>
          <w:bdr w:val="none" w:sz="0" w:space="0" w:color="auto" w:frame="1"/>
          <w:lang w:val="en-US" w:eastAsia="es-CO"/>
          <w14:ligatures w14:val="none"/>
        </w:rPr>
      </w:pPr>
      <w:r w:rsidRPr="007637D3">
        <w:rPr>
          <w:rFonts w:eastAsia="Times New Roman" w:cstheme="minorHAnsi"/>
          <w:kern w:val="0"/>
          <w:szCs w:val="28"/>
          <w:bdr w:val="none" w:sz="0" w:space="0" w:color="auto" w:frame="1"/>
          <w:lang w:val="en-US" w:eastAsia="es-CO"/>
          <w14:ligatures w14:val="none"/>
        </w:rPr>
        <w:t xml:space="preserve">Mukai, M. (2018). </w:t>
      </w:r>
      <w:proofErr w:type="spellStart"/>
      <w:r w:rsidRPr="007637D3">
        <w:rPr>
          <w:rFonts w:eastAsia="Times New Roman" w:cstheme="minorHAnsi"/>
          <w:kern w:val="0"/>
          <w:szCs w:val="28"/>
          <w:bdr w:val="none" w:sz="0" w:space="0" w:color="auto" w:frame="1"/>
          <w:lang w:val="en-US" w:eastAsia="es-CO"/>
          <w14:ligatures w14:val="none"/>
        </w:rPr>
        <w:t>Modelagem</w:t>
      </w:r>
      <w:proofErr w:type="spellEnd"/>
      <w:r w:rsidRPr="007637D3">
        <w:rPr>
          <w:rFonts w:eastAsia="Times New Roman" w:cstheme="minorHAnsi"/>
          <w:kern w:val="0"/>
          <w:szCs w:val="28"/>
          <w:bdr w:val="none" w:sz="0" w:space="0" w:color="auto" w:frame="1"/>
          <w:lang w:val="en-US" w:eastAsia="es-CO"/>
          <w14:ligatures w14:val="none"/>
        </w:rPr>
        <w:t xml:space="preserve"> </w:t>
      </w:r>
      <w:proofErr w:type="spellStart"/>
      <w:r w:rsidRPr="007637D3">
        <w:rPr>
          <w:rFonts w:eastAsia="Times New Roman" w:cstheme="minorHAnsi"/>
          <w:kern w:val="0"/>
          <w:szCs w:val="28"/>
          <w:bdr w:val="none" w:sz="0" w:space="0" w:color="auto" w:frame="1"/>
          <w:lang w:val="en-US" w:eastAsia="es-CO"/>
          <w14:ligatures w14:val="none"/>
        </w:rPr>
        <w:t>prática</w:t>
      </w:r>
      <w:proofErr w:type="spellEnd"/>
      <w:r w:rsidRPr="007637D3">
        <w:rPr>
          <w:rFonts w:eastAsia="Times New Roman" w:cstheme="minorHAnsi"/>
          <w:kern w:val="0"/>
          <w:szCs w:val="28"/>
          <w:bdr w:val="none" w:sz="0" w:space="0" w:color="auto" w:frame="1"/>
          <w:lang w:val="en-US" w:eastAsia="es-CO"/>
          <w14:ligatures w14:val="none"/>
        </w:rPr>
        <w:t xml:space="preserve"> especial </w:t>
      </w:r>
      <w:proofErr w:type="spellStart"/>
      <w:r w:rsidRPr="007637D3">
        <w:rPr>
          <w:rFonts w:eastAsia="Times New Roman" w:cstheme="minorHAnsi"/>
          <w:kern w:val="0"/>
          <w:szCs w:val="28"/>
          <w:bdr w:val="none" w:sz="0" w:space="0" w:color="auto" w:frame="1"/>
          <w:lang w:val="en-US" w:eastAsia="es-CO"/>
          <w14:ligatures w14:val="none"/>
        </w:rPr>
        <w:t>infantil</w:t>
      </w:r>
      <w:proofErr w:type="spellEnd"/>
      <w:r w:rsidRPr="007637D3">
        <w:rPr>
          <w:rFonts w:eastAsia="Times New Roman" w:cstheme="minorHAnsi"/>
          <w:kern w:val="0"/>
          <w:szCs w:val="28"/>
          <w:bdr w:val="none" w:sz="0" w:space="0" w:color="auto" w:frame="1"/>
          <w:lang w:val="en-US" w:eastAsia="es-CO"/>
          <w14:ligatures w14:val="none"/>
        </w:rPr>
        <w:t>. (Autoed.).</w:t>
      </w:r>
    </w:p>
    <w:p w14:paraId="77004EE1" w14:textId="400FE04A" w:rsidR="00E87ED1" w:rsidRPr="00676A98" w:rsidRDefault="00893C71" w:rsidP="00893C71">
      <w:pPr>
        <w:ind w:left="709" w:hanging="709"/>
        <w:rPr>
          <w:rFonts w:eastAsia="Times New Roman" w:cstheme="minorHAnsi"/>
          <w:kern w:val="0"/>
          <w:szCs w:val="28"/>
          <w:bdr w:val="none" w:sz="0" w:space="0" w:color="auto" w:frame="1"/>
          <w:lang w:eastAsia="es-CO"/>
          <w14:ligatures w14:val="none"/>
        </w:rPr>
      </w:pPr>
      <w:r w:rsidRPr="007637D3">
        <w:rPr>
          <w:rFonts w:eastAsia="Times New Roman" w:cstheme="minorHAnsi"/>
          <w:kern w:val="0"/>
          <w:szCs w:val="28"/>
          <w:bdr w:val="none" w:sz="0" w:space="0" w:color="auto" w:frame="1"/>
          <w:lang w:val="en-US" w:eastAsia="es-CO"/>
          <w14:ligatures w14:val="none"/>
        </w:rPr>
        <w:t xml:space="preserve">Rohr, M. (1963). Pattern drafting: Children’s garment design. </w:t>
      </w:r>
      <w:r w:rsidRPr="00893C71">
        <w:rPr>
          <w:rFonts w:eastAsia="Times New Roman" w:cstheme="minorHAnsi"/>
          <w:kern w:val="0"/>
          <w:szCs w:val="28"/>
          <w:bdr w:val="none" w:sz="0" w:space="0" w:color="auto" w:frame="1"/>
          <w:lang w:eastAsia="es-CO"/>
          <w14:ligatures w14:val="none"/>
        </w:rPr>
        <w:t xml:space="preserve">M. </w:t>
      </w:r>
      <w:proofErr w:type="spellStart"/>
      <w:r w:rsidRPr="00893C71">
        <w:rPr>
          <w:rFonts w:eastAsia="Times New Roman" w:cstheme="minorHAnsi"/>
          <w:kern w:val="0"/>
          <w:szCs w:val="28"/>
          <w:bdr w:val="none" w:sz="0" w:space="0" w:color="auto" w:frame="1"/>
          <w:lang w:eastAsia="es-CO"/>
          <w14:ligatures w14:val="none"/>
        </w:rPr>
        <w:t>Rohr</w:t>
      </w:r>
      <w:proofErr w:type="spellEnd"/>
      <w:r w:rsidR="00673EC6" w:rsidRPr="00673EC6">
        <w:rPr>
          <w:rFonts w:eastAsia="Times New Roman" w:cstheme="minorHAnsi"/>
          <w:kern w:val="0"/>
          <w:szCs w:val="28"/>
          <w:bdr w:val="none" w:sz="0" w:space="0" w:color="auto" w:frame="1"/>
          <w:lang w:eastAsia="es-CO"/>
          <w14:ligatures w14:val="none"/>
        </w:rPr>
        <w:t>.</w:t>
      </w:r>
      <w:r w:rsidR="00673EC6">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23" w:name="_Toc214033952"/>
      <w:r w:rsidRPr="00FE7BD7">
        <w:lastRenderedPageBreak/>
        <w:t>Créditos</w:t>
      </w:r>
      <w:bookmarkEnd w:id="23"/>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893C71"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3B69667F" w:rsidR="00893C71" w:rsidRPr="002602A2" w:rsidRDefault="00893C71" w:rsidP="00893C71">
            <w:pPr>
              <w:pStyle w:val="TextoTablas"/>
            </w:pPr>
            <w:r w:rsidRPr="00591842">
              <w:t>Paola Angélica Castro Salazar</w:t>
            </w:r>
          </w:p>
        </w:tc>
        <w:tc>
          <w:tcPr>
            <w:tcW w:w="3139" w:type="dxa"/>
          </w:tcPr>
          <w:p w14:paraId="358D1FE5" w14:textId="41FCB2D4" w:rsidR="00893C71" w:rsidRPr="002602A2" w:rsidRDefault="00893C71" w:rsidP="00893C71">
            <w:pPr>
              <w:pStyle w:val="TextoTablas"/>
            </w:pPr>
            <w:r w:rsidRPr="00591842">
              <w:t>Experta temática</w:t>
            </w:r>
          </w:p>
        </w:tc>
        <w:tc>
          <w:tcPr>
            <w:tcW w:w="3821" w:type="dxa"/>
          </w:tcPr>
          <w:p w14:paraId="020D614C" w14:textId="45753911" w:rsidR="00893C71" w:rsidRPr="002602A2" w:rsidRDefault="00893C71" w:rsidP="00893C71">
            <w:pPr>
              <w:pStyle w:val="TextoTablas"/>
            </w:pPr>
            <w:r w:rsidRPr="00591842">
              <w:t>Centro Agroturístico - Regional Santander</w:t>
            </w:r>
          </w:p>
        </w:tc>
      </w:tr>
      <w:tr w:rsidR="00893C71" w:rsidRPr="002602A2" w14:paraId="1C9140C1" w14:textId="77777777" w:rsidTr="006067E1">
        <w:trPr>
          <w:trHeight w:val="852"/>
        </w:trPr>
        <w:tc>
          <w:tcPr>
            <w:tcW w:w="2724" w:type="dxa"/>
          </w:tcPr>
          <w:p w14:paraId="61D187BE" w14:textId="56AE3A2E" w:rsidR="00893C71" w:rsidRPr="002602A2" w:rsidRDefault="00893C71" w:rsidP="00893C71">
            <w:pPr>
              <w:pStyle w:val="TextoTablas"/>
            </w:pPr>
            <w:r w:rsidRPr="00591842">
              <w:t>Sandra Paola Morales Páez</w:t>
            </w:r>
          </w:p>
        </w:tc>
        <w:tc>
          <w:tcPr>
            <w:tcW w:w="3139" w:type="dxa"/>
          </w:tcPr>
          <w:p w14:paraId="3E51764A" w14:textId="57BD44C3" w:rsidR="00893C71" w:rsidRPr="002602A2" w:rsidRDefault="00893C71" w:rsidP="00893C71">
            <w:pPr>
              <w:pStyle w:val="TextoTablas"/>
            </w:pPr>
            <w:r w:rsidRPr="00591842">
              <w:t>Evaluadora instruccional</w:t>
            </w:r>
          </w:p>
        </w:tc>
        <w:tc>
          <w:tcPr>
            <w:tcW w:w="3821" w:type="dxa"/>
          </w:tcPr>
          <w:p w14:paraId="5633CECC" w14:textId="12B05579" w:rsidR="00893C71" w:rsidRPr="002602A2" w:rsidRDefault="00893C71" w:rsidP="00893C71">
            <w:pPr>
              <w:pStyle w:val="TextoTablas"/>
            </w:pPr>
            <w:r w:rsidRPr="00591842">
              <w:t>Centro Agroturístico - Regional Santander</w:t>
            </w:r>
          </w:p>
        </w:tc>
      </w:tr>
      <w:tr w:rsidR="00893C71"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0E175B44" w:rsidR="00893C71" w:rsidRPr="002602A2" w:rsidRDefault="00893C71" w:rsidP="00893C71">
            <w:pPr>
              <w:pStyle w:val="TextoTablas"/>
            </w:pPr>
            <w:r w:rsidRPr="00E262B0">
              <w:t>Marcos Yamid Rubiano Avellaneda</w:t>
            </w:r>
          </w:p>
        </w:tc>
        <w:tc>
          <w:tcPr>
            <w:tcW w:w="3139" w:type="dxa"/>
          </w:tcPr>
          <w:p w14:paraId="10781D6B" w14:textId="0ECCFA57" w:rsidR="00893C71" w:rsidRPr="002602A2" w:rsidRDefault="00893C71" w:rsidP="00893C71">
            <w:pPr>
              <w:pStyle w:val="TextoTablas"/>
            </w:pPr>
            <w:r w:rsidRPr="00E262B0">
              <w:t>Diseñador de contenidos</w:t>
            </w:r>
          </w:p>
        </w:tc>
        <w:tc>
          <w:tcPr>
            <w:tcW w:w="3821" w:type="dxa"/>
          </w:tcPr>
          <w:p w14:paraId="6B0D5A1A" w14:textId="3E44D273" w:rsidR="00893C71" w:rsidRPr="002602A2" w:rsidRDefault="00893C71" w:rsidP="00893C71">
            <w:pPr>
              <w:pStyle w:val="TextoTablas"/>
            </w:pPr>
            <w:r w:rsidRPr="00E262B0">
              <w:t>Centro Agroturístico - Regional Santander</w:t>
            </w:r>
          </w:p>
        </w:tc>
      </w:tr>
      <w:tr w:rsidR="00893C71" w:rsidRPr="002602A2" w14:paraId="3B4C8373" w14:textId="77777777" w:rsidTr="006067E1">
        <w:trPr>
          <w:trHeight w:val="852"/>
        </w:trPr>
        <w:tc>
          <w:tcPr>
            <w:tcW w:w="2724" w:type="dxa"/>
          </w:tcPr>
          <w:p w14:paraId="7C0A488A" w14:textId="4BDBB23C" w:rsidR="00893C71" w:rsidRPr="002602A2" w:rsidRDefault="00893C71" w:rsidP="00893C71">
            <w:pPr>
              <w:pStyle w:val="TextoTablas"/>
            </w:pPr>
            <w:proofErr w:type="spellStart"/>
            <w:r w:rsidRPr="00E262B0">
              <w:t>Lillibeth</w:t>
            </w:r>
            <w:proofErr w:type="spellEnd"/>
            <w:r w:rsidRPr="00E262B0">
              <w:t xml:space="preserve"> Liseth Celis Pardo</w:t>
            </w:r>
          </w:p>
        </w:tc>
        <w:tc>
          <w:tcPr>
            <w:tcW w:w="3139" w:type="dxa"/>
          </w:tcPr>
          <w:p w14:paraId="318DC674" w14:textId="424E4036" w:rsidR="00893C71" w:rsidRPr="002602A2" w:rsidRDefault="00893C71" w:rsidP="00893C71">
            <w:pPr>
              <w:pStyle w:val="TextoTablas"/>
            </w:pPr>
            <w:r w:rsidRPr="00E262B0">
              <w:t xml:space="preserve">Desarrolladora </w:t>
            </w:r>
            <w:r w:rsidRPr="00893C71">
              <w:rPr>
                <w:rStyle w:val="Extranjerismo"/>
              </w:rPr>
              <w:t xml:space="preserve">full stack </w:t>
            </w:r>
            <w:r w:rsidRPr="001C33E7">
              <w:t>Junior</w:t>
            </w:r>
          </w:p>
        </w:tc>
        <w:tc>
          <w:tcPr>
            <w:tcW w:w="3821" w:type="dxa"/>
          </w:tcPr>
          <w:p w14:paraId="27030E68" w14:textId="2230272E" w:rsidR="00893C71" w:rsidRPr="002602A2" w:rsidRDefault="00893C71" w:rsidP="00893C71">
            <w:pPr>
              <w:pStyle w:val="TextoTablas"/>
            </w:pPr>
            <w:r w:rsidRPr="00E262B0">
              <w:t>Centro Agroturístico - Regional Santander</w:t>
            </w:r>
          </w:p>
        </w:tc>
      </w:tr>
      <w:tr w:rsidR="002C3AA8"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2203264E" w:rsidR="002C3AA8" w:rsidRPr="002602A2" w:rsidRDefault="002C3AA8" w:rsidP="002C3AA8">
            <w:pPr>
              <w:pStyle w:val="TextoTablas"/>
            </w:pPr>
            <w:r w:rsidRPr="00411AD7">
              <w:t xml:space="preserve">Pedro Alonso </w:t>
            </w:r>
            <w:proofErr w:type="spellStart"/>
            <w:r w:rsidRPr="00411AD7">
              <w:t>Bolivar</w:t>
            </w:r>
            <w:proofErr w:type="spellEnd"/>
            <w:r w:rsidRPr="00411AD7">
              <w:t xml:space="preserve"> </w:t>
            </w:r>
            <w:proofErr w:type="spellStart"/>
            <w:r w:rsidRPr="00411AD7">
              <w:t>Gonzalez</w:t>
            </w:r>
            <w:proofErr w:type="spellEnd"/>
          </w:p>
        </w:tc>
        <w:tc>
          <w:tcPr>
            <w:tcW w:w="3139" w:type="dxa"/>
          </w:tcPr>
          <w:p w14:paraId="3236DAE3" w14:textId="6DE15507" w:rsidR="002C3AA8" w:rsidRPr="002602A2" w:rsidRDefault="002C3AA8" w:rsidP="002C3AA8">
            <w:pPr>
              <w:pStyle w:val="TextoTablas"/>
            </w:pPr>
            <w:r w:rsidRPr="00411AD7">
              <w:t xml:space="preserve">Desarrollador </w:t>
            </w:r>
            <w:r w:rsidRPr="002C3AA8">
              <w:rPr>
                <w:rStyle w:val="Extranjerismo"/>
              </w:rPr>
              <w:t>full stack</w:t>
            </w:r>
          </w:p>
        </w:tc>
        <w:tc>
          <w:tcPr>
            <w:tcW w:w="3821" w:type="dxa"/>
          </w:tcPr>
          <w:p w14:paraId="7D77F9D3" w14:textId="7887CD73" w:rsidR="002C3AA8" w:rsidRPr="002602A2" w:rsidRDefault="002C3AA8" w:rsidP="002C3AA8">
            <w:pPr>
              <w:pStyle w:val="TextoTablas"/>
            </w:pPr>
            <w:r w:rsidRPr="00411AD7">
              <w:t>Centro Agroturístico - Regional Santander</w:t>
            </w:r>
          </w:p>
        </w:tc>
      </w:tr>
      <w:tr w:rsidR="002C3AA8" w:rsidRPr="002602A2" w14:paraId="660A825C" w14:textId="77777777" w:rsidTr="006067E1">
        <w:trPr>
          <w:trHeight w:val="852"/>
        </w:trPr>
        <w:tc>
          <w:tcPr>
            <w:tcW w:w="2724" w:type="dxa"/>
          </w:tcPr>
          <w:p w14:paraId="748A151A" w14:textId="22EF4BB9" w:rsidR="002C3AA8" w:rsidRPr="002602A2" w:rsidRDefault="00EF6777" w:rsidP="002C3AA8">
            <w:pPr>
              <w:pStyle w:val="TextoTablas"/>
            </w:pPr>
            <w:proofErr w:type="spellStart"/>
            <w:r w:rsidRPr="00EF6777">
              <w:t>Maria</w:t>
            </w:r>
            <w:proofErr w:type="spellEnd"/>
            <w:r w:rsidRPr="00EF6777">
              <w:t xml:space="preserve"> Alejandra Vera Briceño</w:t>
            </w:r>
          </w:p>
        </w:tc>
        <w:tc>
          <w:tcPr>
            <w:tcW w:w="3139" w:type="dxa"/>
          </w:tcPr>
          <w:p w14:paraId="70586E85" w14:textId="091BC7D9" w:rsidR="002C3AA8" w:rsidRPr="002602A2" w:rsidRDefault="002C3AA8" w:rsidP="002C3AA8">
            <w:pPr>
              <w:pStyle w:val="TextoTablas"/>
            </w:pPr>
            <w:r w:rsidRPr="00411AD7">
              <w:t>Animador</w:t>
            </w:r>
            <w:r w:rsidR="00EF6777">
              <w:t>a</w:t>
            </w:r>
            <w:r w:rsidRPr="00411AD7">
              <w:t xml:space="preserve"> y productor</w:t>
            </w:r>
            <w:r w:rsidR="00EF6777">
              <w:t>a</w:t>
            </w:r>
            <w:r w:rsidRPr="00411AD7">
              <w:t xml:space="preserve"> multimedia</w:t>
            </w:r>
          </w:p>
        </w:tc>
        <w:tc>
          <w:tcPr>
            <w:tcW w:w="3821" w:type="dxa"/>
          </w:tcPr>
          <w:p w14:paraId="0B94C9B3" w14:textId="3D86F0CF" w:rsidR="002C3AA8" w:rsidRPr="002602A2" w:rsidRDefault="002C3AA8" w:rsidP="002C3AA8">
            <w:pPr>
              <w:pStyle w:val="TextoTablas"/>
            </w:pPr>
            <w:r w:rsidRPr="00411AD7">
              <w:t>Centro Agroturístico - Regional Santander</w:t>
            </w:r>
          </w:p>
        </w:tc>
      </w:tr>
      <w:tr w:rsidR="002C3AA8"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3EEECDCA" w:rsidR="002C3AA8" w:rsidRPr="00CA3F42" w:rsidRDefault="00EF6777" w:rsidP="002C3AA8">
            <w:pPr>
              <w:pStyle w:val="TextoTablas"/>
            </w:pPr>
            <w:r>
              <w:t>Erika Daniela Manrique Rueda</w:t>
            </w:r>
          </w:p>
        </w:tc>
        <w:tc>
          <w:tcPr>
            <w:tcW w:w="3139" w:type="dxa"/>
          </w:tcPr>
          <w:p w14:paraId="74A4FA7A" w14:textId="513E78B5" w:rsidR="002C3AA8" w:rsidRPr="00CA3F42" w:rsidRDefault="00445A86" w:rsidP="002C3AA8">
            <w:pPr>
              <w:pStyle w:val="TextoTablas"/>
            </w:pPr>
            <w:r w:rsidRPr="00445A86">
              <w:t>Validadora y vinculadora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50"/>
      <w:footerReference w:type="default" r:id="rId5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E8CE" w14:textId="77777777" w:rsidR="00192ABE" w:rsidRDefault="00192ABE" w:rsidP="00EC0858">
      <w:pPr>
        <w:spacing w:before="0" w:after="0" w:line="240" w:lineRule="auto"/>
      </w:pPr>
      <w:r>
        <w:separator/>
      </w:r>
    </w:p>
  </w:endnote>
  <w:endnote w:type="continuationSeparator" w:id="0">
    <w:p w14:paraId="33F0230C" w14:textId="77777777" w:rsidR="00192ABE" w:rsidRDefault="00192AB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32116" w14:textId="77777777" w:rsidR="00192ABE" w:rsidRDefault="00192ABE" w:rsidP="00EC0858">
      <w:pPr>
        <w:spacing w:before="0" w:after="0" w:line="240" w:lineRule="auto"/>
      </w:pPr>
      <w:r>
        <w:separator/>
      </w:r>
    </w:p>
  </w:footnote>
  <w:footnote w:type="continuationSeparator" w:id="0">
    <w:p w14:paraId="212B2AEB" w14:textId="77777777" w:rsidR="00192ABE" w:rsidRDefault="00192AB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5660EC"/>
    <w:multiLevelType w:val="hybridMultilevel"/>
    <w:tmpl w:val="E2B0F7BE"/>
    <w:lvl w:ilvl="0" w:tplc="30F8EAB0">
      <w:start w:val="1"/>
      <w:numFmt w:val="bullet"/>
      <w:lvlText w:val="o"/>
      <w:lvlJc w:val="left"/>
      <w:pPr>
        <w:ind w:left="2858" w:hanging="360"/>
      </w:pPr>
      <w:rPr>
        <w:rFonts w:ascii="Courier New" w:hAnsi="Courier New" w:cs="Courier New" w:hint="default"/>
        <w:b w:val="0"/>
        <w:bCs w:val="0"/>
      </w:rPr>
    </w:lvl>
    <w:lvl w:ilvl="1" w:tplc="080A0001">
      <w:start w:val="1"/>
      <w:numFmt w:val="bullet"/>
      <w:lvlText w:val=""/>
      <w:lvlJc w:val="left"/>
      <w:pPr>
        <w:ind w:left="142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C8A18B7"/>
    <w:multiLevelType w:val="hybridMultilevel"/>
    <w:tmpl w:val="919471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1DA0335B"/>
    <w:multiLevelType w:val="hybridMultilevel"/>
    <w:tmpl w:val="F9CEFDF4"/>
    <w:lvl w:ilvl="0" w:tplc="FFFFFFFF">
      <w:start w:val="1"/>
      <w:numFmt w:val="decimal"/>
      <w:lvlText w:val="%1)"/>
      <w:lvlJc w:val="left"/>
      <w:pPr>
        <w:ind w:left="1429" w:hanging="360"/>
      </w:pPr>
      <w:rPr>
        <w:rFonts w:hint="default"/>
      </w:rPr>
    </w:lvl>
    <w:lvl w:ilvl="1" w:tplc="30F8EAB0">
      <w:start w:val="1"/>
      <w:numFmt w:val="bullet"/>
      <w:lvlText w:val="o"/>
      <w:lvlJc w:val="left"/>
      <w:pPr>
        <w:ind w:left="2149" w:hanging="360"/>
      </w:pPr>
      <w:rPr>
        <w:rFonts w:ascii="Courier New" w:hAnsi="Courier New" w:cs="Courier New" w:hint="default"/>
        <w:b w:val="0"/>
        <w:bCs w:val="0"/>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441C31A0"/>
    <w:lvl w:ilvl="0" w:tplc="560431A2">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278B35D9"/>
    <w:multiLevelType w:val="hybridMultilevel"/>
    <w:tmpl w:val="FA5E734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2E9253F2"/>
    <w:multiLevelType w:val="hybridMultilevel"/>
    <w:tmpl w:val="1E3A0244"/>
    <w:lvl w:ilvl="0" w:tplc="4F4CA8FA">
      <w:start w:val="1"/>
      <w:numFmt w:val="upp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45F7463E"/>
    <w:multiLevelType w:val="hybridMultilevel"/>
    <w:tmpl w:val="808850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3D5D57"/>
    <w:multiLevelType w:val="hybridMultilevel"/>
    <w:tmpl w:val="512ED6B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55FD12C9"/>
    <w:multiLevelType w:val="hybridMultilevel"/>
    <w:tmpl w:val="A20412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5AB65437"/>
    <w:multiLevelType w:val="hybridMultilevel"/>
    <w:tmpl w:val="0ED428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6DD42F30"/>
    <w:multiLevelType w:val="hybridMultilevel"/>
    <w:tmpl w:val="F9F4CB4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17" w15:restartNumberingAfterBreak="0">
    <w:nsid w:val="79A05071"/>
    <w:multiLevelType w:val="hybridMultilevel"/>
    <w:tmpl w:val="691851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7A2F261B"/>
    <w:multiLevelType w:val="hybridMultilevel"/>
    <w:tmpl w:val="3B745A5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7C341DFB"/>
    <w:multiLevelType w:val="hybridMultilevel"/>
    <w:tmpl w:val="6F103904"/>
    <w:lvl w:ilvl="0" w:tplc="080A0011">
      <w:start w:val="1"/>
      <w:numFmt w:val="decimal"/>
      <w:lvlText w:val="%1)"/>
      <w:lvlJc w:val="left"/>
      <w:pPr>
        <w:ind w:left="1429" w:hanging="360"/>
      </w:pPr>
      <w:rPr>
        <w:rFont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7C691830"/>
    <w:multiLevelType w:val="hybridMultilevel"/>
    <w:tmpl w:val="460481A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5"/>
  </w:num>
  <w:num w:numId="3" w16cid:durableId="1453593432">
    <w:abstractNumId w:val="10"/>
  </w:num>
  <w:num w:numId="4" w16cid:durableId="1761674783">
    <w:abstractNumId w:val="8"/>
  </w:num>
  <w:num w:numId="5" w16cid:durableId="851265509">
    <w:abstractNumId w:val="2"/>
  </w:num>
  <w:num w:numId="6" w16cid:durableId="2120836654">
    <w:abstractNumId w:val="15"/>
  </w:num>
  <w:num w:numId="7" w16cid:durableId="1370185621">
    <w:abstractNumId w:val="16"/>
  </w:num>
  <w:num w:numId="8" w16cid:durableId="1958641207">
    <w:abstractNumId w:val="12"/>
  </w:num>
  <w:num w:numId="9" w16cid:durableId="453327613">
    <w:abstractNumId w:val="9"/>
  </w:num>
  <w:num w:numId="10" w16cid:durableId="200702803">
    <w:abstractNumId w:val="19"/>
  </w:num>
  <w:num w:numId="11" w16cid:durableId="1751806307">
    <w:abstractNumId w:val="4"/>
  </w:num>
  <w:num w:numId="12" w16cid:durableId="50270652">
    <w:abstractNumId w:val="1"/>
  </w:num>
  <w:num w:numId="13" w16cid:durableId="1140851462">
    <w:abstractNumId w:val="3"/>
  </w:num>
  <w:num w:numId="14" w16cid:durableId="664281047">
    <w:abstractNumId w:val="7"/>
  </w:num>
  <w:num w:numId="15" w16cid:durableId="1707947140">
    <w:abstractNumId w:val="20"/>
  </w:num>
  <w:num w:numId="16" w16cid:durableId="1110320786">
    <w:abstractNumId w:val="17"/>
  </w:num>
  <w:num w:numId="17" w16cid:durableId="787822037">
    <w:abstractNumId w:val="14"/>
  </w:num>
  <w:num w:numId="18" w16cid:durableId="1971740520">
    <w:abstractNumId w:val="13"/>
  </w:num>
  <w:num w:numId="19" w16cid:durableId="196167322">
    <w:abstractNumId w:val="11"/>
  </w:num>
  <w:num w:numId="20" w16cid:durableId="1561746380">
    <w:abstractNumId w:val="18"/>
  </w:num>
  <w:num w:numId="21" w16cid:durableId="901868875">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7AA5"/>
    <w:rsid w:val="00012C8B"/>
    <w:rsid w:val="000138F8"/>
    <w:rsid w:val="00024CF7"/>
    <w:rsid w:val="00024D63"/>
    <w:rsid w:val="00026704"/>
    <w:rsid w:val="00040172"/>
    <w:rsid w:val="000434FA"/>
    <w:rsid w:val="00047124"/>
    <w:rsid w:val="00047224"/>
    <w:rsid w:val="000513A0"/>
    <w:rsid w:val="0005476E"/>
    <w:rsid w:val="00056E2C"/>
    <w:rsid w:val="00061CE6"/>
    <w:rsid w:val="00064F01"/>
    <w:rsid w:val="0006594F"/>
    <w:rsid w:val="000662FC"/>
    <w:rsid w:val="000713AA"/>
    <w:rsid w:val="00072045"/>
    <w:rsid w:val="00072B1B"/>
    <w:rsid w:val="00074651"/>
    <w:rsid w:val="00076493"/>
    <w:rsid w:val="000825B2"/>
    <w:rsid w:val="00087BA6"/>
    <w:rsid w:val="00092B5D"/>
    <w:rsid w:val="00096835"/>
    <w:rsid w:val="000A2117"/>
    <w:rsid w:val="000A4731"/>
    <w:rsid w:val="000A4B5D"/>
    <w:rsid w:val="000A5361"/>
    <w:rsid w:val="000A6BFE"/>
    <w:rsid w:val="000B56D3"/>
    <w:rsid w:val="000B78B7"/>
    <w:rsid w:val="000C3F4A"/>
    <w:rsid w:val="000C5A51"/>
    <w:rsid w:val="000C5EEE"/>
    <w:rsid w:val="000C7F62"/>
    <w:rsid w:val="000D0D37"/>
    <w:rsid w:val="000D5447"/>
    <w:rsid w:val="000D6DCE"/>
    <w:rsid w:val="000D7F52"/>
    <w:rsid w:val="000E12D8"/>
    <w:rsid w:val="000E1339"/>
    <w:rsid w:val="000F51A5"/>
    <w:rsid w:val="000F53E2"/>
    <w:rsid w:val="000F68F8"/>
    <w:rsid w:val="000F7B75"/>
    <w:rsid w:val="001015BD"/>
    <w:rsid w:val="001029AD"/>
    <w:rsid w:val="00107BDF"/>
    <w:rsid w:val="00123B3F"/>
    <w:rsid w:val="00123EA6"/>
    <w:rsid w:val="00127B72"/>
    <w:rsid w:val="00127C17"/>
    <w:rsid w:val="00132777"/>
    <w:rsid w:val="001459B0"/>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2ABE"/>
    <w:rsid w:val="00196452"/>
    <w:rsid w:val="001A3178"/>
    <w:rsid w:val="001A50D4"/>
    <w:rsid w:val="001A6D42"/>
    <w:rsid w:val="001B1BFB"/>
    <w:rsid w:val="001B2985"/>
    <w:rsid w:val="001B3C10"/>
    <w:rsid w:val="001B57A6"/>
    <w:rsid w:val="001B5F3D"/>
    <w:rsid w:val="001B79A1"/>
    <w:rsid w:val="001C0E4A"/>
    <w:rsid w:val="001C1232"/>
    <w:rsid w:val="001C33E7"/>
    <w:rsid w:val="001C5948"/>
    <w:rsid w:val="001C7D67"/>
    <w:rsid w:val="001D433F"/>
    <w:rsid w:val="001D5883"/>
    <w:rsid w:val="001D64E2"/>
    <w:rsid w:val="001D7583"/>
    <w:rsid w:val="001D79E1"/>
    <w:rsid w:val="001E1C6F"/>
    <w:rsid w:val="001F1CF4"/>
    <w:rsid w:val="001F26E2"/>
    <w:rsid w:val="00203367"/>
    <w:rsid w:val="0022249E"/>
    <w:rsid w:val="002227A0"/>
    <w:rsid w:val="00222872"/>
    <w:rsid w:val="00231210"/>
    <w:rsid w:val="002401C2"/>
    <w:rsid w:val="002402B0"/>
    <w:rsid w:val="0024054E"/>
    <w:rsid w:val="002450B6"/>
    <w:rsid w:val="002479B8"/>
    <w:rsid w:val="002528E2"/>
    <w:rsid w:val="002602A2"/>
    <w:rsid w:val="00265692"/>
    <w:rsid w:val="0026713B"/>
    <w:rsid w:val="00277C55"/>
    <w:rsid w:val="0028296B"/>
    <w:rsid w:val="002837E6"/>
    <w:rsid w:val="00284FD1"/>
    <w:rsid w:val="00291787"/>
    <w:rsid w:val="00295028"/>
    <w:rsid w:val="00296B7D"/>
    <w:rsid w:val="002A2C79"/>
    <w:rsid w:val="002A5099"/>
    <w:rsid w:val="002B060B"/>
    <w:rsid w:val="002B07AA"/>
    <w:rsid w:val="002B1A4F"/>
    <w:rsid w:val="002B2C58"/>
    <w:rsid w:val="002B3930"/>
    <w:rsid w:val="002B4853"/>
    <w:rsid w:val="002B5BE4"/>
    <w:rsid w:val="002B5C31"/>
    <w:rsid w:val="002B5D9A"/>
    <w:rsid w:val="002C3AA8"/>
    <w:rsid w:val="002C4BB9"/>
    <w:rsid w:val="002C5C93"/>
    <w:rsid w:val="002D0E97"/>
    <w:rsid w:val="002D5157"/>
    <w:rsid w:val="002D6DCE"/>
    <w:rsid w:val="002E0C30"/>
    <w:rsid w:val="002E319D"/>
    <w:rsid w:val="002E3468"/>
    <w:rsid w:val="002E5B3A"/>
    <w:rsid w:val="002F2BCE"/>
    <w:rsid w:val="002F527C"/>
    <w:rsid w:val="002F747E"/>
    <w:rsid w:val="002F7C93"/>
    <w:rsid w:val="003040F6"/>
    <w:rsid w:val="00310090"/>
    <w:rsid w:val="003137E4"/>
    <w:rsid w:val="00317500"/>
    <w:rsid w:val="00327A62"/>
    <w:rsid w:val="00332B25"/>
    <w:rsid w:val="0033661D"/>
    <w:rsid w:val="003411C8"/>
    <w:rsid w:val="00341340"/>
    <w:rsid w:val="00343452"/>
    <w:rsid w:val="0034518F"/>
    <w:rsid w:val="00345EE5"/>
    <w:rsid w:val="00347C29"/>
    <w:rsid w:val="00353681"/>
    <w:rsid w:val="0035622E"/>
    <w:rsid w:val="0035680B"/>
    <w:rsid w:val="0035731C"/>
    <w:rsid w:val="003577DF"/>
    <w:rsid w:val="00360170"/>
    <w:rsid w:val="00363CC9"/>
    <w:rsid w:val="00363D1D"/>
    <w:rsid w:val="00366088"/>
    <w:rsid w:val="003674FC"/>
    <w:rsid w:val="00377C8C"/>
    <w:rsid w:val="0038306E"/>
    <w:rsid w:val="003834CE"/>
    <w:rsid w:val="00383DFB"/>
    <w:rsid w:val="003842F1"/>
    <w:rsid w:val="00395358"/>
    <w:rsid w:val="00397EE0"/>
    <w:rsid w:val="003A0FFD"/>
    <w:rsid w:val="003A1882"/>
    <w:rsid w:val="003A1B95"/>
    <w:rsid w:val="003B15D0"/>
    <w:rsid w:val="003B22A8"/>
    <w:rsid w:val="003B2741"/>
    <w:rsid w:val="003C3D05"/>
    <w:rsid w:val="003C4559"/>
    <w:rsid w:val="003D1DF2"/>
    <w:rsid w:val="003D1FAE"/>
    <w:rsid w:val="003D43A3"/>
    <w:rsid w:val="003D45BE"/>
    <w:rsid w:val="003D75B7"/>
    <w:rsid w:val="003D7BEB"/>
    <w:rsid w:val="003E200F"/>
    <w:rsid w:val="003E59A7"/>
    <w:rsid w:val="003E64D4"/>
    <w:rsid w:val="003E7363"/>
    <w:rsid w:val="00402C5B"/>
    <w:rsid w:val="00404F2A"/>
    <w:rsid w:val="00405967"/>
    <w:rsid w:val="0040615E"/>
    <w:rsid w:val="00407933"/>
    <w:rsid w:val="004139C8"/>
    <w:rsid w:val="0041583F"/>
    <w:rsid w:val="00416617"/>
    <w:rsid w:val="00417FC3"/>
    <w:rsid w:val="0042081E"/>
    <w:rsid w:val="00420B43"/>
    <w:rsid w:val="00422559"/>
    <w:rsid w:val="00422933"/>
    <w:rsid w:val="00425C35"/>
    <w:rsid w:val="00425E49"/>
    <w:rsid w:val="00427B2C"/>
    <w:rsid w:val="004300AD"/>
    <w:rsid w:val="00431BE4"/>
    <w:rsid w:val="00431F7F"/>
    <w:rsid w:val="004376E8"/>
    <w:rsid w:val="00440AE1"/>
    <w:rsid w:val="00445A86"/>
    <w:rsid w:val="00447F96"/>
    <w:rsid w:val="0045359B"/>
    <w:rsid w:val="004554CA"/>
    <w:rsid w:val="00462222"/>
    <w:rsid w:val="00462EB6"/>
    <w:rsid w:val="00464190"/>
    <w:rsid w:val="004728BA"/>
    <w:rsid w:val="00472D31"/>
    <w:rsid w:val="00491F27"/>
    <w:rsid w:val="00492A97"/>
    <w:rsid w:val="00495F48"/>
    <w:rsid w:val="0049609F"/>
    <w:rsid w:val="004968D5"/>
    <w:rsid w:val="00497B34"/>
    <w:rsid w:val="004A0F1F"/>
    <w:rsid w:val="004A3FF6"/>
    <w:rsid w:val="004A54EF"/>
    <w:rsid w:val="004A67BD"/>
    <w:rsid w:val="004B15E9"/>
    <w:rsid w:val="004B41F8"/>
    <w:rsid w:val="004C05A3"/>
    <w:rsid w:val="004C2653"/>
    <w:rsid w:val="004D6F74"/>
    <w:rsid w:val="004D73AE"/>
    <w:rsid w:val="004F0B87"/>
    <w:rsid w:val="004F15C1"/>
    <w:rsid w:val="0050308B"/>
    <w:rsid w:val="0050478A"/>
    <w:rsid w:val="005060C2"/>
    <w:rsid w:val="0050650A"/>
    <w:rsid w:val="00510C61"/>
    <w:rsid w:val="00512394"/>
    <w:rsid w:val="00524ED6"/>
    <w:rsid w:val="00526CC2"/>
    <w:rsid w:val="00535BEF"/>
    <w:rsid w:val="00537190"/>
    <w:rsid w:val="0054016F"/>
    <w:rsid w:val="005404D5"/>
    <w:rsid w:val="00540F7F"/>
    <w:rsid w:val="00543112"/>
    <w:rsid w:val="005465FC"/>
    <w:rsid w:val="005468A8"/>
    <w:rsid w:val="00546EC9"/>
    <w:rsid w:val="00553444"/>
    <w:rsid w:val="00553843"/>
    <w:rsid w:val="0056142D"/>
    <w:rsid w:val="00561BB6"/>
    <w:rsid w:val="005720FC"/>
    <w:rsid w:val="00572AB2"/>
    <w:rsid w:val="00573B92"/>
    <w:rsid w:val="005825DF"/>
    <w:rsid w:val="00583EE8"/>
    <w:rsid w:val="0058441F"/>
    <w:rsid w:val="00590D20"/>
    <w:rsid w:val="00597ED4"/>
    <w:rsid w:val="005C279E"/>
    <w:rsid w:val="005C3A19"/>
    <w:rsid w:val="005C5023"/>
    <w:rsid w:val="005C7140"/>
    <w:rsid w:val="005C7867"/>
    <w:rsid w:val="005D042F"/>
    <w:rsid w:val="005E36A1"/>
    <w:rsid w:val="005E3E3D"/>
    <w:rsid w:val="005E580C"/>
    <w:rsid w:val="005E6322"/>
    <w:rsid w:val="00603916"/>
    <w:rsid w:val="00606F82"/>
    <w:rsid w:val="006074C9"/>
    <w:rsid w:val="00607806"/>
    <w:rsid w:val="00613541"/>
    <w:rsid w:val="006138E4"/>
    <w:rsid w:val="00614D6A"/>
    <w:rsid w:val="0063485E"/>
    <w:rsid w:val="0063567D"/>
    <w:rsid w:val="006356D2"/>
    <w:rsid w:val="006453E0"/>
    <w:rsid w:val="0064562C"/>
    <w:rsid w:val="00651BA4"/>
    <w:rsid w:val="00652C3F"/>
    <w:rsid w:val="006543B0"/>
    <w:rsid w:val="006705B4"/>
    <w:rsid w:val="00673EC6"/>
    <w:rsid w:val="00674625"/>
    <w:rsid w:val="00676A98"/>
    <w:rsid w:val="00677253"/>
    <w:rsid w:val="00680229"/>
    <w:rsid w:val="0068692F"/>
    <w:rsid w:val="00692D8E"/>
    <w:rsid w:val="00693D52"/>
    <w:rsid w:val="006943BA"/>
    <w:rsid w:val="00695CFA"/>
    <w:rsid w:val="0069718E"/>
    <w:rsid w:val="006A049F"/>
    <w:rsid w:val="006A070B"/>
    <w:rsid w:val="006A1504"/>
    <w:rsid w:val="006A2C01"/>
    <w:rsid w:val="006B14D2"/>
    <w:rsid w:val="006B196C"/>
    <w:rsid w:val="006B55C4"/>
    <w:rsid w:val="006B5D50"/>
    <w:rsid w:val="006C12F9"/>
    <w:rsid w:val="006C1815"/>
    <w:rsid w:val="006C2F98"/>
    <w:rsid w:val="006C3C20"/>
    <w:rsid w:val="006C4664"/>
    <w:rsid w:val="006C7683"/>
    <w:rsid w:val="006D1D90"/>
    <w:rsid w:val="006D5341"/>
    <w:rsid w:val="006D7C1D"/>
    <w:rsid w:val="006E6D23"/>
    <w:rsid w:val="006E7015"/>
    <w:rsid w:val="006F2D31"/>
    <w:rsid w:val="006F6971"/>
    <w:rsid w:val="006F798C"/>
    <w:rsid w:val="0070112D"/>
    <w:rsid w:val="007028D5"/>
    <w:rsid w:val="007072AE"/>
    <w:rsid w:val="00707D87"/>
    <w:rsid w:val="00710409"/>
    <w:rsid w:val="007125BA"/>
    <w:rsid w:val="0071528F"/>
    <w:rsid w:val="00721DA4"/>
    <w:rsid w:val="00723503"/>
    <w:rsid w:val="00726EC1"/>
    <w:rsid w:val="00733FEB"/>
    <w:rsid w:val="0073444A"/>
    <w:rsid w:val="00737266"/>
    <w:rsid w:val="00740358"/>
    <w:rsid w:val="00746AD1"/>
    <w:rsid w:val="00753C20"/>
    <w:rsid w:val="00753C7E"/>
    <w:rsid w:val="007570B4"/>
    <w:rsid w:val="007637D3"/>
    <w:rsid w:val="007640BE"/>
    <w:rsid w:val="007663FE"/>
    <w:rsid w:val="00767643"/>
    <w:rsid w:val="007739FE"/>
    <w:rsid w:val="007758EC"/>
    <w:rsid w:val="00776B36"/>
    <w:rsid w:val="0078285B"/>
    <w:rsid w:val="00787244"/>
    <w:rsid w:val="007931AE"/>
    <w:rsid w:val="007A30C2"/>
    <w:rsid w:val="007A3230"/>
    <w:rsid w:val="007A3BBA"/>
    <w:rsid w:val="007A4A62"/>
    <w:rsid w:val="007A7871"/>
    <w:rsid w:val="007B0518"/>
    <w:rsid w:val="007B2854"/>
    <w:rsid w:val="007B4657"/>
    <w:rsid w:val="007B5EF2"/>
    <w:rsid w:val="007B700E"/>
    <w:rsid w:val="007C06A9"/>
    <w:rsid w:val="007C2DD9"/>
    <w:rsid w:val="007C7B79"/>
    <w:rsid w:val="007D1D2D"/>
    <w:rsid w:val="007E0F2E"/>
    <w:rsid w:val="007E6846"/>
    <w:rsid w:val="007E6D77"/>
    <w:rsid w:val="007F0B94"/>
    <w:rsid w:val="007F0F45"/>
    <w:rsid w:val="007F1788"/>
    <w:rsid w:val="007F1F56"/>
    <w:rsid w:val="007F4A79"/>
    <w:rsid w:val="007F7ECE"/>
    <w:rsid w:val="008025F2"/>
    <w:rsid w:val="00802AFF"/>
    <w:rsid w:val="00804D03"/>
    <w:rsid w:val="00806A4E"/>
    <w:rsid w:val="00807072"/>
    <w:rsid w:val="00807438"/>
    <w:rsid w:val="0081013A"/>
    <w:rsid w:val="00815320"/>
    <w:rsid w:val="0081627B"/>
    <w:rsid w:val="00817776"/>
    <w:rsid w:val="008246C6"/>
    <w:rsid w:val="00826D7F"/>
    <w:rsid w:val="0083113E"/>
    <w:rsid w:val="008326A1"/>
    <w:rsid w:val="008327CE"/>
    <w:rsid w:val="008353DB"/>
    <w:rsid w:val="00837883"/>
    <w:rsid w:val="00840331"/>
    <w:rsid w:val="008425BC"/>
    <w:rsid w:val="0084747E"/>
    <w:rsid w:val="00847563"/>
    <w:rsid w:val="00847880"/>
    <w:rsid w:val="008668D6"/>
    <w:rsid w:val="0087083B"/>
    <w:rsid w:val="00872EF4"/>
    <w:rsid w:val="00873EF7"/>
    <w:rsid w:val="00875A9A"/>
    <w:rsid w:val="0088034E"/>
    <w:rsid w:val="00883976"/>
    <w:rsid w:val="008859E2"/>
    <w:rsid w:val="00893C71"/>
    <w:rsid w:val="0089468F"/>
    <w:rsid w:val="00895771"/>
    <w:rsid w:val="008A1B76"/>
    <w:rsid w:val="008A211B"/>
    <w:rsid w:val="008A4B6C"/>
    <w:rsid w:val="008A5EC9"/>
    <w:rsid w:val="008A6ECD"/>
    <w:rsid w:val="008B3450"/>
    <w:rsid w:val="008B34FC"/>
    <w:rsid w:val="008B6400"/>
    <w:rsid w:val="008C0D8B"/>
    <w:rsid w:val="008C258A"/>
    <w:rsid w:val="008C3103"/>
    <w:rsid w:val="008C3DDB"/>
    <w:rsid w:val="008C5D9F"/>
    <w:rsid w:val="008C65F4"/>
    <w:rsid w:val="008C7CC5"/>
    <w:rsid w:val="008D0E80"/>
    <w:rsid w:val="008D4AB9"/>
    <w:rsid w:val="008D4F50"/>
    <w:rsid w:val="008E1302"/>
    <w:rsid w:val="008E1450"/>
    <w:rsid w:val="008F00F5"/>
    <w:rsid w:val="008F4641"/>
    <w:rsid w:val="008F4C05"/>
    <w:rsid w:val="008F4E8B"/>
    <w:rsid w:val="008F6F92"/>
    <w:rsid w:val="00902033"/>
    <w:rsid w:val="00902F64"/>
    <w:rsid w:val="00905315"/>
    <w:rsid w:val="009053DD"/>
    <w:rsid w:val="00911229"/>
    <w:rsid w:val="00913AA2"/>
    <w:rsid w:val="00913EEF"/>
    <w:rsid w:val="0091756E"/>
    <w:rsid w:val="009212CE"/>
    <w:rsid w:val="00922426"/>
    <w:rsid w:val="00923276"/>
    <w:rsid w:val="0092410A"/>
    <w:rsid w:val="00925F89"/>
    <w:rsid w:val="00927851"/>
    <w:rsid w:val="00933923"/>
    <w:rsid w:val="009366E8"/>
    <w:rsid w:val="009412D3"/>
    <w:rsid w:val="009419CF"/>
    <w:rsid w:val="0094244B"/>
    <w:rsid w:val="009445B9"/>
    <w:rsid w:val="00944726"/>
    <w:rsid w:val="0094667E"/>
    <w:rsid w:val="00946EBE"/>
    <w:rsid w:val="00947D67"/>
    <w:rsid w:val="00950BFF"/>
    <w:rsid w:val="00951C59"/>
    <w:rsid w:val="009543B5"/>
    <w:rsid w:val="00961BF4"/>
    <w:rsid w:val="009714D3"/>
    <w:rsid w:val="00973BB1"/>
    <w:rsid w:val="00982075"/>
    <w:rsid w:val="0098428C"/>
    <w:rsid w:val="00990035"/>
    <w:rsid w:val="009906C0"/>
    <w:rsid w:val="00992333"/>
    <w:rsid w:val="00992599"/>
    <w:rsid w:val="00996B51"/>
    <w:rsid w:val="009975B2"/>
    <w:rsid w:val="009A0AE2"/>
    <w:rsid w:val="009B1FCB"/>
    <w:rsid w:val="009B549C"/>
    <w:rsid w:val="009B57D3"/>
    <w:rsid w:val="009B5A2A"/>
    <w:rsid w:val="009C2B48"/>
    <w:rsid w:val="009C2F18"/>
    <w:rsid w:val="009C43AE"/>
    <w:rsid w:val="009D250D"/>
    <w:rsid w:val="009D53A8"/>
    <w:rsid w:val="009E04AA"/>
    <w:rsid w:val="009E53B6"/>
    <w:rsid w:val="00A00B19"/>
    <w:rsid w:val="00A16A9D"/>
    <w:rsid w:val="00A206EF"/>
    <w:rsid w:val="00A21866"/>
    <w:rsid w:val="00A2799A"/>
    <w:rsid w:val="00A30E50"/>
    <w:rsid w:val="00A3175D"/>
    <w:rsid w:val="00A32FD5"/>
    <w:rsid w:val="00A3503E"/>
    <w:rsid w:val="00A41551"/>
    <w:rsid w:val="00A42379"/>
    <w:rsid w:val="00A44C19"/>
    <w:rsid w:val="00A50069"/>
    <w:rsid w:val="00A51CF7"/>
    <w:rsid w:val="00A6499F"/>
    <w:rsid w:val="00A667F5"/>
    <w:rsid w:val="00A67D01"/>
    <w:rsid w:val="00A71086"/>
    <w:rsid w:val="00A72866"/>
    <w:rsid w:val="00A76EB7"/>
    <w:rsid w:val="00A77ED1"/>
    <w:rsid w:val="00A800F2"/>
    <w:rsid w:val="00A8098F"/>
    <w:rsid w:val="00A80B32"/>
    <w:rsid w:val="00A80D5E"/>
    <w:rsid w:val="00A93385"/>
    <w:rsid w:val="00A94858"/>
    <w:rsid w:val="00A96056"/>
    <w:rsid w:val="00A96AD9"/>
    <w:rsid w:val="00AA0BA8"/>
    <w:rsid w:val="00AA1CA1"/>
    <w:rsid w:val="00AA4643"/>
    <w:rsid w:val="00AA5321"/>
    <w:rsid w:val="00AA5C83"/>
    <w:rsid w:val="00AA7A41"/>
    <w:rsid w:val="00AB45A4"/>
    <w:rsid w:val="00AB6280"/>
    <w:rsid w:val="00AB6C5C"/>
    <w:rsid w:val="00AB75C6"/>
    <w:rsid w:val="00AD392A"/>
    <w:rsid w:val="00AD6740"/>
    <w:rsid w:val="00AD6C6E"/>
    <w:rsid w:val="00AD7D68"/>
    <w:rsid w:val="00AE0E28"/>
    <w:rsid w:val="00AF2DF4"/>
    <w:rsid w:val="00AF3441"/>
    <w:rsid w:val="00B00770"/>
    <w:rsid w:val="00B00EFB"/>
    <w:rsid w:val="00B01666"/>
    <w:rsid w:val="00B04398"/>
    <w:rsid w:val="00B05E26"/>
    <w:rsid w:val="00B10054"/>
    <w:rsid w:val="00B1175D"/>
    <w:rsid w:val="00B135A9"/>
    <w:rsid w:val="00B155B6"/>
    <w:rsid w:val="00B15E1A"/>
    <w:rsid w:val="00B16951"/>
    <w:rsid w:val="00B2054F"/>
    <w:rsid w:val="00B2096F"/>
    <w:rsid w:val="00B240EC"/>
    <w:rsid w:val="00B31720"/>
    <w:rsid w:val="00B33115"/>
    <w:rsid w:val="00B3403D"/>
    <w:rsid w:val="00B34268"/>
    <w:rsid w:val="00B34936"/>
    <w:rsid w:val="00B371C6"/>
    <w:rsid w:val="00B37283"/>
    <w:rsid w:val="00B40A5F"/>
    <w:rsid w:val="00B40B0E"/>
    <w:rsid w:val="00B41B36"/>
    <w:rsid w:val="00B43AC2"/>
    <w:rsid w:val="00B450F0"/>
    <w:rsid w:val="00B5246F"/>
    <w:rsid w:val="00B62D5C"/>
    <w:rsid w:val="00B63E48"/>
    <w:rsid w:val="00B736A8"/>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380E"/>
    <w:rsid w:val="00BC494E"/>
    <w:rsid w:val="00BD1BCE"/>
    <w:rsid w:val="00BD7555"/>
    <w:rsid w:val="00BF2E8A"/>
    <w:rsid w:val="00BF3056"/>
    <w:rsid w:val="00BF5782"/>
    <w:rsid w:val="00C00732"/>
    <w:rsid w:val="00C01366"/>
    <w:rsid w:val="00C04028"/>
    <w:rsid w:val="00C042A2"/>
    <w:rsid w:val="00C0459C"/>
    <w:rsid w:val="00C05612"/>
    <w:rsid w:val="00C11C7F"/>
    <w:rsid w:val="00C11F77"/>
    <w:rsid w:val="00C12026"/>
    <w:rsid w:val="00C12AD9"/>
    <w:rsid w:val="00C34927"/>
    <w:rsid w:val="00C3543B"/>
    <w:rsid w:val="00C37701"/>
    <w:rsid w:val="00C407C1"/>
    <w:rsid w:val="00C42065"/>
    <w:rsid w:val="00C432EF"/>
    <w:rsid w:val="00C438E6"/>
    <w:rsid w:val="00C467A9"/>
    <w:rsid w:val="00C5146D"/>
    <w:rsid w:val="00C5518F"/>
    <w:rsid w:val="00C60CA2"/>
    <w:rsid w:val="00C64C40"/>
    <w:rsid w:val="00C6615A"/>
    <w:rsid w:val="00C7377B"/>
    <w:rsid w:val="00C77C53"/>
    <w:rsid w:val="00C811F9"/>
    <w:rsid w:val="00C8137C"/>
    <w:rsid w:val="00C82BDA"/>
    <w:rsid w:val="00C83943"/>
    <w:rsid w:val="00C906E9"/>
    <w:rsid w:val="00C90CC9"/>
    <w:rsid w:val="00C937F5"/>
    <w:rsid w:val="00C940A6"/>
    <w:rsid w:val="00C978CB"/>
    <w:rsid w:val="00CA53DA"/>
    <w:rsid w:val="00CB479E"/>
    <w:rsid w:val="00CC158F"/>
    <w:rsid w:val="00CD2F08"/>
    <w:rsid w:val="00CE2C4A"/>
    <w:rsid w:val="00CE5975"/>
    <w:rsid w:val="00CF01EC"/>
    <w:rsid w:val="00CF3007"/>
    <w:rsid w:val="00CF7A67"/>
    <w:rsid w:val="00D0087A"/>
    <w:rsid w:val="00D02957"/>
    <w:rsid w:val="00D13E46"/>
    <w:rsid w:val="00D157B1"/>
    <w:rsid w:val="00D16756"/>
    <w:rsid w:val="00D20E05"/>
    <w:rsid w:val="00D22550"/>
    <w:rsid w:val="00D2346A"/>
    <w:rsid w:val="00D3299E"/>
    <w:rsid w:val="00D33184"/>
    <w:rsid w:val="00D356F8"/>
    <w:rsid w:val="00D419DA"/>
    <w:rsid w:val="00D4223D"/>
    <w:rsid w:val="00D454A9"/>
    <w:rsid w:val="00D53111"/>
    <w:rsid w:val="00D55F04"/>
    <w:rsid w:val="00D578C7"/>
    <w:rsid w:val="00D6145E"/>
    <w:rsid w:val="00D63358"/>
    <w:rsid w:val="00D77283"/>
    <w:rsid w:val="00D77E5E"/>
    <w:rsid w:val="00D80164"/>
    <w:rsid w:val="00D8180B"/>
    <w:rsid w:val="00D82A25"/>
    <w:rsid w:val="00D8624E"/>
    <w:rsid w:val="00D86B53"/>
    <w:rsid w:val="00D92EC4"/>
    <w:rsid w:val="00D9758F"/>
    <w:rsid w:val="00DA0E65"/>
    <w:rsid w:val="00DA158F"/>
    <w:rsid w:val="00DA40F8"/>
    <w:rsid w:val="00DB2087"/>
    <w:rsid w:val="00DB4017"/>
    <w:rsid w:val="00DB68EB"/>
    <w:rsid w:val="00DB7A4C"/>
    <w:rsid w:val="00DC10D3"/>
    <w:rsid w:val="00DC1470"/>
    <w:rsid w:val="00DC4D5D"/>
    <w:rsid w:val="00DC6BF6"/>
    <w:rsid w:val="00DD334A"/>
    <w:rsid w:val="00DD4F67"/>
    <w:rsid w:val="00DE2964"/>
    <w:rsid w:val="00DE3C9E"/>
    <w:rsid w:val="00E00E9E"/>
    <w:rsid w:val="00E17ACD"/>
    <w:rsid w:val="00E2150F"/>
    <w:rsid w:val="00E31900"/>
    <w:rsid w:val="00E35DE1"/>
    <w:rsid w:val="00E4644A"/>
    <w:rsid w:val="00E47540"/>
    <w:rsid w:val="00E47D0B"/>
    <w:rsid w:val="00E5020B"/>
    <w:rsid w:val="00E5193B"/>
    <w:rsid w:val="00E55124"/>
    <w:rsid w:val="00E57B67"/>
    <w:rsid w:val="00E611DA"/>
    <w:rsid w:val="00E70E3A"/>
    <w:rsid w:val="00E71A5F"/>
    <w:rsid w:val="00E74B95"/>
    <w:rsid w:val="00E803DE"/>
    <w:rsid w:val="00E87ED1"/>
    <w:rsid w:val="00E92C3E"/>
    <w:rsid w:val="00E93D25"/>
    <w:rsid w:val="00E944EF"/>
    <w:rsid w:val="00E94D61"/>
    <w:rsid w:val="00EA0555"/>
    <w:rsid w:val="00EA27D9"/>
    <w:rsid w:val="00EA7C7C"/>
    <w:rsid w:val="00EB205A"/>
    <w:rsid w:val="00EC0858"/>
    <w:rsid w:val="00EC279D"/>
    <w:rsid w:val="00EC386C"/>
    <w:rsid w:val="00EC5203"/>
    <w:rsid w:val="00ED6D94"/>
    <w:rsid w:val="00EE3D1E"/>
    <w:rsid w:val="00EE4C61"/>
    <w:rsid w:val="00EE525C"/>
    <w:rsid w:val="00EE638F"/>
    <w:rsid w:val="00EF2A96"/>
    <w:rsid w:val="00EF377B"/>
    <w:rsid w:val="00EF6777"/>
    <w:rsid w:val="00F02D19"/>
    <w:rsid w:val="00F04C4C"/>
    <w:rsid w:val="00F07366"/>
    <w:rsid w:val="00F20C33"/>
    <w:rsid w:val="00F22793"/>
    <w:rsid w:val="00F24245"/>
    <w:rsid w:val="00F26557"/>
    <w:rsid w:val="00F35D2B"/>
    <w:rsid w:val="00F36BC7"/>
    <w:rsid w:val="00F36C9D"/>
    <w:rsid w:val="00F3729F"/>
    <w:rsid w:val="00F40ED9"/>
    <w:rsid w:val="00F41BF3"/>
    <w:rsid w:val="00F41CB5"/>
    <w:rsid w:val="00F45A6E"/>
    <w:rsid w:val="00F50EF0"/>
    <w:rsid w:val="00F60506"/>
    <w:rsid w:val="00F72559"/>
    <w:rsid w:val="00F7265A"/>
    <w:rsid w:val="00F731F5"/>
    <w:rsid w:val="00F900B6"/>
    <w:rsid w:val="00F915A5"/>
    <w:rsid w:val="00F938DA"/>
    <w:rsid w:val="00F9610A"/>
    <w:rsid w:val="00F96773"/>
    <w:rsid w:val="00FA0555"/>
    <w:rsid w:val="00FA32D1"/>
    <w:rsid w:val="00FA5A4F"/>
    <w:rsid w:val="00FA65F6"/>
    <w:rsid w:val="00FB4B61"/>
    <w:rsid w:val="00FB6642"/>
    <w:rsid w:val="00FC0B01"/>
    <w:rsid w:val="00FC2555"/>
    <w:rsid w:val="00FC3022"/>
    <w:rsid w:val="00FD3E3F"/>
    <w:rsid w:val="00FD5718"/>
    <w:rsid w:val="00FD6F01"/>
    <w:rsid w:val="00FE127C"/>
    <w:rsid w:val="00FE35EF"/>
    <w:rsid w:val="00FE368B"/>
    <w:rsid w:val="00FE42D8"/>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44C19"/>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44C19"/>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3.svg"/><Relationship Id="rId21" Type="http://schemas.openxmlformats.org/officeDocument/2006/relationships/image" Target="media/image8.svg"/><Relationship Id="rId34" Type="http://schemas.openxmlformats.org/officeDocument/2006/relationships/image" Target="media/image18.png"/><Relationship Id="rId42" Type="http://schemas.openxmlformats.org/officeDocument/2006/relationships/image" Target="media/image26.svg"/><Relationship Id="rId47" Type="http://schemas.openxmlformats.org/officeDocument/2006/relationships/image" Target="media/image30.svg"/><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hyperlink" Target="https://www.youtube.com/watch?v=leHGYnfUxGk" TargetMode="External"/><Relationship Id="rId32" Type="http://schemas.openxmlformats.org/officeDocument/2006/relationships/image" Target="media/image16.png"/><Relationship Id="rId37" Type="http://schemas.openxmlformats.org/officeDocument/2006/relationships/image" Target="media/image21.svg"/><Relationship Id="rId40" Type="http://schemas.openxmlformats.org/officeDocument/2006/relationships/image" Target="media/image24.png"/><Relationship Id="rId45" Type="http://schemas.openxmlformats.org/officeDocument/2006/relationships/hyperlink" Target="https://www.youtube.com/watch?v=IFVssuNFdEc"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svg"/><Relationship Id="rId31" Type="http://schemas.openxmlformats.org/officeDocument/2006/relationships/hyperlink" Target="https://www.youtube.com/watch?v=kL9UYOzJD3o" TargetMode="External"/><Relationship Id="rId44" Type="http://schemas.openxmlformats.org/officeDocument/2006/relationships/image" Target="media/image28.sv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Nb7DxESuY4k"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svg"/><Relationship Id="rId43" Type="http://schemas.openxmlformats.org/officeDocument/2006/relationships/image" Target="media/image27.png"/><Relationship Id="rId48" Type="http://schemas.openxmlformats.org/officeDocument/2006/relationships/image" Target="media/image31.png"/><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youtube.com/watch?v=9UZwjgAYxMY"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image" Target="media/image7.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youtube.com/watch?v=VsTacEciP3k" TargetMode="Externa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hyperlink" Target="https://www.youtube.com/watch?v=flZWxWKNq5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3.svg"/><Relationship Id="rId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2B860071-37CC-48C5-9CF3-3236BCA2B2B6}"/>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8010</Words>
  <Characters>44056</Characters>
  <Application>Microsoft Office Word</Application>
  <DocSecurity>0</DocSecurity>
  <Lines>367</Lines>
  <Paragraphs>103</Paragraphs>
  <ScaleCrop>false</ScaleCrop>
  <HeadingPairs>
    <vt:vector size="2" baseType="variant">
      <vt:variant>
        <vt:lpstr>Título</vt:lpstr>
      </vt:variant>
      <vt:variant>
        <vt:i4>1</vt:i4>
      </vt:variant>
    </vt:vector>
  </HeadingPairs>
  <TitlesOfParts>
    <vt:vector size="1" baseType="lpstr">
      <vt:lpstr>Estructura corporal y patronaje básico infantil</vt:lpstr>
    </vt:vector>
  </TitlesOfParts>
  <Manager/>
  <Company/>
  <LinksUpToDate>false</LinksUpToDate>
  <CharactersWithSpaces>51963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corporal y patronaje básico infantil</dc:title>
  <dc:subject/>
  <dc:creator>SENA</dc:creator>
  <cp:keywords/>
  <dc:description/>
  <cp:lastModifiedBy>Andrea Ardila</cp:lastModifiedBy>
  <cp:revision>151</cp:revision>
  <cp:lastPrinted>2025-11-20T00:49:00Z</cp:lastPrinted>
  <dcterms:created xsi:type="dcterms:W3CDTF">2025-04-09T19:53:00Z</dcterms:created>
  <dcterms:modified xsi:type="dcterms:W3CDTF">2025-11-20T00:50:00Z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