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074D45" w:rsidR="00422835" w:rsidP="00074D45" w:rsidRDefault="00E14988" w14:paraId="20932FDB" w14:textId="28B2E2B8">
      <w:pPr>
        <w:spacing w:line="276" w:lineRule="auto"/>
        <w:jc w:val="center"/>
        <w:rPr>
          <w:rFonts w:ascii="Calibri" w:hAnsi="Calibri" w:cs="Calibri"/>
          <w:b/>
          <w:lang w:val="es-ES"/>
        </w:rPr>
      </w:pPr>
      <w:r w:rsidRPr="00074D45">
        <w:rPr>
          <w:rFonts w:ascii="Calibri" w:hAnsi="Calibri" w:cs="Calibri"/>
          <w:b/>
          <w:lang w:val="es-ES"/>
        </w:rPr>
        <w:t>GUION INTRODUCCIÓN COMPONENTE FORMATIVO 0</w:t>
      </w:r>
      <w:r w:rsidR="006266D3">
        <w:rPr>
          <w:rFonts w:ascii="Calibri" w:hAnsi="Calibri" w:cs="Calibri"/>
          <w:b/>
          <w:lang w:val="es-ES"/>
        </w:rPr>
        <w:t>1</w:t>
      </w:r>
    </w:p>
    <w:p w:rsidRPr="00074D45" w:rsidR="00DB2130" w:rsidP="00074D45" w:rsidRDefault="00DB2130" w14:paraId="66903835" w14:textId="5EC8B6FE">
      <w:pPr>
        <w:spacing w:line="276" w:lineRule="auto"/>
        <w:jc w:val="center"/>
        <w:rPr>
          <w:rFonts w:ascii="Calibri" w:hAnsi="Calibri" w:cs="Calibri"/>
          <w:b/>
          <w:lang w:val="es-ES"/>
        </w:rPr>
      </w:pPr>
      <w:r w:rsidRPr="00074D45">
        <w:rPr>
          <w:rFonts w:ascii="Calibri" w:hAnsi="Calibri" w:cs="Calibri"/>
          <w:b/>
          <w:lang w:val="es-ES"/>
        </w:rPr>
        <w:t xml:space="preserve">Programa: </w:t>
      </w:r>
      <w:r w:rsidRPr="00074D45" w:rsidR="00074D45">
        <w:rPr>
          <w:rFonts w:ascii="Calibri" w:hAnsi="Calibri" w:cs="Calibri"/>
        </w:rPr>
        <w:t>Patronaje infantil de prendas superiores para niñas en moda casual</w:t>
      </w:r>
      <w:r w:rsidRPr="00074D45" w:rsidR="00074D45">
        <w:rPr>
          <w:rFonts w:ascii="Calibri" w:hAnsi="Calibri" w:cs="Calibri"/>
        </w:rPr>
        <w:t>.</w:t>
      </w:r>
    </w:p>
    <w:p w:rsidRPr="00074D45" w:rsidR="00FF7EFF" w:rsidP="00074D45" w:rsidRDefault="007B608A" w14:paraId="10970E01" w14:textId="7D0B8ACF">
      <w:pPr>
        <w:spacing w:line="276" w:lineRule="auto"/>
        <w:jc w:val="center"/>
        <w:rPr>
          <w:rFonts w:ascii="Calibri" w:hAnsi="Calibri" w:cs="Calibri"/>
        </w:rPr>
      </w:pPr>
      <w:r w:rsidRPr="00074D45">
        <w:rPr>
          <w:rFonts w:ascii="Calibri" w:hAnsi="Calibri" w:cs="Calibri"/>
          <w:lang w:val="es-ES"/>
        </w:rPr>
        <w:t>Título del video:</w:t>
      </w:r>
      <w:r w:rsidRPr="00074D45">
        <w:rPr>
          <w:rFonts w:ascii="Calibri" w:hAnsi="Calibri" w:cs="Calibri"/>
          <w:b/>
          <w:lang w:val="es-ES"/>
        </w:rPr>
        <w:t xml:space="preserve"> </w:t>
      </w:r>
      <w:r w:rsidRPr="007943D2" w:rsidR="006266D3">
        <w:rPr>
          <w:sz w:val="20"/>
          <w:szCs w:val="20"/>
        </w:rPr>
        <w:t>Estructura corporal y patronaje básico infantil</w:t>
      </w:r>
    </w:p>
    <w:p w:rsidRPr="006266D3" w:rsidR="006266D3" w:rsidP="006266D3" w:rsidRDefault="00F04234" w14:paraId="07D20FE8" w14:textId="77777777">
      <w:pPr>
        <w:spacing w:line="276" w:lineRule="auto"/>
        <w:rPr>
          <w:rFonts w:ascii="Calibri" w:hAnsi="Calibri" w:cs="Calibri"/>
        </w:rPr>
      </w:pPr>
      <w:r w:rsidRPr="00074D45">
        <w:rPr>
          <w:rFonts w:ascii="Calibri" w:hAnsi="Calibri" w:cs="Calibri"/>
        </w:rPr>
        <w:br/>
      </w:r>
      <w:r w:rsidRPr="006266D3" w:rsidR="006266D3">
        <w:rPr>
          <w:rFonts w:ascii="Calibri" w:hAnsi="Calibri" w:cs="Calibri"/>
          <w:b/>
          <w:bCs/>
        </w:rPr>
        <w:t>Escena 1</w:t>
      </w:r>
      <w:r w:rsidRPr="006266D3" w:rsidR="006266D3">
        <w:rPr>
          <w:rFonts w:ascii="Calibri" w:hAnsi="Calibri" w:cs="Calibri"/>
        </w:rPr>
        <w:br/>
      </w:r>
      <w:r w:rsidRPr="006266D3" w:rsidR="006266D3">
        <w:rPr>
          <w:rFonts w:ascii="Calibri" w:hAnsi="Calibri" w:cs="Calibri"/>
        </w:rPr>
        <w:t xml:space="preserve">En el campo de la </w:t>
      </w:r>
      <w:r w:rsidRPr="006266D3" w:rsidR="006266D3">
        <w:rPr>
          <w:rFonts w:ascii="Calibri" w:hAnsi="Calibri" w:cs="Calibri"/>
          <w:b/>
          <w:bCs/>
          <w:color w:val="EE0000"/>
        </w:rPr>
        <w:t>moda infantil</w:t>
      </w:r>
      <w:r w:rsidRPr="006266D3" w:rsidR="006266D3">
        <w:rPr>
          <w:rFonts w:ascii="Calibri" w:hAnsi="Calibri" w:cs="Calibri"/>
        </w:rPr>
        <w:t xml:space="preserve">, comprender la </w:t>
      </w:r>
      <w:r w:rsidRPr="006266D3" w:rsidR="006266D3">
        <w:rPr>
          <w:rFonts w:ascii="Calibri" w:hAnsi="Calibri" w:cs="Calibri"/>
          <w:b/>
          <w:bCs/>
          <w:color w:val="EE0000"/>
        </w:rPr>
        <w:t>estructura corporal</w:t>
      </w:r>
      <w:r w:rsidRPr="006266D3" w:rsidR="006266D3">
        <w:rPr>
          <w:rFonts w:ascii="Calibri" w:hAnsi="Calibri" w:cs="Calibri"/>
          <w:color w:val="EE0000"/>
        </w:rPr>
        <w:t xml:space="preserve"> </w:t>
      </w:r>
      <w:r w:rsidRPr="006266D3" w:rsidR="006266D3">
        <w:rPr>
          <w:rFonts w:ascii="Calibri" w:hAnsi="Calibri" w:cs="Calibri"/>
        </w:rPr>
        <w:t>de la niña es el punto de partida para crear prendas que respeten su morfología en crecimiento.</w:t>
      </w:r>
    </w:p>
    <w:p w:rsidRPr="006266D3" w:rsidR="006266D3" w:rsidP="006266D3" w:rsidRDefault="006266D3" w14:paraId="20B8F207" w14:textId="77777777">
      <w:pPr>
        <w:spacing w:line="276" w:lineRule="auto"/>
        <w:rPr>
          <w:rFonts w:ascii="Calibri" w:hAnsi="Calibri" w:cs="Calibri"/>
        </w:rPr>
      </w:pPr>
      <w:r w:rsidRPr="006266D3">
        <w:rPr>
          <w:rFonts w:ascii="Calibri" w:hAnsi="Calibri" w:cs="Calibri"/>
          <w:b/>
          <w:bCs/>
        </w:rPr>
        <w:t>Escena 2</w:t>
      </w:r>
      <w:r w:rsidRPr="006266D3">
        <w:rPr>
          <w:rFonts w:ascii="Calibri" w:hAnsi="Calibri" w:cs="Calibri"/>
        </w:rPr>
        <w:br/>
      </w:r>
      <w:r w:rsidRPr="006266D3">
        <w:rPr>
          <w:rFonts w:ascii="Calibri" w:hAnsi="Calibri" w:cs="Calibri"/>
        </w:rPr>
        <w:t xml:space="preserve">La </w:t>
      </w:r>
      <w:r w:rsidRPr="006266D3">
        <w:rPr>
          <w:rFonts w:ascii="Calibri" w:hAnsi="Calibri" w:cs="Calibri"/>
          <w:b/>
          <w:bCs/>
          <w:color w:val="EE0000"/>
        </w:rPr>
        <w:t>antropometría infantil</w:t>
      </w:r>
      <w:r w:rsidRPr="006266D3">
        <w:rPr>
          <w:rFonts w:ascii="Calibri" w:hAnsi="Calibri" w:cs="Calibri"/>
          <w:color w:val="EE0000"/>
        </w:rPr>
        <w:t xml:space="preserve"> </w:t>
      </w:r>
      <w:r w:rsidRPr="006266D3">
        <w:rPr>
          <w:rFonts w:ascii="Calibri" w:hAnsi="Calibri" w:cs="Calibri"/>
        </w:rPr>
        <w:t xml:space="preserve">permite obtener medidas exactas, que se convierten en la base para trazar </w:t>
      </w:r>
      <w:r w:rsidRPr="006266D3">
        <w:rPr>
          <w:rFonts w:ascii="Calibri" w:hAnsi="Calibri" w:cs="Calibri"/>
          <w:b/>
          <w:bCs/>
          <w:color w:val="EE0000"/>
        </w:rPr>
        <w:t>patrones básicos</w:t>
      </w:r>
      <w:r w:rsidRPr="006266D3">
        <w:rPr>
          <w:rFonts w:ascii="Calibri" w:hAnsi="Calibri" w:cs="Calibri"/>
          <w:color w:val="EE0000"/>
        </w:rPr>
        <w:t xml:space="preserve"> </w:t>
      </w:r>
      <w:r w:rsidRPr="006266D3">
        <w:rPr>
          <w:rFonts w:ascii="Calibri" w:hAnsi="Calibri" w:cs="Calibri"/>
        </w:rPr>
        <w:t>acordes con las proporciones y necesidades de comodidad propias de la infancia.</w:t>
      </w:r>
    </w:p>
    <w:p w:rsidRPr="006266D3" w:rsidR="006266D3" w:rsidP="006266D3" w:rsidRDefault="006266D3" w14:paraId="7229B99A" w14:textId="77777777">
      <w:pPr>
        <w:spacing w:line="276" w:lineRule="auto"/>
        <w:rPr>
          <w:rFonts w:ascii="Calibri" w:hAnsi="Calibri" w:cs="Calibri"/>
        </w:rPr>
      </w:pPr>
      <w:r w:rsidRPr="006266D3">
        <w:rPr>
          <w:rFonts w:ascii="Calibri" w:hAnsi="Calibri" w:cs="Calibri"/>
          <w:b/>
          <w:bCs/>
        </w:rPr>
        <w:t>Escena 3</w:t>
      </w:r>
      <w:r w:rsidRPr="006266D3">
        <w:rPr>
          <w:rFonts w:ascii="Calibri" w:hAnsi="Calibri" w:cs="Calibri"/>
        </w:rPr>
        <w:br/>
      </w:r>
      <w:r w:rsidRPr="006266D3">
        <w:rPr>
          <w:rFonts w:ascii="Calibri" w:hAnsi="Calibri" w:cs="Calibri"/>
        </w:rPr>
        <w:t xml:space="preserve">La integración de la </w:t>
      </w:r>
      <w:r w:rsidRPr="006266D3">
        <w:rPr>
          <w:rFonts w:ascii="Calibri" w:hAnsi="Calibri" w:cs="Calibri"/>
          <w:b/>
          <w:bCs/>
          <w:color w:val="EE0000"/>
        </w:rPr>
        <w:t>ergonomía</w:t>
      </w:r>
      <w:r w:rsidRPr="006266D3">
        <w:rPr>
          <w:rFonts w:ascii="Calibri" w:hAnsi="Calibri" w:cs="Calibri"/>
        </w:rPr>
        <w:t xml:space="preserve"> y la </w:t>
      </w:r>
      <w:r w:rsidRPr="006266D3">
        <w:rPr>
          <w:rFonts w:ascii="Calibri" w:hAnsi="Calibri" w:cs="Calibri"/>
          <w:b/>
          <w:bCs/>
          <w:color w:val="EE0000"/>
        </w:rPr>
        <w:t>proporcionalidad corporal</w:t>
      </w:r>
      <w:r w:rsidRPr="006266D3">
        <w:rPr>
          <w:rFonts w:ascii="Calibri" w:hAnsi="Calibri" w:cs="Calibri"/>
          <w:color w:val="EE0000"/>
        </w:rPr>
        <w:t xml:space="preserve"> </w:t>
      </w:r>
      <w:r w:rsidRPr="006266D3">
        <w:rPr>
          <w:rFonts w:ascii="Calibri" w:hAnsi="Calibri" w:cs="Calibri"/>
        </w:rPr>
        <w:t xml:space="preserve">asegura que las prendas no solo tengan un ajuste técnico correcto, sino que también brinden </w:t>
      </w:r>
      <w:r w:rsidRPr="006266D3">
        <w:rPr>
          <w:rFonts w:ascii="Calibri" w:hAnsi="Calibri" w:cs="Calibri"/>
          <w:b/>
          <w:bCs/>
          <w:color w:val="EE0000"/>
        </w:rPr>
        <w:t>seguridad y libertad de movimiento</w:t>
      </w:r>
      <w:r w:rsidRPr="006266D3">
        <w:rPr>
          <w:rFonts w:ascii="Calibri" w:hAnsi="Calibri" w:cs="Calibri"/>
        </w:rPr>
        <w:t>.</w:t>
      </w:r>
    </w:p>
    <w:p w:rsidRPr="006266D3" w:rsidR="006266D3" w:rsidP="006266D3" w:rsidRDefault="006266D3" w14:paraId="45C23897" w14:textId="77777777">
      <w:pPr>
        <w:spacing w:line="276" w:lineRule="auto"/>
        <w:rPr>
          <w:rFonts w:ascii="Calibri" w:hAnsi="Calibri" w:cs="Calibri"/>
        </w:rPr>
      </w:pPr>
      <w:r w:rsidRPr="006266D3">
        <w:rPr>
          <w:rFonts w:ascii="Calibri" w:hAnsi="Calibri" w:cs="Calibri"/>
          <w:b/>
          <w:bCs/>
        </w:rPr>
        <w:t>Escena 4</w:t>
      </w:r>
      <w:r w:rsidRPr="006266D3">
        <w:rPr>
          <w:rFonts w:ascii="Calibri" w:hAnsi="Calibri" w:cs="Calibri"/>
        </w:rPr>
        <w:br/>
      </w:r>
      <w:r w:rsidRPr="006266D3">
        <w:rPr>
          <w:rFonts w:ascii="Calibri" w:hAnsi="Calibri" w:cs="Calibri"/>
        </w:rPr>
        <w:t xml:space="preserve">A partir de estas medidas, es posible desarrollar </w:t>
      </w:r>
      <w:r w:rsidRPr="006266D3">
        <w:rPr>
          <w:rFonts w:ascii="Calibri" w:hAnsi="Calibri" w:cs="Calibri"/>
          <w:b/>
          <w:bCs/>
          <w:color w:val="EE0000"/>
        </w:rPr>
        <w:t>cuadros de tallas infantiles</w:t>
      </w:r>
      <w:r w:rsidRPr="006266D3">
        <w:rPr>
          <w:rFonts w:ascii="Calibri" w:hAnsi="Calibri" w:cs="Calibri"/>
          <w:color w:val="EE0000"/>
        </w:rPr>
        <w:t xml:space="preserve"> </w:t>
      </w:r>
      <w:r w:rsidRPr="006266D3">
        <w:rPr>
          <w:rFonts w:ascii="Calibri" w:hAnsi="Calibri" w:cs="Calibri"/>
        </w:rPr>
        <w:t xml:space="preserve">y proyectar patrones de </w:t>
      </w:r>
      <w:r w:rsidRPr="006266D3">
        <w:rPr>
          <w:rFonts w:ascii="Calibri" w:hAnsi="Calibri" w:cs="Calibri"/>
          <w:b/>
          <w:bCs/>
          <w:color w:val="EE0000"/>
        </w:rPr>
        <w:t>blusas, camisas o chaquetas</w:t>
      </w:r>
      <w:r w:rsidRPr="006266D3">
        <w:rPr>
          <w:rFonts w:ascii="Calibri" w:hAnsi="Calibri" w:cs="Calibri"/>
        </w:rPr>
        <w:t>, que respondan a la moda casual y a la funcionalidad cotidiana.</w:t>
      </w:r>
    </w:p>
    <w:p w:rsidRPr="006266D3" w:rsidR="006266D3" w:rsidP="006266D3" w:rsidRDefault="006266D3" w14:paraId="4701C535" w14:textId="77777777">
      <w:pPr>
        <w:spacing w:line="276" w:lineRule="auto"/>
        <w:rPr>
          <w:rFonts w:ascii="Calibri" w:hAnsi="Calibri" w:cs="Calibri"/>
        </w:rPr>
      </w:pPr>
      <w:r w:rsidRPr="006266D3">
        <w:rPr>
          <w:rFonts w:ascii="Calibri" w:hAnsi="Calibri" w:cs="Calibri"/>
          <w:b/>
          <w:bCs/>
        </w:rPr>
        <w:t>Escena 5</w:t>
      </w:r>
      <w:r w:rsidRPr="006266D3">
        <w:rPr>
          <w:rFonts w:ascii="Calibri" w:hAnsi="Calibri" w:cs="Calibri"/>
        </w:rPr>
        <w:br/>
      </w:r>
      <w:r w:rsidRPr="006266D3">
        <w:rPr>
          <w:rFonts w:ascii="Calibri" w:hAnsi="Calibri" w:cs="Calibri"/>
        </w:rPr>
        <w:t xml:space="preserve">Dominar la </w:t>
      </w:r>
      <w:r w:rsidRPr="006266D3">
        <w:rPr>
          <w:rFonts w:ascii="Calibri" w:hAnsi="Calibri" w:cs="Calibri"/>
          <w:b/>
          <w:bCs/>
          <w:color w:val="EE0000"/>
        </w:rPr>
        <w:t>estructura corporal</w:t>
      </w:r>
      <w:r w:rsidRPr="006266D3">
        <w:rPr>
          <w:rFonts w:ascii="Calibri" w:hAnsi="Calibri" w:cs="Calibri"/>
          <w:color w:val="EE0000"/>
        </w:rPr>
        <w:t xml:space="preserve"> </w:t>
      </w:r>
      <w:r w:rsidRPr="006266D3">
        <w:rPr>
          <w:rFonts w:ascii="Calibri" w:hAnsi="Calibri" w:cs="Calibri"/>
        </w:rPr>
        <w:t xml:space="preserve">y el </w:t>
      </w:r>
      <w:r w:rsidRPr="006266D3">
        <w:rPr>
          <w:rFonts w:ascii="Calibri" w:hAnsi="Calibri" w:cs="Calibri"/>
          <w:b/>
          <w:bCs/>
          <w:color w:val="EE0000"/>
        </w:rPr>
        <w:t>patronaje básico infantil</w:t>
      </w:r>
      <w:r w:rsidRPr="006266D3">
        <w:rPr>
          <w:rFonts w:ascii="Calibri" w:hAnsi="Calibri" w:cs="Calibri"/>
          <w:color w:val="EE0000"/>
        </w:rPr>
        <w:t xml:space="preserve"> </w:t>
      </w:r>
      <w:r w:rsidRPr="006266D3">
        <w:rPr>
          <w:rFonts w:ascii="Calibri" w:hAnsi="Calibri" w:cs="Calibri"/>
        </w:rPr>
        <w:t>fortalece en el aprendiz la capacidad de interpretar diseños y generar propuestas innovadoras, con precisión técnica y valor agregado en cada prenda.</w:t>
      </w:r>
    </w:p>
    <w:p w:rsidRPr="00074D45" w:rsidR="00074D45" w:rsidP="006266D3" w:rsidRDefault="00074D45" w14:paraId="2907955F" w14:textId="29F75F9E">
      <w:pPr>
        <w:spacing w:line="276" w:lineRule="auto"/>
        <w:rPr>
          <w:rFonts w:ascii="Calibri" w:hAnsi="Calibri" w:cs="Calibri"/>
        </w:rPr>
      </w:pPr>
    </w:p>
    <w:p w:rsidRPr="00074D45" w:rsidR="00074D45" w:rsidP="00074D45" w:rsidRDefault="00074D45" w14:paraId="22FA30C2" w14:textId="036E8039">
      <w:pPr>
        <w:spacing w:line="276" w:lineRule="auto"/>
        <w:rPr>
          <w:rFonts w:ascii="Calibri" w:hAnsi="Calibri" w:cs="Calibri"/>
        </w:rPr>
      </w:pPr>
      <w:r w:rsidRPr="00074D45">
        <w:rPr>
          <w:rFonts w:ascii="Calibri" w:hAnsi="Calibri" w:cs="Calibri"/>
          <w:b/>
          <w:bCs/>
        </w:rPr>
        <w:t xml:space="preserve">TOTAL, PALABRAS: </w:t>
      </w:r>
      <w:r w:rsidR="006266D3">
        <w:rPr>
          <w:rFonts w:ascii="Calibri" w:hAnsi="Calibri" w:cs="Calibri"/>
          <w:b/>
          <w:bCs/>
        </w:rPr>
        <w:t>148</w:t>
      </w:r>
    </w:p>
    <w:p w:rsidRPr="00074D45" w:rsidR="0034187D" w:rsidP="00074D45" w:rsidRDefault="0034187D" w14:paraId="1DA72FD2" w14:textId="732D54BF">
      <w:pPr>
        <w:spacing w:line="276" w:lineRule="auto"/>
        <w:rPr>
          <w:rFonts w:ascii="Calibri" w:hAnsi="Calibri" w:cs="Calibri"/>
        </w:rPr>
      </w:pPr>
    </w:p>
    <w:sectPr w:rsidRPr="00074D45" w:rsidR="0034187D">
      <w:pgSz w:w="12240" w:h="15840" w:orient="portrait"/>
      <w:pgMar w:top="1417" w:right="1701" w:bottom="1417" w:left="1701" w:header="708" w:footer="708" w:gutter="0"/>
      <w:cols w:space="708"/>
      <w:docGrid w:linePitch="360"/>
      <w:headerReference w:type="default" r:id="Rf11e11c853ad4a87"/>
      <w:footerReference w:type="default" r:id="R209494feb9df43bc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anormal"/>
      <w:bidiVisual w:val="0"/>
      <w:tblW w:w="0" w:type="auto"/>
      <w:tblLook w:val="06A0" w:firstRow="1" w:lastRow="0" w:firstColumn="1" w:lastColumn="0" w:noHBand="1" w:noVBand="1"/>
    </w:tblPr>
    <w:tblGrid>
      <w:gridCol w:w="2945"/>
      <w:gridCol w:w="2945"/>
      <w:gridCol w:w="2945"/>
    </w:tblGrid>
    <w:tr w:rsidR="3D1DC715" w:rsidTr="3D1DC715" w14:paraId="28D016C4">
      <w:trPr>
        <w:trHeight w:val="300"/>
      </w:trPr>
      <w:tc>
        <w:tcPr>
          <w:tcW w:w="2945" w:type="dxa"/>
          <w:tcMar/>
        </w:tcPr>
        <w:p w:rsidR="3D1DC715" w:rsidP="3D1DC715" w:rsidRDefault="3D1DC715" w14:paraId="1224370B" w14:textId="1CD6614D">
          <w:pPr>
            <w:pStyle w:val="Header"/>
            <w:bidi w:val="0"/>
            <w:ind w:left="-115"/>
            <w:jc w:val="left"/>
          </w:pPr>
        </w:p>
      </w:tc>
      <w:tc>
        <w:tcPr>
          <w:tcW w:w="2945" w:type="dxa"/>
          <w:tcMar/>
        </w:tcPr>
        <w:p w:rsidR="3D1DC715" w:rsidP="3D1DC715" w:rsidRDefault="3D1DC715" w14:paraId="71BE43E2" w14:textId="1271E500">
          <w:pPr>
            <w:pStyle w:val="Header"/>
            <w:bidi w:val="0"/>
            <w:jc w:val="center"/>
          </w:pPr>
        </w:p>
      </w:tc>
      <w:tc>
        <w:tcPr>
          <w:tcW w:w="2945" w:type="dxa"/>
          <w:tcMar/>
        </w:tcPr>
        <w:p w:rsidR="3D1DC715" w:rsidP="3D1DC715" w:rsidRDefault="3D1DC715" w14:paraId="48AEC18A" w14:textId="47EC4A23">
          <w:pPr>
            <w:pStyle w:val="Header"/>
            <w:bidi w:val="0"/>
            <w:ind w:right="-115"/>
            <w:jc w:val="right"/>
          </w:pPr>
        </w:p>
      </w:tc>
    </w:tr>
  </w:tbl>
  <w:p w:rsidR="3D1DC715" w:rsidP="3D1DC715" w:rsidRDefault="3D1DC715" w14:paraId="64BBAE41" w14:textId="4518D644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anormal"/>
      <w:bidiVisual w:val="0"/>
      <w:tblW w:w="0" w:type="auto"/>
      <w:tblLook w:val="06A0" w:firstRow="1" w:lastRow="0" w:firstColumn="1" w:lastColumn="0" w:noHBand="1" w:noVBand="1"/>
    </w:tblPr>
    <w:tblGrid>
      <w:gridCol w:w="2945"/>
      <w:gridCol w:w="2945"/>
      <w:gridCol w:w="2945"/>
    </w:tblGrid>
    <w:tr w:rsidR="3D1DC715" w:rsidTr="3D1DC715" w14:paraId="6373CBF2">
      <w:trPr>
        <w:trHeight w:val="300"/>
      </w:trPr>
      <w:tc>
        <w:tcPr>
          <w:tcW w:w="2945" w:type="dxa"/>
          <w:tcMar/>
        </w:tcPr>
        <w:p w:rsidR="3D1DC715" w:rsidP="3D1DC715" w:rsidRDefault="3D1DC715" w14:paraId="261CCF60" w14:textId="5D17C231">
          <w:pPr>
            <w:pStyle w:val="Header"/>
            <w:bidi w:val="0"/>
            <w:ind w:left="-115"/>
            <w:jc w:val="left"/>
          </w:pPr>
        </w:p>
      </w:tc>
      <w:tc>
        <w:tcPr>
          <w:tcW w:w="2945" w:type="dxa"/>
          <w:tcMar/>
        </w:tcPr>
        <w:p w:rsidR="3D1DC715" w:rsidP="3D1DC715" w:rsidRDefault="3D1DC715" w14:paraId="51F73CAE" w14:textId="3D9DE16F">
          <w:pPr>
            <w:pStyle w:val="Header"/>
            <w:bidi w:val="0"/>
            <w:jc w:val="center"/>
          </w:pPr>
        </w:p>
      </w:tc>
      <w:tc>
        <w:tcPr>
          <w:tcW w:w="2945" w:type="dxa"/>
          <w:tcMar/>
        </w:tcPr>
        <w:p w:rsidR="3D1DC715" w:rsidP="3D1DC715" w:rsidRDefault="3D1DC715" w14:paraId="348D83F1" w14:textId="3968FCF9">
          <w:pPr>
            <w:pStyle w:val="Header"/>
            <w:bidi w:val="0"/>
            <w:ind w:right="-115"/>
            <w:jc w:val="right"/>
          </w:pPr>
        </w:p>
      </w:tc>
    </w:tr>
  </w:tbl>
  <w:p w:rsidR="3D1DC715" w:rsidP="3D1DC715" w:rsidRDefault="3D1DC715" w14:paraId="0D920555" w14:textId="766E2ECA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40EC9"/>
    <w:multiLevelType w:val="hybridMultilevel"/>
    <w:tmpl w:val="CB40F4A6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50313D3A"/>
    <w:multiLevelType w:val="hybridMultilevel"/>
    <w:tmpl w:val="4240E2E4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312608795">
    <w:abstractNumId w:val="0"/>
  </w:num>
  <w:num w:numId="2" w16cid:durableId="1607301412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6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187D"/>
    <w:rsid w:val="00042CFE"/>
    <w:rsid w:val="00074D45"/>
    <w:rsid w:val="00122354"/>
    <w:rsid w:val="001E0849"/>
    <w:rsid w:val="00241A0E"/>
    <w:rsid w:val="00242B75"/>
    <w:rsid w:val="00277964"/>
    <w:rsid w:val="002865F0"/>
    <w:rsid w:val="002F68D8"/>
    <w:rsid w:val="0031688B"/>
    <w:rsid w:val="00325FB5"/>
    <w:rsid w:val="0034187D"/>
    <w:rsid w:val="00386732"/>
    <w:rsid w:val="00422835"/>
    <w:rsid w:val="00475DC3"/>
    <w:rsid w:val="005277ED"/>
    <w:rsid w:val="005366DD"/>
    <w:rsid w:val="005B5967"/>
    <w:rsid w:val="006266D3"/>
    <w:rsid w:val="006353EE"/>
    <w:rsid w:val="00666672"/>
    <w:rsid w:val="00713224"/>
    <w:rsid w:val="00750864"/>
    <w:rsid w:val="007767C2"/>
    <w:rsid w:val="00776ED2"/>
    <w:rsid w:val="0077777A"/>
    <w:rsid w:val="007B4214"/>
    <w:rsid w:val="007B608A"/>
    <w:rsid w:val="007E65E9"/>
    <w:rsid w:val="00814543"/>
    <w:rsid w:val="00844D29"/>
    <w:rsid w:val="00856931"/>
    <w:rsid w:val="00896F06"/>
    <w:rsid w:val="008F5429"/>
    <w:rsid w:val="00906060"/>
    <w:rsid w:val="00987D84"/>
    <w:rsid w:val="00991D28"/>
    <w:rsid w:val="009925D4"/>
    <w:rsid w:val="009A2F97"/>
    <w:rsid w:val="009D760E"/>
    <w:rsid w:val="00AB68BC"/>
    <w:rsid w:val="00B37054"/>
    <w:rsid w:val="00B57FA5"/>
    <w:rsid w:val="00B76F52"/>
    <w:rsid w:val="00BC3D1D"/>
    <w:rsid w:val="00BD5271"/>
    <w:rsid w:val="00BD56F4"/>
    <w:rsid w:val="00BD7BF1"/>
    <w:rsid w:val="00BE1783"/>
    <w:rsid w:val="00C009FD"/>
    <w:rsid w:val="00C75EF4"/>
    <w:rsid w:val="00CA7AA0"/>
    <w:rsid w:val="00CB0677"/>
    <w:rsid w:val="00D06193"/>
    <w:rsid w:val="00D25CA3"/>
    <w:rsid w:val="00D2797B"/>
    <w:rsid w:val="00DB2130"/>
    <w:rsid w:val="00DD2A4C"/>
    <w:rsid w:val="00DD4126"/>
    <w:rsid w:val="00DE79C2"/>
    <w:rsid w:val="00E14988"/>
    <w:rsid w:val="00E165E1"/>
    <w:rsid w:val="00E34EEB"/>
    <w:rsid w:val="00E450AD"/>
    <w:rsid w:val="00ED0679"/>
    <w:rsid w:val="00F04234"/>
    <w:rsid w:val="00F507B8"/>
    <w:rsid w:val="00F8680C"/>
    <w:rsid w:val="00FA7096"/>
    <w:rsid w:val="00FF7EFF"/>
    <w:rsid w:val="0D07F5A2"/>
    <w:rsid w:val="1839B09C"/>
    <w:rsid w:val="2467C599"/>
    <w:rsid w:val="355076E0"/>
    <w:rsid w:val="3D1DC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10ACB2"/>
  <w15:chartTrackingRefBased/>
  <w15:docId w15:val="{122460C4-5872-45D2-9D14-1AA8A48F25A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14988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O"/>
    </w:rPr>
  </w:style>
  <w:style w:type="paragraph" w:styleId="Prrafodelista">
    <w:name w:val="List Paragraph"/>
    <w:basedOn w:val="Normal"/>
    <w:uiPriority w:val="34"/>
    <w:qFormat/>
    <w:rsid w:val="00242B75"/>
    <w:pPr>
      <w:ind w:left="720"/>
      <w:contextualSpacing/>
    </w:pPr>
  </w:style>
  <w:style w:type="paragraph" w:styleId="Header">
    <w:uiPriority w:val="99"/>
    <w:name w:val="header"/>
    <w:basedOn w:val="Normal"/>
    <w:unhideWhenUsed/>
    <w:rsid w:val="3D1DC715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3D1DC715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a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30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3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2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56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7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7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5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7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microsoft.com/office/2020/10/relationships/intelligence" Target="intelligence2.xml" Id="rId10" /><Relationship Type="http://schemas.openxmlformats.org/officeDocument/2006/relationships/numbering" Target="numbering.xml" Id="rId4" /><Relationship Type="http://schemas.openxmlformats.org/officeDocument/2006/relationships/theme" Target="theme/theme1.xml" Id="rId9" /><Relationship Type="http://schemas.openxmlformats.org/officeDocument/2006/relationships/header" Target="header.xml" Id="Rf11e11c853ad4a87" /><Relationship Type="http://schemas.openxmlformats.org/officeDocument/2006/relationships/footer" Target="footer.xml" Id="R209494feb9df43bc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D7421CBAB376F47AC1876466873BE0C" ma:contentTypeVersion="11" ma:contentTypeDescription="Crear nuevo documento." ma:contentTypeScope="" ma:versionID="c355e60b4cde5dbb71daba652f90dcaf">
  <xsd:schema xmlns:xsd="http://www.w3.org/2001/XMLSchema" xmlns:xs="http://www.w3.org/2001/XMLSchema" xmlns:p="http://schemas.microsoft.com/office/2006/metadata/properties" xmlns:ns2="55abea07-cd72-4a95-add0-1082a24cf9e9" xmlns:ns3="285d351f-f218-493a-825f-85a9dfbde315" targetNamespace="http://schemas.microsoft.com/office/2006/metadata/properties" ma:root="true" ma:fieldsID="af45bf235921137d7bf462656222ea5a" ns2:_="" ns3:_="">
    <xsd:import namespace="55abea07-cd72-4a95-add0-1082a24cf9e9"/>
    <xsd:import namespace="285d351f-f218-493a-825f-85a9dfbde31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abea07-cd72-4a95-add0-1082a24cf9e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5d351f-f218-493a-825f-85a9dfbde31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d57ac59-ec13-4ab6-8bf8-a162ea89df9b}" ma:internalName="TaxCatchAll" ma:showField="CatchAllData" ma:web="285d351f-f218-493a-825f-85a9dfbde31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85d351f-f218-493a-825f-85a9dfbde315" xsi:nil="true"/>
    <lcf76f155ced4ddcb4097134ff3c332f xmlns="55abea07-cd72-4a95-add0-1082a24cf9e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95AB8F9-CE79-4004-9824-8A091DCBCEF0}"/>
</file>

<file path=customXml/itemProps2.xml><?xml version="1.0" encoding="utf-8"?>
<ds:datastoreItem xmlns:ds="http://schemas.openxmlformats.org/officeDocument/2006/customXml" ds:itemID="{A4CE464F-D60C-4CA7-8CA9-CDF0132F81A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40E4241-7D22-40D4-9F65-F8D3378A8CBC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InKulpado666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dellviviana@gmail.com</dc:creator>
  <cp:keywords/>
  <dc:description/>
  <cp:lastModifiedBy>Lillibeth Liseth Celis Pardo</cp:lastModifiedBy>
  <cp:revision>3</cp:revision>
  <dcterms:created xsi:type="dcterms:W3CDTF">2025-09-25T20:15:00Z</dcterms:created>
  <dcterms:modified xsi:type="dcterms:W3CDTF">2025-11-21T23:31:47Z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0x0101005D7421CBAB376F47AC1876466873BE0C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2024-07-25T19:51:13Z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a4d64981-9c5d-4346-9b19-46df69bb41aa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ediaServiceImageTags">
    <vt:lpwstr/>
  </property>
</Properties>
</file>