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E60A51" w:rsidR="00C57B0F" w:rsidRDefault="00C57B0F" w14:paraId="017A687C" w14:textId="77777777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60A51" w:rsidR="00C57B0F" w:rsidTr="00C57B0F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E60A51" w:rsidR="00C57B0F" w:rsidRDefault="00E60A51" w14:paraId="500712FF" w14:textId="72523064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E60A51" w:rsidR="00C57B0F" w:rsidRDefault="00C57B0F" w14:paraId="3A709216" w14:textId="25636CD0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:rsidRPr="00E60A51" w:rsidR="00C57B0F" w:rsidRDefault="006F219D" w14:paraId="0BA125F2" w14:textId="77777777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:rsidRPr="00E60A51" w:rsidR="00C57B0F" w:rsidRDefault="00C57B0F" w14:paraId="4039611F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57B0F" w:rsidTr="00C57B0F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E60A51" w:rsidR="00C0495F" w:rsidP="00C0495F" w:rsidRDefault="006F219D" w14:paraId="2AED83D5" w14:textId="77777777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E60A51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E60A51" w:rsidR="00230CD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:rsidRPr="00E60A51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E60A51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E60A51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:rsidRPr="00E60A51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E60A51" w:rsidR="00C0495F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E60A51" w:rsidR="00C57B0F" w:rsidRDefault="006F219D" w14:paraId="74635954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Pr="00E60A51" w:rsidR="00C57B0F" w:rsidTr="00C57B0F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60A51" w:rsidR="00C57B0F" w:rsidRDefault="006F219D" w14:paraId="5FFDD4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:rsidRPr="00E60A51" w:rsidR="00C57B0F" w:rsidRDefault="00C57B0F" w14:paraId="27C0663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:rsidRPr="00E60A51" w:rsidR="00C57B0F" w:rsidRDefault="00C57B0F" w14:paraId="1B1DE62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Pr="00E60A51" w:rsidR="00F70AE9" w:rsidP="00F70AE9" w:rsidRDefault="00F70AE9" w14:paraId="4D869AD9" w14:textId="122174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D00429" w:rsidR="00D00429">
              <w:rPr>
                <w:b/>
                <w:bCs/>
                <w:color w:val="595959" w:themeColor="text1" w:themeTint="A6"/>
                <w:sz w:val="20"/>
                <w:szCs w:val="20"/>
              </w:rPr>
              <w:t>p</w:t>
            </w:r>
            <w:r w:rsidRPr="00D00429" w:rsidR="00D00429">
              <w:rPr>
                <w:b/>
                <w:bCs/>
                <w:color w:val="595959" w:themeColor="text1" w:themeTint="A6"/>
                <w:sz w:val="20"/>
                <w:szCs w:val="20"/>
              </w:rPr>
              <w:t>lanificación estratégica del turismo comunitario.</w:t>
            </w:r>
          </w:p>
          <w:p w:rsidRPr="00E60A51" w:rsidR="00F70AE9" w:rsidP="00F70AE9" w:rsidRDefault="00F70AE9" w14:paraId="3FEF5E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Pr="00E60A51" w:rsidR="00F70AE9" w:rsidP="00F70AE9" w:rsidRDefault="00F70AE9" w14:paraId="5D04B0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E60A51" w:rsidR="00F70AE9" w:rsidP="00F70AE9" w:rsidRDefault="00F70AE9" w14:paraId="17F391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:rsidRPr="00E60A51" w:rsidR="00C57B0F" w:rsidP="00F70AE9" w:rsidRDefault="00E60A51" w14:paraId="1EC50D8C" w14:textId="43DDD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E60A51" w:rsidR="00F70AE9" w:rsidTr="00C57B0F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60A51" w:rsidR="00F70AE9" w:rsidP="00F70AE9" w:rsidRDefault="00F70AE9" w14:paraId="4C7FDFA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:rsidRPr="00E60A51" w:rsidR="00F70AE9" w:rsidP="00F70AE9" w:rsidRDefault="00CC5B6E" w14:paraId="60B4012D" w14:textId="58D064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Cuestionario</w:t>
            </w:r>
          </w:p>
        </w:tc>
      </w:tr>
      <w:tr w:rsidRPr="00E60A51" w:rsidR="00F70AE9" w:rsidTr="00C57B0F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60A51" w:rsidR="00F70AE9" w:rsidP="00F70AE9" w:rsidRDefault="00F70AE9" w14:paraId="6EF2F4A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Pr="00E60A51" w:rsidR="00F70AE9" w:rsidP="00F70AE9" w:rsidRDefault="00084979" w14:paraId="79A04D82" w14:textId="2E9FD7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4979">
              <w:rPr>
                <w:color w:val="auto"/>
                <w:sz w:val="20"/>
                <w:szCs w:val="20"/>
              </w:rPr>
              <w:t>Reconocer los elementos organizativos, culturales, sociales y económicos que sustentan el turismo comunitario sostenible, mediante el análisis de la comunidad, el perfil del turista y las actividades turísticas comunitarias, para fortalecer procesos de planificación, gestión y comercialización responsables en el territorio</w:t>
            </w:r>
          </w:p>
        </w:tc>
      </w:tr>
      <w:tr w:rsidRPr="00E60A51" w:rsidR="00F70AE9" w:rsidTr="00C57B0F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60A51" w:rsidR="00F70AE9" w:rsidP="00F70AE9" w:rsidRDefault="00F70AE9" w14:paraId="0FCDD52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:rsidRPr="00E60A51" w:rsidR="00F70AE9" w:rsidP="00F70AE9" w:rsidRDefault="00E60A51" w14:paraId="6676B711" w14:textId="394F4B9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E60A51" w:rsidR="00C57B0F" w:rsidTr="00C57B0F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E60A51" w:rsidR="00C57B0F" w:rsidRDefault="006F219D" w14:paraId="5F5B6B99" w14:textId="77777777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Pr="00E60A51" w:rsidR="00C57B0F" w:rsidTr="00C57B0F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60A51" w:rsidR="00C57B0F" w:rsidRDefault="006F219D" w14:paraId="7C8E1F5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:rsidRPr="00E60A51" w:rsidR="00C57B0F" w:rsidRDefault="00084979" w14:paraId="73542B6F" w14:textId="72742F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4979">
              <w:rPr>
                <w:rFonts w:eastAsia="Calibri"/>
                <w:color w:val="auto"/>
                <w:sz w:val="20"/>
                <w:szCs w:val="20"/>
              </w:rPr>
              <w:t>El turismo comunitario se caracteriza principalmente por:</w:t>
            </w:r>
          </w:p>
        </w:tc>
        <w:tc>
          <w:tcPr>
            <w:tcW w:w="2160" w:type="dxa"/>
          </w:tcPr>
          <w:p w:rsidRPr="00E60A51" w:rsidR="00C57B0F" w:rsidRDefault="00C57B0F" w14:paraId="7F132666" w14:textId="32132F4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Pr="00E60A51" w:rsidR="00C57B0F" w:rsidTr="00C57B0F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60A51" w:rsidR="00C57B0F" w:rsidRDefault="006F219D" w14:paraId="6A7DCE6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56537" w:rsidR="00C57B0F" w:rsidRDefault="00084979" w14:paraId="7763DB98" w14:textId="14D413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4979">
              <w:rPr>
                <w:rFonts w:eastAsia="Calibri"/>
                <w:color w:val="auto"/>
                <w:sz w:val="20"/>
                <w:szCs w:val="20"/>
              </w:rPr>
              <w:t>Ser gestionado por empresas privadas externas.</w:t>
            </w:r>
          </w:p>
        </w:tc>
        <w:tc>
          <w:tcPr>
            <w:tcW w:w="2160" w:type="dxa"/>
            <w:shd w:val="clear" w:color="auto" w:fill="FFFFFF"/>
          </w:tcPr>
          <w:p w:rsidRPr="00E60A51" w:rsidR="00C57B0F" w:rsidRDefault="00C57B0F" w14:paraId="4CEC4D6E" w14:textId="0C3F57E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57B0F" w:rsidTr="00383143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60A51" w:rsidR="00C57B0F" w:rsidRDefault="006F219D" w14:paraId="1CC760A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56537" w:rsidR="00C57B0F" w:rsidRDefault="00084979" w14:paraId="27D41D45" w14:textId="1EC3D5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84979">
              <w:rPr>
                <w:color w:val="auto"/>
                <w:sz w:val="20"/>
                <w:szCs w:val="20"/>
              </w:rPr>
              <w:t>Estar liderado por la comunidad y generar beneficios locales</w:t>
            </w:r>
            <w:r w:rsidR="00BA6D74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C57B0F" w:rsidRDefault="00D00429" w14:paraId="0F73ACCC" w14:textId="2D6A12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E60A51" w:rsidTr="00383143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60A51" w:rsidR="00E60A51" w:rsidRDefault="00E60A51" w14:paraId="7E270E67" w14:textId="205C7BC7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56537" w:rsidR="00E60A51" w:rsidRDefault="00084979" w14:paraId="3B607DAE" w14:textId="56C621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4979">
              <w:rPr>
                <w:rFonts w:eastAsia="Calibri"/>
                <w:color w:val="auto"/>
                <w:sz w:val="20"/>
                <w:szCs w:val="20"/>
              </w:rPr>
              <w:t>Priorizar únicamente la rentabilidad económica.</w:t>
            </w:r>
          </w:p>
        </w:tc>
        <w:tc>
          <w:tcPr>
            <w:tcW w:w="2160" w:type="dxa"/>
            <w:shd w:val="clear" w:color="auto" w:fill="FFFFFF"/>
          </w:tcPr>
          <w:p w:rsidRPr="00E60A51" w:rsidR="00E60A51" w:rsidRDefault="00E60A51" w14:paraId="7FC24437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E60A51" w:rsidTr="00383143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60A51" w:rsidR="00E60A51" w:rsidRDefault="00E60A51" w14:paraId="1BBA1DB2" w14:textId="2C022DB5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156537" w:rsidR="00E60A51" w:rsidRDefault="00084979" w14:paraId="4E1208FC" w14:textId="7D71D8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4979">
              <w:rPr>
                <w:rFonts w:eastAsia="Calibri"/>
                <w:color w:val="auto"/>
                <w:sz w:val="20"/>
                <w:szCs w:val="20"/>
              </w:rPr>
              <w:t>Desarrollarse solo en zonas urbanas.</w:t>
            </w:r>
          </w:p>
        </w:tc>
        <w:tc>
          <w:tcPr>
            <w:tcW w:w="2160" w:type="dxa"/>
            <w:shd w:val="clear" w:color="auto" w:fill="FFFFFF"/>
          </w:tcPr>
          <w:p w:rsidRPr="00E60A51" w:rsidR="00E60A51" w:rsidRDefault="00E60A51" w14:paraId="24EF84CA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E60A51" w:rsidTr="00383143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60A51" w:rsidR="00E60A51" w:rsidP="00E60A51" w:rsidRDefault="00E60A51" w14:paraId="00D08B54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A6D74" w:rsidR="00E60A51" w:rsidP="00E60A51" w:rsidRDefault="005D0358" w14:paraId="5B7DC219" w14:textId="62707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D0358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elementos clave para la planificación estratégica del turismo comunitario y su aplicación en el territorio.</w:t>
            </w:r>
          </w:p>
        </w:tc>
      </w:tr>
      <w:tr w:rsidRPr="00E60A51" w:rsidR="00C076F6" w:rsidTr="00C57B0F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60A51" w:rsidR="00C076F6" w:rsidP="00C076F6" w:rsidRDefault="00C076F6" w14:paraId="532EDFD3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A6D74" w:rsidR="00C076F6" w:rsidP="00C076F6" w:rsidRDefault="00C076F6" w14:paraId="484D921F" w14:textId="19C51C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C076F6" w:rsidTr="00383143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60A51" w:rsidR="00C076F6" w:rsidP="00C076F6" w:rsidRDefault="00C076F6" w14:paraId="025BEC16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60A51" w:rsidR="00C076F6" w:rsidP="00C076F6" w:rsidRDefault="00C076F6" w14:paraId="1B7CAEBC" w14:textId="275458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4979">
              <w:rPr>
                <w:rFonts w:eastAsia="Calibri"/>
                <w:color w:val="auto"/>
                <w:sz w:val="20"/>
                <w:szCs w:val="20"/>
              </w:rPr>
              <w:t>Una característica fundamental de la comunidad es:</w:t>
            </w:r>
          </w:p>
        </w:tc>
      </w:tr>
      <w:tr w:rsidRPr="00E60A51" w:rsidR="00C076F6" w:rsidTr="00383143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60A51" w:rsidR="00C076F6" w:rsidP="00C076F6" w:rsidRDefault="00C076F6" w14:paraId="7CF11BAE" w14:textId="7ADE01D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156537" w:rsidR="00C076F6" w:rsidP="00C076F6" w:rsidRDefault="00C076F6" w14:paraId="48BFDAC5" w14:textId="68CBE3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4979">
              <w:rPr>
                <w:rFonts w:eastAsia="Calibri"/>
                <w:color w:val="auto"/>
                <w:sz w:val="20"/>
                <w:szCs w:val="20"/>
              </w:rPr>
              <w:t>La competencia individual.</w:t>
            </w:r>
          </w:p>
        </w:tc>
        <w:tc>
          <w:tcPr>
            <w:tcW w:w="2160" w:type="dxa"/>
            <w:shd w:val="clear" w:color="auto" w:fill="auto"/>
          </w:tcPr>
          <w:p w:rsidRPr="00E60A51" w:rsidR="00C076F6" w:rsidP="00C076F6" w:rsidRDefault="00C076F6" w14:paraId="03389B73" w14:textId="58C3BA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076F6" w:rsidTr="00383143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60A51" w:rsidR="00C076F6" w:rsidP="00C076F6" w:rsidRDefault="00C076F6" w14:paraId="3B9796A3" w14:textId="31F9847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:rsidRPr="00156537" w:rsidR="00C076F6" w:rsidP="00C076F6" w:rsidRDefault="00C076F6" w14:paraId="417ABF49" w14:textId="78608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4979">
              <w:rPr>
                <w:rFonts w:eastAsia="Calibri"/>
                <w:color w:val="auto"/>
                <w:sz w:val="20"/>
                <w:szCs w:val="20"/>
              </w:rPr>
              <w:t>La ausencia de normas.</w:t>
            </w:r>
          </w:p>
        </w:tc>
        <w:tc>
          <w:tcPr>
            <w:tcW w:w="2160" w:type="dxa"/>
          </w:tcPr>
          <w:p w:rsidRPr="00E60A51" w:rsidR="00C076F6" w:rsidP="00C076F6" w:rsidRDefault="00C076F6" w14:paraId="1D0925B8" w14:textId="50D117E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076F6" w:rsidTr="00383143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60A51" w:rsidR="00C076F6" w:rsidP="00C076F6" w:rsidRDefault="00C076F6" w14:paraId="1D36AED0" w14:textId="4C5B069E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156537" w:rsidR="00C076F6" w:rsidP="00C076F6" w:rsidRDefault="00C076F6" w14:paraId="55DD2F7D" w14:textId="628B8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La identidad y objetivos comunes.</w:t>
            </w:r>
          </w:p>
        </w:tc>
        <w:tc>
          <w:tcPr>
            <w:tcW w:w="2160" w:type="dxa"/>
            <w:shd w:val="clear" w:color="auto" w:fill="auto"/>
          </w:tcPr>
          <w:p w:rsidRPr="00E60A51" w:rsidR="00C076F6" w:rsidP="00C076F6" w:rsidRDefault="00C076F6" w14:paraId="2173A4A8" w14:textId="0084A41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5D0358"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Pr="00E60A51" w:rsidR="00C076F6" w:rsidTr="00C57B0F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60A51" w:rsidR="00C076F6" w:rsidP="00C076F6" w:rsidRDefault="00C076F6" w14:paraId="5E0BECE1" w14:textId="074A344E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:rsidRPr="00156537" w:rsidR="00C076F6" w:rsidP="00C076F6" w:rsidRDefault="00C076F6" w14:paraId="0A8B64CF" w14:textId="0141C1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La dependencia externa permanente.</w:t>
            </w:r>
          </w:p>
        </w:tc>
        <w:tc>
          <w:tcPr>
            <w:tcW w:w="2160" w:type="dxa"/>
          </w:tcPr>
          <w:p w:rsidRPr="00E60A51" w:rsidR="00C076F6" w:rsidP="00C076F6" w:rsidRDefault="00C076F6" w14:paraId="20A71059" w14:textId="52B2493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5D0358" w:rsidTr="00C57B0F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60A51" w:rsidR="005D0358" w:rsidP="005D0358" w:rsidRDefault="005D0358" w14:paraId="04BBBE2C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A6D74" w:rsidR="005D0358" w:rsidP="005D0358" w:rsidRDefault="005D0358" w14:paraId="317B5FC6" w14:textId="6D3C6F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D0358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elementos clave para la planificación estratégica del turismo comunitario y su aplicación en el territorio.</w:t>
            </w:r>
          </w:p>
        </w:tc>
      </w:tr>
      <w:tr w:rsidRPr="00E60A51" w:rsidR="005D0358" w:rsidTr="00383143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60A51" w:rsidR="005D0358" w:rsidP="005D0358" w:rsidRDefault="005D0358" w14:paraId="165EA1A4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BA6D74" w:rsidR="005D0358" w:rsidP="005D0358" w:rsidRDefault="005D0358" w14:paraId="476BD9A2" w14:textId="055B75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C076F6" w:rsidTr="00C57B0F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60A51" w:rsidR="00C076F6" w:rsidP="00C076F6" w:rsidRDefault="00C076F6" w14:paraId="14D8F26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:rsidRPr="00E60A51" w:rsidR="00C076F6" w:rsidP="00C076F6" w:rsidRDefault="00C076F6" w14:paraId="61D73A45" w14:textId="4BE1E5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El perfil del turista comunitario se distingue por:</w:t>
            </w:r>
          </w:p>
        </w:tc>
      </w:tr>
      <w:tr w:rsidRPr="00E60A51" w:rsidR="00C076F6" w:rsidTr="00C57B0F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60A51" w:rsidR="00C076F6" w:rsidP="00C076F6" w:rsidRDefault="00C076F6" w14:paraId="62AA0305" w14:textId="0FECEDA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:rsidRPr="00156537" w:rsidR="00C076F6" w:rsidP="00C076F6" w:rsidRDefault="00C076F6" w14:paraId="2F42BA19" w14:textId="719788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Búsqueda exclusiva de lujo.</w:t>
            </w:r>
          </w:p>
        </w:tc>
        <w:tc>
          <w:tcPr>
            <w:tcW w:w="2160" w:type="dxa"/>
          </w:tcPr>
          <w:p w:rsidRPr="00E60A51" w:rsidR="00C076F6" w:rsidP="00C076F6" w:rsidRDefault="00C076F6" w14:paraId="2DEA1E69" w14:textId="7A8709A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076F6" w:rsidTr="00383143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60A51" w:rsidR="00C076F6" w:rsidP="00C076F6" w:rsidRDefault="00C076F6" w14:paraId="7685686D" w14:textId="380FDC3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156537" w:rsidR="00C076F6" w:rsidP="00C076F6" w:rsidRDefault="00C076F6" w14:paraId="77042058" w14:textId="67DF3D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Permanencias muy cortas sin contacto local.</w:t>
            </w:r>
          </w:p>
        </w:tc>
        <w:tc>
          <w:tcPr>
            <w:tcW w:w="2160" w:type="dxa"/>
            <w:shd w:val="clear" w:color="auto" w:fill="auto"/>
          </w:tcPr>
          <w:p w:rsidRPr="00E60A51" w:rsidR="00C076F6" w:rsidP="00C076F6" w:rsidRDefault="00C076F6" w14:paraId="7459CED2" w14:textId="4DD7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076F6" w:rsidTr="00383143" w14:paraId="6255FB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60A51" w:rsidR="00C076F6" w:rsidP="00C076F6" w:rsidRDefault="00C076F6" w14:paraId="76E7529C" w14:textId="5380B6BF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</w:tcPr>
          <w:p w:rsidRPr="00156537" w:rsidR="00C076F6" w:rsidP="00C076F6" w:rsidRDefault="00C076F6" w14:paraId="235912FA" w14:textId="46C734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Consumo masivo estandarizado.</w:t>
            </w:r>
          </w:p>
        </w:tc>
        <w:tc>
          <w:tcPr>
            <w:tcW w:w="2160" w:type="dxa"/>
          </w:tcPr>
          <w:p w:rsidRPr="00E60A51" w:rsidR="00C076F6" w:rsidP="00C076F6" w:rsidRDefault="00C076F6" w14:paraId="2B39C562" w14:textId="0949AD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076F6" w:rsidTr="00383143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60A51" w:rsidR="00C076F6" w:rsidP="00C076F6" w:rsidRDefault="00C076F6" w14:paraId="14EB4609" w14:textId="0BEFAC2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156537" w:rsidR="00C076F6" w:rsidP="00C076F6" w:rsidRDefault="00C076F6" w14:paraId="20EA86E3" w14:textId="3086F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Interés en interacción cultural respetuosa.</w:t>
            </w:r>
          </w:p>
        </w:tc>
        <w:tc>
          <w:tcPr>
            <w:tcW w:w="2160" w:type="dxa"/>
            <w:shd w:val="clear" w:color="auto" w:fill="auto"/>
          </w:tcPr>
          <w:p w:rsidRPr="00E60A51" w:rsidR="00C076F6" w:rsidP="00C076F6" w:rsidRDefault="00C076F6" w14:paraId="60456E1B" w14:textId="1AA0D57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AB5BA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5D0358" w:rsidTr="00383143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60A51" w:rsidR="005D0358" w:rsidP="005D0358" w:rsidRDefault="005D0358" w14:paraId="6C118FC8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A703B" w:rsidR="005D0358" w:rsidP="005D0358" w:rsidRDefault="005D0358" w14:paraId="78C5ECCB" w14:textId="364120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D0358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elementos clave para la planificación estratégica del turismo comunitario y su aplicación en el territorio.</w:t>
            </w:r>
          </w:p>
        </w:tc>
      </w:tr>
      <w:tr w:rsidRPr="00E60A51" w:rsidR="005D0358" w:rsidTr="00C57B0F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60A51" w:rsidR="005D0358" w:rsidP="005D0358" w:rsidRDefault="005D0358" w14:paraId="6FF1C44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A703B" w:rsidR="005D0358" w:rsidP="005D0358" w:rsidRDefault="005D0358" w14:paraId="2902B640" w14:textId="34102D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C076F6" w:rsidTr="00C57B0F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60A51" w:rsidR="00C076F6" w:rsidP="00C076F6" w:rsidRDefault="00C076F6" w14:paraId="40EFDFE5" w14:textId="5C0E5AE4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3A703B" w:rsidR="00C076F6" w:rsidP="00C076F6" w:rsidRDefault="00C076F6" w14:paraId="4D6D2B7B" w14:textId="0C5A06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Las actividades turísticas comunitarias deben:</w:t>
            </w:r>
          </w:p>
        </w:tc>
      </w:tr>
      <w:tr w:rsidRPr="00E60A51" w:rsidR="00C076F6" w:rsidTr="00383143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60A51" w:rsidR="00C076F6" w:rsidP="00C076F6" w:rsidRDefault="00C076F6" w14:paraId="162788E0" w14:textId="6DD7581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C076F6" w:rsidP="00C076F6" w:rsidRDefault="00C076F6" w14:paraId="05BABAF1" w14:textId="60703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Artificializar la cultura local.</w:t>
            </w:r>
          </w:p>
        </w:tc>
        <w:tc>
          <w:tcPr>
            <w:tcW w:w="2160" w:type="dxa"/>
            <w:shd w:val="clear" w:color="auto" w:fill="FFFFFF"/>
          </w:tcPr>
          <w:p w:rsidRPr="00E60A51" w:rsidR="00C076F6" w:rsidP="00C076F6" w:rsidRDefault="00C076F6" w14:paraId="67A2608D" w14:textId="2B6FABF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076F6" w:rsidTr="00C57B0F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60A51" w:rsidR="00C076F6" w:rsidP="00C076F6" w:rsidRDefault="00C076F6" w14:paraId="6595D1FA" w14:textId="2C00AB6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C076F6" w:rsidP="00C076F6" w:rsidRDefault="00C076F6" w14:paraId="3FA54C0C" w14:textId="6E8C85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Excluir la participación comunitaria.</w:t>
            </w:r>
          </w:p>
        </w:tc>
        <w:tc>
          <w:tcPr>
            <w:tcW w:w="2160" w:type="dxa"/>
            <w:shd w:val="clear" w:color="auto" w:fill="FFFFFF"/>
          </w:tcPr>
          <w:p w:rsidRPr="00E60A51" w:rsidR="00C076F6" w:rsidP="00C076F6" w:rsidRDefault="00C076F6" w14:paraId="4363353C" w14:textId="754D8E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076F6" w:rsidTr="00597DCD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60A51" w:rsidR="00C076F6" w:rsidP="00C076F6" w:rsidRDefault="00C076F6" w14:paraId="4AF0CF86" w14:textId="30BBC4EA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A703B" w:rsidR="00C076F6" w:rsidP="00C076F6" w:rsidRDefault="00C076F6" w14:paraId="135620EC" w14:textId="77C068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Basarse en prácticas reales del territorio.</w:t>
            </w:r>
          </w:p>
        </w:tc>
        <w:tc>
          <w:tcPr>
            <w:tcW w:w="2160" w:type="dxa"/>
            <w:shd w:val="clear" w:color="auto" w:fill="FFFFFF"/>
          </w:tcPr>
          <w:p w:rsidRPr="003A703B" w:rsidR="00C076F6" w:rsidP="00C076F6" w:rsidRDefault="00C076F6" w14:paraId="6A39BE05" w14:textId="129385B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C076F6" w:rsidTr="00C57B0F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60A51" w:rsidR="00C076F6" w:rsidP="00C076F6" w:rsidRDefault="00C076F6" w14:paraId="42D0CDEC" w14:textId="2E7E1795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A703B" w:rsidR="00C076F6" w:rsidP="00C076F6" w:rsidRDefault="00C076F6" w14:paraId="5F789D9D" w14:textId="095D56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Priorizar solo visitantes extranjeros.</w:t>
            </w:r>
          </w:p>
        </w:tc>
        <w:tc>
          <w:tcPr>
            <w:tcW w:w="2160" w:type="dxa"/>
            <w:shd w:val="clear" w:color="auto" w:fill="FFFFFF"/>
          </w:tcPr>
          <w:p w:rsidRPr="003A703B" w:rsidR="00C076F6" w:rsidP="00C076F6" w:rsidRDefault="00C076F6" w14:paraId="314389CB" w14:textId="407CC09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5D0358" w:rsidTr="00C57B0F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60A51" w:rsidR="005D0358" w:rsidP="005D0358" w:rsidRDefault="005D0358" w14:paraId="0E913A8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A703B" w:rsidR="005D0358" w:rsidP="005D0358" w:rsidRDefault="005D0358" w14:paraId="747E4A24" w14:textId="69262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D0358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elementos clave para la planificación estratégica del turismo comunitario y su aplicación en el territorio.</w:t>
            </w:r>
          </w:p>
        </w:tc>
      </w:tr>
      <w:tr w:rsidRPr="00E60A51" w:rsidR="005D0358" w:rsidTr="00C57B0F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60A51" w:rsidR="005D0358" w:rsidP="005D0358" w:rsidRDefault="005D0358" w14:paraId="13AE5C6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A703B" w:rsidR="005D0358" w:rsidP="005D0358" w:rsidRDefault="005D0358" w14:paraId="231C98AB" w14:textId="1B4FA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C076F6" w:rsidTr="00C57B0F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3A703B" w:rsidR="00C076F6" w:rsidP="00C076F6" w:rsidRDefault="00C076F6" w14:paraId="3E6EF9DB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A703B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:rsidRPr="003A703B" w:rsidR="00C076F6" w:rsidP="00C076F6" w:rsidRDefault="00C076F6" w14:paraId="42742D49" w14:textId="1D18C4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La sostenibilidad en turismo comunitario implica:</w:t>
            </w:r>
          </w:p>
        </w:tc>
      </w:tr>
      <w:tr w:rsidRPr="00E60A51" w:rsidR="00C076F6" w:rsidTr="00C57B0F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60A51" w:rsidR="00C076F6" w:rsidP="00C076F6" w:rsidRDefault="00C076F6" w14:paraId="00567028" w14:textId="6D5AF67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C076F6" w:rsidP="00C076F6" w:rsidRDefault="00C076F6" w14:paraId="0F19708C" w14:textId="4CC9E0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Equilibrio social, ambiental y económico.</w:t>
            </w:r>
          </w:p>
        </w:tc>
        <w:tc>
          <w:tcPr>
            <w:tcW w:w="2160" w:type="dxa"/>
            <w:shd w:val="clear" w:color="auto" w:fill="FFFFFF"/>
          </w:tcPr>
          <w:p w:rsidRPr="00E60A51" w:rsidR="00C076F6" w:rsidP="00C076F6" w:rsidRDefault="00C076F6" w14:paraId="5DFF5F4F" w14:textId="7C93A6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C076F6" w:rsidTr="00383143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60A51" w:rsidR="00C076F6" w:rsidP="00C076F6" w:rsidRDefault="00C076F6" w14:paraId="57DFAC32" w14:textId="3DCEDBC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C076F6" w:rsidP="00C076F6" w:rsidRDefault="00C076F6" w14:paraId="3ADDDE6B" w14:textId="3342A9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Crecimiento económico sin control.</w:t>
            </w:r>
          </w:p>
        </w:tc>
        <w:tc>
          <w:tcPr>
            <w:tcW w:w="2160" w:type="dxa"/>
            <w:shd w:val="clear" w:color="auto" w:fill="FFFFFF"/>
          </w:tcPr>
          <w:p w:rsidRPr="00E60A51" w:rsidR="00C076F6" w:rsidP="00C076F6" w:rsidRDefault="00C076F6" w14:paraId="6CAA8A0E" w14:textId="689149E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076F6" w:rsidTr="00383143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60A51" w:rsidR="00C076F6" w:rsidP="00C076F6" w:rsidRDefault="00C076F6" w14:paraId="17EB5D00" w14:textId="43D3659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A703B" w:rsidR="00C076F6" w:rsidP="00C076F6" w:rsidRDefault="00C076F6" w14:paraId="3B5B90EF" w14:textId="04C47E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Uso intensivo de recursos naturales.</w:t>
            </w:r>
          </w:p>
        </w:tc>
        <w:tc>
          <w:tcPr>
            <w:tcW w:w="2160" w:type="dxa"/>
            <w:shd w:val="clear" w:color="auto" w:fill="FFFFFF"/>
          </w:tcPr>
          <w:p w:rsidRPr="00E60A51" w:rsidR="00C076F6" w:rsidP="00C076F6" w:rsidRDefault="00C076F6" w14:paraId="42D3E2B0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076F6" w:rsidTr="00383143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60A51" w:rsidR="00C076F6" w:rsidP="00C076F6" w:rsidRDefault="00C076F6" w14:paraId="71683A53" w14:textId="1FEC75EC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A703B" w:rsidR="00C076F6" w:rsidP="00C076F6" w:rsidRDefault="00C076F6" w14:paraId="4692716C" w14:textId="2B58A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Beneficio exclusivo para operadores externos.</w:t>
            </w:r>
          </w:p>
        </w:tc>
        <w:tc>
          <w:tcPr>
            <w:tcW w:w="2160" w:type="dxa"/>
            <w:shd w:val="clear" w:color="auto" w:fill="FFFFFF"/>
          </w:tcPr>
          <w:p w:rsidRPr="00E60A51" w:rsidR="00C076F6" w:rsidP="00C076F6" w:rsidRDefault="00C076F6" w14:paraId="7B160C08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D0358" w:rsidTr="00383143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60A51" w:rsidR="005D0358" w:rsidP="005D0358" w:rsidRDefault="005D0358" w14:paraId="5952B1DF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77582" w:rsidR="005D0358" w:rsidP="005D0358" w:rsidRDefault="005D0358" w14:paraId="547EA69B" w14:textId="01B358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D0358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elementos clave para la planificación estratégica del turismo comunitario y su aplicación en el territorio.</w:t>
            </w:r>
          </w:p>
        </w:tc>
      </w:tr>
      <w:tr w:rsidRPr="00E60A51" w:rsidR="005D0358" w:rsidTr="00C57B0F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60A51" w:rsidR="005D0358" w:rsidP="005D0358" w:rsidRDefault="005D0358" w14:paraId="04B996C1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D77582" w:rsidR="005D0358" w:rsidP="005D0358" w:rsidRDefault="005D0358" w14:paraId="5ED92D06" w14:textId="747076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C076F6" w:rsidTr="00C57B0F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3A703B" w:rsidR="00C076F6" w:rsidP="00C076F6" w:rsidRDefault="00C076F6" w14:paraId="5C7778E8" w14:textId="381EDA19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3A703B" w:rsidR="00C076F6" w:rsidP="00C076F6" w:rsidRDefault="00C076F6" w14:paraId="6E665151" w14:textId="093723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La participación comunitaria permite:</w:t>
            </w:r>
          </w:p>
        </w:tc>
      </w:tr>
      <w:tr w:rsidRPr="00E60A51" w:rsidR="00C076F6" w:rsidTr="00383143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60A51" w:rsidR="00C076F6" w:rsidP="00C076F6" w:rsidRDefault="00C076F6" w14:paraId="54031499" w14:textId="2651F5E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77582" w:rsidR="00C076F6" w:rsidP="00C076F6" w:rsidRDefault="00C076F6" w14:paraId="153A1BAF" w14:textId="0138B9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77582">
              <w:rPr>
                <w:color w:val="auto"/>
                <w:sz w:val="20"/>
                <w:szCs w:val="20"/>
              </w:rPr>
              <w:t>Centralizar decisiones en actores externos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E60A51" w:rsidR="00C076F6" w:rsidP="00C076F6" w:rsidRDefault="00C076F6" w14:paraId="7144C3D7" w14:textId="3BE3B40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076F6" w:rsidTr="00383143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60A51" w:rsidR="00C076F6" w:rsidP="00C076F6" w:rsidRDefault="00C076F6" w14:paraId="44C0B8E7" w14:textId="3153F98F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77582" w:rsidR="00C076F6" w:rsidP="00C076F6" w:rsidRDefault="00C076F6" w14:paraId="30826051" w14:textId="78423D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77582">
              <w:rPr>
                <w:rFonts w:eastAsia="Calibri"/>
                <w:color w:val="auto"/>
                <w:sz w:val="20"/>
                <w:szCs w:val="20"/>
              </w:rPr>
              <w:t>Fortalecer la autogestión del territorio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081EFD" w:rsidR="00C076F6" w:rsidP="00C076F6" w:rsidRDefault="00C076F6" w14:paraId="14B5DA92" w14:textId="5BE1FAD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</w:rPr>
            </w:pPr>
            <w:r w:rsidRPr="00AB5BA5">
              <w:rPr>
                <w:rFonts w:eastAsia="Calibri"/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E60A51" w:rsidR="00C076F6" w:rsidTr="00383143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60A51" w:rsidR="00C076F6" w:rsidP="00C076F6" w:rsidRDefault="00C076F6" w14:paraId="120E5467" w14:textId="7D99BDD5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77582" w:rsidR="00C076F6" w:rsidP="00C076F6" w:rsidRDefault="00C076F6" w14:paraId="4AC8BE45" w14:textId="453BE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77582">
              <w:rPr>
                <w:rFonts w:eastAsia="Calibri"/>
                <w:color w:val="auto"/>
                <w:sz w:val="20"/>
                <w:szCs w:val="20"/>
              </w:rPr>
              <w:t>Reducir la identidad cultural.</w:t>
            </w:r>
          </w:p>
        </w:tc>
        <w:tc>
          <w:tcPr>
            <w:tcW w:w="2160" w:type="dxa"/>
            <w:shd w:val="clear" w:color="auto" w:fill="FFFFFF"/>
          </w:tcPr>
          <w:p w:rsidRPr="00E60A51" w:rsidR="00C076F6" w:rsidP="00C076F6" w:rsidRDefault="00C076F6" w14:paraId="12384884" w14:textId="47FBAF9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076F6" w:rsidTr="00C57B0F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60A51" w:rsidR="00C076F6" w:rsidP="00C076F6" w:rsidRDefault="00C076F6" w14:paraId="5EEFD0DC" w14:textId="487AB3F2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D77582" w:rsidR="00C076F6" w:rsidP="00C076F6" w:rsidRDefault="00C076F6" w14:paraId="312C64C2" w14:textId="115DB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77582">
              <w:rPr>
                <w:rFonts w:eastAsia="Calibri"/>
                <w:color w:val="auto"/>
                <w:sz w:val="20"/>
                <w:szCs w:val="20"/>
              </w:rPr>
              <w:t>Evitar alianzas institucionales.</w:t>
            </w:r>
          </w:p>
        </w:tc>
        <w:tc>
          <w:tcPr>
            <w:tcW w:w="2160" w:type="dxa"/>
            <w:shd w:val="clear" w:color="auto" w:fill="FFFFFF"/>
          </w:tcPr>
          <w:p w:rsidRPr="00E60A51" w:rsidR="00C076F6" w:rsidP="00C076F6" w:rsidRDefault="00C076F6" w14:paraId="0F224258" w14:textId="2D6F8C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5D0358" w:rsidTr="00C57B0F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60A51" w:rsidR="005D0358" w:rsidP="005D0358" w:rsidRDefault="005D0358" w14:paraId="3C855C1E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A703B" w:rsidR="005D0358" w:rsidP="005D0358" w:rsidRDefault="005D0358" w14:paraId="632BB5D3" w14:textId="7CC4DD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D0358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elementos clave para la planificación estratégica del turismo comunitario y su aplicación en el territorio.</w:t>
            </w:r>
          </w:p>
        </w:tc>
      </w:tr>
      <w:tr w:rsidRPr="00E60A51" w:rsidR="005D0358" w:rsidTr="00C57B0F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60A51" w:rsidR="005D0358" w:rsidP="005D0358" w:rsidRDefault="005D0358" w14:paraId="44B83E0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A703B" w:rsidR="005D0358" w:rsidP="005D0358" w:rsidRDefault="005D0358" w14:paraId="6B3062F0" w14:textId="574B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C076F6" w:rsidTr="00C411F0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60A51" w:rsidR="00C076F6" w:rsidP="00C076F6" w:rsidRDefault="00C076F6" w14:paraId="6151D01D" w14:textId="3BC09AE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:rsidRPr="003778F2" w:rsidR="00C076F6" w:rsidP="00C076F6" w:rsidRDefault="00C076F6" w14:paraId="1AA9E5AB" w14:textId="35400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81EFD">
              <w:rPr>
                <w:color w:val="auto"/>
                <w:sz w:val="20"/>
                <w:szCs w:val="20"/>
              </w:rPr>
              <w:t>Una actividad cultural comunitaria es:</w:t>
            </w:r>
          </w:p>
        </w:tc>
      </w:tr>
      <w:tr w:rsidRPr="00E60A51" w:rsidR="00C076F6" w:rsidTr="00C411F0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60A51" w:rsidR="00C076F6" w:rsidP="00C076F6" w:rsidRDefault="00C076F6" w14:paraId="62CBDCC0" w14:textId="105380A3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C076F6" w:rsidP="00C076F6" w:rsidRDefault="00C076F6" w14:paraId="41E096FB" w14:textId="52FC2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Senderismo extremo.</w:t>
            </w:r>
          </w:p>
        </w:tc>
        <w:tc>
          <w:tcPr>
            <w:tcW w:w="2160" w:type="dxa"/>
            <w:shd w:val="clear" w:color="auto" w:fill="FFFFFF"/>
          </w:tcPr>
          <w:p w:rsidRPr="00E60A51" w:rsidR="00C076F6" w:rsidP="00C076F6" w:rsidRDefault="00C076F6" w14:paraId="600CF4DF" w14:textId="2D6CD7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076F6" w:rsidTr="00B11CF2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60A51" w:rsidR="00C076F6" w:rsidP="00C076F6" w:rsidRDefault="00C076F6" w14:paraId="61D388CD" w14:textId="71A735A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C076F6" w:rsidP="00C076F6" w:rsidRDefault="00C076F6" w14:paraId="0B341464" w14:textId="2F6882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Turismo corporativo.</w:t>
            </w:r>
          </w:p>
        </w:tc>
        <w:tc>
          <w:tcPr>
            <w:tcW w:w="2160" w:type="dxa"/>
            <w:shd w:val="clear" w:color="auto" w:fill="FFFFFF"/>
          </w:tcPr>
          <w:p w:rsidRPr="00E60A51" w:rsidR="00C076F6" w:rsidP="00C076F6" w:rsidRDefault="00C076F6" w14:paraId="67FEF3BA" w14:textId="21F186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076F6" w:rsidTr="00B11CF2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60A51" w:rsidR="00C076F6" w:rsidP="00C076F6" w:rsidRDefault="00C076F6" w14:paraId="697A4946" w14:textId="36C1D6E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778F2" w:rsidR="00C076F6" w:rsidP="00C076F6" w:rsidRDefault="00C076F6" w14:paraId="135A02B6" w14:textId="650CE4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Comercio industrial.</w:t>
            </w:r>
          </w:p>
        </w:tc>
        <w:tc>
          <w:tcPr>
            <w:tcW w:w="2160" w:type="dxa"/>
            <w:shd w:val="clear" w:color="auto" w:fill="FFFFFF"/>
          </w:tcPr>
          <w:p w:rsidRPr="00E60A51" w:rsidR="00C076F6" w:rsidP="00C076F6" w:rsidRDefault="00C076F6" w14:paraId="7F26B264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076F6" w:rsidTr="00B11CF2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60A51" w:rsidR="00C076F6" w:rsidP="00C076F6" w:rsidRDefault="00C076F6" w14:paraId="334894CD" w14:textId="455D4AC8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5D0358" w:rsidR="00C076F6" w:rsidP="00C076F6" w:rsidRDefault="00C076F6" w14:paraId="02814934" w14:textId="5B71E3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D0358">
              <w:rPr>
                <w:rFonts w:eastAsia="Calibri"/>
                <w:color w:val="auto"/>
                <w:sz w:val="20"/>
                <w:szCs w:val="20"/>
              </w:rPr>
              <w:t>Taller de artesanías tradicionales.</w:t>
            </w:r>
          </w:p>
        </w:tc>
        <w:tc>
          <w:tcPr>
            <w:tcW w:w="2160" w:type="dxa"/>
            <w:shd w:val="clear" w:color="auto" w:fill="FFFFFF"/>
          </w:tcPr>
          <w:p w:rsidRPr="00AB5BA5" w:rsidR="00C076F6" w:rsidP="00C076F6" w:rsidRDefault="00C076F6" w14:paraId="34E2035E" w14:textId="3EAAF2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</w:rPr>
            </w:pPr>
            <w:r w:rsidRPr="00AB5BA5">
              <w:rPr>
                <w:rFonts w:eastAsia="Calibri"/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Pr="00E60A51" w:rsidR="005D0358" w:rsidTr="00C411F0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60A51" w:rsidR="005D0358" w:rsidP="005D0358" w:rsidRDefault="005D0358" w14:paraId="356CA5BA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778F2" w:rsidR="005D0358" w:rsidP="005D0358" w:rsidRDefault="005D0358" w14:paraId="241E9E6C" w14:textId="7FF99E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D0358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elementos clave para la planificación estratégica del turismo comunitario y su aplicación en el territorio.</w:t>
            </w:r>
          </w:p>
        </w:tc>
      </w:tr>
      <w:tr w:rsidRPr="00E60A51" w:rsidR="005D0358" w:rsidTr="00C411F0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60A51" w:rsidR="005D0358" w:rsidP="005D0358" w:rsidRDefault="005D0358" w14:paraId="1B0CAFD0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3778F2" w:rsidR="005D0358" w:rsidP="005D0358" w:rsidRDefault="005D0358" w14:paraId="50C17735" w14:textId="1D9B2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C076F6" w:rsidTr="00C411F0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60A51" w:rsidR="00C076F6" w:rsidP="00C076F6" w:rsidRDefault="00C076F6" w14:paraId="4A75105D" w14:textId="471587A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3778F2" w:rsidR="00C076F6" w:rsidP="00C076F6" w:rsidRDefault="00C076F6" w14:paraId="08018C5E" w14:textId="0384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La comercialización turística comunitaria busca:</w:t>
            </w:r>
          </w:p>
        </w:tc>
      </w:tr>
      <w:tr w:rsidRPr="00E60A51" w:rsidR="00C076F6" w:rsidTr="00C411F0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60A51" w:rsidR="00C076F6" w:rsidP="00C076F6" w:rsidRDefault="00C076F6" w14:paraId="4D3214DA" w14:textId="454C03D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778F2" w:rsidR="00C076F6" w:rsidP="00C076F6" w:rsidRDefault="00C076F6" w14:paraId="1556C7D7" w14:textId="78B27D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Ocultar información al visitante.</w:t>
            </w:r>
          </w:p>
        </w:tc>
        <w:tc>
          <w:tcPr>
            <w:tcW w:w="2160" w:type="dxa"/>
            <w:shd w:val="clear" w:color="auto" w:fill="FFFFFF"/>
          </w:tcPr>
          <w:p w:rsidRPr="003778F2" w:rsidR="00C076F6" w:rsidP="00C076F6" w:rsidRDefault="00C076F6" w14:paraId="3D3D3203" w14:textId="7F4A08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076F6" w:rsidTr="00C411F0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60A51" w:rsidR="00C076F6" w:rsidP="00C076F6" w:rsidRDefault="00C076F6" w14:paraId="21C95B29" w14:textId="103B257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778F2" w:rsidR="00C076F6" w:rsidP="00C076F6" w:rsidRDefault="00C076F6" w14:paraId="44BAE9C5" w14:textId="58EFEE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17380">
              <w:rPr>
                <w:rFonts w:eastAsia="Calibri"/>
                <w:color w:val="auto"/>
                <w:sz w:val="20"/>
                <w:szCs w:val="20"/>
              </w:rPr>
              <w:t>Limitar la participación comunitaria.</w:t>
            </w:r>
          </w:p>
        </w:tc>
        <w:tc>
          <w:tcPr>
            <w:tcW w:w="2160" w:type="dxa"/>
            <w:shd w:val="clear" w:color="auto" w:fill="FFFFFF"/>
          </w:tcPr>
          <w:p w:rsidRPr="003778F2" w:rsidR="00C076F6" w:rsidP="00C076F6" w:rsidRDefault="00C076F6" w14:paraId="51A6F50B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076F6" w:rsidTr="00C411F0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60A51" w:rsidR="00C076F6" w:rsidP="00C076F6" w:rsidRDefault="00C076F6" w14:paraId="29DD562B" w14:textId="48193D71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778F2" w:rsidR="00C076F6" w:rsidP="00C076F6" w:rsidRDefault="00C076F6" w14:paraId="2B3F6D83" w14:textId="06D4C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17380">
              <w:rPr>
                <w:rFonts w:eastAsia="Calibri"/>
                <w:color w:val="auto"/>
                <w:sz w:val="20"/>
                <w:szCs w:val="20"/>
              </w:rPr>
              <w:t>Eliminar la identidad cultural.</w:t>
            </w:r>
          </w:p>
        </w:tc>
        <w:tc>
          <w:tcPr>
            <w:tcW w:w="2160" w:type="dxa"/>
            <w:shd w:val="clear" w:color="auto" w:fill="FFFFFF"/>
          </w:tcPr>
          <w:p w:rsidRPr="003778F2" w:rsidR="00C076F6" w:rsidP="00C076F6" w:rsidRDefault="00C076F6" w14:paraId="3B5915C7" w14:textId="1772CF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076F6" w:rsidTr="00C411F0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60A51" w:rsidR="00C076F6" w:rsidP="00C076F6" w:rsidRDefault="00C076F6" w14:paraId="77942D87" w14:textId="217C2A26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3778F2" w:rsidR="00C076F6" w:rsidP="00C076F6" w:rsidRDefault="00C076F6" w14:paraId="0AA39825" w14:textId="6952AE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81EFD">
              <w:rPr>
                <w:rFonts w:eastAsia="Calibri"/>
                <w:color w:val="auto"/>
                <w:sz w:val="20"/>
                <w:szCs w:val="20"/>
              </w:rPr>
              <w:t>Promover y vender experiencias locales sostenibles.</w:t>
            </w:r>
          </w:p>
        </w:tc>
        <w:tc>
          <w:tcPr>
            <w:tcW w:w="2160" w:type="dxa"/>
            <w:shd w:val="clear" w:color="auto" w:fill="FFFFFF"/>
          </w:tcPr>
          <w:p w:rsidRPr="003778F2" w:rsidR="00C076F6" w:rsidP="00C076F6" w:rsidRDefault="00C076F6" w14:paraId="41107FE9" w14:textId="3D3BE37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5D0358" w:rsidTr="00C411F0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60A51" w:rsidR="005D0358" w:rsidP="005D0358" w:rsidRDefault="005D0358" w14:paraId="14E40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1F68" w:rsidR="005D0358" w:rsidP="005D0358" w:rsidRDefault="005D0358" w14:paraId="0BDDBE87" w14:textId="71E07E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D0358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elementos clave para la planificación estratégica del turismo comunitario y su aplicación en el territorio.</w:t>
            </w:r>
          </w:p>
        </w:tc>
      </w:tr>
      <w:tr w:rsidRPr="00E60A51" w:rsidR="005D0358" w:rsidTr="00C411F0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60A51" w:rsidR="005D0358" w:rsidP="005D0358" w:rsidRDefault="005D0358" w14:paraId="1F97FD57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1F68" w:rsidR="005D0358" w:rsidP="005D0358" w:rsidRDefault="005D0358" w14:paraId="24DEA7BB" w14:textId="7CA840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C076F6" w:rsidTr="00C411F0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81F68" w:rsidR="00C076F6" w:rsidP="00C076F6" w:rsidRDefault="00C076F6" w14:paraId="5FFFC194" w14:textId="4F63FDF6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lastRenderedPageBreak/>
              <w:t>Pregunta 9</w:t>
            </w:r>
          </w:p>
        </w:tc>
        <w:tc>
          <w:tcPr>
            <w:tcW w:w="7620" w:type="dxa"/>
            <w:gridSpan w:val="2"/>
          </w:tcPr>
          <w:p w:rsidRPr="00481F68" w:rsidR="00C076F6" w:rsidP="00C076F6" w:rsidRDefault="00C076F6" w14:paraId="71B24040" w14:textId="244B2F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076F6">
              <w:rPr>
                <w:color w:val="auto"/>
                <w:sz w:val="20"/>
                <w:szCs w:val="20"/>
              </w:rPr>
              <w:t>Los estándares de calidad en turismo comunitario incluyen:</w:t>
            </w:r>
          </w:p>
        </w:tc>
      </w:tr>
      <w:tr w:rsidRPr="00E60A51" w:rsidR="00C076F6" w:rsidTr="00C411F0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60A51" w:rsidR="00C076F6" w:rsidP="00C076F6" w:rsidRDefault="00C076F6" w14:paraId="69DD5B4D" w14:textId="77F5D446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1F68" w:rsidR="00C076F6" w:rsidP="00C076F6" w:rsidRDefault="00C076F6" w14:paraId="6C048551" w14:textId="5E6914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17380">
              <w:rPr>
                <w:rFonts w:eastAsia="Calibri"/>
                <w:color w:val="auto"/>
                <w:sz w:val="20"/>
                <w:szCs w:val="20"/>
              </w:rPr>
              <w:t>Solo hoteles de lujo.</w:t>
            </w:r>
          </w:p>
        </w:tc>
        <w:tc>
          <w:tcPr>
            <w:tcW w:w="2160" w:type="dxa"/>
            <w:shd w:val="clear" w:color="auto" w:fill="FFFFFF"/>
          </w:tcPr>
          <w:p w:rsidRPr="00E60A51" w:rsidR="00C076F6" w:rsidP="00C076F6" w:rsidRDefault="00C076F6" w14:paraId="047B674B" w14:textId="6E468D2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076F6" w:rsidTr="00597DCD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60A51" w:rsidR="00C076F6" w:rsidP="00C076F6" w:rsidRDefault="00C076F6" w14:paraId="494DDF1E" w14:textId="2CDD683C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1F68" w:rsidR="00C076F6" w:rsidP="00C076F6" w:rsidRDefault="00C076F6" w14:paraId="4B756DF2" w14:textId="79DE1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17380">
              <w:rPr>
                <w:rFonts w:eastAsia="Calibri"/>
                <w:color w:val="auto"/>
                <w:sz w:val="20"/>
                <w:szCs w:val="20"/>
              </w:rPr>
              <w:t>Servicios básicos y conectividad.</w:t>
            </w:r>
          </w:p>
        </w:tc>
        <w:tc>
          <w:tcPr>
            <w:tcW w:w="2160" w:type="dxa"/>
            <w:shd w:val="clear" w:color="auto" w:fill="FFFFFF"/>
          </w:tcPr>
          <w:p w:rsidRPr="00E60A51" w:rsidR="00C076F6" w:rsidP="00C076F6" w:rsidRDefault="00C076F6" w14:paraId="7307B3E7" w14:textId="6CC183A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 w:rsidRPr="00481F68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E60A51" w:rsidR="00C076F6" w:rsidTr="00C411F0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60A51" w:rsidR="00C076F6" w:rsidP="00C076F6" w:rsidRDefault="00C076F6" w14:paraId="0903D578" w14:textId="44F4815D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1F68" w:rsidR="00C076F6" w:rsidP="00C076F6" w:rsidRDefault="00C076F6" w14:paraId="732116BC" w14:textId="553B8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17380">
              <w:rPr>
                <w:color w:val="auto"/>
              </w:rPr>
              <w:t>Actividades culturales.</w:t>
            </w:r>
          </w:p>
        </w:tc>
        <w:tc>
          <w:tcPr>
            <w:tcW w:w="2160" w:type="dxa"/>
            <w:shd w:val="clear" w:color="auto" w:fill="FFFFFF"/>
          </w:tcPr>
          <w:p w:rsidRPr="00E60A51" w:rsidR="00C076F6" w:rsidP="00C076F6" w:rsidRDefault="00C076F6" w14:paraId="577228B3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076F6" w:rsidTr="00B11CF2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60A51" w:rsidR="00C076F6" w:rsidP="00C076F6" w:rsidRDefault="00C076F6" w14:paraId="7C0A3B9D" w14:textId="563F1F06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E60A51" w:rsidR="00C076F6" w:rsidP="00C076F6" w:rsidRDefault="00C076F6" w14:paraId="2F9DF08B" w14:textId="2A7FF2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17380">
              <w:rPr>
                <w:rFonts w:eastAsia="Calibri"/>
                <w:color w:val="auto"/>
                <w:sz w:val="20"/>
                <w:szCs w:val="20"/>
              </w:rPr>
              <w:t>Normas comunitarias.</w:t>
            </w:r>
          </w:p>
        </w:tc>
        <w:tc>
          <w:tcPr>
            <w:tcW w:w="2160" w:type="dxa"/>
            <w:shd w:val="clear" w:color="auto" w:fill="FFFFFF"/>
          </w:tcPr>
          <w:p w:rsidRPr="00E60A51" w:rsidR="00C076F6" w:rsidP="00C076F6" w:rsidRDefault="00C076F6" w14:paraId="5921DDBC" w14:textId="2779DC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5D0358" w:rsidTr="00597DCD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60A51" w:rsidR="005D0358" w:rsidP="005D0358" w:rsidRDefault="005D0358" w14:paraId="70884D45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1F68" w:rsidR="005D0358" w:rsidP="005D0358" w:rsidRDefault="005D0358" w14:paraId="380941A9" w14:textId="690E51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D0358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elementos clave para la planificación estratégica del turismo comunitario y su aplicación en el territorio.</w:t>
            </w:r>
          </w:p>
        </w:tc>
      </w:tr>
      <w:tr w:rsidRPr="00E60A51" w:rsidR="005D0358" w:rsidTr="00C411F0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481F68" w:rsidR="005D0358" w:rsidP="005D0358" w:rsidRDefault="005D0358" w14:paraId="75B53389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481F68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1F68" w:rsidR="005D0358" w:rsidP="005D0358" w:rsidRDefault="005D0358" w14:paraId="438703BC" w14:textId="150049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C076F6" w:rsidTr="00C411F0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481F68" w:rsidR="00C076F6" w:rsidP="00C076F6" w:rsidRDefault="00C076F6" w14:paraId="725ABC76" w14:textId="3598DB6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481F68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481F68" w:rsidR="00C076F6" w:rsidP="00C076F6" w:rsidRDefault="00C076F6" w14:paraId="1DFCF96C" w14:textId="7E8D44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D17380">
              <w:rPr>
                <w:color w:val="auto"/>
                <w:sz w:val="20"/>
                <w:szCs w:val="20"/>
              </w:rPr>
              <w:t>Las alianzas estratégicas permiten:</w:t>
            </w:r>
          </w:p>
        </w:tc>
      </w:tr>
      <w:tr w:rsidRPr="00E60A51" w:rsidR="00C076F6" w:rsidTr="00C411F0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60A51" w:rsidR="00C076F6" w:rsidP="00C076F6" w:rsidRDefault="00C076F6" w14:paraId="5935BE48" w14:textId="3351B86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1F68" w:rsidR="00C076F6" w:rsidP="00C076F6" w:rsidRDefault="00C076F6" w14:paraId="7DD1B861" w14:textId="259B3E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C076F6">
              <w:rPr>
                <w:color w:val="auto"/>
              </w:rPr>
              <w:t>Atención exclusiva a visitantes extranjeros.</w:t>
            </w:r>
          </w:p>
        </w:tc>
        <w:tc>
          <w:tcPr>
            <w:tcW w:w="2160" w:type="dxa"/>
            <w:shd w:val="clear" w:color="auto" w:fill="FFFFFF"/>
          </w:tcPr>
          <w:p w:rsidRPr="00E60A51" w:rsidR="00C076F6" w:rsidP="00C076F6" w:rsidRDefault="00C076F6" w14:paraId="719B547A" w14:textId="4FB5BE2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076F6" w:rsidTr="00C411F0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60A51" w:rsidR="00C076F6" w:rsidP="00C076F6" w:rsidRDefault="00C076F6" w14:paraId="14C6D306" w14:textId="611C6FA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1F68" w:rsidR="00C076F6" w:rsidP="00C076F6" w:rsidRDefault="00C076F6" w14:paraId="2A9A392A" w14:textId="33F5B7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076F6">
              <w:rPr>
                <w:rFonts w:eastAsia="Calibri"/>
                <w:color w:val="auto"/>
                <w:sz w:val="20"/>
                <w:szCs w:val="20"/>
              </w:rPr>
              <w:t>Trato digno, seguridad y protección del patrimonio.</w:t>
            </w:r>
          </w:p>
        </w:tc>
        <w:tc>
          <w:tcPr>
            <w:tcW w:w="2160" w:type="dxa"/>
            <w:shd w:val="clear" w:color="auto" w:fill="FFFFFF"/>
          </w:tcPr>
          <w:p w:rsidRPr="00E60A51" w:rsidR="00C076F6" w:rsidP="00C076F6" w:rsidRDefault="00C076F6" w14:paraId="798FCBA2" w14:textId="0A4D862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C076F6" w:rsidTr="00C411F0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E60A51" w:rsidR="00C076F6" w:rsidP="00C076F6" w:rsidRDefault="00C076F6" w14:paraId="7EB5F33B" w14:textId="1AF36B60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c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1F68" w:rsidR="00C076F6" w:rsidP="00C076F6" w:rsidRDefault="00C076F6" w14:paraId="25412B3A" w14:textId="1F21CE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076F6">
              <w:rPr>
                <w:rFonts w:eastAsia="Calibri"/>
                <w:color w:val="auto"/>
                <w:sz w:val="20"/>
                <w:szCs w:val="20"/>
              </w:rPr>
              <w:t>Rentabilidad sin criterios de sostenibilidad.</w:t>
            </w:r>
          </w:p>
        </w:tc>
        <w:tc>
          <w:tcPr>
            <w:tcW w:w="2160" w:type="dxa"/>
            <w:shd w:val="clear" w:color="auto" w:fill="FFFFFF"/>
          </w:tcPr>
          <w:p w:rsidRPr="00481F68" w:rsidR="00C076F6" w:rsidP="00C076F6" w:rsidRDefault="00C076F6" w14:paraId="50240F3C" w14:textId="6156ECD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C076F6" w:rsidTr="00C411F0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E60A51" w:rsidR="00C076F6" w:rsidP="00C076F6" w:rsidRDefault="00C076F6" w14:paraId="2283AC55" w14:textId="30EB25FC">
            <w:pPr>
              <w:rPr>
                <w:rFonts w:eastAsia="Calibri"/>
                <w:color w:val="595959"/>
                <w:sz w:val="20"/>
                <w:szCs w:val="20"/>
              </w:rPr>
            </w:pPr>
            <w:r>
              <w:rPr>
                <w:rFonts w:eastAsia="Calibri"/>
                <w:color w:val="595959"/>
                <w:sz w:val="20"/>
                <w:szCs w:val="20"/>
              </w:rPr>
              <w:t>Opción d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t>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481F68" w:rsidR="00C076F6" w:rsidP="00C076F6" w:rsidRDefault="00C076F6" w14:paraId="3076EB75" w14:textId="7CE7C8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076F6">
              <w:rPr>
                <w:rFonts w:eastAsia="Calibri"/>
                <w:color w:val="auto"/>
                <w:sz w:val="20"/>
                <w:szCs w:val="20"/>
              </w:rPr>
              <w:t>Servicios solo para grupos organizados.</w:t>
            </w:r>
          </w:p>
        </w:tc>
        <w:tc>
          <w:tcPr>
            <w:tcW w:w="2160" w:type="dxa"/>
            <w:shd w:val="clear" w:color="auto" w:fill="FFFFFF"/>
          </w:tcPr>
          <w:p w:rsidRPr="00E60A51" w:rsidR="00C076F6" w:rsidP="00C076F6" w:rsidRDefault="00C076F6" w14:paraId="5D33B248" w14:textId="380579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E60A51" w:rsidR="005D0358" w:rsidTr="00C411F0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E60A51" w:rsidR="005D0358" w:rsidP="005D0358" w:rsidRDefault="005D0358" w14:paraId="1C942EF2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1F68" w:rsidR="005D0358" w:rsidP="005D0358" w:rsidRDefault="005D0358" w14:paraId="7BD9C98F" w14:textId="09AC34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D0358">
              <w:rPr>
                <w:rFonts w:eastAsia="Calibri"/>
                <w:bCs/>
                <w:color w:val="auto"/>
                <w:sz w:val="20"/>
                <w:szCs w:val="20"/>
              </w:rPr>
              <w:t>Se evidencia comprensión de los elementos clave para la planificación estratégica del turismo comunitario y su aplicación en el territorio.</w:t>
            </w:r>
          </w:p>
        </w:tc>
      </w:tr>
      <w:tr w:rsidRPr="00E60A51" w:rsidR="005D0358" w:rsidTr="00C411F0" w14:paraId="291A1FB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E60A51" w:rsidR="005D0358" w:rsidP="005D0358" w:rsidRDefault="005D0358" w14:paraId="11C80B6F" w14:textId="77777777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481F68" w:rsidR="005D0358" w:rsidP="005D0358" w:rsidRDefault="005D0358" w14:paraId="426B4A9C" w14:textId="1F475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E1649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60A51" w:rsidR="009921BA" w:rsidTr="69B26521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9921BA" w:rsidP="00DC691D" w:rsidRDefault="009921BA" w14:paraId="03639DCA" w14:textId="4C958FE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9921BA" w:rsidP="00DC691D" w:rsidRDefault="00D17380" w14:paraId="1FA8F7AC" w14:textId="75626B21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AB5BA5">
              <w:rPr>
                <w:rFonts w:eastAsia="Calibri"/>
                <w:sz w:val="20"/>
                <w:szCs w:val="20"/>
              </w:rPr>
              <w:t>Una motivación del turista comunitario es:</w:t>
            </w:r>
          </w:p>
        </w:tc>
      </w:tr>
      <w:tr w:rsidRPr="00E60A51" w:rsidR="00597DCD" w:rsidTr="69B26521" w14:paraId="7364B266" w14:textId="77777777">
        <w:trPr>
          <w:trHeight w:val="220"/>
        </w:trPr>
        <w:tc>
          <w:tcPr>
            <w:tcW w:w="1267" w:type="dxa"/>
            <w:tcMar/>
          </w:tcPr>
          <w:p w:rsidRPr="00597DCD" w:rsidR="00597DCD" w:rsidP="00597DCD" w:rsidRDefault="00597DCD" w14:paraId="11A22D7B" w14:textId="62053B2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D17380" w14:paraId="15B78953" w14:textId="41E1C6DC">
            <w:pPr>
              <w:rPr>
                <w:rFonts w:eastAsia="Calibri"/>
                <w:sz w:val="20"/>
                <w:szCs w:val="20"/>
              </w:rPr>
            </w:pPr>
            <w:r w:rsidRPr="00D17380">
              <w:rPr>
                <w:rFonts w:eastAsia="Calibri"/>
                <w:sz w:val="20"/>
                <w:szCs w:val="20"/>
              </w:rPr>
              <w:t>Consumo masivo.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3D1BED20" w14:textId="434B83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69B26521" w14:paraId="53B78634" w14:textId="77777777">
        <w:trPr>
          <w:trHeight w:val="220"/>
        </w:trPr>
        <w:tc>
          <w:tcPr>
            <w:tcW w:w="1267" w:type="dxa"/>
            <w:tcMar/>
          </w:tcPr>
          <w:p w:rsidRPr="00597DCD" w:rsidR="00597DCD" w:rsidP="00597DCD" w:rsidRDefault="00597DCD" w14:paraId="791CE1B8" w14:textId="3A2329C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D17380" w14:paraId="640C5AFC" w14:textId="308A4BFF">
            <w:pPr>
              <w:rPr>
                <w:rFonts w:eastAsia="Calibri"/>
                <w:sz w:val="20"/>
                <w:szCs w:val="20"/>
              </w:rPr>
            </w:pPr>
            <w:r w:rsidRPr="00D17380">
              <w:rPr>
                <w:rFonts w:eastAsia="Calibri"/>
                <w:sz w:val="20"/>
                <w:szCs w:val="20"/>
              </w:rPr>
              <w:t>Aislamiento social.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490B5B39" w14:textId="626E94E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69B26521" w14:paraId="6DC66934" w14:textId="77777777">
        <w:trPr>
          <w:trHeight w:val="220"/>
        </w:trPr>
        <w:tc>
          <w:tcPr>
            <w:tcW w:w="1267" w:type="dxa"/>
            <w:tcMar/>
          </w:tcPr>
          <w:p w:rsidRPr="00597DCD" w:rsidR="00597DCD" w:rsidP="00597DCD" w:rsidRDefault="00597DCD" w14:paraId="0F6D30CE" w14:textId="72059CD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D17380" w14:paraId="6AF5FA84" w14:textId="52555651">
            <w:pPr>
              <w:rPr>
                <w:rFonts w:eastAsia="Calibri"/>
                <w:sz w:val="20"/>
                <w:szCs w:val="20"/>
              </w:rPr>
            </w:pPr>
            <w:r w:rsidRPr="00D17380">
              <w:rPr>
                <w:rFonts w:eastAsia="Calibri"/>
                <w:sz w:val="20"/>
                <w:szCs w:val="20"/>
              </w:rPr>
              <w:t>Aprendizaje cultural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D17380" w14:paraId="7998962E" w14:textId="555C848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69B26521" w14:paraId="38448752" w14:textId="77777777">
        <w:trPr>
          <w:trHeight w:val="220"/>
        </w:trPr>
        <w:tc>
          <w:tcPr>
            <w:tcW w:w="1267" w:type="dxa"/>
            <w:tcMar/>
          </w:tcPr>
          <w:p w:rsidRPr="00597DCD" w:rsidR="00597DCD" w:rsidP="00597DCD" w:rsidRDefault="00597DCD" w14:paraId="0FE5196A" w14:textId="5C5FBCA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D17380" w14:paraId="630C9E3E" w14:textId="4892D8C6">
            <w:pPr>
              <w:rPr>
                <w:rFonts w:eastAsia="Calibri"/>
                <w:sz w:val="20"/>
                <w:szCs w:val="20"/>
              </w:rPr>
            </w:pPr>
            <w:r w:rsidRPr="00D17380">
              <w:rPr>
                <w:rFonts w:eastAsia="Calibri"/>
                <w:sz w:val="20"/>
                <w:szCs w:val="20"/>
              </w:rPr>
              <w:t>Desinterés ambiental.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761FAD3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D0358" w:rsidTr="69B26521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5D0358" w:rsidP="005D0358" w:rsidRDefault="005D0358" w14:paraId="42A4535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5D0358" w:rsidP="005D0358" w:rsidRDefault="005D0358" w14:paraId="351DA092" w14:textId="16280C89">
            <w:pPr>
              <w:rPr>
                <w:rFonts w:eastAsia="Calibri"/>
                <w:bCs/>
                <w:sz w:val="20"/>
                <w:szCs w:val="20"/>
              </w:rPr>
            </w:pPr>
            <w:r w:rsidRPr="005D0358">
              <w:rPr>
                <w:rFonts w:eastAsia="Calibri"/>
                <w:bCs/>
                <w:sz w:val="20"/>
                <w:szCs w:val="20"/>
              </w:rPr>
              <w:t>Se evidencia comprensión de los elementos clave para la planificación estratégica del turismo comunitario y su aplicación en el territorio.</w:t>
            </w:r>
          </w:p>
        </w:tc>
      </w:tr>
      <w:tr w:rsidRPr="00E60A51" w:rsidR="005D0358" w:rsidTr="69B26521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5D0358" w:rsidP="005D0358" w:rsidRDefault="005D0358" w14:paraId="128872E1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5D0358" w:rsidP="005D0358" w:rsidRDefault="005D0358" w14:paraId="17ABD152" w14:textId="50ED09E6">
            <w:pPr>
              <w:rPr>
                <w:rFonts w:eastAsia="Calibri"/>
                <w:bCs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F436F5" w:rsidTr="69B26521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158FB807" w14:textId="4429234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D0358" w:rsidR="00F436F5" w:rsidP="00F436F5" w:rsidRDefault="00D17380" w14:paraId="45939313" w14:textId="07BD5EC2">
            <w:pPr>
              <w:rPr>
                <w:rFonts w:eastAsia="Calibri"/>
                <w:sz w:val="20"/>
                <w:szCs w:val="20"/>
              </w:rPr>
            </w:pPr>
            <w:r w:rsidRPr="005D0358">
              <w:rPr>
                <w:rFonts w:eastAsia="Calibri"/>
                <w:sz w:val="20"/>
                <w:szCs w:val="20"/>
              </w:rPr>
              <w:t>El diseño de actividades turísticas debe ser:</w:t>
            </w:r>
          </w:p>
        </w:tc>
      </w:tr>
      <w:tr w:rsidRPr="00E60A51" w:rsidR="00597DCD" w:rsidTr="69B26521" w14:paraId="18AC1DD0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04864D05" w14:textId="4C0292E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D17380" w14:paraId="2F456E51" w14:textId="2E6CB457">
            <w:pPr>
              <w:rPr>
                <w:rFonts w:eastAsia="Calibri"/>
                <w:sz w:val="20"/>
                <w:szCs w:val="20"/>
              </w:rPr>
            </w:pPr>
            <w:r w:rsidRPr="00D17380">
              <w:rPr>
                <w:rFonts w:eastAsia="Calibri"/>
                <w:sz w:val="20"/>
                <w:szCs w:val="20"/>
              </w:rPr>
              <w:t>Participativo y coherente con la comunidad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D17380" w14:paraId="15A5E76E" w14:textId="3FC271D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69B26521" w14:paraId="33BECFBE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1E00668B" w14:textId="10C5863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D17380" w14:paraId="106A9BE5" w14:textId="29311A4F">
            <w:pPr>
              <w:rPr>
                <w:rFonts w:eastAsia="Calibri"/>
                <w:sz w:val="20"/>
                <w:szCs w:val="20"/>
              </w:rPr>
            </w:pPr>
            <w:r w:rsidRPr="00D17380">
              <w:rPr>
                <w:rFonts w:eastAsia="Calibri"/>
                <w:sz w:val="20"/>
                <w:szCs w:val="20"/>
              </w:rPr>
              <w:t>Imposición externa.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64EB58E9" w14:textId="0D9AD1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69B26521" w14:paraId="6907EB3B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4DB35A51" w14:textId="04BB715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D17380" w14:paraId="749CADEA" w14:textId="0BE58896">
            <w:pPr>
              <w:rPr>
                <w:rFonts w:eastAsia="Calibri"/>
                <w:sz w:val="20"/>
                <w:szCs w:val="20"/>
              </w:rPr>
            </w:pPr>
            <w:r w:rsidRPr="00D17380">
              <w:rPr>
                <w:rFonts w:eastAsia="Calibri"/>
                <w:sz w:val="20"/>
                <w:szCs w:val="20"/>
              </w:rPr>
              <w:t>Desarticulado del territorio.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39C8D7B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69B26521" w14:paraId="4A8CCC39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71B37AB2" w14:textId="25F792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D17380" w14:paraId="0D76E565" w14:textId="75C0D134">
            <w:pPr>
              <w:rPr>
                <w:rFonts w:eastAsia="Calibri"/>
                <w:sz w:val="20"/>
                <w:szCs w:val="20"/>
              </w:rPr>
            </w:pPr>
            <w:r w:rsidRPr="00D17380">
              <w:rPr>
                <w:rFonts w:eastAsia="Calibri"/>
                <w:sz w:val="20"/>
                <w:szCs w:val="20"/>
              </w:rPr>
              <w:t>Exclusivo para expertos.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254B085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D0358" w:rsidTr="69B26521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5D0358" w:rsidP="005D0358" w:rsidRDefault="005D0358" w14:paraId="3A34717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5D0358" w:rsidP="005D0358" w:rsidRDefault="005D0358" w14:paraId="08F26423" w14:textId="790E2CFA">
            <w:pPr>
              <w:rPr>
                <w:rFonts w:eastAsia="Calibri"/>
                <w:bCs/>
                <w:sz w:val="20"/>
                <w:szCs w:val="20"/>
              </w:rPr>
            </w:pPr>
            <w:r w:rsidRPr="005D0358">
              <w:rPr>
                <w:rFonts w:eastAsia="Calibri"/>
                <w:bCs/>
                <w:sz w:val="20"/>
                <w:szCs w:val="20"/>
              </w:rPr>
              <w:t>Se evidencia comprensión de los elementos clave para la planificación estratégica del turismo comunitario y su aplicación en el territorio.</w:t>
            </w:r>
          </w:p>
        </w:tc>
      </w:tr>
      <w:tr w:rsidRPr="00E60A51" w:rsidR="005D0358" w:rsidTr="69B26521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5D0358" w:rsidP="005D0358" w:rsidRDefault="005D0358" w14:paraId="31DA49C4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5D0358" w:rsidR="005D0358" w:rsidP="005D0358" w:rsidRDefault="005D0358" w14:paraId="1E4CAEC2" w14:textId="4CE0CA6F">
            <w:pPr>
              <w:rPr>
                <w:rFonts w:eastAsia="Calibri"/>
                <w:sz w:val="20"/>
                <w:szCs w:val="20"/>
              </w:rPr>
            </w:pPr>
            <w:r w:rsidRPr="005D0358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F436F5" w:rsidTr="69B26521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5D0358" w:rsidR="00F436F5" w:rsidP="00F436F5" w:rsidRDefault="00F436F5" w14:paraId="03843485" w14:textId="2E44233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D0358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5D0358" w:rsidR="00F436F5" w:rsidP="00F436F5" w:rsidRDefault="00D17380" w14:paraId="01DF753D" w14:textId="08CF8685">
            <w:pPr>
              <w:rPr>
                <w:rFonts w:eastAsia="Calibri"/>
                <w:sz w:val="20"/>
                <w:szCs w:val="20"/>
              </w:rPr>
            </w:pPr>
            <w:r w:rsidRPr="005D0358">
              <w:rPr>
                <w:rFonts w:eastAsia="Calibri"/>
                <w:sz w:val="20"/>
                <w:szCs w:val="20"/>
              </w:rPr>
              <w:t>La distribución de ingresos en turismo comunitario debe ser:</w:t>
            </w:r>
          </w:p>
        </w:tc>
      </w:tr>
      <w:tr w:rsidRPr="00E60A51" w:rsidR="00597DCD" w:rsidTr="69B26521" w14:paraId="66F869E2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6AC70E6D" w14:textId="1277629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D17380" w14:paraId="71814AD4" w14:textId="1F6D3926">
            <w:pPr>
              <w:rPr>
                <w:rFonts w:eastAsia="Calibri"/>
                <w:sz w:val="20"/>
                <w:szCs w:val="20"/>
              </w:rPr>
            </w:pPr>
            <w:r w:rsidRPr="00D17380">
              <w:rPr>
                <w:rFonts w:eastAsia="Calibri"/>
                <w:sz w:val="20"/>
                <w:szCs w:val="20"/>
              </w:rPr>
              <w:t>Concentrada en pocos actores.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69B26521" w14:paraId="09EAF596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6302EF25" w14:textId="229AE8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3D65D2" w14:paraId="029D5BCD" w14:textId="62C082DC">
            <w:pPr>
              <w:rPr>
                <w:rFonts w:eastAsia="Calibri"/>
                <w:sz w:val="20"/>
                <w:szCs w:val="20"/>
              </w:rPr>
            </w:pPr>
            <w:r w:rsidRPr="003D65D2">
              <w:rPr>
                <w:rFonts w:eastAsia="Calibri"/>
                <w:sz w:val="20"/>
                <w:szCs w:val="20"/>
              </w:rPr>
              <w:t>Equitativa para la comunidad.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3D65D2" w14:paraId="69D77687" w14:textId="5578CD7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69B26521" w14:paraId="491457E0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54828E76" w14:textId="2BD39B0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3D65D2" w14:paraId="2FA03616" w14:textId="475B4606">
            <w:pPr>
              <w:rPr>
                <w:rFonts w:eastAsia="Calibri"/>
                <w:sz w:val="20"/>
                <w:szCs w:val="20"/>
              </w:rPr>
            </w:pPr>
            <w:r w:rsidRPr="003D65D2">
              <w:rPr>
                <w:rFonts w:eastAsia="Calibri"/>
                <w:sz w:val="20"/>
                <w:szCs w:val="20"/>
              </w:rPr>
              <w:t>Exclusiva del operador.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3047AF1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69B26521" w14:paraId="46CB9FA3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7468C2F9" w14:textId="6FEF37E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3D65D2" w14:paraId="720CCB42" w14:textId="0A6BF3D5">
            <w:pPr>
              <w:rPr>
                <w:rFonts w:eastAsia="Calibri"/>
                <w:sz w:val="20"/>
                <w:szCs w:val="20"/>
              </w:rPr>
            </w:pPr>
            <w:r w:rsidRPr="003D65D2">
              <w:rPr>
                <w:rFonts w:eastAsia="Calibri"/>
                <w:sz w:val="20"/>
                <w:szCs w:val="20"/>
              </w:rPr>
              <w:t>No planificada.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6FDE861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D0358" w:rsidTr="69B26521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5D0358" w:rsidP="005D0358" w:rsidRDefault="005D0358" w14:paraId="15DC2C2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5D0358" w:rsidP="005D0358" w:rsidRDefault="005D0358" w14:paraId="3A9576AE" w14:textId="2AC4394D">
            <w:pPr>
              <w:rPr>
                <w:rFonts w:eastAsia="Calibri"/>
                <w:bCs/>
                <w:sz w:val="20"/>
                <w:szCs w:val="20"/>
              </w:rPr>
            </w:pPr>
            <w:r w:rsidRPr="005D0358">
              <w:rPr>
                <w:rFonts w:eastAsia="Calibri"/>
                <w:bCs/>
                <w:sz w:val="20"/>
                <w:szCs w:val="20"/>
              </w:rPr>
              <w:t>Se evidencia comprensión de los elementos clave para la planificación estratégica del turismo comunitario y su aplicación en el territorio.</w:t>
            </w:r>
          </w:p>
        </w:tc>
      </w:tr>
      <w:tr w:rsidRPr="00E60A51" w:rsidR="005D0358" w:rsidTr="69B26521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5D0358" w:rsidP="005D0358" w:rsidRDefault="005D0358" w14:paraId="213FFEB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5D0358" w:rsidP="005D0358" w:rsidRDefault="005D0358" w14:paraId="2F1C7725" w14:textId="07677D33">
            <w:pPr>
              <w:rPr>
                <w:rFonts w:eastAsia="Calibri"/>
                <w:bCs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F436F5" w:rsidTr="69B26521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5134C5C9" w14:textId="14703DC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B5BA5" w:rsidR="00F436F5" w:rsidP="00F436F5" w:rsidRDefault="003D65D2" w14:paraId="70949CAA" w14:textId="48D9F0BF">
            <w:pPr>
              <w:rPr>
                <w:rFonts w:eastAsia="Calibri"/>
                <w:sz w:val="20"/>
                <w:szCs w:val="20"/>
              </w:rPr>
            </w:pPr>
            <w:r w:rsidRPr="00AB5BA5">
              <w:rPr>
                <w:rFonts w:eastAsia="Calibri"/>
                <w:sz w:val="20"/>
                <w:szCs w:val="20"/>
              </w:rPr>
              <w:t>El patrimonio cultural en turismo comunitario debe:</w:t>
            </w:r>
          </w:p>
        </w:tc>
      </w:tr>
      <w:tr w:rsidRPr="00E60A51" w:rsidR="00597DCD" w:rsidTr="69B26521" w14:paraId="3B350F66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2A6A093E" w14:textId="223D43F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3D65D2" w14:paraId="40F14FAA" w14:textId="510B61BC">
            <w:pPr>
              <w:rPr>
                <w:rFonts w:eastAsia="Calibri"/>
                <w:sz w:val="20"/>
                <w:szCs w:val="20"/>
              </w:rPr>
            </w:pPr>
            <w:r w:rsidRPr="003D65D2">
              <w:rPr>
                <w:rFonts w:eastAsia="Calibri"/>
                <w:sz w:val="20"/>
                <w:szCs w:val="20"/>
              </w:rPr>
              <w:t>Explotarse sin control.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0489F2D2" w14:textId="7F5F94B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69B26521" w14:paraId="19856D6D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7D9C7CDD" w14:textId="553ADC6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3D65D2" w14:paraId="776F2F0E" w14:textId="629E4F86">
            <w:pPr>
              <w:rPr>
                <w:rFonts w:eastAsia="Calibri"/>
                <w:sz w:val="20"/>
                <w:szCs w:val="20"/>
              </w:rPr>
            </w:pPr>
            <w:r w:rsidRPr="69B26521" w:rsidR="003D65D2">
              <w:rPr>
                <w:rFonts w:eastAsia="Calibri"/>
                <w:sz w:val="20"/>
                <w:szCs w:val="20"/>
              </w:rPr>
              <w:t>Sustituirse por cultura externa</w:t>
            </w:r>
            <w:r w:rsidRPr="69B26521" w:rsidR="3DFBE98C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7F6D2731" w14:textId="35AAA5D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69B26521" w14:paraId="5BF0FF75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1CBC481D" w14:textId="4E25950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3D65D2" w14:paraId="7E274D42" w14:textId="34D7C5BA">
            <w:pPr>
              <w:rPr>
                <w:rFonts w:eastAsia="Calibri"/>
                <w:sz w:val="20"/>
                <w:szCs w:val="20"/>
              </w:rPr>
            </w:pPr>
            <w:r w:rsidRPr="003D65D2">
              <w:rPr>
                <w:rFonts w:eastAsia="Calibri"/>
                <w:sz w:val="20"/>
                <w:szCs w:val="20"/>
              </w:rPr>
              <w:t>Protegerse y transmitirse a futuras generaciones.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3D65D2" w14:paraId="44CBDD2E" w14:textId="05F9CC4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69B26521" w14:paraId="76ED5B46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4E6A57F6" w14:textId="12D44B2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3D65D2" w14:paraId="60BD44A4" w14:textId="1EB25E77">
            <w:pPr>
              <w:rPr>
                <w:rFonts w:eastAsia="Calibri"/>
                <w:sz w:val="20"/>
                <w:szCs w:val="20"/>
              </w:rPr>
            </w:pPr>
            <w:r w:rsidRPr="003D65D2">
              <w:rPr>
                <w:rFonts w:eastAsia="Calibri"/>
                <w:sz w:val="20"/>
                <w:szCs w:val="20"/>
              </w:rPr>
              <w:t>Ignorarse en la planificación.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57FF445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D0358" w:rsidTr="69B26521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5D0358" w:rsidP="005D0358" w:rsidRDefault="005D0358" w14:paraId="2EC3B45B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5D0358" w:rsidP="005D0358" w:rsidRDefault="005D0358" w14:paraId="24EAE505" w14:textId="010B7262">
            <w:pPr>
              <w:rPr>
                <w:rFonts w:eastAsia="Calibri"/>
                <w:bCs/>
                <w:sz w:val="20"/>
                <w:szCs w:val="20"/>
              </w:rPr>
            </w:pPr>
            <w:r w:rsidRPr="005D0358">
              <w:rPr>
                <w:rFonts w:eastAsia="Calibri"/>
                <w:bCs/>
                <w:sz w:val="20"/>
                <w:szCs w:val="20"/>
              </w:rPr>
              <w:t>Se evidencia comprensión de los elementos clave para la planificación estratégica del turismo comunitario y su aplicación en el territorio.</w:t>
            </w:r>
          </w:p>
        </w:tc>
      </w:tr>
      <w:tr w:rsidRPr="00E60A51" w:rsidR="005D0358" w:rsidTr="69B26521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5D0358" w:rsidP="005D0358" w:rsidRDefault="005D0358" w14:paraId="3503AF72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5D0358" w:rsidP="005D0358" w:rsidRDefault="005D0358" w14:paraId="696E8B3E" w14:textId="556B8600">
            <w:pPr>
              <w:rPr>
                <w:rFonts w:eastAsia="Calibri"/>
                <w:bCs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F436F5" w:rsidTr="69B26521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4E37D725" w14:textId="3819A0A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B5BA5" w:rsidR="00F436F5" w:rsidP="00F436F5" w:rsidRDefault="00C076F6" w14:paraId="4F459350" w14:textId="78DBF505">
            <w:pPr>
              <w:rPr>
                <w:rFonts w:eastAsia="Calibri"/>
                <w:sz w:val="20"/>
                <w:szCs w:val="20"/>
              </w:rPr>
            </w:pPr>
            <w:r w:rsidRPr="00C076F6">
              <w:rPr>
                <w:rFonts w:eastAsia="Calibri"/>
                <w:sz w:val="20"/>
                <w:szCs w:val="20"/>
              </w:rPr>
              <w:t>Las capacidades que deben desarrollar los prestadores de servicios turísticos comunitarios son:</w:t>
            </w:r>
          </w:p>
        </w:tc>
      </w:tr>
      <w:tr w:rsidRPr="00E60A51" w:rsidR="00597DCD" w:rsidTr="69B26521" w14:paraId="194EF9E6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6AB07DA2" w14:textId="66361C5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C076F6" w14:paraId="0FD09083" w14:textId="1D9E4D07">
            <w:pPr>
              <w:rPr>
                <w:rFonts w:eastAsia="Calibri"/>
                <w:sz w:val="20"/>
                <w:szCs w:val="20"/>
              </w:rPr>
            </w:pPr>
            <w:r w:rsidRPr="00C076F6">
              <w:rPr>
                <w:rFonts w:eastAsia="Calibri"/>
                <w:sz w:val="20"/>
                <w:szCs w:val="20"/>
              </w:rPr>
              <w:t>Solo habilidades de marketing digital.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4F44B134" w14:textId="34BA10E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69B26521" w14:paraId="7C6598A8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05D5B683" w14:textId="1176FBB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C076F6" w14:paraId="72C77DC7" w14:textId="2311F1F6">
            <w:pPr>
              <w:rPr>
                <w:rFonts w:eastAsia="Calibri"/>
                <w:sz w:val="20"/>
                <w:szCs w:val="20"/>
              </w:rPr>
            </w:pPr>
            <w:r w:rsidRPr="00C076F6">
              <w:rPr>
                <w:rFonts w:eastAsia="Calibri"/>
                <w:sz w:val="20"/>
                <w:szCs w:val="20"/>
              </w:rPr>
              <w:t>Organizativas, técnicas, de sostenibilidad y comercialización.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C076F6" w14:paraId="6A31325A" w14:textId="0D2B60E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69B26521" w14:paraId="7DBBF727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20D86162" w14:textId="1CA2A0D3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C076F6" w14:paraId="281CC1F2" w14:textId="0A7563CA">
            <w:pPr>
              <w:rPr>
                <w:rFonts w:eastAsia="Calibri"/>
                <w:sz w:val="20"/>
                <w:szCs w:val="20"/>
              </w:rPr>
            </w:pPr>
            <w:r w:rsidRPr="00C076F6">
              <w:rPr>
                <w:rFonts w:eastAsia="Calibri"/>
                <w:sz w:val="20"/>
                <w:szCs w:val="20"/>
              </w:rPr>
              <w:t>Conocimientos exclusivamente financieros.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7249367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69B26521" w14:paraId="44FD41D1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4B3EAD81" w14:textId="26008B3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B6675D" w14:paraId="3E93139E" w14:textId="0B720A5C">
            <w:pPr>
              <w:rPr>
                <w:rFonts w:eastAsia="Calibri"/>
                <w:sz w:val="20"/>
                <w:szCs w:val="20"/>
              </w:rPr>
            </w:pPr>
            <w:r w:rsidRPr="00B6675D">
              <w:rPr>
                <w:rFonts w:eastAsia="Calibri"/>
                <w:sz w:val="20"/>
                <w:szCs w:val="20"/>
              </w:rPr>
              <w:t>Habilidades de negociación con operadores externos.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2B646180" w14:textId="5CFDBC3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D0358" w:rsidTr="69B26521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5D0358" w:rsidP="005D0358" w:rsidRDefault="005D0358" w14:paraId="609E6FC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5D0358" w:rsidP="005D0358" w:rsidRDefault="005D0358" w14:paraId="3933CE3C" w14:textId="554A1841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D0358">
              <w:rPr>
                <w:rFonts w:eastAsia="Calibri"/>
                <w:bCs/>
                <w:sz w:val="20"/>
                <w:szCs w:val="20"/>
              </w:rPr>
              <w:t>Se evidencia comprensión de los elementos clave para la planificación estratégica del turismo comunitario y su aplicación en el territorio.</w:t>
            </w:r>
          </w:p>
        </w:tc>
      </w:tr>
      <w:tr w:rsidRPr="00E60A51" w:rsidR="005D0358" w:rsidTr="69B26521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5D0358" w:rsidP="005D0358" w:rsidRDefault="005D0358" w14:paraId="09D8425E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AB5BA5" w:rsidR="005D0358" w:rsidP="005D0358" w:rsidRDefault="005D0358" w14:paraId="4876B7B6" w14:textId="60E99811">
            <w:pPr>
              <w:rPr>
                <w:rFonts w:eastAsia="Calibri"/>
                <w:bCs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F436F5" w:rsidTr="69B26521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20A7C9E3" w14:textId="37AAFE8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AB5BA5" w:rsidR="00F436F5" w:rsidP="00F436F5" w:rsidRDefault="003D65D2" w14:paraId="5FF8DC8F" w14:textId="67928E54">
            <w:pPr>
              <w:rPr>
                <w:rFonts w:eastAsia="Calibri"/>
                <w:sz w:val="20"/>
                <w:szCs w:val="20"/>
              </w:rPr>
            </w:pPr>
            <w:r w:rsidRPr="00AB5BA5">
              <w:rPr>
                <w:rFonts w:eastAsia="Calibri"/>
                <w:sz w:val="20"/>
                <w:szCs w:val="20"/>
              </w:rPr>
              <w:t>El turismo comunitario contribuye principalmente a:</w:t>
            </w:r>
          </w:p>
        </w:tc>
      </w:tr>
      <w:tr w:rsidRPr="00E60A51" w:rsidR="00597DCD" w:rsidTr="69B26521" w14:paraId="56C426A3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488060F5" w14:textId="65E5714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3D65D2" w14:paraId="001469E1" w14:textId="64C0A094">
            <w:pPr>
              <w:rPr>
                <w:rFonts w:eastAsia="Calibri"/>
                <w:sz w:val="20"/>
                <w:szCs w:val="20"/>
              </w:rPr>
            </w:pPr>
            <w:r w:rsidRPr="003D65D2">
              <w:rPr>
                <w:rFonts w:eastAsia="Calibri"/>
                <w:sz w:val="20"/>
                <w:szCs w:val="20"/>
              </w:rPr>
              <w:t>Dependencia económica externa.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2A2E8C2B" w14:textId="1E11A0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69B26521" w14:paraId="2B70C3E1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3E0B1A99" w14:textId="30EE835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3D65D2" w14:paraId="4B084230" w14:textId="3471C901">
            <w:pPr>
              <w:rPr>
                <w:rFonts w:eastAsia="Calibri"/>
                <w:sz w:val="20"/>
                <w:szCs w:val="20"/>
              </w:rPr>
            </w:pPr>
            <w:r w:rsidRPr="003D65D2">
              <w:rPr>
                <w:rFonts w:eastAsia="Calibri"/>
                <w:sz w:val="20"/>
                <w:szCs w:val="20"/>
              </w:rPr>
              <w:t>Pérdida cultural.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16E006C7" w14:textId="46B829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69B26521" w14:paraId="54543239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5FB5E0A2" w14:textId="49318A4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3D65D2" w14:paraId="5F77827D" w14:textId="54441062">
            <w:pPr>
              <w:rPr>
                <w:rFonts w:eastAsia="Calibri"/>
                <w:sz w:val="20"/>
                <w:szCs w:val="20"/>
              </w:rPr>
            </w:pPr>
            <w:r w:rsidRPr="003D65D2">
              <w:rPr>
                <w:rFonts w:eastAsia="Calibri"/>
                <w:sz w:val="20"/>
                <w:szCs w:val="20"/>
              </w:rPr>
              <w:t>Desarrollo local sostenible.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3D65D2" w14:paraId="06D5D4DF" w14:textId="4EAD2EF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69B26521" w14:paraId="3A906863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3548EA1C" w14:textId="0C91B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3D65D2" w14:paraId="4949F3DC" w14:textId="76C3653F">
            <w:pPr>
              <w:rPr>
                <w:rFonts w:eastAsia="Calibri"/>
                <w:sz w:val="20"/>
                <w:szCs w:val="20"/>
              </w:rPr>
            </w:pPr>
            <w:r w:rsidRPr="003D65D2">
              <w:rPr>
                <w:rFonts w:eastAsia="Calibri"/>
                <w:sz w:val="20"/>
                <w:szCs w:val="20"/>
              </w:rPr>
              <w:t>Exclusión social.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351D27E6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D0358" w:rsidTr="69B26521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5D0358" w:rsidP="005D0358" w:rsidRDefault="005D0358" w14:paraId="2017626F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5D0358" w:rsidP="005D0358" w:rsidRDefault="005D0358" w14:paraId="3C28120B" w14:textId="7E157E70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D0358">
              <w:rPr>
                <w:rFonts w:eastAsia="Calibri"/>
                <w:bCs/>
                <w:sz w:val="20"/>
                <w:szCs w:val="20"/>
              </w:rPr>
              <w:t>Se evidencia comprensión de los elementos clave para la planificación estratégica del turismo comunitario y su aplicación en el territorio.</w:t>
            </w:r>
          </w:p>
        </w:tc>
      </w:tr>
      <w:tr w:rsidRPr="00E60A51" w:rsidR="005D0358" w:rsidTr="69B26521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5D0358" w:rsidP="005D0358" w:rsidRDefault="005D0358" w14:paraId="53E035DD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5D0358" w:rsidP="005D0358" w:rsidRDefault="005D0358" w14:paraId="5B7F3F44" w14:textId="409F06A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F436F5" w:rsidTr="69B26521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590620B9" w14:textId="6E959CD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F436F5" w:rsidP="00F436F5" w:rsidRDefault="003D65D2" w14:paraId="5B224CF8" w14:textId="62138AAB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AB5BA5">
              <w:rPr>
                <w:rFonts w:eastAsia="Calibri"/>
                <w:sz w:val="20"/>
                <w:szCs w:val="20"/>
              </w:rPr>
              <w:t>La autenticidad en turismo comunitario implica:</w:t>
            </w:r>
          </w:p>
        </w:tc>
      </w:tr>
      <w:tr w:rsidRPr="00E60A51" w:rsidR="00597DCD" w:rsidTr="69B26521" w14:paraId="71E0805B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007D9B78" w14:textId="78B6CD6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3D65D2" w14:paraId="6DC200FD" w14:textId="24230361">
            <w:pPr>
              <w:rPr>
                <w:rFonts w:eastAsia="Calibri"/>
                <w:sz w:val="20"/>
                <w:szCs w:val="20"/>
              </w:rPr>
            </w:pPr>
            <w:r w:rsidRPr="003D65D2">
              <w:rPr>
                <w:rFonts w:eastAsia="Calibri"/>
                <w:sz w:val="20"/>
                <w:szCs w:val="20"/>
              </w:rPr>
              <w:t>Escenarios artificiales.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46ACE52B" w14:textId="29CC610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69B26521" w14:paraId="79A5F800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4CA905D0" w14:textId="57D6A6E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3D65D2" w14:paraId="0B50E5FD" w14:textId="69483AF5">
            <w:pPr>
              <w:rPr>
                <w:rFonts w:eastAsia="Calibri"/>
                <w:sz w:val="20"/>
                <w:szCs w:val="20"/>
              </w:rPr>
            </w:pPr>
            <w:r w:rsidRPr="003D65D2">
              <w:rPr>
                <w:rFonts w:eastAsia="Calibri"/>
                <w:sz w:val="20"/>
                <w:szCs w:val="20"/>
              </w:rPr>
              <w:t>Prácticas culturales reales.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3D65D2" w14:paraId="3993E431" w14:textId="493D4E3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69B26521" w14:paraId="2AF7F61F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22B67B0C" w14:textId="60CECD2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3D65D2" w14:paraId="4D9B337B" w14:textId="7B678B01">
            <w:pPr>
              <w:rPr>
                <w:rFonts w:eastAsia="Calibri"/>
                <w:sz w:val="20"/>
                <w:szCs w:val="20"/>
              </w:rPr>
            </w:pPr>
            <w:r w:rsidRPr="003D65D2">
              <w:rPr>
                <w:rFonts w:eastAsia="Calibri"/>
                <w:sz w:val="20"/>
                <w:szCs w:val="20"/>
              </w:rPr>
              <w:t>Adaptación total al mercado.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5612D165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69B26521" w14:paraId="11D76E84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08F56D3E" w14:textId="78A04E9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3D65D2" w14:paraId="4A6C9114" w14:textId="0B8B33BD">
            <w:pPr>
              <w:rPr>
                <w:rFonts w:eastAsia="Calibri"/>
                <w:sz w:val="20"/>
                <w:szCs w:val="20"/>
              </w:rPr>
            </w:pPr>
            <w:r w:rsidRPr="003D65D2">
              <w:rPr>
                <w:rFonts w:eastAsia="Calibri"/>
                <w:sz w:val="20"/>
                <w:szCs w:val="20"/>
              </w:rPr>
              <w:t>Eliminación de tradiciones.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420696E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D0358" w:rsidTr="69B26521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5D0358" w:rsidP="005D0358" w:rsidRDefault="005D0358" w14:paraId="6F280DC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5D0358" w:rsidP="005D0358" w:rsidRDefault="005D0358" w14:paraId="6EA5C689" w14:textId="4EB7B880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D0358">
              <w:rPr>
                <w:rFonts w:eastAsia="Calibri"/>
                <w:bCs/>
                <w:sz w:val="20"/>
                <w:szCs w:val="20"/>
              </w:rPr>
              <w:t>Se evidencia comprensión de los elementos clave para la planificación estratégica del turismo comunitario y su aplicación en el territorio.</w:t>
            </w:r>
          </w:p>
        </w:tc>
      </w:tr>
      <w:tr w:rsidRPr="00E60A51" w:rsidR="005D0358" w:rsidTr="69B26521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5D0358" w:rsidP="005D0358" w:rsidRDefault="005D0358" w14:paraId="6D4DA860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5D0358" w:rsidP="005D0358" w:rsidRDefault="005D0358" w14:paraId="5741569F" w14:textId="6E01B26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F436F5" w:rsidTr="69B26521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28333329" w14:textId="256116A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F436F5" w:rsidP="00F436F5" w:rsidRDefault="00675152" w14:paraId="4F3E856F" w14:textId="0A8F407E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AB5BA5">
              <w:rPr>
                <w:rFonts w:eastAsia="Calibri"/>
                <w:sz w:val="20"/>
                <w:szCs w:val="20"/>
              </w:rPr>
              <w:t>El mercado objetivo permite:</w:t>
            </w:r>
          </w:p>
        </w:tc>
      </w:tr>
      <w:tr w:rsidRPr="00E60A51" w:rsidR="00597DCD" w:rsidTr="69B26521" w14:paraId="24A2C86E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70D1B1EB" w14:textId="5E13950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675152" w14:paraId="37A37776" w14:textId="760DC5F2">
            <w:pPr>
              <w:rPr>
                <w:rFonts w:eastAsia="Calibri"/>
                <w:sz w:val="20"/>
                <w:szCs w:val="20"/>
              </w:rPr>
            </w:pPr>
            <w:r w:rsidRPr="00675152">
              <w:rPr>
                <w:rFonts w:eastAsia="Calibri"/>
                <w:sz w:val="20"/>
                <w:szCs w:val="20"/>
              </w:rPr>
              <w:t>Planificar productos turísticos adecuados.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675152" w14:paraId="152AC3B6" w14:textId="68FAFB0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69B26521" w14:paraId="57B20FA5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13EFD6FD" w14:textId="7DC99F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675152" w14:paraId="73177622" w14:textId="6F9DE82D">
            <w:pPr>
              <w:rPr>
                <w:rFonts w:eastAsia="Calibri"/>
                <w:sz w:val="20"/>
                <w:szCs w:val="20"/>
              </w:rPr>
            </w:pPr>
            <w:r w:rsidRPr="00675152">
              <w:rPr>
                <w:rFonts w:eastAsia="Calibri"/>
                <w:sz w:val="20"/>
                <w:szCs w:val="20"/>
              </w:rPr>
              <w:t>Evitar la comercialización.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661BE877" w14:textId="7E32F19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69B26521" w14:paraId="4F81A7ED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11E5CF98" w14:textId="3AF7A5F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675152" w14:paraId="3859AC1F" w14:textId="6195F5D7">
            <w:pPr>
              <w:rPr>
                <w:rFonts w:eastAsia="Calibri"/>
                <w:sz w:val="20"/>
                <w:szCs w:val="20"/>
              </w:rPr>
            </w:pPr>
            <w:r w:rsidRPr="00675152">
              <w:rPr>
                <w:rFonts w:eastAsia="Calibri"/>
                <w:sz w:val="20"/>
                <w:szCs w:val="20"/>
              </w:rPr>
              <w:t>Reducir visitantes.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632CFA0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69B26521" w14:paraId="2FA0DFA6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023D04B9" w14:textId="49A7F49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675152" w14:paraId="79EAF031" w14:textId="78521EF0">
            <w:pPr>
              <w:rPr>
                <w:rFonts w:eastAsia="Calibri"/>
                <w:sz w:val="20"/>
                <w:szCs w:val="20"/>
              </w:rPr>
            </w:pPr>
            <w:r w:rsidRPr="00675152">
              <w:rPr>
                <w:rFonts w:eastAsia="Calibri"/>
                <w:sz w:val="20"/>
                <w:szCs w:val="20"/>
              </w:rPr>
              <w:t>Eliminar promoción.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D0358" w:rsidTr="69B26521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5D0358" w:rsidP="005D0358" w:rsidRDefault="005D0358" w14:paraId="650F14CA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5D0358" w:rsidP="005D0358" w:rsidRDefault="005D0358" w14:paraId="0E9D8026" w14:textId="00875B69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D0358">
              <w:rPr>
                <w:rFonts w:eastAsia="Calibri"/>
                <w:bCs/>
                <w:sz w:val="20"/>
                <w:szCs w:val="20"/>
              </w:rPr>
              <w:t>Se evidencia comprensión de los elementos clave para la planificación estratégica del turismo comunitario y su aplicación en el territorio.</w:t>
            </w:r>
          </w:p>
        </w:tc>
      </w:tr>
      <w:tr w:rsidRPr="00E60A51" w:rsidR="005D0358" w:rsidTr="69B26521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5D0358" w:rsidP="005D0358" w:rsidRDefault="005D0358" w14:paraId="6C5B336C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5D0358" w:rsidP="005D0358" w:rsidRDefault="005D0358" w14:paraId="01D0A1FC" w14:textId="6BAA5CF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F436F5" w:rsidTr="69B26521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18AF5C50" w14:textId="3D0AF47B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F436F5" w:rsidP="00F436F5" w:rsidRDefault="00675152" w14:paraId="1A7539C3" w14:textId="1C6C7699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AB5BA5">
              <w:rPr>
                <w:rFonts w:eastAsia="Calibri"/>
                <w:sz w:val="20"/>
                <w:szCs w:val="20"/>
              </w:rPr>
              <w:t>La educación turística comunitaria favorece</w:t>
            </w:r>
            <w:r w:rsidRPr="00675152">
              <w:rPr>
                <w:rFonts w:eastAsia="Calibri"/>
                <w:color w:val="AEAAAA"/>
                <w:sz w:val="20"/>
                <w:szCs w:val="20"/>
              </w:rPr>
              <w:t>:</w:t>
            </w:r>
          </w:p>
        </w:tc>
      </w:tr>
      <w:tr w:rsidRPr="00E60A51" w:rsidR="00597DCD" w:rsidTr="69B26521" w14:paraId="1852A647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0E152896" w14:textId="28DF329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675152" w14:paraId="5CC2C95F" w14:textId="2C4C7DC1">
            <w:pPr>
              <w:rPr>
                <w:rFonts w:eastAsia="Calibri"/>
                <w:sz w:val="20"/>
                <w:szCs w:val="20"/>
              </w:rPr>
            </w:pPr>
            <w:r w:rsidRPr="69B26521" w:rsidR="00675152">
              <w:rPr>
                <w:rFonts w:eastAsia="Calibri"/>
                <w:sz w:val="20"/>
                <w:szCs w:val="20"/>
              </w:rPr>
              <w:t>Aprendizaje mutuo visitante-comunidad</w:t>
            </w:r>
            <w:r w:rsidRPr="69B26521" w:rsidR="4DA29A56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675152" w14:paraId="37B43B45" w14:textId="1FAF52E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97DCD" w:rsidTr="69B26521" w14:paraId="1E86B579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35C1ADF6" w14:textId="6CF23CE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675152" w14:paraId="623B8ABC" w14:textId="76AE3CDE">
            <w:pPr>
              <w:rPr>
                <w:rFonts w:eastAsia="Calibri"/>
                <w:sz w:val="20"/>
                <w:szCs w:val="20"/>
              </w:rPr>
            </w:pPr>
            <w:r w:rsidRPr="00675152">
              <w:rPr>
                <w:rFonts w:eastAsia="Calibri"/>
                <w:sz w:val="20"/>
                <w:szCs w:val="20"/>
              </w:rPr>
              <w:t>Relación distante.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21463C5E" w14:textId="4CFD62A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69B26521" w14:paraId="02587596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7DAEB305" w14:textId="24181B7A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675152" w14:paraId="3216D15C" w14:textId="36B428CA">
            <w:pPr>
              <w:rPr>
                <w:rFonts w:eastAsia="Calibri"/>
                <w:sz w:val="20"/>
                <w:szCs w:val="20"/>
              </w:rPr>
            </w:pPr>
            <w:r w:rsidRPr="00675152">
              <w:rPr>
                <w:rFonts w:eastAsia="Calibri"/>
                <w:sz w:val="20"/>
                <w:szCs w:val="20"/>
              </w:rPr>
              <w:t>Exclusión cultural.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306A8AB8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69B26521" w14:paraId="5E280E9B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067BDB63" w14:textId="4BE2E6F8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675152" w14:paraId="589C2B9F" w14:textId="47FCC674">
            <w:pPr>
              <w:rPr>
                <w:rFonts w:eastAsia="Calibri"/>
                <w:sz w:val="20"/>
                <w:szCs w:val="20"/>
              </w:rPr>
            </w:pPr>
            <w:r w:rsidRPr="00675152">
              <w:rPr>
                <w:rFonts w:eastAsia="Calibri"/>
                <w:sz w:val="20"/>
                <w:szCs w:val="20"/>
              </w:rPr>
              <w:t>Turismo masivo.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7A42579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D0358" w:rsidTr="69B26521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5D0358" w:rsidP="005D0358" w:rsidRDefault="005D0358" w14:paraId="30EC95D6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5D0358" w:rsidP="005D0358" w:rsidRDefault="005D0358" w14:paraId="7F3CF307" w14:textId="58F83518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D0358">
              <w:rPr>
                <w:rFonts w:eastAsia="Calibri"/>
                <w:bCs/>
                <w:sz w:val="20"/>
                <w:szCs w:val="20"/>
              </w:rPr>
              <w:t>Se evidencia comprensión de los elementos clave para la planificación estratégica del turismo comunitario y su aplicación en el territorio.</w:t>
            </w:r>
          </w:p>
        </w:tc>
      </w:tr>
      <w:tr w:rsidRPr="00E60A51" w:rsidR="005D0358" w:rsidTr="69B26521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5D0358" w:rsidP="005D0358" w:rsidRDefault="005D0358" w14:paraId="376D6239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5D0358" w:rsidP="005D0358" w:rsidRDefault="005D0358" w14:paraId="7A5DED3C" w14:textId="09BBFC1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E60A51" w:rsidR="00F436F5" w:rsidTr="69B26521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F436F5" w:rsidP="00F436F5" w:rsidRDefault="00F436F5" w14:paraId="6851E16E" w14:textId="277E4D2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E60A51" w:rsidR="00F436F5" w:rsidP="00F436F5" w:rsidRDefault="00675152" w14:paraId="2842357E" w14:textId="1E986494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AB5BA5">
              <w:rPr>
                <w:rFonts w:eastAsia="Calibri"/>
                <w:sz w:val="20"/>
                <w:szCs w:val="20"/>
              </w:rPr>
              <w:t>El turismo comunitario se consolida cuando:</w:t>
            </w:r>
          </w:p>
        </w:tc>
      </w:tr>
      <w:tr w:rsidRPr="00E60A51" w:rsidR="00597DCD" w:rsidTr="69B26521" w14:paraId="6D9EEA78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32E32C36" w14:textId="0C34D066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675152" w14:paraId="5023CF7C" w14:textId="7074036C">
            <w:pPr>
              <w:rPr>
                <w:rFonts w:eastAsia="Calibri"/>
                <w:sz w:val="20"/>
                <w:szCs w:val="20"/>
              </w:rPr>
            </w:pPr>
            <w:r w:rsidRPr="00675152">
              <w:rPr>
                <w:rFonts w:eastAsia="Calibri"/>
                <w:sz w:val="20"/>
                <w:szCs w:val="20"/>
              </w:rPr>
              <w:t>Se ignora la cultura.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08DBA6E9" w14:textId="1D91FEF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69B26521" w14:paraId="79A10AE3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0495F5C8" w14:textId="5CB2C67C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675152" w14:paraId="0802BA9F" w14:textId="2FB574D2">
            <w:pPr>
              <w:rPr>
                <w:rFonts w:eastAsia="Calibri"/>
                <w:sz w:val="20"/>
                <w:szCs w:val="20"/>
              </w:rPr>
            </w:pPr>
            <w:r w:rsidRPr="00675152">
              <w:rPr>
                <w:rFonts w:eastAsia="Calibri"/>
                <w:sz w:val="20"/>
                <w:szCs w:val="20"/>
              </w:rPr>
              <w:t>Predomina el interés externo.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6BBE2BBE" w14:textId="6F1177B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69B26521" w14:paraId="521CE7C5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07B8C1AA" w14:textId="51756D7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675152" w14:paraId="55EA53F9" w14:textId="281D19DD">
            <w:pPr>
              <w:rPr>
                <w:rFonts w:eastAsia="Calibri"/>
                <w:sz w:val="20"/>
                <w:szCs w:val="20"/>
              </w:rPr>
            </w:pPr>
            <w:r w:rsidRPr="00675152">
              <w:rPr>
                <w:rFonts w:eastAsia="Calibri"/>
                <w:sz w:val="20"/>
                <w:szCs w:val="20"/>
              </w:rPr>
              <w:t>No hay planificación.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597DCD" w14:paraId="19A460A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597DCD" w:rsidTr="69B26521" w14:paraId="771ADFE0" w14:textId="77777777">
        <w:trPr>
          <w:trHeight w:val="220"/>
        </w:trPr>
        <w:tc>
          <w:tcPr>
            <w:tcW w:w="1267" w:type="dxa"/>
            <w:tcMar/>
          </w:tcPr>
          <w:p w:rsidRPr="00E60A51" w:rsidR="00597DCD" w:rsidP="00597DCD" w:rsidRDefault="00597DCD" w14:paraId="1861D841" w14:textId="20F4858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E60A51" w:rsidR="00597DCD" w:rsidP="00597DCD" w:rsidRDefault="00675152" w14:paraId="7CB1FFCA" w14:textId="58FAA76E">
            <w:pPr>
              <w:rPr>
                <w:rFonts w:eastAsia="Calibri"/>
                <w:sz w:val="20"/>
                <w:szCs w:val="20"/>
              </w:rPr>
            </w:pPr>
            <w:r w:rsidRPr="00675152">
              <w:rPr>
                <w:rFonts w:eastAsia="Calibri"/>
                <w:sz w:val="20"/>
                <w:szCs w:val="20"/>
              </w:rPr>
              <w:t>Existe organización, sostenibilidad y beneficios locales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E60A51" w:rsidR="00597DCD" w:rsidP="00597DCD" w:rsidRDefault="00675152" w14:paraId="53AEE1D7" w14:textId="22F6151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E60A51" w:rsidR="005D0358" w:rsidTr="69B26521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5D0358" w:rsidP="005D0358" w:rsidRDefault="005D0358" w14:paraId="322B91D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5D0358" w:rsidP="005D0358" w:rsidRDefault="005D0358" w14:paraId="4C86A3D2" w14:textId="757A3566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5D0358">
              <w:rPr>
                <w:rFonts w:eastAsia="Calibri"/>
                <w:bCs/>
                <w:sz w:val="20"/>
                <w:szCs w:val="20"/>
              </w:rPr>
              <w:t>Se evidencia comprensión de los elementos clave para la planificación estratégica del turismo comunitario y su aplicación en el territorio.</w:t>
            </w:r>
          </w:p>
        </w:tc>
      </w:tr>
      <w:tr w:rsidRPr="00E60A51" w:rsidR="005D0358" w:rsidTr="69B26521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E60A51" w:rsidR="005D0358" w:rsidP="005D0358" w:rsidRDefault="005D0358" w14:paraId="27956677" w14:textId="77777777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E60A51" w:rsidR="005D0358" w:rsidP="005D0358" w:rsidRDefault="005D0358" w14:paraId="29889CED" w14:textId="24BE6063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CE1649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E60A51" w:rsidR="00B11CF2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E60A51" w:rsidR="00B11CF2" w:rsidP="00B11CF2" w:rsidRDefault="00B11CF2" w14:paraId="3F53E199" w14:textId="77777777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Pr="00E60A51" w:rsidR="00F436F5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60A51" w:rsidR="00F436F5" w:rsidP="00F436F5" w:rsidRDefault="00F436F5" w14:paraId="488E3836" w14:textId="44413A3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E60A51" w:rsidR="00F436F5" w:rsidP="00F436F5" w:rsidRDefault="00F436F5" w14:paraId="674AF642" w14:textId="1C971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Pr="00E60A51" w:rsidR="00F436F5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60A51" w:rsidR="00F436F5" w:rsidP="00F436F5" w:rsidRDefault="00F436F5" w14:paraId="4E380F9F" w14:textId="15625C8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E60A51" w:rsidR="00F436F5" w:rsidP="00F436F5" w:rsidRDefault="00F436F5" w14:paraId="073F3458" w14:textId="7D05C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E60A51" w:rsidR="00C57B0F" w:rsidRDefault="00C57B0F" w14:paraId="72FE7DC7" w14:textId="77777777">
      <w:pPr>
        <w:spacing w:after="160" w:line="259" w:lineRule="auto"/>
        <w:rPr>
          <w:rFonts w:eastAsia="Calibri"/>
          <w:sz w:val="20"/>
          <w:szCs w:val="20"/>
        </w:rPr>
      </w:pPr>
    </w:p>
    <w:p w:rsidRPr="00E60A51" w:rsidR="00C57B0F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E60A51"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Pr="00E60A51" w:rsidR="00C57B0F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Pr="00E60A51" w:rsidR="00A9514B" w14:paraId="1130B9B3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A9514B" w:rsidP="00E8117C" w:rsidRDefault="00A9514B" w14:paraId="3F15125C" w14:textId="0408767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E60A51" w:rsidR="005241C7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A9514B" w:rsidRDefault="00675152" w14:paraId="266E2D1D" w14:textId="16A73B0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Celmira Pereira Franco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A9514B" w:rsidRDefault="000829FE" w14:paraId="6BC57545" w14:textId="578A52B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 de 2026</w:t>
            </w:r>
          </w:p>
        </w:tc>
      </w:tr>
      <w:tr w:rsidRPr="00E60A51" w:rsidR="00C0495F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0495F" w:rsidP="005D6C01" w:rsidRDefault="00C0495F" w14:paraId="0FCA66BF" w14:textId="11647DA8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Pr="00E60A51" w:rsidR="008E1685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Pr="00E60A51" w:rsidR="005D6C0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0495F" w:rsidP="00736566" w:rsidRDefault="000829FE" w14:paraId="62D46FB2" w14:textId="475B77D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0495F" w:rsidP="00736566" w:rsidRDefault="000829FE" w14:paraId="0ACDF65B" w14:textId="31800BB2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Febrero de 2026</w:t>
            </w:r>
          </w:p>
        </w:tc>
      </w:tr>
    </w:tbl>
    <w:p w:rsidRPr="00E60A51" w:rsidR="00C57B0F" w:rsidRDefault="00C57B0F" w14:paraId="12496B24" w14:textId="77777777">
      <w:pPr>
        <w:rPr>
          <w:sz w:val="20"/>
          <w:szCs w:val="20"/>
        </w:rPr>
      </w:pPr>
    </w:p>
    <w:sectPr w:rsidRPr="00E60A51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18B2" w:rsidRDefault="006918B2" w14:paraId="4C77CB96" w14:textId="77777777">
      <w:pPr>
        <w:spacing w:line="240" w:lineRule="auto"/>
      </w:pPr>
      <w:r>
        <w:separator/>
      </w:r>
    </w:p>
  </w:endnote>
  <w:endnote w:type="continuationSeparator" w:id="0">
    <w:p w:rsidR="006918B2" w:rsidRDefault="006918B2" w14:paraId="23158F6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18B2" w:rsidRDefault="006918B2" w14:paraId="2B702192" w14:textId="77777777">
      <w:pPr>
        <w:spacing w:line="240" w:lineRule="auto"/>
      </w:pPr>
      <w:r>
        <w:separator/>
      </w:r>
    </w:p>
  </w:footnote>
  <w:footnote w:type="continuationSeparator" w:id="0">
    <w:p w:rsidR="006918B2" w:rsidRDefault="006918B2" w14:paraId="1FF48E3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713AC"/>
    <w:rsid w:val="00075BDE"/>
    <w:rsid w:val="00081EFD"/>
    <w:rsid w:val="000829FE"/>
    <w:rsid w:val="00084979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1CD0"/>
    <w:rsid w:val="00156537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9006E"/>
    <w:rsid w:val="002C312D"/>
    <w:rsid w:val="002C72F8"/>
    <w:rsid w:val="002D3052"/>
    <w:rsid w:val="002E46FB"/>
    <w:rsid w:val="0030329B"/>
    <w:rsid w:val="003229E8"/>
    <w:rsid w:val="00327B28"/>
    <w:rsid w:val="003605E9"/>
    <w:rsid w:val="00362E05"/>
    <w:rsid w:val="00363102"/>
    <w:rsid w:val="00366D43"/>
    <w:rsid w:val="00375645"/>
    <w:rsid w:val="00376363"/>
    <w:rsid w:val="003778F2"/>
    <w:rsid w:val="00383143"/>
    <w:rsid w:val="00391997"/>
    <w:rsid w:val="003A703B"/>
    <w:rsid w:val="003D65D2"/>
    <w:rsid w:val="00407479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E274A"/>
    <w:rsid w:val="005241C7"/>
    <w:rsid w:val="0057369A"/>
    <w:rsid w:val="0058457B"/>
    <w:rsid w:val="005861AB"/>
    <w:rsid w:val="00597DCD"/>
    <w:rsid w:val="005D0358"/>
    <w:rsid w:val="005D6C01"/>
    <w:rsid w:val="005F2AFF"/>
    <w:rsid w:val="005F3907"/>
    <w:rsid w:val="005F52C4"/>
    <w:rsid w:val="00616AB3"/>
    <w:rsid w:val="00626669"/>
    <w:rsid w:val="0063647A"/>
    <w:rsid w:val="00654A50"/>
    <w:rsid w:val="006750A6"/>
    <w:rsid w:val="00675152"/>
    <w:rsid w:val="00684E23"/>
    <w:rsid w:val="006918B2"/>
    <w:rsid w:val="006A05EF"/>
    <w:rsid w:val="006A7862"/>
    <w:rsid w:val="006B1407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032"/>
    <w:rsid w:val="00862211"/>
    <w:rsid w:val="00886047"/>
    <w:rsid w:val="008A7ACF"/>
    <w:rsid w:val="008B1661"/>
    <w:rsid w:val="008E1685"/>
    <w:rsid w:val="008E2C44"/>
    <w:rsid w:val="008E6807"/>
    <w:rsid w:val="008F7BC0"/>
    <w:rsid w:val="00902CCE"/>
    <w:rsid w:val="009161D0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64C7"/>
    <w:rsid w:val="00A262DE"/>
    <w:rsid w:val="00A50801"/>
    <w:rsid w:val="00A92AA0"/>
    <w:rsid w:val="00A9514B"/>
    <w:rsid w:val="00AB5BA5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453DA"/>
    <w:rsid w:val="00B53BB8"/>
    <w:rsid w:val="00B636EC"/>
    <w:rsid w:val="00B63D1C"/>
    <w:rsid w:val="00B6675D"/>
    <w:rsid w:val="00BA5C64"/>
    <w:rsid w:val="00BA6D74"/>
    <w:rsid w:val="00BB561B"/>
    <w:rsid w:val="00BC631E"/>
    <w:rsid w:val="00BD183E"/>
    <w:rsid w:val="00BD53A3"/>
    <w:rsid w:val="00BE1AF5"/>
    <w:rsid w:val="00BE7AE1"/>
    <w:rsid w:val="00C0495F"/>
    <w:rsid w:val="00C05A27"/>
    <w:rsid w:val="00C076F6"/>
    <w:rsid w:val="00C33AF7"/>
    <w:rsid w:val="00C57B0F"/>
    <w:rsid w:val="00C74727"/>
    <w:rsid w:val="00C85661"/>
    <w:rsid w:val="00C9016B"/>
    <w:rsid w:val="00CA2567"/>
    <w:rsid w:val="00CC5B6E"/>
    <w:rsid w:val="00CD3981"/>
    <w:rsid w:val="00CE649B"/>
    <w:rsid w:val="00CF6CED"/>
    <w:rsid w:val="00D00429"/>
    <w:rsid w:val="00D154B7"/>
    <w:rsid w:val="00D15EFF"/>
    <w:rsid w:val="00D16CEB"/>
    <w:rsid w:val="00D17380"/>
    <w:rsid w:val="00D418AA"/>
    <w:rsid w:val="00D77582"/>
    <w:rsid w:val="00D9536A"/>
    <w:rsid w:val="00D96770"/>
    <w:rsid w:val="00E053D7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E1AB1"/>
    <w:rsid w:val="00FF5790"/>
    <w:rsid w:val="3DFBE98C"/>
    <w:rsid w:val="4DA29A56"/>
    <w:rsid w:val="69B2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87EB54-AFE5-41DA-9185-3D76C877FEE5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Yineth Ibette Gonzalez Quintero</cp:lastModifiedBy>
  <cp:revision>6</cp:revision>
  <dcterms:created xsi:type="dcterms:W3CDTF">2026-02-27T21:55:00Z</dcterms:created>
  <dcterms:modified xsi:type="dcterms:W3CDTF">2026-03-04T12:56:20Z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