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1EF9" w14:textId="77777777" w:rsidR="003C0249" w:rsidRDefault="00000000" w:rsidP="00B85FE1">
      <w:pPr>
        <w:spacing w:before="0" w:after="0"/>
        <w:rPr>
          <w:rFonts w:cs="Calibri"/>
        </w:rPr>
      </w:pPr>
      <w:r>
        <w:rPr>
          <w:rFonts w:cs="Calibri"/>
          <w:noProof/>
        </w:rPr>
        <w:drawing>
          <wp:anchor distT="0" distB="0" distL="114300" distR="114300" simplePos="0" relativeHeight="251651072" behindDoc="1" locked="0" layoutInCell="1" allowOverlap="1" wp14:anchorId="6C852E00" wp14:editId="3D11CBA9">
            <wp:simplePos x="0" y="0"/>
            <wp:positionH relativeFrom="column">
              <wp:posOffset>-749300</wp:posOffset>
            </wp:positionH>
            <wp:positionV relativeFrom="paragraph">
              <wp:posOffset>-1082040</wp:posOffset>
            </wp:positionV>
            <wp:extent cx="7795895" cy="3209925"/>
            <wp:effectExtent l="0" t="0" r="0" b="9525"/>
            <wp:wrapNone/>
            <wp:docPr id="1261083530"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3530" name="Imagen 2">
                      <a:extLst>
                        <a:ext uri="{C183D7F6-B498-43B3-948B-1728B52AA6E4}">
                          <adec:decorative xmlns:adec="http://schemas.microsoft.com/office/drawing/2017/decorative" val="1"/>
                        </a:ext>
                      </a:extLst>
                    </pic:cNvPr>
                    <pic:cNvPicPr>
                      <a:picLocks noChangeAspect="1" noChangeArrowheads="1"/>
                    </pic:cNvPicPr>
                  </pic:nvPicPr>
                  <pic:blipFill>
                    <a:blip r:embed="rId11"/>
                    <a:srcRect/>
                    <a:stretch>
                      <a:fillRect/>
                    </a:stretch>
                  </pic:blipFill>
                  <pic:spPr>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rPr>
        <w:tab/>
      </w:r>
      <w:r>
        <w:rPr>
          <w:rFonts w:cs="Calibri"/>
        </w:rPr>
        <w:tab/>
      </w:r>
    </w:p>
    <w:p w14:paraId="6D3C0282" w14:textId="77777777" w:rsidR="003C0249" w:rsidRDefault="00000000" w:rsidP="00B85FE1">
      <w:pPr>
        <w:tabs>
          <w:tab w:val="left" w:pos="7335"/>
        </w:tabs>
        <w:spacing w:before="0" w:after="0"/>
        <w:rPr>
          <w:rFonts w:cs="Calibri"/>
          <w:b/>
          <w:bCs/>
          <w:color w:val="000000"/>
        </w:rPr>
      </w:pPr>
      <w:r>
        <w:rPr>
          <w:rFonts w:cs="Calibri"/>
          <w:b/>
          <w:bCs/>
          <w:color w:val="000000"/>
        </w:rPr>
        <w:tab/>
      </w:r>
    </w:p>
    <w:p w14:paraId="32391D14" w14:textId="77777777" w:rsidR="003C0249" w:rsidRDefault="003C0249" w:rsidP="00B85FE1">
      <w:pPr>
        <w:spacing w:before="0" w:after="0"/>
        <w:rPr>
          <w:rFonts w:cs="Calibri"/>
          <w:b/>
          <w:bCs/>
          <w:color w:val="000000"/>
        </w:rPr>
      </w:pPr>
    </w:p>
    <w:p w14:paraId="541D58D0" w14:textId="77777777" w:rsidR="003C0249" w:rsidRDefault="003C0249" w:rsidP="00B85FE1">
      <w:pPr>
        <w:spacing w:before="0" w:after="0"/>
        <w:rPr>
          <w:rFonts w:cs="Calibri"/>
          <w:b/>
          <w:bCs/>
          <w:color w:val="000000"/>
        </w:rPr>
      </w:pPr>
    </w:p>
    <w:p w14:paraId="04E50785" w14:textId="77777777" w:rsidR="003C0249" w:rsidRDefault="00000000" w:rsidP="00B85FE1">
      <w:pPr>
        <w:spacing w:before="0" w:after="0"/>
        <w:rPr>
          <w:rFonts w:cs="Calibri"/>
          <w:b/>
          <w:bCs/>
          <w:color w:val="000000"/>
        </w:rPr>
      </w:pPr>
      <w:r>
        <w:rPr>
          <w:rFonts w:cs="Calibri"/>
          <w:noProof/>
        </w:rPr>
        <mc:AlternateContent>
          <mc:Choice Requires="wps">
            <w:drawing>
              <wp:anchor distT="0" distB="0" distL="114300" distR="114300" simplePos="0" relativeHeight="251652096" behindDoc="1" locked="0" layoutInCell="1" allowOverlap="1" wp14:anchorId="323B89EB" wp14:editId="71847D12">
                <wp:simplePos x="0" y="0"/>
                <wp:positionH relativeFrom="column">
                  <wp:posOffset>-707390</wp:posOffset>
                </wp:positionH>
                <wp:positionV relativeFrom="paragraph">
                  <wp:posOffset>368300</wp:posOffset>
                </wp:positionV>
                <wp:extent cx="7795895" cy="2590800"/>
                <wp:effectExtent l="0" t="0" r="0" b="0"/>
                <wp:wrapNone/>
                <wp:docPr id="1261083531"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rtlCol="0" anchor="ctr">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6E0212CE" id="Rectángulo 18" o:spid="_x0000_s1026" alt="&quot;&quot;" style="position:absolute;margin-left:-55.7pt;margin-top:29pt;width:613.85pt;height:2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05BNQIAAGwEAAAOAAAAZHJzL2Uyb0RvYy54bWysVMFu2zAMvQ/YPwi6r3ayZGmMOsXQoMOA&#10;oivQDjszshwLk0WNUuN0Xz9KcZOu22mYD4IoUuTj45MvLve9FTtNwaCr5eSslEI7hY1x21p+fbh+&#10;dy5FiOAasOh0LZ90kJert28uBl/pKXZoG02Ck7hQDb6WXYy+KoqgOt1DOEOvHTtbpB4im7QtGoKB&#10;s/e2mJblh2JAajyh0iHw6frglKucv221il/aNugobC0ZW8wr5XWT1mJ1AdWWwHdGjTDgH1D0YBwX&#10;PaZaQwTxSOaPVL1RhAHbeKawL7BtjdK5B+5mUr7q5r4Dr3MvTE7wR5rC/0urbnf3/o4S9OBvUH0P&#10;zEgx+FAdPckIY8y+pT7FMnCxzyw+HVnU+ygUHy4Wy/n5ci6FYt90vizPy8xzAdXzdU8hftLYi7Sp&#10;JfGYMnuwuwkxAYDqOSQjQ2uaa2NtNmi7ubIkdpBGWr6fzNZpinwlvAyzTgwsyOmCiwsFLK3WQuRt&#10;75taBreVAuyWNasi5doOU4Wsh1R7DaE71MhpD0LpTWS1WtPXkpvib6xsXUKms97GDk6spd0Gm6c7&#10;EoQHAQavrg0XuYEQ74BYcQySX1H8wktrkZHjuJOiQ/r5t/MUz0JgrxQDK5i7+vEIpKWwnx1LZDmZ&#10;zZLkszGbL6Zs0EvP5jdPtFd4eCTgFGc9MZPoeNh/A/LjvCKP+haf1QnVq7EdYhMjDj8+RmxNnumJ&#10;h1FhLOk8t/H5pTfz0s5Rp5/E6hcAAAD//wMAUEsDBBQABgAIAAAAIQBiSqTG3wAAAAwBAAAPAAAA&#10;ZHJzL2Rvd25yZXYueG1sTI/BbsIwEETvSP0HaytxA8ctRCiNgyrUiFulQA89mnhJosbrYBtI/r7m&#10;1B5X+zTzJt+Opmc3dL6zJEEsE2BItdUdNRK+juViA8wHRVr1llDChB62xdMsV5m2d6rwdggNiyHk&#10;MyWhDWHIOPd1i0b5pR2Q4u9snVEhnq7h2ql7DDc9f0mSlBvVUWxo1YC7Fuufw9VI+P7Y4b7Cy+fk&#10;3CQudNZlVQYp58/j+xuwgGP4g+GhH9WhiE4neyXtWS9hIYRYRVbCehNHPQgh0ldgJwmrNE2AFzn/&#10;P6L4BQAA//8DAFBLAQItABQABgAIAAAAIQC2gziS/gAAAOEBAAATAAAAAAAAAAAAAAAAAAAAAABb&#10;Q29udGVudF9UeXBlc10ueG1sUEsBAi0AFAAGAAgAAAAhADj9If/WAAAAlAEAAAsAAAAAAAAAAAAA&#10;AAAALwEAAF9yZWxzLy5yZWxzUEsBAi0AFAAGAAgAAAAhAPJbTkE1AgAAbAQAAA4AAAAAAAAAAAAA&#10;AAAALgIAAGRycy9lMm9Eb2MueG1sUEsBAi0AFAAGAAgAAAAhAGJKpMbfAAAADAEAAA8AAAAAAAAA&#10;AAAAAAAAjwQAAGRycy9kb3ducmV2LnhtbFBLBQYAAAAABAAEAPMAAACbBQAAAAA=&#10;" fillcolor="#00314d" stroked="f" strokeweight="1pt"/>
            </w:pict>
          </mc:Fallback>
        </mc:AlternateContent>
      </w:r>
    </w:p>
    <w:p w14:paraId="615E38A1" w14:textId="77777777" w:rsidR="003C0249" w:rsidRDefault="003C0249" w:rsidP="00B85FE1">
      <w:pPr>
        <w:spacing w:before="0" w:after="0"/>
        <w:rPr>
          <w:rFonts w:cs="Calibri"/>
          <w:b/>
          <w:bCs/>
          <w:color w:val="000000"/>
        </w:rPr>
      </w:pPr>
    </w:p>
    <w:p w14:paraId="76AF64FB" w14:textId="77777777" w:rsidR="003C0249" w:rsidRDefault="00000000" w:rsidP="00B85FE1">
      <w:pPr>
        <w:spacing w:before="0" w:after="0"/>
        <w:rPr>
          <w:rFonts w:cs="Calibri"/>
          <w:b/>
          <w:bCs/>
          <w:color w:val="000000"/>
        </w:rPr>
      </w:pPr>
      <w:r>
        <w:rPr>
          <w:rFonts w:cs="Calibri"/>
          <w:noProof/>
        </w:rPr>
        <mc:AlternateContent>
          <mc:Choice Requires="wps">
            <w:drawing>
              <wp:anchor distT="45720" distB="45720" distL="114300" distR="114300" simplePos="0" relativeHeight="251655168" behindDoc="0" locked="0" layoutInCell="1" allowOverlap="1" wp14:anchorId="376DE463" wp14:editId="540F6222">
                <wp:simplePos x="0" y="0"/>
                <wp:positionH relativeFrom="margin">
                  <wp:posOffset>22860</wp:posOffset>
                </wp:positionH>
                <wp:positionV relativeFrom="paragraph">
                  <wp:posOffset>319405</wp:posOffset>
                </wp:positionV>
                <wp:extent cx="6651625" cy="1757680"/>
                <wp:effectExtent l="0" t="0" r="0" b="0"/>
                <wp:wrapNone/>
                <wp:docPr id="1261083532"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651625" cy="1757680"/>
                        </a:xfrm>
                        <a:prstGeom prst="rect">
                          <a:avLst/>
                        </a:prstGeom>
                        <a:noFill/>
                        <a:ln>
                          <a:noFill/>
                        </a:ln>
                        <a:effectLst/>
                      </wps:spPr>
                      <wps:txbx>
                        <w:txbxContent>
                          <w:p w14:paraId="540CBC4F" w14:textId="77777777" w:rsidR="003C0249" w:rsidRDefault="00000000">
                            <w:pPr>
                              <w:spacing w:before="0" w:after="0" w:line="240" w:lineRule="auto"/>
                              <w:ind w:firstLine="0"/>
                            </w:pPr>
                            <w:r>
                              <w:rPr>
                                <w:b/>
                                <w:color w:val="FFFFFF"/>
                                <w:sz w:val="72"/>
                              </w:rPr>
                              <w:t>Planificación estratégica del turismo comunitario</w:t>
                            </w:r>
                          </w:p>
                        </w:txbxContent>
                      </wps:txbx>
                      <wps:bodyPr rot="0"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type w14:anchorId="376DE463" id="_x0000_t202" coordsize="21600,21600" o:spt="202" path="m,l,21600r21600,l21600,xe">
                <v:stroke joinstyle="miter"/>
                <v:path gradientshapeok="t" o:connecttype="rect"/>
              </v:shapetype>
              <v:shape id="Cuadro de texto 16" o:spid="_x0000_s1026" type="#_x0000_t202" alt="&quot;&quot;" style="position:absolute;left:0;text-align:left;margin-left:1.8pt;margin-top:25.15pt;width:523.75pt;height:138.4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uc+zAEAAIgDAAAOAAAAZHJzL2Uyb0RvYy54bWysU9tu2zAMfR+wfxD0vjgOcumMOEW3osOA&#10;YivQ9QMUWYqN2aJGKrGzrx+leEnWvQ17kUVSPOQ5pNe3Q9eKg0FqwJUyn0ylME5D1bhdKV++Pby7&#10;kYKCcpVqwZlSHg3J283bN+veF2YGNbSVQcEgjorel7IOwRdZRro2naIJeOM4aAE7FdjEXVah6hm9&#10;a7PZdLrMesDKI2hDxN77U1BuEr61Roev1pIJoi0l9xbSiencxjPbrFWxQ+XrRo9tqH/oolON46Jn&#10;qHsVlNhj8xdU12gEAhsmGroMrG20SRyYTT59xea5Vt4kLiwO+bNM9P9g9ZfDs39CEYYPMPAAEwny&#10;j6C/k3DwsVZuZ+4Qoa+NqrhwHiXLek/FmBqlpoIYJPIfLHbxy8wE47Hkx7PMZghCs3O5XOTL2UIK&#10;zbF8tVgtb9Igsku6RwqfDHQiXkqJPMfUmTo8UogNqOL3k1jNwUPTtmmWrfvDwQ9PHpOWYcy+dBxv&#10;YdgOnBuvW6iOrAbCaVF4sflSA/6UouclKSX92Cs0UrSfHYvxPp/P41YlY75YzdjA68j2OqKcZqhS&#10;nqg4uNsHsE2ic6k9isvjTizH1Yz7dG2nV5cfaPMLAAD//wMAUEsDBBQABgAIAAAAIQD8oFqc3QAA&#10;AAkBAAAPAAAAZHJzL2Rvd25yZXYueG1sTI9BT8JAEIXvJvyHzZB4k92CRSndEqPxqgGFxNvQHdrG&#10;7mzTXWj99y4nPU6+l/e+yTejbcWFet841pDMFAji0pmGKw2fH693jyB8QDbYOiYNP+RhU0xucsyM&#10;G3hLl12oRCxhn6GGOoQuk9KXNVn0M9cRR3ZyvcUQz76SpschlttWzpVaSosNx4UaO3quqfzena2G&#10;/dvp63Cv3qsXm3aDG5Vku5Ja307HpzWIQGP4C8NVP6pDEZ2O7szGi1bDYhmDGlK1AHHFKk0SEMcI&#10;5g8JyCKX/z8ofgEAAP//AwBQSwECLQAUAAYACAAAACEAtoM4kv4AAADhAQAAEwAAAAAAAAAAAAAA&#10;AAAAAAAAW0NvbnRlbnRfVHlwZXNdLnhtbFBLAQItABQABgAIAAAAIQA4/SH/1gAAAJQBAAALAAAA&#10;AAAAAAAAAAAAAC8BAABfcmVscy8ucmVsc1BLAQItABQABgAIAAAAIQAv7uc+zAEAAIgDAAAOAAAA&#10;AAAAAAAAAAAAAC4CAABkcnMvZTJvRG9jLnhtbFBLAQItABQABgAIAAAAIQD8oFqc3QAAAAkBAAAP&#10;AAAAAAAAAAAAAAAAACYEAABkcnMvZG93bnJldi54bWxQSwUGAAAAAAQABADzAAAAMAUAAAAA&#10;" filled="f" stroked="f">
                <v:textbox>
                  <w:txbxContent>
                    <w:p w14:paraId="540CBC4F" w14:textId="77777777" w:rsidR="003C0249" w:rsidRDefault="00000000">
                      <w:pPr>
                        <w:spacing w:before="0" w:after="0" w:line="240" w:lineRule="auto"/>
                        <w:ind w:firstLine="0"/>
                      </w:pPr>
                      <w:r>
                        <w:rPr>
                          <w:b/>
                          <w:color w:val="FFFFFF"/>
                          <w:sz w:val="72"/>
                        </w:rPr>
                        <w:t>Planificación estratégica del turismo comunitario</w:t>
                      </w:r>
                    </w:p>
                  </w:txbxContent>
                </v:textbox>
                <w10:wrap anchorx="margin"/>
              </v:shape>
            </w:pict>
          </mc:Fallback>
        </mc:AlternateContent>
      </w:r>
    </w:p>
    <w:p w14:paraId="41C1F1FC" w14:textId="77777777" w:rsidR="003C0249" w:rsidRDefault="003C0249" w:rsidP="00B85FE1">
      <w:pPr>
        <w:spacing w:before="0" w:after="0"/>
        <w:rPr>
          <w:rFonts w:cs="Calibri"/>
          <w:b/>
          <w:bCs/>
          <w:color w:val="000000"/>
        </w:rPr>
      </w:pPr>
    </w:p>
    <w:p w14:paraId="486D33AD" w14:textId="77777777" w:rsidR="003C0249" w:rsidRDefault="003C0249" w:rsidP="00B85FE1">
      <w:pPr>
        <w:spacing w:before="0" w:after="0"/>
        <w:rPr>
          <w:rFonts w:cs="Calibri"/>
          <w:b/>
          <w:bCs/>
          <w:color w:val="000000"/>
        </w:rPr>
      </w:pPr>
    </w:p>
    <w:p w14:paraId="2064599A" w14:textId="77777777" w:rsidR="003C0249" w:rsidRDefault="003C0249" w:rsidP="00B85FE1">
      <w:pPr>
        <w:spacing w:before="0" w:after="0"/>
        <w:rPr>
          <w:rFonts w:cs="Calibri"/>
          <w:b/>
          <w:bCs/>
          <w:color w:val="000000"/>
        </w:rPr>
      </w:pPr>
    </w:p>
    <w:p w14:paraId="44CE360C" w14:textId="77777777" w:rsidR="003C0249" w:rsidRDefault="003C0249" w:rsidP="00B85FE1">
      <w:pPr>
        <w:spacing w:before="0" w:after="0"/>
        <w:rPr>
          <w:rFonts w:cs="Calibri"/>
          <w:b/>
          <w:bCs/>
          <w:color w:val="000000"/>
        </w:rPr>
      </w:pPr>
    </w:p>
    <w:p w14:paraId="35FC40AD" w14:textId="77777777" w:rsidR="003C0249" w:rsidRDefault="003C0249" w:rsidP="00B85FE1">
      <w:pPr>
        <w:spacing w:before="0" w:after="0"/>
        <w:rPr>
          <w:rFonts w:cs="Calibri"/>
          <w:b/>
          <w:bCs/>
          <w:color w:val="000000"/>
          <w:sz w:val="32"/>
          <w:szCs w:val="32"/>
        </w:rPr>
      </w:pPr>
    </w:p>
    <w:p w14:paraId="294A1047" w14:textId="77777777" w:rsidR="003C0249" w:rsidRDefault="003C0249" w:rsidP="00B85FE1">
      <w:pPr>
        <w:spacing w:before="0" w:after="0"/>
        <w:rPr>
          <w:rFonts w:cs="Calibri"/>
          <w:b/>
          <w:bCs/>
          <w:color w:val="000000"/>
          <w:sz w:val="32"/>
          <w:szCs w:val="32"/>
        </w:rPr>
      </w:pPr>
    </w:p>
    <w:p w14:paraId="7868AF10" w14:textId="77777777" w:rsidR="003C0249" w:rsidRDefault="00000000" w:rsidP="00B85FE1">
      <w:pPr>
        <w:spacing w:before="0" w:after="0"/>
        <w:rPr>
          <w:rFonts w:cs="Calibri"/>
          <w:b/>
          <w:bCs/>
          <w:color w:val="000000"/>
          <w:sz w:val="32"/>
          <w:szCs w:val="32"/>
        </w:rPr>
      </w:pPr>
      <w:r>
        <w:rPr>
          <w:rFonts w:cs="Calibri"/>
          <w:b/>
          <w:bCs/>
          <w:color w:val="000000"/>
          <w:sz w:val="32"/>
          <w:szCs w:val="32"/>
        </w:rPr>
        <w:t xml:space="preserve">Breve descripción: </w:t>
      </w:r>
    </w:p>
    <w:p w14:paraId="6310F6FD" w14:textId="77777777" w:rsidR="003C0249" w:rsidRDefault="00000000" w:rsidP="00B85FE1">
      <w:pPr>
        <w:pBdr>
          <w:bottom w:val="single" w:sz="12" w:space="1" w:color="auto"/>
        </w:pBdr>
        <w:spacing w:before="0" w:after="0"/>
        <w:rPr>
          <w:rFonts w:cs="Calibri"/>
          <w:bCs/>
          <w:color w:val="000000"/>
        </w:rPr>
      </w:pPr>
      <w:r>
        <w:rPr>
          <w:rFonts w:cs="Calibri"/>
          <w:bCs/>
          <w:color w:val="000000"/>
        </w:rPr>
        <w:t>Cada territorio esconde un potencial turístico que solo la comunidad puede activar. Este componente formativo desarrolla las capacidades para reconocer la comunidad como actor central, comprender el perfil del turista comunitario y diseñar actividades turísticas pertinentes, con el propósito de formular y concertar líneas estratégicas sostenibles, inclusivas y coherentes con las realidades del territorio.</w:t>
      </w:r>
    </w:p>
    <w:p w14:paraId="1CE0439F" w14:textId="77777777" w:rsidR="003C0249" w:rsidRDefault="00000000" w:rsidP="00B85FE1">
      <w:pPr>
        <w:spacing w:before="0" w:after="0"/>
        <w:rPr>
          <w:rFonts w:cs="Calibri"/>
          <w:lang w:val="es-ES"/>
        </w:rPr>
      </w:pPr>
      <w:r>
        <w:rPr>
          <w:rFonts w:cs="Calibri"/>
          <w:b/>
          <w:bCs/>
          <w:color w:val="000000"/>
        </w:rPr>
        <w:t xml:space="preserve">                                                   Mayo 2026</w:t>
      </w:r>
      <w:r>
        <w:rPr>
          <w:rFonts w:cs="Calibri"/>
        </w:rPr>
        <w:br w:type="page"/>
      </w:r>
    </w:p>
    <w:p w14:paraId="71FA0962" w14:textId="77777777" w:rsidR="00B54811" w:rsidRDefault="00000000" w:rsidP="00B17DF7">
      <w:pPr>
        <w:pStyle w:val="Ttulo1"/>
        <w:rPr>
          <w:noProof/>
        </w:rPr>
      </w:pPr>
      <w:bookmarkStart w:id="0" w:name="_Toc230957101"/>
      <w:bookmarkStart w:id="1" w:name="_Toc236898446"/>
      <w:bookmarkStart w:id="2" w:name="_Toc240195332"/>
      <w:r>
        <w:rPr>
          <w:rFonts w:cs="Calibri"/>
        </w:rPr>
        <w:lastRenderedPageBreak/>
        <w:t>Tabla de Contenido</w:t>
      </w:r>
      <w:bookmarkEnd w:id="0"/>
      <w:bookmarkEnd w:id="1"/>
      <w:bookmarkEnd w:id="2"/>
      <w:r>
        <w:rPr>
          <w:sz w:val="32"/>
          <w:lang w:val="es-ES"/>
        </w:rPr>
        <w:fldChar w:fldCharType="begin"/>
      </w:r>
      <w:r>
        <w:rPr>
          <w:lang w:val="es-ES"/>
        </w:rPr>
        <w:instrText>TOC \o "1 - 3" \h \u</w:instrText>
      </w:r>
      <w:r>
        <w:rPr>
          <w:sz w:val="32"/>
          <w:lang w:val="es-ES"/>
        </w:rPr>
        <w:fldChar w:fldCharType="separate"/>
      </w:r>
      <w:bookmarkStart w:id="3" w:name="_Toc230957102"/>
      <w:bookmarkStart w:id="4" w:name="_Toc176443691"/>
    </w:p>
    <w:bookmarkEnd w:id="3"/>
    <w:p w14:paraId="5A3EF635" w14:textId="39D3E99A"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r>
        <w:fldChar w:fldCharType="begin"/>
      </w:r>
      <w:r>
        <w:instrText>HYPERLINK \l "_Toc240195333"</w:instrText>
      </w:r>
      <w:r>
        <w:fldChar w:fldCharType="separate"/>
      </w:r>
      <w:r w:rsidRPr="00AE4A07">
        <w:rPr>
          <w:rStyle w:val="Hipervnculo"/>
          <w:rFonts w:cs="Calibri"/>
          <w:noProof/>
        </w:rPr>
        <w:t>Introducción</w:t>
      </w:r>
      <w:r>
        <w:rPr>
          <w:noProof/>
        </w:rPr>
        <w:tab/>
      </w:r>
      <w:r>
        <w:rPr>
          <w:noProof/>
        </w:rPr>
        <w:fldChar w:fldCharType="begin"/>
      </w:r>
      <w:r>
        <w:rPr>
          <w:noProof/>
        </w:rPr>
        <w:instrText xml:space="preserve"> PAGEREF _Toc240195333 \h </w:instrText>
      </w:r>
      <w:r>
        <w:rPr>
          <w:noProof/>
        </w:rPr>
      </w:r>
      <w:r>
        <w:rPr>
          <w:noProof/>
        </w:rPr>
        <w:fldChar w:fldCharType="separate"/>
      </w:r>
      <w:r>
        <w:rPr>
          <w:noProof/>
        </w:rPr>
        <w:t>3</w:t>
      </w:r>
      <w:r>
        <w:rPr>
          <w:noProof/>
        </w:rPr>
        <w:fldChar w:fldCharType="end"/>
      </w:r>
      <w:r>
        <w:fldChar w:fldCharType="end"/>
      </w:r>
    </w:p>
    <w:p w14:paraId="3C782CEA" w14:textId="7B4ED766"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34" w:history="1">
        <w:r w:rsidRPr="00AE4A07">
          <w:rPr>
            <w:rStyle w:val="Hipervnculo"/>
            <w:rFonts w:cs="Calibri"/>
            <w:noProof/>
          </w:rPr>
          <w:t>1. Comunidad</w:t>
        </w:r>
        <w:r>
          <w:rPr>
            <w:noProof/>
          </w:rPr>
          <w:tab/>
        </w:r>
        <w:r>
          <w:rPr>
            <w:noProof/>
          </w:rPr>
          <w:fldChar w:fldCharType="begin"/>
        </w:r>
        <w:r>
          <w:rPr>
            <w:noProof/>
          </w:rPr>
          <w:instrText xml:space="preserve"> PAGEREF _Toc240195334 \h </w:instrText>
        </w:r>
        <w:r>
          <w:rPr>
            <w:noProof/>
          </w:rPr>
        </w:r>
        <w:r>
          <w:rPr>
            <w:noProof/>
          </w:rPr>
          <w:fldChar w:fldCharType="separate"/>
        </w:r>
        <w:r>
          <w:rPr>
            <w:noProof/>
          </w:rPr>
          <w:t>6</w:t>
        </w:r>
        <w:r>
          <w:rPr>
            <w:noProof/>
          </w:rPr>
          <w:fldChar w:fldCharType="end"/>
        </w:r>
      </w:hyperlink>
    </w:p>
    <w:p w14:paraId="695FE8CB" w14:textId="14E39497"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35" w:history="1">
        <w:r w:rsidRPr="00AE4A07">
          <w:rPr>
            <w:rStyle w:val="Hipervnculo"/>
            <w:rFonts w:cs="Calibri"/>
            <w:noProof/>
          </w:rPr>
          <w:t>1.1. Concepto y características</w:t>
        </w:r>
        <w:r>
          <w:rPr>
            <w:noProof/>
          </w:rPr>
          <w:tab/>
        </w:r>
        <w:r>
          <w:rPr>
            <w:noProof/>
          </w:rPr>
          <w:fldChar w:fldCharType="begin"/>
        </w:r>
        <w:r>
          <w:rPr>
            <w:noProof/>
          </w:rPr>
          <w:instrText xml:space="preserve"> PAGEREF _Toc240195335 \h </w:instrText>
        </w:r>
        <w:r>
          <w:rPr>
            <w:noProof/>
          </w:rPr>
        </w:r>
        <w:r>
          <w:rPr>
            <w:noProof/>
          </w:rPr>
          <w:fldChar w:fldCharType="separate"/>
        </w:r>
        <w:r>
          <w:rPr>
            <w:noProof/>
          </w:rPr>
          <w:t>6</w:t>
        </w:r>
        <w:r>
          <w:rPr>
            <w:noProof/>
          </w:rPr>
          <w:fldChar w:fldCharType="end"/>
        </w:r>
      </w:hyperlink>
    </w:p>
    <w:p w14:paraId="1F72A125" w14:textId="0D76D9C0"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36" w:history="1">
        <w:r w:rsidRPr="00AE4A07">
          <w:rPr>
            <w:rStyle w:val="Hipervnculo"/>
            <w:rFonts w:cs="Calibri"/>
            <w:noProof/>
          </w:rPr>
          <w:t>1.2. Organización, cultura y creencias</w:t>
        </w:r>
        <w:r>
          <w:rPr>
            <w:noProof/>
          </w:rPr>
          <w:tab/>
        </w:r>
        <w:r>
          <w:rPr>
            <w:noProof/>
          </w:rPr>
          <w:fldChar w:fldCharType="begin"/>
        </w:r>
        <w:r>
          <w:rPr>
            <w:noProof/>
          </w:rPr>
          <w:instrText xml:space="preserve"> PAGEREF _Toc240195336 \h </w:instrText>
        </w:r>
        <w:r>
          <w:rPr>
            <w:noProof/>
          </w:rPr>
        </w:r>
        <w:r>
          <w:rPr>
            <w:noProof/>
          </w:rPr>
          <w:fldChar w:fldCharType="separate"/>
        </w:r>
        <w:r>
          <w:rPr>
            <w:noProof/>
          </w:rPr>
          <w:t>7</w:t>
        </w:r>
        <w:r>
          <w:rPr>
            <w:noProof/>
          </w:rPr>
          <w:fldChar w:fldCharType="end"/>
        </w:r>
      </w:hyperlink>
    </w:p>
    <w:p w14:paraId="0B9CC36A" w14:textId="5AAD0134"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37" w:history="1">
        <w:r w:rsidRPr="00AE4A07">
          <w:rPr>
            <w:rStyle w:val="Hipervnculo"/>
            <w:rFonts w:cs="Calibri"/>
            <w:noProof/>
          </w:rPr>
          <w:t>2. Perfil del turista comunitario</w:t>
        </w:r>
        <w:r>
          <w:rPr>
            <w:noProof/>
          </w:rPr>
          <w:tab/>
        </w:r>
        <w:r>
          <w:rPr>
            <w:noProof/>
          </w:rPr>
          <w:fldChar w:fldCharType="begin"/>
        </w:r>
        <w:r>
          <w:rPr>
            <w:noProof/>
          </w:rPr>
          <w:instrText xml:space="preserve"> PAGEREF _Toc240195337 \h </w:instrText>
        </w:r>
        <w:r>
          <w:rPr>
            <w:noProof/>
          </w:rPr>
        </w:r>
        <w:r>
          <w:rPr>
            <w:noProof/>
          </w:rPr>
          <w:fldChar w:fldCharType="separate"/>
        </w:r>
        <w:r>
          <w:rPr>
            <w:noProof/>
          </w:rPr>
          <w:t>11</w:t>
        </w:r>
        <w:r>
          <w:rPr>
            <w:noProof/>
          </w:rPr>
          <w:fldChar w:fldCharType="end"/>
        </w:r>
      </w:hyperlink>
    </w:p>
    <w:p w14:paraId="18016B1D" w14:textId="2F1717A3"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38" w:history="1">
        <w:r w:rsidRPr="00AE4A07">
          <w:rPr>
            <w:rStyle w:val="Hipervnculo"/>
            <w:rFonts w:cs="Calibri"/>
            <w:noProof/>
          </w:rPr>
          <w:t>2.1. Concepto, características y tipos</w:t>
        </w:r>
        <w:r>
          <w:rPr>
            <w:noProof/>
          </w:rPr>
          <w:tab/>
        </w:r>
        <w:r>
          <w:rPr>
            <w:noProof/>
          </w:rPr>
          <w:fldChar w:fldCharType="begin"/>
        </w:r>
        <w:r>
          <w:rPr>
            <w:noProof/>
          </w:rPr>
          <w:instrText xml:space="preserve"> PAGEREF _Toc240195338 \h </w:instrText>
        </w:r>
        <w:r>
          <w:rPr>
            <w:noProof/>
          </w:rPr>
        </w:r>
        <w:r>
          <w:rPr>
            <w:noProof/>
          </w:rPr>
          <w:fldChar w:fldCharType="separate"/>
        </w:r>
        <w:r>
          <w:rPr>
            <w:noProof/>
          </w:rPr>
          <w:t>11</w:t>
        </w:r>
        <w:r>
          <w:rPr>
            <w:noProof/>
          </w:rPr>
          <w:fldChar w:fldCharType="end"/>
        </w:r>
      </w:hyperlink>
    </w:p>
    <w:p w14:paraId="0976F475" w14:textId="2DD289AC"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39" w:history="1">
        <w:r w:rsidRPr="00AE4A07">
          <w:rPr>
            <w:rStyle w:val="Hipervnculo"/>
            <w:rFonts w:cs="Calibri"/>
            <w:noProof/>
          </w:rPr>
          <w:t>2.2. Procedencia, motivaciones e importancia estratégica</w:t>
        </w:r>
        <w:r>
          <w:rPr>
            <w:noProof/>
          </w:rPr>
          <w:tab/>
        </w:r>
        <w:r>
          <w:rPr>
            <w:noProof/>
          </w:rPr>
          <w:fldChar w:fldCharType="begin"/>
        </w:r>
        <w:r>
          <w:rPr>
            <w:noProof/>
          </w:rPr>
          <w:instrText xml:space="preserve"> PAGEREF _Toc240195339 \h </w:instrText>
        </w:r>
        <w:r>
          <w:rPr>
            <w:noProof/>
          </w:rPr>
        </w:r>
        <w:r>
          <w:rPr>
            <w:noProof/>
          </w:rPr>
          <w:fldChar w:fldCharType="separate"/>
        </w:r>
        <w:r>
          <w:rPr>
            <w:noProof/>
          </w:rPr>
          <w:t>16</w:t>
        </w:r>
        <w:r>
          <w:rPr>
            <w:noProof/>
          </w:rPr>
          <w:fldChar w:fldCharType="end"/>
        </w:r>
      </w:hyperlink>
    </w:p>
    <w:p w14:paraId="338CD378" w14:textId="54BB6E2B"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40" w:history="1">
        <w:r w:rsidRPr="00AE4A07">
          <w:rPr>
            <w:rStyle w:val="Hipervnculo"/>
            <w:rFonts w:cs="Calibri"/>
            <w:noProof/>
          </w:rPr>
          <w:t>3. Actividades turísticas comunitarias</w:t>
        </w:r>
        <w:r>
          <w:rPr>
            <w:noProof/>
          </w:rPr>
          <w:tab/>
        </w:r>
        <w:r>
          <w:rPr>
            <w:noProof/>
          </w:rPr>
          <w:fldChar w:fldCharType="begin"/>
        </w:r>
        <w:r>
          <w:rPr>
            <w:noProof/>
          </w:rPr>
          <w:instrText xml:space="preserve"> PAGEREF _Toc240195340 \h </w:instrText>
        </w:r>
        <w:r>
          <w:rPr>
            <w:noProof/>
          </w:rPr>
        </w:r>
        <w:r>
          <w:rPr>
            <w:noProof/>
          </w:rPr>
          <w:fldChar w:fldCharType="separate"/>
        </w:r>
        <w:r>
          <w:rPr>
            <w:noProof/>
          </w:rPr>
          <w:t>20</w:t>
        </w:r>
        <w:r>
          <w:rPr>
            <w:noProof/>
          </w:rPr>
          <w:fldChar w:fldCharType="end"/>
        </w:r>
      </w:hyperlink>
    </w:p>
    <w:p w14:paraId="3C996774" w14:textId="485460FC"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41" w:history="1">
        <w:r w:rsidRPr="00AE4A07">
          <w:rPr>
            <w:rStyle w:val="Hipervnculo"/>
            <w:rFonts w:cs="Calibri"/>
            <w:noProof/>
          </w:rPr>
          <w:t>3.1. Concepto y características</w:t>
        </w:r>
        <w:r>
          <w:rPr>
            <w:noProof/>
          </w:rPr>
          <w:tab/>
        </w:r>
        <w:r>
          <w:rPr>
            <w:noProof/>
          </w:rPr>
          <w:fldChar w:fldCharType="begin"/>
        </w:r>
        <w:r>
          <w:rPr>
            <w:noProof/>
          </w:rPr>
          <w:instrText xml:space="preserve"> PAGEREF _Toc240195341 \h </w:instrText>
        </w:r>
        <w:r>
          <w:rPr>
            <w:noProof/>
          </w:rPr>
        </w:r>
        <w:r>
          <w:rPr>
            <w:noProof/>
          </w:rPr>
          <w:fldChar w:fldCharType="separate"/>
        </w:r>
        <w:r>
          <w:rPr>
            <w:noProof/>
          </w:rPr>
          <w:t>20</w:t>
        </w:r>
        <w:r>
          <w:rPr>
            <w:noProof/>
          </w:rPr>
          <w:fldChar w:fldCharType="end"/>
        </w:r>
      </w:hyperlink>
    </w:p>
    <w:p w14:paraId="6422A435" w14:textId="359B68C0"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42" w:history="1">
        <w:r w:rsidRPr="00AE4A07">
          <w:rPr>
            <w:rStyle w:val="Hipervnculo"/>
            <w:rFonts w:cs="Calibri"/>
            <w:noProof/>
          </w:rPr>
          <w:t>3.2. Tipos de actividades</w:t>
        </w:r>
        <w:r>
          <w:rPr>
            <w:noProof/>
          </w:rPr>
          <w:tab/>
        </w:r>
        <w:r>
          <w:rPr>
            <w:noProof/>
          </w:rPr>
          <w:fldChar w:fldCharType="begin"/>
        </w:r>
        <w:r>
          <w:rPr>
            <w:noProof/>
          </w:rPr>
          <w:instrText xml:space="preserve"> PAGEREF _Toc240195342 \h </w:instrText>
        </w:r>
        <w:r>
          <w:rPr>
            <w:noProof/>
          </w:rPr>
        </w:r>
        <w:r>
          <w:rPr>
            <w:noProof/>
          </w:rPr>
          <w:fldChar w:fldCharType="separate"/>
        </w:r>
        <w:r>
          <w:rPr>
            <w:noProof/>
          </w:rPr>
          <w:t>22</w:t>
        </w:r>
        <w:r>
          <w:rPr>
            <w:noProof/>
          </w:rPr>
          <w:fldChar w:fldCharType="end"/>
        </w:r>
      </w:hyperlink>
    </w:p>
    <w:p w14:paraId="200261A5" w14:textId="0E6A22E8"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43" w:history="1">
        <w:r w:rsidRPr="00AE4A07">
          <w:rPr>
            <w:rStyle w:val="Hipervnculo"/>
            <w:rFonts w:cs="Calibri"/>
            <w:noProof/>
          </w:rPr>
          <w:t>3.3. Diseño de actividades turísticas comunitarias</w:t>
        </w:r>
        <w:r>
          <w:rPr>
            <w:noProof/>
          </w:rPr>
          <w:tab/>
        </w:r>
        <w:r>
          <w:rPr>
            <w:noProof/>
          </w:rPr>
          <w:fldChar w:fldCharType="begin"/>
        </w:r>
        <w:r>
          <w:rPr>
            <w:noProof/>
          </w:rPr>
          <w:instrText xml:space="preserve"> PAGEREF _Toc240195343 \h </w:instrText>
        </w:r>
        <w:r>
          <w:rPr>
            <w:noProof/>
          </w:rPr>
        </w:r>
        <w:r>
          <w:rPr>
            <w:noProof/>
          </w:rPr>
          <w:fldChar w:fldCharType="separate"/>
        </w:r>
        <w:r>
          <w:rPr>
            <w:noProof/>
          </w:rPr>
          <w:t>24</w:t>
        </w:r>
        <w:r>
          <w:rPr>
            <w:noProof/>
          </w:rPr>
          <w:fldChar w:fldCharType="end"/>
        </w:r>
      </w:hyperlink>
    </w:p>
    <w:p w14:paraId="1668A8FF" w14:textId="11B1AEF4"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44" w:history="1">
        <w:r w:rsidRPr="00AE4A07">
          <w:rPr>
            <w:rStyle w:val="Hipervnculo"/>
            <w:rFonts w:cs="Calibri"/>
            <w:noProof/>
          </w:rPr>
          <w:t>4. Alianzas estratégicas y calidad</w:t>
        </w:r>
        <w:r>
          <w:rPr>
            <w:noProof/>
          </w:rPr>
          <w:tab/>
        </w:r>
        <w:r>
          <w:rPr>
            <w:noProof/>
          </w:rPr>
          <w:fldChar w:fldCharType="begin"/>
        </w:r>
        <w:r>
          <w:rPr>
            <w:noProof/>
          </w:rPr>
          <w:instrText xml:space="preserve"> PAGEREF _Toc240195344 \h </w:instrText>
        </w:r>
        <w:r>
          <w:rPr>
            <w:noProof/>
          </w:rPr>
        </w:r>
        <w:r>
          <w:rPr>
            <w:noProof/>
          </w:rPr>
          <w:fldChar w:fldCharType="separate"/>
        </w:r>
        <w:r>
          <w:rPr>
            <w:noProof/>
          </w:rPr>
          <w:t>28</w:t>
        </w:r>
        <w:r>
          <w:rPr>
            <w:noProof/>
          </w:rPr>
          <w:fldChar w:fldCharType="end"/>
        </w:r>
      </w:hyperlink>
    </w:p>
    <w:p w14:paraId="4827FF00" w14:textId="30F537D6"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45" w:history="1">
        <w:r w:rsidRPr="00AE4A07">
          <w:rPr>
            <w:rStyle w:val="Hipervnculo"/>
            <w:rFonts w:cs="Calibri"/>
            <w:noProof/>
          </w:rPr>
          <w:t>4.1. Alianzas estratégicas</w:t>
        </w:r>
        <w:r>
          <w:rPr>
            <w:noProof/>
          </w:rPr>
          <w:tab/>
        </w:r>
        <w:r>
          <w:rPr>
            <w:noProof/>
          </w:rPr>
          <w:fldChar w:fldCharType="begin"/>
        </w:r>
        <w:r>
          <w:rPr>
            <w:noProof/>
          </w:rPr>
          <w:instrText xml:space="preserve"> PAGEREF _Toc240195345 \h </w:instrText>
        </w:r>
        <w:r>
          <w:rPr>
            <w:noProof/>
          </w:rPr>
        </w:r>
        <w:r>
          <w:rPr>
            <w:noProof/>
          </w:rPr>
          <w:fldChar w:fldCharType="separate"/>
        </w:r>
        <w:r>
          <w:rPr>
            <w:noProof/>
          </w:rPr>
          <w:t>28</w:t>
        </w:r>
        <w:r>
          <w:rPr>
            <w:noProof/>
          </w:rPr>
          <w:fldChar w:fldCharType="end"/>
        </w:r>
      </w:hyperlink>
    </w:p>
    <w:p w14:paraId="416E7DF7" w14:textId="28E40F04"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46" w:history="1">
        <w:r w:rsidRPr="00AE4A07">
          <w:rPr>
            <w:rStyle w:val="Hipervnculo"/>
            <w:rFonts w:cs="Calibri"/>
            <w:noProof/>
          </w:rPr>
          <w:t>4.2. Capacidades a desarrollar</w:t>
        </w:r>
        <w:r>
          <w:rPr>
            <w:noProof/>
          </w:rPr>
          <w:tab/>
        </w:r>
        <w:r>
          <w:rPr>
            <w:noProof/>
          </w:rPr>
          <w:fldChar w:fldCharType="begin"/>
        </w:r>
        <w:r>
          <w:rPr>
            <w:noProof/>
          </w:rPr>
          <w:instrText xml:space="preserve"> PAGEREF _Toc240195346 \h </w:instrText>
        </w:r>
        <w:r>
          <w:rPr>
            <w:noProof/>
          </w:rPr>
        </w:r>
        <w:r>
          <w:rPr>
            <w:noProof/>
          </w:rPr>
          <w:fldChar w:fldCharType="separate"/>
        </w:r>
        <w:r>
          <w:rPr>
            <w:noProof/>
          </w:rPr>
          <w:t>31</w:t>
        </w:r>
        <w:r>
          <w:rPr>
            <w:noProof/>
          </w:rPr>
          <w:fldChar w:fldCharType="end"/>
        </w:r>
      </w:hyperlink>
    </w:p>
    <w:p w14:paraId="46E333D6" w14:textId="1943BC04" w:rsidR="00B54811" w:rsidRDefault="00B54811" w:rsidP="00B54811">
      <w:pPr>
        <w:pStyle w:val="TDC2"/>
        <w:tabs>
          <w:tab w:val="right" w:leader="dot" w:pos="9962"/>
        </w:tabs>
        <w:spacing w:before="0" w:after="0"/>
        <w:rPr>
          <w:rFonts w:asciiTheme="minorHAnsi" w:eastAsiaTheme="minorEastAsia" w:hAnsiTheme="minorHAnsi" w:cstheme="minorBidi"/>
          <w:noProof/>
          <w:kern w:val="2"/>
          <w:sz w:val="24"/>
          <w:szCs w:val="24"/>
          <w:lang w:eastAsia="es-CO"/>
          <w14:ligatures w14:val="standardContextual"/>
        </w:rPr>
      </w:pPr>
      <w:hyperlink w:anchor="_Toc240195347" w:history="1">
        <w:r w:rsidRPr="00AE4A07">
          <w:rPr>
            <w:rStyle w:val="Hipervnculo"/>
            <w:rFonts w:cs="Calibri"/>
            <w:noProof/>
          </w:rPr>
          <w:t>4.3. Estándares de calidad</w:t>
        </w:r>
        <w:r>
          <w:rPr>
            <w:noProof/>
          </w:rPr>
          <w:tab/>
        </w:r>
        <w:r>
          <w:rPr>
            <w:noProof/>
          </w:rPr>
          <w:fldChar w:fldCharType="begin"/>
        </w:r>
        <w:r>
          <w:rPr>
            <w:noProof/>
          </w:rPr>
          <w:instrText xml:space="preserve"> PAGEREF _Toc240195347 \h </w:instrText>
        </w:r>
        <w:r>
          <w:rPr>
            <w:noProof/>
          </w:rPr>
        </w:r>
        <w:r>
          <w:rPr>
            <w:noProof/>
          </w:rPr>
          <w:fldChar w:fldCharType="separate"/>
        </w:r>
        <w:r>
          <w:rPr>
            <w:noProof/>
          </w:rPr>
          <w:t>32</w:t>
        </w:r>
        <w:r>
          <w:rPr>
            <w:noProof/>
          </w:rPr>
          <w:fldChar w:fldCharType="end"/>
        </w:r>
      </w:hyperlink>
    </w:p>
    <w:p w14:paraId="1548810C" w14:textId="05A3847D"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48" w:history="1">
        <w:r w:rsidRPr="00AE4A07">
          <w:rPr>
            <w:rStyle w:val="Hipervnculo"/>
            <w:rFonts w:cs="Calibri"/>
            <w:noProof/>
          </w:rPr>
          <w:t>Síntesis</w:t>
        </w:r>
        <w:r>
          <w:rPr>
            <w:noProof/>
          </w:rPr>
          <w:tab/>
        </w:r>
        <w:r>
          <w:rPr>
            <w:noProof/>
          </w:rPr>
          <w:fldChar w:fldCharType="begin"/>
        </w:r>
        <w:r>
          <w:rPr>
            <w:noProof/>
          </w:rPr>
          <w:instrText xml:space="preserve"> PAGEREF _Toc240195348 \h </w:instrText>
        </w:r>
        <w:r>
          <w:rPr>
            <w:noProof/>
          </w:rPr>
        </w:r>
        <w:r>
          <w:rPr>
            <w:noProof/>
          </w:rPr>
          <w:fldChar w:fldCharType="separate"/>
        </w:r>
        <w:r>
          <w:rPr>
            <w:noProof/>
          </w:rPr>
          <w:t>35</w:t>
        </w:r>
        <w:r>
          <w:rPr>
            <w:noProof/>
          </w:rPr>
          <w:fldChar w:fldCharType="end"/>
        </w:r>
      </w:hyperlink>
    </w:p>
    <w:p w14:paraId="198B56D8" w14:textId="41B610C9"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49" w:history="1">
        <w:r w:rsidRPr="00AE4A07">
          <w:rPr>
            <w:rStyle w:val="Hipervnculo"/>
            <w:rFonts w:cs="Calibri"/>
            <w:noProof/>
          </w:rPr>
          <w:t>Glosario</w:t>
        </w:r>
        <w:r>
          <w:rPr>
            <w:noProof/>
          </w:rPr>
          <w:tab/>
        </w:r>
        <w:r>
          <w:rPr>
            <w:noProof/>
          </w:rPr>
          <w:fldChar w:fldCharType="begin"/>
        </w:r>
        <w:r>
          <w:rPr>
            <w:noProof/>
          </w:rPr>
          <w:instrText xml:space="preserve"> PAGEREF _Toc240195349 \h </w:instrText>
        </w:r>
        <w:r>
          <w:rPr>
            <w:noProof/>
          </w:rPr>
        </w:r>
        <w:r>
          <w:rPr>
            <w:noProof/>
          </w:rPr>
          <w:fldChar w:fldCharType="separate"/>
        </w:r>
        <w:r>
          <w:rPr>
            <w:noProof/>
          </w:rPr>
          <w:t>37</w:t>
        </w:r>
        <w:r>
          <w:rPr>
            <w:noProof/>
          </w:rPr>
          <w:fldChar w:fldCharType="end"/>
        </w:r>
      </w:hyperlink>
    </w:p>
    <w:p w14:paraId="118F59C3" w14:textId="49A4D0E4"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50" w:history="1">
        <w:r w:rsidRPr="00AE4A07">
          <w:rPr>
            <w:rStyle w:val="Hipervnculo"/>
            <w:rFonts w:cs="Calibri"/>
            <w:noProof/>
          </w:rPr>
          <w:t>Referencias bibliográficas</w:t>
        </w:r>
        <w:r>
          <w:rPr>
            <w:noProof/>
          </w:rPr>
          <w:tab/>
        </w:r>
        <w:r>
          <w:rPr>
            <w:noProof/>
          </w:rPr>
          <w:fldChar w:fldCharType="begin"/>
        </w:r>
        <w:r>
          <w:rPr>
            <w:noProof/>
          </w:rPr>
          <w:instrText xml:space="preserve"> PAGEREF _Toc240195350 \h </w:instrText>
        </w:r>
        <w:r>
          <w:rPr>
            <w:noProof/>
          </w:rPr>
        </w:r>
        <w:r>
          <w:rPr>
            <w:noProof/>
          </w:rPr>
          <w:fldChar w:fldCharType="separate"/>
        </w:r>
        <w:r>
          <w:rPr>
            <w:noProof/>
          </w:rPr>
          <w:t>39</w:t>
        </w:r>
        <w:r>
          <w:rPr>
            <w:noProof/>
          </w:rPr>
          <w:fldChar w:fldCharType="end"/>
        </w:r>
      </w:hyperlink>
    </w:p>
    <w:p w14:paraId="437357A5" w14:textId="25B3424B" w:rsidR="00B54811" w:rsidRDefault="00B54811" w:rsidP="00B54811">
      <w:pPr>
        <w:pStyle w:val="TDC1"/>
        <w:spacing w:line="360" w:lineRule="auto"/>
        <w:rPr>
          <w:rFonts w:asciiTheme="minorHAnsi" w:eastAsiaTheme="minorEastAsia" w:hAnsiTheme="minorHAnsi" w:cstheme="minorBidi"/>
          <w:noProof/>
          <w:kern w:val="2"/>
          <w:sz w:val="24"/>
          <w:szCs w:val="24"/>
          <w:lang w:eastAsia="es-CO"/>
          <w14:ligatures w14:val="standardContextual"/>
        </w:rPr>
      </w:pPr>
      <w:hyperlink w:anchor="_Toc240195351" w:history="1">
        <w:r w:rsidRPr="00AE4A07">
          <w:rPr>
            <w:rStyle w:val="Hipervnculo"/>
            <w:rFonts w:cs="Calibri"/>
            <w:noProof/>
          </w:rPr>
          <w:t>Créditos</w:t>
        </w:r>
        <w:r>
          <w:rPr>
            <w:noProof/>
          </w:rPr>
          <w:tab/>
        </w:r>
        <w:r>
          <w:rPr>
            <w:noProof/>
          </w:rPr>
          <w:fldChar w:fldCharType="begin"/>
        </w:r>
        <w:r>
          <w:rPr>
            <w:noProof/>
          </w:rPr>
          <w:instrText xml:space="preserve"> PAGEREF _Toc240195351 \h </w:instrText>
        </w:r>
        <w:r>
          <w:rPr>
            <w:noProof/>
          </w:rPr>
        </w:r>
        <w:r>
          <w:rPr>
            <w:noProof/>
          </w:rPr>
          <w:fldChar w:fldCharType="separate"/>
        </w:r>
        <w:r>
          <w:rPr>
            <w:noProof/>
          </w:rPr>
          <w:t>40</w:t>
        </w:r>
        <w:r>
          <w:rPr>
            <w:noProof/>
          </w:rPr>
          <w:fldChar w:fldCharType="end"/>
        </w:r>
      </w:hyperlink>
    </w:p>
    <w:p w14:paraId="1D2A349B" w14:textId="77777777" w:rsidR="003C0249" w:rsidRDefault="00000000" w:rsidP="00B85FE1">
      <w:r>
        <w:fldChar w:fldCharType="end"/>
      </w:r>
    </w:p>
    <w:p w14:paraId="7730EF01" w14:textId="77777777" w:rsidR="003C0249" w:rsidRDefault="003C0249" w:rsidP="00B85FE1"/>
    <w:p w14:paraId="7CFACCBA" w14:textId="77777777" w:rsidR="004E6A9A" w:rsidRDefault="004E6A9A" w:rsidP="00B85FE1"/>
    <w:p w14:paraId="28F38B9B" w14:textId="77777777" w:rsidR="003C0249" w:rsidRDefault="00000000" w:rsidP="00B85FE1">
      <w:pPr>
        <w:pStyle w:val="Ttulo1"/>
        <w:rPr>
          <w:rFonts w:cs="Calibri"/>
        </w:rPr>
      </w:pPr>
      <w:bookmarkStart w:id="5" w:name="_Toc240195333"/>
      <w:r>
        <w:rPr>
          <w:rFonts w:cs="Calibri"/>
        </w:rPr>
        <w:lastRenderedPageBreak/>
        <w:t>Introducción</w:t>
      </w:r>
      <w:bookmarkEnd w:id="4"/>
      <w:bookmarkEnd w:id="5"/>
    </w:p>
    <w:p w14:paraId="223F8CB5" w14:textId="7E3AD138" w:rsidR="003C0249" w:rsidRDefault="00000000" w:rsidP="00B54811">
      <w:pPr>
        <w:spacing w:before="0" w:after="0"/>
        <w:rPr>
          <w:rFonts w:cs="Calibri"/>
          <w:lang w:eastAsia="es-CO"/>
        </w:rPr>
      </w:pPr>
      <w:r>
        <w:rPr>
          <w:rFonts w:cs="Calibri"/>
          <w:lang w:eastAsia="es-CO"/>
        </w:rPr>
        <w:t>En el desarrollo del turismo comunitario, se aborda el reconocimiento integral de la comunidad como eje del desarrollo turístico territorial, considerando sus</w:t>
      </w:r>
      <w:r w:rsidR="00D61D63">
        <w:rPr>
          <w:rFonts w:cs="Calibri"/>
          <w:lang w:eastAsia="es-CO"/>
        </w:rPr>
        <w:t xml:space="preserve"> </w:t>
      </w:r>
      <w:r>
        <w:rPr>
          <w:rFonts w:cs="Calibri"/>
          <w:lang w:eastAsia="es-CO"/>
        </w:rPr>
        <w:t>características organizativas, expresiones culturales, creencias y formas de participación social. Este abordaje permite comprender las dinámicas locales y su relación con la construcción de propuestas turísticas sostenibles, incluyentes y pertinentes para las personas y colectivos que habitan el territorio.</w:t>
      </w:r>
    </w:p>
    <w:p w14:paraId="7B05B598" w14:textId="77777777" w:rsidR="003C0249" w:rsidRDefault="00000000" w:rsidP="00B85FE1">
      <w:pPr>
        <w:rPr>
          <w:rFonts w:cs="Calibri"/>
          <w:lang w:eastAsia="es-CO"/>
        </w:rPr>
      </w:pPr>
      <w:r>
        <w:rPr>
          <w:rFonts w:cs="Calibri"/>
          <w:lang w:eastAsia="es-CO"/>
        </w:rPr>
        <w:t>Es importante analizar el perfil del turista comunitario, sus motivaciones, tipologías e intereses, con el propósito de identificar oportunidades de interacción respetuosa entre visitantes y comunidad anfitriona. De igual manera, se estudian las actividades turísticas propias del contexto comunitario, sus características, modalidades de desarrollo y posibilidades de comercialización responsable, promoviendo la generación de beneficios sociales, culturales y económicos para la población local.</w:t>
      </w:r>
    </w:p>
    <w:p w14:paraId="2514911D" w14:textId="77777777" w:rsidR="003C0249" w:rsidRDefault="00000000" w:rsidP="00B85FE1">
      <w:pPr>
        <w:rPr>
          <w:rFonts w:cs="Calibri"/>
          <w:lang w:eastAsia="es-CO"/>
        </w:rPr>
      </w:pPr>
      <w:r>
        <w:rPr>
          <w:rFonts w:cs="Calibri"/>
          <w:lang w:eastAsia="es-CO"/>
        </w:rPr>
        <w:t>El componente también fortalece la comprensión de las alianzas estratégicas como mecanismo para consolidar procesos de turismo comunitario con criterios de calidad, corresponsabilidad y sostenibilidad. En este sentido, se reconocen las capacidades que deben desarrollar los prestadores de servicios turísticos y los estándares que orientan una oferta pertinente, accesible e incluyente para todas las personas.</w:t>
      </w:r>
    </w:p>
    <w:p w14:paraId="210FD9FB" w14:textId="77777777" w:rsidR="003C0249" w:rsidRDefault="00000000" w:rsidP="00B85FE1">
      <w:pPr>
        <w:rPr>
          <w:rFonts w:cs="Calibri"/>
          <w:lang w:eastAsia="es-CO"/>
        </w:rPr>
      </w:pPr>
      <w:r>
        <w:rPr>
          <w:rFonts w:cs="Calibri"/>
          <w:lang w:eastAsia="es-CO"/>
        </w:rPr>
        <w:t xml:space="preserve">A partir de estos elementos, el proceso formativo conduce al establecimiento de líneas estratégicas con enfoque comunitario y a su posterior validación con los actores locales, garantizando que las iniciativas respondan a las posibilidades reales de </w:t>
      </w:r>
      <w:r>
        <w:rPr>
          <w:rFonts w:cs="Calibri"/>
          <w:lang w:eastAsia="es-CO"/>
        </w:rPr>
        <w:lastRenderedPageBreak/>
        <w:t>desarrollo turístico del territorio y contribuyan al bienestar colectivo, la preservación cultural y el uso responsable de los recursos.</w:t>
      </w:r>
    </w:p>
    <w:p w14:paraId="782A40DB" w14:textId="77777777" w:rsidR="003C0249" w:rsidRDefault="00000000" w:rsidP="002940C1">
      <w:pPr>
        <w:pStyle w:val="Video"/>
        <w:jc w:val="left"/>
        <w:rPr>
          <w:rFonts w:cs="Calibri"/>
          <w:lang w:eastAsia="es-CO"/>
        </w:rPr>
      </w:pPr>
      <w:r>
        <w:rPr>
          <w:rFonts w:cs="Calibri"/>
        </w:rPr>
        <w:t>Planificación estratégica del turismo comunitario</w:t>
      </w:r>
    </w:p>
    <w:p w14:paraId="08070720" w14:textId="77777777" w:rsidR="003C0249" w:rsidRDefault="00000000" w:rsidP="00B85FE1">
      <w:pPr>
        <w:pStyle w:val="Video"/>
        <w:numPr>
          <w:ilvl w:val="0"/>
          <w:numId w:val="0"/>
        </w:numPr>
        <w:rPr>
          <w:rFonts w:cs="Calibri"/>
          <w:lang w:eastAsia="es-CO"/>
        </w:rPr>
      </w:pPr>
      <w:r>
        <w:rPr>
          <w:rFonts w:cs="Calibri"/>
          <w:noProof/>
        </w:rPr>
        <w:drawing>
          <wp:inline distT="45720" distB="45720" distL="114300" distR="114300" wp14:anchorId="53B91D08" wp14:editId="541AB8FB">
            <wp:extent cx="4707677" cy="2647950"/>
            <wp:effectExtent l="0" t="0" r="0" b="0"/>
            <wp:docPr id="1261083533"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3533" name="Imagen 4">
                      <a:extLst>
                        <a:ext uri="{C183D7F6-B498-43B3-948B-1728B52AA6E4}">
                          <adec:decorative xmlns:adec="http://schemas.microsoft.com/office/drawing/2017/decorative" val="1"/>
                        </a:ext>
                      </a:extLst>
                    </pic:cNvPr>
                    <pic:cNvPicPr>
                      <a:picLocks noChangeAspect="1" noChangeArrowheads="1"/>
                    </pic:cNvPicPr>
                  </pic:nvPicPr>
                  <pic:blipFill>
                    <a:blip r:embed="rId12"/>
                    <a:srcRect/>
                    <a:stretch>
                      <a:fillRect/>
                    </a:stretch>
                  </pic:blipFill>
                  <pic:spPr>
                    <a:xfrm>
                      <a:off x="0" y="0"/>
                      <a:ext cx="4707677" cy="2647950"/>
                    </a:xfrm>
                    <a:prstGeom prst="rect">
                      <a:avLst/>
                    </a:prstGeom>
                    <a:noFill/>
                    <a:ln>
                      <a:noFill/>
                    </a:ln>
                  </pic:spPr>
                </pic:pic>
              </a:graphicData>
            </a:graphic>
          </wp:inline>
        </w:drawing>
      </w:r>
    </w:p>
    <w:p w14:paraId="10A909F4" w14:textId="77777777" w:rsidR="003C0249" w:rsidRDefault="003C0249" w:rsidP="00B85FE1">
      <w:pPr>
        <w:spacing w:before="0" w:after="0"/>
        <w:ind w:right="-142" w:firstLine="0"/>
        <w:jc w:val="center"/>
        <w:rPr>
          <w:rFonts w:cs="Calibri"/>
          <w:b/>
        </w:rPr>
      </w:pPr>
      <w:hyperlink r:id="rId13" w:history="1">
        <w:r>
          <w:rPr>
            <w:rStyle w:val="Hipervnculo"/>
            <w:rFonts w:cs="Calibri"/>
            <w:b/>
          </w:rPr>
          <w:t>Enlace de reproducción del video</w:t>
        </w:r>
      </w:hyperlink>
    </w:p>
    <w:tbl>
      <w:tblPr>
        <w:tblStyle w:val="Tablaconcuadrcula"/>
        <w:tblW w:w="0" w:type="auto"/>
        <w:tblLook w:val="04A0" w:firstRow="1" w:lastRow="0" w:firstColumn="1" w:lastColumn="0" w:noHBand="0" w:noVBand="1"/>
      </w:tblPr>
      <w:tblGrid>
        <w:gridCol w:w="9634"/>
      </w:tblGrid>
      <w:tr w:rsidR="003C0249" w14:paraId="65DBD981" w14:textId="77777777">
        <w:trPr>
          <w:trHeight w:val="335"/>
        </w:trPr>
        <w:tc>
          <w:tcPr>
            <w:tcW w:w="9634" w:type="dxa"/>
          </w:tcPr>
          <w:p w14:paraId="3FEF9960" w14:textId="2AD8E9BC" w:rsidR="003C0249" w:rsidRDefault="00000000" w:rsidP="00B85FE1">
            <w:pPr>
              <w:pStyle w:val="Video"/>
              <w:numPr>
                <w:ilvl w:val="0"/>
                <w:numId w:val="0"/>
              </w:numPr>
              <w:spacing w:before="0" w:after="0"/>
              <w:ind w:left="1134" w:hanging="1134"/>
              <w:jc w:val="left"/>
              <w:rPr>
                <w:rFonts w:cs="Calibri"/>
                <w:b/>
              </w:rPr>
            </w:pPr>
            <w:r>
              <w:rPr>
                <w:rFonts w:cs="Calibri"/>
                <w:b/>
              </w:rPr>
              <w:t xml:space="preserve">Transcripción del video: </w:t>
            </w:r>
            <w:r w:rsidR="002940C1" w:rsidRPr="002940C1">
              <w:rPr>
                <w:rFonts w:cs="Calibri"/>
                <w:bCs/>
              </w:rPr>
              <w:t>p</w:t>
            </w:r>
            <w:r>
              <w:rPr>
                <w:rFonts w:cs="Calibri"/>
                <w:bCs/>
              </w:rPr>
              <w:t>lanificación estratégica del turismo comunitario.</w:t>
            </w:r>
          </w:p>
        </w:tc>
      </w:tr>
      <w:tr w:rsidR="003C0249" w14:paraId="02CCADB2" w14:textId="77777777">
        <w:tc>
          <w:tcPr>
            <w:tcW w:w="9634" w:type="dxa"/>
          </w:tcPr>
          <w:p w14:paraId="3E341DB4" w14:textId="77777777" w:rsidR="003C0249" w:rsidRDefault="00000000" w:rsidP="00B85FE1">
            <w:pPr>
              <w:spacing w:before="0" w:after="0"/>
              <w:ind w:right="-142"/>
              <w:rPr>
                <w:rFonts w:cs="Calibri"/>
              </w:rPr>
            </w:pPr>
            <w:r>
              <w:rPr>
                <w:rFonts w:cs="Calibri"/>
              </w:rPr>
              <w:t>La planificación estratégica del turismo comunitario parte del reconocimiento integral de la comunidad como eje del desarrollo turístico territorial. Este abordaje permite comprender las dinámicas locales y su relación con la construcción de propuestas turísticas sostenibles, incluyentes y pertinentes para las personas y los colectivos que habitan el territorio.</w:t>
            </w:r>
          </w:p>
          <w:p w14:paraId="7064552F" w14:textId="77777777" w:rsidR="003C0249" w:rsidRDefault="00000000" w:rsidP="00B85FE1">
            <w:pPr>
              <w:spacing w:before="0" w:after="0"/>
              <w:ind w:right="-142"/>
              <w:rPr>
                <w:rFonts w:cs="Calibri"/>
              </w:rPr>
            </w:pPr>
            <w:r>
              <w:rPr>
                <w:rFonts w:cs="Calibri"/>
              </w:rPr>
              <w:t>Conocer el perfil del turista comunitario, sus motivaciones y tipologías, permite identificar oportunidades de interacción respetuosa entre visitantes y comunidad anfitriona. De igual manera, el análisis de las actividades turísticas comunitarias y sus posibilidades de comercialización responsable orienta la generación de beneficios sociales, culturales y económicos para la población local.</w:t>
            </w:r>
          </w:p>
          <w:p w14:paraId="5424E143" w14:textId="77777777" w:rsidR="003C0249" w:rsidRDefault="00000000" w:rsidP="00B85FE1">
            <w:pPr>
              <w:spacing w:before="0" w:after="0"/>
              <w:ind w:right="-142"/>
              <w:rPr>
                <w:rFonts w:cs="Calibri"/>
              </w:rPr>
            </w:pPr>
            <w:r>
              <w:rPr>
                <w:rFonts w:cs="Calibri"/>
              </w:rPr>
              <w:lastRenderedPageBreak/>
              <w:t>El recorrido por este componente fortalece la comprensión de las alianzas estratégicas como mecanismo para consolidar procesos turísticos con criterios de calidad, corresponsabilidad y sostenibilidad. Asimismo, se reconocen las capacidades que deben desarrollar los prestadores de servicios y los estándares que orientan una oferta pertinente, accesible e incluyente.</w:t>
            </w:r>
          </w:p>
          <w:p w14:paraId="25E2A47A" w14:textId="77777777" w:rsidR="003C0249" w:rsidRDefault="00000000" w:rsidP="00B85FE1">
            <w:pPr>
              <w:spacing w:before="0" w:after="0"/>
              <w:ind w:right="-142"/>
              <w:rPr>
                <w:rFonts w:cs="Calibri"/>
              </w:rPr>
            </w:pPr>
            <w:r>
              <w:rPr>
                <w:rFonts w:cs="Calibri"/>
              </w:rPr>
              <w:t>Finalmente, el aprendizaje se orienta al establecimiento de líneas estratégicas con enfoque comunitario y su validación con los actores locales, garantizando iniciativas que contribuyan al bienestar colectivo, la preservación cultural y el uso responsable de los recursos del territorio.</w:t>
            </w:r>
          </w:p>
        </w:tc>
      </w:tr>
    </w:tbl>
    <w:p w14:paraId="0130432F" w14:textId="77777777" w:rsidR="003C0249" w:rsidRDefault="003C0249" w:rsidP="00B85FE1">
      <w:pPr>
        <w:rPr>
          <w:rFonts w:cs="Calibri"/>
          <w:lang w:eastAsia="es-CO"/>
        </w:rPr>
      </w:pPr>
    </w:p>
    <w:p w14:paraId="338E1A6C" w14:textId="77777777" w:rsidR="003C0249" w:rsidRDefault="003C0249" w:rsidP="00B85FE1">
      <w:pPr>
        <w:rPr>
          <w:rFonts w:cs="Calibri"/>
          <w:lang w:eastAsia="es-CO"/>
        </w:rPr>
      </w:pPr>
    </w:p>
    <w:p w14:paraId="6D98827C" w14:textId="77777777" w:rsidR="003C0249" w:rsidRDefault="003C0249" w:rsidP="00B85FE1">
      <w:pPr>
        <w:rPr>
          <w:rFonts w:cs="Calibri"/>
          <w:lang w:eastAsia="es-CO"/>
        </w:rPr>
      </w:pPr>
    </w:p>
    <w:p w14:paraId="0ED2B344" w14:textId="77777777" w:rsidR="003C0249" w:rsidRDefault="003C0249" w:rsidP="00B85FE1">
      <w:pPr>
        <w:rPr>
          <w:rFonts w:cs="Calibri"/>
          <w:lang w:eastAsia="es-CO"/>
        </w:rPr>
      </w:pPr>
    </w:p>
    <w:p w14:paraId="4433FC43" w14:textId="77777777" w:rsidR="003C0249" w:rsidRDefault="003C0249" w:rsidP="00B85FE1">
      <w:pPr>
        <w:rPr>
          <w:rFonts w:cs="Calibri"/>
          <w:lang w:eastAsia="es-CO"/>
        </w:rPr>
      </w:pPr>
    </w:p>
    <w:p w14:paraId="196177E6" w14:textId="77777777" w:rsidR="003C0249" w:rsidRDefault="003C0249" w:rsidP="00B85FE1">
      <w:pPr>
        <w:rPr>
          <w:rFonts w:cs="Calibri"/>
          <w:lang w:eastAsia="es-CO"/>
        </w:rPr>
      </w:pPr>
    </w:p>
    <w:p w14:paraId="4B417910" w14:textId="77777777" w:rsidR="003C0249" w:rsidRDefault="003C0249" w:rsidP="00B85FE1">
      <w:pPr>
        <w:rPr>
          <w:rFonts w:cs="Calibri"/>
          <w:lang w:eastAsia="es-CO"/>
        </w:rPr>
      </w:pPr>
    </w:p>
    <w:p w14:paraId="29CE31BB" w14:textId="77777777" w:rsidR="003C0249" w:rsidRDefault="003C0249" w:rsidP="00B85FE1">
      <w:pPr>
        <w:rPr>
          <w:rFonts w:cs="Calibri"/>
          <w:lang w:eastAsia="es-CO"/>
        </w:rPr>
      </w:pPr>
    </w:p>
    <w:p w14:paraId="2A296954" w14:textId="77777777" w:rsidR="002940C1" w:rsidRDefault="002940C1" w:rsidP="00B85FE1">
      <w:pPr>
        <w:rPr>
          <w:rFonts w:cs="Calibri"/>
          <w:lang w:eastAsia="es-CO"/>
        </w:rPr>
      </w:pPr>
    </w:p>
    <w:p w14:paraId="38E79072" w14:textId="77777777" w:rsidR="002940C1" w:rsidRDefault="002940C1" w:rsidP="00B85FE1">
      <w:pPr>
        <w:rPr>
          <w:rFonts w:cs="Calibri"/>
          <w:lang w:eastAsia="es-CO"/>
        </w:rPr>
      </w:pPr>
    </w:p>
    <w:p w14:paraId="782C0252" w14:textId="77777777" w:rsidR="002940C1" w:rsidRDefault="002940C1" w:rsidP="00B85FE1">
      <w:pPr>
        <w:rPr>
          <w:rFonts w:cs="Calibri"/>
          <w:lang w:eastAsia="es-CO"/>
        </w:rPr>
      </w:pPr>
    </w:p>
    <w:p w14:paraId="6656A162" w14:textId="77777777" w:rsidR="003C0249" w:rsidRDefault="003C0249" w:rsidP="00B85FE1">
      <w:pPr>
        <w:rPr>
          <w:rFonts w:cs="Calibri"/>
          <w:lang w:eastAsia="es-CO"/>
        </w:rPr>
      </w:pPr>
    </w:p>
    <w:p w14:paraId="28DB2643" w14:textId="55D85FB1" w:rsidR="003C0249" w:rsidRDefault="00B85FE1" w:rsidP="00B85FE1">
      <w:pPr>
        <w:pStyle w:val="Ttulo1"/>
        <w:rPr>
          <w:rFonts w:cs="Calibri"/>
        </w:rPr>
      </w:pPr>
      <w:bookmarkStart w:id="6" w:name="_Toc240195334"/>
      <w:r>
        <w:rPr>
          <w:rFonts w:cs="Calibri"/>
        </w:rPr>
        <w:lastRenderedPageBreak/>
        <w:t>1. Comunidad</w:t>
      </w:r>
      <w:bookmarkEnd w:id="6"/>
    </w:p>
    <w:p w14:paraId="7A579687" w14:textId="77777777" w:rsidR="003C0249" w:rsidRDefault="00000000" w:rsidP="00B85FE1">
      <w:pPr>
        <w:spacing w:before="0" w:after="0"/>
        <w:ind w:firstLine="708"/>
        <w:rPr>
          <w:rFonts w:cs="Calibri"/>
          <w:lang w:eastAsia="es-CO"/>
        </w:rPr>
      </w:pPr>
      <w:r>
        <w:rPr>
          <w:rFonts w:cs="Calibri"/>
          <w:lang w:eastAsia="es-CO"/>
        </w:rPr>
        <w:t>La comunidad constituye el eje central del turismo comunitario. Su comprensión permite reconocer las dinámicas organizativas, culturales y territoriales que hacen posible el desarrollo de iniciativas turísticas sostenibles e incluyentes. En este punto se abordan el concepto, las características, las formas de organización y las expresiones culturales que definen a la comunidad como actor principal del territorio.</w:t>
      </w:r>
    </w:p>
    <w:p w14:paraId="060EC76A" w14:textId="68B66F70" w:rsidR="003C0249" w:rsidRDefault="00B85FE1" w:rsidP="00AB4091">
      <w:pPr>
        <w:pStyle w:val="Ttulo2"/>
        <w:numPr>
          <w:ilvl w:val="0"/>
          <w:numId w:val="0"/>
        </w:numPr>
        <w:spacing w:before="240"/>
        <w:rPr>
          <w:rFonts w:cs="Calibri"/>
        </w:rPr>
      </w:pPr>
      <w:bookmarkStart w:id="7" w:name="_Toc230867503"/>
      <w:bookmarkStart w:id="8" w:name="_Toc240195335"/>
      <w:r>
        <w:rPr>
          <w:rFonts w:cs="Calibri"/>
        </w:rPr>
        <w:t>1.1. Concepto</w:t>
      </w:r>
      <w:bookmarkEnd w:id="7"/>
      <w:r>
        <w:rPr>
          <w:rFonts w:cs="Calibri"/>
        </w:rPr>
        <w:t xml:space="preserve"> y características</w:t>
      </w:r>
      <w:bookmarkEnd w:id="8"/>
    </w:p>
    <w:p w14:paraId="0004EB8D" w14:textId="77777777" w:rsidR="003C0249" w:rsidRDefault="00000000" w:rsidP="00B85FE1">
      <w:pPr>
        <w:spacing w:before="0" w:after="0"/>
        <w:rPr>
          <w:rFonts w:cs="Calibri"/>
          <w:lang w:eastAsia="es-CO"/>
        </w:rPr>
      </w:pPr>
      <w:r>
        <w:rPr>
          <w:rFonts w:cs="Calibri"/>
          <w:lang w:eastAsia="es-CO"/>
        </w:rPr>
        <w:t xml:space="preserve">El concepto de comunidad tiene sus raíces en la antigüedad. Surge de la necesidad humana de protección, cooperación y asentamiento compartido en un territorio. Proviene del latín </w:t>
      </w:r>
      <w:r>
        <w:rPr>
          <w:rStyle w:val="Extranjerismo"/>
          <w:rFonts w:cs="Calibri"/>
          <w:lang w:eastAsia="es-CO"/>
        </w:rPr>
        <w:t>communitas</w:t>
      </w:r>
      <w:r>
        <w:rPr>
          <w:rFonts w:cs="Calibri"/>
          <w:lang w:eastAsia="es-CO"/>
        </w:rPr>
        <w:t>, que significa la convivencia y unión de individuos con intereses, valores, cultura o metas compartidas.</w:t>
      </w:r>
    </w:p>
    <w:p w14:paraId="57CD42FC" w14:textId="77777777" w:rsidR="003C0249" w:rsidRDefault="00000000" w:rsidP="00B85FE1">
      <w:pPr>
        <w:spacing w:before="0" w:after="0"/>
        <w:rPr>
          <w:rFonts w:cs="Calibri"/>
          <w:szCs w:val="28"/>
          <w:lang w:eastAsia="es-CO"/>
        </w:rPr>
      </w:pPr>
      <w:r>
        <w:rPr>
          <w:rFonts w:cs="Calibri"/>
          <w:lang w:eastAsia="es-CO"/>
        </w:rPr>
        <w:t xml:space="preserve">En el marco del turismo comunitario, el Ministerio de Comercio, Industria y Turismo (MinCIT, 2012) define la comunidad como un grupo de personas que se </w:t>
      </w:r>
      <w:r>
        <w:rPr>
          <w:rFonts w:cs="Calibri"/>
          <w:szCs w:val="28"/>
          <w:lang w:eastAsia="es-CO"/>
        </w:rPr>
        <w:t>organizan e integran en busca de un objetivo común, a través del establecimiento de normas y funciones.</w:t>
      </w:r>
    </w:p>
    <w:p w14:paraId="788F9151" w14:textId="77777777" w:rsidR="003C0249" w:rsidRDefault="00000000" w:rsidP="00B85FE1">
      <w:pPr>
        <w:spacing w:before="0" w:after="0"/>
        <w:rPr>
          <w:rFonts w:eastAsia="Times New Roman" w:cs="Calibri"/>
          <w:b/>
          <w:bCs/>
          <w:szCs w:val="28"/>
          <w:lang w:eastAsia="es-CO"/>
        </w:rPr>
      </w:pPr>
      <w:r>
        <w:rPr>
          <w:rFonts w:eastAsia="Times New Roman" w:cs="Calibri"/>
          <w:b/>
          <w:bCs/>
          <w:szCs w:val="28"/>
          <w:lang w:eastAsia="es-CO"/>
        </w:rPr>
        <w:t>Punto clave</w:t>
      </w:r>
    </w:p>
    <w:p w14:paraId="36C6BAFA" w14:textId="77777777" w:rsidR="003C0249" w:rsidRDefault="00000000" w:rsidP="002940C1">
      <w:pPr>
        <w:spacing w:before="0" w:after="0"/>
        <w:ind w:left="708" w:firstLine="1"/>
        <w:rPr>
          <w:rFonts w:cs="Calibri"/>
          <w:szCs w:val="28"/>
          <w:lang w:eastAsia="es-CO"/>
        </w:rPr>
      </w:pPr>
      <w:r>
        <w:rPr>
          <w:rFonts w:cs="Calibri"/>
          <w:szCs w:val="28"/>
          <w:lang w:eastAsia="es-CO"/>
        </w:rPr>
        <w:t>La comunidad no es solo un grupo de personas. Es una organización viva con identidad, cultura y propósitos colectivos compartidos.</w:t>
      </w:r>
    </w:p>
    <w:p w14:paraId="00FFC7B0" w14:textId="77777777" w:rsidR="003C0249" w:rsidRDefault="00000000" w:rsidP="00B85FE1">
      <w:pPr>
        <w:spacing w:before="0" w:after="0"/>
        <w:rPr>
          <w:rFonts w:cs="Calibri"/>
          <w:szCs w:val="28"/>
          <w:lang w:eastAsia="es-CO"/>
        </w:rPr>
      </w:pPr>
      <w:r>
        <w:rPr>
          <w:rFonts w:cs="Calibri"/>
          <w:szCs w:val="28"/>
          <w:lang w:eastAsia="es-CO"/>
        </w:rPr>
        <w:t>Las comunidades se reconocen por un conjunto de características que orientan su organización, identidad y proyección colectiva (MinCIT, 2022):</w:t>
      </w:r>
    </w:p>
    <w:p w14:paraId="0857E829" w14:textId="77777777" w:rsidR="002940C1" w:rsidRDefault="00000000">
      <w:pPr>
        <w:pStyle w:val="Prrafodelista"/>
        <w:numPr>
          <w:ilvl w:val="0"/>
          <w:numId w:val="8"/>
        </w:numPr>
        <w:spacing w:before="0" w:after="0"/>
        <w:rPr>
          <w:rFonts w:eastAsia="Times New Roman" w:cs="Calibri"/>
          <w:b/>
          <w:bCs/>
          <w:szCs w:val="28"/>
          <w:lang w:eastAsia="es-CO"/>
        </w:rPr>
      </w:pPr>
      <w:r w:rsidRPr="002940C1">
        <w:rPr>
          <w:rFonts w:eastAsia="Times New Roman" w:cs="Calibri"/>
          <w:b/>
          <w:bCs/>
          <w:szCs w:val="28"/>
          <w:lang w:eastAsia="es-CO"/>
        </w:rPr>
        <w:t>Características de la comunidad</w:t>
      </w:r>
    </w:p>
    <w:p w14:paraId="5F265FED" w14:textId="080A25C7" w:rsidR="003C0249" w:rsidRPr="002940C1" w:rsidRDefault="00000000" w:rsidP="006F31A1">
      <w:pPr>
        <w:pStyle w:val="Prrafodelista"/>
        <w:numPr>
          <w:ilvl w:val="1"/>
          <w:numId w:val="8"/>
        </w:numPr>
        <w:spacing w:before="0" w:after="0"/>
        <w:ind w:left="1080"/>
        <w:rPr>
          <w:rFonts w:eastAsia="Times New Roman" w:cs="Calibri"/>
          <w:b/>
          <w:bCs/>
          <w:szCs w:val="28"/>
          <w:lang w:eastAsia="es-CO"/>
        </w:rPr>
      </w:pPr>
      <w:r w:rsidRPr="002940C1">
        <w:rPr>
          <w:rFonts w:eastAsia="Times New Roman" w:cs="Calibri"/>
          <w:b/>
          <w:bCs/>
          <w:szCs w:val="28"/>
          <w:lang w:eastAsia="es-CO"/>
        </w:rPr>
        <w:t>Identidad</w:t>
      </w:r>
    </w:p>
    <w:p w14:paraId="5E3AF384" w14:textId="77777777" w:rsidR="003C0249" w:rsidRPr="002940C1" w:rsidRDefault="00000000" w:rsidP="006F31A1">
      <w:pPr>
        <w:spacing w:before="0" w:after="0"/>
        <w:ind w:left="1056" w:firstLine="0"/>
        <w:rPr>
          <w:rFonts w:eastAsia="Times New Roman" w:cs="Calibri"/>
          <w:szCs w:val="28"/>
          <w:lang w:eastAsia="es-CO"/>
        </w:rPr>
      </w:pPr>
      <w:r w:rsidRPr="002940C1">
        <w:rPr>
          <w:rFonts w:eastAsia="Times New Roman" w:cs="Calibri"/>
          <w:szCs w:val="28"/>
          <w:lang w:eastAsia="es-CO"/>
        </w:rPr>
        <w:t>Intereses, costumbres y preferencias compartidas que fortalecen el sentido de pertenencia de sus integrantes.</w:t>
      </w:r>
    </w:p>
    <w:p w14:paraId="169D08CA" w14:textId="77777777" w:rsidR="003C0249" w:rsidRPr="00B85FE1" w:rsidRDefault="00000000" w:rsidP="006F31A1">
      <w:pPr>
        <w:pStyle w:val="Prrafodelista"/>
        <w:numPr>
          <w:ilvl w:val="1"/>
          <w:numId w:val="8"/>
        </w:numPr>
        <w:spacing w:before="0" w:after="0"/>
        <w:ind w:left="1080"/>
        <w:rPr>
          <w:rFonts w:eastAsia="Times New Roman" w:cs="Calibri"/>
          <w:b/>
          <w:bCs/>
          <w:szCs w:val="28"/>
          <w:lang w:eastAsia="es-CO"/>
        </w:rPr>
      </w:pPr>
      <w:r w:rsidRPr="00B85FE1">
        <w:rPr>
          <w:rFonts w:eastAsia="Times New Roman" w:cs="Calibri"/>
          <w:b/>
          <w:bCs/>
          <w:szCs w:val="28"/>
          <w:lang w:eastAsia="es-CO"/>
        </w:rPr>
        <w:lastRenderedPageBreak/>
        <w:t>Objetivo común</w:t>
      </w:r>
    </w:p>
    <w:p w14:paraId="2166EE33" w14:textId="77777777" w:rsidR="003C0249" w:rsidRPr="00B85FE1" w:rsidRDefault="00000000" w:rsidP="006F31A1">
      <w:pPr>
        <w:spacing w:before="0" w:after="0"/>
        <w:ind w:left="1056" w:firstLine="0"/>
        <w:rPr>
          <w:rFonts w:eastAsia="Times New Roman" w:cs="Calibri"/>
          <w:szCs w:val="28"/>
          <w:lang w:eastAsia="es-CO"/>
        </w:rPr>
      </w:pPr>
      <w:r w:rsidRPr="00B85FE1">
        <w:rPr>
          <w:rFonts w:eastAsia="Times New Roman" w:cs="Calibri"/>
          <w:szCs w:val="28"/>
          <w:lang w:eastAsia="es-CO"/>
        </w:rPr>
        <w:t>Metas y propósitos colectivos orientados al bienestar general y la distribución equitativa de beneficios.</w:t>
      </w:r>
    </w:p>
    <w:p w14:paraId="04CCD294" w14:textId="77777777" w:rsidR="003C0249" w:rsidRPr="00B85FE1" w:rsidRDefault="00000000" w:rsidP="006F31A1">
      <w:pPr>
        <w:pStyle w:val="Prrafodelista"/>
        <w:numPr>
          <w:ilvl w:val="1"/>
          <w:numId w:val="8"/>
        </w:numPr>
        <w:spacing w:before="0" w:after="0"/>
        <w:ind w:left="1080"/>
        <w:rPr>
          <w:rFonts w:eastAsia="Times New Roman" w:cs="Calibri"/>
          <w:b/>
          <w:bCs/>
          <w:szCs w:val="28"/>
          <w:lang w:eastAsia="es-CO"/>
        </w:rPr>
      </w:pPr>
      <w:r w:rsidRPr="00B85FE1">
        <w:rPr>
          <w:rFonts w:eastAsia="Times New Roman" w:cs="Calibri"/>
          <w:b/>
          <w:bCs/>
          <w:szCs w:val="28"/>
          <w:lang w:eastAsia="es-CO"/>
        </w:rPr>
        <w:t>Compromiso</w:t>
      </w:r>
    </w:p>
    <w:p w14:paraId="40B72626" w14:textId="77777777" w:rsidR="003C0249" w:rsidRPr="002940C1" w:rsidRDefault="00000000" w:rsidP="006F31A1">
      <w:pPr>
        <w:spacing w:before="0" w:after="0"/>
        <w:ind w:left="1056" w:firstLine="1"/>
        <w:rPr>
          <w:rFonts w:eastAsia="Times New Roman" w:cs="Calibri"/>
          <w:szCs w:val="28"/>
          <w:lang w:eastAsia="es-CO"/>
        </w:rPr>
      </w:pPr>
      <w:r w:rsidRPr="002940C1">
        <w:rPr>
          <w:rFonts w:eastAsia="Times New Roman" w:cs="Calibri"/>
          <w:szCs w:val="28"/>
          <w:lang w:eastAsia="es-CO"/>
        </w:rPr>
        <w:t>Participación y corresponsabilidad de los integrantes para avanzar hacia el logro de objetivos comunes.</w:t>
      </w:r>
    </w:p>
    <w:p w14:paraId="4D3F43FD" w14:textId="77777777" w:rsidR="003C0249" w:rsidRPr="00B85FE1" w:rsidRDefault="00000000" w:rsidP="006F31A1">
      <w:pPr>
        <w:pStyle w:val="Prrafodelista"/>
        <w:numPr>
          <w:ilvl w:val="1"/>
          <w:numId w:val="8"/>
        </w:numPr>
        <w:spacing w:before="0" w:after="0"/>
        <w:ind w:left="1080"/>
        <w:rPr>
          <w:rFonts w:eastAsia="Times New Roman" w:cs="Calibri"/>
          <w:b/>
          <w:bCs/>
          <w:szCs w:val="28"/>
          <w:lang w:eastAsia="es-CO"/>
        </w:rPr>
      </w:pPr>
      <w:r w:rsidRPr="00B85FE1">
        <w:rPr>
          <w:rFonts w:eastAsia="Times New Roman" w:cs="Calibri"/>
          <w:b/>
          <w:bCs/>
          <w:szCs w:val="28"/>
          <w:lang w:eastAsia="es-CO"/>
        </w:rPr>
        <w:t>Cultura</w:t>
      </w:r>
    </w:p>
    <w:p w14:paraId="0F2025FE" w14:textId="77777777" w:rsidR="003C0249" w:rsidRPr="00B85FE1" w:rsidRDefault="00000000" w:rsidP="006F31A1">
      <w:pPr>
        <w:pStyle w:val="Prrafodelista"/>
        <w:spacing w:before="0" w:after="0"/>
        <w:ind w:left="1056" w:firstLine="0"/>
        <w:rPr>
          <w:rFonts w:eastAsia="Times New Roman" w:cs="Calibri"/>
          <w:szCs w:val="28"/>
          <w:lang w:eastAsia="es-CO"/>
        </w:rPr>
      </w:pPr>
      <w:r w:rsidRPr="00B85FE1">
        <w:rPr>
          <w:rFonts w:eastAsia="Times New Roman" w:cs="Calibri"/>
          <w:szCs w:val="28"/>
          <w:lang w:eastAsia="es-CO"/>
        </w:rPr>
        <w:t>Valores, costumbres y prácticas compartidas que distinguen a cada comunidad y orientan su desarrollo social.</w:t>
      </w:r>
    </w:p>
    <w:p w14:paraId="5F5E3605" w14:textId="77777777" w:rsidR="003C0249" w:rsidRPr="00B85FE1" w:rsidRDefault="00000000" w:rsidP="006F31A1">
      <w:pPr>
        <w:pStyle w:val="Prrafodelista"/>
        <w:numPr>
          <w:ilvl w:val="1"/>
          <w:numId w:val="8"/>
        </w:numPr>
        <w:spacing w:before="0" w:after="0"/>
        <w:ind w:left="1080"/>
        <w:rPr>
          <w:rFonts w:eastAsia="Times New Roman" w:cs="Calibri"/>
          <w:b/>
          <w:bCs/>
          <w:szCs w:val="28"/>
          <w:lang w:eastAsia="es-CO"/>
        </w:rPr>
      </w:pPr>
      <w:r w:rsidRPr="00B85FE1">
        <w:rPr>
          <w:rFonts w:eastAsia="Times New Roman" w:cs="Calibri"/>
          <w:b/>
          <w:bCs/>
          <w:szCs w:val="28"/>
          <w:lang w:eastAsia="es-CO"/>
        </w:rPr>
        <w:t>Interacción</w:t>
      </w:r>
    </w:p>
    <w:p w14:paraId="3C4B5939" w14:textId="77777777" w:rsidR="003C0249" w:rsidRPr="00B85FE1" w:rsidRDefault="00000000" w:rsidP="006F31A1">
      <w:pPr>
        <w:pStyle w:val="Prrafodelista"/>
        <w:spacing w:before="0" w:after="0"/>
        <w:ind w:left="1056" w:firstLine="0"/>
        <w:rPr>
          <w:rFonts w:eastAsia="Times New Roman" w:cs="Calibri"/>
          <w:szCs w:val="28"/>
          <w:lang w:eastAsia="es-CO"/>
        </w:rPr>
      </w:pPr>
      <w:r w:rsidRPr="00B85FE1">
        <w:rPr>
          <w:rFonts w:eastAsia="Times New Roman" w:cs="Calibri"/>
          <w:szCs w:val="28"/>
          <w:lang w:eastAsia="es-CO"/>
        </w:rPr>
        <w:t>Relaciones permanentes entre integrantes y con otras comunidades que posibilitan la construcción conjunta de iniciativas.</w:t>
      </w:r>
    </w:p>
    <w:p w14:paraId="31AABFC4" w14:textId="77777777" w:rsidR="003C0249" w:rsidRPr="00B85FE1" w:rsidRDefault="00000000" w:rsidP="006F31A1">
      <w:pPr>
        <w:pStyle w:val="Prrafodelista"/>
        <w:numPr>
          <w:ilvl w:val="1"/>
          <w:numId w:val="8"/>
        </w:numPr>
        <w:spacing w:before="0" w:after="0"/>
        <w:ind w:left="1080"/>
        <w:rPr>
          <w:rFonts w:eastAsia="Times New Roman" w:cs="Calibri"/>
          <w:b/>
          <w:bCs/>
          <w:szCs w:val="28"/>
          <w:lang w:eastAsia="es-CO"/>
        </w:rPr>
      </w:pPr>
      <w:r w:rsidRPr="00B85FE1">
        <w:rPr>
          <w:rFonts w:eastAsia="Times New Roman" w:cs="Calibri"/>
          <w:b/>
          <w:bCs/>
          <w:szCs w:val="28"/>
          <w:lang w:eastAsia="es-CO"/>
        </w:rPr>
        <w:t>Dinámica</w:t>
      </w:r>
    </w:p>
    <w:p w14:paraId="7E8B96CB" w14:textId="77777777" w:rsidR="003C0249" w:rsidRPr="00B85FE1" w:rsidRDefault="00000000" w:rsidP="006F31A1">
      <w:pPr>
        <w:pStyle w:val="Prrafodelista"/>
        <w:spacing w:before="0" w:after="0"/>
        <w:ind w:left="1056" w:firstLine="0"/>
        <w:rPr>
          <w:rFonts w:eastAsia="Times New Roman" w:cs="Calibri"/>
          <w:szCs w:val="28"/>
          <w:lang w:eastAsia="es-CO"/>
        </w:rPr>
      </w:pPr>
      <w:r w:rsidRPr="00B85FE1">
        <w:rPr>
          <w:rFonts w:eastAsia="Times New Roman" w:cs="Calibri"/>
          <w:szCs w:val="28"/>
          <w:lang w:eastAsia="es-CO"/>
        </w:rPr>
        <w:t>Las comunidades evolucionan, se adaptan y redefinen su organización conforme a los cambios sociales, culturales y territoriales.</w:t>
      </w:r>
    </w:p>
    <w:p w14:paraId="3F9A3C2A" w14:textId="31E20889" w:rsidR="003C0249" w:rsidRDefault="00B85FE1" w:rsidP="00AB4091">
      <w:pPr>
        <w:pStyle w:val="Ttulo2"/>
        <w:numPr>
          <w:ilvl w:val="0"/>
          <w:numId w:val="0"/>
        </w:numPr>
        <w:spacing w:before="240"/>
        <w:rPr>
          <w:rFonts w:cs="Calibri"/>
        </w:rPr>
      </w:pPr>
      <w:bookmarkStart w:id="9" w:name="_Toc240195336"/>
      <w:r>
        <w:rPr>
          <w:rFonts w:cs="Calibri"/>
        </w:rPr>
        <w:t>1.2. Organización, cultura y creencias</w:t>
      </w:r>
      <w:bookmarkEnd w:id="9"/>
      <w:r>
        <w:rPr>
          <w:rFonts w:cs="Calibri"/>
        </w:rPr>
        <w:t xml:space="preserve"> </w:t>
      </w:r>
    </w:p>
    <w:p w14:paraId="1B02F1A0" w14:textId="77777777" w:rsidR="003C0249" w:rsidRPr="00CF6E39" w:rsidRDefault="00000000">
      <w:pPr>
        <w:pStyle w:val="Prrafodelista"/>
        <w:numPr>
          <w:ilvl w:val="0"/>
          <w:numId w:val="8"/>
        </w:numPr>
        <w:spacing w:before="0" w:after="0"/>
        <w:rPr>
          <w:rFonts w:eastAsia="Times New Roman" w:cs="Calibri"/>
          <w:b/>
          <w:bCs/>
          <w:szCs w:val="28"/>
          <w:lang w:eastAsia="es-CO"/>
        </w:rPr>
      </w:pPr>
      <w:r w:rsidRPr="00CF6E39">
        <w:rPr>
          <w:rFonts w:eastAsia="Times New Roman" w:cs="Calibri"/>
          <w:b/>
          <w:bCs/>
          <w:szCs w:val="28"/>
          <w:lang w:eastAsia="es-CO"/>
        </w:rPr>
        <w:t>Organización de la comunidad</w:t>
      </w:r>
    </w:p>
    <w:p w14:paraId="5AFC3CD9" w14:textId="77777777" w:rsidR="003C0249" w:rsidRDefault="00000000" w:rsidP="00CF6E39">
      <w:pPr>
        <w:spacing w:before="0" w:after="0"/>
        <w:ind w:firstLine="708"/>
        <w:rPr>
          <w:rFonts w:cs="Calibri"/>
        </w:rPr>
      </w:pPr>
      <w:r>
        <w:rPr>
          <w:rFonts w:cs="Calibri"/>
        </w:rPr>
        <w:t>Para que los proyectos de turismo comunitario alcancen resultados sostenibles, es fundamental la participación organizada de la comunidad en el territorio. La organización colectiva permite que las personas se constituyan en gestoras de su propio progreso, favoreciendo la superación de condiciones de vulnerabilidad mediante el trabajo colaborativo y solidario.</w:t>
      </w:r>
    </w:p>
    <w:p w14:paraId="19B733BD" w14:textId="77777777" w:rsidR="003C0249" w:rsidRDefault="00000000" w:rsidP="00B85FE1">
      <w:pPr>
        <w:spacing w:before="0" w:after="0"/>
        <w:ind w:firstLine="567"/>
        <w:rPr>
          <w:rFonts w:cs="Calibri"/>
        </w:rPr>
      </w:pPr>
      <w:r>
        <w:rPr>
          <w:rFonts w:cs="Calibri"/>
        </w:rPr>
        <w:t xml:space="preserve">Los actores que intervienen en estos procesos deben contar con vocación de servicio y conocimiento sobre las implicaciones, costos y beneficios del </w:t>
      </w:r>
      <w:r>
        <w:rPr>
          <w:rFonts w:cs="Calibri"/>
        </w:rPr>
        <w:lastRenderedPageBreak/>
        <w:t>emprendimiento turístico. Asimismo, se requiere la participación de operadores turísticos comprometidos con la atención de calidad a las personas visitantes.</w:t>
      </w:r>
    </w:p>
    <w:p w14:paraId="2448AA83" w14:textId="77777777" w:rsidR="003C0249" w:rsidRDefault="00000000" w:rsidP="00B85FE1">
      <w:pPr>
        <w:spacing w:before="0" w:after="0"/>
        <w:ind w:firstLine="567"/>
        <w:rPr>
          <w:rFonts w:cs="Calibri"/>
        </w:rPr>
      </w:pPr>
      <w:r>
        <w:rPr>
          <w:rFonts w:cs="Calibri"/>
        </w:rPr>
        <w:t>Es indispensable la implementación de buenas prácticas de calidad y sostenibilidad, orientadas al cuidado de los recursos naturales, la protección del patrimonio y la prestación de servicios accesibles e incluyentes para todas las personas.</w:t>
      </w:r>
    </w:p>
    <w:p w14:paraId="12C216B2" w14:textId="77777777" w:rsidR="003C0249" w:rsidRDefault="00000000" w:rsidP="00B85FE1">
      <w:pPr>
        <w:spacing w:before="0" w:after="0"/>
        <w:ind w:firstLine="567"/>
        <w:rPr>
          <w:rFonts w:cs="Calibri"/>
          <w:b/>
          <w:bCs/>
        </w:rPr>
      </w:pPr>
      <w:r>
        <w:rPr>
          <w:rFonts w:cs="Calibri"/>
          <w:b/>
          <w:bCs/>
        </w:rPr>
        <w:t>Advertencia</w:t>
      </w:r>
    </w:p>
    <w:p w14:paraId="3AED597F" w14:textId="77777777" w:rsidR="003C0249" w:rsidRDefault="00000000" w:rsidP="00CF6E39">
      <w:pPr>
        <w:spacing w:before="0" w:after="0"/>
        <w:ind w:left="567" w:firstLine="0"/>
        <w:rPr>
          <w:rFonts w:cs="Calibri"/>
        </w:rPr>
      </w:pPr>
      <w:r>
        <w:rPr>
          <w:rFonts w:cs="Calibri"/>
        </w:rPr>
        <w:t>Las limitaciones en conectividad e infraestructura incrementan los costos de operación y dificultan la comercialización del destino. La articulación con gobiernos locales es indispensable para superar estas barreras.</w:t>
      </w:r>
    </w:p>
    <w:p w14:paraId="01A3A416" w14:textId="77777777" w:rsidR="00CF6E39" w:rsidRDefault="00CF6E39" w:rsidP="00CF6E39">
      <w:pPr>
        <w:spacing w:before="0" w:after="0"/>
        <w:ind w:left="567" w:firstLine="0"/>
        <w:rPr>
          <w:rFonts w:cs="Calibri"/>
        </w:rPr>
      </w:pPr>
    </w:p>
    <w:p w14:paraId="3E8F24C5" w14:textId="77777777" w:rsidR="003C0249" w:rsidRDefault="00000000" w:rsidP="00B85FE1">
      <w:pPr>
        <w:spacing w:before="0" w:after="0"/>
        <w:ind w:firstLine="567"/>
        <w:rPr>
          <w:rFonts w:cs="Calibri"/>
        </w:rPr>
      </w:pPr>
      <w:r>
        <w:rPr>
          <w:rFonts w:cs="Calibri"/>
        </w:rPr>
        <w:t>El MinCIT (2018) establece una ruta de implementación para el desarrollo del turismo comunitario en un territorio. Los pasos clave son:</w:t>
      </w:r>
    </w:p>
    <w:p w14:paraId="698CC5BB" w14:textId="77777777" w:rsidR="003C0249" w:rsidRPr="00CF6E39" w:rsidRDefault="00000000">
      <w:pPr>
        <w:pStyle w:val="Prrafodelista"/>
        <w:numPr>
          <w:ilvl w:val="0"/>
          <w:numId w:val="8"/>
        </w:numPr>
        <w:spacing w:before="0" w:after="0"/>
        <w:rPr>
          <w:rFonts w:eastAsia="Times New Roman" w:cs="Calibri"/>
          <w:b/>
          <w:bCs/>
          <w:szCs w:val="28"/>
          <w:lang w:eastAsia="es-CO"/>
        </w:rPr>
      </w:pPr>
      <w:r w:rsidRPr="00CF6E39">
        <w:rPr>
          <w:rFonts w:eastAsia="Times New Roman" w:cs="Calibri"/>
          <w:b/>
          <w:bCs/>
          <w:szCs w:val="28"/>
          <w:lang w:eastAsia="es-CO"/>
        </w:rPr>
        <w:t>Ruta de implementación del turismo comunitario</w:t>
      </w:r>
    </w:p>
    <w:p w14:paraId="53F25822" w14:textId="77777777" w:rsidR="003C0249" w:rsidRDefault="00000000">
      <w:pPr>
        <w:pStyle w:val="Prrafodelista"/>
        <w:numPr>
          <w:ilvl w:val="0"/>
          <w:numId w:val="9"/>
        </w:numPr>
        <w:spacing w:before="0" w:after="0"/>
        <w:rPr>
          <w:rFonts w:cs="Calibri"/>
          <w:b/>
          <w:bCs/>
          <w:szCs w:val="28"/>
        </w:rPr>
      </w:pPr>
      <w:r>
        <w:rPr>
          <w:rFonts w:cs="Calibri"/>
          <w:b/>
          <w:bCs/>
          <w:szCs w:val="28"/>
        </w:rPr>
        <w:t>Interés y vocación</w:t>
      </w:r>
    </w:p>
    <w:p w14:paraId="132BF030" w14:textId="77777777" w:rsidR="003C0249" w:rsidRDefault="00000000" w:rsidP="00CF217D">
      <w:pPr>
        <w:spacing w:before="0" w:after="0"/>
        <w:ind w:left="1080" w:firstLine="0"/>
        <w:rPr>
          <w:rFonts w:cs="Calibri"/>
          <w:szCs w:val="28"/>
        </w:rPr>
      </w:pPr>
      <w:r>
        <w:rPr>
          <w:rFonts w:cs="Calibri"/>
          <w:szCs w:val="28"/>
        </w:rPr>
        <w:t>Confirmar el interés del territorio en el turismo, la vocación turística de la comunidad y la claridad en los temas organizativos.</w:t>
      </w:r>
    </w:p>
    <w:p w14:paraId="17AA2121" w14:textId="77777777" w:rsidR="003C0249" w:rsidRDefault="00000000" w:rsidP="00CF217D">
      <w:pPr>
        <w:pStyle w:val="Prrafodelista"/>
        <w:numPr>
          <w:ilvl w:val="0"/>
          <w:numId w:val="6"/>
        </w:numPr>
        <w:spacing w:before="0" w:after="0"/>
        <w:ind w:left="1374"/>
        <w:rPr>
          <w:rFonts w:cs="Calibri"/>
          <w:szCs w:val="28"/>
        </w:rPr>
      </w:pPr>
      <w:r>
        <w:rPr>
          <w:rFonts w:cs="Calibri"/>
          <w:szCs w:val="28"/>
        </w:rPr>
        <w:t>Comunidad motivada y con disposición para el proceso.</w:t>
      </w:r>
    </w:p>
    <w:p w14:paraId="74C5B199" w14:textId="77777777" w:rsidR="003C0249" w:rsidRDefault="00000000">
      <w:pPr>
        <w:pStyle w:val="Prrafodelista"/>
        <w:numPr>
          <w:ilvl w:val="0"/>
          <w:numId w:val="9"/>
        </w:numPr>
        <w:spacing w:before="0" w:after="0"/>
        <w:rPr>
          <w:rFonts w:cs="Calibri"/>
          <w:b/>
          <w:bCs/>
          <w:szCs w:val="28"/>
        </w:rPr>
      </w:pPr>
      <w:r>
        <w:rPr>
          <w:rFonts w:cs="Calibri"/>
          <w:b/>
          <w:bCs/>
          <w:szCs w:val="28"/>
        </w:rPr>
        <w:t>Organización y legalidad</w:t>
      </w:r>
    </w:p>
    <w:p w14:paraId="5F3B26C7" w14:textId="77777777" w:rsidR="003C0249" w:rsidRDefault="00000000" w:rsidP="00CF217D">
      <w:pPr>
        <w:spacing w:before="0" w:after="0"/>
        <w:ind w:left="1080" w:firstLine="0"/>
        <w:rPr>
          <w:rFonts w:cs="Calibri"/>
          <w:szCs w:val="28"/>
        </w:rPr>
      </w:pPr>
      <w:r>
        <w:rPr>
          <w:rFonts w:cs="Calibri"/>
          <w:szCs w:val="28"/>
        </w:rPr>
        <w:t>Desarrollar procesos asociativos desde la legalidad, definiendo el propósito y la finalidad del turismo comunitario en el territorio.</w:t>
      </w:r>
    </w:p>
    <w:p w14:paraId="7B4B8538" w14:textId="77777777" w:rsidR="003C0249" w:rsidRDefault="00000000" w:rsidP="00CF217D">
      <w:pPr>
        <w:pStyle w:val="Prrafodelista"/>
        <w:numPr>
          <w:ilvl w:val="0"/>
          <w:numId w:val="6"/>
        </w:numPr>
        <w:spacing w:before="0" w:after="0"/>
        <w:ind w:left="1374"/>
        <w:rPr>
          <w:rFonts w:cs="Calibri"/>
          <w:szCs w:val="28"/>
        </w:rPr>
      </w:pPr>
      <w:r>
        <w:rPr>
          <w:rFonts w:cs="Calibri"/>
          <w:szCs w:val="28"/>
        </w:rPr>
        <w:t>Organización comunitaria constituida legalmente.</w:t>
      </w:r>
    </w:p>
    <w:p w14:paraId="6755C389" w14:textId="77777777" w:rsidR="003C0249" w:rsidRDefault="00000000">
      <w:pPr>
        <w:pStyle w:val="Prrafodelista"/>
        <w:numPr>
          <w:ilvl w:val="0"/>
          <w:numId w:val="9"/>
        </w:numPr>
        <w:spacing w:before="0" w:after="0"/>
        <w:rPr>
          <w:rFonts w:cs="Calibri"/>
          <w:b/>
          <w:bCs/>
          <w:szCs w:val="28"/>
        </w:rPr>
      </w:pPr>
      <w:r>
        <w:rPr>
          <w:rFonts w:cs="Calibri"/>
          <w:b/>
          <w:bCs/>
          <w:szCs w:val="28"/>
        </w:rPr>
        <w:t>Conocimiento del sector</w:t>
      </w:r>
    </w:p>
    <w:p w14:paraId="603B4C03" w14:textId="77777777" w:rsidR="003C0249" w:rsidRDefault="00000000" w:rsidP="00CF217D">
      <w:pPr>
        <w:spacing w:before="0" w:after="0"/>
        <w:ind w:left="1080" w:firstLine="0"/>
        <w:rPr>
          <w:rFonts w:cs="Calibri"/>
          <w:szCs w:val="28"/>
        </w:rPr>
      </w:pPr>
      <w:r>
        <w:rPr>
          <w:rFonts w:cs="Calibri"/>
          <w:szCs w:val="28"/>
        </w:rPr>
        <w:t>Fortalecer el conocimiento básico del sector turístico, la normatividad vigente y los requisitos para ser prestadores de servicios legalizados.</w:t>
      </w:r>
    </w:p>
    <w:p w14:paraId="5DE008D9" w14:textId="77777777" w:rsidR="003C0249" w:rsidRDefault="00000000" w:rsidP="00CF217D">
      <w:pPr>
        <w:pStyle w:val="Prrafodelista"/>
        <w:numPr>
          <w:ilvl w:val="0"/>
          <w:numId w:val="6"/>
        </w:numPr>
        <w:spacing w:before="0" w:after="0"/>
        <w:ind w:left="1374"/>
        <w:rPr>
          <w:rFonts w:cs="Calibri"/>
          <w:szCs w:val="28"/>
        </w:rPr>
      </w:pPr>
      <w:r>
        <w:rPr>
          <w:rFonts w:cs="Calibri"/>
          <w:szCs w:val="28"/>
        </w:rPr>
        <w:t>Comunidad informada sobre el marco normativo.</w:t>
      </w:r>
    </w:p>
    <w:p w14:paraId="76C04D09" w14:textId="77777777" w:rsidR="003C0249" w:rsidRDefault="00000000">
      <w:pPr>
        <w:pStyle w:val="Prrafodelista"/>
        <w:numPr>
          <w:ilvl w:val="0"/>
          <w:numId w:val="9"/>
        </w:numPr>
        <w:spacing w:before="0" w:after="0"/>
        <w:rPr>
          <w:rFonts w:cs="Calibri"/>
          <w:b/>
          <w:bCs/>
          <w:szCs w:val="28"/>
        </w:rPr>
      </w:pPr>
      <w:r>
        <w:rPr>
          <w:rFonts w:cs="Calibri"/>
          <w:b/>
          <w:bCs/>
          <w:szCs w:val="28"/>
        </w:rPr>
        <w:lastRenderedPageBreak/>
        <w:t>Conectividad y atractivos</w:t>
      </w:r>
    </w:p>
    <w:p w14:paraId="4A585B2A" w14:textId="77777777" w:rsidR="003C0249" w:rsidRDefault="00000000" w:rsidP="00CF217D">
      <w:pPr>
        <w:spacing w:before="0" w:after="0"/>
        <w:ind w:left="1080" w:firstLine="0"/>
        <w:rPr>
          <w:rFonts w:cs="Calibri"/>
          <w:szCs w:val="28"/>
        </w:rPr>
      </w:pPr>
      <w:r>
        <w:rPr>
          <w:rFonts w:cs="Calibri"/>
          <w:szCs w:val="28"/>
        </w:rPr>
        <w:t>Identificar las rutas de acceso al territorio (aérea, terrestre, fluvial) y los principales atractivos y potencialidades turísticas del entorno.</w:t>
      </w:r>
    </w:p>
    <w:p w14:paraId="3AAE2EB4" w14:textId="77777777" w:rsidR="003C0249" w:rsidRDefault="00000000" w:rsidP="00CF217D">
      <w:pPr>
        <w:pStyle w:val="Prrafodelista"/>
        <w:numPr>
          <w:ilvl w:val="0"/>
          <w:numId w:val="6"/>
        </w:numPr>
        <w:spacing w:before="0" w:after="0"/>
        <w:ind w:left="1374"/>
        <w:rPr>
          <w:rFonts w:cs="Calibri"/>
          <w:szCs w:val="28"/>
        </w:rPr>
      </w:pPr>
      <w:r>
        <w:rPr>
          <w:rFonts w:cs="Calibri"/>
          <w:szCs w:val="28"/>
        </w:rPr>
        <w:t xml:space="preserve"> Diagnóstico de conectividad y atractivos documentado</w:t>
      </w:r>
    </w:p>
    <w:p w14:paraId="47427E11" w14:textId="77777777" w:rsidR="003C0249" w:rsidRDefault="00000000">
      <w:pPr>
        <w:pStyle w:val="Prrafodelista"/>
        <w:numPr>
          <w:ilvl w:val="0"/>
          <w:numId w:val="9"/>
        </w:numPr>
        <w:spacing w:before="0" w:after="0"/>
        <w:rPr>
          <w:rFonts w:cs="Calibri"/>
          <w:b/>
          <w:bCs/>
          <w:szCs w:val="28"/>
        </w:rPr>
      </w:pPr>
      <w:r>
        <w:rPr>
          <w:rFonts w:cs="Calibri"/>
          <w:b/>
          <w:bCs/>
          <w:szCs w:val="28"/>
        </w:rPr>
        <w:t>Articulación institucional</w:t>
      </w:r>
    </w:p>
    <w:p w14:paraId="5CEB2160" w14:textId="77777777" w:rsidR="003C0249" w:rsidRDefault="00000000" w:rsidP="00CF217D">
      <w:pPr>
        <w:spacing w:before="0" w:after="0"/>
        <w:ind w:left="1080" w:firstLine="0"/>
        <w:rPr>
          <w:rFonts w:cs="Calibri"/>
          <w:szCs w:val="28"/>
        </w:rPr>
      </w:pPr>
      <w:r>
        <w:rPr>
          <w:rFonts w:cs="Calibri"/>
          <w:szCs w:val="28"/>
        </w:rPr>
        <w:t>Vincular los procesos comunitarios con las políticas públicas del sector, promoviendo la participación de entes territoriales y alianzas público-privadas.</w:t>
      </w:r>
    </w:p>
    <w:p w14:paraId="436C397D" w14:textId="77777777" w:rsidR="003C0249" w:rsidRDefault="00000000" w:rsidP="00CF217D">
      <w:pPr>
        <w:pStyle w:val="Prrafodelista"/>
        <w:numPr>
          <w:ilvl w:val="0"/>
          <w:numId w:val="6"/>
        </w:numPr>
        <w:spacing w:before="0" w:after="0"/>
        <w:ind w:left="1374"/>
        <w:rPr>
          <w:rFonts w:cs="Calibri"/>
          <w:szCs w:val="28"/>
        </w:rPr>
      </w:pPr>
      <w:r>
        <w:rPr>
          <w:rFonts w:cs="Calibri"/>
          <w:szCs w:val="28"/>
        </w:rPr>
        <w:t>Plan de trabajo interinstitucional definido.</w:t>
      </w:r>
    </w:p>
    <w:p w14:paraId="29E6538B" w14:textId="77777777" w:rsidR="003C0249" w:rsidRPr="00CF6E39" w:rsidRDefault="00000000">
      <w:pPr>
        <w:pStyle w:val="Prrafodelista"/>
        <w:numPr>
          <w:ilvl w:val="0"/>
          <w:numId w:val="9"/>
        </w:numPr>
        <w:spacing w:before="0" w:after="0"/>
        <w:rPr>
          <w:rFonts w:cs="Calibri"/>
          <w:b/>
          <w:bCs/>
          <w:szCs w:val="28"/>
        </w:rPr>
      </w:pPr>
      <w:r>
        <w:rPr>
          <w:rFonts w:cs="Calibri"/>
          <w:b/>
          <w:bCs/>
          <w:szCs w:val="28"/>
        </w:rPr>
        <w:t>Competitividad y beneficio mutuo</w:t>
      </w:r>
    </w:p>
    <w:p w14:paraId="041FBAE4" w14:textId="77777777" w:rsidR="003C0249" w:rsidRDefault="00000000" w:rsidP="00CF217D">
      <w:pPr>
        <w:spacing w:before="0" w:after="0"/>
        <w:ind w:left="1080" w:firstLine="0"/>
        <w:rPr>
          <w:rFonts w:cs="Calibri"/>
          <w:szCs w:val="28"/>
        </w:rPr>
      </w:pPr>
      <w:r>
        <w:rPr>
          <w:rFonts w:cs="Calibri"/>
          <w:szCs w:val="28"/>
        </w:rPr>
        <w:t>Participar en actividades de competitividad turística, socializar decisiones con la comunidad y analizar los beneficios mutuos para el territorio.</w:t>
      </w:r>
    </w:p>
    <w:p w14:paraId="50516391" w14:textId="77777777" w:rsidR="003C0249" w:rsidRDefault="00000000" w:rsidP="00CF217D">
      <w:pPr>
        <w:pStyle w:val="Prrafodelista"/>
        <w:numPr>
          <w:ilvl w:val="0"/>
          <w:numId w:val="6"/>
        </w:numPr>
        <w:spacing w:before="0" w:after="0"/>
        <w:ind w:left="1374"/>
        <w:rPr>
          <w:rFonts w:cs="Calibri"/>
          <w:szCs w:val="28"/>
        </w:rPr>
      </w:pPr>
      <w:r>
        <w:rPr>
          <w:rFonts w:cs="Calibri"/>
          <w:szCs w:val="28"/>
        </w:rPr>
        <w:t>Modelo de negocio orientado al bienestar colectivo.</w:t>
      </w:r>
    </w:p>
    <w:p w14:paraId="5D6587FE" w14:textId="77777777" w:rsidR="003C0249" w:rsidRDefault="003C0249" w:rsidP="00B85FE1">
      <w:pPr>
        <w:spacing w:before="0" w:after="0"/>
        <w:ind w:firstLine="567"/>
        <w:rPr>
          <w:rFonts w:cs="Calibri"/>
          <w:b/>
          <w:bCs/>
        </w:rPr>
      </w:pPr>
    </w:p>
    <w:p w14:paraId="1B1EFEB5" w14:textId="77777777" w:rsidR="003C0249" w:rsidRDefault="00000000" w:rsidP="00B85FE1">
      <w:pPr>
        <w:spacing w:before="0" w:after="0"/>
        <w:ind w:firstLine="567"/>
        <w:rPr>
          <w:rFonts w:cs="Calibri"/>
          <w:b/>
          <w:bCs/>
        </w:rPr>
      </w:pPr>
      <w:r>
        <w:rPr>
          <w:rFonts w:cs="Calibri"/>
          <w:b/>
          <w:bCs/>
        </w:rPr>
        <w:t>Buena práctica</w:t>
      </w:r>
    </w:p>
    <w:p w14:paraId="0F1E1AA8" w14:textId="77777777" w:rsidR="003C0249" w:rsidRDefault="00000000" w:rsidP="00B85FE1">
      <w:pPr>
        <w:spacing w:before="0" w:after="0"/>
        <w:ind w:firstLine="567"/>
        <w:rPr>
          <w:rFonts w:cs="Calibri"/>
        </w:rPr>
      </w:pPr>
      <w:r>
        <w:rPr>
          <w:rFonts w:cs="Calibri"/>
        </w:rPr>
        <w:t>El turismo comunitario trasciende la oferta de actividades. Se vincula con procesos integrales de desarrollo social, económico, cultural y ambiental que promueven el bienestar de todas las personas que habitan y visitan el territorio (MinCIT, 2012).</w:t>
      </w:r>
    </w:p>
    <w:p w14:paraId="77719BFF" w14:textId="392DC567" w:rsidR="003C0249" w:rsidRPr="00CF6E39" w:rsidRDefault="00000000">
      <w:pPr>
        <w:pStyle w:val="Prrafodelista"/>
        <w:numPr>
          <w:ilvl w:val="0"/>
          <w:numId w:val="8"/>
        </w:numPr>
        <w:spacing w:before="0" w:after="0"/>
        <w:rPr>
          <w:rFonts w:eastAsia="Times New Roman" w:cs="Calibri"/>
          <w:b/>
          <w:bCs/>
          <w:szCs w:val="28"/>
          <w:lang w:eastAsia="es-CO"/>
        </w:rPr>
      </w:pPr>
      <w:r w:rsidRPr="00CF6E39">
        <w:rPr>
          <w:rFonts w:eastAsia="Times New Roman" w:cs="Calibri"/>
          <w:b/>
          <w:bCs/>
          <w:szCs w:val="28"/>
          <w:lang w:eastAsia="es-CO"/>
        </w:rPr>
        <w:t>Cultura y creencias</w:t>
      </w:r>
    </w:p>
    <w:p w14:paraId="5C7A71AF" w14:textId="77777777" w:rsidR="003C0249" w:rsidRDefault="00000000" w:rsidP="00CF6E39">
      <w:pPr>
        <w:spacing w:before="0" w:after="0"/>
        <w:ind w:firstLine="708"/>
        <w:rPr>
          <w:rFonts w:cs="Calibri"/>
        </w:rPr>
      </w:pPr>
      <w:r>
        <w:rPr>
          <w:rFonts w:cs="Calibri"/>
        </w:rPr>
        <w:t>De acuerdo con las directrices de la ONU Turismo, las políticas y actividades turísticas deben desarrollarse con pleno respeto por el patrimonio artístico, arqueológico y cultural. Estos bienes constituyen elementos de alto valor histórico y social que deben preservarse para garantizar su transmisión a las generaciones futuras.</w:t>
      </w:r>
    </w:p>
    <w:p w14:paraId="1548D8D7" w14:textId="77777777" w:rsidR="003C0249" w:rsidRDefault="00000000" w:rsidP="00B85FE1">
      <w:pPr>
        <w:spacing w:before="0" w:after="0"/>
        <w:ind w:firstLine="567"/>
        <w:rPr>
          <w:rFonts w:cs="Calibri"/>
        </w:rPr>
      </w:pPr>
      <w:r>
        <w:rPr>
          <w:rFonts w:cs="Calibri"/>
        </w:rPr>
        <w:t xml:space="preserve">Las comunidades tienen la responsabilidad de proteger los monumentos, los centros de culto y los lugares de interés histórico o arqueológico presentes en sus </w:t>
      </w:r>
      <w:r>
        <w:rPr>
          <w:rFonts w:cs="Calibri"/>
        </w:rPr>
        <w:lastRenderedPageBreak/>
        <w:t>territorios. Asimismo, es necesario promover la conservación y modernización de los museos y espacios culturales, garantizando su accesibilidad e inclusión para todas las personas visitantes.</w:t>
      </w:r>
    </w:p>
    <w:p w14:paraId="26B35E0A" w14:textId="77777777" w:rsidR="003C0249" w:rsidRDefault="00000000" w:rsidP="00B85FE1">
      <w:pPr>
        <w:spacing w:before="0" w:after="0"/>
        <w:ind w:firstLine="567"/>
        <w:rPr>
          <w:rFonts w:cs="Calibri"/>
          <w:b/>
          <w:bCs/>
        </w:rPr>
      </w:pPr>
      <w:r>
        <w:rPr>
          <w:rFonts w:cs="Calibri"/>
          <w:b/>
          <w:bCs/>
        </w:rPr>
        <w:t>Punto clave</w:t>
      </w:r>
    </w:p>
    <w:p w14:paraId="4A2B665F" w14:textId="77777777" w:rsidR="003C0249" w:rsidRDefault="00000000" w:rsidP="00CF6E39">
      <w:pPr>
        <w:spacing w:before="0" w:after="0"/>
        <w:ind w:left="567" w:firstLine="0"/>
        <w:rPr>
          <w:rFonts w:cs="Calibri"/>
        </w:rPr>
      </w:pPr>
      <w:r>
        <w:rPr>
          <w:rFonts w:cs="Calibri"/>
        </w:rPr>
        <w:t>La gestión del turismo comunitario contribuye a la salvaguarda del patrimonio y al fortalecimiento de la identidad cultural, al tiempo que impulsa el desarrollo sostenible y el bienestar colectivo en los territorios.</w:t>
      </w:r>
    </w:p>
    <w:p w14:paraId="7E0321F3" w14:textId="77777777" w:rsidR="003C0249" w:rsidRDefault="003C0249" w:rsidP="00B85FE1">
      <w:pPr>
        <w:spacing w:before="0" w:after="0"/>
        <w:ind w:firstLine="567"/>
        <w:rPr>
          <w:rFonts w:cs="Calibri"/>
        </w:rPr>
      </w:pPr>
    </w:p>
    <w:p w14:paraId="593A6681" w14:textId="77777777" w:rsidR="003C0249" w:rsidRDefault="003C0249" w:rsidP="00B85FE1">
      <w:pPr>
        <w:spacing w:before="0" w:after="0"/>
        <w:ind w:firstLine="567"/>
        <w:rPr>
          <w:rFonts w:cs="Calibri"/>
        </w:rPr>
      </w:pPr>
    </w:p>
    <w:p w14:paraId="307B4D30" w14:textId="77777777" w:rsidR="003C0249" w:rsidRDefault="003C0249" w:rsidP="00B85FE1"/>
    <w:p w14:paraId="054CFA9D" w14:textId="77777777" w:rsidR="003C0249" w:rsidRDefault="003C0249" w:rsidP="00B85FE1"/>
    <w:p w14:paraId="75371A25" w14:textId="77777777" w:rsidR="003C0249" w:rsidRDefault="003C0249" w:rsidP="00B85FE1">
      <w:pPr>
        <w:rPr>
          <w:lang w:eastAsia="es-CO"/>
        </w:rPr>
      </w:pPr>
    </w:p>
    <w:p w14:paraId="5DF2F7B9" w14:textId="77777777" w:rsidR="003C0249" w:rsidRDefault="003C0249" w:rsidP="00B85FE1">
      <w:pPr>
        <w:rPr>
          <w:lang w:eastAsia="es-CO"/>
        </w:rPr>
      </w:pPr>
    </w:p>
    <w:p w14:paraId="4D165ED4" w14:textId="77777777" w:rsidR="003C0249" w:rsidRDefault="003C0249" w:rsidP="00B85FE1">
      <w:pPr>
        <w:rPr>
          <w:lang w:eastAsia="es-CO"/>
        </w:rPr>
      </w:pPr>
    </w:p>
    <w:p w14:paraId="6E40D70F" w14:textId="77777777" w:rsidR="003C0249" w:rsidRDefault="003C0249" w:rsidP="00B85FE1">
      <w:pPr>
        <w:rPr>
          <w:lang w:eastAsia="es-CO"/>
        </w:rPr>
      </w:pPr>
    </w:p>
    <w:p w14:paraId="786877E8" w14:textId="77777777" w:rsidR="00AA425D" w:rsidRDefault="00AA425D" w:rsidP="00B85FE1">
      <w:pPr>
        <w:rPr>
          <w:lang w:eastAsia="es-CO"/>
        </w:rPr>
      </w:pPr>
    </w:p>
    <w:p w14:paraId="6B3D4F88" w14:textId="77777777" w:rsidR="006F31A1" w:rsidRDefault="006F31A1" w:rsidP="00B85FE1">
      <w:pPr>
        <w:rPr>
          <w:lang w:eastAsia="es-CO"/>
        </w:rPr>
      </w:pPr>
    </w:p>
    <w:p w14:paraId="0683DA20" w14:textId="77777777" w:rsidR="006F31A1" w:rsidRDefault="006F31A1" w:rsidP="00B85FE1">
      <w:pPr>
        <w:rPr>
          <w:lang w:eastAsia="es-CO"/>
        </w:rPr>
      </w:pPr>
    </w:p>
    <w:p w14:paraId="2398D14F" w14:textId="77777777" w:rsidR="006F31A1" w:rsidRDefault="006F31A1" w:rsidP="00B85FE1">
      <w:pPr>
        <w:rPr>
          <w:lang w:eastAsia="es-CO"/>
        </w:rPr>
      </w:pPr>
    </w:p>
    <w:p w14:paraId="0013CAFE" w14:textId="77777777" w:rsidR="00AA425D" w:rsidRDefault="00AA425D" w:rsidP="00B85FE1">
      <w:pPr>
        <w:rPr>
          <w:lang w:eastAsia="es-CO"/>
        </w:rPr>
      </w:pPr>
    </w:p>
    <w:p w14:paraId="677FE530" w14:textId="77777777" w:rsidR="00AA425D" w:rsidRDefault="00AA425D" w:rsidP="00B85FE1">
      <w:pPr>
        <w:rPr>
          <w:lang w:eastAsia="es-CO"/>
        </w:rPr>
      </w:pPr>
    </w:p>
    <w:p w14:paraId="3D302D05" w14:textId="58EDE446" w:rsidR="003C0249" w:rsidRDefault="00B85FE1" w:rsidP="00B85FE1">
      <w:pPr>
        <w:pStyle w:val="Ttulo1"/>
        <w:rPr>
          <w:rFonts w:cs="Calibri"/>
        </w:rPr>
      </w:pPr>
      <w:bookmarkStart w:id="10" w:name="_Toc240195337"/>
      <w:r>
        <w:rPr>
          <w:rFonts w:cs="Calibri"/>
        </w:rPr>
        <w:lastRenderedPageBreak/>
        <w:t>2. Perfil del turista comunitario</w:t>
      </w:r>
      <w:bookmarkEnd w:id="10"/>
    </w:p>
    <w:p w14:paraId="7C3BFB0B" w14:textId="77777777" w:rsidR="003C0249" w:rsidRDefault="00000000" w:rsidP="00B85FE1">
      <w:pPr>
        <w:spacing w:before="0" w:after="0"/>
        <w:rPr>
          <w:rFonts w:cs="Calibri"/>
          <w:lang w:eastAsia="es-CO"/>
        </w:rPr>
      </w:pPr>
      <w:r>
        <w:rPr>
          <w:rFonts w:cs="Calibri"/>
          <w:lang w:eastAsia="es-CO"/>
        </w:rPr>
        <w:t>El conocimiento del turista comunitario es fundamental para diseñar productos y experiencias que respondan a sus intereses y expectativas. Su perfil se distingue por una actitud de respeto, aprendizaje y corresponsabilidad frente al territorio y la comunidad anfitriona.</w:t>
      </w:r>
    </w:p>
    <w:p w14:paraId="241ADA38" w14:textId="77777777" w:rsidR="003C0249" w:rsidRDefault="00000000" w:rsidP="006F31A1">
      <w:pPr>
        <w:spacing w:before="0" w:after="0"/>
        <w:rPr>
          <w:rFonts w:cs="Calibri"/>
          <w:lang w:eastAsia="es-CO"/>
        </w:rPr>
      </w:pPr>
      <w:r>
        <w:rPr>
          <w:rFonts w:cs="Calibri"/>
          <w:lang w:eastAsia="es-CO"/>
        </w:rPr>
        <w:t>En este punto se estudian el concepto, las características, los tipos de turista comunitario y los factores que determinan su procedencia, motivaciones e importancia estratégica para la planificación turística del territorio.</w:t>
      </w:r>
    </w:p>
    <w:p w14:paraId="35326EAF" w14:textId="75190BFA" w:rsidR="003C0249" w:rsidRDefault="00B85FE1" w:rsidP="00AB4091">
      <w:pPr>
        <w:pStyle w:val="Ttulo2"/>
        <w:numPr>
          <w:ilvl w:val="0"/>
          <w:numId w:val="0"/>
        </w:numPr>
        <w:spacing w:before="240"/>
        <w:rPr>
          <w:rFonts w:cs="Calibri"/>
        </w:rPr>
      </w:pPr>
      <w:bookmarkStart w:id="11" w:name="_Toc240195338"/>
      <w:r>
        <w:rPr>
          <w:rFonts w:cs="Calibri"/>
        </w:rPr>
        <w:t>2.1. Concepto, características y tipos</w:t>
      </w:r>
      <w:bookmarkEnd w:id="11"/>
    </w:p>
    <w:p w14:paraId="6ACD0F55" w14:textId="2060454E" w:rsidR="003C0249" w:rsidRDefault="00000000" w:rsidP="00CF217D">
      <w:pPr>
        <w:spacing w:before="0" w:after="0"/>
        <w:ind w:firstLine="708"/>
        <w:rPr>
          <w:rFonts w:cs="Calibri"/>
          <w:lang w:eastAsia="es-CO"/>
        </w:rPr>
      </w:pPr>
      <w:r>
        <w:rPr>
          <w:rFonts w:cs="Calibri"/>
          <w:b/>
          <w:bCs/>
          <w:lang w:eastAsia="es-CO"/>
        </w:rPr>
        <w:t>P</w:t>
      </w:r>
      <w:r w:rsidR="004623FB">
        <w:rPr>
          <w:rFonts w:cs="Calibri"/>
          <w:b/>
          <w:bCs/>
          <w:lang w:eastAsia="es-CO"/>
        </w:rPr>
        <w:t>ó</w:t>
      </w:r>
      <w:r>
        <w:rPr>
          <w:rFonts w:cs="Calibri"/>
          <w:b/>
          <w:bCs/>
          <w:lang w:eastAsia="es-CO"/>
        </w:rPr>
        <w:t>dcast:</w:t>
      </w:r>
      <w:r>
        <w:rPr>
          <w:rFonts w:cs="Calibri"/>
          <w:lang w:eastAsia="es-CO"/>
        </w:rPr>
        <w:t xml:space="preserve"> </w:t>
      </w:r>
      <w:r w:rsidR="00663CA1">
        <w:rPr>
          <w:rFonts w:cs="Calibri"/>
          <w:lang w:eastAsia="es-CO"/>
        </w:rPr>
        <w:t>p</w:t>
      </w:r>
      <w:r>
        <w:rPr>
          <w:rFonts w:cs="Calibri"/>
          <w:lang w:eastAsia="es-CO"/>
        </w:rPr>
        <w:t>ara contextualizar el perfil del turista comunitario y su importancia en la planificación estratégica del territorio, se recomienda escuchar el p</w:t>
      </w:r>
      <w:r w:rsidR="004623FB">
        <w:rPr>
          <w:rFonts w:cs="Calibri"/>
          <w:lang w:eastAsia="es-CO"/>
        </w:rPr>
        <w:t>ó</w:t>
      </w:r>
      <w:r>
        <w:rPr>
          <w:rFonts w:cs="Calibri"/>
          <w:lang w:eastAsia="es-CO"/>
        </w:rPr>
        <w:t>dcast “¿Quién viaja al territorio y qué espera encontrar?”, que introduce los conceptos clave de esta sección de manera conversacional.</w:t>
      </w:r>
    </w:p>
    <w:tbl>
      <w:tblPr>
        <w:tblStyle w:val="Tablaconcuadrcula"/>
        <w:tblW w:w="0" w:type="auto"/>
        <w:tblLook w:val="04A0" w:firstRow="1" w:lastRow="0" w:firstColumn="1" w:lastColumn="0" w:noHBand="0" w:noVBand="1"/>
      </w:tblPr>
      <w:tblGrid>
        <w:gridCol w:w="9962"/>
      </w:tblGrid>
      <w:tr w:rsidR="003C0249" w14:paraId="3094E08A" w14:textId="77777777">
        <w:tc>
          <w:tcPr>
            <w:tcW w:w="9962" w:type="dxa"/>
          </w:tcPr>
          <w:p w14:paraId="57D20EF6" w14:textId="1F325020" w:rsidR="003C0249" w:rsidRDefault="002940C1" w:rsidP="00B85FE1">
            <w:pPr>
              <w:spacing w:before="0" w:after="0"/>
              <w:ind w:firstLine="0"/>
              <w:rPr>
                <w:rFonts w:cs="Calibri"/>
                <w:b/>
                <w:bCs/>
                <w:lang w:eastAsia="es-CO"/>
              </w:rPr>
            </w:pPr>
            <w:bookmarkStart w:id="12" w:name="_Hlk230199562"/>
            <w:r>
              <w:rPr>
                <w:rFonts w:cs="Calibri"/>
                <w:b/>
                <w:bCs/>
                <w:lang w:eastAsia="es-CO"/>
              </w:rPr>
              <w:t>Transcripción del p</w:t>
            </w:r>
            <w:r w:rsidRPr="002940C1">
              <w:rPr>
                <w:rFonts w:cs="Calibri"/>
                <w:b/>
                <w:bCs/>
                <w:lang w:eastAsia="es-CO"/>
              </w:rPr>
              <w:t xml:space="preserve">ódcast. </w:t>
            </w:r>
            <w:r>
              <w:rPr>
                <w:rFonts w:cs="Calibri"/>
                <w:lang w:eastAsia="es-CO"/>
              </w:rPr>
              <w:t xml:space="preserve"> ¿</w:t>
            </w:r>
            <w:r w:rsidR="004623FB">
              <w:rPr>
                <w:rFonts w:cs="Calibri"/>
                <w:lang w:eastAsia="es-CO"/>
              </w:rPr>
              <w:t>q</w:t>
            </w:r>
            <w:r>
              <w:rPr>
                <w:rFonts w:cs="Calibri"/>
                <w:lang w:eastAsia="es-CO"/>
              </w:rPr>
              <w:t>uién viaja al territorio y qué espera encontrar?</w:t>
            </w:r>
          </w:p>
        </w:tc>
      </w:tr>
      <w:tr w:rsidR="003C0249" w14:paraId="1C7BAC6F" w14:textId="77777777">
        <w:tc>
          <w:tcPr>
            <w:tcW w:w="9962" w:type="dxa"/>
          </w:tcPr>
          <w:p w14:paraId="5A76DA8F" w14:textId="77777777" w:rsidR="003C0249" w:rsidRDefault="00000000" w:rsidP="00B85FE1">
            <w:pPr>
              <w:spacing w:before="0" w:after="0"/>
            </w:pPr>
            <w:r>
              <w:t>Imaginen por un momento dejar atrás esas pesadas maletas y el ruido de los grandes aeropuertos. Ahora, piensen en un viajero que prefiere cambiar un buffet de hotel por una mesa larga de madera, compartiendo un café con la familia que lo cultivó. Ese es el punto de partida del turismo comunitario: un viaje que nace desde la autenticidad.</w:t>
            </w:r>
          </w:p>
          <w:p w14:paraId="1CAB8448" w14:textId="77777777" w:rsidR="003C0249" w:rsidRDefault="00000000" w:rsidP="00B85FE1">
            <w:pPr>
              <w:spacing w:before="0" w:after="0"/>
            </w:pPr>
            <w:r>
              <w:t>Es un cambio de mentalidad absoluto. En este escenario, el visitante deja de ser un espectador pasivo para convertirse en un actor que participa, aprende y, sobre todo, respeta. Se trata de alguien que comprende que su presencia debe dejar una huella positiva y una conexión real con el territorio que lo recibe.</w:t>
            </w:r>
          </w:p>
          <w:p w14:paraId="7AFE79F2" w14:textId="77777777" w:rsidR="003C0249" w:rsidRDefault="00000000" w:rsidP="00B85FE1">
            <w:pPr>
              <w:spacing w:before="0" w:after="0"/>
            </w:pPr>
            <w:r>
              <w:lastRenderedPageBreak/>
              <w:t xml:space="preserve">Para que una iniciativa local gestione esto con éxito, necesita entender que la motivación de estos viajeros puede tomar rumbos muy distintos. </w:t>
            </w:r>
          </w:p>
          <w:p w14:paraId="0F99372C" w14:textId="77777777" w:rsidR="003C0249" w:rsidRDefault="00000000" w:rsidP="00B85FE1">
            <w:pPr>
              <w:spacing w:before="0" w:after="0"/>
            </w:pPr>
            <w:r>
              <w:t>Por ejemplo, están quienes llegan movidos por el fervor cultural, buscando sumergirse en las tradiciones y el arte local. Mientras que otros, con un espíritu más aventurero, le dan vida a su pasión recorriendo senderos y descubriendo la biodiversidad.</w:t>
            </w:r>
          </w:p>
          <w:p w14:paraId="03E64903" w14:textId="77777777" w:rsidR="003C0249" w:rsidRDefault="00000000" w:rsidP="00B85FE1">
            <w:pPr>
              <w:spacing w:before="0" w:after="0"/>
            </w:pPr>
            <w:r>
              <w:t>También es frecuente encontrarse con personas motivadas por el aprendizaje, que llegan con un interés académico o investigativo para comprender los procesos sociales desde adentro. A ellos se suman los viajeros solidarios, cuya mayor prioridad es aportar de manera directa en proyectos que generen un bienestar real en la zona que visitan.</w:t>
            </w:r>
          </w:p>
          <w:p w14:paraId="348BAA25" w14:textId="77777777" w:rsidR="003C0249" w:rsidRDefault="00000000" w:rsidP="00B85FE1">
            <w:pPr>
              <w:spacing w:before="0" w:after="0"/>
            </w:pPr>
            <w:r>
              <w:t xml:space="preserve">Al mirar el mapa de procedencia, los datos muestran que el interés internacional es una realidad que crece día a día. </w:t>
            </w:r>
          </w:p>
          <w:p w14:paraId="6D0B0DCD" w14:textId="77777777" w:rsidR="003C0249" w:rsidRDefault="00000000" w:rsidP="00B85FE1">
            <w:pPr>
              <w:spacing w:before="0" w:after="0"/>
            </w:pPr>
            <w:r>
              <w:t>Países de Europa como Francia, Alemania y España, lideran la demanda en América Latina. Son viajeros que priorizan la hospitalidad rural y la seguridad para establecer conexiones humanas genuinas.</w:t>
            </w:r>
          </w:p>
          <w:p w14:paraId="5C1D72CC" w14:textId="77777777" w:rsidR="003C0249" w:rsidRDefault="00000000" w:rsidP="00B85FE1">
            <w:pPr>
              <w:spacing w:before="0" w:after="0"/>
            </w:pPr>
            <w:r>
              <w:t>Y no es casualidad que busquen estos destinos. Lo que se persigue es una experiencia transformadora; el deseo de participar en la producción local y la tranquilidad de saber que el beneficio económico se distribuye de forma equitativa entre quienes cuidan y habitan el territorio.</w:t>
            </w:r>
          </w:p>
          <w:p w14:paraId="70C9E9BA" w14:textId="77777777" w:rsidR="003C0249" w:rsidRDefault="00000000" w:rsidP="00B85FE1">
            <w:pPr>
              <w:spacing w:before="0" w:after="0"/>
            </w:pPr>
            <w:r>
              <w:t>Aquí es donde la planificación técnica define el éxito. Conocer estas expectativas es lo que separa una oferta improvisada de una propuesta profesional. Si se comprenden las motivaciones del viajero, es posible diseñar experiencias que no solo sorprendan, sino que protejan la identidad y los recursos locales.</w:t>
            </w:r>
          </w:p>
          <w:p w14:paraId="0D187AD0" w14:textId="77777777" w:rsidR="003C0249" w:rsidRDefault="00000000" w:rsidP="00B85FE1">
            <w:pPr>
              <w:spacing w:before="0" w:after="0"/>
            </w:pPr>
            <w:r>
              <w:lastRenderedPageBreak/>
              <w:t>Es como armar un rompecabezas donde la pieza principal es la estrategia. Al identificar el perfil del turista, la comunidad puede establecer normas de convivencia claras y construir alianzas con plataformas que realmente valoren el turismo responsable.</w:t>
            </w:r>
          </w:p>
          <w:p w14:paraId="7F2C22F3" w14:textId="77777777" w:rsidR="003C0249" w:rsidRDefault="00000000" w:rsidP="00B85FE1">
            <w:pPr>
              <w:spacing w:before="0" w:after="0"/>
            </w:pPr>
            <w:r>
              <w:t>En el fondo, analizar al turista comunitario es mucho más que estudiar cifras; es activar una herramienta de protección para el patrimonio. Es la base técnica que garantiza que el turismo sea ese motor de desarrollo sostenible que el territorio necesita, y no un factor de riesgo para la cultura local.</w:t>
            </w:r>
          </w:p>
          <w:p w14:paraId="5B45B69E" w14:textId="77777777" w:rsidR="003C0249" w:rsidRDefault="00000000" w:rsidP="00B85FE1">
            <w:pPr>
              <w:spacing w:before="0" w:after="0"/>
              <w:rPr>
                <w:rFonts w:cs="Calibri"/>
                <w:lang w:eastAsia="es-CO"/>
              </w:rPr>
            </w:pPr>
            <w:r>
              <w:t>Los invitamos a seguir explorando los contenidos de este componente, donde seguiremos entregando herramientas para fortalecer sus proyectos territoriales. Gracias por escucharnos, hasta el próximo episodio.</w:t>
            </w:r>
            <w:r>
              <w:rPr>
                <w:rFonts w:cs="Calibri"/>
                <w:lang w:eastAsia="es-CO"/>
              </w:rPr>
              <w:t xml:space="preserve"> </w:t>
            </w:r>
          </w:p>
        </w:tc>
      </w:tr>
      <w:bookmarkEnd w:id="12"/>
    </w:tbl>
    <w:p w14:paraId="1D410EBC" w14:textId="77777777" w:rsidR="00663CA1" w:rsidRDefault="00663CA1" w:rsidP="004623FB">
      <w:pPr>
        <w:spacing w:before="0" w:after="0"/>
        <w:rPr>
          <w:lang w:eastAsia="es-CO"/>
        </w:rPr>
      </w:pPr>
    </w:p>
    <w:p w14:paraId="4F92DA6B" w14:textId="7C567E87" w:rsidR="003C0249" w:rsidRPr="00663CA1" w:rsidRDefault="00000000" w:rsidP="006F31A1">
      <w:pPr>
        <w:pStyle w:val="Prrafodelista"/>
        <w:numPr>
          <w:ilvl w:val="0"/>
          <w:numId w:val="8"/>
        </w:numPr>
        <w:spacing w:before="0" w:after="0"/>
        <w:rPr>
          <w:rFonts w:cs="Calibri"/>
          <w:b/>
          <w:bCs/>
          <w:lang w:eastAsia="es-CO"/>
        </w:rPr>
      </w:pPr>
      <w:r w:rsidRPr="00663CA1">
        <w:rPr>
          <w:rFonts w:cs="Calibri"/>
          <w:b/>
          <w:bCs/>
          <w:lang w:eastAsia="es-CO"/>
        </w:rPr>
        <w:t>Concepto de turista comunitario</w:t>
      </w:r>
    </w:p>
    <w:p w14:paraId="4FD20845" w14:textId="77777777" w:rsidR="003C0249" w:rsidRDefault="00000000" w:rsidP="006F31A1">
      <w:pPr>
        <w:spacing w:before="0" w:after="0"/>
        <w:ind w:firstLine="708"/>
        <w:rPr>
          <w:rFonts w:cs="Calibri"/>
          <w:lang w:eastAsia="es-CO"/>
        </w:rPr>
      </w:pPr>
      <w:r>
        <w:rPr>
          <w:rFonts w:cs="Calibri"/>
          <w:lang w:eastAsia="es-CO"/>
        </w:rPr>
        <w:t>El turista comunitario es la persona que participa en experiencias turísticas gestionadas por comunidades locales y que busca un contacto directo, respetuoso y significativo con el territorio y sus habitantes. A diferencia de otros perfiles de visitantes, este tipo de turista se interesa por conocer las dinámicas culturales, sociales y ambientales del lugar, valorando la autenticidad de las prácticas comunitarias y la sostenibilidad de las actividades ofrecidas.</w:t>
      </w:r>
    </w:p>
    <w:p w14:paraId="47943142" w14:textId="77777777" w:rsidR="003C0249" w:rsidRDefault="00000000" w:rsidP="00B85FE1">
      <w:pPr>
        <w:spacing w:before="0" w:after="0"/>
        <w:ind w:firstLine="708"/>
        <w:rPr>
          <w:rFonts w:cs="Calibri"/>
          <w:lang w:eastAsia="es-CO"/>
        </w:rPr>
      </w:pPr>
      <w:r>
        <w:rPr>
          <w:rFonts w:cs="Calibri"/>
          <w:lang w:eastAsia="es-CO"/>
        </w:rPr>
        <w:t xml:space="preserve">Desde el enfoque del turismo sostenible, el visitante que participa en iniciativas comunitarias asume un rol activo en la conservación del patrimonio y en el fortalecimiento de la economía local. La ONU Turismo (2021) señala que el turismo responsable implica la participación informada de los visitantes en actividades que respeten la cultura local y contribuyan al bienestar de la comunidad anfitriona. En este </w:t>
      </w:r>
      <w:r>
        <w:rPr>
          <w:rFonts w:cs="Calibri"/>
          <w:lang w:eastAsia="es-CO"/>
        </w:rPr>
        <w:lastRenderedPageBreak/>
        <w:t>sentido, el perfil del turista comunitario se caracteriza por una actitud de respeto, aprendizaje y corresponsabilidad frente al territorio que visita.</w:t>
      </w:r>
    </w:p>
    <w:p w14:paraId="1B3283ED" w14:textId="77777777" w:rsidR="003C0249" w:rsidRDefault="00000000" w:rsidP="00B85FE1">
      <w:pPr>
        <w:spacing w:before="0" w:after="0"/>
        <w:ind w:firstLine="708"/>
        <w:rPr>
          <w:rFonts w:cs="Calibri"/>
          <w:lang w:eastAsia="es-CO"/>
        </w:rPr>
      </w:pPr>
      <w:r>
        <w:rPr>
          <w:rFonts w:cs="Calibri"/>
          <w:lang w:eastAsia="es-CO"/>
        </w:rPr>
        <w:t>La identificación del perfil del visitante resulta fundamental para la formulación de líneas estratégicas en turismo comunitario, ya que permite diseñar productos y servicios acordes con sus expectativas, necesidades y comportamientos. Asimismo, facilita la definición de estrategias de comunicación, comercialización y atención que favorezcan experiencias satisfactorias tanto para la comunidad como para las personas visitantes.</w:t>
      </w:r>
    </w:p>
    <w:p w14:paraId="7BFBD17E" w14:textId="77777777" w:rsidR="003C0249" w:rsidRDefault="00000000" w:rsidP="00B85FE1">
      <w:pPr>
        <w:spacing w:before="0" w:after="0"/>
        <w:ind w:firstLine="708"/>
        <w:rPr>
          <w:rFonts w:cs="Calibri"/>
          <w:b/>
          <w:bCs/>
          <w:lang w:eastAsia="es-CO"/>
        </w:rPr>
      </w:pPr>
      <w:r>
        <w:rPr>
          <w:rFonts w:cs="Calibri"/>
          <w:b/>
          <w:bCs/>
          <w:lang w:eastAsia="es-CO"/>
        </w:rPr>
        <w:t>Punto clave</w:t>
      </w:r>
    </w:p>
    <w:p w14:paraId="06A0CA09" w14:textId="77777777" w:rsidR="003C0249" w:rsidRDefault="00000000" w:rsidP="002D0BF2">
      <w:pPr>
        <w:spacing w:before="0" w:after="0"/>
        <w:ind w:left="708" w:firstLine="0"/>
        <w:rPr>
          <w:rFonts w:cs="Calibri"/>
          <w:lang w:eastAsia="es-CO"/>
        </w:rPr>
      </w:pPr>
      <w:r>
        <w:rPr>
          <w:rFonts w:cs="Calibri"/>
          <w:lang w:eastAsia="es-CO"/>
        </w:rPr>
        <w:t>El perfil del turista comunitario se caracteriza por una actitud de respeto, aprendizaje y corresponsabilidad frente al territorio. Su identificación es clave para diseñar productos turísticos pertinentes y sostenibles.</w:t>
      </w:r>
    </w:p>
    <w:p w14:paraId="0A6B2555" w14:textId="77777777" w:rsidR="002D0BF2" w:rsidRDefault="002D0BF2" w:rsidP="002D0BF2">
      <w:pPr>
        <w:spacing w:before="0" w:after="0"/>
        <w:ind w:left="708" w:firstLine="0"/>
        <w:rPr>
          <w:rFonts w:cs="Calibri"/>
          <w:lang w:eastAsia="es-CO"/>
        </w:rPr>
      </w:pPr>
    </w:p>
    <w:p w14:paraId="6173671A" w14:textId="77777777" w:rsidR="003C0249" w:rsidRPr="0083134F" w:rsidRDefault="00000000">
      <w:pPr>
        <w:pStyle w:val="Prrafodelista"/>
        <w:numPr>
          <w:ilvl w:val="0"/>
          <w:numId w:val="8"/>
        </w:numPr>
        <w:spacing w:before="0" w:after="0"/>
        <w:rPr>
          <w:rFonts w:cs="Calibri"/>
          <w:b/>
          <w:bCs/>
          <w:lang w:eastAsia="es-CO"/>
        </w:rPr>
      </w:pPr>
      <w:r w:rsidRPr="0083134F">
        <w:rPr>
          <w:rFonts w:cs="Calibri"/>
          <w:b/>
          <w:bCs/>
          <w:lang w:eastAsia="es-CO"/>
        </w:rPr>
        <w:t>Características del turista comunitario</w:t>
      </w:r>
    </w:p>
    <w:p w14:paraId="23473440" w14:textId="2A9A5223" w:rsidR="003C0249" w:rsidRDefault="001E5D43" w:rsidP="00B85FE1">
      <w:pPr>
        <w:spacing w:before="0" w:after="0"/>
        <w:ind w:firstLine="708"/>
        <w:rPr>
          <w:rFonts w:cs="Calibri"/>
          <w:lang w:eastAsia="es-CO"/>
        </w:rPr>
      </w:pPr>
      <w:r w:rsidRPr="001E5D43">
        <w:rPr>
          <w:rFonts w:cs="Calibri"/>
          <w:lang w:eastAsia="es-CO"/>
        </w:rPr>
        <w:t>El turista comunitario presenta características que lo diferencian de los visitantes orientados exclusivamente al consumo de servicios turísticos convencionales. Entre estas se destacan el interés por la cultura local, la valoración de la sostenibilidad y la disposición para participar en actividades comunitarias (Wearing y McDonald, 2002):</w:t>
      </w:r>
    </w:p>
    <w:p w14:paraId="68EDE46A" w14:textId="79635298" w:rsidR="001E5D43" w:rsidRPr="001E5D43" w:rsidRDefault="001E5D43">
      <w:pPr>
        <w:pStyle w:val="Prrafodelista"/>
        <w:numPr>
          <w:ilvl w:val="0"/>
          <w:numId w:val="7"/>
        </w:numPr>
        <w:spacing w:before="0" w:after="0"/>
        <w:rPr>
          <w:rFonts w:cs="Calibri"/>
          <w:b/>
          <w:bCs/>
          <w:lang w:eastAsia="es-CO"/>
        </w:rPr>
      </w:pPr>
      <w:r w:rsidRPr="001E5D43">
        <w:rPr>
          <w:rFonts w:cs="Calibri"/>
          <w:b/>
          <w:bCs/>
          <w:lang w:eastAsia="es-CO"/>
        </w:rPr>
        <w:t>Sensibilidad ambiental y social</w:t>
      </w:r>
    </w:p>
    <w:p w14:paraId="0960A2B5" w14:textId="77777777" w:rsidR="001E5D43" w:rsidRPr="001E5D43" w:rsidRDefault="001E5D43" w:rsidP="004623FB">
      <w:pPr>
        <w:spacing w:before="0" w:after="0"/>
        <w:ind w:left="1069" w:firstLine="0"/>
        <w:rPr>
          <w:rFonts w:cs="Calibri"/>
          <w:lang w:eastAsia="es-CO"/>
        </w:rPr>
      </w:pPr>
      <w:r w:rsidRPr="001E5D43">
        <w:rPr>
          <w:rFonts w:cs="Calibri"/>
          <w:lang w:eastAsia="es-CO"/>
        </w:rPr>
        <w:t>Procura minimizar su huella ecológica y adopta comportamientos responsables durante su estancia, fomentando el respeto mutuo entre visitantes y anfitriones.</w:t>
      </w:r>
    </w:p>
    <w:p w14:paraId="56A2B4DF" w14:textId="77777777" w:rsidR="001E5D43" w:rsidRPr="001E5D43" w:rsidRDefault="001E5D43">
      <w:pPr>
        <w:pStyle w:val="Prrafodelista"/>
        <w:numPr>
          <w:ilvl w:val="0"/>
          <w:numId w:val="7"/>
        </w:numPr>
        <w:spacing w:before="0" w:after="0"/>
        <w:rPr>
          <w:rFonts w:cs="Calibri"/>
          <w:b/>
          <w:bCs/>
          <w:lang w:eastAsia="es-CO"/>
        </w:rPr>
      </w:pPr>
      <w:r w:rsidRPr="001E5D43">
        <w:rPr>
          <w:rFonts w:cs="Calibri"/>
          <w:b/>
          <w:bCs/>
          <w:lang w:eastAsia="es-CO"/>
        </w:rPr>
        <w:t>Motivación por el aprendizaje intercultural</w:t>
      </w:r>
    </w:p>
    <w:p w14:paraId="3B01C5EC" w14:textId="77777777" w:rsidR="001E5D43" w:rsidRDefault="001E5D43" w:rsidP="004623FB">
      <w:pPr>
        <w:spacing w:before="0" w:after="0"/>
        <w:ind w:left="1069" w:firstLine="0"/>
        <w:rPr>
          <w:rFonts w:cs="Calibri"/>
          <w:lang w:eastAsia="es-CO"/>
        </w:rPr>
      </w:pPr>
      <w:r w:rsidRPr="001E5D43">
        <w:rPr>
          <w:rFonts w:cs="Calibri"/>
          <w:lang w:eastAsia="es-CO"/>
        </w:rPr>
        <w:t>Se interesa por conocer las prácticas tradicionales, la gastronomía local, los saberes ancestrales y la forma de organización social de la comunidad.</w:t>
      </w:r>
    </w:p>
    <w:p w14:paraId="5DE2B287" w14:textId="77777777" w:rsidR="001E5D43" w:rsidRPr="001E5D43" w:rsidRDefault="001E5D43">
      <w:pPr>
        <w:pStyle w:val="Prrafodelista"/>
        <w:numPr>
          <w:ilvl w:val="0"/>
          <w:numId w:val="7"/>
        </w:numPr>
        <w:spacing w:before="0" w:after="0"/>
        <w:rPr>
          <w:rFonts w:cs="Calibri"/>
          <w:b/>
          <w:bCs/>
          <w:lang w:eastAsia="es-CO"/>
        </w:rPr>
      </w:pPr>
      <w:r w:rsidRPr="001E5D43">
        <w:rPr>
          <w:rFonts w:cs="Calibri"/>
          <w:b/>
          <w:bCs/>
          <w:lang w:eastAsia="es-CO"/>
        </w:rPr>
        <w:lastRenderedPageBreak/>
        <w:t>Búsqueda de experiencias auténticas</w:t>
      </w:r>
    </w:p>
    <w:p w14:paraId="5CE7C6F9" w14:textId="77777777" w:rsidR="001E5D43" w:rsidRDefault="001E5D43" w:rsidP="004623FB">
      <w:pPr>
        <w:spacing w:before="0" w:after="0"/>
        <w:ind w:left="1069" w:firstLine="0"/>
        <w:rPr>
          <w:rFonts w:cs="Calibri"/>
          <w:lang w:eastAsia="es-CO"/>
        </w:rPr>
      </w:pPr>
      <w:r w:rsidRPr="001E5D43">
        <w:rPr>
          <w:rFonts w:cs="Calibri"/>
          <w:lang w:eastAsia="es-CO"/>
        </w:rPr>
        <w:t>Valora la interacción directa con las personas de la comunidad y la posibilidad de participar en actividades cotidianas del territorio.</w:t>
      </w:r>
    </w:p>
    <w:p w14:paraId="7A1D78C6" w14:textId="37C65D42" w:rsidR="0083134F" w:rsidRPr="0083134F" w:rsidRDefault="0083134F">
      <w:pPr>
        <w:pStyle w:val="Prrafodelista"/>
        <w:numPr>
          <w:ilvl w:val="0"/>
          <w:numId w:val="7"/>
        </w:numPr>
        <w:spacing w:before="0" w:after="0"/>
        <w:rPr>
          <w:rFonts w:cs="Calibri"/>
          <w:b/>
          <w:bCs/>
          <w:lang w:eastAsia="es-CO"/>
        </w:rPr>
      </w:pPr>
      <w:r w:rsidRPr="0083134F">
        <w:rPr>
          <w:rFonts w:cs="Calibri"/>
          <w:b/>
          <w:bCs/>
          <w:lang w:eastAsia="es-CO"/>
        </w:rPr>
        <w:t>Corresponsabilidad territorial</w:t>
      </w:r>
    </w:p>
    <w:p w14:paraId="57AF5002" w14:textId="77777777" w:rsidR="0083134F" w:rsidRDefault="0083134F" w:rsidP="004623FB">
      <w:pPr>
        <w:spacing w:before="0" w:after="0"/>
        <w:ind w:left="1068" w:firstLine="0"/>
        <w:rPr>
          <w:rFonts w:cs="Calibri"/>
          <w:lang w:eastAsia="es-CO"/>
        </w:rPr>
      </w:pPr>
      <w:r w:rsidRPr="0083134F">
        <w:rPr>
          <w:rFonts w:cs="Calibri"/>
          <w:lang w:eastAsia="es-CO"/>
        </w:rPr>
        <w:t>Asume un rol activo en la conservación del patrimonio y en el fortalecimiento de la economía local durante su experiencia turística.</w:t>
      </w:r>
    </w:p>
    <w:p w14:paraId="742A44D7" w14:textId="77777777" w:rsidR="0083134F" w:rsidRPr="0083134F" w:rsidRDefault="0083134F" w:rsidP="006F31A1">
      <w:pPr>
        <w:pStyle w:val="Prrafodelista"/>
        <w:numPr>
          <w:ilvl w:val="0"/>
          <w:numId w:val="8"/>
        </w:numPr>
        <w:spacing w:after="0"/>
        <w:rPr>
          <w:rFonts w:cs="Calibri"/>
          <w:b/>
          <w:bCs/>
          <w:lang w:eastAsia="es-CO"/>
        </w:rPr>
      </w:pPr>
      <w:r w:rsidRPr="0083134F">
        <w:rPr>
          <w:rFonts w:cs="Calibri"/>
          <w:b/>
          <w:bCs/>
          <w:lang w:eastAsia="es-CO"/>
        </w:rPr>
        <w:t>Tipos de turistas comunitarios</w:t>
      </w:r>
    </w:p>
    <w:p w14:paraId="7885766D" w14:textId="6F6AC714" w:rsidR="0083134F" w:rsidRDefault="0083134F" w:rsidP="00B85FE1">
      <w:pPr>
        <w:spacing w:before="0" w:after="0"/>
        <w:ind w:firstLine="708"/>
        <w:rPr>
          <w:rFonts w:cs="Calibri"/>
          <w:lang w:eastAsia="es-CO"/>
        </w:rPr>
      </w:pPr>
      <w:r w:rsidRPr="0083134F">
        <w:rPr>
          <w:rFonts w:cs="Calibri"/>
          <w:lang w:eastAsia="es-CO"/>
        </w:rPr>
        <w:t>El turista comunitario no constituye un grupo homogéneo. Existen diferentes tipos de visitantes que se acercan a las iniciativas comunitarias con motivaciones específicas. La identificación de estos tipos permite orientar la oferta turística y definir estrategias de atención adecuadas:</w:t>
      </w:r>
    </w:p>
    <w:p w14:paraId="2A9794A2" w14:textId="77777777" w:rsidR="0083134F" w:rsidRPr="002D0BF2" w:rsidRDefault="0083134F" w:rsidP="008D7A40">
      <w:pPr>
        <w:pStyle w:val="Prrafodelista"/>
        <w:numPr>
          <w:ilvl w:val="1"/>
          <w:numId w:val="8"/>
        </w:numPr>
        <w:spacing w:before="0" w:after="0"/>
        <w:ind w:left="1068"/>
        <w:rPr>
          <w:rFonts w:cs="Calibri"/>
          <w:b/>
          <w:bCs/>
          <w:lang w:eastAsia="es-CO"/>
        </w:rPr>
      </w:pPr>
      <w:r w:rsidRPr="002D0BF2">
        <w:rPr>
          <w:rFonts w:cs="Calibri"/>
          <w:b/>
          <w:bCs/>
          <w:lang w:eastAsia="es-CO"/>
        </w:rPr>
        <w:t>Turista cultural</w:t>
      </w:r>
    </w:p>
    <w:p w14:paraId="142DCB98" w14:textId="77777777" w:rsidR="0083134F" w:rsidRPr="0083134F" w:rsidRDefault="0083134F" w:rsidP="008D7A40">
      <w:pPr>
        <w:spacing w:before="0" w:after="0"/>
        <w:ind w:left="1044" w:firstLine="0"/>
        <w:rPr>
          <w:rFonts w:cs="Calibri"/>
          <w:lang w:eastAsia="es-CO"/>
        </w:rPr>
      </w:pPr>
      <w:r w:rsidRPr="0083134F">
        <w:rPr>
          <w:rFonts w:cs="Calibri"/>
          <w:lang w:eastAsia="es-CO"/>
        </w:rPr>
        <w:t>Se interesa por las tradiciones, expresiones artísticas, festividades y patrimonio histórico de la comunidad. Busca comprender el significado cultural de las prácticas locales y participar en experiencias que favorezcan el intercambio de saberes.</w:t>
      </w:r>
    </w:p>
    <w:p w14:paraId="569E3779" w14:textId="7F7F4272" w:rsidR="0083134F" w:rsidRPr="0083134F" w:rsidRDefault="0083134F" w:rsidP="008D7A40">
      <w:pPr>
        <w:pStyle w:val="Prrafodelista"/>
        <w:numPr>
          <w:ilvl w:val="1"/>
          <w:numId w:val="8"/>
        </w:numPr>
        <w:spacing w:before="0" w:after="0"/>
        <w:ind w:left="1068"/>
        <w:rPr>
          <w:rFonts w:cs="Calibri"/>
          <w:b/>
          <w:bCs/>
          <w:lang w:eastAsia="es-CO"/>
        </w:rPr>
      </w:pPr>
      <w:r w:rsidRPr="0083134F">
        <w:rPr>
          <w:rFonts w:cs="Calibri"/>
          <w:b/>
          <w:bCs/>
          <w:lang w:eastAsia="es-CO"/>
        </w:rPr>
        <w:t>Turista aventurero</w:t>
      </w:r>
    </w:p>
    <w:p w14:paraId="0EC30722" w14:textId="77777777" w:rsidR="0083134F" w:rsidRPr="0083134F" w:rsidRDefault="0083134F" w:rsidP="008D7A40">
      <w:pPr>
        <w:spacing w:before="0" w:after="0"/>
        <w:ind w:left="1044" w:firstLine="0"/>
        <w:rPr>
          <w:rFonts w:cs="Calibri"/>
          <w:lang w:eastAsia="es-CO"/>
        </w:rPr>
      </w:pPr>
      <w:r w:rsidRPr="0083134F">
        <w:rPr>
          <w:rFonts w:cs="Calibri"/>
          <w:lang w:eastAsia="es-CO"/>
        </w:rPr>
        <w:t>Valora los paisajes, la biodiversidad y las actividades relacionadas con la conservación ambiental. Se siente atraído por recorridos interpretativos, caminatas ecológicas y experiencias de turismo rural.</w:t>
      </w:r>
    </w:p>
    <w:p w14:paraId="63471B35" w14:textId="5024FA90" w:rsidR="0083134F" w:rsidRPr="0083134F" w:rsidRDefault="0083134F" w:rsidP="008D7A40">
      <w:pPr>
        <w:pStyle w:val="Prrafodelista"/>
        <w:numPr>
          <w:ilvl w:val="1"/>
          <w:numId w:val="8"/>
        </w:numPr>
        <w:spacing w:before="0" w:after="0"/>
        <w:ind w:left="1068"/>
        <w:rPr>
          <w:rFonts w:cs="Calibri"/>
          <w:b/>
          <w:bCs/>
          <w:lang w:eastAsia="es-CO"/>
        </w:rPr>
      </w:pPr>
      <w:r w:rsidRPr="0083134F">
        <w:rPr>
          <w:rFonts w:cs="Calibri"/>
          <w:b/>
          <w:bCs/>
          <w:lang w:eastAsia="es-CO"/>
        </w:rPr>
        <w:t>Turista educativo</w:t>
      </w:r>
    </w:p>
    <w:p w14:paraId="39EBB9DD" w14:textId="77777777" w:rsidR="0083134F" w:rsidRDefault="0083134F" w:rsidP="008D7A40">
      <w:pPr>
        <w:spacing w:before="0" w:after="0"/>
        <w:ind w:left="1044" w:firstLine="0"/>
        <w:rPr>
          <w:rFonts w:cs="Calibri"/>
          <w:lang w:eastAsia="es-CO"/>
        </w:rPr>
      </w:pPr>
      <w:r w:rsidRPr="0083134F">
        <w:rPr>
          <w:rFonts w:cs="Calibri"/>
          <w:lang w:eastAsia="es-CO"/>
        </w:rPr>
        <w:t xml:space="preserve">Participa en actividades con fines de aprendizaje académico o formativo. Este perfil incluye estudiantes, docentes e investigadores que buscan conocer </w:t>
      </w:r>
      <w:r w:rsidRPr="0083134F">
        <w:rPr>
          <w:rFonts w:cs="Calibri"/>
          <w:lang w:eastAsia="es-CO"/>
        </w:rPr>
        <w:lastRenderedPageBreak/>
        <w:t>procesos comunitarios, prácticas productivas y experiencias de desarrollo territorial.</w:t>
      </w:r>
    </w:p>
    <w:p w14:paraId="551BA35C" w14:textId="35AD3690" w:rsidR="0083134F" w:rsidRPr="0083134F" w:rsidRDefault="0083134F" w:rsidP="008D7A40">
      <w:pPr>
        <w:pStyle w:val="Prrafodelista"/>
        <w:numPr>
          <w:ilvl w:val="0"/>
          <w:numId w:val="8"/>
        </w:numPr>
        <w:spacing w:before="0" w:after="0"/>
        <w:rPr>
          <w:rFonts w:cs="Calibri"/>
          <w:b/>
          <w:bCs/>
          <w:lang w:eastAsia="es-CO"/>
        </w:rPr>
      </w:pPr>
      <w:r w:rsidRPr="0083134F">
        <w:rPr>
          <w:rFonts w:cs="Calibri"/>
          <w:b/>
          <w:bCs/>
          <w:lang w:eastAsia="es-CO"/>
        </w:rPr>
        <w:t>Turista solidario</w:t>
      </w:r>
    </w:p>
    <w:p w14:paraId="2056D40B" w14:textId="77777777" w:rsidR="0083134F" w:rsidRDefault="0083134F" w:rsidP="006F31A1">
      <w:pPr>
        <w:spacing w:before="0" w:after="0"/>
        <w:rPr>
          <w:rFonts w:cs="Calibri"/>
          <w:lang w:eastAsia="es-CO"/>
        </w:rPr>
      </w:pPr>
      <w:r w:rsidRPr="0083134F">
        <w:rPr>
          <w:rFonts w:cs="Calibri"/>
          <w:lang w:eastAsia="es-CO"/>
        </w:rPr>
        <w:t>Se interesa por apoyar proyectos comunitarios mediante su participación en actividades que contribuyan al bienestar local. Este tipo de visitante valora la cooperación y el intercambio cultural.</w:t>
      </w:r>
    </w:p>
    <w:p w14:paraId="22DA052A" w14:textId="628809A5" w:rsidR="0083134F" w:rsidRPr="001E5D43" w:rsidRDefault="00B85FE1" w:rsidP="00AB4091">
      <w:pPr>
        <w:pStyle w:val="Ttulo2"/>
        <w:numPr>
          <w:ilvl w:val="0"/>
          <w:numId w:val="0"/>
        </w:numPr>
        <w:spacing w:before="240"/>
        <w:rPr>
          <w:rFonts w:cs="Calibri"/>
        </w:rPr>
      </w:pPr>
      <w:bookmarkStart w:id="13" w:name="_Toc240195339"/>
      <w:r>
        <w:rPr>
          <w:rFonts w:cs="Calibri"/>
        </w:rPr>
        <w:t xml:space="preserve">2.2. </w:t>
      </w:r>
      <w:r w:rsidR="0083134F" w:rsidRPr="0083134F">
        <w:rPr>
          <w:rFonts w:cs="Calibri"/>
        </w:rPr>
        <w:t>Procedencia, motivaciones e importancia estratégica</w:t>
      </w:r>
      <w:bookmarkEnd w:id="13"/>
    </w:p>
    <w:p w14:paraId="56F8A8A6" w14:textId="5B7564FF" w:rsidR="003C0249" w:rsidRPr="00520F6C" w:rsidRDefault="0083134F">
      <w:pPr>
        <w:pStyle w:val="Prrafodelista"/>
        <w:numPr>
          <w:ilvl w:val="0"/>
          <w:numId w:val="8"/>
        </w:numPr>
        <w:spacing w:before="0" w:after="0"/>
        <w:rPr>
          <w:rFonts w:cs="Calibri"/>
          <w:b/>
          <w:bCs/>
          <w:lang w:eastAsia="es-CO"/>
        </w:rPr>
      </w:pPr>
      <w:r w:rsidRPr="00520F6C">
        <w:rPr>
          <w:rFonts w:cs="Calibri"/>
          <w:b/>
          <w:bCs/>
          <w:lang w:eastAsia="es-CO"/>
        </w:rPr>
        <w:t>Procedencia y tendencia del mercado</w:t>
      </w:r>
    </w:p>
    <w:p w14:paraId="5FB62CD4" w14:textId="77777777" w:rsidR="0083134F" w:rsidRPr="0083134F" w:rsidRDefault="0083134F" w:rsidP="00B85FE1">
      <w:pPr>
        <w:spacing w:before="0" w:after="0"/>
        <w:ind w:firstLine="708"/>
        <w:rPr>
          <w:rFonts w:cs="Calibri"/>
          <w:lang w:eastAsia="es-CO"/>
        </w:rPr>
      </w:pPr>
      <w:r w:rsidRPr="0083134F">
        <w:rPr>
          <w:rFonts w:cs="Calibri"/>
          <w:lang w:eastAsia="es-CO"/>
        </w:rPr>
        <w:t>El análisis del mercado internacional indica que los principales países emisores de turistas interesados en turismo comunitario en Colombia son Francia, Alemania y España (ProColombia, 2024). En particular, el mercado francés presenta un alto interés en experiencias de inmersión cultural y turismo rural, promovido como una forma de reencuentro con las comunidades locales.</w:t>
      </w:r>
    </w:p>
    <w:p w14:paraId="6AE2AF4F" w14:textId="77777777" w:rsidR="0083134F" w:rsidRPr="0083134F" w:rsidRDefault="0083134F" w:rsidP="00B85FE1">
      <w:pPr>
        <w:spacing w:before="0" w:after="0"/>
        <w:ind w:firstLine="708"/>
        <w:rPr>
          <w:rFonts w:cs="Calibri"/>
          <w:lang w:eastAsia="es-CO"/>
        </w:rPr>
      </w:pPr>
      <w:r w:rsidRPr="0083134F">
        <w:rPr>
          <w:rFonts w:cs="Calibri"/>
          <w:lang w:eastAsia="es-CO"/>
        </w:rPr>
        <w:t>Las personas visitantes provenientes de estos países suelen tener entre 25 y 70 años, con estancias de 2 a 3 semanas en el país (ProColombia, 2024) y una alta valoración de la seguridad y la hospitalidad de los territorios rurales. Este perfil busca experiencias profundas que faciliten la comprensión de la vida cotidiana de las comunidades.</w:t>
      </w:r>
    </w:p>
    <w:p w14:paraId="1C6AC225" w14:textId="280CBA03" w:rsidR="003C0249" w:rsidRDefault="0083134F" w:rsidP="00B85FE1">
      <w:pPr>
        <w:spacing w:before="0" w:after="0"/>
        <w:ind w:firstLine="708"/>
        <w:rPr>
          <w:rFonts w:cs="Calibri"/>
          <w:lang w:eastAsia="es-CO"/>
        </w:rPr>
      </w:pPr>
      <w:r w:rsidRPr="0083134F">
        <w:rPr>
          <w:rFonts w:cs="Calibri"/>
          <w:lang w:eastAsia="es-CO"/>
        </w:rPr>
        <w:t>A nivel global, el turismo comunitario representa un mercado en crecimiento, estimado en aproximadamente 16.000 millones de dólares (ProColombia, 2024). Se proyecta un aumento sostenido en América Latina, impulsado por la demanda de experiencias culturales y de inmersión.</w:t>
      </w:r>
    </w:p>
    <w:p w14:paraId="169B62C2" w14:textId="77777777" w:rsidR="00520F6C" w:rsidRDefault="00520F6C" w:rsidP="00B85FE1">
      <w:pPr>
        <w:spacing w:before="0" w:after="0"/>
        <w:ind w:firstLine="708"/>
        <w:rPr>
          <w:rFonts w:cs="Calibri"/>
          <w:lang w:eastAsia="es-CO"/>
        </w:rPr>
      </w:pPr>
    </w:p>
    <w:p w14:paraId="0327A42E" w14:textId="77777777" w:rsidR="00AA425D" w:rsidRDefault="00AA425D" w:rsidP="00B85FE1">
      <w:pPr>
        <w:spacing w:before="0" w:after="0"/>
        <w:ind w:firstLine="708"/>
        <w:rPr>
          <w:rFonts w:cs="Calibri"/>
          <w:lang w:eastAsia="es-CO"/>
        </w:rPr>
      </w:pPr>
    </w:p>
    <w:p w14:paraId="46A6D71D" w14:textId="6D214838" w:rsidR="003C0249" w:rsidRDefault="0083134F" w:rsidP="00B85FE1">
      <w:pPr>
        <w:pStyle w:val="Tabla"/>
        <w:spacing w:line="360" w:lineRule="auto"/>
        <w:rPr>
          <w:lang w:eastAsia="es-CO"/>
        </w:rPr>
      </w:pPr>
      <w:r w:rsidRPr="0083134F">
        <w:rPr>
          <w:lang w:eastAsia="es-CO"/>
        </w:rPr>
        <w:lastRenderedPageBreak/>
        <w:t>Perfil del mercado emisor de turismo comunitario en Colombia</w:t>
      </w:r>
    </w:p>
    <w:tbl>
      <w:tblPr>
        <w:tblStyle w:val="SENA"/>
        <w:tblW w:w="0" w:type="auto"/>
        <w:tblLook w:val="04A0" w:firstRow="1" w:lastRow="0" w:firstColumn="1" w:lastColumn="0" w:noHBand="0" w:noVBand="1"/>
      </w:tblPr>
      <w:tblGrid>
        <w:gridCol w:w="1838"/>
        <w:gridCol w:w="2268"/>
        <w:gridCol w:w="2410"/>
        <w:gridCol w:w="3446"/>
      </w:tblGrid>
      <w:tr w:rsidR="0083134F" w:rsidRPr="0083134F" w14:paraId="4A15C892" w14:textId="675BC6C8" w:rsidTr="0083134F">
        <w:trPr>
          <w:cnfStyle w:val="100000000000" w:firstRow="1" w:lastRow="0" w:firstColumn="0" w:lastColumn="0" w:oddVBand="0" w:evenVBand="0" w:oddHBand="0" w:evenHBand="0" w:firstRowFirstColumn="0" w:firstRowLastColumn="0" w:lastRowFirstColumn="0" w:lastRowLastColumn="0"/>
          <w:tblHeader/>
        </w:trPr>
        <w:tc>
          <w:tcPr>
            <w:tcW w:w="1838" w:type="dxa"/>
          </w:tcPr>
          <w:p w14:paraId="4C081FC2" w14:textId="5561E8FD" w:rsidR="0083134F" w:rsidRPr="0083134F" w:rsidRDefault="0083134F" w:rsidP="00B85FE1">
            <w:pPr>
              <w:pStyle w:val="TextoTablas"/>
              <w:spacing w:before="0" w:after="0" w:line="360" w:lineRule="auto"/>
              <w:rPr>
                <w:rFonts w:cs="Calibri"/>
                <w:sz w:val="28"/>
                <w:szCs w:val="28"/>
              </w:rPr>
            </w:pPr>
            <w:bookmarkStart w:id="14" w:name="_Hlk230197180"/>
            <w:r w:rsidRPr="0083134F">
              <w:rPr>
                <w:rFonts w:cs="Calibri"/>
                <w:sz w:val="28"/>
                <w:szCs w:val="28"/>
              </w:rPr>
              <w:t>País emisor</w:t>
            </w:r>
          </w:p>
        </w:tc>
        <w:tc>
          <w:tcPr>
            <w:tcW w:w="2268" w:type="dxa"/>
          </w:tcPr>
          <w:p w14:paraId="6EB73CF3" w14:textId="7307E009"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Rango de edad</w:t>
            </w:r>
          </w:p>
        </w:tc>
        <w:tc>
          <w:tcPr>
            <w:tcW w:w="2410" w:type="dxa"/>
          </w:tcPr>
          <w:p w14:paraId="06AA3090" w14:textId="525F2599"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Duración estancia</w:t>
            </w:r>
          </w:p>
        </w:tc>
        <w:tc>
          <w:tcPr>
            <w:tcW w:w="3446" w:type="dxa"/>
          </w:tcPr>
          <w:p w14:paraId="46E5C66A" w14:textId="27324F20"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Principal interés</w:t>
            </w:r>
          </w:p>
        </w:tc>
      </w:tr>
      <w:tr w:rsidR="0083134F" w:rsidRPr="0083134F" w14:paraId="73FE1344" w14:textId="77F9AF97" w:rsidTr="0083134F">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40BC7516" w14:textId="69D5EA8A"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Francia</w:t>
            </w:r>
          </w:p>
        </w:tc>
        <w:tc>
          <w:tcPr>
            <w:tcW w:w="2268" w:type="dxa"/>
          </w:tcPr>
          <w:p w14:paraId="18E4A3FD" w14:textId="10E6BBAE"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25 – 70 años</w:t>
            </w:r>
          </w:p>
        </w:tc>
        <w:tc>
          <w:tcPr>
            <w:tcW w:w="2410" w:type="dxa"/>
          </w:tcPr>
          <w:p w14:paraId="1673CFF8" w14:textId="5B3DB997"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2 – 3 semanas</w:t>
            </w:r>
          </w:p>
        </w:tc>
        <w:tc>
          <w:tcPr>
            <w:tcW w:w="3446" w:type="dxa"/>
          </w:tcPr>
          <w:p w14:paraId="40D220F4" w14:textId="6A05CDF7"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Inmersión cultural y rural</w:t>
            </w:r>
          </w:p>
        </w:tc>
      </w:tr>
      <w:tr w:rsidR="0083134F" w:rsidRPr="0083134F" w14:paraId="61D890D4" w14:textId="5846F619" w:rsidTr="0083134F">
        <w:trPr>
          <w:trHeight w:val="551"/>
        </w:trPr>
        <w:tc>
          <w:tcPr>
            <w:tcW w:w="1838" w:type="dxa"/>
          </w:tcPr>
          <w:p w14:paraId="7535FE0D" w14:textId="5DEF0575"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Alemania</w:t>
            </w:r>
          </w:p>
        </w:tc>
        <w:tc>
          <w:tcPr>
            <w:tcW w:w="2268" w:type="dxa"/>
          </w:tcPr>
          <w:p w14:paraId="33603DB9" w14:textId="6DC01DF6"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25 – 70 años</w:t>
            </w:r>
          </w:p>
        </w:tc>
        <w:tc>
          <w:tcPr>
            <w:tcW w:w="2410" w:type="dxa"/>
          </w:tcPr>
          <w:p w14:paraId="0E2CA592" w14:textId="04A75F50"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2 – 3 semanas</w:t>
            </w:r>
          </w:p>
        </w:tc>
        <w:tc>
          <w:tcPr>
            <w:tcW w:w="3446" w:type="dxa"/>
          </w:tcPr>
          <w:p w14:paraId="355C0588" w14:textId="24002142"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Sostenibilidad ambiental</w:t>
            </w:r>
          </w:p>
        </w:tc>
      </w:tr>
      <w:tr w:rsidR="0083134F" w:rsidRPr="0083134F" w14:paraId="48990985" w14:textId="77777777" w:rsidTr="0083134F">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3324B41E" w14:textId="3408A65C"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España</w:t>
            </w:r>
          </w:p>
        </w:tc>
        <w:tc>
          <w:tcPr>
            <w:tcW w:w="2268" w:type="dxa"/>
          </w:tcPr>
          <w:p w14:paraId="221EAD4E" w14:textId="4AE2F8E7"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25 – 70 años</w:t>
            </w:r>
          </w:p>
        </w:tc>
        <w:tc>
          <w:tcPr>
            <w:tcW w:w="2410" w:type="dxa"/>
          </w:tcPr>
          <w:p w14:paraId="0DEB4AFA" w14:textId="00739BD3"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2 – 3 semanas</w:t>
            </w:r>
          </w:p>
        </w:tc>
        <w:tc>
          <w:tcPr>
            <w:tcW w:w="3446" w:type="dxa"/>
          </w:tcPr>
          <w:p w14:paraId="16A810CB" w14:textId="6E2DA253" w:rsidR="0083134F" w:rsidRPr="0083134F" w:rsidRDefault="0083134F" w:rsidP="00B85FE1">
            <w:pPr>
              <w:pStyle w:val="TextoTablas"/>
              <w:spacing w:before="0" w:after="0" w:line="360" w:lineRule="auto"/>
              <w:rPr>
                <w:rFonts w:cs="Calibri"/>
                <w:sz w:val="28"/>
                <w:szCs w:val="28"/>
              </w:rPr>
            </w:pPr>
            <w:r w:rsidRPr="0083134F">
              <w:rPr>
                <w:rFonts w:cs="Calibri"/>
                <w:sz w:val="28"/>
                <w:szCs w:val="28"/>
              </w:rPr>
              <w:t>Patrimonio e identidad</w:t>
            </w:r>
          </w:p>
        </w:tc>
      </w:tr>
      <w:bookmarkEnd w:id="14"/>
    </w:tbl>
    <w:p w14:paraId="5894A1A7" w14:textId="77777777" w:rsidR="0083134F" w:rsidRDefault="0083134F" w:rsidP="00B85FE1">
      <w:pPr>
        <w:spacing w:before="0" w:after="0"/>
        <w:ind w:firstLine="708"/>
        <w:rPr>
          <w:rFonts w:cs="Calibri"/>
          <w:b/>
          <w:bCs/>
          <w:lang w:eastAsia="es-CO"/>
        </w:rPr>
      </w:pPr>
    </w:p>
    <w:p w14:paraId="6F8C6DF5" w14:textId="601D2155" w:rsidR="0083134F" w:rsidRPr="0083134F" w:rsidRDefault="0083134F">
      <w:pPr>
        <w:pStyle w:val="Prrafodelista"/>
        <w:numPr>
          <w:ilvl w:val="0"/>
          <w:numId w:val="8"/>
        </w:numPr>
        <w:spacing w:before="0" w:after="0"/>
        <w:rPr>
          <w:rFonts w:cs="Calibri"/>
          <w:b/>
          <w:bCs/>
          <w:lang w:eastAsia="es-CO"/>
        </w:rPr>
      </w:pPr>
      <w:r w:rsidRPr="0083134F">
        <w:rPr>
          <w:rFonts w:cs="Calibri"/>
          <w:b/>
          <w:bCs/>
          <w:lang w:eastAsia="es-CO"/>
        </w:rPr>
        <w:t>Motivaciones del turista comunitario</w:t>
      </w:r>
    </w:p>
    <w:p w14:paraId="09974CEE" w14:textId="5492CF52" w:rsidR="003C0249" w:rsidRDefault="0083134F" w:rsidP="00B85FE1">
      <w:pPr>
        <w:spacing w:before="0" w:after="0"/>
        <w:ind w:firstLine="708"/>
        <w:rPr>
          <w:rFonts w:cs="Calibri"/>
          <w:lang w:eastAsia="es-CO"/>
        </w:rPr>
      </w:pPr>
      <w:r w:rsidRPr="0083134F">
        <w:rPr>
          <w:rFonts w:cs="Calibri"/>
          <w:lang w:eastAsia="es-CO"/>
        </w:rPr>
        <w:t>Las motivaciones que orientan la elección del turismo comunitario se relacionan con la búsqueda de experiencias auténticas, el interés por la sostenibilidad y el deseo de contribuir al desarrollo local. Estas motivaciones orientan tanto el diseño de la oferta como las estrategias de comercialización del territorio:</w:t>
      </w:r>
    </w:p>
    <w:p w14:paraId="6B33C914" w14:textId="79A2FD33" w:rsidR="0083134F" w:rsidRPr="00520F6C" w:rsidRDefault="0083134F" w:rsidP="008D7A40">
      <w:pPr>
        <w:pStyle w:val="Prrafodelista"/>
        <w:numPr>
          <w:ilvl w:val="1"/>
          <w:numId w:val="8"/>
        </w:numPr>
        <w:spacing w:before="0" w:after="0"/>
        <w:ind w:left="1068"/>
        <w:rPr>
          <w:rFonts w:cs="Calibri"/>
          <w:b/>
          <w:bCs/>
          <w:lang w:eastAsia="es-CO"/>
        </w:rPr>
      </w:pPr>
      <w:r w:rsidRPr="00520F6C">
        <w:rPr>
          <w:rFonts w:cs="Calibri"/>
          <w:b/>
          <w:bCs/>
          <w:lang w:eastAsia="es-CO"/>
        </w:rPr>
        <w:t>Conservación ambiental</w:t>
      </w:r>
    </w:p>
    <w:p w14:paraId="3CB5F3D6" w14:textId="77777777" w:rsidR="0083134F" w:rsidRPr="0083134F" w:rsidRDefault="0083134F" w:rsidP="008D7A40">
      <w:pPr>
        <w:spacing w:before="0" w:after="0"/>
        <w:ind w:left="1044" w:firstLine="0"/>
        <w:rPr>
          <w:rFonts w:cs="Calibri"/>
          <w:lang w:eastAsia="es-CO"/>
        </w:rPr>
      </w:pPr>
      <w:r w:rsidRPr="0083134F">
        <w:rPr>
          <w:rFonts w:cs="Calibri"/>
          <w:lang w:eastAsia="es-CO"/>
        </w:rPr>
        <w:t>Aprender sobre prácticas de conservación ambiental y contribuir a la protección de los ecosistemas del territorio visitado.</w:t>
      </w:r>
    </w:p>
    <w:p w14:paraId="34F19DBC" w14:textId="1395E927" w:rsidR="0083134F" w:rsidRPr="0083134F" w:rsidRDefault="0083134F" w:rsidP="008D7A40">
      <w:pPr>
        <w:pStyle w:val="Prrafodelista"/>
        <w:numPr>
          <w:ilvl w:val="1"/>
          <w:numId w:val="8"/>
        </w:numPr>
        <w:spacing w:before="0" w:after="0"/>
        <w:ind w:left="1068"/>
        <w:rPr>
          <w:rFonts w:cs="Calibri"/>
          <w:b/>
          <w:bCs/>
          <w:lang w:eastAsia="es-CO"/>
        </w:rPr>
      </w:pPr>
      <w:r w:rsidRPr="0083134F">
        <w:rPr>
          <w:rFonts w:cs="Calibri"/>
          <w:b/>
          <w:bCs/>
          <w:lang w:eastAsia="es-CO"/>
        </w:rPr>
        <w:t>Conocimiento cultural</w:t>
      </w:r>
    </w:p>
    <w:p w14:paraId="343D14AE" w14:textId="77777777" w:rsidR="0083134F" w:rsidRPr="0083134F" w:rsidRDefault="0083134F" w:rsidP="008D7A40">
      <w:pPr>
        <w:spacing w:before="0" w:after="0"/>
        <w:ind w:left="1044" w:firstLine="0"/>
        <w:rPr>
          <w:rFonts w:cs="Calibri"/>
          <w:lang w:eastAsia="es-CO"/>
        </w:rPr>
      </w:pPr>
      <w:r w:rsidRPr="0083134F">
        <w:rPr>
          <w:rFonts w:cs="Calibri"/>
          <w:lang w:eastAsia="es-CO"/>
        </w:rPr>
        <w:t>Conocer culturas locales y formas de vida tradicionales que permitan comprender las dinámicas sociales del territorio.</w:t>
      </w:r>
    </w:p>
    <w:p w14:paraId="25E3D1E8" w14:textId="126E0785" w:rsidR="0083134F" w:rsidRPr="0083134F" w:rsidRDefault="0083134F" w:rsidP="008D7A40">
      <w:pPr>
        <w:pStyle w:val="Prrafodelista"/>
        <w:numPr>
          <w:ilvl w:val="1"/>
          <w:numId w:val="8"/>
        </w:numPr>
        <w:spacing w:before="0" w:after="0"/>
        <w:ind w:left="1068"/>
        <w:rPr>
          <w:rFonts w:cs="Calibri"/>
          <w:b/>
          <w:bCs/>
          <w:lang w:eastAsia="es-CO"/>
        </w:rPr>
      </w:pPr>
      <w:r w:rsidRPr="0083134F">
        <w:rPr>
          <w:rFonts w:cs="Calibri"/>
          <w:b/>
          <w:bCs/>
          <w:lang w:eastAsia="es-CO"/>
        </w:rPr>
        <w:t>Participación comunitaria</w:t>
      </w:r>
    </w:p>
    <w:p w14:paraId="2FF869EE" w14:textId="77777777" w:rsidR="0083134F" w:rsidRPr="0083134F" w:rsidRDefault="0083134F" w:rsidP="008D7A40">
      <w:pPr>
        <w:spacing w:before="0" w:after="0"/>
        <w:ind w:left="1044" w:firstLine="0"/>
        <w:rPr>
          <w:rFonts w:cs="Calibri"/>
          <w:lang w:eastAsia="es-CO"/>
        </w:rPr>
      </w:pPr>
      <w:r w:rsidRPr="0083134F">
        <w:rPr>
          <w:rFonts w:cs="Calibri"/>
          <w:lang w:eastAsia="es-CO"/>
        </w:rPr>
        <w:t>Participar en actividades productivas y comunitarias que generen un aporte real al bienestar de la comunidad anfitriona.</w:t>
      </w:r>
    </w:p>
    <w:p w14:paraId="6DEE8651" w14:textId="77777777" w:rsidR="0083134F" w:rsidRPr="0083134F" w:rsidRDefault="0083134F" w:rsidP="008D7A40">
      <w:pPr>
        <w:pStyle w:val="Prrafodelista"/>
        <w:numPr>
          <w:ilvl w:val="1"/>
          <w:numId w:val="8"/>
        </w:numPr>
        <w:spacing w:before="0" w:after="0"/>
        <w:ind w:left="1068"/>
        <w:rPr>
          <w:rFonts w:cs="Calibri"/>
          <w:b/>
          <w:bCs/>
          <w:lang w:eastAsia="es-CO"/>
        </w:rPr>
      </w:pPr>
      <w:r w:rsidRPr="0083134F">
        <w:rPr>
          <w:rFonts w:cs="Calibri"/>
          <w:b/>
          <w:bCs/>
          <w:lang w:eastAsia="es-CO"/>
        </w:rPr>
        <w:t>Economía solidaria</w:t>
      </w:r>
    </w:p>
    <w:p w14:paraId="72A3BD8B" w14:textId="77777777" w:rsidR="0083134F" w:rsidRDefault="0083134F" w:rsidP="008D7A40">
      <w:pPr>
        <w:spacing w:before="0" w:after="0"/>
        <w:ind w:left="1044" w:firstLine="0"/>
        <w:rPr>
          <w:rFonts w:cs="Calibri"/>
          <w:lang w:eastAsia="es-CO"/>
        </w:rPr>
      </w:pPr>
      <w:r w:rsidRPr="0083134F">
        <w:rPr>
          <w:rFonts w:cs="Calibri"/>
          <w:lang w:eastAsia="es-CO"/>
        </w:rPr>
        <w:t>Apoyar iniciativas de economía solidaria que distribuyan los beneficios del turismo de manera equitativa entre la comunidad.</w:t>
      </w:r>
    </w:p>
    <w:p w14:paraId="4741EE7E" w14:textId="77777777" w:rsidR="00520F6C" w:rsidRDefault="00520F6C" w:rsidP="008D7A40">
      <w:pPr>
        <w:spacing w:before="0" w:after="0"/>
        <w:ind w:left="708" w:firstLine="336"/>
        <w:rPr>
          <w:rFonts w:cs="Calibri"/>
          <w:lang w:eastAsia="es-CO"/>
        </w:rPr>
      </w:pPr>
    </w:p>
    <w:p w14:paraId="32F68008" w14:textId="77777777" w:rsidR="0083134F" w:rsidRPr="0083134F" w:rsidRDefault="0083134F" w:rsidP="008D7A40">
      <w:pPr>
        <w:pStyle w:val="Prrafodelista"/>
        <w:numPr>
          <w:ilvl w:val="1"/>
          <w:numId w:val="8"/>
        </w:numPr>
        <w:spacing w:before="0" w:after="0"/>
        <w:ind w:left="1068"/>
        <w:rPr>
          <w:rFonts w:cs="Calibri"/>
          <w:b/>
          <w:bCs/>
          <w:lang w:eastAsia="es-CO"/>
        </w:rPr>
      </w:pPr>
      <w:r w:rsidRPr="0083134F">
        <w:rPr>
          <w:rFonts w:cs="Calibri"/>
          <w:b/>
          <w:bCs/>
          <w:lang w:eastAsia="es-CO"/>
        </w:rPr>
        <w:lastRenderedPageBreak/>
        <w:t>Intercambio cultural</w:t>
      </w:r>
    </w:p>
    <w:p w14:paraId="359A749F" w14:textId="77777777" w:rsidR="0083134F" w:rsidRPr="0083134F" w:rsidRDefault="0083134F" w:rsidP="008D7A40">
      <w:pPr>
        <w:spacing w:before="0" w:after="0"/>
        <w:ind w:left="1044" w:firstLine="0"/>
        <w:rPr>
          <w:rFonts w:cs="Calibri"/>
          <w:lang w:eastAsia="es-CO"/>
        </w:rPr>
      </w:pPr>
      <w:r w:rsidRPr="0083134F">
        <w:rPr>
          <w:rFonts w:cs="Calibri"/>
          <w:lang w:eastAsia="es-CO"/>
        </w:rPr>
        <w:t>Establecer relaciones de intercambio cultural que favorezcan el aprendizaje mutuo entre visitantes y comunidad anfitriona.</w:t>
      </w:r>
    </w:p>
    <w:p w14:paraId="0A0C344A" w14:textId="323E8EEE" w:rsidR="0083134F" w:rsidRPr="0083134F" w:rsidRDefault="0083134F" w:rsidP="006F31A1">
      <w:pPr>
        <w:spacing w:after="0"/>
        <w:ind w:firstLine="708"/>
        <w:rPr>
          <w:rFonts w:cs="Calibri"/>
          <w:b/>
          <w:bCs/>
          <w:lang w:eastAsia="es-CO"/>
        </w:rPr>
      </w:pPr>
      <w:r w:rsidRPr="0083134F">
        <w:rPr>
          <w:rFonts w:cs="Calibri"/>
          <w:b/>
          <w:bCs/>
          <w:lang w:eastAsia="es-CO"/>
        </w:rPr>
        <w:t>Punto clave</w:t>
      </w:r>
    </w:p>
    <w:p w14:paraId="113EA658" w14:textId="77777777" w:rsidR="0083134F" w:rsidRPr="0083134F" w:rsidRDefault="0083134F" w:rsidP="00520F6C">
      <w:pPr>
        <w:spacing w:before="0" w:after="0"/>
        <w:ind w:left="708" w:firstLine="0"/>
        <w:rPr>
          <w:rFonts w:cs="Calibri"/>
          <w:lang w:eastAsia="es-CO"/>
        </w:rPr>
      </w:pPr>
      <w:r w:rsidRPr="0083134F">
        <w:rPr>
          <w:rFonts w:cs="Calibri"/>
          <w:lang w:eastAsia="es-CO"/>
        </w:rPr>
        <w:t>El turismo comunitario se concibe como una experiencia transformadora tanto para la persona visitante como para la comunidad anfitriona. Esta interacción favorece la construcción de relaciones basadas en el respeto, la empatía y el aprendizaje mutuo.</w:t>
      </w:r>
    </w:p>
    <w:p w14:paraId="79CA2420" w14:textId="3F053E88" w:rsidR="0083134F" w:rsidRPr="0083134F" w:rsidRDefault="0083134F" w:rsidP="006F31A1">
      <w:pPr>
        <w:pStyle w:val="Prrafodelista"/>
        <w:numPr>
          <w:ilvl w:val="0"/>
          <w:numId w:val="8"/>
        </w:numPr>
        <w:spacing w:after="0"/>
        <w:rPr>
          <w:rFonts w:cs="Calibri"/>
          <w:b/>
          <w:bCs/>
          <w:lang w:eastAsia="es-CO"/>
        </w:rPr>
      </w:pPr>
      <w:r w:rsidRPr="0083134F">
        <w:rPr>
          <w:rFonts w:cs="Calibri"/>
          <w:b/>
          <w:bCs/>
          <w:lang w:eastAsia="es-CO"/>
        </w:rPr>
        <w:t>Importancia del perfil del turista en la planificación estratégica</w:t>
      </w:r>
    </w:p>
    <w:p w14:paraId="553F1377" w14:textId="77777777" w:rsidR="00520F6C" w:rsidRDefault="0083134F" w:rsidP="00B85FE1">
      <w:pPr>
        <w:spacing w:before="0" w:after="0"/>
        <w:ind w:firstLine="708"/>
        <w:rPr>
          <w:rFonts w:cs="Calibri"/>
          <w:lang w:eastAsia="es-CO"/>
        </w:rPr>
      </w:pPr>
      <w:r w:rsidRPr="0083134F">
        <w:rPr>
          <w:rFonts w:cs="Calibri"/>
          <w:lang w:eastAsia="es-CO"/>
        </w:rPr>
        <w:t>La identificación del perfil del turista comunitario permite a las comunidades orientar la planificación de iniciativas turísticas. El conocimiento de las características del visitante facilita la definición de productos, la estructuración de experiencias y la implementación de estrategias de comercialización adecuadas.</w:t>
      </w:r>
    </w:p>
    <w:p w14:paraId="0E572E40" w14:textId="4354B9EF" w:rsidR="0083134F" w:rsidRDefault="0083134F" w:rsidP="00B85FE1">
      <w:pPr>
        <w:spacing w:before="0" w:after="0"/>
        <w:ind w:firstLine="708"/>
        <w:rPr>
          <w:rFonts w:cs="Calibri"/>
          <w:lang w:eastAsia="es-CO"/>
        </w:rPr>
      </w:pPr>
      <w:r w:rsidRPr="0083134F">
        <w:rPr>
          <w:rFonts w:cs="Calibri"/>
          <w:lang w:eastAsia="es-CO"/>
        </w:rPr>
        <w:t>El análisis del perfil del visitante también contribuye a la gestión de impactos. La comprensión de sus motivaciones y comportamientos permite anticipar necesidades, establecer normas de convivencia y diseñar estrategias de sensibilización que promuevan el respeto por la cultura y el territorio.</w:t>
      </w:r>
    </w:p>
    <w:p w14:paraId="0C6EEE54" w14:textId="72E1ABEC" w:rsidR="003C0249" w:rsidRDefault="0083134F" w:rsidP="00B85FE1">
      <w:pPr>
        <w:spacing w:before="0" w:after="0"/>
        <w:ind w:firstLine="708"/>
        <w:rPr>
          <w:rFonts w:cs="Calibri"/>
          <w:lang w:eastAsia="es-CO"/>
        </w:rPr>
      </w:pPr>
      <w:r w:rsidRPr="0083134F">
        <w:rPr>
          <w:rFonts w:cs="Calibri"/>
          <w:lang w:eastAsia="es-CO"/>
        </w:rPr>
        <w:t>Asimismo, el conocimiento del perfil del turista favorece la construcción de alianzas con agencias de viajes, plataformas digitales y operadores turísticos. Las comunidades que logran identificar su mercado objetivo pueden posicionar mejor su oferta y fortalecer la sostenibilidad económica de sus iniciativas.</w:t>
      </w:r>
    </w:p>
    <w:p w14:paraId="3209DE67" w14:textId="77777777" w:rsidR="0083134F" w:rsidRPr="0083134F" w:rsidRDefault="0083134F" w:rsidP="00B85FE1">
      <w:pPr>
        <w:spacing w:before="0" w:after="0"/>
        <w:ind w:firstLine="708"/>
        <w:rPr>
          <w:rFonts w:cs="Calibri"/>
          <w:b/>
          <w:bCs/>
          <w:lang w:eastAsia="es-CO"/>
        </w:rPr>
      </w:pPr>
      <w:r w:rsidRPr="0083134F">
        <w:rPr>
          <w:rFonts w:cs="Calibri"/>
          <w:b/>
          <w:bCs/>
          <w:lang w:eastAsia="es-CO"/>
        </w:rPr>
        <w:t>Buena práctica</w:t>
      </w:r>
    </w:p>
    <w:p w14:paraId="3FA5E764" w14:textId="77777777" w:rsidR="0083134F" w:rsidRDefault="0083134F" w:rsidP="00B85FE1">
      <w:pPr>
        <w:spacing w:before="0" w:after="0"/>
        <w:ind w:firstLine="708"/>
        <w:rPr>
          <w:rFonts w:cs="Calibri"/>
          <w:lang w:eastAsia="es-CO"/>
        </w:rPr>
      </w:pPr>
      <w:r w:rsidRPr="0083134F">
        <w:rPr>
          <w:rFonts w:cs="Calibri"/>
          <w:lang w:eastAsia="es-CO"/>
        </w:rPr>
        <w:t xml:space="preserve">Las comunidades que identifican su perfil de turista pueden diseñar productos pertinentes, comunicar mejor su oferta y establecer alianzas estratégicas con </w:t>
      </w:r>
      <w:r w:rsidRPr="0083134F">
        <w:rPr>
          <w:rFonts w:cs="Calibri"/>
          <w:lang w:eastAsia="es-CO"/>
        </w:rPr>
        <w:lastRenderedPageBreak/>
        <w:t>operadores y plataformas digitales, fortaleciendo la sostenibilidad económica del destino.</w:t>
      </w:r>
    </w:p>
    <w:p w14:paraId="1324B67C" w14:textId="77777777" w:rsidR="0083134F" w:rsidRPr="0083134F" w:rsidRDefault="0083134F" w:rsidP="00B85FE1">
      <w:pPr>
        <w:ind w:firstLine="708"/>
        <w:rPr>
          <w:rFonts w:cs="Calibri"/>
          <w:b/>
          <w:bCs/>
          <w:lang w:eastAsia="es-CO"/>
        </w:rPr>
      </w:pPr>
      <w:r w:rsidRPr="0083134F">
        <w:rPr>
          <w:rFonts w:cs="Calibri"/>
          <w:b/>
          <w:bCs/>
          <w:lang w:eastAsia="es-CO"/>
        </w:rPr>
        <w:t>Para recordar</w:t>
      </w:r>
    </w:p>
    <w:p w14:paraId="02796C99" w14:textId="77777777" w:rsidR="0083134F" w:rsidRPr="00B2647F" w:rsidRDefault="0083134F" w:rsidP="00B85FE1">
      <w:pPr>
        <w:spacing w:before="0" w:after="0"/>
        <w:rPr>
          <w:rFonts w:cs="Calibri"/>
          <w:lang w:eastAsia="es-CO"/>
        </w:rPr>
      </w:pPr>
      <w:r w:rsidRPr="00B2647F">
        <w:rPr>
          <w:rFonts w:cs="Calibri"/>
          <w:lang w:eastAsia="es-CO"/>
        </w:rPr>
        <w:t>El perfil del turista comunitario orienta tres procesos clave:</w:t>
      </w:r>
    </w:p>
    <w:p w14:paraId="68187B3B" w14:textId="15E887AF" w:rsidR="0083134F" w:rsidRPr="0083134F" w:rsidRDefault="0083134F">
      <w:pPr>
        <w:pStyle w:val="Prrafodelista"/>
        <w:numPr>
          <w:ilvl w:val="1"/>
          <w:numId w:val="10"/>
        </w:numPr>
        <w:spacing w:before="0" w:after="0"/>
        <w:rPr>
          <w:rFonts w:cs="Calibri"/>
          <w:lang w:eastAsia="es-CO"/>
        </w:rPr>
      </w:pPr>
      <w:r w:rsidRPr="0083134F">
        <w:rPr>
          <w:rFonts w:cs="Calibri"/>
          <w:lang w:eastAsia="es-CO"/>
        </w:rPr>
        <w:t>Diseño de productos y experiencias pertinentes.</w:t>
      </w:r>
    </w:p>
    <w:p w14:paraId="3DC72D45" w14:textId="4AB01A44" w:rsidR="0083134F" w:rsidRPr="0083134F" w:rsidRDefault="0083134F">
      <w:pPr>
        <w:pStyle w:val="Prrafodelista"/>
        <w:numPr>
          <w:ilvl w:val="1"/>
          <w:numId w:val="10"/>
        </w:numPr>
        <w:spacing w:before="0" w:after="0"/>
        <w:rPr>
          <w:rFonts w:cs="Calibri"/>
          <w:lang w:eastAsia="es-CO"/>
        </w:rPr>
      </w:pPr>
      <w:r w:rsidRPr="0083134F">
        <w:rPr>
          <w:rFonts w:cs="Calibri"/>
          <w:lang w:eastAsia="es-CO"/>
        </w:rPr>
        <w:t>Gestión de impactos sociales, culturales y ambientales.</w:t>
      </w:r>
    </w:p>
    <w:p w14:paraId="22C9A824" w14:textId="2FBAE691" w:rsidR="0083134F" w:rsidRPr="0083134F" w:rsidRDefault="0083134F">
      <w:pPr>
        <w:pStyle w:val="Prrafodelista"/>
        <w:numPr>
          <w:ilvl w:val="1"/>
          <w:numId w:val="10"/>
        </w:numPr>
        <w:spacing w:before="0" w:after="0"/>
        <w:rPr>
          <w:rFonts w:cs="Calibri"/>
          <w:lang w:eastAsia="es-CO"/>
        </w:rPr>
      </w:pPr>
      <w:r w:rsidRPr="0083134F">
        <w:rPr>
          <w:rFonts w:cs="Calibri"/>
          <w:lang w:eastAsia="es-CO"/>
        </w:rPr>
        <w:t>Construcción de alianzas con operadores y plataformas digitales.</w:t>
      </w:r>
    </w:p>
    <w:p w14:paraId="2ED77D40" w14:textId="77777777" w:rsidR="0083134F" w:rsidRDefault="0083134F" w:rsidP="00B85FE1">
      <w:pPr>
        <w:ind w:firstLine="708"/>
        <w:rPr>
          <w:rFonts w:cs="Calibri"/>
          <w:lang w:eastAsia="es-CO"/>
        </w:rPr>
      </w:pPr>
    </w:p>
    <w:p w14:paraId="7BDCC1ED" w14:textId="77777777" w:rsidR="0083134F" w:rsidRDefault="0083134F" w:rsidP="00B85FE1">
      <w:pPr>
        <w:ind w:firstLine="708"/>
        <w:rPr>
          <w:rFonts w:cs="Calibri"/>
          <w:lang w:eastAsia="es-CO"/>
        </w:rPr>
      </w:pPr>
    </w:p>
    <w:p w14:paraId="6AD3A1C7" w14:textId="77777777" w:rsidR="00383110" w:rsidRDefault="00383110" w:rsidP="00B85FE1">
      <w:pPr>
        <w:ind w:firstLine="708"/>
        <w:rPr>
          <w:rFonts w:cs="Calibri"/>
          <w:lang w:eastAsia="es-CO"/>
        </w:rPr>
      </w:pPr>
    </w:p>
    <w:p w14:paraId="11B28EF5" w14:textId="77777777" w:rsidR="00383110" w:rsidRDefault="00383110" w:rsidP="00B85FE1">
      <w:pPr>
        <w:ind w:firstLine="708"/>
        <w:rPr>
          <w:rFonts w:cs="Calibri"/>
          <w:lang w:eastAsia="es-CO"/>
        </w:rPr>
      </w:pPr>
    </w:p>
    <w:p w14:paraId="7B3267B9" w14:textId="77777777" w:rsidR="00383110" w:rsidRDefault="00383110" w:rsidP="00B85FE1">
      <w:pPr>
        <w:ind w:firstLine="708"/>
        <w:rPr>
          <w:rFonts w:cs="Calibri"/>
          <w:lang w:eastAsia="es-CO"/>
        </w:rPr>
      </w:pPr>
    </w:p>
    <w:p w14:paraId="4E9F7A72" w14:textId="77777777" w:rsidR="00383110" w:rsidRDefault="00383110" w:rsidP="00B85FE1">
      <w:pPr>
        <w:ind w:firstLine="708"/>
        <w:rPr>
          <w:rFonts w:cs="Calibri"/>
          <w:lang w:eastAsia="es-CO"/>
        </w:rPr>
      </w:pPr>
    </w:p>
    <w:p w14:paraId="63F2D535" w14:textId="77777777" w:rsidR="00383110" w:rsidRDefault="00383110" w:rsidP="00B85FE1">
      <w:pPr>
        <w:ind w:firstLine="708"/>
        <w:rPr>
          <w:rFonts w:cs="Calibri"/>
          <w:lang w:eastAsia="es-CO"/>
        </w:rPr>
      </w:pPr>
    </w:p>
    <w:p w14:paraId="35F7ABE1" w14:textId="77777777" w:rsidR="00383110" w:rsidRDefault="00383110" w:rsidP="00B85FE1">
      <w:pPr>
        <w:ind w:firstLine="708"/>
        <w:rPr>
          <w:rFonts w:cs="Calibri"/>
          <w:lang w:eastAsia="es-CO"/>
        </w:rPr>
      </w:pPr>
    </w:p>
    <w:p w14:paraId="3219F182" w14:textId="77777777" w:rsidR="00383110" w:rsidRDefault="00383110" w:rsidP="00B85FE1">
      <w:pPr>
        <w:ind w:firstLine="708"/>
        <w:rPr>
          <w:rFonts w:cs="Calibri"/>
          <w:lang w:eastAsia="es-CO"/>
        </w:rPr>
      </w:pPr>
    </w:p>
    <w:p w14:paraId="0D0E0AFE" w14:textId="77777777" w:rsidR="00383110" w:rsidRDefault="00383110" w:rsidP="00B85FE1">
      <w:pPr>
        <w:ind w:firstLine="708"/>
        <w:rPr>
          <w:rFonts w:cs="Calibri"/>
          <w:lang w:eastAsia="es-CO"/>
        </w:rPr>
      </w:pPr>
    </w:p>
    <w:p w14:paraId="184D8FED" w14:textId="77777777" w:rsidR="00383110" w:rsidRDefault="00383110" w:rsidP="00B85FE1">
      <w:pPr>
        <w:ind w:firstLine="708"/>
        <w:rPr>
          <w:rFonts w:cs="Calibri"/>
          <w:lang w:eastAsia="es-CO"/>
        </w:rPr>
      </w:pPr>
    </w:p>
    <w:p w14:paraId="12AF9BC0" w14:textId="77777777" w:rsidR="006F31A1" w:rsidRDefault="006F31A1" w:rsidP="00B85FE1">
      <w:pPr>
        <w:ind w:firstLine="708"/>
        <w:rPr>
          <w:rFonts w:cs="Calibri"/>
          <w:lang w:eastAsia="es-CO"/>
        </w:rPr>
      </w:pPr>
    </w:p>
    <w:p w14:paraId="15C2BDE3" w14:textId="77777777" w:rsidR="006F31A1" w:rsidRDefault="006F31A1" w:rsidP="00B85FE1">
      <w:pPr>
        <w:ind w:firstLine="708"/>
        <w:rPr>
          <w:rFonts w:cs="Calibri"/>
          <w:lang w:eastAsia="es-CO"/>
        </w:rPr>
      </w:pPr>
    </w:p>
    <w:p w14:paraId="16B9B1E8" w14:textId="7D82FC72" w:rsidR="003C0249" w:rsidRDefault="00B85FE1" w:rsidP="008D7A40">
      <w:pPr>
        <w:pStyle w:val="Ttulo1"/>
        <w:rPr>
          <w:rFonts w:cs="Calibri"/>
        </w:rPr>
      </w:pPr>
      <w:bookmarkStart w:id="15" w:name="_Toc240195340"/>
      <w:r>
        <w:rPr>
          <w:rFonts w:cs="Calibri"/>
        </w:rPr>
        <w:lastRenderedPageBreak/>
        <w:t>3. Actividades turísticas comunitarias</w:t>
      </w:r>
      <w:bookmarkEnd w:id="15"/>
    </w:p>
    <w:p w14:paraId="6CEADD42" w14:textId="77777777" w:rsidR="003C0249" w:rsidRDefault="00000000" w:rsidP="008D7A40">
      <w:pPr>
        <w:spacing w:before="0" w:after="0"/>
        <w:ind w:firstLine="708"/>
        <w:rPr>
          <w:rFonts w:cs="Calibri"/>
          <w:lang w:eastAsia="es-CO"/>
        </w:rPr>
      </w:pPr>
      <w:r>
        <w:rPr>
          <w:rFonts w:cs="Calibri"/>
          <w:lang w:eastAsia="es-CO"/>
        </w:rPr>
        <w:t>Las actividades turísticas son el componente central de la oferta comunitaria. Su diseño y desarrollo responsable dependen de los recursos, los saberes y las capacidades organizativas de cada territorio.</w:t>
      </w:r>
    </w:p>
    <w:p w14:paraId="09370DDD" w14:textId="77777777" w:rsidR="003C0249" w:rsidRDefault="00000000" w:rsidP="008D7A40">
      <w:pPr>
        <w:spacing w:before="0" w:after="0"/>
        <w:ind w:firstLine="708"/>
        <w:rPr>
          <w:rFonts w:cs="Calibri"/>
          <w:lang w:eastAsia="es-CO"/>
        </w:rPr>
      </w:pPr>
      <w:r>
        <w:rPr>
          <w:rFonts w:cs="Calibri"/>
          <w:lang w:eastAsia="es-CO"/>
        </w:rPr>
        <w:t>En este punto se analizan el concepto, las características, los tipos de actividades y los criterios para su diseño coherente con el patrimonio natural, cultural y social de la comunidad anfitriona.</w:t>
      </w:r>
    </w:p>
    <w:p w14:paraId="6F7C36E3" w14:textId="77777777" w:rsidR="00DE12B9" w:rsidRDefault="00B85FE1" w:rsidP="00AB4091">
      <w:pPr>
        <w:pStyle w:val="Ttulo2"/>
        <w:numPr>
          <w:ilvl w:val="0"/>
          <w:numId w:val="0"/>
        </w:numPr>
        <w:spacing w:before="240"/>
        <w:rPr>
          <w:rFonts w:cs="Calibri"/>
        </w:rPr>
      </w:pPr>
      <w:bookmarkStart w:id="16" w:name="_Toc240195341"/>
      <w:r>
        <w:rPr>
          <w:rFonts w:cs="Calibri"/>
        </w:rPr>
        <w:t>3.1. Concepto y características</w:t>
      </w:r>
      <w:bookmarkEnd w:id="16"/>
    </w:p>
    <w:p w14:paraId="102282A3" w14:textId="00B30966" w:rsidR="003C0249" w:rsidRPr="00DE12B9" w:rsidRDefault="00000000">
      <w:pPr>
        <w:pStyle w:val="Prrafodelista"/>
        <w:numPr>
          <w:ilvl w:val="0"/>
          <w:numId w:val="8"/>
        </w:numPr>
        <w:spacing w:before="0" w:after="0"/>
        <w:rPr>
          <w:b/>
          <w:bCs/>
        </w:rPr>
      </w:pPr>
      <w:r w:rsidRPr="00DE12B9">
        <w:rPr>
          <w:b/>
          <w:bCs/>
        </w:rPr>
        <w:t>Concepto de actividades turísticas comunitarias</w:t>
      </w:r>
    </w:p>
    <w:p w14:paraId="16FA5B38" w14:textId="77777777" w:rsidR="003C0249" w:rsidRDefault="00000000" w:rsidP="00B85FE1">
      <w:pPr>
        <w:spacing w:before="0" w:after="0"/>
        <w:ind w:firstLine="708"/>
        <w:rPr>
          <w:rFonts w:cs="Calibri"/>
          <w:lang w:eastAsia="es-CO"/>
        </w:rPr>
      </w:pPr>
      <w:r>
        <w:rPr>
          <w:rFonts w:cs="Calibri"/>
          <w:lang w:eastAsia="es-CO"/>
        </w:rPr>
        <w:t>Las actividades turísticas comunitarias corresponden al conjunto de experiencias, servicios y productos diseñados y gestionados por la comunidad anfitriona con el propósito de compartir su patrimonio cultural, natural y social con las personas visitantes. Estas actividades se desarrollan desde un enfoque participativo y buscan generar beneficios económicos, sociales y culturales para el territorio.</w:t>
      </w:r>
    </w:p>
    <w:p w14:paraId="58565414" w14:textId="77777777" w:rsidR="003C0249" w:rsidRDefault="00000000" w:rsidP="00B85FE1">
      <w:pPr>
        <w:spacing w:before="0" w:after="0"/>
        <w:ind w:firstLine="708"/>
        <w:rPr>
          <w:rFonts w:cs="Calibri"/>
          <w:lang w:eastAsia="es-CO"/>
        </w:rPr>
      </w:pPr>
      <w:r>
        <w:rPr>
          <w:rFonts w:cs="Calibri"/>
          <w:lang w:eastAsia="es-CO"/>
        </w:rPr>
        <w:t>El turismo comunitario se fundamenta en la articulación entre prácticas cotidianas de la comunidad y la experiencia turística, evitando la artificialización de la cultura local. Las actividades deben construirse a partir de los saberes, las tradiciones y las dinámicas productivas del territorio. En este sentido, el MinCIT (2022) señala que las iniciativas de turismo comunitario se orientan a fortalecer la identidad territorial y generar oportunidades de desarrollo sostenible mediante la participación activa de la comunidad.</w:t>
      </w:r>
    </w:p>
    <w:p w14:paraId="123B73CA" w14:textId="77777777" w:rsidR="003C0249" w:rsidRDefault="00000000" w:rsidP="00B85FE1">
      <w:pPr>
        <w:spacing w:before="0" w:after="0"/>
        <w:ind w:firstLine="708"/>
        <w:rPr>
          <w:rFonts w:cs="Calibri"/>
          <w:lang w:eastAsia="es-CO"/>
        </w:rPr>
      </w:pPr>
      <w:r>
        <w:rPr>
          <w:rFonts w:cs="Calibri"/>
          <w:lang w:eastAsia="es-CO"/>
        </w:rPr>
        <w:t xml:space="preserve">Las actividades turísticas constituyen el núcleo de la oferta comunitaria, ya que permiten la interacción directa entre visitantes y habitantes del territorio. Su diseño </w:t>
      </w:r>
      <w:r>
        <w:rPr>
          <w:rFonts w:cs="Calibri"/>
          <w:lang w:eastAsia="es-CO"/>
        </w:rPr>
        <w:lastRenderedPageBreak/>
        <w:t>debe responder a las capacidades organizativas de la comunidad, a la disponibilidad de recursos y a la demanda del mercado turístico.</w:t>
      </w:r>
    </w:p>
    <w:p w14:paraId="0DD5BB38" w14:textId="77777777" w:rsidR="003C0249" w:rsidRDefault="00000000" w:rsidP="00B85FE1">
      <w:pPr>
        <w:spacing w:before="0" w:after="0"/>
        <w:ind w:firstLine="708"/>
        <w:rPr>
          <w:rFonts w:cs="Calibri"/>
          <w:b/>
          <w:bCs/>
          <w:lang w:eastAsia="es-CO"/>
        </w:rPr>
      </w:pPr>
      <w:r>
        <w:rPr>
          <w:rFonts w:cs="Calibri"/>
          <w:b/>
          <w:bCs/>
          <w:lang w:eastAsia="es-CO"/>
        </w:rPr>
        <w:t>Punto clave</w:t>
      </w:r>
    </w:p>
    <w:p w14:paraId="5B7C0B9D" w14:textId="77777777" w:rsidR="003C0249" w:rsidRDefault="00000000" w:rsidP="00DE12B9">
      <w:pPr>
        <w:spacing w:before="0" w:after="0"/>
        <w:ind w:left="708" w:firstLine="0"/>
        <w:rPr>
          <w:rFonts w:cs="Calibri"/>
          <w:lang w:eastAsia="es-CO"/>
        </w:rPr>
      </w:pPr>
      <w:r>
        <w:rPr>
          <w:rFonts w:cs="Calibri"/>
          <w:lang w:eastAsia="es-CO"/>
        </w:rPr>
        <w:t>Las actividades turísticas comunitarias no son escenarios artificiales creados para el turista. Nacen de la vida cotidiana de la comunidad, sus saberes y sus dinámicas productivas reales.</w:t>
      </w:r>
    </w:p>
    <w:p w14:paraId="40D66FAF" w14:textId="77777777" w:rsidR="003C0249" w:rsidRPr="00DE12B9" w:rsidRDefault="00000000">
      <w:pPr>
        <w:pStyle w:val="Prrafodelista"/>
        <w:numPr>
          <w:ilvl w:val="0"/>
          <w:numId w:val="8"/>
        </w:numPr>
        <w:spacing w:before="0" w:after="0"/>
        <w:rPr>
          <w:b/>
          <w:bCs/>
        </w:rPr>
      </w:pPr>
      <w:r w:rsidRPr="00DE12B9">
        <w:rPr>
          <w:b/>
          <w:bCs/>
        </w:rPr>
        <w:t>Características de las actividades turísticas comunitarias</w:t>
      </w:r>
    </w:p>
    <w:p w14:paraId="7D876AC1" w14:textId="77777777" w:rsidR="003C0249" w:rsidRDefault="00000000" w:rsidP="00B85FE1">
      <w:pPr>
        <w:spacing w:before="0" w:after="0"/>
        <w:ind w:firstLine="708"/>
        <w:rPr>
          <w:rFonts w:cs="Calibri"/>
          <w:lang w:eastAsia="es-CO"/>
        </w:rPr>
      </w:pPr>
      <w:r>
        <w:rPr>
          <w:rFonts w:cs="Calibri"/>
          <w:lang w:eastAsia="es-CO"/>
        </w:rPr>
        <w:t>Las actividades turísticas comunitarias presentan características que las diferencian de otras ofertas convencionales. Estas características orientan su diseño, ejecución y evaluación:</w:t>
      </w:r>
    </w:p>
    <w:p w14:paraId="4F177AAE" w14:textId="77777777" w:rsidR="003C0249" w:rsidRPr="00DE12B9" w:rsidRDefault="00000000" w:rsidP="008D7A40">
      <w:pPr>
        <w:pStyle w:val="Prrafodelista"/>
        <w:numPr>
          <w:ilvl w:val="0"/>
          <w:numId w:val="11"/>
        </w:numPr>
        <w:spacing w:before="0" w:after="0"/>
        <w:ind w:left="1068"/>
        <w:rPr>
          <w:rFonts w:cs="Calibri"/>
          <w:b/>
          <w:bCs/>
          <w:lang w:eastAsia="es-CO"/>
        </w:rPr>
      </w:pPr>
      <w:r w:rsidRPr="00DE12B9">
        <w:rPr>
          <w:rFonts w:cs="Calibri"/>
          <w:b/>
          <w:bCs/>
          <w:lang w:eastAsia="es-CO"/>
        </w:rPr>
        <w:t>Participación comunitaria</w:t>
      </w:r>
    </w:p>
    <w:p w14:paraId="52CA35C2" w14:textId="77777777" w:rsidR="003C0249" w:rsidRDefault="00000000" w:rsidP="008D7A40">
      <w:pPr>
        <w:spacing w:before="0" w:after="0"/>
        <w:ind w:left="1056" w:firstLine="0"/>
        <w:rPr>
          <w:rFonts w:cs="Calibri"/>
          <w:lang w:eastAsia="es-CO"/>
        </w:rPr>
      </w:pPr>
      <w:r>
        <w:rPr>
          <w:rFonts w:cs="Calibri"/>
          <w:lang w:eastAsia="es-CO"/>
        </w:rPr>
        <w:t>Las personas del territorio no solo prestan servicios, sino que también toman decisiones sobre el uso de los recursos y la orientación de las actividades turísticas.</w:t>
      </w:r>
    </w:p>
    <w:p w14:paraId="327D376F" w14:textId="77777777" w:rsidR="003C0249" w:rsidRDefault="00000000" w:rsidP="008D7A40">
      <w:pPr>
        <w:pStyle w:val="Prrafodelista"/>
        <w:numPr>
          <w:ilvl w:val="0"/>
          <w:numId w:val="11"/>
        </w:numPr>
        <w:spacing w:before="0" w:after="0"/>
        <w:ind w:left="1068"/>
        <w:rPr>
          <w:rFonts w:cs="Calibri"/>
          <w:b/>
          <w:bCs/>
          <w:lang w:eastAsia="es-CO"/>
        </w:rPr>
      </w:pPr>
      <w:r>
        <w:rPr>
          <w:rFonts w:cs="Calibri"/>
          <w:b/>
          <w:bCs/>
          <w:lang w:eastAsia="es-CO"/>
        </w:rPr>
        <w:t>Autenticidad</w:t>
      </w:r>
    </w:p>
    <w:p w14:paraId="08C45CA4" w14:textId="77777777" w:rsidR="003C0249" w:rsidRDefault="00000000" w:rsidP="008D7A40">
      <w:pPr>
        <w:spacing w:before="0" w:after="0"/>
        <w:ind w:left="1057" w:firstLine="0"/>
        <w:rPr>
          <w:rFonts w:cs="Calibri"/>
          <w:lang w:eastAsia="es-CO"/>
        </w:rPr>
      </w:pPr>
      <w:r>
        <w:rPr>
          <w:rFonts w:cs="Calibri"/>
          <w:lang w:eastAsia="es-CO"/>
        </w:rPr>
        <w:t>Las actividades reflejan las prácticas culturales y productivas reales de la comunidad, evitando representaciones estereotipadas que desvirtúen la identidad local (ONU Turismo, 2021).</w:t>
      </w:r>
    </w:p>
    <w:p w14:paraId="7022C5B5" w14:textId="77777777" w:rsidR="003C0249" w:rsidRDefault="00000000" w:rsidP="008D7A40">
      <w:pPr>
        <w:pStyle w:val="Prrafodelista"/>
        <w:numPr>
          <w:ilvl w:val="0"/>
          <w:numId w:val="11"/>
        </w:numPr>
        <w:spacing w:before="0" w:after="0"/>
        <w:ind w:left="1068"/>
        <w:rPr>
          <w:rFonts w:cs="Calibri"/>
          <w:b/>
          <w:bCs/>
          <w:lang w:eastAsia="es-CO"/>
        </w:rPr>
      </w:pPr>
      <w:r>
        <w:rPr>
          <w:rFonts w:cs="Calibri"/>
          <w:b/>
          <w:bCs/>
          <w:lang w:eastAsia="es-CO"/>
        </w:rPr>
        <w:t>Sostenibilidad</w:t>
      </w:r>
    </w:p>
    <w:p w14:paraId="0107B18F" w14:textId="77777777" w:rsidR="003C0249" w:rsidRDefault="00000000" w:rsidP="008D7A40">
      <w:pPr>
        <w:spacing w:before="0" w:after="0"/>
        <w:ind w:left="1057" w:firstLine="0"/>
        <w:rPr>
          <w:rFonts w:cs="Calibri"/>
          <w:lang w:eastAsia="es-CO"/>
        </w:rPr>
      </w:pPr>
      <w:r>
        <w:rPr>
          <w:rFonts w:cs="Calibri"/>
          <w:lang w:eastAsia="es-CO"/>
        </w:rPr>
        <w:t>En los análisis de resultados, el determinante es saber mostrar la información, tenga en cuenta la objetividad, la claridad, la transparencia y la organización de la información.</w:t>
      </w:r>
    </w:p>
    <w:p w14:paraId="14848D3D" w14:textId="2981A2BA" w:rsidR="003C0249" w:rsidRDefault="00B85FE1" w:rsidP="00B85FE1">
      <w:pPr>
        <w:pStyle w:val="Ttulo2"/>
        <w:numPr>
          <w:ilvl w:val="0"/>
          <w:numId w:val="0"/>
        </w:numPr>
        <w:rPr>
          <w:rFonts w:cs="Calibri"/>
        </w:rPr>
      </w:pPr>
      <w:bookmarkStart w:id="17" w:name="_Toc240195342"/>
      <w:r>
        <w:rPr>
          <w:rFonts w:cs="Calibri"/>
        </w:rPr>
        <w:lastRenderedPageBreak/>
        <w:t>3.2. Tipos de actividades</w:t>
      </w:r>
      <w:bookmarkEnd w:id="17"/>
    </w:p>
    <w:p w14:paraId="3C2B0F66" w14:textId="77777777" w:rsidR="003C0249" w:rsidRDefault="00000000" w:rsidP="008D7A40">
      <w:pPr>
        <w:spacing w:before="0" w:after="0"/>
        <w:rPr>
          <w:rFonts w:cs="Calibri"/>
          <w:lang w:eastAsia="es-CO"/>
        </w:rPr>
      </w:pPr>
      <w:r>
        <w:rPr>
          <w:rFonts w:cs="Calibri"/>
          <w:lang w:eastAsia="es-CO"/>
        </w:rPr>
        <w:t>Las comunidades pueden desarrollar diversos tipos de actividades turísticas de acuerdo con sus recursos y capacidades. Estas actividades deben ser coherentes con el contexto territorial y con las expectativas de las personas visitantes:</w:t>
      </w:r>
    </w:p>
    <w:p w14:paraId="5AFAA105" w14:textId="77777777" w:rsidR="003C0249" w:rsidRPr="008E21CB" w:rsidRDefault="00000000">
      <w:pPr>
        <w:pStyle w:val="Prrafodelista"/>
        <w:numPr>
          <w:ilvl w:val="0"/>
          <w:numId w:val="8"/>
        </w:numPr>
        <w:spacing w:before="0" w:after="0"/>
        <w:rPr>
          <w:b/>
          <w:bCs/>
        </w:rPr>
      </w:pPr>
      <w:r w:rsidRPr="008E21CB">
        <w:rPr>
          <w:b/>
          <w:bCs/>
        </w:rPr>
        <w:t>Tipos de actividades turísticas comunitarias</w:t>
      </w:r>
    </w:p>
    <w:p w14:paraId="5C00209F" w14:textId="77777777" w:rsidR="003C0249" w:rsidRPr="008E21CB" w:rsidRDefault="00000000">
      <w:pPr>
        <w:pStyle w:val="Prrafodelista"/>
        <w:numPr>
          <w:ilvl w:val="0"/>
          <w:numId w:val="12"/>
        </w:numPr>
        <w:spacing w:before="0"/>
        <w:rPr>
          <w:rFonts w:cs="Calibri"/>
          <w:b/>
          <w:bCs/>
          <w:lang w:eastAsia="es-CO"/>
        </w:rPr>
      </w:pPr>
      <w:r w:rsidRPr="008E21CB">
        <w:rPr>
          <w:rFonts w:cs="Calibri"/>
          <w:b/>
          <w:bCs/>
          <w:lang w:eastAsia="es-CO"/>
        </w:rPr>
        <w:t>Actividades culturales</w:t>
      </w:r>
    </w:p>
    <w:p w14:paraId="0BF04B82" w14:textId="77777777" w:rsidR="003C0249" w:rsidRDefault="00000000" w:rsidP="008D7A40">
      <w:pPr>
        <w:pStyle w:val="Prrafodelista"/>
        <w:numPr>
          <w:ilvl w:val="0"/>
          <w:numId w:val="13"/>
        </w:numPr>
        <w:spacing w:before="0" w:after="0"/>
        <w:rPr>
          <w:rFonts w:cs="Calibri"/>
          <w:lang w:eastAsia="es-CO"/>
        </w:rPr>
      </w:pPr>
      <w:r>
        <w:rPr>
          <w:rFonts w:cs="Calibri"/>
          <w:lang w:eastAsia="es-CO"/>
        </w:rPr>
        <w:t>Permiten compartir tradiciones, expresiones artísticas, saberes ancestrales y prácticas cotidianas.</w:t>
      </w:r>
    </w:p>
    <w:p w14:paraId="1C8D623E" w14:textId="77777777" w:rsidR="003C0249" w:rsidRDefault="00000000" w:rsidP="008D7A40">
      <w:pPr>
        <w:pStyle w:val="Prrafodelista"/>
        <w:numPr>
          <w:ilvl w:val="0"/>
          <w:numId w:val="13"/>
        </w:numPr>
        <w:spacing w:after="0"/>
        <w:rPr>
          <w:rFonts w:cs="Calibri"/>
          <w:lang w:eastAsia="es-CO"/>
        </w:rPr>
      </w:pPr>
      <w:r>
        <w:rPr>
          <w:rFonts w:cs="Calibri"/>
          <w:lang w:eastAsia="es-CO"/>
        </w:rPr>
        <w:t>Ejemplos: talleres de artesanías, demostraciones gastronómicas, narraciones orales, música tradicional y participación en festividades locales.</w:t>
      </w:r>
    </w:p>
    <w:p w14:paraId="76FE97D9" w14:textId="77777777" w:rsidR="003C0249" w:rsidRDefault="00000000" w:rsidP="008D7A40">
      <w:pPr>
        <w:pStyle w:val="Prrafodelista"/>
        <w:numPr>
          <w:ilvl w:val="0"/>
          <w:numId w:val="13"/>
        </w:numPr>
        <w:spacing w:after="0"/>
        <w:rPr>
          <w:rFonts w:cs="Calibri"/>
          <w:lang w:eastAsia="es-CO"/>
        </w:rPr>
      </w:pPr>
      <w:r>
        <w:rPr>
          <w:rFonts w:cs="Calibri"/>
          <w:lang w:eastAsia="es-CO"/>
        </w:rPr>
        <w:t>La Organización de las Naciones Unidas para la Educación, la Ciencia y la Cultura [UNESCO] (2019) señala que el turismo cultural contribuye a la salvaguardia del patrimonio cuando se gestiona de manera participativa y respetuosa.</w:t>
      </w:r>
    </w:p>
    <w:p w14:paraId="201449EF" w14:textId="77777777" w:rsidR="003C0249" w:rsidRDefault="00000000">
      <w:pPr>
        <w:pStyle w:val="Prrafodelista"/>
        <w:numPr>
          <w:ilvl w:val="0"/>
          <w:numId w:val="12"/>
        </w:numPr>
        <w:spacing w:before="0"/>
        <w:rPr>
          <w:rFonts w:cs="Calibri"/>
          <w:b/>
          <w:bCs/>
          <w:lang w:eastAsia="es-CO"/>
        </w:rPr>
      </w:pPr>
      <w:r>
        <w:rPr>
          <w:rFonts w:cs="Calibri"/>
          <w:b/>
          <w:bCs/>
          <w:lang w:eastAsia="es-CO"/>
        </w:rPr>
        <w:t>Actividades de naturaleza</w:t>
      </w:r>
    </w:p>
    <w:p w14:paraId="45651118" w14:textId="77777777" w:rsidR="003C0249" w:rsidRDefault="00000000" w:rsidP="008D7A40">
      <w:pPr>
        <w:pStyle w:val="Prrafodelista"/>
        <w:numPr>
          <w:ilvl w:val="0"/>
          <w:numId w:val="13"/>
        </w:numPr>
        <w:spacing w:before="0" w:after="0"/>
        <w:rPr>
          <w:rFonts w:cs="Calibri"/>
          <w:lang w:eastAsia="es-CO"/>
        </w:rPr>
      </w:pPr>
      <w:r>
        <w:rPr>
          <w:rFonts w:cs="Calibri"/>
          <w:lang w:eastAsia="es-CO"/>
        </w:rPr>
        <w:t>Se desarrollan en entornos rurales o naturales y promueven el conocimiento de la biodiversidad y la conservación ambiental.</w:t>
      </w:r>
    </w:p>
    <w:p w14:paraId="514D9332" w14:textId="77777777" w:rsidR="003C0249" w:rsidRDefault="00000000" w:rsidP="008D7A40">
      <w:pPr>
        <w:pStyle w:val="Prrafodelista"/>
        <w:numPr>
          <w:ilvl w:val="0"/>
          <w:numId w:val="13"/>
        </w:numPr>
        <w:spacing w:before="0" w:after="0"/>
        <w:rPr>
          <w:rFonts w:cs="Calibri"/>
          <w:lang w:eastAsia="es-CO"/>
        </w:rPr>
      </w:pPr>
      <w:r>
        <w:rPr>
          <w:rFonts w:cs="Calibri"/>
          <w:lang w:eastAsia="es-CO"/>
        </w:rPr>
        <w:t>Ejemplos: caminatas interpretativas, recorridos por senderos ecológicos, observación de fauna y flora, experiencias de turismo rural.</w:t>
      </w:r>
    </w:p>
    <w:p w14:paraId="2814B7F6" w14:textId="77777777" w:rsidR="003C0249" w:rsidRDefault="00000000" w:rsidP="008D7A40">
      <w:pPr>
        <w:pStyle w:val="Prrafodelista"/>
        <w:numPr>
          <w:ilvl w:val="0"/>
          <w:numId w:val="13"/>
        </w:numPr>
        <w:spacing w:before="0" w:after="0"/>
        <w:rPr>
          <w:rFonts w:cs="Calibri"/>
          <w:lang w:eastAsia="es-CO"/>
        </w:rPr>
      </w:pPr>
      <w:r>
        <w:rPr>
          <w:rFonts w:cs="Calibri"/>
          <w:lang w:eastAsia="es-CO"/>
        </w:rPr>
        <w:t>Requieren protocolos de seguridad, señalización adecuada y guías capacitados en interpretación ambiental (ONU Turismo, 2021).</w:t>
      </w:r>
    </w:p>
    <w:p w14:paraId="00E44F79" w14:textId="77777777" w:rsidR="003F77B0" w:rsidRDefault="003F77B0" w:rsidP="003F77B0">
      <w:pPr>
        <w:pStyle w:val="Prrafodelista"/>
        <w:ind w:left="2149" w:firstLine="0"/>
        <w:rPr>
          <w:rFonts w:cs="Calibri"/>
          <w:lang w:eastAsia="es-CO"/>
        </w:rPr>
      </w:pPr>
    </w:p>
    <w:p w14:paraId="2F3BE0A2" w14:textId="77777777" w:rsidR="008D7A40" w:rsidRDefault="008D7A40" w:rsidP="003F77B0">
      <w:pPr>
        <w:pStyle w:val="Prrafodelista"/>
        <w:ind w:left="2149" w:firstLine="0"/>
        <w:rPr>
          <w:rFonts w:cs="Calibri"/>
          <w:lang w:eastAsia="es-CO"/>
        </w:rPr>
      </w:pPr>
    </w:p>
    <w:p w14:paraId="28065FF0" w14:textId="77777777" w:rsidR="003C0249" w:rsidRDefault="00000000">
      <w:pPr>
        <w:pStyle w:val="Prrafodelista"/>
        <w:numPr>
          <w:ilvl w:val="0"/>
          <w:numId w:val="12"/>
        </w:numPr>
        <w:spacing w:before="0"/>
        <w:rPr>
          <w:rFonts w:cs="Calibri"/>
          <w:b/>
          <w:bCs/>
          <w:lang w:eastAsia="es-CO"/>
        </w:rPr>
      </w:pPr>
      <w:r>
        <w:rPr>
          <w:rFonts w:cs="Calibri"/>
          <w:b/>
          <w:bCs/>
          <w:lang w:eastAsia="es-CO"/>
        </w:rPr>
        <w:lastRenderedPageBreak/>
        <w:t>Actividades productivas</w:t>
      </w:r>
    </w:p>
    <w:p w14:paraId="179B4B90" w14:textId="77777777" w:rsidR="003C0249" w:rsidRDefault="00000000" w:rsidP="008D7A40">
      <w:pPr>
        <w:pStyle w:val="Prrafodelista"/>
        <w:numPr>
          <w:ilvl w:val="0"/>
          <w:numId w:val="13"/>
        </w:numPr>
        <w:spacing w:after="0"/>
        <w:rPr>
          <w:rFonts w:cs="Calibri"/>
          <w:lang w:eastAsia="es-CO"/>
        </w:rPr>
      </w:pPr>
      <w:r>
        <w:rPr>
          <w:rFonts w:cs="Calibri"/>
          <w:lang w:eastAsia="es-CO"/>
        </w:rPr>
        <w:t>Permiten a las personas visitantes conocer y participar en procesos económicos locales.</w:t>
      </w:r>
    </w:p>
    <w:p w14:paraId="3BAE90D4" w14:textId="77777777" w:rsidR="003C0249" w:rsidRDefault="00000000" w:rsidP="008D7A40">
      <w:pPr>
        <w:pStyle w:val="Prrafodelista"/>
        <w:numPr>
          <w:ilvl w:val="0"/>
          <w:numId w:val="13"/>
        </w:numPr>
        <w:spacing w:after="0"/>
        <w:rPr>
          <w:rFonts w:cs="Calibri"/>
          <w:lang w:eastAsia="es-CO"/>
        </w:rPr>
      </w:pPr>
      <w:r>
        <w:rPr>
          <w:rFonts w:cs="Calibri"/>
          <w:lang w:eastAsia="es-CO"/>
        </w:rPr>
        <w:t>Ejemplos: agricultura, pesca artesanal, elaboración de productos tradicionales y transformación de alimentos.</w:t>
      </w:r>
    </w:p>
    <w:p w14:paraId="32F6F3BA" w14:textId="77777777" w:rsidR="003C0249" w:rsidRDefault="00000000" w:rsidP="008D7A40">
      <w:pPr>
        <w:pStyle w:val="Prrafodelista"/>
        <w:numPr>
          <w:ilvl w:val="0"/>
          <w:numId w:val="13"/>
        </w:numPr>
        <w:spacing w:after="0"/>
        <w:rPr>
          <w:rFonts w:cs="Calibri"/>
          <w:lang w:eastAsia="es-CO"/>
        </w:rPr>
      </w:pPr>
      <w:r>
        <w:rPr>
          <w:rFonts w:cs="Calibri"/>
          <w:lang w:eastAsia="es-CO"/>
        </w:rPr>
        <w:t>Estas experiencias facilitan el aprendizaje sobre los medios de vida de la comunidad y fortalecen la valoración del trabajo local.</w:t>
      </w:r>
    </w:p>
    <w:p w14:paraId="46F0F0D3" w14:textId="77777777" w:rsidR="003C0249" w:rsidRDefault="00000000">
      <w:pPr>
        <w:pStyle w:val="Prrafodelista"/>
        <w:numPr>
          <w:ilvl w:val="0"/>
          <w:numId w:val="12"/>
        </w:numPr>
        <w:spacing w:before="0" w:after="0"/>
        <w:rPr>
          <w:rFonts w:cs="Calibri"/>
          <w:b/>
          <w:bCs/>
          <w:lang w:eastAsia="es-CO"/>
        </w:rPr>
      </w:pPr>
      <w:r>
        <w:rPr>
          <w:rFonts w:cs="Calibri"/>
          <w:b/>
          <w:bCs/>
          <w:lang w:eastAsia="es-CO"/>
        </w:rPr>
        <w:t>Actividades educativas y de intercambio</w:t>
      </w:r>
    </w:p>
    <w:p w14:paraId="2453A8B8" w14:textId="77777777" w:rsidR="003C0249" w:rsidRDefault="00000000" w:rsidP="008D7A40">
      <w:pPr>
        <w:pStyle w:val="Prrafodelista"/>
        <w:numPr>
          <w:ilvl w:val="0"/>
          <w:numId w:val="13"/>
        </w:numPr>
        <w:spacing w:after="0"/>
        <w:rPr>
          <w:rFonts w:cs="Calibri"/>
          <w:lang w:eastAsia="es-CO"/>
        </w:rPr>
      </w:pPr>
      <w:r>
        <w:rPr>
          <w:rFonts w:cs="Calibri"/>
          <w:lang w:eastAsia="es-CO"/>
        </w:rPr>
        <w:t>Se orientan al aprendizaje mutuo entre visitantes y comunidad.</w:t>
      </w:r>
    </w:p>
    <w:p w14:paraId="387C5B0F" w14:textId="77777777" w:rsidR="003C0249" w:rsidRDefault="00000000" w:rsidP="008D7A40">
      <w:pPr>
        <w:pStyle w:val="Prrafodelista"/>
        <w:numPr>
          <w:ilvl w:val="0"/>
          <w:numId w:val="13"/>
        </w:numPr>
        <w:spacing w:after="0"/>
        <w:rPr>
          <w:rFonts w:cs="Calibri"/>
          <w:lang w:eastAsia="es-CO"/>
        </w:rPr>
      </w:pPr>
      <w:r>
        <w:rPr>
          <w:rFonts w:cs="Calibri"/>
          <w:lang w:eastAsia="es-CO"/>
        </w:rPr>
        <w:t>Ejemplos: talleres, encuentros culturales, procesos de investigación participativa y espacios de diálogo sobre prácticas de desarrollo territorial.</w:t>
      </w:r>
    </w:p>
    <w:p w14:paraId="15BE1B7A" w14:textId="77777777" w:rsidR="003C0249" w:rsidRDefault="00000000" w:rsidP="008D7A40">
      <w:pPr>
        <w:pStyle w:val="Prrafodelista"/>
        <w:numPr>
          <w:ilvl w:val="0"/>
          <w:numId w:val="13"/>
        </w:numPr>
        <w:spacing w:after="0"/>
        <w:rPr>
          <w:rFonts w:cs="Calibri"/>
          <w:lang w:eastAsia="es-CO"/>
        </w:rPr>
      </w:pPr>
      <w:r>
        <w:rPr>
          <w:rFonts w:cs="Calibri"/>
          <w:lang w:eastAsia="es-CO"/>
        </w:rPr>
        <w:t>Este tipo de actividades es frecuente en grupos estudiantiles, organizaciones sociales y personas interesadas en el turismo responsable.</w:t>
      </w:r>
    </w:p>
    <w:p w14:paraId="3930E6AC" w14:textId="77777777" w:rsidR="003C0249" w:rsidRDefault="00000000" w:rsidP="008D7A40">
      <w:pPr>
        <w:spacing w:before="0" w:after="0"/>
        <w:rPr>
          <w:rFonts w:cs="Calibri"/>
          <w:b/>
          <w:bCs/>
          <w:lang w:eastAsia="es-CO"/>
        </w:rPr>
      </w:pPr>
      <w:r>
        <w:rPr>
          <w:rFonts w:cs="Calibri"/>
          <w:b/>
          <w:bCs/>
          <w:lang w:eastAsia="es-CO"/>
        </w:rPr>
        <w:t>Advertencia</w:t>
      </w:r>
    </w:p>
    <w:p w14:paraId="240E15AD" w14:textId="77777777" w:rsidR="003C0249" w:rsidRDefault="00000000" w:rsidP="008D7A40">
      <w:pPr>
        <w:spacing w:before="0" w:after="0"/>
        <w:ind w:left="708" w:firstLine="1"/>
        <w:rPr>
          <w:rFonts w:cs="Calibri"/>
          <w:lang w:eastAsia="es-CO"/>
        </w:rPr>
      </w:pPr>
      <w:r>
        <w:rPr>
          <w:rFonts w:cs="Calibri"/>
          <w:lang w:eastAsia="es-CO"/>
        </w:rPr>
        <w:t>Las actividades de naturaleza deben considerar la capacidad de carga del territorio. La sobreexplotación de senderos, ecosistemas y espacios naturales genera impactos negativos irreversibles en el destino turístico comunitario (ONU Turismo, 2021).</w:t>
      </w:r>
    </w:p>
    <w:p w14:paraId="73FAE882" w14:textId="0559C413" w:rsidR="003C0249" w:rsidRDefault="00B85FE1" w:rsidP="00AB4091">
      <w:pPr>
        <w:pStyle w:val="Ttulo2"/>
        <w:numPr>
          <w:ilvl w:val="0"/>
          <w:numId w:val="0"/>
        </w:numPr>
        <w:spacing w:before="240"/>
        <w:rPr>
          <w:rFonts w:cs="Calibri"/>
        </w:rPr>
      </w:pPr>
      <w:bookmarkStart w:id="18" w:name="_Toc240195343"/>
      <w:r>
        <w:rPr>
          <w:rFonts w:cs="Calibri"/>
        </w:rPr>
        <w:t>3.3. Diseño de actividades turísticas comunitarias</w:t>
      </w:r>
      <w:bookmarkEnd w:id="18"/>
    </w:p>
    <w:p w14:paraId="7BB6BD0F" w14:textId="77777777" w:rsidR="003C0249" w:rsidRPr="00B85FE1" w:rsidRDefault="00000000" w:rsidP="008D7A40">
      <w:pPr>
        <w:pStyle w:val="Prrafodelista"/>
        <w:numPr>
          <w:ilvl w:val="0"/>
          <w:numId w:val="8"/>
        </w:numPr>
        <w:spacing w:before="0" w:after="0"/>
        <w:rPr>
          <w:b/>
          <w:bCs/>
        </w:rPr>
      </w:pPr>
      <w:r w:rsidRPr="00B85FE1">
        <w:rPr>
          <w:b/>
          <w:bCs/>
        </w:rPr>
        <w:t>Diseño de actividades turísticas comunitarias</w:t>
      </w:r>
    </w:p>
    <w:p w14:paraId="2C7FCFC7" w14:textId="77777777" w:rsidR="003C0249" w:rsidRDefault="00000000" w:rsidP="008D7A40">
      <w:pPr>
        <w:spacing w:before="0" w:after="0"/>
        <w:rPr>
          <w:rFonts w:cs="Calibri"/>
          <w:lang w:eastAsia="es-CO"/>
        </w:rPr>
      </w:pPr>
      <w:r>
        <w:rPr>
          <w:rFonts w:cs="Calibri"/>
          <w:lang w:eastAsia="es-CO"/>
        </w:rPr>
        <w:t>El diseño de actividades turísticas comunitarias debe partir de un proceso participativo en el que la comunidad identifique sus recursos, capacidades y expectativas. Este proceso implica la realización de diagnósticos territoriales, la definición de objetivos y la planificación de las experiencias.</w:t>
      </w:r>
    </w:p>
    <w:p w14:paraId="3E52CB5A" w14:textId="77777777" w:rsidR="003C0249" w:rsidRDefault="00000000" w:rsidP="008D7A40">
      <w:pPr>
        <w:spacing w:before="0" w:after="0"/>
        <w:rPr>
          <w:rFonts w:cs="Calibri"/>
          <w:lang w:eastAsia="es-CO"/>
        </w:rPr>
      </w:pPr>
      <w:r>
        <w:rPr>
          <w:rFonts w:cs="Calibri"/>
          <w:lang w:eastAsia="es-CO"/>
        </w:rPr>
        <w:lastRenderedPageBreak/>
        <w:t>Un aspecto clave en el diseño es la coherencia entre la actividad turística y la vida cotidiana de la comunidad. Las experiencias deben integrarse de manera armónica a las dinámicas locales, evitando la sobrecarga de trabajo o la alteración de las prácticas culturales.</w:t>
      </w:r>
    </w:p>
    <w:p w14:paraId="09500F2B" w14:textId="77777777" w:rsidR="003C0249" w:rsidRPr="00974D81" w:rsidRDefault="00000000">
      <w:pPr>
        <w:pStyle w:val="Prrafodelista"/>
        <w:numPr>
          <w:ilvl w:val="0"/>
          <w:numId w:val="8"/>
        </w:numPr>
        <w:spacing w:before="0" w:after="0"/>
        <w:rPr>
          <w:b/>
          <w:bCs/>
        </w:rPr>
      </w:pPr>
      <w:r w:rsidRPr="00974D81">
        <w:rPr>
          <w:b/>
          <w:bCs/>
        </w:rPr>
        <w:t>Proceso de diseño de actividades turísticas comunitarias</w:t>
      </w:r>
    </w:p>
    <w:p w14:paraId="5F62A56F" w14:textId="77777777" w:rsidR="003C0249" w:rsidRDefault="00000000" w:rsidP="008D7A40">
      <w:pPr>
        <w:pStyle w:val="Prrafodelista"/>
        <w:numPr>
          <w:ilvl w:val="0"/>
          <w:numId w:val="5"/>
        </w:numPr>
        <w:ind w:left="1080"/>
        <w:rPr>
          <w:rFonts w:eastAsia="Times New Roman" w:cs="Calibri"/>
          <w:b/>
          <w:color w:val="000000"/>
          <w:szCs w:val="28"/>
          <w:lang w:eastAsia="es-CO"/>
        </w:rPr>
      </w:pPr>
      <w:r>
        <w:rPr>
          <w:rFonts w:eastAsia="Times New Roman" w:cs="Calibri"/>
          <w:b/>
          <w:color w:val="000000"/>
          <w:szCs w:val="28"/>
          <w:lang w:eastAsia="es-CO"/>
        </w:rPr>
        <w:t>Diagnóstico participativo</w:t>
      </w:r>
    </w:p>
    <w:p w14:paraId="667171BB" w14:textId="77777777" w:rsidR="003C0249" w:rsidRDefault="00000000" w:rsidP="008D7A40">
      <w:pPr>
        <w:pStyle w:val="Prrafodelista"/>
        <w:ind w:left="1080" w:firstLine="0"/>
        <w:rPr>
          <w:rFonts w:eastAsia="Times New Roman" w:cs="Calibri"/>
          <w:b/>
          <w:color w:val="000000"/>
          <w:szCs w:val="28"/>
          <w:lang w:eastAsia="es-CO"/>
        </w:rPr>
      </w:pPr>
      <w:r>
        <w:rPr>
          <w:rFonts w:eastAsia="Times New Roman" w:cs="Calibri"/>
          <w:bCs/>
          <w:color w:val="000000"/>
          <w:szCs w:val="28"/>
          <w:lang w:eastAsia="es-CO"/>
        </w:rPr>
        <w:t>La comunidad identifica sus recursos, capacidades y expectativas mediante un proceso colectivo de análisis territorial.</w:t>
      </w:r>
    </w:p>
    <w:p w14:paraId="29250E0B" w14:textId="77777777" w:rsidR="003C0249" w:rsidRDefault="00000000" w:rsidP="008D7A40">
      <w:pPr>
        <w:pStyle w:val="Prrafodelista"/>
        <w:numPr>
          <w:ilvl w:val="0"/>
          <w:numId w:val="14"/>
        </w:numPr>
        <w:ind w:left="1440"/>
        <w:rPr>
          <w:rFonts w:eastAsia="Times New Roman" w:cs="Calibri"/>
          <w:bCs/>
          <w:color w:val="000000"/>
          <w:szCs w:val="28"/>
          <w:lang w:eastAsia="es-CO"/>
        </w:rPr>
      </w:pPr>
      <w:r>
        <w:rPr>
          <w:rFonts w:eastAsia="Times New Roman" w:cs="Calibri"/>
          <w:bCs/>
          <w:color w:val="000000"/>
          <w:szCs w:val="28"/>
          <w:lang w:eastAsia="es-CO"/>
        </w:rPr>
        <w:t>Inventario de recursos y capacidades documentado.</w:t>
      </w:r>
    </w:p>
    <w:p w14:paraId="0D98802F" w14:textId="77777777" w:rsidR="003C0249" w:rsidRDefault="00000000" w:rsidP="008D7A40">
      <w:pPr>
        <w:pStyle w:val="Prrafodelista"/>
        <w:numPr>
          <w:ilvl w:val="0"/>
          <w:numId w:val="5"/>
        </w:numPr>
        <w:ind w:left="1080"/>
        <w:rPr>
          <w:rFonts w:eastAsia="Times New Roman" w:cs="Calibri"/>
          <w:b/>
          <w:color w:val="000000"/>
          <w:szCs w:val="28"/>
          <w:lang w:eastAsia="es-CO"/>
        </w:rPr>
      </w:pPr>
      <w:r>
        <w:rPr>
          <w:rFonts w:eastAsia="Times New Roman" w:cs="Calibri"/>
          <w:b/>
          <w:color w:val="000000"/>
          <w:szCs w:val="28"/>
          <w:lang w:eastAsia="es-CO"/>
        </w:rPr>
        <w:t>Definición de objetivos</w:t>
      </w:r>
    </w:p>
    <w:p w14:paraId="2E7A49CA" w14:textId="77777777" w:rsidR="003C0249" w:rsidRDefault="00000000" w:rsidP="008D7A40">
      <w:pPr>
        <w:pStyle w:val="Prrafodelista"/>
        <w:ind w:left="1080" w:firstLine="0"/>
        <w:rPr>
          <w:rFonts w:eastAsia="Times New Roman" w:cs="Calibri"/>
          <w:bCs/>
          <w:color w:val="000000"/>
          <w:szCs w:val="28"/>
          <w:lang w:eastAsia="es-CO"/>
        </w:rPr>
      </w:pPr>
      <w:r>
        <w:rPr>
          <w:rFonts w:eastAsia="Times New Roman" w:cs="Calibri"/>
          <w:bCs/>
          <w:color w:val="000000"/>
          <w:szCs w:val="28"/>
          <w:lang w:eastAsia="es-CO"/>
        </w:rPr>
        <w:t>Se establecen los propósitos de cada actividad: qué experiencia se ofrece, a quién va dirigida y qué beneficios genera para el territorio.</w:t>
      </w:r>
    </w:p>
    <w:p w14:paraId="246DA57F" w14:textId="77777777" w:rsidR="003C0249" w:rsidRDefault="00000000" w:rsidP="008D7A40">
      <w:pPr>
        <w:pStyle w:val="Prrafodelista"/>
        <w:numPr>
          <w:ilvl w:val="0"/>
          <w:numId w:val="14"/>
        </w:numPr>
        <w:ind w:left="1440"/>
        <w:rPr>
          <w:rFonts w:eastAsia="Times New Roman" w:cs="Calibri"/>
          <w:bCs/>
          <w:color w:val="000000"/>
          <w:szCs w:val="28"/>
          <w:lang w:eastAsia="es-CO"/>
        </w:rPr>
      </w:pPr>
      <w:r>
        <w:rPr>
          <w:rFonts w:eastAsia="Times New Roman" w:cs="Calibri"/>
          <w:bCs/>
          <w:color w:val="000000"/>
          <w:szCs w:val="28"/>
          <w:lang w:eastAsia="es-CO"/>
        </w:rPr>
        <w:t>Ficha de actividad con objetivos definidos.</w:t>
      </w:r>
    </w:p>
    <w:p w14:paraId="1D72CE2F" w14:textId="77777777" w:rsidR="003C0249" w:rsidRDefault="00000000" w:rsidP="008D7A40">
      <w:pPr>
        <w:pStyle w:val="Prrafodelista"/>
        <w:numPr>
          <w:ilvl w:val="0"/>
          <w:numId w:val="5"/>
        </w:numPr>
        <w:ind w:left="1080"/>
        <w:rPr>
          <w:rFonts w:eastAsia="Times New Roman" w:cs="Calibri"/>
          <w:b/>
          <w:color w:val="000000"/>
          <w:szCs w:val="28"/>
          <w:lang w:eastAsia="es-CO"/>
        </w:rPr>
      </w:pPr>
      <w:r>
        <w:rPr>
          <w:rFonts w:eastAsia="Times New Roman" w:cs="Calibri"/>
          <w:b/>
          <w:color w:val="000000"/>
          <w:szCs w:val="28"/>
          <w:lang w:eastAsia="es-CO"/>
        </w:rPr>
        <w:t>Planificación logística</w:t>
      </w:r>
    </w:p>
    <w:p w14:paraId="585C9AC5" w14:textId="77777777" w:rsidR="003C0249" w:rsidRDefault="00000000" w:rsidP="008D7A40">
      <w:pPr>
        <w:pStyle w:val="Prrafodelista"/>
        <w:ind w:left="1080" w:firstLine="0"/>
        <w:rPr>
          <w:rFonts w:eastAsia="Times New Roman" w:cs="Calibri"/>
          <w:bCs/>
          <w:color w:val="000000"/>
          <w:szCs w:val="28"/>
          <w:lang w:eastAsia="es-CO"/>
        </w:rPr>
      </w:pPr>
      <w:r>
        <w:rPr>
          <w:rFonts w:eastAsia="Times New Roman" w:cs="Calibri"/>
          <w:bCs/>
          <w:color w:val="000000"/>
          <w:szCs w:val="28"/>
          <w:lang w:eastAsia="es-CO"/>
        </w:rPr>
        <w:t>Se determinan la duración, el número de participantes, los recursos necesarios, las condiciones de seguridad y los protocolos de atención al visitante (MinCIT, 2022).</w:t>
      </w:r>
    </w:p>
    <w:p w14:paraId="73AA4C28" w14:textId="77777777" w:rsidR="003C0249" w:rsidRDefault="00000000" w:rsidP="008D7A40">
      <w:pPr>
        <w:pStyle w:val="Prrafodelista"/>
        <w:numPr>
          <w:ilvl w:val="0"/>
          <w:numId w:val="14"/>
        </w:numPr>
        <w:ind w:left="1440"/>
        <w:rPr>
          <w:rFonts w:eastAsia="Times New Roman" w:cs="Calibri"/>
          <w:bCs/>
          <w:color w:val="000000"/>
          <w:szCs w:val="28"/>
          <w:lang w:eastAsia="es-CO"/>
        </w:rPr>
      </w:pPr>
      <w:r>
        <w:rPr>
          <w:rFonts w:eastAsia="Times New Roman" w:cs="Calibri"/>
          <w:bCs/>
          <w:color w:val="000000"/>
          <w:szCs w:val="28"/>
          <w:lang w:eastAsia="es-CO"/>
        </w:rPr>
        <w:t>Plan operativo de la actividad elaborado.</w:t>
      </w:r>
    </w:p>
    <w:p w14:paraId="67389D81" w14:textId="77777777" w:rsidR="003C0249" w:rsidRDefault="00000000" w:rsidP="008D7A40">
      <w:pPr>
        <w:pStyle w:val="Prrafodelista"/>
        <w:numPr>
          <w:ilvl w:val="0"/>
          <w:numId w:val="5"/>
        </w:numPr>
        <w:ind w:left="1080"/>
        <w:rPr>
          <w:rFonts w:eastAsia="Times New Roman" w:cs="Calibri"/>
          <w:b/>
          <w:color w:val="000000"/>
          <w:szCs w:val="28"/>
          <w:lang w:eastAsia="es-CO"/>
        </w:rPr>
      </w:pPr>
      <w:r>
        <w:rPr>
          <w:rFonts w:eastAsia="Times New Roman" w:cs="Calibri"/>
          <w:b/>
          <w:color w:val="000000"/>
          <w:szCs w:val="28"/>
          <w:lang w:eastAsia="es-CO"/>
        </w:rPr>
        <w:t>Evaluación y mejora continua</w:t>
      </w:r>
    </w:p>
    <w:p w14:paraId="01FF4B30" w14:textId="77777777" w:rsidR="003C0249" w:rsidRDefault="00000000" w:rsidP="008D7A40">
      <w:pPr>
        <w:pStyle w:val="Prrafodelista"/>
        <w:ind w:left="1080" w:firstLine="0"/>
        <w:rPr>
          <w:rFonts w:eastAsia="Times New Roman" w:cs="Calibri"/>
          <w:bCs/>
          <w:color w:val="000000"/>
          <w:szCs w:val="28"/>
          <w:lang w:eastAsia="es-CO"/>
        </w:rPr>
      </w:pPr>
      <w:r>
        <w:rPr>
          <w:rFonts w:eastAsia="Times New Roman" w:cs="Calibri"/>
          <w:bCs/>
          <w:color w:val="000000"/>
          <w:szCs w:val="28"/>
          <w:lang w:eastAsia="es-CO"/>
        </w:rPr>
        <w:t>Se implementan mecanismos de evaluación que permitan identificar oportunidades de mejora y ajustar la oferta según las expectativas de los visitantes.</w:t>
      </w:r>
    </w:p>
    <w:p w14:paraId="39F42470" w14:textId="77777777" w:rsidR="003C0249" w:rsidRDefault="00000000" w:rsidP="008D7A40">
      <w:pPr>
        <w:pStyle w:val="Prrafodelista"/>
        <w:numPr>
          <w:ilvl w:val="0"/>
          <w:numId w:val="14"/>
        </w:numPr>
        <w:ind w:left="1440"/>
        <w:rPr>
          <w:rFonts w:eastAsia="Times New Roman" w:cs="Calibri"/>
          <w:bCs/>
          <w:color w:val="000000"/>
          <w:szCs w:val="28"/>
          <w:lang w:eastAsia="es-CO"/>
        </w:rPr>
      </w:pPr>
      <w:r>
        <w:rPr>
          <w:rFonts w:eastAsia="Times New Roman" w:cs="Calibri"/>
          <w:bCs/>
          <w:color w:val="000000"/>
          <w:szCs w:val="28"/>
          <w:lang w:eastAsia="es-CO"/>
        </w:rPr>
        <w:t>Sistema de retroalimentación activo.</w:t>
      </w:r>
    </w:p>
    <w:p w14:paraId="4CC47871" w14:textId="77777777" w:rsidR="006F31A1" w:rsidRPr="006F31A1" w:rsidRDefault="006F31A1" w:rsidP="006F31A1">
      <w:pPr>
        <w:rPr>
          <w:rFonts w:eastAsia="Times New Roman" w:cs="Calibri"/>
          <w:bCs/>
          <w:color w:val="000000"/>
          <w:szCs w:val="28"/>
          <w:lang w:eastAsia="es-CO"/>
        </w:rPr>
      </w:pPr>
    </w:p>
    <w:p w14:paraId="6626B8C6" w14:textId="77777777" w:rsidR="003C0249" w:rsidRPr="00974D81" w:rsidRDefault="00000000">
      <w:pPr>
        <w:pStyle w:val="Prrafodelista"/>
        <w:numPr>
          <w:ilvl w:val="0"/>
          <w:numId w:val="8"/>
        </w:numPr>
        <w:spacing w:before="0" w:after="0"/>
        <w:rPr>
          <w:b/>
          <w:bCs/>
        </w:rPr>
      </w:pPr>
      <w:r w:rsidRPr="00974D81">
        <w:rPr>
          <w:b/>
          <w:bCs/>
        </w:rPr>
        <w:lastRenderedPageBreak/>
        <w:t>Comercialización de actividades turísticas comunitarias</w:t>
      </w:r>
    </w:p>
    <w:p w14:paraId="768B7DD6" w14:textId="77777777" w:rsidR="003C0249" w:rsidRDefault="00000000" w:rsidP="00B85FE1">
      <w:pPr>
        <w:spacing w:before="0" w:after="0"/>
        <w:rPr>
          <w:rFonts w:eastAsia="Times New Roman" w:cs="Calibri"/>
          <w:bCs/>
          <w:color w:val="000000"/>
          <w:szCs w:val="28"/>
          <w:lang w:eastAsia="es-CO"/>
        </w:rPr>
      </w:pPr>
      <w:r>
        <w:rPr>
          <w:rFonts w:eastAsia="Times New Roman" w:cs="Calibri"/>
          <w:bCs/>
          <w:color w:val="000000"/>
          <w:szCs w:val="28"/>
          <w:lang w:eastAsia="es-CO"/>
        </w:rPr>
        <w:t>La comercialización de actividades turísticas comunitarias consiste en la promoción, difusión y venta de experiencias ofrecidas por la comunidad. Este proceso debe realizarse de manera organizada y coherente con la capacidad de atención en el territorio.</w:t>
      </w:r>
    </w:p>
    <w:p w14:paraId="606768E3" w14:textId="77777777" w:rsidR="003C0249" w:rsidRDefault="00000000" w:rsidP="00B85FE1">
      <w:pPr>
        <w:spacing w:before="0" w:after="0"/>
        <w:rPr>
          <w:rFonts w:eastAsia="Times New Roman" w:cs="Calibri"/>
          <w:bCs/>
          <w:color w:val="000000"/>
          <w:szCs w:val="28"/>
          <w:lang w:eastAsia="es-CO"/>
        </w:rPr>
      </w:pPr>
      <w:r>
        <w:rPr>
          <w:rFonts w:eastAsia="Times New Roman" w:cs="Calibri"/>
          <w:bCs/>
          <w:color w:val="000000"/>
          <w:szCs w:val="28"/>
          <w:lang w:eastAsia="es-CO"/>
        </w:rPr>
        <w:t>Una estrategia de comercialización efectiva requiere la definición de un mercado objetivo, la estructuración de paquetes turísticos y la utilización de canales de promoción adecuados. Las comunidades pueden recurrir a plataformas digitales, redes sociales, alianzas con agencias de viajes y participación en ferias turísticas para dar a conocer su oferta.</w:t>
      </w:r>
    </w:p>
    <w:p w14:paraId="7A2FA6E6" w14:textId="77777777" w:rsidR="003C0249" w:rsidRDefault="00000000" w:rsidP="00666442">
      <w:pPr>
        <w:pStyle w:val="Figura"/>
        <w:jc w:val="left"/>
        <w:rPr>
          <w:rFonts w:cs="Calibri"/>
          <w:b w:val="0"/>
          <w:bCs w:val="0"/>
        </w:rPr>
      </w:pPr>
      <w:r>
        <w:rPr>
          <w:rFonts w:cs="Calibri"/>
        </w:rPr>
        <w:t xml:space="preserve">Figura 1. </w:t>
      </w:r>
      <w:r>
        <w:rPr>
          <w:rFonts w:cs="Calibri"/>
          <w:b w:val="0"/>
          <w:bCs w:val="0"/>
        </w:rPr>
        <w:t>Guía para la comercialización exitosa del turismo comunitario</w:t>
      </w:r>
    </w:p>
    <w:p w14:paraId="1122CEFA" w14:textId="0D0E09C4" w:rsidR="003C0249" w:rsidRDefault="009B240A" w:rsidP="00B85FE1">
      <w:pPr>
        <w:ind w:firstLine="0"/>
        <w:jc w:val="center"/>
        <w:rPr>
          <w:rFonts w:eastAsia="Times New Roman" w:cs="Calibri"/>
          <w:b/>
          <w:color w:val="000000"/>
          <w:sz w:val="32"/>
          <w:szCs w:val="26"/>
          <w:lang w:eastAsia="es-CO"/>
        </w:rPr>
      </w:pPr>
      <w:r>
        <w:rPr>
          <w:rFonts w:eastAsia="Times New Roman" w:cs="Calibri"/>
          <w:b/>
          <w:noProof/>
          <w:color w:val="000000"/>
          <w:sz w:val="32"/>
          <w:szCs w:val="26"/>
          <w:lang w:eastAsia="es-CO"/>
        </w:rPr>
        <w:drawing>
          <wp:inline distT="0" distB="0" distL="0" distR="0" wp14:anchorId="6E996A09" wp14:editId="7007E4B5">
            <wp:extent cx="4680000" cy="2179964"/>
            <wp:effectExtent l="0" t="0" r="6350" b="0"/>
            <wp:docPr id="1597200208" name="Gráfico 4" descr="Infografía de cinco bloques sobre comercialización del turismo comunitario: 1) Definir canales y mercado objetivo, 2) Estrategia y promoción de la experiencia, 3) Información clara y accesible para el turista, 4) Estructuración de paquetes coherentes según capacidad territorial, 5) Gestión económica y sostenibilidad que incluye fijación de precios y distribución equitativa de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00208" name="Gráfico 4" descr="Infografía de cinco bloques sobre comercialización del turismo comunitario: 1) Definir canales y mercado objetivo, 2) Estrategia y promoción de la experiencia, 3) Información clara y accesible para el turista, 4) Estructuración de paquetes coherentes según capacidad territorial, 5) Gestión económica y sostenibilidad que incluye fijación de precios y distribución equitativa de ingresos."/>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179964"/>
                    </a:xfrm>
                    <a:prstGeom prst="rect">
                      <a:avLst/>
                    </a:prstGeom>
                  </pic:spPr>
                </pic:pic>
              </a:graphicData>
            </a:graphic>
          </wp:inline>
        </w:drawing>
      </w:r>
    </w:p>
    <w:p w14:paraId="7AAC57F2" w14:textId="48336286" w:rsidR="008D7A40" w:rsidRPr="008D7A40" w:rsidRDefault="008D7A40" w:rsidP="008D7A40">
      <w:pPr>
        <w:pStyle w:val="Prrafodelista"/>
        <w:numPr>
          <w:ilvl w:val="0"/>
          <w:numId w:val="23"/>
        </w:numPr>
        <w:rPr>
          <w:rFonts w:eastAsia="Times New Roman" w:cs="Calibri"/>
          <w:b/>
          <w:color w:val="000000"/>
          <w:szCs w:val="28"/>
          <w:lang w:eastAsia="es-CO"/>
        </w:rPr>
      </w:pPr>
      <w:r w:rsidRPr="008D7A40">
        <w:rPr>
          <w:rFonts w:eastAsia="Times New Roman" w:cs="Calibri"/>
          <w:b/>
          <w:color w:val="000000"/>
          <w:szCs w:val="28"/>
          <w:lang w:eastAsia="es-CO"/>
        </w:rPr>
        <w:t>Definir canales y mercado objetivo</w:t>
      </w:r>
    </w:p>
    <w:p w14:paraId="40B6E94F" w14:textId="141E5366" w:rsidR="008D7A40" w:rsidRPr="008D7A40" w:rsidRDefault="008D7A40" w:rsidP="008D7A40">
      <w:pPr>
        <w:pStyle w:val="Prrafodelista"/>
        <w:numPr>
          <w:ilvl w:val="0"/>
          <w:numId w:val="24"/>
        </w:numPr>
        <w:spacing w:before="0" w:after="0"/>
        <w:rPr>
          <w:rFonts w:eastAsia="Times New Roman" w:cs="Calibri"/>
          <w:bCs/>
          <w:color w:val="000000"/>
          <w:szCs w:val="28"/>
          <w:lang w:eastAsia="es-CO"/>
        </w:rPr>
      </w:pPr>
      <w:r w:rsidRPr="008D7A40">
        <w:rPr>
          <w:rFonts w:eastAsia="Times New Roman" w:cs="Calibri"/>
          <w:bCs/>
          <w:color w:val="000000"/>
          <w:szCs w:val="28"/>
          <w:lang w:eastAsia="es-CO"/>
        </w:rPr>
        <w:t>Plataformas digitales y redes sociales</w:t>
      </w:r>
    </w:p>
    <w:p w14:paraId="4AF0026E" w14:textId="4FC0367B" w:rsidR="008D7A40" w:rsidRPr="008D7A40" w:rsidRDefault="008D7A40" w:rsidP="008D7A40">
      <w:pPr>
        <w:pStyle w:val="Prrafodelista"/>
        <w:numPr>
          <w:ilvl w:val="0"/>
          <w:numId w:val="24"/>
        </w:numPr>
        <w:spacing w:before="0" w:after="0"/>
        <w:rPr>
          <w:rFonts w:eastAsia="Times New Roman" w:cs="Calibri"/>
          <w:bCs/>
          <w:color w:val="000000"/>
          <w:szCs w:val="28"/>
          <w:lang w:eastAsia="es-CO"/>
        </w:rPr>
      </w:pPr>
      <w:r w:rsidRPr="008D7A40">
        <w:rPr>
          <w:rFonts w:eastAsia="Times New Roman" w:cs="Calibri"/>
          <w:bCs/>
          <w:color w:val="000000"/>
          <w:szCs w:val="28"/>
          <w:lang w:eastAsia="es-CO"/>
        </w:rPr>
        <w:t>Alianzas con agencias de viajes</w:t>
      </w:r>
    </w:p>
    <w:p w14:paraId="7F7A4000" w14:textId="3246C415" w:rsidR="008D7A40" w:rsidRDefault="008D7A40" w:rsidP="008D7A40">
      <w:pPr>
        <w:pStyle w:val="Prrafodelista"/>
        <w:numPr>
          <w:ilvl w:val="0"/>
          <w:numId w:val="24"/>
        </w:numPr>
        <w:spacing w:before="0" w:after="0"/>
        <w:rPr>
          <w:rFonts w:eastAsia="Times New Roman" w:cs="Calibri"/>
          <w:bCs/>
          <w:color w:val="000000"/>
          <w:szCs w:val="28"/>
          <w:lang w:eastAsia="es-CO"/>
        </w:rPr>
      </w:pPr>
      <w:r w:rsidRPr="008D7A40">
        <w:rPr>
          <w:rFonts w:eastAsia="Times New Roman" w:cs="Calibri"/>
          <w:bCs/>
          <w:color w:val="000000"/>
          <w:szCs w:val="28"/>
          <w:lang w:eastAsia="es-CO"/>
        </w:rPr>
        <w:t>Participación en ferias turísticas</w:t>
      </w:r>
    </w:p>
    <w:p w14:paraId="3F8EC4C6" w14:textId="77777777" w:rsidR="00847374" w:rsidRDefault="00847374" w:rsidP="00847374">
      <w:pPr>
        <w:spacing w:before="0" w:after="0"/>
        <w:rPr>
          <w:rFonts w:eastAsia="Times New Roman" w:cs="Calibri"/>
          <w:bCs/>
          <w:color w:val="000000"/>
          <w:szCs w:val="28"/>
          <w:lang w:eastAsia="es-CO"/>
        </w:rPr>
      </w:pPr>
    </w:p>
    <w:p w14:paraId="173A386E" w14:textId="77777777" w:rsidR="00847374" w:rsidRPr="00847374" w:rsidRDefault="00847374" w:rsidP="00847374">
      <w:pPr>
        <w:spacing w:before="0" w:after="0"/>
        <w:rPr>
          <w:rFonts w:eastAsia="Times New Roman" w:cs="Calibri"/>
          <w:bCs/>
          <w:color w:val="000000"/>
          <w:szCs w:val="28"/>
          <w:lang w:eastAsia="es-CO"/>
        </w:rPr>
      </w:pPr>
    </w:p>
    <w:p w14:paraId="3F9379A7" w14:textId="77777777" w:rsidR="00847374" w:rsidRPr="00847374" w:rsidRDefault="00847374" w:rsidP="00847374">
      <w:pPr>
        <w:pStyle w:val="Prrafodelista"/>
        <w:numPr>
          <w:ilvl w:val="0"/>
          <w:numId w:val="23"/>
        </w:numPr>
        <w:rPr>
          <w:rFonts w:eastAsia="Times New Roman" w:cs="Calibri"/>
          <w:b/>
          <w:color w:val="000000"/>
          <w:szCs w:val="28"/>
          <w:lang w:eastAsia="es-CO"/>
        </w:rPr>
      </w:pPr>
      <w:r w:rsidRPr="00847374">
        <w:rPr>
          <w:rFonts w:eastAsia="Times New Roman" w:cs="Calibri"/>
          <w:b/>
          <w:color w:val="000000"/>
          <w:szCs w:val="28"/>
          <w:lang w:eastAsia="es-CO"/>
        </w:rPr>
        <w:lastRenderedPageBreak/>
        <w:t>Estrategia y promoción de la experiencia</w:t>
      </w:r>
    </w:p>
    <w:p w14:paraId="17AEDD27" w14:textId="083A3361" w:rsidR="00847374" w:rsidRPr="00847374" w:rsidRDefault="00847374" w:rsidP="00847374">
      <w:pPr>
        <w:pStyle w:val="Prrafodelista"/>
        <w:numPr>
          <w:ilvl w:val="0"/>
          <w:numId w:val="24"/>
        </w:numPr>
        <w:spacing w:before="0" w:after="0"/>
        <w:rPr>
          <w:rFonts w:eastAsia="Times New Roman" w:cs="Calibri"/>
          <w:bCs/>
          <w:color w:val="000000"/>
          <w:szCs w:val="28"/>
          <w:lang w:eastAsia="es-CO"/>
        </w:rPr>
      </w:pPr>
      <w:r w:rsidRPr="00847374">
        <w:rPr>
          <w:rFonts w:eastAsia="Times New Roman" w:cs="Calibri"/>
          <w:bCs/>
          <w:color w:val="000000"/>
          <w:szCs w:val="28"/>
          <w:lang w:eastAsia="es-CO"/>
        </w:rPr>
        <w:t>Duración de la actividad</w:t>
      </w:r>
    </w:p>
    <w:p w14:paraId="47C75ACB" w14:textId="779648F0" w:rsidR="00847374" w:rsidRPr="00847374" w:rsidRDefault="00847374" w:rsidP="00847374">
      <w:pPr>
        <w:pStyle w:val="Prrafodelista"/>
        <w:numPr>
          <w:ilvl w:val="0"/>
          <w:numId w:val="24"/>
        </w:numPr>
        <w:spacing w:before="0" w:after="0"/>
        <w:rPr>
          <w:rFonts w:eastAsia="Times New Roman" w:cs="Calibri"/>
          <w:bCs/>
          <w:color w:val="000000"/>
          <w:szCs w:val="28"/>
          <w:lang w:eastAsia="es-CO"/>
        </w:rPr>
      </w:pPr>
      <w:r w:rsidRPr="00847374">
        <w:rPr>
          <w:rFonts w:eastAsia="Times New Roman" w:cs="Calibri"/>
          <w:bCs/>
          <w:color w:val="000000"/>
          <w:szCs w:val="28"/>
          <w:lang w:eastAsia="es-CO"/>
        </w:rPr>
        <w:t>Nivel de dificultad</w:t>
      </w:r>
    </w:p>
    <w:p w14:paraId="4EF1BD42" w14:textId="4D661727" w:rsidR="00847374" w:rsidRPr="00847374" w:rsidRDefault="00847374" w:rsidP="00847374">
      <w:pPr>
        <w:pStyle w:val="Prrafodelista"/>
        <w:numPr>
          <w:ilvl w:val="0"/>
          <w:numId w:val="24"/>
        </w:numPr>
        <w:spacing w:before="0" w:after="0"/>
        <w:rPr>
          <w:rFonts w:eastAsia="Times New Roman" w:cs="Calibri"/>
          <w:bCs/>
          <w:color w:val="000000"/>
          <w:szCs w:val="28"/>
          <w:lang w:eastAsia="es-CO"/>
        </w:rPr>
      </w:pPr>
      <w:r w:rsidRPr="00847374">
        <w:rPr>
          <w:rFonts w:eastAsia="Times New Roman" w:cs="Calibri"/>
          <w:bCs/>
          <w:color w:val="000000"/>
          <w:szCs w:val="28"/>
          <w:lang w:eastAsia="es-CO"/>
        </w:rPr>
        <w:t>Costos y condiciones de participación</w:t>
      </w:r>
    </w:p>
    <w:p w14:paraId="433E75B9" w14:textId="77777777" w:rsidR="009B240A" w:rsidRPr="009B240A" w:rsidRDefault="009B240A" w:rsidP="009B240A">
      <w:pPr>
        <w:pStyle w:val="Prrafodelista"/>
        <w:numPr>
          <w:ilvl w:val="0"/>
          <w:numId w:val="23"/>
        </w:numPr>
        <w:rPr>
          <w:rFonts w:eastAsia="Times New Roman" w:cs="Calibri"/>
          <w:b/>
          <w:color w:val="000000"/>
          <w:szCs w:val="28"/>
          <w:lang w:eastAsia="es-CO"/>
        </w:rPr>
      </w:pPr>
      <w:r w:rsidRPr="009B240A">
        <w:rPr>
          <w:rFonts w:eastAsia="Times New Roman" w:cs="Calibri"/>
          <w:b/>
          <w:color w:val="000000"/>
          <w:szCs w:val="28"/>
          <w:lang w:eastAsia="es-CO"/>
        </w:rPr>
        <w:t>Información clara y accesible para el turista</w:t>
      </w:r>
    </w:p>
    <w:p w14:paraId="4E371060" w14:textId="4DD3E859" w:rsidR="009B240A" w:rsidRPr="009B240A" w:rsidRDefault="009B240A" w:rsidP="009B240A">
      <w:pPr>
        <w:pStyle w:val="Prrafodelista"/>
        <w:numPr>
          <w:ilvl w:val="0"/>
          <w:numId w:val="24"/>
        </w:numPr>
        <w:spacing w:before="0" w:after="0"/>
        <w:rPr>
          <w:rFonts w:eastAsia="Times New Roman" w:cs="Calibri"/>
          <w:bCs/>
          <w:color w:val="000000"/>
          <w:szCs w:val="28"/>
          <w:lang w:eastAsia="es-CO"/>
        </w:rPr>
      </w:pPr>
      <w:r w:rsidRPr="009B240A">
        <w:rPr>
          <w:rFonts w:eastAsia="Times New Roman" w:cs="Calibri"/>
          <w:bCs/>
          <w:color w:val="000000"/>
          <w:szCs w:val="28"/>
          <w:lang w:eastAsia="es-CO"/>
        </w:rPr>
        <w:t>Presentar información en formatos comprensibles</w:t>
      </w:r>
    </w:p>
    <w:p w14:paraId="317C085F" w14:textId="7D45F74F" w:rsidR="009B240A" w:rsidRPr="009B240A" w:rsidRDefault="009B240A" w:rsidP="009B240A">
      <w:pPr>
        <w:pStyle w:val="Prrafodelista"/>
        <w:numPr>
          <w:ilvl w:val="0"/>
          <w:numId w:val="24"/>
        </w:numPr>
        <w:spacing w:before="0" w:after="0"/>
        <w:rPr>
          <w:rFonts w:eastAsia="Times New Roman" w:cs="Calibri"/>
          <w:bCs/>
          <w:color w:val="000000"/>
          <w:szCs w:val="28"/>
          <w:lang w:eastAsia="es-CO"/>
        </w:rPr>
      </w:pPr>
      <w:r w:rsidRPr="009B240A">
        <w:rPr>
          <w:rFonts w:eastAsia="Times New Roman" w:cs="Calibri"/>
          <w:bCs/>
          <w:color w:val="000000"/>
          <w:szCs w:val="28"/>
          <w:lang w:eastAsia="es-CO"/>
        </w:rPr>
        <w:t>Compatible con lectores de pantalla</w:t>
      </w:r>
    </w:p>
    <w:p w14:paraId="7E59E1A6" w14:textId="6BC804C1" w:rsidR="009B240A" w:rsidRPr="009B240A" w:rsidRDefault="009B240A" w:rsidP="009B240A">
      <w:pPr>
        <w:pStyle w:val="Prrafodelista"/>
        <w:numPr>
          <w:ilvl w:val="0"/>
          <w:numId w:val="24"/>
        </w:numPr>
        <w:spacing w:before="0" w:after="0"/>
        <w:rPr>
          <w:rFonts w:eastAsia="Times New Roman" w:cs="Calibri"/>
          <w:bCs/>
          <w:color w:val="000000"/>
          <w:szCs w:val="28"/>
          <w:lang w:eastAsia="es-CO"/>
        </w:rPr>
      </w:pPr>
      <w:r w:rsidRPr="009B240A">
        <w:rPr>
          <w:rFonts w:eastAsia="Times New Roman" w:cs="Calibri"/>
          <w:bCs/>
          <w:color w:val="000000"/>
          <w:szCs w:val="28"/>
          <w:lang w:eastAsia="es-CO"/>
        </w:rPr>
        <w:t>Sin dependencia exclusiva de elementos visuales</w:t>
      </w:r>
    </w:p>
    <w:p w14:paraId="5AE6BF28" w14:textId="77777777" w:rsidR="009B240A" w:rsidRPr="009B240A" w:rsidRDefault="009B240A" w:rsidP="009B240A">
      <w:pPr>
        <w:pStyle w:val="Prrafodelista"/>
        <w:numPr>
          <w:ilvl w:val="0"/>
          <w:numId w:val="23"/>
        </w:numPr>
        <w:rPr>
          <w:rFonts w:eastAsia="Times New Roman" w:cs="Calibri"/>
          <w:b/>
          <w:color w:val="000000"/>
          <w:szCs w:val="28"/>
          <w:lang w:eastAsia="es-CO"/>
        </w:rPr>
      </w:pPr>
      <w:r w:rsidRPr="009B240A">
        <w:rPr>
          <w:rFonts w:eastAsia="Times New Roman" w:cs="Calibri"/>
          <w:b/>
          <w:color w:val="000000"/>
          <w:szCs w:val="28"/>
          <w:lang w:eastAsia="es-CO"/>
        </w:rPr>
        <w:t>Estructuración de paquetes coherentes</w:t>
      </w:r>
    </w:p>
    <w:p w14:paraId="61403E37" w14:textId="21C0F2D4" w:rsidR="009B240A" w:rsidRPr="009B240A" w:rsidRDefault="009B240A" w:rsidP="009B240A">
      <w:pPr>
        <w:pStyle w:val="Prrafodelista"/>
        <w:numPr>
          <w:ilvl w:val="0"/>
          <w:numId w:val="24"/>
        </w:numPr>
        <w:spacing w:before="0" w:after="0"/>
        <w:rPr>
          <w:rFonts w:eastAsia="Times New Roman" w:cs="Calibri"/>
          <w:bCs/>
          <w:color w:val="000000"/>
          <w:szCs w:val="28"/>
          <w:lang w:eastAsia="es-CO"/>
        </w:rPr>
      </w:pPr>
      <w:r w:rsidRPr="009B240A">
        <w:rPr>
          <w:rFonts w:eastAsia="Times New Roman" w:cs="Calibri"/>
          <w:bCs/>
          <w:color w:val="000000"/>
          <w:szCs w:val="28"/>
          <w:lang w:eastAsia="es-CO"/>
        </w:rPr>
        <w:t>Organizar actividades según la capacidad del territorio</w:t>
      </w:r>
    </w:p>
    <w:p w14:paraId="226D0550" w14:textId="6797CC2C" w:rsidR="009B240A" w:rsidRPr="009B240A" w:rsidRDefault="009B240A" w:rsidP="009B240A">
      <w:pPr>
        <w:pStyle w:val="Prrafodelista"/>
        <w:numPr>
          <w:ilvl w:val="0"/>
          <w:numId w:val="24"/>
        </w:numPr>
        <w:spacing w:before="0" w:after="0"/>
        <w:rPr>
          <w:rFonts w:eastAsia="Times New Roman" w:cs="Calibri"/>
          <w:bCs/>
          <w:color w:val="000000"/>
          <w:szCs w:val="28"/>
          <w:lang w:eastAsia="es-CO"/>
        </w:rPr>
      </w:pPr>
      <w:r w:rsidRPr="009B240A">
        <w:rPr>
          <w:rFonts w:eastAsia="Times New Roman" w:cs="Calibri"/>
          <w:bCs/>
          <w:color w:val="000000"/>
          <w:szCs w:val="28"/>
          <w:lang w:eastAsia="es-CO"/>
        </w:rPr>
        <w:t>Incluir: naturaleza, gastronomía, interacción comunitaria y recorridos</w:t>
      </w:r>
    </w:p>
    <w:p w14:paraId="66A84903" w14:textId="74C9EFE7" w:rsidR="008D7A40" w:rsidRDefault="009B240A" w:rsidP="009B240A">
      <w:pPr>
        <w:pStyle w:val="Prrafodelista"/>
        <w:numPr>
          <w:ilvl w:val="0"/>
          <w:numId w:val="24"/>
        </w:numPr>
        <w:spacing w:before="0" w:after="0"/>
        <w:rPr>
          <w:rFonts w:eastAsia="Times New Roman" w:cs="Calibri"/>
          <w:bCs/>
          <w:color w:val="000000"/>
          <w:szCs w:val="28"/>
          <w:lang w:eastAsia="es-CO"/>
        </w:rPr>
      </w:pPr>
      <w:r w:rsidRPr="009B240A">
        <w:rPr>
          <w:rFonts w:eastAsia="Times New Roman" w:cs="Calibri"/>
          <w:bCs/>
          <w:color w:val="000000"/>
          <w:szCs w:val="28"/>
          <w:lang w:eastAsia="es-CO"/>
        </w:rPr>
        <w:t>Diseñar experiencias integradas y coherentes</w:t>
      </w:r>
    </w:p>
    <w:p w14:paraId="6C0BBEBF" w14:textId="77777777" w:rsidR="007B1F0D" w:rsidRPr="007B1F0D" w:rsidRDefault="007B1F0D" w:rsidP="007B1F0D">
      <w:pPr>
        <w:pStyle w:val="Prrafodelista"/>
        <w:numPr>
          <w:ilvl w:val="0"/>
          <w:numId w:val="23"/>
        </w:numPr>
        <w:rPr>
          <w:rFonts w:eastAsia="Times New Roman" w:cs="Calibri"/>
          <w:b/>
          <w:color w:val="000000"/>
          <w:szCs w:val="28"/>
          <w:lang w:eastAsia="es-CO"/>
        </w:rPr>
      </w:pPr>
      <w:r w:rsidRPr="007B1F0D">
        <w:rPr>
          <w:rFonts w:eastAsia="Times New Roman" w:cs="Calibri"/>
          <w:b/>
          <w:color w:val="000000"/>
          <w:szCs w:val="28"/>
          <w:lang w:eastAsia="es-CO"/>
        </w:rPr>
        <w:t>Gestión económica y sostenibilidad</w:t>
      </w:r>
    </w:p>
    <w:p w14:paraId="19A1878C" w14:textId="67B16FBB" w:rsidR="007B1F0D" w:rsidRPr="007B1F0D" w:rsidRDefault="007B1F0D" w:rsidP="007B1F0D">
      <w:pPr>
        <w:pStyle w:val="Prrafodelista"/>
        <w:numPr>
          <w:ilvl w:val="0"/>
          <w:numId w:val="24"/>
        </w:numPr>
        <w:spacing w:before="0" w:after="0"/>
        <w:rPr>
          <w:rFonts w:eastAsia="Times New Roman" w:cs="Calibri"/>
          <w:bCs/>
          <w:color w:val="000000"/>
          <w:szCs w:val="28"/>
          <w:lang w:eastAsia="es-CO"/>
        </w:rPr>
      </w:pPr>
      <w:r w:rsidRPr="007B1F0D">
        <w:rPr>
          <w:rFonts w:eastAsia="Times New Roman" w:cs="Calibri"/>
          <w:bCs/>
          <w:color w:val="000000"/>
          <w:szCs w:val="28"/>
          <w:lang w:eastAsia="es-CO"/>
        </w:rPr>
        <w:t>Fijación de precios: costos operativos + tiempo de trabajo + valor cultural</w:t>
      </w:r>
    </w:p>
    <w:p w14:paraId="0F62ED05" w14:textId="66913909" w:rsidR="007B1F0D" w:rsidRPr="007B1F0D" w:rsidRDefault="007B1F0D" w:rsidP="007B1F0D">
      <w:pPr>
        <w:pStyle w:val="Prrafodelista"/>
        <w:numPr>
          <w:ilvl w:val="0"/>
          <w:numId w:val="24"/>
        </w:numPr>
        <w:spacing w:before="0" w:after="0"/>
        <w:rPr>
          <w:rFonts w:eastAsia="Times New Roman" w:cs="Calibri"/>
          <w:bCs/>
          <w:color w:val="000000"/>
          <w:szCs w:val="28"/>
          <w:lang w:eastAsia="es-CO"/>
        </w:rPr>
      </w:pPr>
      <w:r w:rsidRPr="007B1F0D">
        <w:rPr>
          <w:rFonts w:eastAsia="Times New Roman" w:cs="Calibri"/>
          <w:bCs/>
          <w:color w:val="000000"/>
          <w:szCs w:val="28"/>
          <w:lang w:eastAsia="es-CO"/>
        </w:rPr>
        <w:t>Distribución equitativa de ingresos entre la comunidad</w:t>
      </w:r>
    </w:p>
    <w:p w14:paraId="61F38569" w14:textId="524ABBCE" w:rsidR="007B1F0D" w:rsidRPr="007B1F0D" w:rsidRDefault="007B1F0D" w:rsidP="007B1F0D">
      <w:pPr>
        <w:pStyle w:val="Prrafodelista"/>
        <w:numPr>
          <w:ilvl w:val="0"/>
          <w:numId w:val="24"/>
        </w:numPr>
        <w:spacing w:before="0" w:after="0"/>
        <w:rPr>
          <w:rFonts w:eastAsia="Times New Roman" w:cs="Calibri"/>
          <w:bCs/>
          <w:color w:val="000000"/>
          <w:szCs w:val="28"/>
          <w:lang w:eastAsia="es-CO"/>
        </w:rPr>
      </w:pPr>
      <w:r w:rsidRPr="007B1F0D">
        <w:rPr>
          <w:rFonts w:eastAsia="Times New Roman" w:cs="Calibri"/>
          <w:bCs/>
          <w:color w:val="000000"/>
          <w:szCs w:val="28"/>
          <w:lang w:eastAsia="es-CO"/>
        </w:rPr>
        <w:t>Reinversión en infraestructura comunitaria</w:t>
      </w:r>
    </w:p>
    <w:p w14:paraId="3C91CCBD" w14:textId="48F13D08" w:rsidR="008D7A40" w:rsidRDefault="007B1F0D" w:rsidP="007B1F0D">
      <w:pPr>
        <w:pStyle w:val="Prrafodelista"/>
        <w:numPr>
          <w:ilvl w:val="0"/>
          <w:numId w:val="24"/>
        </w:numPr>
        <w:spacing w:before="0" w:after="0"/>
        <w:rPr>
          <w:rFonts w:eastAsia="Times New Roman" w:cs="Calibri"/>
          <w:bCs/>
          <w:color w:val="000000"/>
          <w:szCs w:val="28"/>
          <w:lang w:eastAsia="es-CO"/>
        </w:rPr>
      </w:pPr>
      <w:r w:rsidRPr="007B1F0D">
        <w:rPr>
          <w:rFonts w:eastAsia="Times New Roman" w:cs="Calibri"/>
          <w:bCs/>
          <w:color w:val="000000"/>
          <w:szCs w:val="28"/>
          <w:lang w:eastAsia="es-CO"/>
        </w:rPr>
        <w:t>Sostenibilidad económica a largo plazo</w:t>
      </w:r>
    </w:p>
    <w:p w14:paraId="7AAC93F0" w14:textId="77777777" w:rsidR="008D7A40" w:rsidRDefault="008D7A40" w:rsidP="00B17DF7">
      <w:pPr>
        <w:spacing w:before="0" w:after="0"/>
        <w:rPr>
          <w:rFonts w:eastAsia="Times New Roman" w:cs="Calibri"/>
          <w:bCs/>
          <w:color w:val="000000"/>
          <w:szCs w:val="28"/>
          <w:lang w:eastAsia="es-CO"/>
        </w:rPr>
      </w:pPr>
    </w:p>
    <w:p w14:paraId="7F6B0563" w14:textId="406841AE" w:rsidR="003C0249" w:rsidRDefault="00000000" w:rsidP="00B17DF7">
      <w:pPr>
        <w:spacing w:before="0" w:after="0"/>
        <w:rPr>
          <w:rFonts w:eastAsia="Times New Roman" w:cs="Calibri"/>
          <w:bCs/>
          <w:color w:val="000000"/>
          <w:szCs w:val="28"/>
          <w:lang w:eastAsia="es-CO"/>
        </w:rPr>
      </w:pPr>
      <w:r>
        <w:rPr>
          <w:rFonts w:eastAsia="Times New Roman" w:cs="Calibri"/>
          <w:bCs/>
          <w:color w:val="000000"/>
          <w:szCs w:val="28"/>
          <w:lang w:eastAsia="es-CO"/>
        </w:rPr>
        <w:t>Las personas visitantes valoran la información clara, detallada y transparente sobre las experiencias ofrecidas. Por ello, es importante describir las actividades de manera precisa, incluyendo su duración, nivel de dificultad, condiciones de participación y aportes económicos. La información debe presentarse en formatos accesibles, compatibles con lectores de pantalla y con descripciones que no dependan exclusivamente de elementos visuales.</w:t>
      </w:r>
    </w:p>
    <w:p w14:paraId="2E590D0C" w14:textId="77777777" w:rsidR="006F31A1" w:rsidRDefault="006F31A1" w:rsidP="00B17DF7">
      <w:pPr>
        <w:spacing w:before="0" w:after="0"/>
        <w:rPr>
          <w:rFonts w:eastAsia="Times New Roman" w:cs="Calibri"/>
          <w:bCs/>
          <w:color w:val="000000"/>
          <w:szCs w:val="28"/>
          <w:lang w:eastAsia="es-CO"/>
        </w:rPr>
      </w:pPr>
    </w:p>
    <w:p w14:paraId="47BAAC7D" w14:textId="77777777" w:rsidR="003C0249" w:rsidRDefault="00000000" w:rsidP="00B17DF7">
      <w:pPr>
        <w:spacing w:before="0" w:after="0"/>
        <w:rPr>
          <w:rFonts w:eastAsia="Times New Roman" w:cs="Calibri"/>
          <w:b/>
          <w:color w:val="000000"/>
          <w:szCs w:val="28"/>
          <w:lang w:eastAsia="es-CO"/>
        </w:rPr>
      </w:pPr>
      <w:r>
        <w:rPr>
          <w:rFonts w:eastAsia="Times New Roman" w:cs="Calibri"/>
          <w:b/>
          <w:color w:val="000000"/>
          <w:szCs w:val="28"/>
          <w:lang w:eastAsia="es-CO"/>
        </w:rPr>
        <w:lastRenderedPageBreak/>
        <w:t>Buena práctica</w:t>
      </w:r>
    </w:p>
    <w:p w14:paraId="5F780542" w14:textId="77777777" w:rsidR="003C0249" w:rsidRDefault="00000000" w:rsidP="00B17DF7">
      <w:pPr>
        <w:spacing w:before="0" w:after="0"/>
        <w:rPr>
          <w:rFonts w:eastAsia="Times New Roman" w:cs="Calibri"/>
          <w:bCs/>
          <w:color w:val="000000"/>
          <w:szCs w:val="28"/>
          <w:lang w:eastAsia="es-CO"/>
        </w:rPr>
      </w:pPr>
      <w:r>
        <w:rPr>
          <w:rFonts w:eastAsia="Times New Roman" w:cs="Calibri"/>
          <w:bCs/>
          <w:color w:val="000000"/>
          <w:szCs w:val="28"/>
          <w:lang w:eastAsia="es-CO"/>
        </w:rPr>
        <w:t>La fijación de precios debe considerar los costos de operación, el tiempo de trabajo de las personas prestadoras y el valor cultural de las experiencias. La distribución de los ingresos debe realizarse de manera equitativa, garantizando beneficios para la comunidad y la sostenibilidad de las actividades.</w:t>
      </w:r>
    </w:p>
    <w:p w14:paraId="1A6EAA9E" w14:textId="77777777" w:rsidR="003C0249" w:rsidRPr="00974D81" w:rsidRDefault="00000000">
      <w:pPr>
        <w:pStyle w:val="Prrafodelista"/>
        <w:numPr>
          <w:ilvl w:val="0"/>
          <w:numId w:val="8"/>
        </w:numPr>
        <w:spacing w:before="0" w:after="0"/>
        <w:rPr>
          <w:b/>
          <w:bCs/>
        </w:rPr>
      </w:pPr>
      <w:r w:rsidRPr="00974D81">
        <w:rPr>
          <w:b/>
          <w:bCs/>
        </w:rPr>
        <w:t>Importancia de la comercialización en la sostenibilidad</w:t>
      </w:r>
    </w:p>
    <w:p w14:paraId="2294299F" w14:textId="77777777" w:rsidR="003C0249" w:rsidRDefault="00000000" w:rsidP="00B85FE1">
      <w:pPr>
        <w:spacing w:before="0" w:after="0"/>
        <w:ind w:firstLine="708"/>
        <w:rPr>
          <w:rFonts w:cs="Calibri"/>
          <w:lang w:eastAsia="es-CO"/>
        </w:rPr>
      </w:pPr>
      <w:r>
        <w:rPr>
          <w:rFonts w:cs="Calibri"/>
          <w:lang w:eastAsia="es-CO"/>
        </w:rPr>
        <w:t>La comercialización adecuada de las actividades turísticas permite posicionar la oferta comunitaria en el mercado y generar ingresos que contribuyan al bienestar del territorio. Sin embargo, es fundamental evitar la sobreexplotación de los recursos y la saturación de las actividades.</w:t>
      </w:r>
    </w:p>
    <w:p w14:paraId="290D7169" w14:textId="77777777" w:rsidR="003C0249" w:rsidRDefault="00000000" w:rsidP="00B85FE1">
      <w:pPr>
        <w:spacing w:before="0" w:after="0"/>
        <w:ind w:firstLine="708"/>
        <w:rPr>
          <w:rFonts w:cs="Calibri"/>
          <w:lang w:eastAsia="es-CO"/>
        </w:rPr>
      </w:pPr>
      <w:r>
        <w:rPr>
          <w:rFonts w:cs="Calibri"/>
          <w:lang w:eastAsia="es-CO"/>
        </w:rPr>
        <w:t>La planificación de la demanda y la gestión de reservas permiten mantener un equilibrio entre la capacidad de la comunidad y el número de visitantes. Este equilibrio es esencial para preservar la calidad de las experiencias y evitar impactos negativos en la vida cotidiana del territorio.</w:t>
      </w:r>
    </w:p>
    <w:p w14:paraId="03C488EA" w14:textId="77777777" w:rsidR="003C0249" w:rsidRDefault="00000000" w:rsidP="00B85FE1">
      <w:pPr>
        <w:spacing w:before="0" w:after="0"/>
        <w:ind w:firstLine="708"/>
        <w:rPr>
          <w:rFonts w:cs="Calibri"/>
          <w:lang w:eastAsia="es-CO"/>
        </w:rPr>
      </w:pPr>
      <w:r>
        <w:rPr>
          <w:rFonts w:cs="Calibri"/>
          <w:lang w:eastAsia="es-CO"/>
        </w:rPr>
        <w:t>El fortalecimiento de la comercialización también implica el desarrollo de capacidades de gestión administrativa, comunicación y uso de herramientas digitales. Las alianzas con instituciones públicas, organizaciones sociales y operadores turísticos facilitan el acceso a mercados y la promoción de la oferta comunitaria.</w:t>
      </w:r>
    </w:p>
    <w:p w14:paraId="25C51C3A" w14:textId="77777777" w:rsidR="003C0249" w:rsidRDefault="00000000" w:rsidP="00B85FE1">
      <w:pPr>
        <w:spacing w:before="0" w:after="0"/>
        <w:ind w:firstLine="708"/>
        <w:rPr>
          <w:rFonts w:cs="Calibri"/>
          <w:b/>
          <w:bCs/>
          <w:lang w:eastAsia="es-CO"/>
        </w:rPr>
      </w:pPr>
      <w:r>
        <w:rPr>
          <w:rFonts w:cs="Calibri"/>
          <w:b/>
          <w:bCs/>
          <w:lang w:eastAsia="es-CO"/>
        </w:rPr>
        <w:t>Para recordar</w:t>
      </w:r>
    </w:p>
    <w:p w14:paraId="15D89EC9" w14:textId="77777777" w:rsidR="003C0249" w:rsidRDefault="00000000" w:rsidP="00B85FE1">
      <w:pPr>
        <w:spacing w:before="0" w:after="0"/>
        <w:ind w:firstLine="708"/>
        <w:rPr>
          <w:rFonts w:cs="Calibri"/>
          <w:lang w:eastAsia="es-CO"/>
        </w:rPr>
      </w:pPr>
      <w:r>
        <w:rPr>
          <w:rFonts w:cs="Calibri"/>
          <w:lang w:eastAsia="es-CO"/>
        </w:rPr>
        <w:t>Una comercialización sostenible del turismo comunitario requiere:</w:t>
      </w:r>
    </w:p>
    <w:p w14:paraId="325043F6" w14:textId="77777777" w:rsidR="003C0249" w:rsidRDefault="00000000">
      <w:pPr>
        <w:pStyle w:val="Prrafodelista"/>
        <w:numPr>
          <w:ilvl w:val="0"/>
          <w:numId w:val="15"/>
        </w:numPr>
        <w:spacing w:before="0" w:after="0"/>
        <w:rPr>
          <w:rFonts w:cs="Calibri"/>
          <w:lang w:eastAsia="es-CO"/>
        </w:rPr>
      </w:pPr>
      <w:r>
        <w:rPr>
          <w:rFonts w:cs="Calibri"/>
          <w:lang w:eastAsia="es-CO"/>
        </w:rPr>
        <w:t>Definir claramente el mercado objetivo.</w:t>
      </w:r>
    </w:p>
    <w:p w14:paraId="4C4BFE05" w14:textId="77777777" w:rsidR="003C0249" w:rsidRDefault="00000000">
      <w:pPr>
        <w:pStyle w:val="Prrafodelista"/>
        <w:numPr>
          <w:ilvl w:val="0"/>
          <w:numId w:val="15"/>
        </w:numPr>
        <w:spacing w:before="0" w:after="0"/>
        <w:rPr>
          <w:rFonts w:cs="Calibri"/>
          <w:lang w:eastAsia="es-CO"/>
        </w:rPr>
      </w:pPr>
      <w:r>
        <w:rPr>
          <w:rFonts w:cs="Calibri"/>
          <w:lang w:eastAsia="es-CO"/>
        </w:rPr>
        <w:t>Presentar información accesible y transparente al visitante.</w:t>
      </w:r>
    </w:p>
    <w:p w14:paraId="1A5CF4DD" w14:textId="77777777" w:rsidR="003C0249" w:rsidRDefault="00000000">
      <w:pPr>
        <w:pStyle w:val="Prrafodelista"/>
        <w:numPr>
          <w:ilvl w:val="0"/>
          <w:numId w:val="15"/>
        </w:numPr>
        <w:spacing w:before="0" w:after="0"/>
        <w:rPr>
          <w:rFonts w:cs="Calibri"/>
          <w:lang w:eastAsia="es-CO"/>
        </w:rPr>
      </w:pPr>
      <w:r>
        <w:rPr>
          <w:rFonts w:cs="Calibri"/>
          <w:lang w:eastAsia="es-CO"/>
        </w:rPr>
        <w:t>Fijar precios que reconozcan el valor cultural y el trabajo comunitario.</w:t>
      </w:r>
    </w:p>
    <w:p w14:paraId="7B2A7D1A" w14:textId="77777777" w:rsidR="003C0249" w:rsidRDefault="00000000">
      <w:pPr>
        <w:pStyle w:val="Prrafodelista"/>
        <w:numPr>
          <w:ilvl w:val="0"/>
          <w:numId w:val="15"/>
        </w:numPr>
        <w:spacing w:before="0" w:after="0"/>
        <w:rPr>
          <w:rFonts w:cs="Calibri"/>
          <w:lang w:eastAsia="es-CO"/>
        </w:rPr>
      </w:pPr>
      <w:r>
        <w:rPr>
          <w:rFonts w:cs="Calibri"/>
          <w:lang w:eastAsia="es-CO"/>
        </w:rPr>
        <w:t>Distribuir los ingresos de manera equitativa.</w:t>
      </w:r>
    </w:p>
    <w:p w14:paraId="280E3ED7" w14:textId="77777777" w:rsidR="003C0249" w:rsidRDefault="00000000">
      <w:pPr>
        <w:pStyle w:val="Prrafodelista"/>
        <w:numPr>
          <w:ilvl w:val="0"/>
          <w:numId w:val="15"/>
        </w:numPr>
        <w:spacing w:before="0" w:after="0"/>
        <w:rPr>
          <w:rFonts w:cs="Calibri"/>
          <w:lang w:eastAsia="es-CO"/>
        </w:rPr>
      </w:pPr>
      <w:r>
        <w:rPr>
          <w:rFonts w:cs="Calibri"/>
          <w:lang w:eastAsia="es-CO"/>
        </w:rPr>
        <w:t>Planificar la demanda para proteger la capacidad del territorio.</w:t>
      </w:r>
    </w:p>
    <w:p w14:paraId="18765440" w14:textId="64C48C97" w:rsidR="003C0249" w:rsidRDefault="00B17DF7" w:rsidP="00B17DF7">
      <w:pPr>
        <w:pStyle w:val="Ttulo1"/>
        <w:rPr>
          <w:rFonts w:cs="Calibri"/>
        </w:rPr>
      </w:pPr>
      <w:bookmarkStart w:id="19" w:name="_Toc240195344"/>
      <w:r>
        <w:rPr>
          <w:rFonts w:cs="Calibri"/>
        </w:rPr>
        <w:lastRenderedPageBreak/>
        <w:t>4. Alianzas estratégicas y calidad</w:t>
      </w:r>
      <w:bookmarkEnd w:id="19"/>
    </w:p>
    <w:p w14:paraId="0E8AE37C" w14:textId="77777777" w:rsidR="003C0249" w:rsidRDefault="00000000" w:rsidP="007E4B01">
      <w:pPr>
        <w:spacing w:before="0" w:after="0"/>
        <w:ind w:firstLine="708"/>
        <w:rPr>
          <w:rFonts w:cs="Calibri"/>
          <w:lang w:eastAsia="es-CO"/>
        </w:rPr>
      </w:pPr>
      <w:r>
        <w:rPr>
          <w:rFonts w:cs="Calibri"/>
          <w:lang w:eastAsia="es-CO"/>
        </w:rPr>
        <w:t>En este punto se abordan los mecanismos de cooperación entre actores del territorio, las capacidades que deben desarrollar los prestadores de servicios y los criterios de calidad que orientan una oferta pertinente, accesible y competitiva.</w:t>
      </w:r>
    </w:p>
    <w:p w14:paraId="6C66C2A0" w14:textId="1D36A21C" w:rsidR="003C0249" w:rsidRDefault="00B17DF7" w:rsidP="00AB4091">
      <w:pPr>
        <w:pStyle w:val="Ttulo2"/>
        <w:numPr>
          <w:ilvl w:val="0"/>
          <w:numId w:val="0"/>
        </w:numPr>
        <w:spacing w:before="240"/>
        <w:rPr>
          <w:rFonts w:cs="Calibri"/>
        </w:rPr>
      </w:pPr>
      <w:bookmarkStart w:id="20" w:name="_Toc240195345"/>
      <w:r>
        <w:rPr>
          <w:rFonts w:cs="Calibri"/>
        </w:rPr>
        <w:t>4.1. Alianzas estratégicas</w:t>
      </w:r>
      <w:bookmarkEnd w:id="20"/>
    </w:p>
    <w:p w14:paraId="3D455D67" w14:textId="77777777" w:rsidR="003C0249" w:rsidRPr="00746ECB" w:rsidRDefault="00000000">
      <w:pPr>
        <w:pStyle w:val="Prrafodelista"/>
        <w:numPr>
          <w:ilvl w:val="0"/>
          <w:numId w:val="8"/>
        </w:numPr>
        <w:spacing w:before="0" w:after="0"/>
        <w:rPr>
          <w:rFonts w:cs="Calibri"/>
          <w:b/>
          <w:bCs/>
          <w:lang w:eastAsia="es-CO"/>
        </w:rPr>
      </w:pPr>
      <w:r w:rsidRPr="00746ECB">
        <w:rPr>
          <w:rFonts w:cs="Calibri"/>
          <w:b/>
          <w:bCs/>
          <w:lang w:eastAsia="es-CO"/>
        </w:rPr>
        <w:t>Concepto e importancia</w:t>
      </w:r>
    </w:p>
    <w:p w14:paraId="291CFF60" w14:textId="77777777" w:rsidR="003C0249" w:rsidRDefault="00000000" w:rsidP="00B17DF7">
      <w:pPr>
        <w:spacing w:before="0" w:after="0"/>
        <w:rPr>
          <w:rFonts w:cs="Calibri"/>
          <w:lang w:eastAsia="es-CO"/>
        </w:rPr>
      </w:pPr>
      <w:r>
        <w:rPr>
          <w:rFonts w:cs="Calibri"/>
          <w:lang w:eastAsia="es-CO"/>
        </w:rPr>
        <w:t>Las alianzas estratégicas en el turismo comunitario corresponden a los acuerdos de cooperación y articulación que se establecen entre la comunidad, entidades públicas, organizaciones privadas, academia y otros actores del territorio. Su propósito es fortalecer la oferta turística, mejorar la calidad de los servicios y promover el desarrollo sostenible.</w:t>
      </w:r>
    </w:p>
    <w:p w14:paraId="587DE03D" w14:textId="77777777" w:rsidR="003C0249" w:rsidRDefault="00000000" w:rsidP="00B85FE1">
      <w:pPr>
        <w:rPr>
          <w:rFonts w:cs="Calibri"/>
          <w:lang w:eastAsia="es-CO"/>
        </w:rPr>
      </w:pPr>
      <w:r>
        <w:rPr>
          <w:rFonts w:cs="Calibri"/>
          <w:lang w:eastAsia="es-CO"/>
        </w:rPr>
        <w:t>Estas alianzas permiten optimizar recursos, compartir conocimientos, ampliar la cobertura de mercado y consolidar procesos de formación y acompañamiento técnico. En el contexto del turismo comunitario, la articulación institucional se reconoce como un factor clave para la sostenibilidad de los proyectos turísticos locales. El MinCIT (2022) señala que el turismo comunitario requiere procesos de gobernanza colaborativa que integren a la comunidad y a los actores del territorio en la planificación y gestión del turismo.</w:t>
      </w:r>
    </w:p>
    <w:p w14:paraId="7010603F" w14:textId="77777777" w:rsidR="003C0249" w:rsidRDefault="00000000" w:rsidP="00B85FE1">
      <w:pPr>
        <w:spacing w:before="0" w:after="0"/>
        <w:rPr>
          <w:rFonts w:cs="Calibri"/>
          <w:lang w:eastAsia="es-CO"/>
        </w:rPr>
      </w:pPr>
      <w:r>
        <w:rPr>
          <w:rFonts w:cs="Calibri"/>
          <w:lang w:eastAsia="es-CO"/>
        </w:rPr>
        <w:t>Estudios recientes destacan que las alianzas estratégicas fortalecen la resiliencia de los emprendimientos turísticos comunitarios al facilitar el acceso a mercados, capacitación y financiamiento (Banco Interamericano de Desarrollo [BID], 2023). De esta manera, la cooperación entre actores contribuye a la consolidación de modelos de turismo sostenible e inclusivo.</w:t>
      </w:r>
    </w:p>
    <w:p w14:paraId="7654C397" w14:textId="77777777" w:rsidR="003C0249" w:rsidRPr="00746ECB" w:rsidRDefault="00000000" w:rsidP="007E4B01">
      <w:pPr>
        <w:pStyle w:val="Prrafodelista"/>
        <w:numPr>
          <w:ilvl w:val="0"/>
          <w:numId w:val="16"/>
        </w:numPr>
        <w:spacing w:before="0" w:after="0"/>
        <w:ind w:left="1069"/>
        <w:rPr>
          <w:rFonts w:cs="Calibri"/>
          <w:b/>
          <w:bCs/>
          <w:lang w:eastAsia="es-CO"/>
        </w:rPr>
      </w:pPr>
      <w:r w:rsidRPr="00746ECB">
        <w:rPr>
          <w:rFonts w:cs="Calibri"/>
          <w:b/>
          <w:bCs/>
          <w:lang w:eastAsia="es-CO"/>
        </w:rPr>
        <w:lastRenderedPageBreak/>
        <w:t>Impacto y beneficios</w:t>
      </w:r>
    </w:p>
    <w:p w14:paraId="2CE077AF" w14:textId="77777777" w:rsidR="003C0249" w:rsidRDefault="00000000" w:rsidP="007E4B01">
      <w:pPr>
        <w:pStyle w:val="Prrafodelista"/>
        <w:numPr>
          <w:ilvl w:val="0"/>
          <w:numId w:val="17"/>
        </w:numPr>
        <w:spacing w:before="0" w:after="0"/>
        <w:ind w:left="1416"/>
        <w:rPr>
          <w:rFonts w:cs="Calibri"/>
          <w:b/>
          <w:bCs/>
          <w:lang w:eastAsia="es-CO"/>
        </w:rPr>
      </w:pPr>
      <w:r>
        <w:rPr>
          <w:rFonts w:cs="Calibri"/>
          <w:b/>
          <w:bCs/>
          <w:lang w:eastAsia="es-CO"/>
        </w:rPr>
        <w:t xml:space="preserve">Fortalecimiento de la resiliencia: </w:t>
      </w:r>
      <w:r>
        <w:rPr>
          <w:rFonts w:cs="Calibri"/>
          <w:lang w:eastAsia="es-CO"/>
        </w:rPr>
        <w:t>acceso a mercados, capacitación y financiamiento.</w:t>
      </w:r>
    </w:p>
    <w:p w14:paraId="3A5C49EB" w14:textId="77777777" w:rsidR="003C0249" w:rsidRDefault="00000000" w:rsidP="007E4B01">
      <w:pPr>
        <w:pStyle w:val="Prrafodelista"/>
        <w:numPr>
          <w:ilvl w:val="0"/>
          <w:numId w:val="17"/>
        </w:numPr>
        <w:spacing w:before="0" w:after="0"/>
        <w:ind w:left="1416"/>
        <w:rPr>
          <w:rFonts w:cs="Calibri"/>
          <w:b/>
          <w:bCs/>
          <w:lang w:eastAsia="es-CO"/>
        </w:rPr>
      </w:pPr>
      <w:r>
        <w:rPr>
          <w:rFonts w:cs="Calibri"/>
          <w:b/>
          <w:bCs/>
          <w:lang w:eastAsia="es-CO"/>
        </w:rPr>
        <w:t xml:space="preserve">Optimización de recursos: </w:t>
      </w:r>
      <w:r>
        <w:rPr>
          <w:rFonts w:cs="Calibri"/>
          <w:lang w:eastAsia="es-CO"/>
        </w:rPr>
        <w:t>gestión colaborativa del conocimiento y recursos económicos.</w:t>
      </w:r>
    </w:p>
    <w:p w14:paraId="018C91F1" w14:textId="77777777" w:rsidR="003C0249" w:rsidRDefault="00000000" w:rsidP="007E4B01">
      <w:pPr>
        <w:pStyle w:val="Prrafodelista"/>
        <w:numPr>
          <w:ilvl w:val="0"/>
          <w:numId w:val="17"/>
        </w:numPr>
        <w:spacing w:before="0" w:after="0"/>
        <w:ind w:left="1416"/>
        <w:rPr>
          <w:rFonts w:cs="Calibri"/>
          <w:b/>
          <w:bCs/>
          <w:lang w:eastAsia="es-CO"/>
        </w:rPr>
      </w:pPr>
      <w:r>
        <w:rPr>
          <w:rFonts w:cs="Calibri"/>
          <w:b/>
          <w:bCs/>
          <w:lang w:eastAsia="es-CO"/>
        </w:rPr>
        <w:t xml:space="preserve">Modelos sostenibles: </w:t>
      </w:r>
      <w:r>
        <w:rPr>
          <w:rFonts w:cs="Calibri"/>
          <w:lang w:eastAsia="es-CO"/>
        </w:rPr>
        <w:t>desarrollo turístico inclusivo que beneficia a toda la comunidad.</w:t>
      </w:r>
    </w:p>
    <w:p w14:paraId="08C78EAA" w14:textId="77777777" w:rsidR="003C0249" w:rsidRDefault="00000000" w:rsidP="007E4B01">
      <w:pPr>
        <w:pStyle w:val="Prrafodelista"/>
        <w:numPr>
          <w:ilvl w:val="0"/>
          <w:numId w:val="16"/>
        </w:numPr>
        <w:spacing w:before="0" w:after="0"/>
        <w:ind w:left="1069"/>
        <w:rPr>
          <w:rFonts w:cs="Calibri"/>
          <w:b/>
          <w:bCs/>
          <w:lang w:eastAsia="es-CO"/>
        </w:rPr>
      </w:pPr>
      <w:r>
        <w:rPr>
          <w:rFonts w:cs="Calibri"/>
          <w:b/>
          <w:bCs/>
          <w:lang w:eastAsia="es-CO"/>
        </w:rPr>
        <w:t>Fundamentos de la colaboración</w:t>
      </w:r>
    </w:p>
    <w:p w14:paraId="6AB8C781" w14:textId="77777777" w:rsidR="003C0249" w:rsidRDefault="00000000" w:rsidP="007E4B01">
      <w:pPr>
        <w:pStyle w:val="Prrafodelista"/>
        <w:numPr>
          <w:ilvl w:val="0"/>
          <w:numId w:val="18"/>
        </w:numPr>
        <w:spacing w:before="0" w:after="0"/>
        <w:ind w:left="1416"/>
        <w:rPr>
          <w:rFonts w:cs="Calibri"/>
          <w:b/>
          <w:bCs/>
          <w:lang w:eastAsia="es-CO"/>
        </w:rPr>
      </w:pPr>
      <w:r>
        <w:rPr>
          <w:rFonts w:cs="Calibri"/>
          <w:b/>
          <w:bCs/>
          <w:lang w:eastAsia="es-CO"/>
        </w:rPr>
        <w:t>Alianzas estratégicas:</w:t>
      </w:r>
      <w:r>
        <w:rPr>
          <w:rFonts w:cs="Calibri"/>
          <w:lang w:eastAsia="es-CO"/>
        </w:rPr>
        <w:t xml:space="preserve"> acuerdos entre comunidad, Estado, empresas y academia.</w:t>
      </w:r>
    </w:p>
    <w:p w14:paraId="4DCA8A99" w14:textId="77777777" w:rsidR="003C0249" w:rsidRDefault="00000000" w:rsidP="007E4B01">
      <w:pPr>
        <w:pStyle w:val="Prrafodelista"/>
        <w:numPr>
          <w:ilvl w:val="0"/>
          <w:numId w:val="18"/>
        </w:numPr>
        <w:spacing w:before="0" w:after="0"/>
        <w:ind w:left="1416"/>
        <w:rPr>
          <w:rFonts w:cs="Calibri"/>
          <w:b/>
          <w:bCs/>
          <w:lang w:eastAsia="es-CO"/>
        </w:rPr>
      </w:pPr>
      <w:r>
        <w:rPr>
          <w:rFonts w:cs="Calibri"/>
          <w:b/>
          <w:bCs/>
          <w:lang w:eastAsia="es-CO"/>
        </w:rPr>
        <w:t xml:space="preserve">Gobernanza colaborativa: </w:t>
      </w:r>
      <w:r>
        <w:rPr>
          <w:rFonts w:cs="Calibri"/>
          <w:lang w:eastAsia="es-CO"/>
        </w:rPr>
        <w:t>participación activa de actores locales.</w:t>
      </w:r>
    </w:p>
    <w:p w14:paraId="6E33F2EF" w14:textId="58EA1D5B" w:rsidR="003C0249" w:rsidRDefault="00000000" w:rsidP="007E4B01">
      <w:pPr>
        <w:pStyle w:val="Prrafodelista"/>
        <w:numPr>
          <w:ilvl w:val="0"/>
          <w:numId w:val="18"/>
        </w:numPr>
        <w:spacing w:before="0" w:after="0"/>
        <w:ind w:left="1416"/>
        <w:rPr>
          <w:rFonts w:cs="Calibri"/>
          <w:lang w:eastAsia="es-CO"/>
        </w:rPr>
      </w:pPr>
      <w:r>
        <w:rPr>
          <w:rFonts w:cs="Calibri"/>
          <w:b/>
          <w:bCs/>
          <w:lang w:eastAsia="es-CO"/>
        </w:rPr>
        <w:t>Articulación institucional:</w:t>
      </w:r>
      <w:r>
        <w:rPr>
          <w:rFonts w:cs="Calibri"/>
          <w:lang w:eastAsia="es-CO"/>
        </w:rPr>
        <w:t xml:space="preserve"> coordinación entre instituciones para la sostenibilidad.</w:t>
      </w:r>
      <w:r w:rsidR="00746ECB">
        <w:rPr>
          <w:rFonts w:cs="Calibri"/>
          <w:lang w:eastAsia="es-CO"/>
        </w:rPr>
        <w:tab/>
      </w:r>
    </w:p>
    <w:p w14:paraId="59FBB57B" w14:textId="77777777" w:rsidR="003C0249" w:rsidRDefault="00000000" w:rsidP="007E4B01">
      <w:pPr>
        <w:spacing w:before="0" w:after="0"/>
        <w:ind w:left="633" w:firstLine="0"/>
        <w:rPr>
          <w:rFonts w:cs="Calibri"/>
          <w:b/>
          <w:bCs/>
          <w:lang w:eastAsia="es-CO"/>
        </w:rPr>
      </w:pPr>
      <w:r>
        <w:rPr>
          <w:rFonts w:cs="Calibri"/>
          <w:b/>
          <w:bCs/>
          <w:lang w:eastAsia="es-CO"/>
        </w:rPr>
        <w:t>Punto clave</w:t>
      </w:r>
    </w:p>
    <w:p w14:paraId="286E16DD" w14:textId="77777777" w:rsidR="003C0249" w:rsidRDefault="00000000" w:rsidP="007E4B01">
      <w:pPr>
        <w:spacing w:before="0" w:after="0"/>
        <w:ind w:left="708" w:firstLine="1"/>
        <w:rPr>
          <w:rFonts w:cs="Calibri"/>
          <w:lang w:eastAsia="es-CO"/>
        </w:rPr>
      </w:pPr>
      <w:r>
        <w:rPr>
          <w:rFonts w:cs="Calibri"/>
          <w:lang w:eastAsia="es-CO"/>
        </w:rPr>
        <w:t>Las alianzas estratégicas no son opcionales en el turismo comunitario. Son el mecanismo que conecta la comunidad con instituciones, mercados y recursos para garantizar la sostenibilidad del destino turístico (BID, 2023).</w:t>
      </w:r>
    </w:p>
    <w:p w14:paraId="0445DF50" w14:textId="77777777" w:rsidR="003C0249" w:rsidRPr="00C92448" w:rsidRDefault="00000000" w:rsidP="006F31A1">
      <w:pPr>
        <w:pStyle w:val="Prrafodelista"/>
        <w:numPr>
          <w:ilvl w:val="0"/>
          <w:numId w:val="8"/>
        </w:numPr>
        <w:spacing w:after="0"/>
        <w:rPr>
          <w:rFonts w:cs="Calibri"/>
          <w:b/>
          <w:bCs/>
          <w:lang w:eastAsia="es-CO"/>
        </w:rPr>
      </w:pPr>
      <w:r w:rsidRPr="00C92448">
        <w:rPr>
          <w:rFonts w:cs="Calibri"/>
          <w:b/>
          <w:bCs/>
          <w:lang w:eastAsia="es-CO"/>
        </w:rPr>
        <w:t>Importancia de las alianzas estratégicas</w:t>
      </w:r>
    </w:p>
    <w:p w14:paraId="0794BEC8" w14:textId="77777777" w:rsidR="003C0249" w:rsidRDefault="00000000" w:rsidP="00B85FE1">
      <w:pPr>
        <w:spacing w:before="0" w:after="0"/>
        <w:rPr>
          <w:rFonts w:cs="Calibri"/>
          <w:lang w:eastAsia="es-CO"/>
        </w:rPr>
      </w:pPr>
      <w:r>
        <w:rPr>
          <w:rFonts w:cs="Calibri"/>
          <w:lang w:eastAsia="es-CO"/>
        </w:rPr>
        <w:t>Las alianzas estratégicas son fundamentales para el desarrollo del turismo comunitario porque permiten integrar capacidades, mejorar la calidad de la oferta turística y garantizar la sostenibilidad de las iniciativas. A través de la cooperación, se facilita el acceso a formación, asistencia técnica, promoción y comercialización.</w:t>
      </w:r>
    </w:p>
    <w:p w14:paraId="7067B367" w14:textId="77777777" w:rsidR="003C0249" w:rsidRDefault="00000000" w:rsidP="00B85FE1">
      <w:pPr>
        <w:spacing w:before="0" w:after="0"/>
        <w:rPr>
          <w:rFonts w:cs="Calibri"/>
          <w:lang w:eastAsia="es-CO"/>
        </w:rPr>
      </w:pPr>
      <w:r>
        <w:rPr>
          <w:rFonts w:cs="Calibri"/>
          <w:lang w:eastAsia="es-CO"/>
        </w:rPr>
        <w:t xml:space="preserve">La literatura reciente señala que el trabajo articulado entre comunidad, instituciones y sector privado fortalece la competitividad de los destinos turísticos </w:t>
      </w:r>
      <w:r>
        <w:rPr>
          <w:rFonts w:cs="Calibri"/>
          <w:lang w:eastAsia="es-CO"/>
        </w:rPr>
        <w:lastRenderedPageBreak/>
        <w:t>comunitarios y favorece la innovación en los productos turísticos (Córdova-Buiza et al., 2025). Asimismo, las alianzas contribuyen a la construcción de confianza entre actores y al fortalecimiento de la gobernanza territorial.</w:t>
      </w:r>
    </w:p>
    <w:p w14:paraId="555A71D3" w14:textId="77777777" w:rsidR="003C0249" w:rsidRDefault="00000000" w:rsidP="00B85FE1">
      <w:pPr>
        <w:spacing w:before="0" w:after="0"/>
        <w:ind w:firstLine="0"/>
        <w:rPr>
          <w:rFonts w:cs="Calibri"/>
          <w:lang w:eastAsia="es-CO"/>
        </w:rPr>
      </w:pPr>
      <w:r>
        <w:rPr>
          <w:rFonts w:cs="Calibri"/>
          <w:lang w:eastAsia="es-CO"/>
        </w:rPr>
        <w:t>Desde una perspectiva de desarrollo local, la articulación estratégica permite:</w:t>
      </w:r>
    </w:p>
    <w:p w14:paraId="09CD8BCA" w14:textId="77777777" w:rsidR="003C0249" w:rsidRDefault="00000000" w:rsidP="00B85FE1">
      <w:pPr>
        <w:spacing w:before="0" w:after="0"/>
        <w:rPr>
          <w:rFonts w:cs="Calibri"/>
          <w:b/>
          <w:bCs/>
          <w:lang w:eastAsia="es-CO"/>
        </w:rPr>
      </w:pPr>
      <w:r>
        <w:rPr>
          <w:rFonts w:cs="Calibri"/>
          <w:b/>
          <w:bCs/>
          <w:lang w:eastAsia="es-CO"/>
        </w:rPr>
        <w:t>Beneficios de las alianzas estratégicas</w:t>
      </w:r>
    </w:p>
    <w:p w14:paraId="2D787995" w14:textId="77777777" w:rsidR="003C0249" w:rsidRDefault="00000000">
      <w:pPr>
        <w:pStyle w:val="Prrafodelista"/>
        <w:numPr>
          <w:ilvl w:val="0"/>
          <w:numId w:val="19"/>
        </w:numPr>
        <w:spacing w:before="0" w:after="0"/>
        <w:rPr>
          <w:rFonts w:cs="Calibri"/>
          <w:lang w:eastAsia="es-CO"/>
        </w:rPr>
      </w:pPr>
      <w:r>
        <w:rPr>
          <w:rFonts w:cs="Calibri"/>
          <w:lang w:eastAsia="es-CO"/>
        </w:rPr>
        <w:t>Fortalecer las capacidades organizativas y técnicas de la comunidad.</w:t>
      </w:r>
    </w:p>
    <w:p w14:paraId="01DD21A0" w14:textId="77777777" w:rsidR="003C0249" w:rsidRDefault="00000000">
      <w:pPr>
        <w:pStyle w:val="Prrafodelista"/>
        <w:numPr>
          <w:ilvl w:val="0"/>
          <w:numId w:val="19"/>
        </w:numPr>
        <w:spacing w:before="0" w:after="0"/>
        <w:rPr>
          <w:rFonts w:cs="Calibri"/>
          <w:lang w:eastAsia="es-CO"/>
        </w:rPr>
      </w:pPr>
      <w:r>
        <w:rPr>
          <w:rFonts w:cs="Calibri"/>
          <w:lang w:eastAsia="es-CO"/>
        </w:rPr>
        <w:t>Mejorar la calidad de los servicios turísticos.</w:t>
      </w:r>
    </w:p>
    <w:p w14:paraId="1B5F9819" w14:textId="77777777" w:rsidR="003C0249" w:rsidRDefault="00000000">
      <w:pPr>
        <w:pStyle w:val="Prrafodelista"/>
        <w:numPr>
          <w:ilvl w:val="0"/>
          <w:numId w:val="19"/>
        </w:numPr>
        <w:spacing w:before="0" w:after="0"/>
        <w:rPr>
          <w:rFonts w:cs="Calibri"/>
          <w:lang w:eastAsia="es-CO"/>
        </w:rPr>
      </w:pPr>
      <w:r>
        <w:rPr>
          <w:rFonts w:cs="Calibri"/>
          <w:lang w:eastAsia="es-CO"/>
        </w:rPr>
        <w:t>Promover la comercialización responsable de la oferta.</w:t>
      </w:r>
    </w:p>
    <w:p w14:paraId="3D5AA790" w14:textId="77777777" w:rsidR="003C0249" w:rsidRDefault="00000000">
      <w:pPr>
        <w:pStyle w:val="Prrafodelista"/>
        <w:numPr>
          <w:ilvl w:val="0"/>
          <w:numId w:val="19"/>
        </w:numPr>
        <w:spacing w:before="0" w:after="0"/>
        <w:rPr>
          <w:rFonts w:cs="Calibri"/>
          <w:lang w:eastAsia="es-CO"/>
        </w:rPr>
      </w:pPr>
      <w:r>
        <w:rPr>
          <w:rFonts w:cs="Calibri"/>
          <w:lang w:eastAsia="es-CO"/>
        </w:rPr>
        <w:t>Garantizar la sostenibilidad ambiental y cultural del destino.</w:t>
      </w:r>
    </w:p>
    <w:p w14:paraId="59DB1DCC" w14:textId="77777777" w:rsidR="003C0249" w:rsidRDefault="00000000">
      <w:pPr>
        <w:pStyle w:val="Prrafodelista"/>
        <w:numPr>
          <w:ilvl w:val="0"/>
          <w:numId w:val="19"/>
        </w:numPr>
        <w:spacing w:before="0" w:after="0"/>
        <w:rPr>
          <w:rFonts w:cs="Calibri"/>
          <w:lang w:eastAsia="es-CO"/>
        </w:rPr>
      </w:pPr>
      <w:r>
        <w:rPr>
          <w:rFonts w:cs="Calibri"/>
          <w:lang w:eastAsia="es-CO"/>
        </w:rPr>
        <w:t>Favorecer la inclusión social y económica de todas las personas.</w:t>
      </w:r>
    </w:p>
    <w:p w14:paraId="4612F6D2" w14:textId="171FE5E5" w:rsidR="003C0249" w:rsidRDefault="00B17DF7" w:rsidP="00AB4091">
      <w:pPr>
        <w:pStyle w:val="Ttulo2"/>
        <w:numPr>
          <w:ilvl w:val="0"/>
          <w:numId w:val="0"/>
        </w:numPr>
        <w:spacing w:before="240"/>
        <w:rPr>
          <w:rFonts w:cs="Calibri"/>
        </w:rPr>
      </w:pPr>
      <w:bookmarkStart w:id="21" w:name="_Toc240195346"/>
      <w:r>
        <w:rPr>
          <w:rFonts w:cs="Calibri"/>
        </w:rPr>
        <w:t>4.2. Capacidades a desarrollar</w:t>
      </w:r>
      <w:bookmarkEnd w:id="21"/>
    </w:p>
    <w:p w14:paraId="6093BCB7" w14:textId="77777777" w:rsidR="003C0249" w:rsidRDefault="00000000" w:rsidP="00B85FE1">
      <w:pPr>
        <w:spacing w:before="0" w:after="0"/>
        <w:ind w:firstLine="708"/>
        <w:rPr>
          <w:rFonts w:cs="Calibri"/>
          <w:lang w:eastAsia="es-CO"/>
        </w:rPr>
      </w:pPr>
      <w:r>
        <w:rPr>
          <w:rFonts w:cs="Calibri"/>
          <w:lang w:eastAsia="es-CO"/>
        </w:rPr>
        <w:t>El fortalecimiento de capacidades en las personas prestadoras de servicios turísticos es un aspecto clave para garantizar experiencias de calidad, seguras e inclusivas. Estas comprenden conocimientos, habilidades y actitudes orientadas a la prestación de servicios turísticos sostenibles.</w:t>
      </w:r>
    </w:p>
    <w:p w14:paraId="1EA6B16B" w14:textId="77777777" w:rsidR="003C0249" w:rsidRDefault="00000000" w:rsidP="006F31A1">
      <w:pPr>
        <w:pStyle w:val="Prrafodelista"/>
        <w:numPr>
          <w:ilvl w:val="0"/>
          <w:numId w:val="8"/>
        </w:numPr>
        <w:spacing w:after="0"/>
        <w:rPr>
          <w:rFonts w:cs="Calibri"/>
          <w:b/>
          <w:bCs/>
          <w:lang w:eastAsia="es-CO"/>
        </w:rPr>
      </w:pPr>
      <w:r>
        <w:rPr>
          <w:rFonts w:cs="Calibri"/>
          <w:b/>
          <w:bCs/>
          <w:lang w:eastAsia="es-CO"/>
        </w:rPr>
        <w:t>Capacidades a desarrollar en prestadores de servicios turísticos</w:t>
      </w:r>
    </w:p>
    <w:p w14:paraId="7BF1164E" w14:textId="77777777" w:rsidR="003C0249" w:rsidRPr="005D0F52" w:rsidRDefault="00000000" w:rsidP="009A0522">
      <w:pPr>
        <w:pStyle w:val="Prrafodelista"/>
        <w:numPr>
          <w:ilvl w:val="0"/>
          <w:numId w:val="20"/>
        </w:numPr>
        <w:spacing w:before="0" w:after="0"/>
        <w:ind w:left="1080"/>
        <w:rPr>
          <w:rFonts w:cs="Calibri"/>
          <w:b/>
          <w:bCs/>
          <w:lang w:eastAsia="es-CO"/>
        </w:rPr>
      </w:pPr>
      <w:r w:rsidRPr="005D0F52">
        <w:rPr>
          <w:rFonts w:cs="Calibri"/>
          <w:b/>
          <w:bCs/>
          <w:lang w:eastAsia="es-CO"/>
        </w:rPr>
        <w:t>Capacidades organizativas</w:t>
      </w:r>
    </w:p>
    <w:p w14:paraId="6AF1B6A1"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Planificación y gestión administrativa de los procesos turísticos.</w:t>
      </w:r>
    </w:p>
    <w:p w14:paraId="55F827E9"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Toma de decisiones participativa y trabajo en equipo.</w:t>
      </w:r>
    </w:p>
    <w:p w14:paraId="2C20055D"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Distribución de responsabilidades con transparencia y gobernanza.</w:t>
      </w:r>
    </w:p>
    <w:p w14:paraId="637A93F4"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La formación en gestión comunitaria y empresarial permite a las comunidades asumir un rol protagónico en la toma de decisiones (BID, 2023).</w:t>
      </w:r>
    </w:p>
    <w:p w14:paraId="245881CE" w14:textId="77777777" w:rsidR="006F31A1" w:rsidRDefault="006F31A1" w:rsidP="006F31A1">
      <w:pPr>
        <w:pStyle w:val="Prrafodelista"/>
        <w:spacing w:before="0" w:after="0"/>
        <w:ind w:left="1428" w:firstLine="0"/>
        <w:rPr>
          <w:rFonts w:cs="Calibri"/>
          <w:lang w:eastAsia="es-CO"/>
        </w:rPr>
      </w:pPr>
    </w:p>
    <w:p w14:paraId="1C25443B" w14:textId="77777777" w:rsidR="003C0249" w:rsidRDefault="00000000" w:rsidP="009A0522">
      <w:pPr>
        <w:pStyle w:val="Prrafodelista"/>
        <w:numPr>
          <w:ilvl w:val="0"/>
          <w:numId w:val="20"/>
        </w:numPr>
        <w:spacing w:before="0" w:after="0"/>
        <w:ind w:left="1080"/>
        <w:rPr>
          <w:rFonts w:cs="Calibri"/>
          <w:b/>
          <w:bCs/>
          <w:lang w:eastAsia="es-CO"/>
        </w:rPr>
      </w:pPr>
      <w:r>
        <w:rPr>
          <w:rFonts w:cs="Calibri"/>
          <w:b/>
          <w:bCs/>
          <w:lang w:eastAsia="es-CO"/>
        </w:rPr>
        <w:lastRenderedPageBreak/>
        <w:t>Capacidades técnicas y operativas</w:t>
      </w:r>
    </w:p>
    <w:p w14:paraId="5CB75EAD"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Atención a visitantes y guianza turística.</w:t>
      </w:r>
    </w:p>
    <w:p w14:paraId="01B80B7D"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Interpretación del patrimonio natural y cultural.</w:t>
      </w:r>
    </w:p>
    <w:p w14:paraId="0C9D5876"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Seguridad turística y prestación de servicios de alojamiento, alimentación y recreación.</w:t>
      </w:r>
    </w:p>
    <w:p w14:paraId="0B575421"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Estas capacidades deben desarrollarse considerando estándares de calidad y accesibilidad.</w:t>
      </w:r>
    </w:p>
    <w:p w14:paraId="3043355F"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El fortalecimiento de competencias técnicas mejora la experiencia de las personas visitantes y contribuye al posicionamiento del destino (ONU Turismo, 2021).</w:t>
      </w:r>
    </w:p>
    <w:p w14:paraId="02E8EDB3" w14:textId="77777777" w:rsidR="003C0249" w:rsidRDefault="00000000" w:rsidP="009A0522">
      <w:pPr>
        <w:pStyle w:val="Prrafodelista"/>
        <w:numPr>
          <w:ilvl w:val="0"/>
          <w:numId w:val="20"/>
        </w:numPr>
        <w:spacing w:before="0" w:after="0"/>
        <w:ind w:left="1080"/>
        <w:rPr>
          <w:rFonts w:cs="Calibri"/>
          <w:b/>
          <w:bCs/>
          <w:lang w:eastAsia="es-CO"/>
        </w:rPr>
      </w:pPr>
      <w:r>
        <w:rPr>
          <w:rFonts w:cs="Calibri"/>
          <w:b/>
          <w:bCs/>
          <w:lang w:eastAsia="es-CO"/>
        </w:rPr>
        <w:t>Capacidades en sostenibilidad</w:t>
      </w:r>
    </w:p>
    <w:p w14:paraId="3CF3A520"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Gestión ambiental y uso responsable de los recursos naturales.</w:t>
      </w:r>
    </w:p>
    <w:p w14:paraId="6A127FD6"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Conservación del patrimonio cultural e implementación de prácticas sostenibles.</w:t>
      </w:r>
    </w:p>
    <w:p w14:paraId="62BF22F6"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Equilibrio entre desarrollo económico y protección del entorno natural y cultural.</w:t>
      </w:r>
    </w:p>
    <w:p w14:paraId="59AD189F"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La sostenibilidad es un elemento central en la formación de prestadores de servicios, ya que garantiza la permanencia de los recursos y la identidad territorial (UNESCO, 2022).</w:t>
      </w:r>
    </w:p>
    <w:p w14:paraId="093123AB" w14:textId="77777777" w:rsidR="003C0249" w:rsidRDefault="00000000" w:rsidP="009A0522">
      <w:pPr>
        <w:pStyle w:val="Prrafodelista"/>
        <w:numPr>
          <w:ilvl w:val="0"/>
          <w:numId w:val="20"/>
        </w:numPr>
        <w:spacing w:before="0" w:after="0"/>
        <w:ind w:left="1080"/>
        <w:rPr>
          <w:rFonts w:cs="Calibri"/>
          <w:b/>
          <w:bCs/>
          <w:lang w:eastAsia="es-CO"/>
        </w:rPr>
      </w:pPr>
      <w:r>
        <w:rPr>
          <w:rFonts w:cs="Calibri"/>
          <w:b/>
          <w:bCs/>
          <w:lang w:eastAsia="es-CO"/>
        </w:rPr>
        <w:t>Capacidades en comercialización y comunicación</w:t>
      </w:r>
    </w:p>
    <w:p w14:paraId="3D31FDB6"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Uso de herramientas digitales y plataformas accesibles.</w:t>
      </w:r>
    </w:p>
    <w:p w14:paraId="41DEF780"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Promoción de productos turísticos y atención al cliente.</w:t>
      </w:r>
    </w:p>
    <w:p w14:paraId="21C9AED0"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t>Construcción de narrativas territoriales que visibilicen la oferta.</w:t>
      </w:r>
    </w:p>
    <w:p w14:paraId="514415B6" w14:textId="77777777" w:rsidR="003C0249" w:rsidRDefault="00000000" w:rsidP="009A0522">
      <w:pPr>
        <w:pStyle w:val="Prrafodelista"/>
        <w:numPr>
          <w:ilvl w:val="0"/>
          <w:numId w:val="21"/>
        </w:numPr>
        <w:spacing w:before="0" w:after="0"/>
        <w:ind w:left="1428"/>
        <w:rPr>
          <w:rFonts w:cs="Calibri"/>
          <w:lang w:eastAsia="es-CO"/>
        </w:rPr>
      </w:pPr>
      <w:r>
        <w:rPr>
          <w:rFonts w:cs="Calibri"/>
          <w:lang w:eastAsia="es-CO"/>
        </w:rPr>
        <w:lastRenderedPageBreak/>
        <w:t>La digitalización se reconoce como estrategia clave para la comercialización del turismo comunitario en contextos actuales (BID, 2023).</w:t>
      </w:r>
    </w:p>
    <w:p w14:paraId="2CC12CBE" w14:textId="5FCC76D3" w:rsidR="003C0249" w:rsidRDefault="00B17DF7" w:rsidP="006F31A1">
      <w:pPr>
        <w:pStyle w:val="Ttulo2"/>
        <w:numPr>
          <w:ilvl w:val="0"/>
          <w:numId w:val="0"/>
        </w:numPr>
        <w:spacing w:before="240"/>
        <w:rPr>
          <w:rFonts w:cs="Calibri"/>
        </w:rPr>
      </w:pPr>
      <w:bookmarkStart w:id="22" w:name="_Toc240195347"/>
      <w:r>
        <w:rPr>
          <w:rFonts w:cs="Calibri"/>
        </w:rPr>
        <w:t>4.3. Estándares de calidad</w:t>
      </w:r>
      <w:bookmarkEnd w:id="22"/>
    </w:p>
    <w:p w14:paraId="09DE46A0" w14:textId="77777777" w:rsidR="003C0249" w:rsidRDefault="00000000" w:rsidP="00B85FE1">
      <w:pPr>
        <w:spacing w:before="0" w:after="0"/>
        <w:ind w:firstLine="708"/>
        <w:rPr>
          <w:rFonts w:cs="Calibri"/>
          <w:lang w:eastAsia="es-CO"/>
        </w:rPr>
      </w:pPr>
      <w:r>
        <w:rPr>
          <w:rFonts w:cs="Calibri"/>
          <w:lang w:eastAsia="es-CO"/>
        </w:rPr>
        <w:t>Los estándares de calidad del turismo comunitario corresponden a los criterios y lineamientos que orientan la prestación de servicios turísticos de manera segura, sostenible e inclusiva. Estos estándares buscan garantizar la satisfacción de las personas visitantes y el bienestar de la comunidad anfitriona.</w:t>
      </w:r>
    </w:p>
    <w:p w14:paraId="7B3B216B" w14:textId="77777777" w:rsidR="003C0249" w:rsidRDefault="00000000" w:rsidP="00B85FE1">
      <w:pPr>
        <w:spacing w:before="0" w:after="0"/>
        <w:ind w:firstLine="708"/>
        <w:rPr>
          <w:rFonts w:cs="Calibri"/>
          <w:lang w:eastAsia="es-CO"/>
        </w:rPr>
      </w:pPr>
      <w:r>
        <w:rPr>
          <w:rFonts w:cs="Calibri"/>
          <w:lang w:eastAsia="es-CO"/>
        </w:rPr>
        <w:t>La calidad en el turismo comunitario no se limita a la infraestructura o a la prestación del servicio. Incluye aspectos como la autenticidad cultural, la sostenibilidad ambiental, la participación comunitaria y la accesibilidad. La ONU Turismo (2021) señala que la calidad turística debe integrar principios de sostenibilidad, inclusión y responsabilidad social.</w:t>
      </w:r>
    </w:p>
    <w:p w14:paraId="499111AF" w14:textId="72979BD0" w:rsidR="003C0249" w:rsidRDefault="00000000" w:rsidP="00B85FE1">
      <w:pPr>
        <w:spacing w:before="0" w:after="0"/>
        <w:ind w:firstLine="708"/>
        <w:rPr>
          <w:rFonts w:cs="Calibri"/>
          <w:lang w:eastAsia="es-CO"/>
        </w:rPr>
      </w:pPr>
      <w:r>
        <w:rPr>
          <w:rFonts w:cs="Calibri"/>
          <w:lang w:eastAsia="es-CO"/>
        </w:rPr>
        <w:t>Entre los principales estándares de calidad se destacan:</w:t>
      </w:r>
    </w:p>
    <w:p w14:paraId="5D6043A2" w14:textId="77777777" w:rsidR="003C0249" w:rsidRDefault="00000000" w:rsidP="00B85FE1">
      <w:pPr>
        <w:pStyle w:val="Tabla"/>
        <w:spacing w:line="360" w:lineRule="auto"/>
        <w:rPr>
          <w:rFonts w:cs="Calibri"/>
          <w:szCs w:val="28"/>
          <w:lang w:eastAsia="es-CO"/>
        </w:rPr>
      </w:pPr>
      <w:r>
        <w:rPr>
          <w:rFonts w:cs="Calibri"/>
          <w:szCs w:val="28"/>
          <w:lang w:eastAsia="es-CO"/>
        </w:rPr>
        <w:t>Estándares de calidad en turismo comunitario</w:t>
      </w:r>
    </w:p>
    <w:tbl>
      <w:tblPr>
        <w:tblStyle w:val="SENA"/>
        <w:tblW w:w="0" w:type="auto"/>
        <w:tblLook w:val="04A0" w:firstRow="1" w:lastRow="0" w:firstColumn="1" w:lastColumn="0" w:noHBand="0" w:noVBand="1"/>
      </w:tblPr>
      <w:tblGrid>
        <w:gridCol w:w="2547"/>
        <w:gridCol w:w="7097"/>
      </w:tblGrid>
      <w:tr w:rsidR="003C0249" w14:paraId="7890C663" w14:textId="77777777" w:rsidTr="005D0F52">
        <w:trPr>
          <w:cnfStyle w:val="100000000000" w:firstRow="1" w:lastRow="0" w:firstColumn="0" w:lastColumn="0" w:oddVBand="0" w:evenVBand="0" w:oddHBand="0" w:evenHBand="0" w:firstRowFirstColumn="0" w:firstRowLastColumn="0" w:lastRowFirstColumn="0" w:lastRowLastColumn="0"/>
          <w:trHeight w:val="526"/>
          <w:tblHeader/>
        </w:trPr>
        <w:tc>
          <w:tcPr>
            <w:tcW w:w="2547" w:type="dxa"/>
          </w:tcPr>
          <w:p w14:paraId="510F8E9E" w14:textId="77777777" w:rsidR="003C0249" w:rsidRDefault="00000000" w:rsidP="005D0F52">
            <w:pPr>
              <w:pStyle w:val="TextoTablas"/>
              <w:spacing w:before="0" w:after="0" w:line="360" w:lineRule="auto"/>
              <w:rPr>
                <w:rFonts w:cs="Calibri"/>
                <w:sz w:val="28"/>
                <w:szCs w:val="28"/>
              </w:rPr>
            </w:pPr>
            <w:r>
              <w:rPr>
                <w:rFonts w:cs="Calibri"/>
                <w:sz w:val="28"/>
                <w:szCs w:val="28"/>
              </w:rPr>
              <w:t>Estándar</w:t>
            </w:r>
          </w:p>
        </w:tc>
        <w:tc>
          <w:tcPr>
            <w:tcW w:w="7097" w:type="dxa"/>
          </w:tcPr>
          <w:p w14:paraId="5CDF2B66" w14:textId="77777777" w:rsidR="003C0249" w:rsidRDefault="00000000" w:rsidP="005D0F52">
            <w:pPr>
              <w:pStyle w:val="TextoTablas"/>
              <w:spacing w:before="0" w:after="0" w:line="360" w:lineRule="auto"/>
              <w:rPr>
                <w:rFonts w:cs="Calibri"/>
                <w:sz w:val="28"/>
                <w:szCs w:val="28"/>
              </w:rPr>
            </w:pPr>
            <w:r>
              <w:rPr>
                <w:rFonts w:cs="Calibri"/>
                <w:sz w:val="28"/>
                <w:szCs w:val="28"/>
              </w:rPr>
              <w:t>Descripción</w:t>
            </w:r>
          </w:p>
        </w:tc>
      </w:tr>
      <w:tr w:rsidR="003C0249" w14:paraId="1A2378FC" w14:textId="77777777" w:rsidTr="00C92448">
        <w:trPr>
          <w:cnfStyle w:val="000000100000" w:firstRow="0" w:lastRow="0" w:firstColumn="0" w:lastColumn="0" w:oddVBand="0" w:evenVBand="0" w:oddHBand="1" w:evenHBand="0" w:firstRowFirstColumn="0" w:firstRowLastColumn="0" w:lastRowFirstColumn="0" w:lastRowLastColumn="0"/>
          <w:trHeight w:val="497"/>
        </w:trPr>
        <w:tc>
          <w:tcPr>
            <w:tcW w:w="2547" w:type="dxa"/>
          </w:tcPr>
          <w:p w14:paraId="6517B81A" w14:textId="77777777" w:rsidR="003C0249" w:rsidRDefault="00000000" w:rsidP="005D0F52">
            <w:pPr>
              <w:pStyle w:val="TextoTablas"/>
              <w:spacing w:before="0" w:after="0" w:line="360" w:lineRule="auto"/>
              <w:rPr>
                <w:rFonts w:cs="Calibri"/>
                <w:sz w:val="28"/>
                <w:szCs w:val="28"/>
              </w:rPr>
            </w:pPr>
            <w:r>
              <w:rPr>
                <w:rFonts w:cs="Calibri"/>
                <w:sz w:val="28"/>
                <w:szCs w:val="28"/>
              </w:rPr>
              <w:t>Seguridad para visitantes y comunidad</w:t>
            </w:r>
          </w:p>
        </w:tc>
        <w:tc>
          <w:tcPr>
            <w:tcW w:w="7097" w:type="dxa"/>
          </w:tcPr>
          <w:p w14:paraId="59FEAC43" w14:textId="77777777" w:rsidR="003C0249" w:rsidRDefault="00000000" w:rsidP="005D0F52">
            <w:pPr>
              <w:pStyle w:val="TextoTablas"/>
              <w:spacing w:before="0" w:after="0" w:line="360" w:lineRule="auto"/>
              <w:rPr>
                <w:rFonts w:cs="Calibri"/>
                <w:sz w:val="28"/>
                <w:szCs w:val="28"/>
              </w:rPr>
            </w:pPr>
            <w:r>
              <w:rPr>
                <w:rFonts w:cs="Calibri"/>
                <w:sz w:val="28"/>
                <w:szCs w:val="28"/>
              </w:rPr>
              <w:t>Los destinos turísticos comunitarios deben contar con condiciones y protocolos que garanticen la seguridad física y emocional de visitantes y anfitriones.</w:t>
            </w:r>
          </w:p>
        </w:tc>
      </w:tr>
      <w:tr w:rsidR="003C0249" w14:paraId="2D97BF9E" w14:textId="77777777" w:rsidTr="00C92448">
        <w:trPr>
          <w:trHeight w:val="562"/>
        </w:trPr>
        <w:tc>
          <w:tcPr>
            <w:tcW w:w="2547" w:type="dxa"/>
          </w:tcPr>
          <w:p w14:paraId="5DE50B93" w14:textId="77777777" w:rsidR="003C0249" w:rsidRDefault="00000000" w:rsidP="005D0F52">
            <w:pPr>
              <w:pStyle w:val="TextoTablas"/>
              <w:spacing w:before="0" w:after="0" w:line="360" w:lineRule="auto"/>
              <w:rPr>
                <w:rFonts w:cs="Calibri"/>
                <w:sz w:val="28"/>
                <w:szCs w:val="28"/>
              </w:rPr>
            </w:pPr>
            <w:r>
              <w:rPr>
                <w:rFonts w:cs="Calibri"/>
                <w:sz w:val="28"/>
                <w:szCs w:val="28"/>
              </w:rPr>
              <w:t>Protección del patrimonio natural y cultural</w:t>
            </w:r>
          </w:p>
        </w:tc>
        <w:tc>
          <w:tcPr>
            <w:tcW w:w="7097" w:type="dxa"/>
          </w:tcPr>
          <w:p w14:paraId="36F9F0CD" w14:textId="77777777" w:rsidR="003C0249" w:rsidRDefault="00000000" w:rsidP="005D0F52">
            <w:pPr>
              <w:pStyle w:val="TextoTablas"/>
              <w:spacing w:before="0" w:after="0" w:line="360" w:lineRule="auto"/>
              <w:rPr>
                <w:rFonts w:cs="Calibri"/>
                <w:sz w:val="28"/>
                <w:szCs w:val="28"/>
              </w:rPr>
            </w:pPr>
            <w:r>
              <w:rPr>
                <w:rFonts w:cs="Calibri"/>
                <w:sz w:val="28"/>
                <w:szCs w:val="28"/>
              </w:rPr>
              <w:t>Las actividades turísticas deben desarrollarse con pleno respeto por el patrimonio natural y cultural del territorio, evitando impactos negativos irreversibles.</w:t>
            </w:r>
          </w:p>
        </w:tc>
      </w:tr>
      <w:tr w:rsidR="003C0249" w14:paraId="3B273FDD" w14:textId="77777777" w:rsidTr="00C92448">
        <w:trPr>
          <w:cnfStyle w:val="000000100000" w:firstRow="0" w:lastRow="0" w:firstColumn="0" w:lastColumn="0" w:oddVBand="0" w:evenVBand="0" w:oddHBand="1" w:evenHBand="0" w:firstRowFirstColumn="0" w:firstRowLastColumn="0" w:lastRowFirstColumn="0" w:lastRowLastColumn="0"/>
          <w:trHeight w:val="562"/>
        </w:trPr>
        <w:tc>
          <w:tcPr>
            <w:tcW w:w="2547" w:type="dxa"/>
          </w:tcPr>
          <w:p w14:paraId="319ECD64" w14:textId="77777777" w:rsidR="003C0249" w:rsidRDefault="00000000" w:rsidP="005D0F52">
            <w:pPr>
              <w:pStyle w:val="TextoTablas"/>
              <w:spacing w:before="0" w:after="0" w:line="360" w:lineRule="auto"/>
              <w:rPr>
                <w:rFonts w:cs="Calibri"/>
                <w:sz w:val="28"/>
                <w:szCs w:val="28"/>
              </w:rPr>
            </w:pPr>
            <w:r>
              <w:rPr>
                <w:rFonts w:cs="Calibri"/>
                <w:sz w:val="28"/>
                <w:szCs w:val="28"/>
              </w:rPr>
              <w:lastRenderedPageBreak/>
              <w:t>Participación comunitaria en la gestión</w:t>
            </w:r>
          </w:p>
        </w:tc>
        <w:tc>
          <w:tcPr>
            <w:tcW w:w="7097" w:type="dxa"/>
          </w:tcPr>
          <w:p w14:paraId="343A49A0" w14:textId="77777777" w:rsidR="003C0249" w:rsidRDefault="00000000" w:rsidP="005D0F52">
            <w:pPr>
              <w:pStyle w:val="TextoTablas"/>
              <w:spacing w:before="0" w:after="0" w:line="360" w:lineRule="auto"/>
              <w:rPr>
                <w:rFonts w:cs="Calibri"/>
                <w:sz w:val="28"/>
                <w:szCs w:val="28"/>
              </w:rPr>
            </w:pPr>
            <w:r>
              <w:rPr>
                <w:rFonts w:cs="Calibri"/>
                <w:sz w:val="28"/>
                <w:szCs w:val="28"/>
              </w:rPr>
              <w:t>La comunidad debe intervenir activamente en la planificación, ejecución y evaluación de las actividades turísticas, garantizando la gobernanza local.</w:t>
            </w:r>
          </w:p>
        </w:tc>
      </w:tr>
      <w:tr w:rsidR="003C0249" w14:paraId="522AFCA6" w14:textId="77777777" w:rsidTr="00C92448">
        <w:trPr>
          <w:trHeight w:val="562"/>
        </w:trPr>
        <w:tc>
          <w:tcPr>
            <w:tcW w:w="2547" w:type="dxa"/>
          </w:tcPr>
          <w:p w14:paraId="6BC9D8B9" w14:textId="77777777" w:rsidR="003C0249" w:rsidRDefault="00000000" w:rsidP="005D0F52">
            <w:pPr>
              <w:pStyle w:val="TextoTablas"/>
              <w:spacing w:before="0" w:after="0" w:line="360" w:lineRule="auto"/>
              <w:rPr>
                <w:rFonts w:cs="Calibri"/>
                <w:sz w:val="28"/>
                <w:szCs w:val="28"/>
              </w:rPr>
            </w:pPr>
            <w:r>
              <w:rPr>
                <w:rFonts w:cs="Calibri"/>
                <w:sz w:val="28"/>
                <w:szCs w:val="28"/>
              </w:rPr>
              <w:t>Transparencia en la distribución de beneficios</w:t>
            </w:r>
          </w:p>
        </w:tc>
        <w:tc>
          <w:tcPr>
            <w:tcW w:w="7097" w:type="dxa"/>
          </w:tcPr>
          <w:p w14:paraId="398C3070" w14:textId="77777777" w:rsidR="003C0249" w:rsidRDefault="00000000" w:rsidP="005D0F52">
            <w:pPr>
              <w:pStyle w:val="TextoTablas"/>
              <w:spacing w:before="0" w:after="0" w:line="360" w:lineRule="auto"/>
              <w:rPr>
                <w:rFonts w:cs="Calibri"/>
                <w:sz w:val="28"/>
                <w:szCs w:val="28"/>
              </w:rPr>
            </w:pPr>
            <w:r>
              <w:rPr>
                <w:rFonts w:cs="Calibri"/>
                <w:sz w:val="28"/>
                <w:szCs w:val="28"/>
              </w:rPr>
              <w:t>Los ingresos generados por el turismo deben distribuirse de manera equitativa entre los miembros de la comunidad, con criterios claros y verificables.</w:t>
            </w:r>
          </w:p>
        </w:tc>
      </w:tr>
      <w:tr w:rsidR="003C0249" w14:paraId="6DB79507" w14:textId="77777777" w:rsidTr="00C92448">
        <w:trPr>
          <w:cnfStyle w:val="000000100000" w:firstRow="0" w:lastRow="0" w:firstColumn="0" w:lastColumn="0" w:oddVBand="0" w:evenVBand="0" w:oddHBand="1" w:evenHBand="0" w:firstRowFirstColumn="0" w:firstRowLastColumn="0" w:lastRowFirstColumn="0" w:lastRowLastColumn="0"/>
          <w:trHeight w:val="562"/>
        </w:trPr>
        <w:tc>
          <w:tcPr>
            <w:tcW w:w="2547" w:type="dxa"/>
          </w:tcPr>
          <w:p w14:paraId="562B3C7A" w14:textId="77777777" w:rsidR="003C0249" w:rsidRDefault="00000000" w:rsidP="005D0F52">
            <w:pPr>
              <w:pStyle w:val="TextoTablas"/>
              <w:spacing w:before="0" w:after="0" w:line="360" w:lineRule="auto"/>
              <w:rPr>
                <w:rFonts w:cs="Calibri"/>
                <w:sz w:val="28"/>
                <w:szCs w:val="28"/>
              </w:rPr>
            </w:pPr>
            <w:r>
              <w:rPr>
                <w:rFonts w:cs="Calibri"/>
                <w:sz w:val="28"/>
                <w:szCs w:val="28"/>
              </w:rPr>
              <w:t>Mejora continua en los servicios</w:t>
            </w:r>
          </w:p>
        </w:tc>
        <w:tc>
          <w:tcPr>
            <w:tcW w:w="7097" w:type="dxa"/>
          </w:tcPr>
          <w:p w14:paraId="53BBFBCC" w14:textId="77777777" w:rsidR="003C0249" w:rsidRDefault="00000000" w:rsidP="005D0F52">
            <w:pPr>
              <w:pStyle w:val="TextoTablas"/>
              <w:spacing w:before="0" w:after="0" w:line="360" w:lineRule="auto"/>
              <w:rPr>
                <w:rFonts w:cs="Calibri"/>
                <w:sz w:val="28"/>
                <w:szCs w:val="28"/>
              </w:rPr>
            </w:pPr>
            <w:r>
              <w:rPr>
                <w:rFonts w:cs="Calibri"/>
                <w:sz w:val="28"/>
                <w:szCs w:val="28"/>
              </w:rPr>
              <w:t>Las iniciativas turísticas comunitarias deben implementar mecanismos de evaluación y retroalimentación que permitan mejorar continuamente la calidad de la oferta.</w:t>
            </w:r>
          </w:p>
        </w:tc>
      </w:tr>
    </w:tbl>
    <w:p w14:paraId="36DD182B" w14:textId="77777777" w:rsidR="003C0249" w:rsidRDefault="003C0249" w:rsidP="00B85FE1">
      <w:pPr>
        <w:pStyle w:val="Tabla"/>
        <w:numPr>
          <w:ilvl w:val="0"/>
          <w:numId w:val="0"/>
        </w:numPr>
        <w:spacing w:before="0" w:after="0" w:line="360" w:lineRule="auto"/>
        <w:ind w:firstLine="708"/>
        <w:rPr>
          <w:rFonts w:cs="Calibri"/>
          <w:lang w:eastAsia="es-CO"/>
        </w:rPr>
      </w:pPr>
    </w:p>
    <w:p w14:paraId="5AF4EF61" w14:textId="77777777" w:rsidR="003C0249" w:rsidRDefault="00000000" w:rsidP="00B85FE1">
      <w:pPr>
        <w:pStyle w:val="Tabla"/>
        <w:numPr>
          <w:ilvl w:val="0"/>
          <w:numId w:val="0"/>
        </w:numPr>
        <w:spacing w:before="0" w:after="0" w:line="360" w:lineRule="auto"/>
        <w:ind w:firstLine="708"/>
        <w:rPr>
          <w:rFonts w:cs="Calibri"/>
          <w:lang w:eastAsia="es-CO"/>
        </w:rPr>
      </w:pPr>
      <w:r>
        <w:rPr>
          <w:rFonts w:cs="Calibri"/>
          <w:lang w:eastAsia="es-CO"/>
        </w:rPr>
        <w:t>La implementación de estándares de calidad fortalece la confianza de las personas visitantes, mejora la reputación del destino y contribuye a la sostenibilidad de los proyectos turísticos comunitarios.</w:t>
      </w:r>
    </w:p>
    <w:p w14:paraId="01903A34" w14:textId="77777777" w:rsidR="003C0249" w:rsidRPr="00C92448" w:rsidRDefault="00000000" w:rsidP="006F31A1">
      <w:pPr>
        <w:pStyle w:val="Prrafodelista"/>
        <w:numPr>
          <w:ilvl w:val="0"/>
          <w:numId w:val="8"/>
        </w:numPr>
        <w:spacing w:after="0"/>
        <w:rPr>
          <w:rFonts w:cs="Calibri"/>
          <w:b/>
          <w:bCs/>
          <w:lang w:eastAsia="es-CO"/>
        </w:rPr>
      </w:pPr>
      <w:r w:rsidRPr="00C92448">
        <w:rPr>
          <w:rFonts w:cs="Calibri"/>
          <w:b/>
          <w:bCs/>
          <w:lang w:eastAsia="es-CO"/>
        </w:rPr>
        <w:t>Articulación de alianzas para el fortalecimiento de la calidad</w:t>
      </w:r>
    </w:p>
    <w:p w14:paraId="151587D4" w14:textId="77777777" w:rsidR="003C0249" w:rsidRDefault="00000000" w:rsidP="006F31A1">
      <w:pPr>
        <w:spacing w:before="0" w:after="0"/>
        <w:rPr>
          <w:rFonts w:cs="Calibri"/>
          <w:lang w:eastAsia="es-CO"/>
        </w:rPr>
      </w:pPr>
      <w:r>
        <w:rPr>
          <w:rFonts w:cs="Calibri"/>
          <w:lang w:eastAsia="es-CO"/>
        </w:rPr>
        <w:t>La construcción de alianzas estratégicas facilita la implementación de estándares de calidad mediante procesos de formación, certificación, asistencia técnica y acompañamiento institucional. La articulación con entidades públicas, organizaciones no gubernamentales, academia y sector privado permite fortalecer las capacidades de la comunidad y mejorar la competitividad del destino.</w:t>
      </w:r>
    </w:p>
    <w:p w14:paraId="76088690" w14:textId="77777777" w:rsidR="003C0249" w:rsidRDefault="00000000" w:rsidP="00B85FE1">
      <w:pPr>
        <w:rPr>
          <w:rFonts w:cs="Calibri"/>
          <w:lang w:eastAsia="es-CO"/>
        </w:rPr>
      </w:pPr>
      <w:r>
        <w:rPr>
          <w:rFonts w:cs="Calibri"/>
          <w:lang w:eastAsia="es-CO"/>
        </w:rPr>
        <w:t>La cooperación interinstitucional se reconoce como un factor determinante para la consolidación del turismo comunitario, ya que promueve la innovación, el acceso a recursos y la sostenibilidad de las iniciativas (Córdova-Buiza et al., 2025).</w:t>
      </w:r>
    </w:p>
    <w:p w14:paraId="401F30A5" w14:textId="77777777" w:rsidR="003C0249" w:rsidRDefault="00000000" w:rsidP="00B85FE1">
      <w:pPr>
        <w:rPr>
          <w:rFonts w:cs="Calibri"/>
          <w:lang w:eastAsia="es-CO"/>
        </w:rPr>
      </w:pPr>
      <w:r>
        <w:rPr>
          <w:rFonts w:cs="Calibri"/>
          <w:lang w:eastAsia="es-CO"/>
        </w:rPr>
        <w:lastRenderedPageBreak/>
        <w:t>Las alianzas estratégicas son más efectivas cuando se formalizan mediante acuerdos claros que definan roles, responsabilidades y mecanismos de seguimiento. La transparencia en la gestión fortalece la confianza entre actores y garantiza la sostenibilidad del proceso.</w:t>
      </w:r>
    </w:p>
    <w:p w14:paraId="079A0296" w14:textId="77777777" w:rsidR="003C0249" w:rsidRDefault="00000000">
      <w:pPr>
        <w:pStyle w:val="Prrafodelista"/>
        <w:numPr>
          <w:ilvl w:val="0"/>
          <w:numId w:val="8"/>
        </w:numPr>
        <w:spacing w:before="0" w:after="0"/>
        <w:rPr>
          <w:rFonts w:cs="Calibri"/>
          <w:b/>
          <w:bCs/>
          <w:lang w:eastAsia="es-CO"/>
        </w:rPr>
      </w:pPr>
      <w:r>
        <w:rPr>
          <w:rFonts w:cs="Calibri"/>
          <w:b/>
          <w:bCs/>
          <w:lang w:eastAsia="es-CO"/>
        </w:rPr>
        <w:t>Las alianzas estratégicas y los estándares de calidad son interdependientes</w:t>
      </w:r>
    </w:p>
    <w:p w14:paraId="3A61E366" w14:textId="77777777" w:rsidR="003C0249" w:rsidRDefault="00000000">
      <w:pPr>
        <w:pStyle w:val="Prrafodelista"/>
        <w:numPr>
          <w:ilvl w:val="0"/>
          <w:numId w:val="22"/>
        </w:numPr>
        <w:rPr>
          <w:rFonts w:cs="Calibri"/>
          <w:lang w:eastAsia="es-CO"/>
        </w:rPr>
      </w:pPr>
      <w:r>
        <w:rPr>
          <w:rFonts w:cs="Calibri"/>
          <w:lang w:eastAsia="es-CO"/>
        </w:rPr>
        <w:t>Las alianzas facilitan la implementación de estándares.</w:t>
      </w:r>
    </w:p>
    <w:p w14:paraId="585D8EA7" w14:textId="77777777" w:rsidR="003C0249" w:rsidRDefault="00000000">
      <w:pPr>
        <w:pStyle w:val="Prrafodelista"/>
        <w:numPr>
          <w:ilvl w:val="0"/>
          <w:numId w:val="22"/>
        </w:numPr>
        <w:rPr>
          <w:rFonts w:cs="Calibri"/>
          <w:lang w:eastAsia="es-CO"/>
        </w:rPr>
      </w:pPr>
      <w:r>
        <w:rPr>
          <w:rFonts w:cs="Calibri"/>
          <w:lang w:eastAsia="es-CO"/>
        </w:rPr>
        <w:t>Los estándares orientan el desarrollo de capacidades.</w:t>
      </w:r>
    </w:p>
    <w:p w14:paraId="18368B44" w14:textId="77777777" w:rsidR="003C0249" w:rsidRDefault="00000000">
      <w:pPr>
        <w:pStyle w:val="Prrafodelista"/>
        <w:numPr>
          <w:ilvl w:val="0"/>
          <w:numId w:val="22"/>
        </w:numPr>
        <w:rPr>
          <w:rFonts w:cs="Calibri"/>
          <w:lang w:eastAsia="es-CO"/>
        </w:rPr>
      </w:pPr>
      <w:r>
        <w:rPr>
          <w:rFonts w:cs="Calibri"/>
          <w:lang w:eastAsia="es-CO"/>
        </w:rPr>
        <w:t>Las capacidades fortalecen la calidad de la oferta turística.</w:t>
      </w:r>
    </w:p>
    <w:p w14:paraId="7F896712" w14:textId="77777777" w:rsidR="003C0249" w:rsidRDefault="00000000">
      <w:pPr>
        <w:pStyle w:val="Prrafodelista"/>
        <w:numPr>
          <w:ilvl w:val="0"/>
          <w:numId w:val="22"/>
        </w:numPr>
        <w:rPr>
          <w:rFonts w:cs="Calibri"/>
          <w:lang w:eastAsia="es-CO"/>
        </w:rPr>
      </w:pPr>
      <w:r>
        <w:rPr>
          <w:rFonts w:cs="Calibri"/>
          <w:lang w:eastAsia="es-CO"/>
        </w:rPr>
        <w:t>La calidad consolida la sostenibilidad del modelo comunitario.</w:t>
      </w:r>
    </w:p>
    <w:p w14:paraId="554426A8" w14:textId="77777777" w:rsidR="003C0249" w:rsidRDefault="003C0249" w:rsidP="00B85FE1">
      <w:pPr>
        <w:rPr>
          <w:rFonts w:cs="Calibri"/>
          <w:b/>
          <w:bCs/>
          <w:lang w:eastAsia="es-CO"/>
        </w:rPr>
      </w:pPr>
    </w:p>
    <w:p w14:paraId="328BE475" w14:textId="77777777" w:rsidR="003C0249" w:rsidRDefault="003C0249" w:rsidP="00B17DF7">
      <w:pPr>
        <w:rPr>
          <w:lang w:eastAsia="es-CO"/>
        </w:rPr>
      </w:pPr>
    </w:p>
    <w:p w14:paraId="3BC825C9" w14:textId="77777777" w:rsidR="003C0249" w:rsidRDefault="003C0249" w:rsidP="00B17DF7">
      <w:pPr>
        <w:rPr>
          <w:lang w:eastAsia="es-CO"/>
        </w:rPr>
      </w:pPr>
    </w:p>
    <w:p w14:paraId="085E5C3A" w14:textId="77777777" w:rsidR="003C0249" w:rsidRDefault="003C0249" w:rsidP="00B17DF7">
      <w:pPr>
        <w:rPr>
          <w:lang w:eastAsia="es-CO"/>
        </w:rPr>
      </w:pPr>
    </w:p>
    <w:p w14:paraId="2704C622" w14:textId="77777777" w:rsidR="003C0249" w:rsidRDefault="003C0249" w:rsidP="00B17DF7">
      <w:pPr>
        <w:rPr>
          <w:lang w:eastAsia="es-CO"/>
        </w:rPr>
      </w:pPr>
    </w:p>
    <w:p w14:paraId="7D31CE81" w14:textId="77777777" w:rsidR="003C0249" w:rsidRDefault="003C0249" w:rsidP="00B17DF7">
      <w:pPr>
        <w:rPr>
          <w:lang w:eastAsia="es-CO"/>
        </w:rPr>
      </w:pPr>
    </w:p>
    <w:p w14:paraId="7ACC27FE" w14:textId="77777777" w:rsidR="003C0249" w:rsidRDefault="003C0249" w:rsidP="00B17DF7">
      <w:pPr>
        <w:rPr>
          <w:lang w:eastAsia="es-CO"/>
        </w:rPr>
      </w:pPr>
    </w:p>
    <w:p w14:paraId="6E67DBFB" w14:textId="77777777" w:rsidR="00B17DF7" w:rsidRDefault="00B17DF7" w:rsidP="00B17DF7"/>
    <w:p w14:paraId="3C271BD7" w14:textId="77777777" w:rsidR="00B17DF7" w:rsidRDefault="00B17DF7" w:rsidP="00B17DF7"/>
    <w:p w14:paraId="1179D1CE" w14:textId="77777777" w:rsidR="009A0522" w:rsidRDefault="009A0522" w:rsidP="00B17DF7"/>
    <w:p w14:paraId="35DD13CF" w14:textId="77777777" w:rsidR="009A0522" w:rsidRDefault="009A0522" w:rsidP="00B17DF7"/>
    <w:p w14:paraId="5416713F" w14:textId="77777777" w:rsidR="009A0522" w:rsidRDefault="009A0522" w:rsidP="00B17DF7"/>
    <w:p w14:paraId="0527224E" w14:textId="4363D8ED" w:rsidR="003C0249" w:rsidRDefault="00000000" w:rsidP="00B85FE1">
      <w:pPr>
        <w:pStyle w:val="Ttulo1"/>
        <w:rPr>
          <w:rFonts w:cs="Calibri"/>
        </w:rPr>
      </w:pPr>
      <w:bookmarkStart w:id="23" w:name="_Toc240195348"/>
      <w:r>
        <w:rPr>
          <w:rFonts w:cs="Calibri"/>
        </w:rPr>
        <w:lastRenderedPageBreak/>
        <w:t>Síntesis</w:t>
      </w:r>
      <w:bookmarkEnd w:id="23"/>
    </w:p>
    <w:p w14:paraId="495BB485" w14:textId="77777777" w:rsidR="003C0249" w:rsidRDefault="00000000" w:rsidP="00B85FE1">
      <w:pPr>
        <w:spacing w:before="0" w:after="0"/>
        <w:ind w:firstLine="708"/>
        <w:rPr>
          <w:rFonts w:cs="Calibri"/>
          <w:lang w:eastAsia="es-CO"/>
        </w:rPr>
      </w:pPr>
      <w:r>
        <w:rPr>
          <w:rFonts w:cs="Calibri"/>
          <w:lang w:eastAsia="es-CO"/>
        </w:rPr>
        <w:t xml:space="preserve">La planificación estratégica del turismo comunitario se fundamenta en el reconocimiento del territorio, la comunidad y sus potencialidades como punto de partida para la formulación de propuestas turísticas pertinentes y sostenibles. El componente aborda las características, organización, cultura y creencias de la comunidad como elementos esenciales para comprender la identidad territorial y las condiciones de participación que determinan la viabilidad de cualquier iniciativa turística. </w:t>
      </w:r>
    </w:p>
    <w:p w14:paraId="5E293645" w14:textId="77777777" w:rsidR="003C0249" w:rsidRDefault="00000000" w:rsidP="00B85FE1">
      <w:pPr>
        <w:spacing w:before="0" w:after="0"/>
        <w:ind w:firstLine="708"/>
        <w:rPr>
          <w:rFonts w:cs="Calibri"/>
          <w:lang w:eastAsia="es-CO"/>
        </w:rPr>
      </w:pPr>
      <w:r>
        <w:rPr>
          <w:rFonts w:cs="Calibri"/>
          <w:lang w:eastAsia="es-CO"/>
        </w:rPr>
        <w:t>Asimismo, desarrolla el perfil del turista comunitario, considerando sus motivaciones, tipos, procedencia e importancia estratégica para orientar el diseño de una oferta diferenciada y competitiva. A partir de este análisis, se identifican y clasifican las actividades turísticas comunitarias, estableciendo criterios para su diseño y planificación desde un enfoque participativo e incluyente. Finalmente, el componente articula estos elementos con la construcción de alianzas estratégicas, el fortalecimiento de capacidades en los prestadores de servicios y la aplicación de estándares de calidad, configurando así una ruta integral para la validación y puesta en marcha de líneas estratégicas del turismo comunitario en el territorio.</w:t>
      </w:r>
    </w:p>
    <w:p w14:paraId="6E13DABE" w14:textId="77777777" w:rsidR="003C0249" w:rsidRDefault="003C0249" w:rsidP="00B85FE1">
      <w:pPr>
        <w:spacing w:before="0" w:after="0"/>
        <w:ind w:firstLine="0"/>
        <w:rPr>
          <w:rFonts w:cs="Calibri"/>
          <w:lang w:eastAsia="es-CO"/>
        </w:rPr>
      </w:pPr>
    </w:p>
    <w:p w14:paraId="0ABB9786" w14:textId="77777777" w:rsidR="003C0249" w:rsidRDefault="003C0249" w:rsidP="00B85FE1">
      <w:pPr>
        <w:spacing w:before="0" w:after="0"/>
        <w:ind w:firstLine="0"/>
        <w:rPr>
          <w:rFonts w:cs="Calibri"/>
          <w:lang w:eastAsia="es-CO"/>
        </w:rPr>
      </w:pPr>
    </w:p>
    <w:p w14:paraId="59B0A3C1" w14:textId="77777777" w:rsidR="003C0249" w:rsidRDefault="003C0249" w:rsidP="00B85FE1">
      <w:pPr>
        <w:spacing w:before="0" w:after="0"/>
        <w:ind w:firstLine="0"/>
        <w:rPr>
          <w:rFonts w:cs="Calibri"/>
          <w:lang w:eastAsia="es-CO"/>
        </w:rPr>
      </w:pPr>
    </w:p>
    <w:p w14:paraId="6887062B" w14:textId="77777777" w:rsidR="003C0249" w:rsidRDefault="003C0249" w:rsidP="00B85FE1">
      <w:pPr>
        <w:ind w:firstLine="0"/>
        <w:jc w:val="center"/>
        <w:rPr>
          <w:rFonts w:cs="Calibri"/>
          <w:lang w:eastAsia="es-CO"/>
        </w:rPr>
      </w:pPr>
    </w:p>
    <w:p w14:paraId="1F047E68" w14:textId="77777777" w:rsidR="003C0249" w:rsidRDefault="003C0249" w:rsidP="00B85FE1">
      <w:pPr>
        <w:ind w:firstLine="0"/>
        <w:jc w:val="center"/>
        <w:rPr>
          <w:rFonts w:cs="Calibri"/>
          <w:lang w:eastAsia="es-CO"/>
        </w:rPr>
      </w:pPr>
    </w:p>
    <w:p w14:paraId="0A722D02" w14:textId="77777777" w:rsidR="003C0249" w:rsidRDefault="003C0249" w:rsidP="00B85FE1">
      <w:pPr>
        <w:ind w:firstLine="0"/>
        <w:jc w:val="center"/>
        <w:rPr>
          <w:rFonts w:cs="Calibri"/>
          <w:lang w:eastAsia="es-CO"/>
        </w:rPr>
      </w:pPr>
    </w:p>
    <w:p w14:paraId="6E167849" w14:textId="77777777" w:rsidR="003C0249" w:rsidRDefault="00000000" w:rsidP="00B85FE1">
      <w:pPr>
        <w:ind w:firstLine="0"/>
        <w:jc w:val="center"/>
        <w:rPr>
          <w:rFonts w:cs="Calibri"/>
          <w:lang w:eastAsia="es-CO"/>
        </w:rPr>
      </w:pPr>
      <w:r>
        <w:rPr>
          <w:rFonts w:cs="Calibri"/>
          <w:noProof/>
          <w:lang w:eastAsia="es-CO"/>
        </w:rPr>
        <w:lastRenderedPageBreak/>
        <w:drawing>
          <wp:inline distT="45720" distB="45720" distL="114300" distR="114300" wp14:anchorId="26764E03" wp14:editId="76740A88">
            <wp:extent cx="6332220" cy="2252345"/>
            <wp:effectExtent l="0" t="0" r="0" b="0"/>
            <wp:docPr id="1261083535" name="Gráfico 1" descr=" Mapa conceptual titulado “Planificación estratégica del turismo comunitario”. El tema central se ubica en la parte superior y se conecta con cuatro ejes principales: Comunidad, Perfil del turista comunitario, Actividades turísticas y Alianzas y calidad. El eje Comunidad incluye identidad y cultura, organización y participación. El eje Perfil del turista comunitario comprende motivaciones, características, mercado y procedencia. El eje Actividades turísticas integra actividades culturales, de naturaleza, productivas y su diseño y planificación. El eje Alianzas y calidad aborda gobernanza, capacidades y estándares. El esquema presenta de manera jerárquica los elementos que orientan la formulación y validación de líneas estratégicas en el turismo com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3535" name="Gráfico 1" descr=" Mapa conceptual titulado “Planificación estratégica del turismo comunitario”. El tema central se ubica en la parte superior y se conecta con cuatro ejes principales: Comunidad, Perfil del turista comunitario, Actividades turísticas y Alianzas y calidad. El eje Comunidad incluye identidad y cultura, organización y participación. El eje Perfil del turista comunitario comprende motivaciones, características, mercado y procedencia. El eje Actividades turísticas integra actividades culturales, de naturaleza, productivas y su diseño y planificación. El eje Alianzas y calidad aborda gobernanza, capacidades y estándares. El esquema presenta de manera jerárquica los elementos que orientan la formulación y validación de líneas estratégicas en el turismo comunitario."/>
                    <pic:cNvPicPr/>
                  </pic:nvPicPr>
                  <pic:blipFill>
                    <a:blip r:embed="rId16"/>
                    <a:srcRect/>
                    <a:stretch>
                      <a:fillRect/>
                    </a:stretch>
                  </pic:blipFill>
                  <pic:spPr>
                    <a:xfrm>
                      <a:off x="0" y="0"/>
                      <a:ext cx="6332220" cy="2252345"/>
                    </a:xfrm>
                    <a:prstGeom prst="rect">
                      <a:avLst/>
                    </a:prstGeom>
                  </pic:spPr>
                </pic:pic>
              </a:graphicData>
            </a:graphic>
          </wp:inline>
        </w:drawing>
      </w:r>
    </w:p>
    <w:p w14:paraId="6F117863" w14:textId="77777777" w:rsidR="003C0249" w:rsidRDefault="003C0249" w:rsidP="00B85FE1">
      <w:pPr>
        <w:ind w:firstLine="0"/>
        <w:jc w:val="center"/>
        <w:rPr>
          <w:rFonts w:cs="Calibri"/>
          <w:lang w:eastAsia="es-CO"/>
        </w:rPr>
      </w:pPr>
    </w:p>
    <w:p w14:paraId="0C444F26" w14:textId="77777777" w:rsidR="003C0249" w:rsidRDefault="003C0249" w:rsidP="00B85FE1">
      <w:pPr>
        <w:ind w:firstLine="0"/>
        <w:jc w:val="center"/>
        <w:rPr>
          <w:rFonts w:cs="Calibri"/>
          <w:lang w:eastAsia="es-CO"/>
        </w:rPr>
      </w:pPr>
    </w:p>
    <w:p w14:paraId="339D2EE9" w14:textId="77777777" w:rsidR="003C0249" w:rsidRDefault="003C0249" w:rsidP="00B85FE1">
      <w:pPr>
        <w:ind w:firstLine="0"/>
        <w:jc w:val="center"/>
        <w:rPr>
          <w:rFonts w:cs="Calibri"/>
          <w:lang w:eastAsia="es-CO"/>
        </w:rPr>
      </w:pPr>
    </w:p>
    <w:p w14:paraId="301D6CC6" w14:textId="77777777" w:rsidR="003C0249" w:rsidRDefault="003C0249" w:rsidP="00B85FE1">
      <w:pPr>
        <w:ind w:firstLine="0"/>
        <w:jc w:val="center"/>
        <w:rPr>
          <w:rFonts w:cs="Calibri"/>
          <w:lang w:eastAsia="es-CO"/>
        </w:rPr>
      </w:pPr>
    </w:p>
    <w:p w14:paraId="73E2B062" w14:textId="77777777" w:rsidR="003C0249" w:rsidRDefault="003C0249" w:rsidP="00B85FE1">
      <w:pPr>
        <w:ind w:firstLine="0"/>
        <w:jc w:val="center"/>
        <w:rPr>
          <w:rFonts w:cs="Calibri"/>
          <w:lang w:eastAsia="es-CO"/>
        </w:rPr>
      </w:pPr>
    </w:p>
    <w:p w14:paraId="5A95923E" w14:textId="77777777" w:rsidR="003C0249" w:rsidRDefault="003C0249" w:rsidP="00B85FE1">
      <w:pPr>
        <w:ind w:firstLine="0"/>
        <w:jc w:val="center"/>
        <w:rPr>
          <w:rFonts w:cs="Calibri"/>
          <w:lang w:eastAsia="es-CO"/>
        </w:rPr>
      </w:pPr>
    </w:p>
    <w:p w14:paraId="37182B11" w14:textId="77777777" w:rsidR="003C0249" w:rsidRDefault="003C0249" w:rsidP="00B85FE1">
      <w:pPr>
        <w:ind w:firstLine="0"/>
        <w:jc w:val="center"/>
        <w:rPr>
          <w:rFonts w:cs="Calibri"/>
          <w:lang w:eastAsia="es-CO"/>
        </w:rPr>
      </w:pPr>
    </w:p>
    <w:p w14:paraId="3538FD26" w14:textId="77777777" w:rsidR="003C0249" w:rsidRDefault="003C0249" w:rsidP="00B85FE1">
      <w:pPr>
        <w:ind w:firstLine="0"/>
        <w:jc w:val="center"/>
        <w:rPr>
          <w:rFonts w:cs="Calibri"/>
          <w:lang w:eastAsia="es-CO"/>
        </w:rPr>
      </w:pPr>
    </w:p>
    <w:p w14:paraId="665469B4" w14:textId="77777777" w:rsidR="003C0249" w:rsidRDefault="003C0249" w:rsidP="00B85FE1">
      <w:pPr>
        <w:ind w:firstLine="0"/>
        <w:jc w:val="center"/>
        <w:rPr>
          <w:rFonts w:cs="Calibri"/>
          <w:lang w:eastAsia="es-CO"/>
        </w:rPr>
      </w:pPr>
    </w:p>
    <w:p w14:paraId="4F68027F" w14:textId="77777777" w:rsidR="003C0249" w:rsidRDefault="003C0249" w:rsidP="00B85FE1">
      <w:pPr>
        <w:ind w:firstLine="0"/>
        <w:jc w:val="center"/>
        <w:rPr>
          <w:rFonts w:cs="Calibri"/>
          <w:lang w:eastAsia="es-CO"/>
        </w:rPr>
      </w:pPr>
    </w:p>
    <w:p w14:paraId="092057C6" w14:textId="77777777" w:rsidR="00C92448" w:rsidRDefault="00C92448" w:rsidP="00B85FE1">
      <w:pPr>
        <w:ind w:firstLine="0"/>
        <w:jc w:val="center"/>
        <w:rPr>
          <w:rFonts w:cs="Calibri"/>
          <w:lang w:eastAsia="es-CO"/>
        </w:rPr>
      </w:pPr>
    </w:p>
    <w:p w14:paraId="64348F63" w14:textId="77777777" w:rsidR="003C0249" w:rsidRDefault="003C0249" w:rsidP="00B85FE1">
      <w:pPr>
        <w:ind w:firstLine="0"/>
        <w:jc w:val="center"/>
        <w:rPr>
          <w:rFonts w:cs="Calibri"/>
          <w:lang w:eastAsia="es-CO"/>
        </w:rPr>
      </w:pPr>
    </w:p>
    <w:p w14:paraId="7F8DA139" w14:textId="77777777" w:rsidR="006F31A1" w:rsidRDefault="006F31A1" w:rsidP="00B85FE1">
      <w:pPr>
        <w:ind w:firstLine="0"/>
        <w:jc w:val="center"/>
        <w:rPr>
          <w:rFonts w:cs="Calibri"/>
          <w:lang w:eastAsia="es-CO"/>
        </w:rPr>
      </w:pPr>
    </w:p>
    <w:p w14:paraId="4F6DAD38" w14:textId="77777777" w:rsidR="003C0249" w:rsidRDefault="00000000" w:rsidP="00B85FE1">
      <w:pPr>
        <w:pStyle w:val="Ttulo1"/>
        <w:rPr>
          <w:rFonts w:cs="Calibri"/>
        </w:rPr>
      </w:pPr>
      <w:bookmarkStart w:id="24" w:name="_Toc230867520"/>
      <w:bookmarkStart w:id="25" w:name="_Toc240195349"/>
      <w:r>
        <w:rPr>
          <w:rFonts w:cs="Calibri"/>
        </w:rPr>
        <w:lastRenderedPageBreak/>
        <w:t>Glosario</w:t>
      </w:r>
      <w:bookmarkEnd w:id="24"/>
      <w:bookmarkEnd w:id="25"/>
    </w:p>
    <w:p w14:paraId="3D9B1888" w14:textId="77777777" w:rsidR="003C0249" w:rsidRDefault="00000000" w:rsidP="00B85FE1">
      <w:pPr>
        <w:spacing w:before="0" w:after="0"/>
        <w:rPr>
          <w:rFonts w:cs="Calibri"/>
          <w:bCs/>
          <w:lang w:eastAsia="es-CO"/>
        </w:rPr>
      </w:pPr>
      <w:r>
        <w:rPr>
          <w:rFonts w:cs="Calibri"/>
          <w:b/>
          <w:lang w:eastAsia="es-CO"/>
        </w:rPr>
        <w:t>Alianzas estratégicas:</w:t>
      </w:r>
      <w:r>
        <w:rPr>
          <w:rFonts w:cs="Calibri"/>
          <w:bCs/>
          <w:lang w:eastAsia="es-CO"/>
        </w:rPr>
        <w:t xml:space="preserve"> acuerdos de cooperación entre actores para fortalecer sostenibilidad, calidad y gestión del turismo comunitario.</w:t>
      </w:r>
    </w:p>
    <w:p w14:paraId="0208F56C" w14:textId="77777777" w:rsidR="003C0249" w:rsidRDefault="00000000" w:rsidP="00B85FE1">
      <w:pPr>
        <w:spacing w:before="0" w:after="0"/>
        <w:rPr>
          <w:rFonts w:cs="Calibri"/>
          <w:bCs/>
          <w:lang w:eastAsia="es-CO"/>
        </w:rPr>
      </w:pPr>
      <w:r>
        <w:rPr>
          <w:rFonts w:cs="Calibri"/>
          <w:b/>
          <w:lang w:eastAsia="es-CO"/>
        </w:rPr>
        <w:t>Autogestión comunitaria:</w:t>
      </w:r>
      <w:r>
        <w:rPr>
          <w:rFonts w:cs="Calibri"/>
          <w:bCs/>
          <w:lang w:eastAsia="es-CO"/>
        </w:rPr>
        <w:t xml:space="preserve"> capacidad de la comunidad para organizarse, tomar decisiones y administrar su propio desarrollo turístico.</w:t>
      </w:r>
    </w:p>
    <w:p w14:paraId="2CBBE5CF" w14:textId="77777777" w:rsidR="003C0249" w:rsidRDefault="00000000" w:rsidP="00B85FE1">
      <w:pPr>
        <w:spacing w:before="0" w:after="0"/>
        <w:rPr>
          <w:rFonts w:cs="Calibri"/>
          <w:bCs/>
          <w:lang w:eastAsia="es-CO"/>
        </w:rPr>
      </w:pPr>
      <w:r>
        <w:rPr>
          <w:rFonts w:cs="Calibri"/>
          <w:b/>
          <w:lang w:eastAsia="es-CO"/>
        </w:rPr>
        <w:t>Comercialización turística:</w:t>
      </w:r>
      <w:r>
        <w:rPr>
          <w:rFonts w:cs="Calibri"/>
          <w:bCs/>
          <w:lang w:eastAsia="es-CO"/>
        </w:rPr>
        <w:t xml:space="preserve"> proceso de promoción, difusión y venta organizada de experiencias turísticas comunitarias sostenibles.</w:t>
      </w:r>
    </w:p>
    <w:p w14:paraId="3F6C0B2C" w14:textId="77777777" w:rsidR="003C0249" w:rsidRDefault="00000000" w:rsidP="00B85FE1">
      <w:pPr>
        <w:spacing w:before="0" w:after="0"/>
        <w:rPr>
          <w:rFonts w:cs="Calibri"/>
          <w:bCs/>
          <w:lang w:eastAsia="es-CO"/>
        </w:rPr>
      </w:pPr>
      <w:r>
        <w:rPr>
          <w:rFonts w:cs="Calibri"/>
          <w:b/>
          <w:lang w:eastAsia="es-CO"/>
        </w:rPr>
        <w:t>Comunidad:</w:t>
      </w:r>
      <w:r>
        <w:rPr>
          <w:rFonts w:cs="Calibri"/>
          <w:bCs/>
          <w:lang w:eastAsia="es-CO"/>
        </w:rPr>
        <w:t xml:space="preserve"> grupo de personas organizadas con identidad, normas, cultura y objetivos compartidos en un territorio.</w:t>
      </w:r>
    </w:p>
    <w:p w14:paraId="2EF560B7" w14:textId="77777777" w:rsidR="003C0249" w:rsidRDefault="00000000" w:rsidP="00B85FE1">
      <w:pPr>
        <w:spacing w:before="0" w:after="0"/>
        <w:rPr>
          <w:rFonts w:cs="Calibri"/>
          <w:bCs/>
          <w:lang w:eastAsia="es-CO"/>
        </w:rPr>
      </w:pPr>
      <w:r>
        <w:rPr>
          <w:rFonts w:cs="Calibri"/>
          <w:b/>
          <w:lang w:eastAsia="es-CO"/>
        </w:rPr>
        <w:t>Cultura:</w:t>
      </w:r>
      <w:r>
        <w:rPr>
          <w:rFonts w:cs="Calibri"/>
          <w:bCs/>
          <w:lang w:eastAsia="es-CO"/>
        </w:rPr>
        <w:t xml:space="preserve"> conjunto de valores, saberes, prácticas y expresiones que identifican a una comunidad.</w:t>
      </w:r>
    </w:p>
    <w:p w14:paraId="168C1C22" w14:textId="77777777" w:rsidR="003C0249" w:rsidRDefault="00000000" w:rsidP="00B85FE1">
      <w:pPr>
        <w:spacing w:before="0" w:after="0"/>
        <w:rPr>
          <w:rFonts w:cs="Calibri"/>
          <w:bCs/>
          <w:lang w:eastAsia="es-CO"/>
        </w:rPr>
      </w:pPr>
      <w:r>
        <w:rPr>
          <w:rFonts w:cs="Calibri"/>
          <w:b/>
          <w:lang w:eastAsia="es-CO"/>
        </w:rPr>
        <w:t>Desarrollo sostenible:</w:t>
      </w:r>
      <w:r>
        <w:rPr>
          <w:rFonts w:cs="Calibri"/>
          <w:bCs/>
          <w:lang w:eastAsia="es-CO"/>
        </w:rPr>
        <w:t xml:space="preserve"> modelo que equilibra bienestar social, protección ambiental y viabilidad económica a largo plazo.</w:t>
      </w:r>
    </w:p>
    <w:p w14:paraId="181FFB0D" w14:textId="77777777" w:rsidR="003C0249" w:rsidRDefault="00000000" w:rsidP="00B85FE1">
      <w:pPr>
        <w:spacing w:before="0" w:after="0"/>
        <w:rPr>
          <w:rFonts w:cs="Calibri"/>
          <w:bCs/>
          <w:lang w:eastAsia="es-CO"/>
        </w:rPr>
      </w:pPr>
      <w:r>
        <w:rPr>
          <w:rFonts w:cs="Calibri"/>
          <w:b/>
          <w:lang w:eastAsia="es-CO"/>
        </w:rPr>
        <w:t>Identidad territorial:</w:t>
      </w:r>
      <w:r>
        <w:rPr>
          <w:rFonts w:cs="Calibri"/>
          <w:bCs/>
          <w:lang w:eastAsia="es-CO"/>
        </w:rPr>
        <w:t xml:space="preserve"> rasgos culturales, históricos y sociales que distinguen a una comunidad y su territorio.</w:t>
      </w:r>
    </w:p>
    <w:p w14:paraId="1DEEEC21" w14:textId="77777777" w:rsidR="003C0249" w:rsidRDefault="00000000" w:rsidP="00B85FE1">
      <w:pPr>
        <w:spacing w:before="0" w:after="0"/>
        <w:rPr>
          <w:rFonts w:cs="Calibri"/>
          <w:bCs/>
          <w:lang w:eastAsia="es-CO"/>
        </w:rPr>
      </w:pPr>
      <w:r>
        <w:rPr>
          <w:rFonts w:cs="Calibri"/>
          <w:b/>
          <w:lang w:eastAsia="es-CO"/>
        </w:rPr>
        <w:t>Infraestructura turística:</w:t>
      </w:r>
      <w:r>
        <w:rPr>
          <w:rFonts w:cs="Calibri"/>
          <w:bCs/>
          <w:lang w:eastAsia="es-CO"/>
        </w:rPr>
        <w:t xml:space="preserve"> servicios básicos, vías, equipamientos y conectividad que permiten la actividad turística.</w:t>
      </w:r>
    </w:p>
    <w:p w14:paraId="71E56F9F" w14:textId="77777777" w:rsidR="003C0249" w:rsidRDefault="00000000" w:rsidP="00B85FE1">
      <w:pPr>
        <w:spacing w:before="0" w:after="0"/>
        <w:rPr>
          <w:rFonts w:cs="Calibri"/>
          <w:bCs/>
          <w:lang w:eastAsia="es-CO"/>
        </w:rPr>
      </w:pPr>
      <w:r>
        <w:rPr>
          <w:rFonts w:cs="Calibri"/>
          <w:b/>
          <w:lang w:eastAsia="es-CO"/>
        </w:rPr>
        <w:t>Participación comunitaria:</w:t>
      </w:r>
      <w:r>
        <w:rPr>
          <w:rFonts w:cs="Calibri"/>
          <w:bCs/>
          <w:lang w:eastAsia="es-CO"/>
        </w:rPr>
        <w:t xml:space="preserve"> intervención activa de la comunidad en decisiones, planificación y gestión del turismo.</w:t>
      </w:r>
    </w:p>
    <w:p w14:paraId="09F82B77" w14:textId="77777777" w:rsidR="003C0249" w:rsidRDefault="00000000" w:rsidP="00B85FE1">
      <w:pPr>
        <w:spacing w:before="0" w:after="0"/>
        <w:rPr>
          <w:rFonts w:cs="Calibri"/>
          <w:bCs/>
          <w:lang w:eastAsia="es-CO"/>
        </w:rPr>
      </w:pPr>
      <w:r>
        <w:rPr>
          <w:rFonts w:cs="Calibri"/>
          <w:b/>
          <w:lang w:eastAsia="es-CO"/>
        </w:rPr>
        <w:t>Perfil del turista comunitario:</w:t>
      </w:r>
      <w:r>
        <w:rPr>
          <w:rFonts w:cs="Calibri"/>
          <w:bCs/>
          <w:lang w:eastAsia="es-CO"/>
        </w:rPr>
        <w:t xml:space="preserve"> características, motivaciones e intereses de visitantes que buscan experiencias responsables y auténticas.</w:t>
      </w:r>
    </w:p>
    <w:p w14:paraId="10A81BB9" w14:textId="77777777" w:rsidR="003C0249" w:rsidRDefault="00000000" w:rsidP="00B85FE1">
      <w:pPr>
        <w:spacing w:before="0" w:after="0"/>
        <w:rPr>
          <w:rFonts w:cs="Calibri"/>
          <w:bCs/>
          <w:lang w:eastAsia="es-CO"/>
        </w:rPr>
      </w:pPr>
      <w:r>
        <w:rPr>
          <w:rFonts w:cs="Calibri"/>
          <w:b/>
          <w:lang w:eastAsia="es-CO"/>
        </w:rPr>
        <w:t>Prestadores de servicios turísticos:</w:t>
      </w:r>
      <w:r>
        <w:rPr>
          <w:rFonts w:cs="Calibri"/>
          <w:bCs/>
          <w:lang w:eastAsia="es-CO"/>
        </w:rPr>
        <w:t xml:space="preserve"> personas u organizaciones que ofrecen experiencias, atención y servicios a visitantes.</w:t>
      </w:r>
    </w:p>
    <w:p w14:paraId="1C3C311F" w14:textId="77777777" w:rsidR="003C0249" w:rsidRDefault="00000000" w:rsidP="00B85FE1">
      <w:pPr>
        <w:spacing w:before="0" w:after="0"/>
        <w:rPr>
          <w:rFonts w:cs="Calibri"/>
          <w:bCs/>
          <w:lang w:eastAsia="es-CO"/>
        </w:rPr>
      </w:pPr>
      <w:r>
        <w:rPr>
          <w:rFonts w:cs="Calibri"/>
          <w:b/>
          <w:lang w:eastAsia="es-CO"/>
        </w:rPr>
        <w:lastRenderedPageBreak/>
        <w:t>Sostenibilidad sociocultural:</w:t>
      </w:r>
      <w:r>
        <w:rPr>
          <w:rFonts w:cs="Calibri"/>
          <w:bCs/>
          <w:lang w:eastAsia="es-CO"/>
        </w:rPr>
        <w:t xml:space="preserve"> protección de la cultura, tradiciones y relaciones sociales en la actividad turística.</w:t>
      </w:r>
    </w:p>
    <w:p w14:paraId="4C352C7B" w14:textId="77777777" w:rsidR="003C0249" w:rsidRDefault="00000000" w:rsidP="00B85FE1">
      <w:pPr>
        <w:spacing w:before="0" w:after="0"/>
        <w:rPr>
          <w:rFonts w:cs="Calibri"/>
          <w:bCs/>
          <w:lang w:eastAsia="es-CO"/>
        </w:rPr>
      </w:pPr>
      <w:r>
        <w:rPr>
          <w:rFonts w:cs="Calibri"/>
          <w:b/>
          <w:lang w:eastAsia="es-CO"/>
        </w:rPr>
        <w:t>Turismo comunitario:</w:t>
      </w:r>
      <w:r>
        <w:rPr>
          <w:rFonts w:cs="Calibri"/>
          <w:bCs/>
          <w:lang w:eastAsia="es-CO"/>
        </w:rPr>
        <w:t xml:space="preserve"> actividad turística gestionada por comunidades que genera beneficios sociales, culturales y económicos locales.</w:t>
      </w:r>
    </w:p>
    <w:p w14:paraId="2EF849B2" w14:textId="77777777" w:rsidR="003C0249" w:rsidRDefault="00000000" w:rsidP="00B85FE1">
      <w:pPr>
        <w:spacing w:before="0" w:after="0"/>
        <w:rPr>
          <w:rFonts w:cs="Calibri"/>
          <w:bCs/>
          <w:lang w:eastAsia="es-CO"/>
        </w:rPr>
      </w:pPr>
      <w:r>
        <w:rPr>
          <w:rFonts w:cs="Calibri"/>
          <w:b/>
          <w:lang w:eastAsia="es-CO"/>
        </w:rPr>
        <w:t>Turista comunitario:</w:t>
      </w:r>
      <w:r>
        <w:rPr>
          <w:rFonts w:cs="Calibri"/>
          <w:bCs/>
          <w:lang w:eastAsia="es-CO"/>
        </w:rPr>
        <w:t xml:space="preserve"> visitante interesado en interacción respetuosa, aprendizaje cultural y apoyo al desarrollo local.</w:t>
      </w:r>
    </w:p>
    <w:p w14:paraId="062FF16F" w14:textId="77777777" w:rsidR="003C0249" w:rsidRDefault="00000000" w:rsidP="00B85FE1">
      <w:pPr>
        <w:spacing w:before="0" w:after="0"/>
        <w:rPr>
          <w:rFonts w:cs="Calibri"/>
          <w:bCs/>
          <w:lang w:eastAsia="es-CO"/>
        </w:rPr>
      </w:pPr>
      <w:r>
        <w:rPr>
          <w:rFonts w:cs="Calibri"/>
          <w:b/>
          <w:lang w:eastAsia="es-CO"/>
        </w:rPr>
        <w:t>Vocación turística:</w:t>
      </w:r>
      <w:r>
        <w:rPr>
          <w:rFonts w:cs="Calibri"/>
          <w:bCs/>
          <w:lang w:eastAsia="es-CO"/>
        </w:rPr>
        <w:t xml:space="preserve"> potencial del territorio para desarrollar actividades turísticas según recursos y características locales.</w:t>
      </w:r>
    </w:p>
    <w:p w14:paraId="784DD28A" w14:textId="77777777" w:rsidR="003C0249" w:rsidRDefault="003C0249" w:rsidP="00B85FE1">
      <w:pPr>
        <w:spacing w:before="0" w:after="0"/>
        <w:rPr>
          <w:rFonts w:cs="Calibri"/>
          <w:bCs/>
          <w:lang w:eastAsia="es-CO"/>
        </w:rPr>
      </w:pPr>
    </w:p>
    <w:p w14:paraId="5C92E035" w14:textId="77777777" w:rsidR="003C0249" w:rsidRDefault="003C0249" w:rsidP="00B85FE1">
      <w:pPr>
        <w:spacing w:before="0" w:after="0"/>
        <w:rPr>
          <w:rFonts w:cs="Calibri"/>
          <w:bCs/>
          <w:lang w:eastAsia="es-CO"/>
        </w:rPr>
      </w:pPr>
    </w:p>
    <w:p w14:paraId="09B036A3" w14:textId="77777777" w:rsidR="003C0249" w:rsidRDefault="003C0249" w:rsidP="00B85FE1">
      <w:pPr>
        <w:spacing w:before="0" w:after="0"/>
        <w:rPr>
          <w:rFonts w:cs="Calibri"/>
          <w:bCs/>
          <w:lang w:eastAsia="es-CO"/>
        </w:rPr>
      </w:pPr>
    </w:p>
    <w:p w14:paraId="482CB579" w14:textId="77777777" w:rsidR="003C0249" w:rsidRDefault="003C0249" w:rsidP="00B85FE1">
      <w:pPr>
        <w:spacing w:before="0" w:after="0"/>
        <w:rPr>
          <w:rFonts w:cs="Calibri"/>
          <w:bCs/>
          <w:lang w:eastAsia="es-CO"/>
        </w:rPr>
      </w:pPr>
    </w:p>
    <w:p w14:paraId="763ACDE0" w14:textId="77777777" w:rsidR="003C0249" w:rsidRDefault="003C0249" w:rsidP="00B85FE1">
      <w:pPr>
        <w:spacing w:before="0" w:after="0"/>
        <w:rPr>
          <w:rFonts w:cs="Calibri"/>
          <w:bCs/>
          <w:lang w:eastAsia="es-CO"/>
        </w:rPr>
      </w:pPr>
    </w:p>
    <w:p w14:paraId="48F9124B" w14:textId="77777777" w:rsidR="003C0249" w:rsidRDefault="003C0249" w:rsidP="00B85FE1">
      <w:pPr>
        <w:spacing w:before="0" w:after="0"/>
        <w:rPr>
          <w:rFonts w:cs="Calibri"/>
          <w:bCs/>
          <w:lang w:eastAsia="es-CO"/>
        </w:rPr>
      </w:pPr>
    </w:p>
    <w:p w14:paraId="163FB445" w14:textId="77777777" w:rsidR="003C0249" w:rsidRDefault="003C0249" w:rsidP="00B85FE1">
      <w:pPr>
        <w:spacing w:before="0" w:after="0"/>
        <w:rPr>
          <w:rFonts w:cs="Calibri"/>
          <w:bCs/>
          <w:lang w:eastAsia="es-CO"/>
        </w:rPr>
      </w:pPr>
    </w:p>
    <w:p w14:paraId="24F3798F" w14:textId="77777777" w:rsidR="003C0249" w:rsidRDefault="003C0249" w:rsidP="00B85FE1">
      <w:pPr>
        <w:spacing w:before="0" w:after="0"/>
        <w:rPr>
          <w:rFonts w:cs="Calibri"/>
          <w:bCs/>
          <w:lang w:eastAsia="es-CO"/>
        </w:rPr>
      </w:pPr>
    </w:p>
    <w:p w14:paraId="2B8B2929" w14:textId="77777777" w:rsidR="003C0249" w:rsidRDefault="003C0249" w:rsidP="00B85FE1">
      <w:pPr>
        <w:spacing w:before="0" w:after="0"/>
        <w:rPr>
          <w:rFonts w:cs="Calibri"/>
          <w:bCs/>
          <w:lang w:eastAsia="es-CO"/>
        </w:rPr>
      </w:pPr>
    </w:p>
    <w:p w14:paraId="14B6C4F1" w14:textId="77777777" w:rsidR="003C0249" w:rsidRDefault="003C0249" w:rsidP="00B85FE1">
      <w:pPr>
        <w:spacing w:before="0" w:after="0"/>
        <w:rPr>
          <w:rFonts w:cs="Calibri"/>
          <w:bCs/>
          <w:lang w:eastAsia="es-CO"/>
        </w:rPr>
      </w:pPr>
    </w:p>
    <w:p w14:paraId="42AE0A1F" w14:textId="77777777" w:rsidR="003C0249" w:rsidRDefault="003C0249" w:rsidP="00B85FE1">
      <w:pPr>
        <w:spacing w:before="0" w:after="0"/>
        <w:rPr>
          <w:rFonts w:cs="Calibri"/>
          <w:bCs/>
          <w:lang w:eastAsia="es-CO"/>
        </w:rPr>
      </w:pPr>
    </w:p>
    <w:p w14:paraId="29C7266C" w14:textId="77777777" w:rsidR="003C0249" w:rsidRDefault="003C0249" w:rsidP="00B85FE1">
      <w:pPr>
        <w:spacing w:before="0" w:after="0"/>
        <w:rPr>
          <w:rFonts w:cs="Calibri"/>
          <w:bCs/>
          <w:lang w:eastAsia="es-CO"/>
        </w:rPr>
      </w:pPr>
    </w:p>
    <w:p w14:paraId="5819CAEF" w14:textId="77777777" w:rsidR="003C0249" w:rsidRDefault="003C0249" w:rsidP="00B85FE1">
      <w:pPr>
        <w:spacing w:before="0" w:after="0"/>
        <w:rPr>
          <w:rFonts w:cs="Calibri"/>
          <w:bCs/>
          <w:lang w:eastAsia="es-CO"/>
        </w:rPr>
      </w:pPr>
    </w:p>
    <w:p w14:paraId="708B1A86" w14:textId="77777777" w:rsidR="003C0249" w:rsidRDefault="003C0249" w:rsidP="00B85FE1">
      <w:pPr>
        <w:spacing w:before="0" w:after="0"/>
        <w:rPr>
          <w:rFonts w:cs="Calibri"/>
          <w:bCs/>
          <w:lang w:eastAsia="es-CO"/>
        </w:rPr>
      </w:pPr>
    </w:p>
    <w:p w14:paraId="23856F82" w14:textId="77777777" w:rsidR="003C0249" w:rsidRDefault="003C0249" w:rsidP="00B85FE1">
      <w:pPr>
        <w:spacing w:before="0" w:after="0"/>
        <w:rPr>
          <w:rFonts w:cs="Calibri"/>
          <w:bCs/>
          <w:lang w:eastAsia="es-CO"/>
        </w:rPr>
      </w:pPr>
    </w:p>
    <w:p w14:paraId="51138633" w14:textId="77777777" w:rsidR="003C0249" w:rsidRDefault="003C0249" w:rsidP="00B85FE1">
      <w:pPr>
        <w:spacing w:before="0" w:after="0"/>
        <w:rPr>
          <w:rFonts w:cs="Calibri"/>
          <w:bCs/>
          <w:lang w:eastAsia="es-CO"/>
        </w:rPr>
      </w:pPr>
    </w:p>
    <w:p w14:paraId="7510204D" w14:textId="77777777" w:rsidR="003C0249" w:rsidRDefault="003C0249" w:rsidP="00B85FE1">
      <w:pPr>
        <w:spacing w:before="0" w:after="0"/>
        <w:rPr>
          <w:rFonts w:cs="Calibri"/>
          <w:bCs/>
          <w:lang w:eastAsia="es-CO"/>
        </w:rPr>
      </w:pPr>
    </w:p>
    <w:p w14:paraId="1ECA4C4C" w14:textId="77777777" w:rsidR="003C0249" w:rsidRDefault="00000000" w:rsidP="00B85FE1">
      <w:pPr>
        <w:pStyle w:val="Ttulo1"/>
        <w:rPr>
          <w:rFonts w:cs="Calibri"/>
        </w:rPr>
      </w:pPr>
      <w:bookmarkStart w:id="26" w:name="_Toc230867521"/>
      <w:bookmarkStart w:id="27" w:name="_Toc240195350"/>
      <w:r>
        <w:rPr>
          <w:rFonts w:cs="Calibri"/>
        </w:rPr>
        <w:lastRenderedPageBreak/>
        <w:t>Referencias bibliográficas</w:t>
      </w:r>
      <w:bookmarkEnd w:id="26"/>
      <w:bookmarkEnd w:id="27"/>
    </w:p>
    <w:p w14:paraId="51DDBBEE" w14:textId="77777777" w:rsidR="003C0249" w:rsidRDefault="00000000" w:rsidP="00B85FE1">
      <w:pPr>
        <w:spacing w:before="0" w:after="0"/>
        <w:rPr>
          <w:rFonts w:cs="Calibri"/>
          <w:lang w:val="es-MX" w:eastAsia="es-CO"/>
        </w:rPr>
      </w:pPr>
      <w:r>
        <w:rPr>
          <w:rFonts w:cs="Calibri"/>
          <w:lang w:val="es-MX" w:eastAsia="es-CO"/>
        </w:rPr>
        <w:t>Banco Interamericano de Desarrollo. (2023). Turismo comunitario y desarrollo local sostenible en América Latina.</w:t>
      </w:r>
    </w:p>
    <w:p w14:paraId="427F6C68" w14:textId="77777777" w:rsidR="003C0249" w:rsidRDefault="00000000" w:rsidP="00B85FE1">
      <w:pPr>
        <w:spacing w:before="0" w:after="0"/>
        <w:rPr>
          <w:rFonts w:cs="Calibri"/>
          <w:lang w:val="es-MX" w:eastAsia="es-CO"/>
        </w:rPr>
      </w:pPr>
      <w:r>
        <w:rPr>
          <w:rFonts w:cs="Calibri"/>
          <w:lang w:val="es-MX" w:eastAsia="es-CO"/>
        </w:rPr>
        <w:t>Córdova-Buiza, F., Medina-Viruel, M. J., &amp; Pérez-Gálvez, J. C. (2025). Community-based rural tourism: A mapping technique analysis study from 2005 to 2023. Humanities and Social Sciences Communications.</w:t>
      </w:r>
    </w:p>
    <w:p w14:paraId="2D6EAE8B" w14:textId="77777777" w:rsidR="003C0249" w:rsidRDefault="00000000" w:rsidP="00B85FE1">
      <w:pPr>
        <w:spacing w:before="0" w:after="0"/>
        <w:rPr>
          <w:rFonts w:cs="Calibri"/>
          <w:lang w:val="es-MX" w:eastAsia="es-CO"/>
        </w:rPr>
      </w:pPr>
      <w:r>
        <w:rPr>
          <w:rFonts w:cs="Calibri"/>
          <w:lang w:val="es-MX" w:eastAsia="es-CO"/>
        </w:rPr>
        <w:t>Ministerio de Comercio, Industria y Turismo. (2012). Guía de turismo comunitario en Colombia.</w:t>
      </w:r>
    </w:p>
    <w:p w14:paraId="0A2ADF65" w14:textId="77777777" w:rsidR="003C0249" w:rsidRDefault="00000000" w:rsidP="00B85FE1">
      <w:pPr>
        <w:spacing w:before="0" w:after="0"/>
        <w:rPr>
          <w:rFonts w:cs="Calibri"/>
          <w:lang w:val="es-MX" w:eastAsia="es-CO"/>
        </w:rPr>
      </w:pPr>
      <w:r>
        <w:rPr>
          <w:rFonts w:cs="Calibri"/>
          <w:lang w:val="es-MX" w:eastAsia="es-CO"/>
        </w:rPr>
        <w:t>Ministerio de Comercio, Industria y Turismo. (2018). Ruta de implementación del turismo comunitario.</w:t>
      </w:r>
    </w:p>
    <w:p w14:paraId="29C8D174" w14:textId="77777777" w:rsidR="003C0249" w:rsidRDefault="00000000" w:rsidP="00B85FE1">
      <w:pPr>
        <w:spacing w:before="0" w:after="0"/>
        <w:rPr>
          <w:rFonts w:cs="Calibri"/>
          <w:lang w:val="es-MX" w:eastAsia="es-CO"/>
        </w:rPr>
      </w:pPr>
      <w:r>
        <w:rPr>
          <w:rFonts w:cs="Calibri"/>
          <w:lang w:val="es-MX" w:eastAsia="es-CO"/>
        </w:rPr>
        <w:t>Ministerio de Comercio, Industria y Turismo. (2021). Lineamientos de política para el desarrollo del turismo comunitario en Colombia.</w:t>
      </w:r>
    </w:p>
    <w:p w14:paraId="1818059E" w14:textId="77777777" w:rsidR="003C0249" w:rsidRDefault="00000000" w:rsidP="00B85FE1">
      <w:pPr>
        <w:spacing w:before="0" w:after="0"/>
        <w:rPr>
          <w:rFonts w:cs="Calibri"/>
          <w:lang w:val="es-MX" w:eastAsia="es-CO"/>
        </w:rPr>
      </w:pPr>
      <w:r>
        <w:rPr>
          <w:rFonts w:cs="Calibri"/>
          <w:lang w:val="es-MX" w:eastAsia="es-CO"/>
        </w:rPr>
        <w:t>Ministerio de Comercio, Industria y Turismo. (2022). Política de turismo sostenible.</w:t>
      </w:r>
    </w:p>
    <w:p w14:paraId="6C9C33E5" w14:textId="77777777" w:rsidR="003C0249" w:rsidRDefault="00000000" w:rsidP="00B85FE1">
      <w:pPr>
        <w:spacing w:before="0" w:after="0"/>
        <w:rPr>
          <w:rFonts w:cs="Calibri"/>
          <w:lang w:val="es-MX" w:eastAsia="es-CO"/>
        </w:rPr>
      </w:pPr>
      <w:r>
        <w:rPr>
          <w:rFonts w:cs="Calibri"/>
          <w:lang w:val="es-MX" w:eastAsia="es-CO"/>
        </w:rPr>
        <w:t>ONU Turismo. (2021). Turismo y comunidades locales.</w:t>
      </w:r>
    </w:p>
    <w:p w14:paraId="3F7FCC8E" w14:textId="77777777" w:rsidR="003C0249" w:rsidRDefault="00000000" w:rsidP="00B85FE1">
      <w:pPr>
        <w:spacing w:before="0" w:after="0"/>
        <w:rPr>
          <w:rFonts w:cs="Calibri"/>
          <w:lang w:val="es-MX" w:eastAsia="es-CO"/>
        </w:rPr>
      </w:pPr>
      <w:r>
        <w:rPr>
          <w:rFonts w:cs="Calibri"/>
          <w:lang w:val="es-MX" w:eastAsia="es-CO"/>
        </w:rPr>
        <w:t>ONU Turismo. (2023). Panorama del turismo internacional 2023.</w:t>
      </w:r>
    </w:p>
    <w:p w14:paraId="24D740E0" w14:textId="77777777" w:rsidR="003C0249" w:rsidRDefault="00000000" w:rsidP="00B85FE1">
      <w:pPr>
        <w:spacing w:before="0" w:after="0"/>
        <w:rPr>
          <w:rFonts w:cs="Calibri"/>
          <w:lang w:val="es-MX" w:eastAsia="es-CO"/>
        </w:rPr>
      </w:pPr>
      <w:r>
        <w:rPr>
          <w:rFonts w:cs="Calibri"/>
          <w:lang w:val="es-MX" w:eastAsia="es-CO"/>
        </w:rPr>
        <w:t>Organización de las Naciones Unidas para la Educación, la Ciencia y la Cultura. (2019). Cultura y turismo sostenible.</w:t>
      </w:r>
    </w:p>
    <w:p w14:paraId="70E08A51" w14:textId="77777777" w:rsidR="003C0249" w:rsidRDefault="00000000" w:rsidP="00B85FE1">
      <w:pPr>
        <w:spacing w:before="0" w:after="0"/>
        <w:rPr>
          <w:rFonts w:cs="Calibri"/>
          <w:lang w:val="es-MX" w:eastAsia="es-CO"/>
        </w:rPr>
      </w:pPr>
      <w:r>
        <w:rPr>
          <w:rFonts w:cs="Calibri"/>
          <w:lang w:val="es-MX" w:eastAsia="es-CO"/>
        </w:rPr>
        <w:t>ProColombia. (2024). Informe de turismo receptivo en Colombia.</w:t>
      </w:r>
    </w:p>
    <w:p w14:paraId="7127476C" w14:textId="77777777" w:rsidR="003C0249" w:rsidRDefault="00000000" w:rsidP="00B85FE1">
      <w:pPr>
        <w:spacing w:before="0" w:after="0"/>
        <w:rPr>
          <w:rFonts w:cs="Calibri"/>
          <w:lang w:val="es-MX" w:eastAsia="es-CO"/>
        </w:rPr>
      </w:pPr>
      <w:r>
        <w:rPr>
          <w:rFonts w:cs="Calibri"/>
          <w:lang w:val="es-MX" w:eastAsia="es-CO"/>
        </w:rPr>
        <w:t>Wearing, S., &amp; McDonald, M. (2002). The development of community-based tourism: Re-thinking the relationship between tour operators and development agents as intermediaries in rural and isolated area communities. Journal of Sustainable Tourism, 10(3), 191–206.</w:t>
      </w:r>
    </w:p>
    <w:p w14:paraId="0AEC0023" w14:textId="77777777" w:rsidR="003C0249" w:rsidRDefault="003C0249" w:rsidP="00B85FE1">
      <w:pPr>
        <w:spacing w:before="0" w:after="0"/>
        <w:rPr>
          <w:rFonts w:cs="Calibri"/>
          <w:lang w:val="es-MX" w:eastAsia="es-CO"/>
        </w:rPr>
      </w:pPr>
    </w:p>
    <w:p w14:paraId="1ACDE29C" w14:textId="77777777" w:rsidR="003C0249" w:rsidRDefault="00000000" w:rsidP="00B85FE1">
      <w:pPr>
        <w:pStyle w:val="Ttulo1"/>
        <w:rPr>
          <w:rFonts w:cs="Calibri"/>
        </w:rPr>
      </w:pPr>
      <w:bookmarkStart w:id="28" w:name="_Toc230867522"/>
      <w:bookmarkStart w:id="29" w:name="_Toc240195351"/>
      <w:r>
        <w:rPr>
          <w:rFonts w:cs="Calibri"/>
        </w:rPr>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828"/>
        <w:gridCol w:w="3402"/>
      </w:tblGrid>
      <w:tr w:rsidR="003C0249" w14:paraId="72D9C2F3" w14:textId="77777777" w:rsidTr="00355E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7B2E5F" w14:textId="77777777" w:rsidR="003C0249" w:rsidRDefault="00000000" w:rsidP="00B85FE1">
            <w:pPr>
              <w:spacing w:before="0" w:after="0"/>
              <w:ind w:firstLine="0"/>
              <w:rPr>
                <w:rFonts w:cs="Calibri"/>
                <w:szCs w:val="28"/>
                <w:lang w:eastAsia="es-CO"/>
              </w:rPr>
            </w:pPr>
            <w:r>
              <w:rPr>
                <w:rFonts w:cs="Calibri"/>
                <w:szCs w:val="28"/>
                <w:lang w:eastAsia="es-CO"/>
              </w:rPr>
              <w:t>Nombre</w:t>
            </w:r>
          </w:p>
        </w:tc>
        <w:tc>
          <w:tcPr>
            <w:tcW w:w="3828" w:type="dxa"/>
          </w:tcPr>
          <w:p w14:paraId="7BAED916" w14:textId="77777777" w:rsidR="003C0249" w:rsidRDefault="00000000" w:rsidP="00B85FE1">
            <w:pPr>
              <w:spacing w:before="0" w:after="0"/>
              <w:ind w:firstLine="0"/>
              <w:rPr>
                <w:rFonts w:cs="Calibri"/>
                <w:szCs w:val="28"/>
                <w:lang w:eastAsia="es-CO"/>
              </w:rPr>
            </w:pPr>
            <w:r>
              <w:rPr>
                <w:rFonts w:cs="Calibri"/>
                <w:szCs w:val="28"/>
                <w:lang w:eastAsia="es-CO"/>
              </w:rPr>
              <w:t>Cargo</w:t>
            </w:r>
          </w:p>
        </w:tc>
        <w:tc>
          <w:tcPr>
            <w:tcW w:w="3402" w:type="dxa"/>
          </w:tcPr>
          <w:p w14:paraId="7DCB1461" w14:textId="77777777" w:rsidR="003C0249" w:rsidRDefault="00000000" w:rsidP="00B85FE1">
            <w:pPr>
              <w:spacing w:before="0" w:after="0"/>
              <w:ind w:firstLine="0"/>
              <w:rPr>
                <w:rFonts w:cs="Calibri"/>
                <w:szCs w:val="28"/>
                <w:lang w:eastAsia="es-CO"/>
              </w:rPr>
            </w:pPr>
            <w:r>
              <w:rPr>
                <w:rFonts w:cs="Calibri"/>
                <w:szCs w:val="28"/>
                <w:lang w:eastAsia="es-CO"/>
              </w:rPr>
              <w:t>Centro de formación - Regional</w:t>
            </w:r>
          </w:p>
        </w:tc>
      </w:tr>
      <w:tr w:rsidR="003C0249" w14:paraId="560A7189" w14:textId="77777777" w:rsidTr="00355E74">
        <w:trPr>
          <w:cnfStyle w:val="000000100000" w:firstRow="0" w:lastRow="0" w:firstColumn="0" w:lastColumn="0" w:oddVBand="0" w:evenVBand="0" w:oddHBand="1" w:evenHBand="0" w:firstRowFirstColumn="0" w:firstRowLastColumn="0" w:lastRowFirstColumn="0" w:lastRowLastColumn="0"/>
        </w:trPr>
        <w:tc>
          <w:tcPr>
            <w:tcW w:w="2830" w:type="dxa"/>
          </w:tcPr>
          <w:p w14:paraId="2718CBE8"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Claudia Johanna Gómez Pérez</w:t>
            </w:r>
          </w:p>
        </w:tc>
        <w:tc>
          <w:tcPr>
            <w:tcW w:w="3828" w:type="dxa"/>
          </w:tcPr>
          <w:p w14:paraId="7D533ED9" w14:textId="5F08E706" w:rsidR="003C0249" w:rsidRDefault="00B17DF7" w:rsidP="00B85FE1">
            <w:pPr>
              <w:pStyle w:val="TextoTablas"/>
              <w:spacing w:before="0" w:after="0" w:line="360" w:lineRule="auto"/>
              <w:rPr>
                <w:rFonts w:cs="Calibri"/>
                <w:sz w:val="28"/>
                <w:szCs w:val="28"/>
              </w:rPr>
            </w:pPr>
            <w:r w:rsidRPr="000C70F5">
              <w:rPr>
                <w:rFonts w:asciiTheme="minorHAnsi" w:hAnsiTheme="minorHAnsi" w:cstheme="minorHAnsi"/>
                <w:sz w:val="28"/>
                <w:szCs w:val="28"/>
              </w:rPr>
              <w:t>Profesional G06. Responsable Ecosistema Virtual de Recursos Educativos Digitales</w:t>
            </w:r>
          </w:p>
        </w:tc>
        <w:tc>
          <w:tcPr>
            <w:tcW w:w="3402" w:type="dxa"/>
          </w:tcPr>
          <w:p w14:paraId="7D9EF42E"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0D8A10E4" w14:textId="77777777" w:rsidTr="00355E74">
        <w:tc>
          <w:tcPr>
            <w:tcW w:w="2830" w:type="dxa"/>
          </w:tcPr>
          <w:p w14:paraId="69B2731A"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Edison Eduardo Mantilla Cuadros</w:t>
            </w:r>
          </w:p>
        </w:tc>
        <w:tc>
          <w:tcPr>
            <w:tcW w:w="3828" w:type="dxa"/>
          </w:tcPr>
          <w:p w14:paraId="7DF6A095" w14:textId="77777777" w:rsidR="003C0249" w:rsidRDefault="00000000" w:rsidP="00B85FE1">
            <w:pPr>
              <w:pStyle w:val="TextoTablas"/>
              <w:spacing w:before="0" w:after="0" w:line="360" w:lineRule="auto"/>
              <w:rPr>
                <w:rFonts w:cs="Calibri"/>
                <w:sz w:val="28"/>
                <w:szCs w:val="28"/>
              </w:rPr>
            </w:pPr>
            <w:r>
              <w:rPr>
                <w:rFonts w:cs="Calibri"/>
                <w:sz w:val="28"/>
                <w:szCs w:val="28"/>
              </w:rPr>
              <w:t>Responsable de línea de producción</w:t>
            </w:r>
          </w:p>
        </w:tc>
        <w:tc>
          <w:tcPr>
            <w:tcW w:w="3402" w:type="dxa"/>
          </w:tcPr>
          <w:p w14:paraId="797B62CB"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014F133D" w14:textId="77777777" w:rsidTr="00355E74">
        <w:trPr>
          <w:cnfStyle w:val="000000100000" w:firstRow="0" w:lastRow="0" w:firstColumn="0" w:lastColumn="0" w:oddVBand="0" w:evenVBand="0" w:oddHBand="1" w:evenHBand="0" w:firstRowFirstColumn="0" w:firstRowLastColumn="0" w:lastRowFirstColumn="0" w:lastRowLastColumn="0"/>
        </w:trPr>
        <w:tc>
          <w:tcPr>
            <w:tcW w:w="2830" w:type="dxa"/>
          </w:tcPr>
          <w:p w14:paraId="04B6BA25"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Celmira Pereira Franco</w:t>
            </w:r>
          </w:p>
        </w:tc>
        <w:tc>
          <w:tcPr>
            <w:tcW w:w="3828" w:type="dxa"/>
          </w:tcPr>
          <w:p w14:paraId="710FE392" w14:textId="77777777" w:rsidR="003C0249" w:rsidRDefault="00000000" w:rsidP="00B85FE1">
            <w:pPr>
              <w:pStyle w:val="TextoTablas"/>
              <w:spacing w:before="0" w:after="0" w:line="360" w:lineRule="auto"/>
              <w:rPr>
                <w:rFonts w:cs="Calibri"/>
                <w:sz w:val="28"/>
                <w:szCs w:val="28"/>
              </w:rPr>
            </w:pPr>
            <w:r>
              <w:rPr>
                <w:rFonts w:cs="Calibri"/>
                <w:sz w:val="28"/>
                <w:szCs w:val="28"/>
              </w:rPr>
              <w:t>Experta temática</w:t>
            </w:r>
          </w:p>
        </w:tc>
        <w:tc>
          <w:tcPr>
            <w:tcW w:w="3402" w:type="dxa"/>
          </w:tcPr>
          <w:p w14:paraId="099A58D8"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1DBBE93D" w14:textId="77777777" w:rsidTr="00355E74">
        <w:tc>
          <w:tcPr>
            <w:tcW w:w="2830" w:type="dxa"/>
          </w:tcPr>
          <w:p w14:paraId="51A1CA8C"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Angélica Varón Quintero</w:t>
            </w:r>
          </w:p>
        </w:tc>
        <w:tc>
          <w:tcPr>
            <w:tcW w:w="3828" w:type="dxa"/>
          </w:tcPr>
          <w:p w14:paraId="46E45053" w14:textId="77777777" w:rsidR="003C0249" w:rsidRDefault="00000000" w:rsidP="00B85FE1">
            <w:pPr>
              <w:pStyle w:val="TextoTablas"/>
              <w:spacing w:before="0" w:after="0" w:line="360" w:lineRule="auto"/>
              <w:rPr>
                <w:rFonts w:cs="Calibri"/>
                <w:sz w:val="28"/>
                <w:szCs w:val="28"/>
              </w:rPr>
            </w:pPr>
            <w:r>
              <w:rPr>
                <w:rFonts w:cs="Calibri"/>
                <w:sz w:val="28"/>
                <w:szCs w:val="28"/>
              </w:rPr>
              <w:t>Evaluadora instruccional</w:t>
            </w:r>
          </w:p>
        </w:tc>
        <w:tc>
          <w:tcPr>
            <w:tcW w:w="3402" w:type="dxa"/>
          </w:tcPr>
          <w:p w14:paraId="3FEA61EF"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4663813C" w14:textId="77777777" w:rsidTr="00355E74">
        <w:trPr>
          <w:cnfStyle w:val="000000100000" w:firstRow="0" w:lastRow="0" w:firstColumn="0" w:lastColumn="0" w:oddVBand="0" w:evenVBand="0" w:oddHBand="1" w:evenHBand="0" w:firstRowFirstColumn="0" w:firstRowLastColumn="0" w:lastRowFirstColumn="0" w:lastRowLastColumn="0"/>
        </w:trPr>
        <w:tc>
          <w:tcPr>
            <w:tcW w:w="2830" w:type="dxa"/>
          </w:tcPr>
          <w:p w14:paraId="4CEF93B7"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Marcos Yamid Rubiano Avellaneda</w:t>
            </w:r>
          </w:p>
        </w:tc>
        <w:tc>
          <w:tcPr>
            <w:tcW w:w="3828" w:type="dxa"/>
          </w:tcPr>
          <w:p w14:paraId="1E02A30F" w14:textId="77777777" w:rsidR="003C0249" w:rsidRDefault="00000000" w:rsidP="00B85FE1">
            <w:pPr>
              <w:pStyle w:val="TextoTablas"/>
              <w:spacing w:before="0" w:after="0" w:line="360" w:lineRule="auto"/>
              <w:rPr>
                <w:rFonts w:cs="Calibri"/>
                <w:sz w:val="28"/>
                <w:szCs w:val="28"/>
              </w:rPr>
            </w:pPr>
            <w:r>
              <w:rPr>
                <w:rFonts w:cs="Calibri"/>
                <w:sz w:val="28"/>
                <w:szCs w:val="28"/>
              </w:rPr>
              <w:t>Diseñador de contenidos</w:t>
            </w:r>
          </w:p>
        </w:tc>
        <w:tc>
          <w:tcPr>
            <w:tcW w:w="3402" w:type="dxa"/>
          </w:tcPr>
          <w:p w14:paraId="6636262D"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4C6D7FD5" w14:textId="77777777" w:rsidTr="00355E74">
        <w:tc>
          <w:tcPr>
            <w:tcW w:w="2830" w:type="dxa"/>
          </w:tcPr>
          <w:p w14:paraId="7261C26C"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Leonardo Castellanos Rodríguez</w:t>
            </w:r>
          </w:p>
        </w:tc>
        <w:tc>
          <w:tcPr>
            <w:tcW w:w="3828" w:type="dxa"/>
          </w:tcPr>
          <w:p w14:paraId="2B6C8B18" w14:textId="77777777" w:rsidR="003C0249" w:rsidRDefault="00000000" w:rsidP="00B85FE1">
            <w:pPr>
              <w:pStyle w:val="TextoTablas"/>
              <w:spacing w:before="0" w:after="0" w:line="360" w:lineRule="auto"/>
              <w:rPr>
                <w:rFonts w:cs="Calibri"/>
                <w:sz w:val="28"/>
                <w:szCs w:val="28"/>
              </w:rPr>
            </w:pPr>
            <w:r>
              <w:rPr>
                <w:rFonts w:cs="Calibri"/>
                <w:sz w:val="28"/>
                <w:szCs w:val="28"/>
              </w:rPr>
              <w:t xml:space="preserve">Desarrollador </w:t>
            </w:r>
            <w:r>
              <w:rPr>
                <w:rStyle w:val="Extranjerismo"/>
                <w:rFonts w:cs="Calibri"/>
                <w:sz w:val="28"/>
                <w:szCs w:val="28"/>
              </w:rPr>
              <w:t>full stack</w:t>
            </w:r>
          </w:p>
        </w:tc>
        <w:tc>
          <w:tcPr>
            <w:tcW w:w="3402" w:type="dxa"/>
          </w:tcPr>
          <w:p w14:paraId="7E20D3E2"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59DBBBD8" w14:textId="77777777" w:rsidTr="00355E74">
        <w:trPr>
          <w:cnfStyle w:val="000000100000" w:firstRow="0" w:lastRow="0" w:firstColumn="0" w:lastColumn="0" w:oddVBand="0" w:evenVBand="0" w:oddHBand="1" w:evenHBand="0" w:firstRowFirstColumn="0" w:firstRowLastColumn="0" w:lastRowFirstColumn="0" w:lastRowLastColumn="0"/>
        </w:trPr>
        <w:tc>
          <w:tcPr>
            <w:tcW w:w="2830" w:type="dxa"/>
          </w:tcPr>
          <w:p w14:paraId="1FCDFC9A"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María Alejandra Vera Briceño</w:t>
            </w:r>
          </w:p>
        </w:tc>
        <w:tc>
          <w:tcPr>
            <w:tcW w:w="3828" w:type="dxa"/>
          </w:tcPr>
          <w:p w14:paraId="3C605AD7" w14:textId="77777777" w:rsidR="003C0249" w:rsidRDefault="00000000" w:rsidP="00B85FE1">
            <w:pPr>
              <w:pStyle w:val="TextoTablas"/>
              <w:spacing w:before="0" w:after="0" w:line="360" w:lineRule="auto"/>
              <w:rPr>
                <w:rFonts w:cs="Calibri"/>
                <w:sz w:val="28"/>
                <w:szCs w:val="28"/>
              </w:rPr>
            </w:pPr>
            <w:r>
              <w:rPr>
                <w:rFonts w:cs="Calibri"/>
                <w:sz w:val="28"/>
                <w:szCs w:val="28"/>
              </w:rPr>
              <w:t>Animadora y productora audiovisual</w:t>
            </w:r>
          </w:p>
        </w:tc>
        <w:tc>
          <w:tcPr>
            <w:tcW w:w="3402" w:type="dxa"/>
          </w:tcPr>
          <w:p w14:paraId="5789BB1A"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55253D16" w14:textId="77777777" w:rsidTr="00355E74">
        <w:tc>
          <w:tcPr>
            <w:tcW w:w="2830" w:type="dxa"/>
          </w:tcPr>
          <w:p w14:paraId="5DC240C8"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Yineth Ibette González Quintero</w:t>
            </w:r>
          </w:p>
        </w:tc>
        <w:tc>
          <w:tcPr>
            <w:tcW w:w="3828" w:type="dxa"/>
          </w:tcPr>
          <w:p w14:paraId="003C2768" w14:textId="77777777" w:rsidR="003C0249" w:rsidRDefault="00000000" w:rsidP="00B85FE1">
            <w:pPr>
              <w:pStyle w:val="TextoTablas"/>
              <w:spacing w:before="0" w:after="0" w:line="360" w:lineRule="auto"/>
              <w:rPr>
                <w:rFonts w:cs="Calibri"/>
                <w:sz w:val="28"/>
                <w:szCs w:val="28"/>
              </w:rPr>
            </w:pPr>
            <w:r>
              <w:rPr>
                <w:rFonts w:cs="Calibri"/>
                <w:sz w:val="28"/>
                <w:szCs w:val="28"/>
              </w:rPr>
              <w:t>Validadora y vinculadora de recursos educativos digitales</w:t>
            </w:r>
          </w:p>
        </w:tc>
        <w:tc>
          <w:tcPr>
            <w:tcW w:w="3402" w:type="dxa"/>
          </w:tcPr>
          <w:p w14:paraId="1EC05FBB"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r w:rsidR="003C0249" w14:paraId="6D8C98AC" w14:textId="77777777" w:rsidTr="00355E74">
        <w:trPr>
          <w:cnfStyle w:val="000000100000" w:firstRow="0" w:lastRow="0" w:firstColumn="0" w:lastColumn="0" w:oddVBand="0" w:evenVBand="0" w:oddHBand="1" w:evenHBand="0" w:firstRowFirstColumn="0" w:firstRowLastColumn="0" w:lastRowFirstColumn="0" w:lastRowLastColumn="0"/>
        </w:trPr>
        <w:tc>
          <w:tcPr>
            <w:tcW w:w="2830" w:type="dxa"/>
          </w:tcPr>
          <w:p w14:paraId="10A5470B" w14:textId="77777777" w:rsidR="003C0249" w:rsidRDefault="00000000" w:rsidP="00B85FE1">
            <w:pPr>
              <w:pStyle w:val="TextoTablas"/>
              <w:spacing w:before="0" w:after="0" w:line="360" w:lineRule="auto"/>
              <w:rPr>
                <w:rFonts w:cs="Calibri"/>
                <w:b/>
                <w:bCs/>
                <w:sz w:val="28"/>
                <w:szCs w:val="28"/>
              </w:rPr>
            </w:pPr>
            <w:r>
              <w:rPr>
                <w:rFonts w:cs="Calibri"/>
                <w:b/>
                <w:bCs/>
                <w:sz w:val="28"/>
                <w:szCs w:val="28"/>
              </w:rPr>
              <w:t>Sandra Liliana Cristancho Cruz</w:t>
            </w:r>
          </w:p>
        </w:tc>
        <w:tc>
          <w:tcPr>
            <w:tcW w:w="3828" w:type="dxa"/>
          </w:tcPr>
          <w:p w14:paraId="2FA32081" w14:textId="77777777" w:rsidR="003C0249" w:rsidRDefault="00000000" w:rsidP="00B85FE1">
            <w:pPr>
              <w:pStyle w:val="TextoTablas"/>
              <w:spacing w:before="0" w:after="0" w:line="360" w:lineRule="auto"/>
              <w:rPr>
                <w:rFonts w:cs="Calibri"/>
                <w:sz w:val="28"/>
                <w:szCs w:val="28"/>
              </w:rPr>
            </w:pPr>
            <w:r>
              <w:rPr>
                <w:rFonts w:cs="Calibri"/>
                <w:sz w:val="28"/>
                <w:szCs w:val="28"/>
              </w:rPr>
              <w:t>Evaluadora de contenidos inclusivos y accesibles</w:t>
            </w:r>
          </w:p>
        </w:tc>
        <w:tc>
          <w:tcPr>
            <w:tcW w:w="3402" w:type="dxa"/>
          </w:tcPr>
          <w:p w14:paraId="2022AE7C" w14:textId="77777777" w:rsidR="003C0249" w:rsidRDefault="00000000" w:rsidP="00B85FE1">
            <w:pPr>
              <w:pStyle w:val="TextoTablas"/>
              <w:spacing w:before="0" w:after="0" w:line="360" w:lineRule="auto"/>
              <w:rPr>
                <w:rFonts w:cs="Calibri"/>
                <w:sz w:val="28"/>
                <w:szCs w:val="28"/>
              </w:rPr>
            </w:pPr>
            <w:r>
              <w:rPr>
                <w:rFonts w:cs="Calibri"/>
                <w:sz w:val="28"/>
                <w:szCs w:val="28"/>
              </w:rPr>
              <w:t>Centro Agroturístico - Regional Santander</w:t>
            </w:r>
          </w:p>
        </w:tc>
      </w:tr>
    </w:tbl>
    <w:p w14:paraId="45C9DF37" w14:textId="77777777" w:rsidR="003C0249" w:rsidRDefault="003C0249" w:rsidP="00B85FE1">
      <w:pPr>
        <w:ind w:left="708" w:firstLine="0"/>
        <w:rPr>
          <w:rFonts w:cs="Calibri"/>
          <w:lang w:eastAsia="es-CO"/>
        </w:rPr>
      </w:pPr>
    </w:p>
    <w:sectPr w:rsidR="003C0249">
      <w:headerReference w:type="default" r:id="rId17"/>
      <w:footerReference w:type="default" r:id="rId18"/>
      <w:pgSz w:w="12240" w:h="15840"/>
      <w:pgMar w:top="1701" w:right="1134" w:bottom="1134" w:left="1134" w:header="709" w:footer="73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06B2" w14:textId="77777777" w:rsidR="00F5498E" w:rsidRDefault="00F5498E">
      <w:pPr>
        <w:spacing w:before="0" w:after="0" w:line="240" w:lineRule="auto"/>
      </w:pPr>
      <w:r>
        <w:separator/>
      </w:r>
    </w:p>
  </w:endnote>
  <w:endnote w:type="continuationSeparator" w:id="0">
    <w:p w14:paraId="0BDA4A2B" w14:textId="77777777" w:rsidR="00F5498E" w:rsidRDefault="00F549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9155" w14:textId="77777777" w:rsidR="003C0249" w:rsidRDefault="00000000">
    <w:pPr>
      <w:pStyle w:val="Piedepgina"/>
      <w:jc w:val="right"/>
    </w:pPr>
    <w:r>
      <w:rPr>
        <w:noProof/>
      </w:rPr>
      <mc:AlternateContent>
        <mc:Choice Requires="wps">
          <w:drawing>
            <wp:anchor distT="45720" distB="45720" distL="114300" distR="114300" simplePos="0" relativeHeight="251658240" behindDoc="0" locked="0" layoutInCell="1" allowOverlap="1" wp14:anchorId="6F39F4EC" wp14:editId="1D76078F">
              <wp:simplePos x="0" y="0"/>
              <wp:positionH relativeFrom="column">
                <wp:posOffset>204470</wp:posOffset>
              </wp:positionH>
              <wp:positionV relativeFrom="paragraph">
                <wp:posOffset>8255</wp:posOffset>
              </wp:positionV>
              <wp:extent cx="5780405" cy="525780"/>
              <wp:effectExtent l="0" t="0" r="0" b="0"/>
              <wp:wrapNone/>
              <wp:docPr id="1261083537"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5780405" cy="525780"/>
                      </a:xfrm>
                      <a:prstGeom prst="rect">
                        <a:avLst/>
                      </a:prstGeom>
                      <a:solidFill>
                        <a:srgbClr val="FFFFFF"/>
                      </a:solidFill>
                      <a:ln w="9525">
                        <a:noFill/>
                        <a:miter lim="800000"/>
                      </a:ln>
                    </wps:spPr>
                    <wps:txbx>
                      <w:txbxContent>
                        <w:p w14:paraId="562B2CB7" w14:textId="77777777" w:rsidR="003C0249" w:rsidRDefault="003C0249">
                          <w:pPr>
                            <w:spacing w:before="0"/>
                            <w:jc w:val="center"/>
                            <w:rPr>
                              <w:b/>
                              <w:bCs/>
                            </w:rPr>
                          </w:pPr>
                        </w:p>
                      </w:txbxContent>
                    </wps:txbx>
                    <wps:bodyPr rot="0"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type w14:anchorId="6F39F4EC"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OLz6wEAAMIDAAAOAAAAZHJzL2Uyb0RvYy54bWysU8GO0zAQvSPxD5bvNGnVst2o6WrZVRHS&#10;CpCW/QDXcRoL22PGbpPy9Yzd0JblhsjB8WQ8b+Y9v6zuBmvYQWHQ4Go+nZScKSeh0W5X85dvm3dL&#10;zkIUrhEGnKr5UQV+t377ZtX7Ss2gA9MoZATiQtX7mncx+qooguyUFWECXjlKtoBWRApxVzQoekK3&#10;ppiV5fuiB2w8glQh0NfHU5KvM37bKhm/tG1QkZma02wxr5jXbVqL9UpUOxS+03IcQ/zDFFZoR03P&#10;UI8iCrZH/ReU1RIhQBsnEmwBbaulyhyIzbR8xea5E15lLiRO8GeZwv+DlZ8Pz/4rsjh8gIEuMJMI&#10;/gnk98AcPHTC7dQ9IvSdEg01nibJit6HaixNUocqEEjiP7Ro05uYMcIjyY9nmdUQmaSPi5tlOS8X&#10;nEnKLWYpzKCXao8hflRgWdrUHOka82Di8BRi6i+q30dSswBGNxttTA5wt30wyA6CrnyTnxH9j2PG&#10;sb7mt9Q+IztI9dkNVkeypNG25ssyPWO5cSPxE9fEOg7bgWrSdgvNkXREOFmMfgnadIA/OevJXjUP&#10;P/YCFWfmkyMZb6fzefJjDuaLmxkFeJ3ZXmeEkwRV85MKDu73EVqdlbj0Hqcjo2SBRlMnJ17H+dTl&#10;11v/AgAA//8DAFBLAwQUAAYACAAAACEALygdh9sAAAAHAQAADwAAAGRycy9kb3ducmV2LnhtbEyO&#10;3U6DQBCF7018h82YeGPsUkr/kKVRE423rX2AAaZAZGcJuy307R2v7OX5yTlftptspy40+Naxgfks&#10;AkVcuqrl2sDx++N5A8oH5Ao7x2TgSh52+f1dhmnlRt7T5RBqJSPsUzTQhNCnWvuyIYt+5npiyU5u&#10;sBhEDrWuBhxl3HY6jqKVttiyPDTY03tD5c/hbA2cvsan5XYsPsNxvU9Wb9iuC3c15vFhen0BFWgK&#10;/2X4wxd0yIWpcGeuvOoMLOJYmuIvQEm8TeIlqMLAJpmDzjN9y5//AgAA//8DAFBLAQItABQABgAI&#10;AAAAIQC2gziS/gAAAOEBAAATAAAAAAAAAAAAAAAAAAAAAABbQ29udGVudF9UeXBlc10ueG1sUEsB&#10;Ai0AFAAGAAgAAAAhADj9If/WAAAAlAEAAAsAAAAAAAAAAAAAAAAALwEAAF9yZWxzLy5yZWxzUEsB&#10;Ai0AFAAGAAgAAAAhAAa04vPrAQAAwgMAAA4AAAAAAAAAAAAAAAAALgIAAGRycy9lMm9Eb2MueG1s&#10;UEsBAi0AFAAGAAgAAAAhAC8oHYfbAAAABwEAAA8AAAAAAAAAAAAAAAAARQQAAGRycy9kb3ducmV2&#10;LnhtbFBLBQYAAAAABAAEAPMAAABNBQAAAAA=&#10;" stroked="f">
              <v:textbox>
                <w:txbxContent>
                  <w:p w14:paraId="562B2CB7" w14:textId="77777777" w:rsidR="003C0249" w:rsidRDefault="003C0249">
                    <w:pPr>
                      <w:spacing w:before="0"/>
                      <w:jc w:val="center"/>
                      <w:rPr>
                        <w:b/>
                        <w:bCs/>
                      </w:rPr>
                    </w:pPr>
                  </w:p>
                </w:txbxContent>
              </v:textbox>
            </v:shape>
          </w:pict>
        </mc:Fallback>
      </mc:AlternateContent>
    </w:r>
    <w:r>
      <w:rPr>
        <w:lang w:val="es-ES"/>
      </w:rPr>
      <w:fldChar w:fldCharType="begin"/>
    </w:r>
    <w:r>
      <w:rPr>
        <w:lang w:val="es-ES"/>
      </w:rPr>
      <w:instrText>PAGE   \* MERGEFORMAT</w:instrText>
    </w:r>
    <w:r>
      <w:rPr>
        <w:lang w:val="es-ES"/>
      </w:rPr>
      <w:fldChar w:fldCharType="separate"/>
    </w:r>
    <w:r>
      <w:rPr>
        <w:lang w:val="es-ES"/>
      </w:rPr>
      <w:t>21</w:t>
    </w:r>
    <w:r>
      <w:fldChar w:fldCharType="end"/>
    </w:r>
  </w:p>
  <w:p w14:paraId="263044EB" w14:textId="77777777" w:rsidR="003C0249" w:rsidRDefault="003C02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E7F8" w14:textId="77777777" w:rsidR="00F5498E" w:rsidRDefault="00F5498E">
      <w:pPr>
        <w:spacing w:before="0" w:after="0" w:line="240" w:lineRule="auto"/>
      </w:pPr>
      <w:r>
        <w:separator/>
      </w:r>
    </w:p>
  </w:footnote>
  <w:footnote w:type="continuationSeparator" w:id="0">
    <w:p w14:paraId="71EB6625" w14:textId="77777777" w:rsidR="00F5498E" w:rsidRDefault="00F549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7548" w14:textId="77777777" w:rsidR="003C0249" w:rsidRDefault="00000000">
    <w:pPr>
      <w:pStyle w:val="Encabezado"/>
    </w:pPr>
    <w:r>
      <w:rPr>
        <w:noProof/>
      </w:rPr>
      <w:drawing>
        <wp:anchor distT="0" distB="0" distL="114300" distR="114300" simplePos="0" relativeHeight="251657216" behindDoc="0" locked="0" layoutInCell="1" allowOverlap="1" wp14:anchorId="6F735170" wp14:editId="360815D2">
          <wp:simplePos x="0" y="0"/>
          <wp:positionH relativeFrom="margin">
            <wp:posOffset>6201410</wp:posOffset>
          </wp:positionH>
          <wp:positionV relativeFrom="paragraph">
            <wp:posOffset>-168910</wp:posOffset>
          </wp:positionV>
          <wp:extent cx="560705" cy="546100"/>
          <wp:effectExtent l="0" t="0" r="0" b="0"/>
          <wp:wrapNone/>
          <wp:docPr id="1261083536"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4"/>
                  <pic:cNvPicPr>
                    <a:picLocks noChangeAspect="1" noChangeArrowheads="1"/>
                  </pic:cNvPicPr>
                </pic:nvPicPr>
                <pic:blipFill>
                  <a:blip r:embed="rId1"/>
                  <a:srcRect/>
                  <a:stretch>
                    <a:fillRect/>
                  </a:stretch>
                </pic:blipFill>
                <pic:spPr>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171"/>
    <w:multiLevelType w:val="hybridMultilevel"/>
    <w:tmpl w:val="83086188"/>
    <w:lvl w:ilvl="0" w:tplc="3AF400BE">
      <w:start w:val="1"/>
      <w:numFmt w:val="decimal"/>
      <w:pStyle w:val="Tabla"/>
      <w:lvlText w:val="Tabla %1."/>
      <w:lvlJc w:val="left"/>
      <w:pPr>
        <w:ind w:left="5039" w:hanging="360"/>
      </w:pPr>
      <w:rPr>
        <w:rFonts w:ascii="Calibri" w:hAnsi="Calibri" w:cs="Calibri" w:hint="default"/>
        <w:b/>
        <w:i w:val="0"/>
        <w:sz w:val="28"/>
        <w:szCs w:val="28"/>
      </w:rPr>
    </w:lvl>
    <w:lvl w:ilvl="1" w:tplc="CAD874A0" w:tentative="1">
      <w:start w:val="1"/>
      <w:numFmt w:val="lowerLetter"/>
      <w:lvlText w:val="%2."/>
      <w:lvlJc w:val="left"/>
      <w:pPr>
        <w:ind w:left="1440" w:hanging="360"/>
      </w:pPr>
    </w:lvl>
    <w:lvl w:ilvl="2" w:tplc="B98CAF3E" w:tentative="1">
      <w:start w:val="1"/>
      <w:numFmt w:val="lowerRoman"/>
      <w:lvlText w:val="%3."/>
      <w:lvlJc w:val="right"/>
      <w:pPr>
        <w:ind w:left="2160" w:hanging="180"/>
      </w:pPr>
    </w:lvl>
    <w:lvl w:ilvl="3" w:tplc="92AA1388" w:tentative="1">
      <w:start w:val="1"/>
      <w:numFmt w:val="decimal"/>
      <w:lvlText w:val="%4."/>
      <w:lvlJc w:val="left"/>
      <w:pPr>
        <w:ind w:left="2880" w:hanging="360"/>
      </w:pPr>
    </w:lvl>
    <w:lvl w:ilvl="4" w:tplc="CFE08530" w:tentative="1">
      <w:start w:val="1"/>
      <w:numFmt w:val="lowerLetter"/>
      <w:lvlText w:val="%5."/>
      <w:lvlJc w:val="left"/>
      <w:pPr>
        <w:ind w:left="3600" w:hanging="360"/>
      </w:pPr>
    </w:lvl>
    <w:lvl w:ilvl="5" w:tplc="FBC0B53E" w:tentative="1">
      <w:start w:val="1"/>
      <w:numFmt w:val="lowerRoman"/>
      <w:lvlText w:val="%6."/>
      <w:lvlJc w:val="right"/>
      <w:pPr>
        <w:ind w:left="4320" w:hanging="180"/>
      </w:pPr>
    </w:lvl>
    <w:lvl w:ilvl="6" w:tplc="98D80F52" w:tentative="1">
      <w:start w:val="1"/>
      <w:numFmt w:val="decimal"/>
      <w:lvlText w:val="%7."/>
      <w:lvlJc w:val="left"/>
      <w:pPr>
        <w:ind w:left="5040" w:hanging="360"/>
      </w:pPr>
    </w:lvl>
    <w:lvl w:ilvl="7" w:tplc="FA8675EE" w:tentative="1">
      <w:start w:val="1"/>
      <w:numFmt w:val="lowerLetter"/>
      <w:lvlText w:val="%8."/>
      <w:lvlJc w:val="left"/>
      <w:pPr>
        <w:ind w:left="5760" w:hanging="360"/>
      </w:pPr>
    </w:lvl>
    <w:lvl w:ilvl="8" w:tplc="B2E0B0D8" w:tentative="1">
      <w:start w:val="1"/>
      <w:numFmt w:val="lowerRoman"/>
      <w:lvlText w:val="%9."/>
      <w:lvlJc w:val="right"/>
      <w:pPr>
        <w:ind w:left="6480" w:hanging="180"/>
      </w:pPr>
    </w:lvl>
  </w:abstractNum>
  <w:abstractNum w:abstractNumId="1" w15:restartNumberingAfterBreak="0">
    <w:nsid w:val="05065D77"/>
    <w:multiLevelType w:val="hybridMultilevel"/>
    <w:tmpl w:val="D4BCD50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60D4FBB"/>
    <w:multiLevelType w:val="hybridMultilevel"/>
    <w:tmpl w:val="44E2FBA0"/>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0CC20E70"/>
    <w:multiLevelType w:val="hybridMultilevel"/>
    <w:tmpl w:val="E0A0F788"/>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092" w:hanging="360"/>
      </w:pPr>
      <w:rPr>
        <w:rFonts w:ascii="Courier New" w:hAnsi="Courier New" w:cs="Courier New" w:hint="default"/>
      </w:rPr>
    </w:lvl>
    <w:lvl w:ilvl="2" w:tplc="FFFFFFFF" w:tentative="1">
      <w:start w:val="1"/>
      <w:numFmt w:val="bullet"/>
      <w:lvlText w:val=""/>
      <w:lvlJc w:val="left"/>
      <w:pPr>
        <w:ind w:left="1812" w:hanging="360"/>
      </w:pPr>
      <w:rPr>
        <w:rFonts w:ascii="Wingdings" w:hAnsi="Wingdings" w:hint="default"/>
      </w:rPr>
    </w:lvl>
    <w:lvl w:ilvl="3" w:tplc="FFFFFFFF" w:tentative="1">
      <w:start w:val="1"/>
      <w:numFmt w:val="bullet"/>
      <w:lvlText w:val=""/>
      <w:lvlJc w:val="left"/>
      <w:pPr>
        <w:ind w:left="2532" w:hanging="360"/>
      </w:pPr>
      <w:rPr>
        <w:rFonts w:ascii="Symbol" w:hAnsi="Symbol" w:hint="default"/>
      </w:rPr>
    </w:lvl>
    <w:lvl w:ilvl="4" w:tplc="FFFFFFFF" w:tentative="1">
      <w:start w:val="1"/>
      <w:numFmt w:val="bullet"/>
      <w:lvlText w:val="o"/>
      <w:lvlJc w:val="left"/>
      <w:pPr>
        <w:ind w:left="3252" w:hanging="360"/>
      </w:pPr>
      <w:rPr>
        <w:rFonts w:ascii="Courier New" w:hAnsi="Courier New" w:cs="Courier New" w:hint="default"/>
      </w:rPr>
    </w:lvl>
    <w:lvl w:ilvl="5" w:tplc="FFFFFFFF" w:tentative="1">
      <w:start w:val="1"/>
      <w:numFmt w:val="bullet"/>
      <w:lvlText w:val=""/>
      <w:lvlJc w:val="left"/>
      <w:pPr>
        <w:ind w:left="3972" w:hanging="360"/>
      </w:pPr>
      <w:rPr>
        <w:rFonts w:ascii="Wingdings" w:hAnsi="Wingdings" w:hint="default"/>
      </w:rPr>
    </w:lvl>
    <w:lvl w:ilvl="6" w:tplc="FFFFFFFF" w:tentative="1">
      <w:start w:val="1"/>
      <w:numFmt w:val="bullet"/>
      <w:lvlText w:val=""/>
      <w:lvlJc w:val="left"/>
      <w:pPr>
        <w:ind w:left="4692" w:hanging="360"/>
      </w:pPr>
      <w:rPr>
        <w:rFonts w:ascii="Symbol" w:hAnsi="Symbol" w:hint="default"/>
      </w:rPr>
    </w:lvl>
    <w:lvl w:ilvl="7" w:tplc="FFFFFFFF" w:tentative="1">
      <w:start w:val="1"/>
      <w:numFmt w:val="bullet"/>
      <w:lvlText w:val="o"/>
      <w:lvlJc w:val="left"/>
      <w:pPr>
        <w:ind w:left="5412" w:hanging="360"/>
      </w:pPr>
      <w:rPr>
        <w:rFonts w:ascii="Courier New" w:hAnsi="Courier New" w:cs="Courier New" w:hint="default"/>
      </w:rPr>
    </w:lvl>
    <w:lvl w:ilvl="8" w:tplc="FFFFFFFF" w:tentative="1">
      <w:start w:val="1"/>
      <w:numFmt w:val="bullet"/>
      <w:lvlText w:val=""/>
      <w:lvlJc w:val="left"/>
      <w:pPr>
        <w:ind w:left="6132" w:hanging="360"/>
      </w:pPr>
      <w:rPr>
        <w:rFonts w:ascii="Wingdings" w:hAnsi="Wingdings" w:hint="default"/>
      </w:rPr>
    </w:lvl>
  </w:abstractNum>
  <w:abstractNum w:abstractNumId="4" w15:restartNumberingAfterBreak="0">
    <w:nsid w:val="111038E7"/>
    <w:multiLevelType w:val="hybridMultilevel"/>
    <w:tmpl w:val="25E072FA"/>
    <w:lvl w:ilvl="0" w:tplc="240A0017">
      <w:start w:val="1"/>
      <w:numFmt w:val="low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1162CD6"/>
    <w:multiLevelType w:val="hybridMultilevel"/>
    <w:tmpl w:val="8BF84B26"/>
    <w:lvl w:ilvl="0" w:tplc="4926A972">
      <w:start w:val="1"/>
      <w:numFmt w:val="decimal"/>
      <w:pStyle w:val="Video"/>
      <w:lvlText w:val="Video %1."/>
      <w:lvlJc w:val="left"/>
      <w:pPr>
        <w:ind w:left="1429" w:hanging="360"/>
      </w:pPr>
      <w:rPr>
        <w:rFonts w:ascii="Arial" w:hAnsi="Arial" w:hint="default"/>
        <w:b/>
        <w:i w:val="0"/>
        <w:caps w:val="0"/>
        <w:sz w:val="24"/>
      </w:rPr>
    </w:lvl>
    <w:lvl w:ilvl="1" w:tplc="2A600B9A" w:tentative="1">
      <w:start w:val="1"/>
      <w:numFmt w:val="lowerLetter"/>
      <w:lvlText w:val="%2."/>
      <w:lvlJc w:val="left"/>
      <w:pPr>
        <w:ind w:left="2149" w:hanging="360"/>
      </w:pPr>
    </w:lvl>
    <w:lvl w:ilvl="2" w:tplc="74B2696C" w:tentative="1">
      <w:start w:val="1"/>
      <w:numFmt w:val="lowerRoman"/>
      <w:lvlText w:val="%3."/>
      <w:lvlJc w:val="right"/>
      <w:pPr>
        <w:ind w:left="2869" w:hanging="180"/>
      </w:pPr>
    </w:lvl>
    <w:lvl w:ilvl="3" w:tplc="E138E0B8" w:tentative="1">
      <w:start w:val="1"/>
      <w:numFmt w:val="decimal"/>
      <w:lvlText w:val="%4."/>
      <w:lvlJc w:val="left"/>
      <w:pPr>
        <w:ind w:left="3589" w:hanging="360"/>
      </w:pPr>
    </w:lvl>
    <w:lvl w:ilvl="4" w:tplc="90F48E64" w:tentative="1">
      <w:start w:val="1"/>
      <w:numFmt w:val="lowerLetter"/>
      <w:lvlText w:val="%5."/>
      <w:lvlJc w:val="left"/>
      <w:pPr>
        <w:ind w:left="4309" w:hanging="360"/>
      </w:pPr>
    </w:lvl>
    <w:lvl w:ilvl="5" w:tplc="14D48DD2" w:tentative="1">
      <w:start w:val="1"/>
      <w:numFmt w:val="lowerRoman"/>
      <w:lvlText w:val="%6."/>
      <w:lvlJc w:val="right"/>
      <w:pPr>
        <w:ind w:left="5029" w:hanging="180"/>
      </w:pPr>
    </w:lvl>
    <w:lvl w:ilvl="6" w:tplc="1DCC617C" w:tentative="1">
      <w:start w:val="1"/>
      <w:numFmt w:val="decimal"/>
      <w:lvlText w:val="%7."/>
      <w:lvlJc w:val="left"/>
      <w:pPr>
        <w:ind w:left="5749" w:hanging="360"/>
      </w:pPr>
    </w:lvl>
    <w:lvl w:ilvl="7" w:tplc="319A4B5E" w:tentative="1">
      <w:start w:val="1"/>
      <w:numFmt w:val="lowerLetter"/>
      <w:lvlText w:val="%8."/>
      <w:lvlJc w:val="left"/>
      <w:pPr>
        <w:ind w:left="6469" w:hanging="360"/>
      </w:pPr>
    </w:lvl>
    <w:lvl w:ilvl="8" w:tplc="E5BE59D4" w:tentative="1">
      <w:start w:val="1"/>
      <w:numFmt w:val="lowerRoman"/>
      <w:lvlText w:val="%9."/>
      <w:lvlJc w:val="right"/>
      <w:pPr>
        <w:ind w:left="7189" w:hanging="180"/>
      </w:pPr>
    </w:lvl>
  </w:abstractNum>
  <w:abstractNum w:abstractNumId="6" w15:restartNumberingAfterBreak="0">
    <w:nsid w:val="111A56C6"/>
    <w:multiLevelType w:val="hybridMultilevel"/>
    <w:tmpl w:val="4314E18C"/>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1C84273F"/>
    <w:multiLevelType w:val="hybridMultilevel"/>
    <w:tmpl w:val="F26EE854"/>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AD7331C"/>
    <w:multiLevelType w:val="hybridMultilevel"/>
    <w:tmpl w:val="B59E1936"/>
    <w:lvl w:ilvl="0" w:tplc="240A0005">
      <w:start w:val="1"/>
      <w:numFmt w:val="bullet"/>
      <w:lvlText w:val=""/>
      <w:lvlJc w:val="left"/>
      <w:pPr>
        <w:ind w:left="1440" w:hanging="360"/>
      </w:pPr>
      <w:rPr>
        <w:rFonts w:ascii="Wingdings" w:hAnsi="Wingdings" w:hint="default"/>
      </w:rPr>
    </w:lvl>
    <w:lvl w:ilvl="1" w:tplc="24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3061F33"/>
    <w:multiLevelType w:val="hybridMultilevel"/>
    <w:tmpl w:val="34CA7A58"/>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 w15:restartNumberingAfterBreak="0">
    <w:nsid w:val="35A944FF"/>
    <w:multiLevelType w:val="hybridMultilevel"/>
    <w:tmpl w:val="CFE8A104"/>
    <w:lvl w:ilvl="0" w:tplc="FFFFFFFF">
      <w:start w:val="1"/>
      <w:numFmt w:val="lowerLetter"/>
      <w:lvlText w:val="%1)"/>
      <w:lvlJc w:val="left"/>
      <w:pPr>
        <w:ind w:left="1069" w:hanging="360"/>
      </w:pPr>
      <w:rPr>
        <w:rFonts w:hint="default"/>
        <w:b/>
        <w:bCs/>
        <w:sz w:val="28"/>
        <w:szCs w:val="28"/>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3CC92103"/>
    <w:multiLevelType w:val="hybridMultilevel"/>
    <w:tmpl w:val="892E41A4"/>
    <w:lvl w:ilvl="0" w:tplc="FFFFFFFF">
      <w:start w:val="1"/>
      <w:numFmt w:val="bullet"/>
      <w:lvlText w:val=""/>
      <w:lvlJc w:val="left"/>
      <w:pPr>
        <w:ind w:left="1287" w:hanging="360"/>
      </w:pPr>
      <w:rPr>
        <w:rFonts w:ascii="Symbol" w:hAnsi="Symbol" w:hint="default"/>
      </w:rPr>
    </w:lvl>
    <w:lvl w:ilvl="1" w:tplc="2DDE1320">
      <w:start w:val="1"/>
      <w:numFmt w:val="bullet"/>
      <w:lvlText w:val="-"/>
      <w:lvlJc w:val="left"/>
      <w:pPr>
        <w:ind w:left="1287" w:hanging="360"/>
      </w:pPr>
      <w:rPr>
        <w:rFonts w:ascii="Courier New" w:hAnsi="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47043B0E"/>
    <w:multiLevelType w:val="hybridMultilevel"/>
    <w:tmpl w:val="9830E14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80529A0"/>
    <w:multiLevelType w:val="singleLevel"/>
    <w:tmpl w:val="748A3B5E"/>
    <w:lvl w:ilvl="0">
      <w:start w:val="1"/>
      <w:numFmt w:val="bullet"/>
      <w:pStyle w:val="Listaconvietas"/>
      <w:lvlText w:val=""/>
      <w:lvlJc w:val="left"/>
      <w:pPr>
        <w:tabs>
          <w:tab w:val="num" w:pos="1276"/>
        </w:tabs>
        <w:ind w:left="1276" w:hanging="360"/>
      </w:pPr>
      <w:rPr>
        <w:rFonts w:ascii="Symbol" w:hAnsi="Symbol" w:hint="default"/>
      </w:rPr>
    </w:lvl>
  </w:abstractNum>
  <w:abstractNum w:abstractNumId="14" w15:restartNumberingAfterBreak="0">
    <w:nsid w:val="4D1F5BEA"/>
    <w:multiLevelType w:val="hybridMultilevel"/>
    <w:tmpl w:val="63A87EB0"/>
    <w:lvl w:ilvl="0" w:tplc="2DDE1320">
      <w:start w:val="1"/>
      <w:numFmt w:val="bullet"/>
      <w:lvlText w:val="-"/>
      <w:lvlJc w:val="left"/>
      <w:pPr>
        <w:ind w:left="1287" w:hanging="360"/>
      </w:pPr>
      <w:rPr>
        <w:rFonts w:ascii="Courier New" w:hAnsi="Courier New" w:hint="default"/>
      </w:rPr>
    </w:lvl>
    <w:lvl w:ilvl="1" w:tplc="DFD0DFF8" w:tentative="1">
      <w:start w:val="1"/>
      <w:numFmt w:val="bullet"/>
      <w:lvlText w:val="o"/>
      <w:lvlJc w:val="left"/>
      <w:pPr>
        <w:ind w:left="2007" w:hanging="360"/>
      </w:pPr>
      <w:rPr>
        <w:rFonts w:ascii="Courier New" w:hAnsi="Courier New" w:cs="Courier New" w:hint="default"/>
      </w:rPr>
    </w:lvl>
    <w:lvl w:ilvl="2" w:tplc="C6F8C014" w:tentative="1">
      <w:start w:val="1"/>
      <w:numFmt w:val="bullet"/>
      <w:lvlText w:val=""/>
      <w:lvlJc w:val="left"/>
      <w:pPr>
        <w:ind w:left="2727" w:hanging="360"/>
      </w:pPr>
      <w:rPr>
        <w:rFonts w:ascii="Wingdings" w:hAnsi="Wingdings" w:hint="default"/>
      </w:rPr>
    </w:lvl>
    <w:lvl w:ilvl="3" w:tplc="5E16EEEC" w:tentative="1">
      <w:start w:val="1"/>
      <w:numFmt w:val="bullet"/>
      <w:lvlText w:val=""/>
      <w:lvlJc w:val="left"/>
      <w:pPr>
        <w:ind w:left="3447" w:hanging="360"/>
      </w:pPr>
      <w:rPr>
        <w:rFonts w:ascii="Symbol" w:hAnsi="Symbol" w:hint="default"/>
      </w:rPr>
    </w:lvl>
    <w:lvl w:ilvl="4" w:tplc="9BD819A4" w:tentative="1">
      <w:start w:val="1"/>
      <w:numFmt w:val="bullet"/>
      <w:lvlText w:val="o"/>
      <w:lvlJc w:val="left"/>
      <w:pPr>
        <w:ind w:left="4167" w:hanging="360"/>
      </w:pPr>
      <w:rPr>
        <w:rFonts w:ascii="Courier New" w:hAnsi="Courier New" w:cs="Courier New" w:hint="default"/>
      </w:rPr>
    </w:lvl>
    <w:lvl w:ilvl="5" w:tplc="E9CCF364" w:tentative="1">
      <w:start w:val="1"/>
      <w:numFmt w:val="bullet"/>
      <w:lvlText w:val=""/>
      <w:lvlJc w:val="left"/>
      <w:pPr>
        <w:ind w:left="4887" w:hanging="360"/>
      </w:pPr>
      <w:rPr>
        <w:rFonts w:ascii="Wingdings" w:hAnsi="Wingdings" w:hint="default"/>
      </w:rPr>
    </w:lvl>
    <w:lvl w:ilvl="6" w:tplc="CFF6B578" w:tentative="1">
      <w:start w:val="1"/>
      <w:numFmt w:val="bullet"/>
      <w:lvlText w:val=""/>
      <w:lvlJc w:val="left"/>
      <w:pPr>
        <w:ind w:left="5607" w:hanging="360"/>
      </w:pPr>
      <w:rPr>
        <w:rFonts w:ascii="Symbol" w:hAnsi="Symbol" w:hint="default"/>
      </w:rPr>
    </w:lvl>
    <w:lvl w:ilvl="7" w:tplc="51F82F40" w:tentative="1">
      <w:start w:val="1"/>
      <w:numFmt w:val="bullet"/>
      <w:lvlText w:val="o"/>
      <w:lvlJc w:val="left"/>
      <w:pPr>
        <w:ind w:left="6327" w:hanging="360"/>
      </w:pPr>
      <w:rPr>
        <w:rFonts w:ascii="Courier New" w:hAnsi="Courier New" w:cs="Courier New" w:hint="default"/>
      </w:rPr>
    </w:lvl>
    <w:lvl w:ilvl="8" w:tplc="F4FE6B5A" w:tentative="1">
      <w:start w:val="1"/>
      <w:numFmt w:val="bullet"/>
      <w:lvlText w:val=""/>
      <w:lvlJc w:val="left"/>
      <w:pPr>
        <w:ind w:left="7047" w:hanging="360"/>
      </w:pPr>
      <w:rPr>
        <w:rFonts w:ascii="Wingdings" w:hAnsi="Wingdings" w:hint="default"/>
      </w:rPr>
    </w:lvl>
  </w:abstractNum>
  <w:abstractNum w:abstractNumId="15" w15:restartNumberingAfterBreak="0">
    <w:nsid w:val="4D335990"/>
    <w:multiLevelType w:val="hybridMultilevel"/>
    <w:tmpl w:val="CFE8A104"/>
    <w:lvl w:ilvl="0" w:tplc="240A0017">
      <w:start w:val="1"/>
      <w:numFmt w:val="lowerLetter"/>
      <w:lvlText w:val="%1)"/>
      <w:lvlJc w:val="left"/>
      <w:pPr>
        <w:ind w:left="1429" w:hanging="360"/>
      </w:pPr>
      <w:rPr>
        <w:rFonts w:hint="default"/>
        <w:b/>
        <w:bCs/>
        <w:sz w:val="28"/>
        <w:szCs w:val="28"/>
      </w:rPr>
    </w:lvl>
    <w:lvl w:ilvl="1" w:tplc="6A98A9D0" w:tentative="1">
      <w:start w:val="1"/>
      <w:numFmt w:val="lowerLetter"/>
      <w:lvlText w:val="%2."/>
      <w:lvlJc w:val="left"/>
      <w:pPr>
        <w:ind w:left="2149" w:hanging="360"/>
      </w:pPr>
    </w:lvl>
    <w:lvl w:ilvl="2" w:tplc="30824B02" w:tentative="1">
      <w:start w:val="1"/>
      <w:numFmt w:val="lowerRoman"/>
      <w:lvlText w:val="%3."/>
      <w:lvlJc w:val="right"/>
      <w:pPr>
        <w:ind w:left="2869" w:hanging="180"/>
      </w:pPr>
    </w:lvl>
    <w:lvl w:ilvl="3" w:tplc="E962ED82" w:tentative="1">
      <w:start w:val="1"/>
      <w:numFmt w:val="decimal"/>
      <w:lvlText w:val="%4."/>
      <w:lvlJc w:val="left"/>
      <w:pPr>
        <w:ind w:left="3589" w:hanging="360"/>
      </w:pPr>
    </w:lvl>
    <w:lvl w:ilvl="4" w:tplc="1AF21CDE" w:tentative="1">
      <w:start w:val="1"/>
      <w:numFmt w:val="lowerLetter"/>
      <w:lvlText w:val="%5."/>
      <w:lvlJc w:val="left"/>
      <w:pPr>
        <w:ind w:left="4309" w:hanging="360"/>
      </w:pPr>
    </w:lvl>
    <w:lvl w:ilvl="5" w:tplc="F10ACC46" w:tentative="1">
      <w:start w:val="1"/>
      <w:numFmt w:val="lowerRoman"/>
      <w:lvlText w:val="%6."/>
      <w:lvlJc w:val="right"/>
      <w:pPr>
        <w:ind w:left="5029" w:hanging="180"/>
      </w:pPr>
    </w:lvl>
    <w:lvl w:ilvl="6" w:tplc="28164198" w:tentative="1">
      <w:start w:val="1"/>
      <w:numFmt w:val="decimal"/>
      <w:lvlText w:val="%7."/>
      <w:lvlJc w:val="left"/>
      <w:pPr>
        <w:ind w:left="5749" w:hanging="360"/>
      </w:pPr>
    </w:lvl>
    <w:lvl w:ilvl="7" w:tplc="E3C24EA8" w:tentative="1">
      <w:start w:val="1"/>
      <w:numFmt w:val="lowerLetter"/>
      <w:lvlText w:val="%8."/>
      <w:lvlJc w:val="left"/>
      <w:pPr>
        <w:ind w:left="6469" w:hanging="360"/>
      </w:pPr>
    </w:lvl>
    <w:lvl w:ilvl="8" w:tplc="E26CC6C8" w:tentative="1">
      <w:start w:val="1"/>
      <w:numFmt w:val="lowerRoman"/>
      <w:lvlText w:val="%9."/>
      <w:lvlJc w:val="right"/>
      <w:pPr>
        <w:ind w:left="7189" w:hanging="180"/>
      </w:pPr>
    </w:lvl>
  </w:abstractNum>
  <w:abstractNum w:abstractNumId="16" w15:restartNumberingAfterBreak="0">
    <w:nsid w:val="4DA579BB"/>
    <w:multiLevelType w:val="hybridMultilevel"/>
    <w:tmpl w:val="C63EB0F8"/>
    <w:lvl w:ilvl="0" w:tplc="2DDE1320">
      <w:start w:val="1"/>
      <w:numFmt w:val="bullet"/>
      <w:lvlText w:val="-"/>
      <w:lvlJc w:val="left"/>
      <w:pPr>
        <w:ind w:left="1789" w:hanging="360"/>
      </w:pPr>
      <w:rPr>
        <w:rFonts w:ascii="Courier New" w:hAnsi="Courier New" w:hint="default"/>
      </w:rPr>
    </w:lvl>
    <w:lvl w:ilvl="1" w:tplc="FFFFFFFF">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7" w15:restartNumberingAfterBreak="0">
    <w:nsid w:val="5B6E5458"/>
    <w:multiLevelType w:val="hybridMultilevel"/>
    <w:tmpl w:val="BEA680D2"/>
    <w:lvl w:ilvl="0" w:tplc="240A0003">
      <w:start w:val="1"/>
      <w:numFmt w:val="bullet"/>
      <w:lvlText w:val="o"/>
      <w:lvlJc w:val="left"/>
      <w:pPr>
        <w:ind w:left="1429" w:hanging="360"/>
      </w:pPr>
      <w:rPr>
        <w:rFonts w:ascii="Courier New" w:hAnsi="Courier New" w:cs="Courier New" w:hint="default"/>
      </w:rPr>
    </w:lvl>
    <w:lvl w:ilvl="1" w:tplc="FFFFFFFF">
      <w:numFmt w:val="bullet"/>
      <w:lvlText w:val="•"/>
      <w:lvlJc w:val="left"/>
      <w:pPr>
        <w:ind w:left="2149" w:hanging="360"/>
      </w:pPr>
      <w:rPr>
        <w:rFonts w:ascii="Calibri" w:eastAsia="Arial" w:hAnsi="Calibri" w:cs="Calibri"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5BF81547"/>
    <w:multiLevelType w:val="hybridMultilevel"/>
    <w:tmpl w:val="354C1BA2"/>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9" w15:restartNumberingAfterBreak="0">
    <w:nsid w:val="624E1043"/>
    <w:multiLevelType w:val="multilevel"/>
    <w:tmpl w:val="F6801EA0"/>
    <w:lvl w:ilvl="0">
      <w:start w:val="1"/>
      <w:numFmt w:val="decimal"/>
      <w:lvlText w:val="%1."/>
      <w:lvlJc w:val="left"/>
      <w:pPr>
        <w:ind w:left="1440" w:hanging="360"/>
      </w:pPr>
      <w:rPr>
        <w:sz w:val="36"/>
        <w:szCs w:val="36"/>
      </w:r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0" w15:restartNumberingAfterBreak="0">
    <w:nsid w:val="68BD65D2"/>
    <w:multiLevelType w:val="hybridMultilevel"/>
    <w:tmpl w:val="07F0C32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6A4F2BCE"/>
    <w:multiLevelType w:val="hybridMultilevel"/>
    <w:tmpl w:val="93F6DA1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2FB5039"/>
    <w:multiLevelType w:val="hybridMultilevel"/>
    <w:tmpl w:val="D84ECE6A"/>
    <w:lvl w:ilvl="0" w:tplc="3FF4DD6A">
      <w:numFmt w:val="bullet"/>
      <w:lvlText w:val="•"/>
      <w:lvlJc w:val="left"/>
      <w:pPr>
        <w:ind w:left="1069" w:hanging="360"/>
      </w:pPr>
      <w:rPr>
        <w:rFonts w:ascii="Calibri" w:eastAsia="Times New Roman" w:hAnsi="Calibri" w:cs="Calibri"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7A556F94"/>
    <w:multiLevelType w:val="hybridMultilevel"/>
    <w:tmpl w:val="D98673DC"/>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4" w15:restartNumberingAfterBreak="0">
    <w:nsid w:val="7D1F6113"/>
    <w:multiLevelType w:val="hybridMultilevel"/>
    <w:tmpl w:val="C96A96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62805171">
    <w:abstractNumId w:val="13"/>
  </w:num>
  <w:num w:numId="2" w16cid:durableId="1143935754">
    <w:abstractNumId w:val="0"/>
  </w:num>
  <w:num w:numId="3" w16cid:durableId="1521973983">
    <w:abstractNumId w:val="5"/>
  </w:num>
  <w:num w:numId="4" w16cid:durableId="389308279">
    <w:abstractNumId w:val="19"/>
  </w:num>
  <w:num w:numId="5" w16cid:durableId="1401829783">
    <w:abstractNumId w:val="15"/>
  </w:num>
  <w:num w:numId="6" w16cid:durableId="1686856234">
    <w:abstractNumId w:val="14"/>
  </w:num>
  <w:num w:numId="7" w16cid:durableId="1713386755">
    <w:abstractNumId w:val="2"/>
  </w:num>
  <w:num w:numId="8" w16cid:durableId="1496073278">
    <w:abstractNumId w:val="12"/>
  </w:num>
  <w:num w:numId="9" w16cid:durableId="672149658">
    <w:abstractNumId w:val="4"/>
  </w:num>
  <w:num w:numId="10" w16cid:durableId="658004909">
    <w:abstractNumId w:val="11"/>
  </w:num>
  <w:num w:numId="11" w16cid:durableId="373232076">
    <w:abstractNumId w:val="20"/>
  </w:num>
  <w:num w:numId="12" w16cid:durableId="1596943156">
    <w:abstractNumId w:val="1"/>
  </w:num>
  <w:num w:numId="13" w16cid:durableId="2065173327">
    <w:abstractNumId w:val="8"/>
  </w:num>
  <w:num w:numId="14" w16cid:durableId="1583565867">
    <w:abstractNumId w:val="16"/>
  </w:num>
  <w:num w:numId="15" w16cid:durableId="111478285">
    <w:abstractNumId w:val="17"/>
  </w:num>
  <w:num w:numId="16" w16cid:durableId="266233008">
    <w:abstractNumId w:val="24"/>
  </w:num>
  <w:num w:numId="17" w16cid:durableId="1328173113">
    <w:abstractNumId w:val="23"/>
  </w:num>
  <w:num w:numId="18" w16cid:durableId="2112697297">
    <w:abstractNumId w:val="18"/>
  </w:num>
  <w:num w:numId="19" w16cid:durableId="1654218964">
    <w:abstractNumId w:val="7"/>
  </w:num>
  <w:num w:numId="20" w16cid:durableId="2048332153">
    <w:abstractNumId w:val="6"/>
  </w:num>
  <w:num w:numId="21" w16cid:durableId="313874768">
    <w:abstractNumId w:val="9"/>
  </w:num>
  <w:num w:numId="22" w16cid:durableId="279993939">
    <w:abstractNumId w:val="3"/>
  </w:num>
  <w:num w:numId="23" w16cid:durableId="853151124">
    <w:abstractNumId w:val="10"/>
  </w:num>
  <w:num w:numId="24" w16cid:durableId="1813332501">
    <w:abstractNumId w:val="21"/>
  </w:num>
  <w:num w:numId="25" w16cid:durableId="1653408835">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4EF5"/>
    <w:rsid w:val="00035C94"/>
    <w:rsid w:val="00040172"/>
    <w:rsid w:val="0004069E"/>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66F07"/>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337E"/>
    <w:rsid w:val="000D484A"/>
    <w:rsid w:val="000D5345"/>
    <w:rsid w:val="000D5447"/>
    <w:rsid w:val="000E1037"/>
    <w:rsid w:val="000E28E4"/>
    <w:rsid w:val="000E3CD6"/>
    <w:rsid w:val="000E3E83"/>
    <w:rsid w:val="000E46E8"/>
    <w:rsid w:val="000E52BE"/>
    <w:rsid w:val="000E77A4"/>
    <w:rsid w:val="000F05A3"/>
    <w:rsid w:val="000F1EE2"/>
    <w:rsid w:val="000F3134"/>
    <w:rsid w:val="000F51A5"/>
    <w:rsid w:val="000F5B77"/>
    <w:rsid w:val="000F726B"/>
    <w:rsid w:val="00100A2D"/>
    <w:rsid w:val="00100D69"/>
    <w:rsid w:val="00101221"/>
    <w:rsid w:val="001036B1"/>
    <w:rsid w:val="00103FB6"/>
    <w:rsid w:val="001044A7"/>
    <w:rsid w:val="00105566"/>
    <w:rsid w:val="001068B2"/>
    <w:rsid w:val="001069DD"/>
    <w:rsid w:val="00107E4E"/>
    <w:rsid w:val="001101C5"/>
    <w:rsid w:val="00111368"/>
    <w:rsid w:val="001129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5DE"/>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09F8"/>
    <w:rsid w:val="00193F15"/>
    <w:rsid w:val="0019543D"/>
    <w:rsid w:val="001962B5"/>
    <w:rsid w:val="0019731C"/>
    <w:rsid w:val="001A3369"/>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E5D43"/>
    <w:rsid w:val="001F386A"/>
    <w:rsid w:val="001F39FB"/>
    <w:rsid w:val="001F51CC"/>
    <w:rsid w:val="001F567E"/>
    <w:rsid w:val="001F7155"/>
    <w:rsid w:val="0020018C"/>
    <w:rsid w:val="002006DD"/>
    <w:rsid w:val="002024E6"/>
    <w:rsid w:val="0020318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5E00"/>
    <w:rsid w:val="00237D43"/>
    <w:rsid w:val="002401C2"/>
    <w:rsid w:val="00240840"/>
    <w:rsid w:val="00243D1A"/>
    <w:rsid w:val="002450B6"/>
    <w:rsid w:val="00251930"/>
    <w:rsid w:val="00252A88"/>
    <w:rsid w:val="00252E15"/>
    <w:rsid w:val="002569F8"/>
    <w:rsid w:val="00256EF9"/>
    <w:rsid w:val="002601B2"/>
    <w:rsid w:val="0026291A"/>
    <w:rsid w:val="00264A62"/>
    <w:rsid w:val="00265818"/>
    <w:rsid w:val="00265D51"/>
    <w:rsid w:val="00265FCB"/>
    <w:rsid w:val="002667DA"/>
    <w:rsid w:val="00267046"/>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0C1"/>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BF2"/>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6A52"/>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5E74"/>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110"/>
    <w:rsid w:val="003832D3"/>
    <w:rsid w:val="003837F6"/>
    <w:rsid w:val="003842F1"/>
    <w:rsid w:val="00384993"/>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5B3F"/>
    <w:rsid w:val="003B7051"/>
    <w:rsid w:val="003B7D80"/>
    <w:rsid w:val="003C0154"/>
    <w:rsid w:val="003C0249"/>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1F13"/>
    <w:rsid w:val="003F26EB"/>
    <w:rsid w:val="003F5A37"/>
    <w:rsid w:val="003F5D9B"/>
    <w:rsid w:val="003F61E8"/>
    <w:rsid w:val="003F68E9"/>
    <w:rsid w:val="003F6CA9"/>
    <w:rsid w:val="003F717C"/>
    <w:rsid w:val="003F764B"/>
    <w:rsid w:val="003F77B0"/>
    <w:rsid w:val="0040041F"/>
    <w:rsid w:val="00402C5B"/>
    <w:rsid w:val="0040361F"/>
    <w:rsid w:val="004047A9"/>
    <w:rsid w:val="0040573D"/>
    <w:rsid w:val="00405967"/>
    <w:rsid w:val="00406FA3"/>
    <w:rsid w:val="0040732A"/>
    <w:rsid w:val="004122B7"/>
    <w:rsid w:val="00412505"/>
    <w:rsid w:val="00413490"/>
    <w:rsid w:val="004139C8"/>
    <w:rsid w:val="00413BAE"/>
    <w:rsid w:val="00414741"/>
    <w:rsid w:val="004149DF"/>
    <w:rsid w:val="00422ACC"/>
    <w:rsid w:val="0042414B"/>
    <w:rsid w:val="00425E49"/>
    <w:rsid w:val="004271B3"/>
    <w:rsid w:val="004300AD"/>
    <w:rsid w:val="0043218D"/>
    <w:rsid w:val="00432F3B"/>
    <w:rsid w:val="0043461F"/>
    <w:rsid w:val="00437052"/>
    <w:rsid w:val="004376E8"/>
    <w:rsid w:val="00440465"/>
    <w:rsid w:val="00440DE5"/>
    <w:rsid w:val="0044120A"/>
    <w:rsid w:val="00442E8D"/>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23FB"/>
    <w:rsid w:val="00466957"/>
    <w:rsid w:val="004713C2"/>
    <w:rsid w:val="00472DCB"/>
    <w:rsid w:val="00476574"/>
    <w:rsid w:val="00477DA4"/>
    <w:rsid w:val="004816D3"/>
    <w:rsid w:val="004822BB"/>
    <w:rsid w:val="0048504F"/>
    <w:rsid w:val="004862A6"/>
    <w:rsid w:val="00490FE6"/>
    <w:rsid w:val="00492F90"/>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3D2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E6A9A"/>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238"/>
    <w:rsid w:val="005144E4"/>
    <w:rsid w:val="005158D0"/>
    <w:rsid w:val="00515BE7"/>
    <w:rsid w:val="00515C09"/>
    <w:rsid w:val="005174B1"/>
    <w:rsid w:val="00520F6C"/>
    <w:rsid w:val="00521E11"/>
    <w:rsid w:val="005229D7"/>
    <w:rsid w:val="00523E55"/>
    <w:rsid w:val="005266F3"/>
    <w:rsid w:val="00532BCF"/>
    <w:rsid w:val="0053395D"/>
    <w:rsid w:val="00536063"/>
    <w:rsid w:val="00540B32"/>
    <w:rsid w:val="00540C59"/>
    <w:rsid w:val="00540F38"/>
    <w:rsid w:val="00540F7F"/>
    <w:rsid w:val="00541286"/>
    <w:rsid w:val="0054642B"/>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09B"/>
    <w:rsid w:val="005809CF"/>
    <w:rsid w:val="0058441F"/>
    <w:rsid w:val="00584C0B"/>
    <w:rsid w:val="005855A0"/>
    <w:rsid w:val="00585858"/>
    <w:rsid w:val="00585CE7"/>
    <w:rsid w:val="00587ACA"/>
    <w:rsid w:val="00590D20"/>
    <w:rsid w:val="00591AF1"/>
    <w:rsid w:val="00594C27"/>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3F"/>
    <w:rsid w:val="005B2372"/>
    <w:rsid w:val="005B48E6"/>
    <w:rsid w:val="005B4A2C"/>
    <w:rsid w:val="005B6712"/>
    <w:rsid w:val="005B679E"/>
    <w:rsid w:val="005B6FB4"/>
    <w:rsid w:val="005C09F2"/>
    <w:rsid w:val="005C0D2C"/>
    <w:rsid w:val="005C14E5"/>
    <w:rsid w:val="005C2AF3"/>
    <w:rsid w:val="005C43DD"/>
    <w:rsid w:val="005C559F"/>
    <w:rsid w:val="005C5726"/>
    <w:rsid w:val="005C5E6C"/>
    <w:rsid w:val="005C7FD5"/>
    <w:rsid w:val="005D0289"/>
    <w:rsid w:val="005D064A"/>
    <w:rsid w:val="005D0F52"/>
    <w:rsid w:val="005E3F8C"/>
    <w:rsid w:val="005E573D"/>
    <w:rsid w:val="005E5D75"/>
    <w:rsid w:val="005F025F"/>
    <w:rsid w:val="005F31B7"/>
    <w:rsid w:val="005F3FF1"/>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1515"/>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CA1"/>
    <w:rsid w:val="00663E0A"/>
    <w:rsid w:val="00666442"/>
    <w:rsid w:val="006675C0"/>
    <w:rsid w:val="0066796D"/>
    <w:rsid w:val="00671DA3"/>
    <w:rsid w:val="00673C2B"/>
    <w:rsid w:val="00673CBF"/>
    <w:rsid w:val="006742FD"/>
    <w:rsid w:val="006767E8"/>
    <w:rsid w:val="006778FE"/>
    <w:rsid w:val="00680169"/>
    <w:rsid w:val="00680229"/>
    <w:rsid w:val="00680FC4"/>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325"/>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754"/>
    <w:rsid w:val="006F2956"/>
    <w:rsid w:val="006F31A1"/>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B84"/>
    <w:rsid w:val="00732DE4"/>
    <w:rsid w:val="007361E7"/>
    <w:rsid w:val="00736C0B"/>
    <w:rsid w:val="00736E46"/>
    <w:rsid w:val="007405EB"/>
    <w:rsid w:val="00740A0D"/>
    <w:rsid w:val="007410DE"/>
    <w:rsid w:val="007419D3"/>
    <w:rsid w:val="00741E7D"/>
    <w:rsid w:val="0074583A"/>
    <w:rsid w:val="00746470"/>
    <w:rsid w:val="00746AD1"/>
    <w:rsid w:val="00746ECB"/>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E19"/>
    <w:rsid w:val="00784F33"/>
    <w:rsid w:val="00791AB8"/>
    <w:rsid w:val="00792BDC"/>
    <w:rsid w:val="00793EB3"/>
    <w:rsid w:val="007974A3"/>
    <w:rsid w:val="00797FE8"/>
    <w:rsid w:val="007A32E6"/>
    <w:rsid w:val="007A4B09"/>
    <w:rsid w:val="007A5964"/>
    <w:rsid w:val="007A59E5"/>
    <w:rsid w:val="007A5E49"/>
    <w:rsid w:val="007A6D71"/>
    <w:rsid w:val="007A7325"/>
    <w:rsid w:val="007A7F3F"/>
    <w:rsid w:val="007B1F0D"/>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C6F00"/>
    <w:rsid w:val="007D23CF"/>
    <w:rsid w:val="007D6AF1"/>
    <w:rsid w:val="007D7F08"/>
    <w:rsid w:val="007E16AA"/>
    <w:rsid w:val="007E2C34"/>
    <w:rsid w:val="007E40F5"/>
    <w:rsid w:val="007E4B01"/>
    <w:rsid w:val="007E6EDE"/>
    <w:rsid w:val="007F0E56"/>
    <w:rsid w:val="007F1392"/>
    <w:rsid w:val="007F39C6"/>
    <w:rsid w:val="007F3FD2"/>
    <w:rsid w:val="007F459D"/>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134F"/>
    <w:rsid w:val="008326A1"/>
    <w:rsid w:val="0083313A"/>
    <w:rsid w:val="0083486B"/>
    <w:rsid w:val="008353DB"/>
    <w:rsid w:val="008379C2"/>
    <w:rsid w:val="00842355"/>
    <w:rsid w:val="008425AD"/>
    <w:rsid w:val="00842DD8"/>
    <w:rsid w:val="00843427"/>
    <w:rsid w:val="0084390C"/>
    <w:rsid w:val="0084650A"/>
    <w:rsid w:val="00847374"/>
    <w:rsid w:val="008479F0"/>
    <w:rsid w:val="00847F32"/>
    <w:rsid w:val="008501D6"/>
    <w:rsid w:val="0085045D"/>
    <w:rsid w:val="00851B3D"/>
    <w:rsid w:val="00851B7F"/>
    <w:rsid w:val="008569D6"/>
    <w:rsid w:val="00857848"/>
    <w:rsid w:val="00857F7C"/>
    <w:rsid w:val="00860BD6"/>
    <w:rsid w:val="00861167"/>
    <w:rsid w:val="00863208"/>
    <w:rsid w:val="00872195"/>
    <w:rsid w:val="00872872"/>
    <w:rsid w:val="00872CA6"/>
    <w:rsid w:val="00873D56"/>
    <w:rsid w:val="00874433"/>
    <w:rsid w:val="00875647"/>
    <w:rsid w:val="008771C3"/>
    <w:rsid w:val="00877273"/>
    <w:rsid w:val="008816F1"/>
    <w:rsid w:val="00881F51"/>
    <w:rsid w:val="008825DC"/>
    <w:rsid w:val="008828CB"/>
    <w:rsid w:val="008834ED"/>
    <w:rsid w:val="00887EDF"/>
    <w:rsid w:val="008907D2"/>
    <w:rsid w:val="0089147E"/>
    <w:rsid w:val="00892D54"/>
    <w:rsid w:val="008938EA"/>
    <w:rsid w:val="0089468F"/>
    <w:rsid w:val="0089783A"/>
    <w:rsid w:val="008A211B"/>
    <w:rsid w:val="008A33E1"/>
    <w:rsid w:val="008A6A4C"/>
    <w:rsid w:val="008B0D77"/>
    <w:rsid w:val="008B12D6"/>
    <w:rsid w:val="008B3A36"/>
    <w:rsid w:val="008B49EC"/>
    <w:rsid w:val="008B6497"/>
    <w:rsid w:val="008B7C32"/>
    <w:rsid w:val="008B7C38"/>
    <w:rsid w:val="008C0402"/>
    <w:rsid w:val="008C0784"/>
    <w:rsid w:val="008C0AB7"/>
    <w:rsid w:val="008C0F77"/>
    <w:rsid w:val="008C21FD"/>
    <w:rsid w:val="008C258A"/>
    <w:rsid w:val="008C3026"/>
    <w:rsid w:val="008C3103"/>
    <w:rsid w:val="008C3DDB"/>
    <w:rsid w:val="008C5AAE"/>
    <w:rsid w:val="008C7CC5"/>
    <w:rsid w:val="008D0AA4"/>
    <w:rsid w:val="008D146C"/>
    <w:rsid w:val="008D683B"/>
    <w:rsid w:val="008D75DD"/>
    <w:rsid w:val="008D7A40"/>
    <w:rsid w:val="008E12D3"/>
    <w:rsid w:val="008E1302"/>
    <w:rsid w:val="008E21CB"/>
    <w:rsid w:val="008E246C"/>
    <w:rsid w:val="008E3277"/>
    <w:rsid w:val="008E559C"/>
    <w:rsid w:val="008E7461"/>
    <w:rsid w:val="008E7A99"/>
    <w:rsid w:val="008F0B0E"/>
    <w:rsid w:val="008F0C45"/>
    <w:rsid w:val="008F1BB7"/>
    <w:rsid w:val="008F4C05"/>
    <w:rsid w:val="008F4F55"/>
    <w:rsid w:val="008F572A"/>
    <w:rsid w:val="00900FF1"/>
    <w:rsid w:val="00901008"/>
    <w:rsid w:val="009015A5"/>
    <w:rsid w:val="00902033"/>
    <w:rsid w:val="00902EC8"/>
    <w:rsid w:val="009060C7"/>
    <w:rsid w:val="00907904"/>
    <w:rsid w:val="0091011A"/>
    <w:rsid w:val="00911201"/>
    <w:rsid w:val="0091364F"/>
    <w:rsid w:val="00913AA2"/>
    <w:rsid w:val="00913EEF"/>
    <w:rsid w:val="00915081"/>
    <w:rsid w:val="0091566F"/>
    <w:rsid w:val="00915802"/>
    <w:rsid w:val="00915896"/>
    <w:rsid w:val="00915AA6"/>
    <w:rsid w:val="0092052D"/>
    <w:rsid w:val="00920EDD"/>
    <w:rsid w:val="0092256D"/>
    <w:rsid w:val="00923276"/>
    <w:rsid w:val="00923D3E"/>
    <w:rsid w:val="00924307"/>
    <w:rsid w:val="00925E7B"/>
    <w:rsid w:val="00926175"/>
    <w:rsid w:val="009333F5"/>
    <w:rsid w:val="009333FA"/>
    <w:rsid w:val="00933A84"/>
    <w:rsid w:val="00934C87"/>
    <w:rsid w:val="0093553E"/>
    <w:rsid w:val="009366E8"/>
    <w:rsid w:val="00937E57"/>
    <w:rsid w:val="00940146"/>
    <w:rsid w:val="009402E0"/>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4D81"/>
    <w:rsid w:val="009757C2"/>
    <w:rsid w:val="00977489"/>
    <w:rsid w:val="00977BB5"/>
    <w:rsid w:val="009809D9"/>
    <w:rsid w:val="00980C55"/>
    <w:rsid w:val="0098428C"/>
    <w:rsid w:val="00985C0B"/>
    <w:rsid w:val="009861B7"/>
    <w:rsid w:val="00986260"/>
    <w:rsid w:val="00990035"/>
    <w:rsid w:val="00990B6C"/>
    <w:rsid w:val="009927B7"/>
    <w:rsid w:val="009A0522"/>
    <w:rsid w:val="009A0FCC"/>
    <w:rsid w:val="009A22A7"/>
    <w:rsid w:val="009A32E8"/>
    <w:rsid w:val="009A4E10"/>
    <w:rsid w:val="009A55AA"/>
    <w:rsid w:val="009B0DE2"/>
    <w:rsid w:val="009B20D5"/>
    <w:rsid w:val="009B240A"/>
    <w:rsid w:val="009B57D3"/>
    <w:rsid w:val="009B5879"/>
    <w:rsid w:val="009C0BC5"/>
    <w:rsid w:val="009C18CC"/>
    <w:rsid w:val="009C1D3C"/>
    <w:rsid w:val="009C251C"/>
    <w:rsid w:val="009C6537"/>
    <w:rsid w:val="009C66ED"/>
    <w:rsid w:val="009C6C22"/>
    <w:rsid w:val="009C6CA6"/>
    <w:rsid w:val="009D5CFF"/>
    <w:rsid w:val="009D66DE"/>
    <w:rsid w:val="009D6875"/>
    <w:rsid w:val="009E17FB"/>
    <w:rsid w:val="009E1A7B"/>
    <w:rsid w:val="009E26DC"/>
    <w:rsid w:val="009E3996"/>
    <w:rsid w:val="009E5161"/>
    <w:rsid w:val="009E7454"/>
    <w:rsid w:val="009E78EC"/>
    <w:rsid w:val="009F1598"/>
    <w:rsid w:val="009F2AAC"/>
    <w:rsid w:val="009F395D"/>
    <w:rsid w:val="009F609B"/>
    <w:rsid w:val="009F6579"/>
    <w:rsid w:val="009F762B"/>
    <w:rsid w:val="009F7BD6"/>
    <w:rsid w:val="00A00B19"/>
    <w:rsid w:val="00A0103F"/>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E8F"/>
    <w:rsid w:val="00A40907"/>
    <w:rsid w:val="00A41655"/>
    <w:rsid w:val="00A422BF"/>
    <w:rsid w:val="00A434EB"/>
    <w:rsid w:val="00A4400C"/>
    <w:rsid w:val="00A503C5"/>
    <w:rsid w:val="00A5385F"/>
    <w:rsid w:val="00A5430B"/>
    <w:rsid w:val="00A54A1C"/>
    <w:rsid w:val="00A54C05"/>
    <w:rsid w:val="00A554EE"/>
    <w:rsid w:val="00A56600"/>
    <w:rsid w:val="00A56BC5"/>
    <w:rsid w:val="00A56F1D"/>
    <w:rsid w:val="00A57652"/>
    <w:rsid w:val="00A60BB8"/>
    <w:rsid w:val="00A61DB4"/>
    <w:rsid w:val="00A61F97"/>
    <w:rsid w:val="00A6441E"/>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4934"/>
    <w:rsid w:val="00A8672B"/>
    <w:rsid w:val="00A91331"/>
    <w:rsid w:val="00A93445"/>
    <w:rsid w:val="00A9438F"/>
    <w:rsid w:val="00A94915"/>
    <w:rsid w:val="00A95C61"/>
    <w:rsid w:val="00A96023"/>
    <w:rsid w:val="00AA1445"/>
    <w:rsid w:val="00AA3F9A"/>
    <w:rsid w:val="00AA3FF7"/>
    <w:rsid w:val="00AA425D"/>
    <w:rsid w:val="00AA6D42"/>
    <w:rsid w:val="00AA6F2C"/>
    <w:rsid w:val="00AB0E12"/>
    <w:rsid w:val="00AB12FA"/>
    <w:rsid w:val="00AB2C78"/>
    <w:rsid w:val="00AB399D"/>
    <w:rsid w:val="00AB4091"/>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1F0"/>
    <w:rsid w:val="00AE2705"/>
    <w:rsid w:val="00AE4901"/>
    <w:rsid w:val="00AE5A23"/>
    <w:rsid w:val="00AF0036"/>
    <w:rsid w:val="00AF0578"/>
    <w:rsid w:val="00AF2FB2"/>
    <w:rsid w:val="00AF3441"/>
    <w:rsid w:val="00AF34D5"/>
    <w:rsid w:val="00AF4C18"/>
    <w:rsid w:val="00B00EFB"/>
    <w:rsid w:val="00B01947"/>
    <w:rsid w:val="00B02959"/>
    <w:rsid w:val="00B029DF"/>
    <w:rsid w:val="00B02BC0"/>
    <w:rsid w:val="00B02FA3"/>
    <w:rsid w:val="00B03523"/>
    <w:rsid w:val="00B03F34"/>
    <w:rsid w:val="00B06AA4"/>
    <w:rsid w:val="00B07A12"/>
    <w:rsid w:val="00B10054"/>
    <w:rsid w:val="00B121C5"/>
    <w:rsid w:val="00B155B6"/>
    <w:rsid w:val="00B17620"/>
    <w:rsid w:val="00B17DF7"/>
    <w:rsid w:val="00B22057"/>
    <w:rsid w:val="00B23073"/>
    <w:rsid w:val="00B248D0"/>
    <w:rsid w:val="00B24C05"/>
    <w:rsid w:val="00B25489"/>
    <w:rsid w:val="00B2647F"/>
    <w:rsid w:val="00B2665D"/>
    <w:rsid w:val="00B30845"/>
    <w:rsid w:val="00B3092F"/>
    <w:rsid w:val="00B30AC1"/>
    <w:rsid w:val="00B33E80"/>
    <w:rsid w:val="00B35507"/>
    <w:rsid w:val="00B36A71"/>
    <w:rsid w:val="00B37256"/>
    <w:rsid w:val="00B405FE"/>
    <w:rsid w:val="00B407DE"/>
    <w:rsid w:val="00B415CB"/>
    <w:rsid w:val="00B41B36"/>
    <w:rsid w:val="00B438A0"/>
    <w:rsid w:val="00B43A47"/>
    <w:rsid w:val="00B444BE"/>
    <w:rsid w:val="00B45803"/>
    <w:rsid w:val="00B502F0"/>
    <w:rsid w:val="00B51E60"/>
    <w:rsid w:val="00B52461"/>
    <w:rsid w:val="00B54811"/>
    <w:rsid w:val="00B569FF"/>
    <w:rsid w:val="00B61CC3"/>
    <w:rsid w:val="00B61D0A"/>
    <w:rsid w:val="00B643A3"/>
    <w:rsid w:val="00B64F79"/>
    <w:rsid w:val="00B67467"/>
    <w:rsid w:val="00B70FAF"/>
    <w:rsid w:val="00B71446"/>
    <w:rsid w:val="00B73E44"/>
    <w:rsid w:val="00B7408C"/>
    <w:rsid w:val="00B76E36"/>
    <w:rsid w:val="00B80394"/>
    <w:rsid w:val="00B81994"/>
    <w:rsid w:val="00B82B1F"/>
    <w:rsid w:val="00B838E9"/>
    <w:rsid w:val="00B83D1F"/>
    <w:rsid w:val="00B8508E"/>
    <w:rsid w:val="00B85FE1"/>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97D"/>
    <w:rsid w:val="00C03650"/>
    <w:rsid w:val="00C03B8D"/>
    <w:rsid w:val="00C0503D"/>
    <w:rsid w:val="00C05612"/>
    <w:rsid w:val="00C06AF8"/>
    <w:rsid w:val="00C07110"/>
    <w:rsid w:val="00C13BA1"/>
    <w:rsid w:val="00C17ACE"/>
    <w:rsid w:val="00C17F62"/>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3DA"/>
    <w:rsid w:val="00C87BC6"/>
    <w:rsid w:val="00C901B6"/>
    <w:rsid w:val="00C90E8C"/>
    <w:rsid w:val="00C91292"/>
    <w:rsid w:val="00C9157D"/>
    <w:rsid w:val="00C91D1A"/>
    <w:rsid w:val="00C9214D"/>
    <w:rsid w:val="00C92448"/>
    <w:rsid w:val="00C92846"/>
    <w:rsid w:val="00C928E5"/>
    <w:rsid w:val="00C93057"/>
    <w:rsid w:val="00C95948"/>
    <w:rsid w:val="00C95CC7"/>
    <w:rsid w:val="00C96366"/>
    <w:rsid w:val="00C9784C"/>
    <w:rsid w:val="00CA065A"/>
    <w:rsid w:val="00CA1548"/>
    <w:rsid w:val="00CA53DA"/>
    <w:rsid w:val="00CA6819"/>
    <w:rsid w:val="00CB03D1"/>
    <w:rsid w:val="00CB3C4D"/>
    <w:rsid w:val="00CB4110"/>
    <w:rsid w:val="00CB479E"/>
    <w:rsid w:val="00CB49A1"/>
    <w:rsid w:val="00CB687D"/>
    <w:rsid w:val="00CB74EC"/>
    <w:rsid w:val="00CB754C"/>
    <w:rsid w:val="00CB7AFD"/>
    <w:rsid w:val="00CC0F97"/>
    <w:rsid w:val="00CC2D9A"/>
    <w:rsid w:val="00CC2F39"/>
    <w:rsid w:val="00CC2FDC"/>
    <w:rsid w:val="00CC3723"/>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217D"/>
    <w:rsid w:val="00CF362A"/>
    <w:rsid w:val="00CF3884"/>
    <w:rsid w:val="00CF6E39"/>
    <w:rsid w:val="00CF75FF"/>
    <w:rsid w:val="00CF7B5E"/>
    <w:rsid w:val="00D007FA"/>
    <w:rsid w:val="00D018EA"/>
    <w:rsid w:val="00D01DEB"/>
    <w:rsid w:val="00D02957"/>
    <w:rsid w:val="00D05F40"/>
    <w:rsid w:val="00D06443"/>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36963"/>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1D63"/>
    <w:rsid w:val="00D62BAD"/>
    <w:rsid w:val="00D6659F"/>
    <w:rsid w:val="00D70151"/>
    <w:rsid w:val="00D71B87"/>
    <w:rsid w:val="00D75143"/>
    <w:rsid w:val="00D76C7C"/>
    <w:rsid w:val="00D76D45"/>
    <w:rsid w:val="00D77133"/>
    <w:rsid w:val="00D77283"/>
    <w:rsid w:val="00D77E5E"/>
    <w:rsid w:val="00D77E94"/>
    <w:rsid w:val="00D80248"/>
    <w:rsid w:val="00D8048B"/>
    <w:rsid w:val="00D808D2"/>
    <w:rsid w:val="00D8180B"/>
    <w:rsid w:val="00D827A3"/>
    <w:rsid w:val="00D82E45"/>
    <w:rsid w:val="00D8454D"/>
    <w:rsid w:val="00D87434"/>
    <w:rsid w:val="00D87B05"/>
    <w:rsid w:val="00D90201"/>
    <w:rsid w:val="00D92EC4"/>
    <w:rsid w:val="00D96BBC"/>
    <w:rsid w:val="00D96DA1"/>
    <w:rsid w:val="00DA0080"/>
    <w:rsid w:val="00DA0264"/>
    <w:rsid w:val="00DA02A1"/>
    <w:rsid w:val="00DA0B26"/>
    <w:rsid w:val="00DA12AA"/>
    <w:rsid w:val="00DA2BC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12B9"/>
    <w:rsid w:val="00DE2964"/>
    <w:rsid w:val="00DE4FA0"/>
    <w:rsid w:val="00DE5E4A"/>
    <w:rsid w:val="00DE5E8B"/>
    <w:rsid w:val="00DE66F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F5F"/>
    <w:rsid w:val="00E407D9"/>
    <w:rsid w:val="00E4097B"/>
    <w:rsid w:val="00E40A72"/>
    <w:rsid w:val="00E40EF1"/>
    <w:rsid w:val="00E41331"/>
    <w:rsid w:val="00E42343"/>
    <w:rsid w:val="00E439F1"/>
    <w:rsid w:val="00E44DF2"/>
    <w:rsid w:val="00E47074"/>
    <w:rsid w:val="00E5020B"/>
    <w:rsid w:val="00E5023B"/>
    <w:rsid w:val="00E5193B"/>
    <w:rsid w:val="00E521F7"/>
    <w:rsid w:val="00E535F7"/>
    <w:rsid w:val="00E539ED"/>
    <w:rsid w:val="00E56AEF"/>
    <w:rsid w:val="00E56EDD"/>
    <w:rsid w:val="00E611DA"/>
    <w:rsid w:val="00E62335"/>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A6844"/>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0E69"/>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98E"/>
    <w:rsid w:val="00F552F0"/>
    <w:rsid w:val="00F55D19"/>
    <w:rsid w:val="00F55F3B"/>
    <w:rsid w:val="00F56DEC"/>
    <w:rsid w:val="00F57905"/>
    <w:rsid w:val="00F57FBD"/>
    <w:rsid w:val="00F60D6B"/>
    <w:rsid w:val="00F63676"/>
    <w:rsid w:val="00F6390A"/>
    <w:rsid w:val="00F6545C"/>
    <w:rsid w:val="00F65627"/>
    <w:rsid w:val="00F666AC"/>
    <w:rsid w:val="00F67788"/>
    <w:rsid w:val="00F701A6"/>
    <w:rsid w:val="00F70868"/>
    <w:rsid w:val="00F72456"/>
    <w:rsid w:val="00F730FD"/>
    <w:rsid w:val="00F731F5"/>
    <w:rsid w:val="00F74406"/>
    <w:rsid w:val="00F767B6"/>
    <w:rsid w:val="00F8280D"/>
    <w:rsid w:val="00F84090"/>
    <w:rsid w:val="00F855AA"/>
    <w:rsid w:val="00F87082"/>
    <w:rsid w:val="00F909EE"/>
    <w:rsid w:val="00F911BC"/>
    <w:rsid w:val="00F91879"/>
    <w:rsid w:val="00F92E0E"/>
    <w:rsid w:val="00F934B1"/>
    <w:rsid w:val="00F9361A"/>
    <w:rsid w:val="00F938DA"/>
    <w:rsid w:val="00F93CF5"/>
    <w:rsid w:val="00F979F1"/>
    <w:rsid w:val="00F97B0E"/>
    <w:rsid w:val="00FA0555"/>
    <w:rsid w:val="00FA6A07"/>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8E9"/>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B290B"/>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60" w:after="120" w:line="360" w:lineRule="auto"/>
      <w:ind w:firstLine="709"/>
    </w:pPr>
    <w:rPr>
      <w:sz w:val="28"/>
      <w:szCs w:val="22"/>
      <w:lang w:eastAsia="en-US"/>
    </w:rPr>
  </w:style>
  <w:style w:type="paragraph" w:styleId="Ttulo1">
    <w:name w:val="heading 1"/>
    <w:basedOn w:val="Ttulo"/>
    <w:next w:val="Normal"/>
    <w:link w:val="Ttulo1Car"/>
    <w:uiPriority w:val="9"/>
    <w:qFormat/>
    <w:pPr>
      <w:shd w:val="clear" w:color="auto" w:fill="FFFFFF"/>
      <w:spacing w:line="360" w:lineRule="auto"/>
      <w:ind w:firstLine="0"/>
      <w:outlineLvl w:val="0"/>
    </w:pPr>
    <w:rPr>
      <w:rFonts w:ascii="Calibri" w:hAnsi="Calibri" w:cs="Times New Roman (Títulos en alf"/>
      <w:b/>
      <w:color w:val="000000"/>
      <w:sz w:val="36"/>
      <w:szCs w:val="32"/>
      <w:lang w:eastAsia="es-CO"/>
    </w:rPr>
  </w:style>
  <w:style w:type="paragraph" w:styleId="Ttulo2">
    <w:name w:val="heading 2"/>
    <w:basedOn w:val="Normal"/>
    <w:next w:val="Normal"/>
    <w:link w:val="Ttulo2Car"/>
    <w:uiPriority w:val="9"/>
    <w:unhideWhenUsed/>
    <w:qFormat/>
    <w:pPr>
      <w:keepNext/>
      <w:keepLines/>
      <w:numPr>
        <w:ilvl w:val="1"/>
        <w:numId w:val="4"/>
      </w:numPr>
      <w:spacing w:before="0" w:after="0"/>
      <w:outlineLvl w:val="1"/>
    </w:pPr>
    <w:rPr>
      <w:rFonts w:eastAsia="Times New Roman"/>
      <w:b/>
      <w:color w:val="000000"/>
      <w:sz w:val="32"/>
      <w:szCs w:val="26"/>
      <w:lang w:eastAsia="es-CO"/>
    </w:rPr>
  </w:style>
  <w:style w:type="paragraph" w:styleId="Ttulo3">
    <w:name w:val="heading 3"/>
    <w:basedOn w:val="Ttulo2"/>
    <w:next w:val="Normal"/>
    <w:link w:val="Ttulo3Car"/>
    <w:uiPriority w:val="9"/>
    <w:semiHidden/>
    <w:unhideWhenUsed/>
    <w:qFormat/>
    <w:pPr>
      <w:numPr>
        <w:ilvl w:val="0"/>
        <w:numId w:val="0"/>
      </w:numPr>
      <w:spacing w:before="360"/>
      <w:outlineLvl w:val="2"/>
    </w:pPr>
    <w:rPr>
      <w:iCs/>
      <w:szCs w:val="24"/>
    </w:rPr>
  </w:style>
  <w:style w:type="paragraph" w:styleId="Ttulo4">
    <w:name w:val="heading 4"/>
    <w:basedOn w:val="Ttulo3"/>
    <w:next w:val="Normal"/>
    <w:link w:val="Ttulo4Car"/>
    <w:uiPriority w:val="9"/>
    <w:semiHidden/>
    <w:unhideWhenUsed/>
    <w:qFormat/>
    <w:pPr>
      <w:spacing w:before="120" w:after="160"/>
      <w:outlineLvl w:val="3"/>
    </w:pPr>
    <w:rPr>
      <w:iCs w:val="0"/>
      <w:sz w:val="28"/>
    </w:rPr>
  </w:style>
  <w:style w:type="paragraph" w:styleId="Ttulo5">
    <w:name w:val="heading 5"/>
    <w:basedOn w:val="Ttulo4"/>
    <w:next w:val="Normal"/>
    <w:link w:val="Ttulo5Car"/>
    <w:uiPriority w:val="9"/>
    <w:semiHidden/>
    <w:unhideWhenUsed/>
    <w:qFormat/>
    <w:pPr>
      <w:spacing w:before="40" w:after="360"/>
      <w:outlineLvl w:val="4"/>
    </w:pPr>
  </w:style>
  <w:style w:type="paragraph" w:styleId="Ttulo6">
    <w:name w:val="heading 6"/>
    <w:basedOn w:val="Ttulo5"/>
    <w:next w:val="Normal"/>
    <w:link w:val="Ttulo6Car"/>
    <w:uiPriority w:val="9"/>
    <w:semiHidden/>
    <w:unhideWhenUsed/>
    <w:qFormat/>
    <w:pPr>
      <w:spacing w:after="0"/>
      <w:outlineLvl w:val="5"/>
    </w:pPr>
  </w:style>
  <w:style w:type="paragraph" w:styleId="Ttulo7">
    <w:name w:val="heading 7"/>
    <w:basedOn w:val="Normal"/>
    <w:next w:val="Normal"/>
    <w:link w:val="Ttulo7Car"/>
    <w:uiPriority w:val="9"/>
    <w:semiHidden/>
    <w:unhideWhenUsed/>
    <w:qFormat/>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link w:val="Subttulo"/>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character" w:styleId="Hipervnculovisitado">
    <w:name w:val="FollowedHyperlink"/>
    <w:uiPriority w:val="99"/>
    <w:semiHidden/>
    <w:unhideWhenUsed/>
    <w:rPr>
      <w:color w:val="954F72" w:themeColor="followedHyperlink"/>
      <w:u w:val="single"/>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Prrafodelista">
    <w:name w:val="List Paragraph"/>
    <w:basedOn w:val="Normal"/>
    <w:uiPriority w:val="34"/>
    <w:qFormat/>
    <w:pPr>
      <w:ind w:left="720"/>
      <w:contextualSpacing/>
    </w:pPr>
  </w:style>
  <w:style w:type="paragraph" w:customStyle="1" w:styleId="TituloPortada">
    <w:name w:val="Titulo Portada"/>
    <w:basedOn w:val="Normal"/>
    <w:uiPriority w:val="99"/>
    <w:pPr>
      <w:spacing w:line="240" w:lineRule="auto"/>
    </w:pPr>
    <w:rPr>
      <w:b/>
      <w:color w:val="FFFFFF"/>
      <w:sz w:val="72"/>
    </w:rPr>
  </w:style>
  <w:style w:type="character" w:customStyle="1" w:styleId="Ttulo1Car">
    <w:name w:val="Título 1 Car"/>
    <w:link w:val="Ttulo1"/>
    <w:uiPriority w:val="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Pr>
      <w:rFonts w:eastAsia="Times New Roman"/>
      <w:b/>
      <w:color w:val="000000"/>
      <w:sz w:val="32"/>
      <w:szCs w:val="26"/>
    </w:rPr>
  </w:style>
  <w:style w:type="character" w:customStyle="1" w:styleId="Ttulo3Car">
    <w:name w:val="Título 3 Car"/>
    <w:link w:val="Ttulo3"/>
    <w:uiPriority w:val="9"/>
    <w:rPr>
      <w:rFonts w:ascii="Calibri" w:eastAsia="Times New Roman" w:hAnsi="Calibri" w:cs="Times New Roman"/>
      <w:b/>
      <w:iCs/>
      <w:color w:val="3B3838"/>
      <w:sz w:val="32"/>
      <w:szCs w:val="24"/>
      <w:lang w:eastAsia="es-CO"/>
    </w:rPr>
  </w:style>
  <w:style w:type="paragraph" w:styleId="Listaconvietas">
    <w:name w:val="List Bullet"/>
    <w:basedOn w:val="Normal"/>
    <w:uiPriority w:val="99"/>
    <w:semiHidden/>
    <w:unhideWhenUsed/>
    <w:pPr>
      <w:numPr>
        <w:numId w:val="1"/>
      </w:numPr>
      <w:contextualSpacing/>
    </w:pPr>
    <w:rPr>
      <w:color w:val="000000"/>
    </w:rPr>
  </w:style>
  <w:style w:type="character" w:customStyle="1" w:styleId="Extranjerismo">
    <w:name w:val="Extranjerismo"/>
    <w:uiPriority w:val="1"/>
    <w:qFormat/>
    <w:rPr>
      <w:spacing w:val="20"/>
      <w:lang w:val="en-US"/>
    </w:rPr>
  </w:style>
  <w:style w:type="paragraph" w:customStyle="1" w:styleId="Figura">
    <w:name w:val="Figura"/>
    <w:basedOn w:val="Normal"/>
    <w:next w:val="Normal"/>
    <w:link w:val="FiguraCar"/>
    <w:uiPriority w:val="99"/>
    <w:qFormat/>
    <w:pPr>
      <w:spacing w:before="0" w:after="0"/>
      <w:ind w:firstLine="0"/>
      <w:jc w:val="center"/>
    </w:pPr>
    <w:rPr>
      <w:rFonts w:cs="Times New Roman (Cuerpo en alfa"/>
      <w:b/>
      <w:bCs/>
      <w:color w:val="000000"/>
      <w:szCs w:val="24"/>
      <w:lang w:eastAsia="es-CO"/>
    </w:rPr>
  </w:style>
  <w:style w:type="character" w:customStyle="1" w:styleId="FiguraCar">
    <w:name w:val="Figura Car"/>
    <w:link w:val="Figura"/>
    <w:uiPriority w:val="99"/>
    <w:rPr>
      <w:rFonts w:cs="Times New Roman (Cuerpo en alfa"/>
      <w:b/>
      <w:bCs/>
      <w:color w:val="000000"/>
      <w:sz w:val="28"/>
      <w:szCs w:val="24"/>
    </w:rPr>
  </w:style>
  <w:style w:type="character" w:customStyle="1" w:styleId="Ttulo4Car">
    <w:name w:val="Título 4 Car"/>
    <w:link w:val="Ttulo4"/>
    <w:uiPriority w:val="9"/>
    <w:rPr>
      <w:rFonts w:ascii="Calibri" w:eastAsia="Times New Roman" w:hAnsi="Calibri" w:cs="Times New Roman"/>
      <w:b/>
      <w:color w:val="000000"/>
      <w:sz w:val="28"/>
      <w:szCs w:val="24"/>
      <w:lang w:eastAsia="es-CO"/>
    </w:rPr>
  </w:style>
  <w:style w:type="character" w:customStyle="1" w:styleId="Ttulo5Car">
    <w:name w:val="Título 5 Car"/>
    <w:link w:val="Ttulo5"/>
    <w:uiPriority w:val="9"/>
    <w:rPr>
      <w:rFonts w:ascii="Calibri" w:eastAsia="Times New Roman" w:hAnsi="Calibri" w:cs="Times New Roman"/>
      <w:b/>
      <w:color w:val="000000"/>
      <w:sz w:val="28"/>
      <w:szCs w:val="24"/>
      <w:lang w:eastAsia="es-CO"/>
    </w:rPr>
  </w:style>
  <w:style w:type="paragraph" w:customStyle="1" w:styleId="Tabla">
    <w:name w:val="Tabla"/>
    <w:basedOn w:val="Normal"/>
    <w:next w:val="Normal"/>
    <w:link w:val="TablaCar"/>
    <w:uiPriority w:val="99"/>
    <w:qFormat/>
    <w:pPr>
      <w:numPr>
        <w:numId w:val="2"/>
      </w:numPr>
      <w:spacing w:before="240" w:line="240" w:lineRule="auto"/>
      <w:ind w:left="1134" w:hanging="1134"/>
    </w:pPr>
    <w:rPr>
      <w:iCs/>
      <w:color w:val="000000"/>
      <w:szCs w:val="24"/>
    </w:rPr>
  </w:style>
  <w:style w:type="paragraph" w:styleId="Ttulo">
    <w:name w:val="Title"/>
    <w:basedOn w:val="Normal"/>
    <w:next w:val="Normal"/>
    <w:link w:val="TtuloCar"/>
    <w:uiPriority w:val="10"/>
    <w:qFormat/>
    <w:pPr>
      <w:spacing w:before="0" w:after="0" w:line="240" w:lineRule="auto"/>
      <w:contextualSpacing/>
    </w:pPr>
    <w:rPr>
      <w:rFonts w:ascii="Calibri Light" w:eastAsia="Times New Roman" w:hAnsi="Calibri Light"/>
      <w:spacing w:val="-10"/>
      <w:sz w:val="56"/>
      <w:szCs w:val="56"/>
    </w:rPr>
  </w:style>
  <w:style w:type="character" w:customStyle="1" w:styleId="TtuloCar">
    <w:name w:val="Título Car"/>
    <w:link w:val="Ttulo"/>
    <w:uiPriority w:val="10"/>
    <w:rPr>
      <w:rFonts w:ascii="Calibri Light" w:eastAsia="Times New Roman" w:hAnsi="Calibri Light" w:cs="Times New Roman"/>
      <w:spacing w:val="-10"/>
      <w:sz w:val="56"/>
      <w:szCs w:val="56"/>
    </w:rPr>
  </w:style>
  <w:style w:type="character" w:customStyle="1" w:styleId="TablaCar">
    <w:name w:val="Tabla Car"/>
    <w:link w:val="Tabla"/>
    <w:uiPriority w:val="99"/>
    <w:rPr>
      <w:iCs/>
      <w:color w:val="000000"/>
      <w:sz w:val="28"/>
      <w:szCs w:val="24"/>
      <w:lang w:eastAsia="en-US"/>
    </w:rPr>
  </w:style>
  <w:style w:type="table" w:customStyle="1" w:styleId="SENA">
    <w:name w:val="SENA"/>
    <w:basedOn w:val="Tablanormal"/>
    <w:uiPriority w:val="99"/>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Pr>
      <w:color w:val="1F3864"/>
      <w:u w:val="single"/>
    </w:rPr>
  </w:style>
  <w:style w:type="paragraph" w:customStyle="1" w:styleId="Video">
    <w:name w:val="Video"/>
    <w:basedOn w:val="Normal"/>
    <w:next w:val="Normal"/>
    <w:link w:val="VideoCar"/>
    <w:uiPriority w:val="99"/>
    <w:qFormat/>
    <w:pPr>
      <w:numPr>
        <w:numId w:val="3"/>
      </w:numPr>
      <w:spacing w:before="240"/>
      <w:ind w:left="1134" w:hanging="1134"/>
      <w:jc w:val="center"/>
    </w:pPr>
    <w:rPr>
      <w:color w:val="000000"/>
    </w:rPr>
  </w:style>
  <w:style w:type="character" w:customStyle="1" w:styleId="VideoCar">
    <w:name w:val="Video Car"/>
    <w:link w:val="Video"/>
    <w:uiPriority w:val="99"/>
    <w:rPr>
      <w:color w:val="000000"/>
      <w:sz w:val="28"/>
      <w:szCs w:val="22"/>
      <w:lang w:eastAsia="en-US"/>
    </w:rPr>
  </w:style>
  <w:style w:type="character" w:customStyle="1" w:styleId="Mencinsinresolver1">
    <w:name w:val="Mención sin resolver1"/>
    <w:uiPriority w:val="99"/>
    <w:semiHidden/>
    <w:unhideWhenUsed/>
    <w:rPr>
      <w:color w:val="605E5C"/>
      <w:shd w:val="clear" w:color="auto" w:fill="E1DFDD"/>
    </w:rPr>
  </w:style>
  <w:style w:type="table" w:customStyle="1" w:styleId="Tablaconcuadrcula4-nfasis31">
    <w:name w:val="Tabla con cuadrícula 4 - Énfasis 31"/>
    <w:basedOn w:val="Tablanormal"/>
    <w:uiPriority w:val="49"/>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uiPriority w:val="99"/>
    <w:qFormat/>
    <w:pPr>
      <w:spacing w:line="360" w:lineRule="auto"/>
    </w:pPr>
    <w:rPr>
      <w:rFonts w:ascii="Arial" w:hAnsi="Arial"/>
      <w:bCs/>
      <w:color w:val="0D0D0D"/>
      <w:sz w:val="21"/>
      <w:szCs w:val="24"/>
      <w:lang w:eastAsia="en-US"/>
    </w:rPr>
  </w:style>
  <w:style w:type="paragraph" w:customStyle="1" w:styleId="TextoTablas">
    <w:name w:val="Texto_Tablas"/>
    <w:basedOn w:val="Normal"/>
    <w:qFormat/>
    <w:pPr>
      <w:spacing w:line="240" w:lineRule="auto"/>
      <w:ind w:firstLine="0"/>
    </w:pPr>
    <w:rPr>
      <w:sz w:val="24"/>
      <w:lang w:eastAsia="es-CO"/>
    </w:rPr>
  </w:style>
  <w:style w:type="paragraph" w:styleId="TDC1">
    <w:name w:val="toc 1"/>
    <w:basedOn w:val="Normal"/>
    <w:next w:val="Normal"/>
    <w:uiPriority w:val="39"/>
    <w:unhideWhenUsed/>
    <w:pPr>
      <w:tabs>
        <w:tab w:val="left" w:pos="1320"/>
        <w:tab w:val="right" w:leader="dot" w:pos="9962"/>
      </w:tabs>
      <w:spacing w:before="0" w:after="0" w:line="240" w:lineRule="auto"/>
    </w:pPr>
  </w:style>
  <w:style w:type="paragraph" w:styleId="TDC2">
    <w:name w:val="toc 2"/>
    <w:basedOn w:val="Normal"/>
    <w:next w:val="Normal"/>
    <w:uiPriority w:val="39"/>
    <w:unhideWhenUsed/>
    <w:pPr>
      <w:spacing w:after="100"/>
      <w:ind w:left="280"/>
    </w:pPr>
  </w:style>
  <w:style w:type="paragraph" w:styleId="TDC3">
    <w:name w:val="toc 3"/>
    <w:basedOn w:val="Normal"/>
    <w:next w:val="Normal"/>
    <w:uiPriority w:val="39"/>
    <w:unhideWhenUsed/>
    <w:pPr>
      <w:spacing w:after="100"/>
      <w:ind w:left="560"/>
    </w:pPr>
  </w:style>
  <w:style w:type="paragraph" w:styleId="TtuloTDC">
    <w:name w:val="TOC Heading"/>
    <w:basedOn w:val="Ttulo1"/>
    <w:next w:val="Normal"/>
    <w:uiPriority w:val="39"/>
    <w:unhideWhenUsed/>
    <w:qFormat/>
    <w:pPr>
      <w:keepNext/>
      <w:keepLines/>
      <w:shd w:val="clear" w:color="auto" w:fill="auto"/>
      <w:spacing w:before="240" w:line="259" w:lineRule="auto"/>
      <w:contextualSpacing w:val="0"/>
    </w:pPr>
    <w:rPr>
      <w:rFonts w:cs="Times New Roman"/>
      <w:spacing w:val="0"/>
      <w:sz w:val="32"/>
    </w:rPr>
  </w:style>
  <w:style w:type="paragraph" w:styleId="Encabezado">
    <w:name w:val="header"/>
    <w:basedOn w:val="Normal"/>
    <w:link w:val="EncabezadoCar"/>
    <w:uiPriority w:val="99"/>
    <w:unhideWhenUsed/>
    <w:pPr>
      <w:tabs>
        <w:tab w:val="center" w:pos="4419"/>
        <w:tab w:val="right" w:pos="8838"/>
      </w:tabs>
      <w:spacing w:before="0" w:after="0" w:line="240" w:lineRule="auto"/>
    </w:pPr>
  </w:style>
  <w:style w:type="character" w:customStyle="1" w:styleId="EncabezadoCar">
    <w:name w:val="Encabezado Car"/>
    <w:link w:val="Encabezado"/>
    <w:uiPriority w:val="99"/>
    <w:rPr>
      <w:sz w:val="28"/>
    </w:rPr>
  </w:style>
  <w:style w:type="paragraph" w:styleId="Piedepgina">
    <w:name w:val="footer"/>
    <w:basedOn w:val="Normal"/>
    <w:link w:val="PiedepginaCar"/>
    <w:uiPriority w:val="99"/>
    <w:unhideWhenUsed/>
    <w:pPr>
      <w:tabs>
        <w:tab w:val="center" w:pos="4419"/>
        <w:tab w:val="right" w:pos="8838"/>
      </w:tabs>
      <w:spacing w:before="0" w:after="0" w:line="240" w:lineRule="auto"/>
    </w:pPr>
  </w:style>
  <w:style w:type="character" w:customStyle="1" w:styleId="PiedepginaCar">
    <w:name w:val="Pie de página Car"/>
    <w:link w:val="Piedepgina"/>
    <w:uiPriority w:val="99"/>
    <w:rPr>
      <w:sz w:val="28"/>
    </w:rPr>
  </w:style>
  <w:style w:type="character" w:customStyle="1" w:styleId="Ttulo6Car">
    <w:name w:val="Título 6 Car"/>
    <w:link w:val="Ttulo6"/>
    <w:uiPriority w:val="9"/>
    <w:semiHidden/>
    <w:rPr>
      <w:rFonts w:ascii="Calibri" w:eastAsia="Times New Roman" w:hAnsi="Calibri" w:cs="Times New Roman"/>
      <w:b/>
      <w:color w:val="000000"/>
      <w:sz w:val="28"/>
      <w:szCs w:val="24"/>
      <w:lang w:eastAsia="es-CO"/>
    </w:rPr>
  </w:style>
  <w:style w:type="paragraph" w:styleId="Textodeglobo">
    <w:name w:val="Balloon Text"/>
    <w:basedOn w:val="Normal"/>
    <w:link w:val="TextodegloboCar"/>
    <w:uiPriority w:val="99"/>
    <w:semiHidden/>
    <w:unhideWhenUsed/>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Pr>
      <w:rFonts w:ascii="Tahoma" w:hAnsi="Tahoma" w:cs="Tahoma"/>
      <w:sz w:val="16"/>
      <w:szCs w:val="16"/>
    </w:rPr>
  </w:style>
  <w:style w:type="paragraph" w:customStyle="1" w:styleId="Titulosgenerales">
    <w:name w:val="Titulos generales"/>
    <w:basedOn w:val="Ttulo1"/>
    <w:uiPriority w:val="99"/>
    <w:qFormat/>
    <w:pPr>
      <w:pageBreakBefore/>
    </w:pPr>
    <w:rPr>
      <w:rFonts w:cs="Calibri"/>
      <w:color w:val="auto"/>
      <w:spacing w:val="0"/>
      <w:szCs w:val="36"/>
    </w:rPr>
  </w:style>
  <w:style w:type="paragraph" w:customStyle="1" w:styleId="Aos-init">
    <w:name w:val="Aos-init"/>
    <w:basedOn w:val="Normal"/>
    <w:uiPriority w:val="99"/>
    <w:pPr>
      <w:spacing w:before="100" w:after="100" w:line="240" w:lineRule="auto"/>
      <w:ind w:firstLine="0"/>
    </w:pPr>
    <w:rPr>
      <w:rFonts w:ascii="Times New Roman" w:eastAsia="Times New Roman" w:hAnsi="Times New Roman"/>
      <w:sz w:val="24"/>
      <w:szCs w:val="24"/>
      <w:lang w:val="es-ES" w:eastAsia="es-ES"/>
    </w:rPr>
  </w:style>
  <w:style w:type="paragraph" w:customStyle="1" w:styleId="Mb-5">
    <w:name w:val="Mb-5"/>
    <w:basedOn w:val="Normal"/>
    <w:uiPriority w:val="99"/>
    <w:pPr>
      <w:spacing w:before="100" w:after="100" w:line="240" w:lineRule="auto"/>
      <w:ind w:firstLine="0"/>
    </w:pPr>
    <w:rPr>
      <w:rFonts w:ascii="Times New Roman" w:eastAsia="Times New Roman" w:hAnsi="Times New Roman"/>
      <w:sz w:val="24"/>
      <w:szCs w:val="24"/>
      <w:lang w:val="es-ES" w:eastAsia="es-ES"/>
    </w:rPr>
  </w:style>
  <w:style w:type="character" w:customStyle="1" w:styleId="Ttulo7Car">
    <w:name w:val="Título 7 Car"/>
    <w:link w:val="Ttulo7"/>
    <w:uiPriority w:val="9"/>
    <w:semiHidden/>
    <w:rPr>
      <w:rFonts w:ascii="Calibri Light" w:eastAsia="Times New Roman" w:hAnsi="Calibri Light" w:cs="Times New Roman"/>
      <w:i/>
      <w:iCs/>
      <w:color w:val="1F3763"/>
      <w:sz w:val="28"/>
      <w:szCs w:val="22"/>
      <w:lang w:eastAsia="en-US"/>
    </w:rPr>
  </w:style>
  <w:style w:type="character" w:customStyle="1" w:styleId="Ttulo8Car">
    <w:name w:val="Título 8 Car"/>
    <w:link w:val="Ttulo8"/>
    <w:uiPriority w:val="9"/>
    <w:semiHidden/>
    <w:rPr>
      <w:rFonts w:ascii="Calibri Light" w:eastAsia="Times New Roman" w:hAnsi="Calibri Light" w:cs="Times New Roman"/>
      <w:color w:val="272727"/>
      <w:sz w:val="21"/>
      <w:szCs w:val="21"/>
      <w:lang w:eastAsia="en-US"/>
    </w:rPr>
  </w:style>
  <w:style w:type="character" w:customStyle="1" w:styleId="Ttulo9Car">
    <w:name w:val="Título 9 Car"/>
    <w:link w:val="Ttulo9"/>
    <w:uiPriority w:val="9"/>
    <w:semiHidden/>
    <w:rPr>
      <w:rFonts w:ascii="Calibri Light" w:eastAsia="Times New Roman" w:hAnsi="Calibri Light" w:cs="Times New Roman"/>
      <w:i/>
      <w:iCs/>
      <w:color w:val="272727"/>
      <w:sz w:val="21"/>
      <w:szCs w:val="21"/>
      <w:lang w:eastAsia="en-US"/>
    </w:rPr>
  </w:style>
  <w:style w:type="table" w:customStyle="1" w:styleId="SENA1">
    <w:name w:val="SENA1"/>
    <w:basedOn w:val="Tablanormal"/>
    <w:uiPriority w:val="99"/>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Pr>
      <w:color w:val="605E5C"/>
      <w:shd w:val="clear" w:color="auto" w:fill="E1DFDD"/>
    </w:rPr>
  </w:style>
  <w:style w:type="character" w:customStyle="1" w:styleId="Normaltextrun">
    <w:name w:val="Normaltextrun"/>
    <w:basedOn w:val="Fuentedeprrafopredeter"/>
    <w:uiPriority w:val="99"/>
  </w:style>
  <w:style w:type="character" w:customStyle="1" w:styleId="Eop">
    <w:name w:val="Eop"/>
    <w:basedOn w:val="Fuentedeprrafopredeter"/>
    <w:uiPriority w:val="99"/>
  </w:style>
  <w:style w:type="character" w:styleId="Mencinsinresolver">
    <w:name w:val="Unresolved Mention"/>
    <w:uiPriority w:val="99"/>
    <w:semiHidden/>
    <w:unhideWhenUsed/>
    <w:rPr>
      <w:color w:val="605E5C"/>
      <w:shd w:val="clear" w:color="auto" w:fill="E1DFDD"/>
    </w:rPr>
  </w:style>
  <w:style w:type="paragraph" w:customStyle="1" w:styleId="Normal7">
    <w:name w:val="Normal7"/>
    <w:uiPriority w:val="99"/>
    <w:qFormat/>
    <w:pPr>
      <w:spacing w:line="276" w:lineRule="auto"/>
    </w:pPr>
    <w:rPr>
      <w:rFonts w:ascii="Arial" w:eastAsia="Arial" w:hAnsi="Arial" w:cs="Arial"/>
      <w:sz w:val="22"/>
      <w:szCs w:val="22"/>
      <w:lang w:eastAsia="ja-JP"/>
    </w:rPr>
  </w:style>
  <w:style w:type="paragraph" w:styleId="NormalWeb">
    <w:name w:val="Normal (Web)"/>
    <w:basedOn w:val="Normal"/>
    <w:uiPriority w:val="99"/>
    <w:unhideWhenUsed/>
    <w:pPr>
      <w:spacing w:before="100" w:after="100" w:line="240" w:lineRule="auto"/>
      <w:ind w:firstLine="0"/>
    </w:pPr>
    <w:rPr>
      <w:rFonts w:ascii="Times New Roman" w:eastAsia="Times New Roman" w:hAnsi="Times New Roman"/>
      <w:sz w:val="24"/>
      <w:szCs w:val="24"/>
      <w:lang w:eastAsia="ja-JP"/>
    </w:rPr>
  </w:style>
  <w:style w:type="character" w:customStyle="1" w:styleId="Listavistosa-nfasis1Car">
    <w:name w:val="Lista vistosa - Énfasis 1 Car"/>
    <w:link w:val="Listavistosa-nfasis1"/>
    <w:uiPriority w:val="34"/>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spacing w:before="120" w:after="12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Pr>
      <w:i/>
      <w:iCs/>
    </w:rPr>
  </w:style>
  <w:style w:type="character" w:customStyle="1" w:styleId="Mb-0">
    <w:name w:val="Mb-0"/>
    <w:basedOn w:val="Fuentedeprrafopredeter"/>
    <w:uiPriority w:val="99"/>
  </w:style>
  <w:style w:type="paragraph" w:customStyle="1" w:styleId="Text-izq">
    <w:name w:val="Text-izq"/>
    <w:basedOn w:val="Normal"/>
    <w:uiPriority w:val="99"/>
    <w:pPr>
      <w:spacing w:before="100" w:after="100" w:line="240" w:lineRule="auto"/>
      <w:ind w:firstLine="0"/>
    </w:pPr>
    <w:rPr>
      <w:rFonts w:ascii="Times New Roman" w:eastAsia="Times New Roman" w:hAnsi="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477">
      <w:bodyDiv w:val="1"/>
      <w:marLeft w:val="0"/>
      <w:marRight w:val="0"/>
      <w:marTop w:val="0"/>
      <w:marBottom w:val="0"/>
      <w:divBdr>
        <w:top w:val="none" w:sz="0" w:space="0" w:color="auto"/>
        <w:left w:val="none" w:sz="0" w:space="0" w:color="auto"/>
        <w:bottom w:val="none" w:sz="0" w:space="0" w:color="auto"/>
        <w:right w:val="none" w:sz="0" w:space="0" w:color="auto"/>
      </w:divBdr>
    </w:div>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18750696">
      <w:bodyDiv w:val="1"/>
      <w:marLeft w:val="0"/>
      <w:marRight w:val="0"/>
      <w:marTop w:val="0"/>
      <w:marBottom w:val="0"/>
      <w:divBdr>
        <w:top w:val="none" w:sz="0" w:space="0" w:color="auto"/>
        <w:left w:val="none" w:sz="0" w:space="0" w:color="auto"/>
        <w:bottom w:val="none" w:sz="0" w:space="0" w:color="auto"/>
        <w:right w:val="none" w:sz="0" w:space="0" w:color="auto"/>
      </w:divBdr>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4642634">
      <w:bodyDiv w:val="1"/>
      <w:marLeft w:val="0"/>
      <w:marRight w:val="0"/>
      <w:marTop w:val="0"/>
      <w:marBottom w:val="0"/>
      <w:divBdr>
        <w:top w:val="none" w:sz="0" w:space="0" w:color="auto"/>
        <w:left w:val="none" w:sz="0" w:space="0" w:color="auto"/>
        <w:bottom w:val="none" w:sz="0" w:space="0" w:color="auto"/>
        <w:right w:val="none" w:sz="0" w:space="0" w:color="auto"/>
      </w:divBdr>
      <w:divsChild>
        <w:div w:id="1894926392">
          <w:marLeft w:val="0"/>
          <w:marRight w:val="0"/>
          <w:marTop w:val="0"/>
          <w:marBottom w:val="375"/>
          <w:divBdr>
            <w:top w:val="none" w:sz="0" w:space="0" w:color="auto"/>
            <w:left w:val="none" w:sz="0" w:space="0" w:color="auto"/>
            <w:bottom w:val="none" w:sz="0" w:space="0" w:color="auto"/>
            <w:right w:val="none" w:sz="0" w:space="0" w:color="auto"/>
          </w:divBdr>
          <w:divsChild>
            <w:div w:id="637691100">
              <w:marLeft w:val="0"/>
              <w:marRight w:val="0"/>
              <w:marTop w:val="0"/>
              <w:marBottom w:val="0"/>
              <w:divBdr>
                <w:top w:val="none" w:sz="0" w:space="0" w:color="auto"/>
                <w:left w:val="none" w:sz="0" w:space="0" w:color="auto"/>
                <w:bottom w:val="none" w:sz="0" w:space="0" w:color="auto"/>
                <w:right w:val="none" w:sz="0" w:space="0" w:color="auto"/>
              </w:divBdr>
              <w:divsChild>
                <w:div w:id="14345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1949">
          <w:marLeft w:val="0"/>
          <w:marRight w:val="0"/>
          <w:marTop w:val="0"/>
          <w:marBottom w:val="0"/>
          <w:divBdr>
            <w:top w:val="none" w:sz="0" w:space="0" w:color="auto"/>
            <w:left w:val="none" w:sz="0" w:space="0" w:color="auto"/>
            <w:bottom w:val="none" w:sz="0" w:space="0" w:color="auto"/>
            <w:right w:val="none" w:sz="0" w:space="0" w:color="auto"/>
          </w:divBdr>
          <w:divsChild>
            <w:div w:id="207763673">
              <w:marLeft w:val="0"/>
              <w:marRight w:val="0"/>
              <w:marTop w:val="0"/>
              <w:marBottom w:val="0"/>
              <w:divBdr>
                <w:top w:val="none" w:sz="0" w:space="0" w:color="auto"/>
                <w:left w:val="none" w:sz="0" w:space="0" w:color="auto"/>
                <w:bottom w:val="none" w:sz="0" w:space="0" w:color="auto"/>
                <w:right w:val="none" w:sz="0" w:space="0" w:color="auto"/>
              </w:divBdr>
              <w:divsChild>
                <w:div w:id="1643076304">
                  <w:marLeft w:val="-180"/>
                  <w:marRight w:val="-180"/>
                  <w:marTop w:val="0"/>
                  <w:marBottom w:val="0"/>
                  <w:divBdr>
                    <w:top w:val="none" w:sz="0" w:space="0" w:color="auto"/>
                    <w:left w:val="none" w:sz="0" w:space="0" w:color="auto"/>
                    <w:bottom w:val="none" w:sz="0" w:space="0" w:color="auto"/>
                    <w:right w:val="none" w:sz="0" w:space="0" w:color="auto"/>
                  </w:divBdr>
                  <w:divsChild>
                    <w:div w:id="4470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87387567">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5361">
      <w:bodyDiv w:val="1"/>
      <w:marLeft w:val="0"/>
      <w:marRight w:val="0"/>
      <w:marTop w:val="0"/>
      <w:marBottom w:val="0"/>
      <w:divBdr>
        <w:top w:val="none" w:sz="0" w:space="0" w:color="auto"/>
        <w:left w:val="none" w:sz="0" w:space="0" w:color="auto"/>
        <w:bottom w:val="none" w:sz="0" w:space="0" w:color="auto"/>
        <w:right w:val="none" w:sz="0" w:space="0" w:color="auto"/>
      </w:divBdr>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8617">
      <w:bodyDiv w:val="1"/>
      <w:marLeft w:val="0"/>
      <w:marRight w:val="0"/>
      <w:marTop w:val="0"/>
      <w:marBottom w:val="0"/>
      <w:divBdr>
        <w:top w:val="none" w:sz="0" w:space="0" w:color="auto"/>
        <w:left w:val="none" w:sz="0" w:space="0" w:color="auto"/>
        <w:bottom w:val="none" w:sz="0" w:space="0" w:color="auto"/>
        <w:right w:val="none" w:sz="0" w:space="0" w:color="auto"/>
      </w:divBdr>
    </w:div>
    <w:div w:id="170024677">
      <w:bodyDiv w:val="1"/>
      <w:marLeft w:val="0"/>
      <w:marRight w:val="0"/>
      <w:marTop w:val="0"/>
      <w:marBottom w:val="0"/>
      <w:divBdr>
        <w:top w:val="none" w:sz="0" w:space="0" w:color="auto"/>
        <w:left w:val="none" w:sz="0" w:space="0" w:color="auto"/>
        <w:bottom w:val="none" w:sz="0" w:space="0" w:color="auto"/>
        <w:right w:val="none" w:sz="0" w:space="0" w:color="auto"/>
      </w:divBdr>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2650335">
      <w:bodyDiv w:val="1"/>
      <w:marLeft w:val="0"/>
      <w:marRight w:val="0"/>
      <w:marTop w:val="0"/>
      <w:marBottom w:val="0"/>
      <w:divBdr>
        <w:top w:val="none" w:sz="0" w:space="0" w:color="auto"/>
        <w:left w:val="none" w:sz="0" w:space="0" w:color="auto"/>
        <w:bottom w:val="none" w:sz="0" w:space="0" w:color="auto"/>
        <w:right w:val="none" w:sz="0" w:space="0" w:color="auto"/>
      </w:divBdr>
    </w:div>
    <w:div w:id="174270604">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6338301">
      <w:bodyDiv w:val="1"/>
      <w:marLeft w:val="0"/>
      <w:marRight w:val="0"/>
      <w:marTop w:val="0"/>
      <w:marBottom w:val="0"/>
      <w:divBdr>
        <w:top w:val="none" w:sz="0" w:space="0" w:color="auto"/>
        <w:left w:val="none" w:sz="0" w:space="0" w:color="auto"/>
        <w:bottom w:val="none" w:sz="0" w:space="0" w:color="auto"/>
        <w:right w:val="none" w:sz="0" w:space="0" w:color="auto"/>
      </w:divBdr>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0074403">
      <w:bodyDiv w:val="1"/>
      <w:marLeft w:val="0"/>
      <w:marRight w:val="0"/>
      <w:marTop w:val="0"/>
      <w:marBottom w:val="0"/>
      <w:divBdr>
        <w:top w:val="none" w:sz="0" w:space="0" w:color="auto"/>
        <w:left w:val="none" w:sz="0" w:space="0" w:color="auto"/>
        <w:bottom w:val="none" w:sz="0" w:space="0" w:color="auto"/>
        <w:right w:val="none" w:sz="0" w:space="0" w:color="auto"/>
      </w:divBdr>
    </w:div>
    <w:div w:id="193269122">
      <w:bodyDiv w:val="1"/>
      <w:marLeft w:val="0"/>
      <w:marRight w:val="0"/>
      <w:marTop w:val="0"/>
      <w:marBottom w:val="0"/>
      <w:divBdr>
        <w:top w:val="none" w:sz="0" w:space="0" w:color="auto"/>
        <w:left w:val="none" w:sz="0" w:space="0" w:color="auto"/>
        <w:bottom w:val="none" w:sz="0" w:space="0" w:color="auto"/>
        <w:right w:val="none" w:sz="0" w:space="0" w:color="auto"/>
      </w:divBdr>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6502562">
      <w:bodyDiv w:val="1"/>
      <w:marLeft w:val="0"/>
      <w:marRight w:val="0"/>
      <w:marTop w:val="0"/>
      <w:marBottom w:val="0"/>
      <w:divBdr>
        <w:top w:val="none" w:sz="0" w:space="0" w:color="auto"/>
        <w:left w:val="none" w:sz="0" w:space="0" w:color="auto"/>
        <w:bottom w:val="none" w:sz="0" w:space="0" w:color="auto"/>
        <w:right w:val="none" w:sz="0" w:space="0" w:color="auto"/>
      </w:divBdr>
      <w:divsChild>
        <w:div w:id="688796714">
          <w:marLeft w:val="0"/>
          <w:marRight w:val="0"/>
          <w:marTop w:val="0"/>
          <w:marBottom w:val="0"/>
          <w:divBdr>
            <w:top w:val="none" w:sz="0" w:space="0" w:color="auto"/>
            <w:left w:val="none" w:sz="0" w:space="0" w:color="auto"/>
            <w:bottom w:val="none" w:sz="0" w:space="0" w:color="auto"/>
            <w:right w:val="none" w:sz="0" w:space="0" w:color="auto"/>
          </w:divBdr>
          <w:divsChild>
            <w:div w:id="2056738860">
              <w:marLeft w:val="0"/>
              <w:marRight w:val="0"/>
              <w:marTop w:val="0"/>
              <w:marBottom w:val="0"/>
              <w:divBdr>
                <w:top w:val="none" w:sz="0" w:space="0" w:color="auto"/>
                <w:left w:val="none" w:sz="0" w:space="0" w:color="auto"/>
                <w:bottom w:val="none" w:sz="0" w:space="0" w:color="auto"/>
                <w:right w:val="none" w:sz="0" w:space="0" w:color="auto"/>
              </w:divBdr>
            </w:div>
          </w:divsChild>
        </w:div>
        <w:div w:id="273251754">
          <w:marLeft w:val="0"/>
          <w:marRight w:val="0"/>
          <w:marTop w:val="0"/>
          <w:marBottom w:val="0"/>
          <w:divBdr>
            <w:top w:val="none" w:sz="0" w:space="0" w:color="auto"/>
            <w:left w:val="none" w:sz="0" w:space="0" w:color="auto"/>
            <w:bottom w:val="none" w:sz="0" w:space="0" w:color="auto"/>
            <w:right w:val="none" w:sz="0" w:space="0" w:color="auto"/>
          </w:divBdr>
          <w:divsChild>
            <w:div w:id="1768847946">
              <w:marLeft w:val="0"/>
              <w:marRight w:val="0"/>
              <w:marTop w:val="0"/>
              <w:marBottom w:val="0"/>
              <w:divBdr>
                <w:top w:val="none" w:sz="0" w:space="0" w:color="auto"/>
                <w:left w:val="none" w:sz="0" w:space="0" w:color="auto"/>
                <w:bottom w:val="none" w:sz="0" w:space="0" w:color="auto"/>
                <w:right w:val="none" w:sz="0" w:space="0" w:color="auto"/>
              </w:divBdr>
              <w:divsChild>
                <w:div w:id="153181243">
                  <w:marLeft w:val="-180"/>
                  <w:marRight w:val="-180"/>
                  <w:marTop w:val="0"/>
                  <w:marBottom w:val="0"/>
                  <w:divBdr>
                    <w:top w:val="none" w:sz="0" w:space="0" w:color="auto"/>
                    <w:left w:val="none" w:sz="0" w:space="0" w:color="auto"/>
                    <w:bottom w:val="none" w:sz="0" w:space="0" w:color="auto"/>
                    <w:right w:val="none" w:sz="0" w:space="0" w:color="auto"/>
                  </w:divBdr>
                  <w:divsChild>
                    <w:div w:id="12315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76339">
          <w:marLeft w:val="0"/>
          <w:marRight w:val="0"/>
          <w:marTop w:val="0"/>
          <w:marBottom w:val="0"/>
          <w:divBdr>
            <w:top w:val="none" w:sz="0" w:space="0" w:color="auto"/>
            <w:left w:val="none" w:sz="0" w:space="0" w:color="auto"/>
            <w:bottom w:val="none" w:sz="0" w:space="0" w:color="auto"/>
            <w:right w:val="none" w:sz="0" w:space="0" w:color="auto"/>
          </w:divBdr>
          <w:divsChild>
            <w:div w:id="457991123">
              <w:marLeft w:val="0"/>
              <w:marRight w:val="0"/>
              <w:marTop w:val="0"/>
              <w:marBottom w:val="0"/>
              <w:divBdr>
                <w:top w:val="none" w:sz="0" w:space="0" w:color="auto"/>
                <w:left w:val="none" w:sz="0" w:space="0" w:color="auto"/>
                <w:bottom w:val="none" w:sz="0" w:space="0" w:color="auto"/>
                <w:right w:val="none" w:sz="0" w:space="0" w:color="auto"/>
              </w:divBdr>
              <w:divsChild>
                <w:div w:id="341468498">
                  <w:marLeft w:val="-180"/>
                  <w:marRight w:val="-180"/>
                  <w:marTop w:val="0"/>
                  <w:marBottom w:val="0"/>
                  <w:divBdr>
                    <w:top w:val="none" w:sz="0" w:space="0" w:color="auto"/>
                    <w:left w:val="none" w:sz="0" w:space="0" w:color="auto"/>
                    <w:bottom w:val="none" w:sz="0" w:space="0" w:color="auto"/>
                    <w:right w:val="none" w:sz="0" w:space="0" w:color="auto"/>
                  </w:divBdr>
                  <w:divsChild>
                    <w:div w:id="20991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5864969">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44847575">
      <w:bodyDiv w:val="1"/>
      <w:marLeft w:val="0"/>
      <w:marRight w:val="0"/>
      <w:marTop w:val="0"/>
      <w:marBottom w:val="0"/>
      <w:divBdr>
        <w:top w:val="none" w:sz="0" w:space="0" w:color="auto"/>
        <w:left w:val="none" w:sz="0" w:space="0" w:color="auto"/>
        <w:bottom w:val="none" w:sz="0" w:space="0" w:color="auto"/>
        <w:right w:val="none" w:sz="0" w:space="0" w:color="auto"/>
      </w:divBdr>
      <w:divsChild>
        <w:div w:id="421878099">
          <w:marLeft w:val="0"/>
          <w:marRight w:val="0"/>
          <w:marTop w:val="0"/>
          <w:marBottom w:val="0"/>
          <w:divBdr>
            <w:top w:val="none" w:sz="0" w:space="0" w:color="auto"/>
            <w:left w:val="none" w:sz="0" w:space="0" w:color="auto"/>
            <w:bottom w:val="none" w:sz="0" w:space="0" w:color="auto"/>
            <w:right w:val="none" w:sz="0" w:space="0" w:color="auto"/>
          </w:divBdr>
        </w:div>
        <w:div w:id="780684497">
          <w:marLeft w:val="0"/>
          <w:marRight w:val="0"/>
          <w:marTop w:val="0"/>
          <w:marBottom w:val="0"/>
          <w:divBdr>
            <w:top w:val="none" w:sz="0" w:space="0" w:color="auto"/>
            <w:left w:val="none" w:sz="0" w:space="0" w:color="auto"/>
            <w:bottom w:val="none" w:sz="0" w:space="0" w:color="auto"/>
            <w:right w:val="none" w:sz="0" w:space="0" w:color="auto"/>
          </w:divBdr>
        </w:div>
      </w:divsChild>
    </w:div>
    <w:div w:id="257446165">
      <w:bodyDiv w:val="1"/>
      <w:marLeft w:val="0"/>
      <w:marRight w:val="0"/>
      <w:marTop w:val="0"/>
      <w:marBottom w:val="0"/>
      <w:divBdr>
        <w:top w:val="none" w:sz="0" w:space="0" w:color="auto"/>
        <w:left w:val="none" w:sz="0" w:space="0" w:color="auto"/>
        <w:bottom w:val="none" w:sz="0" w:space="0" w:color="auto"/>
        <w:right w:val="none" w:sz="0" w:space="0" w:color="auto"/>
      </w:divBdr>
    </w:div>
    <w:div w:id="259064801">
      <w:bodyDiv w:val="1"/>
      <w:marLeft w:val="0"/>
      <w:marRight w:val="0"/>
      <w:marTop w:val="0"/>
      <w:marBottom w:val="0"/>
      <w:divBdr>
        <w:top w:val="none" w:sz="0" w:space="0" w:color="auto"/>
        <w:left w:val="none" w:sz="0" w:space="0" w:color="auto"/>
        <w:bottom w:val="none" w:sz="0" w:space="0" w:color="auto"/>
        <w:right w:val="none" w:sz="0" w:space="0" w:color="auto"/>
      </w:divBdr>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025942">
      <w:bodyDiv w:val="1"/>
      <w:marLeft w:val="0"/>
      <w:marRight w:val="0"/>
      <w:marTop w:val="0"/>
      <w:marBottom w:val="0"/>
      <w:divBdr>
        <w:top w:val="none" w:sz="0" w:space="0" w:color="auto"/>
        <w:left w:val="none" w:sz="0" w:space="0" w:color="auto"/>
        <w:bottom w:val="none" w:sz="0" w:space="0" w:color="auto"/>
        <w:right w:val="none" w:sz="0" w:space="0" w:color="auto"/>
      </w:divBdr>
      <w:divsChild>
        <w:div w:id="502091355">
          <w:marLeft w:val="0"/>
          <w:marRight w:val="0"/>
          <w:marTop w:val="0"/>
          <w:marBottom w:val="180"/>
          <w:divBdr>
            <w:top w:val="none" w:sz="0" w:space="0" w:color="auto"/>
            <w:left w:val="none" w:sz="0" w:space="0" w:color="auto"/>
            <w:bottom w:val="none" w:sz="0" w:space="0" w:color="auto"/>
            <w:right w:val="none" w:sz="0" w:space="0" w:color="auto"/>
          </w:divBdr>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1178083">
      <w:bodyDiv w:val="1"/>
      <w:marLeft w:val="0"/>
      <w:marRight w:val="0"/>
      <w:marTop w:val="0"/>
      <w:marBottom w:val="0"/>
      <w:divBdr>
        <w:top w:val="none" w:sz="0" w:space="0" w:color="auto"/>
        <w:left w:val="none" w:sz="0" w:space="0" w:color="auto"/>
        <w:bottom w:val="none" w:sz="0" w:space="0" w:color="auto"/>
        <w:right w:val="none" w:sz="0" w:space="0" w:color="auto"/>
      </w:divBdr>
      <w:divsChild>
        <w:div w:id="763265000">
          <w:marLeft w:val="0"/>
          <w:marRight w:val="0"/>
          <w:marTop w:val="0"/>
          <w:marBottom w:val="0"/>
          <w:divBdr>
            <w:top w:val="none" w:sz="0" w:space="0" w:color="auto"/>
            <w:left w:val="none" w:sz="0" w:space="0" w:color="auto"/>
            <w:bottom w:val="none" w:sz="0" w:space="0" w:color="auto"/>
            <w:right w:val="none" w:sz="0" w:space="0" w:color="auto"/>
          </w:divBdr>
          <w:divsChild>
            <w:div w:id="544754661">
              <w:marLeft w:val="0"/>
              <w:marRight w:val="0"/>
              <w:marTop w:val="0"/>
              <w:marBottom w:val="0"/>
              <w:divBdr>
                <w:top w:val="none" w:sz="0" w:space="0" w:color="auto"/>
                <w:left w:val="none" w:sz="0" w:space="0" w:color="auto"/>
                <w:bottom w:val="none" w:sz="0" w:space="0" w:color="auto"/>
                <w:right w:val="none" w:sz="0" w:space="0" w:color="auto"/>
              </w:divBdr>
              <w:divsChild>
                <w:div w:id="792870043">
                  <w:marLeft w:val="0"/>
                  <w:marRight w:val="0"/>
                  <w:marTop w:val="0"/>
                  <w:marBottom w:val="0"/>
                  <w:divBdr>
                    <w:top w:val="none" w:sz="0" w:space="0" w:color="auto"/>
                    <w:left w:val="none" w:sz="0" w:space="0" w:color="auto"/>
                    <w:bottom w:val="none" w:sz="0" w:space="0" w:color="auto"/>
                    <w:right w:val="none" w:sz="0" w:space="0" w:color="auto"/>
                  </w:divBdr>
                  <w:divsChild>
                    <w:div w:id="16921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10345">
          <w:marLeft w:val="0"/>
          <w:marRight w:val="0"/>
          <w:marTop w:val="0"/>
          <w:marBottom w:val="0"/>
          <w:divBdr>
            <w:top w:val="none" w:sz="0" w:space="0" w:color="auto"/>
            <w:left w:val="none" w:sz="0" w:space="0" w:color="auto"/>
            <w:bottom w:val="none" w:sz="0" w:space="0" w:color="auto"/>
            <w:right w:val="none" w:sz="0" w:space="0" w:color="auto"/>
          </w:divBdr>
          <w:divsChild>
            <w:div w:id="902568790">
              <w:marLeft w:val="0"/>
              <w:marRight w:val="0"/>
              <w:marTop w:val="0"/>
              <w:marBottom w:val="0"/>
              <w:divBdr>
                <w:top w:val="none" w:sz="0" w:space="0" w:color="auto"/>
                <w:left w:val="none" w:sz="0" w:space="0" w:color="auto"/>
                <w:bottom w:val="none" w:sz="0" w:space="0" w:color="auto"/>
                <w:right w:val="none" w:sz="0" w:space="0" w:color="auto"/>
              </w:divBdr>
              <w:divsChild>
                <w:div w:id="1324776498">
                  <w:marLeft w:val="0"/>
                  <w:marRight w:val="0"/>
                  <w:marTop w:val="0"/>
                  <w:marBottom w:val="0"/>
                  <w:divBdr>
                    <w:top w:val="none" w:sz="0" w:space="0" w:color="auto"/>
                    <w:left w:val="none" w:sz="0" w:space="0" w:color="auto"/>
                    <w:bottom w:val="none" w:sz="0" w:space="0" w:color="auto"/>
                    <w:right w:val="none" w:sz="0" w:space="0" w:color="auto"/>
                  </w:divBdr>
                  <w:divsChild>
                    <w:div w:id="149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131">
          <w:marLeft w:val="0"/>
          <w:marRight w:val="0"/>
          <w:marTop w:val="0"/>
          <w:marBottom w:val="0"/>
          <w:divBdr>
            <w:top w:val="none" w:sz="0" w:space="0" w:color="auto"/>
            <w:left w:val="none" w:sz="0" w:space="0" w:color="auto"/>
            <w:bottom w:val="none" w:sz="0" w:space="0" w:color="auto"/>
            <w:right w:val="none" w:sz="0" w:space="0" w:color="auto"/>
          </w:divBdr>
          <w:divsChild>
            <w:div w:id="643047900">
              <w:marLeft w:val="0"/>
              <w:marRight w:val="0"/>
              <w:marTop w:val="0"/>
              <w:marBottom w:val="0"/>
              <w:divBdr>
                <w:top w:val="none" w:sz="0" w:space="0" w:color="auto"/>
                <w:left w:val="none" w:sz="0" w:space="0" w:color="auto"/>
                <w:bottom w:val="none" w:sz="0" w:space="0" w:color="auto"/>
                <w:right w:val="none" w:sz="0" w:space="0" w:color="auto"/>
              </w:divBdr>
              <w:divsChild>
                <w:div w:id="579682590">
                  <w:marLeft w:val="0"/>
                  <w:marRight w:val="0"/>
                  <w:marTop w:val="0"/>
                  <w:marBottom w:val="0"/>
                  <w:divBdr>
                    <w:top w:val="none" w:sz="0" w:space="0" w:color="auto"/>
                    <w:left w:val="none" w:sz="0" w:space="0" w:color="auto"/>
                    <w:bottom w:val="none" w:sz="0" w:space="0" w:color="auto"/>
                    <w:right w:val="none" w:sz="0" w:space="0" w:color="auto"/>
                  </w:divBdr>
                  <w:divsChild>
                    <w:div w:id="13750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2393">
      <w:bodyDiv w:val="1"/>
      <w:marLeft w:val="0"/>
      <w:marRight w:val="0"/>
      <w:marTop w:val="0"/>
      <w:marBottom w:val="0"/>
      <w:divBdr>
        <w:top w:val="none" w:sz="0" w:space="0" w:color="auto"/>
        <w:left w:val="none" w:sz="0" w:space="0" w:color="auto"/>
        <w:bottom w:val="none" w:sz="0" w:space="0" w:color="auto"/>
        <w:right w:val="none" w:sz="0" w:space="0" w:color="auto"/>
      </w:divBdr>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399599168">
      <w:bodyDiv w:val="1"/>
      <w:marLeft w:val="0"/>
      <w:marRight w:val="0"/>
      <w:marTop w:val="0"/>
      <w:marBottom w:val="0"/>
      <w:divBdr>
        <w:top w:val="none" w:sz="0" w:space="0" w:color="auto"/>
        <w:left w:val="none" w:sz="0" w:space="0" w:color="auto"/>
        <w:bottom w:val="none" w:sz="0" w:space="0" w:color="auto"/>
        <w:right w:val="none" w:sz="0" w:space="0" w:color="auto"/>
      </w:divBdr>
      <w:divsChild>
        <w:div w:id="1055199301">
          <w:marLeft w:val="0"/>
          <w:marRight w:val="0"/>
          <w:marTop w:val="0"/>
          <w:marBottom w:val="0"/>
          <w:divBdr>
            <w:top w:val="none" w:sz="0" w:space="0" w:color="auto"/>
            <w:left w:val="none" w:sz="0" w:space="0" w:color="auto"/>
            <w:bottom w:val="none" w:sz="0" w:space="0" w:color="auto"/>
            <w:right w:val="none" w:sz="0" w:space="0" w:color="auto"/>
          </w:divBdr>
        </w:div>
        <w:div w:id="1062095787">
          <w:marLeft w:val="0"/>
          <w:marRight w:val="0"/>
          <w:marTop w:val="0"/>
          <w:marBottom w:val="0"/>
          <w:divBdr>
            <w:top w:val="none" w:sz="0" w:space="0" w:color="auto"/>
            <w:left w:val="none" w:sz="0" w:space="0" w:color="auto"/>
            <w:bottom w:val="none" w:sz="0" w:space="0" w:color="auto"/>
            <w:right w:val="none" w:sz="0" w:space="0" w:color="auto"/>
          </w:divBdr>
        </w:div>
        <w:div w:id="151334553">
          <w:marLeft w:val="0"/>
          <w:marRight w:val="0"/>
          <w:marTop w:val="0"/>
          <w:marBottom w:val="0"/>
          <w:divBdr>
            <w:top w:val="none" w:sz="0" w:space="0" w:color="auto"/>
            <w:left w:val="none" w:sz="0" w:space="0" w:color="auto"/>
            <w:bottom w:val="none" w:sz="0" w:space="0" w:color="auto"/>
            <w:right w:val="none" w:sz="0" w:space="0" w:color="auto"/>
          </w:divBdr>
        </w:div>
        <w:div w:id="772092595">
          <w:marLeft w:val="0"/>
          <w:marRight w:val="0"/>
          <w:marTop w:val="0"/>
          <w:marBottom w:val="0"/>
          <w:divBdr>
            <w:top w:val="none" w:sz="0" w:space="0" w:color="auto"/>
            <w:left w:val="none" w:sz="0" w:space="0" w:color="auto"/>
            <w:bottom w:val="none" w:sz="0" w:space="0" w:color="auto"/>
            <w:right w:val="none" w:sz="0" w:space="0" w:color="auto"/>
          </w:divBdr>
        </w:div>
        <w:div w:id="161894486">
          <w:marLeft w:val="0"/>
          <w:marRight w:val="0"/>
          <w:marTop w:val="0"/>
          <w:marBottom w:val="0"/>
          <w:divBdr>
            <w:top w:val="none" w:sz="0" w:space="0" w:color="auto"/>
            <w:left w:val="none" w:sz="0" w:space="0" w:color="auto"/>
            <w:bottom w:val="none" w:sz="0" w:space="0" w:color="auto"/>
            <w:right w:val="none" w:sz="0" w:space="0" w:color="auto"/>
          </w:divBdr>
        </w:div>
        <w:div w:id="462160005">
          <w:marLeft w:val="0"/>
          <w:marRight w:val="0"/>
          <w:marTop w:val="0"/>
          <w:marBottom w:val="0"/>
          <w:divBdr>
            <w:top w:val="none" w:sz="0" w:space="0" w:color="auto"/>
            <w:left w:val="none" w:sz="0" w:space="0" w:color="auto"/>
            <w:bottom w:val="none" w:sz="0" w:space="0" w:color="auto"/>
            <w:right w:val="none" w:sz="0" w:space="0" w:color="auto"/>
          </w:divBdr>
        </w:div>
        <w:div w:id="1946501516">
          <w:marLeft w:val="0"/>
          <w:marRight w:val="0"/>
          <w:marTop w:val="0"/>
          <w:marBottom w:val="0"/>
          <w:divBdr>
            <w:top w:val="none" w:sz="0" w:space="0" w:color="auto"/>
            <w:left w:val="none" w:sz="0" w:space="0" w:color="auto"/>
            <w:bottom w:val="none" w:sz="0" w:space="0" w:color="auto"/>
            <w:right w:val="none" w:sz="0" w:space="0" w:color="auto"/>
          </w:divBdr>
        </w:div>
        <w:div w:id="1048645304">
          <w:marLeft w:val="0"/>
          <w:marRight w:val="0"/>
          <w:marTop w:val="0"/>
          <w:marBottom w:val="0"/>
          <w:divBdr>
            <w:top w:val="none" w:sz="0" w:space="0" w:color="auto"/>
            <w:left w:val="none" w:sz="0" w:space="0" w:color="auto"/>
            <w:bottom w:val="none" w:sz="0" w:space="0" w:color="auto"/>
            <w:right w:val="none" w:sz="0" w:space="0" w:color="auto"/>
          </w:divBdr>
        </w:div>
        <w:div w:id="651760451">
          <w:marLeft w:val="0"/>
          <w:marRight w:val="0"/>
          <w:marTop w:val="0"/>
          <w:marBottom w:val="0"/>
          <w:divBdr>
            <w:top w:val="none" w:sz="0" w:space="0" w:color="auto"/>
            <w:left w:val="none" w:sz="0" w:space="0" w:color="auto"/>
            <w:bottom w:val="none" w:sz="0" w:space="0" w:color="auto"/>
            <w:right w:val="none" w:sz="0" w:space="0" w:color="auto"/>
          </w:divBdr>
        </w:div>
        <w:div w:id="3410893">
          <w:marLeft w:val="0"/>
          <w:marRight w:val="0"/>
          <w:marTop w:val="0"/>
          <w:marBottom w:val="0"/>
          <w:divBdr>
            <w:top w:val="none" w:sz="0" w:space="0" w:color="auto"/>
            <w:left w:val="none" w:sz="0" w:space="0" w:color="auto"/>
            <w:bottom w:val="none" w:sz="0" w:space="0" w:color="auto"/>
            <w:right w:val="none" w:sz="0" w:space="0" w:color="auto"/>
          </w:divBdr>
        </w:div>
        <w:div w:id="1394113528">
          <w:marLeft w:val="0"/>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12243259">
      <w:bodyDiv w:val="1"/>
      <w:marLeft w:val="0"/>
      <w:marRight w:val="0"/>
      <w:marTop w:val="0"/>
      <w:marBottom w:val="0"/>
      <w:divBdr>
        <w:top w:val="none" w:sz="0" w:space="0" w:color="auto"/>
        <w:left w:val="none" w:sz="0" w:space="0" w:color="auto"/>
        <w:bottom w:val="none" w:sz="0" w:space="0" w:color="auto"/>
        <w:right w:val="none" w:sz="0" w:space="0" w:color="auto"/>
      </w:divBdr>
    </w:div>
    <w:div w:id="413280274">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34253917">
      <w:bodyDiv w:val="1"/>
      <w:marLeft w:val="0"/>
      <w:marRight w:val="0"/>
      <w:marTop w:val="0"/>
      <w:marBottom w:val="0"/>
      <w:divBdr>
        <w:top w:val="none" w:sz="0" w:space="0" w:color="auto"/>
        <w:left w:val="none" w:sz="0" w:space="0" w:color="auto"/>
        <w:bottom w:val="none" w:sz="0" w:space="0" w:color="auto"/>
        <w:right w:val="none" w:sz="0" w:space="0" w:color="auto"/>
      </w:divBdr>
    </w:div>
    <w:div w:id="435097087">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3424189">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2137247">
      <w:bodyDiv w:val="1"/>
      <w:marLeft w:val="0"/>
      <w:marRight w:val="0"/>
      <w:marTop w:val="0"/>
      <w:marBottom w:val="0"/>
      <w:divBdr>
        <w:top w:val="none" w:sz="0" w:space="0" w:color="auto"/>
        <w:left w:val="none" w:sz="0" w:space="0" w:color="auto"/>
        <w:bottom w:val="none" w:sz="0" w:space="0" w:color="auto"/>
        <w:right w:val="none" w:sz="0" w:space="0" w:color="auto"/>
      </w:divBdr>
      <w:divsChild>
        <w:div w:id="182134400">
          <w:marLeft w:val="0"/>
          <w:marRight w:val="0"/>
          <w:marTop w:val="0"/>
          <w:marBottom w:val="180"/>
          <w:divBdr>
            <w:top w:val="none" w:sz="0" w:space="0" w:color="auto"/>
            <w:left w:val="none" w:sz="0" w:space="0" w:color="auto"/>
            <w:bottom w:val="none" w:sz="0" w:space="0" w:color="auto"/>
            <w:right w:val="none" w:sz="0" w:space="0" w:color="auto"/>
          </w:divBdr>
        </w:div>
      </w:divsChild>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78348175">
      <w:bodyDiv w:val="1"/>
      <w:marLeft w:val="0"/>
      <w:marRight w:val="0"/>
      <w:marTop w:val="0"/>
      <w:marBottom w:val="0"/>
      <w:divBdr>
        <w:top w:val="none" w:sz="0" w:space="0" w:color="auto"/>
        <w:left w:val="none" w:sz="0" w:space="0" w:color="auto"/>
        <w:bottom w:val="none" w:sz="0" w:space="0" w:color="auto"/>
        <w:right w:val="none" w:sz="0" w:space="0" w:color="auto"/>
      </w:divBdr>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85825731">
      <w:bodyDiv w:val="1"/>
      <w:marLeft w:val="0"/>
      <w:marRight w:val="0"/>
      <w:marTop w:val="0"/>
      <w:marBottom w:val="0"/>
      <w:divBdr>
        <w:top w:val="none" w:sz="0" w:space="0" w:color="auto"/>
        <w:left w:val="none" w:sz="0" w:space="0" w:color="auto"/>
        <w:bottom w:val="none" w:sz="0" w:space="0" w:color="auto"/>
        <w:right w:val="none" w:sz="0" w:space="0" w:color="auto"/>
      </w:divBdr>
    </w:div>
    <w:div w:id="491340065">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4802205">
      <w:bodyDiv w:val="1"/>
      <w:marLeft w:val="0"/>
      <w:marRight w:val="0"/>
      <w:marTop w:val="0"/>
      <w:marBottom w:val="0"/>
      <w:divBdr>
        <w:top w:val="none" w:sz="0" w:space="0" w:color="auto"/>
        <w:left w:val="none" w:sz="0" w:space="0" w:color="auto"/>
        <w:bottom w:val="none" w:sz="0" w:space="0" w:color="auto"/>
        <w:right w:val="none" w:sz="0" w:space="0" w:color="auto"/>
      </w:divBdr>
    </w:div>
    <w:div w:id="498276966">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23977237">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6744540">
      <w:bodyDiv w:val="1"/>
      <w:marLeft w:val="0"/>
      <w:marRight w:val="0"/>
      <w:marTop w:val="0"/>
      <w:marBottom w:val="0"/>
      <w:divBdr>
        <w:top w:val="none" w:sz="0" w:space="0" w:color="auto"/>
        <w:left w:val="none" w:sz="0" w:space="0" w:color="auto"/>
        <w:bottom w:val="none" w:sz="0" w:space="0" w:color="auto"/>
        <w:right w:val="none" w:sz="0" w:space="0" w:color="auto"/>
      </w:divBdr>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0752698">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2981495">
      <w:bodyDiv w:val="1"/>
      <w:marLeft w:val="0"/>
      <w:marRight w:val="0"/>
      <w:marTop w:val="0"/>
      <w:marBottom w:val="0"/>
      <w:divBdr>
        <w:top w:val="none" w:sz="0" w:space="0" w:color="auto"/>
        <w:left w:val="none" w:sz="0" w:space="0" w:color="auto"/>
        <w:bottom w:val="none" w:sz="0" w:space="0" w:color="auto"/>
        <w:right w:val="none" w:sz="0" w:space="0" w:color="auto"/>
      </w:divBdr>
    </w:div>
    <w:div w:id="593980947">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1131954">
      <w:bodyDiv w:val="1"/>
      <w:marLeft w:val="0"/>
      <w:marRight w:val="0"/>
      <w:marTop w:val="0"/>
      <w:marBottom w:val="0"/>
      <w:divBdr>
        <w:top w:val="none" w:sz="0" w:space="0" w:color="auto"/>
        <w:left w:val="none" w:sz="0" w:space="0" w:color="auto"/>
        <w:bottom w:val="none" w:sz="0" w:space="0" w:color="auto"/>
        <w:right w:val="none" w:sz="0" w:space="0" w:color="auto"/>
      </w:divBdr>
    </w:div>
    <w:div w:id="633221194">
      <w:bodyDiv w:val="1"/>
      <w:marLeft w:val="0"/>
      <w:marRight w:val="0"/>
      <w:marTop w:val="0"/>
      <w:marBottom w:val="0"/>
      <w:divBdr>
        <w:top w:val="none" w:sz="0" w:space="0" w:color="auto"/>
        <w:left w:val="none" w:sz="0" w:space="0" w:color="auto"/>
        <w:bottom w:val="none" w:sz="0" w:space="0" w:color="auto"/>
        <w:right w:val="none" w:sz="0" w:space="0" w:color="auto"/>
      </w:divBdr>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0917">
      <w:bodyDiv w:val="1"/>
      <w:marLeft w:val="0"/>
      <w:marRight w:val="0"/>
      <w:marTop w:val="0"/>
      <w:marBottom w:val="0"/>
      <w:divBdr>
        <w:top w:val="none" w:sz="0" w:space="0" w:color="auto"/>
        <w:left w:val="none" w:sz="0" w:space="0" w:color="auto"/>
        <w:bottom w:val="none" w:sz="0" w:space="0" w:color="auto"/>
        <w:right w:val="none" w:sz="0" w:space="0" w:color="auto"/>
      </w:divBdr>
      <w:divsChild>
        <w:div w:id="1006861779">
          <w:marLeft w:val="0"/>
          <w:marRight w:val="0"/>
          <w:marTop w:val="0"/>
          <w:marBottom w:val="0"/>
          <w:divBdr>
            <w:top w:val="none" w:sz="0" w:space="0" w:color="auto"/>
            <w:left w:val="none" w:sz="0" w:space="0" w:color="auto"/>
            <w:bottom w:val="none" w:sz="0" w:space="0" w:color="auto"/>
            <w:right w:val="none" w:sz="0" w:space="0" w:color="auto"/>
          </w:divBdr>
        </w:div>
      </w:divsChild>
    </w:div>
    <w:div w:id="642975101">
      <w:bodyDiv w:val="1"/>
      <w:marLeft w:val="0"/>
      <w:marRight w:val="0"/>
      <w:marTop w:val="0"/>
      <w:marBottom w:val="0"/>
      <w:divBdr>
        <w:top w:val="none" w:sz="0" w:space="0" w:color="auto"/>
        <w:left w:val="none" w:sz="0" w:space="0" w:color="auto"/>
        <w:bottom w:val="none" w:sz="0" w:space="0" w:color="auto"/>
        <w:right w:val="none" w:sz="0" w:space="0" w:color="auto"/>
      </w:divBdr>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49479350">
      <w:bodyDiv w:val="1"/>
      <w:marLeft w:val="0"/>
      <w:marRight w:val="0"/>
      <w:marTop w:val="0"/>
      <w:marBottom w:val="0"/>
      <w:divBdr>
        <w:top w:val="none" w:sz="0" w:space="0" w:color="auto"/>
        <w:left w:val="none" w:sz="0" w:space="0" w:color="auto"/>
        <w:bottom w:val="none" w:sz="0" w:space="0" w:color="auto"/>
        <w:right w:val="none" w:sz="0" w:space="0" w:color="auto"/>
      </w:divBdr>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8310235">
      <w:bodyDiv w:val="1"/>
      <w:marLeft w:val="0"/>
      <w:marRight w:val="0"/>
      <w:marTop w:val="0"/>
      <w:marBottom w:val="0"/>
      <w:divBdr>
        <w:top w:val="none" w:sz="0" w:space="0" w:color="auto"/>
        <w:left w:val="none" w:sz="0" w:space="0" w:color="auto"/>
        <w:bottom w:val="none" w:sz="0" w:space="0" w:color="auto"/>
        <w:right w:val="none" w:sz="0" w:space="0" w:color="auto"/>
      </w:divBdr>
      <w:divsChild>
        <w:div w:id="268582963">
          <w:marLeft w:val="0"/>
          <w:marRight w:val="0"/>
          <w:marTop w:val="0"/>
          <w:marBottom w:val="0"/>
          <w:divBdr>
            <w:top w:val="none" w:sz="0" w:space="0" w:color="auto"/>
            <w:left w:val="none" w:sz="0" w:space="0" w:color="auto"/>
            <w:bottom w:val="none" w:sz="0" w:space="0" w:color="auto"/>
            <w:right w:val="none" w:sz="0" w:space="0" w:color="auto"/>
          </w:divBdr>
          <w:divsChild>
            <w:div w:id="1925409673">
              <w:marLeft w:val="0"/>
              <w:marRight w:val="0"/>
              <w:marTop w:val="0"/>
              <w:marBottom w:val="0"/>
              <w:divBdr>
                <w:top w:val="none" w:sz="0" w:space="0" w:color="auto"/>
                <w:left w:val="none" w:sz="0" w:space="0" w:color="auto"/>
                <w:bottom w:val="none" w:sz="0" w:space="0" w:color="auto"/>
                <w:right w:val="none" w:sz="0" w:space="0" w:color="auto"/>
              </w:divBdr>
            </w:div>
          </w:divsChild>
        </w:div>
        <w:div w:id="1953434475">
          <w:marLeft w:val="0"/>
          <w:marRight w:val="0"/>
          <w:marTop w:val="0"/>
          <w:marBottom w:val="0"/>
          <w:divBdr>
            <w:top w:val="none" w:sz="0" w:space="0" w:color="auto"/>
            <w:left w:val="none" w:sz="0" w:space="0" w:color="auto"/>
            <w:bottom w:val="none" w:sz="0" w:space="0" w:color="auto"/>
            <w:right w:val="none" w:sz="0" w:space="0" w:color="auto"/>
          </w:divBdr>
          <w:divsChild>
            <w:div w:id="1843155696">
              <w:marLeft w:val="0"/>
              <w:marRight w:val="0"/>
              <w:marTop w:val="0"/>
              <w:marBottom w:val="0"/>
              <w:divBdr>
                <w:top w:val="none" w:sz="0" w:space="0" w:color="auto"/>
                <w:left w:val="none" w:sz="0" w:space="0" w:color="auto"/>
                <w:bottom w:val="none" w:sz="0" w:space="0" w:color="auto"/>
                <w:right w:val="none" w:sz="0" w:space="0" w:color="auto"/>
              </w:divBdr>
              <w:divsChild>
                <w:div w:id="45957598">
                  <w:marLeft w:val="-180"/>
                  <w:marRight w:val="-180"/>
                  <w:marTop w:val="0"/>
                  <w:marBottom w:val="0"/>
                  <w:divBdr>
                    <w:top w:val="none" w:sz="0" w:space="0" w:color="auto"/>
                    <w:left w:val="none" w:sz="0" w:space="0" w:color="auto"/>
                    <w:bottom w:val="none" w:sz="0" w:space="0" w:color="auto"/>
                    <w:right w:val="none" w:sz="0" w:space="0" w:color="auto"/>
                  </w:divBdr>
                  <w:divsChild>
                    <w:div w:id="2627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2076">
          <w:marLeft w:val="0"/>
          <w:marRight w:val="0"/>
          <w:marTop w:val="0"/>
          <w:marBottom w:val="0"/>
          <w:divBdr>
            <w:top w:val="none" w:sz="0" w:space="0" w:color="auto"/>
            <w:left w:val="none" w:sz="0" w:space="0" w:color="auto"/>
            <w:bottom w:val="none" w:sz="0" w:space="0" w:color="auto"/>
            <w:right w:val="none" w:sz="0" w:space="0" w:color="auto"/>
          </w:divBdr>
          <w:divsChild>
            <w:div w:id="82382517">
              <w:marLeft w:val="0"/>
              <w:marRight w:val="0"/>
              <w:marTop w:val="0"/>
              <w:marBottom w:val="0"/>
              <w:divBdr>
                <w:top w:val="none" w:sz="0" w:space="0" w:color="auto"/>
                <w:left w:val="none" w:sz="0" w:space="0" w:color="auto"/>
                <w:bottom w:val="none" w:sz="0" w:space="0" w:color="auto"/>
                <w:right w:val="none" w:sz="0" w:space="0" w:color="auto"/>
              </w:divBdr>
              <w:divsChild>
                <w:div w:id="947807786">
                  <w:marLeft w:val="-180"/>
                  <w:marRight w:val="-180"/>
                  <w:marTop w:val="0"/>
                  <w:marBottom w:val="0"/>
                  <w:divBdr>
                    <w:top w:val="none" w:sz="0" w:space="0" w:color="auto"/>
                    <w:left w:val="none" w:sz="0" w:space="0" w:color="auto"/>
                    <w:bottom w:val="none" w:sz="0" w:space="0" w:color="auto"/>
                    <w:right w:val="none" w:sz="0" w:space="0" w:color="auto"/>
                  </w:divBdr>
                  <w:divsChild>
                    <w:div w:id="2038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1974">
          <w:marLeft w:val="0"/>
          <w:marRight w:val="0"/>
          <w:marTop w:val="0"/>
          <w:marBottom w:val="0"/>
          <w:divBdr>
            <w:top w:val="none" w:sz="0" w:space="0" w:color="auto"/>
            <w:left w:val="none" w:sz="0" w:space="0" w:color="auto"/>
            <w:bottom w:val="none" w:sz="0" w:space="0" w:color="auto"/>
            <w:right w:val="none" w:sz="0" w:space="0" w:color="auto"/>
          </w:divBdr>
          <w:divsChild>
            <w:div w:id="379284779">
              <w:marLeft w:val="0"/>
              <w:marRight w:val="0"/>
              <w:marTop w:val="0"/>
              <w:marBottom w:val="0"/>
              <w:divBdr>
                <w:top w:val="none" w:sz="0" w:space="0" w:color="auto"/>
                <w:left w:val="none" w:sz="0" w:space="0" w:color="auto"/>
                <w:bottom w:val="none" w:sz="0" w:space="0" w:color="auto"/>
                <w:right w:val="none" w:sz="0" w:space="0" w:color="auto"/>
              </w:divBdr>
              <w:divsChild>
                <w:div w:id="1999112537">
                  <w:marLeft w:val="-180"/>
                  <w:marRight w:val="-180"/>
                  <w:marTop w:val="0"/>
                  <w:marBottom w:val="0"/>
                  <w:divBdr>
                    <w:top w:val="none" w:sz="0" w:space="0" w:color="auto"/>
                    <w:left w:val="none" w:sz="0" w:space="0" w:color="auto"/>
                    <w:bottom w:val="none" w:sz="0" w:space="0" w:color="auto"/>
                    <w:right w:val="none" w:sz="0" w:space="0" w:color="auto"/>
                  </w:divBdr>
                  <w:divsChild>
                    <w:div w:id="5955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7925698">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2439781">
      <w:bodyDiv w:val="1"/>
      <w:marLeft w:val="0"/>
      <w:marRight w:val="0"/>
      <w:marTop w:val="0"/>
      <w:marBottom w:val="0"/>
      <w:divBdr>
        <w:top w:val="none" w:sz="0" w:space="0" w:color="auto"/>
        <w:left w:val="none" w:sz="0" w:space="0" w:color="auto"/>
        <w:bottom w:val="none" w:sz="0" w:space="0" w:color="auto"/>
        <w:right w:val="none" w:sz="0" w:space="0" w:color="auto"/>
      </w:divBdr>
      <w:divsChild>
        <w:div w:id="590554694">
          <w:marLeft w:val="0"/>
          <w:marRight w:val="0"/>
          <w:marTop w:val="0"/>
          <w:marBottom w:val="0"/>
          <w:divBdr>
            <w:top w:val="none" w:sz="0" w:space="0" w:color="auto"/>
            <w:left w:val="none" w:sz="0" w:space="0" w:color="auto"/>
            <w:bottom w:val="none" w:sz="0" w:space="0" w:color="auto"/>
            <w:right w:val="none" w:sz="0" w:space="0" w:color="auto"/>
          </w:divBdr>
        </w:div>
        <w:div w:id="469901440">
          <w:marLeft w:val="0"/>
          <w:marRight w:val="0"/>
          <w:marTop w:val="0"/>
          <w:marBottom w:val="0"/>
          <w:divBdr>
            <w:top w:val="none" w:sz="0" w:space="0" w:color="auto"/>
            <w:left w:val="none" w:sz="0" w:space="0" w:color="auto"/>
            <w:bottom w:val="none" w:sz="0" w:space="0" w:color="auto"/>
            <w:right w:val="none" w:sz="0" w:space="0" w:color="auto"/>
          </w:divBdr>
          <w:divsChild>
            <w:div w:id="1389064341">
              <w:marLeft w:val="-180"/>
              <w:marRight w:val="-180"/>
              <w:marTop w:val="0"/>
              <w:marBottom w:val="0"/>
              <w:divBdr>
                <w:top w:val="none" w:sz="0" w:space="0" w:color="auto"/>
                <w:left w:val="none" w:sz="0" w:space="0" w:color="auto"/>
                <w:bottom w:val="none" w:sz="0" w:space="0" w:color="auto"/>
                <w:right w:val="none" w:sz="0" w:space="0" w:color="auto"/>
              </w:divBdr>
              <w:divsChild>
                <w:div w:id="17788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3424">
          <w:marLeft w:val="0"/>
          <w:marRight w:val="0"/>
          <w:marTop w:val="0"/>
          <w:marBottom w:val="0"/>
          <w:divBdr>
            <w:top w:val="none" w:sz="0" w:space="0" w:color="auto"/>
            <w:left w:val="none" w:sz="0" w:space="0" w:color="auto"/>
            <w:bottom w:val="none" w:sz="0" w:space="0" w:color="auto"/>
            <w:right w:val="none" w:sz="0" w:space="0" w:color="auto"/>
          </w:divBdr>
          <w:divsChild>
            <w:div w:id="1956516356">
              <w:marLeft w:val="-180"/>
              <w:marRight w:val="-180"/>
              <w:marTop w:val="0"/>
              <w:marBottom w:val="0"/>
              <w:divBdr>
                <w:top w:val="none" w:sz="0" w:space="0" w:color="auto"/>
                <w:left w:val="none" w:sz="0" w:space="0" w:color="auto"/>
                <w:bottom w:val="none" w:sz="0" w:space="0" w:color="auto"/>
                <w:right w:val="none" w:sz="0" w:space="0" w:color="auto"/>
              </w:divBdr>
              <w:divsChild>
                <w:div w:id="18829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4963152">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7783034">
      <w:bodyDiv w:val="1"/>
      <w:marLeft w:val="0"/>
      <w:marRight w:val="0"/>
      <w:marTop w:val="0"/>
      <w:marBottom w:val="0"/>
      <w:divBdr>
        <w:top w:val="none" w:sz="0" w:space="0" w:color="auto"/>
        <w:left w:val="none" w:sz="0" w:space="0" w:color="auto"/>
        <w:bottom w:val="none" w:sz="0" w:space="0" w:color="auto"/>
        <w:right w:val="none" w:sz="0" w:space="0" w:color="auto"/>
      </w:divBdr>
    </w:div>
    <w:div w:id="699281336">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563070">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3139043">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38287731">
      <w:bodyDiv w:val="1"/>
      <w:marLeft w:val="0"/>
      <w:marRight w:val="0"/>
      <w:marTop w:val="0"/>
      <w:marBottom w:val="0"/>
      <w:divBdr>
        <w:top w:val="none" w:sz="0" w:space="0" w:color="auto"/>
        <w:left w:val="none" w:sz="0" w:space="0" w:color="auto"/>
        <w:bottom w:val="none" w:sz="0" w:space="0" w:color="auto"/>
        <w:right w:val="none" w:sz="0" w:space="0" w:color="auto"/>
      </w:divBdr>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79143">
      <w:bodyDiv w:val="1"/>
      <w:marLeft w:val="0"/>
      <w:marRight w:val="0"/>
      <w:marTop w:val="0"/>
      <w:marBottom w:val="0"/>
      <w:divBdr>
        <w:top w:val="none" w:sz="0" w:space="0" w:color="auto"/>
        <w:left w:val="none" w:sz="0" w:space="0" w:color="auto"/>
        <w:bottom w:val="none" w:sz="0" w:space="0" w:color="auto"/>
        <w:right w:val="none" w:sz="0" w:space="0" w:color="auto"/>
      </w:divBdr>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0881316">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16217677">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4054332">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78862933">
      <w:bodyDiv w:val="1"/>
      <w:marLeft w:val="0"/>
      <w:marRight w:val="0"/>
      <w:marTop w:val="0"/>
      <w:marBottom w:val="0"/>
      <w:divBdr>
        <w:top w:val="none" w:sz="0" w:space="0" w:color="auto"/>
        <w:left w:val="none" w:sz="0" w:space="0" w:color="auto"/>
        <w:bottom w:val="none" w:sz="0" w:space="0" w:color="auto"/>
        <w:right w:val="none" w:sz="0" w:space="0" w:color="auto"/>
      </w:divBdr>
      <w:divsChild>
        <w:div w:id="1746340723">
          <w:marLeft w:val="-180"/>
          <w:marRight w:val="-180"/>
          <w:marTop w:val="0"/>
          <w:marBottom w:val="0"/>
          <w:divBdr>
            <w:top w:val="none" w:sz="0" w:space="0" w:color="auto"/>
            <w:left w:val="none" w:sz="0" w:space="0" w:color="auto"/>
            <w:bottom w:val="none" w:sz="0" w:space="0" w:color="auto"/>
            <w:right w:val="none" w:sz="0" w:space="0" w:color="auto"/>
          </w:divBdr>
          <w:divsChild>
            <w:div w:id="14127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2154282">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1864557">
      <w:bodyDiv w:val="1"/>
      <w:marLeft w:val="0"/>
      <w:marRight w:val="0"/>
      <w:marTop w:val="0"/>
      <w:marBottom w:val="0"/>
      <w:divBdr>
        <w:top w:val="none" w:sz="0" w:space="0" w:color="auto"/>
        <w:left w:val="none" w:sz="0" w:space="0" w:color="auto"/>
        <w:bottom w:val="none" w:sz="0" w:space="0" w:color="auto"/>
        <w:right w:val="none" w:sz="0" w:space="0" w:color="auto"/>
      </w:divBdr>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0118578">
      <w:bodyDiv w:val="1"/>
      <w:marLeft w:val="0"/>
      <w:marRight w:val="0"/>
      <w:marTop w:val="0"/>
      <w:marBottom w:val="0"/>
      <w:divBdr>
        <w:top w:val="none" w:sz="0" w:space="0" w:color="auto"/>
        <w:left w:val="none" w:sz="0" w:space="0" w:color="auto"/>
        <w:bottom w:val="none" w:sz="0" w:space="0" w:color="auto"/>
        <w:right w:val="none" w:sz="0" w:space="0" w:color="auto"/>
      </w:divBdr>
      <w:divsChild>
        <w:div w:id="964966012">
          <w:marLeft w:val="0"/>
          <w:marRight w:val="0"/>
          <w:marTop w:val="0"/>
          <w:marBottom w:val="375"/>
          <w:divBdr>
            <w:top w:val="none" w:sz="0" w:space="0" w:color="auto"/>
            <w:left w:val="none" w:sz="0" w:space="0" w:color="auto"/>
            <w:bottom w:val="none" w:sz="0" w:space="0" w:color="auto"/>
            <w:right w:val="none" w:sz="0" w:space="0" w:color="auto"/>
          </w:divBdr>
          <w:divsChild>
            <w:div w:id="965694161">
              <w:marLeft w:val="0"/>
              <w:marRight w:val="0"/>
              <w:marTop w:val="0"/>
              <w:marBottom w:val="0"/>
              <w:divBdr>
                <w:top w:val="none" w:sz="0" w:space="0" w:color="auto"/>
                <w:left w:val="none" w:sz="0" w:space="0" w:color="auto"/>
                <w:bottom w:val="none" w:sz="0" w:space="0" w:color="auto"/>
                <w:right w:val="none" w:sz="0" w:space="0" w:color="auto"/>
              </w:divBdr>
              <w:divsChild>
                <w:div w:id="4404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6808">
          <w:marLeft w:val="0"/>
          <w:marRight w:val="0"/>
          <w:marTop w:val="0"/>
          <w:marBottom w:val="0"/>
          <w:divBdr>
            <w:top w:val="none" w:sz="0" w:space="0" w:color="auto"/>
            <w:left w:val="none" w:sz="0" w:space="0" w:color="auto"/>
            <w:bottom w:val="none" w:sz="0" w:space="0" w:color="auto"/>
            <w:right w:val="none" w:sz="0" w:space="0" w:color="auto"/>
          </w:divBdr>
          <w:divsChild>
            <w:div w:id="534847563">
              <w:marLeft w:val="0"/>
              <w:marRight w:val="0"/>
              <w:marTop w:val="0"/>
              <w:marBottom w:val="0"/>
              <w:divBdr>
                <w:top w:val="none" w:sz="0" w:space="0" w:color="auto"/>
                <w:left w:val="none" w:sz="0" w:space="0" w:color="auto"/>
                <w:bottom w:val="none" w:sz="0" w:space="0" w:color="auto"/>
                <w:right w:val="none" w:sz="0" w:space="0" w:color="auto"/>
              </w:divBdr>
              <w:divsChild>
                <w:div w:id="1931308921">
                  <w:marLeft w:val="-180"/>
                  <w:marRight w:val="-180"/>
                  <w:marTop w:val="0"/>
                  <w:marBottom w:val="0"/>
                  <w:divBdr>
                    <w:top w:val="none" w:sz="0" w:space="0" w:color="auto"/>
                    <w:left w:val="none" w:sz="0" w:space="0" w:color="auto"/>
                    <w:bottom w:val="none" w:sz="0" w:space="0" w:color="auto"/>
                    <w:right w:val="none" w:sz="0" w:space="0" w:color="auto"/>
                  </w:divBdr>
                  <w:divsChild>
                    <w:div w:id="19782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0212190">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28931577">
      <w:bodyDiv w:val="1"/>
      <w:marLeft w:val="0"/>
      <w:marRight w:val="0"/>
      <w:marTop w:val="0"/>
      <w:marBottom w:val="0"/>
      <w:divBdr>
        <w:top w:val="none" w:sz="0" w:space="0" w:color="auto"/>
        <w:left w:val="none" w:sz="0" w:space="0" w:color="auto"/>
        <w:bottom w:val="none" w:sz="0" w:space="0" w:color="auto"/>
        <w:right w:val="none" w:sz="0" w:space="0" w:color="auto"/>
      </w:divBdr>
    </w:div>
    <w:div w:id="929463436">
      <w:bodyDiv w:val="1"/>
      <w:marLeft w:val="0"/>
      <w:marRight w:val="0"/>
      <w:marTop w:val="0"/>
      <w:marBottom w:val="0"/>
      <w:divBdr>
        <w:top w:val="none" w:sz="0" w:space="0" w:color="auto"/>
        <w:left w:val="none" w:sz="0" w:space="0" w:color="auto"/>
        <w:bottom w:val="none" w:sz="0" w:space="0" w:color="auto"/>
        <w:right w:val="none" w:sz="0" w:space="0" w:color="auto"/>
      </w:divBdr>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0339500">
      <w:bodyDiv w:val="1"/>
      <w:marLeft w:val="0"/>
      <w:marRight w:val="0"/>
      <w:marTop w:val="0"/>
      <w:marBottom w:val="0"/>
      <w:divBdr>
        <w:top w:val="none" w:sz="0" w:space="0" w:color="auto"/>
        <w:left w:val="none" w:sz="0" w:space="0" w:color="auto"/>
        <w:bottom w:val="none" w:sz="0" w:space="0" w:color="auto"/>
        <w:right w:val="none" w:sz="0" w:space="0" w:color="auto"/>
      </w:divBdr>
    </w:div>
    <w:div w:id="942806756">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6930862">
      <w:bodyDiv w:val="1"/>
      <w:marLeft w:val="0"/>
      <w:marRight w:val="0"/>
      <w:marTop w:val="0"/>
      <w:marBottom w:val="0"/>
      <w:divBdr>
        <w:top w:val="none" w:sz="0" w:space="0" w:color="auto"/>
        <w:left w:val="none" w:sz="0" w:space="0" w:color="auto"/>
        <w:bottom w:val="none" w:sz="0" w:space="0" w:color="auto"/>
        <w:right w:val="none" w:sz="0" w:space="0" w:color="auto"/>
      </w:divBdr>
      <w:divsChild>
        <w:div w:id="1557426692">
          <w:marLeft w:val="0"/>
          <w:marRight w:val="0"/>
          <w:marTop w:val="0"/>
          <w:marBottom w:val="180"/>
          <w:divBdr>
            <w:top w:val="none" w:sz="0" w:space="0" w:color="auto"/>
            <w:left w:val="none" w:sz="0" w:space="0" w:color="auto"/>
            <w:bottom w:val="none" w:sz="0" w:space="0" w:color="auto"/>
            <w:right w:val="none" w:sz="0" w:space="0" w:color="auto"/>
          </w:divBdr>
        </w:div>
      </w:divsChild>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094249">
      <w:bodyDiv w:val="1"/>
      <w:marLeft w:val="0"/>
      <w:marRight w:val="0"/>
      <w:marTop w:val="0"/>
      <w:marBottom w:val="0"/>
      <w:divBdr>
        <w:top w:val="none" w:sz="0" w:space="0" w:color="auto"/>
        <w:left w:val="none" w:sz="0" w:space="0" w:color="auto"/>
        <w:bottom w:val="none" w:sz="0" w:space="0" w:color="auto"/>
        <w:right w:val="none" w:sz="0" w:space="0" w:color="auto"/>
      </w:divBdr>
      <w:divsChild>
        <w:div w:id="219053973">
          <w:marLeft w:val="0"/>
          <w:marRight w:val="0"/>
          <w:marTop w:val="0"/>
          <w:marBottom w:val="375"/>
          <w:divBdr>
            <w:top w:val="none" w:sz="0" w:space="0" w:color="auto"/>
            <w:left w:val="none" w:sz="0" w:space="0" w:color="auto"/>
            <w:bottom w:val="none" w:sz="0" w:space="0" w:color="auto"/>
            <w:right w:val="none" w:sz="0" w:space="0" w:color="auto"/>
          </w:divBdr>
          <w:divsChild>
            <w:div w:id="399523601">
              <w:marLeft w:val="0"/>
              <w:marRight w:val="0"/>
              <w:marTop w:val="0"/>
              <w:marBottom w:val="0"/>
              <w:divBdr>
                <w:top w:val="none" w:sz="0" w:space="0" w:color="auto"/>
                <w:left w:val="none" w:sz="0" w:space="0" w:color="auto"/>
                <w:bottom w:val="none" w:sz="0" w:space="0" w:color="auto"/>
                <w:right w:val="none" w:sz="0" w:space="0" w:color="auto"/>
              </w:divBdr>
              <w:divsChild>
                <w:div w:id="12107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0259">
          <w:marLeft w:val="0"/>
          <w:marRight w:val="0"/>
          <w:marTop w:val="0"/>
          <w:marBottom w:val="0"/>
          <w:divBdr>
            <w:top w:val="none" w:sz="0" w:space="0" w:color="auto"/>
            <w:left w:val="none" w:sz="0" w:space="0" w:color="auto"/>
            <w:bottom w:val="none" w:sz="0" w:space="0" w:color="auto"/>
            <w:right w:val="none" w:sz="0" w:space="0" w:color="auto"/>
          </w:divBdr>
          <w:divsChild>
            <w:div w:id="70661442">
              <w:marLeft w:val="0"/>
              <w:marRight w:val="0"/>
              <w:marTop w:val="0"/>
              <w:marBottom w:val="0"/>
              <w:divBdr>
                <w:top w:val="none" w:sz="0" w:space="0" w:color="auto"/>
                <w:left w:val="none" w:sz="0" w:space="0" w:color="auto"/>
                <w:bottom w:val="none" w:sz="0" w:space="0" w:color="auto"/>
                <w:right w:val="none" w:sz="0" w:space="0" w:color="auto"/>
              </w:divBdr>
              <w:divsChild>
                <w:div w:id="1682856049">
                  <w:marLeft w:val="-180"/>
                  <w:marRight w:val="-180"/>
                  <w:marTop w:val="0"/>
                  <w:marBottom w:val="0"/>
                  <w:divBdr>
                    <w:top w:val="none" w:sz="0" w:space="0" w:color="auto"/>
                    <w:left w:val="none" w:sz="0" w:space="0" w:color="auto"/>
                    <w:bottom w:val="none" w:sz="0" w:space="0" w:color="auto"/>
                    <w:right w:val="none" w:sz="0" w:space="0" w:color="auto"/>
                  </w:divBdr>
                  <w:divsChild>
                    <w:div w:id="7523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6179655">
      <w:bodyDiv w:val="1"/>
      <w:marLeft w:val="0"/>
      <w:marRight w:val="0"/>
      <w:marTop w:val="0"/>
      <w:marBottom w:val="0"/>
      <w:divBdr>
        <w:top w:val="none" w:sz="0" w:space="0" w:color="auto"/>
        <w:left w:val="none" w:sz="0" w:space="0" w:color="auto"/>
        <w:bottom w:val="none" w:sz="0" w:space="0" w:color="auto"/>
        <w:right w:val="none" w:sz="0" w:space="0" w:color="auto"/>
      </w:divBdr>
    </w:div>
    <w:div w:id="95618085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2176793">
      <w:bodyDiv w:val="1"/>
      <w:marLeft w:val="0"/>
      <w:marRight w:val="0"/>
      <w:marTop w:val="0"/>
      <w:marBottom w:val="0"/>
      <w:divBdr>
        <w:top w:val="none" w:sz="0" w:space="0" w:color="auto"/>
        <w:left w:val="none" w:sz="0" w:space="0" w:color="auto"/>
        <w:bottom w:val="none" w:sz="0" w:space="0" w:color="auto"/>
        <w:right w:val="none" w:sz="0" w:space="0" w:color="auto"/>
      </w:divBdr>
    </w:div>
    <w:div w:id="974018996">
      <w:bodyDiv w:val="1"/>
      <w:marLeft w:val="0"/>
      <w:marRight w:val="0"/>
      <w:marTop w:val="0"/>
      <w:marBottom w:val="0"/>
      <w:divBdr>
        <w:top w:val="none" w:sz="0" w:space="0" w:color="auto"/>
        <w:left w:val="none" w:sz="0" w:space="0" w:color="auto"/>
        <w:bottom w:val="none" w:sz="0" w:space="0" w:color="auto"/>
        <w:right w:val="none" w:sz="0" w:space="0" w:color="auto"/>
      </w:divBdr>
      <w:divsChild>
        <w:div w:id="1305084739">
          <w:marLeft w:val="0"/>
          <w:marRight w:val="0"/>
          <w:marTop w:val="0"/>
          <w:marBottom w:val="180"/>
          <w:divBdr>
            <w:top w:val="none" w:sz="0" w:space="0" w:color="auto"/>
            <w:left w:val="none" w:sz="0" w:space="0" w:color="auto"/>
            <w:bottom w:val="none" w:sz="0" w:space="0" w:color="auto"/>
            <w:right w:val="none" w:sz="0" w:space="0" w:color="auto"/>
          </w:divBdr>
        </w:div>
      </w:divsChild>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999969211">
      <w:bodyDiv w:val="1"/>
      <w:marLeft w:val="0"/>
      <w:marRight w:val="0"/>
      <w:marTop w:val="0"/>
      <w:marBottom w:val="0"/>
      <w:divBdr>
        <w:top w:val="none" w:sz="0" w:space="0" w:color="auto"/>
        <w:left w:val="none" w:sz="0" w:space="0" w:color="auto"/>
        <w:bottom w:val="none" w:sz="0" w:space="0" w:color="auto"/>
        <w:right w:val="none" w:sz="0" w:space="0" w:color="auto"/>
      </w:divBdr>
      <w:divsChild>
        <w:div w:id="1512253332">
          <w:marLeft w:val="0"/>
          <w:marRight w:val="0"/>
          <w:marTop w:val="0"/>
          <w:marBottom w:val="0"/>
          <w:divBdr>
            <w:top w:val="none" w:sz="0" w:space="0" w:color="auto"/>
            <w:left w:val="none" w:sz="0" w:space="0" w:color="auto"/>
            <w:bottom w:val="none" w:sz="0" w:space="0" w:color="auto"/>
            <w:right w:val="none" w:sz="0" w:space="0" w:color="auto"/>
          </w:divBdr>
          <w:divsChild>
            <w:div w:id="430005564">
              <w:marLeft w:val="0"/>
              <w:marRight w:val="0"/>
              <w:marTop w:val="0"/>
              <w:marBottom w:val="0"/>
              <w:divBdr>
                <w:top w:val="none" w:sz="0" w:space="0" w:color="auto"/>
                <w:left w:val="none" w:sz="0" w:space="0" w:color="auto"/>
                <w:bottom w:val="none" w:sz="0" w:space="0" w:color="auto"/>
                <w:right w:val="none" w:sz="0" w:space="0" w:color="auto"/>
              </w:divBdr>
            </w:div>
          </w:divsChild>
        </w:div>
        <w:div w:id="1744911381">
          <w:marLeft w:val="0"/>
          <w:marRight w:val="0"/>
          <w:marTop w:val="0"/>
          <w:marBottom w:val="0"/>
          <w:divBdr>
            <w:top w:val="none" w:sz="0" w:space="0" w:color="auto"/>
            <w:left w:val="none" w:sz="0" w:space="0" w:color="auto"/>
            <w:bottom w:val="none" w:sz="0" w:space="0" w:color="auto"/>
            <w:right w:val="none" w:sz="0" w:space="0" w:color="auto"/>
          </w:divBdr>
          <w:divsChild>
            <w:div w:id="1525560997">
              <w:marLeft w:val="0"/>
              <w:marRight w:val="0"/>
              <w:marTop w:val="0"/>
              <w:marBottom w:val="0"/>
              <w:divBdr>
                <w:top w:val="none" w:sz="0" w:space="0" w:color="auto"/>
                <w:left w:val="none" w:sz="0" w:space="0" w:color="auto"/>
                <w:bottom w:val="none" w:sz="0" w:space="0" w:color="auto"/>
                <w:right w:val="none" w:sz="0" w:space="0" w:color="auto"/>
              </w:divBdr>
            </w:div>
          </w:divsChild>
        </w:div>
        <w:div w:id="423113194">
          <w:marLeft w:val="0"/>
          <w:marRight w:val="0"/>
          <w:marTop w:val="0"/>
          <w:marBottom w:val="0"/>
          <w:divBdr>
            <w:top w:val="none" w:sz="0" w:space="0" w:color="auto"/>
            <w:left w:val="none" w:sz="0" w:space="0" w:color="auto"/>
            <w:bottom w:val="none" w:sz="0" w:space="0" w:color="auto"/>
            <w:right w:val="none" w:sz="0" w:space="0" w:color="auto"/>
          </w:divBdr>
          <w:divsChild>
            <w:div w:id="169681599">
              <w:marLeft w:val="0"/>
              <w:marRight w:val="0"/>
              <w:marTop w:val="0"/>
              <w:marBottom w:val="0"/>
              <w:divBdr>
                <w:top w:val="none" w:sz="0" w:space="0" w:color="auto"/>
                <w:left w:val="none" w:sz="0" w:space="0" w:color="auto"/>
                <w:bottom w:val="none" w:sz="0" w:space="0" w:color="auto"/>
                <w:right w:val="none" w:sz="0" w:space="0" w:color="auto"/>
              </w:divBdr>
            </w:div>
          </w:divsChild>
        </w:div>
        <w:div w:id="176433213">
          <w:marLeft w:val="0"/>
          <w:marRight w:val="0"/>
          <w:marTop w:val="0"/>
          <w:marBottom w:val="0"/>
          <w:divBdr>
            <w:top w:val="none" w:sz="0" w:space="0" w:color="auto"/>
            <w:left w:val="none" w:sz="0" w:space="0" w:color="auto"/>
            <w:bottom w:val="none" w:sz="0" w:space="0" w:color="auto"/>
            <w:right w:val="none" w:sz="0" w:space="0" w:color="auto"/>
          </w:divBdr>
          <w:divsChild>
            <w:div w:id="1735928375">
              <w:marLeft w:val="0"/>
              <w:marRight w:val="0"/>
              <w:marTop w:val="0"/>
              <w:marBottom w:val="0"/>
              <w:divBdr>
                <w:top w:val="none" w:sz="0" w:space="0" w:color="auto"/>
                <w:left w:val="none" w:sz="0" w:space="0" w:color="auto"/>
                <w:bottom w:val="none" w:sz="0" w:space="0" w:color="auto"/>
                <w:right w:val="none" w:sz="0" w:space="0" w:color="auto"/>
              </w:divBdr>
            </w:div>
          </w:divsChild>
        </w:div>
        <w:div w:id="1550650527">
          <w:marLeft w:val="0"/>
          <w:marRight w:val="0"/>
          <w:marTop w:val="0"/>
          <w:marBottom w:val="0"/>
          <w:divBdr>
            <w:top w:val="none" w:sz="0" w:space="0" w:color="auto"/>
            <w:left w:val="none" w:sz="0" w:space="0" w:color="auto"/>
            <w:bottom w:val="none" w:sz="0" w:space="0" w:color="auto"/>
            <w:right w:val="none" w:sz="0" w:space="0" w:color="auto"/>
          </w:divBdr>
          <w:divsChild>
            <w:div w:id="11373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12339641">
      <w:bodyDiv w:val="1"/>
      <w:marLeft w:val="0"/>
      <w:marRight w:val="0"/>
      <w:marTop w:val="0"/>
      <w:marBottom w:val="0"/>
      <w:divBdr>
        <w:top w:val="none" w:sz="0" w:space="0" w:color="auto"/>
        <w:left w:val="none" w:sz="0" w:space="0" w:color="auto"/>
        <w:bottom w:val="none" w:sz="0" w:space="0" w:color="auto"/>
        <w:right w:val="none" w:sz="0" w:space="0" w:color="auto"/>
      </w:divBdr>
    </w:div>
    <w:div w:id="1012730212">
      <w:bodyDiv w:val="1"/>
      <w:marLeft w:val="0"/>
      <w:marRight w:val="0"/>
      <w:marTop w:val="0"/>
      <w:marBottom w:val="0"/>
      <w:divBdr>
        <w:top w:val="none" w:sz="0" w:space="0" w:color="auto"/>
        <w:left w:val="none" w:sz="0" w:space="0" w:color="auto"/>
        <w:bottom w:val="none" w:sz="0" w:space="0" w:color="auto"/>
        <w:right w:val="none" w:sz="0" w:space="0" w:color="auto"/>
      </w:divBdr>
      <w:divsChild>
        <w:div w:id="1302886714">
          <w:marLeft w:val="0"/>
          <w:marRight w:val="0"/>
          <w:marTop w:val="0"/>
          <w:marBottom w:val="0"/>
          <w:divBdr>
            <w:top w:val="none" w:sz="0" w:space="0" w:color="auto"/>
            <w:left w:val="none" w:sz="0" w:space="0" w:color="auto"/>
            <w:bottom w:val="none" w:sz="0" w:space="0" w:color="auto"/>
            <w:right w:val="none" w:sz="0" w:space="0" w:color="auto"/>
          </w:divBdr>
        </w:div>
        <w:div w:id="490293613">
          <w:marLeft w:val="0"/>
          <w:marRight w:val="0"/>
          <w:marTop w:val="0"/>
          <w:marBottom w:val="0"/>
          <w:divBdr>
            <w:top w:val="none" w:sz="0" w:space="0" w:color="auto"/>
            <w:left w:val="none" w:sz="0" w:space="0" w:color="auto"/>
            <w:bottom w:val="none" w:sz="0" w:space="0" w:color="auto"/>
            <w:right w:val="none" w:sz="0" w:space="0" w:color="auto"/>
          </w:divBdr>
          <w:divsChild>
            <w:div w:id="2109427825">
              <w:marLeft w:val="-180"/>
              <w:marRight w:val="-180"/>
              <w:marTop w:val="0"/>
              <w:marBottom w:val="0"/>
              <w:divBdr>
                <w:top w:val="none" w:sz="0" w:space="0" w:color="auto"/>
                <w:left w:val="none" w:sz="0" w:space="0" w:color="auto"/>
                <w:bottom w:val="none" w:sz="0" w:space="0" w:color="auto"/>
                <w:right w:val="none" w:sz="0" w:space="0" w:color="auto"/>
              </w:divBdr>
              <w:divsChild>
                <w:div w:id="13015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0379">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18725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007901">
      <w:bodyDiv w:val="1"/>
      <w:marLeft w:val="0"/>
      <w:marRight w:val="0"/>
      <w:marTop w:val="0"/>
      <w:marBottom w:val="0"/>
      <w:divBdr>
        <w:top w:val="none" w:sz="0" w:space="0" w:color="auto"/>
        <w:left w:val="none" w:sz="0" w:space="0" w:color="auto"/>
        <w:bottom w:val="none" w:sz="0" w:space="0" w:color="auto"/>
        <w:right w:val="none" w:sz="0" w:space="0" w:color="auto"/>
      </w:divBdr>
      <w:divsChild>
        <w:div w:id="450980313">
          <w:marLeft w:val="0"/>
          <w:marRight w:val="0"/>
          <w:marTop w:val="0"/>
          <w:marBottom w:val="0"/>
          <w:divBdr>
            <w:top w:val="none" w:sz="0" w:space="0" w:color="auto"/>
            <w:left w:val="none" w:sz="0" w:space="0" w:color="auto"/>
            <w:bottom w:val="none" w:sz="0" w:space="0" w:color="auto"/>
            <w:right w:val="none" w:sz="0" w:space="0" w:color="auto"/>
          </w:divBdr>
          <w:divsChild>
            <w:div w:id="786118914">
              <w:marLeft w:val="0"/>
              <w:marRight w:val="0"/>
              <w:marTop w:val="0"/>
              <w:marBottom w:val="0"/>
              <w:divBdr>
                <w:top w:val="none" w:sz="0" w:space="0" w:color="auto"/>
                <w:left w:val="none" w:sz="0" w:space="0" w:color="auto"/>
                <w:bottom w:val="none" w:sz="0" w:space="0" w:color="auto"/>
                <w:right w:val="none" w:sz="0" w:space="0" w:color="auto"/>
              </w:divBdr>
            </w:div>
          </w:divsChild>
        </w:div>
        <w:div w:id="288784139">
          <w:marLeft w:val="0"/>
          <w:marRight w:val="0"/>
          <w:marTop w:val="0"/>
          <w:marBottom w:val="0"/>
          <w:divBdr>
            <w:top w:val="none" w:sz="0" w:space="0" w:color="auto"/>
            <w:left w:val="none" w:sz="0" w:space="0" w:color="auto"/>
            <w:bottom w:val="none" w:sz="0" w:space="0" w:color="auto"/>
            <w:right w:val="none" w:sz="0" w:space="0" w:color="auto"/>
          </w:divBdr>
          <w:divsChild>
            <w:div w:id="455223019">
              <w:marLeft w:val="0"/>
              <w:marRight w:val="0"/>
              <w:marTop w:val="0"/>
              <w:marBottom w:val="0"/>
              <w:divBdr>
                <w:top w:val="none" w:sz="0" w:space="0" w:color="auto"/>
                <w:left w:val="none" w:sz="0" w:space="0" w:color="auto"/>
                <w:bottom w:val="none" w:sz="0" w:space="0" w:color="auto"/>
                <w:right w:val="none" w:sz="0" w:space="0" w:color="auto"/>
              </w:divBdr>
              <w:divsChild>
                <w:div w:id="725031575">
                  <w:marLeft w:val="-180"/>
                  <w:marRight w:val="-180"/>
                  <w:marTop w:val="0"/>
                  <w:marBottom w:val="0"/>
                  <w:divBdr>
                    <w:top w:val="none" w:sz="0" w:space="0" w:color="auto"/>
                    <w:left w:val="none" w:sz="0" w:space="0" w:color="auto"/>
                    <w:bottom w:val="none" w:sz="0" w:space="0" w:color="auto"/>
                    <w:right w:val="none" w:sz="0" w:space="0" w:color="auto"/>
                  </w:divBdr>
                  <w:divsChild>
                    <w:div w:id="11744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5292">
          <w:marLeft w:val="0"/>
          <w:marRight w:val="0"/>
          <w:marTop w:val="0"/>
          <w:marBottom w:val="0"/>
          <w:divBdr>
            <w:top w:val="none" w:sz="0" w:space="0" w:color="auto"/>
            <w:left w:val="none" w:sz="0" w:space="0" w:color="auto"/>
            <w:bottom w:val="none" w:sz="0" w:space="0" w:color="auto"/>
            <w:right w:val="none" w:sz="0" w:space="0" w:color="auto"/>
          </w:divBdr>
          <w:divsChild>
            <w:div w:id="1692799433">
              <w:marLeft w:val="0"/>
              <w:marRight w:val="0"/>
              <w:marTop w:val="0"/>
              <w:marBottom w:val="0"/>
              <w:divBdr>
                <w:top w:val="none" w:sz="0" w:space="0" w:color="auto"/>
                <w:left w:val="none" w:sz="0" w:space="0" w:color="auto"/>
                <w:bottom w:val="none" w:sz="0" w:space="0" w:color="auto"/>
                <w:right w:val="none" w:sz="0" w:space="0" w:color="auto"/>
              </w:divBdr>
              <w:divsChild>
                <w:div w:id="1387218698">
                  <w:marLeft w:val="-180"/>
                  <w:marRight w:val="-180"/>
                  <w:marTop w:val="0"/>
                  <w:marBottom w:val="0"/>
                  <w:divBdr>
                    <w:top w:val="none" w:sz="0" w:space="0" w:color="auto"/>
                    <w:left w:val="none" w:sz="0" w:space="0" w:color="auto"/>
                    <w:bottom w:val="none" w:sz="0" w:space="0" w:color="auto"/>
                    <w:right w:val="none" w:sz="0" w:space="0" w:color="auto"/>
                  </w:divBdr>
                  <w:divsChild>
                    <w:div w:id="19854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50809715">
      <w:bodyDiv w:val="1"/>
      <w:marLeft w:val="0"/>
      <w:marRight w:val="0"/>
      <w:marTop w:val="0"/>
      <w:marBottom w:val="0"/>
      <w:divBdr>
        <w:top w:val="none" w:sz="0" w:space="0" w:color="auto"/>
        <w:left w:val="none" w:sz="0" w:space="0" w:color="auto"/>
        <w:bottom w:val="none" w:sz="0" w:space="0" w:color="auto"/>
        <w:right w:val="none" w:sz="0" w:space="0" w:color="auto"/>
      </w:divBdr>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4228">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4690111">
      <w:bodyDiv w:val="1"/>
      <w:marLeft w:val="0"/>
      <w:marRight w:val="0"/>
      <w:marTop w:val="0"/>
      <w:marBottom w:val="0"/>
      <w:divBdr>
        <w:top w:val="none" w:sz="0" w:space="0" w:color="auto"/>
        <w:left w:val="none" w:sz="0" w:space="0" w:color="auto"/>
        <w:bottom w:val="none" w:sz="0" w:space="0" w:color="auto"/>
        <w:right w:val="none" w:sz="0" w:space="0" w:color="auto"/>
      </w:divBdr>
    </w:div>
    <w:div w:id="1085299494">
      <w:bodyDiv w:val="1"/>
      <w:marLeft w:val="0"/>
      <w:marRight w:val="0"/>
      <w:marTop w:val="0"/>
      <w:marBottom w:val="0"/>
      <w:divBdr>
        <w:top w:val="none" w:sz="0" w:space="0" w:color="auto"/>
        <w:left w:val="none" w:sz="0" w:space="0" w:color="auto"/>
        <w:bottom w:val="none" w:sz="0" w:space="0" w:color="auto"/>
        <w:right w:val="none" w:sz="0" w:space="0" w:color="auto"/>
      </w:divBdr>
      <w:divsChild>
        <w:div w:id="1818524439">
          <w:marLeft w:val="0"/>
          <w:marRight w:val="0"/>
          <w:marTop w:val="0"/>
          <w:marBottom w:val="0"/>
          <w:divBdr>
            <w:top w:val="none" w:sz="0" w:space="0" w:color="auto"/>
            <w:left w:val="none" w:sz="0" w:space="0" w:color="auto"/>
            <w:bottom w:val="none" w:sz="0" w:space="0" w:color="auto"/>
            <w:right w:val="none" w:sz="0" w:space="0" w:color="auto"/>
          </w:divBdr>
          <w:divsChild>
            <w:div w:id="1105733020">
              <w:marLeft w:val="0"/>
              <w:marRight w:val="0"/>
              <w:marTop w:val="0"/>
              <w:marBottom w:val="0"/>
              <w:divBdr>
                <w:top w:val="none" w:sz="0" w:space="0" w:color="auto"/>
                <w:left w:val="none" w:sz="0" w:space="0" w:color="auto"/>
                <w:bottom w:val="none" w:sz="0" w:space="0" w:color="auto"/>
                <w:right w:val="none" w:sz="0" w:space="0" w:color="auto"/>
              </w:divBdr>
              <w:divsChild>
                <w:div w:id="1009790998">
                  <w:marLeft w:val="-432"/>
                  <w:marRight w:val="0"/>
                  <w:marTop w:val="0"/>
                  <w:marBottom w:val="0"/>
                  <w:divBdr>
                    <w:top w:val="none" w:sz="0" w:space="0" w:color="auto"/>
                    <w:left w:val="none" w:sz="0" w:space="0" w:color="auto"/>
                    <w:bottom w:val="none" w:sz="0" w:space="0" w:color="auto"/>
                    <w:right w:val="none" w:sz="0" w:space="0" w:color="auto"/>
                  </w:divBdr>
                  <w:divsChild>
                    <w:div w:id="10548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5181">
          <w:marLeft w:val="0"/>
          <w:marRight w:val="0"/>
          <w:marTop w:val="0"/>
          <w:marBottom w:val="0"/>
          <w:divBdr>
            <w:top w:val="none" w:sz="0" w:space="0" w:color="auto"/>
            <w:left w:val="none" w:sz="0" w:space="0" w:color="auto"/>
            <w:bottom w:val="none" w:sz="0" w:space="0" w:color="auto"/>
            <w:right w:val="none" w:sz="0" w:space="0" w:color="auto"/>
          </w:divBdr>
          <w:divsChild>
            <w:div w:id="758792707">
              <w:marLeft w:val="0"/>
              <w:marRight w:val="0"/>
              <w:marTop w:val="0"/>
              <w:marBottom w:val="0"/>
              <w:divBdr>
                <w:top w:val="none" w:sz="0" w:space="0" w:color="auto"/>
                <w:left w:val="none" w:sz="0" w:space="0" w:color="auto"/>
                <w:bottom w:val="none" w:sz="0" w:space="0" w:color="auto"/>
                <w:right w:val="none" w:sz="0" w:space="0" w:color="auto"/>
              </w:divBdr>
              <w:divsChild>
                <w:div w:id="1116943394">
                  <w:marLeft w:val="0"/>
                  <w:marRight w:val="0"/>
                  <w:marTop w:val="0"/>
                  <w:marBottom w:val="0"/>
                  <w:divBdr>
                    <w:top w:val="none" w:sz="0" w:space="0" w:color="auto"/>
                    <w:left w:val="none" w:sz="0" w:space="0" w:color="auto"/>
                    <w:bottom w:val="none" w:sz="0" w:space="0" w:color="auto"/>
                    <w:right w:val="none" w:sz="0" w:space="0" w:color="auto"/>
                  </w:divBdr>
                </w:div>
                <w:div w:id="1788312589">
                  <w:marLeft w:val="-432"/>
                  <w:marRight w:val="0"/>
                  <w:marTop w:val="0"/>
                  <w:marBottom w:val="0"/>
                  <w:divBdr>
                    <w:top w:val="none" w:sz="0" w:space="0" w:color="auto"/>
                    <w:left w:val="none" w:sz="0" w:space="0" w:color="auto"/>
                    <w:bottom w:val="none" w:sz="0" w:space="0" w:color="auto"/>
                    <w:right w:val="none" w:sz="0" w:space="0" w:color="auto"/>
                  </w:divBdr>
                  <w:divsChild>
                    <w:div w:id="394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1394">
          <w:marLeft w:val="0"/>
          <w:marRight w:val="0"/>
          <w:marTop w:val="0"/>
          <w:marBottom w:val="0"/>
          <w:divBdr>
            <w:top w:val="none" w:sz="0" w:space="0" w:color="auto"/>
            <w:left w:val="none" w:sz="0" w:space="0" w:color="auto"/>
            <w:bottom w:val="none" w:sz="0" w:space="0" w:color="auto"/>
            <w:right w:val="none" w:sz="0" w:space="0" w:color="auto"/>
          </w:divBdr>
          <w:divsChild>
            <w:div w:id="263539575">
              <w:marLeft w:val="0"/>
              <w:marRight w:val="0"/>
              <w:marTop w:val="0"/>
              <w:marBottom w:val="0"/>
              <w:divBdr>
                <w:top w:val="none" w:sz="0" w:space="0" w:color="auto"/>
                <w:left w:val="none" w:sz="0" w:space="0" w:color="auto"/>
                <w:bottom w:val="none" w:sz="0" w:space="0" w:color="auto"/>
                <w:right w:val="none" w:sz="0" w:space="0" w:color="auto"/>
              </w:divBdr>
              <w:divsChild>
                <w:div w:id="1528442737">
                  <w:marLeft w:val="0"/>
                  <w:marRight w:val="0"/>
                  <w:marTop w:val="0"/>
                  <w:marBottom w:val="0"/>
                  <w:divBdr>
                    <w:top w:val="none" w:sz="0" w:space="0" w:color="auto"/>
                    <w:left w:val="none" w:sz="0" w:space="0" w:color="auto"/>
                    <w:bottom w:val="none" w:sz="0" w:space="0" w:color="auto"/>
                    <w:right w:val="none" w:sz="0" w:space="0" w:color="auto"/>
                  </w:divBdr>
                </w:div>
                <w:div w:id="538906102">
                  <w:marLeft w:val="-432"/>
                  <w:marRight w:val="0"/>
                  <w:marTop w:val="0"/>
                  <w:marBottom w:val="0"/>
                  <w:divBdr>
                    <w:top w:val="none" w:sz="0" w:space="0" w:color="auto"/>
                    <w:left w:val="none" w:sz="0" w:space="0" w:color="auto"/>
                    <w:bottom w:val="none" w:sz="0" w:space="0" w:color="auto"/>
                    <w:right w:val="none" w:sz="0" w:space="0" w:color="auto"/>
                  </w:divBdr>
                  <w:divsChild>
                    <w:div w:id="3751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16427">
          <w:marLeft w:val="0"/>
          <w:marRight w:val="0"/>
          <w:marTop w:val="0"/>
          <w:marBottom w:val="0"/>
          <w:divBdr>
            <w:top w:val="none" w:sz="0" w:space="0" w:color="auto"/>
            <w:left w:val="none" w:sz="0" w:space="0" w:color="auto"/>
            <w:bottom w:val="none" w:sz="0" w:space="0" w:color="auto"/>
            <w:right w:val="none" w:sz="0" w:space="0" w:color="auto"/>
          </w:divBdr>
          <w:divsChild>
            <w:div w:id="257951893">
              <w:marLeft w:val="0"/>
              <w:marRight w:val="0"/>
              <w:marTop w:val="0"/>
              <w:marBottom w:val="0"/>
              <w:divBdr>
                <w:top w:val="none" w:sz="0" w:space="0" w:color="auto"/>
                <w:left w:val="none" w:sz="0" w:space="0" w:color="auto"/>
                <w:bottom w:val="none" w:sz="0" w:space="0" w:color="auto"/>
                <w:right w:val="none" w:sz="0" w:space="0" w:color="auto"/>
              </w:divBdr>
              <w:divsChild>
                <w:div w:id="195583889">
                  <w:marLeft w:val="0"/>
                  <w:marRight w:val="0"/>
                  <w:marTop w:val="0"/>
                  <w:marBottom w:val="0"/>
                  <w:divBdr>
                    <w:top w:val="none" w:sz="0" w:space="0" w:color="auto"/>
                    <w:left w:val="none" w:sz="0" w:space="0" w:color="auto"/>
                    <w:bottom w:val="none" w:sz="0" w:space="0" w:color="auto"/>
                    <w:right w:val="none" w:sz="0" w:space="0" w:color="auto"/>
                  </w:divBdr>
                </w:div>
                <w:div w:id="274411971">
                  <w:marLeft w:val="-432"/>
                  <w:marRight w:val="0"/>
                  <w:marTop w:val="0"/>
                  <w:marBottom w:val="0"/>
                  <w:divBdr>
                    <w:top w:val="none" w:sz="0" w:space="0" w:color="auto"/>
                    <w:left w:val="none" w:sz="0" w:space="0" w:color="auto"/>
                    <w:bottom w:val="none" w:sz="0" w:space="0" w:color="auto"/>
                    <w:right w:val="none" w:sz="0" w:space="0" w:color="auto"/>
                  </w:divBdr>
                  <w:divsChild>
                    <w:div w:id="16483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4154717">
      <w:bodyDiv w:val="1"/>
      <w:marLeft w:val="0"/>
      <w:marRight w:val="0"/>
      <w:marTop w:val="0"/>
      <w:marBottom w:val="0"/>
      <w:divBdr>
        <w:top w:val="none" w:sz="0" w:space="0" w:color="auto"/>
        <w:left w:val="none" w:sz="0" w:space="0" w:color="auto"/>
        <w:bottom w:val="none" w:sz="0" w:space="0" w:color="auto"/>
        <w:right w:val="none" w:sz="0" w:space="0" w:color="auto"/>
      </w:divBdr>
      <w:divsChild>
        <w:div w:id="1699233442">
          <w:marLeft w:val="0"/>
          <w:marRight w:val="0"/>
          <w:marTop w:val="0"/>
          <w:marBottom w:val="0"/>
          <w:divBdr>
            <w:top w:val="none" w:sz="0" w:space="0" w:color="auto"/>
            <w:left w:val="none" w:sz="0" w:space="0" w:color="auto"/>
            <w:bottom w:val="none" w:sz="0" w:space="0" w:color="auto"/>
            <w:right w:val="none" w:sz="0" w:space="0" w:color="auto"/>
          </w:divBdr>
          <w:divsChild>
            <w:div w:id="17630901">
              <w:marLeft w:val="0"/>
              <w:marRight w:val="0"/>
              <w:marTop w:val="0"/>
              <w:marBottom w:val="0"/>
              <w:divBdr>
                <w:top w:val="none" w:sz="0" w:space="0" w:color="auto"/>
                <w:left w:val="none" w:sz="0" w:space="0" w:color="auto"/>
                <w:bottom w:val="none" w:sz="0" w:space="0" w:color="auto"/>
                <w:right w:val="none" w:sz="0" w:space="0" w:color="auto"/>
              </w:divBdr>
            </w:div>
          </w:divsChild>
        </w:div>
        <w:div w:id="1048451088">
          <w:marLeft w:val="0"/>
          <w:marRight w:val="0"/>
          <w:marTop w:val="0"/>
          <w:marBottom w:val="0"/>
          <w:divBdr>
            <w:top w:val="none" w:sz="0" w:space="0" w:color="auto"/>
            <w:left w:val="none" w:sz="0" w:space="0" w:color="auto"/>
            <w:bottom w:val="none" w:sz="0" w:space="0" w:color="auto"/>
            <w:right w:val="none" w:sz="0" w:space="0" w:color="auto"/>
          </w:divBdr>
          <w:divsChild>
            <w:div w:id="1541622751">
              <w:marLeft w:val="0"/>
              <w:marRight w:val="0"/>
              <w:marTop w:val="0"/>
              <w:marBottom w:val="0"/>
              <w:divBdr>
                <w:top w:val="none" w:sz="0" w:space="0" w:color="auto"/>
                <w:left w:val="none" w:sz="0" w:space="0" w:color="auto"/>
                <w:bottom w:val="none" w:sz="0" w:space="0" w:color="auto"/>
                <w:right w:val="none" w:sz="0" w:space="0" w:color="auto"/>
              </w:divBdr>
            </w:div>
          </w:divsChild>
        </w:div>
        <w:div w:id="893810381">
          <w:marLeft w:val="0"/>
          <w:marRight w:val="0"/>
          <w:marTop w:val="0"/>
          <w:marBottom w:val="0"/>
          <w:divBdr>
            <w:top w:val="none" w:sz="0" w:space="0" w:color="auto"/>
            <w:left w:val="none" w:sz="0" w:space="0" w:color="auto"/>
            <w:bottom w:val="none" w:sz="0" w:space="0" w:color="auto"/>
            <w:right w:val="none" w:sz="0" w:space="0" w:color="auto"/>
          </w:divBdr>
          <w:divsChild>
            <w:div w:id="893810611">
              <w:marLeft w:val="0"/>
              <w:marRight w:val="0"/>
              <w:marTop w:val="0"/>
              <w:marBottom w:val="0"/>
              <w:divBdr>
                <w:top w:val="none" w:sz="0" w:space="0" w:color="auto"/>
                <w:left w:val="none" w:sz="0" w:space="0" w:color="auto"/>
                <w:bottom w:val="none" w:sz="0" w:space="0" w:color="auto"/>
                <w:right w:val="none" w:sz="0" w:space="0" w:color="auto"/>
              </w:divBdr>
            </w:div>
          </w:divsChild>
        </w:div>
        <w:div w:id="1421298134">
          <w:marLeft w:val="0"/>
          <w:marRight w:val="0"/>
          <w:marTop w:val="0"/>
          <w:marBottom w:val="0"/>
          <w:divBdr>
            <w:top w:val="none" w:sz="0" w:space="0" w:color="auto"/>
            <w:left w:val="none" w:sz="0" w:space="0" w:color="auto"/>
            <w:bottom w:val="none" w:sz="0" w:space="0" w:color="auto"/>
            <w:right w:val="none" w:sz="0" w:space="0" w:color="auto"/>
          </w:divBdr>
          <w:divsChild>
            <w:div w:id="10637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3325727">
      <w:bodyDiv w:val="1"/>
      <w:marLeft w:val="0"/>
      <w:marRight w:val="0"/>
      <w:marTop w:val="0"/>
      <w:marBottom w:val="0"/>
      <w:divBdr>
        <w:top w:val="none" w:sz="0" w:space="0" w:color="auto"/>
        <w:left w:val="none" w:sz="0" w:space="0" w:color="auto"/>
        <w:bottom w:val="none" w:sz="0" w:space="0" w:color="auto"/>
        <w:right w:val="none" w:sz="0" w:space="0" w:color="auto"/>
      </w:divBdr>
      <w:divsChild>
        <w:div w:id="2010862534">
          <w:marLeft w:val="0"/>
          <w:marRight w:val="0"/>
          <w:marTop w:val="0"/>
          <w:marBottom w:val="375"/>
          <w:divBdr>
            <w:top w:val="none" w:sz="0" w:space="0" w:color="auto"/>
            <w:left w:val="none" w:sz="0" w:space="0" w:color="auto"/>
            <w:bottom w:val="none" w:sz="0" w:space="0" w:color="auto"/>
            <w:right w:val="none" w:sz="0" w:space="0" w:color="auto"/>
          </w:divBdr>
          <w:divsChild>
            <w:div w:id="87820055">
              <w:marLeft w:val="0"/>
              <w:marRight w:val="0"/>
              <w:marTop w:val="0"/>
              <w:marBottom w:val="0"/>
              <w:divBdr>
                <w:top w:val="none" w:sz="0" w:space="0" w:color="auto"/>
                <w:left w:val="none" w:sz="0" w:space="0" w:color="auto"/>
                <w:bottom w:val="none" w:sz="0" w:space="0" w:color="auto"/>
                <w:right w:val="none" w:sz="0" w:space="0" w:color="auto"/>
              </w:divBdr>
              <w:divsChild>
                <w:div w:id="4790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8115">
          <w:marLeft w:val="0"/>
          <w:marRight w:val="0"/>
          <w:marTop w:val="0"/>
          <w:marBottom w:val="0"/>
          <w:divBdr>
            <w:top w:val="none" w:sz="0" w:space="0" w:color="auto"/>
            <w:left w:val="none" w:sz="0" w:space="0" w:color="auto"/>
            <w:bottom w:val="none" w:sz="0" w:space="0" w:color="auto"/>
            <w:right w:val="none" w:sz="0" w:space="0" w:color="auto"/>
          </w:divBdr>
          <w:divsChild>
            <w:div w:id="1887525681">
              <w:marLeft w:val="0"/>
              <w:marRight w:val="0"/>
              <w:marTop w:val="0"/>
              <w:marBottom w:val="0"/>
              <w:divBdr>
                <w:top w:val="none" w:sz="0" w:space="0" w:color="auto"/>
                <w:left w:val="none" w:sz="0" w:space="0" w:color="auto"/>
                <w:bottom w:val="none" w:sz="0" w:space="0" w:color="auto"/>
                <w:right w:val="none" w:sz="0" w:space="0" w:color="auto"/>
              </w:divBdr>
              <w:divsChild>
                <w:div w:id="1550654706">
                  <w:marLeft w:val="-180"/>
                  <w:marRight w:val="-180"/>
                  <w:marTop w:val="0"/>
                  <w:marBottom w:val="0"/>
                  <w:divBdr>
                    <w:top w:val="none" w:sz="0" w:space="0" w:color="auto"/>
                    <w:left w:val="none" w:sz="0" w:space="0" w:color="auto"/>
                    <w:bottom w:val="none" w:sz="0" w:space="0" w:color="auto"/>
                    <w:right w:val="none" w:sz="0" w:space="0" w:color="auto"/>
                  </w:divBdr>
                  <w:divsChild>
                    <w:div w:id="20670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356412">
      <w:bodyDiv w:val="1"/>
      <w:marLeft w:val="0"/>
      <w:marRight w:val="0"/>
      <w:marTop w:val="0"/>
      <w:marBottom w:val="0"/>
      <w:divBdr>
        <w:top w:val="none" w:sz="0" w:space="0" w:color="auto"/>
        <w:left w:val="none" w:sz="0" w:space="0" w:color="auto"/>
        <w:bottom w:val="none" w:sz="0" w:space="0" w:color="auto"/>
        <w:right w:val="none" w:sz="0" w:space="0" w:color="auto"/>
      </w:divBdr>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8764037">
      <w:bodyDiv w:val="1"/>
      <w:marLeft w:val="0"/>
      <w:marRight w:val="0"/>
      <w:marTop w:val="0"/>
      <w:marBottom w:val="0"/>
      <w:divBdr>
        <w:top w:val="none" w:sz="0" w:space="0" w:color="auto"/>
        <w:left w:val="none" w:sz="0" w:space="0" w:color="auto"/>
        <w:bottom w:val="none" w:sz="0" w:space="0" w:color="auto"/>
        <w:right w:val="none" w:sz="0" w:space="0" w:color="auto"/>
      </w:divBdr>
    </w:div>
    <w:div w:id="1164860960">
      <w:bodyDiv w:val="1"/>
      <w:marLeft w:val="0"/>
      <w:marRight w:val="0"/>
      <w:marTop w:val="0"/>
      <w:marBottom w:val="0"/>
      <w:divBdr>
        <w:top w:val="none" w:sz="0" w:space="0" w:color="auto"/>
        <w:left w:val="none" w:sz="0" w:space="0" w:color="auto"/>
        <w:bottom w:val="none" w:sz="0" w:space="0" w:color="auto"/>
        <w:right w:val="none" w:sz="0" w:space="0" w:color="auto"/>
      </w:divBdr>
    </w:div>
    <w:div w:id="1165708253">
      <w:bodyDiv w:val="1"/>
      <w:marLeft w:val="0"/>
      <w:marRight w:val="0"/>
      <w:marTop w:val="0"/>
      <w:marBottom w:val="0"/>
      <w:divBdr>
        <w:top w:val="none" w:sz="0" w:space="0" w:color="auto"/>
        <w:left w:val="none" w:sz="0" w:space="0" w:color="auto"/>
        <w:bottom w:val="none" w:sz="0" w:space="0" w:color="auto"/>
        <w:right w:val="none" w:sz="0" w:space="0" w:color="auto"/>
      </w:divBdr>
      <w:divsChild>
        <w:div w:id="1845128041">
          <w:marLeft w:val="0"/>
          <w:marRight w:val="0"/>
          <w:marTop w:val="0"/>
          <w:marBottom w:val="18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1623755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2083062">
      <w:bodyDiv w:val="1"/>
      <w:marLeft w:val="0"/>
      <w:marRight w:val="0"/>
      <w:marTop w:val="0"/>
      <w:marBottom w:val="0"/>
      <w:divBdr>
        <w:top w:val="none" w:sz="0" w:space="0" w:color="auto"/>
        <w:left w:val="none" w:sz="0" w:space="0" w:color="auto"/>
        <w:bottom w:val="none" w:sz="0" w:space="0" w:color="auto"/>
        <w:right w:val="none" w:sz="0" w:space="0" w:color="auto"/>
      </w:divBdr>
      <w:divsChild>
        <w:div w:id="1344816791">
          <w:marLeft w:val="0"/>
          <w:marRight w:val="0"/>
          <w:marTop w:val="0"/>
          <w:marBottom w:val="375"/>
          <w:divBdr>
            <w:top w:val="none" w:sz="0" w:space="0" w:color="auto"/>
            <w:left w:val="none" w:sz="0" w:space="0" w:color="auto"/>
            <w:bottom w:val="none" w:sz="0" w:space="0" w:color="auto"/>
            <w:right w:val="none" w:sz="0" w:space="0" w:color="auto"/>
          </w:divBdr>
          <w:divsChild>
            <w:div w:id="1148283089">
              <w:marLeft w:val="0"/>
              <w:marRight w:val="0"/>
              <w:marTop w:val="0"/>
              <w:marBottom w:val="0"/>
              <w:divBdr>
                <w:top w:val="none" w:sz="0" w:space="0" w:color="auto"/>
                <w:left w:val="none" w:sz="0" w:space="0" w:color="auto"/>
                <w:bottom w:val="none" w:sz="0" w:space="0" w:color="auto"/>
                <w:right w:val="none" w:sz="0" w:space="0" w:color="auto"/>
              </w:divBdr>
              <w:divsChild>
                <w:div w:id="11845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3704">
          <w:marLeft w:val="0"/>
          <w:marRight w:val="0"/>
          <w:marTop w:val="0"/>
          <w:marBottom w:val="0"/>
          <w:divBdr>
            <w:top w:val="none" w:sz="0" w:space="0" w:color="auto"/>
            <w:left w:val="none" w:sz="0" w:space="0" w:color="auto"/>
            <w:bottom w:val="none" w:sz="0" w:space="0" w:color="auto"/>
            <w:right w:val="none" w:sz="0" w:space="0" w:color="auto"/>
          </w:divBdr>
          <w:divsChild>
            <w:div w:id="1859460836">
              <w:marLeft w:val="0"/>
              <w:marRight w:val="0"/>
              <w:marTop w:val="0"/>
              <w:marBottom w:val="0"/>
              <w:divBdr>
                <w:top w:val="none" w:sz="0" w:space="0" w:color="auto"/>
                <w:left w:val="none" w:sz="0" w:space="0" w:color="auto"/>
                <w:bottom w:val="none" w:sz="0" w:space="0" w:color="auto"/>
                <w:right w:val="none" w:sz="0" w:space="0" w:color="auto"/>
              </w:divBdr>
              <w:divsChild>
                <w:div w:id="930358721">
                  <w:marLeft w:val="-180"/>
                  <w:marRight w:val="-180"/>
                  <w:marTop w:val="0"/>
                  <w:marBottom w:val="0"/>
                  <w:divBdr>
                    <w:top w:val="none" w:sz="0" w:space="0" w:color="auto"/>
                    <w:left w:val="none" w:sz="0" w:space="0" w:color="auto"/>
                    <w:bottom w:val="none" w:sz="0" w:space="0" w:color="auto"/>
                    <w:right w:val="none" w:sz="0" w:space="0" w:color="auto"/>
                  </w:divBdr>
                  <w:divsChild>
                    <w:div w:id="17419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41553">
      <w:bodyDiv w:val="1"/>
      <w:marLeft w:val="0"/>
      <w:marRight w:val="0"/>
      <w:marTop w:val="0"/>
      <w:marBottom w:val="0"/>
      <w:divBdr>
        <w:top w:val="none" w:sz="0" w:space="0" w:color="auto"/>
        <w:left w:val="none" w:sz="0" w:space="0" w:color="auto"/>
        <w:bottom w:val="none" w:sz="0" w:space="0" w:color="auto"/>
        <w:right w:val="none" w:sz="0" w:space="0" w:color="auto"/>
      </w:divBdr>
      <w:divsChild>
        <w:div w:id="832180197">
          <w:marLeft w:val="0"/>
          <w:marRight w:val="0"/>
          <w:marTop w:val="0"/>
          <w:marBottom w:val="180"/>
          <w:divBdr>
            <w:top w:val="none" w:sz="0" w:space="0" w:color="auto"/>
            <w:left w:val="none" w:sz="0" w:space="0" w:color="auto"/>
            <w:bottom w:val="none" w:sz="0" w:space="0" w:color="auto"/>
            <w:right w:val="none" w:sz="0" w:space="0" w:color="auto"/>
          </w:divBdr>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3586024">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54681">
      <w:bodyDiv w:val="1"/>
      <w:marLeft w:val="0"/>
      <w:marRight w:val="0"/>
      <w:marTop w:val="0"/>
      <w:marBottom w:val="0"/>
      <w:divBdr>
        <w:top w:val="none" w:sz="0" w:space="0" w:color="auto"/>
        <w:left w:val="none" w:sz="0" w:space="0" w:color="auto"/>
        <w:bottom w:val="none" w:sz="0" w:space="0" w:color="auto"/>
        <w:right w:val="none" w:sz="0" w:space="0" w:color="auto"/>
      </w:divBdr>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68923506">
      <w:bodyDiv w:val="1"/>
      <w:marLeft w:val="0"/>
      <w:marRight w:val="0"/>
      <w:marTop w:val="0"/>
      <w:marBottom w:val="0"/>
      <w:divBdr>
        <w:top w:val="none" w:sz="0" w:space="0" w:color="auto"/>
        <w:left w:val="none" w:sz="0" w:space="0" w:color="auto"/>
        <w:bottom w:val="none" w:sz="0" w:space="0" w:color="auto"/>
        <w:right w:val="none" w:sz="0" w:space="0" w:color="auto"/>
      </w:divBdr>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297105013">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08362826">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15722527">
      <w:bodyDiv w:val="1"/>
      <w:marLeft w:val="0"/>
      <w:marRight w:val="0"/>
      <w:marTop w:val="0"/>
      <w:marBottom w:val="0"/>
      <w:divBdr>
        <w:top w:val="none" w:sz="0" w:space="0" w:color="auto"/>
        <w:left w:val="none" w:sz="0" w:space="0" w:color="auto"/>
        <w:bottom w:val="none" w:sz="0" w:space="0" w:color="auto"/>
        <w:right w:val="none" w:sz="0" w:space="0" w:color="auto"/>
      </w:divBdr>
      <w:divsChild>
        <w:div w:id="1690793911">
          <w:marLeft w:val="0"/>
          <w:marRight w:val="0"/>
          <w:marTop w:val="0"/>
          <w:marBottom w:val="0"/>
          <w:divBdr>
            <w:top w:val="none" w:sz="0" w:space="0" w:color="auto"/>
            <w:left w:val="none" w:sz="0" w:space="0" w:color="auto"/>
            <w:bottom w:val="none" w:sz="0" w:space="0" w:color="auto"/>
            <w:right w:val="none" w:sz="0" w:space="0" w:color="auto"/>
          </w:divBdr>
        </w:div>
        <w:div w:id="1683050349">
          <w:marLeft w:val="0"/>
          <w:marRight w:val="0"/>
          <w:marTop w:val="0"/>
          <w:marBottom w:val="0"/>
          <w:divBdr>
            <w:top w:val="none" w:sz="0" w:space="0" w:color="auto"/>
            <w:left w:val="none" w:sz="0" w:space="0" w:color="auto"/>
            <w:bottom w:val="none" w:sz="0" w:space="0" w:color="auto"/>
            <w:right w:val="none" w:sz="0" w:space="0" w:color="auto"/>
          </w:divBdr>
        </w:div>
        <w:div w:id="911743880">
          <w:marLeft w:val="0"/>
          <w:marRight w:val="0"/>
          <w:marTop w:val="0"/>
          <w:marBottom w:val="0"/>
          <w:divBdr>
            <w:top w:val="none" w:sz="0" w:space="0" w:color="auto"/>
            <w:left w:val="none" w:sz="0" w:space="0" w:color="auto"/>
            <w:bottom w:val="none" w:sz="0" w:space="0" w:color="auto"/>
            <w:right w:val="none" w:sz="0" w:space="0" w:color="auto"/>
          </w:divBdr>
        </w:div>
        <w:div w:id="1009605941">
          <w:marLeft w:val="0"/>
          <w:marRight w:val="0"/>
          <w:marTop w:val="0"/>
          <w:marBottom w:val="0"/>
          <w:divBdr>
            <w:top w:val="none" w:sz="0" w:space="0" w:color="auto"/>
            <w:left w:val="none" w:sz="0" w:space="0" w:color="auto"/>
            <w:bottom w:val="none" w:sz="0" w:space="0" w:color="auto"/>
            <w:right w:val="none" w:sz="0" w:space="0" w:color="auto"/>
          </w:divBdr>
        </w:div>
      </w:divsChild>
    </w:div>
    <w:div w:id="1319725943">
      <w:bodyDiv w:val="1"/>
      <w:marLeft w:val="0"/>
      <w:marRight w:val="0"/>
      <w:marTop w:val="0"/>
      <w:marBottom w:val="0"/>
      <w:divBdr>
        <w:top w:val="none" w:sz="0" w:space="0" w:color="auto"/>
        <w:left w:val="none" w:sz="0" w:space="0" w:color="auto"/>
        <w:bottom w:val="none" w:sz="0" w:space="0" w:color="auto"/>
        <w:right w:val="none" w:sz="0" w:space="0" w:color="auto"/>
      </w:divBdr>
      <w:divsChild>
        <w:div w:id="498353602">
          <w:marLeft w:val="0"/>
          <w:marRight w:val="0"/>
          <w:marTop w:val="0"/>
          <w:marBottom w:val="0"/>
          <w:divBdr>
            <w:top w:val="none" w:sz="0" w:space="0" w:color="auto"/>
            <w:left w:val="none" w:sz="0" w:space="0" w:color="auto"/>
            <w:bottom w:val="none" w:sz="0" w:space="0" w:color="auto"/>
            <w:right w:val="none" w:sz="0" w:space="0" w:color="auto"/>
          </w:divBdr>
          <w:divsChild>
            <w:div w:id="591284209">
              <w:marLeft w:val="0"/>
              <w:marRight w:val="0"/>
              <w:marTop w:val="0"/>
              <w:marBottom w:val="0"/>
              <w:divBdr>
                <w:top w:val="none" w:sz="0" w:space="0" w:color="auto"/>
                <w:left w:val="none" w:sz="0" w:space="0" w:color="auto"/>
                <w:bottom w:val="none" w:sz="0" w:space="0" w:color="auto"/>
                <w:right w:val="none" w:sz="0" w:space="0" w:color="auto"/>
              </w:divBdr>
              <w:divsChild>
                <w:div w:id="1619525739">
                  <w:marLeft w:val="0"/>
                  <w:marRight w:val="0"/>
                  <w:marTop w:val="0"/>
                  <w:marBottom w:val="0"/>
                  <w:divBdr>
                    <w:top w:val="none" w:sz="0" w:space="0" w:color="auto"/>
                    <w:left w:val="none" w:sz="0" w:space="0" w:color="auto"/>
                    <w:bottom w:val="none" w:sz="0" w:space="0" w:color="auto"/>
                    <w:right w:val="none" w:sz="0" w:space="0" w:color="auto"/>
                  </w:divBdr>
                </w:div>
              </w:divsChild>
            </w:div>
            <w:div w:id="1956861372">
              <w:marLeft w:val="0"/>
              <w:marRight w:val="0"/>
              <w:marTop w:val="0"/>
              <w:marBottom w:val="0"/>
              <w:divBdr>
                <w:top w:val="none" w:sz="0" w:space="0" w:color="auto"/>
                <w:left w:val="none" w:sz="0" w:space="0" w:color="auto"/>
                <w:bottom w:val="none" w:sz="0" w:space="0" w:color="auto"/>
                <w:right w:val="none" w:sz="0" w:space="0" w:color="auto"/>
              </w:divBdr>
            </w:div>
          </w:divsChild>
        </w:div>
        <w:div w:id="1249343288">
          <w:marLeft w:val="0"/>
          <w:marRight w:val="0"/>
          <w:marTop w:val="0"/>
          <w:marBottom w:val="0"/>
          <w:divBdr>
            <w:top w:val="none" w:sz="0" w:space="0" w:color="auto"/>
            <w:left w:val="none" w:sz="0" w:space="0" w:color="auto"/>
            <w:bottom w:val="none" w:sz="0" w:space="0" w:color="auto"/>
            <w:right w:val="none" w:sz="0" w:space="0" w:color="auto"/>
          </w:divBdr>
          <w:divsChild>
            <w:div w:id="157890668">
              <w:marLeft w:val="0"/>
              <w:marRight w:val="0"/>
              <w:marTop w:val="0"/>
              <w:marBottom w:val="0"/>
              <w:divBdr>
                <w:top w:val="none" w:sz="0" w:space="0" w:color="auto"/>
                <w:left w:val="none" w:sz="0" w:space="0" w:color="auto"/>
                <w:bottom w:val="none" w:sz="0" w:space="0" w:color="auto"/>
                <w:right w:val="none" w:sz="0" w:space="0" w:color="auto"/>
              </w:divBdr>
              <w:divsChild>
                <w:div w:id="1136680540">
                  <w:marLeft w:val="0"/>
                  <w:marRight w:val="0"/>
                  <w:marTop w:val="0"/>
                  <w:marBottom w:val="0"/>
                  <w:divBdr>
                    <w:top w:val="none" w:sz="0" w:space="0" w:color="auto"/>
                    <w:left w:val="none" w:sz="0" w:space="0" w:color="auto"/>
                    <w:bottom w:val="none" w:sz="0" w:space="0" w:color="auto"/>
                    <w:right w:val="none" w:sz="0" w:space="0" w:color="auto"/>
                  </w:divBdr>
                </w:div>
              </w:divsChild>
            </w:div>
            <w:div w:id="777026150">
              <w:marLeft w:val="0"/>
              <w:marRight w:val="0"/>
              <w:marTop w:val="0"/>
              <w:marBottom w:val="0"/>
              <w:divBdr>
                <w:top w:val="none" w:sz="0" w:space="0" w:color="auto"/>
                <w:left w:val="none" w:sz="0" w:space="0" w:color="auto"/>
                <w:bottom w:val="none" w:sz="0" w:space="0" w:color="auto"/>
                <w:right w:val="none" w:sz="0" w:space="0" w:color="auto"/>
              </w:divBdr>
            </w:div>
          </w:divsChild>
        </w:div>
        <w:div w:id="438718894">
          <w:marLeft w:val="0"/>
          <w:marRight w:val="0"/>
          <w:marTop w:val="0"/>
          <w:marBottom w:val="0"/>
          <w:divBdr>
            <w:top w:val="none" w:sz="0" w:space="0" w:color="auto"/>
            <w:left w:val="none" w:sz="0" w:space="0" w:color="auto"/>
            <w:bottom w:val="none" w:sz="0" w:space="0" w:color="auto"/>
            <w:right w:val="none" w:sz="0" w:space="0" w:color="auto"/>
          </w:divBdr>
          <w:divsChild>
            <w:div w:id="1572694068">
              <w:marLeft w:val="0"/>
              <w:marRight w:val="0"/>
              <w:marTop w:val="0"/>
              <w:marBottom w:val="0"/>
              <w:divBdr>
                <w:top w:val="none" w:sz="0" w:space="0" w:color="auto"/>
                <w:left w:val="none" w:sz="0" w:space="0" w:color="auto"/>
                <w:bottom w:val="none" w:sz="0" w:space="0" w:color="auto"/>
                <w:right w:val="none" w:sz="0" w:space="0" w:color="auto"/>
              </w:divBdr>
              <w:divsChild>
                <w:div w:id="1020665554">
                  <w:marLeft w:val="0"/>
                  <w:marRight w:val="0"/>
                  <w:marTop w:val="0"/>
                  <w:marBottom w:val="0"/>
                  <w:divBdr>
                    <w:top w:val="none" w:sz="0" w:space="0" w:color="auto"/>
                    <w:left w:val="none" w:sz="0" w:space="0" w:color="auto"/>
                    <w:bottom w:val="none" w:sz="0" w:space="0" w:color="auto"/>
                    <w:right w:val="none" w:sz="0" w:space="0" w:color="auto"/>
                  </w:divBdr>
                </w:div>
              </w:divsChild>
            </w:div>
            <w:div w:id="702562019">
              <w:marLeft w:val="0"/>
              <w:marRight w:val="0"/>
              <w:marTop w:val="0"/>
              <w:marBottom w:val="0"/>
              <w:divBdr>
                <w:top w:val="none" w:sz="0" w:space="0" w:color="auto"/>
                <w:left w:val="none" w:sz="0" w:space="0" w:color="auto"/>
                <w:bottom w:val="none" w:sz="0" w:space="0" w:color="auto"/>
                <w:right w:val="none" w:sz="0" w:space="0" w:color="auto"/>
              </w:divBdr>
            </w:div>
          </w:divsChild>
        </w:div>
        <w:div w:id="85929420">
          <w:marLeft w:val="0"/>
          <w:marRight w:val="0"/>
          <w:marTop w:val="0"/>
          <w:marBottom w:val="0"/>
          <w:divBdr>
            <w:top w:val="none" w:sz="0" w:space="0" w:color="auto"/>
            <w:left w:val="none" w:sz="0" w:space="0" w:color="auto"/>
            <w:bottom w:val="none" w:sz="0" w:space="0" w:color="auto"/>
            <w:right w:val="none" w:sz="0" w:space="0" w:color="auto"/>
          </w:divBdr>
          <w:divsChild>
            <w:div w:id="208806551">
              <w:marLeft w:val="0"/>
              <w:marRight w:val="0"/>
              <w:marTop w:val="0"/>
              <w:marBottom w:val="0"/>
              <w:divBdr>
                <w:top w:val="none" w:sz="0" w:space="0" w:color="auto"/>
                <w:left w:val="none" w:sz="0" w:space="0" w:color="auto"/>
                <w:bottom w:val="none" w:sz="0" w:space="0" w:color="auto"/>
                <w:right w:val="none" w:sz="0" w:space="0" w:color="auto"/>
              </w:divBdr>
              <w:divsChild>
                <w:div w:id="803088137">
                  <w:marLeft w:val="0"/>
                  <w:marRight w:val="0"/>
                  <w:marTop w:val="0"/>
                  <w:marBottom w:val="0"/>
                  <w:divBdr>
                    <w:top w:val="none" w:sz="0" w:space="0" w:color="auto"/>
                    <w:left w:val="none" w:sz="0" w:space="0" w:color="auto"/>
                    <w:bottom w:val="none" w:sz="0" w:space="0" w:color="auto"/>
                    <w:right w:val="none" w:sz="0" w:space="0" w:color="auto"/>
                  </w:divBdr>
                </w:div>
              </w:divsChild>
            </w:div>
            <w:div w:id="529536138">
              <w:marLeft w:val="0"/>
              <w:marRight w:val="0"/>
              <w:marTop w:val="0"/>
              <w:marBottom w:val="0"/>
              <w:divBdr>
                <w:top w:val="none" w:sz="0" w:space="0" w:color="auto"/>
                <w:left w:val="none" w:sz="0" w:space="0" w:color="auto"/>
                <w:bottom w:val="none" w:sz="0" w:space="0" w:color="auto"/>
                <w:right w:val="none" w:sz="0" w:space="0" w:color="auto"/>
              </w:divBdr>
            </w:div>
          </w:divsChild>
        </w:div>
        <w:div w:id="721052828">
          <w:marLeft w:val="0"/>
          <w:marRight w:val="0"/>
          <w:marTop w:val="0"/>
          <w:marBottom w:val="0"/>
          <w:divBdr>
            <w:top w:val="none" w:sz="0" w:space="0" w:color="auto"/>
            <w:left w:val="none" w:sz="0" w:space="0" w:color="auto"/>
            <w:bottom w:val="none" w:sz="0" w:space="0" w:color="auto"/>
            <w:right w:val="none" w:sz="0" w:space="0" w:color="auto"/>
          </w:divBdr>
          <w:divsChild>
            <w:div w:id="1655143322">
              <w:marLeft w:val="0"/>
              <w:marRight w:val="0"/>
              <w:marTop w:val="0"/>
              <w:marBottom w:val="0"/>
              <w:divBdr>
                <w:top w:val="none" w:sz="0" w:space="0" w:color="auto"/>
                <w:left w:val="none" w:sz="0" w:space="0" w:color="auto"/>
                <w:bottom w:val="none" w:sz="0" w:space="0" w:color="auto"/>
                <w:right w:val="none" w:sz="0" w:space="0" w:color="auto"/>
              </w:divBdr>
              <w:divsChild>
                <w:div w:id="45876127">
                  <w:marLeft w:val="0"/>
                  <w:marRight w:val="0"/>
                  <w:marTop w:val="0"/>
                  <w:marBottom w:val="0"/>
                  <w:divBdr>
                    <w:top w:val="none" w:sz="0" w:space="0" w:color="auto"/>
                    <w:left w:val="none" w:sz="0" w:space="0" w:color="auto"/>
                    <w:bottom w:val="none" w:sz="0" w:space="0" w:color="auto"/>
                    <w:right w:val="none" w:sz="0" w:space="0" w:color="auto"/>
                  </w:divBdr>
                </w:div>
              </w:divsChild>
            </w:div>
            <w:div w:id="1665356940">
              <w:marLeft w:val="0"/>
              <w:marRight w:val="0"/>
              <w:marTop w:val="0"/>
              <w:marBottom w:val="0"/>
              <w:divBdr>
                <w:top w:val="none" w:sz="0" w:space="0" w:color="auto"/>
                <w:left w:val="none" w:sz="0" w:space="0" w:color="auto"/>
                <w:bottom w:val="none" w:sz="0" w:space="0" w:color="auto"/>
                <w:right w:val="none" w:sz="0" w:space="0" w:color="auto"/>
              </w:divBdr>
            </w:div>
          </w:divsChild>
        </w:div>
        <w:div w:id="1024787671">
          <w:marLeft w:val="0"/>
          <w:marRight w:val="0"/>
          <w:marTop w:val="0"/>
          <w:marBottom w:val="0"/>
          <w:divBdr>
            <w:top w:val="none" w:sz="0" w:space="0" w:color="auto"/>
            <w:left w:val="none" w:sz="0" w:space="0" w:color="auto"/>
            <w:bottom w:val="none" w:sz="0" w:space="0" w:color="auto"/>
            <w:right w:val="none" w:sz="0" w:space="0" w:color="auto"/>
          </w:divBdr>
          <w:divsChild>
            <w:div w:id="1693918820">
              <w:marLeft w:val="0"/>
              <w:marRight w:val="0"/>
              <w:marTop w:val="0"/>
              <w:marBottom w:val="0"/>
              <w:divBdr>
                <w:top w:val="none" w:sz="0" w:space="0" w:color="auto"/>
                <w:left w:val="none" w:sz="0" w:space="0" w:color="auto"/>
                <w:bottom w:val="none" w:sz="0" w:space="0" w:color="auto"/>
                <w:right w:val="none" w:sz="0" w:space="0" w:color="auto"/>
              </w:divBdr>
              <w:divsChild>
                <w:div w:id="1409108459">
                  <w:marLeft w:val="0"/>
                  <w:marRight w:val="0"/>
                  <w:marTop w:val="0"/>
                  <w:marBottom w:val="0"/>
                  <w:divBdr>
                    <w:top w:val="none" w:sz="0" w:space="0" w:color="auto"/>
                    <w:left w:val="none" w:sz="0" w:space="0" w:color="auto"/>
                    <w:bottom w:val="none" w:sz="0" w:space="0" w:color="auto"/>
                    <w:right w:val="none" w:sz="0" w:space="0" w:color="auto"/>
                  </w:divBdr>
                </w:div>
              </w:divsChild>
            </w:div>
            <w:div w:id="1630092864">
              <w:marLeft w:val="0"/>
              <w:marRight w:val="0"/>
              <w:marTop w:val="0"/>
              <w:marBottom w:val="0"/>
              <w:divBdr>
                <w:top w:val="none" w:sz="0" w:space="0" w:color="auto"/>
                <w:left w:val="none" w:sz="0" w:space="0" w:color="auto"/>
                <w:bottom w:val="none" w:sz="0" w:space="0" w:color="auto"/>
                <w:right w:val="none" w:sz="0" w:space="0" w:color="auto"/>
              </w:divBdr>
            </w:div>
          </w:divsChild>
        </w:div>
        <w:div w:id="1714773306">
          <w:marLeft w:val="0"/>
          <w:marRight w:val="0"/>
          <w:marTop w:val="0"/>
          <w:marBottom w:val="0"/>
          <w:divBdr>
            <w:top w:val="none" w:sz="0" w:space="0" w:color="auto"/>
            <w:left w:val="none" w:sz="0" w:space="0" w:color="auto"/>
            <w:bottom w:val="none" w:sz="0" w:space="0" w:color="auto"/>
            <w:right w:val="none" w:sz="0" w:space="0" w:color="auto"/>
          </w:divBdr>
          <w:divsChild>
            <w:div w:id="1291863027">
              <w:marLeft w:val="0"/>
              <w:marRight w:val="0"/>
              <w:marTop w:val="0"/>
              <w:marBottom w:val="0"/>
              <w:divBdr>
                <w:top w:val="none" w:sz="0" w:space="0" w:color="auto"/>
                <w:left w:val="none" w:sz="0" w:space="0" w:color="auto"/>
                <w:bottom w:val="none" w:sz="0" w:space="0" w:color="auto"/>
                <w:right w:val="none" w:sz="0" w:space="0" w:color="auto"/>
              </w:divBdr>
              <w:divsChild>
                <w:div w:id="1127895278">
                  <w:marLeft w:val="0"/>
                  <w:marRight w:val="0"/>
                  <w:marTop w:val="0"/>
                  <w:marBottom w:val="0"/>
                  <w:divBdr>
                    <w:top w:val="none" w:sz="0" w:space="0" w:color="auto"/>
                    <w:left w:val="none" w:sz="0" w:space="0" w:color="auto"/>
                    <w:bottom w:val="none" w:sz="0" w:space="0" w:color="auto"/>
                    <w:right w:val="none" w:sz="0" w:space="0" w:color="auto"/>
                  </w:divBdr>
                </w:div>
              </w:divsChild>
            </w:div>
            <w:div w:id="1566140152">
              <w:marLeft w:val="0"/>
              <w:marRight w:val="0"/>
              <w:marTop w:val="0"/>
              <w:marBottom w:val="0"/>
              <w:divBdr>
                <w:top w:val="none" w:sz="0" w:space="0" w:color="auto"/>
                <w:left w:val="none" w:sz="0" w:space="0" w:color="auto"/>
                <w:bottom w:val="none" w:sz="0" w:space="0" w:color="auto"/>
                <w:right w:val="none" w:sz="0" w:space="0" w:color="auto"/>
              </w:divBdr>
            </w:div>
          </w:divsChild>
        </w:div>
        <w:div w:id="1817798996">
          <w:marLeft w:val="0"/>
          <w:marRight w:val="0"/>
          <w:marTop w:val="0"/>
          <w:marBottom w:val="0"/>
          <w:divBdr>
            <w:top w:val="none" w:sz="0" w:space="0" w:color="auto"/>
            <w:left w:val="none" w:sz="0" w:space="0" w:color="auto"/>
            <w:bottom w:val="none" w:sz="0" w:space="0" w:color="auto"/>
            <w:right w:val="none" w:sz="0" w:space="0" w:color="auto"/>
          </w:divBdr>
          <w:divsChild>
            <w:div w:id="1830054852">
              <w:marLeft w:val="0"/>
              <w:marRight w:val="0"/>
              <w:marTop w:val="0"/>
              <w:marBottom w:val="0"/>
              <w:divBdr>
                <w:top w:val="none" w:sz="0" w:space="0" w:color="auto"/>
                <w:left w:val="none" w:sz="0" w:space="0" w:color="auto"/>
                <w:bottom w:val="none" w:sz="0" w:space="0" w:color="auto"/>
                <w:right w:val="none" w:sz="0" w:space="0" w:color="auto"/>
              </w:divBdr>
              <w:divsChild>
                <w:div w:id="270625258">
                  <w:marLeft w:val="0"/>
                  <w:marRight w:val="0"/>
                  <w:marTop w:val="0"/>
                  <w:marBottom w:val="0"/>
                  <w:divBdr>
                    <w:top w:val="none" w:sz="0" w:space="0" w:color="auto"/>
                    <w:left w:val="none" w:sz="0" w:space="0" w:color="auto"/>
                    <w:bottom w:val="none" w:sz="0" w:space="0" w:color="auto"/>
                    <w:right w:val="none" w:sz="0" w:space="0" w:color="auto"/>
                  </w:divBdr>
                </w:div>
              </w:divsChild>
            </w:div>
            <w:div w:id="1583484505">
              <w:marLeft w:val="0"/>
              <w:marRight w:val="0"/>
              <w:marTop w:val="0"/>
              <w:marBottom w:val="0"/>
              <w:divBdr>
                <w:top w:val="none" w:sz="0" w:space="0" w:color="auto"/>
                <w:left w:val="none" w:sz="0" w:space="0" w:color="auto"/>
                <w:bottom w:val="none" w:sz="0" w:space="0" w:color="auto"/>
                <w:right w:val="none" w:sz="0" w:space="0" w:color="auto"/>
              </w:divBdr>
            </w:div>
          </w:divsChild>
        </w:div>
        <w:div w:id="1682774924">
          <w:marLeft w:val="0"/>
          <w:marRight w:val="0"/>
          <w:marTop w:val="0"/>
          <w:marBottom w:val="0"/>
          <w:divBdr>
            <w:top w:val="none" w:sz="0" w:space="0" w:color="auto"/>
            <w:left w:val="none" w:sz="0" w:space="0" w:color="auto"/>
            <w:bottom w:val="none" w:sz="0" w:space="0" w:color="auto"/>
            <w:right w:val="none" w:sz="0" w:space="0" w:color="auto"/>
          </w:divBdr>
          <w:divsChild>
            <w:div w:id="2059432845">
              <w:marLeft w:val="0"/>
              <w:marRight w:val="0"/>
              <w:marTop w:val="0"/>
              <w:marBottom w:val="0"/>
              <w:divBdr>
                <w:top w:val="none" w:sz="0" w:space="0" w:color="auto"/>
                <w:left w:val="none" w:sz="0" w:space="0" w:color="auto"/>
                <w:bottom w:val="none" w:sz="0" w:space="0" w:color="auto"/>
                <w:right w:val="none" w:sz="0" w:space="0" w:color="auto"/>
              </w:divBdr>
              <w:divsChild>
                <w:div w:id="1390807264">
                  <w:marLeft w:val="0"/>
                  <w:marRight w:val="0"/>
                  <w:marTop w:val="0"/>
                  <w:marBottom w:val="0"/>
                  <w:divBdr>
                    <w:top w:val="none" w:sz="0" w:space="0" w:color="auto"/>
                    <w:left w:val="none" w:sz="0" w:space="0" w:color="auto"/>
                    <w:bottom w:val="none" w:sz="0" w:space="0" w:color="auto"/>
                    <w:right w:val="none" w:sz="0" w:space="0" w:color="auto"/>
                  </w:divBdr>
                </w:div>
              </w:divsChild>
            </w:div>
            <w:div w:id="3232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4959930">
      <w:bodyDiv w:val="1"/>
      <w:marLeft w:val="0"/>
      <w:marRight w:val="0"/>
      <w:marTop w:val="0"/>
      <w:marBottom w:val="0"/>
      <w:divBdr>
        <w:top w:val="none" w:sz="0" w:space="0" w:color="auto"/>
        <w:left w:val="none" w:sz="0" w:space="0" w:color="auto"/>
        <w:bottom w:val="none" w:sz="0" w:space="0" w:color="auto"/>
        <w:right w:val="none" w:sz="0" w:space="0" w:color="auto"/>
      </w:divBdr>
      <w:divsChild>
        <w:div w:id="770704583">
          <w:marLeft w:val="0"/>
          <w:marRight w:val="0"/>
          <w:marTop w:val="0"/>
          <w:marBottom w:val="18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30186">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0566710">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473095">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6756018">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479731">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46068">
      <w:bodyDiv w:val="1"/>
      <w:marLeft w:val="0"/>
      <w:marRight w:val="0"/>
      <w:marTop w:val="0"/>
      <w:marBottom w:val="0"/>
      <w:divBdr>
        <w:top w:val="none" w:sz="0" w:space="0" w:color="auto"/>
        <w:left w:val="none" w:sz="0" w:space="0" w:color="auto"/>
        <w:bottom w:val="none" w:sz="0" w:space="0" w:color="auto"/>
        <w:right w:val="none" w:sz="0" w:space="0" w:color="auto"/>
      </w:divBdr>
      <w:divsChild>
        <w:div w:id="404687581">
          <w:marLeft w:val="-180"/>
          <w:marRight w:val="-180"/>
          <w:marTop w:val="0"/>
          <w:marBottom w:val="0"/>
          <w:divBdr>
            <w:top w:val="none" w:sz="0" w:space="0" w:color="auto"/>
            <w:left w:val="none" w:sz="0" w:space="0" w:color="auto"/>
            <w:bottom w:val="none" w:sz="0" w:space="0" w:color="auto"/>
            <w:right w:val="none" w:sz="0" w:space="0" w:color="auto"/>
          </w:divBdr>
          <w:divsChild>
            <w:div w:id="3510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5203224">
      <w:bodyDiv w:val="1"/>
      <w:marLeft w:val="0"/>
      <w:marRight w:val="0"/>
      <w:marTop w:val="0"/>
      <w:marBottom w:val="0"/>
      <w:divBdr>
        <w:top w:val="none" w:sz="0" w:space="0" w:color="auto"/>
        <w:left w:val="none" w:sz="0" w:space="0" w:color="auto"/>
        <w:bottom w:val="none" w:sz="0" w:space="0" w:color="auto"/>
        <w:right w:val="none" w:sz="0" w:space="0" w:color="auto"/>
      </w:divBdr>
    </w:div>
    <w:div w:id="1415277480">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0953109">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41992837">
      <w:bodyDiv w:val="1"/>
      <w:marLeft w:val="0"/>
      <w:marRight w:val="0"/>
      <w:marTop w:val="0"/>
      <w:marBottom w:val="0"/>
      <w:divBdr>
        <w:top w:val="none" w:sz="0" w:space="0" w:color="auto"/>
        <w:left w:val="none" w:sz="0" w:space="0" w:color="auto"/>
        <w:bottom w:val="none" w:sz="0" w:space="0" w:color="auto"/>
        <w:right w:val="none" w:sz="0" w:space="0" w:color="auto"/>
      </w:divBdr>
      <w:divsChild>
        <w:div w:id="348723977">
          <w:marLeft w:val="0"/>
          <w:marRight w:val="0"/>
          <w:marTop w:val="0"/>
          <w:marBottom w:val="0"/>
          <w:divBdr>
            <w:top w:val="none" w:sz="0" w:space="0" w:color="auto"/>
            <w:left w:val="none" w:sz="0" w:space="0" w:color="auto"/>
            <w:bottom w:val="none" w:sz="0" w:space="0" w:color="auto"/>
            <w:right w:val="none" w:sz="0" w:space="0" w:color="auto"/>
          </w:divBdr>
          <w:divsChild>
            <w:div w:id="2137985790">
              <w:marLeft w:val="0"/>
              <w:marRight w:val="0"/>
              <w:marTop w:val="0"/>
              <w:marBottom w:val="180"/>
              <w:divBdr>
                <w:top w:val="none" w:sz="0" w:space="0" w:color="auto"/>
                <w:left w:val="none" w:sz="0" w:space="0" w:color="auto"/>
                <w:bottom w:val="none" w:sz="0" w:space="0" w:color="auto"/>
                <w:right w:val="none" w:sz="0" w:space="0" w:color="auto"/>
              </w:divBdr>
            </w:div>
          </w:divsChild>
        </w:div>
        <w:div w:id="1336107781">
          <w:marLeft w:val="0"/>
          <w:marRight w:val="0"/>
          <w:marTop w:val="0"/>
          <w:marBottom w:val="0"/>
          <w:divBdr>
            <w:top w:val="none" w:sz="0" w:space="0" w:color="auto"/>
            <w:left w:val="none" w:sz="0" w:space="0" w:color="auto"/>
            <w:bottom w:val="none" w:sz="0" w:space="0" w:color="auto"/>
            <w:right w:val="none" w:sz="0" w:space="0" w:color="auto"/>
          </w:divBdr>
          <w:divsChild>
            <w:div w:id="92819904">
              <w:marLeft w:val="-180"/>
              <w:marRight w:val="-180"/>
              <w:marTop w:val="0"/>
              <w:marBottom w:val="0"/>
              <w:divBdr>
                <w:top w:val="none" w:sz="0" w:space="0" w:color="auto"/>
                <w:left w:val="none" w:sz="0" w:space="0" w:color="auto"/>
                <w:bottom w:val="none" w:sz="0" w:space="0" w:color="auto"/>
                <w:right w:val="none" w:sz="0" w:space="0" w:color="auto"/>
              </w:divBdr>
              <w:divsChild>
                <w:div w:id="15222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363549">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0216">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39050897">
      <w:bodyDiv w:val="1"/>
      <w:marLeft w:val="0"/>
      <w:marRight w:val="0"/>
      <w:marTop w:val="0"/>
      <w:marBottom w:val="0"/>
      <w:divBdr>
        <w:top w:val="none" w:sz="0" w:space="0" w:color="auto"/>
        <w:left w:val="none" w:sz="0" w:space="0" w:color="auto"/>
        <w:bottom w:val="none" w:sz="0" w:space="0" w:color="auto"/>
        <w:right w:val="none" w:sz="0" w:space="0" w:color="auto"/>
      </w:divBdr>
    </w:div>
    <w:div w:id="1542012688">
      <w:bodyDiv w:val="1"/>
      <w:marLeft w:val="0"/>
      <w:marRight w:val="0"/>
      <w:marTop w:val="0"/>
      <w:marBottom w:val="0"/>
      <w:divBdr>
        <w:top w:val="none" w:sz="0" w:space="0" w:color="auto"/>
        <w:left w:val="none" w:sz="0" w:space="0" w:color="auto"/>
        <w:bottom w:val="none" w:sz="0" w:space="0" w:color="auto"/>
        <w:right w:val="none" w:sz="0" w:space="0" w:color="auto"/>
      </w:divBdr>
      <w:divsChild>
        <w:div w:id="10882478">
          <w:marLeft w:val="0"/>
          <w:marRight w:val="0"/>
          <w:marTop w:val="0"/>
          <w:marBottom w:val="0"/>
          <w:divBdr>
            <w:top w:val="none" w:sz="0" w:space="0" w:color="auto"/>
            <w:left w:val="none" w:sz="0" w:space="0" w:color="auto"/>
            <w:bottom w:val="none" w:sz="0" w:space="0" w:color="auto"/>
            <w:right w:val="none" w:sz="0" w:space="0" w:color="auto"/>
          </w:divBdr>
          <w:divsChild>
            <w:div w:id="1876886535">
              <w:marLeft w:val="0"/>
              <w:marRight w:val="0"/>
              <w:marTop w:val="0"/>
              <w:marBottom w:val="0"/>
              <w:divBdr>
                <w:top w:val="none" w:sz="0" w:space="0" w:color="auto"/>
                <w:left w:val="none" w:sz="0" w:space="0" w:color="auto"/>
                <w:bottom w:val="none" w:sz="0" w:space="0" w:color="auto"/>
                <w:right w:val="none" w:sz="0" w:space="0" w:color="auto"/>
              </w:divBdr>
              <w:divsChild>
                <w:div w:id="1004821340">
                  <w:marLeft w:val="-180"/>
                  <w:marRight w:val="-180"/>
                  <w:marTop w:val="0"/>
                  <w:marBottom w:val="0"/>
                  <w:divBdr>
                    <w:top w:val="none" w:sz="0" w:space="0" w:color="auto"/>
                    <w:left w:val="none" w:sz="0" w:space="0" w:color="auto"/>
                    <w:bottom w:val="none" w:sz="0" w:space="0" w:color="auto"/>
                    <w:right w:val="none" w:sz="0" w:space="0" w:color="auto"/>
                  </w:divBdr>
                  <w:divsChild>
                    <w:div w:id="1396244835">
                      <w:marLeft w:val="0"/>
                      <w:marRight w:val="0"/>
                      <w:marTop w:val="0"/>
                      <w:marBottom w:val="0"/>
                      <w:divBdr>
                        <w:top w:val="none" w:sz="0" w:space="0" w:color="auto"/>
                        <w:left w:val="none" w:sz="0" w:space="0" w:color="auto"/>
                        <w:bottom w:val="none" w:sz="0" w:space="0" w:color="auto"/>
                        <w:right w:val="none" w:sz="0" w:space="0" w:color="auto"/>
                      </w:divBdr>
                      <w:divsChild>
                        <w:div w:id="645549430">
                          <w:marLeft w:val="0"/>
                          <w:marRight w:val="0"/>
                          <w:marTop w:val="0"/>
                          <w:marBottom w:val="0"/>
                          <w:divBdr>
                            <w:top w:val="none" w:sz="0" w:space="0" w:color="auto"/>
                            <w:left w:val="none" w:sz="0" w:space="0" w:color="auto"/>
                            <w:bottom w:val="none" w:sz="0" w:space="0" w:color="auto"/>
                            <w:right w:val="none" w:sz="0" w:space="0" w:color="auto"/>
                          </w:divBdr>
                        </w:div>
                      </w:divsChild>
                    </w:div>
                    <w:div w:id="73433064">
                      <w:marLeft w:val="0"/>
                      <w:marRight w:val="0"/>
                      <w:marTop w:val="0"/>
                      <w:marBottom w:val="0"/>
                      <w:divBdr>
                        <w:top w:val="none" w:sz="0" w:space="0" w:color="auto"/>
                        <w:left w:val="none" w:sz="0" w:space="0" w:color="auto"/>
                        <w:bottom w:val="none" w:sz="0" w:space="0" w:color="auto"/>
                        <w:right w:val="none" w:sz="0" w:space="0" w:color="auto"/>
                      </w:divBdr>
                      <w:divsChild>
                        <w:div w:id="913248541">
                          <w:marLeft w:val="0"/>
                          <w:marRight w:val="0"/>
                          <w:marTop w:val="0"/>
                          <w:marBottom w:val="0"/>
                          <w:divBdr>
                            <w:top w:val="none" w:sz="0" w:space="0" w:color="auto"/>
                            <w:left w:val="none" w:sz="0" w:space="0" w:color="auto"/>
                            <w:bottom w:val="none" w:sz="0" w:space="0" w:color="auto"/>
                            <w:right w:val="none" w:sz="0" w:space="0" w:color="auto"/>
                          </w:divBdr>
                          <w:divsChild>
                            <w:div w:id="1678456233">
                              <w:marLeft w:val="-180"/>
                              <w:marRight w:val="-180"/>
                              <w:marTop w:val="0"/>
                              <w:marBottom w:val="0"/>
                              <w:divBdr>
                                <w:top w:val="none" w:sz="0" w:space="0" w:color="auto"/>
                                <w:left w:val="none" w:sz="0" w:space="0" w:color="auto"/>
                                <w:bottom w:val="none" w:sz="0" w:space="0" w:color="auto"/>
                                <w:right w:val="none" w:sz="0" w:space="0" w:color="auto"/>
                              </w:divBdr>
                              <w:divsChild>
                                <w:div w:id="7880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02592">
                      <w:marLeft w:val="0"/>
                      <w:marRight w:val="0"/>
                      <w:marTop w:val="0"/>
                      <w:marBottom w:val="0"/>
                      <w:divBdr>
                        <w:top w:val="none" w:sz="0" w:space="0" w:color="auto"/>
                        <w:left w:val="none" w:sz="0" w:space="0" w:color="auto"/>
                        <w:bottom w:val="none" w:sz="0" w:space="0" w:color="auto"/>
                        <w:right w:val="none" w:sz="0" w:space="0" w:color="auto"/>
                      </w:divBdr>
                      <w:divsChild>
                        <w:div w:id="706759259">
                          <w:marLeft w:val="0"/>
                          <w:marRight w:val="0"/>
                          <w:marTop w:val="0"/>
                          <w:marBottom w:val="0"/>
                          <w:divBdr>
                            <w:top w:val="none" w:sz="0" w:space="0" w:color="auto"/>
                            <w:left w:val="none" w:sz="0" w:space="0" w:color="auto"/>
                            <w:bottom w:val="none" w:sz="0" w:space="0" w:color="auto"/>
                            <w:right w:val="none" w:sz="0" w:space="0" w:color="auto"/>
                          </w:divBdr>
                          <w:divsChild>
                            <w:div w:id="346296469">
                              <w:marLeft w:val="-180"/>
                              <w:marRight w:val="-180"/>
                              <w:marTop w:val="0"/>
                              <w:marBottom w:val="0"/>
                              <w:divBdr>
                                <w:top w:val="none" w:sz="0" w:space="0" w:color="auto"/>
                                <w:left w:val="none" w:sz="0" w:space="0" w:color="auto"/>
                                <w:bottom w:val="none" w:sz="0" w:space="0" w:color="auto"/>
                                <w:right w:val="none" w:sz="0" w:space="0" w:color="auto"/>
                              </w:divBdr>
                              <w:divsChild>
                                <w:div w:id="5198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82580">
                      <w:marLeft w:val="0"/>
                      <w:marRight w:val="0"/>
                      <w:marTop w:val="0"/>
                      <w:marBottom w:val="0"/>
                      <w:divBdr>
                        <w:top w:val="none" w:sz="0" w:space="0" w:color="auto"/>
                        <w:left w:val="none" w:sz="0" w:space="0" w:color="auto"/>
                        <w:bottom w:val="none" w:sz="0" w:space="0" w:color="auto"/>
                        <w:right w:val="none" w:sz="0" w:space="0" w:color="auto"/>
                      </w:divBdr>
                      <w:divsChild>
                        <w:div w:id="627248061">
                          <w:marLeft w:val="0"/>
                          <w:marRight w:val="0"/>
                          <w:marTop w:val="0"/>
                          <w:marBottom w:val="0"/>
                          <w:divBdr>
                            <w:top w:val="none" w:sz="0" w:space="0" w:color="auto"/>
                            <w:left w:val="none" w:sz="0" w:space="0" w:color="auto"/>
                            <w:bottom w:val="none" w:sz="0" w:space="0" w:color="auto"/>
                            <w:right w:val="none" w:sz="0" w:space="0" w:color="auto"/>
                          </w:divBdr>
                          <w:divsChild>
                            <w:div w:id="274605176">
                              <w:marLeft w:val="-180"/>
                              <w:marRight w:val="-180"/>
                              <w:marTop w:val="0"/>
                              <w:marBottom w:val="0"/>
                              <w:divBdr>
                                <w:top w:val="none" w:sz="0" w:space="0" w:color="auto"/>
                                <w:left w:val="none" w:sz="0" w:space="0" w:color="auto"/>
                                <w:bottom w:val="none" w:sz="0" w:space="0" w:color="auto"/>
                                <w:right w:val="none" w:sz="0" w:space="0" w:color="auto"/>
                              </w:divBdr>
                              <w:divsChild>
                                <w:div w:id="1629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899">
                      <w:marLeft w:val="0"/>
                      <w:marRight w:val="0"/>
                      <w:marTop w:val="0"/>
                      <w:marBottom w:val="0"/>
                      <w:divBdr>
                        <w:top w:val="none" w:sz="0" w:space="0" w:color="auto"/>
                        <w:left w:val="none" w:sz="0" w:space="0" w:color="auto"/>
                        <w:bottom w:val="none" w:sz="0" w:space="0" w:color="auto"/>
                        <w:right w:val="none" w:sz="0" w:space="0" w:color="auto"/>
                      </w:divBdr>
                      <w:divsChild>
                        <w:div w:id="551696947">
                          <w:marLeft w:val="0"/>
                          <w:marRight w:val="0"/>
                          <w:marTop w:val="0"/>
                          <w:marBottom w:val="0"/>
                          <w:divBdr>
                            <w:top w:val="none" w:sz="0" w:space="0" w:color="auto"/>
                            <w:left w:val="none" w:sz="0" w:space="0" w:color="auto"/>
                            <w:bottom w:val="none" w:sz="0" w:space="0" w:color="auto"/>
                            <w:right w:val="none" w:sz="0" w:space="0" w:color="auto"/>
                          </w:divBdr>
                          <w:divsChild>
                            <w:div w:id="947659012">
                              <w:marLeft w:val="-180"/>
                              <w:marRight w:val="-180"/>
                              <w:marTop w:val="0"/>
                              <w:marBottom w:val="0"/>
                              <w:divBdr>
                                <w:top w:val="none" w:sz="0" w:space="0" w:color="auto"/>
                                <w:left w:val="none" w:sz="0" w:space="0" w:color="auto"/>
                                <w:bottom w:val="none" w:sz="0" w:space="0" w:color="auto"/>
                                <w:right w:val="none" w:sz="0" w:space="0" w:color="auto"/>
                              </w:divBdr>
                              <w:divsChild>
                                <w:div w:id="20087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726111">
                      <w:marLeft w:val="0"/>
                      <w:marRight w:val="0"/>
                      <w:marTop w:val="0"/>
                      <w:marBottom w:val="0"/>
                      <w:divBdr>
                        <w:top w:val="none" w:sz="0" w:space="0" w:color="auto"/>
                        <w:left w:val="none" w:sz="0" w:space="0" w:color="auto"/>
                        <w:bottom w:val="none" w:sz="0" w:space="0" w:color="auto"/>
                        <w:right w:val="none" w:sz="0" w:space="0" w:color="auto"/>
                      </w:divBdr>
                      <w:divsChild>
                        <w:div w:id="868687884">
                          <w:marLeft w:val="0"/>
                          <w:marRight w:val="0"/>
                          <w:marTop w:val="0"/>
                          <w:marBottom w:val="0"/>
                          <w:divBdr>
                            <w:top w:val="none" w:sz="0" w:space="0" w:color="auto"/>
                            <w:left w:val="none" w:sz="0" w:space="0" w:color="auto"/>
                            <w:bottom w:val="none" w:sz="0" w:space="0" w:color="auto"/>
                            <w:right w:val="none" w:sz="0" w:space="0" w:color="auto"/>
                          </w:divBdr>
                          <w:divsChild>
                            <w:div w:id="2135128871">
                              <w:marLeft w:val="-180"/>
                              <w:marRight w:val="-180"/>
                              <w:marTop w:val="0"/>
                              <w:marBottom w:val="0"/>
                              <w:divBdr>
                                <w:top w:val="none" w:sz="0" w:space="0" w:color="auto"/>
                                <w:left w:val="none" w:sz="0" w:space="0" w:color="auto"/>
                                <w:bottom w:val="none" w:sz="0" w:space="0" w:color="auto"/>
                                <w:right w:val="none" w:sz="0" w:space="0" w:color="auto"/>
                              </w:divBdr>
                              <w:divsChild>
                                <w:div w:id="16365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87021">
                      <w:marLeft w:val="0"/>
                      <w:marRight w:val="0"/>
                      <w:marTop w:val="0"/>
                      <w:marBottom w:val="0"/>
                      <w:divBdr>
                        <w:top w:val="none" w:sz="0" w:space="0" w:color="auto"/>
                        <w:left w:val="none" w:sz="0" w:space="0" w:color="auto"/>
                        <w:bottom w:val="none" w:sz="0" w:space="0" w:color="auto"/>
                        <w:right w:val="none" w:sz="0" w:space="0" w:color="auto"/>
                      </w:divBdr>
                      <w:divsChild>
                        <w:div w:id="1229606977">
                          <w:marLeft w:val="0"/>
                          <w:marRight w:val="0"/>
                          <w:marTop w:val="0"/>
                          <w:marBottom w:val="0"/>
                          <w:divBdr>
                            <w:top w:val="none" w:sz="0" w:space="0" w:color="auto"/>
                            <w:left w:val="none" w:sz="0" w:space="0" w:color="auto"/>
                            <w:bottom w:val="none" w:sz="0" w:space="0" w:color="auto"/>
                            <w:right w:val="none" w:sz="0" w:space="0" w:color="auto"/>
                          </w:divBdr>
                          <w:divsChild>
                            <w:div w:id="932476458">
                              <w:marLeft w:val="-180"/>
                              <w:marRight w:val="-180"/>
                              <w:marTop w:val="0"/>
                              <w:marBottom w:val="0"/>
                              <w:divBdr>
                                <w:top w:val="none" w:sz="0" w:space="0" w:color="auto"/>
                                <w:left w:val="none" w:sz="0" w:space="0" w:color="auto"/>
                                <w:bottom w:val="none" w:sz="0" w:space="0" w:color="auto"/>
                                <w:right w:val="none" w:sz="0" w:space="0" w:color="auto"/>
                              </w:divBdr>
                              <w:divsChild>
                                <w:div w:id="1417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6233261">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62017086">
      <w:bodyDiv w:val="1"/>
      <w:marLeft w:val="0"/>
      <w:marRight w:val="0"/>
      <w:marTop w:val="0"/>
      <w:marBottom w:val="0"/>
      <w:divBdr>
        <w:top w:val="none" w:sz="0" w:space="0" w:color="auto"/>
        <w:left w:val="none" w:sz="0" w:space="0" w:color="auto"/>
        <w:bottom w:val="none" w:sz="0" w:space="0" w:color="auto"/>
        <w:right w:val="none" w:sz="0" w:space="0" w:color="auto"/>
      </w:divBdr>
    </w:div>
    <w:div w:id="1563324696">
      <w:bodyDiv w:val="1"/>
      <w:marLeft w:val="0"/>
      <w:marRight w:val="0"/>
      <w:marTop w:val="0"/>
      <w:marBottom w:val="0"/>
      <w:divBdr>
        <w:top w:val="none" w:sz="0" w:space="0" w:color="auto"/>
        <w:left w:val="none" w:sz="0" w:space="0" w:color="auto"/>
        <w:bottom w:val="none" w:sz="0" w:space="0" w:color="auto"/>
        <w:right w:val="none" w:sz="0" w:space="0" w:color="auto"/>
      </w:divBdr>
    </w:div>
    <w:div w:id="1569917058">
      <w:bodyDiv w:val="1"/>
      <w:marLeft w:val="0"/>
      <w:marRight w:val="0"/>
      <w:marTop w:val="0"/>
      <w:marBottom w:val="0"/>
      <w:divBdr>
        <w:top w:val="none" w:sz="0" w:space="0" w:color="auto"/>
        <w:left w:val="none" w:sz="0" w:space="0" w:color="auto"/>
        <w:bottom w:val="none" w:sz="0" w:space="0" w:color="auto"/>
        <w:right w:val="none" w:sz="0" w:space="0" w:color="auto"/>
      </w:divBdr>
    </w:div>
    <w:div w:id="1570381098">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2981357">
      <w:bodyDiv w:val="1"/>
      <w:marLeft w:val="0"/>
      <w:marRight w:val="0"/>
      <w:marTop w:val="0"/>
      <w:marBottom w:val="0"/>
      <w:divBdr>
        <w:top w:val="none" w:sz="0" w:space="0" w:color="auto"/>
        <w:left w:val="none" w:sz="0" w:space="0" w:color="auto"/>
        <w:bottom w:val="none" w:sz="0" w:space="0" w:color="auto"/>
        <w:right w:val="none" w:sz="0" w:space="0" w:color="auto"/>
      </w:divBdr>
      <w:divsChild>
        <w:div w:id="1562523949">
          <w:marLeft w:val="0"/>
          <w:marRight w:val="0"/>
          <w:marTop w:val="0"/>
          <w:marBottom w:val="0"/>
          <w:divBdr>
            <w:top w:val="none" w:sz="0" w:space="0" w:color="auto"/>
            <w:left w:val="none" w:sz="0" w:space="0" w:color="auto"/>
            <w:bottom w:val="none" w:sz="0" w:space="0" w:color="auto"/>
            <w:right w:val="none" w:sz="0" w:space="0" w:color="auto"/>
          </w:divBdr>
        </w:div>
        <w:div w:id="446049102">
          <w:marLeft w:val="0"/>
          <w:marRight w:val="0"/>
          <w:marTop w:val="0"/>
          <w:marBottom w:val="0"/>
          <w:divBdr>
            <w:top w:val="none" w:sz="0" w:space="0" w:color="auto"/>
            <w:left w:val="none" w:sz="0" w:space="0" w:color="auto"/>
            <w:bottom w:val="none" w:sz="0" w:space="0" w:color="auto"/>
            <w:right w:val="none" w:sz="0" w:space="0" w:color="auto"/>
          </w:divBdr>
        </w:div>
      </w:divsChild>
    </w:div>
    <w:div w:id="1586260352">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6646401">
      <w:bodyDiv w:val="1"/>
      <w:marLeft w:val="0"/>
      <w:marRight w:val="0"/>
      <w:marTop w:val="0"/>
      <w:marBottom w:val="0"/>
      <w:divBdr>
        <w:top w:val="none" w:sz="0" w:space="0" w:color="auto"/>
        <w:left w:val="none" w:sz="0" w:space="0" w:color="auto"/>
        <w:bottom w:val="none" w:sz="0" w:space="0" w:color="auto"/>
        <w:right w:val="none" w:sz="0" w:space="0" w:color="auto"/>
      </w:divBdr>
      <w:divsChild>
        <w:div w:id="1233544055">
          <w:marLeft w:val="0"/>
          <w:marRight w:val="0"/>
          <w:marTop w:val="0"/>
          <w:marBottom w:val="375"/>
          <w:divBdr>
            <w:top w:val="none" w:sz="0" w:space="0" w:color="auto"/>
            <w:left w:val="none" w:sz="0" w:space="0" w:color="auto"/>
            <w:bottom w:val="none" w:sz="0" w:space="0" w:color="auto"/>
            <w:right w:val="none" w:sz="0" w:space="0" w:color="auto"/>
          </w:divBdr>
          <w:divsChild>
            <w:div w:id="1677343133">
              <w:marLeft w:val="0"/>
              <w:marRight w:val="0"/>
              <w:marTop w:val="0"/>
              <w:marBottom w:val="0"/>
              <w:divBdr>
                <w:top w:val="none" w:sz="0" w:space="0" w:color="auto"/>
                <w:left w:val="none" w:sz="0" w:space="0" w:color="auto"/>
                <w:bottom w:val="none" w:sz="0" w:space="0" w:color="auto"/>
                <w:right w:val="none" w:sz="0" w:space="0" w:color="auto"/>
              </w:divBdr>
              <w:divsChild>
                <w:div w:id="27236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33006">
          <w:marLeft w:val="0"/>
          <w:marRight w:val="0"/>
          <w:marTop w:val="0"/>
          <w:marBottom w:val="0"/>
          <w:divBdr>
            <w:top w:val="none" w:sz="0" w:space="0" w:color="auto"/>
            <w:left w:val="none" w:sz="0" w:space="0" w:color="auto"/>
            <w:bottom w:val="none" w:sz="0" w:space="0" w:color="auto"/>
            <w:right w:val="none" w:sz="0" w:space="0" w:color="auto"/>
          </w:divBdr>
          <w:divsChild>
            <w:div w:id="1682194860">
              <w:marLeft w:val="0"/>
              <w:marRight w:val="0"/>
              <w:marTop w:val="0"/>
              <w:marBottom w:val="0"/>
              <w:divBdr>
                <w:top w:val="none" w:sz="0" w:space="0" w:color="auto"/>
                <w:left w:val="none" w:sz="0" w:space="0" w:color="auto"/>
                <w:bottom w:val="none" w:sz="0" w:space="0" w:color="auto"/>
                <w:right w:val="none" w:sz="0" w:space="0" w:color="auto"/>
              </w:divBdr>
              <w:divsChild>
                <w:div w:id="490609595">
                  <w:marLeft w:val="-180"/>
                  <w:marRight w:val="-180"/>
                  <w:marTop w:val="0"/>
                  <w:marBottom w:val="0"/>
                  <w:divBdr>
                    <w:top w:val="none" w:sz="0" w:space="0" w:color="auto"/>
                    <w:left w:val="none" w:sz="0" w:space="0" w:color="auto"/>
                    <w:bottom w:val="none" w:sz="0" w:space="0" w:color="auto"/>
                    <w:right w:val="none" w:sz="0" w:space="0" w:color="auto"/>
                  </w:divBdr>
                  <w:divsChild>
                    <w:div w:id="15982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41862">
      <w:bodyDiv w:val="1"/>
      <w:marLeft w:val="0"/>
      <w:marRight w:val="0"/>
      <w:marTop w:val="0"/>
      <w:marBottom w:val="0"/>
      <w:divBdr>
        <w:top w:val="none" w:sz="0" w:space="0" w:color="auto"/>
        <w:left w:val="none" w:sz="0" w:space="0" w:color="auto"/>
        <w:bottom w:val="none" w:sz="0" w:space="0" w:color="auto"/>
        <w:right w:val="none" w:sz="0" w:space="0" w:color="auto"/>
      </w:divBdr>
    </w:div>
    <w:div w:id="1587762807">
      <w:bodyDiv w:val="1"/>
      <w:marLeft w:val="0"/>
      <w:marRight w:val="0"/>
      <w:marTop w:val="0"/>
      <w:marBottom w:val="0"/>
      <w:divBdr>
        <w:top w:val="none" w:sz="0" w:space="0" w:color="auto"/>
        <w:left w:val="none" w:sz="0" w:space="0" w:color="auto"/>
        <w:bottom w:val="none" w:sz="0" w:space="0" w:color="auto"/>
        <w:right w:val="none" w:sz="0" w:space="0" w:color="auto"/>
      </w:divBdr>
      <w:divsChild>
        <w:div w:id="727149596">
          <w:marLeft w:val="0"/>
          <w:marRight w:val="0"/>
          <w:marTop w:val="0"/>
          <w:marBottom w:val="0"/>
          <w:divBdr>
            <w:top w:val="none" w:sz="0" w:space="0" w:color="auto"/>
            <w:left w:val="none" w:sz="0" w:space="0" w:color="auto"/>
            <w:bottom w:val="none" w:sz="0" w:space="0" w:color="auto"/>
            <w:right w:val="none" w:sz="0" w:space="0" w:color="auto"/>
          </w:divBdr>
        </w:div>
        <w:div w:id="397631061">
          <w:marLeft w:val="0"/>
          <w:marRight w:val="0"/>
          <w:marTop w:val="0"/>
          <w:marBottom w:val="0"/>
          <w:divBdr>
            <w:top w:val="none" w:sz="0" w:space="0" w:color="auto"/>
            <w:left w:val="none" w:sz="0" w:space="0" w:color="auto"/>
            <w:bottom w:val="none" w:sz="0" w:space="0" w:color="auto"/>
            <w:right w:val="none" w:sz="0" w:space="0" w:color="auto"/>
          </w:divBdr>
        </w:div>
        <w:div w:id="1947690927">
          <w:marLeft w:val="0"/>
          <w:marRight w:val="0"/>
          <w:marTop w:val="0"/>
          <w:marBottom w:val="0"/>
          <w:divBdr>
            <w:top w:val="none" w:sz="0" w:space="0" w:color="auto"/>
            <w:left w:val="none" w:sz="0" w:space="0" w:color="auto"/>
            <w:bottom w:val="none" w:sz="0" w:space="0" w:color="auto"/>
            <w:right w:val="none" w:sz="0" w:space="0" w:color="auto"/>
          </w:divBdr>
        </w:div>
        <w:div w:id="1117678006">
          <w:marLeft w:val="0"/>
          <w:marRight w:val="0"/>
          <w:marTop w:val="0"/>
          <w:marBottom w:val="0"/>
          <w:divBdr>
            <w:top w:val="none" w:sz="0" w:space="0" w:color="auto"/>
            <w:left w:val="none" w:sz="0" w:space="0" w:color="auto"/>
            <w:bottom w:val="none" w:sz="0" w:space="0" w:color="auto"/>
            <w:right w:val="none" w:sz="0" w:space="0" w:color="auto"/>
          </w:divBdr>
        </w:div>
        <w:div w:id="414909955">
          <w:marLeft w:val="0"/>
          <w:marRight w:val="0"/>
          <w:marTop w:val="0"/>
          <w:marBottom w:val="0"/>
          <w:divBdr>
            <w:top w:val="none" w:sz="0" w:space="0" w:color="auto"/>
            <w:left w:val="none" w:sz="0" w:space="0" w:color="auto"/>
            <w:bottom w:val="none" w:sz="0" w:space="0" w:color="auto"/>
            <w:right w:val="none" w:sz="0" w:space="0" w:color="auto"/>
          </w:divBdr>
        </w:div>
        <w:div w:id="466703535">
          <w:marLeft w:val="0"/>
          <w:marRight w:val="0"/>
          <w:marTop w:val="0"/>
          <w:marBottom w:val="0"/>
          <w:divBdr>
            <w:top w:val="none" w:sz="0" w:space="0" w:color="auto"/>
            <w:left w:val="none" w:sz="0" w:space="0" w:color="auto"/>
            <w:bottom w:val="none" w:sz="0" w:space="0" w:color="auto"/>
            <w:right w:val="none" w:sz="0" w:space="0" w:color="auto"/>
          </w:divBdr>
        </w:div>
        <w:div w:id="1720125499">
          <w:marLeft w:val="0"/>
          <w:marRight w:val="0"/>
          <w:marTop w:val="0"/>
          <w:marBottom w:val="0"/>
          <w:divBdr>
            <w:top w:val="none" w:sz="0" w:space="0" w:color="auto"/>
            <w:left w:val="none" w:sz="0" w:space="0" w:color="auto"/>
            <w:bottom w:val="none" w:sz="0" w:space="0" w:color="auto"/>
            <w:right w:val="none" w:sz="0" w:space="0" w:color="auto"/>
          </w:divBdr>
        </w:div>
        <w:div w:id="983772413">
          <w:marLeft w:val="0"/>
          <w:marRight w:val="0"/>
          <w:marTop w:val="0"/>
          <w:marBottom w:val="0"/>
          <w:divBdr>
            <w:top w:val="none" w:sz="0" w:space="0" w:color="auto"/>
            <w:left w:val="none" w:sz="0" w:space="0" w:color="auto"/>
            <w:bottom w:val="none" w:sz="0" w:space="0" w:color="auto"/>
            <w:right w:val="none" w:sz="0" w:space="0" w:color="auto"/>
          </w:divBdr>
        </w:div>
        <w:div w:id="1880624152">
          <w:marLeft w:val="0"/>
          <w:marRight w:val="0"/>
          <w:marTop w:val="0"/>
          <w:marBottom w:val="0"/>
          <w:divBdr>
            <w:top w:val="none" w:sz="0" w:space="0" w:color="auto"/>
            <w:left w:val="none" w:sz="0" w:space="0" w:color="auto"/>
            <w:bottom w:val="none" w:sz="0" w:space="0" w:color="auto"/>
            <w:right w:val="none" w:sz="0" w:space="0" w:color="auto"/>
          </w:divBdr>
        </w:div>
        <w:div w:id="1862670290">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0942078">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5889181">
      <w:bodyDiv w:val="1"/>
      <w:marLeft w:val="0"/>
      <w:marRight w:val="0"/>
      <w:marTop w:val="0"/>
      <w:marBottom w:val="0"/>
      <w:divBdr>
        <w:top w:val="none" w:sz="0" w:space="0" w:color="auto"/>
        <w:left w:val="none" w:sz="0" w:space="0" w:color="auto"/>
        <w:bottom w:val="none" w:sz="0" w:space="0" w:color="auto"/>
        <w:right w:val="none" w:sz="0" w:space="0" w:color="auto"/>
      </w:divBdr>
      <w:divsChild>
        <w:div w:id="1391266702">
          <w:marLeft w:val="0"/>
          <w:marRight w:val="0"/>
          <w:marTop w:val="0"/>
          <w:marBottom w:val="180"/>
          <w:divBdr>
            <w:top w:val="none" w:sz="0" w:space="0" w:color="auto"/>
            <w:left w:val="none" w:sz="0" w:space="0" w:color="auto"/>
            <w:bottom w:val="none" w:sz="0" w:space="0" w:color="auto"/>
            <w:right w:val="none" w:sz="0" w:space="0" w:color="auto"/>
          </w:divBdr>
        </w:div>
      </w:divsChild>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2641076">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1565673">
      <w:bodyDiv w:val="1"/>
      <w:marLeft w:val="0"/>
      <w:marRight w:val="0"/>
      <w:marTop w:val="0"/>
      <w:marBottom w:val="0"/>
      <w:divBdr>
        <w:top w:val="none" w:sz="0" w:space="0" w:color="auto"/>
        <w:left w:val="none" w:sz="0" w:space="0" w:color="auto"/>
        <w:bottom w:val="none" w:sz="0" w:space="0" w:color="auto"/>
        <w:right w:val="none" w:sz="0" w:space="0" w:color="auto"/>
      </w:divBdr>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9697361">
      <w:bodyDiv w:val="1"/>
      <w:marLeft w:val="0"/>
      <w:marRight w:val="0"/>
      <w:marTop w:val="0"/>
      <w:marBottom w:val="0"/>
      <w:divBdr>
        <w:top w:val="none" w:sz="0" w:space="0" w:color="auto"/>
        <w:left w:val="none" w:sz="0" w:space="0" w:color="auto"/>
        <w:bottom w:val="none" w:sz="0" w:space="0" w:color="auto"/>
        <w:right w:val="none" w:sz="0" w:space="0" w:color="auto"/>
      </w:divBdr>
      <w:divsChild>
        <w:div w:id="2025014046">
          <w:marLeft w:val="0"/>
          <w:marRight w:val="0"/>
          <w:marTop w:val="0"/>
          <w:marBottom w:val="0"/>
          <w:divBdr>
            <w:top w:val="none" w:sz="0" w:space="0" w:color="auto"/>
            <w:left w:val="none" w:sz="0" w:space="0" w:color="auto"/>
            <w:bottom w:val="none" w:sz="0" w:space="0" w:color="auto"/>
            <w:right w:val="none" w:sz="0" w:space="0" w:color="auto"/>
          </w:divBdr>
          <w:divsChild>
            <w:div w:id="63456901">
              <w:marLeft w:val="0"/>
              <w:marRight w:val="0"/>
              <w:marTop w:val="0"/>
              <w:marBottom w:val="0"/>
              <w:divBdr>
                <w:top w:val="none" w:sz="0" w:space="0" w:color="auto"/>
                <w:left w:val="none" w:sz="0" w:space="0" w:color="auto"/>
                <w:bottom w:val="none" w:sz="0" w:space="0" w:color="auto"/>
                <w:right w:val="none" w:sz="0" w:space="0" w:color="auto"/>
              </w:divBdr>
            </w:div>
          </w:divsChild>
        </w:div>
        <w:div w:id="809513481">
          <w:marLeft w:val="0"/>
          <w:marRight w:val="0"/>
          <w:marTop w:val="0"/>
          <w:marBottom w:val="0"/>
          <w:divBdr>
            <w:top w:val="none" w:sz="0" w:space="0" w:color="auto"/>
            <w:left w:val="none" w:sz="0" w:space="0" w:color="auto"/>
            <w:bottom w:val="none" w:sz="0" w:space="0" w:color="auto"/>
            <w:right w:val="none" w:sz="0" w:space="0" w:color="auto"/>
          </w:divBdr>
          <w:divsChild>
            <w:div w:id="133569165">
              <w:marLeft w:val="0"/>
              <w:marRight w:val="0"/>
              <w:marTop w:val="0"/>
              <w:marBottom w:val="0"/>
              <w:divBdr>
                <w:top w:val="none" w:sz="0" w:space="0" w:color="auto"/>
                <w:left w:val="none" w:sz="0" w:space="0" w:color="auto"/>
                <w:bottom w:val="none" w:sz="0" w:space="0" w:color="auto"/>
                <w:right w:val="none" w:sz="0" w:space="0" w:color="auto"/>
              </w:divBdr>
              <w:divsChild>
                <w:div w:id="1606839010">
                  <w:marLeft w:val="0"/>
                  <w:marRight w:val="0"/>
                  <w:marTop w:val="0"/>
                  <w:marBottom w:val="0"/>
                  <w:divBdr>
                    <w:top w:val="none" w:sz="0" w:space="0" w:color="auto"/>
                    <w:left w:val="none" w:sz="0" w:space="0" w:color="auto"/>
                    <w:bottom w:val="none" w:sz="0" w:space="0" w:color="auto"/>
                    <w:right w:val="none" w:sz="0" w:space="0" w:color="auto"/>
                  </w:divBdr>
                </w:div>
              </w:divsChild>
            </w:div>
            <w:div w:id="637150485">
              <w:marLeft w:val="0"/>
              <w:marRight w:val="0"/>
              <w:marTop w:val="0"/>
              <w:marBottom w:val="0"/>
              <w:divBdr>
                <w:top w:val="none" w:sz="0" w:space="0" w:color="auto"/>
                <w:left w:val="none" w:sz="0" w:space="0" w:color="auto"/>
                <w:bottom w:val="none" w:sz="0" w:space="0" w:color="auto"/>
                <w:right w:val="none" w:sz="0" w:space="0" w:color="auto"/>
              </w:divBdr>
            </w:div>
          </w:divsChild>
        </w:div>
        <w:div w:id="1339818734">
          <w:marLeft w:val="0"/>
          <w:marRight w:val="0"/>
          <w:marTop w:val="0"/>
          <w:marBottom w:val="0"/>
          <w:divBdr>
            <w:top w:val="none" w:sz="0" w:space="0" w:color="auto"/>
            <w:left w:val="none" w:sz="0" w:space="0" w:color="auto"/>
            <w:bottom w:val="none" w:sz="0" w:space="0" w:color="auto"/>
            <w:right w:val="none" w:sz="0" w:space="0" w:color="auto"/>
          </w:divBdr>
          <w:divsChild>
            <w:div w:id="1778911392">
              <w:marLeft w:val="0"/>
              <w:marRight w:val="0"/>
              <w:marTop w:val="0"/>
              <w:marBottom w:val="0"/>
              <w:divBdr>
                <w:top w:val="none" w:sz="0" w:space="0" w:color="auto"/>
                <w:left w:val="none" w:sz="0" w:space="0" w:color="auto"/>
                <w:bottom w:val="none" w:sz="0" w:space="0" w:color="auto"/>
                <w:right w:val="none" w:sz="0" w:space="0" w:color="auto"/>
              </w:divBdr>
              <w:divsChild>
                <w:div w:id="665861694">
                  <w:marLeft w:val="0"/>
                  <w:marRight w:val="0"/>
                  <w:marTop w:val="0"/>
                  <w:marBottom w:val="0"/>
                  <w:divBdr>
                    <w:top w:val="none" w:sz="0" w:space="0" w:color="auto"/>
                    <w:left w:val="none" w:sz="0" w:space="0" w:color="auto"/>
                    <w:bottom w:val="none" w:sz="0" w:space="0" w:color="auto"/>
                    <w:right w:val="none" w:sz="0" w:space="0" w:color="auto"/>
                  </w:divBdr>
                </w:div>
              </w:divsChild>
            </w:div>
            <w:div w:id="2072003164">
              <w:marLeft w:val="0"/>
              <w:marRight w:val="0"/>
              <w:marTop w:val="0"/>
              <w:marBottom w:val="0"/>
              <w:divBdr>
                <w:top w:val="none" w:sz="0" w:space="0" w:color="auto"/>
                <w:left w:val="none" w:sz="0" w:space="0" w:color="auto"/>
                <w:bottom w:val="none" w:sz="0" w:space="0" w:color="auto"/>
                <w:right w:val="none" w:sz="0" w:space="0" w:color="auto"/>
              </w:divBdr>
            </w:div>
          </w:divsChild>
        </w:div>
        <w:div w:id="2020892538">
          <w:marLeft w:val="0"/>
          <w:marRight w:val="0"/>
          <w:marTop w:val="0"/>
          <w:marBottom w:val="0"/>
          <w:divBdr>
            <w:top w:val="none" w:sz="0" w:space="0" w:color="auto"/>
            <w:left w:val="none" w:sz="0" w:space="0" w:color="auto"/>
            <w:bottom w:val="none" w:sz="0" w:space="0" w:color="auto"/>
            <w:right w:val="none" w:sz="0" w:space="0" w:color="auto"/>
          </w:divBdr>
          <w:divsChild>
            <w:div w:id="261034829">
              <w:marLeft w:val="0"/>
              <w:marRight w:val="0"/>
              <w:marTop w:val="0"/>
              <w:marBottom w:val="0"/>
              <w:divBdr>
                <w:top w:val="none" w:sz="0" w:space="0" w:color="auto"/>
                <w:left w:val="none" w:sz="0" w:space="0" w:color="auto"/>
                <w:bottom w:val="none" w:sz="0" w:space="0" w:color="auto"/>
                <w:right w:val="none" w:sz="0" w:space="0" w:color="auto"/>
              </w:divBdr>
              <w:divsChild>
                <w:div w:id="1700862124">
                  <w:marLeft w:val="0"/>
                  <w:marRight w:val="0"/>
                  <w:marTop w:val="0"/>
                  <w:marBottom w:val="0"/>
                  <w:divBdr>
                    <w:top w:val="none" w:sz="0" w:space="0" w:color="auto"/>
                    <w:left w:val="none" w:sz="0" w:space="0" w:color="auto"/>
                    <w:bottom w:val="none" w:sz="0" w:space="0" w:color="auto"/>
                    <w:right w:val="none" w:sz="0" w:space="0" w:color="auto"/>
                  </w:divBdr>
                </w:div>
              </w:divsChild>
            </w:div>
            <w:div w:id="1951165010">
              <w:marLeft w:val="0"/>
              <w:marRight w:val="0"/>
              <w:marTop w:val="0"/>
              <w:marBottom w:val="0"/>
              <w:divBdr>
                <w:top w:val="none" w:sz="0" w:space="0" w:color="auto"/>
                <w:left w:val="none" w:sz="0" w:space="0" w:color="auto"/>
                <w:bottom w:val="none" w:sz="0" w:space="0" w:color="auto"/>
                <w:right w:val="none" w:sz="0" w:space="0" w:color="auto"/>
              </w:divBdr>
            </w:div>
          </w:divsChild>
        </w:div>
        <w:div w:id="127431185">
          <w:marLeft w:val="0"/>
          <w:marRight w:val="0"/>
          <w:marTop w:val="0"/>
          <w:marBottom w:val="0"/>
          <w:divBdr>
            <w:top w:val="none" w:sz="0" w:space="0" w:color="auto"/>
            <w:left w:val="none" w:sz="0" w:space="0" w:color="auto"/>
            <w:bottom w:val="none" w:sz="0" w:space="0" w:color="auto"/>
            <w:right w:val="none" w:sz="0" w:space="0" w:color="auto"/>
          </w:divBdr>
          <w:divsChild>
            <w:div w:id="674304792">
              <w:marLeft w:val="0"/>
              <w:marRight w:val="0"/>
              <w:marTop w:val="0"/>
              <w:marBottom w:val="0"/>
              <w:divBdr>
                <w:top w:val="none" w:sz="0" w:space="0" w:color="auto"/>
                <w:left w:val="none" w:sz="0" w:space="0" w:color="auto"/>
                <w:bottom w:val="none" w:sz="0" w:space="0" w:color="auto"/>
                <w:right w:val="none" w:sz="0" w:space="0" w:color="auto"/>
              </w:divBdr>
              <w:divsChild>
                <w:div w:id="1561598248">
                  <w:marLeft w:val="0"/>
                  <w:marRight w:val="0"/>
                  <w:marTop w:val="0"/>
                  <w:marBottom w:val="0"/>
                  <w:divBdr>
                    <w:top w:val="none" w:sz="0" w:space="0" w:color="auto"/>
                    <w:left w:val="none" w:sz="0" w:space="0" w:color="auto"/>
                    <w:bottom w:val="none" w:sz="0" w:space="0" w:color="auto"/>
                    <w:right w:val="none" w:sz="0" w:space="0" w:color="auto"/>
                  </w:divBdr>
                </w:div>
              </w:divsChild>
            </w:div>
            <w:div w:id="127673930">
              <w:marLeft w:val="0"/>
              <w:marRight w:val="0"/>
              <w:marTop w:val="0"/>
              <w:marBottom w:val="0"/>
              <w:divBdr>
                <w:top w:val="none" w:sz="0" w:space="0" w:color="auto"/>
                <w:left w:val="none" w:sz="0" w:space="0" w:color="auto"/>
                <w:bottom w:val="none" w:sz="0" w:space="0" w:color="auto"/>
                <w:right w:val="none" w:sz="0" w:space="0" w:color="auto"/>
              </w:divBdr>
            </w:div>
          </w:divsChild>
        </w:div>
        <w:div w:id="2070103807">
          <w:marLeft w:val="0"/>
          <w:marRight w:val="0"/>
          <w:marTop w:val="0"/>
          <w:marBottom w:val="0"/>
          <w:divBdr>
            <w:top w:val="none" w:sz="0" w:space="0" w:color="auto"/>
            <w:left w:val="none" w:sz="0" w:space="0" w:color="auto"/>
            <w:bottom w:val="none" w:sz="0" w:space="0" w:color="auto"/>
            <w:right w:val="none" w:sz="0" w:space="0" w:color="auto"/>
          </w:divBdr>
          <w:divsChild>
            <w:div w:id="864752062">
              <w:marLeft w:val="0"/>
              <w:marRight w:val="0"/>
              <w:marTop w:val="0"/>
              <w:marBottom w:val="0"/>
              <w:divBdr>
                <w:top w:val="none" w:sz="0" w:space="0" w:color="auto"/>
                <w:left w:val="none" w:sz="0" w:space="0" w:color="auto"/>
                <w:bottom w:val="none" w:sz="0" w:space="0" w:color="auto"/>
                <w:right w:val="none" w:sz="0" w:space="0" w:color="auto"/>
              </w:divBdr>
              <w:divsChild>
                <w:div w:id="591623548">
                  <w:marLeft w:val="0"/>
                  <w:marRight w:val="0"/>
                  <w:marTop w:val="0"/>
                  <w:marBottom w:val="0"/>
                  <w:divBdr>
                    <w:top w:val="none" w:sz="0" w:space="0" w:color="auto"/>
                    <w:left w:val="none" w:sz="0" w:space="0" w:color="auto"/>
                    <w:bottom w:val="none" w:sz="0" w:space="0" w:color="auto"/>
                    <w:right w:val="none" w:sz="0" w:space="0" w:color="auto"/>
                  </w:divBdr>
                </w:div>
              </w:divsChild>
            </w:div>
            <w:div w:id="796946600">
              <w:marLeft w:val="0"/>
              <w:marRight w:val="0"/>
              <w:marTop w:val="0"/>
              <w:marBottom w:val="0"/>
              <w:divBdr>
                <w:top w:val="none" w:sz="0" w:space="0" w:color="auto"/>
                <w:left w:val="none" w:sz="0" w:space="0" w:color="auto"/>
                <w:bottom w:val="none" w:sz="0" w:space="0" w:color="auto"/>
                <w:right w:val="none" w:sz="0" w:space="0" w:color="auto"/>
              </w:divBdr>
            </w:div>
          </w:divsChild>
        </w:div>
        <w:div w:id="2145661785">
          <w:marLeft w:val="0"/>
          <w:marRight w:val="0"/>
          <w:marTop w:val="0"/>
          <w:marBottom w:val="0"/>
          <w:divBdr>
            <w:top w:val="none" w:sz="0" w:space="0" w:color="auto"/>
            <w:left w:val="none" w:sz="0" w:space="0" w:color="auto"/>
            <w:bottom w:val="none" w:sz="0" w:space="0" w:color="auto"/>
            <w:right w:val="none" w:sz="0" w:space="0" w:color="auto"/>
          </w:divBdr>
          <w:divsChild>
            <w:div w:id="2132899195">
              <w:marLeft w:val="0"/>
              <w:marRight w:val="0"/>
              <w:marTop w:val="0"/>
              <w:marBottom w:val="0"/>
              <w:divBdr>
                <w:top w:val="none" w:sz="0" w:space="0" w:color="auto"/>
                <w:left w:val="none" w:sz="0" w:space="0" w:color="auto"/>
                <w:bottom w:val="none" w:sz="0" w:space="0" w:color="auto"/>
                <w:right w:val="none" w:sz="0" w:space="0" w:color="auto"/>
              </w:divBdr>
              <w:divsChild>
                <w:div w:id="1417284762">
                  <w:marLeft w:val="0"/>
                  <w:marRight w:val="0"/>
                  <w:marTop w:val="0"/>
                  <w:marBottom w:val="0"/>
                  <w:divBdr>
                    <w:top w:val="none" w:sz="0" w:space="0" w:color="auto"/>
                    <w:left w:val="none" w:sz="0" w:space="0" w:color="auto"/>
                    <w:bottom w:val="none" w:sz="0" w:space="0" w:color="auto"/>
                    <w:right w:val="none" w:sz="0" w:space="0" w:color="auto"/>
                  </w:divBdr>
                </w:div>
              </w:divsChild>
            </w:div>
            <w:div w:id="381102390">
              <w:marLeft w:val="0"/>
              <w:marRight w:val="0"/>
              <w:marTop w:val="0"/>
              <w:marBottom w:val="0"/>
              <w:divBdr>
                <w:top w:val="none" w:sz="0" w:space="0" w:color="auto"/>
                <w:left w:val="none" w:sz="0" w:space="0" w:color="auto"/>
                <w:bottom w:val="none" w:sz="0" w:space="0" w:color="auto"/>
                <w:right w:val="none" w:sz="0" w:space="0" w:color="auto"/>
              </w:divBdr>
            </w:div>
          </w:divsChild>
        </w:div>
        <w:div w:id="411778852">
          <w:marLeft w:val="0"/>
          <w:marRight w:val="0"/>
          <w:marTop w:val="0"/>
          <w:marBottom w:val="0"/>
          <w:divBdr>
            <w:top w:val="none" w:sz="0" w:space="0" w:color="auto"/>
            <w:left w:val="none" w:sz="0" w:space="0" w:color="auto"/>
            <w:bottom w:val="none" w:sz="0" w:space="0" w:color="auto"/>
            <w:right w:val="none" w:sz="0" w:space="0" w:color="auto"/>
          </w:divBdr>
          <w:divsChild>
            <w:div w:id="954561128">
              <w:marLeft w:val="0"/>
              <w:marRight w:val="0"/>
              <w:marTop w:val="0"/>
              <w:marBottom w:val="0"/>
              <w:divBdr>
                <w:top w:val="none" w:sz="0" w:space="0" w:color="auto"/>
                <w:left w:val="none" w:sz="0" w:space="0" w:color="auto"/>
                <w:bottom w:val="none" w:sz="0" w:space="0" w:color="auto"/>
                <w:right w:val="none" w:sz="0" w:space="0" w:color="auto"/>
              </w:divBdr>
              <w:divsChild>
                <w:div w:id="1711342046">
                  <w:marLeft w:val="0"/>
                  <w:marRight w:val="0"/>
                  <w:marTop w:val="0"/>
                  <w:marBottom w:val="0"/>
                  <w:divBdr>
                    <w:top w:val="none" w:sz="0" w:space="0" w:color="auto"/>
                    <w:left w:val="none" w:sz="0" w:space="0" w:color="auto"/>
                    <w:bottom w:val="none" w:sz="0" w:space="0" w:color="auto"/>
                    <w:right w:val="none" w:sz="0" w:space="0" w:color="auto"/>
                  </w:divBdr>
                </w:div>
              </w:divsChild>
            </w:div>
            <w:div w:id="5501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4137072">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06978672">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278849">
      <w:bodyDiv w:val="1"/>
      <w:marLeft w:val="0"/>
      <w:marRight w:val="0"/>
      <w:marTop w:val="0"/>
      <w:marBottom w:val="0"/>
      <w:divBdr>
        <w:top w:val="none" w:sz="0" w:space="0" w:color="auto"/>
        <w:left w:val="none" w:sz="0" w:space="0" w:color="auto"/>
        <w:bottom w:val="none" w:sz="0" w:space="0" w:color="auto"/>
        <w:right w:val="none" w:sz="0" w:space="0" w:color="auto"/>
      </w:divBdr>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267320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18456764">
      <w:bodyDiv w:val="1"/>
      <w:marLeft w:val="0"/>
      <w:marRight w:val="0"/>
      <w:marTop w:val="0"/>
      <w:marBottom w:val="0"/>
      <w:divBdr>
        <w:top w:val="none" w:sz="0" w:space="0" w:color="auto"/>
        <w:left w:val="none" w:sz="0" w:space="0" w:color="auto"/>
        <w:bottom w:val="none" w:sz="0" w:space="0" w:color="auto"/>
        <w:right w:val="none" w:sz="0" w:space="0" w:color="auto"/>
      </w:divBdr>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697302">
      <w:bodyDiv w:val="1"/>
      <w:marLeft w:val="0"/>
      <w:marRight w:val="0"/>
      <w:marTop w:val="0"/>
      <w:marBottom w:val="0"/>
      <w:divBdr>
        <w:top w:val="none" w:sz="0" w:space="0" w:color="auto"/>
        <w:left w:val="none" w:sz="0" w:space="0" w:color="auto"/>
        <w:bottom w:val="none" w:sz="0" w:space="0" w:color="auto"/>
        <w:right w:val="none" w:sz="0" w:space="0" w:color="auto"/>
      </w:divBdr>
    </w:div>
    <w:div w:id="1847791858">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21060">
      <w:bodyDiv w:val="1"/>
      <w:marLeft w:val="0"/>
      <w:marRight w:val="0"/>
      <w:marTop w:val="0"/>
      <w:marBottom w:val="0"/>
      <w:divBdr>
        <w:top w:val="none" w:sz="0" w:space="0" w:color="auto"/>
        <w:left w:val="none" w:sz="0" w:space="0" w:color="auto"/>
        <w:bottom w:val="none" w:sz="0" w:space="0" w:color="auto"/>
        <w:right w:val="none" w:sz="0" w:space="0" w:color="auto"/>
      </w:divBdr>
      <w:divsChild>
        <w:div w:id="1275479320">
          <w:marLeft w:val="0"/>
          <w:marRight w:val="0"/>
          <w:marTop w:val="0"/>
          <w:marBottom w:val="375"/>
          <w:divBdr>
            <w:top w:val="none" w:sz="0" w:space="0" w:color="auto"/>
            <w:left w:val="none" w:sz="0" w:space="0" w:color="auto"/>
            <w:bottom w:val="none" w:sz="0" w:space="0" w:color="auto"/>
            <w:right w:val="none" w:sz="0" w:space="0" w:color="auto"/>
          </w:divBdr>
          <w:divsChild>
            <w:div w:id="348796433">
              <w:marLeft w:val="0"/>
              <w:marRight w:val="0"/>
              <w:marTop w:val="0"/>
              <w:marBottom w:val="0"/>
              <w:divBdr>
                <w:top w:val="none" w:sz="0" w:space="0" w:color="auto"/>
                <w:left w:val="none" w:sz="0" w:space="0" w:color="auto"/>
                <w:bottom w:val="none" w:sz="0" w:space="0" w:color="auto"/>
                <w:right w:val="none" w:sz="0" w:space="0" w:color="auto"/>
              </w:divBdr>
              <w:divsChild>
                <w:div w:id="12153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9520">
          <w:marLeft w:val="0"/>
          <w:marRight w:val="0"/>
          <w:marTop w:val="0"/>
          <w:marBottom w:val="0"/>
          <w:divBdr>
            <w:top w:val="none" w:sz="0" w:space="0" w:color="auto"/>
            <w:left w:val="none" w:sz="0" w:space="0" w:color="auto"/>
            <w:bottom w:val="none" w:sz="0" w:space="0" w:color="auto"/>
            <w:right w:val="none" w:sz="0" w:space="0" w:color="auto"/>
          </w:divBdr>
          <w:divsChild>
            <w:div w:id="1006519933">
              <w:marLeft w:val="0"/>
              <w:marRight w:val="0"/>
              <w:marTop w:val="0"/>
              <w:marBottom w:val="0"/>
              <w:divBdr>
                <w:top w:val="none" w:sz="0" w:space="0" w:color="auto"/>
                <w:left w:val="none" w:sz="0" w:space="0" w:color="auto"/>
                <w:bottom w:val="none" w:sz="0" w:space="0" w:color="auto"/>
                <w:right w:val="none" w:sz="0" w:space="0" w:color="auto"/>
              </w:divBdr>
              <w:divsChild>
                <w:div w:id="1097480895">
                  <w:marLeft w:val="-180"/>
                  <w:marRight w:val="-180"/>
                  <w:marTop w:val="0"/>
                  <w:marBottom w:val="0"/>
                  <w:divBdr>
                    <w:top w:val="none" w:sz="0" w:space="0" w:color="auto"/>
                    <w:left w:val="none" w:sz="0" w:space="0" w:color="auto"/>
                    <w:bottom w:val="none" w:sz="0" w:space="0" w:color="auto"/>
                    <w:right w:val="none" w:sz="0" w:space="0" w:color="auto"/>
                  </w:divBdr>
                  <w:divsChild>
                    <w:div w:id="8883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272133">
      <w:bodyDiv w:val="1"/>
      <w:marLeft w:val="0"/>
      <w:marRight w:val="0"/>
      <w:marTop w:val="0"/>
      <w:marBottom w:val="0"/>
      <w:divBdr>
        <w:top w:val="none" w:sz="0" w:space="0" w:color="auto"/>
        <w:left w:val="none" w:sz="0" w:space="0" w:color="auto"/>
        <w:bottom w:val="none" w:sz="0" w:space="0" w:color="auto"/>
        <w:right w:val="none" w:sz="0" w:space="0" w:color="auto"/>
      </w:divBdr>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8803610">
      <w:bodyDiv w:val="1"/>
      <w:marLeft w:val="0"/>
      <w:marRight w:val="0"/>
      <w:marTop w:val="0"/>
      <w:marBottom w:val="0"/>
      <w:divBdr>
        <w:top w:val="none" w:sz="0" w:space="0" w:color="auto"/>
        <w:left w:val="none" w:sz="0" w:space="0" w:color="auto"/>
        <w:bottom w:val="none" w:sz="0" w:space="0" w:color="auto"/>
        <w:right w:val="none" w:sz="0" w:space="0" w:color="auto"/>
      </w:divBdr>
    </w:div>
    <w:div w:id="191053469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6687995">
      <w:bodyDiv w:val="1"/>
      <w:marLeft w:val="0"/>
      <w:marRight w:val="0"/>
      <w:marTop w:val="0"/>
      <w:marBottom w:val="0"/>
      <w:divBdr>
        <w:top w:val="none" w:sz="0" w:space="0" w:color="auto"/>
        <w:left w:val="none" w:sz="0" w:space="0" w:color="auto"/>
        <w:bottom w:val="none" w:sz="0" w:space="0" w:color="auto"/>
        <w:right w:val="none" w:sz="0" w:space="0" w:color="auto"/>
      </w:divBdr>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2319009">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57057785">
      <w:bodyDiv w:val="1"/>
      <w:marLeft w:val="0"/>
      <w:marRight w:val="0"/>
      <w:marTop w:val="0"/>
      <w:marBottom w:val="0"/>
      <w:divBdr>
        <w:top w:val="none" w:sz="0" w:space="0" w:color="auto"/>
        <w:left w:val="none" w:sz="0" w:space="0" w:color="auto"/>
        <w:bottom w:val="none" w:sz="0" w:space="0" w:color="auto"/>
        <w:right w:val="none" w:sz="0" w:space="0" w:color="auto"/>
      </w:divBdr>
    </w:div>
    <w:div w:id="1958834043">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06980447">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8600613">
      <w:bodyDiv w:val="1"/>
      <w:marLeft w:val="0"/>
      <w:marRight w:val="0"/>
      <w:marTop w:val="0"/>
      <w:marBottom w:val="0"/>
      <w:divBdr>
        <w:top w:val="none" w:sz="0" w:space="0" w:color="auto"/>
        <w:left w:val="none" w:sz="0" w:space="0" w:color="auto"/>
        <w:bottom w:val="none" w:sz="0" w:space="0" w:color="auto"/>
        <w:right w:val="none" w:sz="0" w:space="0" w:color="auto"/>
      </w:divBdr>
      <w:divsChild>
        <w:div w:id="456528327">
          <w:marLeft w:val="0"/>
          <w:marRight w:val="0"/>
          <w:marTop w:val="0"/>
          <w:marBottom w:val="375"/>
          <w:divBdr>
            <w:top w:val="none" w:sz="0" w:space="0" w:color="auto"/>
            <w:left w:val="none" w:sz="0" w:space="0" w:color="auto"/>
            <w:bottom w:val="none" w:sz="0" w:space="0" w:color="auto"/>
            <w:right w:val="none" w:sz="0" w:space="0" w:color="auto"/>
          </w:divBdr>
          <w:divsChild>
            <w:div w:id="1846095839">
              <w:marLeft w:val="0"/>
              <w:marRight w:val="0"/>
              <w:marTop w:val="0"/>
              <w:marBottom w:val="0"/>
              <w:divBdr>
                <w:top w:val="none" w:sz="0" w:space="0" w:color="auto"/>
                <w:left w:val="none" w:sz="0" w:space="0" w:color="auto"/>
                <w:bottom w:val="none" w:sz="0" w:space="0" w:color="auto"/>
                <w:right w:val="none" w:sz="0" w:space="0" w:color="auto"/>
              </w:divBdr>
              <w:divsChild>
                <w:div w:id="3594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7377">
          <w:marLeft w:val="0"/>
          <w:marRight w:val="0"/>
          <w:marTop w:val="0"/>
          <w:marBottom w:val="0"/>
          <w:divBdr>
            <w:top w:val="none" w:sz="0" w:space="0" w:color="auto"/>
            <w:left w:val="none" w:sz="0" w:space="0" w:color="auto"/>
            <w:bottom w:val="none" w:sz="0" w:space="0" w:color="auto"/>
            <w:right w:val="none" w:sz="0" w:space="0" w:color="auto"/>
          </w:divBdr>
          <w:divsChild>
            <w:div w:id="481433102">
              <w:marLeft w:val="0"/>
              <w:marRight w:val="0"/>
              <w:marTop w:val="0"/>
              <w:marBottom w:val="0"/>
              <w:divBdr>
                <w:top w:val="none" w:sz="0" w:space="0" w:color="auto"/>
                <w:left w:val="none" w:sz="0" w:space="0" w:color="auto"/>
                <w:bottom w:val="none" w:sz="0" w:space="0" w:color="auto"/>
                <w:right w:val="none" w:sz="0" w:space="0" w:color="auto"/>
              </w:divBdr>
              <w:divsChild>
                <w:div w:id="782654768">
                  <w:marLeft w:val="-180"/>
                  <w:marRight w:val="-180"/>
                  <w:marTop w:val="0"/>
                  <w:marBottom w:val="0"/>
                  <w:divBdr>
                    <w:top w:val="none" w:sz="0" w:space="0" w:color="auto"/>
                    <w:left w:val="none" w:sz="0" w:space="0" w:color="auto"/>
                    <w:bottom w:val="none" w:sz="0" w:space="0" w:color="auto"/>
                    <w:right w:val="none" w:sz="0" w:space="0" w:color="auto"/>
                  </w:divBdr>
                  <w:divsChild>
                    <w:div w:id="16455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0814873">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2700">
      <w:bodyDiv w:val="1"/>
      <w:marLeft w:val="0"/>
      <w:marRight w:val="0"/>
      <w:marTop w:val="0"/>
      <w:marBottom w:val="0"/>
      <w:divBdr>
        <w:top w:val="none" w:sz="0" w:space="0" w:color="auto"/>
        <w:left w:val="none" w:sz="0" w:space="0" w:color="auto"/>
        <w:bottom w:val="none" w:sz="0" w:space="0" w:color="auto"/>
        <w:right w:val="none" w:sz="0" w:space="0" w:color="auto"/>
      </w:divBdr>
      <w:divsChild>
        <w:div w:id="203181929">
          <w:marLeft w:val="0"/>
          <w:marRight w:val="0"/>
          <w:marTop w:val="0"/>
          <w:marBottom w:val="375"/>
          <w:divBdr>
            <w:top w:val="none" w:sz="0" w:space="0" w:color="auto"/>
            <w:left w:val="none" w:sz="0" w:space="0" w:color="auto"/>
            <w:bottom w:val="none" w:sz="0" w:space="0" w:color="auto"/>
            <w:right w:val="none" w:sz="0" w:space="0" w:color="auto"/>
          </w:divBdr>
          <w:divsChild>
            <w:div w:id="786967328">
              <w:marLeft w:val="0"/>
              <w:marRight w:val="0"/>
              <w:marTop w:val="0"/>
              <w:marBottom w:val="0"/>
              <w:divBdr>
                <w:top w:val="none" w:sz="0" w:space="0" w:color="auto"/>
                <w:left w:val="none" w:sz="0" w:space="0" w:color="auto"/>
                <w:bottom w:val="none" w:sz="0" w:space="0" w:color="auto"/>
                <w:right w:val="none" w:sz="0" w:space="0" w:color="auto"/>
              </w:divBdr>
              <w:divsChild>
                <w:div w:id="10031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5002">
          <w:marLeft w:val="0"/>
          <w:marRight w:val="0"/>
          <w:marTop w:val="0"/>
          <w:marBottom w:val="0"/>
          <w:divBdr>
            <w:top w:val="none" w:sz="0" w:space="0" w:color="auto"/>
            <w:left w:val="none" w:sz="0" w:space="0" w:color="auto"/>
            <w:bottom w:val="none" w:sz="0" w:space="0" w:color="auto"/>
            <w:right w:val="none" w:sz="0" w:space="0" w:color="auto"/>
          </w:divBdr>
          <w:divsChild>
            <w:div w:id="741416129">
              <w:marLeft w:val="0"/>
              <w:marRight w:val="0"/>
              <w:marTop w:val="0"/>
              <w:marBottom w:val="0"/>
              <w:divBdr>
                <w:top w:val="none" w:sz="0" w:space="0" w:color="auto"/>
                <w:left w:val="none" w:sz="0" w:space="0" w:color="auto"/>
                <w:bottom w:val="none" w:sz="0" w:space="0" w:color="auto"/>
                <w:right w:val="none" w:sz="0" w:space="0" w:color="auto"/>
              </w:divBdr>
              <w:divsChild>
                <w:div w:id="1451124781">
                  <w:marLeft w:val="-180"/>
                  <w:marRight w:val="-180"/>
                  <w:marTop w:val="0"/>
                  <w:marBottom w:val="0"/>
                  <w:divBdr>
                    <w:top w:val="none" w:sz="0" w:space="0" w:color="auto"/>
                    <w:left w:val="none" w:sz="0" w:space="0" w:color="auto"/>
                    <w:bottom w:val="none" w:sz="0" w:space="0" w:color="auto"/>
                    <w:right w:val="none" w:sz="0" w:space="0" w:color="auto"/>
                  </w:divBdr>
                  <w:divsChild>
                    <w:div w:id="458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1974109">
      <w:bodyDiv w:val="1"/>
      <w:marLeft w:val="0"/>
      <w:marRight w:val="0"/>
      <w:marTop w:val="0"/>
      <w:marBottom w:val="0"/>
      <w:divBdr>
        <w:top w:val="none" w:sz="0" w:space="0" w:color="auto"/>
        <w:left w:val="none" w:sz="0" w:space="0" w:color="auto"/>
        <w:bottom w:val="none" w:sz="0" w:space="0" w:color="auto"/>
        <w:right w:val="none" w:sz="0" w:space="0" w:color="auto"/>
      </w:divBdr>
    </w:div>
    <w:div w:id="2133208322">
      <w:bodyDiv w:val="1"/>
      <w:marLeft w:val="0"/>
      <w:marRight w:val="0"/>
      <w:marTop w:val="0"/>
      <w:marBottom w:val="0"/>
      <w:divBdr>
        <w:top w:val="none" w:sz="0" w:space="0" w:color="auto"/>
        <w:left w:val="none" w:sz="0" w:space="0" w:color="auto"/>
        <w:bottom w:val="none" w:sz="0" w:space="0" w:color="auto"/>
        <w:right w:val="none" w:sz="0" w:space="0" w:color="auto"/>
      </w:divBdr>
    </w:div>
    <w:div w:id="2134901664">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d5BKRwZgu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2273</TotalTime>
  <Pages>40</Pages>
  <Words>6692</Words>
  <Characters>42028</Characters>
  <Application>Microsoft Office Word</Application>
  <DocSecurity>0</DocSecurity>
  <Lines>1000</Lines>
  <Paragraphs>492</Paragraphs>
  <ScaleCrop>false</ScaleCrop>
  <HeadingPairs>
    <vt:vector size="2" baseType="variant">
      <vt:variant>
        <vt:lpstr>Título</vt:lpstr>
      </vt:variant>
      <vt:variant>
        <vt:i4>1</vt:i4>
      </vt:variant>
    </vt:vector>
  </HeadingPairs>
  <TitlesOfParts>
    <vt:vector size="1" baseType="lpstr">
      <vt:lpstr>Planificación estratégica del turismo comunitario.</vt:lpstr>
    </vt:vector>
  </TitlesOfParts>
  <Company>Luffi</Company>
  <LinksUpToDate>false</LinksUpToDate>
  <CharactersWithSpaces>48228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estratégica del turismo comunitario</dc:title>
  <dc:creator>SENA</dc:creator>
  <cp:lastModifiedBy>Sandra L. Cristancho C.</cp:lastModifiedBy>
  <cp:revision>26</cp:revision>
  <cp:lastPrinted>2026-05-29T19:24:00Z</cp:lastPrinted>
  <dcterms:created xsi:type="dcterms:W3CDTF">2026-05-29T18:44:00Z</dcterms:created>
  <dcterms:modified xsi:type="dcterms:W3CDTF">2026-09-13T18:07:00Z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