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04EC6031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1D704D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693C075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0247FB">
              <w:rPr>
                <w:b/>
                <w:color w:val="auto"/>
                <w:sz w:val="20"/>
                <w:szCs w:val="20"/>
              </w:rPr>
              <w:t>Verificación de integridad y autenticidad de procedencia.</w:t>
            </w:r>
          </w:p>
          <w:p w14:paraId="3FEF5E62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5A850E4E" w:rsidR="00F70AE9" w:rsidRPr="00AD0AE0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>Cuestionario: Verificación de integridad y autenticidad de procedencia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C48510B" w:rsidR="00F70AE9" w:rsidRPr="00AD0AE0" w:rsidRDefault="001413D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3DE">
              <w:rPr>
                <w:rFonts w:eastAsia="Calibri"/>
                <w:color w:val="auto"/>
                <w:sz w:val="20"/>
                <w:szCs w:val="20"/>
              </w:rPr>
              <w:t>Verificar la comprensión de los métodos de verificación, la integridad digital, las firmas y certificados, las credenciales C2PA, la verificación de contenidos sintéticos, la normativa y el tratamiento responsable de la información, la valoración de resultados y la elaboración del informe técnico de verificación.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A6F5D4A" w:rsidR="00043C2E" w:rsidRPr="00AD0AE0" w:rsidRDefault="001047A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047A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al método combinado en la verificación de contenidos digitales?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9627866" w:rsidR="00302AE8" w:rsidRPr="00AD0AE0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Se limita a observar el contenido sin utilizar herramientas técnicas.</w:t>
            </w:r>
          </w:p>
        </w:tc>
        <w:tc>
          <w:tcPr>
            <w:tcW w:w="2160" w:type="dxa"/>
            <w:shd w:val="clear" w:color="auto" w:fill="FFFFFF"/>
          </w:tcPr>
          <w:p w14:paraId="4CEC4D6E" w14:textId="05C7F2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DFC0DAB" w:rsidR="00302AE8" w:rsidRPr="00AD0AE0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Utiliza herramientas para calcular o validar y complementa los resultados con interpretación, contraste y documentación.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61F40AEF" w:rsidR="00302AE8" w:rsidRPr="000247FB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47F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9C4540D" w:rsidR="00302AE8" w:rsidRPr="00AD0AE0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Reemplaza el análisis humano por una decisión automática de verdadero o falso.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0885E4F" w:rsidR="00302AE8" w:rsidRPr="00AD0AE0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Consiste únicamente en consultar la fecha de creación registrada en el archivo.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CD540EC" w:rsidR="0050218C" w:rsidRPr="00AD0AE0" w:rsidRDefault="0050218C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15976A10" w:rsidR="0050218C" w:rsidRPr="00AD0AE0" w:rsidRDefault="001D704D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B9881A6" w:rsidR="00F436F5" w:rsidRPr="00AD0AE0" w:rsidRDefault="00107546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0754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información debe documentarse para favorecer la repetibilidad de un proceso de verificación?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AC7033A" w:rsidR="00302AE8" w:rsidRPr="00AD0AE0" w:rsidRDefault="001075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Solo el nombre del archivo y la conclusión final.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8312173" w:rsidR="00302AE8" w:rsidRPr="00AD0AE0" w:rsidRDefault="001413D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3DE">
              <w:rPr>
                <w:color w:val="auto"/>
                <w:sz w:val="20"/>
                <w:szCs w:val="20"/>
              </w:rPr>
              <w:t>El activo analizado, la copia empleada, el método, la herramienta, la operación, el resultado, la evidencia que sustenta la interpretación y las limitaciones.</w:t>
            </w:r>
          </w:p>
        </w:tc>
        <w:tc>
          <w:tcPr>
            <w:tcW w:w="2160" w:type="dxa"/>
          </w:tcPr>
          <w:p w14:paraId="1D0925B8" w14:textId="77777777" w:rsidR="00302AE8" w:rsidRPr="000247FB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47F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EFF55A5" w:rsidR="00302AE8" w:rsidRPr="00AD0AE0" w:rsidRDefault="001075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Únicamente las capturas de pantalla generadas por la herramienta.</w:t>
            </w:r>
          </w:p>
        </w:tc>
        <w:tc>
          <w:tcPr>
            <w:tcW w:w="2160" w:type="dxa"/>
          </w:tcPr>
          <w:p w14:paraId="2173A4A8" w14:textId="16CC1B1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90FA6CB" w:rsidR="00302AE8" w:rsidRPr="00AD0AE0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Solo la fecha en que se realizó la verificación.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18DFBCA" w:rsidR="00043C2E" w:rsidRPr="00AD0AE0" w:rsidRDefault="0050218C" w:rsidP="005118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8E244C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4B49DE5" w:rsidR="00043C2E" w:rsidRPr="00AD0AE0" w:rsidRDefault="001D70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55F1DE4" w:rsidR="00F436F5" w:rsidRPr="00AD0AE0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E4988">
              <w:rPr>
                <w:rFonts w:eastAsia="Calibri"/>
                <w:b/>
                <w:bCs/>
                <w:color w:val="auto"/>
                <w:sz w:val="20"/>
                <w:szCs w:val="20"/>
              </w:rPr>
              <w:t>Si dos archivos procesados con el mismo algoritmo SHA-256 producen la misma huella digital, ¿qué puede afirmarse?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AD78974" w:rsidR="00302AE8" w:rsidRPr="00AD0AE0" w:rsidRDefault="000E49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Que los dos contenidos son verdaderos en su contexto.</w:t>
            </w:r>
          </w:p>
        </w:tc>
        <w:tc>
          <w:tcPr>
            <w:tcW w:w="2160" w:type="dxa"/>
          </w:tcPr>
          <w:p w14:paraId="2DEA1E69" w14:textId="1DE82A9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C52B0BD" w:rsidR="00302AE8" w:rsidRPr="00AD0AE0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Que ambos archivos fueron creados por la misma persona.</w:t>
            </w:r>
          </w:p>
        </w:tc>
        <w:tc>
          <w:tcPr>
            <w:tcW w:w="2160" w:type="dxa"/>
          </w:tcPr>
          <w:p w14:paraId="7459CED2" w14:textId="6EB6E9F3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4EDFB19" w:rsidR="00302AE8" w:rsidRPr="00AD0AE0" w:rsidRDefault="000E49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Que existe evidencia fuerte de que contienen la misma secuencia de datos.</w:t>
            </w:r>
          </w:p>
        </w:tc>
        <w:tc>
          <w:tcPr>
            <w:tcW w:w="2160" w:type="dxa"/>
          </w:tcPr>
          <w:p w14:paraId="2B39C562" w14:textId="77777777" w:rsidR="00302AE8" w:rsidRPr="000247FB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47F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75B575E" w:rsidR="00302AE8" w:rsidRPr="00AD0AE0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Que ninguno de los archivos ha sido editado desde su creación original.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1E0A880" w:rsidR="0050218C" w:rsidRPr="00AD0AE0" w:rsidRDefault="0050218C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70453A38" w:rsidR="0050218C" w:rsidRPr="00AD0AE0" w:rsidRDefault="001D704D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011A05F" w:rsidR="00F436F5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833D0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Dos fotografías se observan visualmente iguales, pero sus </w:t>
            </w:r>
            <w:r w:rsidRPr="001D704D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hashes</w:t>
            </w:r>
            <w:r w:rsidRPr="009833D0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son diferentes. ¿Cuál es la interpretación más adecuada?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9ADD649" w:rsidR="00302AE8" w:rsidRPr="00AD0AE0" w:rsidRDefault="009833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>Una de las fotografías necesariamente es falsa.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4237B1E" w:rsidR="00302AE8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>Existe una diferencia digital que puede deberse a compresión, metadatos, dimensiones, formato u otra transformación.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302AE8" w:rsidRPr="000247FB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47F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328CFCC" w:rsidR="00302AE8" w:rsidRPr="00AD0AE0" w:rsidRDefault="009833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 xml:space="preserve">El algoritmo </w:t>
            </w:r>
            <w:r w:rsidRPr="001D704D">
              <w:rPr>
                <w:i/>
                <w:iCs/>
                <w:color w:val="auto"/>
                <w:sz w:val="20"/>
                <w:szCs w:val="20"/>
                <w:highlight w:val="yellow"/>
              </w:rPr>
              <w:t>hash</w:t>
            </w:r>
            <w:r w:rsidRPr="009833D0">
              <w:rPr>
                <w:color w:val="auto"/>
                <w:sz w:val="20"/>
                <w:szCs w:val="20"/>
              </w:rPr>
              <w:t xml:space="preserve"> no funciona para imágenes digitales.</w:t>
            </w:r>
          </w:p>
        </w:tc>
        <w:tc>
          <w:tcPr>
            <w:tcW w:w="2160" w:type="dxa"/>
            <w:shd w:val="clear" w:color="auto" w:fill="FFFFFF"/>
          </w:tcPr>
          <w:p w14:paraId="6A39BE05" w14:textId="3F7E29E2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B591311" w:rsidR="00302AE8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>Las fotografías deben tener exactamente el mismo origen.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3ABB665" w:rsidR="0050218C" w:rsidRPr="00AD0AE0" w:rsidRDefault="0050218C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EC3AF7B" w:rsidR="0050218C" w:rsidRPr="00AD0AE0" w:rsidRDefault="001D704D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14C7661" w:rsidR="00F436F5" w:rsidRPr="00AD0AE0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4D1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¿Cuál es el propósito principal de una vinculación fuerte o </w:t>
            </w:r>
            <w:r w:rsidRPr="001D704D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hard binding</w:t>
            </w:r>
            <w:r w:rsidRPr="00DD4D1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en C2PA?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50D6DDD" w:rsidR="00302AE8" w:rsidRPr="00AD0AE0" w:rsidRDefault="00DD4D1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Comprobar la correspondencia criptográfica exacta entre el activo y la información de procedencia protegida.</w:t>
            </w:r>
          </w:p>
        </w:tc>
        <w:tc>
          <w:tcPr>
            <w:tcW w:w="2160" w:type="dxa"/>
            <w:shd w:val="clear" w:color="auto" w:fill="FFFFFF"/>
          </w:tcPr>
          <w:p w14:paraId="5DFF5F4F" w14:textId="4D0233A8" w:rsidR="00302AE8" w:rsidRPr="00AD0AE0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36831B0" w:rsidR="00302AE8" w:rsidRPr="00AD0AE0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Identificar únicamente similitudes visuales entre imágenes redimensionadas.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2A28345" w:rsidR="00302AE8" w:rsidRPr="00AD0AE0" w:rsidRDefault="00DD4D1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Determinar si el contenido presentado es verdadero.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7CCD845" w:rsidR="00302AE8" w:rsidRPr="00AD0AE0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Clasificar automáticamente el contenido como sintético o natural.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482E220" w:rsidR="0050218C" w:rsidRPr="00AD0AE0" w:rsidRDefault="0050218C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47398C" w:rsidR="0050218C" w:rsidRPr="00AD0AE0" w:rsidRDefault="001D704D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942E2AA" w:rsidR="00F436F5" w:rsidRPr="00AD0AE0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44DA8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característica distingue a una vinculación flexible o </w:t>
            </w:r>
            <w:r w:rsidRPr="001D704D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soft binding</w:t>
            </w:r>
            <w:r w:rsidRPr="00C44DA8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26E0075" w:rsidR="00302AE8" w:rsidRPr="00AD0AE0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 xml:space="preserve">Garantiza que dos archivos tengan exactamente los mismos </w:t>
            </w:r>
            <w:r w:rsidRPr="001D704D">
              <w:rPr>
                <w:i/>
                <w:iCs/>
                <w:color w:val="auto"/>
                <w:sz w:val="20"/>
                <w:szCs w:val="20"/>
                <w:highlight w:val="yellow"/>
              </w:rPr>
              <w:t>bytes</w:t>
            </w:r>
            <w:r w:rsidRPr="00C44DA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106D7B6" w:rsidR="00302AE8" w:rsidRPr="00AD0AE0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>Solo funciona cuando el contenido nunca ha sido transformado.</w:t>
            </w:r>
          </w:p>
        </w:tc>
        <w:tc>
          <w:tcPr>
            <w:tcW w:w="2160" w:type="dxa"/>
            <w:shd w:val="clear" w:color="auto" w:fill="FFFFFF"/>
          </w:tcPr>
          <w:p w14:paraId="14B5DA92" w14:textId="3982421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9C430AF" w:rsidR="00302AE8" w:rsidRPr="00AD0AE0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>Sustituye la necesidad de registrar procedencia y versiones.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745A4F1" w:rsidR="00302AE8" w:rsidRPr="00AD0AE0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>Puede relacionar contenidos perceptualmente similares después de determinadas transformaciones.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574C68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74C68">
              <w:rPr>
                <w:color w:val="auto"/>
                <w:sz w:val="20"/>
                <w:szCs w:val="20"/>
              </w:rPr>
              <w:t>X</w:t>
            </w:r>
          </w:p>
        </w:tc>
      </w:tr>
      <w:tr w:rsidR="0050218C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31B9076" w:rsidR="0050218C" w:rsidRPr="00AD0AE0" w:rsidRDefault="0050218C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5977E1D" w:rsidR="0050218C" w:rsidRPr="00AD0AE0" w:rsidRDefault="001D704D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A9DE8A6" w:rsidR="00F436F5" w:rsidRPr="00AD0AE0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62A6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establecer una firma digital válida dentro del alcance de una verificación técnica?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EF5CF62" w:rsidR="00302AE8" w:rsidRPr="00AD0AE0" w:rsidRDefault="00F62A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2A60">
              <w:rPr>
                <w:color w:val="auto"/>
                <w:sz w:val="20"/>
                <w:szCs w:val="20"/>
              </w:rPr>
              <w:t>Que todas las afirmaciones del contenido son verdaderas.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F8930C4" w:rsidR="00302AE8" w:rsidRPr="00AD0AE0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2A60">
              <w:rPr>
                <w:color w:val="auto"/>
                <w:sz w:val="20"/>
                <w:szCs w:val="20"/>
              </w:rPr>
              <w:t>Que la comprobación criptográfica fue satisfactoria para los datos firmados.</w:t>
            </w:r>
          </w:p>
        </w:tc>
        <w:tc>
          <w:tcPr>
            <w:tcW w:w="2160" w:type="dxa"/>
            <w:shd w:val="clear" w:color="auto" w:fill="FFFFFF"/>
          </w:tcPr>
          <w:p w14:paraId="67FEF3BA" w14:textId="1D209A95" w:rsidR="00302AE8" w:rsidRPr="00AD0AE0" w:rsidRDefault="00F62A6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BA2F611" w:rsidR="00302AE8" w:rsidRPr="00AD0AE0" w:rsidRDefault="00F62A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2A60">
              <w:rPr>
                <w:color w:val="auto"/>
                <w:sz w:val="20"/>
                <w:szCs w:val="20"/>
              </w:rPr>
              <w:t>Que el contenido nunca fue publicado anteriormente.</w:t>
            </w:r>
          </w:p>
        </w:tc>
        <w:tc>
          <w:tcPr>
            <w:tcW w:w="2160" w:type="dxa"/>
            <w:shd w:val="clear" w:color="auto" w:fill="FFFFFF"/>
          </w:tcPr>
          <w:p w14:paraId="7F26B264" w14:textId="046590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9C5953B" w:rsidR="00302AE8" w:rsidRPr="00AD0AE0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2A60">
              <w:rPr>
                <w:color w:val="auto"/>
                <w:sz w:val="20"/>
                <w:szCs w:val="20"/>
              </w:rPr>
              <w:t>Que el archivo no contiene datos personales.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7818B25" w:rsidR="0050218C" w:rsidRPr="00AD0AE0" w:rsidRDefault="0050218C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5259D5B" w:rsidR="0050218C" w:rsidRPr="00AD0AE0" w:rsidRDefault="001D704D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3DE321D" w:rsidR="00F436F5" w:rsidRPr="00AD0AE0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72A8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aspecto debe revisarse además de la fecha de vencimiento de un certificado digital?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0B966AB" w:rsidR="00302AE8" w:rsidRPr="00AD0AE0" w:rsidRDefault="00F72A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El tamaño visual del documento firmado.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F6B6EF4" w:rsidR="00302AE8" w:rsidRPr="00AD0AE0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El nombre del archivo donde se encuentra la firma.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86E7EBE" w:rsidR="00302AE8" w:rsidRPr="00AD0AE0" w:rsidRDefault="00F72A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Su estado de revocación y la cadena de confianza asociada.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02AE8" w:rsidRPr="004D765E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765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BA98511" w:rsidR="00302AE8" w:rsidRPr="00AD0AE0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La resolución de pantalla del equipo utilizado.</w:t>
            </w:r>
          </w:p>
        </w:tc>
        <w:tc>
          <w:tcPr>
            <w:tcW w:w="2160" w:type="dxa"/>
            <w:shd w:val="clear" w:color="auto" w:fill="FFFFFF"/>
          </w:tcPr>
          <w:p w14:paraId="41107FE9" w14:textId="76820C9F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E2B8EF5" w:rsidR="0050218C" w:rsidRPr="00AD0AE0" w:rsidRDefault="0050218C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1C7DBF1" w:rsidR="0050218C" w:rsidRPr="00AD0AE0" w:rsidRDefault="001D704D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D3CD092" w:rsidR="00F436F5" w:rsidRPr="00AD0AE0" w:rsidRDefault="002D0F8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D0F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un sello de tiempo en un proceso de verificación?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DF65ABE" w:rsidR="00302AE8" w:rsidRPr="00AD0AE0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Aportar evidencia verificable sobre la existencia o firma de determinados datos en un momento específico.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4D765E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765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4DFD1CA" w:rsidR="00302AE8" w:rsidRPr="00AD0AE0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Reemplazar la firma digital del contenido.</w:t>
            </w:r>
          </w:p>
        </w:tc>
        <w:tc>
          <w:tcPr>
            <w:tcW w:w="2160" w:type="dxa"/>
            <w:shd w:val="clear" w:color="auto" w:fill="FFFFFF"/>
          </w:tcPr>
          <w:p w14:paraId="7307B3E7" w14:textId="03C840A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CEA5EFB" w:rsidR="00302AE8" w:rsidRPr="00AD0AE0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Modificar automáticamente la fecha de creación de los metadatos.</w:t>
            </w:r>
          </w:p>
        </w:tc>
        <w:tc>
          <w:tcPr>
            <w:tcW w:w="2160" w:type="dxa"/>
            <w:shd w:val="clear" w:color="auto" w:fill="FFFFFF"/>
          </w:tcPr>
          <w:p w14:paraId="577228B3" w14:textId="346549A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FB7E41F" w:rsidR="00302AE8" w:rsidRPr="00AD0AE0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Confirmar que el contenido representado corresponde con hechos reales.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0218C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7DD287F" w:rsidR="0050218C" w:rsidRPr="00AD0AE0" w:rsidRDefault="0050218C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C06113E" w:rsidR="0050218C" w:rsidRPr="00AD0AE0" w:rsidRDefault="001D704D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9D25073" w:rsidR="00F436F5" w:rsidRPr="00AD0AE0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A66E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secuencia representa correctamente una cadena de confianza simplificada?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E37D92F" w:rsidR="00302AE8" w:rsidRPr="00AD0AE0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Archivo → metadato → detector de IA → usuario.</w:t>
            </w:r>
          </w:p>
        </w:tc>
        <w:tc>
          <w:tcPr>
            <w:tcW w:w="2160" w:type="dxa"/>
            <w:shd w:val="clear" w:color="auto" w:fill="FFFFFF"/>
          </w:tcPr>
          <w:p w14:paraId="719B547A" w14:textId="764A2733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0F6AE8A" w:rsidR="00302AE8" w:rsidRPr="00AD0AE0" w:rsidRDefault="00646B2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D704D">
              <w:rPr>
                <w:i/>
                <w:iCs/>
                <w:color w:val="auto"/>
                <w:sz w:val="20"/>
                <w:szCs w:val="20"/>
                <w:highlight w:val="yellow"/>
              </w:rPr>
              <w:t>Hash</w:t>
            </w:r>
            <w:r w:rsidRPr="00646B28">
              <w:rPr>
                <w:color w:val="auto"/>
                <w:sz w:val="20"/>
                <w:szCs w:val="20"/>
              </w:rPr>
              <w:t xml:space="preserve"> → imagen → publicación → repositorio.</w:t>
            </w:r>
          </w:p>
        </w:tc>
        <w:tc>
          <w:tcPr>
            <w:tcW w:w="2160" w:type="dxa"/>
            <w:shd w:val="clear" w:color="auto" w:fill="FFFFFF"/>
          </w:tcPr>
          <w:p w14:paraId="798FCBA2" w14:textId="7DD502C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98499EC" w:rsidR="00302AE8" w:rsidRPr="00AD0AE0" w:rsidRDefault="00646B2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B28">
              <w:rPr>
                <w:color w:val="auto"/>
                <w:sz w:val="20"/>
                <w:szCs w:val="20"/>
              </w:rPr>
              <w:t>Sello de tiempo → archivo → editor → plataforma.</w:t>
            </w:r>
          </w:p>
        </w:tc>
        <w:tc>
          <w:tcPr>
            <w:tcW w:w="2160" w:type="dxa"/>
            <w:shd w:val="clear" w:color="auto" w:fill="FFFFFF"/>
          </w:tcPr>
          <w:p w14:paraId="50240F3C" w14:textId="6FD916BC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D84453D" w:rsidR="00302AE8" w:rsidRPr="00AD0AE0" w:rsidRDefault="00646B2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B28">
              <w:rPr>
                <w:color w:val="auto"/>
                <w:sz w:val="20"/>
                <w:szCs w:val="20"/>
              </w:rPr>
              <w:t>Certificado del firmante → autoridad intermedia → autoridad raíz confiable.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4D765E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765E">
              <w:rPr>
                <w:color w:val="auto"/>
                <w:sz w:val="20"/>
                <w:szCs w:val="20"/>
              </w:rPr>
              <w:t>X</w:t>
            </w:r>
          </w:p>
        </w:tc>
      </w:tr>
      <w:tr w:rsidR="0050218C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623E655" w:rsidR="0050218C" w:rsidRPr="00AD0AE0" w:rsidRDefault="0050218C" w:rsidP="005021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50218C" w:rsidRPr="00AD0AE0" w:rsidRDefault="0050218C" w:rsidP="005021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FBD9598" w:rsidR="0050218C" w:rsidRPr="00AD0AE0" w:rsidRDefault="001D704D" w:rsidP="00502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54C3DF46" w14:textId="77777777" w:rsidTr="00404CD8">
        <w:trPr>
          <w:trHeight w:val="220"/>
        </w:trPr>
        <w:tc>
          <w:tcPr>
            <w:tcW w:w="2534" w:type="dxa"/>
            <w:gridSpan w:val="2"/>
          </w:tcPr>
          <w:p w14:paraId="067D699B" w14:textId="37F07145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44922AC" w14:textId="69B23738" w:rsidR="007C1993" w:rsidRPr="00AD0AE0" w:rsidRDefault="00646B28" w:rsidP="00404CD8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646B28">
              <w:rPr>
                <w:rFonts w:eastAsia="Calibri"/>
                <w:b/>
                <w:bCs/>
                <w:sz w:val="20"/>
                <w:szCs w:val="20"/>
              </w:rPr>
              <w:t xml:space="preserve">Dentro de una credencial C2PA, ¿qué representa una afirmación o </w:t>
            </w:r>
            <w:r w:rsidRPr="001D704D">
              <w:rPr>
                <w:rFonts w:eastAsia="Calibri"/>
                <w:b/>
                <w:bCs/>
                <w:i/>
                <w:iCs/>
                <w:sz w:val="20"/>
                <w:szCs w:val="20"/>
                <w:highlight w:val="yellow"/>
              </w:rPr>
              <w:t>assertion</w:t>
            </w:r>
            <w:r w:rsidRPr="00646B28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7C1993" w:rsidRPr="00AD0AE0" w14:paraId="111B5D55" w14:textId="77777777" w:rsidTr="00404CD8">
        <w:trPr>
          <w:trHeight w:val="220"/>
        </w:trPr>
        <w:tc>
          <w:tcPr>
            <w:tcW w:w="1267" w:type="dxa"/>
          </w:tcPr>
          <w:p w14:paraId="7959628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250C82" w14:textId="1D1716B9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Una decisión definitiva sobre la veracidad del contenido.</w:t>
            </w:r>
          </w:p>
        </w:tc>
        <w:tc>
          <w:tcPr>
            <w:tcW w:w="2160" w:type="dxa"/>
            <w:shd w:val="clear" w:color="auto" w:fill="FFFFFF"/>
          </w:tcPr>
          <w:p w14:paraId="295DDE06" w14:textId="780E07D8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7FD04FA" w14:textId="77777777" w:rsidTr="00404CD8">
        <w:trPr>
          <w:trHeight w:val="220"/>
        </w:trPr>
        <w:tc>
          <w:tcPr>
            <w:tcW w:w="1267" w:type="dxa"/>
          </w:tcPr>
          <w:p w14:paraId="61D82E7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7C5C7C" w14:textId="66EB17EB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Una copia obligatoria del archivo original.</w:t>
            </w:r>
          </w:p>
        </w:tc>
        <w:tc>
          <w:tcPr>
            <w:tcW w:w="2160" w:type="dxa"/>
            <w:shd w:val="clear" w:color="auto" w:fill="FFFFFF"/>
          </w:tcPr>
          <w:p w14:paraId="66F4CA2D" w14:textId="5B9BB1B6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6FF0505" w14:textId="77777777" w:rsidTr="00404CD8">
        <w:trPr>
          <w:trHeight w:val="220"/>
        </w:trPr>
        <w:tc>
          <w:tcPr>
            <w:tcW w:w="1267" w:type="dxa"/>
          </w:tcPr>
          <w:p w14:paraId="20B4C27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95FCD1" w14:textId="4C8A776B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Información acerca del activo, como acciones, metadatos, ingredientes o dispositivos.</w:t>
            </w:r>
          </w:p>
        </w:tc>
        <w:tc>
          <w:tcPr>
            <w:tcW w:w="2160" w:type="dxa"/>
            <w:shd w:val="clear" w:color="auto" w:fill="FFFFFF"/>
          </w:tcPr>
          <w:p w14:paraId="0210BBBD" w14:textId="27D619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749EDBEE" w14:textId="77777777" w:rsidTr="00404CD8">
        <w:trPr>
          <w:trHeight w:val="220"/>
        </w:trPr>
        <w:tc>
          <w:tcPr>
            <w:tcW w:w="1267" w:type="dxa"/>
          </w:tcPr>
          <w:p w14:paraId="107075F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6AA42E" w14:textId="3961EED3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Un certificado raíz utilizado exclusivamente para cifrar el contenido.</w:t>
            </w:r>
          </w:p>
        </w:tc>
        <w:tc>
          <w:tcPr>
            <w:tcW w:w="2160" w:type="dxa"/>
            <w:shd w:val="clear" w:color="auto" w:fill="FFFFFF"/>
          </w:tcPr>
          <w:p w14:paraId="27294092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52A0661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830D3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25CFC3" w14:textId="0BED2CE2" w:rsidR="0050218C" w:rsidRPr="00AD0AE0" w:rsidRDefault="0050218C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543C2FF2" w14:textId="77777777" w:rsidTr="00404CD8">
        <w:trPr>
          <w:trHeight w:val="220"/>
        </w:trPr>
        <w:tc>
          <w:tcPr>
            <w:tcW w:w="2534" w:type="dxa"/>
            <w:gridSpan w:val="2"/>
          </w:tcPr>
          <w:p w14:paraId="6E7A9DE2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07D325" w14:textId="2D39301B" w:rsidR="0050218C" w:rsidRPr="00AD0AE0" w:rsidRDefault="001D704D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7475436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083A59" w14:textId="7D4045F4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B31D3B" w14:textId="097AC974" w:rsidR="007C1993" w:rsidRPr="00AD0AE0" w:rsidRDefault="004C5163" w:rsidP="00404CD8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4C5163">
              <w:rPr>
                <w:rFonts w:eastAsia="Calibri"/>
                <w:b/>
                <w:bCs/>
                <w:sz w:val="20"/>
                <w:szCs w:val="20"/>
              </w:rPr>
              <w:t>¿Qué se entiende por ingrediente dentro de una credencial de contenido?</w:t>
            </w:r>
          </w:p>
        </w:tc>
      </w:tr>
      <w:tr w:rsidR="007C1993" w:rsidRPr="00AD0AE0" w14:paraId="02E1AEDE" w14:textId="77777777" w:rsidTr="00404CD8">
        <w:trPr>
          <w:trHeight w:val="220"/>
        </w:trPr>
        <w:tc>
          <w:tcPr>
            <w:tcW w:w="1267" w:type="dxa"/>
          </w:tcPr>
          <w:p w14:paraId="51A8115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7AD727F" w14:textId="6654A15E" w:rsidR="007C1993" w:rsidRPr="00AD0AE0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4C5163">
              <w:rPr>
                <w:sz w:val="20"/>
                <w:szCs w:val="20"/>
              </w:rPr>
              <w:t>Un activo incorporado para producir o transformar otro contenido.</w:t>
            </w:r>
          </w:p>
        </w:tc>
        <w:tc>
          <w:tcPr>
            <w:tcW w:w="2160" w:type="dxa"/>
          </w:tcPr>
          <w:p w14:paraId="140E47B5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70FD7614" w14:textId="77777777" w:rsidTr="00404CD8">
        <w:trPr>
          <w:trHeight w:val="220"/>
        </w:trPr>
        <w:tc>
          <w:tcPr>
            <w:tcW w:w="1267" w:type="dxa"/>
          </w:tcPr>
          <w:p w14:paraId="26FE326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0E02BEF" w14:textId="61A56559" w:rsidR="007C1993" w:rsidRPr="00AD0AE0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4C5163">
              <w:rPr>
                <w:sz w:val="20"/>
                <w:szCs w:val="20"/>
              </w:rPr>
              <w:t xml:space="preserve">Un algoritmo utilizado exclusivamente para calcular un </w:t>
            </w:r>
            <w:r w:rsidRPr="001D704D">
              <w:rPr>
                <w:i/>
                <w:iCs/>
                <w:sz w:val="20"/>
                <w:szCs w:val="20"/>
                <w:highlight w:val="yellow"/>
              </w:rPr>
              <w:t>hash</w:t>
            </w:r>
            <w:r w:rsidRPr="004C516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33020EC5" w14:textId="39939A20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5D148E3" w14:textId="77777777" w:rsidTr="00404CD8">
        <w:trPr>
          <w:trHeight w:val="220"/>
        </w:trPr>
        <w:tc>
          <w:tcPr>
            <w:tcW w:w="1267" w:type="dxa"/>
          </w:tcPr>
          <w:p w14:paraId="46A7D2C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F4E78CF" w14:textId="51B6290E" w:rsidR="007C1993" w:rsidRPr="00AD0AE0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4C5163">
              <w:rPr>
                <w:sz w:val="20"/>
                <w:szCs w:val="20"/>
              </w:rPr>
              <w:t>Una autoridad encargada de emitir certificados digitales.</w:t>
            </w:r>
          </w:p>
        </w:tc>
        <w:tc>
          <w:tcPr>
            <w:tcW w:w="2160" w:type="dxa"/>
          </w:tcPr>
          <w:p w14:paraId="707D667A" w14:textId="31918B02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ABF0F25" w14:textId="77777777" w:rsidTr="00404CD8">
        <w:trPr>
          <w:trHeight w:val="220"/>
        </w:trPr>
        <w:tc>
          <w:tcPr>
            <w:tcW w:w="1267" w:type="dxa"/>
          </w:tcPr>
          <w:p w14:paraId="18E5FBF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A0001DB" w14:textId="4A6A59B7" w:rsidR="007C1993" w:rsidRPr="00AD0AE0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4C5163">
              <w:rPr>
                <w:sz w:val="20"/>
                <w:szCs w:val="20"/>
              </w:rPr>
              <w:t>Un nivel de confianza asignado al informe técnico.</w:t>
            </w:r>
          </w:p>
        </w:tc>
        <w:tc>
          <w:tcPr>
            <w:tcW w:w="2160" w:type="dxa"/>
          </w:tcPr>
          <w:p w14:paraId="7D540133" w14:textId="3B2E4766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714C4454" w14:textId="77777777" w:rsidTr="00404CD8">
        <w:trPr>
          <w:trHeight w:val="220"/>
        </w:trPr>
        <w:tc>
          <w:tcPr>
            <w:tcW w:w="2534" w:type="dxa"/>
            <w:gridSpan w:val="2"/>
          </w:tcPr>
          <w:p w14:paraId="2EB4BD9B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DAC1DE" w14:textId="23C463A9" w:rsidR="0050218C" w:rsidRPr="00AD0AE0" w:rsidRDefault="0050218C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045804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E62CD3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525A1E" w14:textId="4B6BE1BA" w:rsidR="0050218C" w:rsidRPr="00AD0AE0" w:rsidRDefault="00492046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6C1BF9AD" w14:textId="77777777" w:rsidTr="00404CD8">
        <w:trPr>
          <w:trHeight w:val="220"/>
        </w:trPr>
        <w:tc>
          <w:tcPr>
            <w:tcW w:w="2534" w:type="dxa"/>
            <w:gridSpan w:val="2"/>
          </w:tcPr>
          <w:p w14:paraId="3FC3704A" w14:textId="4F72B96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47B7AAB0" w14:textId="7DA0BA1B" w:rsidR="007C1993" w:rsidRPr="00AD0AE0" w:rsidRDefault="00384C36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C36">
              <w:rPr>
                <w:rFonts w:eastAsia="Calibri"/>
                <w:b/>
                <w:bCs/>
                <w:sz w:val="20"/>
                <w:szCs w:val="20"/>
              </w:rPr>
              <w:t>¿Qué debe concluirse cuando una herramienta no encuentra una credencial C2PA asociada a un contenido?</w:t>
            </w:r>
          </w:p>
        </w:tc>
      </w:tr>
      <w:tr w:rsidR="007C1993" w:rsidRPr="00AD0AE0" w14:paraId="4CCF329D" w14:textId="77777777" w:rsidTr="00404CD8">
        <w:trPr>
          <w:trHeight w:val="220"/>
        </w:trPr>
        <w:tc>
          <w:tcPr>
            <w:tcW w:w="1267" w:type="dxa"/>
          </w:tcPr>
          <w:p w14:paraId="0846569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D749256" w14:textId="51019EAA" w:rsidR="007C1993" w:rsidRPr="00AD0AE0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384C36">
              <w:rPr>
                <w:sz w:val="20"/>
                <w:szCs w:val="20"/>
              </w:rPr>
              <w:t>Que el contenido es necesariamente falso.</w:t>
            </w:r>
          </w:p>
        </w:tc>
        <w:tc>
          <w:tcPr>
            <w:tcW w:w="2160" w:type="dxa"/>
          </w:tcPr>
          <w:p w14:paraId="4C1E988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54362B1" w14:textId="77777777" w:rsidTr="00404CD8">
        <w:trPr>
          <w:trHeight w:val="220"/>
        </w:trPr>
        <w:tc>
          <w:tcPr>
            <w:tcW w:w="1267" w:type="dxa"/>
          </w:tcPr>
          <w:p w14:paraId="43D57F4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07FF917" w14:textId="74F4F32D" w:rsidR="007C1993" w:rsidRPr="00AD0AE0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384C36">
              <w:rPr>
                <w:sz w:val="20"/>
                <w:szCs w:val="20"/>
              </w:rPr>
              <w:t>Que no se localizó una credencial disponible y deben considerarse otras evidencias de verificación.</w:t>
            </w:r>
          </w:p>
        </w:tc>
        <w:tc>
          <w:tcPr>
            <w:tcW w:w="2160" w:type="dxa"/>
          </w:tcPr>
          <w:p w14:paraId="7883D9B1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2CA66788" w14:textId="77777777" w:rsidTr="00404CD8">
        <w:trPr>
          <w:trHeight w:val="220"/>
        </w:trPr>
        <w:tc>
          <w:tcPr>
            <w:tcW w:w="1267" w:type="dxa"/>
          </w:tcPr>
          <w:p w14:paraId="352E293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6EF379C" w14:textId="679FA8A2" w:rsidR="007C1993" w:rsidRPr="00AD0AE0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384C36">
              <w:rPr>
                <w:sz w:val="20"/>
                <w:szCs w:val="20"/>
              </w:rPr>
              <w:t>Que el archivo fue generado obligatoriamente por inteligencia artificial.</w:t>
            </w:r>
          </w:p>
        </w:tc>
        <w:tc>
          <w:tcPr>
            <w:tcW w:w="2160" w:type="dxa"/>
          </w:tcPr>
          <w:p w14:paraId="62352A5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A6FC239" w14:textId="77777777" w:rsidTr="00404CD8">
        <w:trPr>
          <w:trHeight w:val="220"/>
        </w:trPr>
        <w:tc>
          <w:tcPr>
            <w:tcW w:w="1267" w:type="dxa"/>
          </w:tcPr>
          <w:p w14:paraId="06DEA60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693F0F3" w14:textId="5126640B" w:rsidR="007C1993" w:rsidRPr="00AD0AE0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384C36">
              <w:rPr>
                <w:sz w:val="20"/>
                <w:szCs w:val="20"/>
              </w:rPr>
              <w:t>Que la firma digital del contenido fue revocada.</w:t>
            </w:r>
          </w:p>
        </w:tc>
        <w:tc>
          <w:tcPr>
            <w:tcW w:w="2160" w:type="dxa"/>
          </w:tcPr>
          <w:p w14:paraId="148F59A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602133E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7ADB07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1589C" w14:textId="21A7AC58" w:rsidR="0050218C" w:rsidRPr="00AD0AE0" w:rsidRDefault="0050218C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2AEC8403" w14:textId="77777777" w:rsidTr="00404CD8">
        <w:trPr>
          <w:trHeight w:val="220"/>
        </w:trPr>
        <w:tc>
          <w:tcPr>
            <w:tcW w:w="2534" w:type="dxa"/>
            <w:gridSpan w:val="2"/>
          </w:tcPr>
          <w:p w14:paraId="74D23ACD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26C8A7" w14:textId="55DF29D4" w:rsidR="0050218C" w:rsidRPr="00AD0AE0" w:rsidRDefault="00492046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4CB4A9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913CA8" w14:textId="3631FE52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4D0E381" w14:textId="01B4C5AF" w:rsidR="007C1993" w:rsidRPr="00AD0AE0" w:rsidRDefault="00A678B5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678B5">
              <w:rPr>
                <w:rFonts w:eastAsia="Calibri"/>
                <w:b/>
                <w:bCs/>
                <w:sz w:val="20"/>
                <w:szCs w:val="20"/>
              </w:rPr>
              <w:t>Una herramienta indica 87 % de probabilidad de que una imagen sea generada por inteligencia artificial. ¿Cómo debe interpretarse este resultado?</w:t>
            </w:r>
          </w:p>
        </w:tc>
      </w:tr>
      <w:tr w:rsidR="007C1993" w:rsidRPr="00AD0AE0" w14:paraId="58CAF6AF" w14:textId="77777777" w:rsidTr="00404CD8">
        <w:trPr>
          <w:trHeight w:val="220"/>
        </w:trPr>
        <w:tc>
          <w:tcPr>
            <w:tcW w:w="1267" w:type="dxa"/>
          </w:tcPr>
          <w:p w14:paraId="49E994B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FA1EF9" w14:textId="503A4CE6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Como una prueba definitiva de generación sintética.</w:t>
            </w:r>
          </w:p>
        </w:tc>
        <w:tc>
          <w:tcPr>
            <w:tcW w:w="2160" w:type="dxa"/>
            <w:shd w:val="clear" w:color="auto" w:fill="FFFFFF"/>
          </w:tcPr>
          <w:p w14:paraId="3682F3A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BBFC4D8" w14:textId="77777777" w:rsidTr="00404CD8">
        <w:trPr>
          <w:trHeight w:val="220"/>
        </w:trPr>
        <w:tc>
          <w:tcPr>
            <w:tcW w:w="1267" w:type="dxa"/>
          </w:tcPr>
          <w:p w14:paraId="7D66724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3C3FA0" w14:textId="1E2F1474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Como una validación equivalente a una firma digital.</w:t>
            </w:r>
          </w:p>
        </w:tc>
        <w:tc>
          <w:tcPr>
            <w:tcW w:w="2160" w:type="dxa"/>
            <w:shd w:val="clear" w:color="auto" w:fill="FFFFFF"/>
          </w:tcPr>
          <w:p w14:paraId="4861D1F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3263BE1" w14:textId="77777777" w:rsidTr="00404CD8">
        <w:trPr>
          <w:trHeight w:val="220"/>
        </w:trPr>
        <w:tc>
          <w:tcPr>
            <w:tcW w:w="1267" w:type="dxa"/>
          </w:tcPr>
          <w:p w14:paraId="36EF787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C8F7F" w14:textId="49DF7F55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Como evidencia suficiente para descartar todas las demás fuentes.</w:t>
            </w:r>
          </w:p>
        </w:tc>
        <w:tc>
          <w:tcPr>
            <w:tcW w:w="2160" w:type="dxa"/>
            <w:shd w:val="clear" w:color="auto" w:fill="FFFFFF"/>
          </w:tcPr>
          <w:p w14:paraId="5D49CC0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40D725D" w14:textId="77777777" w:rsidTr="00404CD8">
        <w:trPr>
          <w:trHeight w:val="220"/>
        </w:trPr>
        <w:tc>
          <w:tcPr>
            <w:tcW w:w="1267" w:type="dxa"/>
          </w:tcPr>
          <w:p w14:paraId="1CD41E2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966C82" w14:textId="5E4C61E2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Como un indicador automatizado que debe contrastarse con procedencia, metadatos, credenciales y otras evidencias.</w:t>
            </w:r>
          </w:p>
        </w:tc>
        <w:tc>
          <w:tcPr>
            <w:tcW w:w="2160" w:type="dxa"/>
            <w:shd w:val="clear" w:color="auto" w:fill="FFFFFF"/>
          </w:tcPr>
          <w:p w14:paraId="75CD67A1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50218C" w:rsidRPr="00AD0AE0" w14:paraId="61FAC369" w14:textId="77777777" w:rsidTr="00404CD8">
        <w:trPr>
          <w:trHeight w:val="220"/>
        </w:trPr>
        <w:tc>
          <w:tcPr>
            <w:tcW w:w="2534" w:type="dxa"/>
            <w:gridSpan w:val="2"/>
          </w:tcPr>
          <w:p w14:paraId="72E942C2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B2F8AB" w14:textId="17E3DCD7" w:rsidR="0050218C" w:rsidRPr="00AD0AE0" w:rsidRDefault="0050218C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46E17545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2786C2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9A4BB" w14:textId="474522CC" w:rsidR="0050218C" w:rsidRPr="00AD0AE0" w:rsidRDefault="00492046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512F7286" w14:textId="77777777" w:rsidTr="00404CD8">
        <w:trPr>
          <w:trHeight w:val="220"/>
        </w:trPr>
        <w:tc>
          <w:tcPr>
            <w:tcW w:w="2534" w:type="dxa"/>
            <w:gridSpan w:val="2"/>
          </w:tcPr>
          <w:p w14:paraId="525CC204" w14:textId="2DFEB4ED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4B8BE726" w14:textId="12D63454" w:rsidR="007C1993" w:rsidRPr="00AD0AE0" w:rsidRDefault="00077D18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77D18">
              <w:rPr>
                <w:rFonts w:eastAsia="Calibri"/>
                <w:b/>
                <w:bCs/>
                <w:sz w:val="20"/>
                <w:szCs w:val="20"/>
              </w:rPr>
              <w:t>¿Qué práctica responde al tratamiento responsable de datos personales durante una verificación?</w:t>
            </w:r>
          </w:p>
        </w:tc>
      </w:tr>
      <w:tr w:rsidR="007C1993" w:rsidRPr="00AD0AE0" w14:paraId="3362491C" w14:textId="77777777" w:rsidTr="00404CD8">
        <w:trPr>
          <w:trHeight w:val="220"/>
        </w:trPr>
        <w:tc>
          <w:tcPr>
            <w:tcW w:w="1267" w:type="dxa"/>
          </w:tcPr>
          <w:p w14:paraId="244950B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AC571" w14:textId="5C9A2F2C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Publicar todos los metadatos encontrados para aumentar la transparencia.</w:t>
            </w:r>
          </w:p>
        </w:tc>
        <w:tc>
          <w:tcPr>
            <w:tcW w:w="2160" w:type="dxa"/>
            <w:shd w:val="clear" w:color="auto" w:fill="FFFFFF"/>
          </w:tcPr>
          <w:p w14:paraId="516539AB" w14:textId="62DA0E8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7673B51" w14:textId="77777777" w:rsidTr="00404CD8">
        <w:trPr>
          <w:trHeight w:val="220"/>
        </w:trPr>
        <w:tc>
          <w:tcPr>
            <w:tcW w:w="1267" w:type="dxa"/>
          </w:tcPr>
          <w:p w14:paraId="5C9B97E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1F65DD" w14:textId="554E19A8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Conservar indefinidamente toda la información obtenida, aunque no sea necesaria.</w:t>
            </w:r>
          </w:p>
        </w:tc>
        <w:tc>
          <w:tcPr>
            <w:tcW w:w="2160" w:type="dxa"/>
            <w:shd w:val="clear" w:color="auto" w:fill="FFFFFF"/>
          </w:tcPr>
          <w:p w14:paraId="4793AD2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A952493" w14:textId="77777777" w:rsidTr="00404CD8">
        <w:trPr>
          <w:trHeight w:val="220"/>
        </w:trPr>
        <w:tc>
          <w:tcPr>
            <w:tcW w:w="1267" w:type="dxa"/>
          </w:tcPr>
          <w:p w14:paraId="1E5B4D1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9742D" w14:textId="19A0937A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Utilizar la evidencia necesaria y proteger los datos personales o confidenciales que no deban divulgarse.</w:t>
            </w:r>
          </w:p>
        </w:tc>
        <w:tc>
          <w:tcPr>
            <w:tcW w:w="2160" w:type="dxa"/>
            <w:shd w:val="clear" w:color="auto" w:fill="FFFFFF"/>
          </w:tcPr>
          <w:p w14:paraId="12DAAFC0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1A65CAB8" w14:textId="77777777" w:rsidTr="00404CD8">
        <w:trPr>
          <w:trHeight w:val="220"/>
        </w:trPr>
        <w:tc>
          <w:tcPr>
            <w:tcW w:w="1267" w:type="dxa"/>
          </w:tcPr>
          <w:p w14:paraId="76A914B5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8C66E1" w14:textId="6F83BF20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Compartir la copia de trabajo con cualquier persona que solicite revisarla.</w:t>
            </w:r>
          </w:p>
        </w:tc>
        <w:tc>
          <w:tcPr>
            <w:tcW w:w="2160" w:type="dxa"/>
            <w:shd w:val="clear" w:color="auto" w:fill="FFFFFF"/>
          </w:tcPr>
          <w:p w14:paraId="58539AC8" w14:textId="35B0EAD1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56184AE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1EA313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62EC84" w14:textId="3A552E6B" w:rsidR="0050218C" w:rsidRPr="00AD0AE0" w:rsidRDefault="0050218C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211FB58C" w14:textId="77777777" w:rsidTr="00404CD8">
        <w:trPr>
          <w:trHeight w:val="220"/>
        </w:trPr>
        <w:tc>
          <w:tcPr>
            <w:tcW w:w="2534" w:type="dxa"/>
            <w:gridSpan w:val="2"/>
          </w:tcPr>
          <w:p w14:paraId="7CFEA701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59D3D0" w14:textId="409BE932" w:rsidR="0050218C" w:rsidRPr="00AD0AE0" w:rsidRDefault="00492046" w:rsidP="0050218C">
            <w:pPr>
              <w:rPr>
                <w:rFonts w:eastAsia="Calibri"/>
                <w:b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39BF4A5A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846D50" w14:textId="0991B94B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626B67" w14:textId="41A1CE1A" w:rsidR="007C1993" w:rsidRPr="00AD0AE0" w:rsidRDefault="00FC555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555E">
              <w:rPr>
                <w:rFonts w:eastAsia="Calibri"/>
                <w:b/>
                <w:bCs/>
                <w:sz w:val="20"/>
                <w:szCs w:val="20"/>
              </w:rPr>
              <w:t>¿Cuál de los siguientes casos corresponde a una evidencia confirmada?</w:t>
            </w:r>
          </w:p>
        </w:tc>
      </w:tr>
      <w:tr w:rsidR="007C1993" w:rsidRPr="00AD0AE0" w14:paraId="5653E39F" w14:textId="77777777" w:rsidTr="00404CD8">
        <w:trPr>
          <w:trHeight w:val="220"/>
        </w:trPr>
        <w:tc>
          <w:tcPr>
            <w:tcW w:w="1267" w:type="dxa"/>
          </w:tcPr>
          <w:p w14:paraId="7A9422F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0DD6B1" w14:textId="5F5FC700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Una huella digital que coincide con la referencia después de una comprobación técnica.</w:t>
            </w:r>
          </w:p>
        </w:tc>
        <w:tc>
          <w:tcPr>
            <w:tcW w:w="2160" w:type="dxa"/>
            <w:shd w:val="clear" w:color="auto" w:fill="FFFFFF"/>
          </w:tcPr>
          <w:p w14:paraId="4DF1F514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7A3513AD" w14:textId="77777777" w:rsidTr="00404CD8">
        <w:trPr>
          <w:trHeight w:val="220"/>
        </w:trPr>
        <w:tc>
          <w:tcPr>
            <w:tcW w:w="1267" w:type="dxa"/>
          </w:tcPr>
          <w:p w14:paraId="6B501F0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C4432F" w14:textId="2AB7ADA3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Un nombre de autor presente en XMP sin verificación independiente.</w:t>
            </w:r>
          </w:p>
        </w:tc>
        <w:tc>
          <w:tcPr>
            <w:tcW w:w="2160" w:type="dxa"/>
            <w:shd w:val="clear" w:color="auto" w:fill="FFFFFF"/>
          </w:tcPr>
          <w:p w14:paraId="33525FE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A7462E2" w14:textId="77777777" w:rsidTr="00404CD8">
        <w:trPr>
          <w:trHeight w:val="220"/>
        </w:trPr>
        <w:tc>
          <w:tcPr>
            <w:tcW w:w="1267" w:type="dxa"/>
          </w:tcPr>
          <w:p w14:paraId="6140C4F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D2028B" w14:textId="26610C89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 xml:space="preserve">La ausencia de metadatos </w:t>
            </w:r>
            <w:r w:rsidR="00492046">
              <w:rPr>
                <w:sz w:val="20"/>
                <w:szCs w:val="20"/>
              </w:rPr>
              <w:t xml:space="preserve">EXIF </w:t>
            </w:r>
            <w:r w:rsidRPr="00FC555E">
              <w:rPr>
                <w:sz w:val="20"/>
                <w:szCs w:val="20"/>
              </w:rPr>
              <w:t>en una fotografía.</w:t>
            </w:r>
          </w:p>
        </w:tc>
        <w:tc>
          <w:tcPr>
            <w:tcW w:w="2160" w:type="dxa"/>
            <w:shd w:val="clear" w:color="auto" w:fill="FFFFFF"/>
          </w:tcPr>
          <w:p w14:paraId="6FB83FC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B58A070" w14:textId="77777777" w:rsidTr="00404CD8">
        <w:trPr>
          <w:trHeight w:val="220"/>
        </w:trPr>
        <w:tc>
          <w:tcPr>
            <w:tcW w:w="1267" w:type="dxa"/>
          </w:tcPr>
          <w:p w14:paraId="2E022FA0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E9D775" w14:textId="5EBDD1C6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Una fecha mencionada en una publicación secundaria sin soporte adicional.</w:t>
            </w:r>
          </w:p>
        </w:tc>
        <w:tc>
          <w:tcPr>
            <w:tcW w:w="2160" w:type="dxa"/>
            <w:shd w:val="clear" w:color="auto" w:fill="FFFFFF"/>
          </w:tcPr>
          <w:p w14:paraId="39FB5E2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77B8F1E8" w14:textId="77777777" w:rsidTr="00404CD8">
        <w:trPr>
          <w:trHeight w:val="220"/>
        </w:trPr>
        <w:tc>
          <w:tcPr>
            <w:tcW w:w="2534" w:type="dxa"/>
            <w:gridSpan w:val="2"/>
          </w:tcPr>
          <w:p w14:paraId="120FDC74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891A0C" w14:textId="37CFB64F" w:rsidR="0050218C" w:rsidRPr="00AD0AE0" w:rsidRDefault="0050218C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086A54D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25504A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85D5DC" w14:textId="102972C7" w:rsidR="0050218C" w:rsidRPr="00AD0AE0" w:rsidRDefault="005F72B0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2BD0F19A" w14:textId="77777777" w:rsidTr="00404CD8">
        <w:trPr>
          <w:trHeight w:val="220"/>
        </w:trPr>
        <w:tc>
          <w:tcPr>
            <w:tcW w:w="2534" w:type="dxa"/>
            <w:gridSpan w:val="2"/>
          </w:tcPr>
          <w:p w14:paraId="724619D1" w14:textId="2844A69E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065952FA" w14:textId="503C3D7D" w:rsidR="007C1993" w:rsidRPr="00AD0AE0" w:rsidRDefault="00FC555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555E">
              <w:rPr>
                <w:rFonts w:eastAsia="Calibri"/>
                <w:b/>
                <w:bCs/>
                <w:sz w:val="20"/>
                <w:szCs w:val="20"/>
              </w:rPr>
              <w:t>¿Cuándo resulta apropiado clasificar un contenido como no verificable?</w:t>
            </w:r>
          </w:p>
        </w:tc>
      </w:tr>
      <w:tr w:rsidR="007C1993" w:rsidRPr="00AD0AE0" w14:paraId="59180B76" w14:textId="77777777" w:rsidTr="00404CD8">
        <w:trPr>
          <w:trHeight w:val="220"/>
        </w:trPr>
        <w:tc>
          <w:tcPr>
            <w:tcW w:w="1267" w:type="dxa"/>
          </w:tcPr>
          <w:p w14:paraId="09D15DF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0D947B" w14:textId="2FA8E20C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Cuando existe una firma digital válida y una referencia coincidente.</w:t>
            </w:r>
          </w:p>
        </w:tc>
        <w:tc>
          <w:tcPr>
            <w:tcW w:w="2160" w:type="dxa"/>
            <w:shd w:val="clear" w:color="auto" w:fill="FFFFFF"/>
          </w:tcPr>
          <w:p w14:paraId="640619C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FF0377F" w14:textId="77777777" w:rsidTr="00404CD8">
        <w:trPr>
          <w:trHeight w:val="220"/>
        </w:trPr>
        <w:tc>
          <w:tcPr>
            <w:tcW w:w="1267" w:type="dxa"/>
          </w:tcPr>
          <w:p w14:paraId="0A7C86B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499E1B" w14:textId="20CC58C8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Cuando la evidencia disponible no permite completar la comprobación ni sustentar una conclusión responsable.</w:t>
            </w:r>
          </w:p>
        </w:tc>
        <w:tc>
          <w:tcPr>
            <w:tcW w:w="2160" w:type="dxa"/>
            <w:shd w:val="clear" w:color="auto" w:fill="FFFFFF"/>
          </w:tcPr>
          <w:p w14:paraId="31435A69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0849360A" w14:textId="77777777" w:rsidTr="00404CD8">
        <w:trPr>
          <w:trHeight w:val="220"/>
        </w:trPr>
        <w:tc>
          <w:tcPr>
            <w:tcW w:w="1267" w:type="dxa"/>
          </w:tcPr>
          <w:p w14:paraId="3D8DFCA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231DF1" w14:textId="0C34C47D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Cuando el archivo contiene metadatos técnicos completos.</w:t>
            </w:r>
          </w:p>
        </w:tc>
        <w:tc>
          <w:tcPr>
            <w:tcW w:w="2160" w:type="dxa"/>
            <w:shd w:val="clear" w:color="auto" w:fill="FFFFFF"/>
          </w:tcPr>
          <w:p w14:paraId="5D4056A7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31D78E91" w14:textId="77777777" w:rsidTr="00404CD8">
        <w:trPr>
          <w:trHeight w:val="220"/>
        </w:trPr>
        <w:tc>
          <w:tcPr>
            <w:tcW w:w="1267" w:type="dxa"/>
          </w:tcPr>
          <w:p w14:paraId="7BAACA4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1F5C9C" w14:textId="11527D19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Cuando todas las fuentes y resultados son consistentes.</w:t>
            </w:r>
          </w:p>
        </w:tc>
        <w:tc>
          <w:tcPr>
            <w:tcW w:w="2160" w:type="dxa"/>
            <w:shd w:val="clear" w:color="auto" w:fill="FFFFFF"/>
          </w:tcPr>
          <w:p w14:paraId="6830C3E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4334BD4B" w14:textId="77777777" w:rsidTr="00404CD8">
        <w:trPr>
          <w:trHeight w:val="220"/>
        </w:trPr>
        <w:tc>
          <w:tcPr>
            <w:tcW w:w="2534" w:type="dxa"/>
            <w:gridSpan w:val="2"/>
          </w:tcPr>
          <w:p w14:paraId="358525DF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0AA3A4" w14:textId="0F637B5A" w:rsidR="0050218C" w:rsidRPr="00AD0AE0" w:rsidRDefault="0050218C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15D10D03" w14:textId="77777777" w:rsidTr="00404CD8">
        <w:trPr>
          <w:trHeight w:val="220"/>
        </w:trPr>
        <w:tc>
          <w:tcPr>
            <w:tcW w:w="2534" w:type="dxa"/>
            <w:gridSpan w:val="2"/>
          </w:tcPr>
          <w:p w14:paraId="594EC39B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B2F796" w14:textId="230EA7BE" w:rsidR="0050218C" w:rsidRPr="00AD0AE0" w:rsidRDefault="005F72B0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500E39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ECE590" w14:textId="36BBAD2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2F8501" w14:textId="7D5F2F0A" w:rsidR="007C1993" w:rsidRPr="00AD0AE0" w:rsidRDefault="00BD0C71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D0C71">
              <w:rPr>
                <w:rFonts w:eastAsia="Calibri"/>
                <w:b/>
                <w:bCs/>
                <w:sz w:val="20"/>
                <w:szCs w:val="20"/>
              </w:rPr>
              <w:t>¿Qué criterios orientan la asignación pedagógica de un nivel de confianza técnica?</w:t>
            </w:r>
          </w:p>
        </w:tc>
      </w:tr>
      <w:tr w:rsidR="007C1993" w:rsidRPr="00AD0AE0" w14:paraId="586BB9C3" w14:textId="77777777" w:rsidTr="00404CD8">
        <w:trPr>
          <w:trHeight w:val="220"/>
        </w:trPr>
        <w:tc>
          <w:tcPr>
            <w:tcW w:w="1267" w:type="dxa"/>
          </w:tcPr>
          <w:p w14:paraId="4CD2F1A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D7898" w14:textId="70FBAD5B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Popularidad, extensión, formato y número de descargas.</w:t>
            </w:r>
          </w:p>
        </w:tc>
        <w:tc>
          <w:tcPr>
            <w:tcW w:w="2160" w:type="dxa"/>
            <w:shd w:val="clear" w:color="auto" w:fill="FFFFFF"/>
          </w:tcPr>
          <w:p w14:paraId="755852C1" w14:textId="1716CB96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571C100" w14:textId="77777777" w:rsidTr="00404CD8">
        <w:trPr>
          <w:trHeight w:val="220"/>
        </w:trPr>
        <w:tc>
          <w:tcPr>
            <w:tcW w:w="1267" w:type="dxa"/>
          </w:tcPr>
          <w:p w14:paraId="37C24D3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196650" w14:textId="0D5566C0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Autoría declarada, tamaño, nombre y color del archivo.</w:t>
            </w:r>
          </w:p>
        </w:tc>
        <w:tc>
          <w:tcPr>
            <w:tcW w:w="2160" w:type="dxa"/>
            <w:shd w:val="clear" w:color="auto" w:fill="FFFFFF"/>
          </w:tcPr>
          <w:p w14:paraId="4D76E666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886BD10" w14:textId="77777777" w:rsidTr="00404CD8">
        <w:trPr>
          <w:trHeight w:val="220"/>
        </w:trPr>
        <w:tc>
          <w:tcPr>
            <w:tcW w:w="1267" w:type="dxa"/>
          </w:tcPr>
          <w:p w14:paraId="5806170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AF702A" w14:textId="2F6471A2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Antigüedad, resolución, ubicación y tipo de dispositivo.</w:t>
            </w:r>
          </w:p>
        </w:tc>
        <w:tc>
          <w:tcPr>
            <w:tcW w:w="2160" w:type="dxa"/>
            <w:shd w:val="clear" w:color="auto" w:fill="FFFFFF"/>
          </w:tcPr>
          <w:p w14:paraId="716EF3AA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261224A" w14:textId="77777777" w:rsidTr="00404CD8">
        <w:trPr>
          <w:trHeight w:val="220"/>
        </w:trPr>
        <w:tc>
          <w:tcPr>
            <w:tcW w:w="1267" w:type="dxa"/>
          </w:tcPr>
          <w:p w14:paraId="740FF5D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570995" w14:textId="719CCBD4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Suficiencia, consistencia, trazabilidad, validez e incertidumbre de las evidencias.</w:t>
            </w:r>
          </w:p>
        </w:tc>
        <w:tc>
          <w:tcPr>
            <w:tcW w:w="2160" w:type="dxa"/>
            <w:shd w:val="clear" w:color="auto" w:fill="FFFFFF"/>
          </w:tcPr>
          <w:p w14:paraId="5D174FE6" w14:textId="1C51566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50218C" w:rsidRPr="00AD0AE0" w14:paraId="0CB13A7B" w14:textId="77777777" w:rsidTr="00404CD8">
        <w:trPr>
          <w:trHeight w:val="220"/>
        </w:trPr>
        <w:tc>
          <w:tcPr>
            <w:tcW w:w="2534" w:type="dxa"/>
            <w:gridSpan w:val="2"/>
          </w:tcPr>
          <w:p w14:paraId="436D54C3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599B8C" w14:textId="69ED3629" w:rsidR="0050218C" w:rsidRPr="00AD0AE0" w:rsidRDefault="0050218C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34AF03BD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1D3463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6F7A2E" w14:textId="59CC5F5D" w:rsidR="0050218C" w:rsidRPr="00AD0AE0" w:rsidRDefault="005F72B0" w:rsidP="0050218C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2EC423AF" w14:textId="77777777" w:rsidTr="00404CD8">
        <w:trPr>
          <w:trHeight w:val="220"/>
        </w:trPr>
        <w:tc>
          <w:tcPr>
            <w:tcW w:w="2534" w:type="dxa"/>
            <w:gridSpan w:val="2"/>
          </w:tcPr>
          <w:p w14:paraId="392F3903" w14:textId="183D8726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63AAE947" w14:textId="7DD8915A" w:rsidR="007C1993" w:rsidRPr="00AD0AE0" w:rsidRDefault="007137F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137F0">
              <w:rPr>
                <w:rFonts w:eastAsia="Calibri"/>
                <w:b/>
                <w:bCs/>
                <w:sz w:val="20"/>
                <w:szCs w:val="20"/>
              </w:rPr>
              <w:t>¿Cuál de las siguientes estructuras corresponde al informe técnico de verificación propuesto en el componente?</w:t>
            </w:r>
          </w:p>
        </w:tc>
      </w:tr>
      <w:tr w:rsidR="007C1993" w:rsidRPr="00AD0AE0" w14:paraId="6A6F8A1F" w14:textId="77777777" w:rsidTr="00404CD8">
        <w:trPr>
          <w:trHeight w:val="220"/>
        </w:trPr>
        <w:tc>
          <w:tcPr>
            <w:tcW w:w="1267" w:type="dxa"/>
          </w:tcPr>
          <w:p w14:paraId="3599B0B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1D2289" w14:textId="21CF9602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Portada, publicidad, redes sociales, anexos y conclusiones.</w:t>
            </w:r>
          </w:p>
        </w:tc>
        <w:tc>
          <w:tcPr>
            <w:tcW w:w="2160" w:type="dxa"/>
            <w:shd w:val="clear" w:color="auto" w:fill="FFFFFF"/>
          </w:tcPr>
          <w:p w14:paraId="4CC2DB9A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203CD7A" w14:textId="77777777" w:rsidTr="00404CD8">
        <w:trPr>
          <w:trHeight w:val="220"/>
        </w:trPr>
        <w:tc>
          <w:tcPr>
            <w:tcW w:w="1267" w:type="dxa"/>
          </w:tcPr>
          <w:p w14:paraId="5412A5A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6A8C3A" w14:textId="5FAD31EB" w:rsidR="007C1993" w:rsidRPr="00AD0AE0" w:rsidRDefault="001413DE" w:rsidP="00404CD8">
            <w:pPr>
              <w:rPr>
                <w:rFonts w:eastAsia="Calibri"/>
                <w:sz w:val="20"/>
                <w:szCs w:val="20"/>
              </w:rPr>
            </w:pPr>
            <w:r w:rsidRPr="001413DE">
              <w:rPr>
                <w:sz w:val="20"/>
                <w:szCs w:val="20"/>
              </w:rPr>
              <w:t>Identificación del análisis, propósito, alcance, metodología, evidencias, hallazgos y resultados, nivel de confianza, conclusiones, limitaciones y recomendaciones.</w:t>
            </w:r>
          </w:p>
        </w:tc>
        <w:tc>
          <w:tcPr>
            <w:tcW w:w="2160" w:type="dxa"/>
            <w:shd w:val="clear" w:color="auto" w:fill="FFFFFF"/>
          </w:tcPr>
          <w:p w14:paraId="1492779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18ED7EB9" w14:textId="77777777" w:rsidTr="00404CD8">
        <w:trPr>
          <w:trHeight w:val="220"/>
        </w:trPr>
        <w:tc>
          <w:tcPr>
            <w:tcW w:w="1267" w:type="dxa"/>
          </w:tcPr>
          <w:p w14:paraId="76EE9C6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F4235E" w14:textId="1B9349CB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Título, opinión personal, resumen de internet y decisión automática.</w:t>
            </w:r>
          </w:p>
        </w:tc>
        <w:tc>
          <w:tcPr>
            <w:tcW w:w="2160" w:type="dxa"/>
            <w:shd w:val="clear" w:color="auto" w:fill="FFFFFF"/>
          </w:tcPr>
          <w:p w14:paraId="42FDAD4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27554D5F" w14:textId="77777777" w:rsidTr="00404CD8">
        <w:trPr>
          <w:trHeight w:val="220"/>
        </w:trPr>
        <w:tc>
          <w:tcPr>
            <w:tcW w:w="1267" w:type="dxa"/>
          </w:tcPr>
          <w:p w14:paraId="6A233155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287792" w14:textId="08998F54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Metadatos, fotografías, contraseña, firma manuscrita y archivo comprimido.</w:t>
            </w:r>
          </w:p>
        </w:tc>
        <w:tc>
          <w:tcPr>
            <w:tcW w:w="2160" w:type="dxa"/>
            <w:shd w:val="clear" w:color="auto" w:fill="FFFFFF"/>
          </w:tcPr>
          <w:p w14:paraId="2280193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43E6A88E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85F3EE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EBB0B3" w14:textId="1D048B2A" w:rsidR="0050218C" w:rsidRPr="00AD0AE0" w:rsidRDefault="0050218C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09B69B93" w14:textId="77777777" w:rsidTr="00404CD8">
        <w:trPr>
          <w:trHeight w:val="220"/>
        </w:trPr>
        <w:tc>
          <w:tcPr>
            <w:tcW w:w="2534" w:type="dxa"/>
            <w:gridSpan w:val="2"/>
          </w:tcPr>
          <w:p w14:paraId="02DD2E26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40241E" w14:textId="1C57D6EF" w:rsidR="0050218C" w:rsidRPr="00AD0AE0" w:rsidRDefault="005F72B0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417F3858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7B0695" w14:textId="572599F7" w:rsidR="007C1993" w:rsidRPr="00AD0AE0" w:rsidRDefault="00BF606B" w:rsidP="00404CD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8541A" w14:textId="5DA7CC67" w:rsidR="007C1993" w:rsidRPr="00AD0AE0" w:rsidRDefault="0024031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4031E">
              <w:rPr>
                <w:rFonts w:eastAsia="Calibri"/>
                <w:b/>
                <w:bCs/>
                <w:sz w:val="20"/>
                <w:szCs w:val="20"/>
              </w:rPr>
              <w:t>Si durante una verificación se identifican inconsistencias relevantes entre las evidencias, ¿qué acción es la más adecuada?</w:t>
            </w:r>
          </w:p>
        </w:tc>
      </w:tr>
      <w:tr w:rsidR="007C1993" w:rsidRPr="00AD0AE0" w14:paraId="6B31C892" w14:textId="77777777" w:rsidTr="00404CD8">
        <w:trPr>
          <w:trHeight w:val="220"/>
        </w:trPr>
        <w:tc>
          <w:tcPr>
            <w:tcW w:w="1267" w:type="dxa"/>
          </w:tcPr>
          <w:p w14:paraId="48A16C1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BBE227" w14:textId="56EE0295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Realizar verificación adicional antes de formular una conclusión definitiva.</w:t>
            </w:r>
          </w:p>
        </w:tc>
        <w:tc>
          <w:tcPr>
            <w:tcW w:w="2160" w:type="dxa"/>
            <w:shd w:val="clear" w:color="auto" w:fill="FFFFFF"/>
          </w:tcPr>
          <w:p w14:paraId="09DFD66D" w14:textId="77777777" w:rsidR="007C1993" w:rsidRPr="004D765E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765E">
              <w:rPr>
                <w:sz w:val="20"/>
                <w:szCs w:val="20"/>
              </w:rPr>
              <w:t>X</w:t>
            </w:r>
          </w:p>
        </w:tc>
      </w:tr>
      <w:tr w:rsidR="007C1993" w:rsidRPr="00AD0AE0" w14:paraId="4011013E" w14:textId="77777777" w:rsidTr="00404CD8">
        <w:trPr>
          <w:trHeight w:val="220"/>
        </w:trPr>
        <w:tc>
          <w:tcPr>
            <w:tcW w:w="1267" w:type="dxa"/>
          </w:tcPr>
          <w:p w14:paraId="6FE872F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9027C1" w14:textId="49F7A21B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Publicar inmediatamente el contenido porque la inconsistencia no es importante.</w:t>
            </w:r>
          </w:p>
        </w:tc>
        <w:tc>
          <w:tcPr>
            <w:tcW w:w="2160" w:type="dxa"/>
            <w:shd w:val="clear" w:color="auto" w:fill="FFFFFF"/>
          </w:tcPr>
          <w:p w14:paraId="0C51FAD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0BDB68D" w14:textId="77777777" w:rsidTr="00404CD8">
        <w:trPr>
          <w:trHeight w:val="220"/>
        </w:trPr>
        <w:tc>
          <w:tcPr>
            <w:tcW w:w="1267" w:type="dxa"/>
          </w:tcPr>
          <w:p w14:paraId="67697A0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7AEB21" w14:textId="31A3AA9F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Eliminar las evidencias que presenten diferencias.</w:t>
            </w:r>
          </w:p>
        </w:tc>
        <w:tc>
          <w:tcPr>
            <w:tcW w:w="2160" w:type="dxa"/>
            <w:shd w:val="clear" w:color="auto" w:fill="FFFFFF"/>
          </w:tcPr>
          <w:p w14:paraId="0A9B3E9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3DBC86C2" w14:textId="77777777" w:rsidTr="00404CD8">
        <w:trPr>
          <w:trHeight w:val="220"/>
        </w:trPr>
        <w:tc>
          <w:tcPr>
            <w:tcW w:w="1267" w:type="dxa"/>
          </w:tcPr>
          <w:p w14:paraId="0910E47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196745" w14:textId="796BC33D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Asignar automáticamente un nivel de confianza técnica alto.</w:t>
            </w:r>
          </w:p>
        </w:tc>
        <w:tc>
          <w:tcPr>
            <w:tcW w:w="2160" w:type="dxa"/>
            <w:shd w:val="clear" w:color="auto" w:fill="FFFFFF"/>
          </w:tcPr>
          <w:p w14:paraId="319BB6B2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18C" w:rsidRPr="00AD0AE0" w14:paraId="705BD99E" w14:textId="77777777" w:rsidTr="00404CD8">
        <w:trPr>
          <w:trHeight w:val="220"/>
        </w:trPr>
        <w:tc>
          <w:tcPr>
            <w:tcW w:w="2534" w:type="dxa"/>
            <w:gridSpan w:val="2"/>
          </w:tcPr>
          <w:p w14:paraId="048A8DE2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71BC91" w14:textId="51FFEB24" w:rsidR="0050218C" w:rsidRPr="00AD0AE0" w:rsidRDefault="0050218C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50218C" w:rsidRPr="00AD0AE0" w14:paraId="5CC4AB4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B88587" w14:textId="77777777" w:rsidR="0050218C" w:rsidRPr="00AD0AE0" w:rsidRDefault="0050218C" w:rsidP="0050218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E73AB9" w14:textId="4EE3017D" w:rsidR="0050218C" w:rsidRPr="00AD0AE0" w:rsidRDefault="005F72B0" w:rsidP="0050218C">
            <w:pPr>
              <w:rPr>
                <w:rFonts w:eastAsia="Calibri"/>
                <w:bCs/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7ADC5438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7FEB244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5BF0224B" w14:textId="77777777" w:rsidTr="00404CD8">
        <w:trPr>
          <w:trHeight w:val="220"/>
        </w:trPr>
        <w:tc>
          <w:tcPr>
            <w:tcW w:w="2534" w:type="dxa"/>
            <w:gridSpan w:val="2"/>
          </w:tcPr>
          <w:p w14:paraId="7197D5A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31A672A" w14:textId="77777777" w:rsidR="00A92B37" w:rsidRPr="00A92B37" w:rsidRDefault="00A92B37" w:rsidP="00A92B37">
            <w:pPr>
              <w:spacing w:after="160"/>
              <w:rPr>
                <w:rFonts w:eastAsia="Calibri"/>
                <w:sz w:val="20"/>
                <w:szCs w:val="20"/>
              </w:rPr>
            </w:pPr>
            <w:r w:rsidRPr="00A92B37">
              <w:rPr>
                <w:rFonts w:eastAsia="Calibri"/>
                <w:sz w:val="20"/>
                <w:szCs w:val="20"/>
              </w:rPr>
              <w:t>Ha superado la actividad y demuestra sólidos conocimientos sobre el componente formativo.</w:t>
            </w:r>
          </w:p>
          <w:p w14:paraId="68ECB532" w14:textId="3CFA22EB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63059C2" w14:textId="77777777" w:rsidTr="00404CD8">
        <w:trPr>
          <w:trHeight w:val="220"/>
        </w:trPr>
        <w:tc>
          <w:tcPr>
            <w:tcW w:w="2534" w:type="dxa"/>
            <w:gridSpan w:val="2"/>
          </w:tcPr>
          <w:p w14:paraId="26607D0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CDC98B5" w14:textId="77777777" w:rsidR="00A92B37" w:rsidRPr="00AD0AE0" w:rsidRDefault="00A92B37" w:rsidP="00A92B37">
            <w:pPr>
              <w:spacing w:after="160"/>
              <w:rPr>
                <w:rFonts w:eastAsia="Calibri"/>
                <w:sz w:val="20"/>
                <w:szCs w:val="20"/>
              </w:rPr>
            </w:pPr>
            <w:r w:rsidRPr="00A92B37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  <w:p w14:paraId="5EA8361A" w14:textId="6F29422D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6FDCC07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5B57283" w:rsidR="00A9514B" w:rsidRPr="00AD0AE0" w:rsidRDefault="00A92B37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Septiembre de </w:t>
            </w:r>
            <w:r w:rsidR="0024031E">
              <w:rPr>
                <w:sz w:val="20"/>
                <w:szCs w:val="20"/>
              </w:rPr>
              <w:t>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3E12354" w:rsidR="00C0495F" w:rsidRPr="00AD0AE0" w:rsidRDefault="00A92B37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90884E6" w:rsidR="00C0495F" w:rsidRPr="00AD0AE0" w:rsidRDefault="00A92B37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 de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2F3F" w14:textId="77777777" w:rsidR="004A2DC7" w:rsidRDefault="004A2DC7">
      <w:pPr>
        <w:spacing w:line="240" w:lineRule="auto"/>
      </w:pPr>
      <w:r>
        <w:separator/>
      </w:r>
    </w:p>
  </w:endnote>
  <w:endnote w:type="continuationSeparator" w:id="0">
    <w:p w14:paraId="4C95F384" w14:textId="77777777" w:rsidR="004A2DC7" w:rsidRDefault="004A2D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AD56" w14:textId="77777777" w:rsidR="004A2DC7" w:rsidRDefault="004A2DC7">
      <w:pPr>
        <w:spacing w:line="240" w:lineRule="auto"/>
      </w:pPr>
      <w:r>
        <w:separator/>
      </w:r>
    </w:p>
  </w:footnote>
  <w:footnote w:type="continuationSeparator" w:id="0">
    <w:p w14:paraId="79E2371C" w14:textId="77777777" w:rsidR="004A2DC7" w:rsidRDefault="004A2D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81813702">
    <w:abstractNumId w:val="1"/>
  </w:num>
  <w:num w:numId="2" w16cid:durableId="148493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47FB"/>
    <w:rsid w:val="000271F5"/>
    <w:rsid w:val="0003314A"/>
    <w:rsid w:val="00043C2E"/>
    <w:rsid w:val="000552DB"/>
    <w:rsid w:val="000713AC"/>
    <w:rsid w:val="00073585"/>
    <w:rsid w:val="00075BDE"/>
    <w:rsid w:val="000778AE"/>
    <w:rsid w:val="00077D18"/>
    <w:rsid w:val="00085C9D"/>
    <w:rsid w:val="0009090B"/>
    <w:rsid w:val="000C68FF"/>
    <w:rsid w:val="000D382B"/>
    <w:rsid w:val="000D6787"/>
    <w:rsid w:val="000E3ADC"/>
    <w:rsid w:val="000E4988"/>
    <w:rsid w:val="000E73B8"/>
    <w:rsid w:val="000F0EFA"/>
    <w:rsid w:val="000F2C06"/>
    <w:rsid w:val="000F39CD"/>
    <w:rsid w:val="000F4AE3"/>
    <w:rsid w:val="001047A6"/>
    <w:rsid w:val="00107546"/>
    <w:rsid w:val="00126DCB"/>
    <w:rsid w:val="001413DE"/>
    <w:rsid w:val="00145A03"/>
    <w:rsid w:val="0018141D"/>
    <w:rsid w:val="0018248E"/>
    <w:rsid w:val="0018472E"/>
    <w:rsid w:val="001B3BFA"/>
    <w:rsid w:val="001B5182"/>
    <w:rsid w:val="001B5CD5"/>
    <w:rsid w:val="001C2159"/>
    <w:rsid w:val="001D65D0"/>
    <w:rsid w:val="001D704D"/>
    <w:rsid w:val="001E01CF"/>
    <w:rsid w:val="001F0B68"/>
    <w:rsid w:val="00230CDA"/>
    <w:rsid w:val="00237367"/>
    <w:rsid w:val="0024031E"/>
    <w:rsid w:val="0025610D"/>
    <w:rsid w:val="00280A13"/>
    <w:rsid w:val="00281327"/>
    <w:rsid w:val="002A0FE2"/>
    <w:rsid w:val="002C312D"/>
    <w:rsid w:val="002C72F8"/>
    <w:rsid w:val="002D0F85"/>
    <w:rsid w:val="002D3052"/>
    <w:rsid w:val="002D31A1"/>
    <w:rsid w:val="002E46FB"/>
    <w:rsid w:val="00302AE8"/>
    <w:rsid w:val="00315AE0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3143"/>
    <w:rsid w:val="00384C36"/>
    <w:rsid w:val="00391997"/>
    <w:rsid w:val="003C0AF4"/>
    <w:rsid w:val="00407479"/>
    <w:rsid w:val="00433ED9"/>
    <w:rsid w:val="00450223"/>
    <w:rsid w:val="00455BED"/>
    <w:rsid w:val="004623C3"/>
    <w:rsid w:val="004666D8"/>
    <w:rsid w:val="00475EC9"/>
    <w:rsid w:val="00482C46"/>
    <w:rsid w:val="0048460F"/>
    <w:rsid w:val="004860BB"/>
    <w:rsid w:val="00486A4C"/>
    <w:rsid w:val="00492046"/>
    <w:rsid w:val="00494245"/>
    <w:rsid w:val="004A00B2"/>
    <w:rsid w:val="004A2DC7"/>
    <w:rsid w:val="004C5163"/>
    <w:rsid w:val="004D765E"/>
    <w:rsid w:val="004E274A"/>
    <w:rsid w:val="004F6955"/>
    <w:rsid w:val="0050218C"/>
    <w:rsid w:val="00511891"/>
    <w:rsid w:val="005241C7"/>
    <w:rsid w:val="00533E2D"/>
    <w:rsid w:val="0057369A"/>
    <w:rsid w:val="00574C68"/>
    <w:rsid w:val="00575E56"/>
    <w:rsid w:val="0058457B"/>
    <w:rsid w:val="005861AB"/>
    <w:rsid w:val="00597DCD"/>
    <w:rsid w:val="005D6C01"/>
    <w:rsid w:val="005F2AFF"/>
    <w:rsid w:val="005F3907"/>
    <w:rsid w:val="005F52C4"/>
    <w:rsid w:val="005F72B0"/>
    <w:rsid w:val="006132EE"/>
    <w:rsid w:val="00614261"/>
    <w:rsid w:val="00616AB3"/>
    <w:rsid w:val="00626669"/>
    <w:rsid w:val="00646B28"/>
    <w:rsid w:val="00654A50"/>
    <w:rsid w:val="00655F2D"/>
    <w:rsid w:val="0067045B"/>
    <w:rsid w:val="006750A6"/>
    <w:rsid w:val="00681957"/>
    <w:rsid w:val="00684E23"/>
    <w:rsid w:val="0068577C"/>
    <w:rsid w:val="006A05EF"/>
    <w:rsid w:val="006B1407"/>
    <w:rsid w:val="006C52FA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1993"/>
    <w:rsid w:val="007D487F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62211"/>
    <w:rsid w:val="00875160"/>
    <w:rsid w:val="00886047"/>
    <w:rsid w:val="00892115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52345"/>
    <w:rsid w:val="00963ED9"/>
    <w:rsid w:val="00966C0B"/>
    <w:rsid w:val="009833D0"/>
    <w:rsid w:val="009921BA"/>
    <w:rsid w:val="00996CB7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50801"/>
    <w:rsid w:val="00A67468"/>
    <w:rsid w:val="00A678B5"/>
    <w:rsid w:val="00A92AA0"/>
    <w:rsid w:val="00A92B37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1840"/>
    <w:rsid w:val="00C33AF7"/>
    <w:rsid w:val="00C43218"/>
    <w:rsid w:val="00C44DA8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536A"/>
    <w:rsid w:val="00D96770"/>
    <w:rsid w:val="00DA66E5"/>
    <w:rsid w:val="00DD2838"/>
    <w:rsid w:val="00DD4D11"/>
    <w:rsid w:val="00E053D7"/>
    <w:rsid w:val="00E056D8"/>
    <w:rsid w:val="00E22C66"/>
    <w:rsid w:val="00E23F58"/>
    <w:rsid w:val="00E46584"/>
    <w:rsid w:val="00E53E0B"/>
    <w:rsid w:val="00E60A51"/>
    <w:rsid w:val="00E64938"/>
    <w:rsid w:val="00E651D5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7FF7"/>
    <w:rsid w:val="00FC2548"/>
    <w:rsid w:val="00FC555E"/>
    <w:rsid w:val="00FD259D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B109CF-8341-4C42-B64A-C692C1259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2144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didáctica CF2 - Verificación de integridad y autenticidad de procedencia</vt:lpstr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CF2 - Verificación de integridad y autenticidad de procedencia</dc:title>
  <dc:subject>Curso Verificación de contenidos digitales</dc:subject>
  <dc:creator>ASUS</dc:creator>
  <cp:keywords>verificación de contenidos digitales, integridad, autenticidad, C2PA, actividad didáctica</cp:keywords>
  <cp:lastModifiedBy>Daniela Manrique Rueda</cp:lastModifiedBy>
  <cp:revision>64</cp:revision>
  <dcterms:created xsi:type="dcterms:W3CDTF">2026-03-19T20:55:00Z</dcterms:created>
  <dcterms:modified xsi:type="dcterms:W3CDTF">2026-10-07T13:24:00Z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