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265AC4" w:rsidR="005E077A" w:rsidP="00265AC4" w:rsidRDefault="005E077A" w14:paraId="6F6B1074" w14:textId="77777777">
      <w:pPr>
        <w:jc w:val="center"/>
        <w:rPr>
          <w:b/>
          <w:sz w:val="20"/>
          <w:szCs w:val="20"/>
        </w:rPr>
      </w:pPr>
      <w:r w:rsidRPr="00265AC4">
        <w:rPr>
          <w:b/>
          <w:sz w:val="20"/>
          <w:szCs w:val="20"/>
        </w:rPr>
        <w:t>ANEXO FORMATO COMPONENTE FORMATIVO</w:t>
      </w:r>
    </w:p>
    <w:p w:rsidRPr="00265AC4" w:rsidR="005E077A" w:rsidP="00265AC4" w:rsidRDefault="005E077A" w14:paraId="6AE5EA70" w14:textId="77777777">
      <w:pPr>
        <w:tabs>
          <w:tab w:val="left" w:pos="3224"/>
        </w:tabs>
        <w:rPr>
          <w:sz w:val="20"/>
          <w:szCs w:val="20"/>
        </w:rPr>
      </w:pPr>
    </w:p>
    <w:tbl>
      <w:tblPr>
        <w:tblW w:w="996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397"/>
        <w:gridCol w:w="6565"/>
      </w:tblGrid>
      <w:tr w:rsidRPr="00265AC4" w:rsidR="005E077A" w:rsidTr="00E51DE8" w14:paraId="2C8C5842" w14:textId="77777777">
        <w:trPr>
          <w:trHeight w:val="616"/>
        </w:trPr>
        <w:tc>
          <w:tcPr>
            <w:tcW w:w="3397" w:type="dxa"/>
            <w:vAlign w:val="center"/>
          </w:tcPr>
          <w:p w:rsidRPr="00265AC4" w:rsidR="005E077A" w:rsidP="00265AC4" w:rsidRDefault="005E077A" w14:paraId="115FC3B3" w14:textId="77777777">
            <w:pPr>
              <w:rPr>
                <w:b/>
                <w:bCs/>
                <w:sz w:val="20"/>
                <w:szCs w:val="20"/>
              </w:rPr>
            </w:pPr>
            <w:r w:rsidRPr="00265AC4">
              <w:rPr>
                <w:b/>
                <w:bCs/>
                <w:sz w:val="20"/>
                <w:szCs w:val="20"/>
              </w:rPr>
              <w:t>PROGRAMA DE FORMACIÓN</w:t>
            </w:r>
          </w:p>
        </w:tc>
        <w:tc>
          <w:tcPr>
            <w:tcW w:w="6565" w:type="dxa"/>
            <w:vAlign w:val="center"/>
          </w:tcPr>
          <w:p w:rsidRPr="00265AC4" w:rsidR="005E077A" w:rsidP="00265AC4" w:rsidRDefault="000B7438" w14:paraId="21E36AFE" w14:textId="2FFA495F">
            <w:pPr>
              <w:rPr>
                <w:sz w:val="20"/>
                <w:szCs w:val="20"/>
              </w:rPr>
            </w:pPr>
            <w:r w:rsidRPr="00265AC4">
              <w:rPr>
                <w:sz w:val="20"/>
                <w:szCs w:val="20"/>
              </w:rPr>
              <w:t>Verificación de contenidos digitales</w:t>
            </w:r>
          </w:p>
        </w:tc>
      </w:tr>
    </w:tbl>
    <w:p w:rsidRPr="00265AC4" w:rsidR="005E077A" w:rsidP="00265AC4" w:rsidRDefault="005E077A" w14:paraId="1F22A87B" w14:textId="77777777">
      <w:pPr>
        <w:rPr>
          <w:sz w:val="20"/>
          <w:szCs w:val="20"/>
        </w:rPr>
      </w:pPr>
    </w:p>
    <w:tbl>
      <w:tblPr>
        <w:tblW w:w="996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1838"/>
        <w:gridCol w:w="2835"/>
        <w:gridCol w:w="2126"/>
        <w:gridCol w:w="3163"/>
      </w:tblGrid>
      <w:tr w:rsidRPr="00265AC4" w:rsidR="005E077A" w:rsidTr="00E51DE8" w14:paraId="7BFCFDF6" w14:textId="77777777">
        <w:trPr>
          <w:trHeight w:val="1298"/>
        </w:trPr>
        <w:tc>
          <w:tcPr>
            <w:tcW w:w="1838" w:type="dxa"/>
            <w:vAlign w:val="center"/>
          </w:tcPr>
          <w:p w:rsidRPr="00265AC4" w:rsidR="005E077A" w:rsidP="00265AC4" w:rsidRDefault="005E077A" w14:paraId="0FA63B9F" w14:textId="77777777">
            <w:pPr>
              <w:rPr>
                <w:b/>
                <w:bCs/>
                <w:sz w:val="20"/>
                <w:szCs w:val="20"/>
              </w:rPr>
            </w:pPr>
            <w:r w:rsidRPr="00265AC4">
              <w:rPr>
                <w:b/>
                <w:bCs/>
                <w:sz w:val="20"/>
                <w:szCs w:val="20"/>
              </w:rPr>
              <w:t>COMPETENCIA</w:t>
            </w:r>
          </w:p>
        </w:tc>
        <w:tc>
          <w:tcPr>
            <w:tcW w:w="2835" w:type="dxa"/>
            <w:vAlign w:val="center"/>
          </w:tcPr>
          <w:p w:rsidRPr="00265AC4" w:rsidR="005E077A" w:rsidP="00265AC4" w:rsidRDefault="000B7438" w14:paraId="7749FA6E" w14:textId="34CBA9A5">
            <w:pPr>
              <w:rPr>
                <w:bCs/>
                <w:sz w:val="20"/>
                <w:szCs w:val="20"/>
                <w:u w:val="single"/>
              </w:rPr>
            </w:pPr>
            <w:r w:rsidRPr="00265AC4">
              <w:rPr>
                <w:b/>
                <w:bCs/>
                <w:sz w:val="20"/>
                <w:szCs w:val="20"/>
              </w:rPr>
              <w:t>220501108.</w:t>
            </w:r>
            <w:r w:rsidRPr="00265AC4">
              <w:rPr>
                <w:sz w:val="20"/>
                <w:szCs w:val="20"/>
              </w:rPr>
              <w:t xml:space="preserve"> Diagnosticar la seguridad de la información de acuerdo con métodos de análisis y normativa técnica</w:t>
            </w:r>
            <w:r w:rsidRPr="00265AC4" w:rsidR="007927F4">
              <w:rPr>
                <w:bCs/>
                <w:sz w:val="20"/>
                <w:szCs w:val="20"/>
              </w:rPr>
              <w:t>.</w:t>
            </w:r>
          </w:p>
        </w:tc>
        <w:tc>
          <w:tcPr>
            <w:tcW w:w="2126" w:type="dxa"/>
            <w:vAlign w:val="center"/>
          </w:tcPr>
          <w:p w:rsidRPr="00265AC4" w:rsidR="005E077A" w:rsidP="00265AC4" w:rsidRDefault="007927F4" w14:paraId="6C194C96" w14:textId="4432BC21">
            <w:pPr>
              <w:rPr>
                <w:b/>
                <w:bCs/>
                <w:sz w:val="20"/>
                <w:szCs w:val="20"/>
              </w:rPr>
            </w:pPr>
            <w:r w:rsidRPr="00265AC4">
              <w:rPr>
                <w:b/>
                <w:bCs/>
                <w:sz w:val="20"/>
                <w:szCs w:val="20"/>
              </w:rPr>
              <w:t>RESULTADOS DE APRENDIZAJE</w:t>
            </w:r>
          </w:p>
        </w:tc>
        <w:tc>
          <w:tcPr>
            <w:tcW w:w="3163" w:type="dxa"/>
            <w:vAlign w:val="center"/>
          </w:tcPr>
          <w:p w:rsidRPr="00265AC4" w:rsidR="007927F4" w:rsidP="00265AC4" w:rsidRDefault="000B7438" w14:paraId="747882D5" w14:textId="353E6DE1">
            <w:pPr>
              <w:rPr>
                <w:b/>
                <w:bCs/>
                <w:sz w:val="20"/>
                <w:szCs w:val="20"/>
              </w:rPr>
            </w:pPr>
            <w:r w:rsidRPr="00265AC4">
              <w:rPr>
                <w:b/>
                <w:bCs/>
                <w:sz w:val="20"/>
                <w:szCs w:val="20"/>
              </w:rPr>
              <w:t>220501108-02.</w:t>
            </w:r>
            <w:r w:rsidRPr="00265AC4">
              <w:rPr>
                <w:sz w:val="20"/>
                <w:szCs w:val="20"/>
              </w:rPr>
              <w:t xml:space="preserve"> Verificar la procedencia, integridad y autenticidad técnica de contenidos digitales de acuerdo con métodos de análisis, especificaciones técnicas y normativa aplicable</w:t>
            </w:r>
            <w:r w:rsidRPr="00265AC4" w:rsidR="007927F4">
              <w:rPr>
                <w:bCs/>
                <w:sz w:val="20"/>
                <w:szCs w:val="20"/>
              </w:rPr>
              <w:t>.</w:t>
            </w:r>
          </w:p>
          <w:p w:rsidRPr="00265AC4" w:rsidR="005E077A" w:rsidP="00265AC4" w:rsidRDefault="000B7438" w14:paraId="219C15CC" w14:textId="66B035E0">
            <w:pPr>
              <w:rPr>
                <w:b/>
                <w:sz w:val="20"/>
                <w:szCs w:val="20"/>
              </w:rPr>
            </w:pPr>
            <w:r w:rsidRPr="00265AC4">
              <w:rPr>
                <w:b/>
                <w:bCs/>
                <w:sz w:val="20"/>
                <w:szCs w:val="20"/>
              </w:rPr>
              <w:t>220501108-03.</w:t>
            </w:r>
            <w:r w:rsidRPr="00265AC4">
              <w:rPr>
                <w:sz w:val="20"/>
                <w:szCs w:val="20"/>
              </w:rPr>
              <w:t xml:space="preserve"> Elaborar el informe técnico de verificación de contenidos digitales de acuerdo con las evidencias obtenidas, los niveles de confianza y los procedimientos establecidos</w:t>
            </w:r>
            <w:r w:rsidRPr="00265AC4" w:rsidR="007927F4">
              <w:rPr>
                <w:bCs/>
                <w:sz w:val="20"/>
                <w:szCs w:val="20"/>
              </w:rPr>
              <w:t>.</w:t>
            </w:r>
          </w:p>
        </w:tc>
      </w:tr>
    </w:tbl>
    <w:p w:rsidRPr="00265AC4" w:rsidR="005E077A" w:rsidP="00265AC4" w:rsidRDefault="005E077A" w14:paraId="33A7B1D1" w14:textId="77777777">
      <w:pPr>
        <w:rPr>
          <w:sz w:val="20"/>
          <w:szCs w:val="20"/>
        </w:rPr>
      </w:pPr>
    </w:p>
    <w:tbl>
      <w:tblPr>
        <w:tblW w:w="996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397"/>
        <w:gridCol w:w="6565"/>
      </w:tblGrid>
      <w:tr w:rsidRPr="00265AC4" w:rsidR="00CE4EA8" w:rsidTr="00E51DE8" w14:paraId="38E63811" w14:textId="77777777">
        <w:trPr>
          <w:trHeight w:val="735"/>
        </w:trPr>
        <w:tc>
          <w:tcPr>
            <w:tcW w:w="3397" w:type="dxa"/>
            <w:vAlign w:val="center"/>
          </w:tcPr>
          <w:p w:rsidRPr="00265AC4" w:rsidR="005E077A" w:rsidP="00265AC4" w:rsidRDefault="005E077A" w14:paraId="435D64AF" w14:textId="77777777">
            <w:pPr>
              <w:rPr>
                <w:b/>
                <w:bCs/>
                <w:sz w:val="20"/>
                <w:szCs w:val="20"/>
              </w:rPr>
            </w:pPr>
            <w:r w:rsidRPr="00265AC4">
              <w:rPr>
                <w:b/>
                <w:bCs/>
                <w:sz w:val="20"/>
                <w:szCs w:val="20"/>
              </w:rPr>
              <w:t>NÚMERO DEL COMPONENTE FORMATIVO</w:t>
            </w:r>
          </w:p>
        </w:tc>
        <w:tc>
          <w:tcPr>
            <w:tcW w:w="6565" w:type="dxa"/>
            <w:vAlign w:val="center"/>
          </w:tcPr>
          <w:p w:rsidRPr="00265AC4" w:rsidR="005E077A" w:rsidP="00265AC4" w:rsidRDefault="000B7438" w14:paraId="70EC6B88" w14:textId="06975494">
            <w:pPr>
              <w:rPr>
                <w:sz w:val="20"/>
                <w:szCs w:val="20"/>
              </w:rPr>
            </w:pPr>
            <w:r w:rsidRPr="00265AC4">
              <w:rPr>
                <w:sz w:val="20"/>
                <w:szCs w:val="20"/>
              </w:rPr>
              <w:t>02</w:t>
            </w:r>
          </w:p>
        </w:tc>
      </w:tr>
      <w:tr w:rsidRPr="00265AC4" w:rsidR="00CE4EA8" w:rsidTr="00E51DE8" w14:paraId="5C05116C" w14:textId="77777777">
        <w:trPr>
          <w:trHeight w:val="756"/>
        </w:trPr>
        <w:tc>
          <w:tcPr>
            <w:tcW w:w="3397" w:type="dxa"/>
            <w:vAlign w:val="center"/>
          </w:tcPr>
          <w:p w:rsidRPr="00265AC4" w:rsidR="005E077A" w:rsidP="00265AC4" w:rsidRDefault="005E077A" w14:paraId="7301C129" w14:textId="77777777">
            <w:pPr>
              <w:rPr>
                <w:b/>
                <w:bCs/>
                <w:sz w:val="20"/>
                <w:szCs w:val="20"/>
              </w:rPr>
            </w:pPr>
            <w:r w:rsidRPr="00265AC4">
              <w:rPr>
                <w:b/>
                <w:bCs/>
                <w:sz w:val="20"/>
                <w:szCs w:val="20"/>
              </w:rPr>
              <w:t>NOMBRE DEL COMPONENTE FORMATIVO</w:t>
            </w:r>
          </w:p>
        </w:tc>
        <w:tc>
          <w:tcPr>
            <w:tcW w:w="6565" w:type="dxa"/>
            <w:vAlign w:val="center"/>
          </w:tcPr>
          <w:p w:rsidRPr="00265AC4" w:rsidR="005E077A" w:rsidP="00265AC4" w:rsidRDefault="000B7438" w14:paraId="255C2BB2" w14:textId="2D7DA24F">
            <w:pPr>
              <w:rPr>
                <w:sz w:val="20"/>
                <w:szCs w:val="20"/>
              </w:rPr>
            </w:pPr>
            <w:r w:rsidRPr="00265AC4">
              <w:rPr>
                <w:sz w:val="20"/>
                <w:szCs w:val="20"/>
              </w:rPr>
              <w:t>Verificación de integridad y autenticidad de procedencia</w:t>
            </w:r>
            <w:r w:rsidRPr="00265AC4" w:rsidR="005E077A">
              <w:rPr>
                <w:sz w:val="20"/>
                <w:szCs w:val="20"/>
              </w:rPr>
              <w:br/>
            </w:r>
            <w:r w:rsidRPr="00265AC4" w:rsidR="005E077A">
              <w:rPr>
                <w:sz w:val="20"/>
                <w:szCs w:val="20"/>
              </w:rPr>
              <w:t xml:space="preserve"> </w:t>
            </w:r>
          </w:p>
        </w:tc>
      </w:tr>
      <w:tr w:rsidRPr="00265AC4" w:rsidR="00CE4EA8" w:rsidTr="00E51DE8" w14:paraId="2902C8C8" w14:textId="77777777">
        <w:trPr>
          <w:trHeight w:val="629"/>
        </w:trPr>
        <w:tc>
          <w:tcPr>
            <w:tcW w:w="3397" w:type="dxa"/>
            <w:vAlign w:val="center"/>
          </w:tcPr>
          <w:p w:rsidRPr="00265AC4" w:rsidR="005E077A" w:rsidP="00265AC4" w:rsidRDefault="005E077A" w14:paraId="497A3A32" w14:textId="77777777">
            <w:pPr>
              <w:rPr>
                <w:b/>
                <w:bCs/>
                <w:sz w:val="20"/>
                <w:szCs w:val="20"/>
              </w:rPr>
            </w:pPr>
            <w:r w:rsidRPr="00265AC4">
              <w:rPr>
                <w:b/>
                <w:bCs/>
                <w:sz w:val="20"/>
                <w:szCs w:val="20"/>
              </w:rPr>
              <w:t>BREVE DESCRIPCIÓN</w:t>
            </w:r>
          </w:p>
        </w:tc>
        <w:tc>
          <w:tcPr>
            <w:tcW w:w="6565" w:type="dxa"/>
            <w:vAlign w:val="center"/>
          </w:tcPr>
          <w:p w:rsidRPr="00265AC4" w:rsidR="005E077A" w:rsidP="00265AC4" w:rsidRDefault="00000000" w14:paraId="75F6DE47" w14:textId="70CBDF07">
            <w:pPr>
              <w:rPr>
                <w:sz w:val="20"/>
                <w:szCs w:val="20"/>
              </w:rPr>
            </w:pPr>
            <w:sdt>
              <w:sdtPr>
                <w:rPr>
                  <w:sz w:val="20"/>
                  <w:szCs w:val="20"/>
                  <w:highlight w:val="cyan"/>
                </w:rPr>
                <w:tag w:val="goog_rdk_0"/>
                <w:id w:val="-452708402"/>
              </w:sdtPr>
              <w:sdtContent/>
            </w:sdt>
            <w:r w:rsidRPr="00265AC4" w:rsidR="00522BED">
              <w:rPr>
                <w:sz w:val="20"/>
                <w:szCs w:val="20"/>
              </w:rPr>
              <w:t>El componente Verificación de integridad y autenticidad de procedencia desarrolla capacidades para analizar contenidos digitales, comprobar su integridad y establecer evidencias sobre su origen y modificaciones. Promueve la aplicación de técnicas, herramientas y criterios de verificación que permitan identificar alteraciones, validar la procedencia y fortalecer la confianza en la información utilizada en contextos organizacionales y digitales</w:t>
            </w:r>
            <w:r w:rsidRPr="00265AC4" w:rsidR="00DA1835">
              <w:rPr>
                <w:sz w:val="20"/>
                <w:szCs w:val="20"/>
              </w:rPr>
              <w:t>.</w:t>
            </w:r>
          </w:p>
          <w:p w:rsidRPr="00265AC4" w:rsidR="00DA1835" w:rsidP="00265AC4" w:rsidRDefault="00DA1835" w14:paraId="71176175" w14:textId="4BD42369">
            <w:pPr>
              <w:rPr>
                <w:sz w:val="20"/>
                <w:szCs w:val="20"/>
                <w:highlight w:val="cyan"/>
              </w:rPr>
            </w:pPr>
          </w:p>
        </w:tc>
      </w:tr>
      <w:tr w:rsidRPr="00265AC4" w:rsidR="005E077A" w:rsidTr="00E51DE8" w14:paraId="45185899" w14:textId="77777777">
        <w:trPr>
          <w:trHeight w:val="567"/>
        </w:trPr>
        <w:tc>
          <w:tcPr>
            <w:tcW w:w="3397" w:type="dxa"/>
            <w:vAlign w:val="center"/>
          </w:tcPr>
          <w:p w:rsidRPr="00265AC4" w:rsidR="005E077A" w:rsidP="00265AC4" w:rsidRDefault="005E077A" w14:paraId="6ADD5D1F" w14:textId="77777777">
            <w:pPr>
              <w:rPr>
                <w:b/>
                <w:bCs/>
                <w:sz w:val="20"/>
                <w:szCs w:val="20"/>
              </w:rPr>
            </w:pPr>
            <w:r w:rsidRPr="00265AC4">
              <w:rPr>
                <w:b/>
                <w:bCs/>
                <w:sz w:val="20"/>
                <w:szCs w:val="20"/>
              </w:rPr>
              <w:t>PALABRAS CLAVE</w:t>
            </w:r>
          </w:p>
        </w:tc>
        <w:tc>
          <w:tcPr>
            <w:tcW w:w="6565" w:type="dxa"/>
            <w:vAlign w:val="center"/>
          </w:tcPr>
          <w:p w:rsidRPr="00265AC4" w:rsidR="005E077A" w:rsidP="00265AC4" w:rsidRDefault="00447494" w14:paraId="494A5E81" w14:textId="31F8D70D">
            <w:pPr>
              <w:rPr>
                <w:sz w:val="20"/>
                <w:szCs w:val="20"/>
                <w:highlight w:val="cyan"/>
              </w:rPr>
            </w:pPr>
            <w:r w:rsidRPr="00447494">
              <w:rPr>
                <w:sz w:val="20"/>
                <w:szCs w:val="20"/>
              </w:rPr>
              <w:t>Integridad digital, autenticidad de procedencia, trazabilidad, verificación técnica, contenidos digitales.</w:t>
            </w:r>
          </w:p>
        </w:tc>
      </w:tr>
    </w:tbl>
    <w:p w:rsidRPr="00265AC4" w:rsidR="005E077A" w:rsidP="00265AC4" w:rsidRDefault="005E077A" w14:paraId="520BC856" w14:textId="77777777">
      <w:pPr>
        <w:rPr>
          <w:sz w:val="20"/>
          <w:szCs w:val="20"/>
        </w:rPr>
      </w:pPr>
    </w:p>
    <w:tbl>
      <w:tblPr>
        <w:tblW w:w="996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397"/>
        <w:gridCol w:w="6565"/>
      </w:tblGrid>
      <w:tr w:rsidRPr="00265AC4" w:rsidR="00CE4EA8" w:rsidTr="00CE4EA8" w14:paraId="5C479B13" w14:textId="77777777">
        <w:trPr>
          <w:trHeight w:val="389"/>
        </w:trPr>
        <w:tc>
          <w:tcPr>
            <w:tcW w:w="3397" w:type="dxa"/>
            <w:vAlign w:val="center"/>
          </w:tcPr>
          <w:p w:rsidRPr="00265AC4" w:rsidR="005E077A" w:rsidP="00265AC4" w:rsidRDefault="005E077A" w14:paraId="29117485" w14:textId="77777777">
            <w:pPr>
              <w:rPr>
                <w:b/>
                <w:bCs/>
                <w:sz w:val="20"/>
                <w:szCs w:val="20"/>
              </w:rPr>
            </w:pPr>
            <w:r w:rsidRPr="00265AC4">
              <w:rPr>
                <w:b/>
                <w:bCs/>
                <w:sz w:val="20"/>
                <w:szCs w:val="20"/>
              </w:rPr>
              <w:t>ÁREA OCUPACIONAL</w:t>
            </w:r>
          </w:p>
        </w:tc>
        <w:tc>
          <w:tcPr>
            <w:tcW w:w="6565" w:type="dxa"/>
            <w:vAlign w:val="center"/>
          </w:tcPr>
          <w:p w:rsidRPr="00265AC4" w:rsidR="005E077A" w:rsidP="00265AC4" w:rsidRDefault="00265AC4" w14:paraId="1265890E" w14:textId="5C75E520">
            <w:pPr>
              <w:rPr>
                <w:sz w:val="20"/>
                <w:szCs w:val="20"/>
              </w:rPr>
            </w:pPr>
            <w:r w:rsidRPr="00265AC4">
              <w:rPr>
                <w:sz w:val="20"/>
                <w:szCs w:val="20"/>
              </w:rPr>
              <w:t>2 - CIENCIAS NATURALES, APLICADAS Y RELACIONADAS.</w:t>
            </w:r>
          </w:p>
        </w:tc>
      </w:tr>
      <w:tr w:rsidRPr="00265AC4" w:rsidR="00CE4EA8" w:rsidTr="00E51DE8" w14:paraId="69D75D29" w14:textId="77777777">
        <w:trPr>
          <w:trHeight w:val="605"/>
        </w:trPr>
        <w:tc>
          <w:tcPr>
            <w:tcW w:w="3397" w:type="dxa"/>
            <w:vAlign w:val="center"/>
          </w:tcPr>
          <w:p w:rsidRPr="00265AC4" w:rsidR="005E077A" w:rsidP="00265AC4" w:rsidRDefault="005E077A" w14:paraId="4215228F" w14:textId="77777777">
            <w:pPr>
              <w:rPr>
                <w:b/>
                <w:bCs/>
                <w:sz w:val="20"/>
                <w:szCs w:val="20"/>
              </w:rPr>
            </w:pPr>
            <w:r w:rsidRPr="00265AC4">
              <w:rPr>
                <w:b/>
                <w:bCs/>
                <w:sz w:val="20"/>
                <w:szCs w:val="20"/>
              </w:rPr>
              <w:t>IDIOMA</w:t>
            </w:r>
          </w:p>
        </w:tc>
        <w:tc>
          <w:tcPr>
            <w:tcW w:w="6565" w:type="dxa"/>
            <w:vAlign w:val="center"/>
          </w:tcPr>
          <w:p w:rsidRPr="00265AC4" w:rsidR="005E077A" w:rsidP="00265AC4" w:rsidRDefault="007927F4" w14:paraId="3FDBAF0D" w14:textId="136E3587">
            <w:pPr>
              <w:rPr>
                <w:sz w:val="20"/>
                <w:szCs w:val="20"/>
              </w:rPr>
            </w:pPr>
            <w:r w:rsidRPr="00265AC4">
              <w:rPr>
                <w:sz w:val="20"/>
                <w:szCs w:val="20"/>
              </w:rPr>
              <w:t>Español.</w:t>
            </w:r>
          </w:p>
        </w:tc>
      </w:tr>
    </w:tbl>
    <w:p w:rsidRPr="00265AC4" w:rsidR="005E077A" w:rsidP="00265AC4" w:rsidRDefault="005E077A" w14:paraId="061DED20" w14:textId="77777777">
      <w:pPr>
        <w:rPr>
          <w:sz w:val="20"/>
          <w:szCs w:val="20"/>
        </w:rPr>
      </w:pPr>
    </w:p>
    <w:p w:rsidRPr="00265AC4" w:rsidR="005E077A" w:rsidP="00265AC4" w:rsidRDefault="005E077A" w14:paraId="7A69F973" w14:textId="243BCC7D">
      <w:pPr>
        <w:pStyle w:val="Ttulo1"/>
        <w:numPr>
          <w:ilvl w:val="0"/>
          <w:numId w:val="1"/>
        </w:numPr>
        <w:spacing w:before="0" w:after="0"/>
        <w:rPr>
          <w:b/>
          <w:bCs/>
          <w:sz w:val="20"/>
          <w:szCs w:val="20"/>
        </w:rPr>
      </w:pPr>
      <w:r w:rsidRPr="00265AC4">
        <w:rPr>
          <w:b/>
          <w:bCs/>
          <w:sz w:val="20"/>
          <w:szCs w:val="20"/>
        </w:rPr>
        <w:t xml:space="preserve">TABLA DE CONTENIDOS </w:t>
      </w:r>
    </w:p>
    <w:p w:rsidRPr="00265AC4" w:rsidR="00DB264B" w:rsidP="00265AC4" w:rsidRDefault="00DB264B" w14:paraId="52F1F427" w14:textId="77777777">
      <w:pPr>
        <w:rPr>
          <w:sz w:val="20"/>
          <w:szCs w:val="20"/>
        </w:rPr>
      </w:pPr>
    </w:p>
    <w:p w:rsidRPr="00265AC4" w:rsidR="00DB264B" w:rsidP="00265AC4" w:rsidRDefault="00DB264B" w14:paraId="02CDEE82" w14:textId="77777777">
      <w:pPr>
        <w:rPr>
          <w:sz w:val="20"/>
          <w:szCs w:val="20"/>
        </w:rPr>
      </w:pPr>
    </w:p>
    <w:p w:rsidR="002C1731" w:rsidP="002C1731" w:rsidRDefault="002C1731" w14:paraId="1AC86D00" w14:textId="77777777">
      <w:pPr>
        <w:pStyle w:val="NormalWeb"/>
        <w:spacing w:before="0" w:beforeAutospacing="0" w:after="0" w:afterAutospacing="0" w:line="276" w:lineRule="auto"/>
        <w:rPr>
          <w:rStyle w:val="apple-converted-space"/>
          <w:rFonts w:ascii="Arial" w:hAnsi="Arial" w:cs="Arial"/>
          <w:color w:val="000000"/>
          <w:sz w:val="20"/>
          <w:szCs w:val="20"/>
        </w:rPr>
      </w:pPr>
      <w:r w:rsidRPr="002C1731">
        <w:rPr>
          <w:rStyle w:val="Fuerte"/>
          <w:rFonts w:ascii="Arial" w:hAnsi="Arial" w:cs="Arial"/>
          <w:color w:val="000000"/>
          <w:sz w:val="20"/>
          <w:szCs w:val="20"/>
        </w:rPr>
        <w:t>1. Métodos para la verificación de contenidos digitales</w:t>
      </w:r>
      <w:r w:rsidRPr="002C1731">
        <w:rPr>
          <w:rFonts w:ascii="Arial" w:hAnsi="Arial" w:cs="Arial"/>
          <w:color w:val="000000"/>
          <w:sz w:val="20"/>
          <w:szCs w:val="20"/>
        </w:rPr>
        <w:br/>
      </w:r>
      <w:r w:rsidRPr="002C1731">
        <w:rPr>
          <w:rFonts w:ascii="Arial" w:hAnsi="Arial" w:cs="Arial"/>
          <w:color w:val="000000"/>
          <w:sz w:val="20"/>
          <w:szCs w:val="20"/>
        </w:rPr>
        <w:t>1.1. Análisis manual, automatizado y combinado</w:t>
      </w:r>
      <w:r w:rsidRPr="002C1731">
        <w:rPr>
          <w:rFonts w:ascii="Arial" w:hAnsi="Arial" w:cs="Arial"/>
          <w:color w:val="000000"/>
          <w:sz w:val="20"/>
          <w:szCs w:val="20"/>
        </w:rPr>
        <w:br/>
      </w:r>
      <w:r w:rsidRPr="002C1731">
        <w:rPr>
          <w:rFonts w:ascii="Arial" w:hAnsi="Arial" w:cs="Arial"/>
          <w:color w:val="000000"/>
          <w:sz w:val="20"/>
          <w:szCs w:val="20"/>
        </w:rPr>
        <w:t>1.2. Repetibilidad y registro del proceso de verificación</w:t>
      </w:r>
      <w:r w:rsidRPr="002C1731">
        <w:rPr>
          <w:rFonts w:ascii="Arial" w:hAnsi="Arial" w:cs="Arial"/>
          <w:color w:val="000000"/>
          <w:sz w:val="20"/>
          <w:szCs w:val="20"/>
        </w:rPr>
        <w:br/>
      </w:r>
      <w:r w:rsidRPr="002C1731">
        <w:rPr>
          <w:rFonts w:ascii="Arial" w:hAnsi="Arial" w:cs="Arial"/>
          <w:color w:val="000000"/>
          <w:sz w:val="20"/>
          <w:szCs w:val="20"/>
        </w:rPr>
        <w:t>1.3. Manejo de evidencias durante la verificación</w:t>
      </w:r>
      <w:r w:rsidRPr="002C1731">
        <w:rPr>
          <w:rStyle w:val="apple-converted-space"/>
          <w:rFonts w:ascii="Arial" w:hAnsi="Arial" w:cs="Arial"/>
          <w:color w:val="000000"/>
          <w:sz w:val="20"/>
          <w:szCs w:val="20"/>
        </w:rPr>
        <w:t> </w:t>
      </w:r>
    </w:p>
    <w:p w:rsidRPr="002C1731" w:rsidR="002C1731" w:rsidP="002C1731" w:rsidRDefault="002C1731" w14:paraId="178A7B06" w14:textId="77777777">
      <w:pPr>
        <w:pStyle w:val="NormalWeb"/>
        <w:spacing w:before="0" w:beforeAutospacing="0" w:after="0" w:afterAutospacing="0" w:line="276" w:lineRule="auto"/>
        <w:rPr>
          <w:rFonts w:ascii="Arial" w:hAnsi="Arial" w:cs="Arial"/>
          <w:color w:val="000000"/>
          <w:sz w:val="20"/>
          <w:szCs w:val="20"/>
        </w:rPr>
      </w:pPr>
    </w:p>
    <w:p w:rsidR="002C1731" w:rsidP="002C1731" w:rsidRDefault="002C1731" w14:paraId="160A49DB" w14:textId="77777777">
      <w:pPr>
        <w:pStyle w:val="NormalWeb"/>
        <w:spacing w:before="0" w:beforeAutospacing="0" w:after="0" w:afterAutospacing="0" w:line="276" w:lineRule="auto"/>
        <w:rPr>
          <w:rStyle w:val="apple-converted-space"/>
          <w:rFonts w:ascii="Arial" w:hAnsi="Arial" w:cs="Arial"/>
          <w:color w:val="000000"/>
          <w:sz w:val="20"/>
          <w:szCs w:val="20"/>
        </w:rPr>
      </w:pPr>
      <w:r w:rsidRPr="002C1731">
        <w:rPr>
          <w:rStyle w:val="Fuerte"/>
          <w:rFonts w:ascii="Arial" w:hAnsi="Arial" w:cs="Arial"/>
          <w:color w:val="000000"/>
          <w:sz w:val="20"/>
          <w:szCs w:val="20"/>
        </w:rPr>
        <w:t>2. Integridad de contenidos digitales</w:t>
      </w:r>
      <w:r w:rsidRPr="002C1731">
        <w:rPr>
          <w:rFonts w:ascii="Arial" w:hAnsi="Arial" w:cs="Arial"/>
          <w:color w:val="000000"/>
          <w:sz w:val="20"/>
          <w:szCs w:val="20"/>
        </w:rPr>
        <w:br/>
      </w:r>
      <w:r w:rsidRPr="002C1731">
        <w:rPr>
          <w:rFonts w:ascii="Arial" w:hAnsi="Arial" w:cs="Arial"/>
          <w:color w:val="000000"/>
          <w:sz w:val="20"/>
          <w:szCs w:val="20"/>
        </w:rPr>
        <w:t>2.1. Funciones</w:t>
      </w:r>
      <w:r w:rsidRPr="002C1731">
        <w:rPr>
          <w:rStyle w:val="apple-converted-space"/>
          <w:rFonts w:ascii="Arial" w:hAnsi="Arial" w:cs="Arial"/>
          <w:color w:val="000000"/>
          <w:sz w:val="20"/>
          <w:szCs w:val="20"/>
        </w:rPr>
        <w:t> </w:t>
      </w:r>
      <w:r w:rsidRPr="00D62E35">
        <w:rPr>
          <w:rStyle w:val="nfasis"/>
          <w:rFonts w:ascii="Arial" w:hAnsi="Arial" w:cs="Arial"/>
          <w:color w:val="000000"/>
          <w:sz w:val="20"/>
          <w:szCs w:val="20"/>
          <w:highlight w:val="yellow"/>
        </w:rPr>
        <w:t>hash</w:t>
      </w:r>
      <w:r w:rsidRPr="002C1731">
        <w:rPr>
          <w:rStyle w:val="apple-converted-space"/>
          <w:rFonts w:ascii="Arial" w:hAnsi="Arial" w:cs="Arial"/>
          <w:color w:val="000000"/>
          <w:sz w:val="20"/>
          <w:szCs w:val="20"/>
        </w:rPr>
        <w:t> </w:t>
      </w:r>
      <w:r w:rsidRPr="002C1731">
        <w:rPr>
          <w:rFonts w:ascii="Arial" w:hAnsi="Arial" w:cs="Arial"/>
          <w:color w:val="000000"/>
          <w:sz w:val="20"/>
          <w:szCs w:val="20"/>
        </w:rPr>
        <w:t>y huellas digitales</w:t>
      </w:r>
      <w:r w:rsidRPr="002C1731">
        <w:rPr>
          <w:rFonts w:ascii="Arial" w:hAnsi="Arial" w:cs="Arial"/>
          <w:color w:val="000000"/>
          <w:sz w:val="20"/>
          <w:szCs w:val="20"/>
        </w:rPr>
        <w:br/>
      </w:r>
      <w:r w:rsidRPr="002C1731">
        <w:rPr>
          <w:rFonts w:ascii="Arial" w:hAnsi="Arial" w:cs="Arial"/>
          <w:color w:val="000000"/>
          <w:sz w:val="20"/>
          <w:szCs w:val="20"/>
        </w:rPr>
        <w:t>2.2. Alteraciones y comparación de versiones</w:t>
      </w:r>
      <w:r w:rsidRPr="002C1731">
        <w:rPr>
          <w:rFonts w:ascii="Arial" w:hAnsi="Arial" w:cs="Arial"/>
          <w:color w:val="000000"/>
          <w:sz w:val="20"/>
          <w:szCs w:val="20"/>
        </w:rPr>
        <w:br/>
      </w:r>
      <w:r w:rsidRPr="002C1731">
        <w:rPr>
          <w:rFonts w:ascii="Arial" w:hAnsi="Arial" w:cs="Arial"/>
          <w:color w:val="000000"/>
          <w:sz w:val="20"/>
          <w:szCs w:val="20"/>
        </w:rPr>
        <w:t>2.3. Vinculación entre el activo digital y su información de procedencia</w:t>
      </w:r>
      <w:r w:rsidRPr="002C1731">
        <w:rPr>
          <w:rStyle w:val="apple-converted-space"/>
          <w:rFonts w:ascii="Arial" w:hAnsi="Arial" w:cs="Arial"/>
          <w:color w:val="000000"/>
          <w:sz w:val="20"/>
          <w:szCs w:val="20"/>
        </w:rPr>
        <w:t> </w:t>
      </w:r>
    </w:p>
    <w:p w:rsidRPr="002C1731" w:rsidR="002C1731" w:rsidP="002C1731" w:rsidRDefault="002C1731" w14:paraId="73670EE8" w14:textId="77777777">
      <w:pPr>
        <w:pStyle w:val="NormalWeb"/>
        <w:spacing w:before="0" w:beforeAutospacing="0" w:after="0" w:afterAutospacing="0" w:line="276" w:lineRule="auto"/>
        <w:rPr>
          <w:rFonts w:ascii="Arial" w:hAnsi="Arial" w:cs="Arial"/>
          <w:color w:val="000000"/>
          <w:sz w:val="20"/>
          <w:szCs w:val="20"/>
        </w:rPr>
      </w:pPr>
    </w:p>
    <w:p w:rsidR="002C1731" w:rsidP="002C1731" w:rsidRDefault="002C1731" w14:paraId="23C01A85" w14:textId="77777777">
      <w:pPr>
        <w:pStyle w:val="NormalWeb"/>
        <w:spacing w:before="0" w:beforeAutospacing="0" w:after="0" w:afterAutospacing="0" w:line="276" w:lineRule="auto"/>
        <w:rPr>
          <w:rStyle w:val="apple-converted-space"/>
          <w:rFonts w:ascii="Arial" w:hAnsi="Arial" w:cs="Arial"/>
          <w:color w:val="000000"/>
          <w:sz w:val="20"/>
          <w:szCs w:val="20"/>
        </w:rPr>
      </w:pPr>
      <w:r w:rsidRPr="002C1731">
        <w:rPr>
          <w:rStyle w:val="Fuerte"/>
          <w:rFonts w:ascii="Arial" w:hAnsi="Arial" w:cs="Arial"/>
          <w:color w:val="000000"/>
          <w:sz w:val="20"/>
          <w:szCs w:val="20"/>
        </w:rPr>
        <w:t>3. Firmas digitales, certificados y cadena de confianza</w:t>
      </w:r>
      <w:r w:rsidRPr="002C1731">
        <w:rPr>
          <w:rFonts w:ascii="Arial" w:hAnsi="Arial" w:cs="Arial"/>
          <w:color w:val="000000"/>
          <w:sz w:val="20"/>
          <w:szCs w:val="20"/>
        </w:rPr>
        <w:br/>
      </w:r>
      <w:r w:rsidRPr="002C1731">
        <w:rPr>
          <w:rFonts w:ascii="Arial" w:hAnsi="Arial" w:cs="Arial"/>
          <w:color w:val="000000"/>
          <w:sz w:val="20"/>
          <w:szCs w:val="20"/>
        </w:rPr>
        <w:t>3.1. Firma digital y comprobación criptográfica</w:t>
      </w:r>
      <w:r w:rsidRPr="002C1731">
        <w:rPr>
          <w:rFonts w:ascii="Arial" w:hAnsi="Arial" w:cs="Arial"/>
          <w:color w:val="000000"/>
          <w:sz w:val="20"/>
          <w:szCs w:val="20"/>
        </w:rPr>
        <w:br/>
      </w:r>
      <w:r w:rsidRPr="002C1731">
        <w:rPr>
          <w:rFonts w:ascii="Arial" w:hAnsi="Arial" w:cs="Arial"/>
          <w:color w:val="000000"/>
          <w:sz w:val="20"/>
          <w:szCs w:val="20"/>
        </w:rPr>
        <w:t>3.2. Certificados, vigencia y revocación</w:t>
      </w:r>
      <w:r w:rsidRPr="002C1731">
        <w:rPr>
          <w:rFonts w:ascii="Arial" w:hAnsi="Arial" w:cs="Arial"/>
          <w:color w:val="000000"/>
          <w:sz w:val="20"/>
          <w:szCs w:val="20"/>
        </w:rPr>
        <w:br/>
      </w:r>
      <w:r w:rsidRPr="002C1731">
        <w:rPr>
          <w:rFonts w:ascii="Arial" w:hAnsi="Arial" w:cs="Arial"/>
          <w:color w:val="000000"/>
          <w:sz w:val="20"/>
          <w:szCs w:val="20"/>
        </w:rPr>
        <w:t>3.3. Sellos de tiempo e identidad técnica del firmante</w:t>
      </w:r>
      <w:r w:rsidRPr="002C1731">
        <w:rPr>
          <w:rStyle w:val="apple-converted-space"/>
          <w:rFonts w:ascii="Arial" w:hAnsi="Arial" w:cs="Arial"/>
          <w:color w:val="000000"/>
          <w:sz w:val="20"/>
          <w:szCs w:val="20"/>
        </w:rPr>
        <w:t> </w:t>
      </w:r>
    </w:p>
    <w:p w:rsidRPr="002C1731" w:rsidR="002C1731" w:rsidP="002C1731" w:rsidRDefault="002C1731" w14:paraId="1AFF7E34" w14:textId="77777777">
      <w:pPr>
        <w:pStyle w:val="NormalWeb"/>
        <w:spacing w:before="0" w:beforeAutospacing="0" w:after="0" w:afterAutospacing="0" w:line="276" w:lineRule="auto"/>
        <w:rPr>
          <w:rFonts w:ascii="Arial" w:hAnsi="Arial" w:cs="Arial"/>
          <w:color w:val="000000"/>
          <w:sz w:val="20"/>
          <w:szCs w:val="20"/>
        </w:rPr>
      </w:pPr>
    </w:p>
    <w:p w:rsidR="002C1731" w:rsidP="002C1731" w:rsidRDefault="002C1731" w14:paraId="1BC6307E" w14:textId="77777777">
      <w:pPr>
        <w:pStyle w:val="NormalWeb"/>
        <w:spacing w:before="0" w:beforeAutospacing="0" w:after="0" w:afterAutospacing="0" w:line="276" w:lineRule="auto"/>
        <w:rPr>
          <w:rStyle w:val="apple-converted-space"/>
          <w:rFonts w:ascii="Arial" w:hAnsi="Arial" w:cs="Arial"/>
          <w:color w:val="000000"/>
          <w:sz w:val="20"/>
          <w:szCs w:val="20"/>
        </w:rPr>
      </w:pPr>
      <w:r w:rsidRPr="002C1731">
        <w:rPr>
          <w:rStyle w:val="Fuerte"/>
          <w:rFonts w:ascii="Arial" w:hAnsi="Arial" w:cs="Arial"/>
          <w:color w:val="000000"/>
          <w:sz w:val="20"/>
          <w:szCs w:val="20"/>
        </w:rPr>
        <w:t>4. Credenciales de contenido y C2PA</w:t>
      </w:r>
      <w:r w:rsidRPr="002C1731">
        <w:rPr>
          <w:rFonts w:ascii="Arial" w:hAnsi="Arial" w:cs="Arial"/>
          <w:color w:val="000000"/>
          <w:sz w:val="20"/>
          <w:szCs w:val="20"/>
        </w:rPr>
        <w:br/>
      </w:r>
      <w:r w:rsidRPr="002C1731">
        <w:rPr>
          <w:rFonts w:ascii="Arial" w:hAnsi="Arial" w:cs="Arial"/>
          <w:color w:val="000000"/>
          <w:sz w:val="20"/>
          <w:szCs w:val="20"/>
        </w:rPr>
        <w:t>4.1. Manifiestos, declaraciones y afirmaciones</w:t>
      </w:r>
      <w:r w:rsidRPr="002C1731">
        <w:rPr>
          <w:rFonts w:ascii="Arial" w:hAnsi="Arial" w:cs="Arial"/>
          <w:color w:val="000000"/>
          <w:sz w:val="20"/>
          <w:szCs w:val="20"/>
        </w:rPr>
        <w:br/>
      </w:r>
      <w:r w:rsidRPr="002C1731">
        <w:rPr>
          <w:rFonts w:ascii="Arial" w:hAnsi="Arial" w:cs="Arial"/>
          <w:color w:val="000000"/>
          <w:sz w:val="20"/>
          <w:szCs w:val="20"/>
        </w:rPr>
        <w:t>4.2. Acciones, ingredientes y fuentes digitales</w:t>
      </w:r>
      <w:r w:rsidRPr="002C1731">
        <w:rPr>
          <w:rFonts w:ascii="Arial" w:hAnsi="Arial" w:cs="Arial"/>
          <w:color w:val="000000"/>
          <w:sz w:val="20"/>
          <w:szCs w:val="20"/>
        </w:rPr>
        <w:br/>
      </w:r>
      <w:r w:rsidRPr="002C1731">
        <w:rPr>
          <w:rFonts w:ascii="Arial" w:hAnsi="Arial" w:cs="Arial"/>
          <w:color w:val="000000"/>
          <w:sz w:val="20"/>
          <w:szCs w:val="20"/>
        </w:rPr>
        <w:t>4.3. Vinculaciones fuertes y flexibles</w:t>
      </w:r>
      <w:r w:rsidRPr="002C1731">
        <w:rPr>
          <w:rFonts w:ascii="Arial" w:hAnsi="Arial" w:cs="Arial"/>
          <w:color w:val="000000"/>
          <w:sz w:val="20"/>
          <w:szCs w:val="20"/>
        </w:rPr>
        <w:br/>
      </w:r>
      <w:r w:rsidRPr="002C1731">
        <w:rPr>
          <w:rFonts w:ascii="Arial" w:hAnsi="Arial" w:cs="Arial"/>
          <w:color w:val="000000"/>
          <w:sz w:val="20"/>
          <w:szCs w:val="20"/>
        </w:rPr>
        <w:t>4.4. Estados de validación y confianza</w:t>
      </w:r>
      <w:r w:rsidRPr="002C1731">
        <w:rPr>
          <w:rStyle w:val="apple-converted-space"/>
          <w:rFonts w:ascii="Arial" w:hAnsi="Arial" w:cs="Arial"/>
          <w:color w:val="000000"/>
          <w:sz w:val="20"/>
          <w:szCs w:val="20"/>
        </w:rPr>
        <w:t> </w:t>
      </w:r>
    </w:p>
    <w:p w:rsidRPr="002C1731" w:rsidR="002C1731" w:rsidP="002C1731" w:rsidRDefault="002C1731" w14:paraId="549AF0E2" w14:textId="77777777">
      <w:pPr>
        <w:pStyle w:val="NormalWeb"/>
        <w:spacing w:before="0" w:beforeAutospacing="0" w:after="0" w:afterAutospacing="0" w:line="276" w:lineRule="auto"/>
        <w:rPr>
          <w:rFonts w:ascii="Arial" w:hAnsi="Arial" w:cs="Arial"/>
          <w:color w:val="000000"/>
          <w:sz w:val="20"/>
          <w:szCs w:val="20"/>
        </w:rPr>
      </w:pPr>
    </w:p>
    <w:p w:rsidR="002C1731" w:rsidP="002C1731" w:rsidRDefault="002C1731" w14:paraId="4D0704C1" w14:textId="77777777">
      <w:pPr>
        <w:pStyle w:val="NormalWeb"/>
        <w:spacing w:before="0" w:beforeAutospacing="0" w:after="0" w:afterAutospacing="0" w:line="276" w:lineRule="auto"/>
        <w:rPr>
          <w:rStyle w:val="Fuerte"/>
          <w:rFonts w:ascii="Arial" w:hAnsi="Arial" w:cs="Arial"/>
          <w:color w:val="000000"/>
          <w:sz w:val="20"/>
          <w:szCs w:val="20"/>
        </w:rPr>
      </w:pPr>
      <w:r w:rsidRPr="002C1731">
        <w:rPr>
          <w:rStyle w:val="Fuerte"/>
          <w:rFonts w:ascii="Arial" w:hAnsi="Arial" w:cs="Arial"/>
          <w:color w:val="000000"/>
          <w:sz w:val="20"/>
          <w:szCs w:val="20"/>
        </w:rPr>
        <w:t>5. Verificación de contenidos sintéticos</w:t>
      </w:r>
    </w:p>
    <w:p w:rsidR="002C1731" w:rsidP="002C1731" w:rsidRDefault="002C1731" w14:paraId="17C46263" w14:textId="1E8A04D2">
      <w:pPr>
        <w:pStyle w:val="NormalWeb"/>
        <w:spacing w:before="0" w:beforeAutospacing="0" w:after="0" w:afterAutospacing="0" w:line="276" w:lineRule="auto"/>
        <w:rPr>
          <w:rStyle w:val="Fuerte"/>
          <w:rFonts w:ascii="Arial" w:hAnsi="Arial" w:cs="Arial"/>
          <w:color w:val="000000"/>
          <w:sz w:val="20"/>
          <w:szCs w:val="20"/>
        </w:rPr>
      </w:pPr>
      <w:r w:rsidRPr="002C1731">
        <w:rPr>
          <w:rFonts w:ascii="Arial" w:hAnsi="Arial" w:cs="Arial"/>
          <w:color w:val="000000"/>
          <w:sz w:val="20"/>
          <w:szCs w:val="20"/>
        </w:rPr>
        <w:br/>
      </w:r>
      <w:r w:rsidRPr="002C1731">
        <w:rPr>
          <w:rStyle w:val="Fuerte"/>
          <w:rFonts w:ascii="Arial" w:hAnsi="Arial" w:cs="Arial"/>
          <w:color w:val="000000"/>
          <w:sz w:val="20"/>
          <w:szCs w:val="20"/>
        </w:rPr>
        <w:t>6. Normativa y responsabilidad en la verificación de contenidos</w:t>
      </w:r>
    </w:p>
    <w:p w:rsidRPr="002C1731" w:rsidR="002C1731" w:rsidP="002C1731" w:rsidRDefault="002C1731" w14:paraId="06441C3D" w14:textId="77777777">
      <w:pPr>
        <w:pStyle w:val="NormalWeb"/>
        <w:spacing w:before="0" w:beforeAutospacing="0" w:after="0" w:afterAutospacing="0" w:line="276" w:lineRule="auto"/>
        <w:rPr>
          <w:rFonts w:ascii="Arial" w:hAnsi="Arial" w:cs="Arial"/>
          <w:color w:val="000000"/>
          <w:sz w:val="20"/>
          <w:szCs w:val="20"/>
        </w:rPr>
      </w:pPr>
    </w:p>
    <w:p w:rsidR="002C1731" w:rsidP="002C1731" w:rsidRDefault="002C1731" w14:paraId="468C2840" w14:textId="77777777">
      <w:pPr>
        <w:pStyle w:val="NormalWeb"/>
        <w:spacing w:before="0" w:beforeAutospacing="0" w:after="0" w:afterAutospacing="0" w:line="276" w:lineRule="auto"/>
        <w:rPr>
          <w:rFonts w:ascii="Arial" w:hAnsi="Arial" w:cs="Arial"/>
          <w:color w:val="000000"/>
          <w:sz w:val="20"/>
          <w:szCs w:val="20"/>
        </w:rPr>
      </w:pPr>
      <w:r w:rsidRPr="002C1731">
        <w:rPr>
          <w:rStyle w:val="Fuerte"/>
          <w:rFonts w:ascii="Arial" w:hAnsi="Arial" w:cs="Arial"/>
          <w:color w:val="000000"/>
          <w:sz w:val="20"/>
          <w:szCs w:val="20"/>
        </w:rPr>
        <w:t>7. Resultados de la verificación y niveles de confianza técnica</w:t>
      </w:r>
      <w:r w:rsidRPr="002C1731">
        <w:rPr>
          <w:rFonts w:ascii="Arial" w:hAnsi="Arial" w:cs="Arial"/>
          <w:color w:val="000000"/>
          <w:sz w:val="20"/>
          <w:szCs w:val="20"/>
        </w:rPr>
        <w:br/>
      </w:r>
      <w:r w:rsidRPr="002C1731">
        <w:rPr>
          <w:rFonts w:ascii="Arial" w:hAnsi="Arial" w:cs="Arial"/>
          <w:color w:val="000000"/>
          <w:sz w:val="20"/>
          <w:szCs w:val="20"/>
        </w:rPr>
        <w:t>7.1. Evidencia confirmada, información declarada e inconsistencias</w:t>
      </w:r>
      <w:r w:rsidRPr="002C1731">
        <w:rPr>
          <w:rFonts w:ascii="Arial" w:hAnsi="Arial" w:cs="Arial"/>
          <w:color w:val="000000"/>
          <w:sz w:val="20"/>
          <w:szCs w:val="20"/>
        </w:rPr>
        <w:br/>
      </w:r>
      <w:r w:rsidRPr="002C1731">
        <w:rPr>
          <w:rFonts w:ascii="Arial" w:hAnsi="Arial" w:cs="Arial"/>
          <w:color w:val="000000"/>
          <w:sz w:val="20"/>
          <w:szCs w:val="20"/>
        </w:rPr>
        <w:t>7.2. Suficiencia, consistencia, trazabilidad y validez</w:t>
      </w:r>
      <w:r w:rsidRPr="002C1731">
        <w:rPr>
          <w:rFonts w:ascii="Arial" w:hAnsi="Arial" w:cs="Arial"/>
          <w:color w:val="000000"/>
          <w:sz w:val="20"/>
          <w:szCs w:val="20"/>
        </w:rPr>
        <w:br/>
      </w:r>
      <w:r w:rsidRPr="002C1731">
        <w:rPr>
          <w:rFonts w:ascii="Arial" w:hAnsi="Arial" w:cs="Arial"/>
          <w:color w:val="000000"/>
          <w:sz w:val="20"/>
          <w:szCs w:val="20"/>
        </w:rPr>
        <w:t>7.3. Incertidumbre y no verificabilidad</w:t>
      </w:r>
    </w:p>
    <w:p w:rsidRPr="002C1731" w:rsidR="002C1731" w:rsidP="002C1731" w:rsidRDefault="002C1731" w14:paraId="63FF3439" w14:textId="7DFBF8FE">
      <w:pPr>
        <w:pStyle w:val="NormalWeb"/>
        <w:spacing w:before="0" w:beforeAutospacing="0" w:after="0" w:afterAutospacing="0" w:line="276" w:lineRule="auto"/>
        <w:rPr>
          <w:rFonts w:ascii="Arial" w:hAnsi="Arial" w:cs="Arial"/>
          <w:color w:val="000000"/>
          <w:sz w:val="20"/>
          <w:szCs w:val="20"/>
        </w:rPr>
      </w:pPr>
      <w:r w:rsidRPr="002C1731">
        <w:rPr>
          <w:rStyle w:val="apple-converted-space"/>
          <w:rFonts w:ascii="Arial" w:hAnsi="Arial" w:cs="Arial"/>
          <w:color w:val="000000"/>
          <w:sz w:val="20"/>
          <w:szCs w:val="20"/>
        </w:rPr>
        <w:t> </w:t>
      </w:r>
    </w:p>
    <w:p w:rsidR="002C1731" w:rsidP="002C1731" w:rsidRDefault="002C1731" w14:paraId="50835AC1" w14:textId="77777777">
      <w:pPr>
        <w:pStyle w:val="NormalWeb"/>
        <w:spacing w:before="0" w:beforeAutospacing="0" w:after="0" w:afterAutospacing="0" w:line="276" w:lineRule="auto"/>
        <w:rPr>
          <w:rStyle w:val="apple-converted-space"/>
          <w:rFonts w:ascii="Arial" w:hAnsi="Arial" w:cs="Arial"/>
          <w:color w:val="000000"/>
          <w:sz w:val="20"/>
          <w:szCs w:val="20"/>
        </w:rPr>
      </w:pPr>
      <w:r w:rsidRPr="002C1731">
        <w:rPr>
          <w:rStyle w:val="Fuerte"/>
          <w:rFonts w:ascii="Arial" w:hAnsi="Arial" w:cs="Arial"/>
          <w:color w:val="000000"/>
          <w:sz w:val="20"/>
          <w:szCs w:val="20"/>
        </w:rPr>
        <w:t>8. Elaboración del informe técnico de verificación</w:t>
      </w:r>
      <w:r w:rsidRPr="002C1731">
        <w:rPr>
          <w:rFonts w:ascii="Arial" w:hAnsi="Arial" w:cs="Arial"/>
          <w:color w:val="000000"/>
          <w:sz w:val="20"/>
          <w:szCs w:val="20"/>
        </w:rPr>
        <w:br/>
      </w:r>
      <w:r w:rsidRPr="002C1731">
        <w:rPr>
          <w:rFonts w:ascii="Arial" w:hAnsi="Arial" w:cs="Arial"/>
          <w:color w:val="000000"/>
          <w:sz w:val="20"/>
          <w:szCs w:val="20"/>
        </w:rPr>
        <w:t>8.1. Propósito, alcance y metodología</w:t>
      </w:r>
      <w:r w:rsidRPr="002C1731">
        <w:rPr>
          <w:rFonts w:ascii="Arial" w:hAnsi="Arial" w:cs="Arial"/>
          <w:color w:val="000000"/>
          <w:sz w:val="20"/>
          <w:szCs w:val="20"/>
        </w:rPr>
        <w:br/>
      </w:r>
      <w:r w:rsidRPr="002C1731">
        <w:rPr>
          <w:rFonts w:ascii="Arial" w:hAnsi="Arial" w:cs="Arial"/>
          <w:color w:val="000000"/>
          <w:sz w:val="20"/>
          <w:szCs w:val="20"/>
        </w:rPr>
        <w:t>8.2. Evidencias, hallazgos y resultados</w:t>
      </w:r>
      <w:r w:rsidRPr="002C1731">
        <w:rPr>
          <w:rFonts w:ascii="Arial" w:hAnsi="Arial" w:cs="Arial"/>
          <w:color w:val="000000"/>
          <w:sz w:val="20"/>
          <w:szCs w:val="20"/>
        </w:rPr>
        <w:br/>
      </w:r>
      <w:r w:rsidRPr="002C1731">
        <w:rPr>
          <w:rFonts w:ascii="Arial" w:hAnsi="Arial" w:cs="Arial"/>
          <w:color w:val="000000"/>
          <w:sz w:val="20"/>
          <w:szCs w:val="20"/>
        </w:rPr>
        <w:t>8.3. Conclusiones, limitaciones y recomendaciones</w:t>
      </w:r>
      <w:r w:rsidRPr="002C1731">
        <w:rPr>
          <w:rStyle w:val="apple-converted-space"/>
          <w:rFonts w:ascii="Arial" w:hAnsi="Arial" w:cs="Arial"/>
          <w:color w:val="000000"/>
          <w:sz w:val="20"/>
          <w:szCs w:val="20"/>
        </w:rPr>
        <w:t> </w:t>
      </w:r>
    </w:p>
    <w:p w:rsidRPr="002C1731" w:rsidR="002C1731" w:rsidP="002C1731" w:rsidRDefault="002C1731" w14:paraId="4E9B81C6" w14:textId="77777777">
      <w:pPr>
        <w:pStyle w:val="NormalWeb"/>
        <w:spacing w:before="0" w:beforeAutospacing="0" w:after="0" w:afterAutospacing="0" w:line="276" w:lineRule="auto"/>
        <w:rPr>
          <w:rFonts w:ascii="Arial" w:hAnsi="Arial" w:cs="Arial"/>
          <w:color w:val="000000"/>
          <w:sz w:val="20"/>
          <w:szCs w:val="20"/>
        </w:rPr>
      </w:pPr>
    </w:p>
    <w:p w:rsidRPr="002C1731" w:rsidR="002C1731" w:rsidP="002C1731" w:rsidRDefault="002C1731" w14:paraId="5A3D751B" w14:textId="77777777">
      <w:pPr>
        <w:pStyle w:val="NormalWeb"/>
        <w:spacing w:before="0" w:beforeAutospacing="0" w:after="0" w:afterAutospacing="0" w:line="276" w:lineRule="auto"/>
        <w:rPr>
          <w:rFonts w:ascii="Arial" w:hAnsi="Arial" w:cs="Arial"/>
          <w:color w:val="000000"/>
          <w:sz w:val="20"/>
          <w:szCs w:val="20"/>
        </w:rPr>
      </w:pPr>
      <w:r w:rsidRPr="002C1731">
        <w:rPr>
          <w:rStyle w:val="Fuerte"/>
          <w:rFonts w:ascii="Arial" w:hAnsi="Arial" w:cs="Arial"/>
          <w:color w:val="000000"/>
          <w:sz w:val="20"/>
          <w:szCs w:val="20"/>
        </w:rPr>
        <w:t>9. Gestión de evidencias y toma de decisiones</w:t>
      </w:r>
      <w:r w:rsidRPr="002C1731">
        <w:rPr>
          <w:rFonts w:ascii="Arial" w:hAnsi="Arial" w:cs="Arial"/>
          <w:color w:val="000000"/>
          <w:sz w:val="20"/>
          <w:szCs w:val="20"/>
        </w:rPr>
        <w:br/>
      </w:r>
      <w:r w:rsidRPr="002C1731">
        <w:rPr>
          <w:rFonts w:ascii="Arial" w:hAnsi="Arial" w:cs="Arial"/>
          <w:color w:val="000000"/>
          <w:sz w:val="20"/>
          <w:szCs w:val="20"/>
        </w:rPr>
        <w:t>9.1. Organización, custodia y protección de evidencias</w:t>
      </w:r>
      <w:r w:rsidRPr="002C1731">
        <w:rPr>
          <w:rFonts w:ascii="Arial" w:hAnsi="Arial" w:cs="Arial"/>
          <w:color w:val="000000"/>
          <w:sz w:val="20"/>
          <w:szCs w:val="20"/>
        </w:rPr>
        <w:br/>
      </w:r>
      <w:r w:rsidRPr="002C1731">
        <w:rPr>
          <w:rFonts w:ascii="Arial" w:hAnsi="Arial" w:cs="Arial"/>
          <w:color w:val="000000"/>
          <w:sz w:val="20"/>
          <w:szCs w:val="20"/>
        </w:rPr>
        <w:t>9.2. Criterios de publicación, conservación y verificación adicional</w:t>
      </w:r>
      <w:r w:rsidRPr="002C1731">
        <w:rPr>
          <w:rFonts w:ascii="Arial" w:hAnsi="Arial" w:cs="Arial"/>
          <w:color w:val="000000"/>
          <w:sz w:val="20"/>
          <w:szCs w:val="20"/>
        </w:rPr>
        <w:br/>
      </w:r>
      <w:r w:rsidRPr="002C1731">
        <w:rPr>
          <w:rFonts w:ascii="Arial" w:hAnsi="Arial" w:cs="Arial"/>
          <w:color w:val="000000"/>
          <w:sz w:val="20"/>
          <w:szCs w:val="20"/>
        </w:rPr>
        <w:t>9.3. Escalamiento y tratamiento responsable del contenido</w:t>
      </w:r>
    </w:p>
    <w:p w:rsidRPr="00265AC4" w:rsidR="00DB264B" w:rsidP="00265AC4" w:rsidRDefault="00DB264B" w14:paraId="0B3A9D42" w14:textId="77777777">
      <w:pPr>
        <w:rPr>
          <w:sz w:val="20"/>
          <w:szCs w:val="20"/>
        </w:rPr>
      </w:pPr>
    </w:p>
    <w:p w:rsidR="00DB264B" w:rsidP="00265AC4" w:rsidRDefault="00DB264B" w14:paraId="0726EE41" w14:textId="77777777">
      <w:pPr>
        <w:rPr>
          <w:sz w:val="20"/>
          <w:szCs w:val="20"/>
        </w:rPr>
      </w:pPr>
    </w:p>
    <w:p w:rsidR="001375B1" w:rsidP="00265AC4" w:rsidRDefault="001375B1" w14:paraId="0D058947" w14:textId="77777777">
      <w:pPr>
        <w:rPr>
          <w:sz w:val="20"/>
          <w:szCs w:val="20"/>
        </w:rPr>
      </w:pPr>
    </w:p>
    <w:p w:rsidR="001375B1" w:rsidP="00265AC4" w:rsidRDefault="001375B1" w14:paraId="6E2A898F" w14:textId="77777777">
      <w:pPr>
        <w:rPr>
          <w:sz w:val="20"/>
          <w:szCs w:val="20"/>
        </w:rPr>
      </w:pPr>
    </w:p>
    <w:p w:rsidR="007A3E40" w:rsidP="00265AC4" w:rsidRDefault="007A3E40" w14:paraId="683EAF0A" w14:textId="77777777">
      <w:pPr>
        <w:rPr>
          <w:sz w:val="20"/>
          <w:szCs w:val="20"/>
        </w:rPr>
      </w:pPr>
    </w:p>
    <w:p w:rsidR="007A3E40" w:rsidP="00265AC4" w:rsidRDefault="007A3E40" w14:paraId="4320A22E" w14:textId="77777777">
      <w:pPr>
        <w:rPr>
          <w:sz w:val="20"/>
          <w:szCs w:val="20"/>
        </w:rPr>
      </w:pPr>
    </w:p>
    <w:p w:rsidR="007A3E40" w:rsidP="00265AC4" w:rsidRDefault="007A3E40" w14:paraId="08ACF70E" w14:textId="77777777">
      <w:pPr>
        <w:rPr>
          <w:sz w:val="20"/>
          <w:szCs w:val="20"/>
        </w:rPr>
      </w:pPr>
    </w:p>
    <w:p w:rsidRPr="00265AC4" w:rsidR="007A3E40" w:rsidP="00265AC4" w:rsidRDefault="007A3E40" w14:paraId="6D71EB4B" w14:textId="77777777">
      <w:pPr>
        <w:rPr>
          <w:sz w:val="20"/>
          <w:szCs w:val="20"/>
        </w:rPr>
      </w:pPr>
    </w:p>
    <w:p w:rsidRPr="00265AC4" w:rsidR="00DB264B" w:rsidP="00265AC4" w:rsidRDefault="00DB264B" w14:paraId="5A4E3C24" w14:textId="77777777">
      <w:pPr>
        <w:rPr>
          <w:sz w:val="20"/>
          <w:szCs w:val="20"/>
        </w:rPr>
      </w:pPr>
    </w:p>
    <w:p w:rsidRPr="00265AC4" w:rsidR="00DB264B" w:rsidP="00265AC4" w:rsidRDefault="00DB264B" w14:paraId="15083C2C" w14:textId="77777777">
      <w:pPr>
        <w:rPr>
          <w:sz w:val="20"/>
          <w:szCs w:val="20"/>
        </w:rPr>
      </w:pPr>
    </w:p>
    <w:p w:rsidRPr="00265AC4" w:rsidR="00FF258C" w:rsidP="00265AC4" w:rsidRDefault="00D376E1" w14:paraId="00000036" w14:textId="1FE6F5A2">
      <w:pPr>
        <w:pStyle w:val="Ttulo1"/>
        <w:numPr>
          <w:ilvl w:val="0"/>
          <w:numId w:val="1"/>
        </w:numPr>
        <w:spacing w:before="0" w:after="0"/>
        <w:rPr>
          <w:b/>
          <w:bCs/>
          <w:sz w:val="20"/>
          <w:szCs w:val="20"/>
        </w:rPr>
      </w:pPr>
      <w:r w:rsidRPr="00265AC4">
        <w:rPr>
          <w:b/>
          <w:bCs/>
          <w:sz w:val="20"/>
          <w:szCs w:val="20"/>
        </w:rPr>
        <w:t>INTRODUCCIÓN</w:t>
      </w:r>
    </w:p>
    <w:p w:rsidRPr="00265AC4" w:rsidR="00FF258C" w:rsidP="00265AC4" w:rsidRDefault="00FF258C" w14:paraId="00000037" w14:textId="77777777">
      <w:pPr>
        <w:pStyle w:val="Normal0"/>
        <w:pBdr>
          <w:top w:val="nil"/>
          <w:left w:val="nil"/>
          <w:bottom w:val="nil"/>
          <w:right w:val="nil"/>
          <w:between w:val="nil"/>
        </w:pBdr>
        <w:rPr>
          <w:b/>
          <w:sz w:val="20"/>
          <w:szCs w:val="20"/>
        </w:rPr>
      </w:pPr>
    </w:p>
    <w:p w:rsidR="001375B1" w:rsidP="001375B1" w:rsidRDefault="001375B1" w14:paraId="23FFE991" w14:textId="77777777">
      <w:pPr>
        <w:pStyle w:val="NormalWeb"/>
        <w:spacing w:before="0" w:beforeAutospacing="0" w:after="0" w:afterAutospacing="0" w:line="276" w:lineRule="auto"/>
        <w:rPr>
          <w:rFonts w:ascii="Arial" w:hAnsi="Arial" w:cs="Arial"/>
          <w:color w:val="000000"/>
          <w:sz w:val="20"/>
          <w:szCs w:val="20"/>
        </w:rPr>
      </w:pPr>
      <w:r w:rsidRPr="001375B1">
        <w:rPr>
          <w:rFonts w:ascii="Arial" w:hAnsi="Arial" w:cs="Arial"/>
          <w:color w:val="000000"/>
          <w:sz w:val="20"/>
          <w:szCs w:val="20"/>
        </w:rPr>
        <w:t>La identificación inicial de la procedencia permite conocer qué información acompaña a un contenido digital, cuáles son sus posibles fuentes, qué metadatos conserva y qué recorrido puede reconstruirse a partir de las evidencias disponibles. Sin embargo, identificar una evidencia no significa todavía comprobarla. El componente</w:t>
      </w:r>
      <w:r w:rsidRPr="001375B1">
        <w:rPr>
          <w:rStyle w:val="apple-converted-space"/>
          <w:rFonts w:ascii="Arial" w:hAnsi="Arial" w:cs="Arial"/>
          <w:color w:val="000000"/>
          <w:sz w:val="20"/>
          <w:szCs w:val="20"/>
        </w:rPr>
        <w:t> </w:t>
      </w:r>
      <w:r w:rsidRPr="001375B1">
        <w:rPr>
          <w:rStyle w:val="Fuerte"/>
          <w:rFonts w:ascii="Arial" w:hAnsi="Arial" w:cs="Arial"/>
          <w:b w:val="0"/>
          <w:bCs w:val="0"/>
          <w:color w:val="000000"/>
          <w:sz w:val="20"/>
          <w:szCs w:val="20"/>
        </w:rPr>
        <w:t>formativo</w:t>
      </w:r>
      <w:r w:rsidRPr="001375B1">
        <w:rPr>
          <w:rStyle w:val="apple-converted-space"/>
          <w:rFonts w:ascii="Arial" w:hAnsi="Arial" w:cs="Arial"/>
          <w:color w:val="000000"/>
          <w:sz w:val="20"/>
          <w:szCs w:val="20"/>
        </w:rPr>
        <w:t> </w:t>
      </w:r>
      <w:r w:rsidRPr="001375B1">
        <w:rPr>
          <w:rFonts w:ascii="Arial" w:hAnsi="Arial" w:cs="Arial"/>
          <w:color w:val="000000"/>
          <w:sz w:val="20"/>
          <w:szCs w:val="20"/>
        </w:rPr>
        <w:t>Verificación de integridad y autenticidad de procedencia profundiza en métodos que permiten contrastar características técnicas, calcular huellas digitales, comparar versiones, revisar firmas y certificados, recuperar credenciales de contenido e interpretar los resultados obtenidos. Esta progresión da continuidad al componente</w:t>
      </w:r>
      <w:r w:rsidRPr="001375B1">
        <w:rPr>
          <w:rStyle w:val="apple-converted-space"/>
          <w:rFonts w:ascii="Arial" w:hAnsi="Arial" w:cs="Arial"/>
          <w:color w:val="000000"/>
          <w:sz w:val="20"/>
          <w:szCs w:val="20"/>
        </w:rPr>
        <w:t> </w:t>
      </w:r>
      <w:r w:rsidRPr="001375B1">
        <w:rPr>
          <w:rStyle w:val="Fuerte"/>
          <w:rFonts w:ascii="Arial" w:hAnsi="Arial" w:cs="Arial"/>
          <w:b w:val="0"/>
          <w:bCs w:val="0"/>
          <w:color w:val="000000"/>
          <w:sz w:val="20"/>
          <w:szCs w:val="20"/>
        </w:rPr>
        <w:t>formativo</w:t>
      </w:r>
      <w:r w:rsidRPr="001375B1">
        <w:rPr>
          <w:rStyle w:val="apple-converted-space"/>
          <w:rFonts w:ascii="Arial" w:hAnsi="Arial" w:cs="Arial"/>
          <w:b/>
          <w:bCs/>
          <w:color w:val="000000"/>
          <w:sz w:val="20"/>
          <w:szCs w:val="20"/>
        </w:rPr>
        <w:t> </w:t>
      </w:r>
      <w:r w:rsidRPr="001375B1">
        <w:rPr>
          <w:rFonts w:ascii="Arial" w:hAnsi="Arial" w:cs="Arial"/>
          <w:color w:val="000000"/>
          <w:sz w:val="20"/>
          <w:szCs w:val="20"/>
        </w:rPr>
        <w:t>Caracterización de contenidos digitales y mecanismos de procedencia, en el que el aprendiz preservó, identificó, extrajo, clasificó y registró evidencias iniciales.</w:t>
      </w:r>
    </w:p>
    <w:p w:rsidRPr="001375B1" w:rsidR="001375B1" w:rsidP="001375B1" w:rsidRDefault="001375B1" w14:paraId="6BDC67F7" w14:textId="77777777">
      <w:pPr>
        <w:pStyle w:val="NormalWeb"/>
        <w:spacing w:before="0" w:beforeAutospacing="0" w:after="0" w:afterAutospacing="0" w:line="276" w:lineRule="auto"/>
        <w:rPr>
          <w:rFonts w:ascii="Arial" w:hAnsi="Arial" w:cs="Arial"/>
          <w:color w:val="000000"/>
          <w:sz w:val="20"/>
          <w:szCs w:val="20"/>
        </w:rPr>
      </w:pPr>
    </w:p>
    <w:p w:rsidRPr="001375B1" w:rsidR="001375B1" w:rsidP="001375B1" w:rsidRDefault="001375B1" w14:paraId="2BB031A6" w14:textId="7FBF38FA">
      <w:pPr>
        <w:pStyle w:val="NormalWeb"/>
        <w:spacing w:before="0" w:beforeAutospacing="0" w:after="0" w:afterAutospacing="0" w:line="276" w:lineRule="auto"/>
        <w:rPr>
          <w:rFonts w:ascii="Arial" w:hAnsi="Arial" w:cs="Arial"/>
          <w:color w:val="000000"/>
          <w:sz w:val="20"/>
          <w:szCs w:val="20"/>
        </w:rPr>
      </w:pPr>
      <w:r w:rsidRPr="001375B1">
        <w:rPr>
          <w:rFonts w:ascii="Arial" w:hAnsi="Arial" w:cs="Arial"/>
          <w:color w:val="000000"/>
          <w:sz w:val="20"/>
          <w:szCs w:val="20"/>
        </w:rPr>
        <w:t>El aprendizaje se desarrolla mediante situaciones aplicadas en las que imágenes, audios, videos y documentos se examinan sin asumir de antemano que son auténticos, falsos, originales o manipulados. Se integran métodos manuales, automatizados y combinados; comprobaciones de integridad mediante funciones</w:t>
      </w:r>
      <w:r w:rsidRPr="001375B1">
        <w:rPr>
          <w:rStyle w:val="apple-converted-space"/>
          <w:rFonts w:ascii="Arial" w:hAnsi="Arial" w:cs="Arial"/>
          <w:color w:val="000000"/>
          <w:sz w:val="20"/>
          <w:szCs w:val="20"/>
        </w:rPr>
        <w:t> </w:t>
      </w:r>
      <w:r w:rsidRPr="001A6129">
        <w:rPr>
          <w:rStyle w:val="nfasis"/>
          <w:rFonts w:ascii="Arial" w:hAnsi="Arial" w:cs="Arial"/>
          <w:color w:val="000000"/>
          <w:sz w:val="20"/>
          <w:szCs w:val="20"/>
          <w:highlight w:val="yellow"/>
        </w:rPr>
        <w:t>hash</w:t>
      </w:r>
      <w:r w:rsidRPr="001375B1">
        <w:rPr>
          <w:rFonts w:ascii="Arial" w:hAnsi="Arial" w:cs="Arial"/>
          <w:color w:val="000000"/>
          <w:sz w:val="20"/>
          <w:szCs w:val="20"/>
        </w:rPr>
        <w:t xml:space="preserve">; firmas digitales y certificados; credenciales de contenido basadas en </w:t>
      </w:r>
      <w:r w:rsidR="00B41E2B">
        <w:rPr>
          <w:rFonts w:ascii="Arial" w:hAnsi="Arial" w:cs="Arial"/>
          <w:color w:val="000000"/>
          <w:sz w:val="20"/>
          <w:szCs w:val="20"/>
        </w:rPr>
        <w:t>el estándar de la Coalition for Content Provenance and Authenticity (</w:t>
      </w:r>
      <w:r w:rsidRPr="001375B1">
        <w:rPr>
          <w:rFonts w:ascii="Arial" w:hAnsi="Arial" w:cs="Arial"/>
          <w:color w:val="000000"/>
          <w:sz w:val="20"/>
          <w:szCs w:val="20"/>
        </w:rPr>
        <w:t>C2PA</w:t>
      </w:r>
      <w:r w:rsidR="00B41E2B">
        <w:rPr>
          <w:rFonts w:ascii="Arial" w:hAnsi="Arial" w:cs="Arial"/>
          <w:color w:val="000000"/>
          <w:sz w:val="20"/>
          <w:szCs w:val="20"/>
        </w:rPr>
        <w:t>)</w:t>
      </w:r>
      <w:r w:rsidRPr="001375B1">
        <w:rPr>
          <w:rFonts w:ascii="Arial" w:hAnsi="Arial" w:cs="Arial"/>
          <w:color w:val="000000"/>
          <w:sz w:val="20"/>
          <w:szCs w:val="20"/>
        </w:rPr>
        <w:t>; mecanismos asociados con contenido sintético; y criterios para consolidar los resultados en un informe técnico. Así, el componente articula dos capacidades complementarias: verificar técnicamente el contenido y comunicar responsablemente aquello que las evidencias permiten concluir, en contextos educativos, empresariales, comunicacionales y administrativos.</w:t>
      </w:r>
    </w:p>
    <w:p w:rsidRPr="00265AC4" w:rsidR="00A17AC9" w:rsidP="00265AC4" w:rsidRDefault="00A17AC9" w14:paraId="03E71F7D" w14:textId="54AFBB53">
      <w:pPr>
        <w:pStyle w:val="Normal0"/>
        <w:pBdr>
          <w:top w:val="nil"/>
          <w:left w:val="nil"/>
          <w:bottom w:val="nil"/>
          <w:right w:val="nil"/>
          <w:between w:val="nil"/>
        </w:pBdr>
        <w:rPr>
          <w:bCs/>
          <w:sz w:val="20"/>
          <w:szCs w:val="20"/>
        </w:rPr>
      </w:pPr>
    </w:p>
    <w:p w:rsidRPr="00265AC4" w:rsidR="00A17AC9" w:rsidP="00265AC4" w:rsidRDefault="00A17AC9" w14:paraId="668E9021" w14:textId="77777777">
      <w:pPr>
        <w:pStyle w:val="Normal0"/>
        <w:pBdr>
          <w:top w:val="nil"/>
          <w:left w:val="nil"/>
          <w:bottom w:val="nil"/>
          <w:right w:val="nil"/>
          <w:between w:val="nil"/>
        </w:pBdr>
        <w:rPr>
          <w:bCs/>
          <w:sz w:val="20"/>
          <w:szCs w:val="20"/>
        </w:rPr>
      </w:pPr>
    </w:p>
    <w:p w:rsidR="00CE4EA8" w:rsidP="00265AC4" w:rsidRDefault="00CE4EA8" w14:paraId="7F71D50D" w14:textId="77777777">
      <w:pPr>
        <w:pStyle w:val="Ttulo1"/>
        <w:numPr>
          <w:ilvl w:val="0"/>
          <w:numId w:val="1"/>
        </w:numPr>
        <w:spacing w:before="0" w:after="0"/>
        <w:rPr>
          <w:b/>
          <w:bCs/>
          <w:sz w:val="20"/>
          <w:szCs w:val="20"/>
        </w:rPr>
      </w:pPr>
      <w:r w:rsidRPr="00265AC4">
        <w:rPr>
          <w:b/>
          <w:bCs/>
          <w:sz w:val="20"/>
          <w:szCs w:val="20"/>
        </w:rPr>
        <w:t>DESARROLLO DE CONTENIDOS</w:t>
      </w:r>
    </w:p>
    <w:p w:rsidRPr="00263D1E" w:rsidR="00263D1E" w:rsidP="00263D1E" w:rsidRDefault="00263D1E" w14:paraId="67367703" w14:textId="77777777"/>
    <w:p w:rsidR="00CE4EA8" w:rsidP="00A302D8" w:rsidRDefault="00A302D8" w14:paraId="4D073D25" w14:textId="319612E4">
      <w:pPr>
        <w:pStyle w:val="Ttulo1"/>
        <w:spacing w:before="0" w:after="0"/>
        <w:rPr>
          <w:b/>
          <w:bCs/>
          <w:sz w:val="20"/>
          <w:szCs w:val="20"/>
        </w:rPr>
      </w:pPr>
      <w:r>
        <w:rPr>
          <w:b/>
          <w:bCs/>
          <w:sz w:val="20"/>
          <w:szCs w:val="20"/>
        </w:rPr>
        <w:t xml:space="preserve">1. </w:t>
      </w:r>
      <w:r w:rsidRPr="00A302D8" w:rsidR="00A46569">
        <w:rPr>
          <w:b/>
          <w:bCs/>
          <w:sz w:val="20"/>
          <w:szCs w:val="20"/>
        </w:rPr>
        <w:t>Métodos para la verificación de contenidos digitales</w:t>
      </w:r>
    </w:p>
    <w:p w:rsidR="00250565" w:rsidP="00250565" w:rsidRDefault="00250565" w14:paraId="4305DC66" w14:textId="77777777"/>
    <w:p w:rsidRPr="00265AC4" w:rsidR="00CE4EA8" w:rsidP="00250565" w:rsidRDefault="00250565" w14:paraId="04C38C12" w14:textId="519D4ECF">
      <w:pPr>
        <w:rPr>
          <w:sz w:val="20"/>
          <w:szCs w:val="20"/>
        </w:rPr>
      </w:pPr>
      <w:commentRangeStart w:id="0"/>
      <w:r>
        <w:rPr>
          <w:noProof/>
        </w:rPr>
        <w:drawing>
          <wp:anchor distT="0" distB="0" distL="114300" distR="114300" simplePos="0" relativeHeight="251658240" behindDoc="1" locked="0" layoutInCell="1" allowOverlap="1" wp14:anchorId="7968035B" wp14:editId="758EE336">
            <wp:simplePos x="0" y="0"/>
            <wp:positionH relativeFrom="column">
              <wp:posOffset>0</wp:posOffset>
            </wp:positionH>
            <wp:positionV relativeFrom="paragraph">
              <wp:posOffset>0</wp:posOffset>
            </wp:positionV>
            <wp:extent cx="1749101" cy="1799617"/>
            <wp:effectExtent l="0" t="0" r="3810" b="3810"/>
            <wp:wrapTight wrapText="bothSides">
              <wp:wrapPolygon edited="0">
                <wp:start x="0" y="0"/>
                <wp:lineTo x="0" y="21493"/>
                <wp:lineTo x="21490" y="21493"/>
                <wp:lineTo x="21490" y="0"/>
                <wp:lineTo x="0" y="0"/>
              </wp:wrapPolygon>
            </wp:wrapTight>
            <wp:docPr id="20022776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277635" name="Imagen 200227763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749101" cy="1799617"/>
                    </a:xfrm>
                    <a:prstGeom prst="rect">
                      <a:avLst/>
                    </a:prstGeom>
                  </pic:spPr>
                </pic:pic>
              </a:graphicData>
            </a:graphic>
            <wp14:sizeRelH relativeFrom="page">
              <wp14:pctWidth>0</wp14:pctWidth>
            </wp14:sizeRelH>
            <wp14:sizeRelV relativeFrom="page">
              <wp14:pctHeight>0</wp14:pctHeight>
            </wp14:sizeRelV>
          </wp:anchor>
        </w:drawing>
      </w:r>
      <w:commentRangeEnd w:id="0"/>
      <w:r w:rsidRPr="00265AC4">
        <w:rPr>
          <w:rStyle w:val="Refdecomentario"/>
          <w:sz w:val="20"/>
          <w:szCs w:val="20"/>
        </w:rPr>
        <w:commentReference w:id="0"/>
      </w:r>
      <w:r w:rsidRPr="00265AC4" w:rsidR="00A46569">
        <w:rPr>
          <w:sz w:val="20"/>
          <w:szCs w:val="20"/>
        </w:rPr>
        <w:t>La verificación de un contenido digital es un proceso sistemático orientado a comprobar propiedades específicas mediante evidencias observables y reproducibles. Su finalidad no es encontrar una herramienta que entregue automáticamente una respuesta de “verdadero” o “falso”, sino formular preguntas técnicas delimitadas: ¿los metadatos son coherentes con el archivo?, ¿la copia coincide con una versión de referencia?, ¿existe una credencial de procedencia?, ¿puede validarse su firma?, ¿el certificado mantiene una cadena de confianza?, ¿se registran transformaciones posteriores? Cada pregunta exige un método distinto; por ello, la verificación debe entenderse como una secuencia de contrastes y no como una prueba única</w:t>
      </w:r>
      <w:r w:rsidRPr="00265AC4" w:rsidR="00CE4EA8">
        <w:rPr>
          <w:sz w:val="20"/>
          <w:szCs w:val="20"/>
        </w:rPr>
        <w:t xml:space="preserve">. </w:t>
      </w:r>
    </w:p>
    <w:p w:rsidRPr="00D62E35" w:rsidR="00A302D8" w:rsidP="00D62E35" w:rsidRDefault="00A302D8" w14:paraId="673B9FA8" w14:textId="77777777"/>
    <w:p w:rsidR="00CE4EA8" w:rsidP="00A302D8" w:rsidRDefault="00A302D8" w14:paraId="3B9DDE58" w14:textId="7BBF50E2">
      <w:pPr>
        <w:pStyle w:val="Ttulo2"/>
        <w:spacing w:before="0" w:after="0"/>
        <w:rPr>
          <w:b/>
          <w:bCs/>
          <w:sz w:val="20"/>
          <w:szCs w:val="20"/>
        </w:rPr>
      </w:pPr>
      <w:r>
        <w:rPr>
          <w:b/>
          <w:bCs/>
          <w:sz w:val="20"/>
          <w:szCs w:val="20"/>
        </w:rPr>
        <w:t xml:space="preserve">1.1. </w:t>
      </w:r>
      <w:r w:rsidRPr="00A302D8" w:rsidR="00A17AC9">
        <w:rPr>
          <w:b/>
          <w:bCs/>
          <w:sz w:val="20"/>
          <w:szCs w:val="20"/>
        </w:rPr>
        <w:t>Análisis manual, automatizado y combinado</w:t>
      </w:r>
    </w:p>
    <w:p w:rsidR="007F1D19" w:rsidP="007F1D19" w:rsidRDefault="007F1D19" w14:paraId="1BFE6C29" w14:textId="77777777"/>
    <w:p w:rsidRPr="007F1D19" w:rsidR="007F1D19" w:rsidP="007F1D19" w:rsidRDefault="007F1D19" w14:paraId="2245C964" w14:textId="29248CF4">
      <w:pPr>
        <w:rPr>
          <w:sz w:val="20"/>
          <w:szCs w:val="20"/>
        </w:rPr>
      </w:pPr>
      <w:r w:rsidRPr="007F1D19">
        <w:rPr>
          <w:sz w:val="20"/>
          <w:szCs w:val="20"/>
        </w:rPr>
        <w:t>Los métodos de análisis pueden diferenciarse según el papel que cumplen la persona y las herramientas durante el proceso de verificación. A continuación, se presentan las características del análisis manual, automatizado y combinado.</w:t>
      </w:r>
    </w:p>
    <w:p w:rsidR="00CE4EA8" w:rsidP="00265AC4" w:rsidRDefault="00CE4EA8" w14:paraId="32679A61" w14:textId="77777777">
      <w:pPr>
        <w:rPr>
          <w:sz w:val="20"/>
          <w:szCs w:val="20"/>
        </w:rPr>
      </w:pPr>
    </w:p>
    <w:p w:rsidRPr="007F1D19" w:rsidR="007F1D19" w:rsidP="00265AC4" w:rsidRDefault="007F1D19" w14:paraId="0EF262F4" w14:textId="39EC2434">
      <w:pPr>
        <w:rPr>
          <w:b/>
          <w:bCs/>
          <w:sz w:val="20"/>
          <w:szCs w:val="20"/>
        </w:rPr>
      </w:pPr>
      <w:commentRangeStart w:id="1"/>
      <w:r w:rsidRPr="007F1D19">
        <w:rPr>
          <w:b/>
          <w:bCs/>
          <w:sz w:val="20"/>
          <w:szCs w:val="20"/>
        </w:rPr>
        <w:t>Métodos para verificar contenidos digitales</w:t>
      </w:r>
    </w:p>
    <w:p w:rsidRPr="00265AC4" w:rsidR="007F1D19" w:rsidP="00265AC4" w:rsidRDefault="007F1D19" w14:paraId="7098B681" w14:textId="77777777">
      <w:pPr>
        <w:rPr>
          <w:sz w:val="20"/>
          <w:szCs w:val="20"/>
        </w:rPr>
      </w:pPr>
    </w:p>
    <w:p w:rsidRPr="007F1D19" w:rsidR="007F1D19" w:rsidP="007F1D19" w:rsidRDefault="007F1D19" w14:paraId="7049C323" w14:textId="77777777">
      <w:pPr>
        <w:rPr>
          <w:rFonts w:eastAsia="Times New Roman"/>
          <w:color w:val="000000"/>
          <w:sz w:val="20"/>
          <w:szCs w:val="20"/>
          <w:lang w:eastAsia="es-MX"/>
        </w:rPr>
      </w:pPr>
      <w:r w:rsidRPr="007F1D19">
        <w:rPr>
          <w:rFonts w:eastAsia="Times New Roman"/>
          <w:b/>
          <w:bCs/>
          <w:color w:val="000000"/>
          <w:sz w:val="20"/>
          <w:szCs w:val="20"/>
          <w:lang w:eastAsia="es-MX"/>
        </w:rPr>
        <w:t>Pestaña 1 - Análisis manual</w:t>
      </w:r>
      <w:r w:rsidRPr="007F1D19">
        <w:rPr>
          <w:rFonts w:eastAsia="Times New Roman"/>
          <w:color w:val="000000"/>
          <w:sz w:val="20"/>
          <w:szCs w:val="20"/>
          <w:lang w:eastAsia="es-MX"/>
        </w:rPr>
        <w:br/>
      </w:r>
      <w:r w:rsidRPr="007F1D19">
        <w:rPr>
          <w:rFonts w:eastAsia="Times New Roman"/>
          <w:color w:val="000000"/>
          <w:sz w:val="20"/>
          <w:szCs w:val="20"/>
          <w:lang w:eastAsia="es-MX"/>
        </w:rPr>
        <w:t xml:space="preserve">El análisis manual se apoya en la observación, comparación e interpretación realizada por la persona que examina el activo. Puede comprender la revisión de metadatos, fechas, fuentes, versiones y resultados de </w:t>
      </w:r>
      <w:r w:rsidRPr="007F1D19">
        <w:rPr>
          <w:rFonts w:eastAsia="Times New Roman"/>
          <w:color w:val="000000"/>
          <w:sz w:val="20"/>
          <w:szCs w:val="20"/>
          <w:lang w:eastAsia="es-MX"/>
        </w:rPr>
        <w:t>certificados o credenciales. Por ejemplo, si una imagen declara fecha de captura el 12 de agosto, modificación el 14 y publicación institucional el 15, existe una secuencia temporal plausible, pero esos datos no demuestran por sí solos qué transformación se realizó ni si tuvo intención engañosa.</w:t>
      </w:r>
    </w:p>
    <w:p w:rsidRPr="007F1D19" w:rsidR="007F1D19" w:rsidP="007F1D19" w:rsidRDefault="007F1D19" w14:paraId="58CFFBB1" w14:textId="77777777">
      <w:pPr>
        <w:rPr>
          <w:rFonts w:eastAsia="Times New Roman"/>
          <w:color w:val="000000"/>
          <w:sz w:val="20"/>
          <w:szCs w:val="20"/>
          <w:lang w:eastAsia="es-MX"/>
        </w:rPr>
      </w:pPr>
      <w:r w:rsidRPr="007F1D19">
        <w:rPr>
          <w:rFonts w:eastAsia="Times New Roman"/>
          <w:b/>
          <w:bCs/>
          <w:color w:val="000000"/>
          <w:sz w:val="20"/>
          <w:szCs w:val="20"/>
          <w:lang w:eastAsia="es-MX"/>
        </w:rPr>
        <w:t>Pestaña 2 - Análisis automatizado</w:t>
      </w:r>
      <w:r w:rsidRPr="007F1D19">
        <w:rPr>
          <w:rFonts w:eastAsia="Times New Roman"/>
          <w:color w:val="000000"/>
          <w:sz w:val="20"/>
          <w:szCs w:val="20"/>
          <w:lang w:eastAsia="es-MX"/>
        </w:rPr>
        <w:br/>
      </w:r>
      <w:r w:rsidRPr="007F1D19">
        <w:rPr>
          <w:rFonts w:eastAsia="Times New Roman"/>
          <w:color w:val="000000"/>
          <w:sz w:val="20"/>
          <w:szCs w:val="20"/>
          <w:lang w:eastAsia="es-MX"/>
        </w:rPr>
        <w:t>El análisis automatizado utiliza aplicaciones, bibliotecas o servicios capaces de ejecutar operaciones técnicas de forma consistente, como extraer metadatos, calcular </w:t>
      </w:r>
      <w:r w:rsidRPr="00A0328C">
        <w:rPr>
          <w:rFonts w:eastAsia="Times New Roman"/>
          <w:i/>
          <w:iCs/>
          <w:color w:val="000000"/>
          <w:sz w:val="20"/>
          <w:szCs w:val="20"/>
          <w:highlight w:val="yellow"/>
          <w:lang w:eastAsia="es-MX"/>
        </w:rPr>
        <w:t>hashes</w:t>
      </w:r>
      <w:r w:rsidRPr="007F1D19">
        <w:rPr>
          <w:rFonts w:eastAsia="Times New Roman"/>
          <w:color w:val="000000"/>
          <w:sz w:val="20"/>
          <w:szCs w:val="20"/>
          <w:lang w:eastAsia="es-MX"/>
        </w:rPr>
        <w:t>, comparar estructuras, validar firmas o recuperar manifiestos C2PA. Su principal ventaja es la rapidez y repetibilidad; su principal límite es que el resultado solo responde al método aplicado. Un mensaje como “no se encontraron credenciales de contenido” no significa “el contenido es falso”; indica únicamente que el mecanismo consultado no localizó una credencial disponible.</w:t>
      </w:r>
    </w:p>
    <w:p w:rsidRPr="007F1D19" w:rsidR="007F1D19" w:rsidP="007F1D19" w:rsidRDefault="007F1D19" w14:paraId="3DF79762" w14:textId="77777777">
      <w:pPr>
        <w:rPr>
          <w:rFonts w:eastAsia="Times New Roman"/>
          <w:color w:val="000000"/>
          <w:sz w:val="20"/>
          <w:szCs w:val="20"/>
          <w:lang w:eastAsia="es-MX"/>
        </w:rPr>
      </w:pPr>
      <w:r w:rsidRPr="007F1D19">
        <w:rPr>
          <w:rFonts w:eastAsia="Times New Roman"/>
          <w:b/>
          <w:bCs/>
          <w:color w:val="000000"/>
          <w:sz w:val="20"/>
          <w:szCs w:val="20"/>
          <w:lang w:eastAsia="es-MX"/>
        </w:rPr>
        <w:t>Pestaña 3 - Método combinado</w:t>
      </w:r>
      <w:r w:rsidRPr="007F1D19">
        <w:rPr>
          <w:rFonts w:eastAsia="Times New Roman"/>
          <w:color w:val="000000"/>
          <w:sz w:val="20"/>
          <w:szCs w:val="20"/>
          <w:lang w:eastAsia="es-MX"/>
        </w:rPr>
        <w:br/>
      </w:r>
      <w:r w:rsidRPr="007F1D19">
        <w:rPr>
          <w:rFonts w:eastAsia="Times New Roman"/>
          <w:color w:val="000000"/>
          <w:sz w:val="20"/>
          <w:szCs w:val="20"/>
          <w:lang w:eastAsia="es-MX"/>
        </w:rPr>
        <w:t>El método combinado integra ambas perspectivas: la herramienta realiza cálculos o validaciones y la persona interpreta, contrasta y documenta. Este enfoque es el más pertinente para el componente porque la competencia no se reduce al uso de aplicaciones, sino a comprender qué prueba cada procedimiento y cuáles son sus límites. Ante un video institucional, por ejemplo, puede combinarse extracción de metadatos, cálculo de </w:t>
      </w:r>
      <w:r w:rsidRPr="00A0328C">
        <w:rPr>
          <w:rFonts w:eastAsia="Times New Roman"/>
          <w:i/>
          <w:iCs/>
          <w:color w:val="000000"/>
          <w:sz w:val="20"/>
          <w:szCs w:val="20"/>
          <w:highlight w:val="yellow"/>
          <w:lang w:eastAsia="es-MX"/>
        </w:rPr>
        <w:t>hash</w:t>
      </w:r>
      <w:r w:rsidRPr="007F1D19">
        <w:rPr>
          <w:rFonts w:eastAsia="Times New Roman"/>
          <w:color w:val="000000"/>
          <w:sz w:val="20"/>
          <w:szCs w:val="20"/>
          <w:lang w:eastAsia="es-MX"/>
        </w:rPr>
        <w:t>, comparación con repositorio, búsqueda de credenciales y contraste con registros de publicación para producir una conclusión proporcionada a la evidencia (Chandra et al., 2024).</w:t>
      </w:r>
      <w:commentRangeEnd w:id="1"/>
      <w:r w:rsidRPr="007F1D19">
        <w:rPr>
          <w:rStyle w:val="Refdecomentario"/>
          <w:rFonts w:eastAsia="Times New Roman"/>
          <w:color w:val="000000"/>
          <w:sz w:val="20"/>
          <w:szCs w:val="20"/>
          <w:lang w:eastAsia="es-MX"/>
        </w:rPr>
        <w:commentReference w:id="1"/>
      </w:r>
    </w:p>
    <w:p w:rsidRPr="007F1D19" w:rsidR="007F1D19" w:rsidP="007F1D19" w:rsidRDefault="007F1D19" w14:paraId="5E775B86" w14:textId="2CA33CE2">
      <w:pPr>
        <w:spacing w:line="240" w:lineRule="auto"/>
        <w:rPr>
          <w:rFonts w:ascii="Times New Roman" w:hAnsi="Times New Roman" w:eastAsia="Times New Roman" w:cs="Times New Roman"/>
          <w:sz w:val="24"/>
          <w:szCs w:val="24"/>
          <w:lang w:eastAsia="es-MX"/>
        </w:rPr>
      </w:pPr>
    </w:p>
    <w:p w:rsidRPr="00A0328C" w:rsidR="00A302D8" w:rsidP="00A0328C" w:rsidRDefault="00A302D8" w14:paraId="2A62C0AA" w14:textId="77777777"/>
    <w:p w:rsidRPr="00A302D8" w:rsidR="00CE4EA8" w:rsidP="00A302D8" w:rsidRDefault="00A302D8" w14:paraId="0E0BAA61" w14:textId="221568D0">
      <w:pPr>
        <w:pStyle w:val="Ttulo2"/>
        <w:spacing w:before="0" w:after="0"/>
        <w:rPr>
          <w:b/>
          <w:sz w:val="20"/>
          <w:szCs w:val="20"/>
        </w:rPr>
      </w:pPr>
      <w:r w:rsidRPr="00A302D8">
        <w:rPr>
          <w:b/>
          <w:sz w:val="20"/>
          <w:szCs w:val="20"/>
        </w:rPr>
        <w:t xml:space="preserve">1.2. </w:t>
      </w:r>
      <w:r w:rsidRPr="00A302D8" w:rsidR="00F64219">
        <w:rPr>
          <w:b/>
          <w:sz w:val="20"/>
          <w:szCs w:val="20"/>
        </w:rPr>
        <w:t>Repetibilidad y registro del proceso de verificación</w:t>
      </w:r>
    </w:p>
    <w:p w:rsidRPr="00265AC4" w:rsidR="00CE4EA8" w:rsidP="00265AC4" w:rsidRDefault="00CE4EA8" w14:paraId="70940980" w14:textId="77777777">
      <w:pPr>
        <w:rPr>
          <w:sz w:val="20"/>
          <w:szCs w:val="20"/>
        </w:rPr>
      </w:pPr>
    </w:p>
    <w:p w:rsidRPr="00265AC4" w:rsidR="00CE4EA8" w:rsidP="00265AC4" w:rsidRDefault="00F64219" w14:paraId="07D80A31" w14:textId="4BCB7E23">
      <w:pPr>
        <w:pStyle w:val="Normal0"/>
        <w:pBdr>
          <w:top w:val="nil"/>
          <w:left w:val="nil"/>
          <w:bottom w:val="nil"/>
          <w:right w:val="nil"/>
          <w:between w:val="nil"/>
        </w:pBdr>
        <w:rPr>
          <w:bCs/>
          <w:sz w:val="20"/>
          <w:szCs w:val="20"/>
        </w:rPr>
      </w:pPr>
      <w:r w:rsidRPr="00265AC4">
        <w:rPr>
          <w:bCs/>
          <w:sz w:val="20"/>
          <w:szCs w:val="20"/>
        </w:rPr>
        <w:t>Un procedimiento técnico adquiere mayor valor cuando puede comprenderse y repetirse. La repetibilidad exige documentar el activo analizado, la copia empleada, el método, la herramienta, la operación, el resultado, la evidencia que sustenta la interpretación y las limitaciones. Esta práctica evita afirmaciones vagas como “el archivo fue verificado” y permite reconstruir la lógica del análisis.</w:t>
      </w:r>
    </w:p>
    <w:p w:rsidRPr="00265AC4" w:rsidR="0036338C" w:rsidP="00265AC4" w:rsidRDefault="0036338C" w14:paraId="6B04F62B" w14:textId="77777777">
      <w:pPr>
        <w:pStyle w:val="Normal0"/>
        <w:pBdr>
          <w:top w:val="nil"/>
          <w:left w:val="nil"/>
          <w:bottom w:val="nil"/>
          <w:right w:val="nil"/>
          <w:between w:val="nil"/>
        </w:pBdr>
        <w:rPr>
          <w:bCs/>
          <w:sz w:val="20"/>
          <w:szCs w:val="20"/>
        </w:rPr>
      </w:pPr>
    </w:p>
    <w:p w:rsidR="0036338C" w:rsidP="00265AC4" w:rsidRDefault="00F64219" w14:paraId="0CD956BF" w14:textId="0421CBD3">
      <w:pPr>
        <w:rPr>
          <w:i/>
          <w:iCs/>
          <w:sz w:val="20"/>
          <w:szCs w:val="20"/>
        </w:rPr>
      </w:pPr>
      <w:r w:rsidRPr="00265AC4">
        <w:rPr>
          <w:b/>
          <w:bCs/>
          <w:sz w:val="20"/>
          <w:szCs w:val="20"/>
        </w:rPr>
        <w:t xml:space="preserve">Tabla 1. </w:t>
      </w:r>
      <w:r w:rsidRPr="00265AC4">
        <w:rPr>
          <w:i/>
          <w:iCs/>
          <w:sz w:val="20"/>
          <w:szCs w:val="20"/>
        </w:rPr>
        <w:t>Ejemplo de registro de una comprobación de integridad</w:t>
      </w:r>
    </w:p>
    <w:p w:rsidRPr="00265AC4" w:rsidR="00243511" w:rsidP="00265AC4" w:rsidRDefault="00243511" w14:paraId="71BB66EA" w14:textId="77777777">
      <w:pPr>
        <w:rPr>
          <w:bCs/>
          <w:sz w:val="20"/>
          <w:szCs w:val="20"/>
        </w:rPr>
      </w:pPr>
    </w:p>
    <w:tbl>
      <w:tblPr>
        <w:tblStyle w:val="Tablaconcuadrcula"/>
        <w:tblW w:w="0" w:type="auto"/>
        <w:jc w:val="center"/>
        <w:tblLook w:val="04A0" w:firstRow="1" w:lastRow="0" w:firstColumn="1" w:lastColumn="0" w:noHBand="0" w:noVBand="1"/>
      </w:tblPr>
      <w:tblGrid>
        <w:gridCol w:w="2263"/>
        <w:gridCol w:w="7097"/>
      </w:tblGrid>
      <w:tr w:rsidRPr="00265AC4" w:rsidR="00F64219" w:rsidTr="00F64219" w14:paraId="26B3AEE1" w14:textId="77777777">
        <w:trPr>
          <w:jc w:val="center"/>
        </w:trPr>
        <w:tc>
          <w:tcPr>
            <w:tcW w:w="2263" w:type="dxa"/>
            <w:vAlign w:val="center"/>
          </w:tcPr>
          <w:p w:rsidRPr="00265AC4" w:rsidR="00F64219" w:rsidP="00265AC4" w:rsidRDefault="00F64219" w14:paraId="7A2444C3" w14:textId="77777777">
            <w:pPr>
              <w:pStyle w:val="Normal0"/>
              <w:pBdr>
                <w:top w:val="nil"/>
                <w:left w:val="nil"/>
                <w:bottom w:val="nil"/>
                <w:right w:val="nil"/>
                <w:between w:val="nil"/>
              </w:pBdr>
              <w:spacing w:line="276" w:lineRule="auto"/>
              <w:rPr>
                <w:bCs/>
                <w:sz w:val="20"/>
                <w:szCs w:val="20"/>
                <w:lang w:val="en-US"/>
              </w:rPr>
            </w:pPr>
            <w:r w:rsidRPr="00265AC4">
              <w:rPr>
                <w:b/>
                <w:bCs/>
                <w:sz w:val="20"/>
                <w:szCs w:val="20"/>
                <w:lang w:val="en-US"/>
              </w:rPr>
              <w:t>Elemento</w:t>
            </w:r>
          </w:p>
        </w:tc>
        <w:tc>
          <w:tcPr>
            <w:tcW w:w="7097" w:type="dxa"/>
            <w:vAlign w:val="center"/>
          </w:tcPr>
          <w:p w:rsidRPr="00265AC4" w:rsidR="00F64219" w:rsidP="00265AC4" w:rsidRDefault="00F64219" w14:paraId="5C6EEE2A" w14:textId="77777777">
            <w:pPr>
              <w:pStyle w:val="Normal0"/>
              <w:pBdr>
                <w:top w:val="nil"/>
                <w:left w:val="nil"/>
                <w:bottom w:val="nil"/>
                <w:right w:val="nil"/>
                <w:between w:val="nil"/>
              </w:pBdr>
              <w:spacing w:line="276" w:lineRule="auto"/>
              <w:rPr>
                <w:bCs/>
                <w:sz w:val="20"/>
                <w:szCs w:val="20"/>
                <w:lang w:val="en-US"/>
              </w:rPr>
            </w:pPr>
            <w:r w:rsidRPr="00265AC4">
              <w:rPr>
                <w:b/>
                <w:bCs/>
                <w:sz w:val="20"/>
                <w:szCs w:val="20"/>
                <w:lang w:val="en-US"/>
              </w:rPr>
              <w:t>Registro</w:t>
            </w:r>
          </w:p>
        </w:tc>
      </w:tr>
      <w:tr w:rsidRPr="00265AC4" w:rsidR="00F64219" w:rsidTr="00F64219" w14:paraId="5128809E" w14:textId="77777777">
        <w:trPr>
          <w:jc w:val="center"/>
        </w:trPr>
        <w:tc>
          <w:tcPr>
            <w:tcW w:w="2263" w:type="dxa"/>
          </w:tcPr>
          <w:p w:rsidRPr="00265AC4" w:rsidR="00F64219" w:rsidP="00265AC4" w:rsidRDefault="00F64219" w14:paraId="5648BD9C" w14:textId="77777777">
            <w:pPr>
              <w:pStyle w:val="Normal0"/>
              <w:pBdr>
                <w:top w:val="nil"/>
                <w:left w:val="nil"/>
                <w:bottom w:val="nil"/>
                <w:right w:val="nil"/>
                <w:between w:val="nil"/>
              </w:pBdr>
              <w:spacing w:line="276" w:lineRule="auto"/>
              <w:rPr>
                <w:bCs/>
                <w:sz w:val="20"/>
                <w:szCs w:val="20"/>
                <w:lang w:val="en-US"/>
              </w:rPr>
            </w:pPr>
            <w:r w:rsidRPr="00265AC4">
              <w:rPr>
                <w:bCs/>
                <w:sz w:val="20"/>
                <w:szCs w:val="20"/>
                <w:lang w:val="en-US"/>
              </w:rPr>
              <w:t>Activo</w:t>
            </w:r>
          </w:p>
        </w:tc>
        <w:tc>
          <w:tcPr>
            <w:tcW w:w="7097" w:type="dxa"/>
          </w:tcPr>
          <w:p w:rsidRPr="00265AC4" w:rsidR="00F64219" w:rsidP="00265AC4" w:rsidRDefault="00F64219" w14:paraId="3F9EFBA3" w14:textId="77777777">
            <w:pPr>
              <w:pStyle w:val="Normal0"/>
              <w:pBdr>
                <w:top w:val="nil"/>
                <w:left w:val="nil"/>
                <w:bottom w:val="nil"/>
                <w:right w:val="nil"/>
                <w:between w:val="nil"/>
              </w:pBdr>
              <w:spacing w:line="276" w:lineRule="auto"/>
              <w:rPr>
                <w:bCs/>
                <w:sz w:val="20"/>
                <w:szCs w:val="20"/>
                <w:lang w:val="en-US"/>
              </w:rPr>
            </w:pPr>
            <w:r w:rsidRPr="00265AC4">
              <w:rPr>
                <w:bCs/>
                <w:sz w:val="20"/>
                <w:szCs w:val="20"/>
                <w:lang w:val="en-US"/>
              </w:rPr>
              <w:t>VID-001.mp4</w:t>
            </w:r>
          </w:p>
        </w:tc>
      </w:tr>
      <w:tr w:rsidRPr="00265AC4" w:rsidR="00F64219" w:rsidTr="00F64219" w14:paraId="4EC4A677" w14:textId="77777777">
        <w:trPr>
          <w:jc w:val="center"/>
        </w:trPr>
        <w:tc>
          <w:tcPr>
            <w:tcW w:w="2263" w:type="dxa"/>
          </w:tcPr>
          <w:p w:rsidRPr="00265AC4" w:rsidR="00F64219" w:rsidP="00265AC4" w:rsidRDefault="00F64219" w14:paraId="19DB1687" w14:textId="77777777">
            <w:pPr>
              <w:pStyle w:val="Normal0"/>
              <w:pBdr>
                <w:top w:val="nil"/>
                <w:left w:val="nil"/>
                <w:bottom w:val="nil"/>
                <w:right w:val="nil"/>
                <w:between w:val="nil"/>
              </w:pBdr>
              <w:spacing w:line="276" w:lineRule="auto"/>
              <w:rPr>
                <w:bCs/>
                <w:sz w:val="20"/>
                <w:szCs w:val="20"/>
                <w:lang w:val="en-US"/>
              </w:rPr>
            </w:pPr>
            <w:r w:rsidRPr="00265AC4">
              <w:rPr>
                <w:bCs/>
                <w:sz w:val="20"/>
                <w:szCs w:val="20"/>
                <w:lang w:val="en-US"/>
              </w:rPr>
              <w:t>Operación</w:t>
            </w:r>
          </w:p>
        </w:tc>
        <w:tc>
          <w:tcPr>
            <w:tcW w:w="7097" w:type="dxa"/>
          </w:tcPr>
          <w:p w:rsidRPr="00265AC4" w:rsidR="00F64219" w:rsidP="00265AC4" w:rsidRDefault="00F64219" w14:paraId="04FBE674" w14:textId="77777777">
            <w:pPr>
              <w:pStyle w:val="Normal0"/>
              <w:pBdr>
                <w:top w:val="nil"/>
                <w:left w:val="nil"/>
                <w:bottom w:val="nil"/>
                <w:right w:val="nil"/>
                <w:between w:val="nil"/>
              </w:pBdr>
              <w:spacing w:line="276" w:lineRule="auto"/>
              <w:rPr>
                <w:bCs/>
                <w:sz w:val="20"/>
                <w:szCs w:val="20"/>
                <w:lang w:val="en-US"/>
              </w:rPr>
            </w:pPr>
            <w:r w:rsidRPr="00265AC4">
              <w:rPr>
                <w:bCs/>
                <w:sz w:val="20"/>
                <w:szCs w:val="20"/>
                <w:lang w:val="en-US"/>
              </w:rPr>
              <w:t>Cálculo de huella digital</w:t>
            </w:r>
          </w:p>
        </w:tc>
      </w:tr>
      <w:tr w:rsidRPr="00265AC4" w:rsidR="00F64219" w:rsidTr="00F64219" w14:paraId="4065C564" w14:textId="77777777">
        <w:trPr>
          <w:jc w:val="center"/>
        </w:trPr>
        <w:tc>
          <w:tcPr>
            <w:tcW w:w="2263" w:type="dxa"/>
          </w:tcPr>
          <w:p w:rsidRPr="00265AC4" w:rsidR="00F64219" w:rsidP="00265AC4" w:rsidRDefault="00F64219" w14:paraId="6932F127" w14:textId="77777777">
            <w:pPr>
              <w:pStyle w:val="Normal0"/>
              <w:pBdr>
                <w:top w:val="nil"/>
                <w:left w:val="nil"/>
                <w:bottom w:val="nil"/>
                <w:right w:val="nil"/>
                <w:between w:val="nil"/>
              </w:pBdr>
              <w:spacing w:line="276" w:lineRule="auto"/>
              <w:rPr>
                <w:bCs/>
                <w:sz w:val="20"/>
                <w:szCs w:val="20"/>
                <w:lang w:val="en-US"/>
              </w:rPr>
            </w:pPr>
            <w:r w:rsidRPr="00265AC4">
              <w:rPr>
                <w:bCs/>
                <w:sz w:val="20"/>
                <w:szCs w:val="20"/>
                <w:lang w:val="en-US"/>
              </w:rPr>
              <w:t>Método</w:t>
            </w:r>
          </w:p>
        </w:tc>
        <w:tc>
          <w:tcPr>
            <w:tcW w:w="7097" w:type="dxa"/>
          </w:tcPr>
          <w:p w:rsidRPr="00265AC4" w:rsidR="00F64219" w:rsidP="00265AC4" w:rsidRDefault="00F64219" w14:paraId="625A61C6" w14:textId="77777777">
            <w:pPr>
              <w:pStyle w:val="Normal0"/>
              <w:pBdr>
                <w:top w:val="nil"/>
                <w:left w:val="nil"/>
                <w:bottom w:val="nil"/>
                <w:right w:val="nil"/>
                <w:between w:val="nil"/>
              </w:pBdr>
              <w:spacing w:line="276" w:lineRule="auto"/>
              <w:rPr>
                <w:bCs/>
                <w:sz w:val="20"/>
                <w:szCs w:val="20"/>
                <w:lang w:val="en-US"/>
              </w:rPr>
            </w:pPr>
            <w:r w:rsidRPr="00265AC4">
              <w:rPr>
                <w:bCs/>
                <w:sz w:val="20"/>
                <w:szCs w:val="20"/>
                <w:lang w:val="en-US"/>
              </w:rPr>
              <w:t>SHA-256</w:t>
            </w:r>
          </w:p>
        </w:tc>
      </w:tr>
      <w:tr w:rsidRPr="00265AC4" w:rsidR="00F64219" w:rsidTr="00F64219" w14:paraId="5021E88B" w14:textId="77777777">
        <w:trPr>
          <w:jc w:val="center"/>
        </w:trPr>
        <w:tc>
          <w:tcPr>
            <w:tcW w:w="2263" w:type="dxa"/>
          </w:tcPr>
          <w:p w:rsidRPr="00265AC4" w:rsidR="00F64219" w:rsidP="00265AC4" w:rsidRDefault="00F64219" w14:paraId="1B526CB7" w14:textId="77777777">
            <w:pPr>
              <w:pStyle w:val="Normal0"/>
              <w:pBdr>
                <w:top w:val="nil"/>
                <w:left w:val="nil"/>
                <w:bottom w:val="nil"/>
                <w:right w:val="nil"/>
                <w:between w:val="nil"/>
              </w:pBdr>
              <w:spacing w:line="276" w:lineRule="auto"/>
              <w:rPr>
                <w:bCs/>
                <w:sz w:val="20"/>
                <w:szCs w:val="20"/>
                <w:lang w:val="en-US"/>
              </w:rPr>
            </w:pPr>
            <w:r w:rsidRPr="00265AC4">
              <w:rPr>
                <w:bCs/>
                <w:sz w:val="20"/>
                <w:szCs w:val="20"/>
                <w:lang w:val="en-US"/>
              </w:rPr>
              <w:t>Referencia</w:t>
            </w:r>
          </w:p>
        </w:tc>
        <w:tc>
          <w:tcPr>
            <w:tcW w:w="7097" w:type="dxa"/>
          </w:tcPr>
          <w:p w:rsidRPr="00265AC4" w:rsidR="00F64219" w:rsidP="00265AC4" w:rsidRDefault="00F64219" w14:paraId="442164B9" w14:textId="77777777">
            <w:pPr>
              <w:pStyle w:val="Normal0"/>
              <w:pBdr>
                <w:top w:val="nil"/>
                <w:left w:val="nil"/>
                <w:bottom w:val="nil"/>
                <w:right w:val="nil"/>
                <w:between w:val="nil"/>
              </w:pBdr>
              <w:spacing w:line="276" w:lineRule="auto"/>
              <w:rPr>
                <w:bCs/>
                <w:sz w:val="20"/>
                <w:szCs w:val="20"/>
                <w:lang w:val="en-US"/>
              </w:rPr>
            </w:pPr>
            <w:r w:rsidRPr="00265AC4">
              <w:rPr>
                <w:bCs/>
                <w:sz w:val="20"/>
                <w:szCs w:val="20"/>
                <w:lang w:val="en-US"/>
              </w:rPr>
              <w:t>VID-001-REPOSITORIO.mp4</w:t>
            </w:r>
          </w:p>
        </w:tc>
      </w:tr>
      <w:tr w:rsidRPr="00265AC4" w:rsidR="00F64219" w:rsidTr="00F64219" w14:paraId="243262E4" w14:textId="77777777">
        <w:trPr>
          <w:jc w:val="center"/>
        </w:trPr>
        <w:tc>
          <w:tcPr>
            <w:tcW w:w="2263" w:type="dxa"/>
          </w:tcPr>
          <w:p w:rsidRPr="00265AC4" w:rsidR="00F64219" w:rsidP="00265AC4" w:rsidRDefault="00F64219" w14:paraId="3FE30672" w14:textId="77777777">
            <w:pPr>
              <w:pStyle w:val="Normal0"/>
              <w:pBdr>
                <w:top w:val="nil"/>
                <w:left w:val="nil"/>
                <w:bottom w:val="nil"/>
                <w:right w:val="nil"/>
                <w:between w:val="nil"/>
              </w:pBdr>
              <w:spacing w:line="276" w:lineRule="auto"/>
              <w:rPr>
                <w:bCs/>
                <w:sz w:val="20"/>
                <w:szCs w:val="20"/>
                <w:lang w:val="en-US"/>
              </w:rPr>
            </w:pPr>
            <w:r w:rsidRPr="00265AC4">
              <w:rPr>
                <w:bCs/>
                <w:sz w:val="20"/>
                <w:szCs w:val="20"/>
                <w:lang w:val="en-US"/>
              </w:rPr>
              <w:t>Resultado</w:t>
            </w:r>
          </w:p>
        </w:tc>
        <w:tc>
          <w:tcPr>
            <w:tcW w:w="7097" w:type="dxa"/>
          </w:tcPr>
          <w:p w:rsidRPr="00265AC4" w:rsidR="00F64219" w:rsidP="00265AC4" w:rsidRDefault="00F64219" w14:paraId="037B171D" w14:textId="77777777">
            <w:pPr>
              <w:pStyle w:val="Normal0"/>
              <w:pBdr>
                <w:top w:val="nil"/>
                <w:left w:val="nil"/>
                <w:bottom w:val="nil"/>
                <w:right w:val="nil"/>
                <w:between w:val="nil"/>
              </w:pBdr>
              <w:spacing w:line="276" w:lineRule="auto"/>
              <w:rPr>
                <w:bCs/>
                <w:sz w:val="20"/>
                <w:szCs w:val="20"/>
                <w:lang w:val="en-US"/>
              </w:rPr>
            </w:pPr>
            <w:r w:rsidRPr="00265AC4">
              <w:rPr>
                <w:bCs/>
                <w:sz w:val="20"/>
                <w:szCs w:val="20"/>
                <w:lang w:val="en-US"/>
              </w:rPr>
              <w:t>Coincidencia de huellas</w:t>
            </w:r>
          </w:p>
        </w:tc>
      </w:tr>
      <w:tr w:rsidRPr="00265AC4" w:rsidR="00F64219" w:rsidTr="00F64219" w14:paraId="41B75B82" w14:textId="77777777">
        <w:trPr>
          <w:jc w:val="center"/>
        </w:trPr>
        <w:tc>
          <w:tcPr>
            <w:tcW w:w="2263" w:type="dxa"/>
          </w:tcPr>
          <w:p w:rsidRPr="00265AC4" w:rsidR="00F64219" w:rsidP="00265AC4" w:rsidRDefault="00F64219" w14:paraId="3C0896E0" w14:textId="77777777">
            <w:pPr>
              <w:pStyle w:val="Normal0"/>
              <w:pBdr>
                <w:top w:val="nil"/>
                <w:left w:val="nil"/>
                <w:bottom w:val="nil"/>
                <w:right w:val="nil"/>
                <w:between w:val="nil"/>
              </w:pBdr>
              <w:spacing w:line="276" w:lineRule="auto"/>
              <w:rPr>
                <w:bCs/>
                <w:sz w:val="20"/>
                <w:szCs w:val="20"/>
                <w:lang w:val="en-US"/>
              </w:rPr>
            </w:pPr>
            <w:r w:rsidRPr="00265AC4">
              <w:rPr>
                <w:bCs/>
                <w:sz w:val="20"/>
                <w:szCs w:val="20"/>
                <w:lang w:val="en-US"/>
              </w:rPr>
              <w:t>Interpretación</w:t>
            </w:r>
          </w:p>
        </w:tc>
        <w:tc>
          <w:tcPr>
            <w:tcW w:w="7097" w:type="dxa"/>
          </w:tcPr>
          <w:p w:rsidRPr="00265AC4" w:rsidR="00F64219" w:rsidP="00265AC4" w:rsidRDefault="00F64219" w14:paraId="3090E53E" w14:textId="77777777">
            <w:pPr>
              <w:pStyle w:val="Normal0"/>
              <w:pBdr>
                <w:top w:val="nil"/>
                <w:left w:val="nil"/>
                <w:bottom w:val="nil"/>
                <w:right w:val="nil"/>
                <w:between w:val="nil"/>
              </w:pBdr>
              <w:spacing w:line="276" w:lineRule="auto"/>
              <w:rPr>
                <w:bCs/>
                <w:sz w:val="20"/>
                <w:szCs w:val="20"/>
              </w:rPr>
            </w:pPr>
            <w:r w:rsidRPr="00265AC4">
              <w:rPr>
                <w:bCs/>
                <w:sz w:val="20"/>
                <w:szCs w:val="20"/>
              </w:rPr>
              <w:t xml:space="preserve">Los archivos contienen la misma secuencia de </w:t>
            </w:r>
            <w:r w:rsidRPr="008E0734">
              <w:rPr>
                <w:bCs/>
                <w:i/>
                <w:iCs/>
                <w:sz w:val="20"/>
                <w:szCs w:val="20"/>
                <w:highlight w:val="yellow"/>
              </w:rPr>
              <w:t>bytes</w:t>
            </w:r>
          </w:p>
        </w:tc>
      </w:tr>
      <w:tr w:rsidRPr="00265AC4" w:rsidR="00F64219" w:rsidTr="00F64219" w14:paraId="1F8B3F0C" w14:textId="77777777">
        <w:trPr>
          <w:jc w:val="center"/>
        </w:trPr>
        <w:tc>
          <w:tcPr>
            <w:tcW w:w="2263" w:type="dxa"/>
          </w:tcPr>
          <w:p w:rsidRPr="00265AC4" w:rsidR="00F64219" w:rsidP="00265AC4" w:rsidRDefault="00F64219" w14:paraId="323E57DA" w14:textId="77777777">
            <w:pPr>
              <w:pStyle w:val="Normal0"/>
              <w:pBdr>
                <w:top w:val="nil"/>
                <w:left w:val="nil"/>
                <w:bottom w:val="nil"/>
                <w:right w:val="nil"/>
                <w:between w:val="nil"/>
              </w:pBdr>
              <w:spacing w:line="276" w:lineRule="auto"/>
              <w:rPr>
                <w:bCs/>
                <w:sz w:val="20"/>
                <w:szCs w:val="20"/>
                <w:lang w:val="en-US"/>
              </w:rPr>
            </w:pPr>
            <w:r w:rsidRPr="00265AC4">
              <w:rPr>
                <w:bCs/>
                <w:sz w:val="20"/>
                <w:szCs w:val="20"/>
                <w:lang w:val="en-US"/>
              </w:rPr>
              <w:t>Limitación</w:t>
            </w:r>
          </w:p>
        </w:tc>
        <w:tc>
          <w:tcPr>
            <w:tcW w:w="7097" w:type="dxa"/>
          </w:tcPr>
          <w:p w:rsidRPr="00265AC4" w:rsidR="00F64219" w:rsidP="00265AC4" w:rsidRDefault="00F64219" w14:paraId="1CBD26EE" w14:textId="77777777">
            <w:pPr>
              <w:pStyle w:val="Normal0"/>
              <w:pBdr>
                <w:top w:val="nil"/>
                <w:left w:val="nil"/>
                <w:bottom w:val="nil"/>
                <w:right w:val="nil"/>
                <w:between w:val="nil"/>
              </w:pBdr>
              <w:spacing w:line="276" w:lineRule="auto"/>
              <w:rPr>
                <w:bCs/>
                <w:sz w:val="20"/>
                <w:szCs w:val="20"/>
              </w:rPr>
            </w:pPr>
            <w:r w:rsidRPr="00265AC4">
              <w:rPr>
                <w:bCs/>
                <w:sz w:val="20"/>
                <w:szCs w:val="20"/>
              </w:rPr>
              <w:t>La coincidencia no determina por sí sola el contexto real de la grabación</w:t>
            </w:r>
          </w:p>
        </w:tc>
      </w:tr>
    </w:tbl>
    <w:p w:rsidRPr="00265AC4" w:rsidR="0036338C" w:rsidP="00265AC4" w:rsidRDefault="0036338C" w14:paraId="528D484A" w14:textId="77777777">
      <w:pPr>
        <w:pStyle w:val="Normal0"/>
        <w:pBdr>
          <w:top w:val="nil"/>
          <w:left w:val="nil"/>
          <w:bottom w:val="nil"/>
          <w:right w:val="nil"/>
          <w:between w:val="nil"/>
        </w:pBdr>
        <w:rPr>
          <w:bCs/>
          <w:sz w:val="20"/>
          <w:szCs w:val="20"/>
        </w:rPr>
      </w:pPr>
    </w:p>
    <w:p w:rsidRPr="00265AC4" w:rsidR="00CE4EA8" w:rsidP="00265AC4" w:rsidRDefault="00F64219" w14:paraId="060BBBE4" w14:textId="76A31303">
      <w:pPr>
        <w:pStyle w:val="Normal0"/>
        <w:pBdr>
          <w:top w:val="nil"/>
          <w:left w:val="nil"/>
          <w:bottom w:val="nil"/>
          <w:right w:val="nil"/>
          <w:between w:val="nil"/>
        </w:pBdr>
        <w:rPr>
          <w:bCs/>
          <w:sz w:val="20"/>
          <w:szCs w:val="20"/>
        </w:rPr>
      </w:pPr>
      <w:r w:rsidRPr="00265AC4">
        <w:rPr>
          <w:bCs/>
          <w:sz w:val="20"/>
          <w:szCs w:val="20"/>
        </w:rPr>
        <w:t>La tabla evidencia una distinción que debe mantenerse durante todo el componente: resultado e interpretación no son equivalentes. La herramienta produce un dato técnico; el analista explica qué permite afirmar ese dato y qué aspectos siguen fuera de su alcance.</w:t>
      </w:r>
    </w:p>
    <w:p w:rsidRPr="00265AC4" w:rsidR="00EE1B99" w:rsidP="00265AC4" w:rsidRDefault="00EE1B99" w14:paraId="691D428A" w14:textId="228E8A11">
      <w:pPr>
        <w:pStyle w:val="Normal0"/>
        <w:pBdr>
          <w:top w:val="nil"/>
          <w:left w:val="nil"/>
          <w:bottom w:val="nil"/>
          <w:right w:val="nil"/>
          <w:between w:val="nil"/>
        </w:pBdr>
        <w:rPr>
          <w:bCs/>
          <w:sz w:val="20"/>
          <w:szCs w:val="20"/>
        </w:rPr>
      </w:pPr>
    </w:p>
    <w:p w:rsidRPr="008B0FB7" w:rsidR="00EE1B99" w:rsidP="008B0FB7" w:rsidRDefault="008B0FB7" w14:paraId="51537129" w14:textId="5566AD86">
      <w:pPr>
        <w:pStyle w:val="Ttulo2"/>
        <w:spacing w:before="0" w:after="0"/>
        <w:rPr>
          <w:b/>
          <w:bCs/>
          <w:sz w:val="20"/>
          <w:szCs w:val="20"/>
        </w:rPr>
      </w:pPr>
      <w:r w:rsidRPr="008B0FB7">
        <w:rPr>
          <w:b/>
          <w:bCs/>
          <w:sz w:val="20"/>
          <w:szCs w:val="20"/>
        </w:rPr>
        <w:t>1.3</w:t>
      </w:r>
      <w:r w:rsidR="008A5296">
        <w:rPr>
          <w:b/>
          <w:bCs/>
          <w:sz w:val="20"/>
          <w:szCs w:val="20"/>
        </w:rPr>
        <w:t>.</w:t>
      </w:r>
      <w:r w:rsidRPr="008B0FB7">
        <w:rPr>
          <w:b/>
          <w:bCs/>
          <w:sz w:val="20"/>
          <w:szCs w:val="20"/>
        </w:rPr>
        <w:t xml:space="preserve"> </w:t>
      </w:r>
      <w:r w:rsidRPr="008B0FB7" w:rsidR="00EE1B99">
        <w:rPr>
          <w:b/>
          <w:bCs/>
          <w:sz w:val="20"/>
          <w:szCs w:val="20"/>
        </w:rPr>
        <w:t>Manejo de evidencias durante la verificación</w:t>
      </w:r>
    </w:p>
    <w:p w:rsidRPr="00265AC4" w:rsidR="00EE1B99" w:rsidP="00265AC4" w:rsidRDefault="00EE1B99" w14:paraId="15CC778A" w14:textId="77777777">
      <w:pPr>
        <w:rPr>
          <w:sz w:val="20"/>
          <w:szCs w:val="20"/>
        </w:rPr>
      </w:pPr>
    </w:p>
    <w:p w:rsidR="00EE1B99" w:rsidP="00265AC4" w:rsidRDefault="00EE1B99" w14:paraId="3458C499" w14:textId="24BBB388">
      <w:pPr>
        <w:pStyle w:val="Normal0"/>
        <w:pBdr>
          <w:top w:val="nil"/>
          <w:left w:val="nil"/>
          <w:bottom w:val="nil"/>
          <w:right w:val="nil"/>
          <w:between w:val="nil"/>
        </w:pBdr>
        <w:rPr>
          <w:bCs/>
          <w:sz w:val="20"/>
          <w:szCs w:val="20"/>
        </w:rPr>
      </w:pPr>
      <w:r w:rsidRPr="00265AC4">
        <w:rPr>
          <w:bCs/>
          <w:sz w:val="20"/>
          <w:szCs w:val="20"/>
        </w:rPr>
        <w:t xml:space="preserve">La verificación debe conservar los criterios de preservación establecidos en el componente anterior. Si una herramienta requiere convertir un archivo, debe mantenerse clara la relación entre el activo recibido, la copia preservada, la copia de trabajo y cualquier archivo derivado utilizado por la aplicación. La existencia de </w:t>
      </w:r>
      <w:r w:rsidRPr="00265AC4">
        <w:rPr>
          <w:bCs/>
          <w:sz w:val="20"/>
          <w:szCs w:val="20"/>
        </w:rPr>
        <w:t>derivados no constituye un problema cuando está documentada; el riesgo aparece cuando se confunden con la evidencia original.</w:t>
      </w:r>
    </w:p>
    <w:p w:rsidR="00A0328C" w:rsidP="00265AC4" w:rsidRDefault="00A0328C" w14:paraId="27CAADFF" w14:textId="77777777">
      <w:pPr>
        <w:pStyle w:val="Normal0"/>
        <w:pBdr>
          <w:top w:val="nil"/>
          <w:left w:val="nil"/>
          <w:bottom w:val="nil"/>
          <w:right w:val="nil"/>
          <w:between w:val="nil"/>
        </w:pBdr>
        <w:rPr>
          <w:b/>
          <w:sz w:val="20"/>
          <w:szCs w:val="20"/>
        </w:rPr>
      </w:pPr>
    </w:p>
    <w:p w:rsidRPr="00243511" w:rsidR="00243511" w:rsidP="00265AC4" w:rsidRDefault="00243511" w14:paraId="5F5CA289" w14:textId="5709A34D">
      <w:pPr>
        <w:pStyle w:val="Normal0"/>
        <w:pBdr>
          <w:top w:val="nil"/>
          <w:left w:val="nil"/>
          <w:bottom w:val="nil"/>
          <w:right w:val="nil"/>
          <w:between w:val="nil"/>
        </w:pBdr>
        <w:rPr>
          <w:b/>
          <w:sz w:val="20"/>
          <w:szCs w:val="20"/>
        </w:rPr>
      </w:pPr>
      <w:commentRangeStart w:id="2"/>
      <w:r w:rsidRPr="00243511">
        <w:rPr>
          <w:b/>
          <w:sz w:val="20"/>
          <w:szCs w:val="20"/>
        </w:rPr>
        <w:t>Comparar archivos equivalentes</w:t>
      </w:r>
    </w:p>
    <w:p w:rsidRPr="00265AC4" w:rsidR="00EE1B99" w:rsidP="00265AC4" w:rsidRDefault="00EE1B99" w14:paraId="4FE31BBB" w14:textId="77777777">
      <w:pPr>
        <w:pStyle w:val="Normal0"/>
        <w:pBdr>
          <w:top w:val="nil"/>
          <w:left w:val="nil"/>
          <w:bottom w:val="nil"/>
          <w:right w:val="nil"/>
          <w:between w:val="nil"/>
        </w:pBdr>
        <w:rPr>
          <w:bCs/>
          <w:sz w:val="20"/>
          <w:szCs w:val="20"/>
        </w:rPr>
      </w:pPr>
    </w:p>
    <w:p w:rsidRPr="00265AC4" w:rsidR="00EE1B99" w:rsidP="00265AC4" w:rsidRDefault="00EE1B99" w14:paraId="08ED235E" w14:textId="4C7AF953">
      <w:pPr>
        <w:pStyle w:val="Normal0"/>
        <w:pBdr>
          <w:top w:val="nil"/>
          <w:left w:val="nil"/>
          <w:bottom w:val="nil"/>
          <w:right w:val="nil"/>
          <w:between w:val="nil"/>
        </w:pBdr>
        <w:rPr>
          <w:bCs/>
          <w:sz w:val="20"/>
          <w:szCs w:val="20"/>
        </w:rPr>
      </w:pPr>
      <w:r w:rsidRPr="00265AC4">
        <w:rPr>
          <w:bCs/>
          <w:sz w:val="20"/>
          <w:szCs w:val="20"/>
        </w:rPr>
        <w:t xml:space="preserve">Un ejemplo frecuente ocurre al convertir una fotografía JPEG a PNG antes de calcular una huella. Las huellas serán diferentes porque los archivos ya no contienen la misma secuencia de datos. El error no está en la función </w:t>
      </w:r>
      <w:r w:rsidRPr="00A0328C">
        <w:rPr>
          <w:bCs/>
          <w:i/>
          <w:iCs/>
          <w:sz w:val="20"/>
          <w:szCs w:val="20"/>
        </w:rPr>
        <w:t>hash</w:t>
      </w:r>
      <w:r w:rsidRPr="00265AC4">
        <w:rPr>
          <w:bCs/>
          <w:sz w:val="20"/>
          <w:szCs w:val="20"/>
        </w:rPr>
        <w:t>, sino en comparar objetos que no deberían esperarse como idénticos. La práctica adecuada consiste en comparar archivos que deban coincidir exactamente o, si se examinan versiones diferentes, interpretar la diferencia como parte de la relación entre versiones.</w:t>
      </w:r>
      <w:commentRangeEnd w:id="2"/>
      <w:r w:rsidRPr="00265AC4" w:rsidR="00243511">
        <w:rPr>
          <w:rStyle w:val="Refdecomentario"/>
          <w:bCs/>
          <w:sz w:val="20"/>
          <w:szCs w:val="20"/>
        </w:rPr>
        <w:commentReference w:id="2"/>
      </w:r>
    </w:p>
    <w:p w:rsidRPr="00265AC4" w:rsidR="00EE1B99" w:rsidP="00265AC4" w:rsidRDefault="00EE1B99" w14:paraId="5950A4BD" w14:textId="77777777">
      <w:pPr>
        <w:pStyle w:val="Normal0"/>
        <w:pBdr>
          <w:top w:val="nil"/>
          <w:left w:val="nil"/>
          <w:bottom w:val="nil"/>
          <w:right w:val="nil"/>
          <w:between w:val="nil"/>
        </w:pBdr>
        <w:rPr>
          <w:bCs/>
          <w:sz w:val="20"/>
          <w:szCs w:val="20"/>
        </w:rPr>
      </w:pPr>
    </w:p>
    <w:p w:rsidR="00CE4EA8" w:rsidP="003C3E28" w:rsidRDefault="003C3E28" w14:paraId="5E88AD4C" w14:textId="30D3CBD3">
      <w:pPr>
        <w:pStyle w:val="Ttulo1"/>
        <w:spacing w:before="0" w:after="0"/>
        <w:rPr>
          <w:b/>
          <w:bCs/>
          <w:sz w:val="20"/>
          <w:szCs w:val="20"/>
        </w:rPr>
      </w:pPr>
      <w:r w:rsidRPr="003C3E28">
        <w:rPr>
          <w:b/>
          <w:bCs/>
          <w:sz w:val="20"/>
          <w:szCs w:val="20"/>
        </w:rPr>
        <w:t xml:space="preserve">2. </w:t>
      </w:r>
      <w:r w:rsidRPr="003C3E28" w:rsidR="00E51DE8">
        <w:rPr>
          <w:b/>
          <w:bCs/>
          <w:sz w:val="20"/>
          <w:szCs w:val="20"/>
        </w:rPr>
        <w:t>Integridad de contenidos digitales</w:t>
      </w:r>
    </w:p>
    <w:p w:rsidR="002A0E9E" w:rsidP="002A0E9E" w:rsidRDefault="002A0E9E" w14:paraId="3FCC1B37" w14:textId="77777777"/>
    <w:p w:rsidRPr="002A0E9E" w:rsidR="002A0E9E" w:rsidP="002A0E9E" w:rsidRDefault="002A0E9E" w14:paraId="7EF71D64" w14:textId="5C42A542">
      <w:commentRangeStart w:id="3"/>
      <w:r>
        <w:rPr>
          <w:noProof/>
        </w:rPr>
        <w:drawing>
          <wp:anchor distT="0" distB="0" distL="114300" distR="114300" simplePos="0" relativeHeight="251659264" behindDoc="1" locked="0" layoutInCell="1" allowOverlap="1" wp14:anchorId="03CAC885" wp14:editId="67A25D0D">
            <wp:simplePos x="0" y="0"/>
            <wp:positionH relativeFrom="column">
              <wp:posOffset>0</wp:posOffset>
            </wp:positionH>
            <wp:positionV relativeFrom="paragraph">
              <wp:posOffset>3810</wp:posOffset>
            </wp:positionV>
            <wp:extent cx="1819072" cy="1919219"/>
            <wp:effectExtent l="0" t="0" r="0" b="0"/>
            <wp:wrapTight wrapText="bothSides">
              <wp:wrapPolygon edited="0">
                <wp:start x="0" y="0"/>
                <wp:lineTo x="0" y="21443"/>
                <wp:lineTo x="21419" y="21443"/>
                <wp:lineTo x="21419" y="0"/>
                <wp:lineTo x="0" y="0"/>
              </wp:wrapPolygon>
            </wp:wrapTight>
            <wp:docPr id="2064054000"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054000" name="Imagen 2064054000"/>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819072" cy="1919219"/>
                    </a:xfrm>
                    <a:prstGeom prst="rect">
                      <a:avLst/>
                    </a:prstGeom>
                  </pic:spPr>
                </pic:pic>
              </a:graphicData>
            </a:graphic>
            <wp14:sizeRelH relativeFrom="page">
              <wp14:pctWidth>0</wp14:pctWidth>
            </wp14:sizeRelH>
            <wp14:sizeRelV relativeFrom="page">
              <wp14:pctHeight>0</wp14:pctHeight>
            </wp14:sizeRelV>
          </wp:anchor>
        </w:drawing>
      </w:r>
      <w:commentRangeEnd w:id="3"/>
      <w:r w:rsidRPr="002A0E9E">
        <w:rPr>
          <w:rStyle w:val="Refdecomentario"/>
          <w:sz w:val="22"/>
          <w:szCs w:val="22"/>
        </w:rPr>
        <w:commentReference w:id="3"/>
      </w:r>
    </w:p>
    <w:p w:rsidRPr="00265AC4" w:rsidR="00CE4EA8" w:rsidP="00265AC4" w:rsidRDefault="00CE4EA8" w14:paraId="3C6D2D87" w14:textId="77777777">
      <w:pPr>
        <w:pStyle w:val="Normal0"/>
        <w:pBdr>
          <w:top w:val="nil"/>
          <w:left w:val="nil"/>
          <w:bottom w:val="nil"/>
          <w:right w:val="nil"/>
          <w:between w:val="nil"/>
        </w:pBdr>
        <w:rPr>
          <w:bCs/>
          <w:sz w:val="20"/>
          <w:szCs w:val="20"/>
        </w:rPr>
      </w:pPr>
    </w:p>
    <w:p w:rsidR="00CE4EA8" w:rsidP="00265AC4" w:rsidRDefault="002D56B7" w14:paraId="1A72024D" w14:textId="28A9E939">
      <w:pPr>
        <w:pStyle w:val="Normal0"/>
        <w:pBdr>
          <w:top w:val="nil"/>
          <w:left w:val="nil"/>
          <w:bottom w:val="nil"/>
          <w:right w:val="nil"/>
          <w:between w:val="nil"/>
        </w:pBdr>
        <w:rPr>
          <w:bCs/>
          <w:sz w:val="20"/>
          <w:szCs w:val="20"/>
        </w:rPr>
      </w:pPr>
      <w:r w:rsidRPr="00265AC4">
        <w:rPr>
          <w:bCs/>
          <w:sz w:val="20"/>
          <w:szCs w:val="20"/>
        </w:rPr>
        <w:t>La integridad se refiere a la conservación de los datos respecto de un estado tomado como referencia. No significa que un contenido sea verdadero, correcto o legítimo. Un documento con información equivocada puede conservar íntegramente sus datos, y una fotografía legítima puede perder identidad binaria al ser redimensionada sin que su escena se vuelva engañosa. La pregunta adecuada es siempre: ¿respecto de qué referencia se está comprobando la integridad?</w:t>
      </w:r>
    </w:p>
    <w:p w:rsidR="002A0E9E" w:rsidP="00265AC4" w:rsidRDefault="002A0E9E" w14:paraId="58B663C3" w14:textId="77777777">
      <w:pPr>
        <w:pStyle w:val="Normal0"/>
        <w:pBdr>
          <w:top w:val="nil"/>
          <w:left w:val="nil"/>
          <w:bottom w:val="nil"/>
          <w:right w:val="nil"/>
          <w:between w:val="nil"/>
        </w:pBdr>
        <w:rPr>
          <w:bCs/>
          <w:sz w:val="20"/>
          <w:szCs w:val="20"/>
        </w:rPr>
      </w:pPr>
    </w:p>
    <w:p w:rsidRPr="00265AC4" w:rsidR="002A0E9E" w:rsidP="00265AC4" w:rsidRDefault="002A0E9E" w14:paraId="631B843F" w14:textId="77777777">
      <w:pPr>
        <w:pStyle w:val="Normal0"/>
        <w:pBdr>
          <w:top w:val="nil"/>
          <w:left w:val="nil"/>
          <w:bottom w:val="nil"/>
          <w:right w:val="nil"/>
          <w:between w:val="nil"/>
        </w:pBdr>
        <w:rPr>
          <w:bCs/>
          <w:sz w:val="20"/>
          <w:szCs w:val="20"/>
        </w:rPr>
      </w:pPr>
    </w:p>
    <w:p w:rsidRPr="00265AC4" w:rsidR="00CE4EA8" w:rsidP="00265AC4" w:rsidRDefault="00CE4EA8" w14:paraId="184B22CA" w14:textId="5729AD9C">
      <w:pPr>
        <w:pStyle w:val="Normal0"/>
        <w:pBdr>
          <w:top w:val="nil"/>
          <w:left w:val="nil"/>
          <w:bottom w:val="nil"/>
          <w:right w:val="nil"/>
          <w:between w:val="nil"/>
        </w:pBdr>
        <w:rPr>
          <w:b/>
          <w:bCs/>
          <w:sz w:val="20"/>
          <w:szCs w:val="20"/>
        </w:rPr>
      </w:pPr>
    </w:p>
    <w:p w:rsidRPr="003C3E28" w:rsidR="00CE4EA8" w:rsidP="003C3E28" w:rsidRDefault="003C3E28" w14:paraId="02B157E9" w14:textId="59575482">
      <w:pPr>
        <w:pStyle w:val="Ttulo2"/>
        <w:spacing w:before="0" w:after="0" w:line="240" w:lineRule="auto"/>
        <w:rPr>
          <w:b/>
          <w:bCs/>
          <w:sz w:val="20"/>
          <w:szCs w:val="20"/>
        </w:rPr>
      </w:pPr>
      <w:r w:rsidRPr="003C3E28">
        <w:rPr>
          <w:b/>
          <w:bCs/>
          <w:sz w:val="20"/>
          <w:szCs w:val="20"/>
        </w:rPr>
        <w:t xml:space="preserve">2.1. </w:t>
      </w:r>
      <w:r w:rsidRPr="003C3E28" w:rsidR="00EC1D3C">
        <w:rPr>
          <w:b/>
          <w:bCs/>
          <w:sz w:val="20"/>
          <w:szCs w:val="20"/>
        </w:rPr>
        <w:t xml:space="preserve">Funciones </w:t>
      </w:r>
      <w:r w:rsidRPr="002A0E9E" w:rsidR="00EC1D3C">
        <w:rPr>
          <w:b/>
          <w:bCs/>
          <w:i/>
          <w:iCs/>
          <w:sz w:val="20"/>
          <w:szCs w:val="20"/>
          <w:highlight w:val="yellow"/>
        </w:rPr>
        <w:t>hash</w:t>
      </w:r>
      <w:r w:rsidRPr="003C3E28" w:rsidR="00EC1D3C">
        <w:rPr>
          <w:b/>
          <w:bCs/>
          <w:sz w:val="20"/>
          <w:szCs w:val="20"/>
        </w:rPr>
        <w:t xml:space="preserve"> y huellas digitales</w:t>
      </w:r>
    </w:p>
    <w:p w:rsidRPr="00265AC4" w:rsidR="00CE4EA8" w:rsidP="00265AC4" w:rsidRDefault="00CE4EA8" w14:paraId="688625A3" w14:textId="77777777">
      <w:pPr>
        <w:rPr>
          <w:sz w:val="20"/>
          <w:szCs w:val="20"/>
        </w:rPr>
      </w:pPr>
    </w:p>
    <w:p w:rsidR="00EC1D3C" w:rsidP="00265AC4" w:rsidRDefault="00EC1D3C" w14:paraId="1111D1CD" w14:textId="449BDE64">
      <w:pPr>
        <w:pStyle w:val="Normal0"/>
        <w:pBdr>
          <w:top w:val="nil"/>
          <w:left w:val="nil"/>
          <w:bottom w:val="nil"/>
          <w:right w:val="nil"/>
          <w:between w:val="nil"/>
        </w:pBdr>
        <w:rPr>
          <w:bCs/>
          <w:sz w:val="20"/>
          <w:szCs w:val="20"/>
        </w:rPr>
      </w:pPr>
      <w:r w:rsidRPr="00265AC4">
        <w:rPr>
          <w:bCs/>
          <w:sz w:val="20"/>
          <w:szCs w:val="20"/>
        </w:rPr>
        <w:t xml:space="preserve">Una función </w:t>
      </w:r>
      <w:r w:rsidRPr="00C55F99">
        <w:rPr>
          <w:bCs/>
          <w:i/>
          <w:iCs/>
          <w:sz w:val="20"/>
          <w:szCs w:val="20"/>
          <w:highlight w:val="yellow"/>
        </w:rPr>
        <w:t>hash</w:t>
      </w:r>
      <w:r w:rsidRPr="00265AC4">
        <w:rPr>
          <w:bCs/>
          <w:sz w:val="20"/>
          <w:szCs w:val="20"/>
        </w:rPr>
        <w:t xml:space="preserve"> criptográfica transforma los datos de entrada en un valor de longitud determinada que funciona como huella digital. Si dos archivos procesados con el mismo algoritmo producen la misma huella, existe evidencia fuerte de que contienen la misma secuencia de datos; si los valores difieren, los archivos no son digitalmente idénticos. Las funciones </w:t>
      </w:r>
      <w:r w:rsidRPr="00C55F99">
        <w:rPr>
          <w:bCs/>
          <w:i/>
          <w:iCs/>
          <w:sz w:val="20"/>
          <w:szCs w:val="20"/>
          <w:highlight w:val="yellow"/>
        </w:rPr>
        <w:t>hash</w:t>
      </w:r>
      <w:r w:rsidRPr="00C55F99">
        <w:rPr>
          <w:bCs/>
          <w:i/>
          <w:iCs/>
          <w:sz w:val="20"/>
          <w:szCs w:val="20"/>
        </w:rPr>
        <w:t xml:space="preserve"> </w:t>
      </w:r>
      <w:r w:rsidRPr="00265AC4">
        <w:rPr>
          <w:bCs/>
          <w:sz w:val="20"/>
          <w:szCs w:val="20"/>
        </w:rPr>
        <w:t>se utilizan para comprobar copias, controlar versiones, detectar modificaciones, preservar referencias y vincular activos con información de procedencia.</w:t>
      </w:r>
    </w:p>
    <w:p w:rsidR="00C55F99" w:rsidP="00265AC4" w:rsidRDefault="00C55F99" w14:paraId="4FD5232C" w14:textId="77777777">
      <w:pPr>
        <w:pStyle w:val="Normal0"/>
        <w:pBdr>
          <w:top w:val="nil"/>
          <w:left w:val="nil"/>
          <w:bottom w:val="nil"/>
          <w:right w:val="nil"/>
          <w:between w:val="nil"/>
        </w:pBdr>
        <w:rPr>
          <w:bCs/>
          <w:sz w:val="20"/>
          <w:szCs w:val="20"/>
        </w:rPr>
      </w:pPr>
    </w:p>
    <w:p w:rsidRPr="00C55F99" w:rsidR="00C55F99" w:rsidP="00265AC4" w:rsidRDefault="00C55F99" w14:paraId="7DDB0E29" w14:textId="05C5A5D8">
      <w:pPr>
        <w:pStyle w:val="Normal0"/>
        <w:pBdr>
          <w:top w:val="nil"/>
          <w:left w:val="nil"/>
          <w:bottom w:val="nil"/>
          <w:right w:val="nil"/>
          <w:between w:val="nil"/>
        </w:pBdr>
        <w:rPr>
          <w:b/>
          <w:sz w:val="20"/>
          <w:szCs w:val="20"/>
        </w:rPr>
      </w:pPr>
      <w:commentRangeStart w:id="4"/>
      <w:r w:rsidRPr="00C55F99">
        <w:rPr>
          <w:b/>
          <w:sz w:val="20"/>
          <w:szCs w:val="20"/>
        </w:rPr>
        <w:t>La huella trabaja sobre datos, no sobre significado</w:t>
      </w:r>
    </w:p>
    <w:p w:rsidRPr="00265AC4" w:rsidR="00EC1D3C" w:rsidP="00265AC4" w:rsidRDefault="00EC1D3C" w14:paraId="2AAF89A8" w14:textId="77777777">
      <w:pPr>
        <w:pStyle w:val="Normal0"/>
        <w:pBdr>
          <w:top w:val="nil"/>
          <w:left w:val="nil"/>
          <w:bottom w:val="nil"/>
          <w:right w:val="nil"/>
          <w:between w:val="nil"/>
        </w:pBdr>
        <w:rPr>
          <w:bCs/>
          <w:sz w:val="20"/>
          <w:szCs w:val="20"/>
        </w:rPr>
      </w:pPr>
    </w:p>
    <w:p w:rsidRPr="00265AC4" w:rsidR="00CE4EA8" w:rsidP="00265AC4" w:rsidRDefault="00EC1D3C" w14:paraId="19624738" w14:textId="42E6F4B3">
      <w:pPr>
        <w:pStyle w:val="Normal0"/>
        <w:pBdr>
          <w:top w:val="nil"/>
          <w:left w:val="nil"/>
          <w:bottom w:val="nil"/>
          <w:right w:val="nil"/>
          <w:between w:val="nil"/>
        </w:pBdr>
        <w:rPr>
          <w:bCs/>
          <w:sz w:val="20"/>
          <w:szCs w:val="20"/>
        </w:rPr>
      </w:pPr>
      <w:r w:rsidRPr="00265AC4">
        <w:rPr>
          <w:bCs/>
          <w:sz w:val="20"/>
          <w:szCs w:val="20"/>
        </w:rPr>
        <w:t xml:space="preserve">Dos fotografías visualmente iguales pueden tener </w:t>
      </w:r>
      <w:r w:rsidRPr="00A0328C">
        <w:rPr>
          <w:bCs/>
          <w:i/>
          <w:iCs/>
          <w:sz w:val="20"/>
          <w:szCs w:val="20"/>
        </w:rPr>
        <w:t>hashes</w:t>
      </w:r>
      <w:r w:rsidRPr="004C14D4">
        <w:rPr>
          <w:bCs/>
          <w:i/>
          <w:iCs/>
          <w:sz w:val="20"/>
          <w:szCs w:val="20"/>
        </w:rPr>
        <w:t xml:space="preserve"> </w:t>
      </w:r>
      <w:r w:rsidRPr="00265AC4">
        <w:rPr>
          <w:bCs/>
          <w:sz w:val="20"/>
          <w:szCs w:val="20"/>
        </w:rPr>
        <w:t xml:space="preserve">diferentes si cambia la compresión, los metadatos, las dimensiones, el formato o el perfil de color. Por ello, una diferencia de </w:t>
      </w:r>
      <w:r w:rsidRPr="00A0328C">
        <w:rPr>
          <w:bCs/>
          <w:i/>
          <w:iCs/>
          <w:sz w:val="20"/>
          <w:szCs w:val="20"/>
          <w:highlight w:val="yellow"/>
        </w:rPr>
        <w:t>hash</w:t>
      </w:r>
      <w:r w:rsidRPr="00265AC4">
        <w:rPr>
          <w:bCs/>
          <w:sz w:val="20"/>
          <w:szCs w:val="20"/>
        </w:rPr>
        <w:t xml:space="preserve"> demuestra una diferencia digital, no necesariamente una manipulación engañosa. C2PA utiliza </w:t>
      </w:r>
      <w:r w:rsidRPr="00A0328C">
        <w:rPr>
          <w:bCs/>
          <w:i/>
          <w:iCs/>
          <w:sz w:val="20"/>
          <w:szCs w:val="20"/>
          <w:highlight w:val="yellow"/>
        </w:rPr>
        <w:t>hashes</w:t>
      </w:r>
      <w:r w:rsidRPr="00265AC4">
        <w:rPr>
          <w:bCs/>
          <w:sz w:val="20"/>
          <w:szCs w:val="20"/>
        </w:rPr>
        <w:t xml:space="preserve"> criptográficos en las denominadas vinculaciones fuertes, que asocian un manifiesto con un activo o con regiones específicas de este (C2PA, 2026a)</w:t>
      </w:r>
      <w:r w:rsidRPr="00265AC4" w:rsidR="00CE4EA8">
        <w:rPr>
          <w:bCs/>
          <w:sz w:val="20"/>
          <w:szCs w:val="20"/>
        </w:rPr>
        <w:t>.</w:t>
      </w:r>
      <w:commentRangeEnd w:id="4"/>
      <w:r w:rsidRPr="00265AC4" w:rsidR="004C14D4">
        <w:rPr>
          <w:rStyle w:val="Refdecomentario"/>
          <w:bCs/>
          <w:sz w:val="20"/>
          <w:szCs w:val="20"/>
        </w:rPr>
        <w:commentReference w:id="4"/>
      </w:r>
    </w:p>
    <w:p w:rsidRPr="00265AC4" w:rsidR="004B5387" w:rsidP="00265AC4" w:rsidRDefault="004B5387" w14:paraId="245B6ACC" w14:textId="77777777">
      <w:pPr>
        <w:pStyle w:val="Normal0"/>
        <w:pBdr>
          <w:top w:val="nil"/>
          <w:left w:val="nil"/>
          <w:bottom w:val="nil"/>
          <w:right w:val="nil"/>
          <w:between w:val="nil"/>
        </w:pBdr>
        <w:rPr>
          <w:bCs/>
          <w:sz w:val="20"/>
          <w:szCs w:val="20"/>
        </w:rPr>
      </w:pPr>
    </w:p>
    <w:p w:rsidRPr="003C3E28" w:rsidR="00CE4EA8" w:rsidP="003C3E28" w:rsidRDefault="003C3E28" w14:paraId="34700A11" w14:textId="26F092A1">
      <w:pPr>
        <w:pStyle w:val="Ttulo2"/>
        <w:spacing w:before="0" w:after="0"/>
        <w:rPr>
          <w:b/>
          <w:bCs/>
          <w:sz w:val="20"/>
          <w:szCs w:val="20"/>
        </w:rPr>
      </w:pPr>
      <w:r w:rsidRPr="003C3E28">
        <w:rPr>
          <w:b/>
          <w:bCs/>
          <w:sz w:val="20"/>
          <w:szCs w:val="20"/>
        </w:rPr>
        <w:t xml:space="preserve">2.2. </w:t>
      </w:r>
      <w:r w:rsidRPr="003C3E28" w:rsidR="00B46084">
        <w:rPr>
          <w:b/>
          <w:bCs/>
          <w:sz w:val="20"/>
          <w:szCs w:val="20"/>
        </w:rPr>
        <w:t>Alteraciones y comparación de versiones</w:t>
      </w:r>
    </w:p>
    <w:p w:rsidRPr="00265AC4" w:rsidR="00CE4EA8" w:rsidP="00265AC4" w:rsidRDefault="00CE4EA8" w14:paraId="493EF91B" w14:textId="77777777">
      <w:pPr>
        <w:rPr>
          <w:sz w:val="20"/>
          <w:szCs w:val="20"/>
        </w:rPr>
      </w:pPr>
    </w:p>
    <w:p w:rsidRPr="00265AC4" w:rsidR="00C703F1" w:rsidP="00265AC4" w:rsidRDefault="00C703F1" w14:paraId="7AE0E58D" w14:textId="784FF142">
      <w:pPr>
        <w:pStyle w:val="Normal0"/>
        <w:pBdr>
          <w:top w:val="nil"/>
          <w:left w:val="nil"/>
          <w:bottom w:val="nil"/>
          <w:right w:val="nil"/>
          <w:between w:val="nil"/>
        </w:pBdr>
        <w:rPr>
          <w:bCs/>
          <w:sz w:val="20"/>
          <w:szCs w:val="20"/>
        </w:rPr>
      </w:pPr>
      <w:r w:rsidRPr="00265AC4">
        <w:rPr>
          <w:bCs/>
          <w:sz w:val="20"/>
          <w:szCs w:val="20"/>
        </w:rPr>
        <w:t xml:space="preserve">Los contenidos digitales se transforman durante </w:t>
      </w:r>
      <w:r w:rsidR="00206D07">
        <w:rPr>
          <w:bCs/>
          <w:sz w:val="20"/>
          <w:szCs w:val="20"/>
        </w:rPr>
        <w:t xml:space="preserve">la </w:t>
      </w:r>
      <w:r w:rsidRPr="00265AC4">
        <w:rPr>
          <w:bCs/>
          <w:sz w:val="20"/>
          <w:szCs w:val="20"/>
        </w:rPr>
        <w:t xml:space="preserve">creación, </w:t>
      </w:r>
      <w:r w:rsidR="00206D07">
        <w:rPr>
          <w:bCs/>
          <w:sz w:val="20"/>
          <w:szCs w:val="20"/>
        </w:rPr>
        <w:t xml:space="preserve">el </w:t>
      </w:r>
      <w:r w:rsidRPr="00265AC4">
        <w:rPr>
          <w:bCs/>
          <w:sz w:val="20"/>
          <w:szCs w:val="20"/>
        </w:rPr>
        <w:t xml:space="preserve">almacenamiento, </w:t>
      </w:r>
      <w:r w:rsidR="00206D07">
        <w:rPr>
          <w:bCs/>
          <w:sz w:val="20"/>
          <w:szCs w:val="20"/>
        </w:rPr>
        <w:t xml:space="preserve">la </w:t>
      </w:r>
      <w:r w:rsidRPr="00265AC4">
        <w:rPr>
          <w:bCs/>
          <w:sz w:val="20"/>
          <w:szCs w:val="20"/>
        </w:rPr>
        <w:t xml:space="preserve">edición, </w:t>
      </w:r>
      <w:r w:rsidR="00206D07">
        <w:rPr>
          <w:bCs/>
          <w:sz w:val="20"/>
          <w:szCs w:val="20"/>
        </w:rPr>
        <w:t xml:space="preserve">la </w:t>
      </w:r>
      <w:r w:rsidRPr="00265AC4">
        <w:rPr>
          <w:bCs/>
          <w:sz w:val="20"/>
          <w:szCs w:val="20"/>
        </w:rPr>
        <w:t xml:space="preserve">publicación, </w:t>
      </w:r>
      <w:r w:rsidR="00206D07">
        <w:rPr>
          <w:bCs/>
          <w:sz w:val="20"/>
          <w:szCs w:val="20"/>
        </w:rPr>
        <w:t xml:space="preserve">la </w:t>
      </w:r>
      <w:r w:rsidRPr="00265AC4">
        <w:rPr>
          <w:bCs/>
          <w:sz w:val="20"/>
          <w:szCs w:val="20"/>
        </w:rPr>
        <w:t xml:space="preserve">distribución y </w:t>
      </w:r>
      <w:r w:rsidR="00206D07">
        <w:rPr>
          <w:bCs/>
          <w:sz w:val="20"/>
          <w:szCs w:val="20"/>
        </w:rPr>
        <w:t xml:space="preserve">la </w:t>
      </w:r>
      <w:r w:rsidRPr="00265AC4">
        <w:rPr>
          <w:bCs/>
          <w:sz w:val="20"/>
          <w:szCs w:val="20"/>
        </w:rPr>
        <w:t>reutilización. Una versión puede ser redimensionada, recortada, convertida, comprimida, corregida o anonimizada de manera legítima. Por ello, encontrar versiones diferentes no equivale a detectar una irregularidad; la verificación debe determinar qué relación existe entre ellas.</w:t>
      </w:r>
    </w:p>
    <w:p w:rsidRPr="00265AC4" w:rsidR="00C703F1" w:rsidP="00265AC4" w:rsidRDefault="00C703F1" w14:paraId="2C913D3D" w14:textId="77777777">
      <w:pPr>
        <w:pStyle w:val="Normal0"/>
        <w:pBdr>
          <w:top w:val="nil"/>
          <w:left w:val="nil"/>
          <w:bottom w:val="nil"/>
          <w:right w:val="nil"/>
          <w:between w:val="nil"/>
        </w:pBdr>
        <w:rPr>
          <w:bCs/>
          <w:sz w:val="20"/>
          <w:szCs w:val="20"/>
        </w:rPr>
      </w:pPr>
    </w:p>
    <w:p w:rsidRPr="00265AC4" w:rsidR="00CE4EA8" w:rsidP="00265AC4" w:rsidRDefault="00C703F1" w14:paraId="3DA52B54" w14:textId="20D34610">
      <w:pPr>
        <w:pStyle w:val="Normal0"/>
        <w:pBdr>
          <w:top w:val="nil"/>
          <w:left w:val="nil"/>
          <w:bottom w:val="nil"/>
          <w:right w:val="nil"/>
          <w:between w:val="nil"/>
        </w:pBdr>
        <w:rPr>
          <w:bCs/>
          <w:sz w:val="20"/>
          <w:szCs w:val="20"/>
        </w:rPr>
      </w:pPr>
      <w:r w:rsidRPr="00265AC4">
        <w:rPr>
          <w:bCs/>
          <w:sz w:val="20"/>
          <w:szCs w:val="20"/>
        </w:rPr>
        <w:t xml:space="preserve">La comparación técnica puede considerar tamaño, dimensiones, duración, códecs, metadatos, fechas, </w:t>
      </w:r>
      <w:r w:rsidRPr="00206D07">
        <w:rPr>
          <w:bCs/>
          <w:i/>
          <w:iCs/>
          <w:sz w:val="20"/>
          <w:szCs w:val="20"/>
          <w:highlight w:val="yellow"/>
        </w:rPr>
        <w:t>hashes</w:t>
      </w:r>
      <w:r w:rsidRPr="00265AC4">
        <w:rPr>
          <w:bCs/>
          <w:sz w:val="20"/>
          <w:szCs w:val="20"/>
        </w:rPr>
        <w:t xml:space="preserve">, estructura interna y elementos visuales o auditivos. La comparación contextual incorpora fuente, orden temporal, propósito de publicación y documentación asociada. Si una fotografía de 4032 × 3024 píxeles se publica después en 1920 × 1440 y luego en 1080 × 1080, sus </w:t>
      </w:r>
      <w:r w:rsidRPr="00842272">
        <w:rPr>
          <w:bCs/>
          <w:i/>
          <w:iCs/>
          <w:sz w:val="20"/>
          <w:szCs w:val="20"/>
          <w:highlight w:val="yellow"/>
        </w:rPr>
        <w:t>hashes</w:t>
      </w:r>
      <w:r w:rsidRPr="00842272">
        <w:rPr>
          <w:bCs/>
          <w:i/>
          <w:iCs/>
          <w:sz w:val="20"/>
          <w:szCs w:val="20"/>
        </w:rPr>
        <w:t xml:space="preserve"> </w:t>
      </w:r>
      <w:r w:rsidRPr="00265AC4">
        <w:rPr>
          <w:bCs/>
          <w:sz w:val="20"/>
          <w:szCs w:val="20"/>
        </w:rPr>
        <w:t>pueden ser distintos y, aun así, existir una cadena legítima de derivación. La conclusión debe describir la transformación identificada y la evidencia que sustenta la relación entre versiones</w:t>
      </w:r>
      <w:r w:rsidRPr="00265AC4" w:rsidR="00CE4EA8">
        <w:rPr>
          <w:bCs/>
          <w:sz w:val="20"/>
          <w:szCs w:val="20"/>
        </w:rPr>
        <w:t>.</w:t>
      </w:r>
    </w:p>
    <w:p w:rsidRPr="00CF1236" w:rsidR="00CE4EA8" w:rsidP="00CF1236" w:rsidRDefault="00CE4EA8" w14:paraId="029F8D2D" w14:textId="77777777"/>
    <w:p w:rsidRPr="003C3E28" w:rsidR="00CE4EA8" w:rsidP="003C3E28" w:rsidRDefault="003C3E28" w14:paraId="3DF7AC06" w14:textId="250D99D2">
      <w:pPr>
        <w:pStyle w:val="Ttulo2"/>
        <w:spacing w:before="0" w:after="0"/>
        <w:rPr>
          <w:b/>
          <w:sz w:val="20"/>
          <w:szCs w:val="20"/>
        </w:rPr>
      </w:pPr>
      <w:r w:rsidRPr="003C3E28">
        <w:rPr>
          <w:b/>
          <w:sz w:val="20"/>
          <w:szCs w:val="20"/>
        </w:rPr>
        <w:t xml:space="preserve">2.3. </w:t>
      </w:r>
      <w:r w:rsidRPr="003C3E28" w:rsidR="00592803">
        <w:rPr>
          <w:b/>
          <w:sz w:val="20"/>
          <w:szCs w:val="20"/>
        </w:rPr>
        <w:t>Vinculación entre el activo digital y su información de procedencia</w:t>
      </w:r>
    </w:p>
    <w:p w:rsidRPr="00265AC4" w:rsidR="00CE4EA8" w:rsidP="00265AC4" w:rsidRDefault="00CE4EA8" w14:paraId="618F3041" w14:textId="77777777">
      <w:pPr>
        <w:rPr>
          <w:sz w:val="20"/>
          <w:szCs w:val="20"/>
        </w:rPr>
      </w:pPr>
    </w:p>
    <w:p w:rsidRPr="00265AC4" w:rsidR="00CE4EA8" w:rsidP="00265AC4" w:rsidRDefault="00592803" w14:paraId="3C98BB63" w14:textId="7D985025">
      <w:pPr>
        <w:pStyle w:val="Normal0"/>
        <w:pBdr>
          <w:top w:val="nil"/>
          <w:left w:val="nil"/>
          <w:bottom w:val="nil"/>
          <w:right w:val="nil"/>
          <w:between w:val="nil"/>
        </w:pBdr>
        <w:rPr>
          <w:bCs/>
          <w:sz w:val="20"/>
          <w:szCs w:val="20"/>
        </w:rPr>
      </w:pPr>
      <w:r w:rsidRPr="00265AC4">
        <w:rPr>
          <w:sz w:val="20"/>
          <w:szCs w:val="20"/>
        </w:rPr>
        <w:t xml:space="preserve">Uno de los desafíos centrales consiste en garantizar que la información de procedencia corresponda al contenido examinado. C2PA utiliza el concepto de </w:t>
      </w:r>
      <w:r w:rsidRPr="00AC1B51">
        <w:rPr>
          <w:i/>
          <w:sz w:val="20"/>
          <w:szCs w:val="20"/>
          <w:highlight w:val="yellow"/>
        </w:rPr>
        <w:t>content binding</w:t>
      </w:r>
      <w:r w:rsidRPr="00265AC4">
        <w:rPr>
          <w:sz w:val="20"/>
          <w:szCs w:val="20"/>
        </w:rPr>
        <w:t xml:space="preserve"> para asociar un activo con un manifiesto. Las vinculaciones fuertes emplean </w:t>
      </w:r>
      <w:r w:rsidRPr="005937FA">
        <w:rPr>
          <w:i/>
          <w:iCs/>
          <w:sz w:val="20"/>
          <w:szCs w:val="20"/>
          <w:highlight w:val="yellow"/>
        </w:rPr>
        <w:t>hashes</w:t>
      </w:r>
      <w:r w:rsidRPr="00265AC4">
        <w:rPr>
          <w:sz w:val="20"/>
          <w:szCs w:val="20"/>
        </w:rPr>
        <w:t xml:space="preserve"> criptográficos para comprobar </w:t>
      </w:r>
      <w:r w:rsidR="00AC1B51">
        <w:rPr>
          <w:sz w:val="20"/>
          <w:szCs w:val="20"/>
        </w:rPr>
        <w:t xml:space="preserve">la </w:t>
      </w:r>
      <w:r w:rsidRPr="00265AC4">
        <w:rPr>
          <w:sz w:val="20"/>
          <w:szCs w:val="20"/>
        </w:rPr>
        <w:t>correspondencia exacta de los datos protegidos; las vinculaciones flexibles pueden apoyarse en huellas perceptuales o marcas de agua capaces de mantener relaciones útiles después de determinadas transformaciones (C2PA, 2026a)</w:t>
      </w:r>
      <w:r w:rsidRPr="00265AC4" w:rsidR="00CE4EA8">
        <w:rPr>
          <w:bCs/>
          <w:sz w:val="20"/>
          <w:szCs w:val="20"/>
        </w:rPr>
        <w:t>.</w:t>
      </w:r>
    </w:p>
    <w:p w:rsidRPr="00265AC4" w:rsidR="00592803" w:rsidP="00265AC4" w:rsidRDefault="00592803" w14:paraId="509B4085" w14:textId="6F07059B">
      <w:pPr>
        <w:pStyle w:val="Normal0"/>
        <w:pBdr>
          <w:top w:val="nil"/>
          <w:left w:val="nil"/>
          <w:bottom w:val="nil"/>
          <w:right w:val="nil"/>
          <w:between w:val="nil"/>
        </w:pBdr>
        <w:rPr>
          <w:bCs/>
          <w:sz w:val="20"/>
          <w:szCs w:val="20"/>
        </w:rPr>
      </w:pPr>
    </w:p>
    <w:p w:rsidR="00592803" w:rsidP="00265AC4" w:rsidRDefault="00592803" w14:paraId="6BDD6BFF" w14:textId="03E955E1">
      <w:pPr>
        <w:rPr>
          <w:i/>
          <w:iCs/>
          <w:sz w:val="20"/>
          <w:szCs w:val="20"/>
        </w:rPr>
      </w:pPr>
      <w:r w:rsidRPr="00265AC4">
        <w:rPr>
          <w:b/>
          <w:bCs/>
          <w:sz w:val="20"/>
          <w:szCs w:val="20"/>
        </w:rPr>
        <w:t xml:space="preserve">Tabla 2. </w:t>
      </w:r>
      <w:r w:rsidRPr="00265AC4">
        <w:rPr>
          <w:i/>
          <w:iCs/>
          <w:sz w:val="20"/>
          <w:szCs w:val="20"/>
        </w:rPr>
        <w:t>Diferencia entre vinculaciones fuertes y flexibles</w:t>
      </w:r>
    </w:p>
    <w:p w:rsidRPr="00265AC4" w:rsidR="002A0E9E" w:rsidP="00265AC4" w:rsidRDefault="002A0E9E" w14:paraId="2FB62BC7" w14:textId="77777777">
      <w:pPr>
        <w:rPr>
          <w:i/>
          <w:iCs/>
          <w:sz w:val="20"/>
          <w:szCs w:val="20"/>
        </w:rPr>
      </w:pPr>
    </w:p>
    <w:tbl>
      <w:tblPr>
        <w:tblStyle w:val="Tablaconcuadrcula"/>
        <w:tblW w:w="0" w:type="auto"/>
        <w:jc w:val="center"/>
        <w:tblLook w:val="04A0" w:firstRow="1" w:lastRow="0" w:firstColumn="1" w:lastColumn="0" w:noHBand="0" w:noVBand="1"/>
      </w:tblPr>
      <w:tblGrid>
        <w:gridCol w:w="2160"/>
        <w:gridCol w:w="3364"/>
        <w:gridCol w:w="3836"/>
      </w:tblGrid>
      <w:tr w:rsidRPr="00CF1236" w:rsidR="00592803" w:rsidTr="00592803" w14:paraId="2033A5A1" w14:textId="77777777">
        <w:trPr>
          <w:jc w:val="center"/>
        </w:trPr>
        <w:tc>
          <w:tcPr>
            <w:tcW w:w="2160" w:type="dxa"/>
            <w:vAlign w:val="center"/>
          </w:tcPr>
          <w:p w:rsidRPr="00CF1236" w:rsidR="00592803" w:rsidP="00265AC4" w:rsidRDefault="00592803" w14:paraId="5593E371" w14:textId="77777777">
            <w:pPr>
              <w:spacing w:line="276" w:lineRule="auto"/>
              <w:rPr>
                <w:bCs/>
                <w:sz w:val="20"/>
                <w:szCs w:val="20"/>
              </w:rPr>
            </w:pPr>
            <w:r w:rsidRPr="00CF1236">
              <w:rPr>
                <w:b/>
                <w:bCs/>
                <w:sz w:val="20"/>
                <w:szCs w:val="20"/>
              </w:rPr>
              <w:t>Tipo</w:t>
            </w:r>
          </w:p>
        </w:tc>
        <w:tc>
          <w:tcPr>
            <w:tcW w:w="3364" w:type="dxa"/>
            <w:vAlign w:val="center"/>
          </w:tcPr>
          <w:p w:rsidRPr="00CF1236" w:rsidR="00592803" w:rsidP="00265AC4" w:rsidRDefault="00592803" w14:paraId="2589479C" w14:textId="77777777">
            <w:pPr>
              <w:spacing w:line="276" w:lineRule="auto"/>
              <w:rPr>
                <w:bCs/>
                <w:sz w:val="20"/>
                <w:szCs w:val="20"/>
              </w:rPr>
            </w:pPr>
            <w:r w:rsidRPr="00CF1236">
              <w:rPr>
                <w:b/>
                <w:bCs/>
                <w:sz w:val="20"/>
                <w:szCs w:val="20"/>
              </w:rPr>
              <w:t>Propósito principal</w:t>
            </w:r>
          </w:p>
        </w:tc>
        <w:tc>
          <w:tcPr>
            <w:tcW w:w="3836" w:type="dxa"/>
            <w:vAlign w:val="center"/>
          </w:tcPr>
          <w:p w:rsidRPr="00CF1236" w:rsidR="00592803" w:rsidP="00265AC4" w:rsidRDefault="00592803" w14:paraId="1E8CF22F" w14:textId="77777777">
            <w:pPr>
              <w:spacing w:line="276" w:lineRule="auto"/>
              <w:rPr>
                <w:bCs/>
                <w:sz w:val="20"/>
                <w:szCs w:val="20"/>
              </w:rPr>
            </w:pPr>
            <w:r w:rsidRPr="00CF1236">
              <w:rPr>
                <w:b/>
                <w:bCs/>
                <w:sz w:val="20"/>
                <w:szCs w:val="20"/>
              </w:rPr>
              <w:t>Interpretación</w:t>
            </w:r>
          </w:p>
        </w:tc>
      </w:tr>
      <w:tr w:rsidRPr="00CF1236" w:rsidR="00592803" w:rsidTr="00592803" w14:paraId="40F6953D" w14:textId="77777777">
        <w:trPr>
          <w:jc w:val="center"/>
        </w:trPr>
        <w:tc>
          <w:tcPr>
            <w:tcW w:w="2160" w:type="dxa"/>
          </w:tcPr>
          <w:p w:rsidRPr="00CF1236" w:rsidR="00592803" w:rsidP="00265AC4" w:rsidRDefault="00592803" w14:paraId="7865DFEF" w14:textId="77777777">
            <w:pPr>
              <w:spacing w:line="276" w:lineRule="auto"/>
              <w:rPr>
                <w:bCs/>
                <w:sz w:val="20"/>
                <w:szCs w:val="20"/>
              </w:rPr>
            </w:pPr>
            <w:r w:rsidRPr="00CF1236">
              <w:rPr>
                <w:bCs/>
                <w:sz w:val="20"/>
                <w:szCs w:val="20"/>
              </w:rPr>
              <w:t>Fuerte (</w:t>
            </w:r>
            <w:r w:rsidRPr="00CF1236">
              <w:rPr>
                <w:bCs/>
                <w:i/>
                <w:iCs/>
                <w:sz w:val="20"/>
                <w:szCs w:val="20"/>
                <w:highlight w:val="yellow"/>
              </w:rPr>
              <w:t>hard binding</w:t>
            </w:r>
            <w:r w:rsidRPr="00CF1236">
              <w:rPr>
                <w:bCs/>
                <w:sz w:val="20"/>
                <w:szCs w:val="20"/>
              </w:rPr>
              <w:t>)</w:t>
            </w:r>
          </w:p>
        </w:tc>
        <w:tc>
          <w:tcPr>
            <w:tcW w:w="3364" w:type="dxa"/>
          </w:tcPr>
          <w:p w:rsidRPr="00CF1236" w:rsidR="00592803" w:rsidP="00265AC4" w:rsidRDefault="00592803" w14:paraId="774CDAD8" w14:textId="77777777">
            <w:pPr>
              <w:spacing w:line="276" w:lineRule="auto"/>
              <w:rPr>
                <w:bCs/>
                <w:sz w:val="20"/>
                <w:szCs w:val="20"/>
              </w:rPr>
            </w:pPr>
            <w:r w:rsidRPr="00CF1236">
              <w:rPr>
                <w:bCs/>
                <w:sz w:val="20"/>
                <w:szCs w:val="20"/>
              </w:rPr>
              <w:t>Comprobar correspondencia criptográfica exacta</w:t>
            </w:r>
          </w:p>
        </w:tc>
        <w:tc>
          <w:tcPr>
            <w:tcW w:w="3836" w:type="dxa"/>
          </w:tcPr>
          <w:p w:rsidRPr="00CF1236" w:rsidR="00592803" w:rsidP="00265AC4" w:rsidRDefault="00592803" w14:paraId="5A747698" w14:textId="77777777">
            <w:pPr>
              <w:spacing w:line="276" w:lineRule="auto"/>
              <w:rPr>
                <w:bCs/>
                <w:sz w:val="20"/>
                <w:szCs w:val="20"/>
              </w:rPr>
            </w:pPr>
            <w:r w:rsidRPr="00CF1236">
              <w:rPr>
                <w:bCs/>
                <w:sz w:val="20"/>
                <w:szCs w:val="20"/>
              </w:rPr>
              <w:t>Es sensible a cambios en los datos protegidos.</w:t>
            </w:r>
          </w:p>
        </w:tc>
      </w:tr>
      <w:tr w:rsidRPr="00CF1236" w:rsidR="00592803" w:rsidTr="00592803" w14:paraId="520A182A" w14:textId="77777777">
        <w:trPr>
          <w:jc w:val="center"/>
        </w:trPr>
        <w:tc>
          <w:tcPr>
            <w:tcW w:w="2160" w:type="dxa"/>
          </w:tcPr>
          <w:p w:rsidRPr="00CF1236" w:rsidR="00592803" w:rsidP="00265AC4" w:rsidRDefault="00592803" w14:paraId="4EC80DD7" w14:textId="77777777">
            <w:pPr>
              <w:spacing w:line="276" w:lineRule="auto"/>
              <w:rPr>
                <w:bCs/>
                <w:sz w:val="20"/>
                <w:szCs w:val="20"/>
              </w:rPr>
            </w:pPr>
            <w:r w:rsidRPr="00CF1236">
              <w:rPr>
                <w:bCs/>
                <w:sz w:val="20"/>
                <w:szCs w:val="20"/>
              </w:rPr>
              <w:t>Flexible (</w:t>
            </w:r>
            <w:r w:rsidRPr="00CF1236">
              <w:rPr>
                <w:bCs/>
                <w:i/>
                <w:iCs/>
                <w:sz w:val="20"/>
                <w:szCs w:val="20"/>
                <w:highlight w:val="yellow"/>
              </w:rPr>
              <w:t>soft binding)</w:t>
            </w:r>
          </w:p>
        </w:tc>
        <w:tc>
          <w:tcPr>
            <w:tcW w:w="3364" w:type="dxa"/>
          </w:tcPr>
          <w:p w:rsidRPr="00CF1236" w:rsidR="00592803" w:rsidP="00265AC4" w:rsidRDefault="00592803" w14:paraId="6BC7D249" w14:textId="77777777">
            <w:pPr>
              <w:spacing w:line="276" w:lineRule="auto"/>
              <w:rPr>
                <w:bCs/>
                <w:sz w:val="20"/>
                <w:szCs w:val="20"/>
              </w:rPr>
            </w:pPr>
            <w:r w:rsidRPr="00CF1236">
              <w:rPr>
                <w:bCs/>
                <w:sz w:val="20"/>
                <w:szCs w:val="20"/>
              </w:rPr>
              <w:t>Relacionar contenidos perceptualmente similares</w:t>
            </w:r>
          </w:p>
        </w:tc>
        <w:tc>
          <w:tcPr>
            <w:tcW w:w="3836" w:type="dxa"/>
          </w:tcPr>
          <w:p w:rsidRPr="00CF1236" w:rsidR="00592803" w:rsidP="00265AC4" w:rsidRDefault="00592803" w14:paraId="6BDB2AE9" w14:textId="77777777">
            <w:pPr>
              <w:spacing w:line="276" w:lineRule="auto"/>
              <w:rPr>
                <w:bCs/>
                <w:sz w:val="20"/>
                <w:szCs w:val="20"/>
              </w:rPr>
            </w:pPr>
            <w:r w:rsidRPr="00CF1236">
              <w:rPr>
                <w:bCs/>
                <w:sz w:val="20"/>
                <w:szCs w:val="20"/>
              </w:rPr>
              <w:t>Puede conservar utilidad después de redimensionamiento, recodificación u otras transformaciones.</w:t>
            </w:r>
          </w:p>
        </w:tc>
      </w:tr>
    </w:tbl>
    <w:p w:rsidRPr="00265AC4" w:rsidR="00592803" w:rsidP="00265AC4" w:rsidRDefault="00592803" w14:paraId="29903A15" w14:textId="285DBAD7">
      <w:pPr>
        <w:rPr>
          <w:bCs/>
          <w:sz w:val="20"/>
          <w:szCs w:val="20"/>
        </w:rPr>
      </w:pPr>
    </w:p>
    <w:p w:rsidR="00CE4EA8" w:rsidP="00265AC4" w:rsidRDefault="00592803" w14:paraId="6A2B6225" w14:textId="211780BC">
      <w:pPr>
        <w:pStyle w:val="Normal0"/>
        <w:pBdr>
          <w:top w:val="nil"/>
          <w:left w:val="nil"/>
          <w:bottom w:val="nil"/>
          <w:right w:val="nil"/>
          <w:between w:val="nil"/>
        </w:pBdr>
        <w:rPr>
          <w:bCs/>
          <w:sz w:val="20"/>
          <w:szCs w:val="20"/>
        </w:rPr>
      </w:pPr>
      <w:r w:rsidRPr="00265AC4">
        <w:rPr>
          <w:bCs/>
          <w:sz w:val="20"/>
          <w:szCs w:val="20"/>
        </w:rPr>
        <w:t xml:space="preserve">Una vinculación flexible no equivale a una prueba criptográfica de igualdad. Su valor reside en ayudar a recuperar o relacionar </w:t>
      </w:r>
      <w:r w:rsidR="005B6360">
        <w:rPr>
          <w:bCs/>
          <w:sz w:val="20"/>
          <w:szCs w:val="20"/>
        </w:rPr>
        <w:t xml:space="preserve">la </w:t>
      </w:r>
      <w:r w:rsidRPr="00265AC4">
        <w:rPr>
          <w:bCs/>
          <w:sz w:val="20"/>
          <w:szCs w:val="20"/>
        </w:rPr>
        <w:t xml:space="preserve">procedencia cuando el activo ha cambiado. Esta diferencia prepara el análisis de credenciales de contenido, donde los </w:t>
      </w:r>
      <w:r w:rsidRPr="005937FA">
        <w:rPr>
          <w:bCs/>
          <w:i/>
          <w:iCs/>
          <w:sz w:val="20"/>
          <w:szCs w:val="20"/>
          <w:highlight w:val="yellow"/>
        </w:rPr>
        <w:t>hashes</w:t>
      </w:r>
      <w:r w:rsidRPr="00265AC4">
        <w:rPr>
          <w:bCs/>
          <w:sz w:val="20"/>
          <w:szCs w:val="20"/>
        </w:rPr>
        <w:t>, las firmas, los ingredientes y las acciones se integran en una estructura más amplia</w:t>
      </w:r>
      <w:r w:rsidRPr="00265AC4" w:rsidR="00CE4EA8">
        <w:rPr>
          <w:bCs/>
          <w:sz w:val="20"/>
          <w:szCs w:val="20"/>
        </w:rPr>
        <w:t>.</w:t>
      </w:r>
    </w:p>
    <w:p w:rsidRPr="00265AC4" w:rsidR="002A0E9E" w:rsidP="00265AC4" w:rsidRDefault="002A0E9E" w14:paraId="547D1014" w14:textId="77777777">
      <w:pPr>
        <w:pStyle w:val="Normal0"/>
        <w:pBdr>
          <w:top w:val="nil"/>
          <w:left w:val="nil"/>
          <w:bottom w:val="nil"/>
          <w:right w:val="nil"/>
          <w:between w:val="nil"/>
        </w:pBdr>
        <w:rPr>
          <w:bCs/>
          <w:sz w:val="20"/>
          <w:szCs w:val="20"/>
        </w:rPr>
      </w:pPr>
    </w:p>
    <w:p w:rsidRPr="00C966A2" w:rsidR="00CE4EA8" w:rsidP="00C966A2" w:rsidRDefault="002A0E9E" w14:paraId="1D611875" w14:textId="7DBCB5BD">
      <w:pPr>
        <w:pStyle w:val="Ttulo1"/>
        <w:spacing w:before="0" w:after="0"/>
        <w:rPr>
          <w:b/>
          <w:bCs/>
          <w:sz w:val="20"/>
          <w:szCs w:val="20"/>
        </w:rPr>
      </w:pPr>
      <w:r w:rsidRPr="00C966A2">
        <w:rPr>
          <w:b/>
          <w:bCs/>
          <w:sz w:val="20"/>
          <w:szCs w:val="20"/>
        </w:rPr>
        <w:t xml:space="preserve">3. </w:t>
      </w:r>
      <w:r w:rsidRPr="00C966A2" w:rsidR="00DC4BF8">
        <w:rPr>
          <w:b/>
          <w:bCs/>
          <w:sz w:val="20"/>
          <w:szCs w:val="20"/>
        </w:rPr>
        <w:t>Firmas digitales, certificados y cadena de confianza</w:t>
      </w:r>
    </w:p>
    <w:p w:rsidR="00DC4BF8" w:rsidP="00265AC4" w:rsidRDefault="00DC4BF8" w14:paraId="7BBDF945" w14:textId="77777777">
      <w:pPr>
        <w:rPr>
          <w:sz w:val="20"/>
          <w:szCs w:val="20"/>
        </w:rPr>
      </w:pPr>
    </w:p>
    <w:p w:rsidRPr="00265AC4" w:rsidR="00A2013A" w:rsidP="00265AC4" w:rsidRDefault="00A2013A" w14:paraId="408958F4" w14:textId="0D322820">
      <w:pPr>
        <w:rPr>
          <w:sz w:val="20"/>
          <w:szCs w:val="20"/>
        </w:rPr>
      </w:pPr>
      <w:commentRangeStart w:id="5"/>
      <w:r>
        <w:rPr>
          <w:noProof/>
          <w:sz w:val="20"/>
          <w:szCs w:val="20"/>
        </w:rPr>
        <w:drawing>
          <wp:anchor distT="0" distB="0" distL="114300" distR="114300" simplePos="0" relativeHeight="251660288" behindDoc="1" locked="0" layoutInCell="1" allowOverlap="1" wp14:anchorId="583A011B" wp14:editId="489FCCD5">
            <wp:simplePos x="0" y="0"/>
            <wp:positionH relativeFrom="column">
              <wp:posOffset>0</wp:posOffset>
            </wp:positionH>
            <wp:positionV relativeFrom="paragraph">
              <wp:posOffset>0</wp:posOffset>
            </wp:positionV>
            <wp:extent cx="2033081" cy="1429395"/>
            <wp:effectExtent l="0" t="0" r="0" b="5715"/>
            <wp:wrapTight wrapText="bothSides">
              <wp:wrapPolygon edited="0">
                <wp:start x="0" y="0"/>
                <wp:lineTo x="0" y="21494"/>
                <wp:lineTo x="21458" y="21494"/>
                <wp:lineTo x="21458" y="0"/>
                <wp:lineTo x="0" y="0"/>
              </wp:wrapPolygon>
            </wp:wrapTight>
            <wp:docPr id="71914433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144333" name="Imagen 719144333"/>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033081" cy="1429395"/>
                    </a:xfrm>
                    <a:prstGeom prst="rect">
                      <a:avLst/>
                    </a:prstGeom>
                  </pic:spPr>
                </pic:pic>
              </a:graphicData>
            </a:graphic>
            <wp14:sizeRelH relativeFrom="page">
              <wp14:pctWidth>0</wp14:pctWidth>
            </wp14:sizeRelH>
            <wp14:sizeRelV relativeFrom="page">
              <wp14:pctHeight>0</wp14:pctHeight>
            </wp14:sizeRelV>
          </wp:anchor>
        </w:drawing>
      </w:r>
      <w:commentRangeEnd w:id="5"/>
      <w:r w:rsidRPr="00265AC4">
        <w:rPr>
          <w:rStyle w:val="Refdecomentario"/>
          <w:sz w:val="20"/>
          <w:szCs w:val="20"/>
        </w:rPr>
        <w:commentReference w:id="5"/>
      </w:r>
    </w:p>
    <w:p w:rsidRPr="00265AC4" w:rsidR="001E34B2" w:rsidP="00265AC4" w:rsidRDefault="001E34B2" w14:paraId="14328802" w14:textId="6FD3660B">
      <w:pPr>
        <w:pStyle w:val="Normal0"/>
        <w:rPr>
          <w:bCs/>
          <w:sz w:val="20"/>
          <w:szCs w:val="20"/>
        </w:rPr>
      </w:pPr>
      <w:r w:rsidRPr="00265AC4">
        <w:rPr>
          <w:bCs/>
          <w:sz w:val="20"/>
          <w:szCs w:val="20"/>
        </w:rPr>
        <w:t>Cuando se requiere comprobar quién o qué sistema suscribió técnicamente una declaración, el análisis incorpora firmas digitales, certificados, sellos de tiempo y cadenas de confianza. Estos mecanismos utilizan criptografía de clave pública: una clave privada genera la firma y una clave pública permite comprobarla. Así, la autenticidad técnica no depende solamente de una etiqueta de autor que pueda modificarse, sino de relaciones criptográficas verificables.</w:t>
      </w:r>
    </w:p>
    <w:p w:rsidRPr="00265AC4" w:rsidR="001E34B2" w:rsidP="00265AC4" w:rsidRDefault="001E34B2" w14:paraId="44B760E5" w14:textId="77777777">
      <w:pPr>
        <w:pStyle w:val="Normal0"/>
        <w:rPr>
          <w:bCs/>
          <w:sz w:val="20"/>
          <w:szCs w:val="20"/>
        </w:rPr>
      </w:pPr>
    </w:p>
    <w:p w:rsidRPr="00265AC4" w:rsidR="00CE4EA8" w:rsidP="00265AC4" w:rsidRDefault="001E34B2" w14:paraId="623F4C79" w14:textId="350CA057">
      <w:pPr>
        <w:pStyle w:val="Normal0"/>
        <w:rPr>
          <w:bCs/>
          <w:sz w:val="20"/>
          <w:szCs w:val="20"/>
        </w:rPr>
      </w:pPr>
      <w:r w:rsidRPr="00265AC4">
        <w:rPr>
          <w:bCs/>
          <w:sz w:val="20"/>
          <w:szCs w:val="20"/>
        </w:rPr>
        <w:t xml:space="preserve">La Ley 527 de 1999 constituye un referente colombiano para mensajes de datos y firma digital. En el contexto del </w:t>
      </w:r>
      <w:r w:rsidR="00400E8A">
        <w:rPr>
          <w:bCs/>
          <w:sz w:val="20"/>
          <w:szCs w:val="20"/>
        </w:rPr>
        <w:t>componente</w:t>
      </w:r>
      <w:r w:rsidRPr="00265AC4">
        <w:rPr>
          <w:bCs/>
          <w:sz w:val="20"/>
          <w:szCs w:val="20"/>
        </w:rPr>
        <w:t>, su relevancia radica en la relación entre firma, integridad y posibilidad de verificar cambios posteriores. Debe mantenerse una distinción central: una firma válida aporta evidencia sobre integridad e identidad técnica dentro del alcance del mecanismo, pero no convierte en verdaderas todas las afirmaciones contenidas en el activo</w:t>
      </w:r>
      <w:r w:rsidRPr="00265AC4" w:rsidR="00CE4EA8">
        <w:rPr>
          <w:bCs/>
          <w:sz w:val="20"/>
          <w:szCs w:val="20"/>
        </w:rPr>
        <w:t>.</w:t>
      </w:r>
    </w:p>
    <w:p w:rsidR="008C6DCA" w:rsidP="00CF1236" w:rsidRDefault="008C6DCA" w14:paraId="483C703C" w14:textId="77777777"/>
    <w:p w:rsidRPr="00CF1236" w:rsidR="00CF1236" w:rsidP="00CF1236" w:rsidRDefault="00CF1236" w14:paraId="2800D61E" w14:textId="77777777"/>
    <w:p w:rsidRPr="00C966A2" w:rsidR="00CE4EA8" w:rsidP="00C966A2" w:rsidRDefault="00400E8A" w14:paraId="24A21A92" w14:textId="531286A2">
      <w:pPr>
        <w:pStyle w:val="Ttulo2"/>
        <w:spacing w:before="0" w:after="0"/>
        <w:rPr>
          <w:b/>
          <w:bCs/>
          <w:sz w:val="20"/>
          <w:szCs w:val="20"/>
        </w:rPr>
      </w:pPr>
      <w:r w:rsidRPr="00C966A2">
        <w:rPr>
          <w:b/>
          <w:bCs/>
          <w:sz w:val="20"/>
          <w:szCs w:val="20"/>
        </w:rPr>
        <w:t xml:space="preserve">3.1. </w:t>
      </w:r>
      <w:r w:rsidRPr="00C966A2" w:rsidR="008C6DCA">
        <w:rPr>
          <w:b/>
          <w:bCs/>
          <w:sz w:val="20"/>
          <w:szCs w:val="20"/>
        </w:rPr>
        <w:t>Firma digital y comprobación criptográfica</w:t>
      </w:r>
    </w:p>
    <w:p w:rsidRPr="00265AC4" w:rsidR="008C6DCA" w:rsidP="00265AC4" w:rsidRDefault="008C6DCA" w14:paraId="72A735AE" w14:textId="77777777">
      <w:pPr>
        <w:rPr>
          <w:sz w:val="20"/>
          <w:szCs w:val="20"/>
        </w:rPr>
      </w:pPr>
    </w:p>
    <w:p w:rsidRPr="00265AC4" w:rsidR="00CE4EA8" w:rsidP="00265AC4" w:rsidRDefault="00FA17E3" w14:paraId="13C3DF91" w14:textId="5B22146E">
      <w:pPr>
        <w:pStyle w:val="Normal0"/>
        <w:rPr>
          <w:bCs/>
          <w:sz w:val="20"/>
          <w:szCs w:val="20"/>
        </w:rPr>
      </w:pPr>
      <w:r w:rsidRPr="00265AC4">
        <w:rPr>
          <w:bCs/>
          <w:sz w:val="20"/>
          <w:szCs w:val="20"/>
        </w:rPr>
        <w:t xml:space="preserve">De forma simplificada, el proceso de firma parte del contenido, calcula un resumen digital y aplica un algoritmo con la clave privada del firmante. Durante la verificación se utiliza la clave pública asociada para comprobar si la firma corresponde a los datos evaluados. Si el contenido protegido cambia después de la firma, la validación debe detectar la inconsistencia. NIST formaliza estos principios en el </w:t>
      </w:r>
      <w:r w:rsidRPr="00CF1236">
        <w:rPr>
          <w:bCs/>
          <w:iCs/>
          <w:sz w:val="20"/>
          <w:szCs w:val="20"/>
        </w:rPr>
        <w:t>Digital Signature Standard</w:t>
      </w:r>
      <w:r w:rsidRPr="00265AC4">
        <w:rPr>
          <w:bCs/>
          <w:sz w:val="20"/>
          <w:szCs w:val="20"/>
        </w:rPr>
        <w:t xml:space="preserve"> </w:t>
      </w:r>
      <w:r w:rsidR="00CF1236">
        <w:rPr>
          <w:bCs/>
          <w:sz w:val="20"/>
          <w:szCs w:val="20"/>
        </w:rPr>
        <w:t xml:space="preserve">(DSS) </w:t>
      </w:r>
      <w:r w:rsidRPr="00265AC4">
        <w:rPr>
          <w:bCs/>
          <w:sz w:val="20"/>
          <w:szCs w:val="20"/>
        </w:rPr>
        <w:t>FIPS 186-5 (NIST, 2023)</w:t>
      </w:r>
      <w:r w:rsidRPr="00265AC4" w:rsidR="00CE4EA8">
        <w:rPr>
          <w:bCs/>
          <w:sz w:val="20"/>
          <w:szCs w:val="20"/>
        </w:rPr>
        <w:t>.</w:t>
      </w:r>
      <w:r w:rsidRPr="00265AC4" w:rsidR="00CE4EA8">
        <w:rPr>
          <w:noProof/>
          <w:sz w:val="20"/>
          <w:szCs w:val="20"/>
        </w:rPr>
        <w:t xml:space="preserve"> </w:t>
      </w:r>
    </w:p>
    <w:p w:rsidRPr="00265AC4" w:rsidR="00CE4EA8" w:rsidP="00265AC4" w:rsidRDefault="00CE4EA8" w14:paraId="5C647ABE" w14:textId="676FD73F">
      <w:pPr>
        <w:pStyle w:val="Normal0"/>
        <w:rPr>
          <w:bCs/>
          <w:sz w:val="20"/>
          <w:szCs w:val="20"/>
        </w:rPr>
      </w:pPr>
    </w:p>
    <w:p w:rsidR="00862053" w:rsidP="00265AC4" w:rsidRDefault="00862053" w14:paraId="738BD972" w14:textId="1B7E5C50">
      <w:pPr>
        <w:rPr>
          <w:i/>
          <w:iCs/>
          <w:sz w:val="20"/>
          <w:szCs w:val="20"/>
        </w:rPr>
      </w:pPr>
      <w:r w:rsidRPr="00265AC4">
        <w:rPr>
          <w:b/>
          <w:bCs/>
          <w:sz w:val="20"/>
          <w:szCs w:val="20"/>
        </w:rPr>
        <w:t xml:space="preserve">Tabla 3. </w:t>
      </w:r>
      <w:r w:rsidRPr="00265AC4">
        <w:rPr>
          <w:i/>
          <w:iCs/>
          <w:sz w:val="20"/>
          <w:szCs w:val="20"/>
        </w:rPr>
        <w:t>Interpretación básica de resultados de firma</w:t>
      </w:r>
    </w:p>
    <w:p w:rsidRPr="00265AC4" w:rsidR="00166BDC" w:rsidP="00265AC4" w:rsidRDefault="00166BDC" w14:paraId="3FB06D10" w14:textId="77777777">
      <w:pPr>
        <w:rPr>
          <w:i/>
          <w:iCs/>
          <w:sz w:val="20"/>
          <w:szCs w:val="20"/>
        </w:rPr>
      </w:pPr>
    </w:p>
    <w:tbl>
      <w:tblPr>
        <w:tblStyle w:val="Tablaconcuadrcula"/>
        <w:tblW w:w="0" w:type="auto"/>
        <w:jc w:val="center"/>
        <w:tblLook w:val="04A0" w:firstRow="1" w:lastRow="0" w:firstColumn="1" w:lastColumn="0" w:noHBand="0" w:noVBand="1"/>
      </w:tblPr>
      <w:tblGrid>
        <w:gridCol w:w="3168"/>
        <w:gridCol w:w="6192"/>
      </w:tblGrid>
      <w:tr w:rsidRPr="00A107B0" w:rsidR="00862053" w:rsidTr="005057D1" w14:paraId="73664CD1" w14:textId="77777777">
        <w:trPr>
          <w:jc w:val="center"/>
        </w:trPr>
        <w:tc>
          <w:tcPr>
            <w:tcW w:w="3168" w:type="dxa"/>
            <w:vAlign w:val="center"/>
          </w:tcPr>
          <w:p w:rsidRPr="00A107B0" w:rsidR="00862053" w:rsidP="00265AC4" w:rsidRDefault="00862053" w14:paraId="1F788536" w14:textId="77777777">
            <w:pPr>
              <w:pStyle w:val="Normal0"/>
              <w:spacing w:line="276" w:lineRule="auto"/>
              <w:rPr>
                <w:bCs/>
                <w:sz w:val="20"/>
                <w:szCs w:val="20"/>
              </w:rPr>
            </w:pPr>
            <w:r w:rsidRPr="00A107B0">
              <w:rPr>
                <w:b/>
                <w:bCs/>
                <w:sz w:val="20"/>
                <w:szCs w:val="20"/>
              </w:rPr>
              <w:t>Resultado</w:t>
            </w:r>
          </w:p>
        </w:tc>
        <w:tc>
          <w:tcPr>
            <w:tcW w:w="6192" w:type="dxa"/>
            <w:vAlign w:val="center"/>
          </w:tcPr>
          <w:p w:rsidRPr="00A107B0" w:rsidR="00862053" w:rsidP="00265AC4" w:rsidRDefault="00862053" w14:paraId="6D9B21A3" w14:textId="77777777">
            <w:pPr>
              <w:pStyle w:val="Normal0"/>
              <w:spacing w:line="276" w:lineRule="auto"/>
              <w:rPr>
                <w:bCs/>
                <w:sz w:val="20"/>
                <w:szCs w:val="20"/>
              </w:rPr>
            </w:pPr>
            <w:r w:rsidRPr="00A107B0">
              <w:rPr>
                <w:b/>
                <w:bCs/>
                <w:sz w:val="20"/>
                <w:szCs w:val="20"/>
              </w:rPr>
              <w:t>Interpretación inicial</w:t>
            </w:r>
          </w:p>
        </w:tc>
      </w:tr>
      <w:tr w:rsidRPr="00A107B0" w:rsidR="00862053" w:rsidTr="005057D1" w14:paraId="3DC50778" w14:textId="77777777">
        <w:trPr>
          <w:jc w:val="center"/>
        </w:trPr>
        <w:tc>
          <w:tcPr>
            <w:tcW w:w="3168" w:type="dxa"/>
          </w:tcPr>
          <w:p w:rsidRPr="00A107B0" w:rsidR="00862053" w:rsidP="00265AC4" w:rsidRDefault="00862053" w14:paraId="369DEFA1" w14:textId="77777777">
            <w:pPr>
              <w:pStyle w:val="Normal0"/>
              <w:spacing w:line="276" w:lineRule="auto"/>
              <w:rPr>
                <w:bCs/>
                <w:sz w:val="20"/>
                <w:szCs w:val="20"/>
              </w:rPr>
            </w:pPr>
            <w:r w:rsidRPr="00A107B0">
              <w:rPr>
                <w:bCs/>
                <w:sz w:val="20"/>
                <w:szCs w:val="20"/>
              </w:rPr>
              <w:t>Firma válida</w:t>
            </w:r>
          </w:p>
        </w:tc>
        <w:tc>
          <w:tcPr>
            <w:tcW w:w="6192" w:type="dxa"/>
          </w:tcPr>
          <w:p w:rsidRPr="00A107B0" w:rsidR="00862053" w:rsidP="00265AC4" w:rsidRDefault="00862053" w14:paraId="63FEB726" w14:textId="77777777">
            <w:pPr>
              <w:pStyle w:val="Normal0"/>
              <w:spacing w:line="276" w:lineRule="auto"/>
              <w:rPr>
                <w:bCs/>
                <w:sz w:val="20"/>
                <w:szCs w:val="20"/>
              </w:rPr>
            </w:pPr>
            <w:r w:rsidRPr="00A107B0">
              <w:rPr>
                <w:bCs/>
                <w:sz w:val="20"/>
                <w:szCs w:val="20"/>
              </w:rPr>
              <w:t>La comprobación criptográfica fue satisfactoria para los datos firmados.</w:t>
            </w:r>
          </w:p>
        </w:tc>
      </w:tr>
      <w:tr w:rsidRPr="00A107B0" w:rsidR="00862053" w:rsidTr="005057D1" w14:paraId="527DB70D" w14:textId="77777777">
        <w:trPr>
          <w:jc w:val="center"/>
        </w:trPr>
        <w:tc>
          <w:tcPr>
            <w:tcW w:w="3168" w:type="dxa"/>
          </w:tcPr>
          <w:p w:rsidRPr="00A107B0" w:rsidR="00862053" w:rsidP="00265AC4" w:rsidRDefault="00862053" w14:paraId="4ABC5831" w14:textId="77777777">
            <w:pPr>
              <w:pStyle w:val="Normal0"/>
              <w:spacing w:line="276" w:lineRule="auto"/>
              <w:rPr>
                <w:bCs/>
                <w:sz w:val="20"/>
                <w:szCs w:val="20"/>
              </w:rPr>
            </w:pPr>
            <w:r w:rsidRPr="00A107B0">
              <w:rPr>
                <w:bCs/>
                <w:sz w:val="20"/>
                <w:szCs w:val="20"/>
              </w:rPr>
              <w:t>Firma no válida</w:t>
            </w:r>
          </w:p>
        </w:tc>
        <w:tc>
          <w:tcPr>
            <w:tcW w:w="6192" w:type="dxa"/>
          </w:tcPr>
          <w:p w:rsidRPr="00A107B0" w:rsidR="00862053" w:rsidP="00265AC4" w:rsidRDefault="00862053" w14:paraId="36902239" w14:textId="77777777">
            <w:pPr>
              <w:pStyle w:val="Normal0"/>
              <w:spacing w:line="276" w:lineRule="auto"/>
              <w:rPr>
                <w:bCs/>
                <w:sz w:val="20"/>
                <w:szCs w:val="20"/>
              </w:rPr>
            </w:pPr>
            <w:r w:rsidRPr="00A107B0">
              <w:rPr>
                <w:bCs/>
                <w:sz w:val="20"/>
                <w:szCs w:val="20"/>
              </w:rPr>
              <w:t>La comprobación criptográfica no fue satisfactoria.</w:t>
            </w:r>
          </w:p>
        </w:tc>
      </w:tr>
      <w:tr w:rsidRPr="00A107B0" w:rsidR="00862053" w:rsidTr="005057D1" w14:paraId="03140010" w14:textId="77777777">
        <w:trPr>
          <w:jc w:val="center"/>
        </w:trPr>
        <w:tc>
          <w:tcPr>
            <w:tcW w:w="3168" w:type="dxa"/>
          </w:tcPr>
          <w:p w:rsidRPr="00A107B0" w:rsidR="00862053" w:rsidP="00265AC4" w:rsidRDefault="00862053" w14:paraId="3BE45F77" w14:textId="77777777">
            <w:pPr>
              <w:pStyle w:val="Normal0"/>
              <w:spacing w:line="276" w:lineRule="auto"/>
              <w:rPr>
                <w:bCs/>
                <w:sz w:val="20"/>
                <w:szCs w:val="20"/>
              </w:rPr>
            </w:pPr>
            <w:r w:rsidRPr="00A107B0">
              <w:rPr>
                <w:bCs/>
                <w:sz w:val="20"/>
                <w:szCs w:val="20"/>
              </w:rPr>
              <w:t>Firma válida con certificado no confiable</w:t>
            </w:r>
          </w:p>
        </w:tc>
        <w:tc>
          <w:tcPr>
            <w:tcW w:w="6192" w:type="dxa"/>
          </w:tcPr>
          <w:p w:rsidRPr="00A107B0" w:rsidR="00862053" w:rsidP="00265AC4" w:rsidRDefault="00862053" w14:paraId="432F27BB" w14:textId="77777777">
            <w:pPr>
              <w:pStyle w:val="Normal0"/>
              <w:spacing w:line="276" w:lineRule="auto"/>
              <w:rPr>
                <w:bCs/>
                <w:sz w:val="20"/>
                <w:szCs w:val="20"/>
              </w:rPr>
            </w:pPr>
            <w:r w:rsidRPr="00A107B0">
              <w:rPr>
                <w:bCs/>
                <w:sz w:val="20"/>
                <w:szCs w:val="20"/>
              </w:rPr>
              <w:t>La firma puede ser correcta, pero la confianza en la credencial es limitada.</w:t>
            </w:r>
          </w:p>
        </w:tc>
      </w:tr>
      <w:tr w:rsidRPr="00A107B0" w:rsidR="00862053" w:rsidTr="005057D1" w14:paraId="5F8D6B79" w14:textId="77777777">
        <w:trPr>
          <w:jc w:val="center"/>
        </w:trPr>
        <w:tc>
          <w:tcPr>
            <w:tcW w:w="3168" w:type="dxa"/>
          </w:tcPr>
          <w:p w:rsidRPr="00A107B0" w:rsidR="00862053" w:rsidP="00265AC4" w:rsidRDefault="00862053" w14:paraId="31531219" w14:textId="77777777">
            <w:pPr>
              <w:pStyle w:val="Normal0"/>
              <w:spacing w:line="276" w:lineRule="auto"/>
              <w:rPr>
                <w:bCs/>
                <w:sz w:val="20"/>
                <w:szCs w:val="20"/>
              </w:rPr>
            </w:pPr>
            <w:r w:rsidRPr="00A107B0">
              <w:rPr>
                <w:bCs/>
                <w:sz w:val="20"/>
                <w:szCs w:val="20"/>
              </w:rPr>
              <w:t>Firma no verificable</w:t>
            </w:r>
          </w:p>
        </w:tc>
        <w:tc>
          <w:tcPr>
            <w:tcW w:w="6192" w:type="dxa"/>
          </w:tcPr>
          <w:p w:rsidRPr="00A107B0" w:rsidR="00862053" w:rsidP="00265AC4" w:rsidRDefault="00862053" w14:paraId="5AEA09F9" w14:textId="77777777">
            <w:pPr>
              <w:pStyle w:val="Normal0"/>
              <w:spacing w:line="276" w:lineRule="auto"/>
              <w:rPr>
                <w:bCs/>
                <w:sz w:val="20"/>
                <w:szCs w:val="20"/>
              </w:rPr>
            </w:pPr>
            <w:r w:rsidRPr="00A107B0">
              <w:rPr>
                <w:bCs/>
                <w:sz w:val="20"/>
                <w:szCs w:val="20"/>
              </w:rPr>
              <w:t>Faltan elementos o condiciones para completar la validación.</w:t>
            </w:r>
          </w:p>
        </w:tc>
      </w:tr>
    </w:tbl>
    <w:p w:rsidRPr="00265AC4" w:rsidR="00862053" w:rsidP="00265AC4" w:rsidRDefault="00862053" w14:paraId="48A16AD2" w14:textId="2E64E988">
      <w:pPr>
        <w:pStyle w:val="Normal0"/>
        <w:rPr>
          <w:bCs/>
          <w:sz w:val="20"/>
          <w:szCs w:val="20"/>
        </w:rPr>
      </w:pPr>
    </w:p>
    <w:p w:rsidRPr="000413DC" w:rsidR="00862053" w:rsidP="00265AC4" w:rsidRDefault="000413DC" w14:paraId="705FCB56" w14:textId="2CF64722">
      <w:pPr>
        <w:pStyle w:val="Normal0"/>
        <w:rPr>
          <w:b/>
          <w:sz w:val="20"/>
          <w:szCs w:val="20"/>
        </w:rPr>
      </w:pPr>
      <w:commentRangeStart w:id="6"/>
      <w:r w:rsidRPr="000413DC">
        <w:rPr>
          <w:b/>
          <w:sz w:val="20"/>
          <w:szCs w:val="20"/>
        </w:rPr>
        <w:t>No válido y no verificable no son sinónimos</w:t>
      </w:r>
    </w:p>
    <w:p w:rsidRPr="00265AC4" w:rsidR="000413DC" w:rsidP="00265AC4" w:rsidRDefault="000413DC" w14:paraId="307D520B" w14:textId="77777777">
      <w:pPr>
        <w:pStyle w:val="Normal0"/>
        <w:rPr>
          <w:bCs/>
          <w:sz w:val="20"/>
          <w:szCs w:val="20"/>
        </w:rPr>
      </w:pPr>
    </w:p>
    <w:p w:rsidRPr="00265AC4" w:rsidR="00CE4EA8" w:rsidP="00265AC4" w:rsidRDefault="00952E27" w14:paraId="15C5A64A" w14:textId="42634BC1">
      <w:pPr>
        <w:pStyle w:val="Normal0"/>
        <w:rPr>
          <w:bCs/>
          <w:sz w:val="20"/>
          <w:szCs w:val="20"/>
        </w:rPr>
      </w:pPr>
      <w:r w:rsidRPr="00265AC4">
        <w:rPr>
          <w:bCs/>
          <w:sz w:val="20"/>
          <w:szCs w:val="20"/>
        </w:rPr>
        <w:t>Una firma puede quedar sin verificación por falta de información externa, incompatibilidad del formato o indisponibilidad de servicios. La responsabilidad del analista consiste en registrar la condición exacta, no traducirla automáticamente como “firma falsa”.</w:t>
      </w:r>
      <w:commentRangeEnd w:id="6"/>
      <w:r w:rsidRPr="00265AC4" w:rsidR="000413DC">
        <w:rPr>
          <w:rStyle w:val="Refdecomentario"/>
          <w:bCs/>
          <w:sz w:val="20"/>
          <w:szCs w:val="20"/>
        </w:rPr>
        <w:commentReference w:id="6"/>
      </w:r>
    </w:p>
    <w:p w:rsidRPr="00BE7FB6" w:rsidR="00CE4EA8" w:rsidP="00BE7FB6" w:rsidRDefault="00CE4EA8" w14:paraId="5A892180" w14:textId="77777777"/>
    <w:p w:rsidRPr="00C966A2" w:rsidR="00CE4EA8" w:rsidP="00C966A2" w:rsidRDefault="00400E8A" w14:paraId="476EF4C3" w14:textId="2E617924">
      <w:pPr>
        <w:pStyle w:val="Ttulo2"/>
        <w:spacing w:before="0" w:after="0"/>
        <w:rPr>
          <w:b/>
          <w:sz w:val="20"/>
          <w:szCs w:val="20"/>
        </w:rPr>
      </w:pPr>
      <w:r w:rsidRPr="00C966A2">
        <w:rPr>
          <w:b/>
          <w:sz w:val="20"/>
          <w:szCs w:val="20"/>
        </w:rPr>
        <w:t xml:space="preserve">3.2. </w:t>
      </w:r>
      <w:r w:rsidRPr="00C966A2" w:rsidR="006B3FEC">
        <w:rPr>
          <w:b/>
          <w:sz w:val="20"/>
          <w:szCs w:val="20"/>
        </w:rPr>
        <w:t>Certificados, vigencia y revocación</w:t>
      </w:r>
    </w:p>
    <w:p w:rsidRPr="00265AC4" w:rsidR="006B3FEC" w:rsidP="00265AC4" w:rsidRDefault="006B3FEC" w14:paraId="6A50C46F" w14:textId="77777777">
      <w:pPr>
        <w:rPr>
          <w:sz w:val="20"/>
          <w:szCs w:val="20"/>
        </w:rPr>
      </w:pPr>
    </w:p>
    <w:p w:rsidR="000413DC" w:rsidP="000413DC" w:rsidRDefault="006B3FEC" w14:paraId="74C0226E" w14:textId="77777777">
      <w:pPr>
        <w:pStyle w:val="Normal0"/>
        <w:rPr>
          <w:bCs/>
          <w:sz w:val="20"/>
          <w:szCs w:val="20"/>
        </w:rPr>
      </w:pPr>
      <w:r w:rsidRPr="00265AC4">
        <w:rPr>
          <w:bCs/>
          <w:sz w:val="20"/>
          <w:szCs w:val="20"/>
        </w:rPr>
        <w:t>El certificado digital relaciona una clave pública con una identidad técnica dentro de una infraestructura de confianza. Suele contener información sobre titular, emisor, periodo de validez y uso previsto. Durante la verificación deben considerarse tres preguntas: ¿el certificado era válido en el momento relevante?, ¿forma parte de una cadena de confianza reconocida?, ¿había sido revocado? La revocación puede ocurrir antes del vencimiento por compromiso de la clave, errores de emisión o cambios en la relación de confianza.</w:t>
      </w:r>
    </w:p>
    <w:p w:rsidR="000413DC" w:rsidP="000413DC" w:rsidRDefault="000413DC" w14:paraId="345CFB14" w14:textId="77777777">
      <w:pPr>
        <w:pStyle w:val="Normal0"/>
        <w:rPr>
          <w:bCs/>
          <w:sz w:val="20"/>
          <w:szCs w:val="20"/>
        </w:rPr>
      </w:pPr>
      <w:commentRangeStart w:id="7"/>
    </w:p>
    <w:p w:rsidR="006B15C7" w:rsidP="000413DC" w:rsidRDefault="000413DC" w14:paraId="2AA60E25" w14:textId="2ACF0AB2">
      <w:pPr>
        <w:pStyle w:val="Normal0"/>
        <w:rPr>
          <w:i/>
          <w:iCs/>
          <w:sz w:val="20"/>
          <w:szCs w:val="20"/>
        </w:rPr>
      </w:pPr>
      <w:r w:rsidRPr="000413DC">
        <w:rPr>
          <w:b/>
          <w:bCs/>
          <w:sz w:val="20"/>
          <w:szCs w:val="20"/>
        </w:rPr>
        <w:t>Figura 1.</w:t>
      </w:r>
      <w:r>
        <w:rPr>
          <w:sz w:val="20"/>
          <w:szCs w:val="20"/>
        </w:rPr>
        <w:t xml:space="preserve"> </w:t>
      </w:r>
      <w:r w:rsidRPr="000413DC">
        <w:rPr>
          <w:i/>
          <w:iCs/>
          <w:sz w:val="20"/>
          <w:szCs w:val="20"/>
        </w:rPr>
        <w:t>Cadena de confianza en la verificación de certificados digitales</w:t>
      </w:r>
      <w:commentRangeEnd w:id="7"/>
      <w:r w:rsidR="00296AFE">
        <w:rPr>
          <w:rStyle w:val="Refdecomentario"/>
          <w:i/>
          <w:iCs/>
          <w:sz w:val="20"/>
          <w:szCs w:val="20"/>
        </w:rPr>
        <w:commentReference w:id="7"/>
      </w:r>
    </w:p>
    <w:p w:rsidR="000748A9" w:rsidP="000413DC" w:rsidRDefault="000748A9" w14:paraId="2C2B93AE" w14:textId="77777777">
      <w:pPr>
        <w:pStyle w:val="Normal0"/>
        <w:rPr>
          <w:i/>
          <w:iCs/>
          <w:sz w:val="20"/>
          <w:szCs w:val="20"/>
        </w:rPr>
      </w:pPr>
    </w:p>
    <w:p w:rsidR="000748A9" w:rsidP="000413DC" w:rsidRDefault="000748A9" w14:paraId="426C92F1" w14:textId="3E1189C4">
      <w:pPr>
        <w:pStyle w:val="Normal0"/>
        <w:rPr>
          <w:i/>
          <w:iCs/>
          <w:sz w:val="20"/>
          <w:szCs w:val="20"/>
        </w:rPr>
      </w:pPr>
      <w:r>
        <w:rPr>
          <w:i/>
          <w:iCs/>
          <w:noProof/>
          <w:sz w:val="20"/>
          <w:szCs w:val="20"/>
        </w:rPr>
        <mc:AlternateContent>
          <mc:Choice Requires="wps">
            <w:drawing>
              <wp:anchor distT="0" distB="0" distL="114300" distR="114300" simplePos="0" relativeHeight="251661312" behindDoc="0" locked="0" layoutInCell="1" allowOverlap="1" wp14:anchorId="451908D9" wp14:editId="0E3E2033">
                <wp:simplePos x="0" y="0"/>
                <wp:positionH relativeFrom="column">
                  <wp:posOffset>2188480</wp:posOffset>
                </wp:positionH>
                <wp:positionV relativeFrom="paragraph">
                  <wp:posOffset>40654</wp:posOffset>
                </wp:positionV>
                <wp:extent cx="1984443" cy="525293"/>
                <wp:effectExtent l="50800" t="25400" r="60325" b="71755"/>
                <wp:wrapNone/>
                <wp:docPr id="182524152" name="Rectángulo redondeado 4"/>
                <wp:cNvGraphicFramePr/>
                <a:graphic xmlns:a="http://schemas.openxmlformats.org/drawingml/2006/main">
                  <a:graphicData uri="http://schemas.microsoft.com/office/word/2010/wordprocessingShape">
                    <wps:wsp>
                      <wps:cNvSpPr/>
                      <wps:spPr>
                        <a:xfrm>
                          <a:off x="0" y="0"/>
                          <a:ext cx="1984443" cy="525293"/>
                        </a:xfrm>
                        <a:prstGeom prst="roundRect">
                          <a:avLst/>
                        </a:prstGeom>
                        <a:noFill/>
                        <a:ln>
                          <a:solidFill>
                            <a:srgbClr val="00B050"/>
                          </a:solidFill>
                        </a:ln>
                      </wps:spPr>
                      <wps:style>
                        <a:lnRef idx="1">
                          <a:schemeClr val="accent1"/>
                        </a:lnRef>
                        <a:fillRef idx="3">
                          <a:schemeClr val="accent1"/>
                        </a:fillRef>
                        <a:effectRef idx="2">
                          <a:schemeClr val="accent1"/>
                        </a:effectRef>
                        <a:fontRef idx="minor">
                          <a:schemeClr val="lt1"/>
                        </a:fontRef>
                      </wps:style>
                      <wps:txbx>
                        <w:txbxContent>
                          <w:p w:rsidRPr="000748A9" w:rsidR="000748A9" w:rsidP="000748A9" w:rsidRDefault="000748A9" w14:paraId="40EE9ECA" w14:textId="46D66939">
                            <w:pPr>
                              <w:jc w:val="center"/>
                              <w:rPr>
                                <w:color w:val="000000" w:themeColor="text1"/>
                                <w:lang w:val="en-US"/>
                              </w:rPr>
                            </w:pPr>
                            <w:r w:rsidRPr="000748A9">
                              <w:rPr>
                                <w:color w:val="000000" w:themeColor="text1"/>
                                <w:lang w:val="en-US"/>
                              </w:rPr>
                              <w:t>Certificado del firmante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w14:anchorId="21CCC975">
              <v:roundrect id="Rectángulo redondeado 4" style="position:absolute;margin-left:172.3pt;margin-top:3.2pt;width:156.25pt;height:41.35pt;z-index:251661312;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ed="f" strokecolor="#00b050" arcsize="10923f" w14:anchorId="451908D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">
                <v:shadow on="t" color="black" opacity="22937f" offset="0,.63889mm" origin=",.5"/>
                <v:textbox>
                  <w:txbxContent>
                    <w:p w:rsidRPr="000748A9" w:rsidR="000748A9" w:rsidP="000748A9" w:rsidRDefault="000748A9" w14:paraId="4A36BFC9" w14:textId="46D66939">
                      <w:pPr>
                        <w:jc w:val="center"/>
                        <w:rPr>
                          <w:color w:val="000000" w:themeColor="text1"/>
                          <w:lang w:val="en-US"/>
                        </w:rPr>
                      </w:pPr>
                      <w:r w:rsidRPr="000748A9">
                        <w:rPr>
                          <w:color w:val="000000" w:themeColor="text1"/>
                          <w:lang w:val="en-US"/>
                        </w:rPr>
                        <w:t>Certificado del firmante</w:t>
                      </w:r>
                    </w:p>
                  </w:txbxContent>
                </v:textbox>
              </v:roundrect>
            </w:pict>
          </mc:Fallback>
        </mc:AlternateContent>
      </w:r>
    </w:p>
    <w:p w:rsidR="000748A9" w:rsidP="000413DC" w:rsidRDefault="000748A9" w14:paraId="7F7DF524" w14:textId="3F1D1AE8">
      <w:pPr>
        <w:pStyle w:val="Normal0"/>
        <w:rPr>
          <w:i/>
          <w:iCs/>
          <w:sz w:val="20"/>
          <w:szCs w:val="20"/>
        </w:rPr>
      </w:pPr>
    </w:p>
    <w:p w:rsidR="000748A9" w:rsidP="000413DC" w:rsidRDefault="000748A9" w14:paraId="0D9654D3" w14:textId="6797914C">
      <w:pPr>
        <w:pStyle w:val="Normal0"/>
        <w:rPr>
          <w:i/>
          <w:iCs/>
          <w:sz w:val="20"/>
          <w:szCs w:val="20"/>
        </w:rPr>
      </w:pPr>
    </w:p>
    <w:p w:rsidR="000748A9" w:rsidP="000413DC" w:rsidRDefault="000748A9" w14:paraId="6212D9C5" w14:textId="62121535">
      <w:pPr>
        <w:pStyle w:val="Normal0"/>
        <w:rPr>
          <w:i/>
          <w:iCs/>
          <w:sz w:val="20"/>
          <w:szCs w:val="20"/>
        </w:rPr>
      </w:pPr>
      <w:r>
        <w:rPr>
          <w:i/>
          <w:iCs/>
          <w:noProof/>
          <w:sz w:val="20"/>
          <w:szCs w:val="20"/>
        </w:rPr>
        <mc:AlternateContent>
          <mc:Choice Requires="wps">
            <w:drawing>
              <wp:anchor distT="0" distB="0" distL="114300" distR="114300" simplePos="0" relativeHeight="251662336" behindDoc="0" locked="0" layoutInCell="1" allowOverlap="1" wp14:anchorId="6AC47DD9" wp14:editId="64D654A8">
                <wp:simplePos x="0" y="0"/>
                <wp:positionH relativeFrom="column">
                  <wp:posOffset>3180701</wp:posOffset>
                </wp:positionH>
                <wp:positionV relativeFrom="paragraph">
                  <wp:posOffset>130486</wp:posOffset>
                </wp:positionV>
                <wp:extent cx="0" cy="379378"/>
                <wp:effectExtent l="88900" t="25400" r="63500" b="65405"/>
                <wp:wrapNone/>
                <wp:docPr id="907874697" name="Conector recto de flecha 5"/>
                <wp:cNvGraphicFramePr/>
                <a:graphic xmlns:a="http://schemas.openxmlformats.org/drawingml/2006/main">
                  <a:graphicData uri="http://schemas.microsoft.com/office/word/2010/wordprocessingShape">
                    <wps:wsp>
                      <wps:cNvCnPr/>
                      <wps:spPr>
                        <a:xfrm>
                          <a:off x="0" y="0"/>
                          <a:ext cx="0" cy="379378"/>
                        </a:xfrm>
                        <a:prstGeom prst="straightConnector1">
                          <a:avLst/>
                        </a:prstGeom>
                        <a:ln>
                          <a:solidFill>
                            <a:srgbClr val="00B050"/>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w14:anchorId="74535267">
              <v:shapetype id="_x0000_t32" coordsize="21600,21600" o:oned="t" filled="f" o:spt="32" path="m,l21600,21600e" w14:anchorId="2BEC5C8C">
                <v:path fillok="f" arrowok="t" o:connecttype="none"/>
                <o:lock v:ext="edit" shapetype="t"/>
              </v:shapetype>
              <v:shape id="Conector recto de flecha 5" style="position:absolute;margin-left:250.45pt;margin-top:10.25pt;width:0;height:29.8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00b050" strokeweight="2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">
                <v:stroke endarrow="block"/>
                <v:shadow on="t" color="black" opacity="24903f" offset="0,.55556mm" origin=",.5"/>
              </v:shape>
            </w:pict>
          </mc:Fallback>
        </mc:AlternateContent>
      </w:r>
    </w:p>
    <w:p w:rsidR="000748A9" w:rsidP="000413DC" w:rsidRDefault="000748A9" w14:paraId="5612D5D1" w14:textId="730D0896">
      <w:pPr>
        <w:pStyle w:val="Normal0"/>
        <w:rPr>
          <w:i/>
          <w:iCs/>
          <w:sz w:val="20"/>
          <w:szCs w:val="20"/>
        </w:rPr>
      </w:pPr>
    </w:p>
    <w:p w:rsidR="000748A9" w:rsidP="000413DC" w:rsidRDefault="000748A9" w14:paraId="6EEFD4E4" w14:textId="463E48C5">
      <w:pPr>
        <w:pStyle w:val="Normal0"/>
        <w:rPr>
          <w:i/>
          <w:iCs/>
          <w:sz w:val="20"/>
          <w:szCs w:val="20"/>
        </w:rPr>
      </w:pPr>
    </w:p>
    <w:p w:rsidR="000748A9" w:rsidP="000413DC" w:rsidRDefault="000748A9" w14:paraId="4F5EAEEE" w14:textId="41DEE9A9">
      <w:pPr>
        <w:pStyle w:val="Normal0"/>
        <w:rPr>
          <w:i/>
          <w:iCs/>
          <w:sz w:val="20"/>
          <w:szCs w:val="20"/>
        </w:rPr>
      </w:pPr>
      <w:r>
        <w:rPr>
          <w:i/>
          <w:iCs/>
          <w:noProof/>
          <w:sz w:val="20"/>
          <w:szCs w:val="20"/>
        </w:rPr>
        <mc:AlternateContent>
          <mc:Choice Requires="wps">
            <w:drawing>
              <wp:anchor distT="0" distB="0" distL="114300" distR="114300" simplePos="0" relativeHeight="251664384" behindDoc="0" locked="0" layoutInCell="1" allowOverlap="1" wp14:anchorId="3C8C9FFF" wp14:editId="2A4AA5DA">
                <wp:simplePos x="0" y="0"/>
                <wp:positionH relativeFrom="column">
                  <wp:posOffset>2186873</wp:posOffset>
                </wp:positionH>
                <wp:positionV relativeFrom="paragraph">
                  <wp:posOffset>13997</wp:posOffset>
                </wp:positionV>
                <wp:extent cx="1984443" cy="525293"/>
                <wp:effectExtent l="50800" t="25400" r="60325" b="71755"/>
                <wp:wrapNone/>
                <wp:docPr id="1846801368" name="Rectángulo redondeado 4"/>
                <wp:cNvGraphicFramePr/>
                <a:graphic xmlns:a="http://schemas.openxmlformats.org/drawingml/2006/main">
                  <a:graphicData uri="http://schemas.microsoft.com/office/word/2010/wordprocessingShape">
                    <wps:wsp>
                      <wps:cNvSpPr/>
                      <wps:spPr>
                        <a:xfrm>
                          <a:off x="0" y="0"/>
                          <a:ext cx="1984443" cy="525293"/>
                        </a:xfrm>
                        <a:prstGeom prst="roundRect">
                          <a:avLst/>
                        </a:prstGeom>
                        <a:noFill/>
                        <a:ln>
                          <a:solidFill>
                            <a:srgbClr val="00B050"/>
                          </a:solidFill>
                        </a:ln>
                      </wps:spPr>
                      <wps:style>
                        <a:lnRef idx="1">
                          <a:schemeClr val="accent1"/>
                        </a:lnRef>
                        <a:fillRef idx="3">
                          <a:schemeClr val="accent1"/>
                        </a:fillRef>
                        <a:effectRef idx="2">
                          <a:schemeClr val="accent1"/>
                        </a:effectRef>
                        <a:fontRef idx="minor">
                          <a:schemeClr val="lt1"/>
                        </a:fontRef>
                      </wps:style>
                      <wps:txbx>
                        <w:txbxContent>
                          <w:p w:rsidRPr="000748A9" w:rsidR="000748A9" w:rsidP="000748A9" w:rsidRDefault="000748A9" w14:paraId="1AE4C4F0" w14:textId="3F3C217E">
                            <w:pPr>
                              <w:jc w:val="center"/>
                              <w:rPr>
                                <w:color w:val="000000" w:themeColor="text1"/>
                                <w:lang w:val="en-US"/>
                              </w:rPr>
                            </w:pPr>
                            <w:r>
                              <w:rPr>
                                <w:color w:val="000000" w:themeColor="text1"/>
                                <w:lang w:val="en-US"/>
                              </w:rPr>
                              <w:t>Autoridad intermedia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w14:anchorId="6F097CDE">
              <v:roundrect id="_x0000_s1027" style="position:absolute;margin-left:172.2pt;margin-top:1.1pt;width:156.25pt;height:41.35pt;z-index:251664384;visibility:visible;mso-wrap-style:square;mso-wrap-distance-left:9pt;mso-wrap-distance-top:0;mso-wrap-distance-right:9pt;mso-wrap-distance-bottom:0;mso-position-horizontal:absolute;mso-position-horizontal-relative:text;mso-position-vertical:absolute;mso-position-vertical-relative:text;v-text-anchor:middle" filled="f" strokecolor="#00b050" arcsize="10923f" w14:anchorId="3C8C9FF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">
                <v:shadow on="t" color="black" opacity="22937f" offset="0,.63889mm" origin=",.5"/>
                <v:textbox>
                  <w:txbxContent>
                    <w:p w:rsidRPr="000748A9" w:rsidR="000748A9" w:rsidP="000748A9" w:rsidRDefault="000748A9" w14:paraId="6CAD54B8" w14:textId="3F3C217E">
                      <w:pPr>
                        <w:jc w:val="center"/>
                        <w:rPr>
                          <w:color w:val="000000" w:themeColor="text1"/>
                          <w:lang w:val="en-US"/>
                        </w:rPr>
                      </w:pPr>
                      <w:r>
                        <w:rPr>
                          <w:color w:val="000000" w:themeColor="text1"/>
                          <w:lang w:val="en-US"/>
                        </w:rPr>
                        <w:t>Autoridad intermedia</w:t>
                      </w:r>
                    </w:p>
                  </w:txbxContent>
                </v:textbox>
              </v:roundrect>
            </w:pict>
          </mc:Fallback>
        </mc:AlternateContent>
      </w:r>
    </w:p>
    <w:p w:rsidR="000748A9" w:rsidP="000413DC" w:rsidRDefault="000748A9" w14:paraId="3C058327" w14:textId="1E3A196F">
      <w:pPr>
        <w:pStyle w:val="Normal0"/>
        <w:rPr>
          <w:i/>
          <w:iCs/>
          <w:sz w:val="20"/>
          <w:szCs w:val="20"/>
        </w:rPr>
      </w:pPr>
    </w:p>
    <w:p w:rsidR="000748A9" w:rsidP="000413DC" w:rsidRDefault="000748A9" w14:paraId="25E7280E" w14:textId="77777777">
      <w:pPr>
        <w:pStyle w:val="Normal0"/>
        <w:rPr>
          <w:i/>
          <w:iCs/>
          <w:sz w:val="20"/>
          <w:szCs w:val="20"/>
        </w:rPr>
      </w:pPr>
    </w:p>
    <w:p w:rsidR="000748A9" w:rsidP="000413DC" w:rsidRDefault="000748A9" w14:paraId="69BBF156" w14:textId="284922FA">
      <w:pPr>
        <w:pStyle w:val="Normal0"/>
        <w:rPr>
          <w:i/>
          <w:iCs/>
          <w:sz w:val="20"/>
          <w:szCs w:val="20"/>
        </w:rPr>
      </w:pPr>
      <w:r>
        <w:rPr>
          <w:i/>
          <w:iCs/>
          <w:noProof/>
          <w:sz w:val="20"/>
          <w:szCs w:val="20"/>
        </w:rPr>
        <mc:AlternateContent>
          <mc:Choice Requires="wps">
            <w:drawing>
              <wp:anchor distT="0" distB="0" distL="114300" distR="114300" simplePos="0" relativeHeight="251666432" behindDoc="0" locked="0" layoutInCell="1" allowOverlap="1" wp14:anchorId="2A1C9587" wp14:editId="7BFE601F">
                <wp:simplePos x="0" y="0"/>
                <wp:positionH relativeFrom="column">
                  <wp:posOffset>3180945</wp:posOffset>
                </wp:positionH>
                <wp:positionV relativeFrom="paragraph">
                  <wp:posOffset>81483</wp:posOffset>
                </wp:positionV>
                <wp:extent cx="0" cy="379378"/>
                <wp:effectExtent l="88900" t="25400" r="63500" b="65405"/>
                <wp:wrapNone/>
                <wp:docPr id="88667214" name="Conector recto de flecha 5"/>
                <wp:cNvGraphicFramePr/>
                <a:graphic xmlns:a="http://schemas.openxmlformats.org/drawingml/2006/main">
                  <a:graphicData uri="http://schemas.microsoft.com/office/word/2010/wordprocessingShape">
                    <wps:wsp>
                      <wps:cNvCnPr/>
                      <wps:spPr>
                        <a:xfrm>
                          <a:off x="0" y="0"/>
                          <a:ext cx="0" cy="379378"/>
                        </a:xfrm>
                        <a:prstGeom prst="straightConnector1">
                          <a:avLst/>
                        </a:prstGeom>
                        <a:ln>
                          <a:solidFill>
                            <a:srgbClr val="00B050"/>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w14:anchorId="775D2AC7">
              <v:shape id="Conector recto de flecha 5" style="position:absolute;margin-left:250.45pt;margin-top:6.4pt;width:0;height:29.8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00b050" strokeweight="2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" w14:anchorId="0140E62F">
                <v:stroke endarrow="block"/>
                <v:shadow on="t" color="black" opacity="24903f" offset="0,.55556mm" origin=",.5"/>
              </v:shape>
            </w:pict>
          </mc:Fallback>
        </mc:AlternateContent>
      </w:r>
    </w:p>
    <w:p w:rsidR="000748A9" w:rsidP="000413DC" w:rsidRDefault="000748A9" w14:paraId="5F589B39" w14:textId="1FF4C66F">
      <w:pPr>
        <w:pStyle w:val="Normal0"/>
        <w:rPr>
          <w:i/>
          <w:iCs/>
          <w:sz w:val="20"/>
          <w:szCs w:val="20"/>
        </w:rPr>
      </w:pPr>
    </w:p>
    <w:p w:rsidR="000748A9" w:rsidP="000413DC" w:rsidRDefault="000748A9" w14:paraId="0D327757" w14:textId="7FDE8062">
      <w:pPr>
        <w:pStyle w:val="Normal0"/>
        <w:rPr>
          <w:i/>
          <w:iCs/>
          <w:sz w:val="20"/>
          <w:szCs w:val="20"/>
        </w:rPr>
      </w:pPr>
    </w:p>
    <w:p w:rsidR="000748A9" w:rsidP="000413DC" w:rsidRDefault="000748A9" w14:paraId="3039698A" w14:textId="6A14339A">
      <w:pPr>
        <w:pStyle w:val="Normal0"/>
        <w:rPr>
          <w:i/>
          <w:iCs/>
          <w:sz w:val="20"/>
          <w:szCs w:val="20"/>
        </w:rPr>
      </w:pPr>
      <w:r>
        <w:rPr>
          <w:i/>
          <w:iCs/>
          <w:noProof/>
          <w:sz w:val="20"/>
          <w:szCs w:val="20"/>
        </w:rPr>
        <mc:AlternateContent>
          <mc:Choice Requires="wps">
            <w:drawing>
              <wp:anchor distT="0" distB="0" distL="114300" distR="114300" simplePos="0" relativeHeight="251668480" behindDoc="0" locked="0" layoutInCell="1" allowOverlap="1" wp14:anchorId="5DB08712" wp14:editId="70B8CE89">
                <wp:simplePos x="0" y="0"/>
                <wp:positionH relativeFrom="column">
                  <wp:posOffset>2188723</wp:posOffset>
                </wp:positionH>
                <wp:positionV relativeFrom="paragraph">
                  <wp:posOffset>29940</wp:posOffset>
                </wp:positionV>
                <wp:extent cx="1984443" cy="525293"/>
                <wp:effectExtent l="50800" t="25400" r="60325" b="71755"/>
                <wp:wrapNone/>
                <wp:docPr id="550314750" name="Rectángulo redondeado 4"/>
                <wp:cNvGraphicFramePr/>
                <a:graphic xmlns:a="http://schemas.openxmlformats.org/drawingml/2006/main">
                  <a:graphicData uri="http://schemas.microsoft.com/office/word/2010/wordprocessingShape">
                    <wps:wsp>
                      <wps:cNvSpPr/>
                      <wps:spPr>
                        <a:xfrm>
                          <a:off x="0" y="0"/>
                          <a:ext cx="1984443" cy="525293"/>
                        </a:xfrm>
                        <a:prstGeom prst="roundRect">
                          <a:avLst/>
                        </a:prstGeom>
                        <a:noFill/>
                        <a:ln>
                          <a:solidFill>
                            <a:srgbClr val="00B050"/>
                          </a:solidFill>
                        </a:ln>
                      </wps:spPr>
                      <wps:style>
                        <a:lnRef idx="1">
                          <a:schemeClr val="accent1"/>
                        </a:lnRef>
                        <a:fillRef idx="3">
                          <a:schemeClr val="accent1"/>
                        </a:fillRef>
                        <a:effectRef idx="2">
                          <a:schemeClr val="accent1"/>
                        </a:effectRef>
                        <a:fontRef idx="minor">
                          <a:schemeClr val="lt1"/>
                        </a:fontRef>
                      </wps:style>
                      <wps:txbx>
                        <w:txbxContent>
                          <w:p w:rsidRPr="000748A9" w:rsidR="000748A9" w:rsidP="000748A9" w:rsidRDefault="000748A9" w14:paraId="08A58DDF" w14:textId="7F97EB2E">
                            <w:pPr>
                              <w:jc w:val="center"/>
                              <w:rPr>
                                <w:color w:val="000000" w:themeColor="text1"/>
                                <w:lang w:val="en-US"/>
                              </w:rPr>
                            </w:pPr>
                            <w:r>
                              <w:rPr>
                                <w:color w:val="000000" w:themeColor="text1"/>
                                <w:lang w:val="en-US"/>
                              </w:rPr>
                              <w:t>Autoridad raíz confiable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w14:anchorId="720691EC">
              <v:roundrect id="_x0000_s1028" style="position:absolute;margin-left:172.35pt;margin-top:2.35pt;width:156.25pt;height:41.35pt;z-index:251668480;visibility:visible;mso-wrap-style:square;mso-wrap-distance-left:9pt;mso-wrap-distance-top:0;mso-wrap-distance-right:9pt;mso-wrap-distance-bottom:0;mso-position-horizontal:absolute;mso-position-horizontal-relative:text;mso-position-vertical:absolute;mso-position-vertical-relative:text;v-text-anchor:middle" filled="f" strokecolor="#00b050" arcsize="10923f" w14:anchorId="5DB087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">
                <v:shadow on="t" color="black" opacity="22937f" offset="0,.63889mm" origin=",.5"/>
                <v:textbox>
                  <w:txbxContent>
                    <w:p w:rsidRPr="000748A9" w:rsidR="000748A9" w:rsidP="000748A9" w:rsidRDefault="000748A9" w14:paraId="3AC023DC" w14:textId="7F97EB2E">
                      <w:pPr>
                        <w:jc w:val="center"/>
                        <w:rPr>
                          <w:color w:val="000000" w:themeColor="text1"/>
                          <w:lang w:val="en-US"/>
                        </w:rPr>
                      </w:pPr>
                      <w:r>
                        <w:rPr>
                          <w:color w:val="000000" w:themeColor="text1"/>
                          <w:lang w:val="en-US"/>
                        </w:rPr>
                        <w:t>Autoridad raíz confiable</w:t>
                      </w:r>
                    </w:p>
                  </w:txbxContent>
                </v:textbox>
              </v:roundrect>
            </w:pict>
          </mc:Fallback>
        </mc:AlternateContent>
      </w:r>
    </w:p>
    <w:p w:rsidR="000748A9" w:rsidP="000413DC" w:rsidRDefault="000748A9" w14:paraId="04D4F739" w14:textId="73FCD998">
      <w:pPr>
        <w:pStyle w:val="Normal0"/>
        <w:rPr>
          <w:i/>
          <w:iCs/>
          <w:sz w:val="20"/>
          <w:szCs w:val="20"/>
        </w:rPr>
      </w:pPr>
    </w:p>
    <w:p w:rsidRPr="00A107B0" w:rsidR="000748A9" w:rsidP="000413DC" w:rsidRDefault="000748A9" w14:paraId="66935D20" w14:textId="0B12C4CA">
      <w:pPr>
        <w:pStyle w:val="Normal0"/>
        <w:rPr>
          <w:sz w:val="20"/>
          <w:szCs w:val="20"/>
        </w:rPr>
      </w:pPr>
    </w:p>
    <w:p w:rsidR="53D9303C" w:rsidRDefault="53D9303C" w14:paraId="3955BB73" w14:textId="3AC5E8FD"/>
    <w:p w:rsidR="000413DC" w:rsidP="000413DC" w:rsidRDefault="000413DC" w14:paraId="0CC48651" w14:textId="66BEC126">
      <w:r w:rsidRPr="000413DC">
        <w:t>Una firma criptográficamente válida no implica, por sí sola, que el firmante sea confiable según una política determinada. C2PA 2.4 contempla listas de confianza, información de revocación y comprobaciones de certificados dentro de su modelo de validación (C2PA, 2026a).</w:t>
      </w:r>
    </w:p>
    <w:p w:rsidRPr="000413DC" w:rsidR="000413DC" w:rsidP="000413DC" w:rsidRDefault="000413DC" w14:paraId="3903B14D" w14:textId="77777777"/>
    <w:p w:rsidRPr="00C966A2" w:rsidR="006B15C7" w:rsidP="00C966A2" w:rsidRDefault="00400E8A" w14:paraId="2FA40B8D" w14:textId="5654874A">
      <w:pPr>
        <w:pStyle w:val="Ttulo2"/>
        <w:spacing w:before="0" w:after="0"/>
        <w:rPr>
          <w:b/>
          <w:sz w:val="20"/>
          <w:szCs w:val="20"/>
        </w:rPr>
      </w:pPr>
      <w:r w:rsidRPr="00C966A2">
        <w:rPr>
          <w:b/>
          <w:sz w:val="20"/>
          <w:szCs w:val="20"/>
        </w:rPr>
        <w:t xml:space="preserve">3.3. </w:t>
      </w:r>
      <w:r w:rsidRPr="00C966A2" w:rsidR="006B15C7">
        <w:rPr>
          <w:b/>
          <w:sz w:val="20"/>
          <w:szCs w:val="20"/>
        </w:rPr>
        <w:t>Sellos de tiempo e identidad técnica del firmante</w:t>
      </w:r>
    </w:p>
    <w:p w:rsidRPr="00265AC4" w:rsidR="00CE4EA8" w:rsidP="00265AC4" w:rsidRDefault="00CE4EA8" w14:paraId="4312399E" w14:textId="77777777">
      <w:pPr>
        <w:pStyle w:val="Normal0"/>
        <w:rPr>
          <w:bCs/>
          <w:sz w:val="20"/>
          <w:szCs w:val="20"/>
        </w:rPr>
      </w:pPr>
    </w:p>
    <w:p w:rsidR="007A156A" w:rsidP="00265AC4" w:rsidRDefault="006B15C7" w14:paraId="7DA0E94D" w14:textId="77777777">
      <w:pPr>
        <w:pStyle w:val="Normal0"/>
        <w:rPr>
          <w:bCs/>
          <w:sz w:val="20"/>
          <w:szCs w:val="20"/>
        </w:rPr>
      </w:pPr>
      <w:r w:rsidRPr="00265AC4">
        <w:rPr>
          <w:bCs/>
          <w:sz w:val="20"/>
          <w:szCs w:val="20"/>
        </w:rPr>
        <w:t xml:space="preserve">El sello de tiempo aporta evidencia verificable sobre la existencia o firma de determinados datos en un momento específico. </w:t>
      </w:r>
    </w:p>
    <w:p w:rsidR="007A156A" w:rsidP="00265AC4" w:rsidRDefault="007A156A" w14:paraId="5E45BDF9" w14:textId="77777777">
      <w:pPr>
        <w:pStyle w:val="Normal0"/>
        <w:rPr>
          <w:bCs/>
          <w:sz w:val="20"/>
          <w:szCs w:val="20"/>
        </w:rPr>
      </w:pPr>
    </w:p>
    <w:p w:rsidR="007A156A" w:rsidP="00265AC4" w:rsidRDefault="007A156A" w14:paraId="776F8762" w14:textId="63E7E93D">
      <w:pPr>
        <w:pStyle w:val="Normal0"/>
        <w:rPr>
          <w:b/>
          <w:sz w:val="20"/>
          <w:szCs w:val="20"/>
        </w:rPr>
      </w:pPr>
      <w:commentRangeStart w:id="8"/>
      <w:r w:rsidRPr="007A156A">
        <w:rPr>
          <w:b/>
          <w:sz w:val="20"/>
          <w:szCs w:val="20"/>
        </w:rPr>
        <w:t>Sello de tiempo ≠ fecha declarada en metadatos</w:t>
      </w:r>
    </w:p>
    <w:p w:rsidRPr="007A156A" w:rsidR="007A156A" w:rsidP="00265AC4" w:rsidRDefault="007A156A" w14:paraId="22B7FBB0" w14:textId="77777777">
      <w:pPr>
        <w:pStyle w:val="Normal0"/>
        <w:rPr>
          <w:b/>
          <w:sz w:val="20"/>
          <w:szCs w:val="20"/>
        </w:rPr>
      </w:pPr>
    </w:p>
    <w:p w:rsidRPr="00265AC4" w:rsidR="00CE4EA8" w:rsidP="00265AC4" w:rsidRDefault="006B15C7" w14:paraId="2BEF194D" w14:textId="3495F1F1">
      <w:pPr>
        <w:pStyle w:val="Normal0"/>
        <w:rPr>
          <w:bCs/>
          <w:sz w:val="20"/>
          <w:szCs w:val="20"/>
        </w:rPr>
      </w:pPr>
      <w:r w:rsidRPr="00265AC4">
        <w:rPr>
          <w:bCs/>
          <w:sz w:val="20"/>
          <w:szCs w:val="20"/>
        </w:rPr>
        <w:t>Debe diferenciarse de una fecha escrita en metadatos, que puede ser simplemente declarativa. Un sello confiable puede ser relevante cuando un certificado está vencido en el presente, pero la firma ocurrió durante su periodo de validez. La secuencia de análisis comprende validar la firma, examinar la credencial, revisar vigencia y revocación, validar el sello de tiempo cuando exista y documentar la cadena de confianza.</w:t>
      </w:r>
      <w:commentRangeEnd w:id="8"/>
      <w:r w:rsidRPr="00265AC4" w:rsidR="007A156A">
        <w:rPr>
          <w:rStyle w:val="Refdecomentario"/>
          <w:bCs/>
          <w:sz w:val="20"/>
          <w:szCs w:val="20"/>
        </w:rPr>
        <w:commentReference w:id="8"/>
      </w:r>
    </w:p>
    <w:p w:rsidRPr="00A107B0" w:rsidR="00400E8A" w:rsidP="00A107B0" w:rsidRDefault="00400E8A" w14:paraId="39BC2EDE" w14:textId="77777777"/>
    <w:p w:rsidRPr="00F06D80" w:rsidR="00CE4EA8" w:rsidP="00F06D80" w:rsidRDefault="00400E8A" w14:paraId="62ABB131" w14:textId="2F9F6F85">
      <w:pPr>
        <w:pStyle w:val="Ttulo1"/>
        <w:spacing w:before="0" w:after="0"/>
        <w:rPr>
          <w:b/>
          <w:bCs/>
          <w:sz w:val="20"/>
          <w:szCs w:val="20"/>
        </w:rPr>
      </w:pPr>
      <w:r w:rsidRPr="00F06D80">
        <w:rPr>
          <w:b/>
          <w:bCs/>
          <w:sz w:val="20"/>
          <w:szCs w:val="20"/>
        </w:rPr>
        <w:t xml:space="preserve">4. </w:t>
      </w:r>
      <w:r w:rsidRPr="00F06D80" w:rsidR="006B15C7">
        <w:rPr>
          <w:b/>
          <w:bCs/>
          <w:sz w:val="20"/>
          <w:szCs w:val="20"/>
        </w:rPr>
        <w:t>Credenciales de contenido y C2PA</w:t>
      </w:r>
    </w:p>
    <w:p w:rsidR="00212B5F" w:rsidP="00212B5F" w:rsidRDefault="00212B5F" w14:paraId="4D745255" w14:textId="77777777"/>
    <w:p w:rsidRPr="00265AC4" w:rsidR="006B15C7" w:rsidP="00265AC4" w:rsidRDefault="00212B5F" w14:paraId="300A5600" w14:textId="503C4423">
      <w:pPr>
        <w:rPr>
          <w:sz w:val="20"/>
          <w:szCs w:val="20"/>
        </w:rPr>
      </w:pPr>
      <w:commentRangeStart w:id="9"/>
      <w:r>
        <w:rPr>
          <w:noProof/>
        </w:rPr>
        <w:drawing>
          <wp:anchor distT="0" distB="0" distL="114300" distR="114300" simplePos="0" relativeHeight="251669504" behindDoc="1" locked="0" layoutInCell="1" allowOverlap="1" wp14:anchorId="5A352681" wp14:editId="330ED64C">
            <wp:simplePos x="0" y="0"/>
            <wp:positionH relativeFrom="column">
              <wp:posOffset>0</wp:posOffset>
            </wp:positionH>
            <wp:positionV relativeFrom="paragraph">
              <wp:posOffset>3810</wp:posOffset>
            </wp:positionV>
            <wp:extent cx="2300956" cy="1536970"/>
            <wp:effectExtent l="0" t="0" r="0" b="0"/>
            <wp:wrapTight wrapText="bothSides">
              <wp:wrapPolygon edited="0">
                <wp:start x="0" y="0"/>
                <wp:lineTo x="0" y="21421"/>
                <wp:lineTo x="21463" y="21421"/>
                <wp:lineTo x="21463" y="0"/>
                <wp:lineTo x="0" y="0"/>
              </wp:wrapPolygon>
            </wp:wrapTight>
            <wp:docPr id="186222618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226186" name="Imagen 1862226186"/>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300956" cy="1536970"/>
                    </a:xfrm>
                    <a:prstGeom prst="rect">
                      <a:avLst/>
                    </a:prstGeom>
                  </pic:spPr>
                </pic:pic>
              </a:graphicData>
            </a:graphic>
            <wp14:sizeRelH relativeFrom="page">
              <wp14:pctWidth>0</wp14:pctWidth>
            </wp14:sizeRelH>
            <wp14:sizeRelV relativeFrom="page">
              <wp14:pctHeight>0</wp14:pctHeight>
            </wp14:sizeRelV>
          </wp:anchor>
        </w:drawing>
      </w:r>
      <w:commentRangeEnd w:id="9"/>
      <w:r w:rsidRPr="00265AC4">
        <w:rPr>
          <w:rStyle w:val="Refdecomentario"/>
          <w:sz w:val="20"/>
          <w:szCs w:val="20"/>
        </w:rPr>
        <w:commentReference w:id="9"/>
      </w:r>
      <w:r w:rsidRPr="00265AC4" w:rsidR="006B15C7">
        <w:rPr>
          <w:sz w:val="20"/>
          <w:szCs w:val="20"/>
        </w:rPr>
        <w:t>Las firmas digitales protegen declaraciones concretas, pero la procedencia de contenidos multimedia exige representar creación, modificaciones, herramientas, ingredientes y relaciones entre versiones. La Coalition for Content Provenance and Authenticity (C2PA) desarrolla un estándar orientado a almacenar y validar información criptográficamente verificable sobre la procedencia de contenidos. La especificación 2.4 organiza esa información mediante afirmaciones, declaraciones firmadas, manifiestos y mecanismos de vinculación con el activo (C2PA, 2026a).</w:t>
      </w:r>
    </w:p>
    <w:p w:rsidRPr="00265AC4" w:rsidR="006B15C7" w:rsidP="00265AC4" w:rsidRDefault="006B15C7" w14:paraId="62A43608" w14:textId="77777777">
      <w:pPr>
        <w:rPr>
          <w:sz w:val="20"/>
          <w:szCs w:val="20"/>
        </w:rPr>
      </w:pPr>
    </w:p>
    <w:p w:rsidRPr="00265AC4" w:rsidR="00CE4EA8" w:rsidP="00265AC4" w:rsidRDefault="006B15C7" w14:paraId="3E441CD3" w14:textId="17921239">
      <w:pPr>
        <w:rPr>
          <w:sz w:val="20"/>
          <w:szCs w:val="20"/>
        </w:rPr>
      </w:pPr>
      <w:r w:rsidRPr="00265AC4">
        <w:rPr>
          <w:sz w:val="20"/>
          <w:szCs w:val="20"/>
        </w:rPr>
        <w:t>C2PA no debe interpretarse como un detector de verdad. Su propósito es permitir comprobar la estructura, asociación e integridad de los datos de procedencia y facilitar que el usuario conozca qué información está respaldada técnicamente. La veracidad contextual de una escena o afirmación sigue requiriendo otros métodos y fuentes</w:t>
      </w:r>
      <w:r w:rsidRPr="00265AC4" w:rsidR="00CE4EA8">
        <w:rPr>
          <w:sz w:val="20"/>
          <w:szCs w:val="20"/>
        </w:rPr>
        <w:t>.</w:t>
      </w:r>
    </w:p>
    <w:p w:rsidRPr="00426E6D" w:rsidR="008E0734" w:rsidP="00426E6D" w:rsidRDefault="008E0734" w14:paraId="2CB7702F" w14:textId="77777777"/>
    <w:p w:rsidRPr="00F06D80" w:rsidR="00CE4EA8" w:rsidP="00F06D80" w:rsidRDefault="008E0734" w14:paraId="6339F659" w14:textId="6F3B7C70">
      <w:pPr>
        <w:pStyle w:val="Ttulo2"/>
        <w:spacing w:before="0" w:after="0"/>
        <w:rPr>
          <w:b/>
          <w:bCs/>
          <w:sz w:val="20"/>
          <w:szCs w:val="20"/>
        </w:rPr>
      </w:pPr>
      <w:r w:rsidRPr="00F06D80">
        <w:rPr>
          <w:b/>
          <w:bCs/>
          <w:sz w:val="20"/>
          <w:szCs w:val="20"/>
        </w:rPr>
        <w:t xml:space="preserve">4.1. </w:t>
      </w:r>
      <w:r w:rsidRPr="00F06D80" w:rsidR="00977BBE">
        <w:rPr>
          <w:b/>
          <w:bCs/>
          <w:sz w:val="20"/>
          <w:szCs w:val="20"/>
        </w:rPr>
        <w:t>Manifiestos, declaraciones y afirmaciones</w:t>
      </w:r>
    </w:p>
    <w:p w:rsidRPr="00265AC4" w:rsidR="00CE4EA8" w:rsidP="00265AC4" w:rsidRDefault="00CE4EA8" w14:paraId="41AC9F1B" w14:textId="77777777">
      <w:pPr>
        <w:rPr>
          <w:sz w:val="20"/>
          <w:szCs w:val="20"/>
        </w:rPr>
      </w:pPr>
    </w:p>
    <w:p w:rsidRPr="00265AC4" w:rsidR="00E42245" w:rsidP="00265AC4" w:rsidRDefault="00E42245" w14:paraId="2A7E6984" w14:textId="2F3DD6DE">
      <w:pPr>
        <w:rPr>
          <w:sz w:val="20"/>
          <w:szCs w:val="20"/>
        </w:rPr>
      </w:pPr>
      <w:r w:rsidRPr="00265AC4">
        <w:rPr>
          <w:sz w:val="20"/>
          <w:szCs w:val="20"/>
        </w:rPr>
        <w:t>Una afirmación (</w:t>
      </w:r>
      <w:r w:rsidRPr="00F0679B">
        <w:rPr>
          <w:i/>
          <w:sz w:val="20"/>
          <w:szCs w:val="20"/>
          <w:highlight w:val="yellow"/>
        </w:rPr>
        <w:t>assertion</w:t>
      </w:r>
      <w:r w:rsidRPr="00265AC4">
        <w:rPr>
          <w:sz w:val="20"/>
          <w:szCs w:val="20"/>
        </w:rPr>
        <w:t>) representa información acerca del activo, como acciones, metadatos, ingredientes, dispositivos o elementos relacionados con inteligencia artificial</w:t>
      </w:r>
      <w:r w:rsidR="00C2763A">
        <w:rPr>
          <w:sz w:val="20"/>
          <w:szCs w:val="20"/>
        </w:rPr>
        <w:t xml:space="preserve"> (IA)</w:t>
      </w:r>
      <w:r w:rsidRPr="00265AC4">
        <w:rPr>
          <w:sz w:val="20"/>
          <w:szCs w:val="20"/>
        </w:rPr>
        <w:t>. La declaración (</w:t>
      </w:r>
      <w:r w:rsidRPr="00F0679B">
        <w:rPr>
          <w:i/>
          <w:sz w:val="20"/>
          <w:szCs w:val="20"/>
          <w:highlight w:val="yellow"/>
        </w:rPr>
        <w:t>claim</w:t>
      </w:r>
      <w:r w:rsidRPr="00F0679B">
        <w:rPr>
          <w:sz w:val="20"/>
          <w:szCs w:val="20"/>
          <w:highlight w:val="yellow"/>
        </w:rPr>
        <w:t>)</w:t>
      </w:r>
      <w:r w:rsidRPr="00265AC4">
        <w:rPr>
          <w:sz w:val="20"/>
          <w:szCs w:val="20"/>
        </w:rPr>
        <w:t xml:space="preserve"> agrupa referencias a afirmaciones y contiene la información necesaria para describir la vinculación con el activo; esta declaración se firma digitalmente. El manifiesto integra afirmaciones, declaración, firma y mecanismos de vinculación. El término </w:t>
      </w:r>
      <w:r w:rsidRPr="00F0679B">
        <w:rPr>
          <w:i/>
          <w:sz w:val="20"/>
          <w:szCs w:val="20"/>
          <w:highlight w:val="yellow"/>
        </w:rPr>
        <w:t>Content Credential</w:t>
      </w:r>
      <w:r w:rsidRPr="00265AC4">
        <w:rPr>
          <w:sz w:val="20"/>
          <w:szCs w:val="20"/>
        </w:rPr>
        <w:t xml:space="preserve"> o credencial de contenido se utiliza como expresión orientada al usuario para este conjunto verificable de procedencia.</w:t>
      </w:r>
    </w:p>
    <w:p w:rsidRPr="00265AC4" w:rsidR="00E42245" w:rsidP="00265AC4" w:rsidRDefault="00E42245" w14:paraId="6D9F76D4" w14:textId="77777777">
      <w:pPr>
        <w:rPr>
          <w:sz w:val="20"/>
          <w:szCs w:val="20"/>
        </w:rPr>
      </w:pPr>
    </w:p>
    <w:p w:rsidRPr="00265AC4" w:rsidR="00CE4EA8" w:rsidP="00265AC4" w:rsidRDefault="00E42245" w14:paraId="1660A26E" w14:textId="534A009B">
      <w:pPr>
        <w:rPr>
          <w:sz w:val="20"/>
          <w:szCs w:val="20"/>
        </w:rPr>
      </w:pPr>
      <w:r w:rsidRPr="00265AC4">
        <w:rPr>
          <w:sz w:val="20"/>
          <w:szCs w:val="20"/>
        </w:rPr>
        <w:t xml:space="preserve">Una fotografía capturada por un dispositivo compatible puede incorporar datos sobre creación, dispositivo, acciones y vinculación </w:t>
      </w:r>
      <w:r w:rsidR="009633D8">
        <w:rPr>
          <w:sz w:val="20"/>
          <w:szCs w:val="20"/>
        </w:rPr>
        <w:t xml:space="preserve">mediante </w:t>
      </w:r>
      <w:r w:rsidRPr="00ED74A9">
        <w:rPr>
          <w:i/>
          <w:iCs/>
          <w:sz w:val="20"/>
          <w:szCs w:val="20"/>
          <w:highlight w:val="yellow"/>
        </w:rPr>
        <w:t>hash</w:t>
      </w:r>
      <w:r w:rsidRPr="00265AC4">
        <w:rPr>
          <w:sz w:val="20"/>
          <w:szCs w:val="20"/>
        </w:rPr>
        <w:t>. Si posteriormente se edita con una herramienta compatible, puede generarse un nuevo manifiesto que conserve relación con la procedencia anterior y agregue nuevas acciones. Así, la procedencia se convierte en una historia acumulativa de transformaciones registradas</w:t>
      </w:r>
      <w:r w:rsidRPr="00265AC4" w:rsidR="00CE4EA8">
        <w:rPr>
          <w:sz w:val="20"/>
          <w:szCs w:val="20"/>
        </w:rPr>
        <w:t xml:space="preserve">. </w:t>
      </w:r>
    </w:p>
    <w:p w:rsidRPr="00265AC4" w:rsidR="005057D1" w:rsidP="00265AC4" w:rsidRDefault="005057D1" w14:paraId="3E3BB8A9" w14:textId="77777777">
      <w:pPr>
        <w:rPr>
          <w:sz w:val="20"/>
          <w:szCs w:val="20"/>
        </w:rPr>
      </w:pPr>
    </w:p>
    <w:p w:rsidRPr="00F06D80" w:rsidR="00CE4EA8" w:rsidP="00F06D80" w:rsidRDefault="008E0734" w14:paraId="03EF71E3" w14:textId="64EE8A15">
      <w:pPr>
        <w:pStyle w:val="Ttulo2"/>
        <w:spacing w:before="0" w:after="0"/>
        <w:rPr>
          <w:b/>
          <w:bCs/>
          <w:sz w:val="20"/>
          <w:szCs w:val="20"/>
        </w:rPr>
      </w:pPr>
      <w:r w:rsidRPr="00F06D80">
        <w:rPr>
          <w:b/>
          <w:bCs/>
          <w:sz w:val="20"/>
          <w:szCs w:val="20"/>
        </w:rPr>
        <w:t xml:space="preserve">4.2. </w:t>
      </w:r>
      <w:r w:rsidRPr="00F06D80" w:rsidR="005057D1">
        <w:rPr>
          <w:b/>
          <w:bCs/>
          <w:sz w:val="20"/>
          <w:szCs w:val="20"/>
        </w:rPr>
        <w:t>Acciones, ingredientes y fuentes digitales</w:t>
      </w:r>
    </w:p>
    <w:p w:rsidRPr="00265AC4" w:rsidR="00CE4EA8" w:rsidP="00265AC4" w:rsidRDefault="00CE4EA8" w14:paraId="13F0D474" w14:textId="77777777">
      <w:pPr>
        <w:rPr>
          <w:sz w:val="20"/>
          <w:szCs w:val="20"/>
        </w:rPr>
      </w:pPr>
    </w:p>
    <w:p w:rsidRPr="00265AC4" w:rsidR="005057D1" w:rsidP="00265AC4" w:rsidRDefault="005057D1" w14:paraId="70C8CF58" w14:textId="77777777">
      <w:pPr>
        <w:rPr>
          <w:sz w:val="20"/>
          <w:szCs w:val="20"/>
        </w:rPr>
      </w:pPr>
      <w:r w:rsidRPr="00265AC4">
        <w:rPr>
          <w:sz w:val="20"/>
          <w:szCs w:val="20"/>
        </w:rPr>
        <w:t>Las acciones describen operaciones relevantes sobre el activo, como creación, edición, transcodificación, aplicación de filtros o generación mediante sistemas automatizados. Los ingredientes representan activos incorporados para producir otro contenido. Una pieza gráfica que integra una fotografía, un logotipo y una ilustración puede conservar información de procedencia de esos componentes; un video puede relacionar grabación, música, animación y recursos generados mediante IA. Esta estructura aporta más información que una declaración genérica como “el contenido fue editado”</w:t>
      </w:r>
      <w:r w:rsidRPr="00265AC4" w:rsidR="00CE4EA8">
        <w:rPr>
          <w:sz w:val="20"/>
          <w:szCs w:val="20"/>
        </w:rPr>
        <w:t xml:space="preserve">. </w:t>
      </w:r>
    </w:p>
    <w:p w:rsidRPr="00C2763A" w:rsidR="008E0734" w:rsidP="00C2763A" w:rsidRDefault="008E0734" w14:paraId="1D5C3012" w14:textId="77777777"/>
    <w:p w:rsidRPr="00265AC4" w:rsidR="00CE4EA8" w:rsidP="00F06D80" w:rsidRDefault="008E0734" w14:paraId="19132874" w14:textId="63072693">
      <w:pPr>
        <w:pStyle w:val="Ttulo2"/>
        <w:spacing w:before="0" w:after="0"/>
      </w:pPr>
      <w:r w:rsidRPr="00F06D80">
        <w:rPr>
          <w:b/>
          <w:bCs/>
          <w:sz w:val="20"/>
          <w:szCs w:val="20"/>
        </w:rPr>
        <w:t xml:space="preserve">4.3. </w:t>
      </w:r>
      <w:r w:rsidRPr="00F06D80" w:rsidR="005057D1">
        <w:rPr>
          <w:b/>
          <w:bCs/>
          <w:sz w:val="20"/>
          <w:szCs w:val="20"/>
        </w:rPr>
        <w:t>Vinculaciones fuertes y flexibles</w:t>
      </w:r>
      <w:r w:rsidRPr="00265AC4" w:rsidR="00CE4EA8">
        <w:br/>
      </w:r>
    </w:p>
    <w:p w:rsidRPr="00265AC4" w:rsidR="00CE4EA8" w:rsidP="00265AC4" w:rsidRDefault="005057D1" w14:paraId="0F03BA78" w14:textId="20BE1B5F">
      <w:pPr>
        <w:rPr>
          <w:sz w:val="20"/>
          <w:szCs w:val="20"/>
        </w:rPr>
      </w:pPr>
      <w:r w:rsidRPr="00265AC4">
        <w:rPr>
          <w:sz w:val="20"/>
          <w:szCs w:val="20"/>
        </w:rPr>
        <w:t xml:space="preserve">Dentro de las credenciales C2PA, la vinculación fuerte prioriza </w:t>
      </w:r>
      <w:r w:rsidR="00A15324">
        <w:rPr>
          <w:sz w:val="20"/>
          <w:szCs w:val="20"/>
        </w:rPr>
        <w:t xml:space="preserve">la </w:t>
      </w:r>
      <w:r w:rsidRPr="00265AC4">
        <w:rPr>
          <w:sz w:val="20"/>
          <w:szCs w:val="20"/>
        </w:rPr>
        <w:t xml:space="preserve">exactitud criptográfica y la flexible prioriza </w:t>
      </w:r>
      <w:r w:rsidR="002F72DC">
        <w:rPr>
          <w:sz w:val="20"/>
          <w:szCs w:val="20"/>
        </w:rPr>
        <w:t xml:space="preserve">la </w:t>
      </w:r>
      <w:r w:rsidRPr="00265AC4">
        <w:rPr>
          <w:sz w:val="20"/>
          <w:szCs w:val="20"/>
        </w:rPr>
        <w:t xml:space="preserve">capacidad de reconocimiento después de transformaciones. Un </w:t>
      </w:r>
      <w:r w:rsidRPr="00A15324">
        <w:rPr>
          <w:i/>
          <w:iCs/>
          <w:sz w:val="20"/>
          <w:szCs w:val="20"/>
          <w:highlight w:val="yellow"/>
        </w:rPr>
        <w:t>hash</w:t>
      </w:r>
      <w:r w:rsidRPr="00A15324">
        <w:rPr>
          <w:i/>
          <w:iCs/>
          <w:sz w:val="20"/>
          <w:szCs w:val="20"/>
        </w:rPr>
        <w:t xml:space="preserve"> </w:t>
      </w:r>
      <w:r w:rsidRPr="00265AC4">
        <w:rPr>
          <w:sz w:val="20"/>
          <w:szCs w:val="20"/>
        </w:rPr>
        <w:t>puede dejar de coincidir tras redimensionar una imagen o recomprimir un video, mientras que una huella perceptual puede conservar una relación útil. Sin embargo, la huella perceptual no ofrece la misma garantía de identidad binaria. El analista debe reconocer qué mecanismo se aplicó y qué tipo de afirmación permite sustentar</w:t>
      </w:r>
      <w:r w:rsidRPr="00265AC4" w:rsidR="00CE4EA8">
        <w:rPr>
          <w:sz w:val="20"/>
          <w:szCs w:val="20"/>
        </w:rPr>
        <w:t>.</w:t>
      </w:r>
    </w:p>
    <w:p w:rsidRPr="00265AC4" w:rsidR="005057D1" w:rsidP="00265AC4" w:rsidRDefault="005057D1" w14:paraId="1F9669E5" w14:textId="68694923">
      <w:pPr>
        <w:rPr>
          <w:sz w:val="20"/>
          <w:szCs w:val="20"/>
        </w:rPr>
      </w:pPr>
    </w:p>
    <w:p w:rsidRPr="00F06D80" w:rsidR="005057D1" w:rsidP="00F06D80" w:rsidRDefault="008E0734" w14:paraId="20B47749" w14:textId="19D36AFE">
      <w:pPr>
        <w:pStyle w:val="Ttulo2"/>
        <w:spacing w:before="0" w:after="0"/>
        <w:rPr>
          <w:b/>
          <w:bCs/>
          <w:sz w:val="20"/>
          <w:szCs w:val="20"/>
        </w:rPr>
      </w:pPr>
      <w:r w:rsidRPr="00F06D80">
        <w:rPr>
          <w:b/>
          <w:bCs/>
          <w:sz w:val="20"/>
          <w:szCs w:val="20"/>
        </w:rPr>
        <w:t xml:space="preserve">4.4. </w:t>
      </w:r>
      <w:r w:rsidRPr="00F06D80" w:rsidR="005057D1">
        <w:rPr>
          <w:b/>
          <w:bCs/>
          <w:sz w:val="20"/>
          <w:szCs w:val="20"/>
        </w:rPr>
        <w:t>Estados de validación y confianza</w:t>
      </w:r>
    </w:p>
    <w:p w:rsidRPr="00265AC4" w:rsidR="005057D1" w:rsidP="00265AC4" w:rsidRDefault="005057D1" w14:paraId="2A27A07A" w14:textId="77777777">
      <w:pPr>
        <w:rPr>
          <w:sz w:val="20"/>
          <w:szCs w:val="20"/>
        </w:rPr>
      </w:pPr>
    </w:p>
    <w:p w:rsidRPr="00265AC4" w:rsidR="006D34B2" w:rsidP="00265AC4" w:rsidRDefault="005057D1" w14:paraId="2F8F10FE" w14:textId="4AAC8B1B">
      <w:pPr>
        <w:rPr>
          <w:sz w:val="20"/>
          <w:szCs w:val="20"/>
        </w:rPr>
      </w:pPr>
      <w:r w:rsidRPr="00265AC4">
        <w:rPr>
          <w:sz w:val="20"/>
          <w:szCs w:val="20"/>
        </w:rPr>
        <w:t>La validación C2PA no debería reducirse a un único indicador visual. El proceso puede incluir localización del manifiesto activo, validación de la declaración, firma, sello de tiempo, revocación, afirmaciones, ingredientes y contenido. Por ello</w:t>
      </w:r>
      <w:r w:rsidR="00B25377">
        <w:rPr>
          <w:sz w:val="20"/>
          <w:szCs w:val="20"/>
        </w:rPr>
        <w:t xml:space="preserve">, </w:t>
      </w:r>
      <w:r w:rsidRPr="00265AC4">
        <w:rPr>
          <w:sz w:val="20"/>
          <w:szCs w:val="20"/>
        </w:rPr>
        <w:t>pueden existir validaciones satisfactorias, advertencias, fallos o ausencia de credenciales. La ausencia de C2PA no demuestra falsedad, ya que la tecnología es optativa y no todos los dispositivos, aplicaciones o plataformas la implementan.</w:t>
      </w:r>
    </w:p>
    <w:p w:rsidRPr="00265AC4" w:rsidR="006D34B2" w:rsidP="00265AC4" w:rsidRDefault="006D34B2" w14:paraId="74C34086" w14:textId="77777777">
      <w:pPr>
        <w:rPr>
          <w:sz w:val="20"/>
          <w:szCs w:val="20"/>
        </w:rPr>
      </w:pPr>
    </w:p>
    <w:p w:rsidR="00CE4EA8" w:rsidP="008E0734" w:rsidRDefault="008E0734" w14:paraId="650DEEA3" w14:textId="6D297528">
      <w:pPr>
        <w:pStyle w:val="Ttulo1"/>
        <w:spacing w:before="0" w:after="0"/>
        <w:rPr>
          <w:b/>
          <w:bCs/>
          <w:sz w:val="20"/>
          <w:szCs w:val="20"/>
        </w:rPr>
      </w:pPr>
      <w:r>
        <w:rPr>
          <w:b/>
          <w:bCs/>
          <w:sz w:val="20"/>
          <w:szCs w:val="20"/>
        </w:rPr>
        <w:t xml:space="preserve">5. </w:t>
      </w:r>
      <w:r w:rsidRPr="00265AC4" w:rsidR="00867634">
        <w:rPr>
          <w:b/>
          <w:bCs/>
          <w:sz w:val="20"/>
          <w:szCs w:val="20"/>
        </w:rPr>
        <w:t>Verificación de contenidos sintéticos</w:t>
      </w:r>
    </w:p>
    <w:p w:rsidR="007A3E40" w:rsidP="007A3E40" w:rsidRDefault="007A3E40" w14:paraId="3162ECC4" w14:textId="77777777"/>
    <w:p w:rsidRPr="007A3E40" w:rsidR="007A3E40" w:rsidP="007A3E40" w:rsidRDefault="007A3E40" w14:paraId="2169312B" w14:textId="40A2C893">
      <w:commentRangeStart w:id="10"/>
      <w:r>
        <w:rPr>
          <w:noProof/>
        </w:rPr>
        <w:drawing>
          <wp:anchor distT="0" distB="0" distL="114300" distR="114300" simplePos="0" relativeHeight="251670528" behindDoc="1" locked="0" layoutInCell="1" allowOverlap="1" wp14:anchorId="3FF59515" wp14:editId="3BDAD4DC">
            <wp:simplePos x="0" y="0"/>
            <wp:positionH relativeFrom="column">
              <wp:posOffset>0</wp:posOffset>
            </wp:positionH>
            <wp:positionV relativeFrom="paragraph">
              <wp:posOffset>-4445</wp:posOffset>
            </wp:positionV>
            <wp:extent cx="1622078" cy="1624519"/>
            <wp:effectExtent l="0" t="0" r="3810" b="1270"/>
            <wp:wrapTight wrapText="bothSides">
              <wp:wrapPolygon edited="0">
                <wp:start x="0" y="0"/>
                <wp:lineTo x="0" y="21448"/>
                <wp:lineTo x="21482" y="21448"/>
                <wp:lineTo x="21482" y="0"/>
                <wp:lineTo x="0" y="0"/>
              </wp:wrapPolygon>
            </wp:wrapTight>
            <wp:docPr id="1907678518"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678518" name="Imagen 1907678518"/>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622078" cy="1624519"/>
                    </a:xfrm>
                    <a:prstGeom prst="rect">
                      <a:avLst/>
                    </a:prstGeom>
                  </pic:spPr>
                </pic:pic>
              </a:graphicData>
            </a:graphic>
            <wp14:sizeRelH relativeFrom="page">
              <wp14:pctWidth>0</wp14:pctWidth>
            </wp14:sizeRelH>
            <wp14:sizeRelV relativeFrom="page">
              <wp14:pctHeight>0</wp14:pctHeight>
            </wp14:sizeRelV>
          </wp:anchor>
        </w:drawing>
      </w:r>
      <w:commentRangeEnd w:id="10"/>
      <w:r w:rsidRPr="007A3E40">
        <w:rPr>
          <w:rStyle w:val="Refdecomentario"/>
          <w:sz w:val="22"/>
          <w:szCs w:val="22"/>
        </w:rPr>
        <w:commentReference w:id="10"/>
      </w:r>
    </w:p>
    <w:p w:rsidR="007A3E40" w:rsidP="007A3E40" w:rsidRDefault="007A3E40" w14:paraId="2A9EEC82" w14:textId="77777777">
      <w:pPr>
        <w:pStyle w:val="NormalWeb"/>
        <w:spacing w:before="0" w:beforeAutospacing="0" w:after="0" w:afterAutospacing="0" w:line="276" w:lineRule="auto"/>
        <w:rPr>
          <w:rFonts w:ascii="Arial" w:hAnsi="Arial" w:cs="Arial"/>
          <w:color w:val="000000"/>
          <w:sz w:val="20"/>
          <w:szCs w:val="20"/>
        </w:rPr>
      </w:pPr>
      <w:r w:rsidRPr="007A3E40">
        <w:rPr>
          <w:rFonts w:ascii="Arial" w:hAnsi="Arial" w:cs="Arial"/>
          <w:color w:val="000000"/>
          <w:sz w:val="20"/>
          <w:szCs w:val="20"/>
        </w:rPr>
        <w:t>La inteligencia artificial generativa ha aumentado la capacidad para producir y transformar imágenes, textos, audios y videos. Verificar contenido sintético no equivale a utilizar un único “detector de IA”. NIST organiza las técnicas de transparencia digital en aproximaciones complementarias, entre ellas procedencia, autenticación, etiquetado, marcas de agua y detección, cada una con capacidades y limitaciones (Chandra et al., 2024).</w:t>
      </w:r>
    </w:p>
    <w:p w:rsidR="007A3E40" w:rsidP="007A3E40" w:rsidRDefault="007A3E40" w14:paraId="45BC8A74" w14:textId="77777777">
      <w:pPr>
        <w:pStyle w:val="NormalWeb"/>
        <w:spacing w:before="0" w:beforeAutospacing="0" w:after="0" w:afterAutospacing="0" w:line="276" w:lineRule="auto"/>
        <w:rPr>
          <w:rFonts w:ascii="Arial" w:hAnsi="Arial" w:cs="Arial"/>
          <w:color w:val="000000"/>
          <w:sz w:val="20"/>
          <w:szCs w:val="20"/>
        </w:rPr>
      </w:pPr>
    </w:p>
    <w:p w:rsidR="007A3E40" w:rsidP="007A3E40" w:rsidRDefault="007A3E40" w14:paraId="584AD557" w14:textId="77777777">
      <w:pPr>
        <w:pStyle w:val="NormalWeb"/>
        <w:spacing w:before="0" w:beforeAutospacing="0" w:after="0" w:afterAutospacing="0" w:line="276" w:lineRule="auto"/>
        <w:rPr>
          <w:rFonts w:ascii="Arial" w:hAnsi="Arial" w:cs="Arial"/>
          <w:color w:val="000000"/>
          <w:sz w:val="20"/>
          <w:szCs w:val="20"/>
        </w:rPr>
      </w:pPr>
    </w:p>
    <w:p w:rsidR="007A3E40" w:rsidP="007A3E40" w:rsidRDefault="007A3E40" w14:paraId="4AFCBB45" w14:textId="77777777">
      <w:pPr>
        <w:pStyle w:val="NormalWeb"/>
        <w:spacing w:before="0" w:beforeAutospacing="0" w:after="0" w:afterAutospacing="0" w:line="276" w:lineRule="auto"/>
        <w:rPr>
          <w:rFonts w:ascii="Arial" w:hAnsi="Arial" w:cs="Arial"/>
          <w:color w:val="000000"/>
          <w:sz w:val="20"/>
          <w:szCs w:val="20"/>
        </w:rPr>
      </w:pPr>
    </w:p>
    <w:p w:rsidRPr="007A3E40" w:rsidR="007A3E40" w:rsidP="007A3E40" w:rsidRDefault="007A3E40" w14:paraId="6275B3B5" w14:textId="77777777">
      <w:pPr>
        <w:pStyle w:val="NormalWeb"/>
        <w:spacing w:before="0" w:beforeAutospacing="0" w:after="0" w:afterAutospacing="0" w:line="276" w:lineRule="auto"/>
        <w:rPr>
          <w:rFonts w:ascii="Arial" w:hAnsi="Arial" w:cs="Arial"/>
          <w:color w:val="000000"/>
          <w:sz w:val="20"/>
          <w:szCs w:val="20"/>
        </w:rPr>
      </w:pPr>
    </w:p>
    <w:p w:rsidR="007A3E40" w:rsidP="007A3E40" w:rsidRDefault="007A3E40" w14:paraId="21B7679E" w14:textId="77777777">
      <w:pPr>
        <w:pStyle w:val="NormalWeb"/>
        <w:spacing w:before="0" w:beforeAutospacing="0" w:after="0" w:afterAutospacing="0" w:line="276" w:lineRule="auto"/>
        <w:rPr>
          <w:rStyle w:val="Fuerte"/>
          <w:rFonts w:ascii="Arial" w:hAnsi="Arial" w:cs="Arial"/>
          <w:color w:val="000000"/>
          <w:sz w:val="20"/>
          <w:szCs w:val="20"/>
        </w:rPr>
      </w:pPr>
      <w:commentRangeStart w:id="11"/>
      <w:r w:rsidRPr="007A3E40">
        <w:rPr>
          <w:rStyle w:val="Fuerte"/>
          <w:rFonts w:ascii="Arial" w:hAnsi="Arial" w:cs="Arial"/>
          <w:color w:val="000000"/>
          <w:sz w:val="20"/>
          <w:szCs w:val="20"/>
        </w:rPr>
        <w:t>Formas de intervención de la inteligencia artificial</w:t>
      </w:r>
    </w:p>
    <w:p w:rsidRPr="007A3E40" w:rsidR="007A3E40" w:rsidP="007A3E40" w:rsidRDefault="007A3E40" w14:paraId="51F5D941" w14:textId="77777777">
      <w:pPr>
        <w:pStyle w:val="NormalWeb"/>
        <w:spacing w:before="0" w:beforeAutospacing="0" w:after="0" w:afterAutospacing="0" w:line="276" w:lineRule="auto"/>
        <w:rPr>
          <w:rFonts w:ascii="Arial" w:hAnsi="Arial" w:cs="Arial"/>
          <w:color w:val="000000"/>
          <w:sz w:val="20"/>
          <w:szCs w:val="20"/>
        </w:rPr>
      </w:pPr>
    </w:p>
    <w:p w:rsidRPr="007A3E40" w:rsidR="007A3E40" w:rsidP="007A3E40" w:rsidRDefault="007A3E40" w14:paraId="140ED77E" w14:textId="77777777">
      <w:pPr>
        <w:pStyle w:val="NormalWeb"/>
        <w:spacing w:before="0" w:beforeAutospacing="0" w:after="0" w:afterAutospacing="0" w:line="276" w:lineRule="auto"/>
        <w:rPr>
          <w:rFonts w:ascii="Arial" w:hAnsi="Arial" w:cs="Arial"/>
          <w:color w:val="000000"/>
          <w:sz w:val="20"/>
          <w:szCs w:val="20"/>
        </w:rPr>
      </w:pPr>
      <w:r w:rsidRPr="007A3E40">
        <w:rPr>
          <w:rStyle w:val="Fuerte"/>
          <w:rFonts w:ascii="Arial" w:hAnsi="Arial" w:cs="Arial"/>
          <w:color w:val="000000"/>
          <w:sz w:val="20"/>
          <w:szCs w:val="20"/>
        </w:rPr>
        <w:t>Intervención total</w:t>
      </w:r>
      <w:r w:rsidRPr="007A3E40">
        <w:rPr>
          <w:rFonts w:ascii="Arial" w:hAnsi="Arial" w:cs="Arial"/>
          <w:color w:val="000000"/>
          <w:sz w:val="20"/>
          <w:szCs w:val="20"/>
        </w:rPr>
        <w:br/>
      </w:r>
      <w:r w:rsidRPr="007A3E40">
        <w:rPr>
          <w:rFonts w:ascii="Arial" w:hAnsi="Arial" w:cs="Arial"/>
          <w:color w:val="000000"/>
          <w:sz w:val="20"/>
          <w:szCs w:val="20"/>
        </w:rPr>
        <w:t>Un activo puede generarse completamente mediante IA.</w:t>
      </w:r>
    </w:p>
    <w:p w:rsidRPr="007A3E40" w:rsidR="007A3E40" w:rsidP="007A3E40" w:rsidRDefault="007A3E40" w14:paraId="186DAE01" w14:textId="77777777">
      <w:pPr>
        <w:pStyle w:val="NormalWeb"/>
        <w:spacing w:before="0" w:beforeAutospacing="0" w:after="0" w:afterAutospacing="0" w:line="276" w:lineRule="auto"/>
        <w:rPr>
          <w:rFonts w:ascii="Arial" w:hAnsi="Arial" w:cs="Arial"/>
          <w:color w:val="000000"/>
          <w:sz w:val="20"/>
          <w:szCs w:val="20"/>
        </w:rPr>
      </w:pPr>
      <w:r w:rsidRPr="007A3E40">
        <w:rPr>
          <w:rStyle w:val="Fuerte"/>
          <w:rFonts w:ascii="Arial" w:hAnsi="Arial" w:cs="Arial"/>
          <w:color w:val="000000"/>
          <w:sz w:val="20"/>
          <w:szCs w:val="20"/>
        </w:rPr>
        <w:t>Intervención parcial</w:t>
      </w:r>
      <w:r w:rsidRPr="007A3E40">
        <w:rPr>
          <w:rFonts w:ascii="Arial" w:hAnsi="Arial" w:cs="Arial"/>
          <w:color w:val="000000"/>
          <w:sz w:val="20"/>
          <w:szCs w:val="20"/>
        </w:rPr>
        <w:br/>
      </w:r>
      <w:r w:rsidRPr="007A3E40">
        <w:rPr>
          <w:rFonts w:ascii="Arial" w:hAnsi="Arial" w:cs="Arial"/>
          <w:color w:val="000000"/>
          <w:sz w:val="20"/>
          <w:szCs w:val="20"/>
        </w:rPr>
        <w:t>Un activo puede modificarse solo en una región o parte específica.</w:t>
      </w:r>
    </w:p>
    <w:p w:rsidR="007A3E40" w:rsidP="007A3E40" w:rsidRDefault="007A3E40" w14:paraId="42B91CCD" w14:textId="77777777">
      <w:pPr>
        <w:pStyle w:val="NormalWeb"/>
        <w:spacing w:before="0" w:beforeAutospacing="0" w:after="0" w:afterAutospacing="0" w:line="276" w:lineRule="auto"/>
        <w:rPr>
          <w:rFonts w:ascii="Arial" w:hAnsi="Arial" w:cs="Arial"/>
          <w:color w:val="000000"/>
          <w:sz w:val="20"/>
          <w:szCs w:val="20"/>
        </w:rPr>
      </w:pPr>
      <w:r w:rsidRPr="007A3E40">
        <w:rPr>
          <w:rStyle w:val="Fuerte"/>
          <w:rFonts w:ascii="Arial" w:hAnsi="Arial" w:cs="Arial"/>
          <w:color w:val="000000"/>
          <w:sz w:val="20"/>
          <w:szCs w:val="20"/>
        </w:rPr>
        <w:t>Intervención asistida</w:t>
      </w:r>
      <w:r w:rsidRPr="007A3E40">
        <w:rPr>
          <w:rFonts w:ascii="Arial" w:hAnsi="Arial" w:cs="Arial"/>
          <w:color w:val="000000"/>
          <w:sz w:val="20"/>
          <w:szCs w:val="20"/>
        </w:rPr>
        <w:br/>
      </w:r>
      <w:r w:rsidRPr="007A3E40">
        <w:rPr>
          <w:rFonts w:ascii="Arial" w:hAnsi="Arial" w:cs="Arial"/>
          <w:color w:val="000000"/>
          <w:sz w:val="20"/>
          <w:szCs w:val="20"/>
        </w:rPr>
        <w:t>La IA puede participar en tareas como reducción de ruido, mejora o creación de elementos auxiliares.</w:t>
      </w:r>
      <w:commentRangeEnd w:id="11"/>
      <w:r>
        <w:rPr>
          <w:rStyle w:val="Refdecomentario"/>
          <w:rFonts w:ascii="Arial" w:hAnsi="Arial" w:cs="Arial"/>
          <w:color w:val="000000"/>
          <w:sz w:val="20"/>
          <w:szCs w:val="20"/>
        </w:rPr>
        <w:commentReference w:id="11"/>
      </w:r>
    </w:p>
    <w:p w:rsidRPr="007A3E40" w:rsidR="007A3E40" w:rsidP="007A3E40" w:rsidRDefault="007A3E40" w14:paraId="10EAB971" w14:textId="77777777">
      <w:pPr>
        <w:pStyle w:val="NormalWeb"/>
        <w:spacing w:before="0" w:beforeAutospacing="0" w:after="0" w:afterAutospacing="0" w:line="276" w:lineRule="auto"/>
        <w:rPr>
          <w:rFonts w:ascii="Arial" w:hAnsi="Arial" w:cs="Arial"/>
          <w:color w:val="000000"/>
          <w:sz w:val="20"/>
          <w:szCs w:val="20"/>
        </w:rPr>
      </w:pPr>
    </w:p>
    <w:p w:rsidR="007A3E40" w:rsidP="007A3E40" w:rsidRDefault="007A3E40" w14:paraId="63D246C4" w14:textId="77777777">
      <w:pPr>
        <w:pStyle w:val="NormalWeb"/>
        <w:spacing w:before="0" w:beforeAutospacing="0" w:after="0" w:afterAutospacing="0" w:line="276" w:lineRule="auto"/>
        <w:rPr>
          <w:rFonts w:ascii="Arial" w:hAnsi="Arial" w:cs="Arial"/>
          <w:color w:val="000000"/>
          <w:sz w:val="20"/>
          <w:szCs w:val="20"/>
        </w:rPr>
      </w:pPr>
      <w:r w:rsidRPr="007A3E40">
        <w:rPr>
          <w:rFonts w:ascii="Arial" w:hAnsi="Arial" w:cs="Arial"/>
          <w:color w:val="000000"/>
          <w:sz w:val="20"/>
          <w:szCs w:val="20"/>
        </w:rPr>
        <w:t>Por ello, la categoría “contenido con IA” es demasiado amplia para un análisis técnico. Resulta más útil identificar qué sistema participó, qué acción realizó, sobre qué parte del activo, qué información quedó registrada y qué mecanismo permite comprobar esa declaración.</w:t>
      </w:r>
    </w:p>
    <w:p w:rsidRPr="007A3E40" w:rsidR="007A3E40" w:rsidP="007A3E40" w:rsidRDefault="007A3E40" w14:paraId="77242CF1" w14:textId="77777777">
      <w:pPr>
        <w:pStyle w:val="NormalWeb"/>
        <w:spacing w:before="0" w:beforeAutospacing="0" w:after="0" w:afterAutospacing="0" w:line="276" w:lineRule="auto"/>
        <w:rPr>
          <w:rFonts w:ascii="Arial" w:hAnsi="Arial" w:cs="Arial"/>
          <w:color w:val="000000"/>
          <w:sz w:val="20"/>
          <w:szCs w:val="20"/>
        </w:rPr>
      </w:pPr>
    </w:p>
    <w:p w:rsidR="007A3E40" w:rsidP="007A3E40" w:rsidRDefault="007A3E40" w14:paraId="17DB4910" w14:textId="77777777">
      <w:pPr>
        <w:pStyle w:val="NormalWeb"/>
        <w:spacing w:before="0" w:beforeAutospacing="0" w:after="0" w:afterAutospacing="0" w:line="276" w:lineRule="auto"/>
        <w:rPr>
          <w:rStyle w:val="Fuerte"/>
          <w:rFonts w:ascii="Arial" w:hAnsi="Arial" w:cs="Arial"/>
          <w:color w:val="000000"/>
          <w:sz w:val="20"/>
          <w:szCs w:val="20"/>
        </w:rPr>
      </w:pPr>
      <w:commentRangeStart w:id="12"/>
      <w:r w:rsidRPr="007A3E40">
        <w:rPr>
          <w:rStyle w:val="Fuerte"/>
          <w:rFonts w:ascii="Arial" w:hAnsi="Arial" w:cs="Arial"/>
          <w:color w:val="000000"/>
          <w:sz w:val="20"/>
          <w:szCs w:val="20"/>
        </w:rPr>
        <w:t>Marcas de agua y huellas perceptuales</w:t>
      </w:r>
    </w:p>
    <w:p w:rsidRPr="007A3E40" w:rsidR="007A3E40" w:rsidP="007A3E40" w:rsidRDefault="007A3E40" w14:paraId="25026D60" w14:textId="77777777">
      <w:pPr>
        <w:pStyle w:val="NormalWeb"/>
        <w:spacing w:before="0" w:beforeAutospacing="0" w:after="0" w:afterAutospacing="0" w:line="276" w:lineRule="auto"/>
        <w:rPr>
          <w:rFonts w:ascii="Arial" w:hAnsi="Arial" w:cs="Arial"/>
          <w:color w:val="000000"/>
          <w:sz w:val="20"/>
          <w:szCs w:val="20"/>
        </w:rPr>
      </w:pPr>
    </w:p>
    <w:p w:rsidRPr="007A3E40" w:rsidR="007A3E40" w:rsidP="007A3E40" w:rsidRDefault="007A3E40" w14:paraId="391CF5AC" w14:textId="77777777">
      <w:pPr>
        <w:rPr>
          <w:b/>
          <w:bCs/>
          <w:sz w:val="20"/>
          <w:szCs w:val="20"/>
        </w:rPr>
      </w:pPr>
      <w:r w:rsidRPr="007A3E40">
        <w:rPr>
          <w:b/>
          <w:bCs/>
          <w:sz w:val="20"/>
          <w:szCs w:val="20"/>
        </w:rPr>
        <w:t>Tarjeta 1 - Marcas de agua digitales</w:t>
      </w:r>
    </w:p>
    <w:p w:rsidRPr="007A3E40" w:rsidR="007A3E40" w:rsidP="007A3E40" w:rsidRDefault="007A3E40" w14:paraId="27098AFF" w14:textId="77777777">
      <w:pPr>
        <w:rPr>
          <w:sz w:val="20"/>
          <w:szCs w:val="20"/>
        </w:rPr>
      </w:pPr>
      <w:r w:rsidRPr="007A3E40">
        <w:rPr>
          <w:sz w:val="20"/>
          <w:szCs w:val="20"/>
        </w:rPr>
        <w:t>Una marca de agua digital incorpora información visible o invisible con fines de identificación, atribución o detección de transformaciones. Las marcas robustas buscan sobrevivir a determinados cambios; las frágiles pueden revelar alteraciones.</w:t>
      </w:r>
    </w:p>
    <w:p w:rsidRPr="007A3E40" w:rsidR="007A3E40" w:rsidP="007A3E40" w:rsidRDefault="007A3E40" w14:paraId="3426255D" w14:textId="77777777">
      <w:pPr>
        <w:rPr>
          <w:b/>
          <w:bCs/>
          <w:sz w:val="20"/>
          <w:szCs w:val="20"/>
        </w:rPr>
      </w:pPr>
      <w:r w:rsidRPr="007A3E40">
        <w:rPr>
          <w:b/>
          <w:bCs/>
          <w:sz w:val="20"/>
          <w:szCs w:val="20"/>
        </w:rPr>
        <w:t>Tarjeta 2 - Huellas perceptuales</w:t>
      </w:r>
    </w:p>
    <w:p w:rsidRPr="007A3E40" w:rsidR="007A3E40" w:rsidP="007A3E40" w:rsidRDefault="007A3E40" w14:paraId="36743AA0" w14:textId="77777777">
      <w:pPr>
        <w:rPr>
          <w:sz w:val="20"/>
          <w:szCs w:val="20"/>
        </w:rPr>
      </w:pPr>
      <w:r w:rsidRPr="007A3E40">
        <w:rPr>
          <w:sz w:val="20"/>
          <w:szCs w:val="20"/>
        </w:rPr>
        <w:t>Las huellas perceptuales representan características del contenido que facilitan relacionar versiones semejantes, aunque sus datos binarios cambien.</w:t>
      </w:r>
    </w:p>
    <w:p w:rsidRPr="007A3E40" w:rsidR="007A3E40" w:rsidP="007A3E40" w:rsidRDefault="007A3E40" w14:paraId="23F9DDCD" w14:textId="77777777">
      <w:pPr>
        <w:rPr>
          <w:b/>
          <w:bCs/>
          <w:sz w:val="20"/>
          <w:szCs w:val="20"/>
        </w:rPr>
      </w:pPr>
      <w:r w:rsidRPr="007A3E40">
        <w:rPr>
          <w:b/>
          <w:bCs/>
          <w:sz w:val="20"/>
          <w:szCs w:val="20"/>
        </w:rPr>
        <w:t>Tarjeta 3 - Diferencia clave</w:t>
      </w:r>
    </w:p>
    <w:p w:rsidR="00BE7ADC" w:rsidP="007A3E40" w:rsidRDefault="007A3E40" w14:paraId="7FC01411" w14:textId="43BEB480">
      <w:pPr>
        <w:rPr>
          <w:sz w:val="20"/>
          <w:szCs w:val="20"/>
        </w:rPr>
      </w:pPr>
      <w:r w:rsidRPr="007A3E40">
        <w:rPr>
          <w:sz w:val="20"/>
          <w:szCs w:val="20"/>
        </w:rPr>
        <w:t xml:space="preserve">El </w:t>
      </w:r>
      <w:r w:rsidRPr="007A3E40">
        <w:rPr>
          <w:i/>
          <w:iCs/>
          <w:sz w:val="20"/>
          <w:szCs w:val="20"/>
          <w:highlight w:val="yellow"/>
        </w:rPr>
        <w:t>hash</w:t>
      </w:r>
      <w:r w:rsidRPr="007A3E40">
        <w:rPr>
          <w:sz w:val="20"/>
          <w:szCs w:val="20"/>
        </w:rPr>
        <w:t xml:space="preserve"> criptográfico busca igualdad exacta, mientras que la huella perceptual busca similitud suficiente para reconocer una relación.</w:t>
      </w:r>
      <w:commentRangeEnd w:id="12"/>
      <w:r>
        <w:rPr>
          <w:rStyle w:val="Refdecomentario"/>
          <w:sz w:val="20"/>
          <w:szCs w:val="20"/>
        </w:rPr>
        <w:commentReference w:id="12"/>
      </w:r>
    </w:p>
    <w:p w:rsidR="007A3E40" w:rsidP="007A3E40" w:rsidRDefault="007A3E40" w14:paraId="038CF4C1" w14:textId="77777777">
      <w:pPr>
        <w:rPr>
          <w:sz w:val="20"/>
          <w:szCs w:val="20"/>
        </w:rPr>
      </w:pPr>
    </w:p>
    <w:p w:rsidR="007A3E40" w:rsidP="007A3E40" w:rsidRDefault="007A3E40" w14:paraId="0F004797" w14:textId="77777777">
      <w:pPr>
        <w:rPr>
          <w:b/>
          <w:bCs/>
          <w:sz w:val="20"/>
          <w:szCs w:val="20"/>
        </w:rPr>
      </w:pPr>
      <w:r w:rsidRPr="007A3E40">
        <w:rPr>
          <w:b/>
          <w:bCs/>
          <w:sz w:val="20"/>
          <w:szCs w:val="20"/>
        </w:rPr>
        <w:t>Los mecanismos de detección tienen limitaciones</w:t>
      </w:r>
    </w:p>
    <w:p w:rsidRPr="007A3E40" w:rsidR="007A3E40" w:rsidP="007A3E40" w:rsidRDefault="007A3E40" w14:paraId="36879257" w14:textId="77777777">
      <w:pPr>
        <w:rPr>
          <w:b/>
          <w:bCs/>
          <w:sz w:val="20"/>
          <w:szCs w:val="20"/>
        </w:rPr>
      </w:pPr>
    </w:p>
    <w:p w:rsidRPr="007A3E40" w:rsidR="007A3E40" w:rsidP="007A3E40" w:rsidRDefault="007A3E40" w14:paraId="18C72C4C" w14:textId="77777777">
      <w:pPr>
        <w:rPr>
          <w:sz w:val="20"/>
          <w:szCs w:val="20"/>
        </w:rPr>
      </w:pPr>
      <w:r w:rsidRPr="007A3E40">
        <w:rPr>
          <w:sz w:val="20"/>
          <w:szCs w:val="20"/>
        </w:rPr>
        <w:t>Los detectores de contenido sintético pueden producir falsos positivos, falsos negativos y resultados sensibles a compresión, transformación o evolución de los modelos generativos. Un resultado como “87 % de probabilidad de contenido generado por IA” debe registrarse como un indicador automatizado, no como una conclusión definitiva.</w:t>
      </w:r>
    </w:p>
    <w:p w:rsidR="007A3E40" w:rsidP="007A3E40" w:rsidRDefault="007A3E40" w14:paraId="0A1C6704" w14:textId="2BFB1B2E">
      <w:pPr>
        <w:rPr>
          <w:sz w:val="20"/>
          <w:szCs w:val="20"/>
        </w:rPr>
      </w:pPr>
      <w:r w:rsidRPr="007A3E40">
        <w:rPr>
          <w:sz w:val="20"/>
          <w:szCs w:val="20"/>
        </w:rPr>
        <w:t>La interpretación responsable exige contrastar este dato con procedencia, metadatos, fuentes, credenciales y otros mecanismos disponibles (Chandra et al., 2024).</w:t>
      </w:r>
    </w:p>
    <w:p w:rsidRPr="00265AC4" w:rsidR="007A3E40" w:rsidP="007A3E40" w:rsidRDefault="007A3E40" w14:paraId="7CCE8B52" w14:textId="77777777">
      <w:pPr>
        <w:rPr>
          <w:sz w:val="20"/>
          <w:szCs w:val="20"/>
        </w:rPr>
      </w:pPr>
    </w:p>
    <w:p w:rsidR="00CE4EA8" w:rsidP="00D17833" w:rsidRDefault="00D17833" w14:paraId="5D7B62CB" w14:textId="1489EEAE">
      <w:pPr>
        <w:pStyle w:val="Ttulo1"/>
        <w:spacing w:before="0" w:after="0"/>
        <w:rPr>
          <w:b/>
          <w:bCs/>
          <w:sz w:val="20"/>
          <w:szCs w:val="20"/>
        </w:rPr>
      </w:pPr>
      <w:r>
        <w:rPr>
          <w:b/>
          <w:bCs/>
          <w:sz w:val="20"/>
          <w:szCs w:val="20"/>
        </w:rPr>
        <w:t xml:space="preserve">6. </w:t>
      </w:r>
      <w:r w:rsidRPr="00265AC4" w:rsidR="001B58CC">
        <w:rPr>
          <w:b/>
          <w:bCs/>
          <w:sz w:val="20"/>
          <w:szCs w:val="20"/>
        </w:rPr>
        <w:t>Normativa y responsabilidad en la verificación de contenidos</w:t>
      </w:r>
    </w:p>
    <w:p w:rsidR="00D17833" w:rsidP="00D17833" w:rsidRDefault="00D17833" w14:paraId="6E4E2182" w14:textId="77777777"/>
    <w:p w:rsidRPr="00D17833" w:rsidR="00D17833" w:rsidP="00D17833" w:rsidRDefault="00D17833" w14:paraId="2C6BB8FA" w14:textId="219F2541">
      <w:commentRangeStart w:id="13"/>
      <w:r>
        <w:rPr>
          <w:noProof/>
        </w:rPr>
        <w:drawing>
          <wp:anchor distT="0" distB="0" distL="114300" distR="114300" simplePos="0" relativeHeight="251671552" behindDoc="1" locked="0" layoutInCell="1" allowOverlap="1" wp14:anchorId="7164E502" wp14:editId="1032E90F">
            <wp:simplePos x="0" y="0"/>
            <wp:positionH relativeFrom="column">
              <wp:posOffset>0</wp:posOffset>
            </wp:positionH>
            <wp:positionV relativeFrom="paragraph">
              <wp:posOffset>0</wp:posOffset>
            </wp:positionV>
            <wp:extent cx="2076218" cy="1712068"/>
            <wp:effectExtent l="0" t="0" r="0" b="2540"/>
            <wp:wrapTight wrapText="bothSides">
              <wp:wrapPolygon edited="0">
                <wp:start x="0" y="0"/>
                <wp:lineTo x="0" y="21472"/>
                <wp:lineTo x="21408" y="21472"/>
                <wp:lineTo x="21408" y="0"/>
                <wp:lineTo x="0" y="0"/>
              </wp:wrapPolygon>
            </wp:wrapTight>
            <wp:docPr id="30323288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232888" name="Imagen 303232888"/>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076218" cy="1712068"/>
                    </a:xfrm>
                    <a:prstGeom prst="rect">
                      <a:avLst/>
                    </a:prstGeom>
                  </pic:spPr>
                </pic:pic>
              </a:graphicData>
            </a:graphic>
            <wp14:sizeRelH relativeFrom="page">
              <wp14:pctWidth>0</wp14:pctWidth>
            </wp14:sizeRelH>
            <wp14:sizeRelV relativeFrom="page">
              <wp14:pctHeight>0</wp14:pctHeight>
            </wp14:sizeRelV>
          </wp:anchor>
        </w:drawing>
      </w:r>
      <w:commentRangeEnd w:id="13"/>
      <w:r w:rsidRPr="00D17833">
        <w:rPr>
          <w:rStyle w:val="Refdecomentario"/>
          <w:sz w:val="22"/>
          <w:szCs w:val="22"/>
        </w:rPr>
        <w:commentReference w:id="13"/>
      </w:r>
    </w:p>
    <w:p w:rsidRPr="00265AC4" w:rsidR="00CE4EA8" w:rsidP="00265AC4" w:rsidRDefault="00203855" w14:paraId="03A094A8" w14:textId="3E0B346B">
      <w:pPr>
        <w:rPr>
          <w:sz w:val="20"/>
          <w:szCs w:val="20"/>
        </w:rPr>
      </w:pPr>
      <w:r w:rsidRPr="00265AC4">
        <w:rPr>
          <w:sz w:val="20"/>
          <w:szCs w:val="20"/>
        </w:rPr>
        <w:t>La verificación técnica puede involucrar datos personales, material protegido, documentos firmados, registros institucionales o información de circulación restringida. Por ello, una operación técnicamente posible no siempre está autorizada ni resulta apropiada. El componente no pretende formar especialistas jurídicos, sino desarrollar criterios para reconocer implicaciones de seguridad, privacidad, propiedad intelectual y manejo responsable</w:t>
      </w:r>
      <w:r w:rsidRPr="00265AC4" w:rsidR="00CE4EA8">
        <w:rPr>
          <w:sz w:val="20"/>
          <w:szCs w:val="20"/>
        </w:rPr>
        <w:t>.</w:t>
      </w:r>
    </w:p>
    <w:p w:rsidRPr="00265AC4" w:rsidR="00622F1E" w:rsidP="00265AC4" w:rsidRDefault="00622F1E" w14:paraId="4EE6CD3A" w14:textId="075C1A8B">
      <w:pPr>
        <w:rPr>
          <w:sz w:val="20"/>
          <w:szCs w:val="20"/>
        </w:rPr>
      </w:pPr>
    </w:p>
    <w:p w:rsidR="00442478" w:rsidP="00442478" w:rsidRDefault="00442478" w14:paraId="5B278572" w14:textId="77777777">
      <w:pPr>
        <w:pStyle w:val="NormalWeb"/>
        <w:spacing w:before="0" w:beforeAutospacing="0" w:after="0" w:afterAutospacing="0" w:line="276" w:lineRule="auto"/>
        <w:rPr>
          <w:rStyle w:val="Fuerte"/>
          <w:rFonts w:ascii="Arial" w:hAnsi="Arial" w:cs="Arial"/>
          <w:color w:val="000000"/>
          <w:sz w:val="20"/>
          <w:szCs w:val="20"/>
        </w:rPr>
      </w:pPr>
    </w:p>
    <w:p w:rsidR="00442478" w:rsidP="00442478" w:rsidRDefault="00442478" w14:paraId="6024953C" w14:textId="77777777">
      <w:pPr>
        <w:pStyle w:val="NormalWeb"/>
        <w:spacing w:before="0" w:beforeAutospacing="0" w:after="0" w:afterAutospacing="0" w:line="276" w:lineRule="auto"/>
        <w:rPr>
          <w:rStyle w:val="Fuerte"/>
          <w:rFonts w:ascii="Arial" w:hAnsi="Arial" w:cs="Arial"/>
          <w:color w:val="000000"/>
          <w:sz w:val="20"/>
          <w:szCs w:val="20"/>
        </w:rPr>
      </w:pPr>
    </w:p>
    <w:p w:rsidR="00442478" w:rsidP="00442478" w:rsidRDefault="00442478" w14:paraId="2D63C103" w14:textId="0E0337CB">
      <w:pPr>
        <w:pStyle w:val="NormalWeb"/>
        <w:spacing w:before="0" w:beforeAutospacing="0" w:after="0" w:afterAutospacing="0" w:line="276" w:lineRule="auto"/>
        <w:rPr>
          <w:rStyle w:val="Fuerte"/>
          <w:rFonts w:ascii="Arial" w:hAnsi="Arial" w:cs="Arial"/>
          <w:color w:val="000000"/>
          <w:sz w:val="20"/>
          <w:szCs w:val="20"/>
        </w:rPr>
      </w:pPr>
      <w:commentRangeStart w:id="14"/>
      <w:r>
        <w:rPr>
          <w:rStyle w:val="Fuerte"/>
          <w:rFonts w:ascii="Arial" w:hAnsi="Arial" w:cs="Arial"/>
          <w:color w:val="000000"/>
          <w:sz w:val="20"/>
          <w:szCs w:val="20"/>
        </w:rPr>
        <w:t>A</w:t>
      </w:r>
      <w:r w:rsidRPr="00442478">
        <w:rPr>
          <w:rStyle w:val="Fuerte"/>
          <w:rFonts w:ascii="Arial" w:hAnsi="Arial" w:cs="Arial"/>
          <w:color w:val="000000"/>
          <w:sz w:val="20"/>
          <w:szCs w:val="20"/>
        </w:rPr>
        <w:t>spectos normativos y de responsabilidad en la verificación</w:t>
      </w:r>
    </w:p>
    <w:p w:rsidRPr="00442478" w:rsidR="00442478" w:rsidP="00442478" w:rsidRDefault="00442478" w14:paraId="4B77977D" w14:textId="77777777">
      <w:pPr>
        <w:pStyle w:val="NormalWeb"/>
        <w:spacing w:before="0" w:beforeAutospacing="0" w:after="0" w:afterAutospacing="0" w:line="276" w:lineRule="auto"/>
        <w:rPr>
          <w:rFonts w:ascii="Arial" w:hAnsi="Arial" w:cs="Arial"/>
          <w:color w:val="000000"/>
          <w:sz w:val="20"/>
          <w:szCs w:val="20"/>
        </w:rPr>
      </w:pPr>
    </w:p>
    <w:p w:rsidRPr="00442478" w:rsidR="00442478" w:rsidP="00442478" w:rsidRDefault="00442478" w14:paraId="66F05F10" w14:textId="65CB64A0">
      <w:pPr>
        <w:pStyle w:val="NormalWeb"/>
        <w:spacing w:before="0" w:beforeAutospacing="0" w:after="0" w:afterAutospacing="0" w:line="276" w:lineRule="auto"/>
        <w:rPr>
          <w:rFonts w:ascii="Arial" w:hAnsi="Arial" w:cs="Arial"/>
          <w:color w:val="000000"/>
          <w:sz w:val="20"/>
          <w:szCs w:val="20"/>
        </w:rPr>
      </w:pPr>
      <w:r w:rsidRPr="00442478">
        <w:rPr>
          <w:rStyle w:val="Fuerte"/>
          <w:rFonts w:ascii="Arial" w:hAnsi="Arial" w:cs="Arial"/>
          <w:color w:val="000000"/>
          <w:sz w:val="20"/>
          <w:szCs w:val="20"/>
        </w:rPr>
        <w:t>Pestaña 1 - Mensajes de datos y firma digital</w:t>
      </w:r>
      <w:r w:rsidRPr="00442478">
        <w:rPr>
          <w:rFonts w:ascii="Arial" w:hAnsi="Arial" w:cs="Arial"/>
          <w:color w:val="000000"/>
          <w:sz w:val="20"/>
          <w:szCs w:val="20"/>
        </w:rPr>
        <w:br/>
      </w:r>
      <w:r w:rsidRPr="00442478">
        <w:rPr>
          <w:rFonts w:ascii="Arial" w:hAnsi="Arial" w:cs="Arial"/>
          <w:color w:val="000000"/>
          <w:sz w:val="20"/>
          <w:szCs w:val="20"/>
        </w:rPr>
        <w:t xml:space="preserve">En Colombia, la Ley 527 de 1999 constituye un referente para mensajes de datos, firma digital y entidades de certificación. </w:t>
      </w:r>
      <w:r w:rsidR="003D1391">
        <w:rPr>
          <w:rFonts w:ascii="Arial" w:hAnsi="Arial" w:cs="Arial"/>
          <w:color w:val="000000"/>
          <w:sz w:val="20"/>
          <w:szCs w:val="20"/>
        </w:rPr>
        <w:t xml:space="preserve">Esta </w:t>
      </w:r>
      <w:r w:rsidRPr="00442478">
        <w:rPr>
          <w:rFonts w:ascii="Arial" w:hAnsi="Arial" w:cs="Arial"/>
          <w:color w:val="000000"/>
          <w:sz w:val="20"/>
          <w:szCs w:val="20"/>
        </w:rPr>
        <w:t>norma permite relacionar integridad técnica, firma, certificado e identificación del firmante. Sin embargo, el aprendiz debe evitar conclusiones jurídicas que excedan el análisis realizado: puede documentar que una firma fue validada técnicamente, pero los efectos jurídicos específicos pueden requerir evaluación especializada.</w:t>
      </w:r>
    </w:p>
    <w:p w:rsidRPr="00442478" w:rsidR="00442478" w:rsidP="00442478" w:rsidRDefault="00442478" w14:paraId="2E7BD3E3" w14:textId="77777777">
      <w:pPr>
        <w:pStyle w:val="NormalWeb"/>
        <w:spacing w:before="0" w:beforeAutospacing="0" w:after="0" w:afterAutospacing="0" w:line="276" w:lineRule="auto"/>
        <w:rPr>
          <w:rFonts w:ascii="Arial" w:hAnsi="Arial" w:cs="Arial"/>
          <w:color w:val="000000"/>
          <w:sz w:val="20"/>
          <w:szCs w:val="20"/>
        </w:rPr>
      </w:pPr>
      <w:r w:rsidRPr="00442478">
        <w:rPr>
          <w:rStyle w:val="Fuerte"/>
          <w:rFonts w:ascii="Arial" w:hAnsi="Arial" w:cs="Arial"/>
          <w:color w:val="000000"/>
          <w:sz w:val="20"/>
          <w:szCs w:val="20"/>
        </w:rPr>
        <w:t>Pestaña 2 - Protección de datos personales y confidencialidad</w:t>
      </w:r>
      <w:r w:rsidRPr="00442478">
        <w:rPr>
          <w:rFonts w:ascii="Arial" w:hAnsi="Arial" w:cs="Arial"/>
          <w:color w:val="000000"/>
          <w:sz w:val="20"/>
          <w:szCs w:val="20"/>
        </w:rPr>
        <w:br/>
      </w:r>
      <w:r w:rsidRPr="00442478">
        <w:rPr>
          <w:rFonts w:ascii="Arial" w:hAnsi="Arial" w:cs="Arial"/>
          <w:color w:val="000000"/>
          <w:sz w:val="20"/>
          <w:szCs w:val="20"/>
        </w:rPr>
        <w:t xml:space="preserve">La verificación puede revelar identidad, ubicación, fechas, organización, dispositivo, datos de contacto o identificadores. </w:t>
      </w:r>
      <w:r w:rsidRPr="003D1391">
        <w:rPr>
          <w:rFonts w:ascii="Arial" w:hAnsi="Arial" w:cs="Arial"/>
          <w:color w:val="000000"/>
          <w:sz w:val="20"/>
          <w:szCs w:val="20"/>
        </w:rPr>
        <w:t>Aumentar</w:t>
      </w:r>
      <w:r w:rsidRPr="003D1391">
        <w:rPr>
          <w:rStyle w:val="apple-converted-space"/>
          <w:rFonts w:ascii="Arial" w:hAnsi="Arial" w:cs="Arial"/>
          <w:color w:val="000000"/>
          <w:sz w:val="20"/>
          <w:szCs w:val="20"/>
        </w:rPr>
        <w:t> </w:t>
      </w:r>
      <w:r w:rsidRPr="003D1391">
        <w:rPr>
          <w:rStyle w:val="Fuerte"/>
          <w:rFonts w:ascii="Arial" w:hAnsi="Arial" w:cs="Arial"/>
          <w:b w:val="0"/>
          <w:bCs w:val="0"/>
          <w:color w:val="000000"/>
          <w:sz w:val="20"/>
          <w:szCs w:val="20"/>
        </w:rPr>
        <w:t>la</w:t>
      </w:r>
      <w:r w:rsidRPr="003D1391">
        <w:rPr>
          <w:rStyle w:val="apple-converted-space"/>
          <w:rFonts w:ascii="Arial" w:hAnsi="Arial" w:cs="Arial"/>
          <w:color w:val="000000"/>
          <w:sz w:val="20"/>
          <w:szCs w:val="20"/>
        </w:rPr>
        <w:t> </w:t>
      </w:r>
      <w:r w:rsidRPr="00442478">
        <w:rPr>
          <w:rFonts w:ascii="Arial" w:hAnsi="Arial" w:cs="Arial"/>
          <w:color w:val="000000"/>
          <w:sz w:val="20"/>
          <w:szCs w:val="20"/>
        </w:rPr>
        <w:t>trazabilidad no implica recopilar o publicar indiscriminadamente toda la información disponible. El principio operativo es utilizar únicamente la evidencia necesaria y proteger los datos que no deben divulgarse. La Ley 1581 de 2012 sirve como referente nacional para el tratamiento responsable de datos personales, mientras que C2PA incorpora consideraciones de privacidad dentro de su diseño.</w:t>
      </w:r>
    </w:p>
    <w:p w:rsidRPr="00442478" w:rsidR="00442478" w:rsidP="00442478" w:rsidRDefault="00442478" w14:paraId="5F7C7498" w14:textId="77777777">
      <w:pPr>
        <w:pStyle w:val="NormalWeb"/>
        <w:spacing w:before="0" w:beforeAutospacing="0" w:after="0" w:afterAutospacing="0" w:line="276" w:lineRule="auto"/>
        <w:rPr>
          <w:rFonts w:ascii="Arial" w:hAnsi="Arial" w:cs="Arial"/>
          <w:color w:val="000000"/>
          <w:sz w:val="20"/>
          <w:szCs w:val="20"/>
        </w:rPr>
      </w:pPr>
      <w:r w:rsidRPr="00442478">
        <w:rPr>
          <w:rStyle w:val="Fuerte"/>
          <w:rFonts w:ascii="Arial" w:hAnsi="Arial" w:cs="Arial"/>
          <w:color w:val="000000"/>
          <w:sz w:val="20"/>
          <w:szCs w:val="20"/>
        </w:rPr>
        <w:t>Pestaña 3 - Seguridad de la información y propiedad intelectual</w:t>
      </w:r>
      <w:r w:rsidRPr="00442478">
        <w:rPr>
          <w:rFonts w:ascii="Arial" w:hAnsi="Arial" w:cs="Arial"/>
          <w:color w:val="000000"/>
          <w:sz w:val="20"/>
          <w:szCs w:val="20"/>
        </w:rPr>
        <w:br/>
      </w:r>
      <w:r w:rsidRPr="00442478">
        <w:rPr>
          <w:rFonts w:ascii="Arial" w:hAnsi="Arial" w:cs="Arial"/>
          <w:color w:val="000000"/>
          <w:sz w:val="20"/>
          <w:szCs w:val="20"/>
        </w:rPr>
        <w:t>Los activos utilizados en un análisis pueden formar parte de procesos internos, contener información reservada o pertenecer a terceros. El procedimiento debe considerar control de acceso, almacenamiento adecuado, protección de copias, registro de fuentes, uso autorizado y respeto de derechos. Identificar al creador o validar una credencial no otorga automáticamente</w:t>
      </w:r>
      <w:r w:rsidRPr="00442478">
        <w:rPr>
          <w:rStyle w:val="apple-converted-space"/>
          <w:rFonts w:ascii="Arial" w:hAnsi="Arial" w:cs="Arial"/>
          <w:color w:val="000000"/>
          <w:sz w:val="20"/>
          <w:szCs w:val="20"/>
        </w:rPr>
        <w:t> </w:t>
      </w:r>
      <w:r w:rsidRPr="003D1391">
        <w:rPr>
          <w:rStyle w:val="Fuerte"/>
          <w:rFonts w:ascii="Arial" w:hAnsi="Arial" w:cs="Arial"/>
          <w:b w:val="0"/>
          <w:bCs w:val="0"/>
          <w:color w:val="000000"/>
          <w:sz w:val="20"/>
          <w:szCs w:val="20"/>
        </w:rPr>
        <w:t>el</w:t>
      </w:r>
      <w:r w:rsidRPr="00442478">
        <w:rPr>
          <w:rStyle w:val="apple-converted-space"/>
          <w:rFonts w:ascii="Arial" w:hAnsi="Arial" w:cs="Arial"/>
          <w:color w:val="000000"/>
          <w:sz w:val="20"/>
          <w:szCs w:val="20"/>
        </w:rPr>
        <w:t> </w:t>
      </w:r>
      <w:r w:rsidRPr="00442478">
        <w:rPr>
          <w:rFonts w:ascii="Arial" w:hAnsi="Arial" w:cs="Arial"/>
          <w:color w:val="000000"/>
          <w:sz w:val="20"/>
          <w:szCs w:val="20"/>
        </w:rPr>
        <w:t>derecho a reutilizar el contenido. ISO/IEC 27001:2022 aporta un marco general para gestionar riesgos asociados con confidencialidad, integridad y disponibilidad de la información (ISO, 2022).</w:t>
      </w:r>
      <w:commentRangeEnd w:id="14"/>
      <w:r w:rsidRPr="00442478">
        <w:rPr>
          <w:rStyle w:val="Refdecomentario"/>
          <w:rFonts w:ascii="Arial" w:hAnsi="Arial" w:cs="Arial"/>
          <w:color w:val="000000"/>
          <w:sz w:val="20"/>
          <w:szCs w:val="20"/>
        </w:rPr>
        <w:commentReference w:id="14"/>
      </w:r>
    </w:p>
    <w:p w:rsidRPr="00265AC4" w:rsidR="00CE4EA8" w:rsidP="00265AC4" w:rsidRDefault="00CE4EA8" w14:paraId="680EA5DF" w14:textId="77777777">
      <w:pPr>
        <w:rPr>
          <w:sz w:val="20"/>
          <w:szCs w:val="20"/>
        </w:rPr>
      </w:pPr>
    </w:p>
    <w:p w:rsidRPr="00BE7FB6" w:rsidR="00CE4EA8" w:rsidP="00BE7FB6" w:rsidRDefault="00CE4EA8" w14:paraId="34E0F458" w14:textId="77777777"/>
    <w:p w:rsidR="00CE4EA8" w:rsidP="00372B2D" w:rsidRDefault="00D17833" w14:paraId="350AB11B" w14:textId="171473A1">
      <w:pPr>
        <w:pStyle w:val="Ttulo1"/>
        <w:spacing w:before="0" w:after="0"/>
        <w:rPr>
          <w:b/>
          <w:sz w:val="20"/>
          <w:szCs w:val="20"/>
        </w:rPr>
      </w:pPr>
      <w:r w:rsidRPr="00372B2D">
        <w:rPr>
          <w:b/>
          <w:sz w:val="20"/>
          <w:szCs w:val="20"/>
        </w:rPr>
        <w:t xml:space="preserve">7. </w:t>
      </w:r>
      <w:r w:rsidRPr="00372B2D" w:rsidR="007C0C61">
        <w:rPr>
          <w:b/>
          <w:sz w:val="20"/>
          <w:szCs w:val="20"/>
        </w:rPr>
        <w:t>Resultados de la verificación y niveles de confianza técnica</w:t>
      </w:r>
    </w:p>
    <w:p w:rsidR="00A12574" w:rsidP="00A12574" w:rsidRDefault="00A12574" w14:paraId="4E31B247" w14:textId="77777777"/>
    <w:p w:rsidR="007C0C61" w:rsidP="00DB0BC3" w:rsidRDefault="00A12574" w14:paraId="4735B72D" w14:textId="513BCD72">
      <w:pPr>
        <w:rPr>
          <w:bCs/>
          <w:sz w:val="20"/>
          <w:szCs w:val="20"/>
        </w:rPr>
      </w:pPr>
      <w:commentRangeStart w:id="15"/>
      <w:r>
        <w:rPr>
          <w:noProof/>
        </w:rPr>
        <w:drawing>
          <wp:anchor distT="0" distB="0" distL="114300" distR="114300" simplePos="0" relativeHeight="251672576" behindDoc="1" locked="0" layoutInCell="1" allowOverlap="1" wp14:anchorId="754F5257" wp14:editId="74A00410">
            <wp:simplePos x="0" y="0"/>
            <wp:positionH relativeFrom="column">
              <wp:posOffset>0</wp:posOffset>
            </wp:positionH>
            <wp:positionV relativeFrom="paragraph">
              <wp:posOffset>-4445</wp:posOffset>
            </wp:positionV>
            <wp:extent cx="1645118" cy="1663430"/>
            <wp:effectExtent l="0" t="0" r="6350" b="635"/>
            <wp:wrapTight wrapText="bothSides">
              <wp:wrapPolygon edited="0">
                <wp:start x="0" y="0"/>
                <wp:lineTo x="0" y="21443"/>
                <wp:lineTo x="21517" y="21443"/>
                <wp:lineTo x="21517" y="0"/>
                <wp:lineTo x="0" y="0"/>
              </wp:wrapPolygon>
            </wp:wrapTight>
            <wp:docPr id="201067614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676149" name="Imagen 2010676149"/>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645118" cy="1663430"/>
                    </a:xfrm>
                    <a:prstGeom prst="rect">
                      <a:avLst/>
                    </a:prstGeom>
                  </pic:spPr>
                </pic:pic>
              </a:graphicData>
            </a:graphic>
            <wp14:sizeRelH relativeFrom="page">
              <wp14:pctWidth>0</wp14:pctWidth>
            </wp14:sizeRelH>
            <wp14:sizeRelV relativeFrom="page">
              <wp14:pctHeight>0</wp14:pctHeight>
            </wp14:sizeRelV>
          </wp:anchor>
        </w:drawing>
      </w:r>
      <w:commentRangeEnd w:id="15"/>
      <w:r w:rsidRPr="00265AC4">
        <w:rPr>
          <w:rStyle w:val="Refdecomentario"/>
          <w:bCs/>
          <w:sz w:val="20"/>
          <w:szCs w:val="20"/>
        </w:rPr>
        <w:commentReference w:id="15"/>
      </w:r>
      <w:r w:rsidRPr="00265AC4" w:rsidR="007C0C61">
        <w:rPr>
          <w:bCs/>
          <w:sz w:val="20"/>
          <w:szCs w:val="20"/>
        </w:rPr>
        <w:t xml:space="preserve">La aplicación de metadatos, </w:t>
      </w:r>
      <w:r w:rsidRPr="0086732F" w:rsidR="007C0C61">
        <w:rPr>
          <w:bCs/>
          <w:i/>
          <w:iCs/>
          <w:sz w:val="20"/>
          <w:szCs w:val="20"/>
          <w:highlight w:val="yellow"/>
        </w:rPr>
        <w:t>hashes,</w:t>
      </w:r>
      <w:r w:rsidRPr="00265AC4" w:rsidR="007C0C61">
        <w:rPr>
          <w:bCs/>
          <w:sz w:val="20"/>
          <w:szCs w:val="20"/>
        </w:rPr>
        <w:t xml:space="preserve"> comparación de versiones, firmas, certificados, credenciales y mecanismos de detección genera múltiples resultados. Una colección de datos aislados todavía no constituye una conclusión. La información debe consolidarse, clasificarse e interpretarse diferenciando evidencia confirmada, información declarada, datos ausentes, inconsistencias y aspectos no verificables. Tres preguntas orientan esta etapa: ¿qué se comprobó?, ¿con qué evidencia se comprobó?, ¿hasta dónde permite llegar esa evidencia?</w:t>
      </w:r>
    </w:p>
    <w:p w:rsidR="00DB0BC3" w:rsidP="00DB0BC3" w:rsidRDefault="00DB0BC3" w14:paraId="4869CF86" w14:textId="77777777">
      <w:pPr>
        <w:rPr>
          <w:bCs/>
          <w:sz w:val="20"/>
          <w:szCs w:val="20"/>
        </w:rPr>
      </w:pPr>
    </w:p>
    <w:p w:rsidRPr="00265AC4" w:rsidR="00DB0BC3" w:rsidP="00DB0BC3" w:rsidRDefault="00DB0BC3" w14:paraId="4670D909" w14:textId="77777777">
      <w:pPr>
        <w:rPr>
          <w:bCs/>
          <w:sz w:val="20"/>
          <w:szCs w:val="20"/>
        </w:rPr>
      </w:pPr>
    </w:p>
    <w:p w:rsidRPr="00BE7FB6" w:rsidR="007C0C61" w:rsidP="00BE7FB6" w:rsidRDefault="007C0C61" w14:paraId="744EE701" w14:textId="77777777"/>
    <w:p w:rsidRPr="00372B2D" w:rsidR="00DC0F75" w:rsidP="00372B2D" w:rsidRDefault="00372B2D" w14:paraId="3AB7045B" w14:textId="03C77169">
      <w:pPr>
        <w:pStyle w:val="Ttulo2"/>
        <w:spacing w:before="0" w:after="0"/>
        <w:rPr>
          <w:b/>
          <w:sz w:val="20"/>
          <w:szCs w:val="20"/>
        </w:rPr>
      </w:pPr>
      <w:r w:rsidRPr="00372B2D">
        <w:rPr>
          <w:b/>
          <w:sz w:val="20"/>
          <w:szCs w:val="20"/>
        </w:rPr>
        <w:t xml:space="preserve">7.1. </w:t>
      </w:r>
      <w:r w:rsidRPr="00372B2D" w:rsidR="007C0C61">
        <w:rPr>
          <w:b/>
          <w:sz w:val="20"/>
          <w:szCs w:val="20"/>
        </w:rPr>
        <w:t>Evidencia confirmada, información declarada e inconsistencias</w:t>
      </w:r>
      <w:r w:rsidRPr="00372B2D" w:rsidR="00C94202">
        <w:rPr>
          <w:b/>
          <w:sz w:val="20"/>
          <w:szCs w:val="20"/>
        </w:rPr>
        <w:t xml:space="preserve"> </w:t>
      </w:r>
    </w:p>
    <w:p w:rsidRPr="00265AC4" w:rsidR="00DC0F75" w:rsidP="00265AC4" w:rsidRDefault="00DC0F75" w14:paraId="15162227" w14:textId="77777777">
      <w:pPr>
        <w:pStyle w:val="Normal0"/>
        <w:pBdr>
          <w:top w:val="nil"/>
          <w:left w:val="nil"/>
          <w:bottom w:val="nil"/>
          <w:right w:val="nil"/>
          <w:between w:val="nil"/>
        </w:pBdr>
        <w:rPr>
          <w:bCs/>
          <w:sz w:val="20"/>
          <w:szCs w:val="20"/>
        </w:rPr>
      </w:pPr>
    </w:p>
    <w:p w:rsidRPr="00265AC4" w:rsidR="00C94202" w:rsidP="00265AC4" w:rsidRDefault="007C0C61" w14:paraId="5CE02F9F" w14:textId="37EFC2AC">
      <w:pPr>
        <w:pStyle w:val="Normal0"/>
        <w:pBdr>
          <w:top w:val="nil"/>
          <w:left w:val="nil"/>
          <w:bottom w:val="nil"/>
          <w:right w:val="nil"/>
          <w:between w:val="nil"/>
        </w:pBdr>
        <w:rPr>
          <w:bCs/>
          <w:sz w:val="20"/>
          <w:szCs w:val="20"/>
        </w:rPr>
      </w:pPr>
      <w:r w:rsidRPr="00265AC4">
        <w:rPr>
          <w:bCs/>
          <w:sz w:val="20"/>
          <w:szCs w:val="20"/>
        </w:rPr>
        <w:t xml:space="preserve">La evidencia confirmada es aquella que superó una comprobación técnica definida, como una huella coincidente, una firma válida o una vinculación satisfactoria. La información declarada aparece en metadatos, credenciales o registros, pero no ha sido comprobada independientemente. Los datos ausentes, como </w:t>
      </w:r>
      <w:r w:rsidR="003D1391">
        <w:rPr>
          <w:bCs/>
          <w:sz w:val="20"/>
          <w:szCs w:val="20"/>
        </w:rPr>
        <w:t>EXIF</w:t>
      </w:r>
      <w:r w:rsidRPr="0086732F">
        <w:rPr>
          <w:bCs/>
          <w:i/>
          <w:iCs/>
          <w:sz w:val="20"/>
          <w:szCs w:val="20"/>
        </w:rPr>
        <w:t xml:space="preserve"> </w:t>
      </w:r>
      <w:r w:rsidRPr="00265AC4">
        <w:rPr>
          <w:bCs/>
          <w:sz w:val="20"/>
          <w:szCs w:val="20"/>
        </w:rPr>
        <w:t>inexistente o falta de C2PA, deben registrarse sin traducirse automáticamente como irregularidad. Una inconsistencia surge cuando dos evidencias presentan información que no puede conciliarse de inmediato, por ejemplo, una fecha de captura posterior a una publicación oficial. En ese caso se documenta la diferencia y, cuando es pertinente, se realiza verificación adicional</w:t>
      </w:r>
      <w:r w:rsidRPr="00265AC4" w:rsidR="00C94202">
        <w:rPr>
          <w:bCs/>
          <w:sz w:val="20"/>
          <w:szCs w:val="20"/>
        </w:rPr>
        <w:t>.</w:t>
      </w:r>
    </w:p>
    <w:p w:rsidRPr="00265AC4" w:rsidR="007C0C61" w:rsidP="00265AC4" w:rsidRDefault="007C0C61" w14:paraId="17F637D1" w14:textId="0A1B345D">
      <w:pPr>
        <w:pStyle w:val="Normal0"/>
        <w:pBdr>
          <w:top w:val="nil"/>
          <w:left w:val="nil"/>
          <w:bottom w:val="nil"/>
          <w:right w:val="nil"/>
          <w:between w:val="nil"/>
        </w:pBdr>
        <w:rPr>
          <w:bCs/>
          <w:sz w:val="20"/>
          <w:szCs w:val="20"/>
        </w:rPr>
      </w:pPr>
    </w:p>
    <w:p w:rsidRPr="00265AC4" w:rsidR="007C0C61" w:rsidP="00265AC4" w:rsidRDefault="007C0C61" w14:paraId="05F8ADB6" w14:textId="10F2A4E7">
      <w:pPr>
        <w:rPr>
          <w:i/>
          <w:iCs/>
          <w:sz w:val="20"/>
          <w:szCs w:val="20"/>
        </w:rPr>
      </w:pPr>
      <w:r w:rsidRPr="00265AC4">
        <w:rPr>
          <w:b/>
          <w:bCs/>
          <w:sz w:val="20"/>
          <w:szCs w:val="20"/>
        </w:rPr>
        <w:t xml:space="preserve">Tabla 4. </w:t>
      </w:r>
      <w:r w:rsidRPr="00265AC4">
        <w:rPr>
          <w:i/>
          <w:iCs/>
          <w:sz w:val="20"/>
          <w:szCs w:val="20"/>
        </w:rPr>
        <w:t>Clasificación de resultados de verificación</w:t>
      </w:r>
    </w:p>
    <w:p w:rsidRPr="00265AC4" w:rsidR="007C0C61" w:rsidP="00265AC4" w:rsidRDefault="007C0C61" w14:paraId="47ACEBFD" w14:textId="168264C0">
      <w:pPr>
        <w:rPr>
          <w:i/>
          <w:iCs/>
          <w:sz w:val="20"/>
          <w:szCs w:val="20"/>
        </w:rPr>
      </w:pPr>
    </w:p>
    <w:tbl>
      <w:tblPr>
        <w:tblStyle w:val="Tablaconcuadrcula"/>
        <w:tblW w:w="0" w:type="auto"/>
        <w:jc w:val="center"/>
        <w:tblLook w:val="04A0" w:firstRow="1" w:lastRow="0" w:firstColumn="1" w:lastColumn="0" w:noHBand="0" w:noVBand="1"/>
      </w:tblPr>
      <w:tblGrid>
        <w:gridCol w:w="2232"/>
        <w:gridCol w:w="3456"/>
        <w:gridCol w:w="3528"/>
      </w:tblGrid>
      <w:tr w:rsidRPr="0037065A" w:rsidR="007C0C61" w:rsidTr="00570A76" w14:paraId="73B9CD3B" w14:textId="77777777">
        <w:trPr>
          <w:jc w:val="center"/>
        </w:trPr>
        <w:tc>
          <w:tcPr>
            <w:tcW w:w="2232" w:type="dxa"/>
            <w:vAlign w:val="center"/>
          </w:tcPr>
          <w:p w:rsidRPr="0037065A" w:rsidR="007C0C61" w:rsidP="00265AC4" w:rsidRDefault="007C0C61" w14:paraId="136109C7" w14:textId="77777777">
            <w:pPr>
              <w:spacing w:line="276" w:lineRule="auto"/>
              <w:rPr>
                <w:iCs/>
                <w:sz w:val="20"/>
                <w:szCs w:val="20"/>
              </w:rPr>
            </w:pPr>
            <w:r w:rsidRPr="0037065A">
              <w:rPr>
                <w:b/>
                <w:iCs/>
                <w:sz w:val="20"/>
                <w:szCs w:val="20"/>
              </w:rPr>
              <w:t>Categoría</w:t>
            </w:r>
          </w:p>
        </w:tc>
        <w:tc>
          <w:tcPr>
            <w:tcW w:w="3456" w:type="dxa"/>
            <w:vAlign w:val="center"/>
          </w:tcPr>
          <w:p w:rsidRPr="0037065A" w:rsidR="007C0C61" w:rsidP="00265AC4" w:rsidRDefault="007C0C61" w14:paraId="0CC0E2F9" w14:textId="77777777">
            <w:pPr>
              <w:spacing w:line="276" w:lineRule="auto"/>
              <w:rPr>
                <w:iCs/>
                <w:sz w:val="20"/>
                <w:szCs w:val="20"/>
              </w:rPr>
            </w:pPr>
            <w:r w:rsidRPr="0037065A">
              <w:rPr>
                <w:b/>
                <w:iCs/>
                <w:sz w:val="20"/>
                <w:szCs w:val="20"/>
              </w:rPr>
              <w:t>Característica</w:t>
            </w:r>
          </w:p>
        </w:tc>
        <w:tc>
          <w:tcPr>
            <w:tcW w:w="3528" w:type="dxa"/>
            <w:vAlign w:val="center"/>
          </w:tcPr>
          <w:p w:rsidRPr="0037065A" w:rsidR="007C0C61" w:rsidP="00265AC4" w:rsidRDefault="007C0C61" w14:paraId="5ED02F77" w14:textId="77777777">
            <w:pPr>
              <w:spacing w:line="276" w:lineRule="auto"/>
              <w:rPr>
                <w:iCs/>
                <w:sz w:val="20"/>
                <w:szCs w:val="20"/>
              </w:rPr>
            </w:pPr>
            <w:r w:rsidRPr="0037065A">
              <w:rPr>
                <w:b/>
                <w:iCs/>
                <w:sz w:val="20"/>
                <w:szCs w:val="20"/>
              </w:rPr>
              <w:t>Ejemplo</w:t>
            </w:r>
          </w:p>
        </w:tc>
      </w:tr>
      <w:tr w:rsidRPr="0037065A" w:rsidR="007C0C61" w:rsidTr="00570A76" w14:paraId="1D34C144" w14:textId="77777777">
        <w:trPr>
          <w:jc w:val="center"/>
        </w:trPr>
        <w:tc>
          <w:tcPr>
            <w:tcW w:w="2232" w:type="dxa"/>
          </w:tcPr>
          <w:p w:rsidRPr="0037065A" w:rsidR="007C0C61" w:rsidP="00265AC4" w:rsidRDefault="007C0C61" w14:paraId="3A034AF1" w14:textId="77777777">
            <w:pPr>
              <w:spacing w:line="276" w:lineRule="auto"/>
              <w:rPr>
                <w:iCs/>
                <w:sz w:val="20"/>
                <w:szCs w:val="20"/>
              </w:rPr>
            </w:pPr>
            <w:r w:rsidRPr="0037065A">
              <w:rPr>
                <w:iCs/>
                <w:sz w:val="20"/>
                <w:szCs w:val="20"/>
              </w:rPr>
              <w:t>Evidencia confirmada</w:t>
            </w:r>
          </w:p>
        </w:tc>
        <w:tc>
          <w:tcPr>
            <w:tcW w:w="3456" w:type="dxa"/>
          </w:tcPr>
          <w:p w:rsidRPr="0037065A" w:rsidR="007C0C61" w:rsidP="00265AC4" w:rsidRDefault="007C0C61" w14:paraId="2B5ED8CB" w14:textId="77777777">
            <w:pPr>
              <w:spacing w:line="276" w:lineRule="auto"/>
              <w:rPr>
                <w:iCs/>
                <w:sz w:val="20"/>
                <w:szCs w:val="20"/>
              </w:rPr>
            </w:pPr>
            <w:r w:rsidRPr="0037065A">
              <w:rPr>
                <w:iCs/>
                <w:sz w:val="20"/>
                <w:szCs w:val="20"/>
              </w:rPr>
              <w:t>Superó una comprobación técnica definida</w:t>
            </w:r>
          </w:p>
        </w:tc>
        <w:tc>
          <w:tcPr>
            <w:tcW w:w="3528" w:type="dxa"/>
          </w:tcPr>
          <w:p w:rsidRPr="0037065A" w:rsidR="007C0C61" w:rsidP="00265AC4" w:rsidRDefault="007C0C61" w14:paraId="70AFA408" w14:textId="77777777">
            <w:pPr>
              <w:spacing w:line="276" w:lineRule="auto"/>
              <w:rPr>
                <w:iCs/>
                <w:sz w:val="20"/>
                <w:szCs w:val="20"/>
              </w:rPr>
            </w:pPr>
            <w:r w:rsidRPr="0037065A">
              <w:rPr>
                <w:iCs/>
                <w:sz w:val="20"/>
                <w:szCs w:val="20"/>
              </w:rPr>
              <w:t>Huella coincidente con referencia</w:t>
            </w:r>
          </w:p>
        </w:tc>
      </w:tr>
      <w:tr w:rsidRPr="0037065A" w:rsidR="007C0C61" w:rsidTr="00570A76" w14:paraId="4451D1FA" w14:textId="77777777">
        <w:trPr>
          <w:jc w:val="center"/>
        </w:trPr>
        <w:tc>
          <w:tcPr>
            <w:tcW w:w="2232" w:type="dxa"/>
          </w:tcPr>
          <w:p w:rsidRPr="0037065A" w:rsidR="007C0C61" w:rsidP="00265AC4" w:rsidRDefault="007C0C61" w14:paraId="0BE71902" w14:textId="77777777">
            <w:pPr>
              <w:spacing w:line="276" w:lineRule="auto"/>
              <w:rPr>
                <w:iCs/>
                <w:sz w:val="20"/>
                <w:szCs w:val="20"/>
              </w:rPr>
            </w:pPr>
            <w:r w:rsidRPr="0037065A">
              <w:rPr>
                <w:iCs/>
                <w:sz w:val="20"/>
                <w:szCs w:val="20"/>
              </w:rPr>
              <w:t>Información declarada</w:t>
            </w:r>
          </w:p>
        </w:tc>
        <w:tc>
          <w:tcPr>
            <w:tcW w:w="3456" w:type="dxa"/>
          </w:tcPr>
          <w:p w:rsidRPr="0037065A" w:rsidR="007C0C61" w:rsidP="00265AC4" w:rsidRDefault="007C0C61" w14:paraId="3BB72A42" w14:textId="77777777">
            <w:pPr>
              <w:spacing w:line="276" w:lineRule="auto"/>
              <w:rPr>
                <w:iCs/>
                <w:sz w:val="20"/>
                <w:szCs w:val="20"/>
              </w:rPr>
            </w:pPr>
            <w:r w:rsidRPr="0037065A">
              <w:rPr>
                <w:iCs/>
                <w:sz w:val="20"/>
                <w:szCs w:val="20"/>
              </w:rPr>
              <w:t>Está presente, pero no fue comprobada independientemente</w:t>
            </w:r>
          </w:p>
        </w:tc>
        <w:tc>
          <w:tcPr>
            <w:tcW w:w="3528" w:type="dxa"/>
          </w:tcPr>
          <w:p w:rsidRPr="0037065A" w:rsidR="007C0C61" w:rsidP="00265AC4" w:rsidRDefault="007C0C61" w14:paraId="7CDCF938" w14:textId="77777777">
            <w:pPr>
              <w:spacing w:line="276" w:lineRule="auto"/>
              <w:rPr>
                <w:iCs/>
                <w:sz w:val="20"/>
                <w:szCs w:val="20"/>
              </w:rPr>
            </w:pPr>
            <w:r w:rsidRPr="0037065A">
              <w:rPr>
                <w:iCs/>
                <w:sz w:val="20"/>
                <w:szCs w:val="20"/>
              </w:rPr>
              <w:t>Autor indicado en XMP</w:t>
            </w:r>
          </w:p>
        </w:tc>
      </w:tr>
      <w:tr w:rsidRPr="0037065A" w:rsidR="007C0C61" w:rsidTr="00570A76" w14:paraId="5651E635" w14:textId="77777777">
        <w:trPr>
          <w:jc w:val="center"/>
        </w:trPr>
        <w:tc>
          <w:tcPr>
            <w:tcW w:w="2232" w:type="dxa"/>
          </w:tcPr>
          <w:p w:rsidRPr="0037065A" w:rsidR="007C0C61" w:rsidP="00265AC4" w:rsidRDefault="007C0C61" w14:paraId="11F14EBF" w14:textId="77777777">
            <w:pPr>
              <w:spacing w:line="276" w:lineRule="auto"/>
              <w:rPr>
                <w:iCs/>
                <w:sz w:val="20"/>
                <w:szCs w:val="20"/>
              </w:rPr>
            </w:pPr>
            <w:r w:rsidRPr="0037065A">
              <w:rPr>
                <w:iCs/>
                <w:sz w:val="20"/>
                <w:szCs w:val="20"/>
              </w:rPr>
              <w:t>Dato ausente</w:t>
            </w:r>
          </w:p>
        </w:tc>
        <w:tc>
          <w:tcPr>
            <w:tcW w:w="3456" w:type="dxa"/>
          </w:tcPr>
          <w:p w:rsidRPr="0037065A" w:rsidR="007C0C61" w:rsidP="00265AC4" w:rsidRDefault="007C0C61" w14:paraId="7166B094" w14:textId="77777777">
            <w:pPr>
              <w:spacing w:line="276" w:lineRule="auto"/>
              <w:rPr>
                <w:iCs/>
                <w:sz w:val="20"/>
                <w:szCs w:val="20"/>
              </w:rPr>
            </w:pPr>
            <w:r w:rsidRPr="0037065A">
              <w:rPr>
                <w:iCs/>
                <w:sz w:val="20"/>
                <w:szCs w:val="20"/>
              </w:rPr>
              <w:t>La información esperada no está disponible</w:t>
            </w:r>
          </w:p>
        </w:tc>
        <w:tc>
          <w:tcPr>
            <w:tcW w:w="3528" w:type="dxa"/>
          </w:tcPr>
          <w:p w:rsidRPr="0037065A" w:rsidR="007C0C61" w:rsidP="00265AC4" w:rsidRDefault="007C0C61" w14:paraId="0B910AA4" w14:textId="77777777">
            <w:pPr>
              <w:spacing w:line="276" w:lineRule="auto"/>
              <w:rPr>
                <w:iCs/>
                <w:sz w:val="20"/>
                <w:szCs w:val="20"/>
              </w:rPr>
            </w:pPr>
            <w:r w:rsidRPr="0037065A">
              <w:rPr>
                <w:iCs/>
                <w:sz w:val="20"/>
                <w:szCs w:val="20"/>
              </w:rPr>
              <w:t>No existe credencial C2PA</w:t>
            </w:r>
          </w:p>
        </w:tc>
      </w:tr>
      <w:tr w:rsidRPr="0037065A" w:rsidR="007C0C61" w:rsidTr="00570A76" w14:paraId="0AD83D1C" w14:textId="77777777">
        <w:trPr>
          <w:jc w:val="center"/>
        </w:trPr>
        <w:tc>
          <w:tcPr>
            <w:tcW w:w="2232" w:type="dxa"/>
          </w:tcPr>
          <w:p w:rsidRPr="0037065A" w:rsidR="007C0C61" w:rsidP="00265AC4" w:rsidRDefault="007C0C61" w14:paraId="1EF954AD" w14:textId="77777777">
            <w:pPr>
              <w:spacing w:line="276" w:lineRule="auto"/>
              <w:rPr>
                <w:iCs/>
                <w:sz w:val="20"/>
                <w:szCs w:val="20"/>
              </w:rPr>
            </w:pPr>
            <w:r w:rsidRPr="0037065A">
              <w:rPr>
                <w:iCs/>
                <w:sz w:val="20"/>
                <w:szCs w:val="20"/>
              </w:rPr>
              <w:t>Inconsistencia</w:t>
            </w:r>
          </w:p>
        </w:tc>
        <w:tc>
          <w:tcPr>
            <w:tcW w:w="3456" w:type="dxa"/>
          </w:tcPr>
          <w:p w:rsidRPr="0037065A" w:rsidR="007C0C61" w:rsidP="00265AC4" w:rsidRDefault="007C0C61" w14:paraId="5E322705" w14:textId="77777777">
            <w:pPr>
              <w:spacing w:line="276" w:lineRule="auto"/>
              <w:rPr>
                <w:iCs/>
                <w:sz w:val="20"/>
                <w:szCs w:val="20"/>
              </w:rPr>
            </w:pPr>
            <w:r w:rsidRPr="0037065A">
              <w:rPr>
                <w:iCs/>
                <w:sz w:val="20"/>
                <w:szCs w:val="20"/>
              </w:rPr>
              <w:t>Dos evidencias presentan diferencias relevantes</w:t>
            </w:r>
          </w:p>
        </w:tc>
        <w:tc>
          <w:tcPr>
            <w:tcW w:w="3528" w:type="dxa"/>
          </w:tcPr>
          <w:p w:rsidRPr="0037065A" w:rsidR="007C0C61" w:rsidP="00265AC4" w:rsidRDefault="007C0C61" w14:paraId="450FD12B" w14:textId="77777777">
            <w:pPr>
              <w:spacing w:line="276" w:lineRule="auto"/>
              <w:rPr>
                <w:iCs/>
                <w:sz w:val="20"/>
                <w:szCs w:val="20"/>
              </w:rPr>
            </w:pPr>
            <w:r w:rsidRPr="0037065A">
              <w:rPr>
                <w:iCs/>
                <w:sz w:val="20"/>
                <w:szCs w:val="20"/>
              </w:rPr>
              <w:t>Fechas incompatibles</w:t>
            </w:r>
          </w:p>
        </w:tc>
      </w:tr>
      <w:tr w:rsidRPr="0037065A" w:rsidR="007C0C61" w:rsidTr="00570A76" w14:paraId="6E4609E9" w14:textId="77777777">
        <w:trPr>
          <w:jc w:val="center"/>
        </w:trPr>
        <w:tc>
          <w:tcPr>
            <w:tcW w:w="2232" w:type="dxa"/>
          </w:tcPr>
          <w:p w:rsidRPr="0037065A" w:rsidR="007C0C61" w:rsidP="00265AC4" w:rsidRDefault="007C0C61" w14:paraId="24AD1086" w14:textId="77777777">
            <w:pPr>
              <w:spacing w:line="276" w:lineRule="auto"/>
              <w:rPr>
                <w:iCs/>
                <w:sz w:val="20"/>
                <w:szCs w:val="20"/>
              </w:rPr>
            </w:pPr>
            <w:r w:rsidRPr="0037065A">
              <w:rPr>
                <w:iCs/>
                <w:sz w:val="20"/>
                <w:szCs w:val="20"/>
              </w:rPr>
              <w:t>No verificable</w:t>
            </w:r>
          </w:p>
        </w:tc>
        <w:tc>
          <w:tcPr>
            <w:tcW w:w="3456" w:type="dxa"/>
          </w:tcPr>
          <w:p w:rsidRPr="0037065A" w:rsidR="007C0C61" w:rsidP="00265AC4" w:rsidRDefault="007C0C61" w14:paraId="1E5FA4BF" w14:textId="77777777">
            <w:pPr>
              <w:spacing w:line="276" w:lineRule="auto"/>
              <w:rPr>
                <w:iCs/>
                <w:sz w:val="20"/>
                <w:szCs w:val="20"/>
              </w:rPr>
            </w:pPr>
            <w:r w:rsidRPr="0037065A">
              <w:rPr>
                <w:iCs/>
                <w:sz w:val="20"/>
                <w:szCs w:val="20"/>
              </w:rPr>
              <w:t>No hay elementos suficientes para completar la comprobación</w:t>
            </w:r>
          </w:p>
        </w:tc>
        <w:tc>
          <w:tcPr>
            <w:tcW w:w="3528" w:type="dxa"/>
          </w:tcPr>
          <w:p w:rsidRPr="0037065A" w:rsidR="007C0C61" w:rsidP="00265AC4" w:rsidRDefault="007C0C61" w14:paraId="563FF27A" w14:textId="77777777">
            <w:pPr>
              <w:spacing w:line="276" w:lineRule="auto"/>
              <w:rPr>
                <w:iCs/>
                <w:sz w:val="20"/>
                <w:szCs w:val="20"/>
              </w:rPr>
            </w:pPr>
            <w:r w:rsidRPr="0037065A">
              <w:rPr>
                <w:iCs/>
                <w:sz w:val="20"/>
                <w:szCs w:val="20"/>
              </w:rPr>
              <w:t>No existe archivo de referencia</w:t>
            </w:r>
          </w:p>
        </w:tc>
      </w:tr>
      <w:tr w:rsidRPr="0037065A" w:rsidR="007C0C61" w:rsidTr="00570A76" w14:paraId="012F7E1B" w14:textId="77777777">
        <w:trPr>
          <w:jc w:val="center"/>
        </w:trPr>
        <w:tc>
          <w:tcPr>
            <w:tcW w:w="2232" w:type="dxa"/>
          </w:tcPr>
          <w:p w:rsidRPr="0037065A" w:rsidR="007C0C61" w:rsidP="00265AC4" w:rsidRDefault="007C0C61" w14:paraId="0FF71673" w14:textId="77777777">
            <w:pPr>
              <w:spacing w:line="276" w:lineRule="auto"/>
              <w:rPr>
                <w:iCs/>
                <w:sz w:val="20"/>
                <w:szCs w:val="20"/>
              </w:rPr>
            </w:pPr>
            <w:r w:rsidRPr="0037065A">
              <w:rPr>
                <w:iCs/>
                <w:sz w:val="20"/>
                <w:szCs w:val="20"/>
              </w:rPr>
              <w:t>Limitación</w:t>
            </w:r>
          </w:p>
        </w:tc>
        <w:tc>
          <w:tcPr>
            <w:tcW w:w="3456" w:type="dxa"/>
          </w:tcPr>
          <w:p w:rsidRPr="0037065A" w:rsidR="007C0C61" w:rsidP="00265AC4" w:rsidRDefault="007C0C61" w14:paraId="1524F559" w14:textId="77777777">
            <w:pPr>
              <w:spacing w:line="276" w:lineRule="auto"/>
              <w:rPr>
                <w:iCs/>
                <w:sz w:val="20"/>
                <w:szCs w:val="20"/>
              </w:rPr>
            </w:pPr>
            <w:r w:rsidRPr="0037065A">
              <w:rPr>
                <w:iCs/>
                <w:sz w:val="20"/>
                <w:szCs w:val="20"/>
              </w:rPr>
              <w:t>Condición que restringe el alcance</w:t>
            </w:r>
          </w:p>
        </w:tc>
        <w:tc>
          <w:tcPr>
            <w:tcW w:w="3528" w:type="dxa"/>
          </w:tcPr>
          <w:p w:rsidRPr="0037065A" w:rsidR="007C0C61" w:rsidP="00265AC4" w:rsidRDefault="007C0C61" w14:paraId="45E51A51" w14:textId="77777777">
            <w:pPr>
              <w:spacing w:line="276" w:lineRule="auto"/>
              <w:rPr>
                <w:iCs/>
                <w:sz w:val="20"/>
                <w:szCs w:val="20"/>
              </w:rPr>
            </w:pPr>
            <w:r w:rsidRPr="0037065A">
              <w:rPr>
                <w:iCs/>
                <w:sz w:val="20"/>
                <w:szCs w:val="20"/>
              </w:rPr>
              <w:t>Servicio externo no disponible</w:t>
            </w:r>
          </w:p>
        </w:tc>
      </w:tr>
    </w:tbl>
    <w:p w:rsidR="007C0C61" w:rsidP="00265AC4" w:rsidRDefault="007C0C61" w14:paraId="497FA08D" w14:textId="77777777">
      <w:pPr>
        <w:rPr>
          <w:i/>
          <w:iCs/>
          <w:sz w:val="20"/>
          <w:szCs w:val="20"/>
        </w:rPr>
      </w:pPr>
    </w:p>
    <w:p w:rsidRPr="00D31280" w:rsidR="00D31280" w:rsidP="00265AC4" w:rsidRDefault="00D31280" w14:paraId="310AC227" w14:textId="77777777">
      <w:pPr>
        <w:rPr>
          <w:sz w:val="20"/>
          <w:szCs w:val="20"/>
        </w:rPr>
      </w:pPr>
    </w:p>
    <w:p w:rsidRPr="00265AC4" w:rsidR="007C0C61" w:rsidP="00372B2D" w:rsidRDefault="00372B2D" w14:paraId="1B116913" w14:textId="16891872">
      <w:pPr>
        <w:pStyle w:val="Ttulo2"/>
        <w:spacing w:before="0" w:after="0"/>
        <w:rPr>
          <w:b/>
          <w:bCs/>
          <w:sz w:val="20"/>
          <w:szCs w:val="20"/>
        </w:rPr>
      </w:pPr>
      <w:r>
        <w:rPr>
          <w:b/>
          <w:bCs/>
          <w:sz w:val="20"/>
          <w:szCs w:val="20"/>
        </w:rPr>
        <w:t xml:space="preserve">7.2. </w:t>
      </w:r>
      <w:r w:rsidRPr="00265AC4" w:rsidR="00033603">
        <w:rPr>
          <w:b/>
          <w:bCs/>
          <w:sz w:val="20"/>
          <w:szCs w:val="20"/>
        </w:rPr>
        <w:t>Suficiencia, consistencia, trazabilidad y validez</w:t>
      </w:r>
    </w:p>
    <w:p w:rsidRPr="00265AC4" w:rsidR="007C0C61" w:rsidP="00265AC4" w:rsidRDefault="007C0C61" w14:paraId="25EBFCC0" w14:textId="77777777">
      <w:pPr>
        <w:pStyle w:val="Normal0"/>
        <w:pBdr>
          <w:top w:val="nil"/>
          <w:left w:val="nil"/>
          <w:bottom w:val="nil"/>
          <w:right w:val="nil"/>
          <w:between w:val="nil"/>
        </w:pBdr>
        <w:rPr>
          <w:bCs/>
          <w:sz w:val="20"/>
          <w:szCs w:val="20"/>
        </w:rPr>
      </w:pPr>
    </w:p>
    <w:p w:rsidR="00BA07E2" w:rsidP="00BA07E2" w:rsidRDefault="00BA07E2" w14:paraId="1421174F" w14:textId="77777777">
      <w:pPr>
        <w:pStyle w:val="NormalWeb"/>
        <w:spacing w:before="23" w:beforeAutospacing="0" w:after="0" w:afterAutospacing="0"/>
        <w:rPr>
          <w:rFonts w:ascii="Arial" w:hAnsi="Arial" w:cs="Arial"/>
          <w:color w:val="000000"/>
          <w:sz w:val="20"/>
          <w:szCs w:val="20"/>
        </w:rPr>
      </w:pPr>
      <w:r w:rsidRPr="00BA07E2">
        <w:rPr>
          <w:rFonts w:ascii="Arial" w:hAnsi="Arial" w:cs="Arial"/>
          <w:color w:val="000000"/>
          <w:sz w:val="20"/>
          <w:szCs w:val="20"/>
        </w:rPr>
        <w:t>Para interpretar los resultados de la verificación es necesario considerar criterios que permitan establecer hasta qué punto las evidencias respaldan una conclusión.</w:t>
      </w:r>
    </w:p>
    <w:p w:rsidRPr="00BA07E2" w:rsidR="00BA07E2" w:rsidP="00BA07E2" w:rsidRDefault="00BA07E2" w14:paraId="226B525A" w14:textId="77777777">
      <w:pPr>
        <w:pStyle w:val="NormalWeb"/>
        <w:spacing w:before="23" w:beforeAutospacing="0" w:after="0" w:afterAutospacing="0"/>
        <w:rPr>
          <w:rFonts w:ascii="Arial" w:hAnsi="Arial" w:cs="Arial"/>
          <w:color w:val="000000"/>
          <w:sz w:val="20"/>
          <w:szCs w:val="20"/>
        </w:rPr>
      </w:pPr>
    </w:p>
    <w:p w:rsidR="00BA07E2" w:rsidP="00BA07E2" w:rsidRDefault="00BA07E2" w14:paraId="7FF65868" w14:textId="0A430C28">
      <w:pPr>
        <w:pStyle w:val="NormalWeb"/>
        <w:spacing w:before="23" w:beforeAutospacing="0" w:after="0" w:afterAutospacing="0"/>
        <w:rPr>
          <w:rStyle w:val="Fuerte"/>
          <w:rFonts w:ascii="Arial" w:hAnsi="Arial" w:cs="Arial"/>
          <w:color w:val="000000"/>
          <w:sz w:val="20"/>
          <w:szCs w:val="20"/>
        </w:rPr>
      </w:pPr>
      <w:commentRangeStart w:id="16"/>
      <w:r w:rsidRPr="00BA07E2">
        <w:rPr>
          <w:rStyle w:val="Fuerte"/>
          <w:rFonts w:ascii="Arial" w:hAnsi="Arial" w:cs="Arial"/>
          <w:color w:val="000000"/>
          <w:sz w:val="20"/>
          <w:szCs w:val="20"/>
        </w:rPr>
        <w:t>Criterios para interpretar los resultados de la verificación</w:t>
      </w:r>
    </w:p>
    <w:p w:rsidRPr="00BA07E2" w:rsidR="00BA07E2" w:rsidP="00BA07E2" w:rsidRDefault="00BA07E2" w14:paraId="3BF4BB2E" w14:textId="77777777">
      <w:pPr>
        <w:pStyle w:val="NormalWeb"/>
        <w:spacing w:before="23" w:beforeAutospacing="0" w:after="0" w:afterAutospacing="0"/>
        <w:rPr>
          <w:rFonts w:ascii="Arial" w:hAnsi="Arial" w:cs="Arial"/>
          <w:color w:val="000000"/>
          <w:sz w:val="20"/>
          <w:szCs w:val="20"/>
        </w:rPr>
      </w:pPr>
    </w:p>
    <w:p w:rsidRPr="00BA07E2" w:rsidR="00BA07E2" w:rsidP="00BA07E2" w:rsidRDefault="00BA07E2" w14:paraId="28AA97E0" w14:textId="77777777">
      <w:pPr>
        <w:pStyle w:val="NormalWeb"/>
        <w:spacing w:before="23" w:beforeAutospacing="0" w:after="0" w:afterAutospacing="0"/>
        <w:rPr>
          <w:rFonts w:ascii="Arial" w:hAnsi="Arial" w:cs="Arial"/>
          <w:color w:val="000000"/>
          <w:sz w:val="20"/>
          <w:szCs w:val="20"/>
        </w:rPr>
      </w:pPr>
      <w:r w:rsidRPr="00BA07E2">
        <w:rPr>
          <w:rStyle w:val="Fuerte"/>
          <w:rFonts w:ascii="Arial" w:hAnsi="Arial" w:cs="Arial"/>
          <w:color w:val="000000"/>
          <w:sz w:val="20"/>
          <w:szCs w:val="20"/>
        </w:rPr>
        <w:t>Tarjeta 1 - Suficiencia</w:t>
      </w:r>
      <w:r w:rsidRPr="00BA07E2">
        <w:rPr>
          <w:rFonts w:ascii="Arial" w:hAnsi="Arial" w:cs="Arial"/>
          <w:color w:val="000000"/>
          <w:sz w:val="20"/>
          <w:szCs w:val="20"/>
        </w:rPr>
        <w:br/>
      </w:r>
      <w:r w:rsidRPr="00BA07E2">
        <w:rPr>
          <w:rFonts w:ascii="Arial" w:hAnsi="Arial" w:cs="Arial"/>
          <w:color w:val="000000"/>
          <w:sz w:val="20"/>
          <w:szCs w:val="20"/>
        </w:rPr>
        <w:t>Determina si las evidencias respaldan la conclusión.</w:t>
      </w:r>
    </w:p>
    <w:p w:rsidRPr="00BA07E2" w:rsidR="00BA07E2" w:rsidP="00BA07E2" w:rsidRDefault="00BA07E2" w14:paraId="33913D39" w14:textId="77777777">
      <w:pPr>
        <w:pStyle w:val="NormalWeb"/>
        <w:spacing w:before="23" w:beforeAutospacing="0" w:after="0" w:afterAutospacing="0"/>
        <w:rPr>
          <w:rFonts w:ascii="Arial" w:hAnsi="Arial" w:cs="Arial"/>
          <w:color w:val="000000"/>
          <w:sz w:val="20"/>
          <w:szCs w:val="20"/>
        </w:rPr>
      </w:pPr>
      <w:r w:rsidRPr="00BA07E2">
        <w:rPr>
          <w:rStyle w:val="Fuerte"/>
          <w:rFonts w:ascii="Arial" w:hAnsi="Arial" w:cs="Arial"/>
          <w:color w:val="000000"/>
          <w:sz w:val="20"/>
          <w:szCs w:val="20"/>
        </w:rPr>
        <w:t>Tarjeta 2 - Consistencia</w:t>
      </w:r>
      <w:r w:rsidRPr="00BA07E2">
        <w:rPr>
          <w:rFonts w:ascii="Arial" w:hAnsi="Arial" w:cs="Arial"/>
          <w:color w:val="000000"/>
          <w:sz w:val="20"/>
          <w:szCs w:val="20"/>
        </w:rPr>
        <w:br/>
      </w:r>
      <w:r w:rsidRPr="00BA07E2">
        <w:rPr>
          <w:rFonts w:ascii="Arial" w:hAnsi="Arial" w:cs="Arial"/>
          <w:color w:val="000000"/>
          <w:sz w:val="20"/>
          <w:szCs w:val="20"/>
        </w:rPr>
        <w:t>Analiza si los resultados se apoyan entre sí o presentan contradicciones.</w:t>
      </w:r>
    </w:p>
    <w:p w:rsidRPr="00BA07E2" w:rsidR="00BA07E2" w:rsidP="00BA07E2" w:rsidRDefault="00BA07E2" w14:paraId="65E68D2B" w14:textId="77777777">
      <w:pPr>
        <w:pStyle w:val="NormalWeb"/>
        <w:spacing w:before="23" w:beforeAutospacing="0" w:after="0" w:afterAutospacing="0"/>
        <w:rPr>
          <w:rFonts w:ascii="Arial" w:hAnsi="Arial" w:cs="Arial"/>
          <w:color w:val="000000"/>
          <w:sz w:val="20"/>
          <w:szCs w:val="20"/>
        </w:rPr>
      </w:pPr>
      <w:r w:rsidRPr="00BA07E2">
        <w:rPr>
          <w:rStyle w:val="Fuerte"/>
          <w:rFonts w:ascii="Arial" w:hAnsi="Arial" w:cs="Arial"/>
          <w:color w:val="000000"/>
          <w:sz w:val="20"/>
          <w:szCs w:val="20"/>
        </w:rPr>
        <w:t>Tarjeta 3 - Trazabilidad</w:t>
      </w:r>
      <w:r w:rsidRPr="00BA07E2">
        <w:rPr>
          <w:rFonts w:ascii="Arial" w:hAnsi="Arial" w:cs="Arial"/>
          <w:color w:val="000000"/>
          <w:sz w:val="20"/>
          <w:szCs w:val="20"/>
        </w:rPr>
        <w:br/>
      </w:r>
      <w:r w:rsidRPr="00BA07E2">
        <w:rPr>
          <w:rFonts w:ascii="Arial" w:hAnsi="Arial" w:cs="Arial"/>
          <w:color w:val="000000"/>
          <w:sz w:val="20"/>
          <w:szCs w:val="20"/>
        </w:rPr>
        <w:t>Determina si puede reconstruirse el recorrido del contenido.</w:t>
      </w:r>
    </w:p>
    <w:p w:rsidR="00BA07E2" w:rsidP="00BA07E2" w:rsidRDefault="00BA07E2" w14:paraId="58C2A62D" w14:textId="77777777">
      <w:pPr>
        <w:pStyle w:val="NormalWeb"/>
        <w:spacing w:before="23" w:beforeAutospacing="0" w:after="0" w:afterAutospacing="0"/>
        <w:rPr>
          <w:rFonts w:ascii="Arial" w:hAnsi="Arial" w:cs="Arial"/>
          <w:color w:val="000000"/>
          <w:sz w:val="20"/>
          <w:szCs w:val="20"/>
        </w:rPr>
      </w:pPr>
      <w:r w:rsidRPr="00BA07E2">
        <w:rPr>
          <w:rStyle w:val="Fuerte"/>
          <w:rFonts w:ascii="Arial" w:hAnsi="Arial" w:cs="Arial"/>
          <w:color w:val="000000"/>
          <w:sz w:val="20"/>
          <w:szCs w:val="20"/>
        </w:rPr>
        <w:t>Tarjeta 4 - Validez</w:t>
      </w:r>
      <w:r w:rsidRPr="00BA07E2">
        <w:rPr>
          <w:rFonts w:ascii="Arial" w:hAnsi="Arial" w:cs="Arial"/>
          <w:color w:val="000000"/>
          <w:sz w:val="20"/>
          <w:szCs w:val="20"/>
        </w:rPr>
        <w:br/>
      </w:r>
      <w:r w:rsidRPr="00BA07E2">
        <w:rPr>
          <w:rFonts w:ascii="Arial" w:hAnsi="Arial" w:cs="Arial"/>
          <w:color w:val="000000"/>
          <w:sz w:val="20"/>
          <w:szCs w:val="20"/>
        </w:rPr>
        <w:t>Establece si las comprobaciones técnicas se realizaron satisfactoriamente.</w:t>
      </w:r>
      <w:commentRangeEnd w:id="16"/>
      <w:r>
        <w:rPr>
          <w:rStyle w:val="Refdecomentario"/>
          <w:rFonts w:ascii="Arial" w:hAnsi="Arial" w:cs="Arial"/>
          <w:color w:val="000000"/>
          <w:sz w:val="20"/>
          <w:szCs w:val="20"/>
        </w:rPr>
        <w:commentReference w:id="16"/>
      </w:r>
    </w:p>
    <w:p w:rsidRPr="00BA07E2" w:rsidR="00BA07E2" w:rsidP="00BA07E2" w:rsidRDefault="00BA07E2" w14:paraId="1D7A2058" w14:textId="77777777">
      <w:pPr>
        <w:pStyle w:val="NormalWeb"/>
        <w:spacing w:before="23" w:beforeAutospacing="0" w:after="0" w:afterAutospacing="0"/>
        <w:rPr>
          <w:rFonts w:ascii="Arial" w:hAnsi="Arial" w:cs="Arial"/>
          <w:color w:val="000000"/>
          <w:sz w:val="20"/>
          <w:szCs w:val="20"/>
        </w:rPr>
      </w:pPr>
    </w:p>
    <w:p w:rsidRPr="00BA07E2" w:rsidR="00BA07E2" w:rsidP="00BA07E2" w:rsidRDefault="00BA07E2" w14:paraId="3E6DFA58" w14:textId="77777777">
      <w:pPr>
        <w:pStyle w:val="NormalWeb"/>
        <w:spacing w:before="23" w:beforeAutospacing="0" w:after="0" w:afterAutospacing="0"/>
        <w:rPr>
          <w:rFonts w:ascii="Arial" w:hAnsi="Arial" w:cs="Arial"/>
          <w:color w:val="000000"/>
          <w:sz w:val="20"/>
          <w:szCs w:val="20"/>
        </w:rPr>
      </w:pPr>
      <w:r w:rsidRPr="00BA07E2">
        <w:rPr>
          <w:rFonts w:ascii="Arial" w:hAnsi="Arial" w:cs="Arial"/>
          <w:color w:val="000000"/>
          <w:sz w:val="20"/>
          <w:szCs w:val="20"/>
        </w:rPr>
        <w:t>Varias evidencias débiles no equivalen necesariamente a una evidencia sólida: una publicación original respaldada por repositorio y registros puede aportar más valor que múltiples</w:t>
      </w:r>
      <w:r w:rsidRPr="00BA07E2">
        <w:rPr>
          <w:rStyle w:val="apple-converted-space"/>
          <w:rFonts w:ascii="Arial" w:hAnsi="Arial" w:cs="Arial"/>
          <w:color w:val="000000"/>
          <w:sz w:val="20"/>
          <w:szCs w:val="20"/>
        </w:rPr>
        <w:t> </w:t>
      </w:r>
      <w:r w:rsidRPr="00BA07E2">
        <w:rPr>
          <w:rStyle w:val="Fuerte"/>
          <w:rFonts w:ascii="Arial" w:hAnsi="Arial" w:cs="Arial"/>
          <w:b w:val="0"/>
          <w:bCs w:val="0"/>
          <w:color w:val="000000"/>
          <w:sz w:val="20"/>
          <w:szCs w:val="20"/>
        </w:rPr>
        <w:t>republicaciones</w:t>
      </w:r>
      <w:r w:rsidRPr="00BA07E2">
        <w:rPr>
          <w:rStyle w:val="apple-converted-space"/>
          <w:rFonts w:ascii="Arial" w:hAnsi="Arial" w:cs="Arial"/>
          <w:b/>
          <w:bCs/>
          <w:color w:val="000000"/>
          <w:sz w:val="20"/>
          <w:szCs w:val="20"/>
        </w:rPr>
        <w:t> </w:t>
      </w:r>
      <w:r w:rsidRPr="00BA07E2">
        <w:rPr>
          <w:rFonts w:ascii="Arial" w:hAnsi="Arial" w:cs="Arial"/>
          <w:color w:val="000000"/>
          <w:sz w:val="20"/>
          <w:szCs w:val="20"/>
        </w:rPr>
        <w:t>secundarias.</w:t>
      </w:r>
    </w:p>
    <w:p w:rsidRPr="00BA07E2" w:rsidR="00BA07E2" w:rsidP="00BA07E2" w:rsidRDefault="00BA07E2" w14:paraId="1C29CE53" w14:textId="77777777">
      <w:pPr>
        <w:pStyle w:val="NormalWeb"/>
        <w:spacing w:before="23" w:beforeAutospacing="0" w:after="0" w:afterAutospacing="0"/>
        <w:rPr>
          <w:rFonts w:ascii="Arial" w:hAnsi="Arial" w:cs="Arial"/>
          <w:color w:val="000000"/>
          <w:sz w:val="20"/>
          <w:szCs w:val="20"/>
        </w:rPr>
      </w:pPr>
      <w:r w:rsidRPr="00BA07E2">
        <w:rPr>
          <w:rFonts w:ascii="Arial" w:hAnsi="Arial" w:cs="Arial"/>
          <w:color w:val="000000"/>
          <w:sz w:val="20"/>
          <w:szCs w:val="20"/>
        </w:rPr>
        <w:t>C2PA distingue entre condiciones de validez técnica y confianza. Un manifiesto puede superar verificaciones estructurales y criptográficas, mientras que la confianza en la identidad del firmante depende de la política y de las anclas reconocidas. Esta diferencia evita equiparar “válido” con “confiable” en todos los contextos (C2PA, 2026b).</w:t>
      </w:r>
    </w:p>
    <w:p w:rsidRPr="00265AC4" w:rsidR="00033603" w:rsidP="00265AC4" w:rsidRDefault="00033603" w14:paraId="424BFEC8" w14:textId="787A1EC9">
      <w:pPr>
        <w:pStyle w:val="Normal0"/>
        <w:pBdr>
          <w:top w:val="nil"/>
          <w:left w:val="nil"/>
          <w:bottom w:val="nil"/>
          <w:right w:val="nil"/>
          <w:between w:val="nil"/>
        </w:pBdr>
        <w:rPr>
          <w:bCs/>
          <w:sz w:val="20"/>
          <w:szCs w:val="20"/>
        </w:rPr>
      </w:pPr>
    </w:p>
    <w:p w:rsidRPr="00372B2D" w:rsidR="00033603" w:rsidP="00372B2D" w:rsidRDefault="00372B2D" w14:paraId="7FFC06F1" w14:textId="313C3EB1">
      <w:pPr>
        <w:pStyle w:val="Ttulo2"/>
        <w:spacing w:before="0" w:after="0"/>
        <w:rPr>
          <w:b/>
          <w:bCs/>
          <w:sz w:val="20"/>
          <w:szCs w:val="20"/>
        </w:rPr>
      </w:pPr>
      <w:r w:rsidRPr="00372B2D">
        <w:rPr>
          <w:b/>
          <w:bCs/>
          <w:sz w:val="20"/>
          <w:szCs w:val="20"/>
        </w:rPr>
        <w:t xml:space="preserve">7.3. </w:t>
      </w:r>
      <w:r w:rsidRPr="00372B2D" w:rsidR="00033603">
        <w:rPr>
          <w:b/>
          <w:bCs/>
          <w:sz w:val="20"/>
          <w:szCs w:val="20"/>
        </w:rPr>
        <w:t>Incertidumbre y no verificabilidad</w:t>
      </w:r>
    </w:p>
    <w:p w:rsidRPr="00265AC4" w:rsidR="00DC0F75" w:rsidP="00265AC4" w:rsidRDefault="00DC0F75" w14:paraId="327DD98A" w14:textId="77777777">
      <w:pPr>
        <w:pStyle w:val="Normal0"/>
        <w:pBdr>
          <w:top w:val="nil"/>
          <w:left w:val="nil"/>
          <w:bottom w:val="nil"/>
          <w:right w:val="nil"/>
          <w:between w:val="nil"/>
        </w:pBdr>
        <w:rPr>
          <w:bCs/>
          <w:sz w:val="20"/>
          <w:szCs w:val="20"/>
        </w:rPr>
      </w:pPr>
    </w:p>
    <w:p w:rsidRPr="00265AC4" w:rsidR="00033603" w:rsidP="00265AC4" w:rsidRDefault="00033603" w14:paraId="7A237E5E" w14:textId="15B47376">
      <w:pPr>
        <w:pStyle w:val="Normal0"/>
        <w:pBdr>
          <w:top w:val="nil"/>
          <w:left w:val="nil"/>
          <w:bottom w:val="nil"/>
          <w:right w:val="nil"/>
          <w:between w:val="nil"/>
        </w:pBdr>
        <w:rPr>
          <w:bCs/>
          <w:sz w:val="20"/>
          <w:szCs w:val="20"/>
        </w:rPr>
      </w:pPr>
      <w:r w:rsidRPr="00265AC4">
        <w:rPr>
          <w:bCs/>
          <w:sz w:val="20"/>
          <w:szCs w:val="20"/>
        </w:rPr>
        <w:t>No siempre es posible alcanzar una conclusión definitiva. Un contenido puede quedar no verificable cuando no existe archivo original, se eliminaron metadatos, no hay credenciales, solo se dispone de una captura de pantalla, predominan fuentes secundarias o se realizaron múltiples transformaciones no documentadas. En estas circunstancias, la formulación “no fue posible establecer la procedencia inicial con las evidencias disponibles” es más rigurosa que afirmar que el contenido es falso.</w:t>
      </w:r>
    </w:p>
    <w:p w:rsidRPr="00265AC4" w:rsidR="00033603" w:rsidP="00265AC4" w:rsidRDefault="00033603" w14:paraId="46BE3781" w14:textId="77777777">
      <w:pPr>
        <w:pStyle w:val="Normal0"/>
        <w:pBdr>
          <w:top w:val="nil"/>
          <w:left w:val="nil"/>
          <w:bottom w:val="nil"/>
          <w:right w:val="nil"/>
          <w:between w:val="nil"/>
        </w:pBdr>
        <w:rPr>
          <w:bCs/>
          <w:sz w:val="20"/>
          <w:szCs w:val="20"/>
        </w:rPr>
      </w:pPr>
    </w:p>
    <w:p w:rsidRPr="00265AC4" w:rsidR="00C94202" w:rsidP="00265AC4" w:rsidRDefault="00033603" w14:paraId="63D8A8A2" w14:textId="3EB3E066">
      <w:pPr>
        <w:pStyle w:val="Normal0"/>
        <w:pBdr>
          <w:top w:val="nil"/>
          <w:left w:val="nil"/>
          <w:bottom w:val="nil"/>
          <w:right w:val="nil"/>
          <w:between w:val="nil"/>
        </w:pBdr>
        <w:rPr>
          <w:bCs/>
          <w:sz w:val="20"/>
          <w:szCs w:val="20"/>
        </w:rPr>
      </w:pPr>
      <w:r w:rsidRPr="00265AC4">
        <w:rPr>
          <w:bCs/>
          <w:sz w:val="20"/>
          <w:szCs w:val="20"/>
        </w:rPr>
        <w:t>Con fines pedagógicos puede utilizarse una escala cualitativa de confianza técnica: alta, media, baja y no verificable. Esta escala no es una clasificación oficial de C2PA ni de NIST; sirve para comunicar el grado de respaldo de una conclusión considerando suficiencia, consistencia, trazabilidad, validez e incertidumbre. El nivel siempre debe acompañarse de una justificación escrita.</w:t>
      </w:r>
    </w:p>
    <w:p w:rsidRPr="00265AC4" w:rsidR="00DC0F75" w:rsidP="00265AC4" w:rsidRDefault="00DC0F75" w14:paraId="62915B07" w14:textId="04DE6418">
      <w:pPr>
        <w:pStyle w:val="Normal0"/>
        <w:pBdr>
          <w:top w:val="nil"/>
          <w:left w:val="nil"/>
          <w:bottom w:val="nil"/>
          <w:right w:val="nil"/>
          <w:between w:val="nil"/>
        </w:pBdr>
        <w:rPr>
          <w:bCs/>
          <w:sz w:val="20"/>
          <w:szCs w:val="20"/>
        </w:rPr>
      </w:pPr>
    </w:p>
    <w:p w:rsidRPr="00265AC4" w:rsidR="000F5FF4" w:rsidP="00265AC4" w:rsidRDefault="000F5FF4" w14:paraId="7B92BA7E" w14:textId="23E5DD6B">
      <w:pPr>
        <w:rPr>
          <w:i/>
          <w:iCs/>
          <w:sz w:val="20"/>
          <w:szCs w:val="20"/>
        </w:rPr>
      </w:pPr>
      <w:r w:rsidRPr="00265AC4">
        <w:rPr>
          <w:b/>
          <w:bCs/>
          <w:sz w:val="20"/>
          <w:szCs w:val="20"/>
        </w:rPr>
        <w:t xml:space="preserve">Tabla 5. </w:t>
      </w:r>
      <w:r w:rsidRPr="00265AC4">
        <w:rPr>
          <w:i/>
          <w:iCs/>
          <w:sz w:val="20"/>
          <w:szCs w:val="20"/>
        </w:rPr>
        <w:t>Criterios orientadores para el nivel de confianza técnica</w:t>
      </w:r>
    </w:p>
    <w:p w:rsidRPr="00265AC4" w:rsidR="000F5FF4" w:rsidP="00265AC4" w:rsidRDefault="000F5FF4" w14:paraId="62B2AC8E" w14:textId="446C0F9D">
      <w:pPr>
        <w:pStyle w:val="Normal0"/>
        <w:pBdr>
          <w:top w:val="nil"/>
          <w:left w:val="nil"/>
          <w:bottom w:val="nil"/>
          <w:right w:val="nil"/>
          <w:between w:val="nil"/>
        </w:pBdr>
        <w:rPr>
          <w:bCs/>
          <w:sz w:val="20"/>
          <w:szCs w:val="20"/>
        </w:rPr>
      </w:pPr>
    </w:p>
    <w:tbl>
      <w:tblPr>
        <w:tblStyle w:val="Tablaconcuadrcula"/>
        <w:tblW w:w="0" w:type="auto"/>
        <w:jc w:val="center"/>
        <w:tblLook w:val="04A0" w:firstRow="1" w:lastRow="0" w:firstColumn="1" w:lastColumn="0" w:noHBand="0" w:noVBand="1"/>
      </w:tblPr>
      <w:tblGrid>
        <w:gridCol w:w="2880"/>
        <w:gridCol w:w="6480"/>
      </w:tblGrid>
      <w:tr w:rsidRPr="00D31280" w:rsidR="000F5FF4" w:rsidTr="00570A76" w14:paraId="5AC5BF71" w14:textId="77777777">
        <w:trPr>
          <w:jc w:val="center"/>
        </w:trPr>
        <w:tc>
          <w:tcPr>
            <w:tcW w:w="2880" w:type="dxa"/>
            <w:vAlign w:val="center"/>
          </w:tcPr>
          <w:p w:rsidRPr="00D31280" w:rsidR="000F5FF4" w:rsidP="00265AC4" w:rsidRDefault="000F5FF4" w14:paraId="5B3B829A" w14:textId="77777777">
            <w:pPr>
              <w:pStyle w:val="Normal0"/>
              <w:pBdr>
                <w:top w:val="nil"/>
                <w:left w:val="nil"/>
                <w:bottom w:val="nil"/>
                <w:right w:val="nil"/>
                <w:between w:val="nil"/>
              </w:pBdr>
              <w:spacing w:line="276" w:lineRule="auto"/>
              <w:rPr>
                <w:bCs/>
                <w:sz w:val="20"/>
                <w:szCs w:val="20"/>
              </w:rPr>
            </w:pPr>
            <w:r w:rsidRPr="00D31280">
              <w:rPr>
                <w:b/>
                <w:bCs/>
                <w:sz w:val="20"/>
                <w:szCs w:val="20"/>
              </w:rPr>
              <w:t>Criterio</w:t>
            </w:r>
          </w:p>
        </w:tc>
        <w:tc>
          <w:tcPr>
            <w:tcW w:w="6480" w:type="dxa"/>
            <w:vAlign w:val="center"/>
          </w:tcPr>
          <w:p w:rsidRPr="00D31280" w:rsidR="000F5FF4" w:rsidP="00265AC4" w:rsidRDefault="000F5FF4" w14:paraId="150E259D" w14:textId="77777777">
            <w:pPr>
              <w:pStyle w:val="Normal0"/>
              <w:pBdr>
                <w:top w:val="nil"/>
                <w:left w:val="nil"/>
                <w:bottom w:val="nil"/>
                <w:right w:val="nil"/>
                <w:between w:val="nil"/>
              </w:pBdr>
              <w:spacing w:line="276" w:lineRule="auto"/>
              <w:rPr>
                <w:bCs/>
                <w:sz w:val="20"/>
                <w:szCs w:val="20"/>
              </w:rPr>
            </w:pPr>
            <w:r w:rsidRPr="00D31280">
              <w:rPr>
                <w:b/>
                <w:bCs/>
                <w:sz w:val="20"/>
                <w:szCs w:val="20"/>
              </w:rPr>
              <w:t>Pregunta orientadora</w:t>
            </w:r>
          </w:p>
        </w:tc>
      </w:tr>
      <w:tr w:rsidRPr="00D31280" w:rsidR="000F5FF4" w:rsidTr="00570A76" w14:paraId="784C432B" w14:textId="77777777">
        <w:trPr>
          <w:jc w:val="center"/>
        </w:trPr>
        <w:tc>
          <w:tcPr>
            <w:tcW w:w="2880" w:type="dxa"/>
          </w:tcPr>
          <w:p w:rsidRPr="00D31280" w:rsidR="000F5FF4" w:rsidP="00265AC4" w:rsidRDefault="000F5FF4" w14:paraId="6F4E2FDC" w14:textId="77777777">
            <w:pPr>
              <w:pStyle w:val="Normal0"/>
              <w:pBdr>
                <w:top w:val="nil"/>
                <w:left w:val="nil"/>
                <w:bottom w:val="nil"/>
                <w:right w:val="nil"/>
                <w:between w:val="nil"/>
              </w:pBdr>
              <w:spacing w:line="276" w:lineRule="auto"/>
              <w:rPr>
                <w:bCs/>
                <w:sz w:val="20"/>
                <w:szCs w:val="20"/>
              </w:rPr>
            </w:pPr>
            <w:r w:rsidRPr="00D31280">
              <w:rPr>
                <w:bCs/>
                <w:sz w:val="20"/>
                <w:szCs w:val="20"/>
              </w:rPr>
              <w:t>Suficiencia</w:t>
            </w:r>
          </w:p>
        </w:tc>
        <w:tc>
          <w:tcPr>
            <w:tcW w:w="6480" w:type="dxa"/>
          </w:tcPr>
          <w:p w:rsidRPr="00D31280" w:rsidR="000F5FF4" w:rsidP="00265AC4" w:rsidRDefault="000F5FF4" w14:paraId="258EF4A6" w14:textId="77777777">
            <w:pPr>
              <w:pStyle w:val="Normal0"/>
              <w:pBdr>
                <w:top w:val="nil"/>
                <w:left w:val="nil"/>
                <w:bottom w:val="nil"/>
                <w:right w:val="nil"/>
                <w:between w:val="nil"/>
              </w:pBdr>
              <w:spacing w:line="276" w:lineRule="auto"/>
              <w:rPr>
                <w:bCs/>
                <w:sz w:val="20"/>
                <w:szCs w:val="20"/>
              </w:rPr>
            </w:pPr>
            <w:r w:rsidRPr="00D31280">
              <w:rPr>
                <w:bCs/>
                <w:sz w:val="20"/>
                <w:szCs w:val="20"/>
              </w:rPr>
              <w:t>¿Las evidencias disponibles respaldan la conclusión?</w:t>
            </w:r>
          </w:p>
        </w:tc>
      </w:tr>
      <w:tr w:rsidRPr="00D31280" w:rsidR="000F5FF4" w:rsidTr="00570A76" w14:paraId="0A6BF112" w14:textId="77777777">
        <w:trPr>
          <w:jc w:val="center"/>
        </w:trPr>
        <w:tc>
          <w:tcPr>
            <w:tcW w:w="2880" w:type="dxa"/>
          </w:tcPr>
          <w:p w:rsidRPr="00D31280" w:rsidR="000F5FF4" w:rsidP="00265AC4" w:rsidRDefault="000F5FF4" w14:paraId="20B9B1AC" w14:textId="77777777">
            <w:pPr>
              <w:pStyle w:val="Normal0"/>
              <w:pBdr>
                <w:top w:val="nil"/>
                <w:left w:val="nil"/>
                <w:bottom w:val="nil"/>
                <w:right w:val="nil"/>
                <w:between w:val="nil"/>
              </w:pBdr>
              <w:spacing w:line="276" w:lineRule="auto"/>
              <w:rPr>
                <w:bCs/>
                <w:sz w:val="20"/>
                <w:szCs w:val="20"/>
              </w:rPr>
            </w:pPr>
            <w:r w:rsidRPr="00D31280">
              <w:rPr>
                <w:bCs/>
                <w:sz w:val="20"/>
                <w:szCs w:val="20"/>
              </w:rPr>
              <w:t>Consistencia</w:t>
            </w:r>
          </w:p>
        </w:tc>
        <w:tc>
          <w:tcPr>
            <w:tcW w:w="6480" w:type="dxa"/>
          </w:tcPr>
          <w:p w:rsidRPr="00D31280" w:rsidR="000F5FF4" w:rsidP="00265AC4" w:rsidRDefault="000F5FF4" w14:paraId="0EE1E070" w14:textId="77777777">
            <w:pPr>
              <w:pStyle w:val="Normal0"/>
              <w:pBdr>
                <w:top w:val="nil"/>
                <w:left w:val="nil"/>
                <w:bottom w:val="nil"/>
                <w:right w:val="nil"/>
                <w:between w:val="nil"/>
              </w:pBdr>
              <w:spacing w:line="276" w:lineRule="auto"/>
              <w:rPr>
                <w:bCs/>
                <w:sz w:val="20"/>
                <w:szCs w:val="20"/>
              </w:rPr>
            </w:pPr>
            <w:r w:rsidRPr="00D31280">
              <w:rPr>
                <w:bCs/>
                <w:sz w:val="20"/>
                <w:szCs w:val="20"/>
              </w:rPr>
              <w:t>¿Los resultados coinciden o presentan contradicciones relevantes?</w:t>
            </w:r>
          </w:p>
        </w:tc>
      </w:tr>
      <w:tr w:rsidRPr="00D31280" w:rsidR="000F5FF4" w:rsidTr="00570A76" w14:paraId="5512C0FE" w14:textId="77777777">
        <w:trPr>
          <w:jc w:val="center"/>
        </w:trPr>
        <w:tc>
          <w:tcPr>
            <w:tcW w:w="2880" w:type="dxa"/>
          </w:tcPr>
          <w:p w:rsidRPr="00D31280" w:rsidR="000F5FF4" w:rsidP="00265AC4" w:rsidRDefault="000F5FF4" w14:paraId="6A0C04D8" w14:textId="77777777">
            <w:pPr>
              <w:pStyle w:val="Normal0"/>
              <w:pBdr>
                <w:top w:val="nil"/>
                <w:left w:val="nil"/>
                <w:bottom w:val="nil"/>
                <w:right w:val="nil"/>
                <w:between w:val="nil"/>
              </w:pBdr>
              <w:spacing w:line="276" w:lineRule="auto"/>
              <w:rPr>
                <w:bCs/>
                <w:sz w:val="20"/>
                <w:szCs w:val="20"/>
              </w:rPr>
            </w:pPr>
            <w:r w:rsidRPr="00D31280">
              <w:rPr>
                <w:bCs/>
                <w:sz w:val="20"/>
                <w:szCs w:val="20"/>
              </w:rPr>
              <w:t>Trazabilidad</w:t>
            </w:r>
          </w:p>
        </w:tc>
        <w:tc>
          <w:tcPr>
            <w:tcW w:w="6480" w:type="dxa"/>
          </w:tcPr>
          <w:p w:rsidRPr="00D31280" w:rsidR="000F5FF4" w:rsidP="00265AC4" w:rsidRDefault="000F5FF4" w14:paraId="6A22D358" w14:textId="77777777">
            <w:pPr>
              <w:pStyle w:val="Normal0"/>
              <w:pBdr>
                <w:top w:val="nil"/>
                <w:left w:val="nil"/>
                <w:bottom w:val="nil"/>
                <w:right w:val="nil"/>
                <w:between w:val="nil"/>
              </w:pBdr>
              <w:spacing w:line="276" w:lineRule="auto"/>
              <w:rPr>
                <w:bCs/>
                <w:sz w:val="20"/>
                <w:szCs w:val="20"/>
              </w:rPr>
            </w:pPr>
            <w:r w:rsidRPr="00D31280">
              <w:rPr>
                <w:bCs/>
                <w:sz w:val="20"/>
                <w:szCs w:val="20"/>
              </w:rPr>
              <w:t>¿Puede reconstruirse el recorrido del contenido?</w:t>
            </w:r>
          </w:p>
        </w:tc>
      </w:tr>
      <w:tr w:rsidRPr="00D31280" w:rsidR="000F5FF4" w:rsidTr="00570A76" w14:paraId="50AD1371" w14:textId="77777777">
        <w:trPr>
          <w:jc w:val="center"/>
        </w:trPr>
        <w:tc>
          <w:tcPr>
            <w:tcW w:w="2880" w:type="dxa"/>
          </w:tcPr>
          <w:p w:rsidRPr="00D31280" w:rsidR="000F5FF4" w:rsidP="00265AC4" w:rsidRDefault="000F5FF4" w14:paraId="4B82AAF0" w14:textId="77777777">
            <w:pPr>
              <w:pStyle w:val="Normal0"/>
              <w:pBdr>
                <w:top w:val="nil"/>
                <w:left w:val="nil"/>
                <w:bottom w:val="nil"/>
                <w:right w:val="nil"/>
                <w:between w:val="nil"/>
              </w:pBdr>
              <w:spacing w:line="276" w:lineRule="auto"/>
              <w:rPr>
                <w:bCs/>
                <w:sz w:val="20"/>
                <w:szCs w:val="20"/>
              </w:rPr>
            </w:pPr>
            <w:r w:rsidRPr="00D31280">
              <w:rPr>
                <w:bCs/>
                <w:sz w:val="20"/>
                <w:szCs w:val="20"/>
              </w:rPr>
              <w:t>Validez</w:t>
            </w:r>
          </w:p>
        </w:tc>
        <w:tc>
          <w:tcPr>
            <w:tcW w:w="6480" w:type="dxa"/>
          </w:tcPr>
          <w:p w:rsidRPr="00D31280" w:rsidR="000F5FF4" w:rsidP="00265AC4" w:rsidRDefault="000F5FF4" w14:paraId="6EE48AC8" w14:textId="77777777">
            <w:pPr>
              <w:pStyle w:val="Normal0"/>
              <w:pBdr>
                <w:top w:val="nil"/>
                <w:left w:val="nil"/>
                <w:bottom w:val="nil"/>
                <w:right w:val="nil"/>
                <w:between w:val="nil"/>
              </w:pBdr>
              <w:spacing w:line="276" w:lineRule="auto"/>
              <w:rPr>
                <w:bCs/>
                <w:sz w:val="20"/>
                <w:szCs w:val="20"/>
              </w:rPr>
            </w:pPr>
            <w:r w:rsidRPr="00D31280">
              <w:rPr>
                <w:bCs/>
                <w:sz w:val="20"/>
                <w:szCs w:val="20"/>
              </w:rPr>
              <w:t>¿Las comprobaciones técnicas fueron satisfactorias?</w:t>
            </w:r>
          </w:p>
        </w:tc>
      </w:tr>
      <w:tr w:rsidRPr="00D31280" w:rsidR="000F5FF4" w:rsidTr="00570A76" w14:paraId="535B9DD3" w14:textId="77777777">
        <w:trPr>
          <w:jc w:val="center"/>
        </w:trPr>
        <w:tc>
          <w:tcPr>
            <w:tcW w:w="2880" w:type="dxa"/>
          </w:tcPr>
          <w:p w:rsidRPr="00D31280" w:rsidR="000F5FF4" w:rsidP="00265AC4" w:rsidRDefault="000F5FF4" w14:paraId="1ACFA866" w14:textId="77777777">
            <w:pPr>
              <w:pStyle w:val="Normal0"/>
              <w:pBdr>
                <w:top w:val="nil"/>
                <w:left w:val="nil"/>
                <w:bottom w:val="nil"/>
                <w:right w:val="nil"/>
                <w:between w:val="nil"/>
              </w:pBdr>
              <w:spacing w:line="276" w:lineRule="auto"/>
              <w:rPr>
                <w:bCs/>
                <w:sz w:val="20"/>
                <w:szCs w:val="20"/>
              </w:rPr>
            </w:pPr>
            <w:r w:rsidRPr="00D31280">
              <w:rPr>
                <w:bCs/>
                <w:sz w:val="20"/>
                <w:szCs w:val="20"/>
              </w:rPr>
              <w:t>Independencia</w:t>
            </w:r>
          </w:p>
        </w:tc>
        <w:tc>
          <w:tcPr>
            <w:tcW w:w="6480" w:type="dxa"/>
          </w:tcPr>
          <w:p w:rsidRPr="00D31280" w:rsidR="000F5FF4" w:rsidP="00265AC4" w:rsidRDefault="000F5FF4" w14:paraId="2B7C1C6F" w14:textId="77777777">
            <w:pPr>
              <w:pStyle w:val="Normal0"/>
              <w:pBdr>
                <w:top w:val="nil"/>
                <w:left w:val="nil"/>
                <w:bottom w:val="nil"/>
                <w:right w:val="nil"/>
                <w:between w:val="nil"/>
              </w:pBdr>
              <w:spacing w:line="276" w:lineRule="auto"/>
              <w:rPr>
                <w:bCs/>
                <w:sz w:val="20"/>
                <w:szCs w:val="20"/>
              </w:rPr>
            </w:pPr>
            <w:r w:rsidRPr="00D31280">
              <w:rPr>
                <w:bCs/>
                <w:sz w:val="20"/>
                <w:szCs w:val="20"/>
              </w:rPr>
              <w:t>¿Existen fuentes o mecanismos distintos que apoyen el resultado?</w:t>
            </w:r>
          </w:p>
        </w:tc>
      </w:tr>
      <w:tr w:rsidRPr="00D31280" w:rsidR="000F5FF4" w:rsidTr="00570A76" w14:paraId="5DD31883" w14:textId="77777777">
        <w:trPr>
          <w:jc w:val="center"/>
        </w:trPr>
        <w:tc>
          <w:tcPr>
            <w:tcW w:w="2880" w:type="dxa"/>
          </w:tcPr>
          <w:p w:rsidRPr="00D31280" w:rsidR="000F5FF4" w:rsidP="00265AC4" w:rsidRDefault="000F5FF4" w14:paraId="7CC276C6" w14:textId="77777777">
            <w:pPr>
              <w:pStyle w:val="Normal0"/>
              <w:pBdr>
                <w:top w:val="nil"/>
                <w:left w:val="nil"/>
                <w:bottom w:val="nil"/>
                <w:right w:val="nil"/>
                <w:between w:val="nil"/>
              </w:pBdr>
              <w:spacing w:line="276" w:lineRule="auto"/>
              <w:rPr>
                <w:bCs/>
                <w:sz w:val="20"/>
                <w:szCs w:val="20"/>
              </w:rPr>
            </w:pPr>
            <w:r w:rsidRPr="00D31280">
              <w:rPr>
                <w:bCs/>
                <w:sz w:val="20"/>
                <w:szCs w:val="20"/>
              </w:rPr>
              <w:t>Incertidumbre</w:t>
            </w:r>
          </w:p>
        </w:tc>
        <w:tc>
          <w:tcPr>
            <w:tcW w:w="6480" w:type="dxa"/>
          </w:tcPr>
          <w:p w:rsidRPr="00D31280" w:rsidR="000F5FF4" w:rsidP="00265AC4" w:rsidRDefault="000F5FF4" w14:paraId="4B5382F0" w14:textId="77777777">
            <w:pPr>
              <w:pStyle w:val="Normal0"/>
              <w:pBdr>
                <w:top w:val="nil"/>
                <w:left w:val="nil"/>
                <w:bottom w:val="nil"/>
                <w:right w:val="nil"/>
                <w:between w:val="nil"/>
              </w:pBdr>
              <w:spacing w:line="276" w:lineRule="auto"/>
              <w:rPr>
                <w:bCs/>
                <w:sz w:val="20"/>
                <w:szCs w:val="20"/>
              </w:rPr>
            </w:pPr>
            <w:r w:rsidRPr="00D31280">
              <w:rPr>
                <w:bCs/>
                <w:sz w:val="20"/>
                <w:szCs w:val="20"/>
              </w:rPr>
              <w:t>¿Qué aspectos continúan sin comprobarse?</w:t>
            </w:r>
          </w:p>
        </w:tc>
      </w:tr>
    </w:tbl>
    <w:p w:rsidRPr="00265AC4" w:rsidR="000F5FF4" w:rsidP="00265AC4" w:rsidRDefault="000F5FF4" w14:paraId="009FC74A" w14:textId="77777777">
      <w:pPr>
        <w:pStyle w:val="Normal0"/>
        <w:pBdr>
          <w:top w:val="nil"/>
          <w:left w:val="nil"/>
          <w:bottom w:val="nil"/>
          <w:right w:val="nil"/>
          <w:between w:val="nil"/>
        </w:pBdr>
        <w:rPr>
          <w:bCs/>
          <w:sz w:val="20"/>
          <w:szCs w:val="20"/>
        </w:rPr>
      </w:pPr>
    </w:p>
    <w:p w:rsidR="00DC0F75" w:rsidP="00265AC4" w:rsidRDefault="00D43E94" w14:paraId="66ABE236" w14:textId="055B18DD">
      <w:pPr>
        <w:pStyle w:val="Normal0"/>
        <w:pBdr>
          <w:top w:val="nil"/>
          <w:left w:val="nil"/>
          <w:bottom w:val="nil"/>
          <w:right w:val="nil"/>
          <w:between w:val="nil"/>
        </w:pBdr>
        <w:rPr>
          <w:bCs/>
          <w:sz w:val="20"/>
          <w:szCs w:val="20"/>
        </w:rPr>
      </w:pPr>
      <w:r w:rsidRPr="00D43E94">
        <w:rPr>
          <w:bCs/>
          <w:sz w:val="20"/>
          <w:szCs w:val="20"/>
        </w:rPr>
        <w:t>Amplíe esta reflexión e</w:t>
      </w:r>
      <w:r w:rsidR="00D31280">
        <w:rPr>
          <w:bCs/>
          <w:sz w:val="20"/>
          <w:szCs w:val="20"/>
        </w:rPr>
        <w:t>xplorando</w:t>
      </w:r>
      <w:r w:rsidRPr="00D43E94">
        <w:rPr>
          <w:bCs/>
          <w:sz w:val="20"/>
          <w:szCs w:val="20"/>
        </w:rPr>
        <w:t xml:space="preserve"> el siguiente pódcast, en el que se analiza por qué un contenido no verificable no debe interpretarse automáticamente como falso y cómo formular conclusiones proporcionales a la evidencia disponible.</w:t>
      </w:r>
    </w:p>
    <w:p w:rsidR="00D43E94" w:rsidP="00265AC4" w:rsidRDefault="00D43E94" w14:paraId="54984639" w14:textId="77777777">
      <w:pPr>
        <w:pStyle w:val="Normal0"/>
        <w:pBdr>
          <w:top w:val="nil"/>
          <w:left w:val="nil"/>
          <w:bottom w:val="nil"/>
          <w:right w:val="nil"/>
          <w:between w:val="nil"/>
        </w:pBdr>
        <w:rPr>
          <w:bCs/>
          <w:sz w:val="20"/>
          <w:szCs w:val="20"/>
        </w:rPr>
      </w:pPr>
    </w:p>
    <w:p w:rsidR="00D43E94" w:rsidP="00265AC4" w:rsidRDefault="00D43E94" w14:paraId="3146A7A9" w14:textId="7583B502">
      <w:pPr>
        <w:pStyle w:val="Normal0"/>
        <w:pBdr>
          <w:top w:val="nil"/>
          <w:left w:val="nil"/>
          <w:bottom w:val="nil"/>
          <w:right w:val="nil"/>
          <w:between w:val="nil"/>
        </w:pBdr>
        <w:rPr>
          <w:bCs/>
          <w:sz w:val="20"/>
          <w:szCs w:val="20"/>
        </w:rPr>
      </w:pPr>
      <w:commentRangeStart w:id="17"/>
      <w:r w:rsidRPr="00D43E94">
        <w:rPr>
          <w:b/>
          <w:sz w:val="20"/>
          <w:szCs w:val="20"/>
        </w:rPr>
        <w:t>Pódcast:</w:t>
      </w:r>
      <w:r w:rsidRPr="00D43E94">
        <w:rPr>
          <w:bCs/>
          <w:sz w:val="20"/>
          <w:szCs w:val="20"/>
        </w:rPr>
        <w:t xml:space="preserve"> </w:t>
      </w:r>
      <w:hyperlink w:history="1" r:id="rId23">
        <w:r w:rsidRPr="00A4566B">
          <w:rPr>
            <w:rStyle w:val="Hipervnculo"/>
            <w:bCs/>
            <w:sz w:val="20"/>
            <w:szCs w:val="20"/>
          </w:rPr>
          <w:t>¿No verificable significa falso?</w:t>
        </w:r>
      </w:hyperlink>
      <w:commentRangeEnd w:id="17"/>
      <w:r w:rsidR="00A4566B">
        <w:rPr>
          <w:rStyle w:val="Refdecomentario"/>
          <w:bCs/>
          <w:sz w:val="20"/>
          <w:szCs w:val="20"/>
        </w:rPr>
        <w:commentReference w:id="17"/>
      </w:r>
    </w:p>
    <w:p w:rsidRPr="00265AC4" w:rsidR="00D43E94" w:rsidP="00265AC4" w:rsidRDefault="00D43E94" w14:paraId="6C240F0E" w14:textId="77777777">
      <w:pPr>
        <w:pStyle w:val="Normal0"/>
        <w:pBdr>
          <w:top w:val="nil"/>
          <w:left w:val="nil"/>
          <w:bottom w:val="nil"/>
          <w:right w:val="nil"/>
          <w:between w:val="nil"/>
        </w:pBdr>
        <w:rPr>
          <w:bCs/>
          <w:sz w:val="20"/>
          <w:szCs w:val="20"/>
        </w:rPr>
      </w:pPr>
    </w:p>
    <w:p w:rsidR="008B771D" w:rsidP="00372B2D" w:rsidRDefault="00372B2D" w14:paraId="0FA3E409" w14:textId="7786D4BC">
      <w:pPr>
        <w:pStyle w:val="Ttulo1"/>
        <w:spacing w:before="0" w:after="0"/>
        <w:rPr>
          <w:b/>
          <w:bCs/>
          <w:sz w:val="20"/>
          <w:szCs w:val="20"/>
        </w:rPr>
      </w:pPr>
      <w:r w:rsidRPr="00372B2D">
        <w:rPr>
          <w:b/>
          <w:bCs/>
          <w:sz w:val="20"/>
          <w:szCs w:val="20"/>
        </w:rPr>
        <w:t xml:space="preserve">8. </w:t>
      </w:r>
      <w:r w:rsidRPr="00372B2D" w:rsidR="008B771D">
        <w:rPr>
          <w:b/>
          <w:bCs/>
          <w:sz w:val="20"/>
          <w:szCs w:val="20"/>
        </w:rPr>
        <w:t>Elaboración del informe técnico de verificación</w:t>
      </w:r>
    </w:p>
    <w:p w:rsidR="00CC226B" w:rsidP="00CC226B" w:rsidRDefault="00CC226B" w14:paraId="0E54A31B" w14:textId="77777777"/>
    <w:p w:rsidRPr="00CC226B" w:rsidR="00CC226B" w:rsidP="00CC226B" w:rsidRDefault="00CC226B" w14:paraId="46B3DBCB" w14:textId="18EDB9EC">
      <w:commentRangeStart w:id="18"/>
      <w:r>
        <w:rPr>
          <w:noProof/>
        </w:rPr>
        <w:drawing>
          <wp:anchor distT="0" distB="0" distL="114300" distR="114300" simplePos="0" relativeHeight="251673600" behindDoc="1" locked="0" layoutInCell="1" allowOverlap="1" wp14:anchorId="730259D7" wp14:editId="490F7223">
            <wp:simplePos x="0" y="0"/>
            <wp:positionH relativeFrom="column">
              <wp:posOffset>0</wp:posOffset>
            </wp:positionH>
            <wp:positionV relativeFrom="paragraph">
              <wp:posOffset>-5080</wp:posOffset>
            </wp:positionV>
            <wp:extent cx="1853774" cy="1215958"/>
            <wp:effectExtent l="0" t="0" r="635" b="3810"/>
            <wp:wrapTight wrapText="bothSides">
              <wp:wrapPolygon edited="0">
                <wp:start x="0" y="0"/>
                <wp:lineTo x="0" y="21442"/>
                <wp:lineTo x="21459" y="21442"/>
                <wp:lineTo x="21459" y="0"/>
                <wp:lineTo x="0" y="0"/>
              </wp:wrapPolygon>
            </wp:wrapTight>
            <wp:docPr id="1338235837"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235837" name="Imagen 1338235837"/>
                    <pic:cNvPicPr/>
                  </pic:nvPicPr>
                  <pic:blipFill>
                    <a:blip r:embed="rId24" cstate="print">
                      <a:extLst>
                        <a:ext uri="{28A0092B-C50C-407E-A947-70E740481C1C}">
                          <a14:useLocalDpi xmlns:a14="http://schemas.microsoft.com/office/drawing/2010/main" val="0"/>
                        </a:ext>
                      </a:extLst>
                    </a:blip>
                    <a:stretch>
                      <a:fillRect/>
                    </a:stretch>
                  </pic:blipFill>
                  <pic:spPr>
                    <a:xfrm>
                      <a:off x="0" y="0"/>
                      <a:ext cx="1853774" cy="1215958"/>
                    </a:xfrm>
                    <a:prstGeom prst="rect">
                      <a:avLst/>
                    </a:prstGeom>
                  </pic:spPr>
                </pic:pic>
              </a:graphicData>
            </a:graphic>
            <wp14:sizeRelH relativeFrom="page">
              <wp14:pctWidth>0</wp14:pctWidth>
            </wp14:sizeRelH>
            <wp14:sizeRelV relativeFrom="page">
              <wp14:pctHeight>0</wp14:pctHeight>
            </wp14:sizeRelV>
          </wp:anchor>
        </w:drawing>
      </w:r>
      <w:commentRangeEnd w:id="18"/>
      <w:r w:rsidRPr="00CC226B">
        <w:rPr>
          <w:rStyle w:val="Refdecomentario"/>
          <w:sz w:val="22"/>
          <w:szCs w:val="22"/>
        </w:rPr>
        <w:commentReference w:id="18"/>
      </w:r>
    </w:p>
    <w:p w:rsidRPr="00265AC4" w:rsidR="00C94202" w:rsidP="00265AC4" w:rsidRDefault="008B771D" w14:paraId="124F1145" w14:textId="6A48BE8E">
      <w:pPr>
        <w:pStyle w:val="Normal0"/>
        <w:pBdr>
          <w:top w:val="nil"/>
          <w:left w:val="nil"/>
          <w:bottom w:val="nil"/>
          <w:right w:val="nil"/>
          <w:between w:val="nil"/>
        </w:pBdr>
        <w:rPr>
          <w:bCs/>
          <w:sz w:val="20"/>
          <w:szCs w:val="20"/>
        </w:rPr>
      </w:pPr>
      <w:r w:rsidRPr="00265AC4">
        <w:rPr>
          <w:bCs/>
          <w:sz w:val="20"/>
          <w:szCs w:val="20"/>
        </w:rPr>
        <w:t>El informe técnico transforma los resultados en información comprensible, trazable y útil para la toma de decisiones. Su propósito no es demostrar cuánto conocimiento posee quien analiza, sino comunicar con precisión qué se examinó, cómo se examinó, qué se encontró y qué puede concluirse. Debe mantener objetividad, claridad, precisión, trazabilidad y delimitación del alcance</w:t>
      </w:r>
      <w:r w:rsidRPr="00265AC4" w:rsidR="00C94202">
        <w:rPr>
          <w:bCs/>
          <w:sz w:val="20"/>
          <w:szCs w:val="20"/>
        </w:rPr>
        <w:t>.</w:t>
      </w:r>
    </w:p>
    <w:p w:rsidRPr="00265AC4" w:rsidR="008B771D" w:rsidP="00265AC4" w:rsidRDefault="008B771D" w14:paraId="03C34B8B" w14:textId="7635D3EE">
      <w:pPr>
        <w:pStyle w:val="Normal0"/>
        <w:pBdr>
          <w:top w:val="nil"/>
          <w:left w:val="nil"/>
          <w:bottom w:val="nil"/>
          <w:right w:val="nil"/>
          <w:between w:val="nil"/>
        </w:pBdr>
        <w:rPr>
          <w:bCs/>
          <w:sz w:val="20"/>
          <w:szCs w:val="20"/>
        </w:rPr>
      </w:pPr>
    </w:p>
    <w:p w:rsidRPr="00561642" w:rsidR="008B771D" w:rsidP="00561642" w:rsidRDefault="00561642" w14:paraId="0A1059C2" w14:textId="2BD58CBB">
      <w:pPr>
        <w:pStyle w:val="Ttulo2"/>
        <w:spacing w:before="0" w:after="0"/>
        <w:rPr>
          <w:b/>
          <w:bCs/>
          <w:sz w:val="20"/>
          <w:szCs w:val="20"/>
        </w:rPr>
      </w:pPr>
      <w:r w:rsidRPr="00561642">
        <w:rPr>
          <w:b/>
          <w:bCs/>
          <w:sz w:val="20"/>
          <w:szCs w:val="20"/>
        </w:rPr>
        <w:t xml:space="preserve">8.1. </w:t>
      </w:r>
      <w:r w:rsidRPr="00561642" w:rsidR="008B771D">
        <w:rPr>
          <w:b/>
          <w:bCs/>
          <w:sz w:val="20"/>
          <w:szCs w:val="20"/>
        </w:rPr>
        <w:t>Propósito, alcance y metodología</w:t>
      </w:r>
    </w:p>
    <w:p w:rsidRPr="00265AC4" w:rsidR="00AD3078" w:rsidP="00265AC4" w:rsidRDefault="00AD3078" w14:paraId="6EDB453A" w14:textId="77777777">
      <w:pPr>
        <w:pStyle w:val="Normal0"/>
        <w:pBdr>
          <w:top w:val="nil"/>
          <w:left w:val="nil"/>
          <w:bottom w:val="nil"/>
          <w:right w:val="nil"/>
          <w:between w:val="nil"/>
        </w:pBdr>
        <w:rPr>
          <w:bCs/>
          <w:sz w:val="20"/>
          <w:szCs w:val="20"/>
        </w:rPr>
      </w:pPr>
    </w:p>
    <w:p w:rsidRPr="00265AC4" w:rsidR="008B771D" w:rsidP="00265AC4" w:rsidRDefault="008B771D" w14:paraId="70C9C6AC" w14:textId="1D201768">
      <w:pPr>
        <w:pStyle w:val="Normal0"/>
        <w:pBdr>
          <w:top w:val="nil"/>
          <w:left w:val="nil"/>
          <w:bottom w:val="nil"/>
          <w:right w:val="nil"/>
          <w:between w:val="nil"/>
        </w:pBdr>
        <w:rPr>
          <w:bCs/>
          <w:sz w:val="20"/>
          <w:szCs w:val="20"/>
        </w:rPr>
      </w:pPr>
      <w:r w:rsidRPr="00265AC4">
        <w:rPr>
          <w:bCs/>
          <w:sz w:val="20"/>
          <w:szCs w:val="20"/>
        </w:rPr>
        <w:t xml:space="preserve">El propósito explica por qué se realizó la verificación; por ejemplo, “determinar las evidencias técnicas disponibles sobre procedencia, integridad y autenticidad de una fotografía recibida para publicación institucional”. </w:t>
      </w:r>
      <w:r w:rsidRPr="00B330D2" w:rsidR="00B330D2">
        <w:rPr>
          <w:bCs/>
          <w:sz w:val="20"/>
          <w:szCs w:val="20"/>
        </w:rPr>
        <w:t>El alcance indica el activo, la versión, las fuentes, las técnicas, el periodo y las exclusiones</w:t>
      </w:r>
      <w:r w:rsidRPr="00265AC4">
        <w:rPr>
          <w:bCs/>
          <w:sz w:val="20"/>
          <w:szCs w:val="20"/>
        </w:rPr>
        <w:t xml:space="preserve">. La metodología describe de manera reproducible las operaciones realizadas: preservación, extracción de metadatos, contraste de fuentes, cálculo de </w:t>
      </w:r>
      <w:r w:rsidRPr="00A37D1A">
        <w:rPr>
          <w:bCs/>
          <w:i/>
          <w:iCs/>
          <w:sz w:val="20"/>
          <w:szCs w:val="20"/>
          <w:highlight w:val="yellow"/>
        </w:rPr>
        <w:t>hash</w:t>
      </w:r>
      <w:r w:rsidRPr="00265AC4">
        <w:rPr>
          <w:bCs/>
          <w:sz w:val="20"/>
          <w:szCs w:val="20"/>
        </w:rPr>
        <w:t>, comparación de versiones, recuperación de credenciales y validación de firma y certificado.</w:t>
      </w:r>
    </w:p>
    <w:p w:rsidRPr="00265AC4" w:rsidR="008B771D" w:rsidP="00265AC4" w:rsidRDefault="008B771D" w14:paraId="25E5DDEC" w14:textId="77777777">
      <w:pPr>
        <w:pStyle w:val="Normal0"/>
        <w:pBdr>
          <w:top w:val="nil"/>
          <w:left w:val="nil"/>
          <w:bottom w:val="nil"/>
          <w:right w:val="nil"/>
          <w:between w:val="nil"/>
        </w:pBdr>
        <w:rPr>
          <w:bCs/>
          <w:sz w:val="20"/>
          <w:szCs w:val="20"/>
        </w:rPr>
      </w:pPr>
    </w:p>
    <w:p w:rsidRPr="00265AC4" w:rsidR="00AF08A4" w:rsidP="00265AC4" w:rsidRDefault="008B771D" w14:paraId="5DC9C516" w14:textId="7E7F6C30">
      <w:pPr>
        <w:pStyle w:val="Normal0"/>
        <w:pBdr>
          <w:top w:val="nil"/>
          <w:left w:val="nil"/>
          <w:bottom w:val="nil"/>
          <w:right w:val="nil"/>
          <w:between w:val="nil"/>
        </w:pBdr>
        <w:rPr>
          <w:bCs/>
          <w:sz w:val="20"/>
          <w:szCs w:val="20"/>
        </w:rPr>
      </w:pPr>
      <w:r w:rsidRPr="00265AC4">
        <w:rPr>
          <w:bCs/>
          <w:sz w:val="20"/>
          <w:szCs w:val="20"/>
        </w:rPr>
        <w:t>Una metodología adecuada no necesita registrar cada clic, pero sí los elementos suficientes para reconstruir el procedimiento. Cuando el alcance excluye peritaje forense, determinación jurídica de autoría o inspección de dispositivos físicos, esas limitaciones deben declararse expresamente para evitar interpretaciones que excedan la competencia del análisis</w:t>
      </w:r>
      <w:r w:rsidRPr="00265AC4" w:rsidR="00AF08A4">
        <w:rPr>
          <w:bCs/>
          <w:sz w:val="20"/>
          <w:szCs w:val="20"/>
        </w:rPr>
        <w:t xml:space="preserve">. </w:t>
      </w:r>
    </w:p>
    <w:p w:rsidRPr="00265AC4" w:rsidR="008B771D" w:rsidP="00265AC4" w:rsidRDefault="008B771D" w14:paraId="79667C3F" w14:textId="6BB9852E">
      <w:pPr>
        <w:pStyle w:val="Normal0"/>
        <w:pBdr>
          <w:top w:val="nil"/>
          <w:left w:val="nil"/>
          <w:bottom w:val="nil"/>
          <w:right w:val="nil"/>
          <w:between w:val="nil"/>
        </w:pBdr>
        <w:rPr>
          <w:bCs/>
          <w:sz w:val="20"/>
          <w:szCs w:val="20"/>
        </w:rPr>
      </w:pPr>
    </w:p>
    <w:p w:rsidRPr="00561642" w:rsidR="008B771D" w:rsidP="00561642" w:rsidRDefault="00561642" w14:paraId="47371F23" w14:textId="5DC10391">
      <w:pPr>
        <w:pStyle w:val="Ttulo2"/>
        <w:spacing w:before="0" w:after="0"/>
        <w:rPr>
          <w:b/>
          <w:bCs/>
          <w:sz w:val="20"/>
          <w:szCs w:val="20"/>
        </w:rPr>
      </w:pPr>
      <w:r w:rsidRPr="00561642">
        <w:rPr>
          <w:b/>
          <w:bCs/>
          <w:sz w:val="20"/>
          <w:szCs w:val="20"/>
        </w:rPr>
        <w:t xml:space="preserve">8.2. </w:t>
      </w:r>
      <w:r w:rsidRPr="00561642" w:rsidR="00E441A4">
        <w:rPr>
          <w:b/>
          <w:bCs/>
          <w:sz w:val="20"/>
          <w:szCs w:val="20"/>
        </w:rPr>
        <w:t>Evidencias, hallazgos y resultados</w:t>
      </w:r>
    </w:p>
    <w:p w:rsidRPr="00265AC4" w:rsidR="00AF08A4" w:rsidP="00265AC4" w:rsidRDefault="00AF08A4" w14:paraId="6C08882B" w14:textId="77777777">
      <w:pPr>
        <w:pStyle w:val="Normal0"/>
        <w:pBdr>
          <w:top w:val="nil"/>
          <w:left w:val="nil"/>
          <w:bottom w:val="nil"/>
          <w:right w:val="nil"/>
          <w:between w:val="nil"/>
        </w:pBdr>
        <w:rPr>
          <w:bCs/>
          <w:sz w:val="20"/>
          <w:szCs w:val="20"/>
        </w:rPr>
      </w:pPr>
    </w:p>
    <w:p w:rsidRPr="00265AC4" w:rsidR="00753909" w:rsidP="00265AC4" w:rsidRDefault="00E441A4" w14:paraId="3345C3F2" w14:textId="43F9F816">
      <w:pPr>
        <w:pStyle w:val="Normal0"/>
        <w:pBdr>
          <w:top w:val="nil"/>
          <w:left w:val="nil"/>
          <w:bottom w:val="nil"/>
          <w:right w:val="nil"/>
          <w:between w:val="nil"/>
        </w:pBdr>
        <w:rPr>
          <w:bCs/>
          <w:sz w:val="20"/>
          <w:szCs w:val="20"/>
        </w:rPr>
      </w:pPr>
      <w:r w:rsidRPr="00265AC4">
        <w:rPr>
          <w:bCs/>
          <w:sz w:val="20"/>
          <w:szCs w:val="20"/>
        </w:rPr>
        <w:t>Evidencia, hallazgo e interpretación deben diferenciarse. La evidencia es el elemento observado o calculado; el hallazgo es el resultado significativo obtenido de esa evidencia; y la interpretación explica qué permite establecer. Por ejemplo, una huella SHA-256 es evidencia; su coincidencia con la referencia es un hallazgo; y la conclusión “la copia analizada es digitalmente idéntica a la referencia suministrada” es una interpretación. Esta secuencia evita convertir observaciones en juicios sin sustento</w:t>
      </w:r>
      <w:r w:rsidRPr="00265AC4" w:rsidR="00AF08A4">
        <w:rPr>
          <w:bCs/>
          <w:sz w:val="20"/>
          <w:szCs w:val="20"/>
        </w:rPr>
        <w:t>.</w:t>
      </w:r>
    </w:p>
    <w:p w:rsidRPr="00265AC4" w:rsidR="00E441A4" w:rsidP="00265AC4" w:rsidRDefault="00E441A4" w14:paraId="67AF3729" w14:textId="77777777">
      <w:pPr>
        <w:pStyle w:val="Normal0"/>
        <w:pBdr>
          <w:top w:val="nil"/>
          <w:left w:val="nil"/>
          <w:bottom w:val="nil"/>
          <w:right w:val="nil"/>
          <w:between w:val="nil"/>
        </w:pBdr>
        <w:rPr>
          <w:bCs/>
          <w:sz w:val="20"/>
          <w:szCs w:val="20"/>
        </w:rPr>
      </w:pPr>
    </w:p>
    <w:p w:rsidRPr="00265AC4" w:rsidR="00E441A4" w:rsidP="00265AC4" w:rsidRDefault="00E441A4" w14:paraId="1FB027F7" w14:textId="0D0512F1">
      <w:pPr>
        <w:rPr>
          <w:i/>
          <w:iCs/>
          <w:sz w:val="20"/>
          <w:szCs w:val="20"/>
        </w:rPr>
      </w:pPr>
      <w:r w:rsidRPr="00265AC4">
        <w:rPr>
          <w:b/>
          <w:bCs/>
          <w:sz w:val="20"/>
          <w:szCs w:val="20"/>
        </w:rPr>
        <w:t xml:space="preserve">Tabla </w:t>
      </w:r>
      <w:r w:rsidRPr="00265AC4" w:rsidR="00AD059F">
        <w:rPr>
          <w:b/>
          <w:bCs/>
          <w:sz w:val="20"/>
          <w:szCs w:val="20"/>
        </w:rPr>
        <w:t>6</w:t>
      </w:r>
      <w:r w:rsidRPr="00265AC4">
        <w:rPr>
          <w:b/>
          <w:bCs/>
          <w:sz w:val="20"/>
          <w:szCs w:val="20"/>
        </w:rPr>
        <w:t xml:space="preserve">. </w:t>
      </w:r>
      <w:r w:rsidRPr="00265AC4" w:rsidR="00AD059F">
        <w:rPr>
          <w:i/>
          <w:iCs/>
          <w:sz w:val="20"/>
          <w:szCs w:val="20"/>
        </w:rPr>
        <w:t>Ejemplo de consolidación técnica</w:t>
      </w:r>
    </w:p>
    <w:p w:rsidRPr="00265AC4" w:rsidR="00E441A4" w:rsidP="00265AC4" w:rsidRDefault="00E441A4" w14:paraId="38E86AC1" w14:textId="3E234253">
      <w:pPr>
        <w:pStyle w:val="Normal0"/>
        <w:pBdr>
          <w:top w:val="nil"/>
          <w:left w:val="nil"/>
          <w:bottom w:val="nil"/>
          <w:right w:val="nil"/>
          <w:between w:val="nil"/>
        </w:pBdr>
        <w:rPr>
          <w:bCs/>
          <w:sz w:val="20"/>
          <w:szCs w:val="20"/>
        </w:rPr>
      </w:pPr>
    </w:p>
    <w:tbl>
      <w:tblPr>
        <w:tblStyle w:val="Tablaconcuadrcula"/>
        <w:tblW w:w="0" w:type="auto"/>
        <w:jc w:val="center"/>
        <w:tblLook w:val="04A0" w:firstRow="1" w:lastRow="0" w:firstColumn="1" w:lastColumn="0" w:noHBand="0" w:noVBand="1"/>
      </w:tblPr>
      <w:tblGrid>
        <w:gridCol w:w="3024"/>
        <w:gridCol w:w="6336"/>
      </w:tblGrid>
      <w:tr w:rsidRPr="006C53D0" w:rsidR="00E441A4" w:rsidTr="00570A76" w14:paraId="1794F051" w14:textId="77777777">
        <w:trPr>
          <w:jc w:val="center"/>
        </w:trPr>
        <w:tc>
          <w:tcPr>
            <w:tcW w:w="3024" w:type="dxa"/>
            <w:vAlign w:val="center"/>
          </w:tcPr>
          <w:p w:rsidRPr="006C53D0" w:rsidR="00E441A4" w:rsidP="00265AC4" w:rsidRDefault="00E441A4" w14:paraId="00EBE7E1" w14:textId="77777777">
            <w:pPr>
              <w:pStyle w:val="Normal0"/>
              <w:pBdr>
                <w:top w:val="nil"/>
                <w:left w:val="nil"/>
                <w:bottom w:val="nil"/>
                <w:right w:val="nil"/>
                <w:between w:val="nil"/>
              </w:pBdr>
              <w:spacing w:line="276" w:lineRule="auto"/>
              <w:rPr>
                <w:bCs/>
                <w:sz w:val="20"/>
                <w:szCs w:val="20"/>
              </w:rPr>
            </w:pPr>
            <w:r w:rsidRPr="006C53D0">
              <w:rPr>
                <w:b/>
                <w:bCs/>
                <w:sz w:val="20"/>
                <w:szCs w:val="20"/>
              </w:rPr>
              <w:t>Elemento</w:t>
            </w:r>
          </w:p>
        </w:tc>
        <w:tc>
          <w:tcPr>
            <w:tcW w:w="6336" w:type="dxa"/>
            <w:vAlign w:val="center"/>
          </w:tcPr>
          <w:p w:rsidRPr="006C53D0" w:rsidR="00E441A4" w:rsidP="00265AC4" w:rsidRDefault="00E441A4" w14:paraId="752B4221" w14:textId="77777777">
            <w:pPr>
              <w:pStyle w:val="Normal0"/>
              <w:pBdr>
                <w:top w:val="nil"/>
                <w:left w:val="nil"/>
                <w:bottom w:val="nil"/>
                <w:right w:val="nil"/>
                <w:between w:val="nil"/>
              </w:pBdr>
              <w:spacing w:line="276" w:lineRule="auto"/>
              <w:rPr>
                <w:bCs/>
                <w:sz w:val="20"/>
                <w:szCs w:val="20"/>
              </w:rPr>
            </w:pPr>
            <w:r w:rsidRPr="006C53D0">
              <w:rPr>
                <w:b/>
                <w:bCs/>
                <w:sz w:val="20"/>
                <w:szCs w:val="20"/>
              </w:rPr>
              <w:t>Resultado</w:t>
            </w:r>
          </w:p>
        </w:tc>
      </w:tr>
      <w:tr w:rsidRPr="006C53D0" w:rsidR="00E441A4" w:rsidTr="00570A76" w14:paraId="28C00EE0" w14:textId="77777777">
        <w:trPr>
          <w:jc w:val="center"/>
        </w:trPr>
        <w:tc>
          <w:tcPr>
            <w:tcW w:w="3024" w:type="dxa"/>
          </w:tcPr>
          <w:p w:rsidRPr="006C53D0" w:rsidR="00E441A4" w:rsidP="00265AC4" w:rsidRDefault="00E441A4" w14:paraId="47D409E6" w14:textId="77777777">
            <w:pPr>
              <w:pStyle w:val="Normal0"/>
              <w:pBdr>
                <w:top w:val="nil"/>
                <w:left w:val="nil"/>
                <w:bottom w:val="nil"/>
                <w:right w:val="nil"/>
                <w:between w:val="nil"/>
              </w:pBdr>
              <w:spacing w:line="276" w:lineRule="auto"/>
              <w:rPr>
                <w:bCs/>
                <w:sz w:val="20"/>
                <w:szCs w:val="20"/>
              </w:rPr>
            </w:pPr>
            <w:r w:rsidRPr="006C53D0">
              <w:rPr>
                <w:bCs/>
                <w:sz w:val="20"/>
                <w:szCs w:val="20"/>
              </w:rPr>
              <w:t>Archivo</w:t>
            </w:r>
          </w:p>
        </w:tc>
        <w:tc>
          <w:tcPr>
            <w:tcW w:w="6336" w:type="dxa"/>
          </w:tcPr>
          <w:p w:rsidRPr="006C53D0" w:rsidR="00E441A4" w:rsidP="00265AC4" w:rsidRDefault="00E441A4" w14:paraId="2C8C986B" w14:textId="77777777">
            <w:pPr>
              <w:pStyle w:val="Normal0"/>
              <w:pBdr>
                <w:top w:val="nil"/>
                <w:left w:val="nil"/>
                <w:bottom w:val="nil"/>
                <w:right w:val="nil"/>
                <w:between w:val="nil"/>
              </w:pBdr>
              <w:spacing w:line="276" w:lineRule="auto"/>
              <w:rPr>
                <w:bCs/>
                <w:sz w:val="20"/>
                <w:szCs w:val="20"/>
              </w:rPr>
            </w:pPr>
            <w:r w:rsidRPr="006C53D0">
              <w:rPr>
                <w:bCs/>
                <w:sz w:val="20"/>
                <w:szCs w:val="20"/>
              </w:rPr>
              <w:t>IMG-VER-001.jpg</w:t>
            </w:r>
          </w:p>
        </w:tc>
      </w:tr>
      <w:tr w:rsidRPr="006C53D0" w:rsidR="00E441A4" w:rsidTr="00570A76" w14:paraId="39B47132" w14:textId="77777777">
        <w:trPr>
          <w:jc w:val="center"/>
        </w:trPr>
        <w:tc>
          <w:tcPr>
            <w:tcW w:w="3024" w:type="dxa"/>
          </w:tcPr>
          <w:p w:rsidRPr="006C53D0" w:rsidR="00E441A4" w:rsidP="00265AC4" w:rsidRDefault="00E441A4" w14:paraId="6B075E38" w14:textId="77777777">
            <w:pPr>
              <w:pStyle w:val="Normal0"/>
              <w:pBdr>
                <w:top w:val="nil"/>
                <w:left w:val="nil"/>
                <w:bottom w:val="nil"/>
                <w:right w:val="nil"/>
                <w:between w:val="nil"/>
              </w:pBdr>
              <w:spacing w:line="276" w:lineRule="auto"/>
              <w:rPr>
                <w:bCs/>
                <w:sz w:val="20"/>
                <w:szCs w:val="20"/>
              </w:rPr>
            </w:pPr>
            <w:r w:rsidRPr="006C53D0">
              <w:rPr>
                <w:bCs/>
                <w:i/>
                <w:iCs/>
                <w:sz w:val="20"/>
                <w:szCs w:val="20"/>
                <w:highlight w:val="yellow"/>
              </w:rPr>
              <w:t>Hash</w:t>
            </w:r>
            <w:r w:rsidRPr="006C53D0">
              <w:rPr>
                <w:bCs/>
                <w:sz w:val="20"/>
                <w:szCs w:val="20"/>
              </w:rPr>
              <w:t xml:space="preserve"> SHA-256</w:t>
            </w:r>
          </w:p>
        </w:tc>
        <w:tc>
          <w:tcPr>
            <w:tcW w:w="6336" w:type="dxa"/>
          </w:tcPr>
          <w:p w:rsidRPr="006C53D0" w:rsidR="00E441A4" w:rsidP="00265AC4" w:rsidRDefault="00E441A4" w14:paraId="14B6890D" w14:textId="77777777">
            <w:pPr>
              <w:pStyle w:val="Normal0"/>
              <w:pBdr>
                <w:top w:val="nil"/>
                <w:left w:val="nil"/>
                <w:bottom w:val="nil"/>
                <w:right w:val="nil"/>
                <w:between w:val="nil"/>
              </w:pBdr>
              <w:spacing w:line="276" w:lineRule="auto"/>
              <w:rPr>
                <w:bCs/>
                <w:sz w:val="20"/>
                <w:szCs w:val="20"/>
              </w:rPr>
            </w:pPr>
            <w:r w:rsidRPr="006C53D0">
              <w:rPr>
                <w:bCs/>
                <w:sz w:val="20"/>
                <w:szCs w:val="20"/>
              </w:rPr>
              <w:t>Coincide con referencia</w:t>
            </w:r>
          </w:p>
        </w:tc>
      </w:tr>
      <w:tr w:rsidRPr="006C53D0" w:rsidR="00E441A4" w:rsidTr="00570A76" w14:paraId="31553BD2" w14:textId="77777777">
        <w:trPr>
          <w:jc w:val="center"/>
        </w:trPr>
        <w:tc>
          <w:tcPr>
            <w:tcW w:w="3024" w:type="dxa"/>
          </w:tcPr>
          <w:p w:rsidRPr="006C53D0" w:rsidR="00E441A4" w:rsidP="00265AC4" w:rsidRDefault="006C53D0" w14:paraId="5A674ADA" w14:textId="2E19D5AC">
            <w:pPr>
              <w:pStyle w:val="Normal0"/>
              <w:pBdr>
                <w:top w:val="nil"/>
                <w:left w:val="nil"/>
                <w:bottom w:val="nil"/>
                <w:right w:val="nil"/>
                <w:between w:val="nil"/>
              </w:pBdr>
              <w:spacing w:line="276" w:lineRule="auto"/>
              <w:rPr>
                <w:bCs/>
                <w:sz w:val="20"/>
                <w:szCs w:val="20"/>
              </w:rPr>
            </w:pPr>
            <w:r>
              <w:rPr>
                <w:bCs/>
                <w:sz w:val="20"/>
                <w:szCs w:val="20"/>
              </w:rPr>
              <w:t>EXIF</w:t>
            </w:r>
          </w:p>
        </w:tc>
        <w:tc>
          <w:tcPr>
            <w:tcW w:w="6336" w:type="dxa"/>
          </w:tcPr>
          <w:p w:rsidRPr="006C53D0" w:rsidR="00E441A4" w:rsidP="00265AC4" w:rsidRDefault="00E441A4" w14:paraId="47AF762B" w14:textId="77777777">
            <w:pPr>
              <w:pStyle w:val="Normal0"/>
              <w:pBdr>
                <w:top w:val="nil"/>
                <w:left w:val="nil"/>
                <w:bottom w:val="nil"/>
                <w:right w:val="nil"/>
                <w:between w:val="nil"/>
              </w:pBdr>
              <w:spacing w:line="276" w:lineRule="auto"/>
              <w:rPr>
                <w:bCs/>
                <w:sz w:val="20"/>
                <w:szCs w:val="20"/>
              </w:rPr>
            </w:pPr>
            <w:r w:rsidRPr="006C53D0">
              <w:rPr>
                <w:bCs/>
                <w:sz w:val="20"/>
                <w:szCs w:val="20"/>
              </w:rPr>
              <w:t>Disponible; fecha consistente</w:t>
            </w:r>
          </w:p>
        </w:tc>
      </w:tr>
      <w:tr w:rsidRPr="006C53D0" w:rsidR="00E441A4" w:rsidTr="00570A76" w14:paraId="3185FC95" w14:textId="77777777">
        <w:trPr>
          <w:jc w:val="center"/>
        </w:trPr>
        <w:tc>
          <w:tcPr>
            <w:tcW w:w="3024" w:type="dxa"/>
          </w:tcPr>
          <w:p w:rsidRPr="006C53D0" w:rsidR="00E441A4" w:rsidP="00265AC4" w:rsidRDefault="00E441A4" w14:paraId="2DE4A5DB" w14:textId="77777777">
            <w:pPr>
              <w:pStyle w:val="Normal0"/>
              <w:pBdr>
                <w:top w:val="nil"/>
                <w:left w:val="nil"/>
                <w:bottom w:val="nil"/>
                <w:right w:val="nil"/>
                <w:between w:val="nil"/>
              </w:pBdr>
              <w:spacing w:line="276" w:lineRule="auto"/>
              <w:rPr>
                <w:bCs/>
                <w:sz w:val="20"/>
                <w:szCs w:val="20"/>
              </w:rPr>
            </w:pPr>
            <w:r w:rsidRPr="006C53D0">
              <w:rPr>
                <w:bCs/>
                <w:sz w:val="20"/>
                <w:szCs w:val="20"/>
              </w:rPr>
              <w:t>XMP</w:t>
            </w:r>
          </w:p>
        </w:tc>
        <w:tc>
          <w:tcPr>
            <w:tcW w:w="6336" w:type="dxa"/>
          </w:tcPr>
          <w:p w:rsidRPr="006C53D0" w:rsidR="00E441A4" w:rsidP="00265AC4" w:rsidRDefault="00E441A4" w14:paraId="37BB8FBC" w14:textId="77777777">
            <w:pPr>
              <w:pStyle w:val="Normal0"/>
              <w:pBdr>
                <w:top w:val="nil"/>
                <w:left w:val="nil"/>
                <w:bottom w:val="nil"/>
                <w:right w:val="nil"/>
                <w:between w:val="nil"/>
              </w:pBdr>
              <w:spacing w:line="276" w:lineRule="auto"/>
              <w:rPr>
                <w:bCs/>
                <w:sz w:val="20"/>
                <w:szCs w:val="20"/>
              </w:rPr>
            </w:pPr>
            <w:r w:rsidRPr="006C53D0">
              <w:rPr>
                <w:bCs/>
                <w:sz w:val="20"/>
                <w:szCs w:val="20"/>
              </w:rPr>
              <w:t>Registra procesamiento posterior</w:t>
            </w:r>
          </w:p>
        </w:tc>
      </w:tr>
      <w:tr w:rsidRPr="006C53D0" w:rsidR="00E441A4" w:rsidTr="00570A76" w14:paraId="0BFDDAB0" w14:textId="77777777">
        <w:trPr>
          <w:jc w:val="center"/>
        </w:trPr>
        <w:tc>
          <w:tcPr>
            <w:tcW w:w="3024" w:type="dxa"/>
          </w:tcPr>
          <w:p w:rsidRPr="006C53D0" w:rsidR="00E441A4" w:rsidP="00265AC4" w:rsidRDefault="00E441A4" w14:paraId="7C37BF6F" w14:textId="77777777">
            <w:pPr>
              <w:pStyle w:val="Normal0"/>
              <w:pBdr>
                <w:top w:val="nil"/>
                <w:left w:val="nil"/>
                <w:bottom w:val="nil"/>
                <w:right w:val="nil"/>
                <w:between w:val="nil"/>
              </w:pBdr>
              <w:spacing w:line="276" w:lineRule="auto"/>
              <w:rPr>
                <w:bCs/>
                <w:sz w:val="20"/>
                <w:szCs w:val="20"/>
              </w:rPr>
            </w:pPr>
            <w:r w:rsidRPr="006C53D0">
              <w:rPr>
                <w:bCs/>
                <w:sz w:val="20"/>
                <w:szCs w:val="20"/>
              </w:rPr>
              <w:t>Credencial C2PA</w:t>
            </w:r>
          </w:p>
        </w:tc>
        <w:tc>
          <w:tcPr>
            <w:tcW w:w="6336" w:type="dxa"/>
          </w:tcPr>
          <w:p w:rsidRPr="006C53D0" w:rsidR="00E441A4" w:rsidP="00265AC4" w:rsidRDefault="00E441A4" w14:paraId="01B80754" w14:textId="77777777">
            <w:pPr>
              <w:pStyle w:val="Normal0"/>
              <w:pBdr>
                <w:top w:val="nil"/>
                <w:left w:val="nil"/>
                <w:bottom w:val="nil"/>
                <w:right w:val="nil"/>
                <w:between w:val="nil"/>
              </w:pBdr>
              <w:spacing w:line="276" w:lineRule="auto"/>
              <w:rPr>
                <w:bCs/>
                <w:sz w:val="20"/>
                <w:szCs w:val="20"/>
              </w:rPr>
            </w:pPr>
            <w:r w:rsidRPr="006C53D0">
              <w:rPr>
                <w:bCs/>
                <w:sz w:val="20"/>
                <w:szCs w:val="20"/>
              </w:rPr>
              <w:t>Disponible</w:t>
            </w:r>
          </w:p>
        </w:tc>
      </w:tr>
      <w:tr w:rsidRPr="006C53D0" w:rsidR="00E441A4" w:rsidTr="00570A76" w14:paraId="53FCC04B" w14:textId="77777777">
        <w:trPr>
          <w:jc w:val="center"/>
        </w:trPr>
        <w:tc>
          <w:tcPr>
            <w:tcW w:w="3024" w:type="dxa"/>
          </w:tcPr>
          <w:p w:rsidRPr="006C53D0" w:rsidR="00E441A4" w:rsidP="00265AC4" w:rsidRDefault="00E441A4" w14:paraId="24BB5C1F" w14:textId="77777777">
            <w:pPr>
              <w:pStyle w:val="Normal0"/>
              <w:pBdr>
                <w:top w:val="nil"/>
                <w:left w:val="nil"/>
                <w:bottom w:val="nil"/>
                <w:right w:val="nil"/>
                <w:between w:val="nil"/>
              </w:pBdr>
              <w:spacing w:line="276" w:lineRule="auto"/>
              <w:rPr>
                <w:bCs/>
                <w:sz w:val="20"/>
                <w:szCs w:val="20"/>
              </w:rPr>
            </w:pPr>
            <w:r w:rsidRPr="006C53D0">
              <w:rPr>
                <w:bCs/>
                <w:sz w:val="20"/>
                <w:szCs w:val="20"/>
              </w:rPr>
              <w:t>Firma</w:t>
            </w:r>
          </w:p>
        </w:tc>
        <w:tc>
          <w:tcPr>
            <w:tcW w:w="6336" w:type="dxa"/>
          </w:tcPr>
          <w:p w:rsidRPr="006C53D0" w:rsidR="00E441A4" w:rsidP="00265AC4" w:rsidRDefault="00E441A4" w14:paraId="42C9D4FD" w14:textId="77777777">
            <w:pPr>
              <w:pStyle w:val="Normal0"/>
              <w:pBdr>
                <w:top w:val="nil"/>
                <w:left w:val="nil"/>
                <w:bottom w:val="nil"/>
                <w:right w:val="nil"/>
                <w:between w:val="nil"/>
              </w:pBdr>
              <w:spacing w:line="276" w:lineRule="auto"/>
              <w:rPr>
                <w:bCs/>
                <w:sz w:val="20"/>
                <w:szCs w:val="20"/>
              </w:rPr>
            </w:pPr>
            <w:r w:rsidRPr="006C53D0">
              <w:rPr>
                <w:bCs/>
                <w:sz w:val="20"/>
                <w:szCs w:val="20"/>
              </w:rPr>
              <w:t>Validación satisfactoria</w:t>
            </w:r>
          </w:p>
        </w:tc>
      </w:tr>
      <w:tr w:rsidRPr="006C53D0" w:rsidR="00E441A4" w:rsidTr="00570A76" w14:paraId="5A1EC13A" w14:textId="77777777">
        <w:trPr>
          <w:jc w:val="center"/>
        </w:trPr>
        <w:tc>
          <w:tcPr>
            <w:tcW w:w="3024" w:type="dxa"/>
          </w:tcPr>
          <w:p w:rsidRPr="006C53D0" w:rsidR="00E441A4" w:rsidP="00265AC4" w:rsidRDefault="00E441A4" w14:paraId="2269DF41" w14:textId="77777777">
            <w:pPr>
              <w:pStyle w:val="Normal0"/>
              <w:pBdr>
                <w:top w:val="nil"/>
                <w:left w:val="nil"/>
                <w:bottom w:val="nil"/>
                <w:right w:val="nil"/>
                <w:between w:val="nil"/>
              </w:pBdr>
              <w:spacing w:line="276" w:lineRule="auto"/>
              <w:rPr>
                <w:bCs/>
                <w:sz w:val="20"/>
                <w:szCs w:val="20"/>
              </w:rPr>
            </w:pPr>
            <w:r w:rsidRPr="006C53D0">
              <w:rPr>
                <w:bCs/>
                <w:sz w:val="20"/>
                <w:szCs w:val="20"/>
              </w:rPr>
              <w:t>Certificado</w:t>
            </w:r>
          </w:p>
        </w:tc>
        <w:tc>
          <w:tcPr>
            <w:tcW w:w="6336" w:type="dxa"/>
          </w:tcPr>
          <w:p w:rsidRPr="006C53D0" w:rsidR="00E441A4" w:rsidP="00265AC4" w:rsidRDefault="00E441A4" w14:paraId="52A68A91" w14:textId="77777777">
            <w:pPr>
              <w:pStyle w:val="Normal0"/>
              <w:pBdr>
                <w:top w:val="nil"/>
                <w:left w:val="nil"/>
                <w:bottom w:val="nil"/>
                <w:right w:val="nil"/>
                <w:between w:val="nil"/>
              </w:pBdr>
              <w:spacing w:line="276" w:lineRule="auto"/>
              <w:rPr>
                <w:bCs/>
                <w:sz w:val="20"/>
                <w:szCs w:val="20"/>
              </w:rPr>
            </w:pPr>
            <w:r w:rsidRPr="006C53D0">
              <w:rPr>
                <w:bCs/>
                <w:sz w:val="20"/>
                <w:szCs w:val="20"/>
              </w:rPr>
              <w:t>Cadena de confianza verificada</w:t>
            </w:r>
          </w:p>
        </w:tc>
      </w:tr>
      <w:tr w:rsidRPr="006C53D0" w:rsidR="00E441A4" w:rsidTr="00570A76" w14:paraId="0DCAB92D" w14:textId="77777777">
        <w:trPr>
          <w:jc w:val="center"/>
        </w:trPr>
        <w:tc>
          <w:tcPr>
            <w:tcW w:w="3024" w:type="dxa"/>
          </w:tcPr>
          <w:p w:rsidRPr="006C53D0" w:rsidR="00E441A4" w:rsidP="00265AC4" w:rsidRDefault="00E441A4" w14:paraId="68E7C521" w14:textId="77777777">
            <w:pPr>
              <w:pStyle w:val="Normal0"/>
              <w:pBdr>
                <w:top w:val="nil"/>
                <w:left w:val="nil"/>
                <w:bottom w:val="nil"/>
                <w:right w:val="nil"/>
                <w:between w:val="nil"/>
              </w:pBdr>
              <w:spacing w:line="276" w:lineRule="auto"/>
              <w:rPr>
                <w:bCs/>
                <w:sz w:val="20"/>
                <w:szCs w:val="20"/>
              </w:rPr>
            </w:pPr>
            <w:r w:rsidRPr="006C53D0">
              <w:rPr>
                <w:bCs/>
                <w:sz w:val="20"/>
                <w:szCs w:val="20"/>
              </w:rPr>
              <w:t>Vinculación</w:t>
            </w:r>
          </w:p>
        </w:tc>
        <w:tc>
          <w:tcPr>
            <w:tcW w:w="6336" w:type="dxa"/>
          </w:tcPr>
          <w:p w:rsidRPr="006C53D0" w:rsidR="00E441A4" w:rsidP="00265AC4" w:rsidRDefault="00E441A4" w14:paraId="1E8274E2" w14:textId="77777777">
            <w:pPr>
              <w:pStyle w:val="Normal0"/>
              <w:pBdr>
                <w:top w:val="nil"/>
                <w:left w:val="nil"/>
                <w:bottom w:val="nil"/>
                <w:right w:val="nil"/>
                <w:between w:val="nil"/>
              </w:pBdr>
              <w:spacing w:line="276" w:lineRule="auto"/>
              <w:rPr>
                <w:bCs/>
                <w:sz w:val="20"/>
                <w:szCs w:val="20"/>
              </w:rPr>
            </w:pPr>
            <w:r w:rsidRPr="006C53D0">
              <w:rPr>
                <w:bCs/>
                <w:sz w:val="20"/>
                <w:szCs w:val="20"/>
              </w:rPr>
              <w:t>Coincidente</w:t>
            </w:r>
          </w:p>
        </w:tc>
      </w:tr>
      <w:tr w:rsidRPr="006C53D0" w:rsidR="00E441A4" w:rsidTr="00570A76" w14:paraId="3049713A" w14:textId="77777777">
        <w:trPr>
          <w:jc w:val="center"/>
        </w:trPr>
        <w:tc>
          <w:tcPr>
            <w:tcW w:w="3024" w:type="dxa"/>
          </w:tcPr>
          <w:p w:rsidRPr="006C53D0" w:rsidR="00E441A4" w:rsidP="00265AC4" w:rsidRDefault="00E441A4" w14:paraId="352EBA3B" w14:textId="77777777">
            <w:pPr>
              <w:pStyle w:val="Normal0"/>
              <w:pBdr>
                <w:top w:val="nil"/>
                <w:left w:val="nil"/>
                <w:bottom w:val="nil"/>
                <w:right w:val="nil"/>
                <w:between w:val="nil"/>
              </w:pBdr>
              <w:spacing w:line="276" w:lineRule="auto"/>
              <w:rPr>
                <w:bCs/>
                <w:sz w:val="20"/>
                <w:szCs w:val="20"/>
              </w:rPr>
            </w:pPr>
            <w:r w:rsidRPr="006C53D0">
              <w:rPr>
                <w:bCs/>
                <w:sz w:val="20"/>
                <w:szCs w:val="20"/>
              </w:rPr>
              <w:t>Limitación</w:t>
            </w:r>
          </w:p>
        </w:tc>
        <w:tc>
          <w:tcPr>
            <w:tcW w:w="6336" w:type="dxa"/>
          </w:tcPr>
          <w:p w:rsidRPr="006C53D0" w:rsidR="00E441A4" w:rsidP="00265AC4" w:rsidRDefault="00E441A4" w14:paraId="5CAB3CD4" w14:textId="77777777">
            <w:pPr>
              <w:pStyle w:val="Normal0"/>
              <w:pBdr>
                <w:top w:val="nil"/>
                <w:left w:val="nil"/>
                <w:bottom w:val="nil"/>
                <w:right w:val="nil"/>
                <w:between w:val="nil"/>
              </w:pBdr>
              <w:spacing w:line="276" w:lineRule="auto"/>
              <w:rPr>
                <w:bCs/>
                <w:sz w:val="20"/>
                <w:szCs w:val="20"/>
              </w:rPr>
            </w:pPr>
            <w:r w:rsidRPr="006C53D0">
              <w:rPr>
                <w:bCs/>
                <w:sz w:val="20"/>
                <w:szCs w:val="20"/>
              </w:rPr>
              <w:t>No se evaluó la veracidad contextual de la escena</w:t>
            </w:r>
          </w:p>
        </w:tc>
      </w:tr>
    </w:tbl>
    <w:p w:rsidRPr="00265AC4" w:rsidR="00E441A4" w:rsidP="00265AC4" w:rsidRDefault="00E441A4" w14:paraId="06426553" w14:textId="587C2947">
      <w:pPr>
        <w:pStyle w:val="Normal0"/>
        <w:pBdr>
          <w:top w:val="nil"/>
          <w:left w:val="nil"/>
          <w:bottom w:val="nil"/>
          <w:right w:val="nil"/>
          <w:between w:val="nil"/>
        </w:pBdr>
        <w:rPr>
          <w:bCs/>
          <w:sz w:val="20"/>
          <w:szCs w:val="20"/>
        </w:rPr>
      </w:pPr>
    </w:p>
    <w:p w:rsidRPr="003B7045" w:rsidR="00F9628C" w:rsidP="003B7045" w:rsidRDefault="003B7045" w14:paraId="2E486BD9" w14:textId="1A918796">
      <w:pPr>
        <w:pStyle w:val="Ttulo2"/>
        <w:spacing w:before="0" w:after="0"/>
        <w:rPr>
          <w:b/>
          <w:bCs/>
          <w:sz w:val="20"/>
          <w:szCs w:val="20"/>
        </w:rPr>
      </w:pPr>
      <w:r w:rsidRPr="003B7045">
        <w:rPr>
          <w:b/>
          <w:bCs/>
          <w:sz w:val="20"/>
          <w:szCs w:val="20"/>
        </w:rPr>
        <w:t xml:space="preserve">8.3. </w:t>
      </w:r>
      <w:r w:rsidRPr="003B7045" w:rsidR="00F9628C">
        <w:rPr>
          <w:b/>
          <w:bCs/>
          <w:sz w:val="20"/>
          <w:szCs w:val="20"/>
        </w:rPr>
        <w:t>Conclusiones, limitaciones y recomendaciones</w:t>
      </w:r>
    </w:p>
    <w:p w:rsidRPr="00265AC4" w:rsidR="00F9628C" w:rsidP="00265AC4" w:rsidRDefault="00F9628C" w14:paraId="5A2E789F" w14:textId="77777777">
      <w:pPr>
        <w:pStyle w:val="Normal0"/>
        <w:pBdr>
          <w:top w:val="nil"/>
          <w:left w:val="nil"/>
          <w:bottom w:val="nil"/>
          <w:right w:val="nil"/>
          <w:between w:val="nil"/>
        </w:pBdr>
        <w:rPr>
          <w:bCs/>
          <w:sz w:val="20"/>
          <w:szCs w:val="20"/>
        </w:rPr>
      </w:pPr>
    </w:p>
    <w:p w:rsidR="00F9628C" w:rsidP="00265AC4" w:rsidRDefault="00396A5F" w14:paraId="39BDE584" w14:textId="39A076B2">
      <w:pPr>
        <w:pStyle w:val="Normal0"/>
        <w:pBdr>
          <w:top w:val="nil"/>
          <w:left w:val="nil"/>
          <w:bottom w:val="nil"/>
          <w:right w:val="nil"/>
          <w:between w:val="nil"/>
        </w:pBdr>
        <w:rPr>
          <w:bCs/>
          <w:sz w:val="20"/>
          <w:szCs w:val="20"/>
        </w:rPr>
      </w:pPr>
      <w:r w:rsidRPr="00396A5F">
        <w:rPr>
          <w:bCs/>
          <w:sz w:val="20"/>
          <w:szCs w:val="20"/>
        </w:rPr>
        <w:t>Las conclusiones deben derivarse exclusivamente de los resultados y evitar expresiones absolutas que la evidencia no respalde. Es preferible indicar “la copia coincide digitalmente con la referencia y la credencial asociada supera las comprobaciones ejecutadas” antes que “la imagen es 100 % auténtica”. Las limitaciones especifican qué no pudo establecerse, y las recomendaciones proponen acciones proporcionales a los hallazgos: conservar la versión verificada, solicitar el original, ejecutar verificación adicional, restringir divulgación, preservar metadatos o escalar el caso.</w:t>
      </w:r>
    </w:p>
    <w:p w:rsidR="00396A5F" w:rsidP="00265AC4" w:rsidRDefault="00396A5F" w14:paraId="74EB3861" w14:textId="77777777">
      <w:pPr>
        <w:pStyle w:val="Normal0"/>
        <w:pBdr>
          <w:top w:val="nil"/>
          <w:left w:val="nil"/>
          <w:bottom w:val="nil"/>
          <w:right w:val="nil"/>
          <w:between w:val="nil"/>
        </w:pBdr>
        <w:rPr>
          <w:bCs/>
          <w:sz w:val="20"/>
          <w:szCs w:val="20"/>
        </w:rPr>
      </w:pPr>
    </w:p>
    <w:p w:rsidR="00396A5F" w:rsidP="00265AC4" w:rsidRDefault="00396A5F" w14:paraId="63596085" w14:textId="7C8044E2">
      <w:pPr>
        <w:pStyle w:val="Normal0"/>
        <w:pBdr>
          <w:top w:val="nil"/>
          <w:left w:val="nil"/>
          <w:bottom w:val="nil"/>
          <w:right w:val="nil"/>
          <w:between w:val="nil"/>
        </w:pBdr>
        <w:rPr>
          <w:bCs/>
          <w:i/>
          <w:iCs/>
          <w:sz w:val="20"/>
          <w:szCs w:val="20"/>
        </w:rPr>
      </w:pPr>
      <w:r>
        <w:rPr>
          <w:b/>
          <w:sz w:val="20"/>
          <w:szCs w:val="20"/>
        </w:rPr>
        <w:t xml:space="preserve">Figura 2. </w:t>
      </w:r>
      <w:r w:rsidRPr="00396A5F">
        <w:rPr>
          <w:bCs/>
          <w:i/>
          <w:iCs/>
          <w:sz w:val="20"/>
          <w:szCs w:val="20"/>
        </w:rPr>
        <w:t>Estructura funcional del informe técnico</w:t>
      </w:r>
    </w:p>
    <w:p w:rsidR="007E3FE6" w:rsidP="00265AC4" w:rsidRDefault="007E3FE6" w14:paraId="5F6646D6" w14:textId="77777777">
      <w:pPr>
        <w:pStyle w:val="Normal0"/>
        <w:pBdr>
          <w:top w:val="nil"/>
          <w:left w:val="nil"/>
          <w:bottom w:val="nil"/>
          <w:right w:val="nil"/>
          <w:between w:val="nil"/>
        </w:pBdr>
        <w:rPr>
          <w:bCs/>
          <w:i/>
          <w:iCs/>
          <w:sz w:val="20"/>
          <w:szCs w:val="20"/>
        </w:rPr>
      </w:pPr>
    </w:p>
    <w:p w:rsidRPr="00396A5F" w:rsidR="007E3FE6" w:rsidP="00265AC4" w:rsidRDefault="007E3FE6" w14:paraId="4A346513" w14:textId="347E9CDB">
      <w:pPr>
        <w:pStyle w:val="Normal0"/>
        <w:pBdr>
          <w:top w:val="nil"/>
          <w:left w:val="nil"/>
          <w:bottom w:val="nil"/>
          <w:right w:val="nil"/>
          <w:between w:val="nil"/>
        </w:pBdr>
        <w:rPr>
          <w:b/>
          <w:sz w:val="20"/>
          <w:szCs w:val="20"/>
        </w:rPr>
      </w:pPr>
      <w:commentRangeStart w:id="19"/>
      <w:commentRangeStart w:id="20"/>
      <w:r>
        <w:rPr>
          <w:b/>
          <w:noProof/>
          <w:sz w:val="20"/>
          <w:szCs w:val="20"/>
        </w:rPr>
        <w:drawing>
          <wp:inline distT="0" distB="0" distL="0" distR="0" wp14:anchorId="78543FB8" wp14:editId="22B93000">
            <wp:extent cx="6332220" cy="1992630"/>
            <wp:effectExtent l="0" t="0" r="5080" b="1270"/>
            <wp:docPr id="1158503239"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503239" name="Imagen 1158503239"/>
                    <pic:cNvPicPr/>
                  </pic:nvPicPr>
                  <pic:blipFill>
                    <a:blip r:embed="rId25" cstate="print">
                      <a:extLst>
                        <a:ext uri="{28A0092B-C50C-407E-A947-70E740481C1C}">
                          <a14:useLocalDpi xmlns:a14="http://schemas.microsoft.com/office/drawing/2010/main" val="0"/>
                        </a:ext>
                      </a:extLst>
                    </a:blip>
                    <a:stretch>
                      <a:fillRect/>
                    </a:stretch>
                  </pic:blipFill>
                  <pic:spPr>
                    <a:xfrm>
                      <a:off x="0" y="0"/>
                      <a:ext cx="6332220" cy="1992630"/>
                    </a:xfrm>
                    <a:prstGeom prst="rect">
                      <a:avLst/>
                    </a:prstGeom>
                  </pic:spPr>
                </pic:pic>
              </a:graphicData>
            </a:graphic>
          </wp:inline>
        </w:drawing>
      </w:r>
      <w:commentRangeEnd w:id="19"/>
      <w:r w:rsidRPr="00396A5F" w:rsidR="002D2EF2">
        <w:rPr>
          <w:rStyle w:val="Refdecomentario"/>
          <w:b/>
          <w:sz w:val="20"/>
          <w:szCs w:val="20"/>
        </w:rPr>
        <w:commentReference w:id="19"/>
      </w:r>
      <w:commentRangeEnd w:id="20"/>
      <w:r>
        <w:rPr>
          <w:rStyle w:val="CommentReference"/>
        </w:rPr>
        <w:commentReference w:id="20"/>
      </w:r>
    </w:p>
    <w:p w:rsidRPr="00265AC4" w:rsidR="00396A5F" w:rsidP="00265AC4" w:rsidRDefault="00396A5F" w14:paraId="4608AE68" w14:textId="77777777">
      <w:pPr>
        <w:pStyle w:val="Normal0"/>
        <w:pBdr>
          <w:top w:val="nil"/>
          <w:left w:val="nil"/>
          <w:bottom w:val="nil"/>
          <w:right w:val="nil"/>
          <w:between w:val="nil"/>
        </w:pBdr>
        <w:rPr>
          <w:bCs/>
          <w:sz w:val="20"/>
          <w:szCs w:val="20"/>
        </w:rPr>
      </w:pPr>
    </w:p>
    <w:p w:rsidRPr="00265AC4" w:rsidR="00F9628C" w:rsidP="00265AC4" w:rsidRDefault="00F9628C" w14:paraId="3015B2EE" w14:textId="4F8EC5C8">
      <w:pPr>
        <w:pStyle w:val="Normal0"/>
        <w:pBdr>
          <w:top w:val="nil"/>
          <w:left w:val="nil"/>
          <w:bottom w:val="nil"/>
          <w:right w:val="nil"/>
          <w:between w:val="nil"/>
        </w:pBdr>
        <w:rPr>
          <w:bCs/>
          <w:sz w:val="20"/>
          <w:szCs w:val="20"/>
        </w:rPr>
      </w:pPr>
    </w:p>
    <w:p w:rsidR="00F9628C" w:rsidP="00561642" w:rsidRDefault="00561642" w14:paraId="33465C61" w14:textId="14422ACF">
      <w:pPr>
        <w:pStyle w:val="Ttulo1"/>
        <w:spacing w:before="0" w:after="0"/>
        <w:rPr>
          <w:b/>
          <w:bCs/>
          <w:sz w:val="20"/>
          <w:szCs w:val="20"/>
        </w:rPr>
      </w:pPr>
      <w:r w:rsidRPr="00561642">
        <w:rPr>
          <w:b/>
          <w:bCs/>
          <w:sz w:val="20"/>
          <w:szCs w:val="20"/>
        </w:rPr>
        <w:t xml:space="preserve">9. </w:t>
      </w:r>
      <w:r w:rsidRPr="00561642" w:rsidR="00F9628C">
        <w:rPr>
          <w:b/>
          <w:bCs/>
          <w:sz w:val="20"/>
          <w:szCs w:val="20"/>
        </w:rPr>
        <w:t>Gestión de evidencias y toma de decisiones</w:t>
      </w:r>
    </w:p>
    <w:p w:rsidR="00861124" w:rsidP="00861124" w:rsidRDefault="00861124" w14:paraId="38A50B2B" w14:textId="77777777"/>
    <w:p w:rsidRPr="00861124" w:rsidR="00861124" w:rsidP="00861124" w:rsidRDefault="00861124" w14:paraId="564ABECA" w14:textId="1093F5CA">
      <w:commentRangeStart w:id="21"/>
      <w:r>
        <w:rPr>
          <w:noProof/>
        </w:rPr>
        <w:drawing>
          <wp:anchor distT="0" distB="0" distL="114300" distR="114300" simplePos="0" relativeHeight="251674624" behindDoc="1" locked="0" layoutInCell="1" allowOverlap="1" wp14:anchorId="1748F8BD" wp14:editId="63B4CC87">
            <wp:simplePos x="0" y="0"/>
            <wp:positionH relativeFrom="column">
              <wp:posOffset>0</wp:posOffset>
            </wp:positionH>
            <wp:positionV relativeFrom="paragraph">
              <wp:posOffset>0</wp:posOffset>
            </wp:positionV>
            <wp:extent cx="1895099" cy="1926076"/>
            <wp:effectExtent l="0" t="0" r="0" b="4445"/>
            <wp:wrapTight wrapText="bothSides">
              <wp:wrapPolygon edited="0">
                <wp:start x="0" y="0"/>
                <wp:lineTo x="0" y="21507"/>
                <wp:lineTo x="21426" y="21507"/>
                <wp:lineTo x="21426" y="0"/>
                <wp:lineTo x="0" y="0"/>
              </wp:wrapPolygon>
            </wp:wrapTight>
            <wp:docPr id="1764045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0452" name="Imagen 17640452"/>
                    <pic:cNvPicPr/>
                  </pic:nvPicPr>
                  <pic:blipFill>
                    <a:blip r:embed="rId26" cstate="print">
                      <a:extLst>
                        <a:ext uri="{28A0092B-C50C-407E-A947-70E740481C1C}">
                          <a14:useLocalDpi xmlns:a14="http://schemas.microsoft.com/office/drawing/2010/main" val="0"/>
                        </a:ext>
                      </a:extLst>
                    </a:blip>
                    <a:stretch>
                      <a:fillRect/>
                    </a:stretch>
                  </pic:blipFill>
                  <pic:spPr>
                    <a:xfrm flipH="1">
                      <a:off x="0" y="0"/>
                      <a:ext cx="1895099" cy="1926076"/>
                    </a:xfrm>
                    <a:prstGeom prst="rect">
                      <a:avLst/>
                    </a:prstGeom>
                  </pic:spPr>
                </pic:pic>
              </a:graphicData>
            </a:graphic>
            <wp14:sizeRelH relativeFrom="page">
              <wp14:pctWidth>0</wp14:pctWidth>
            </wp14:sizeRelH>
            <wp14:sizeRelV relativeFrom="page">
              <wp14:pctHeight>0</wp14:pctHeight>
            </wp14:sizeRelV>
          </wp:anchor>
        </w:drawing>
      </w:r>
      <w:commentRangeEnd w:id="21"/>
      <w:r w:rsidRPr="00861124">
        <w:rPr>
          <w:rStyle w:val="Refdecomentario"/>
          <w:sz w:val="22"/>
          <w:szCs w:val="22"/>
        </w:rPr>
        <w:commentReference w:id="21"/>
      </w:r>
    </w:p>
    <w:p w:rsidRPr="00265AC4" w:rsidR="00F9628C" w:rsidP="00265AC4" w:rsidRDefault="00F9628C" w14:paraId="5A2D22F9" w14:textId="77777777">
      <w:pPr>
        <w:pStyle w:val="Normal0"/>
        <w:pBdr>
          <w:top w:val="nil"/>
          <w:left w:val="nil"/>
          <w:bottom w:val="nil"/>
          <w:right w:val="nil"/>
          <w:between w:val="nil"/>
        </w:pBdr>
        <w:rPr>
          <w:bCs/>
          <w:sz w:val="20"/>
          <w:szCs w:val="20"/>
        </w:rPr>
      </w:pPr>
    </w:p>
    <w:p w:rsidR="00E441A4" w:rsidP="00265AC4" w:rsidRDefault="00F9628C" w14:paraId="2E731F81" w14:textId="38C92317">
      <w:pPr>
        <w:pStyle w:val="Normal0"/>
        <w:pBdr>
          <w:top w:val="nil"/>
          <w:left w:val="nil"/>
          <w:bottom w:val="nil"/>
          <w:right w:val="nil"/>
          <w:between w:val="nil"/>
        </w:pBdr>
        <w:rPr>
          <w:bCs/>
          <w:sz w:val="20"/>
          <w:szCs w:val="20"/>
        </w:rPr>
      </w:pPr>
      <w:r w:rsidRPr="00265AC4">
        <w:rPr>
          <w:bCs/>
          <w:sz w:val="20"/>
          <w:szCs w:val="20"/>
        </w:rPr>
        <w:t>El informe no necesariamente cierra el proceso. Las evidencias utilizadas deben conservarse y las conclusiones deben conducir a decisiones responsables. La gestión comprende organización, custodia, control de acceso, protección de datos, conservación, identificación de versiones y documentación de modificaciones. Estas prácticas son coherentes con los principios de seguridad de la información definidos por ISO/IEC 27001:2022 (ISO, 2022).</w:t>
      </w:r>
    </w:p>
    <w:p w:rsidR="00861124" w:rsidP="00265AC4" w:rsidRDefault="00861124" w14:paraId="25CB6345" w14:textId="77777777">
      <w:pPr>
        <w:pStyle w:val="Normal0"/>
        <w:pBdr>
          <w:top w:val="nil"/>
          <w:left w:val="nil"/>
          <w:bottom w:val="nil"/>
          <w:right w:val="nil"/>
          <w:between w:val="nil"/>
        </w:pBdr>
        <w:rPr>
          <w:bCs/>
          <w:sz w:val="20"/>
          <w:szCs w:val="20"/>
        </w:rPr>
      </w:pPr>
    </w:p>
    <w:p w:rsidRPr="00265AC4" w:rsidR="00861124" w:rsidP="00265AC4" w:rsidRDefault="00861124" w14:paraId="1164D06B" w14:textId="77777777">
      <w:pPr>
        <w:pStyle w:val="Normal0"/>
        <w:pBdr>
          <w:top w:val="nil"/>
          <w:left w:val="nil"/>
          <w:bottom w:val="nil"/>
          <w:right w:val="nil"/>
          <w:between w:val="nil"/>
        </w:pBdr>
        <w:rPr>
          <w:bCs/>
          <w:sz w:val="20"/>
          <w:szCs w:val="20"/>
        </w:rPr>
      </w:pPr>
    </w:p>
    <w:p w:rsidRPr="00265AC4" w:rsidR="001B60C5" w:rsidP="00265AC4" w:rsidRDefault="001B60C5" w14:paraId="17540A2A" w14:textId="0E16BAD0">
      <w:pPr>
        <w:pStyle w:val="Normal0"/>
        <w:pBdr>
          <w:top w:val="nil"/>
          <w:left w:val="nil"/>
          <w:bottom w:val="nil"/>
          <w:right w:val="nil"/>
          <w:between w:val="nil"/>
        </w:pBdr>
        <w:rPr>
          <w:bCs/>
          <w:sz w:val="20"/>
          <w:szCs w:val="20"/>
        </w:rPr>
      </w:pPr>
    </w:p>
    <w:p w:rsidRPr="005A5C37" w:rsidR="001B60C5" w:rsidP="005A5C37" w:rsidRDefault="005A5C37" w14:paraId="190970F7" w14:textId="0B602C0F">
      <w:pPr>
        <w:pStyle w:val="Ttulo2"/>
        <w:spacing w:before="0" w:after="0"/>
        <w:rPr>
          <w:b/>
          <w:bCs/>
          <w:sz w:val="20"/>
          <w:szCs w:val="20"/>
        </w:rPr>
      </w:pPr>
      <w:r w:rsidRPr="005A5C37">
        <w:rPr>
          <w:b/>
          <w:bCs/>
          <w:sz w:val="20"/>
          <w:szCs w:val="20"/>
        </w:rPr>
        <w:t>9.1</w:t>
      </w:r>
      <w:r w:rsidR="00B81824">
        <w:rPr>
          <w:b/>
          <w:bCs/>
          <w:sz w:val="20"/>
          <w:szCs w:val="20"/>
        </w:rPr>
        <w:t>.</w:t>
      </w:r>
      <w:r w:rsidRPr="005A5C37">
        <w:rPr>
          <w:b/>
          <w:bCs/>
          <w:sz w:val="20"/>
          <w:szCs w:val="20"/>
        </w:rPr>
        <w:t xml:space="preserve"> </w:t>
      </w:r>
      <w:r w:rsidRPr="005A5C37" w:rsidR="001B60C5">
        <w:rPr>
          <w:b/>
          <w:bCs/>
          <w:sz w:val="20"/>
          <w:szCs w:val="20"/>
        </w:rPr>
        <w:t>Organización, custodia y protección de evidencias</w:t>
      </w:r>
    </w:p>
    <w:p w:rsidRPr="00265AC4" w:rsidR="00F9628C" w:rsidP="00265AC4" w:rsidRDefault="00F9628C" w14:paraId="5F4FD9CD" w14:textId="156380CA">
      <w:pPr>
        <w:pStyle w:val="Normal0"/>
        <w:pBdr>
          <w:top w:val="nil"/>
          <w:left w:val="nil"/>
          <w:bottom w:val="nil"/>
          <w:right w:val="nil"/>
          <w:between w:val="nil"/>
        </w:pBdr>
        <w:rPr>
          <w:bCs/>
          <w:sz w:val="20"/>
          <w:szCs w:val="20"/>
        </w:rPr>
      </w:pPr>
    </w:p>
    <w:p w:rsidR="001B3348" w:rsidP="001B3348" w:rsidRDefault="001B3348" w14:paraId="2BD0BA2B" w14:textId="77777777">
      <w:pPr>
        <w:pStyle w:val="NormalWeb"/>
        <w:spacing w:before="0" w:beforeAutospacing="0" w:after="0" w:afterAutospacing="0" w:line="276" w:lineRule="auto"/>
        <w:rPr>
          <w:rFonts w:ascii="Arial" w:hAnsi="Arial" w:cs="Arial"/>
          <w:color w:val="000000"/>
          <w:sz w:val="20"/>
          <w:szCs w:val="20"/>
        </w:rPr>
      </w:pPr>
      <w:r w:rsidRPr="001B3348">
        <w:rPr>
          <w:rFonts w:ascii="Arial" w:hAnsi="Arial" w:cs="Arial"/>
          <w:color w:val="000000"/>
          <w:sz w:val="20"/>
          <w:szCs w:val="20"/>
        </w:rPr>
        <w:t>Las evidencias deben mantener una relación clara con el análisis. El objetivo es evitar resultados sin activo asociado, versiones mezcladas, pérdida de evidencia o divulgación accidental.</w:t>
      </w:r>
    </w:p>
    <w:p w:rsidR="001B3348" w:rsidP="001B3348" w:rsidRDefault="001B3348" w14:paraId="045A21C7" w14:textId="77777777">
      <w:pPr>
        <w:pStyle w:val="NormalWeb"/>
        <w:spacing w:before="0" w:beforeAutospacing="0" w:after="0" w:afterAutospacing="0" w:line="276" w:lineRule="auto"/>
        <w:rPr>
          <w:rFonts w:ascii="Arial" w:hAnsi="Arial" w:cs="Arial"/>
          <w:color w:val="000000"/>
          <w:sz w:val="20"/>
          <w:szCs w:val="20"/>
        </w:rPr>
      </w:pPr>
    </w:p>
    <w:p w:rsidR="001B3348" w:rsidP="001B3348" w:rsidRDefault="001B3348" w14:paraId="14D5A546" w14:textId="38A62208">
      <w:pPr>
        <w:pStyle w:val="NormalWeb"/>
        <w:spacing w:before="0" w:beforeAutospacing="0" w:after="0" w:afterAutospacing="0" w:line="276" w:lineRule="auto"/>
        <w:rPr>
          <w:rStyle w:val="Fuerte"/>
          <w:rFonts w:ascii="Arial" w:hAnsi="Arial" w:cs="Arial"/>
          <w:color w:val="000000"/>
          <w:sz w:val="20"/>
          <w:szCs w:val="20"/>
        </w:rPr>
      </w:pPr>
      <w:commentRangeStart w:id="22"/>
      <w:r w:rsidRPr="001B3348">
        <w:rPr>
          <w:rStyle w:val="Fuerte"/>
          <w:rFonts w:ascii="Arial" w:hAnsi="Arial" w:cs="Arial"/>
          <w:color w:val="000000"/>
          <w:sz w:val="20"/>
          <w:szCs w:val="20"/>
        </w:rPr>
        <w:t>Organización básica de las evidencias</w:t>
      </w:r>
    </w:p>
    <w:p w:rsidRPr="001B3348" w:rsidR="00982E41" w:rsidP="001B3348" w:rsidRDefault="00982E41" w14:paraId="4A7A629C" w14:textId="77777777">
      <w:pPr>
        <w:pStyle w:val="NormalWeb"/>
        <w:spacing w:before="0" w:beforeAutospacing="0" w:after="0" w:afterAutospacing="0" w:line="276" w:lineRule="auto"/>
        <w:rPr>
          <w:rFonts w:ascii="Arial" w:hAnsi="Arial" w:cs="Arial"/>
          <w:color w:val="000000"/>
          <w:sz w:val="20"/>
          <w:szCs w:val="20"/>
        </w:rPr>
      </w:pPr>
    </w:p>
    <w:p w:rsidRPr="001B3348" w:rsidR="001B3348" w:rsidP="001B3348" w:rsidRDefault="001B3348" w14:paraId="633232EA" w14:textId="77777777">
      <w:pPr>
        <w:pStyle w:val="NormalWeb"/>
        <w:spacing w:before="0" w:beforeAutospacing="0" w:after="0" w:afterAutospacing="0" w:line="276" w:lineRule="auto"/>
        <w:rPr>
          <w:rFonts w:ascii="Arial" w:hAnsi="Arial" w:cs="Arial"/>
          <w:color w:val="000000"/>
          <w:sz w:val="20"/>
          <w:szCs w:val="20"/>
        </w:rPr>
      </w:pPr>
      <w:r w:rsidRPr="001B3348">
        <w:rPr>
          <w:rStyle w:val="Fuerte"/>
          <w:rFonts w:ascii="Arial" w:hAnsi="Arial" w:cs="Arial"/>
          <w:color w:val="000000"/>
          <w:sz w:val="20"/>
          <w:szCs w:val="20"/>
        </w:rPr>
        <w:t>Tarjeta 1 - Archivo recibido</w:t>
      </w:r>
      <w:r w:rsidRPr="001B3348">
        <w:rPr>
          <w:rFonts w:ascii="Arial" w:hAnsi="Arial" w:cs="Arial"/>
          <w:color w:val="000000"/>
          <w:sz w:val="20"/>
          <w:szCs w:val="20"/>
        </w:rPr>
        <w:br/>
      </w:r>
      <w:r w:rsidRPr="001B3348">
        <w:rPr>
          <w:rFonts w:ascii="Arial" w:hAnsi="Arial" w:cs="Arial"/>
          <w:color w:val="000000"/>
          <w:sz w:val="20"/>
          <w:szCs w:val="20"/>
        </w:rPr>
        <w:t>Conserva el activo obtenido inicialmente para el análisis.</w:t>
      </w:r>
    </w:p>
    <w:p w:rsidRPr="001B3348" w:rsidR="001B3348" w:rsidP="001B3348" w:rsidRDefault="001B3348" w14:paraId="17D8211A" w14:textId="77777777">
      <w:pPr>
        <w:pStyle w:val="NormalWeb"/>
        <w:spacing w:before="0" w:beforeAutospacing="0" w:after="0" w:afterAutospacing="0" w:line="276" w:lineRule="auto"/>
        <w:rPr>
          <w:rFonts w:ascii="Arial" w:hAnsi="Arial" w:cs="Arial"/>
          <w:color w:val="000000"/>
          <w:sz w:val="20"/>
          <w:szCs w:val="20"/>
        </w:rPr>
      </w:pPr>
      <w:r w:rsidRPr="001B3348">
        <w:rPr>
          <w:rStyle w:val="Fuerte"/>
          <w:rFonts w:ascii="Arial" w:hAnsi="Arial" w:cs="Arial"/>
          <w:color w:val="000000"/>
          <w:sz w:val="20"/>
          <w:szCs w:val="20"/>
        </w:rPr>
        <w:t>Tarjeta 2 - Copia de trabajo</w:t>
      </w:r>
      <w:r w:rsidRPr="001B3348">
        <w:rPr>
          <w:rFonts w:ascii="Arial" w:hAnsi="Arial" w:cs="Arial"/>
          <w:color w:val="000000"/>
          <w:sz w:val="20"/>
          <w:szCs w:val="20"/>
        </w:rPr>
        <w:br/>
      </w:r>
      <w:r w:rsidRPr="001B3348">
        <w:rPr>
          <w:rFonts w:ascii="Arial" w:hAnsi="Arial" w:cs="Arial"/>
          <w:color w:val="000000"/>
          <w:sz w:val="20"/>
          <w:szCs w:val="20"/>
        </w:rPr>
        <w:t>Corresponde a la versión empleada durante las operaciones de verificación.</w:t>
      </w:r>
    </w:p>
    <w:p w:rsidRPr="001B3348" w:rsidR="001B3348" w:rsidP="001B3348" w:rsidRDefault="001B3348" w14:paraId="597A9565" w14:textId="77777777">
      <w:pPr>
        <w:pStyle w:val="NormalWeb"/>
        <w:spacing w:before="0" w:beforeAutospacing="0" w:after="0" w:afterAutospacing="0" w:line="276" w:lineRule="auto"/>
        <w:rPr>
          <w:rFonts w:ascii="Arial" w:hAnsi="Arial" w:cs="Arial"/>
          <w:color w:val="000000"/>
          <w:sz w:val="20"/>
          <w:szCs w:val="20"/>
        </w:rPr>
      </w:pPr>
      <w:r w:rsidRPr="001B3348">
        <w:rPr>
          <w:rStyle w:val="Fuerte"/>
          <w:rFonts w:ascii="Arial" w:hAnsi="Arial" w:cs="Arial"/>
          <w:color w:val="000000"/>
          <w:sz w:val="20"/>
          <w:szCs w:val="20"/>
        </w:rPr>
        <w:t>Tarjeta 3 - Metadatos</w:t>
      </w:r>
      <w:r w:rsidRPr="001B3348">
        <w:rPr>
          <w:rFonts w:ascii="Arial" w:hAnsi="Arial" w:cs="Arial"/>
          <w:color w:val="000000"/>
          <w:sz w:val="20"/>
          <w:szCs w:val="20"/>
        </w:rPr>
        <w:br/>
      </w:r>
      <w:r w:rsidRPr="001B3348">
        <w:rPr>
          <w:rFonts w:ascii="Arial" w:hAnsi="Arial" w:cs="Arial"/>
          <w:color w:val="000000"/>
          <w:sz w:val="20"/>
          <w:szCs w:val="20"/>
        </w:rPr>
        <w:t>Reúne la información técnica y descriptiva extraída del activo.</w:t>
      </w:r>
    </w:p>
    <w:p w:rsidRPr="001B3348" w:rsidR="001B3348" w:rsidP="001B3348" w:rsidRDefault="001B3348" w14:paraId="4EC23150" w14:textId="77777777">
      <w:pPr>
        <w:pStyle w:val="NormalWeb"/>
        <w:spacing w:before="0" w:beforeAutospacing="0" w:after="0" w:afterAutospacing="0" w:line="276" w:lineRule="auto"/>
        <w:rPr>
          <w:rFonts w:ascii="Arial" w:hAnsi="Arial" w:cs="Arial"/>
          <w:color w:val="000000"/>
          <w:sz w:val="20"/>
          <w:szCs w:val="20"/>
        </w:rPr>
      </w:pPr>
      <w:r w:rsidRPr="001B3348">
        <w:rPr>
          <w:rStyle w:val="Fuerte"/>
          <w:rFonts w:ascii="Arial" w:hAnsi="Arial" w:cs="Arial"/>
          <w:color w:val="000000"/>
          <w:sz w:val="20"/>
          <w:szCs w:val="20"/>
        </w:rPr>
        <w:t>Tarjeta 4 - Huellas digitales</w:t>
      </w:r>
      <w:r w:rsidRPr="001B3348">
        <w:rPr>
          <w:rFonts w:ascii="Arial" w:hAnsi="Arial" w:cs="Arial"/>
          <w:color w:val="000000"/>
          <w:sz w:val="20"/>
          <w:szCs w:val="20"/>
        </w:rPr>
        <w:br/>
      </w:r>
      <w:r w:rsidRPr="001B3348">
        <w:rPr>
          <w:rFonts w:ascii="Arial" w:hAnsi="Arial" w:cs="Arial"/>
          <w:color w:val="000000"/>
          <w:sz w:val="20"/>
          <w:szCs w:val="20"/>
        </w:rPr>
        <w:t>Conserva los valores de</w:t>
      </w:r>
      <w:r w:rsidRPr="001B3348">
        <w:rPr>
          <w:rStyle w:val="apple-converted-space"/>
          <w:rFonts w:ascii="Arial" w:hAnsi="Arial" w:cs="Arial"/>
          <w:color w:val="000000"/>
          <w:sz w:val="20"/>
          <w:szCs w:val="20"/>
        </w:rPr>
        <w:t> </w:t>
      </w:r>
      <w:r w:rsidRPr="00646FBF">
        <w:rPr>
          <w:rStyle w:val="Fuerte"/>
          <w:rFonts w:ascii="Arial" w:hAnsi="Arial" w:cs="Arial"/>
          <w:i/>
          <w:iCs/>
          <w:color w:val="000000"/>
          <w:sz w:val="20"/>
          <w:szCs w:val="20"/>
          <w:highlight w:val="yellow"/>
        </w:rPr>
        <w:t>hash</w:t>
      </w:r>
      <w:r w:rsidRPr="001B3348">
        <w:rPr>
          <w:rStyle w:val="apple-converted-space"/>
          <w:rFonts w:ascii="Arial" w:hAnsi="Arial" w:cs="Arial"/>
          <w:color w:val="000000"/>
          <w:sz w:val="20"/>
          <w:szCs w:val="20"/>
        </w:rPr>
        <w:t> </w:t>
      </w:r>
      <w:r w:rsidRPr="001B3348">
        <w:rPr>
          <w:rFonts w:ascii="Arial" w:hAnsi="Arial" w:cs="Arial"/>
          <w:color w:val="000000"/>
          <w:sz w:val="20"/>
          <w:szCs w:val="20"/>
        </w:rPr>
        <w:t>utilizados durante las comprobaciones.</w:t>
      </w:r>
    </w:p>
    <w:p w:rsidRPr="001B3348" w:rsidR="001B3348" w:rsidP="001B3348" w:rsidRDefault="001B3348" w14:paraId="0AEA99F1" w14:textId="77777777">
      <w:pPr>
        <w:pStyle w:val="NormalWeb"/>
        <w:spacing w:before="0" w:beforeAutospacing="0" w:after="0" w:afterAutospacing="0" w:line="276" w:lineRule="auto"/>
        <w:rPr>
          <w:rFonts w:ascii="Arial" w:hAnsi="Arial" w:cs="Arial"/>
          <w:color w:val="000000"/>
          <w:sz w:val="20"/>
          <w:szCs w:val="20"/>
        </w:rPr>
      </w:pPr>
      <w:r w:rsidRPr="001B3348">
        <w:rPr>
          <w:rStyle w:val="Fuerte"/>
          <w:rFonts w:ascii="Arial" w:hAnsi="Arial" w:cs="Arial"/>
          <w:color w:val="000000"/>
          <w:sz w:val="20"/>
          <w:szCs w:val="20"/>
        </w:rPr>
        <w:t>Tarjeta 5 - Credenciales</w:t>
      </w:r>
      <w:r w:rsidRPr="001B3348">
        <w:rPr>
          <w:rFonts w:ascii="Arial" w:hAnsi="Arial" w:cs="Arial"/>
          <w:color w:val="000000"/>
          <w:sz w:val="20"/>
          <w:szCs w:val="20"/>
        </w:rPr>
        <w:br/>
      </w:r>
      <w:r w:rsidRPr="001B3348">
        <w:rPr>
          <w:rFonts w:ascii="Arial" w:hAnsi="Arial" w:cs="Arial"/>
          <w:color w:val="000000"/>
          <w:sz w:val="20"/>
          <w:szCs w:val="20"/>
        </w:rPr>
        <w:t>Agrupa la información de procedencia y validación asociada con el contenido.</w:t>
      </w:r>
    </w:p>
    <w:p w:rsidRPr="001B3348" w:rsidR="001B3348" w:rsidP="001B3348" w:rsidRDefault="001B3348" w14:paraId="652057CA" w14:textId="77777777">
      <w:pPr>
        <w:pStyle w:val="NormalWeb"/>
        <w:spacing w:before="0" w:beforeAutospacing="0" w:after="0" w:afterAutospacing="0" w:line="276" w:lineRule="auto"/>
        <w:rPr>
          <w:rFonts w:ascii="Arial" w:hAnsi="Arial" w:cs="Arial"/>
          <w:color w:val="000000"/>
          <w:sz w:val="20"/>
          <w:szCs w:val="20"/>
        </w:rPr>
      </w:pPr>
      <w:r w:rsidRPr="001B3348">
        <w:rPr>
          <w:rStyle w:val="Fuerte"/>
          <w:rFonts w:ascii="Arial" w:hAnsi="Arial" w:cs="Arial"/>
          <w:color w:val="000000"/>
          <w:sz w:val="20"/>
          <w:szCs w:val="20"/>
        </w:rPr>
        <w:t>Tarjeta 6 - Capturas de resultados</w:t>
      </w:r>
      <w:r w:rsidRPr="001B3348">
        <w:rPr>
          <w:rFonts w:ascii="Arial" w:hAnsi="Arial" w:cs="Arial"/>
          <w:color w:val="000000"/>
          <w:sz w:val="20"/>
          <w:szCs w:val="20"/>
        </w:rPr>
        <w:br/>
      </w:r>
      <w:r w:rsidRPr="001B3348">
        <w:rPr>
          <w:rFonts w:ascii="Arial" w:hAnsi="Arial" w:cs="Arial"/>
          <w:color w:val="000000"/>
          <w:sz w:val="20"/>
          <w:szCs w:val="20"/>
        </w:rPr>
        <w:t>Documenta los resultados obtenidos durante las operaciones realizadas.</w:t>
      </w:r>
    </w:p>
    <w:p w:rsidR="001B3348" w:rsidP="001B3348" w:rsidRDefault="001B3348" w14:paraId="24D4C4CA" w14:textId="77777777">
      <w:pPr>
        <w:pStyle w:val="NormalWeb"/>
        <w:spacing w:before="0" w:beforeAutospacing="0" w:after="0" w:afterAutospacing="0" w:line="276" w:lineRule="auto"/>
        <w:rPr>
          <w:rFonts w:ascii="Arial" w:hAnsi="Arial" w:cs="Arial"/>
          <w:color w:val="000000"/>
          <w:sz w:val="20"/>
          <w:szCs w:val="20"/>
        </w:rPr>
      </w:pPr>
      <w:r w:rsidRPr="001B3348">
        <w:rPr>
          <w:rStyle w:val="Fuerte"/>
          <w:rFonts w:ascii="Arial" w:hAnsi="Arial" w:cs="Arial"/>
          <w:color w:val="000000"/>
          <w:sz w:val="20"/>
          <w:szCs w:val="20"/>
        </w:rPr>
        <w:t>Tarjeta 7 - Informe final</w:t>
      </w:r>
      <w:r w:rsidRPr="001B3348">
        <w:rPr>
          <w:rFonts w:ascii="Arial" w:hAnsi="Arial" w:cs="Arial"/>
          <w:color w:val="000000"/>
          <w:sz w:val="20"/>
          <w:szCs w:val="20"/>
        </w:rPr>
        <w:br/>
      </w:r>
      <w:r w:rsidRPr="001B3348">
        <w:rPr>
          <w:rFonts w:ascii="Arial" w:hAnsi="Arial" w:cs="Arial"/>
          <w:color w:val="000000"/>
          <w:sz w:val="20"/>
          <w:szCs w:val="20"/>
        </w:rPr>
        <w:t>Consolida las evidencias, hallazgos, resultados y conclusiones del análisis.</w:t>
      </w:r>
      <w:commentRangeEnd w:id="22"/>
      <w:r w:rsidR="00982E41">
        <w:rPr>
          <w:rStyle w:val="Refdecomentario"/>
          <w:rFonts w:ascii="Arial" w:hAnsi="Arial" w:cs="Arial"/>
          <w:color w:val="000000"/>
          <w:sz w:val="20"/>
          <w:szCs w:val="20"/>
        </w:rPr>
        <w:commentReference w:id="22"/>
      </w:r>
    </w:p>
    <w:p w:rsidRPr="001B3348" w:rsidR="00982E41" w:rsidP="001B3348" w:rsidRDefault="00982E41" w14:paraId="2624336E" w14:textId="77777777">
      <w:pPr>
        <w:pStyle w:val="NormalWeb"/>
        <w:spacing w:before="0" w:beforeAutospacing="0" w:after="0" w:afterAutospacing="0" w:line="276" w:lineRule="auto"/>
        <w:rPr>
          <w:rFonts w:ascii="Arial" w:hAnsi="Arial" w:cs="Arial"/>
          <w:color w:val="000000"/>
          <w:sz w:val="20"/>
          <w:szCs w:val="20"/>
        </w:rPr>
      </w:pPr>
    </w:p>
    <w:p w:rsidRPr="001B3348" w:rsidR="001B3348" w:rsidP="001B3348" w:rsidRDefault="001B3348" w14:paraId="118E3C26" w14:textId="160925DA">
      <w:pPr>
        <w:pStyle w:val="NormalWeb"/>
        <w:spacing w:before="0" w:beforeAutospacing="0" w:after="0" w:afterAutospacing="0" w:line="276" w:lineRule="auto"/>
        <w:rPr>
          <w:rFonts w:ascii="Arial" w:hAnsi="Arial" w:cs="Arial"/>
          <w:color w:val="000000"/>
          <w:sz w:val="20"/>
          <w:szCs w:val="20"/>
        </w:rPr>
      </w:pPr>
      <w:r w:rsidRPr="001B3348">
        <w:rPr>
          <w:rFonts w:ascii="Arial" w:hAnsi="Arial" w:cs="Arial"/>
          <w:color w:val="000000"/>
          <w:sz w:val="20"/>
          <w:szCs w:val="20"/>
        </w:rPr>
        <w:t>Cuando la evidencia contiene información personal o confidencial,</w:t>
      </w:r>
      <w:r w:rsidR="008552FD">
        <w:rPr>
          <w:rFonts w:ascii="Arial" w:hAnsi="Arial" w:cs="Arial"/>
          <w:color w:val="000000"/>
          <w:sz w:val="20"/>
          <w:szCs w:val="20"/>
        </w:rPr>
        <w:t xml:space="preserve"> </w:t>
      </w:r>
      <w:r w:rsidRPr="001B3348">
        <w:rPr>
          <w:rFonts w:ascii="Arial" w:hAnsi="Arial" w:cs="Arial"/>
          <w:color w:val="000000"/>
          <w:sz w:val="20"/>
          <w:szCs w:val="20"/>
        </w:rPr>
        <w:t>debe aplicarse un criterio de mínima exposición necesaria, utilizando anonimización u ocultamiento parcial cuando corresponda.</w:t>
      </w:r>
    </w:p>
    <w:p w:rsidRPr="00646FBF" w:rsidR="008C0536" w:rsidP="00646FBF" w:rsidRDefault="008C0536" w14:paraId="2E0B90A0" w14:textId="77777777"/>
    <w:p w:rsidRPr="008C0536" w:rsidR="001B60C5" w:rsidP="008C0536" w:rsidRDefault="008C0536" w14:paraId="35848AAE" w14:textId="325664FF">
      <w:pPr>
        <w:pStyle w:val="Ttulo2"/>
        <w:spacing w:before="0" w:after="0"/>
        <w:rPr>
          <w:b/>
          <w:bCs/>
          <w:sz w:val="20"/>
          <w:szCs w:val="20"/>
        </w:rPr>
      </w:pPr>
      <w:r w:rsidRPr="008C0536">
        <w:rPr>
          <w:b/>
          <w:bCs/>
          <w:sz w:val="20"/>
          <w:szCs w:val="20"/>
        </w:rPr>
        <w:t xml:space="preserve">9.2. </w:t>
      </w:r>
      <w:r w:rsidRPr="008C0536" w:rsidR="001B60C5">
        <w:rPr>
          <w:b/>
          <w:bCs/>
          <w:sz w:val="20"/>
          <w:szCs w:val="20"/>
        </w:rPr>
        <w:t>Criterios de publicación, conservación y verificación adicional</w:t>
      </w:r>
    </w:p>
    <w:p w:rsidRPr="00265AC4" w:rsidR="001B60C5" w:rsidP="00265AC4" w:rsidRDefault="001B60C5" w14:paraId="4AC8BAF2" w14:textId="11B8ADBC">
      <w:pPr>
        <w:pStyle w:val="Normal0"/>
        <w:pBdr>
          <w:top w:val="nil"/>
          <w:left w:val="nil"/>
          <w:bottom w:val="nil"/>
          <w:right w:val="nil"/>
          <w:between w:val="nil"/>
        </w:pBdr>
        <w:rPr>
          <w:bCs/>
          <w:sz w:val="20"/>
          <w:szCs w:val="20"/>
        </w:rPr>
      </w:pPr>
    </w:p>
    <w:p w:rsidR="001B60C5" w:rsidP="00265AC4" w:rsidRDefault="001B60C5" w14:paraId="4D05CFF5" w14:textId="4DF8ED71">
      <w:pPr>
        <w:pStyle w:val="Normal0"/>
        <w:pBdr>
          <w:top w:val="nil"/>
          <w:left w:val="nil"/>
          <w:bottom w:val="nil"/>
          <w:right w:val="nil"/>
          <w:between w:val="nil"/>
        </w:pBdr>
        <w:rPr>
          <w:bCs/>
          <w:sz w:val="20"/>
          <w:szCs w:val="20"/>
        </w:rPr>
      </w:pPr>
      <w:r w:rsidRPr="00265AC4">
        <w:rPr>
          <w:bCs/>
          <w:sz w:val="20"/>
          <w:szCs w:val="20"/>
        </w:rPr>
        <w:t xml:space="preserve">La decisión sobre un contenido depende del nivel de confianza y del impacto de su uso. Puede recomendarse </w:t>
      </w:r>
      <w:r w:rsidR="00CD3F5F">
        <w:rPr>
          <w:bCs/>
          <w:sz w:val="20"/>
          <w:szCs w:val="20"/>
        </w:rPr>
        <w:t xml:space="preserve">la </w:t>
      </w:r>
      <w:r w:rsidRPr="00265AC4">
        <w:rPr>
          <w:bCs/>
          <w:sz w:val="20"/>
          <w:szCs w:val="20"/>
        </w:rPr>
        <w:t>publicación cuando la evidencia es suficiente para el propósito y no existen inconsistencias relevantes, sin olvidar privacidad, derechos de autor y políticas institucionales. La conservación resulta pertinente cuando el activo sirve como referencia, respalda una decisión o mantiene información de procedencia importante. La verificación adicional se justifica cuando existen inconsistencias significativas, faltan fuentes primarias, un mecanismo no pudo validarse o el impacto potencial de la decisión es elevado.</w:t>
      </w:r>
    </w:p>
    <w:p w:rsidR="00CD3F5F" w:rsidP="00265AC4" w:rsidRDefault="00CD3F5F" w14:paraId="441A0D83" w14:textId="77777777">
      <w:pPr>
        <w:pStyle w:val="Normal0"/>
        <w:pBdr>
          <w:top w:val="nil"/>
          <w:left w:val="nil"/>
          <w:bottom w:val="nil"/>
          <w:right w:val="nil"/>
          <w:between w:val="nil"/>
        </w:pBdr>
        <w:rPr>
          <w:bCs/>
          <w:sz w:val="20"/>
          <w:szCs w:val="20"/>
        </w:rPr>
      </w:pPr>
    </w:p>
    <w:p w:rsidRPr="00CD3F5F" w:rsidR="00CD3F5F" w:rsidP="00265AC4" w:rsidRDefault="00CD3F5F" w14:paraId="311370E9" w14:textId="78D3F70C">
      <w:pPr>
        <w:pStyle w:val="Normal0"/>
        <w:pBdr>
          <w:top w:val="nil"/>
          <w:left w:val="nil"/>
          <w:bottom w:val="nil"/>
          <w:right w:val="nil"/>
          <w:between w:val="nil"/>
        </w:pBdr>
        <w:rPr>
          <w:b/>
          <w:sz w:val="20"/>
          <w:szCs w:val="20"/>
        </w:rPr>
      </w:pPr>
      <w:commentRangeStart w:id="23"/>
      <w:r w:rsidRPr="00CD3F5F">
        <w:rPr>
          <w:b/>
          <w:sz w:val="20"/>
          <w:szCs w:val="20"/>
        </w:rPr>
        <w:t>Principio orientador</w:t>
      </w:r>
    </w:p>
    <w:p w:rsidRPr="00265AC4" w:rsidR="001B60C5" w:rsidP="00265AC4" w:rsidRDefault="001B60C5" w14:paraId="7FD05C1D" w14:textId="77777777">
      <w:pPr>
        <w:pStyle w:val="Normal0"/>
        <w:pBdr>
          <w:top w:val="nil"/>
          <w:left w:val="nil"/>
          <w:bottom w:val="nil"/>
          <w:right w:val="nil"/>
          <w:between w:val="nil"/>
        </w:pBdr>
        <w:rPr>
          <w:bCs/>
          <w:sz w:val="20"/>
          <w:szCs w:val="20"/>
        </w:rPr>
      </w:pPr>
    </w:p>
    <w:p w:rsidRPr="00265AC4" w:rsidR="001B60C5" w:rsidP="00265AC4" w:rsidRDefault="00AC30C0" w14:paraId="74EDB446" w14:textId="144E98C1">
      <w:pPr>
        <w:pStyle w:val="Normal0"/>
        <w:pBdr>
          <w:top w:val="nil"/>
          <w:left w:val="nil"/>
          <w:bottom w:val="nil"/>
          <w:right w:val="nil"/>
          <w:between w:val="nil"/>
        </w:pBdr>
        <w:rPr>
          <w:bCs/>
          <w:sz w:val="20"/>
          <w:szCs w:val="20"/>
        </w:rPr>
      </w:pPr>
      <w:r>
        <w:rPr>
          <w:bCs/>
          <w:sz w:val="20"/>
          <w:szCs w:val="20"/>
        </w:rPr>
        <w:t xml:space="preserve">A </w:t>
      </w:r>
      <w:r w:rsidRPr="00265AC4" w:rsidR="001B60C5">
        <w:rPr>
          <w:bCs/>
          <w:sz w:val="20"/>
          <w:szCs w:val="20"/>
        </w:rPr>
        <w:t>mayor impacto potencial de la decisión, mayor necesidad de evidencia suficiente y verificación robusta. Una imagen decorativa para uso interno puede requerir controles diferentes a los de un documento destinado a sustentar una decisión administrativa o contractual.</w:t>
      </w:r>
      <w:commentRangeEnd w:id="23"/>
      <w:r w:rsidRPr="00265AC4" w:rsidR="000D15F0">
        <w:rPr>
          <w:rStyle w:val="Refdecomentario"/>
          <w:bCs/>
          <w:sz w:val="20"/>
          <w:szCs w:val="20"/>
        </w:rPr>
        <w:commentReference w:id="23"/>
      </w:r>
    </w:p>
    <w:p w:rsidRPr="00646FBF" w:rsidR="008C0536" w:rsidP="00646FBF" w:rsidRDefault="008C0536" w14:paraId="227D50C8" w14:textId="77777777"/>
    <w:p w:rsidRPr="008C0536" w:rsidR="001B60C5" w:rsidP="008C0536" w:rsidRDefault="008C0536" w14:paraId="071DFD0C" w14:textId="08AEB51D">
      <w:pPr>
        <w:pStyle w:val="Ttulo2"/>
        <w:spacing w:before="0" w:after="0"/>
        <w:rPr>
          <w:b/>
          <w:bCs/>
          <w:sz w:val="20"/>
          <w:szCs w:val="20"/>
        </w:rPr>
      </w:pPr>
      <w:r w:rsidRPr="008C0536">
        <w:rPr>
          <w:b/>
          <w:bCs/>
          <w:sz w:val="20"/>
          <w:szCs w:val="20"/>
        </w:rPr>
        <w:t xml:space="preserve">9.3. </w:t>
      </w:r>
      <w:r w:rsidRPr="008C0536" w:rsidR="00AD059F">
        <w:rPr>
          <w:b/>
          <w:bCs/>
          <w:sz w:val="20"/>
          <w:szCs w:val="20"/>
        </w:rPr>
        <w:t>Escalamiento y tratamiento responsable del contenido</w:t>
      </w:r>
    </w:p>
    <w:p w:rsidRPr="00265AC4" w:rsidR="001B60C5" w:rsidP="00265AC4" w:rsidRDefault="001B60C5" w14:paraId="165A2BFE" w14:textId="1C565E55">
      <w:pPr>
        <w:pStyle w:val="Normal0"/>
        <w:pBdr>
          <w:top w:val="nil"/>
          <w:left w:val="nil"/>
          <w:bottom w:val="nil"/>
          <w:right w:val="nil"/>
          <w:between w:val="nil"/>
        </w:pBdr>
        <w:rPr>
          <w:bCs/>
          <w:sz w:val="20"/>
          <w:szCs w:val="20"/>
        </w:rPr>
      </w:pPr>
    </w:p>
    <w:p w:rsidRPr="00265AC4" w:rsidR="001B60C5" w:rsidP="00265AC4" w:rsidRDefault="00AD059F" w14:paraId="386D990E" w14:textId="3C0FE871">
      <w:pPr>
        <w:pStyle w:val="Normal0"/>
        <w:pBdr>
          <w:top w:val="nil"/>
          <w:left w:val="nil"/>
          <w:bottom w:val="nil"/>
          <w:right w:val="nil"/>
          <w:between w:val="nil"/>
        </w:pBdr>
        <w:rPr>
          <w:bCs/>
          <w:sz w:val="20"/>
          <w:szCs w:val="20"/>
        </w:rPr>
      </w:pPr>
      <w:r w:rsidRPr="00265AC4">
        <w:rPr>
          <w:bCs/>
          <w:sz w:val="20"/>
          <w:szCs w:val="20"/>
        </w:rPr>
        <w:t>El escalamiento consiste en remitir el caso a una instancia con conocimientos, autoridad o herramientas adicionales cuando la situación supera el alcance del procedimiento. Puede ser necesario ante análisis forense especializado, interpretación jurídica, incidentes de seguridad, validación avanzada de certificados, manipulación audiovisual compleja o disputas de propiedad intelectual. Reconocer la necesidad de escalar no representa un fracaso; demuestra control sobre el alcance profesional.</w:t>
      </w:r>
    </w:p>
    <w:p w:rsidRPr="00265AC4" w:rsidR="00AD059F" w:rsidP="00265AC4" w:rsidRDefault="00AD059F" w14:paraId="54950816" w14:textId="77777777">
      <w:pPr>
        <w:pStyle w:val="Normal0"/>
        <w:pBdr>
          <w:top w:val="nil"/>
          <w:left w:val="nil"/>
          <w:bottom w:val="nil"/>
          <w:right w:val="nil"/>
          <w:between w:val="nil"/>
        </w:pBdr>
        <w:rPr>
          <w:bCs/>
          <w:sz w:val="20"/>
          <w:szCs w:val="20"/>
        </w:rPr>
      </w:pPr>
    </w:p>
    <w:p w:rsidR="00AD059F" w:rsidP="00265AC4" w:rsidRDefault="00AD059F" w14:paraId="2A1ADDAE" w14:textId="1745AF45">
      <w:pPr>
        <w:rPr>
          <w:i/>
          <w:iCs/>
          <w:sz w:val="20"/>
          <w:szCs w:val="20"/>
        </w:rPr>
      </w:pPr>
      <w:r w:rsidRPr="00265AC4">
        <w:rPr>
          <w:b/>
          <w:bCs/>
          <w:sz w:val="20"/>
          <w:szCs w:val="20"/>
        </w:rPr>
        <w:t xml:space="preserve">Tabla 7. </w:t>
      </w:r>
      <w:r w:rsidRPr="00265AC4">
        <w:rPr>
          <w:i/>
          <w:iCs/>
          <w:sz w:val="20"/>
          <w:szCs w:val="20"/>
        </w:rPr>
        <w:t>Orientaciones para la toma de decisiones</w:t>
      </w:r>
    </w:p>
    <w:p w:rsidRPr="00265AC4" w:rsidR="00744060" w:rsidP="00265AC4" w:rsidRDefault="00744060" w14:paraId="4BF565BF" w14:textId="77777777">
      <w:pPr>
        <w:rPr>
          <w:i/>
          <w:iCs/>
          <w:sz w:val="20"/>
          <w:szCs w:val="20"/>
        </w:rPr>
      </w:pPr>
    </w:p>
    <w:tbl>
      <w:tblPr>
        <w:tblStyle w:val="Tablaconcuadrcula"/>
        <w:tblW w:w="0" w:type="auto"/>
        <w:jc w:val="center"/>
        <w:tblLook w:val="04A0" w:firstRow="1" w:lastRow="0" w:firstColumn="1" w:lastColumn="0" w:noHBand="0" w:noVBand="1"/>
      </w:tblPr>
      <w:tblGrid>
        <w:gridCol w:w="4032"/>
        <w:gridCol w:w="5328"/>
      </w:tblGrid>
      <w:tr w:rsidRPr="00646FBF" w:rsidR="00B4084D" w:rsidTr="00570A76" w14:paraId="50282E78" w14:textId="77777777">
        <w:trPr>
          <w:jc w:val="center"/>
        </w:trPr>
        <w:tc>
          <w:tcPr>
            <w:tcW w:w="4032" w:type="dxa"/>
            <w:vAlign w:val="center"/>
          </w:tcPr>
          <w:p w:rsidRPr="00646FBF" w:rsidR="00B4084D" w:rsidP="00265AC4" w:rsidRDefault="00B4084D" w14:paraId="3A7D2024" w14:textId="77777777">
            <w:pPr>
              <w:pStyle w:val="Normal0"/>
              <w:pBdr>
                <w:top w:val="nil"/>
                <w:left w:val="nil"/>
                <w:bottom w:val="nil"/>
                <w:right w:val="nil"/>
                <w:between w:val="nil"/>
              </w:pBdr>
              <w:spacing w:line="276" w:lineRule="auto"/>
              <w:rPr>
                <w:bCs/>
                <w:sz w:val="20"/>
                <w:szCs w:val="20"/>
              </w:rPr>
            </w:pPr>
            <w:r w:rsidRPr="00646FBF">
              <w:rPr>
                <w:b/>
                <w:bCs/>
                <w:sz w:val="20"/>
                <w:szCs w:val="20"/>
              </w:rPr>
              <w:t>Resultado general</w:t>
            </w:r>
          </w:p>
        </w:tc>
        <w:tc>
          <w:tcPr>
            <w:tcW w:w="5328" w:type="dxa"/>
            <w:vAlign w:val="center"/>
          </w:tcPr>
          <w:p w:rsidRPr="00646FBF" w:rsidR="00B4084D" w:rsidP="00265AC4" w:rsidRDefault="00B4084D" w14:paraId="6D46CCB5" w14:textId="77777777">
            <w:pPr>
              <w:pStyle w:val="Normal0"/>
              <w:pBdr>
                <w:top w:val="nil"/>
                <w:left w:val="nil"/>
                <w:bottom w:val="nil"/>
                <w:right w:val="nil"/>
                <w:between w:val="nil"/>
              </w:pBdr>
              <w:spacing w:line="276" w:lineRule="auto"/>
              <w:rPr>
                <w:bCs/>
                <w:sz w:val="20"/>
                <w:szCs w:val="20"/>
              </w:rPr>
            </w:pPr>
            <w:r w:rsidRPr="00646FBF">
              <w:rPr>
                <w:b/>
                <w:bCs/>
                <w:sz w:val="20"/>
                <w:szCs w:val="20"/>
              </w:rPr>
              <w:t>Acción orientadora</w:t>
            </w:r>
          </w:p>
        </w:tc>
      </w:tr>
      <w:tr w:rsidRPr="00646FBF" w:rsidR="00B4084D" w:rsidTr="00570A76" w14:paraId="595AD4C7" w14:textId="77777777">
        <w:trPr>
          <w:jc w:val="center"/>
        </w:trPr>
        <w:tc>
          <w:tcPr>
            <w:tcW w:w="4032" w:type="dxa"/>
          </w:tcPr>
          <w:p w:rsidRPr="00646FBF" w:rsidR="00B4084D" w:rsidP="00265AC4" w:rsidRDefault="00B4084D" w14:paraId="308B8F08" w14:textId="3148ED80">
            <w:pPr>
              <w:pStyle w:val="Normal0"/>
              <w:pBdr>
                <w:top w:val="nil"/>
                <w:left w:val="nil"/>
                <w:bottom w:val="nil"/>
                <w:right w:val="nil"/>
                <w:between w:val="nil"/>
              </w:pBdr>
              <w:spacing w:line="276" w:lineRule="auto"/>
              <w:rPr>
                <w:bCs/>
                <w:sz w:val="20"/>
                <w:szCs w:val="20"/>
              </w:rPr>
            </w:pPr>
            <w:r w:rsidRPr="00646FBF">
              <w:rPr>
                <w:bCs/>
                <w:sz w:val="20"/>
                <w:szCs w:val="20"/>
              </w:rPr>
              <w:t>Evidencia suficiente y consistente</w:t>
            </w:r>
            <w:r w:rsidR="00646FBF">
              <w:rPr>
                <w:bCs/>
                <w:sz w:val="20"/>
                <w:szCs w:val="20"/>
              </w:rPr>
              <w:t>.</w:t>
            </w:r>
          </w:p>
        </w:tc>
        <w:tc>
          <w:tcPr>
            <w:tcW w:w="5328" w:type="dxa"/>
          </w:tcPr>
          <w:p w:rsidRPr="00646FBF" w:rsidR="00B4084D" w:rsidP="00265AC4" w:rsidRDefault="00B4084D" w14:paraId="74FAECC9" w14:textId="77777777">
            <w:pPr>
              <w:pStyle w:val="Normal0"/>
              <w:pBdr>
                <w:top w:val="nil"/>
                <w:left w:val="nil"/>
                <w:bottom w:val="nil"/>
                <w:right w:val="nil"/>
                <w:between w:val="nil"/>
              </w:pBdr>
              <w:spacing w:line="276" w:lineRule="auto"/>
              <w:rPr>
                <w:bCs/>
                <w:sz w:val="20"/>
                <w:szCs w:val="20"/>
              </w:rPr>
            </w:pPr>
            <w:r w:rsidRPr="00646FBF">
              <w:rPr>
                <w:bCs/>
                <w:sz w:val="20"/>
                <w:szCs w:val="20"/>
              </w:rPr>
              <w:t>Utilizar o publicar según políticas aplicables.</w:t>
            </w:r>
          </w:p>
        </w:tc>
      </w:tr>
      <w:tr w:rsidRPr="00646FBF" w:rsidR="00B4084D" w:rsidTr="00570A76" w14:paraId="3ED6842B" w14:textId="77777777">
        <w:trPr>
          <w:jc w:val="center"/>
        </w:trPr>
        <w:tc>
          <w:tcPr>
            <w:tcW w:w="4032" w:type="dxa"/>
          </w:tcPr>
          <w:p w:rsidRPr="00646FBF" w:rsidR="00B4084D" w:rsidP="00265AC4" w:rsidRDefault="00B4084D" w14:paraId="0CA1B694" w14:textId="2FC4F071">
            <w:pPr>
              <w:pStyle w:val="Normal0"/>
              <w:pBdr>
                <w:top w:val="nil"/>
                <w:left w:val="nil"/>
                <w:bottom w:val="nil"/>
                <w:right w:val="nil"/>
                <w:between w:val="nil"/>
              </w:pBdr>
              <w:spacing w:line="276" w:lineRule="auto"/>
              <w:rPr>
                <w:bCs/>
                <w:sz w:val="20"/>
                <w:szCs w:val="20"/>
              </w:rPr>
            </w:pPr>
            <w:r w:rsidRPr="00646FBF">
              <w:rPr>
                <w:bCs/>
                <w:sz w:val="20"/>
                <w:szCs w:val="20"/>
              </w:rPr>
              <w:t>Evidencia suficiente con limitaciones menores</w:t>
            </w:r>
            <w:r w:rsidR="00646FBF">
              <w:rPr>
                <w:bCs/>
                <w:sz w:val="20"/>
                <w:szCs w:val="20"/>
              </w:rPr>
              <w:t>.</w:t>
            </w:r>
          </w:p>
        </w:tc>
        <w:tc>
          <w:tcPr>
            <w:tcW w:w="5328" w:type="dxa"/>
          </w:tcPr>
          <w:p w:rsidRPr="00646FBF" w:rsidR="00B4084D" w:rsidP="00265AC4" w:rsidRDefault="00B4084D" w14:paraId="32E60EE7" w14:textId="77777777">
            <w:pPr>
              <w:pStyle w:val="Normal0"/>
              <w:pBdr>
                <w:top w:val="nil"/>
                <w:left w:val="nil"/>
                <w:bottom w:val="nil"/>
                <w:right w:val="nil"/>
                <w:between w:val="nil"/>
              </w:pBdr>
              <w:spacing w:line="276" w:lineRule="auto"/>
              <w:rPr>
                <w:bCs/>
                <w:sz w:val="20"/>
                <w:szCs w:val="20"/>
              </w:rPr>
            </w:pPr>
            <w:r w:rsidRPr="00646FBF">
              <w:rPr>
                <w:bCs/>
                <w:sz w:val="20"/>
                <w:szCs w:val="20"/>
              </w:rPr>
              <w:t>Utilizar documentando las limitaciones.</w:t>
            </w:r>
          </w:p>
        </w:tc>
      </w:tr>
      <w:tr w:rsidRPr="00646FBF" w:rsidR="00B4084D" w:rsidTr="00570A76" w14:paraId="77DB766F" w14:textId="77777777">
        <w:trPr>
          <w:jc w:val="center"/>
        </w:trPr>
        <w:tc>
          <w:tcPr>
            <w:tcW w:w="4032" w:type="dxa"/>
          </w:tcPr>
          <w:p w:rsidRPr="00646FBF" w:rsidR="00B4084D" w:rsidP="00265AC4" w:rsidRDefault="00B4084D" w14:paraId="46992DB4" w14:textId="32B25DA9">
            <w:pPr>
              <w:pStyle w:val="Normal0"/>
              <w:pBdr>
                <w:top w:val="nil"/>
                <w:left w:val="nil"/>
                <w:bottom w:val="nil"/>
                <w:right w:val="nil"/>
                <w:between w:val="nil"/>
              </w:pBdr>
              <w:spacing w:line="276" w:lineRule="auto"/>
              <w:rPr>
                <w:bCs/>
                <w:sz w:val="20"/>
                <w:szCs w:val="20"/>
              </w:rPr>
            </w:pPr>
            <w:r w:rsidRPr="00646FBF">
              <w:rPr>
                <w:bCs/>
                <w:sz w:val="20"/>
                <w:szCs w:val="20"/>
              </w:rPr>
              <w:t>Inconsistencias relevantes</w:t>
            </w:r>
            <w:r w:rsidR="00646FBF">
              <w:rPr>
                <w:bCs/>
                <w:sz w:val="20"/>
                <w:szCs w:val="20"/>
              </w:rPr>
              <w:t>.</w:t>
            </w:r>
          </w:p>
        </w:tc>
        <w:tc>
          <w:tcPr>
            <w:tcW w:w="5328" w:type="dxa"/>
          </w:tcPr>
          <w:p w:rsidRPr="00646FBF" w:rsidR="00B4084D" w:rsidP="00265AC4" w:rsidRDefault="00B4084D" w14:paraId="7D7B2230" w14:textId="77777777">
            <w:pPr>
              <w:pStyle w:val="Normal0"/>
              <w:pBdr>
                <w:top w:val="nil"/>
                <w:left w:val="nil"/>
                <w:bottom w:val="nil"/>
                <w:right w:val="nil"/>
                <w:between w:val="nil"/>
              </w:pBdr>
              <w:spacing w:line="276" w:lineRule="auto"/>
              <w:rPr>
                <w:bCs/>
                <w:sz w:val="20"/>
                <w:szCs w:val="20"/>
              </w:rPr>
            </w:pPr>
            <w:r w:rsidRPr="00646FBF">
              <w:rPr>
                <w:bCs/>
                <w:sz w:val="20"/>
                <w:szCs w:val="20"/>
              </w:rPr>
              <w:t>Realizar verificación adicional.</w:t>
            </w:r>
          </w:p>
        </w:tc>
      </w:tr>
      <w:tr w:rsidRPr="00646FBF" w:rsidR="00B4084D" w:rsidTr="00570A76" w14:paraId="55614C4A" w14:textId="77777777">
        <w:trPr>
          <w:jc w:val="center"/>
        </w:trPr>
        <w:tc>
          <w:tcPr>
            <w:tcW w:w="4032" w:type="dxa"/>
          </w:tcPr>
          <w:p w:rsidRPr="00646FBF" w:rsidR="00B4084D" w:rsidP="00265AC4" w:rsidRDefault="00B4084D" w14:paraId="395B68DA" w14:textId="4D18278E">
            <w:pPr>
              <w:pStyle w:val="Normal0"/>
              <w:pBdr>
                <w:top w:val="nil"/>
                <w:left w:val="nil"/>
                <w:bottom w:val="nil"/>
                <w:right w:val="nil"/>
                <w:between w:val="nil"/>
              </w:pBdr>
              <w:spacing w:line="276" w:lineRule="auto"/>
              <w:rPr>
                <w:bCs/>
                <w:sz w:val="20"/>
                <w:szCs w:val="20"/>
              </w:rPr>
            </w:pPr>
            <w:r w:rsidRPr="00646FBF">
              <w:rPr>
                <w:bCs/>
                <w:sz w:val="20"/>
                <w:szCs w:val="20"/>
              </w:rPr>
              <w:t>Evidencia insuficiente</w:t>
            </w:r>
            <w:r w:rsidR="00646FBF">
              <w:rPr>
                <w:bCs/>
                <w:sz w:val="20"/>
                <w:szCs w:val="20"/>
              </w:rPr>
              <w:t>.</w:t>
            </w:r>
          </w:p>
        </w:tc>
        <w:tc>
          <w:tcPr>
            <w:tcW w:w="5328" w:type="dxa"/>
          </w:tcPr>
          <w:p w:rsidRPr="00646FBF" w:rsidR="00B4084D" w:rsidP="00265AC4" w:rsidRDefault="00B4084D" w14:paraId="02D235A9" w14:textId="77777777">
            <w:pPr>
              <w:pStyle w:val="Normal0"/>
              <w:pBdr>
                <w:top w:val="nil"/>
                <w:left w:val="nil"/>
                <w:bottom w:val="nil"/>
                <w:right w:val="nil"/>
                <w:between w:val="nil"/>
              </w:pBdr>
              <w:spacing w:line="276" w:lineRule="auto"/>
              <w:rPr>
                <w:bCs/>
                <w:sz w:val="20"/>
                <w:szCs w:val="20"/>
              </w:rPr>
            </w:pPr>
            <w:r w:rsidRPr="00646FBF">
              <w:rPr>
                <w:bCs/>
                <w:sz w:val="20"/>
                <w:szCs w:val="20"/>
              </w:rPr>
              <w:t>Mantener como no verificable.</w:t>
            </w:r>
          </w:p>
        </w:tc>
      </w:tr>
      <w:tr w:rsidRPr="00646FBF" w:rsidR="00B4084D" w:rsidTr="00570A76" w14:paraId="780FCF36" w14:textId="77777777">
        <w:trPr>
          <w:jc w:val="center"/>
        </w:trPr>
        <w:tc>
          <w:tcPr>
            <w:tcW w:w="4032" w:type="dxa"/>
          </w:tcPr>
          <w:p w:rsidRPr="00646FBF" w:rsidR="00B4084D" w:rsidP="00265AC4" w:rsidRDefault="00B4084D" w14:paraId="10B8A00F" w14:textId="5A496798">
            <w:pPr>
              <w:pStyle w:val="Normal0"/>
              <w:pBdr>
                <w:top w:val="nil"/>
                <w:left w:val="nil"/>
                <w:bottom w:val="nil"/>
                <w:right w:val="nil"/>
                <w:between w:val="nil"/>
              </w:pBdr>
              <w:spacing w:line="276" w:lineRule="auto"/>
              <w:rPr>
                <w:bCs/>
                <w:sz w:val="20"/>
                <w:szCs w:val="20"/>
              </w:rPr>
            </w:pPr>
            <w:r w:rsidRPr="00646FBF">
              <w:rPr>
                <w:bCs/>
                <w:sz w:val="20"/>
                <w:szCs w:val="20"/>
              </w:rPr>
              <w:t>Posible afectación legal o de seguridad</w:t>
            </w:r>
            <w:r w:rsidR="00646FBF">
              <w:rPr>
                <w:bCs/>
                <w:sz w:val="20"/>
                <w:szCs w:val="20"/>
              </w:rPr>
              <w:t>.</w:t>
            </w:r>
          </w:p>
        </w:tc>
        <w:tc>
          <w:tcPr>
            <w:tcW w:w="5328" w:type="dxa"/>
          </w:tcPr>
          <w:p w:rsidRPr="00646FBF" w:rsidR="00B4084D" w:rsidP="00265AC4" w:rsidRDefault="00B4084D" w14:paraId="15E11C85" w14:textId="77777777">
            <w:pPr>
              <w:pStyle w:val="Normal0"/>
              <w:pBdr>
                <w:top w:val="nil"/>
                <w:left w:val="nil"/>
                <w:bottom w:val="nil"/>
                <w:right w:val="nil"/>
                <w:between w:val="nil"/>
              </w:pBdr>
              <w:spacing w:line="276" w:lineRule="auto"/>
              <w:rPr>
                <w:bCs/>
                <w:sz w:val="20"/>
                <w:szCs w:val="20"/>
              </w:rPr>
            </w:pPr>
            <w:r w:rsidRPr="00646FBF">
              <w:rPr>
                <w:bCs/>
                <w:sz w:val="20"/>
                <w:szCs w:val="20"/>
              </w:rPr>
              <w:t>Escalar a instancia especializada.</w:t>
            </w:r>
          </w:p>
        </w:tc>
      </w:tr>
      <w:tr w:rsidRPr="00646FBF" w:rsidR="00B4084D" w:rsidTr="00570A76" w14:paraId="6840AC49" w14:textId="77777777">
        <w:trPr>
          <w:jc w:val="center"/>
        </w:trPr>
        <w:tc>
          <w:tcPr>
            <w:tcW w:w="4032" w:type="dxa"/>
          </w:tcPr>
          <w:p w:rsidRPr="00646FBF" w:rsidR="00B4084D" w:rsidP="00265AC4" w:rsidRDefault="00B4084D" w14:paraId="118D53F7" w14:textId="55CC2828">
            <w:pPr>
              <w:pStyle w:val="Normal0"/>
              <w:pBdr>
                <w:top w:val="nil"/>
                <w:left w:val="nil"/>
                <w:bottom w:val="nil"/>
                <w:right w:val="nil"/>
                <w:between w:val="nil"/>
              </w:pBdr>
              <w:spacing w:line="276" w:lineRule="auto"/>
              <w:rPr>
                <w:bCs/>
                <w:sz w:val="20"/>
                <w:szCs w:val="20"/>
              </w:rPr>
            </w:pPr>
            <w:r w:rsidRPr="00646FBF">
              <w:rPr>
                <w:bCs/>
                <w:sz w:val="20"/>
                <w:szCs w:val="20"/>
              </w:rPr>
              <w:t>Información personal o confidencial</w:t>
            </w:r>
            <w:r w:rsidR="00646FBF">
              <w:rPr>
                <w:bCs/>
                <w:sz w:val="20"/>
                <w:szCs w:val="20"/>
              </w:rPr>
              <w:t>.</w:t>
            </w:r>
          </w:p>
        </w:tc>
        <w:tc>
          <w:tcPr>
            <w:tcW w:w="5328" w:type="dxa"/>
          </w:tcPr>
          <w:p w:rsidRPr="00646FBF" w:rsidR="00B4084D" w:rsidP="00265AC4" w:rsidRDefault="00B4084D" w14:paraId="75DADC41" w14:textId="77777777">
            <w:pPr>
              <w:pStyle w:val="Normal0"/>
              <w:pBdr>
                <w:top w:val="nil"/>
                <w:left w:val="nil"/>
                <w:bottom w:val="nil"/>
                <w:right w:val="nil"/>
                <w:between w:val="nil"/>
              </w:pBdr>
              <w:spacing w:line="276" w:lineRule="auto"/>
              <w:rPr>
                <w:bCs/>
                <w:sz w:val="20"/>
                <w:szCs w:val="20"/>
              </w:rPr>
            </w:pPr>
            <w:r w:rsidRPr="00646FBF">
              <w:rPr>
                <w:bCs/>
                <w:sz w:val="20"/>
                <w:szCs w:val="20"/>
              </w:rPr>
              <w:t>Restringir, proteger o anonimizar.</w:t>
            </w:r>
          </w:p>
        </w:tc>
      </w:tr>
    </w:tbl>
    <w:p w:rsidRPr="00265AC4" w:rsidR="001B60C5" w:rsidP="00265AC4" w:rsidRDefault="001B60C5" w14:paraId="00B47226" w14:textId="258BBC2D">
      <w:pPr>
        <w:pStyle w:val="Normal0"/>
        <w:pBdr>
          <w:top w:val="nil"/>
          <w:left w:val="nil"/>
          <w:bottom w:val="nil"/>
          <w:right w:val="nil"/>
          <w:between w:val="nil"/>
        </w:pBdr>
        <w:rPr>
          <w:bCs/>
          <w:sz w:val="20"/>
          <w:szCs w:val="20"/>
        </w:rPr>
      </w:pPr>
    </w:p>
    <w:p w:rsidRPr="00744060" w:rsidR="00744060" w:rsidP="00265AC4" w:rsidRDefault="00744060" w14:paraId="49EF9509" w14:textId="44EAEF02">
      <w:pPr>
        <w:pStyle w:val="Normal0"/>
        <w:pBdr>
          <w:top w:val="nil"/>
          <w:left w:val="nil"/>
          <w:bottom w:val="nil"/>
          <w:right w:val="nil"/>
          <w:between w:val="nil"/>
        </w:pBdr>
        <w:rPr>
          <w:b/>
          <w:sz w:val="20"/>
          <w:szCs w:val="20"/>
        </w:rPr>
      </w:pPr>
      <w:commentRangeStart w:id="24"/>
      <w:r w:rsidRPr="00744060">
        <w:rPr>
          <w:b/>
          <w:sz w:val="20"/>
          <w:szCs w:val="20"/>
        </w:rPr>
        <w:t>Caso integrador</w:t>
      </w:r>
    </w:p>
    <w:p w:rsidR="00744060" w:rsidP="00265AC4" w:rsidRDefault="00744060" w14:paraId="40AFD5C8" w14:textId="77777777">
      <w:pPr>
        <w:pStyle w:val="Normal0"/>
        <w:pBdr>
          <w:top w:val="nil"/>
          <w:left w:val="nil"/>
          <w:bottom w:val="nil"/>
          <w:right w:val="nil"/>
          <w:between w:val="nil"/>
        </w:pBdr>
        <w:rPr>
          <w:bCs/>
          <w:sz w:val="20"/>
          <w:szCs w:val="20"/>
        </w:rPr>
      </w:pPr>
    </w:p>
    <w:p w:rsidRPr="00265AC4" w:rsidR="001B60C5" w:rsidP="00265AC4" w:rsidRDefault="00C451F9" w14:paraId="7CBECFCE" w14:textId="204D20C9">
      <w:pPr>
        <w:pStyle w:val="Normal0"/>
        <w:pBdr>
          <w:top w:val="nil"/>
          <w:left w:val="nil"/>
          <w:bottom w:val="nil"/>
          <w:right w:val="nil"/>
          <w:between w:val="nil"/>
        </w:pBdr>
        <w:rPr>
          <w:bCs/>
          <w:sz w:val="20"/>
          <w:szCs w:val="20"/>
        </w:rPr>
      </w:pPr>
      <w:r w:rsidRPr="00265AC4">
        <w:rPr>
          <w:bCs/>
          <w:sz w:val="20"/>
          <w:szCs w:val="20"/>
        </w:rPr>
        <w:t xml:space="preserve">En un caso integrador, una institución puede recibir un video que no coincide por </w:t>
      </w:r>
      <w:r w:rsidRPr="00744060">
        <w:rPr>
          <w:bCs/>
          <w:i/>
          <w:iCs/>
          <w:sz w:val="20"/>
          <w:szCs w:val="20"/>
          <w:highlight w:val="yellow"/>
        </w:rPr>
        <w:t>hash</w:t>
      </w:r>
      <w:r w:rsidRPr="00265AC4">
        <w:rPr>
          <w:bCs/>
          <w:sz w:val="20"/>
          <w:szCs w:val="20"/>
        </w:rPr>
        <w:t xml:space="preserve"> con la versión de repositorio porque fue recomprimido y perdió su credencial C2PA. Si la versión institucional conserva la credencial y supera las validaciones de firma y vinculación, la conclusión responsable no sería “el video recibido es falso”, sino “la copia recibida es una versión derivada con menor trazabilidad; para publicación se recomienda utilizar la versión recuperada directamente del repositorio institucional”. Esta formulación ejemplifica el principio central del componente: construir conclusiones proporcionales a la evidencia disponible.</w:t>
      </w:r>
      <w:commentRangeEnd w:id="24"/>
      <w:r w:rsidRPr="00265AC4" w:rsidR="00744060">
        <w:rPr>
          <w:rStyle w:val="Refdecomentario"/>
          <w:bCs/>
          <w:sz w:val="20"/>
          <w:szCs w:val="20"/>
        </w:rPr>
        <w:commentReference w:id="24"/>
      </w:r>
    </w:p>
    <w:p w:rsidRPr="00265AC4" w:rsidR="00F9628C" w:rsidP="00265AC4" w:rsidRDefault="00F9628C" w14:paraId="6400C0BA" w14:textId="0BEE8DCB">
      <w:pPr>
        <w:pStyle w:val="Normal0"/>
        <w:pBdr>
          <w:top w:val="nil"/>
          <w:left w:val="nil"/>
          <w:bottom w:val="nil"/>
          <w:right w:val="nil"/>
          <w:between w:val="nil"/>
        </w:pBdr>
        <w:rPr>
          <w:bCs/>
          <w:sz w:val="20"/>
          <w:szCs w:val="20"/>
        </w:rPr>
      </w:pPr>
    </w:p>
    <w:p w:rsidRPr="00265AC4" w:rsidR="00AF08A4" w:rsidP="00265AC4" w:rsidRDefault="00AF08A4" w14:paraId="671DF370" w14:textId="77777777">
      <w:pPr>
        <w:pStyle w:val="Normal0"/>
        <w:pBdr>
          <w:top w:val="nil"/>
          <w:left w:val="nil"/>
          <w:bottom w:val="nil"/>
          <w:right w:val="nil"/>
          <w:between w:val="nil"/>
        </w:pBdr>
        <w:rPr>
          <w:bCs/>
          <w:sz w:val="20"/>
          <w:szCs w:val="20"/>
        </w:rPr>
      </w:pPr>
    </w:p>
    <w:p w:rsidR="005E077A" w:rsidP="00265AC4" w:rsidRDefault="005E077A" w14:paraId="285D9929" w14:textId="488A28E3">
      <w:pPr>
        <w:pStyle w:val="Ttulo1"/>
        <w:numPr>
          <w:ilvl w:val="0"/>
          <w:numId w:val="1"/>
        </w:numPr>
        <w:spacing w:before="0" w:after="0"/>
        <w:rPr>
          <w:b/>
          <w:bCs/>
          <w:sz w:val="20"/>
          <w:szCs w:val="20"/>
        </w:rPr>
      </w:pPr>
      <w:r w:rsidRPr="00265AC4">
        <w:rPr>
          <w:b/>
          <w:bCs/>
          <w:sz w:val="20"/>
          <w:szCs w:val="20"/>
        </w:rPr>
        <w:t xml:space="preserve">SÍNTESIS </w:t>
      </w:r>
    </w:p>
    <w:p w:rsidRPr="001D6527" w:rsidR="001D6527" w:rsidP="001D6527" w:rsidRDefault="001D6527" w14:paraId="64E4E0C3" w14:textId="77777777"/>
    <w:p w:rsidR="00BD7B91" w:rsidP="00BD7B91" w:rsidRDefault="00BD7B91" w14:paraId="746977EC" w14:textId="77777777">
      <w:pPr>
        <w:pStyle w:val="NormalWeb"/>
        <w:spacing w:before="0" w:beforeAutospacing="0" w:after="0" w:afterAutospacing="0" w:line="276" w:lineRule="auto"/>
        <w:rPr>
          <w:rFonts w:ascii="Arial" w:hAnsi="Arial" w:cs="Arial"/>
          <w:color w:val="000000"/>
          <w:sz w:val="20"/>
          <w:szCs w:val="20"/>
        </w:rPr>
      </w:pPr>
      <w:r w:rsidRPr="00BD7B91">
        <w:rPr>
          <w:rFonts w:ascii="Arial" w:hAnsi="Arial" w:cs="Arial"/>
          <w:color w:val="000000"/>
          <w:sz w:val="20"/>
          <w:szCs w:val="20"/>
        </w:rPr>
        <w:t>La verificación de integridad y autenticidad de procedencia exige analizar los contenidos digitales mediante métodos manuales, automatizados y combinados, preservando las evidencias y documentando de forma reproducible cada procedimiento. El componente aborda la comprobación de integridad mediante funciones</w:t>
      </w:r>
      <w:r w:rsidRPr="00BD7B91">
        <w:rPr>
          <w:rStyle w:val="apple-converted-space"/>
          <w:rFonts w:ascii="Arial" w:hAnsi="Arial" w:cs="Arial"/>
          <w:color w:val="000000"/>
          <w:sz w:val="20"/>
          <w:szCs w:val="20"/>
        </w:rPr>
        <w:t> </w:t>
      </w:r>
      <w:r w:rsidRPr="00BD7B91">
        <w:rPr>
          <w:rStyle w:val="nfasis"/>
          <w:rFonts w:ascii="Arial" w:hAnsi="Arial" w:cs="Arial"/>
          <w:color w:val="000000"/>
          <w:sz w:val="20"/>
          <w:szCs w:val="20"/>
          <w:highlight w:val="yellow"/>
        </w:rPr>
        <w:t>hash</w:t>
      </w:r>
      <w:r w:rsidRPr="00BD7B91">
        <w:rPr>
          <w:rFonts w:ascii="Arial" w:hAnsi="Arial" w:cs="Arial"/>
          <w:color w:val="000000"/>
          <w:sz w:val="20"/>
          <w:szCs w:val="20"/>
        </w:rPr>
        <w:t>, la comparación de versiones, las firmas digitales, los certificados, los sellos de tiempo y las credenciales C2PA, así como la verificación de contenidos sintéticos y sus mecanismos de transparencia y detección. También integra criterios normativos relacionados con protección de datos, seguridad de la información y propiedad intelectual, y orienta la interpretación de los resultados según su suficiencia, consistencia, trazabilidad, validez e incertidumbre. Finalmente, fortalece la elaboración de informes técnicos claros y sustentados, así como la gestión, custodia y tratamiento responsable de las evidencias, de manera que las conclusiones y decisiones se formulen de forma proporcional a la evidencia disponible.</w:t>
      </w:r>
    </w:p>
    <w:p w:rsidR="00762FD9" w:rsidP="00BD7B91" w:rsidRDefault="00762FD9" w14:paraId="37E6068A" w14:textId="77777777">
      <w:pPr>
        <w:pStyle w:val="NormalWeb"/>
        <w:spacing w:before="0" w:beforeAutospacing="0" w:after="0" w:afterAutospacing="0" w:line="276" w:lineRule="auto"/>
        <w:rPr>
          <w:rFonts w:ascii="Arial" w:hAnsi="Arial" w:cs="Arial"/>
          <w:color w:val="000000"/>
          <w:sz w:val="20"/>
          <w:szCs w:val="20"/>
        </w:rPr>
      </w:pPr>
    </w:p>
    <w:p w:rsidRPr="00BD7B91" w:rsidR="00762FD9" w:rsidP="00BD7B91" w:rsidRDefault="00762FD9" w14:paraId="208FA1D6" w14:textId="5E7A737D">
      <w:pPr>
        <w:pStyle w:val="NormalWeb"/>
        <w:spacing w:before="0" w:beforeAutospacing="0" w:after="0" w:afterAutospacing="0" w:line="276" w:lineRule="auto"/>
        <w:rPr>
          <w:rFonts w:ascii="Arial" w:hAnsi="Arial" w:cs="Arial"/>
          <w:color w:val="000000"/>
          <w:sz w:val="20"/>
          <w:szCs w:val="20"/>
        </w:rPr>
      </w:pPr>
      <w:commentRangeStart w:id="25"/>
      <w:r>
        <w:rPr>
          <w:rFonts w:ascii="Arial" w:hAnsi="Arial" w:cs="Arial"/>
          <w:noProof/>
          <w:color w:val="000000"/>
          <w:sz w:val="20"/>
          <w:szCs w:val="20"/>
        </w:rPr>
        <w:drawing>
          <wp:inline distT="0" distB="0" distL="0" distR="0" wp14:anchorId="1AAD77AD" wp14:editId="0591F06E">
            <wp:extent cx="6332220" cy="2843655"/>
            <wp:effectExtent l="0" t="0" r="0" b="0"/>
            <wp:docPr id="839951978"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951978" name="Imagen 13"/>
                    <pic:cNvPicPr/>
                  </pic:nvPicPr>
                  <pic:blipFill>
                    <a:blip r:embed="rId27">
                      <a:extLst>
                        <a:ext uri="{28A0092B-C50C-407E-A947-70E740481C1C}">
                          <a14:useLocalDpi xmlns:a14="http://schemas.microsoft.com/office/drawing/2010/main" val="0"/>
                        </a:ext>
                      </a:extLst>
                    </a:blip>
                    <a:stretch>
                      <a:fillRect/>
                    </a:stretch>
                  </pic:blipFill>
                  <pic:spPr>
                    <a:xfrm>
                      <a:off x="0" y="0"/>
                      <a:ext cx="6332220" cy="2843655"/>
                    </a:xfrm>
                    <a:prstGeom prst="rect">
                      <a:avLst/>
                    </a:prstGeom>
                  </pic:spPr>
                </pic:pic>
              </a:graphicData>
            </a:graphic>
          </wp:inline>
        </w:drawing>
      </w:r>
      <w:commentRangeEnd w:id="25"/>
      <w:r w:rsidRPr="00BD7B91">
        <w:rPr>
          <w:rStyle w:val="Refdecomentario"/>
          <w:rFonts w:ascii="Arial" w:hAnsi="Arial" w:cs="Arial"/>
          <w:color w:val="000000"/>
          <w:sz w:val="20"/>
          <w:szCs w:val="20"/>
        </w:rPr>
        <w:commentReference w:id="25"/>
      </w:r>
    </w:p>
    <w:p w:rsidRPr="00265AC4" w:rsidR="005E077A" w:rsidP="00265AC4" w:rsidRDefault="005E077A" w14:paraId="29C9746A" w14:textId="68AB72F3">
      <w:pPr>
        <w:rPr>
          <w:sz w:val="20"/>
          <w:szCs w:val="20"/>
        </w:rPr>
      </w:pPr>
    </w:p>
    <w:p w:rsidRPr="00265AC4" w:rsidR="005E077A" w:rsidP="00265AC4" w:rsidRDefault="005E077A" w14:paraId="4D76712F" w14:textId="44BC5D07">
      <w:pPr>
        <w:rPr>
          <w:sz w:val="20"/>
          <w:szCs w:val="20"/>
        </w:rPr>
      </w:pPr>
    </w:p>
    <w:p w:rsidRPr="00265AC4" w:rsidR="005E4841" w:rsidP="00265AC4" w:rsidRDefault="005E4841" w14:paraId="07ED3043" w14:textId="554D0F83">
      <w:pPr>
        <w:rPr>
          <w:sz w:val="20"/>
          <w:szCs w:val="20"/>
        </w:rPr>
      </w:pPr>
    </w:p>
    <w:p w:rsidRPr="00265AC4" w:rsidR="005E077A" w:rsidP="00265AC4" w:rsidRDefault="005E077A" w14:paraId="04468B2A" w14:textId="3F64D5AA">
      <w:pPr>
        <w:pStyle w:val="Ttulo1"/>
        <w:numPr>
          <w:ilvl w:val="0"/>
          <w:numId w:val="1"/>
        </w:numPr>
        <w:spacing w:before="0" w:after="0"/>
        <w:rPr>
          <w:b/>
          <w:bCs/>
          <w:sz w:val="20"/>
          <w:szCs w:val="20"/>
        </w:rPr>
      </w:pPr>
      <w:r w:rsidRPr="00265AC4">
        <w:rPr>
          <w:b/>
          <w:bCs/>
          <w:sz w:val="20"/>
          <w:szCs w:val="20"/>
        </w:rPr>
        <w:t xml:space="preserve">ACTIVIDADES </w:t>
      </w:r>
      <w:commentRangeStart w:id="26"/>
      <w:r w:rsidRPr="00265AC4">
        <w:rPr>
          <w:b/>
          <w:bCs/>
          <w:sz w:val="20"/>
          <w:szCs w:val="20"/>
        </w:rPr>
        <w:t>DIDÁCTICAS</w:t>
      </w:r>
      <w:commentRangeEnd w:id="26"/>
      <w:r w:rsidRPr="00265AC4" w:rsidR="00C55065">
        <w:rPr>
          <w:rStyle w:val="Refdecomentario"/>
          <w:b/>
          <w:bCs/>
          <w:sz w:val="20"/>
          <w:szCs w:val="20"/>
        </w:rPr>
        <w:commentReference w:id="26"/>
      </w:r>
      <w:r w:rsidRPr="00265AC4">
        <w:rPr>
          <w:b/>
          <w:bCs/>
          <w:sz w:val="20"/>
          <w:szCs w:val="20"/>
        </w:rPr>
        <w:t xml:space="preserve"> </w:t>
      </w:r>
    </w:p>
    <w:p w:rsidR="005E077A" w:rsidP="00265AC4" w:rsidRDefault="000C2908" w14:paraId="009DBA14" w14:textId="79AC1825">
      <w:pPr>
        <w:rPr>
          <w:b/>
          <w:sz w:val="20"/>
          <w:szCs w:val="20"/>
          <w:u w:val="single"/>
        </w:rPr>
      </w:pPr>
      <w:r w:rsidRPr="00265AC4">
        <w:rPr>
          <w:b/>
          <w:noProof/>
          <w:sz w:val="20"/>
          <w:szCs w:val="20"/>
          <w:u w:val="single"/>
          <w:lang w:eastAsia="es-CO"/>
        </w:rPr>
        <w:drawing>
          <wp:inline distT="0" distB="0" distL="0" distR="0" wp14:anchorId="5A273A47" wp14:editId="56311730">
            <wp:extent cx="6332220" cy="3267075"/>
            <wp:effectExtent l="0" t="0" r="0" b="952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6332220" cy="3267075"/>
                    </a:xfrm>
                    <a:prstGeom prst="rect">
                      <a:avLst/>
                    </a:prstGeom>
                  </pic:spPr>
                </pic:pic>
              </a:graphicData>
            </a:graphic>
          </wp:inline>
        </w:drawing>
      </w:r>
    </w:p>
    <w:p w:rsidRPr="00265AC4" w:rsidR="00614D12" w:rsidP="00265AC4" w:rsidRDefault="00614D12" w14:paraId="76BC45C3" w14:textId="77777777">
      <w:pPr>
        <w:rPr>
          <w:b/>
          <w:sz w:val="20"/>
          <w:szCs w:val="20"/>
          <w:u w:val="single"/>
        </w:rPr>
      </w:pPr>
    </w:p>
    <w:p w:rsidRPr="00265AC4" w:rsidR="005E077A" w:rsidP="00265AC4" w:rsidRDefault="005E077A" w14:paraId="3DF83C80" w14:textId="766D0B5F">
      <w:pPr>
        <w:pStyle w:val="Ttulo1"/>
        <w:numPr>
          <w:ilvl w:val="0"/>
          <w:numId w:val="1"/>
        </w:numPr>
        <w:spacing w:before="0" w:after="0"/>
        <w:rPr>
          <w:b/>
          <w:bCs/>
          <w:sz w:val="20"/>
          <w:szCs w:val="20"/>
        </w:rPr>
      </w:pPr>
      <w:r w:rsidRPr="00265AC4">
        <w:rPr>
          <w:b/>
          <w:bCs/>
          <w:sz w:val="20"/>
          <w:szCs w:val="20"/>
        </w:rPr>
        <w:t>GLOSARIO</w:t>
      </w:r>
    </w:p>
    <w:p w:rsidRPr="00265AC4" w:rsidR="005E077A" w:rsidP="00265AC4" w:rsidRDefault="005E077A" w14:paraId="29425939" w14:textId="77777777">
      <w:pPr>
        <w:pBdr>
          <w:top w:val="nil"/>
          <w:left w:val="nil"/>
          <w:bottom w:val="nil"/>
          <w:right w:val="nil"/>
          <w:between w:val="nil"/>
        </w:pBdr>
        <w:rPr>
          <w:sz w:val="20"/>
          <w:szCs w:val="20"/>
        </w:rPr>
      </w:pPr>
    </w:p>
    <w:p w:rsidRPr="00265AC4" w:rsidR="00515B3A" w:rsidP="00265AC4" w:rsidRDefault="00515B3A" w14:paraId="675F52F0" w14:textId="2BB269FE">
      <w:pPr>
        <w:rPr>
          <w:bCs/>
          <w:sz w:val="20"/>
          <w:szCs w:val="20"/>
        </w:rPr>
      </w:pPr>
      <w:r w:rsidRPr="00265AC4">
        <w:rPr>
          <w:b/>
          <w:bCs/>
          <w:sz w:val="20"/>
          <w:szCs w:val="20"/>
        </w:rPr>
        <w:t xml:space="preserve">Afirmación: </w:t>
      </w:r>
      <w:r w:rsidRPr="00265AC4" w:rsidR="00C56DCC">
        <w:rPr>
          <w:bCs/>
          <w:sz w:val="20"/>
          <w:szCs w:val="20"/>
        </w:rPr>
        <w:t>e</w:t>
      </w:r>
      <w:r w:rsidRPr="00265AC4">
        <w:rPr>
          <w:bCs/>
          <w:sz w:val="20"/>
          <w:szCs w:val="20"/>
        </w:rPr>
        <w:t>structura de información de una credencial de contenido que representa datos sobre acciones, metadatos, ingredientes u otras características de procedencia.</w:t>
      </w:r>
    </w:p>
    <w:p w:rsidRPr="00265AC4" w:rsidR="00515B3A" w:rsidP="00265AC4" w:rsidRDefault="00515B3A" w14:paraId="4EFDADD5" w14:textId="4A2429CB">
      <w:pPr>
        <w:rPr>
          <w:b/>
          <w:bCs/>
          <w:sz w:val="20"/>
          <w:szCs w:val="20"/>
        </w:rPr>
      </w:pPr>
      <w:r w:rsidRPr="00265AC4">
        <w:rPr>
          <w:b/>
          <w:bCs/>
          <w:sz w:val="20"/>
          <w:szCs w:val="20"/>
        </w:rPr>
        <w:t xml:space="preserve">Cadena de confianza: </w:t>
      </w:r>
      <w:r w:rsidRPr="00265AC4" w:rsidR="00C56DCC">
        <w:rPr>
          <w:bCs/>
          <w:sz w:val="20"/>
          <w:szCs w:val="20"/>
        </w:rPr>
        <w:t>r</w:t>
      </w:r>
      <w:r w:rsidRPr="00265AC4">
        <w:rPr>
          <w:bCs/>
          <w:sz w:val="20"/>
          <w:szCs w:val="20"/>
        </w:rPr>
        <w:t>elación jerárquica mediante la cual un certificado se verifica desde el firmante hasta una autoridad o ancla considerada confiable.</w:t>
      </w:r>
    </w:p>
    <w:p w:rsidRPr="00265AC4" w:rsidR="00515B3A" w:rsidP="00265AC4" w:rsidRDefault="00515B3A" w14:paraId="7502ACC0" w14:textId="408EDC62">
      <w:pPr>
        <w:rPr>
          <w:b/>
          <w:bCs/>
          <w:sz w:val="20"/>
          <w:szCs w:val="20"/>
        </w:rPr>
      </w:pPr>
      <w:r w:rsidRPr="00265AC4">
        <w:rPr>
          <w:b/>
          <w:bCs/>
          <w:sz w:val="20"/>
          <w:szCs w:val="20"/>
        </w:rPr>
        <w:t xml:space="preserve">Certificado digital: </w:t>
      </w:r>
      <w:r w:rsidRPr="00265AC4" w:rsidR="00C56DCC">
        <w:rPr>
          <w:bCs/>
          <w:sz w:val="20"/>
          <w:szCs w:val="20"/>
        </w:rPr>
        <w:t>c</w:t>
      </w:r>
      <w:r w:rsidRPr="00265AC4">
        <w:rPr>
          <w:bCs/>
          <w:sz w:val="20"/>
          <w:szCs w:val="20"/>
        </w:rPr>
        <w:t>redencial electrónica que relaciona una clave pública con una identidad técnica e incorpora emisor, vigencia y condiciones de uso.</w:t>
      </w:r>
    </w:p>
    <w:p w:rsidRPr="00265AC4" w:rsidR="00515B3A" w:rsidP="00265AC4" w:rsidRDefault="00515B3A" w14:paraId="02AA42EE" w14:textId="20E5BB3A">
      <w:pPr>
        <w:rPr>
          <w:b/>
          <w:bCs/>
          <w:sz w:val="20"/>
          <w:szCs w:val="20"/>
        </w:rPr>
      </w:pPr>
      <w:r w:rsidRPr="00265AC4">
        <w:rPr>
          <w:b/>
          <w:bCs/>
          <w:sz w:val="20"/>
          <w:szCs w:val="20"/>
        </w:rPr>
        <w:t xml:space="preserve">Credencial de contenido: </w:t>
      </w:r>
      <w:r w:rsidRPr="00265AC4" w:rsidR="00C56DCC">
        <w:rPr>
          <w:bCs/>
          <w:sz w:val="20"/>
          <w:szCs w:val="20"/>
        </w:rPr>
        <w:t>c</w:t>
      </w:r>
      <w:r w:rsidRPr="00265AC4">
        <w:rPr>
          <w:bCs/>
          <w:sz w:val="20"/>
          <w:szCs w:val="20"/>
        </w:rPr>
        <w:t>onjunto estructurado de información verificable de procedencia que puede incluir manifiesto, afirmaciones, firma y mecanismos de vinculación.</w:t>
      </w:r>
    </w:p>
    <w:p w:rsidRPr="00265AC4" w:rsidR="00515B3A" w:rsidP="00265AC4" w:rsidRDefault="00515B3A" w14:paraId="58D65DA1" w14:textId="47451EE0">
      <w:pPr>
        <w:rPr>
          <w:b/>
          <w:bCs/>
          <w:sz w:val="20"/>
          <w:szCs w:val="20"/>
        </w:rPr>
      </w:pPr>
      <w:r w:rsidRPr="00265AC4">
        <w:rPr>
          <w:b/>
          <w:bCs/>
          <w:sz w:val="20"/>
          <w:szCs w:val="20"/>
        </w:rPr>
        <w:t xml:space="preserve">Evidencia confirmada: </w:t>
      </w:r>
      <w:r w:rsidRPr="00265AC4" w:rsidR="00C56DCC">
        <w:rPr>
          <w:bCs/>
          <w:sz w:val="20"/>
          <w:szCs w:val="20"/>
        </w:rPr>
        <w:t>i</w:t>
      </w:r>
      <w:r w:rsidRPr="00265AC4">
        <w:rPr>
          <w:bCs/>
          <w:sz w:val="20"/>
          <w:szCs w:val="20"/>
        </w:rPr>
        <w:t>nformación que superó una comprobación técnica definida y sustenta una conclusión dentro de ese alcance.</w:t>
      </w:r>
    </w:p>
    <w:p w:rsidRPr="00265AC4" w:rsidR="00515B3A" w:rsidP="00265AC4" w:rsidRDefault="00515B3A" w14:paraId="32D2DA09" w14:textId="7489D45F">
      <w:pPr>
        <w:rPr>
          <w:b/>
          <w:bCs/>
          <w:sz w:val="20"/>
          <w:szCs w:val="20"/>
        </w:rPr>
      </w:pPr>
      <w:r w:rsidRPr="00265AC4">
        <w:rPr>
          <w:b/>
          <w:bCs/>
          <w:sz w:val="20"/>
          <w:szCs w:val="20"/>
        </w:rPr>
        <w:t xml:space="preserve">Firma digital: </w:t>
      </w:r>
      <w:r w:rsidRPr="00265AC4" w:rsidR="00C56DCC">
        <w:rPr>
          <w:bCs/>
          <w:sz w:val="20"/>
          <w:szCs w:val="20"/>
        </w:rPr>
        <w:t>m</w:t>
      </w:r>
      <w:r w:rsidRPr="00265AC4">
        <w:rPr>
          <w:bCs/>
          <w:sz w:val="20"/>
          <w:szCs w:val="20"/>
        </w:rPr>
        <w:t>ecanismo criptográfico para comprobar relaciones entre datos firmados, una clave y la identidad técnica asociada.</w:t>
      </w:r>
    </w:p>
    <w:p w:rsidRPr="00265AC4" w:rsidR="00515B3A" w:rsidP="00265AC4" w:rsidRDefault="00515B3A" w14:paraId="5E034F01" w14:textId="69CAF5BB">
      <w:pPr>
        <w:rPr>
          <w:b/>
          <w:bCs/>
          <w:sz w:val="20"/>
          <w:szCs w:val="20"/>
        </w:rPr>
      </w:pPr>
      <w:r w:rsidRPr="00265AC4">
        <w:rPr>
          <w:b/>
          <w:bCs/>
          <w:sz w:val="20"/>
          <w:szCs w:val="20"/>
        </w:rPr>
        <w:t xml:space="preserve">Función </w:t>
      </w:r>
      <w:r w:rsidRPr="00316A4D">
        <w:rPr>
          <w:b/>
          <w:bCs/>
          <w:i/>
          <w:iCs/>
          <w:sz w:val="20"/>
          <w:szCs w:val="20"/>
          <w:highlight w:val="yellow"/>
        </w:rPr>
        <w:t>hash</w:t>
      </w:r>
      <w:r w:rsidRPr="00265AC4">
        <w:rPr>
          <w:b/>
          <w:bCs/>
          <w:sz w:val="20"/>
          <w:szCs w:val="20"/>
        </w:rPr>
        <w:t xml:space="preserve">: </w:t>
      </w:r>
      <w:r w:rsidRPr="00265AC4" w:rsidR="00C56DCC">
        <w:rPr>
          <w:bCs/>
          <w:sz w:val="20"/>
          <w:szCs w:val="20"/>
        </w:rPr>
        <w:t>f</w:t>
      </w:r>
      <w:r w:rsidRPr="00265AC4">
        <w:rPr>
          <w:bCs/>
          <w:sz w:val="20"/>
          <w:szCs w:val="20"/>
        </w:rPr>
        <w:t>unción matemática que transforma datos en un valor de longitud determinada utilizado para comprobaciones de integridad.</w:t>
      </w:r>
    </w:p>
    <w:p w:rsidRPr="00265AC4" w:rsidR="00515B3A" w:rsidP="00265AC4" w:rsidRDefault="00515B3A" w14:paraId="3FFABAFF" w14:textId="0864C8E2">
      <w:pPr>
        <w:rPr>
          <w:b/>
          <w:bCs/>
          <w:sz w:val="20"/>
          <w:szCs w:val="20"/>
        </w:rPr>
      </w:pPr>
      <w:r w:rsidRPr="00265AC4">
        <w:rPr>
          <w:b/>
          <w:bCs/>
          <w:sz w:val="20"/>
          <w:szCs w:val="20"/>
        </w:rPr>
        <w:t xml:space="preserve">Huella digital: </w:t>
      </w:r>
      <w:r w:rsidRPr="00265AC4" w:rsidR="00C56DCC">
        <w:rPr>
          <w:bCs/>
          <w:sz w:val="20"/>
          <w:szCs w:val="20"/>
        </w:rPr>
        <w:t>v</w:t>
      </w:r>
      <w:r w:rsidRPr="00265AC4">
        <w:rPr>
          <w:bCs/>
          <w:sz w:val="20"/>
          <w:szCs w:val="20"/>
        </w:rPr>
        <w:t xml:space="preserve">alor obtenido mediante una función </w:t>
      </w:r>
      <w:r w:rsidRPr="00316A4D">
        <w:rPr>
          <w:bCs/>
          <w:i/>
          <w:iCs/>
          <w:sz w:val="20"/>
          <w:szCs w:val="20"/>
          <w:highlight w:val="yellow"/>
        </w:rPr>
        <w:t>hash</w:t>
      </w:r>
      <w:r w:rsidRPr="00265AC4">
        <w:rPr>
          <w:bCs/>
          <w:sz w:val="20"/>
          <w:szCs w:val="20"/>
        </w:rPr>
        <w:t xml:space="preserve"> que representa el estado digital de un archivo para efectos de comparación.</w:t>
      </w:r>
    </w:p>
    <w:p w:rsidRPr="00265AC4" w:rsidR="00515B3A" w:rsidP="00265AC4" w:rsidRDefault="00515B3A" w14:paraId="10E4961E" w14:textId="743A6DAD">
      <w:pPr>
        <w:rPr>
          <w:b/>
          <w:bCs/>
          <w:sz w:val="20"/>
          <w:szCs w:val="20"/>
        </w:rPr>
      </w:pPr>
      <w:r w:rsidRPr="00265AC4">
        <w:rPr>
          <w:b/>
          <w:bCs/>
          <w:sz w:val="20"/>
          <w:szCs w:val="20"/>
        </w:rPr>
        <w:t xml:space="preserve">Huella perceptual: </w:t>
      </w:r>
      <w:r w:rsidRPr="00265AC4" w:rsidR="00C56DCC">
        <w:rPr>
          <w:bCs/>
          <w:sz w:val="20"/>
          <w:szCs w:val="20"/>
        </w:rPr>
        <w:t>r</w:t>
      </w:r>
      <w:r w:rsidRPr="00265AC4">
        <w:rPr>
          <w:bCs/>
          <w:sz w:val="20"/>
          <w:szCs w:val="20"/>
        </w:rPr>
        <w:t xml:space="preserve">epresentación calculada a partir de características perceptibles que permite relacionar versiones semejantes, aunque sus </w:t>
      </w:r>
      <w:r w:rsidRPr="00316A4D">
        <w:rPr>
          <w:bCs/>
          <w:i/>
          <w:iCs/>
          <w:sz w:val="20"/>
          <w:szCs w:val="20"/>
          <w:highlight w:val="yellow"/>
        </w:rPr>
        <w:t>bytes</w:t>
      </w:r>
      <w:r w:rsidRPr="00265AC4">
        <w:rPr>
          <w:bCs/>
          <w:sz w:val="20"/>
          <w:szCs w:val="20"/>
        </w:rPr>
        <w:t xml:space="preserve"> difieran.</w:t>
      </w:r>
    </w:p>
    <w:p w:rsidRPr="00265AC4" w:rsidR="00515B3A" w:rsidP="00265AC4" w:rsidRDefault="00515B3A" w14:paraId="2C5FA955" w14:textId="6C22DF95">
      <w:pPr>
        <w:rPr>
          <w:b/>
          <w:bCs/>
          <w:sz w:val="20"/>
          <w:szCs w:val="20"/>
        </w:rPr>
      </w:pPr>
      <w:r w:rsidRPr="00265AC4">
        <w:rPr>
          <w:b/>
          <w:bCs/>
          <w:sz w:val="20"/>
          <w:szCs w:val="20"/>
        </w:rPr>
        <w:t xml:space="preserve">Ingrediente: </w:t>
      </w:r>
      <w:r w:rsidRPr="00265AC4" w:rsidR="00C56DCC">
        <w:rPr>
          <w:bCs/>
          <w:sz w:val="20"/>
          <w:szCs w:val="20"/>
        </w:rPr>
        <w:t>a</w:t>
      </w:r>
      <w:r w:rsidRPr="00265AC4">
        <w:rPr>
          <w:bCs/>
          <w:sz w:val="20"/>
          <w:szCs w:val="20"/>
        </w:rPr>
        <w:t>ctivo utilizado como parte de la creación o transformación de otro contenido y que puede conservar relación de procedencia.</w:t>
      </w:r>
    </w:p>
    <w:p w:rsidRPr="00265AC4" w:rsidR="00515B3A" w:rsidP="00265AC4" w:rsidRDefault="00515B3A" w14:paraId="6CEFF0B3" w14:textId="261A6A2E">
      <w:pPr>
        <w:rPr>
          <w:b/>
          <w:bCs/>
          <w:sz w:val="20"/>
          <w:szCs w:val="20"/>
        </w:rPr>
      </w:pPr>
      <w:r w:rsidRPr="00265AC4">
        <w:rPr>
          <w:b/>
          <w:bCs/>
          <w:sz w:val="20"/>
          <w:szCs w:val="20"/>
        </w:rPr>
        <w:t xml:space="preserve">Integridad digital: </w:t>
      </w:r>
      <w:r w:rsidRPr="00265AC4" w:rsidR="00C56DCC">
        <w:rPr>
          <w:bCs/>
          <w:sz w:val="20"/>
          <w:szCs w:val="20"/>
        </w:rPr>
        <w:t>c</w:t>
      </w:r>
      <w:r w:rsidRPr="00265AC4">
        <w:rPr>
          <w:bCs/>
          <w:sz w:val="20"/>
          <w:szCs w:val="20"/>
        </w:rPr>
        <w:t>onservación de los datos respecto de un estado tomado como referencia.</w:t>
      </w:r>
    </w:p>
    <w:p w:rsidRPr="00265AC4" w:rsidR="00515B3A" w:rsidP="00265AC4" w:rsidRDefault="00515B3A" w14:paraId="4BF20687" w14:textId="292A4469">
      <w:pPr>
        <w:rPr>
          <w:b/>
          <w:bCs/>
          <w:sz w:val="20"/>
          <w:szCs w:val="20"/>
        </w:rPr>
      </w:pPr>
      <w:r w:rsidRPr="00265AC4">
        <w:rPr>
          <w:b/>
          <w:bCs/>
          <w:sz w:val="20"/>
          <w:szCs w:val="20"/>
        </w:rPr>
        <w:t xml:space="preserve">Manifiesto C2PA: </w:t>
      </w:r>
      <w:r w:rsidRPr="00265AC4" w:rsidR="00C56DCC">
        <w:rPr>
          <w:bCs/>
          <w:sz w:val="20"/>
          <w:szCs w:val="20"/>
        </w:rPr>
        <w:t>e</w:t>
      </w:r>
      <w:r w:rsidRPr="00265AC4">
        <w:rPr>
          <w:bCs/>
          <w:sz w:val="20"/>
          <w:szCs w:val="20"/>
        </w:rPr>
        <w:t>structura que integra afirmaciones, declaración firmada y mecanismos de vinculación con un activo digital.</w:t>
      </w:r>
    </w:p>
    <w:p w:rsidRPr="00265AC4" w:rsidR="00515B3A" w:rsidP="00265AC4" w:rsidRDefault="00515B3A" w14:paraId="1EF13A7E" w14:textId="6ED4205B">
      <w:pPr>
        <w:rPr>
          <w:b/>
          <w:bCs/>
          <w:sz w:val="20"/>
          <w:szCs w:val="20"/>
        </w:rPr>
      </w:pPr>
      <w:r w:rsidRPr="00265AC4">
        <w:rPr>
          <w:b/>
          <w:bCs/>
          <w:sz w:val="20"/>
          <w:szCs w:val="20"/>
        </w:rPr>
        <w:t xml:space="preserve">Marca de agua digital: </w:t>
      </w:r>
      <w:r w:rsidRPr="00316A4D" w:rsidR="00C56DCC">
        <w:rPr>
          <w:sz w:val="20"/>
          <w:szCs w:val="20"/>
        </w:rPr>
        <w:t>i</w:t>
      </w:r>
      <w:r w:rsidRPr="00265AC4">
        <w:rPr>
          <w:bCs/>
          <w:sz w:val="20"/>
          <w:szCs w:val="20"/>
        </w:rPr>
        <w:t>nformación visible o invisible incorporada a un contenido para identificación, atribución, seguimiento o detección de transformaciones.</w:t>
      </w:r>
    </w:p>
    <w:p w:rsidRPr="00265AC4" w:rsidR="00515B3A" w:rsidP="00265AC4" w:rsidRDefault="00515B3A" w14:paraId="275DB842" w14:textId="48F4DA34">
      <w:pPr>
        <w:rPr>
          <w:b/>
          <w:bCs/>
          <w:sz w:val="20"/>
          <w:szCs w:val="20"/>
        </w:rPr>
      </w:pPr>
      <w:r w:rsidRPr="00265AC4">
        <w:rPr>
          <w:b/>
          <w:bCs/>
          <w:sz w:val="20"/>
          <w:szCs w:val="20"/>
        </w:rPr>
        <w:t xml:space="preserve">Nivel de confianza técnica: </w:t>
      </w:r>
      <w:r w:rsidRPr="00265AC4" w:rsidR="00C56DCC">
        <w:rPr>
          <w:bCs/>
          <w:sz w:val="20"/>
          <w:szCs w:val="20"/>
        </w:rPr>
        <w:t>v</w:t>
      </w:r>
      <w:r w:rsidRPr="00265AC4">
        <w:rPr>
          <w:bCs/>
          <w:sz w:val="20"/>
          <w:szCs w:val="20"/>
        </w:rPr>
        <w:t>aloración razonada del respaldo de las evidencias según suficiencia, consistencia, trazabilidad, validez e incertidumbre.</w:t>
      </w:r>
    </w:p>
    <w:p w:rsidRPr="00265AC4" w:rsidR="00515B3A" w:rsidP="00265AC4" w:rsidRDefault="00515B3A" w14:paraId="51729690" w14:textId="4DD4C29D">
      <w:pPr>
        <w:rPr>
          <w:b/>
          <w:bCs/>
          <w:sz w:val="20"/>
          <w:szCs w:val="20"/>
        </w:rPr>
      </w:pPr>
      <w:r w:rsidRPr="00265AC4">
        <w:rPr>
          <w:b/>
          <w:bCs/>
          <w:sz w:val="20"/>
          <w:szCs w:val="20"/>
        </w:rPr>
        <w:t xml:space="preserve">No verificabilidad: </w:t>
      </w:r>
      <w:r w:rsidRPr="00265AC4" w:rsidR="00C56DCC">
        <w:rPr>
          <w:bCs/>
          <w:sz w:val="20"/>
          <w:szCs w:val="20"/>
        </w:rPr>
        <w:t>c</w:t>
      </w:r>
      <w:r w:rsidRPr="00265AC4">
        <w:rPr>
          <w:bCs/>
          <w:sz w:val="20"/>
          <w:szCs w:val="20"/>
        </w:rPr>
        <w:t>ondición en la que la evidencia disponible no permite completar una comprobación ni sustentar una conclusión responsable.</w:t>
      </w:r>
    </w:p>
    <w:p w:rsidRPr="00265AC4" w:rsidR="00515B3A" w:rsidP="00265AC4" w:rsidRDefault="00515B3A" w14:paraId="3407034E" w14:textId="7E45DF4C">
      <w:pPr>
        <w:rPr>
          <w:b/>
          <w:bCs/>
          <w:sz w:val="20"/>
          <w:szCs w:val="20"/>
        </w:rPr>
      </w:pPr>
      <w:r w:rsidRPr="00265AC4">
        <w:rPr>
          <w:b/>
          <w:bCs/>
          <w:sz w:val="20"/>
          <w:szCs w:val="20"/>
        </w:rPr>
        <w:t xml:space="preserve">Revocación: </w:t>
      </w:r>
      <w:r w:rsidRPr="00265AC4" w:rsidR="00C56DCC">
        <w:rPr>
          <w:bCs/>
          <w:sz w:val="20"/>
          <w:szCs w:val="20"/>
        </w:rPr>
        <w:t>p</w:t>
      </w:r>
      <w:r w:rsidRPr="00265AC4">
        <w:rPr>
          <w:bCs/>
          <w:sz w:val="20"/>
          <w:szCs w:val="20"/>
        </w:rPr>
        <w:t>roceso por el cual una credencial deja de considerarse válida antes de su fecha prevista de expiración.</w:t>
      </w:r>
    </w:p>
    <w:p w:rsidRPr="00265AC4" w:rsidR="00515B3A" w:rsidP="00265AC4" w:rsidRDefault="00515B3A" w14:paraId="0C169DE2" w14:textId="669F3B64">
      <w:pPr>
        <w:rPr>
          <w:b/>
          <w:bCs/>
          <w:sz w:val="20"/>
          <w:szCs w:val="20"/>
        </w:rPr>
      </w:pPr>
      <w:r w:rsidRPr="00265AC4">
        <w:rPr>
          <w:b/>
          <w:bCs/>
          <w:sz w:val="20"/>
          <w:szCs w:val="20"/>
        </w:rPr>
        <w:t xml:space="preserve">Sello de tiempo: </w:t>
      </w:r>
      <w:r w:rsidRPr="00265AC4" w:rsidR="00C56DCC">
        <w:rPr>
          <w:bCs/>
          <w:sz w:val="20"/>
          <w:szCs w:val="20"/>
        </w:rPr>
        <w:t>m</w:t>
      </w:r>
      <w:r w:rsidRPr="00265AC4">
        <w:rPr>
          <w:bCs/>
          <w:sz w:val="20"/>
          <w:szCs w:val="20"/>
        </w:rPr>
        <w:t>ecanismo que aporta evidencia verificable sobre la existencia o firma de datos en un momento específico.</w:t>
      </w:r>
    </w:p>
    <w:p w:rsidRPr="00265AC4" w:rsidR="00515B3A" w:rsidP="00265AC4" w:rsidRDefault="00515B3A" w14:paraId="5AB392B5" w14:textId="0F5C77A0">
      <w:pPr>
        <w:rPr>
          <w:b/>
          <w:bCs/>
          <w:sz w:val="20"/>
          <w:szCs w:val="20"/>
        </w:rPr>
      </w:pPr>
      <w:r w:rsidRPr="00265AC4">
        <w:rPr>
          <w:b/>
          <w:bCs/>
          <w:sz w:val="20"/>
          <w:szCs w:val="20"/>
        </w:rPr>
        <w:t xml:space="preserve">Vinculación flexible: </w:t>
      </w:r>
      <w:r w:rsidRPr="00265AC4" w:rsidR="00C56DCC">
        <w:rPr>
          <w:bCs/>
          <w:sz w:val="20"/>
          <w:szCs w:val="20"/>
        </w:rPr>
        <w:t>m</w:t>
      </w:r>
      <w:r w:rsidRPr="00265AC4">
        <w:rPr>
          <w:bCs/>
          <w:sz w:val="20"/>
          <w:szCs w:val="20"/>
        </w:rPr>
        <w:t>ecanismo para relacionar contenidos mediante características perceptuales u otros métodos tolerantes a determinadas transformaciones.</w:t>
      </w:r>
    </w:p>
    <w:p w:rsidRPr="00265AC4" w:rsidR="00515B3A" w:rsidP="00265AC4" w:rsidRDefault="00515B3A" w14:paraId="36101F05" w14:textId="0BE3F396">
      <w:pPr>
        <w:rPr>
          <w:b/>
          <w:bCs/>
          <w:sz w:val="20"/>
          <w:szCs w:val="20"/>
        </w:rPr>
      </w:pPr>
      <w:r w:rsidRPr="00265AC4">
        <w:rPr>
          <w:b/>
          <w:bCs/>
          <w:sz w:val="20"/>
          <w:szCs w:val="20"/>
        </w:rPr>
        <w:t xml:space="preserve">Vinculación fuerte: </w:t>
      </w:r>
      <w:r w:rsidRPr="00265AC4" w:rsidR="00C56DCC">
        <w:rPr>
          <w:bCs/>
          <w:sz w:val="20"/>
          <w:szCs w:val="20"/>
        </w:rPr>
        <w:t>a</w:t>
      </w:r>
      <w:r w:rsidRPr="00265AC4">
        <w:rPr>
          <w:bCs/>
          <w:sz w:val="20"/>
          <w:szCs w:val="20"/>
        </w:rPr>
        <w:t xml:space="preserve">sociación criptográfica entre un activo y su procedencia mediante </w:t>
      </w:r>
      <w:r w:rsidRPr="00316A4D">
        <w:rPr>
          <w:bCs/>
          <w:i/>
          <w:iCs/>
          <w:sz w:val="20"/>
          <w:szCs w:val="20"/>
          <w:highlight w:val="yellow"/>
        </w:rPr>
        <w:t>hashes</w:t>
      </w:r>
      <w:r w:rsidRPr="00265AC4">
        <w:rPr>
          <w:bCs/>
          <w:sz w:val="20"/>
          <w:szCs w:val="20"/>
        </w:rPr>
        <w:t xml:space="preserve"> que permiten comprobar correspondencia exacta.</w:t>
      </w:r>
    </w:p>
    <w:p w:rsidRPr="00265AC4" w:rsidR="00135DA3" w:rsidP="00265AC4" w:rsidRDefault="00515B3A" w14:paraId="52F518A9" w14:textId="7D058988">
      <w:pPr>
        <w:rPr>
          <w:sz w:val="20"/>
          <w:szCs w:val="20"/>
        </w:rPr>
      </w:pPr>
      <w:r w:rsidRPr="00265AC4">
        <w:rPr>
          <w:b/>
          <w:bCs/>
          <w:sz w:val="20"/>
          <w:szCs w:val="20"/>
        </w:rPr>
        <w:t xml:space="preserve">Verificación técnica: </w:t>
      </w:r>
      <w:r w:rsidRPr="00265AC4" w:rsidR="00C56DCC">
        <w:rPr>
          <w:bCs/>
          <w:sz w:val="20"/>
          <w:szCs w:val="20"/>
        </w:rPr>
        <w:t>p</w:t>
      </w:r>
      <w:r w:rsidRPr="00265AC4">
        <w:rPr>
          <w:bCs/>
          <w:sz w:val="20"/>
          <w:szCs w:val="20"/>
        </w:rPr>
        <w:t>roceso sistemático de aplicación de métodos, herramientas y criterios para comprobar propiedades de procedencia, integridad o autenticidad</w:t>
      </w:r>
      <w:r w:rsidRPr="00265AC4" w:rsidR="00135DA3">
        <w:rPr>
          <w:sz w:val="20"/>
          <w:szCs w:val="20"/>
        </w:rPr>
        <w:t>.</w:t>
      </w:r>
    </w:p>
    <w:p w:rsidRPr="00265AC4" w:rsidR="005E077A" w:rsidP="00265AC4" w:rsidRDefault="005E077A" w14:paraId="7B156355" w14:textId="77777777">
      <w:pPr>
        <w:rPr>
          <w:sz w:val="20"/>
          <w:szCs w:val="20"/>
        </w:rPr>
      </w:pPr>
    </w:p>
    <w:p w:rsidRPr="00265AC4" w:rsidR="005E077A" w:rsidP="00265AC4" w:rsidRDefault="005E077A" w14:paraId="0F1D299B" w14:textId="4B86D5F5">
      <w:pPr>
        <w:pStyle w:val="Ttulo1"/>
        <w:numPr>
          <w:ilvl w:val="0"/>
          <w:numId w:val="1"/>
        </w:numPr>
        <w:spacing w:before="0" w:after="0"/>
        <w:rPr>
          <w:b/>
          <w:bCs/>
          <w:sz w:val="20"/>
          <w:szCs w:val="20"/>
        </w:rPr>
      </w:pPr>
      <w:r w:rsidRPr="00265AC4">
        <w:rPr>
          <w:b/>
          <w:bCs/>
          <w:sz w:val="20"/>
          <w:szCs w:val="20"/>
        </w:rPr>
        <w:t>REFERENCIAS BIBLIOGRÁFICAS</w:t>
      </w:r>
    </w:p>
    <w:p w:rsidRPr="00265AC4" w:rsidR="00196CB4" w:rsidP="00265AC4" w:rsidRDefault="00196CB4" w14:paraId="4A88CA9A" w14:textId="77777777">
      <w:pPr>
        <w:pBdr>
          <w:top w:val="nil"/>
          <w:left w:val="nil"/>
          <w:bottom w:val="nil"/>
          <w:right w:val="nil"/>
          <w:between w:val="nil"/>
        </w:pBdr>
        <w:rPr>
          <w:sz w:val="20"/>
          <w:szCs w:val="20"/>
        </w:rPr>
      </w:pPr>
    </w:p>
    <w:p w:rsidRPr="00265AC4" w:rsidR="00196CB4" w:rsidP="00265AC4" w:rsidRDefault="00C41948" w14:paraId="6D708956" w14:textId="3D159EBC">
      <w:pPr>
        <w:pBdr>
          <w:top w:val="nil"/>
          <w:left w:val="nil"/>
          <w:bottom w:val="nil"/>
          <w:right w:val="nil"/>
          <w:between w:val="nil"/>
        </w:pBdr>
        <w:ind w:left="720" w:hanging="720"/>
        <w:rPr>
          <w:sz w:val="20"/>
          <w:szCs w:val="20"/>
          <w:lang w:val="en-US"/>
        </w:rPr>
      </w:pPr>
      <w:r w:rsidRPr="00265AC4">
        <w:rPr>
          <w:sz w:val="20"/>
          <w:szCs w:val="20"/>
          <w:lang w:val="en-US"/>
        </w:rPr>
        <w:t>Chandra, B., Dunietz, J., Roberts, K., Lee, Y., Fontana, P., &amp; Awad, G. (2024). Reducing risks posed by synthetic content: An overview of technical approaches to digital content transparency (NIST AI 100-4). National Institute of Standards and Technology.</w:t>
      </w:r>
    </w:p>
    <w:p w:rsidRPr="00265AC4" w:rsidR="005D005A" w:rsidP="00265AC4" w:rsidRDefault="005D005A" w14:paraId="5062AAE3" w14:textId="77777777">
      <w:pPr>
        <w:pBdr>
          <w:top w:val="nil"/>
          <w:left w:val="nil"/>
          <w:bottom w:val="nil"/>
          <w:right w:val="nil"/>
          <w:between w:val="nil"/>
        </w:pBdr>
        <w:ind w:left="720" w:hanging="720"/>
        <w:rPr>
          <w:sz w:val="20"/>
          <w:szCs w:val="20"/>
          <w:lang w:val="en-US"/>
        </w:rPr>
      </w:pPr>
    </w:p>
    <w:p w:rsidRPr="00265AC4" w:rsidR="00196CB4" w:rsidP="00316A4D" w:rsidRDefault="00C41948" w14:paraId="1151AAB2" w14:textId="09BC821F">
      <w:pPr>
        <w:spacing w:after="120" w:line="360" w:lineRule="auto"/>
        <w:ind w:left="720" w:hanging="720"/>
        <w:rPr>
          <w:sz w:val="20"/>
          <w:szCs w:val="20"/>
          <w:lang w:val="en-US"/>
        </w:rPr>
      </w:pPr>
      <w:r w:rsidRPr="00265AC4">
        <w:rPr>
          <w:sz w:val="20"/>
          <w:szCs w:val="20"/>
          <w:lang w:val="en-US"/>
        </w:rPr>
        <w:t xml:space="preserve">Coalition for Content Provenance and Authenticity. (2026a). </w:t>
      </w:r>
      <w:r w:rsidRPr="00065EDF" w:rsidR="00316A4D">
        <w:rPr>
          <w:sz w:val="20"/>
          <w:lang w:val="en-US"/>
        </w:rPr>
        <w:t>Content Credentials</w:t>
      </w:r>
      <w:r w:rsidR="00316A4D">
        <w:rPr>
          <w:sz w:val="20"/>
          <w:lang w:val="en-US"/>
        </w:rPr>
        <w:t xml:space="preserve">: </w:t>
      </w:r>
      <w:r w:rsidRPr="0072541E" w:rsidR="00316A4D">
        <w:rPr>
          <w:sz w:val="20"/>
        </w:rPr>
        <w:t xml:space="preserve">C2PA </w:t>
      </w:r>
      <w:r w:rsidR="00316A4D">
        <w:rPr>
          <w:sz w:val="20"/>
        </w:rPr>
        <w:t>T</w:t>
      </w:r>
      <w:r w:rsidRPr="0072541E" w:rsidR="00316A4D">
        <w:rPr>
          <w:sz w:val="20"/>
        </w:rPr>
        <w:t xml:space="preserve">echnical </w:t>
      </w:r>
      <w:r w:rsidR="00316A4D">
        <w:rPr>
          <w:sz w:val="20"/>
        </w:rPr>
        <w:t>S</w:t>
      </w:r>
      <w:r w:rsidRPr="0072541E" w:rsidR="00316A4D">
        <w:rPr>
          <w:sz w:val="20"/>
        </w:rPr>
        <w:t>pecification (Version 2.4)</w:t>
      </w:r>
      <w:r w:rsidRPr="0072541E" w:rsidR="00316A4D">
        <w:rPr>
          <w:sz w:val="20"/>
          <w:lang w:val="en-US"/>
        </w:rPr>
        <w:t>.</w:t>
      </w:r>
    </w:p>
    <w:p w:rsidRPr="00265AC4" w:rsidR="005D005A" w:rsidP="00265AC4" w:rsidRDefault="005D005A" w14:paraId="4372CE29" w14:textId="77777777">
      <w:pPr>
        <w:pBdr>
          <w:top w:val="nil"/>
          <w:left w:val="nil"/>
          <w:bottom w:val="nil"/>
          <w:right w:val="nil"/>
          <w:between w:val="nil"/>
        </w:pBdr>
        <w:ind w:left="720" w:hanging="720"/>
        <w:rPr>
          <w:sz w:val="20"/>
          <w:szCs w:val="20"/>
          <w:lang w:val="en-US"/>
        </w:rPr>
      </w:pPr>
    </w:p>
    <w:p w:rsidRPr="00265AC4" w:rsidR="00C41948" w:rsidP="00265AC4" w:rsidRDefault="00C41948" w14:paraId="1BBDFC76" w14:textId="35540195">
      <w:pPr>
        <w:pBdr>
          <w:top w:val="nil"/>
          <w:left w:val="nil"/>
          <w:bottom w:val="nil"/>
          <w:right w:val="nil"/>
          <w:between w:val="nil"/>
        </w:pBdr>
        <w:ind w:left="720" w:hanging="720"/>
        <w:rPr>
          <w:sz w:val="20"/>
          <w:szCs w:val="20"/>
          <w:lang w:val="en-US"/>
        </w:rPr>
      </w:pPr>
      <w:r w:rsidRPr="00265AC4">
        <w:rPr>
          <w:sz w:val="20"/>
          <w:szCs w:val="20"/>
          <w:lang w:val="en-US"/>
        </w:rPr>
        <w:t xml:space="preserve">Coalition for Content Provenance and Authenticity. (2026b). C2PA </w:t>
      </w:r>
      <w:r w:rsidR="006C48D1">
        <w:rPr>
          <w:sz w:val="20"/>
          <w:szCs w:val="20"/>
          <w:lang w:val="en-US"/>
        </w:rPr>
        <w:t>S</w:t>
      </w:r>
      <w:r w:rsidRPr="00265AC4">
        <w:rPr>
          <w:sz w:val="20"/>
          <w:szCs w:val="20"/>
          <w:lang w:val="en-US"/>
        </w:rPr>
        <w:t xml:space="preserve">ecurity </w:t>
      </w:r>
      <w:r w:rsidR="006C48D1">
        <w:rPr>
          <w:sz w:val="20"/>
          <w:szCs w:val="20"/>
          <w:lang w:val="en-US"/>
        </w:rPr>
        <w:t>C</w:t>
      </w:r>
      <w:r w:rsidRPr="00265AC4">
        <w:rPr>
          <w:sz w:val="20"/>
          <w:szCs w:val="20"/>
          <w:lang w:val="en-US"/>
        </w:rPr>
        <w:t>onsiderations</w:t>
      </w:r>
      <w:r w:rsidR="00316A4D">
        <w:rPr>
          <w:sz w:val="20"/>
          <w:szCs w:val="20"/>
          <w:lang w:val="en-US"/>
        </w:rPr>
        <w:t xml:space="preserve"> (V</w:t>
      </w:r>
      <w:r w:rsidRPr="00265AC4">
        <w:rPr>
          <w:sz w:val="20"/>
          <w:szCs w:val="20"/>
          <w:lang w:val="en-US"/>
        </w:rPr>
        <w:t>ersion 2.4</w:t>
      </w:r>
      <w:r w:rsidR="00316A4D">
        <w:rPr>
          <w:sz w:val="20"/>
          <w:szCs w:val="20"/>
          <w:lang w:val="en-US"/>
        </w:rPr>
        <w:t>)</w:t>
      </w:r>
      <w:r w:rsidRPr="00265AC4">
        <w:rPr>
          <w:sz w:val="20"/>
          <w:szCs w:val="20"/>
          <w:lang w:val="en-US"/>
        </w:rPr>
        <w:t>.</w:t>
      </w:r>
    </w:p>
    <w:p w:rsidRPr="00265AC4" w:rsidR="00C41948" w:rsidP="00265AC4" w:rsidRDefault="00C41948" w14:paraId="25A8C55F" w14:textId="77777777">
      <w:pPr>
        <w:pBdr>
          <w:top w:val="nil"/>
          <w:left w:val="nil"/>
          <w:bottom w:val="nil"/>
          <w:right w:val="nil"/>
          <w:between w:val="nil"/>
        </w:pBdr>
        <w:ind w:left="720" w:hanging="720"/>
        <w:rPr>
          <w:sz w:val="20"/>
          <w:szCs w:val="20"/>
          <w:lang w:val="en-US"/>
        </w:rPr>
      </w:pPr>
    </w:p>
    <w:p w:rsidRPr="00265AC4" w:rsidR="00C41948" w:rsidP="00265AC4" w:rsidRDefault="00C41948" w14:paraId="628AE99F" w14:textId="000434D6">
      <w:pPr>
        <w:pBdr>
          <w:top w:val="nil"/>
          <w:left w:val="nil"/>
          <w:bottom w:val="nil"/>
          <w:right w:val="nil"/>
          <w:between w:val="nil"/>
        </w:pBdr>
        <w:ind w:left="720" w:hanging="720"/>
        <w:rPr>
          <w:sz w:val="20"/>
          <w:szCs w:val="20"/>
          <w:lang w:val="en-US"/>
        </w:rPr>
      </w:pPr>
      <w:r w:rsidRPr="00265AC4">
        <w:rPr>
          <w:sz w:val="20"/>
          <w:szCs w:val="20"/>
          <w:lang w:val="en-US"/>
        </w:rPr>
        <w:t xml:space="preserve">Coalition for Content Provenance and Authenticity. (2026c). C2PA </w:t>
      </w:r>
      <w:r w:rsidR="00316A4D">
        <w:rPr>
          <w:sz w:val="20"/>
          <w:szCs w:val="20"/>
          <w:lang w:val="en-US"/>
        </w:rPr>
        <w:t>I</w:t>
      </w:r>
      <w:r w:rsidRPr="00265AC4">
        <w:rPr>
          <w:sz w:val="20"/>
          <w:szCs w:val="20"/>
          <w:lang w:val="en-US"/>
        </w:rPr>
        <w:t xml:space="preserve">mplementation </w:t>
      </w:r>
      <w:r w:rsidR="00316A4D">
        <w:rPr>
          <w:sz w:val="20"/>
          <w:szCs w:val="20"/>
          <w:lang w:val="en-US"/>
        </w:rPr>
        <w:t>G</w:t>
      </w:r>
      <w:r w:rsidRPr="00265AC4">
        <w:rPr>
          <w:sz w:val="20"/>
          <w:szCs w:val="20"/>
          <w:lang w:val="en-US"/>
        </w:rPr>
        <w:t>uidance</w:t>
      </w:r>
      <w:r w:rsidR="00316A4D">
        <w:rPr>
          <w:sz w:val="20"/>
          <w:szCs w:val="20"/>
          <w:lang w:val="en-US"/>
        </w:rPr>
        <w:t xml:space="preserve"> (V</w:t>
      </w:r>
      <w:r w:rsidRPr="00265AC4">
        <w:rPr>
          <w:sz w:val="20"/>
          <w:szCs w:val="20"/>
          <w:lang w:val="en-US"/>
        </w:rPr>
        <w:t>ersion 2.4</w:t>
      </w:r>
      <w:r w:rsidR="00316A4D">
        <w:rPr>
          <w:sz w:val="20"/>
          <w:szCs w:val="20"/>
          <w:lang w:val="en-US"/>
        </w:rPr>
        <w:t>)</w:t>
      </w:r>
      <w:r w:rsidRPr="00265AC4">
        <w:rPr>
          <w:sz w:val="20"/>
          <w:szCs w:val="20"/>
          <w:lang w:val="en-US"/>
        </w:rPr>
        <w:t>.</w:t>
      </w:r>
    </w:p>
    <w:p w:rsidRPr="00265AC4" w:rsidR="00C41948" w:rsidP="00265AC4" w:rsidRDefault="00C41948" w14:paraId="5B8E0053" w14:textId="77777777">
      <w:pPr>
        <w:pBdr>
          <w:top w:val="nil"/>
          <w:left w:val="nil"/>
          <w:bottom w:val="nil"/>
          <w:right w:val="nil"/>
          <w:between w:val="nil"/>
        </w:pBdr>
        <w:ind w:left="720" w:hanging="720"/>
        <w:rPr>
          <w:sz w:val="20"/>
          <w:szCs w:val="20"/>
          <w:lang w:val="en-US"/>
        </w:rPr>
      </w:pPr>
    </w:p>
    <w:p w:rsidRPr="00EA7532" w:rsidR="00316A4D" w:rsidP="00316A4D" w:rsidRDefault="00316A4D" w14:paraId="09D194D0" w14:textId="77777777">
      <w:pPr>
        <w:spacing w:after="120" w:line="360" w:lineRule="auto"/>
        <w:ind w:left="720" w:hanging="720"/>
      </w:pPr>
      <w:r w:rsidRPr="00065EDF">
        <w:rPr>
          <w:sz w:val="20"/>
          <w:lang w:val="en-US"/>
        </w:rPr>
        <w:t xml:space="preserve">International Organization for Standardization. (2022). Information security, cybersecurity and privacy protection - Information security management systems </w:t>
      </w:r>
      <w:r>
        <w:rPr>
          <w:sz w:val="20"/>
          <w:lang w:val="en-US"/>
        </w:rPr>
        <w:t>–</w:t>
      </w:r>
      <w:r w:rsidRPr="00065EDF">
        <w:rPr>
          <w:sz w:val="20"/>
          <w:lang w:val="en-US"/>
        </w:rPr>
        <w:t xml:space="preserve"> Requirement</w:t>
      </w:r>
      <w:r>
        <w:rPr>
          <w:sz w:val="20"/>
          <w:lang w:val="en-US"/>
        </w:rPr>
        <w:t>s (</w:t>
      </w:r>
      <w:r w:rsidRPr="00065EDF">
        <w:rPr>
          <w:sz w:val="20"/>
          <w:lang w:val="en-US"/>
        </w:rPr>
        <w:t>ISO/IEC 27001:2022</w:t>
      </w:r>
      <w:r>
        <w:rPr>
          <w:sz w:val="20"/>
          <w:lang w:val="en-US"/>
        </w:rPr>
        <w:t>).</w:t>
      </w:r>
    </w:p>
    <w:p w:rsidRPr="00265AC4" w:rsidR="00C41948" w:rsidP="00265AC4" w:rsidRDefault="00C41948" w14:paraId="2F3498DB" w14:textId="4887DEDA">
      <w:pPr>
        <w:pBdr>
          <w:top w:val="nil"/>
          <w:left w:val="nil"/>
          <w:bottom w:val="nil"/>
          <w:right w:val="nil"/>
          <w:between w:val="nil"/>
        </w:pBdr>
        <w:ind w:left="720" w:hanging="720"/>
        <w:rPr>
          <w:sz w:val="20"/>
          <w:szCs w:val="20"/>
          <w:lang w:val="en-US"/>
        </w:rPr>
      </w:pPr>
      <w:r w:rsidRPr="00265AC4">
        <w:rPr>
          <w:sz w:val="20"/>
          <w:szCs w:val="20"/>
          <w:lang w:val="en-US"/>
        </w:rPr>
        <w:t>National Institute of Standards and Technology. (2023). Digital Signature Standard (DSS) (FIPS PUB 186-5). U.S. Department of Commerce.</w:t>
      </w:r>
    </w:p>
    <w:p w:rsidRPr="00265AC4" w:rsidR="00C41948" w:rsidP="00265AC4" w:rsidRDefault="00C41948" w14:paraId="7B1AA509" w14:textId="77777777">
      <w:pPr>
        <w:pBdr>
          <w:top w:val="nil"/>
          <w:left w:val="nil"/>
          <w:bottom w:val="nil"/>
          <w:right w:val="nil"/>
          <w:between w:val="nil"/>
        </w:pBdr>
        <w:ind w:left="720" w:hanging="720"/>
        <w:rPr>
          <w:sz w:val="20"/>
          <w:szCs w:val="20"/>
          <w:lang w:val="en-US"/>
        </w:rPr>
      </w:pPr>
    </w:p>
    <w:p w:rsidRPr="00265AC4" w:rsidR="00196CB4" w:rsidP="00265AC4" w:rsidRDefault="00C41948" w14:paraId="0B9F40FA" w14:textId="21FF71E4">
      <w:pPr>
        <w:pBdr>
          <w:top w:val="nil"/>
          <w:left w:val="nil"/>
          <w:bottom w:val="nil"/>
          <w:right w:val="nil"/>
          <w:between w:val="nil"/>
        </w:pBdr>
        <w:ind w:left="720" w:hanging="720"/>
        <w:rPr>
          <w:sz w:val="20"/>
          <w:szCs w:val="20"/>
          <w:lang w:val="en-US"/>
        </w:rPr>
      </w:pPr>
      <w:r w:rsidRPr="00265AC4">
        <w:rPr>
          <w:sz w:val="20"/>
          <w:szCs w:val="20"/>
          <w:lang w:val="en-US"/>
        </w:rPr>
        <w:t>Temoshok, D., Proud-Madruga, D., Choong, Y. Y., Galluzzo, R., Gupta, S., LaSalle, C., Lefkovitz, N., &amp; Regenscheid, A. (2025). Digital identity guidelines (NIST Special Publication 800-63-4). National Institute of Standards and Technology.</w:t>
      </w:r>
    </w:p>
    <w:p w:rsidRPr="00265AC4" w:rsidR="005D005A" w:rsidP="00265AC4" w:rsidRDefault="005D005A" w14:paraId="45E540C8" w14:textId="77777777">
      <w:pPr>
        <w:pBdr>
          <w:top w:val="nil"/>
          <w:left w:val="nil"/>
          <w:bottom w:val="nil"/>
          <w:right w:val="nil"/>
          <w:between w:val="nil"/>
        </w:pBdr>
        <w:ind w:left="720" w:hanging="720"/>
        <w:rPr>
          <w:sz w:val="20"/>
          <w:szCs w:val="20"/>
          <w:lang w:val="en-US"/>
        </w:rPr>
      </w:pPr>
    </w:p>
    <w:p w:rsidRPr="00265AC4" w:rsidR="00C41948" w:rsidP="00265AC4" w:rsidRDefault="00C41948" w14:paraId="70B960E6" w14:textId="77777777">
      <w:pPr>
        <w:pBdr>
          <w:top w:val="nil"/>
          <w:left w:val="nil"/>
          <w:bottom w:val="nil"/>
          <w:right w:val="nil"/>
          <w:between w:val="nil"/>
        </w:pBdr>
        <w:ind w:left="720" w:hanging="720"/>
        <w:rPr>
          <w:sz w:val="20"/>
          <w:szCs w:val="20"/>
        </w:rPr>
      </w:pPr>
    </w:p>
    <w:p w:rsidRPr="00265AC4" w:rsidR="005E077A" w:rsidP="00265AC4" w:rsidRDefault="005E077A" w14:paraId="514B3795" w14:textId="767255F1">
      <w:pPr>
        <w:pStyle w:val="Ttulo1"/>
        <w:numPr>
          <w:ilvl w:val="0"/>
          <w:numId w:val="1"/>
        </w:numPr>
        <w:spacing w:before="0" w:after="0"/>
        <w:rPr>
          <w:b/>
          <w:bCs/>
          <w:sz w:val="20"/>
          <w:szCs w:val="20"/>
        </w:rPr>
      </w:pPr>
      <w:r w:rsidRPr="00265AC4">
        <w:rPr>
          <w:b/>
          <w:bCs/>
          <w:sz w:val="20"/>
          <w:szCs w:val="20"/>
        </w:rPr>
        <w:t>CONTROL DEL DOCUMENTO</w:t>
      </w:r>
    </w:p>
    <w:p w:rsidRPr="00265AC4" w:rsidR="005E077A" w:rsidP="00265AC4" w:rsidRDefault="005E077A" w14:paraId="4DA023B9" w14:textId="77777777">
      <w:pPr>
        <w:rPr>
          <w:b/>
          <w:sz w:val="20"/>
          <w:szCs w:val="20"/>
        </w:rPr>
      </w:pPr>
    </w:p>
    <w:tbl>
      <w:tblPr>
        <w:tblW w:w="996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20" w:firstRow="1" w:lastRow="0" w:firstColumn="0" w:lastColumn="0" w:noHBand="0" w:noVBand="1"/>
      </w:tblPr>
      <w:tblGrid>
        <w:gridCol w:w="1272"/>
        <w:gridCol w:w="1991"/>
        <w:gridCol w:w="1559"/>
        <w:gridCol w:w="3257"/>
        <w:gridCol w:w="1888"/>
      </w:tblGrid>
      <w:tr w:rsidRPr="00265AC4" w:rsidR="00CE4EA8" w:rsidTr="00E51DE8" w14:paraId="40B812E5" w14:textId="77777777">
        <w:trPr>
          <w:trHeight w:val="1020"/>
        </w:trPr>
        <w:tc>
          <w:tcPr>
            <w:tcW w:w="1272" w:type="dxa"/>
            <w:tcBorders>
              <w:top w:val="nil"/>
              <w:left w:val="nil"/>
            </w:tcBorders>
          </w:tcPr>
          <w:p w:rsidRPr="00265AC4" w:rsidR="005E077A" w:rsidP="00265AC4" w:rsidRDefault="005E077A" w14:paraId="13874CD2" w14:textId="77777777">
            <w:pPr>
              <w:rPr>
                <w:sz w:val="20"/>
                <w:szCs w:val="20"/>
              </w:rPr>
            </w:pPr>
          </w:p>
        </w:tc>
        <w:tc>
          <w:tcPr>
            <w:tcW w:w="1991" w:type="dxa"/>
            <w:vAlign w:val="center"/>
          </w:tcPr>
          <w:p w:rsidRPr="00265AC4" w:rsidR="005E077A" w:rsidP="00265AC4" w:rsidRDefault="005E077A" w14:paraId="489ADB3F" w14:textId="77777777">
            <w:pPr>
              <w:rPr>
                <w:sz w:val="20"/>
                <w:szCs w:val="20"/>
              </w:rPr>
            </w:pPr>
            <w:r w:rsidRPr="00265AC4">
              <w:rPr>
                <w:sz w:val="20"/>
                <w:szCs w:val="20"/>
              </w:rPr>
              <w:t>Nombre</w:t>
            </w:r>
          </w:p>
        </w:tc>
        <w:tc>
          <w:tcPr>
            <w:tcW w:w="1559" w:type="dxa"/>
            <w:vAlign w:val="center"/>
          </w:tcPr>
          <w:p w:rsidRPr="00265AC4" w:rsidR="005E077A" w:rsidP="00265AC4" w:rsidRDefault="005E077A" w14:paraId="77D9DA3F" w14:textId="77777777">
            <w:pPr>
              <w:rPr>
                <w:sz w:val="20"/>
                <w:szCs w:val="20"/>
              </w:rPr>
            </w:pPr>
            <w:r w:rsidRPr="00265AC4">
              <w:rPr>
                <w:sz w:val="20"/>
                <w:szCs w:val="20"/>
              </w:rPr>
              <w:t>Cargo</w:t>
            </w:r>
          </w:p>
        </w:tc>
        <w:tc>
          <w:tcPr>
            <w:tcW w:w="3257" w:type="dxa"/>
            <w:vAlign w:val="center"/>
          </w:tcPr>
          <w:p w:rsidRPr="00265AC4" w:rsidR="005E077A" w:rsidP="00265AC4" w:rsidRDefault="005E077A" w14:paraId="7B96A555" w14:textId="77777777">
            <w:pPr>
              <w:rPr>
                <w:sz w:val="20"/>
                <w:szCs w:val="20"/>
              </w:rPr>
            </w:pPr>
            <w:r w:rsidRPr="00265AC4">
              <w:rPr>
                <w:sz w:val="20"/>
                <w:szCs w:val="20"/>
              </w:rPr>
              <w:t>Dependencia</w:t>
            </w:r>
          </w:p>
          <w:p w:rsidRPr="00265AC4" w:rsidR="005E077A" w:rsidP="00265AC4" w:rsidRDefault="005E077A" w14:paraId="5D51B739" w14:textId="77777777">
            <w:pPr>
              <w:rPr>
                <w:i/>
                <w:sz w:val="20"/>
                <w:szCs w:val="20"/>
              </w:rPr>
            </w:pPr>
            <w:r w:rsidRPr="00265AC4">
              <w:rPr>
                <w:i/>
                <w:sz w:val="20"/>
                <w:szCs w:val="20"/>
              </w:rPr>
              <w:br/>
            </w:r>
            <w:r w:rsidRPr="00265AC4">
              <w:rPr>
                <w:i/>
                <w:sz w:val="20"/>
                <w:szCs w:val="20"/>
              </w:rPr>
              <w:t>(Para el SENA indicar Regional y Centro de Formación)</w:t>
            </w:r>
          </w:p>
        </w:tc>
        <w:tc>
          <w:tcPr>
            <w:tcW w:w="1888" w:type="dxa"/>
            <w:vAlign w:val="center"/>
          </w:tcPr>
          <w:p w:rsidRPr="00265AC4" w:rsidR="005E077A" w:rsidP="00265AC4" w:rsidRDefault="005E077A" w14:paraId="22EEDD9A" w14:textId="77777777">
            <w:pPr>
              <w:rPr>
                <w:sz w:val="20"/>
                <w:szCs w:val="20"/>
              </w:rPr>
            </w:pPr>
            <w:r w:rsidRPr="00265AC4">
              <w:rPr>
                <w:sz w:val="20"/>
                <w:szCs w:val="20"/>
              </w:rPr>
              <w:t>Fecha</w:t>
            </w:r>
          </w:p>
        </w:tc>
      </w:tr>
      <w:tr w:rsidRPr="00265AC4" w:rsidR="004A344D" w:rsidTr="00E51DE8" w14:paraId="078B880A" w14:textId="77777777">
        <w:trPr>
          <w:trHeight w:val="340"/>
        </w:trPr>
        <w:tc>
          <w:tcPr>
            <w:tcW w:w="1272" w:type="dxa"/>
          </w:tcPr>
          <w:p w:rsidRPr="00265AC4" w:rsidR="004A344D" w:rsidP="00265AC4" w:rsidRDefault="004A344D" w14:paraId="70B9ACA3" w14:textId="77777777">
            <w:pPr>
              <w:rPr>
                <w:sz w:val="20"/>
                <w:szCs w:val="20"/>
              </w:rPr>
            </w:pPr>
            <w:r w:rsidRPr="00265AC4">
              <w:rPr>
                <w:sz w:val="20"/>
                <w:szCs w:val="20"/>
              </w:rPr>
              <w:t>Autor (es)</w:t>
            </w:r>
          </w:p>
        </w:tc>
        <w:tc>
          <w:tcPr>
            <w:tcW w:w="1991" w:type="dxa"/>
          </w:tcPr>
          <w:p w:rsidRPr="00265AC4" w:rsidR="004A344D" w:rsidP="00265AC4" w:rsidRDefault="00C41948" w14:paraId="1E20D411" w14:textId="5F4F77FD">
            <w:pPr>
              <w:rPr>
                <w:sz w:val="20"/>
                <w:szCs w:val="20"/>
              </w:rPr>
            </w:pPr>
            <w:r w:rsidRPr="00265AC4">
              <w:rPr>
                <w:sz w:val="20"/>
                <w:szCs w:val="20"/>
              </w:rPr>
              <w:t xml:space="preserve">Carlos </w:t>
            </w:r>
            <w:r w:rsidRPr="00265AC4" w:rsidR="0001338F">
              <w:rPr>
                <w:sz w:val="20"/>
                <w:szCs w:val="20"/>
              </w:rPr>
              <w:t>Andrés</w:t>
            </w:r>
            <w:r w:rsidRPr="00265AC4">
              <w:rPr>
                <w:sz w:val="20"/>
                <w:szCs w:val="20"/>
              </w:rPr>
              <w:t xml:space="preserve"> Bonza Reyes</w:t>
            </w:r>
          </w:p>
        </w:tc>
        <w:tc>
          <w:tcPr>
            <w:tcW w:w="1559" w:type="dxa"/>
          </w:tcPr>
          <w:p w:rsidRPr="00265AC4" w:rsidR="004A344D" w:rsidP="00265AC4" w:rsidRDefault="00C41948" w14:paraId="6C74448C" w14:textId="2B5B8AC6">
            <w:pPr>
              <w:rPr>
                <w:sz w:val="20"/>
                <w:szCs w:val="20"/>
              </w:rPr>
            </w:pPr>
            <w:r w:rsidRPr="00265AC4">
              <w:rPr>
                <w:spacing w:val="-2"/>
                <w:sz w:val="20"/>
                <w:szCs w:val="20"/>
              </w:rPr>
              <w:t>Experto temático</w:t>
            </w:r>
          </w:p>
        </w:tc>
        <w:tc>
          <w:tcPr>
            <w:tcW w:w="3257" w:type="dxa"/>
          </w:tcPr>
          <w:p w:rsidRPr="00265AC4" w:rsidR="004A344D" w:rsidP="00265AC4" w:rsidRDefault="00C41948" w14:paraId="4376ADCA" w14:textId="4CDE03A0">
            <w:pPr>
              <w:pStyle w:val="TableParagraph"/>
              <w:spacing w:line="276" w:lineRule="auto"/>
              <w:ind w:right="71"/>
              <w:rPr>
                <w:rFonts w:ascii="Arial" w:hAnsi="Arial" w:cs="Arial"/>
                <w:sz w:val="20"/>
                <w:szCs w:val="20"/>
              </w:rPr>
            </w:pPr>
            <w:r w:rsidRPr="00265AC4">
              <w:rPr>
                <w:rFonts w:ascii="Arial" w:hAnsi="Arial" w:cs="Arial"/>
                <w:sz w:val="20"/>
                <w:szCs w:val="20"/>
              </w:rPr>
              <w:t xml:space="preserve">Centro </w:t>
            </w:r>
            <w:r w:rsidR="0001338F">
              <w:rPr>
                <w:rFonts w:ascii="Arial" w:hAnsi="Arial" w:cs="Arial"/>
                <w:sz w:val="20"/>
                <w:szCs w:val="20"/>
              </w:rPr>
              <w:t>A</w:t>
            </w:r>
            <w:r w:rsidRPr="00265AC4">
              <w:rPr>
                <w:rFonts w:ascii="Arial" w:hAnsi="Arial" w:cs="Arial"/>
                <w:sz w:val="20"/>
                <w:szCs w:val="20"/>
              </w:rPr>
              <w:t>groturístico – Regional Santander</w:t>
            </w:r>
          </w:p>
        </w:tc>
        <w:tc>
          <w:tcPr>
            <w:tcW w:w="1888" w:type="dxa"/>
          </w:tcPr>
          <w:p w:rsidRPr="00265AC4" w:rsidR="004A344D" w:rsidP="00265AC4" w:rsidRDefault="00C41948" w14:paraId="3AF5ECD5" w14:textId="464BB95E">
            <w:pPr>
              <w:rPr>
                <w:sz w:val="20"/>
                <w:szCs w:val="20"/>
              </w:rPr>
            </w:pPr>
            <w:r w:rsidRPr="00265AC4">
              <w:rPr>
                <w:sz w:val="20"/>
                <w:szCs w:val="20"/>
              </w:rPr>
              <w:t>Agosto</w:t>
            </w:r>
            <w:r w:rsidRPr="00265AC4" w:rsidR="004A344D">
              <w:rPr>
                <w:spacing w:val="-17"/>
                <w:sz w:val="20"/>
                <w:szCs w:val="20"/>
              </w:rPr>
              <w:t xml:space="preserve"> </w:t>
            </w:r>
            <w:r w:rsidRPr="00265AC4" w:rsidR="004A344D">
              <w:rPr>
                <w:sz w:val="20"/>
                <w:szCs w:val="20"/>
              </w:rPr>
              <w:t xml:space="preserve">de </w:t>
            </w:r>
            <w:r w:rsidRPr="00265AC4">
              <w:rPr>
                <w:spacing w:val="-4"/>
                <w:sz w:val="20"/>
                <w:szCs w:val="20"/>
              </w:rPr>
              <w:t>2026</w:t>
            </w:r>
          </w:p>
        </w:tc>
      </w:tr>
    </w:tbl>
    <w:p w:rsidRPr="00265AC4" w:rsidR="005E077A" w:rsidP="00265AC4" w:rsidRDefault="005E077A" w14:paraId="0EEEA740" w14:textId="77777777">
      <w:pPr>
        <w:rPr>
          <w:sz w:val="20"/>
          <w:szCs w:val="20"/>
        </w:rPr>
      </w:pPr>
    </w:p>
    <w:p w:rsidRPr="00265AC4" w:rsidR="005E077A" w:rsidP="00265AC4" w:rsidRDefault="005E077A" w14:paraId="4862E412" w14:textId="1CAD6C52">
      <w:pPr>
        <w:pStyle w:val="Ttulo1"/>
        <w:numPr>
          <w:ilvl w:val="0"/>
          <w:numId w:val="1"/>
        </w:numPr>
        <w:spacing w:before="0" w:after="0"/>
        <w:rPr>
          <w:b/>
          <w:bCs/>
          <w:sz w:val="20"/>
          <w:szCs w:val="20"/>
        </w:rPr>
      </w:pPr>
      <w:r w:rsidRPr="00265AC4">
        <w:rPr>
          <w:b/>
          <w:bCs/>
          <w:sz w:val="20"/>
          <w:szCs w:val="20"/>
        </w:rPr>
        <w:t xml:space="preserve">CONTROL DE CAMBIOS </w:t>
      </w:r>
    </w:p>
    <w:tbl>
      <w:tblPr>
        <w:tblW w:w="9967" w:type="dxa"/>
        <w:tblLayout w:type="fixed"/>
        <w:tblLook w:val="0420" w:firstRow="1" w:lastRow="0" w:firstColumn="0" w:lastColumn="0" w:noHBand="0" w:noVBand="1"/>
      </w:tblPr>
      <w:tblGrid>
        <w:gridCol w:w="1264"/>
        <w:gridCol w:w="1571"/>
        <w:gridCol w:w="1560"/>
        <w:gridCol w:w="2268"/>
        <w:gridCol w:w="1327"/>
        <w:gridCol w:w="1977"/>
      </w:tblGrid>
      <w:tr w:rsidRPr="00265AC4" w:rsidR="004A344D" w:rsidTr="004A344D" w14:paraId="2605F823" w14:textId="77777777">
        <w:trPr>
          <w:trHeight w:val="349"/>
        </w:trPr>
        <w:tc>
          <w:tcPr>
            <w:tcW w:w="1264" w:type="dxa"/>
            <w:tcBorders>
              <w:top w:val="nil"/>
              <w:left w:val="nil"/>
              <w:bottom w:val="single" w:color="000000" w:sz="4" w:space="0"/>
              <w:right w:val="single" w:color="000000" w:sz="4" w:space="0"/>
            </w:tcBorders>
          </w:tcPr>
          <w:p w:rsidRPr="00265AC4" w:rsidR="004A344D" w:rsidP="00265AC4" w:rsidRDefault="004A344D" w14:paraId="4901C394" w14:textId="77777777">
            <w:pPr>
              <w:rPr>
                <w:sz w:val="20"/>
                <w:szCs w:val="20"/>
              </w:rPr>
            </w:pPr>
          </w:p>
        </w:tc>
        <w:tc>
          <w:tcPr>
            <w:tcW w:w="1571" w:type="dxa"/>
            <w:tcBorders>
              <w:top w:val="single" w:color="000000" w:sz="4" w:space="0"/>
              <w:left w:val="single" w:color="000000" w:sz="4" w:space="0"/>
              <w:bottom w:val="single" w:color="000000" w:sz="4" w:space="0"/>
              <w:right w:val="single" w:color="000000" w:sz="4" w:space="0"/>
            </w:tcBorders>
          </w:tcPr>
          <w:p w:rsidRPr="00265AC4" w:rsidR="004A344D" w:rsidP="00265AC4" w:rsidRDefault="004A344D" w14:paraId="63B8EE1D" w14:textId="77777777">
            <w:pPr>
              <w:rPr>
                <w:sz w:val="20"/>
                <w:szCs w:val="20"/>
              </w:rPr>
            </w:pPr>
            <w:r w:rsidRPr="00265AC4">
              <w:rPr>
                <w:sz w:val="20"/>
                <w:szCs w:val="20"/>
              </w:rPr>
              <w:t>Nombre</w:t>
            </w:r>
          </w:p>
        </w:tc>
        <w:tc>
          <w:tcPr>
            <w:tcW w:w="1560" w:type="dxa"/>
            <w:tcBorders>
              <w:top w:val="single" w:color="000000" w:sz="4" w:space="0"/>
              <w:left w:val="single" w:color="000000" w:sz="4" w:space="0"/>
              <w:bottom w:val="single" w:color="000000" w:sz="4" w:space="0"/>
              <w:right w:val="single" w:color="000000" w:sz="4" w:space="0"/>
            </w:tcBorders>
          </w:tcPr>
          <w:p w:rsidRPr="00265AC4" w:rsidR="004A344D" w:rsidP="00265AC4" w:rsidRDefault="004A344D" w14:paraId="4893B736" w14:textId="77777777">
            <w:pPr>
              <w:rPr>
                <w:sz w:val="20"/>
                <w:szCs w:val="20"/>
              </w:rPr>
            </w:pPr>
            <w:r w:rsidRPr="00265AC4">
              <w:rPr>
                <w:sz w:val="20"/>
                <w:szCs w:val="20"/>
              </w:rPr>
              <w:t>Cargo</w:t>
            </w:r>
          </w:p>
        </w:tc>
        <w:tc>
          <w:tcPr>
            <w:tcW w:w="2268" w:type="dxa"/>
            <w:tcBorders>
              <w:top w:val="single" w:color="000000" w:sz="4" w:space="0"/>
              <w:left w:val="single" w:color="000000" w:sz="4" w:space="0"/>
              <w:bottom w:val="single" w:color="000000" w:sz="4" w:space="0"/>
              <w:right w:val="single" w:color="000000" w:sz="4" w:space="0"/>
            </w:tcBorders>
          </w:tcPr>
          <w:p w:rsidRPr="00265AC4" w:rsidR="004A344D" w:rsidP="00265AC4" w:rsidRDefault="004A344D" w14:paraId="65E862F0" w14:textId="77777777">
            <w:pPr>
              <w:rPr>
                <w:sz w:val="20"/>
                <w:szCs w:val="20"/>
              </w:rPr>
            </w:pPr>
            <w:r w:rsidRPr="00265AC4">
              <w:rPr>
                <w:sz w:val="20"/>
                <w:szCs w:val="20"/>
              </w:rPr>
              <w:t>Dependencia</w:t>
            </w:r>
          </w:p>
        </w:tc>
        <w:tc>
          <w:tcPr>
            <w:tcW w:w="1327" w:type="dxa"/>
            <w:tcBorders>
              <w:top w:val="single" w:color="000000" w:sz="4" w:space="0"/>
              <w:left w:val="single" w:color="000000" w:sz="4" w:space="0"/>
              <w:bottom w:val="single" w:color="000000" w:sz="4" w:space="0"/>
              <w:right w:val="single" w:color="000000" w:sz="4" w:space="0"/>
            </w:tcBorders>
          </w:tcPr>
          <w:p w:rsidRPr="00265AC4" w:rsidR="004A344D" w:rsidP="00265AC4" w:rsidRDefault="004A344D" w14:paraId="1F28869A" w14:textId="77777777">
            <w:pPr>
              <w:rPr>
                <w:sz w:val="20"/>
                <w:szCs w:val="20"/>
              </w:rPr>
            </w:pPr>
            <w:r w:rsidRPr="00265AC4">
              <w:rPr>
                <w:sz w:val="20"/>
                <w:szCs w:val="20"/>
              </w:rPr>
              <w:t>Fecha</w:t>
            </w:r>
          </w:p>
        </w:tc>
        <w:tc>
          <w:tcPr>
            <w:tcW w:w="1977" w:type="dxa"/>
            <w:tcBorders>
              <w:top w:val="single" w:color="000000" w:sz="4" w:space="0"/>
              <w:left w:val="single" w:color="000000" w:sz="4" w:space="0"/>
              <w:bottom w:val="single" w:color="000000" w:sz="4" w:space="0"/>
              <w:right w:val="single" w:color="000000" w:sz="4" w:space="0"/>
            </w:tcBorders>
          </w:tcPr>
          <w:p w:rsidRPr="00265AC4" w:rsidR="004A344D" w:rsidP="00265AC4" w:rsidRDefault="004A344D" w14:paraId="70C08D9F" w14:textId="77777777">
            <w:pPr>
              <w:rPr>
                <w:sz w:val="20"/>
                <w:szCs w:val="20"/>
              </w:rPr>
            </w:pPr>
            <w:r w:rsidRPr="00265AC4">
              <w:rPr>
                <w:sz w:val="20"/>
                <w:szCs w:val="20"/>
              </w:rPr>
              <w:t>Razón del Cambio</w:t>
            </w:r>
          </w:p>
        </w:tc>
      </w:tr>
      <w:tr w:rsidRPr="00265AC4" w:rsidR="004A344D" w:rsidTr="004A344D" w14:paraId="358B4222" w14:textId="77777777">
        <w:trPr>
          <w:trHeight w:val="349"/>
        </w:trPr>
        <w:tc>
          <w:tcPr>
            <w:tcW w:w="1264" w:type="dxa"/>
            <w:tcBorders>
              <w:top w:val="nil"/>
              <w:left w:val="nil"/>
              <w:bottom w:val="single" w:color="000000" w:sz="4" w:space="0"/>
              <w:right w:val="single" w:color="000000" w:sz="4" w:space="0"/>
            </w:tcBorders>
          </w:tcPr>
          <w:p w:rsidRPr="00265AC4" w:rsidR="004A344D" w:rsidP="00265AC4" w:rsidRDefault="004A344D" w14:paraId="4E0D156E" w14:textId="77777777">
            <w:pPr>
              <w:rPr>
                <w:sz w:val="20"/>
                <w:szCs w:val="20"/>
              </w:rPr>
            </w:pPr>
            <w:r w:rsidRPr="00265AC4">
              <w:rPr>
                <w:sz w:val="20"/>
                <w:szCs w:val="20"/>
              </w:rPr>
              <w:t>Autor (es)</w:t>
            </w:r>
          </w:p>
        </w:tc>
        <w:tc>
          <w:tcPr>
            <w:tcW w:w="1571" w:type="dxa"/>
            <w:tcBorders>
              <w:top w:val="single" w:color="000000" w:sz="4" w:space="0"/>
              <w:left w:val="single" w:color="000000" w:sz="4" w:space="0"/>
              <w:bottom w:val="single" w:color="000000" w:sz="4" w:space="0"/>
              <w:right w:val="single" w:color="000000" w:sz="4" w:space="0"/>
            </w:tcBorders>
          </w:tcPr>
          <w:p w:rsidRPr="00265AC4" w:rsidR="004A344D" w:rsidP="00265AC4" w:rsidRDefault="0001338F" w14:paraId="66FBF812" w14:textId="74F1E8AF">
            <w:pPr>
              <w:rPr>
                <w:sz w:val="20"/>
                <w:szCs w:val="20"/>
              </w:rPr>
            </w:pPr>
            <w:r>
              <w:rPr>
                <w:sz w:val="20"/>
                <w:szCs w:val="20"/>
              </w:rPr>
              <w:t>Angélica Varón Quintero</w:t>
            </w:r>
          </w:p>
        </w:tc>
        <w:tc>
          <w:tcPr>
            <w:tcW w:w="1560" w:type="dxa"/>
            <w:tcBorders>
              <w:top w:val="single" w:color="000000" w:sz="4" w:space="0"/>
              <w:left w:val="single" w:color="000000" w:sz="4" w:space="0"/>
              <w:bottom w:val="single" w:color="000000" w:sz="4" w:space="0"/>
              <w:right w:val="single" w:color="000000" w:sz="4" w:space="0"/>
            </w:tcBorders>
          </w:tcPr>
          <w:p w:rsidRPr="00265AC4" w:rsidR="004A344D" w:rsidP="00265AC4" w:rsidRDefault="004A344D" w14:paraId="6B68C5F2" w14:textId="77777777">
            <w:pPr>
              <w:rPr>
                <w:sz w:val="20"/>
                <w:szCs w:val="20"/>
              </w:rPr>
            </w:pPr>
            <w:r w:rsidRPr="00265AC4">
              <w:rPr>
                <w:sz w:val="20"/>
                <w:szCs w:val="20"/>
              </w:rPr>
              <w:t xml:space="preserve">Evaluadora instruccional </w:t>
            </w:r>
          </w:p>
        </w:tc>
        <w:tc>
          <w:tcPr>
            <w:tcW w:w="2268" w:type="dxa"/>
            <w:tcBorders>
              <w:top w:val="single" w:color="000000" w:sz="4" w:space="0"/>
              <w:left w:val="single" w:color="000000" w:sz="4" w:space="0"/>
              <w:bottom w:val="single" w:color="000000" w:sz="4" w:space="0"/>
              <w:right w:val="single" w:color="000000" w:sz="4" w:space="0"/>
            </w:tcBorders>
          </w:tcPr>
          <w:p w:rsidRPr="00265AC4" w:rsidR="004A344D" w:rsidP="00265AC4" w:rsidRDefault="004A344D" w14:paraId="2D7EB4F9" w14:textId="70434231">
            <w:pPr>
              <w:rPr>
                <w:sz w:val="20"/>
                <w:szCs w:val="20"/>
              </w:rPr>
            </w:pPr>
            <w:r w:rsidRPr="00265AC4">
              <w:rPr>
                <w:sz w:val="20"/>
                <w:szCs w:val="20"/>
              </w:rPr>
              <w:t xml:space="preserve">Centro </w:t>
            </w:r>
            <w:r w:rsidR="0001338F">
              <w:rPr>
                <w:sz w:val="20"/>
                <w:szCs w:val="20"/>
              </w:rPr>
              <w:t>A</w:t>
            </w:r>
            <w:r w:rsidRPr="00265AC4">
              <w:rPr>
                <w:sz w:val="20"/>
                <w:szCs w:val="20"/>
              </w:rPr>
              <w:t>groturístico – Regional Santander</w:t>
            </w:r>
          </w:p>
        </w:tc>
        <w:tc>
          <w:tcPr>
            <w:tcW w:w="1327" w:type="dxa"/>
            <w:tcBorders>
              <w:top w:val="single" w:color="000000" w:sz="4" w:space="0"/>
              <w:left w:val="single" w:color="000000" w:sz="4" w:space="0"/>
              <w:bottom w:val="single" w:color="000000" w:sz="4" w:space="0"/>
              <w:right w:val="single" w:color="000000" w:sz="4" w:space="0"/>
            </w:tcBorders>
          </w:tcPr>
          <w:p w:rsidRPr="00265AC4" w:rsidR="004A344D" w:rsidP="00265AC4" w:rsidRDefault="004A344D" w14:paraId="70F18933" w14:textId="62133000">
            <w:pPr>
              <w:rPr>
                <w:sz w:val="20"/>
                <w:szCs w:val="20"/>
              </w:rPr>
            </w:pPr>
          </w:p>
        </w:tc>
        <w:tc>
          <w:tcPr>
            <w:tcW w:w="1977" w:type="dxa"/>
            <w:tcBorders>
              <w:top w:val="single" w:color="000000" w:sz="4" w:space="0"/>
              <w:left w:val="single" w:color="000000" w:sz="4" w:space="0"/>
              <w:bottom w:val="single" w:color="000000" w:sz="4" w:space="0"/>
              <w:right w:val="single" w:color="000000" w:sz="4" w:space="0"/>
            </w:tcBorders>
          </w:tcPr>
          <w:p w:rsidRPr="00265AC4" w:rsidR="004A344D" w:rsidP="00265AC4" w:rsidRDefault="004A344D" w14:paraId="7D295412" w14:textId="6AE4CAAB">
            <w:pPr>
              <w:rPr>
                <w:sz w:val="20"/>
                <w:szCs w:val="20"/>
              </w:rPr>
            </w:pPr>
            <w:r w:rsidRPr="00265AC4">
              <w:rPr>
                <w:sz w:val="20"/>
                <w:szCs w:val="20"/>
              </w:rPr>
              <w:t>Adaptación a ambientes virtuales de aprendizaje AVA, según lineamientos del Ecosistema</w:t>
            </w:r>
          </w:p>
        </w:tc>
      </w:tr>
    </w:tbl>
    <w:p w:rsidRPr="00265AC4" w:rsidR="00FF258C" w:rsidP="00265AC4" w:rsidRDefault="00D376E1" w14:paraId="000000D7" w14:textId="6271CFDD">
      <w:pPr>
        <w:pStyle w:val="Normal0"/>
        <w:rPr>
          <w:sz w:val="20"/>
          <w:szCs w:val="20"/>
        </w:rPr>
      </w:pPr>
      <w:r w:rsidRPr="00265AC4">
        <w:rPr>
          <w:sz w:val="20"/>
          <w:szCs w:val="20"/>
        </w:rPr>
        <w:t xml:space="preserve"> </w:t>
      </w:r>
    </w:p>
    <w:sectPr w:rsidRPr="00265AC4" w:rsidR="00FF258C">
      <w:headerReference w:type="default" r:id="rId29"/>
      <w:footerReference w:type="default" r:id="rId30"/>
      <w:pgSz w:w="12240" w:h="15840" w:orient="portrait"/>
      <w:pgMar w:top="1701" w:right="1134" w:bottom="1134" w:left="1134" w:header="720" w:footer="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AV" w:author="Angelica Varon Quintero" w:date="2026-09-29T14:03:00Z" w:id="0">
    <w:p w:rsidR="00250565" w:rsidP="00250565" w:rsidRDefault="00250565" w14:paraId="0FDADD76" w14:textId="77777777">
      <w:r>
        <w:rPr>
          <w:rStyle w:val="Refdecomentario"/>
        </w:rPr>
        <w:annotationRef/>
      </w:r>
      <w:r>
        <w:rPr>
          <w:sz w:val="20"/>
          <w:szCs w:val="20"/>
        </w:rPr>
        <w:t xml:space="preserve">Enlace imagen decorativa: </w:t>
      </w:r>
      <w:hyperlink w:history="1" w:anchor="fromView=search&amp;page=1&amp;position=3&amp;uuid=1fbc853a-b007-4424-9db7-e00f9db915a4&amp;track=ais_hybrid&amp;query=metodos+de+verificacion" r:id="rId1">
        <w:r w:rsidRPr="008B1DF1">
          <w:rPr>
            <w:rStyle w:val="Hipervnculo"/>
            <w:sz w:val="20"/>
            <w:szCs w:val="20"/>
          </w:rPr>
          <w:t>https://www.magnific.com/es/vector-gratis/mujer-lista-comprobacion_62305077.htm#fromView=search&amp;page=1&amp;position=3&amp;uuid=1fbc853a-b007-4424-9db7-e00f9db915a4&amp;track=ais_hybrid&amp;query=metodos+de+verificacion</w:t>
        </w:r>
      </w:hyperlink>
    </w:p>
  </w:comment>
  <w:comment w:initials="AV" w:author="Angelica Varon Quintero" w:date="2026-09-29T14:06:00Z" w:id="1">
    <w:p w:rsidR="007F1D19" w:rsidP="007F1D19" w:rsidRDefault="007F1D19" w14:paraId="0D703B63" w14:textId="77777777">
      <w:r>
        <w:rPr>
          <w:rStyle w:val="Refdecomentario"/>
        </w:rPr>
        <w:annotationRef/>
      </w:r>
      <w:r>
        <w:rPr>
          <w:sz w:val="20"/>
          <w:szCs w:val="20"/>
        </w:rPr>
        <w:t>recurso pestañas horizontales sencillas</w:t>
      </w:r>
    </w:p>
  </w:comment>
  <w:comment w:initials="AV" w:author="Angelica Varon Quintero" w:date="2026-09-29T14:08:00Z" w:id="2">
    <w:p w:rsidR="00243511" w:rsidP="00243511" w:rsidRDefault="00243511" w14:paraId="1D48CD23" w14:textId="77777777">
      <w:r>
        <w:rPr>
          <w:rStyle w:val="Refdecomentario"/>
        </w:rPr>
        <w:annotationRef/>
      </w:r>
      <w:r>
        <w:rPr>
          <w:sz w:val="20"/>
          <w:szCs w:val="20"/>
        </w:rPr>
        <w:t>Bloque de texto destacado</w:t>
      </w:r>
    </w:p>
  </w:comment>
  <w:comment w:initials="AV" w:author="Angelica Varon Quintero" w:date="2026-09-29T14:13:00Z" w:id="3">
    <w:p w:rsidR="002A0E9E" w:rsidP="002A0E9E" w:rsidRDefault="002A0E9E" w14:paraId="3AAD2391" w14:textId="77777777">
      <w:r>
        <w:rPr>
          <w:rStyle w:val="Refdecomentario"/>
        </w:rPr>
        <w:annotationRef/>
      </w:r>
      <w:r>
        <w:rPr>
          <w:sz w:val="20"/>
          <w:szCs w:val="20"/>
        </w:rPr>
        <w:t xml:space="preserve">Enlace imagen decorativa: </w:t>
      </w:r>
      <w:hyperlink w:history="1" w:anchor="fromView=search&amp;page=1&amp;position=3&amp;uuid=0f7304c8-a5da-4064-a387-f5183f4223b5&amp;track=ais_hybrid&amp;query=integridad+digital" r:id="rId2">
        <w:r w:rsidRPr="0015792B">
          <w:rPr>
            <w:rStyle w:val="Hipervnculo"/>
            <w:sz w:val="20"/>
            <w:szCs w:val="20"/>
          </w:rPr>
          <w:t>https://www.magnific.com/es/vector-gratis/ilustracion-degradado-celebracion-dia-internacional-internet_64831196.htm#fromView=search&amp;page=1&amp;position=3&amp;uuid=0f7304c8-a5da-4064-a387-f5183f4223b5&amp;track=ais_hybrid&amp;query=integridad+digital</w:t>
        </w:r>
      </w:hyperlink>
    </w:p>
  </w:comment>
  <w:comment w:initials="AV" w:author="Angelica Varon Quintero" w:date="2026-09-29T14:17:00Z" w:id="4">
    <w:p w:rsidR="00C55F99" w:rsidP="00C55F99" w:rsidRDefault="00C55F99" w14:paraId="5CC21326" w14:textId="77777777">
      <w:r>
        <w:rPr>
          <w:rStyle w:val="Refdecomentario"/>
        </w:rPr>
        <w:annotationRef/>
      </w:r>
      <w:r>
        <w:rPr>
          <w:sz w:val="20"/>
          <w:szCs w:val="20"/>
        </w:rPr>
        <w:t>Recurso bloque de texto destacado</w:t>
      </w:r>
    </w:p>
  </w:comment>
  <w:comment w:initials="AV" w:author="Angelica Varon Quintero" w:date="2026-09-29T14:21:00Z" w:id="5">
    <w:p w:rsidR="00A2013A" w:rsidP="00A2013A" w:rsidRDefault="00A2013A" w14:paraId="3DFDB7D9" w14:textId="77777777">
      <w:r>
        <w:rPr>
          <w:rStyle w:val="Refdecomentario"/>
        </w:rPr>
        <w:annotationRef/>
      </w:r>
      <w:r>
        <w:rPr>
          <w:sz w:val="20"/>
          <w:szCs w:val="20"/>
        </w:rPr>
        <w:t xml:space="preserve">Enlace imagen decorativa: </w:t>
      </w:r>
      <w:hyperlink w:history="1" w:anchor="fromView=search&amp;page=1&amp;position=0&amp;uuid=0c29506d-117d-4f7a-bc1a-370583a3f95e&amp;query=problemas+en+el+trabajo" r:id="rId3">
        <w:r w:rsidRPr="009D761C">
          <w:rPr>
            <w:rStyle w:val="Hipervnculo"/>
            <w:sz w:val="20"/>
            <w:szCs w:val="20"/>
          </w:rPr>
          <w:t>https://www.magnific.com/es/foto-gratis/agencia-joven-adulto-profesion-destaco-negro_1077974.htm#fromView=search&amp;page=1&amp;position=0&amp;uuid=0c29506d-117d-4f7a-bc1a-370583a3f95e&amp;query=problemas+en+el+trabajo</w:t>
        </w:r>
      </w:hyperlink>
    </w:p>
  </w:comment>
  <w:comment w:initials="AV" w:author="Angelica Varon Quintero" w:date="2026-09-29T14:27:00Z" w:id="6">
    <w:p w:rsidR="000413DC" w:rsidP="000413DC" w:rsidRDefault="000413DC" w14:paraId="52C13108" w14:textId="77777777">
      <w:r>
        <w:rPr>
          <w:rStyle w:val="Refdecomentario"/>
        </w:rPr>
        <w:annotationRef/>
      </w:r>
      <w:r>
        <w:rPr>
          <w:sz w:val="20"/>
          <w:szCs w:val="20"/>
        </w:rPr>
        <w:t>recurso bloque de texto destacado</w:t>
      </w:r>
    </w:p>
  </w:comment>
  <w:comment w:initials="AV" w:author="Angelica Varon Quintero" w:date="2026-09-29T14:33:00Z" w:id="7">
    <w:p w:rsidR="00296AFE" w:rsidP="00296AFE" w:rsidRDefault="00296AFE" w14:paraId="5529B128" w14:textId="77777777">
      <w:r>
        <w:rPr>
          <w:rStyle w:val="Refdecomentario"/>
        </w:rPr>
        <w:annotationRef/>
      </w:r>
      <w:r>
        <w:rPr>
          <w:sz w:val="20"/>
          <w:szCs w:val="20"/>
        </w:rPr>
        <w:t>Texto alternativo: Diagrama de cadena de confianza: certificado del firmante, autoridad intermedia y autoridad raíz confiable.</w:t>
      </w:r>
    </w:p>
  </w:comment>
  <w:comment w:initials="AV" w:author="Angelica Varon Quintero" w:date="2026-09-29T14:34:00Z" w:id="8">
    <w:p w:rsidR="007A156A" w:rsidP="007A156A" w:rsidRDefault="007A156A" w14:paraId="073F5D04" w14:textId="77777777">
      <w:r>
        <w:rPr>
          <w:rStyle w:val="Refdecomentario"/>
        </w:rPr>
        <w:annotationRef/>
      </w:r>
      <w:r>
        <w:rPr>
          <w:sz w:val="20"/>
          <w:szCs w:val="20"/>
        </w:rPr>
        <w:t>Recurso bloque de texto destacado</w:t>
      </w:r>
    </w:p>
  </w:comment>
  <w:comment w:initials="AV" w:author="Angelica Varon Quintero" w:date="2026-09-29T14:43:00Z" w:id="9">
    <w:p w:rsidR="00212B5F" w:rsidP="00212B5F" w:rsidRDefault="00212B5F" w14:paraId="40FE165A" w14:textId="77777777">
      <w:r>
        <w:rPr>
          <w:rStyle w:val="Refdecomentario"/>
        </w:rPr>
        <w:annotationRef/>
      </w:r>
      <w:r>
        <w:rPr>
          <w:sz w:val="20"/>
          <w:szCs w:val="20"/>
        </w:rPr>
        <w:t xml:space="preserve">eNLACE IMAGEN DECORATIVA: </w:t>
      </w:r>
      <w:hyperlink w:history="1" w:anchor="fromView=search&amp;page=1&amp;position=10&amp;uuid=d4d0795f-9763-4ca9-881b-8966c0fc10d6&amp;track=ais_hybrid&amp;query=c2pa" r:id="rId4">
        <w:r w:rsidRPr="0000270E">
          <w:rPr>
            <w:rStyle w:val="Hipervnculo"/>
            <w:sz w:val="20"/>
            <w:szCs w:val="20"/>
          </w:rPr>
          <w:t>https://www.magnific.com/es/foto-gratis/empresarios-ordenador-portatil_2767733.htm#fromView=search&amp;page=1&amp;position=10&amp;uuid=d4d0795f-9763-4ca9-881b-8966c0fc10d6&amp;track=ais_hybrid&amp;query=c2pa</w:t>
        </w:r>
      </w:hyperlink>
    </w:p>
  </w:comment>
  <w:comment w:initials="AV" w:author="Angelica Varon Quintero" w:date="2026-09-29T14:50:00Z" w:id="10">
    <w:p w:rsidR="007A3E40" w:rsidP="007A3E40" w:rsidRDefault="007A3E40" w14:paraId="22F7C2C2" w14:textId="77777777">
      <w:r>
        <w:rPr>
          <w:rStyle w:val="Refdecomentario"/>
        </w:rPr>
        <w:annotationRef/>
      </w:r>
      <w:r>
        <w:rPr>
          <w:sz w:val="20"/>
          <w:szCs w:val="20"/>
        </w:rPr>
        <w:t xml:space="preserve">Enlace imagen decorativa: </w:t>
      </w:r>
      <w:hyperlink w:history="1" w:anchor="fromView=search&amp;page=1&amp;position=5&amp;uuid=81699bb3-eddb-4c7f-a332-5c24c6704c33&amp;track=ais_hybrid&amp;query=verificación+de+contenidos+digitales" r:id="rId5">
        <w:r w:rsidRPr="00834EA0">
          <w:rPr>
            <w:rStyle w:val="Hipervnculo"/>
            <w:sz w:val="20"/>
            <w:szCs w:val="20"/>
          </w:rPr>
          <w:t>https://www.magnific.com/es/vector-gratis/concepto-colorido-diseno-web-diseno-plano_3189849.htm#fromView=search&amp;page=1&amp;position=5&amp;uuid=81699bb3-eddb-4c7f-a332-5c24c6704c33&amp;track=ais_hybrid&amp;query=verificación+de+contenidos+digitales</w:t>
        </w:r>
      </w:hyperlink>
    </w:p>
  </w:comment>
  <w:comment w:initials="AV" w:author="Angelica Varon Quintero" w:date="2026-09-29T14:51:00Z" w:id="11">
    <w:p w:rsidR="007A3E40" w:rsidP="007A3E40" w:rsidRDefault="007A3E40" w14:paraId="2CFE4D2D" w14:textId="77777777">
      <w:r>
        <w:rPr>
          <w:rStyle w:val="Refdecomentario"/>
        </w:rPr>
        <w:annotationRef/>
      </w:r>
      <w:r>
        <w:rPr>
          <w:sz w:val="20"/>
          <w:szCs w:val="20"/>
        </w:rPr>
        <w:t xml:space="preserve">recurso tarjetas o pestañas </w:t>
      </w:r>
    </w:p>
  </w:comment>
  <w:comment w:initials="AV" w:author="Angelica Varon Quintero" w:date="2026-09-29T14:56:00Z" w:id="12">
    <w:p w:rsidR="007A3E40" w:rsidP="007A3E40" w:rsidRDefault="007A3E40" w14:paraId="0A05F17F" w14:textId="77777777">
      <w:r>
        <w:rPr>
          <w:rStyle w:val="Refdecomentario"/>
        </w:rPr>
        <w:annotationRef/>
      </w:r>
      <w:r>
        <w:rPr>
          <w:sz w:val="20"/>
          <w:szCs w:val="20"/>
        </w:rPr>
        <w:t>Recurso tarjetas avatar</w:t>
      </w:r>
    </w:p>
  </w:comment>
  <w:comment w:initials="AV" w:author="Angelica Varon Quintero" w:date="2026-09-29T15:00:00Z" w:id="13">
    <w:p w:rsidR="00D17833" w:rsidP="00D17833" w:rsidRDefault="00D17833" w14:paraId="68080715" w14:textId="77777777">
      <w:r>
        <w:rPr>
          <w:rStyle w:val="Refdecomentario"/>
        </w:rPr>
        <w:annotationRef/>
      </w:r>
      <w:r>
        <w:rPr>
          <w:sz w:val="20"/>
          <w:szCs w:val="20"/>
        </w:rPr>
        <w:t xml:space="preserve">Enlace imagen decorativa: </w:t>
      </w:r>
      <w:hyperlink w:history="1" w:anchor="fromView=search&amp;page=1&amp;position=4&amp;uuid=9119327b-985d-49b6-bd9d-71fa6fb1df97&amp;track=ais_hybrid&amp;query=normativa+aplicable" r:id="rId6">
        <w:r w:rsidRPr="00C30D29">
          <w:rPr>
            <w:rStyle w:val="Hipervnculo"/>
            <w:sz w:val="20"/>
            <w:szCs w:val="20"/>
          </w:rPr>
          <w:t>https://www.magnific.com/es/vector-gratis/equipo-trabajo-revisando-lista-tareas-gigante_3961263.htm#fromView=search&amp;page=1&amp;position=4&amp;uuid=9119327b-985d-49b6-bd9d-71fa6fb1df97&amp;track=ais_hybrid&amp;query=normativa+aplicable</w:t>
        </w:r>
      </w:hyperlink>
    </w:p>
  </w:comment>
  <w:comment w:initials="AV" w:author="Angelica Varon Quintero" w:date="2026-09-29T16:35:00Z" w:id="14">
    <w:p w:rsidR="00442478" w:rsidP="00442478" w:rsidRDefault="00442478" w14:paraId="45FB6F46" w14:textId="77777777">
      <w:r>
        <w:rPr>
          <w:rStyle w:val="Refdecomentario"/>
        </w:rPr>
        <w:annotationRef/>
      </w:r>
      <w:r>
        <w:rPr>
          <w:sz w:val="20"/>
          <w:szCs w:val="20"/>
        </w:rPr>
        <w:t>Recurso pestañas horizontales</w:t>
      </w:r>
    </w:p>
  </w:comment>
  <w:comment w:initials="AV" w:author="Angelica Varon Quintero" w:date="2026-09-29T16:36:00Z" w:id="15">
    <w:p w:rsidR="00A12574" w:rsidP="00A12574" w:rsidRDefault="00A12574" w14:paraId="4986AA09" w14:textId="77777777">
      <w:r>
        <w:rPr>
          <w:rStyle w:val="Refdecomentario"/>
        </w:rPr>
        <w:annotationRef/>
      </w:r>
      <w:r>
        <w:rPr>
          <w:sz w:val="20"/>
          <w:szCs w:val="20"/>
        </w:rPr>
        <w:t xml:space="preserve">Enlace imagen decorativa: </w:t>
      </w:r>
      <w:hyperlink w:history="1" w:anchor="fromView=detail&amp;position=4&amp;uuid=9119327b-985d-49b6-bd9d-71fa6fb1df97&amp;track=ais_hybrid&amp;from_element=cross_selling__vector" r:id="rId7">
        <w:r w:rsidRPr="00DB3B96">
          <w:rPr>
            <w:rStyle w:val="Hipervnculo"/>
            <w:sz w:val="20"/>
            <w:szCs w:val="20"/>
          </w:rPr>
          <w:t>https://www.magnific.com/es/vector-gratis/lista-verificacion-gigante_4248007.htm#fromView=detail&amp;position=4&amp;uuid=9119327b-985d-49b6-bd9d-71fa6fb1df97&amp;track=ais_hybrid&amp;from_element=cross_selling__vector</w:t>
        </w:r>
      </w:hyperlink>
    </w:p>
  </w:comment>
  <w:comment w:initials="AV" w:author="Angelica Varon Quintero" w:date="2026-09-29T16:39:00Z" w:id="16">
    <w:p w:rsidR="00BA07E2" w:rsidP="00BA07E2" w:rsidRDefault="00BA07E2" w14:paraId="71379460" w14:textId="77777777">
      <w:r>
        <w:rPr>
          <w:rStyle w:val="Refdecomentario"/>
        </w:rPr>
        <w:annotationRef/>
      </w:r>
      <w:r>
        <w:rPr>
          <w:sz w:val="20"/>
          <w:szCs w:val="20"/>
        </w:rPr>
        <w:t xml:space="preserve">Recurso </w:t>
      </w:r>
      <w:r>
        <w:rPr>
          <w:color w:val="12263F"/>
          <w:sz w:val="20"/>
          <w:szCs w:val="20"/>
          <w:highlight w:val="white"/>
        </w:rPr>
        <w:t>Tarjetas - conectadas</w:t>
      </w:r>
    </w:p>
  </w:comment>
  <w:comment w:initials="AV" w:author="Angelica Varon Quintero" w:date="2026-09-29T18:16:00Z" w:id="17">
    <w:p w:rsidR="00A4566B" w:rsidP="00A4566B" w:rsidRDefault="00A4566B" w14:paraId="58C3F62E" w14:textId="77777777">
      <w:r>
        <w:rPr>
          <w:rStyle w:val="Refdecomentario"/>
        </w:rPr>
        <w:annotationRef/>
      </w:r>
      <w:r>
        <w:rPr>
          <w:sz w:val="20"/>
          <w:szCs w:val="20"/>
        </w:rPr>
        <w:t xml:space="preserve">Recurso pódcast en el siguiente enlace: </w:t>
      </w:r>
      <w:hyperlink w:history="1" r:id="rId8">
        <w:r w:rsidRPr="003953F9">
          <w:rPr>
            <w:rStyle w:val="Hipervnculo"/>
            <w:sz w:val="20"/>
            <w:szCs w:val="20"/>
          </w:rPr>
          <w:t>https://sena4.sharepoint.com/:w:/r/teams/REPOSITORIORECURSOSDIGITALES/Documentos%20compartidos/2026/Santander/Complementarias/21710123-Verificaci%C3%B3n%20de%20contenidos%20digitales/1.%20FinalxVirtualizar/Contenidos/CF02/Recurso%20Audiovisual/Texto%20para%20podcast%20CF2.docx?d=w31a9b628933046a1819fe332699523e8&amp;csf=1&amp;web=1&amp;e=t3JS2U</w:t>
        </w:r>
      </w:hyperlink>
    </w:p>
  </w:comment>
  <w:comment w:initials="AV" w:author="Angelica Varon Quintero" w:date="2026-09-29T16:49:00Z" w:id="18">
    <w:p w:rsidR="00CC226B" w:rsidP="00CC226B" w:rsidRDefault="00CC226B" w14:paraId="6934B0F1" w14:textId="77777777">
      <w:r>
        <w:rPr>
          <w:rStyle w:val="Refdecomentario"/>
        </w:rPr>
        <w:annotationRef/>
      </w:r>
      <w:r>
        <w:rPr>
          <w:sz w:val="20"/>
          <w:szCs w:val="20"/>
        </w:rPr>
        <w:t xml:space="preserve">Enlace imagen decorativa: </w:t>
      </w:r>
      <w:hyperlink w:history="1" w:anchor="fromView=search&amp;page=1&amp;position=5&amp;uuid=ce877249-c717-4c86-a334-1bd8fe9f9ee0&amp;track=ais_hybrid&amp;query=elaboración+de+informe" r:id="rId9">
        <w:r w:rsidRPr="00A379B7">
          <w:rPr>
            <w:rStyle w:val="Hipervnculo"/>
            <w:sz w:val="20"/>
            <w:szCs w:val="20"/>
          </w:rPr>
          <w:t>https://www.magnific.com/es/fotos-premium/empresario-sosteniendo-lapiz-trabajar-su-proyecto-plan_2281160.htm#fromView=search&amp;page=1&amp;position=5&amp;uuid=ce877249-c717-4c86-a334-1bd8fe9f9ee0&amp;track=ais_hybrid&amp;query=elaboración+de+informe</w:t>
        </w:r>
      </w:hyperlink>
    </w:p>
  </w:comment>
  <w:comment w:initials="AV" w:author="Angelica Varon Quintero" w:date="2026-09-29T16:57:00Z" w:id="19">
    <w:p w:rsidR="002D2EF2" w:rsidP="002D2EF2" w:rsidRDefault="002D2EF2" w14:paraId="264EB430" w14:textId="77777777">
      <w:r>
        <w:rPr>
          <w:rStyle w:val="Refdecomentario"/>
        </w:rPr>
        <w:annotationRef/>
      </w:r>
      <w:r>
        <w:rPr>
          <w:sz w:val="20"/>
          <w:szCs w:val="20"/>
        </w:rPr>
        <w:t>Se solicita a diseño rehacer la imagen y mejorarla acorde a la línea gráfica conforme a los requerimientos técnicos de la línea.</w:t>
      </w:r>
    </w:p>
  </w:comment>
  <w:comment w:initials="AV" w:author="Angelica Varon Quintero" w:date="2026-09-29T16:58:00Z" w:id="20">
    <w:p w:rsidR="002D2EF2" w:rsidP="002D2EF2" w:rsidRDefault="002D2EF2" w14:paraId="037D2D21" w14:textId="77777777">
      <w:r>
        <w:rPr>
          <w:rStyle w:val="Refdecomentario"/>
        </w:rPr>
        <w:annotationRef/>
      </w:r>
      <w:r>
        <w:rPr>
          <w:sz w:val="20"/>
          <w:szCs w:val="20"/>
        </w:rPr>
        <w:t>Texto alternativo: Diagrama en nueve pasos sobre la estructura del informe técnico: identificación, propósito, alcance, metodología, evidencias y conclusiones.</w:t>
      </w:r>
    </w:p>
  </w:comment>
  <w:comment w:initials="AV" w:author="Angelica Varon Quintero" w:date="2026-09-29T17:01:00Z" w:id="21">
    <w:p w:rsidR="00861124" w:rsidP="00861124" w:rsidRDefault="00861124" w14:paraId="639C5C28" w14:textId="77777777">
      <w:r>
        <w:rPr>
          <w:rStyle w:val="Refdecomentario"/>
        </w:rPr>
        <w:annotationRef/>
      </w:r>
      <w:r>
        <w:rPr>
          <w:sz w:val="20"/>
          <w:szCs w:val="20"/>
        </w:rPr>
        <w:t xml:space="preserve">enlace imagen decorativa: </w:t>
      </w:r>
      <w:hyperlink w:history="1" w:anchor="fromView=search&amp;page=1&amp;position=0&amp;uuid=b24c5743-1e4c-4cbd-9716-a23f3813ad16&amp;track=ais_hybrid&amp;query=gestion+de+evidencias" r:id="rId10">
        <w:r w:rsidRPr="0078007D">
          <w:rPr>
            <w:rStyle w:val="Hipervnculo"/>
            <w:sz w:val="20"/>
            <w:szCs w:val="20"/>
          </w:rPr>
          <w:t>https://www.magnific.com/es/vector-gratis/composicion-redonda-elementos-comerciales-busqueda-informacion-documentos-papeles_10379088.htm#fromView=search&amp;page=1&amp;position=0&amp;uuid=b24c5743-1e4c-4cbd-9716-a23f3813ad16&amp;track=ais_hybrid&amp;query=gestion+de+evidencias</w:t>
        </w:r>
      </w:hyperlink>
    </w:p>
  </w:comment>
  <w:comment w:initials="AV" w:author="Angelica Varon Quintero" w:date="2026-09-29T17:40:00Z" w:id="22">
    <w:p w:rsidR="00982E41" w:rsidP="00982E41" w:rsidRDefault="00982E41" w14:paraId="55D5D981" w14:textId="77777777">
      <w:r>
        <w:rPr>
          <w:rStyle w:val="Refdecomentario"/>
        </w:rPr>
        <w:annotationRef/>
      </w:r>
      <w:r>
        <w:rPr>
          <w:sz w:val="20"/>
          <w:szCs w:val="20"/>
        </w:rPr>
        <w:t xml:space="preserve">Recurso </w:t>
      </w:r>
      <w:r>
        <w:rPr>
          <w:color w:val="12263F"/>
          <w:sz w:val="20"/>
          <w:szCs w:val="20"/>
          <w:highlight w:val="white"/>
        </w:rPr>
        <w:t>Tarjetas flip</w:t>
      </w:r>
    </w:p>
  </w:comment>
  <w:comment w:initials="AV" w:author="Angelica Varon Quintero" w:date="2026-09-29T17:42:00Z" w:id="23">
    <w:p w:rsidR="000D15F0" w:rsidP="000D15F0" w:rsidRDefault="000D15F0" w14:paraId="481C77F7" w14:textId="77777777">
      <w:r>
        <w:rPr>
          <w:rStyle w:val="Refdecomentario"/>
        </w:rPr>
        <w:annotationRef/>
      </w:r>
      <w:r>
        <w:rPr>
          <w:sz w:val="20"/>
          <w:szCs w:val="20"/>
        </w:rPr>
        <w:t>Recurso bloque de texto destacado</w:t>
      </w:r>
    </w:p>
  </w:comment>
  <w:comment w:initials="AV" w:author="Angelica Varon Quintero" w:date="2026-09-29T17:43:00Z" w:id="24">
    <w:p w:rsidR="00744060" w:rsidP="00744060" w:rsidRDefault="00744060" w14:paraId="7A14C494" w14:textId="77777777">
      <w:r>
        <w:rPr>
          <w:rStyle w:val="Refdecomentario"/>
        </w:rPr>
        <w:annotationRef/>
      </w:r>
      <w:r>
        <w:rPr>
          <w:sz w:val="20"/>
          <w:szCs w:val="20"/>
        </w:rPr>
        <w:t>Recurso bloque de texto destacado</w:t>
      </w:r>
    </w:p>
  </w:comment>
  <w:comment w:initials="AV" w:author="Angelica Varon Quintero" w:date="2026-09-29T18:06:00Z" w:id="25">
    <w:p w:rsidR="00762FD9" w:rsidP="00762FD9" w:rsidRDefault="00762FD9" w14:paraId="7BC92792" w14:textId="77777777">
      <w:r>
        <w:rPr>
          <w:rStyle w:val="Refdecomentario"/>
        </w:rPr>
        <w:annotationRef/>
      </w:r>
      <w:r>
        <w:rPr>
          <w:sz w:val="20"/>
          <w:szCs w:val="20"/>
        </w:rPr>
        <w:t>Texto alternativo:</w:t>
      </w:r>
    </w:p>
    <w:p w:rsidR="00762FD9" w:rsidP="00762FD9" w:rsidRDefault="00762FD9" w14:paraId="0858FF37" w14:textId="77777777">
      <w:r>
        <w:rPr>
          <w:sz w:val="20"/>
          <w:szCs w:val="20"/>
        </w:rPr>
        <w:t>Mapa conceptual con métodos, integridad, firmas, C2PA, contenidos sintéticos, normativa, resultados, informe y evidencias.</w:t>
      </w:r>
    </w:p>
  </w:comment>
  <w:comment w:initials="SM" w:author="Sandra Paola Morales Paez" w:date="2026-02-06T12:07:00Z" w:id="26">
    <w:p w:rsidR="005057D1" w:rsidP="00C55065" w:rsidRDefault="005057D1" w14:paraId="2BB0F181" w14:textId="77777777">
      <w:pPr>
        <w:pStyle w:val="Textocomentario"/>
      </w:pPr>
      <w:r>
        <w:rPr>
          <w:rStyle w:val="Refdecomentario"/>
        </w:rPr>
        <w:annotationRef/>
      </w:r>
      <w:r>
        <w:t xml:space="preserve">Se adjunta enlace de actividad didáctica planteada </w:t>
      </w:r>
      <w:hyperlink w:history="1" r:id="rId11">
        <w:r w:rsidRPr="00C969EC">
          <w:rPr>
            <w:rStyle w:val="Hipervnculo"/>
          </w:rPr>
          <w:t>Actividad_didactica_CF1.docx</w:t>
        </w:r>
      </w:hyperlink>
      <w:r>
        <w:t xml:space="preserv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FDADD76" w15:done="0"/>
  <w15:commentEx w15:paraId="0D703B63" w15:done="0"/>
  <w15:commentEx w15:paraId="1D48CD23" w15:done="0"/>
  <w15:commentEx w15:paraId="3AAD2391" w15:done="0"/>
  <w15:commentEx w15:paraId="5CC21326" w15:done="0"/>
  <w15:commentEx w15:paraId="3DFDB7D9" w15:done="0"/>
  <w15:commentEx w15:paraId="52C13108" w15:done="0"/>
  <w15:commentEx w15:paraId="5529B128" w15:done="0"/>
  <w15:commentEx w15:paraId="073F5D04" w15:done="0"/>
  <w15:commentEx w15:paraId="40FE165A" w15:done="0"/>
  <w15:commentEx w15:paraId="22F7C2C2" w15:done="0"/>
  <w15:commentEx w15:paraId="2CFE4D2D" w15:done="0"/>
  <w15:commentEx w15:paraId="0A05F17F" w15:done="0"/>
  <w15:commentEx w15:paraId="68080715" w15:done="0"/>
  <w15:commentEx w15:paraId="45FB6F46" w15:done="0"/>
  <w15:commentEx w15:paraId="4986AA09" w15:done="0"/>
  <w15:commentEx w15:paraId="71379460" w15:done="0"/>
  <w15:commentEx w15:paraId="58C3F62E" w15:done="0"/>
  <w15:commentEx w15:paraId="6934B0F1" w15:done="0"/>
  <w15:commentEx w15:paraId="264EB430" w15:done="0"/>
  <w15:commentEx w15:paraId="037D2D21" w15:paraIdParent="264EB430" w15:done="0"/>
  <w15:commentEx w15:paraId="639C5C28" w15:done="0"/>
  <w15:commentEx w15:paraId="55D5D981" w15:done="0"/>
  <w15:commentEx w15:paraId="481C77F7" w15:done="0"/>
  <w15:commentEx w15:paraId="7A14C494" w15:done="0"/>
  <w15:commentEx w15:paraId="0858FF37" w15:done="0"/>
  <w15:commentEx w15:paraId="2BB0F18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D948DFF" w16cex:dateUtc="2026-09-29T19:03:00Z"/>
  <w16cex:commentExtensible w16cex:durableId="316367EE" w16cex:dateUtc="2026-09-29T19:06:00Z"/>
  <w16cex:commentExtensible w16cex:durableId="48B0C677" w16cex:dateUtc="2026-09-29T19:08:00Z"/>
  <w16cex:commentExtensible w16cex:durableId="7BD10302" w16cex:dateUtc="2026-09-29T19:13:00Z"/>
  <w16cex:commentExtensible w16cex:durableId="0079E2BD" w16cex:dateUtc="2026-09-29T19:17:00Z"/>
  <w16cex:commentExtensible w16cex:durableId="75D69F6A" w16cex:dateUtc="2026-09-29T19:21:00Z"/>
  <w16cex:commentExtensible w16cex:durableId="3003FE49" w16cex:dateUtc="2026-09-29T19:27:00Z"/>
  <w16cex:commentExtensible w16cex:durableId="766B58CF" w16cex:dateUtc="2026-09-29T19:33:00Z"/>
  <w16cex:commentExtensible w16cex:durableId="6B4C1F44" w16cex:dateUtc="2026-09-29T19:34:00Z"/>
  <w16cex:commentExtensible w16cex:durableId="42920789" w16cex:dateUtc="2026-09-29T19:43:00Z"/>
  <w16cex:commentExtensible w16cex:durableId="4FEC0BAB" w16cex:dateUtc="2026-09-29T19:50:00Z"/>
  <w16cex:commentExtensible w16cex:durableId="7609B28B" w16cex:dateUtc="2026-09-29T19:51:00Z"/>
  <w16cex:commentExtensible w16cex:durableId="27DBE11F" w16cex:dateUtc="2026-09-29T19:56:00Z"/>
  <w16cex:commentExtensible w16cex:durableId="2C6062F9" w16cex:dateUtc="2026-09-29T20:00:00Z"/>
  <w16cex:commentExtensible w16cex:durableId="140D0951" w16cex:dateUtc="2026-09-29T21:35:00Z"/>
  <w16cex:commentExtensible w16cex:durableId="54FA5136" w16cex:dateUtc="2026-09-29T21:36:00Z"/>
  <w16cex:commentExtensible w16cex:durableId="4CB34A92" w16cex:dateUtc="2026-09-29T21:39:00Z"/>
  <w16cex:commentExtensible w16cex:durableId="7F6EADAA" w16cex:dateUtc="2026-09-29T23:16:00Z"/>
  <w16cex:commentExtensible w16cex:durableId="3471DB7C" w16cex:dateUtc="2026-09-29T21:49:00Z"/>
  <w16cex:commentExtensible w16cex:durableId="5007085B" w16cex:dateUtc="2026-09-29T21:57:00Z"/>
  <w16cex:commentExtensible w16cex:durableId="51F189F6" w16cex:dateUtc="2026-09-29T21:58:00Z"/>
  <w16cex:commentExtensible w16cex:durableId="46725DAD" w16cex:dateUtc="2026-09-29T22:01:00Z"/>
  <w16cex:commentExtensible w16cex:durableId="78CD8671" w16cex:dateUtc="2026-09-29T22:40:00Z"/>
  <w16cex:commentExtensible w16cex:durableId="51C35675" w16cex:dateUtc="2026-09-29T22:42:00Z"/>
  <w16cex:commentExtensible w16cex:durableId="5D1F3620" w16cex:dateUtc="2026-09-29T22:43:00Z"/>
  <w16cex:commentExtensible w16cex:durableId="71C2572B" w16cex:dateUtc="2026-09-29T23:06:00Z"/>
  <w16cex:commentExtensible w16cex:durableId="168F08D6" w16cex:dateUtc="2026-02-06T17:0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FDADD76" w16cid:durableId="5D948DFF"/>
  <w16cid:commentId w16cid:paraId="0D703B63" w16cid:durableId="316367EE"/>
  <w16cid:commentId w16cid:paraId="1D48CD23" w16cid:durableId="48B0C677"/>
  <w16cid:commentId w16cid:paraId="3AAD2391" w16cid:durableId="7BD10302"/>
  <w16cid:commentId w16cid:paraId="5CC21326" w16cid:durableId="0079E2BD"/>
  <w16cid:commentId w16cid:paraId="3DFDB7D9" w16cid:durableId="75D69F6A"/>
  <w16cid:commentId w16cid:paraId="52C13108" w16cid:durableId="3003FE49"/>
  <w16cid:commentId w16cid:paraId="5529B128" w16cid:durableId="766B58CF"/>
  <w16cid:commentId w16cid:paraId="073F5D04" w16cid:durableId="6B4C1F44"/>
  <w16cid:commentId w16cid:paraId="40FE165A" w16cid:durableId="42920789"/>
  <w16cid:commentId w16cid:paraId="22F7C2C2" w16cid:durableId="4FEC0BAB"/>
  <w16cid:commentId w16cid:paraId="2CFE4D2D" w16cid:durableId="7609B28B"/>
  <w16cid:commentId w16cid:paraId="0A05F17F" w16cid:durableId="27DBE11F"/>
  <w16cid:commentId w16cid:paraId="68080715" w16cid:durableId="2C6062F9"/>
  <w16cid:commentId w16cid:paraId="45FB6F46" w16cid:durableId="140D0951"/>
  <w16cid:commentId w16cid:paraId="4986AA09" w16cid:durableId="54FA5136"/>
  <w16cid:commentId w16cid:paraId="71379460" w16cid:durableId="4CB34A92"/>
  <w16cid:commentId w16cid:paraId="58C3F62E" w16cid:durableId="7F6EADAA"/>
  <w16cid:commentId w16cid:paraId="6934B0F1" w16cid:durableId="3471DB7C"/>
  <w16cid:commentId w16cid:paraId="264EB430" w16cid:durableId="5007085B"/>
  <w16cid:commentId w16cid:paraId="037D2D21" w16cid:durableId="51F189F6"/>
  <w16cid:commentId w16cid:paraId="639C5C28" w16cid:durableId="46725DAD"/>
  <w16cid:commentId w16cid:paraId="55D5D981" w16cid:durableId="78CD8671"/>
  <w16cid:commentId w16cid:paraId="481C77F7" w16cid:durableId="51C35675"/>
  <w16cid:commentId w16cid:paraId="7A14C494" w16cid:durableId="5D1F3620"/>
  <w16cid:commentId w16cid:paraId="0858FF37" w16cid:durableId="71C2572B"/>
  <w16cid:commentId w16cid:paraId="2BB0F181" w16cid:durableId="168F08D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212FF" w:rsidRDefault="005212FF" w14:paraId="0ABB6380" w14:textId="77777777">
      <w:pPr>
        <w:spacing w:line="240" w:lineRule="auto"/>
      </w:pPr>
      <w:r>
        <w:separator/>
      </w:r>
    </w:p>
  </w:endnote>
  <w:endnote w:type="continuationSeparator" w:id="0">
    <w:p w:rsidR="005212FF" w:rsidRDefault="005212FF" w14:paraId="5561899A"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MT">
    <w:altName w:val="Arial"/>
    <w:charset w:val="01"/>
    <w:family w:val="swiss"/>
    <w:pitch w:val="variable"/>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057D1" w:rsidRDefault="005057D1" w14:paraId="000000DA" w14:textId="77777777">
    <w:pPr>
      <w:pStyle w:val="Normal0"/>
      <w:pBdr>
        <w:top w:val="nil"/>
        <w:left w:val="nil"/>
        <w:bottom w:val="nil"/>
        <w:right w:val="nil"/>
        <w:between w:val="nil"/>
      </w:pBdr>
      <w:tabs>
        <w:tab w:val="center" w:pos="4419"/>
        <w:tab w:val="right" w:pos="8838"/>
        <w:tab w:val="left" w:pos="10255"/>
      </w:tabs>
      <w:spacing w:line="240" w:lineRule="auto"/>
      <w:jc w:val="right"/>
      <w:rPr>
        <w:i/>
        <w:color w:val="000000"/>
        <w:sz w:val="20"/>
        <w:szCs w:val="20"/>
      </w:rPr>
    </w:pPr>
  </w:p>
  <w:p w:rsidR="005057D1" w:rsidRDefault="005057D1" w14:paraId="000000DB" w14:textId="77777777">
    <w:pPr>
      <w:pStyle w:val="Normal0"/>
      <w:spacing w:line="240" w:lineRule="auto"/>
      <w:ind w:left="-2" w:hanging="2"/>
      <w:jc w:val="right"/>
      <w:rPr>
        <w:rFonts w:ascii="Times New Roman" w:hAnsi="Times New Roman" w:eastAsia="Times New Roman" w:cs="Times New Roman"/>
        <w:sz w:val="24"/>
        <w:szCs w:val="24"/>
      </w:rPr>
    </w:pPr>
  </w:p>
  <w:p w:rsidR="005057D1" w:rsidRDefault="005057D1" w14:paraId="000000DC" w14:textId="77777777">
    <w:pPr>
      <w:pStyle w:val="Normal0"/>
      <w:spacing w:line="240" w:lineRule="auto"/>
      <w:rPr>
        <w:rFonts w:ascii="Times New Roman" w:hAnsi="Times New Roman" w:eastAsia="Times New Roman" w:cs="Times New Roman"/>
        <w:sz w:val="24"/>
        <w:szCs w:val="24"/>
      </w:rPr>
    </w:pPr>
  </w:p>
  <w:p w:rsidR="005057D1" w:rsidRDefault="005057D1" w14:paraId="000000DD" w14:textId="77777777">
    <w:pPr>
      <w:pStyle w:val="Normal0"/>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p w:rsidR="005057D1" w:rsidRDefault="005057D1" w14:paraId="000000DE" w14:textId="77777777">
    <w:pPr>
      <w:pStyle w:val="Normal0"/>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212FF" w:rsidRDefault="005212FF" w14:paraId="736ADF73" w14:textId="77777777">
      <w:pPr>
        <w:spacing w:line="240" w:lineRule="auto"/>
      </w:pPr>
      <w:r>
        <w:separator/>
      </w:r>
    </w:p>
  </w:footnote>
  <w:footnote w:type="continuationSeparator" w:id="0">
    <w:p w:rsidR="005212FF" w:rsidRDefault="005212FF" w14:paraId="55377A7D" w14:textId="7777777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5057D1" w:rsidP="00C45A3B" w:rsidRDefault="005057D1" w14:paraId="000000D8" w14:textId="015D0F86">
    <w:pPr>
      <w:pStyle w:val="Normal0"/>
      <w:pBdr>
        <w:top w:val="nil"/>
        <w:left w:val="nil"/>
        <w:bottom w:val="nil"/>
        <w:right w:val="nil"/>
        <w:between w:val="nil"/>
      </w:pBdr>
      <w:tabs>
        <w:tab w:val="center" w:pos="4419"/>
        <w:tab w:val="right" w:pos="8838"/>
      </w:tabs>
      <w:spacing w:line="240" w:lineRule="auto"/>
      <w:jc w:val="center"/>
      <w:rPr>
        <w:color w:val="000000"/>
      </w:rPr>
    </w:pPr>
    <w:r>
      <w:rPr>
        <w:noProof/>
        <w:color w:val="000000"/>
        <w:lang w:eastAsia="es-CO"/>
      </w:rPr>
      <w:drawing>
        <wp:inline distT="0" distB="0" distL="0" distR="0" wp14:anchorId="6A292BDE" wp14:editId="4884D996">
          <wp:extent cx="594305" cy="588645"/>
          <wp:effectExtent l="0" t="0" r="0" b="1905"/>
          <wp:docPr id="1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
                    <a:extLst>
                      <a:ext uri="{28A0092B-C50C-407E-A947-70E740481C1C}">
                        <a14:useLocalDpi xmlns:a14="http://schemas.microsoft.com/office/drawing/2010/main" val="0"/>
                      </a:ext>
                    </a:extLst>
                  </a:blip>
                  <a:stretch>
                    <a:fillRect/>
                  </a:stretch>
                </pic:blipFill>
                <pic:spPr>
                  <a:xfrm>
                    <a:off x="0" y="0"/>
                    <a:ext cx="594305" cy="588645"/>
                  </a:xfrm>
                  <a:prstGeom prst="rect">
                    <a:avLst/>
                  </a:prstGeom>
                  <a:ln/>
                </pic:spPr>
              </pic:pic>
            </a:graphicData>
          </a:graphic>
        </wp:inline>
      </w:drawing>
    </w:r>
  </w:p>
  <w:p w:rsidR="005057D1" w:rsidRDefault="005057D1" w14:paraId="000000D9" w14:textId="77777777">
    <w:pPr>
      <w:pStyle w:val="Normal0"/>
      <w:pBdr>
        <w:top w:val="nil"/>
        <w:left w:val="nil"/>
        <w:bottom w:val="nil"/>
        <w:right w:val="nil"/>
        <w:between w:val="nil"/>
      </w:pBdr>
      <w:tabs>
        <w:tab w:val="center" w:pos="4419"/>
        <w:tab w:val="right" w:pos="8838"/>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6765C"/>
    <w:multiLevelType w:val="multilevel"/>
    <w:tmpl w:val="D0D28FF4"/>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7D1044B"/>
    <w:multiLevelType w:val="multilevel"/>
    <w:tmpl w:val="CF48ABA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26AE2691"/>
    <w:multiLevelType w:val="hybridMultilevel"/>
    <w:tmpl w:val="68946BC8"/>
    <w:lvl w:ilvl="0" w:tplc="240A0015">
      <w:start w:val="1"/>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33AB74E2"/>
    <w:multiLevelType w:val="multilevel"/>
    <w:tmpl w:val="91829CA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3A9B0D26"/>
    <w:multiLevelType w:val="hybridMultilevel"/>
    <w:tmpl w:val="FADA0CC4"/>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5" w15:restartNumberingAfterBreak="0">
    <w:nsid w:val="3D4A7964"/>
    <w:multiLevelType w:val="multilevel"/>
    <w:tmpl w:val="E770545A"/>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3F1B3F5C"/>
    <w:multiLevelType w:val="multilevel"/>
    <w:tmpl w:val="C6BE0AFA"/>
    <w:lvl w:ilvl="0">
      <w:start w:val="1"/>
      <w:numFmt w:val="bullet"/>
      <w:lvlText w:val=""/>
      <w:lvlJc w:val="left"/>
      <w:pPr>
        <w:tabs>
          <w:tab w:val="num" w:pos="720"/>
        </w:tabs>
        <w:ind w:left="720" w:hanging="360"/>
      </w:pPr>
      <w:rPr>
        <w:rFonts w:hint="default" w:ascii="Wingdings" w:hAnsi="Wingdings"/>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41C55632"/>
    <w:multiLevelType w:val="multilevel"/>
    <w:tmpl w:val="519E863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45BE4DE0"/>
    <w:multiLevelType w:val="hybridMultilevel"/>
    <w:tmpl w:val="9904C140"/>
    <w:lvl w:ilvl="0" w:tplc="56AC62C8">
      <w:start w:val="1"/>
      <w:numFmt w:val="bullet"/>
      <w:lvlText w:val=""/>
      <w:lvlJc w:val="left"/>
      <w:pPr>
        <w:ind w:left="1440" w:hanging="360"/>
      </w:pPr>
      <w:rPr>
        <w:rFonts w:hint="default" w:ascii="Symbol" w:hAnsi="Symbol"/>
      </w:rPr>
    </w:lvl>
    <w:lvl w:ilvl="1" w:tplc="240A0003" w:tentative="1">
      <w:start w:val="1"/>
      <w:numFmt w:val="bullet"/>
      <w:lvlText w:val="o"/>
      <w:lvlJc w:val="left"/>
      <w:pPr>
        <w:ind w:left="2160" w:hanging="360"/>
      </w:pPr>
      <w:rPr>
        <w:rFonts w:hint="default" w:ascii="Courier New" w:hAnsi="Courier New" w:cs="Courier New"/>
      </w:rPr>
    </w:lvl>
    <w:lvl w:ilvl="2" w:tplc="240A0005" w:tentative="1">
      <w:start w:val="1"/>
      <w:numFmt w:val="bullet"/>
      <w:lvlText w:val=""/>
      <w:lvlJc w:val="left"/>
      <w:pPr>
        <w:ind w:left="2880" w:hanging="360"/>
      </w:pPr>
      <w:rPr>
        <w:rFonts w:hint="default" w:ascii="Wingdings" w:hAnsi="Wingdings"/>
      </w:rPr>
    </w:lvl>
    <w:lvl w:ilvl="3" w:tplc="240A0001" w:tentative="1">
      <w:start w:val="1"/>
      <w:numFmt w:val="bullet"/>
      <w:lvlText w:val=""/>
      <w:lvlJc w:val="left"/>
      <w:pPr>
        <w:ind w:left="3600" w:hanging="360"/>
      </w:pPr>
      <w:rPr>
        <w:rFonts w:hint="default" w:ascii="Symbol" w:hAnsi="Symbol"/>
      </w:rPr>
    </w:lvl>
    <w:lvl w:ilvl="4" w:tplc="240A0003" w:tentative="1">
      <w:start w:val="1"/>
      <w:numFmt w:val="bullet"/>
      <w:lvlText w:val="o"/>
      <w:lvlJc w:val="left"/>
      <w:pPr>
        <w:ind w:left="4320" w:hanging="360"/>
      </w:pPr>
      <w:rPr>
        <w:rFonts w:hint="default" w:ascii="Courier New" w:hAnsi="Courier New" w:cs="Courier New"/>
      </w:rPr>
    </w:lvl>
    <w:lvl w:ilvl="5" w:tplc="240A0005" w:tentative="1">
      <w:start w:val="1"/>
      <w:numFmt w:val="bullet"/>
      <w:lvlText w:val=""/>
      <w:lvlJc w:val="left"/>
      <w:pPr>
        <w:ind w:left="5040" w:hanging="360"/>
      </w:pPr>
      <w:rPr>
        <w:rFonts w:hint="default" w:ascii="Wingdings" w:hAnsi="Wingdings"/>
      </w:rPr>
    </w:lvl>
    <w:lvl w:ilvl="6" w:tplc="240A0001" w:tentative="1">
      <w:start w:val="1"/>
      <w:numFmt w:val="bullet"/>
      <w:lvlText w:val=""/>
      <w:lvlJc w:val="left"/>
      <w:pPr>
        <w:ind w:left="5760" w:hanging="360"/>
      </w:pPr>
      <w:rPr>
        <w:rFonts w:hint="default" w:ascii="Symbol" w:hAnsi="Symbol"/>
      </w:rPr>
    </w:lvl>
    <w:lvl w:ilvl="7" w:tplc="240A0003" w:tentative="1">
      <w:start w:val="1"/>
      <w:numFmt w:val="bullet"/>
      <w:lvlText w:val="o"/>
      <w:lvlJc w:val="left"/>
      <w:pPr>
        <w:ind w:left="6480" w:hanging="360"/>
      </w:pPr>
      <w:rPr>
        <w:rFonts w:hint="default" w:ascii="Courier New" w:hAnsi="Courier New" w:cs="Courier New"/>
      </w:rPr>
    </w:lvl>
    <w:lvl w:ilvl="8" w:tplc="240A0005" w:tentative="1">
      <w:start w:val="1"/>
      <w:numFmt w:val="bullet"/>
      <w:lvlText w:val=""/>
      <w:lvlJc w:val="left"/>
      <w:pPr>
        <w:ind w:left="7200" w:hanging="360"/>
      </w:pPr>
      <w:rPr>
        <w:rFonts w:hint="default" w:ascii="Wingdings" w:hAnsi="Wingdings"/>
      </w:rPr>
    </w:lvl>
  </w:abstractNum>
  <w:abstractNum w:abstractNumId="9" w15:restartNumberingAfterBreak="0">
    <w:nsid w:val="5A3B5252"/>
    <w:multiLevelType w:val="multilevel"/>
    <w:tmpl w:val="5F40B0E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680273B9"/>
    <w:multiLevelType w:val="multilevel"/>
    <w:tmpl w:val="3A564A8C"/>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11" w15:restartNumberingAfterBreak="0">
    <w:nsid w:val="6AE073A6"/>
    <w:multiLevelType w:val="multilevel"/>
    <w:tmpl w:val="EDD46E50"/>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6D146F95"/>
    <w:multiLevelType w:val="multilevel"/>
    <w:tmpl w:val="5F5A5DB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732B7F8C"/>
    <w:multiLevelType w:val="multilevel"/>
    <w:tmpl w:val="8C12216A"/>
    <w:lvl w:ilvl="0">
      <w:start w:val="1"/>
      <w:numFmt w:val="bullet"/>
      <w:lvlText w:val=""/>
      <w:lvlJc w:val="left"/>
      <w:pPr>
        <w:tabs>
          <w:tab w:val="num" w:pos="720"/>
        </w:tabs>
        <w:ind w:left="720" w:hanging="360"/>
      </w:pPr>
      <w:rPr>
        <w:rFonts w:hint="default" w:ascii="Wingdings" w:hAnsi="Wingdings"/>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76BD7B3E"/>
    <w:multiLevelType w:val="multilevel"/>
    <w:tmpl w:val="A6A47F34"/>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 w15:restartNumberingAfterBreak="0">
    <w:nsid w:val="7BF95D10"/>
    <w:multiLevelType w:val="hybridMultilevel"/>
    <w:tmpl w:val="474EEB16"/>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num w:numId="1" w16cid:durableId="730033784">
    <w:abstractNumId w:val="2"/>
  </w:num>
  <w:num w:numId="2" w16cid:durableId="1491678791">
    <w:abstractNumId w:val="10"/>
  </w:num>
  <w:num w:numId="3" w16cid:durableId="1861315995">
    <w:abstractNumId w:val="4"/>
  </w:num>
  <w:num w:numId="4" w16cid:durableId="106389910">
    <w:abstractNumId w:val="7"/>
  </w:num>
  <w:num w:numId="5" w16cid:durableId="1537769176">
    <w:abstractNumId w:val="8"/>
  </w:num>
  <w:num w:numId="6" w16cid:durableId="316499152">
    <w:abstractNumId w:val="1"/>
  </w:num>
  <w:num w:numId="7" w16cid:durableId="972901310">
    <w:abstractNumId w:val="13"/>
  </w:num>
  <w:num w:numId="8" w16cid:durableId="201671930">
    <w:abstractNumId w:val="6"/>
  </w:num>
  <w:num w:numId="9" w16cid:durableId="1146750229">
    <w:abstractNumId w:val="0"/>
  </w:num>
  <w:num w:numId="10" w16cid:durableId="1907256659">
    <w:abstractNumId w:val="14"/>
  </w:num>
  <w:num w:numId="11" w16cid:durableId="1063522556">
    <w:abstractNumId w:val="11"/>
  </w:num>
  <w:num w:numId="12" w16cid:durableId="1182865487">
    <w:abstractNumId w:val="5"/>
  </w:num>
  <w:num w:numId="13" w16cid:durableId="1051925738">
    <w:abstractNumId w:val="9"/>
  </w:num>
  <w:num w:numId="14" w16cid:durableId="1838157576">
    <w:abstractNumId w:val="12"/>
  </w:num>
  <w:num w:numId="15" w16cid:durableId="1493447687">
    <w:abstractNumId w:val="15"/>
  </w:num>
  <w:num w:numId="16" w16cid:durableId="1589576906">
    <w:abstractNumId w:val="3"/>
  </w:num>
  <w:numIdMacAtCleanup w:val="1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ngelica Varon Quintero">
    <w15:presenceInfo w15:providerId="Windows Live" w15:userId="b8f0a1611f2ba7a7"/>
  </w15:person>
  <w15:person w15:author="Sandra Paola Morales Paez">
    <w15:presenceInfo w15:providerId="AD" w15:userId="S::sandrap.morales@unad.edu.co::33e80951-1d3b-47f2-8326-0ae4d88eafec"/>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trackRevisions w:val="false"/>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258C"/>
    <w:rsid w:val="00000000"/>
    <w:rsid w:val="00003042"/>
    <w:rsid w:val="0001338F"/>
    <w:rsid w:val="00016A38"/>
    <w:rsid w:val="00023D18"/>
    <w:rsid w:val="00033603"/>
    <w:rsid w:val="000413DC"/>
    <w:rsid w:val="000748A9"/>
    <w:rsid w:val="000B7438"/>
    <w:rsid w:val="000C2908"/>
    <w:rsid w:val="000D15F0"/>
    <w:rsid w:val="000E2D28"/>
    <w:rsid w:val="000E73B8"/>
    <w:rsid w:val="000F5FF4"/>
    <w:rsid w:val="0012453D"/>
    <w:rsid w:val="00135DA3"/>
    <w:rsid w:val="001375B1"/>
    <w:rsid w:val="00146B45"/>
    <w:rsid w:val="00166BDC"/>
    <w:rsid w:val="00172804"/>
    <w:rsid w:val="001751C4"/>
    <w:rsid w:val="0017780E"/>
    <w:rsid w:val="00184B85"/>
    <w:rsid w:val="00186253"/>
    <w:rsid w:val="001957D9"/>
    <w:rsid w:val="00196CB4"/>
    <w:rsid w:val="001A6129"/>
    <w:rsid w:val="001B3348"/>
    <w:rsid w:val="001B58CC"/>
    <w:rsid w:val="001B60C5"/>
    <w:rsid w:val="001D062C"/>
    <w:rsid w:val="001D6527"/>
    <w:rsid w:val="001E34B2"/>
    <w:rsid w:val="00203855"/>
    <w:rsid w:val="00204354"/>
    <w:rsid w:val="00206AF2"/>
    <w:rsid w:val="00206D07"/>
    <w:rsid w:val="0021294D"/>
    <w:rsid w:val="00212B5F"/>
    <w:rsid w:val="0022120B"/>
    <w:rsid w:val="00243511"/>
    <w:rsid w:val="00250565"/>
    <w:rsid w:val="00263D1E"/>
    <w:rsid w:val="00265AC4"/>
    <w:rsid w:val="00296AFE"/>
    <w:rsid w:val="002A0E9E"/>
    <w:rsid w:val="002C1731"/>
    <w:rsid w:val="002D2EF2"/>
    <w:rsid w:val="002D56B7"/>
    <w:rsid w:val="002E4074"/>
    <w:rsid w:val="002F302C"/>
    <w:rsid w:val="002F72DC"/>
    <w:rsid w:val="00316A4D"/>
    <w:rsid w:val="00335745"/>
    <w:rsid w:val="0036338C"/>
    <w:rsid w:val="0037065A"/>
    <w:rsid w:val="00372B2D"/>
    <w:rsid w:val="00396A5F"/>
    <w:rsid w:val="003A5A81"/>
    <w:rsid w:val="003A767E"/>
    <w:rsid w:val="003B7045"/>
    <w:rsid w:val="003C34E2"/>
    <w:rsid w:val="003C3E28"/>
    <w:rsid w:val="003D1391"/>
    <w:rsid w:val="00400499"/>
    <w:rsid w:val="00400E8A"/>
    <w:rsid w:val="0041203E"/>
    <w:rsid w:val="00426E6D"/>
    <w:rsid w:val="00442478"/>
    <w:rsid w:val="00447494"/>
    <w:rsid w:val="0045064F"/>
    <w:rsid w:val="00493E76"/>
    <w:rsid w:val="004A344D"/>
    <w:rsid w:val="004B5387"/>
    <w:rsid w:val="004C14D4"/>
    <w:rsid w:val="004D4605"/>
    <w:rsid w:val="005057D1"/>
    <w:rsid w:val="00505BA5"/>
    <w:rsid w:val="00515B3A"/>
    <w:rsid w:val="005212FF"/>
    <w:rsid w:val="00522BED"/>
    <w:rsid w:val="00523590"/>
    <w:rsid w:val="00561642"/>
    <w:rsid w:val="00565A93"/>
    <w:rsid w:val="0057479C"/>
    <w:rsid w:val="00590CEF"/>
    <w:rsid w:val="00592803"/>
    <w:rsid w:val="005937FA"/>
    <w:rsid w:val="005A5C37"/>
    <w:rsid w:val="005B6360"/>
    <w:rsid w:val="005C57D2"/>
    <w:rsid w:val="005D005A"/>
    <w:rsid w:val="005E077A"/>
    <w:rsid w:val="005E10C1"/>
    <w:rsid w:val="005E4841"/>
    <w:rsid w:val="005F1ED5"/>
    <w:rsid w:val="00614D12"/>
    <w:rsid w:val="00622F1E"/>
    <w:rsid w:val="00646FBF"/>
    <w:rsid w:val="00693866"/>
    <w:rsid w:val="006B15C7"/>
    <w:rsid w:val="006B3FEC"/>
    <w:rsid w:val="006C48D1"/>
    <w:rsid w:val="006C53D0"/>
    <w:rsid w:val="006D34B2"/>
    <w:rsid w:val="006F29F3"/>
    <w:rsid w:val="006F2F0D"/>
    <w:rsid w:val="0070489D"/>
    <w:rsid w:val="00725DC4"/>
    <w:rsid w:val="00732A1A"/>
    <w:rsid w:val="00744060"/>
    <w:rsid w:val="00744F45"/>
    <w:rsid w:val="00752013"/>
    <w:rsid w:val="00753909"/>
    <w:rsid w:val="00753D71"/>
    <w:rsid w:val="007576BD"/>
    <w:rsid w:val="00760CFA"/>
    <w:rsid w:val="00760EEF"/>
    <w:rsid w:val="00762FD9"/>
    <w:rsid w:val="007672D5"/>
    <w:rsid w:val="0078243D"/>
    <w:rsid w:val="007927F4"/>
    <w:rsid w:val="007A156A"/>
    <w:rsid w:val="007A3E40"/>
    <w:rsid w:val="007C0C61"/>
    <w:rsid w:val="007E1201"/>
    <w:rsid w:val="007E3FE6"/>
    <w:rsid w:val="007F092E"/>
    <w:rsid w:val="007F1D19"/>
    <w:rsid w:val="00801F39"/>
    <w:rsid w:val="00812161"/>
    <w:rsid w:val="00834576"/>
    <w:rsid w:val="0083560A"/>
    <w:rsid w:val="00842272"/>
    <w:rsid w:val="0084259A"/>
    <w:rsid w:val="008552FD"/>
    <w:rsid w:val="008574AF"/>
    <w:rsid w:val="00861124"/>
    <w:rsid w:val="00862053"/>
    <w:rsid w:val="0086732F"/>
    <w:rsid w:val="00867634"/>
    <w:rsid w:val="008A5296"/>
    <w:rsid w:val="008B0FB7"/>
    <w:rsid w:val="008B2BA3"/>
    <w:rsid w:val="008B7165"/>
    <w:rsid w:val="008B771D"/>
    <w:rsid w:val="008C0536"/>
    <w:rsid w:val="008C44B1"/>
    <w:rsid w:val="008C6DCA"/>
    <w:rsid w:val="008E0734"/>
    <w:rsid w:val="009108CD"/>
    <w:rsid w:val="00930E5C"/>
    <w:rsid w:val="00932E75"/>
    <w:rsid w:val="00945A32"/>
    <w:rsid w:val="00952E27"/>
    <w:rsid w:val="009633D8"/>
    <w:rsid w:val="00977BBE"/>
    <w:rsid w:val="00982E41"/>
    <w:rsid w:val="009F1B03"/>
    <w:rsid w:val="009F2FF7"/>
    <w:rsid w:val="00A0328C"/>
    <w:rsid w:val="00A10416"/>
    <w:rsid w:val="00A107B0"/>
    <w:rsid w:val="00A12574"/>
    <w:rsid w:val="00A15324"/>
    <w:rsid w:val="00A17AC9"/>
    <w:rsid w:val="00A2013A"/>
    <w:rsid w:val="00A302D8"/>
    <w:rsid w:val="00A37D1A"/>
    <w:rsid w:val="00A4566B"/>
    <w:rsid w:val="00A46569"/>
    <w:rsid w:val="00A51172"/>
    <w:rsid w:val="00A56D81"/>
    <w:rsid w:val="00AA5FA0"/>
    <w:rsid w:val="00AB5E4D"/>
    <w:rsid w:val="00AC1B51"/>
    <w:rsid w:val="00AC30C0"/>
    <w:rsid w:val="00AD059F"/>
    <w:rsid w:val="00AD3078"/>
    <w:rsid w:val="00AF08A4"/>
    <w:rsid w:val="00AF3582"/>
    <w:rsid w:val="00AF5622"/>
    <w:rsid w:val="00B25377"/>
    <w:rsid w:val="00B330D2"/>
    <w:rsid w:val="00B4084D"/>
    <w:rsid w:val="00B41CB2"/>
    <w:rsid w:val="00B41E2B"/>
    <w:rsid w:val="00B46084"/>
    <w:rsid w:val="00B76FBA"/>
    <w:rsid w:val="00B81824"/>
    <w:rsid w:val="00B8327A"/>
    <w:rsid w:val="00BA07E2"/>
    <w:rsid w:val="00BC3C34"/>
    <w:rsid w:val="00BD7B91"/>
    <w:rsid w:val="00BE357A"/>
    <w:rsid w:val="00BE7ADC"/>
    <w:rsid w:val="00BE7FB6"/>
    <w:rsid w:val="00C2763A"/>
    <w:rsid w:val="00C32E3D"/>
    <w:rsid w:val="00C33FFC"/>
    <w:rsid w:val="00C41948"/>
    <w:rsid w:val="00C451F9"/>
    <w:rsid w:val="00C45A3B"/>
    <w:rsid w:val="00C55065"/>
    <w:rsid w:val="00C55F99"/>
    <w:rsid w:val="00C56DCC"/>
    <w:rsid w:val="00C703F1"/>
    <w:rsid w:val="00C84255"/>
    <w:rsid w:val="00C94202"/>
    <w:rsid w:val="00C966A2"/>
    <w:rsid w:val="00CC226B"/>
    <w:rsid w:val="00CD3F5F"/>
    <w:rsid w:val="00CE4EA8"/>
    <w:rsid w:val="00CF1236"/>
    <w:rsid w:val="00D03056"/>
    <w:rsid w:val="00D17833"/>
    <w:rsid w:val="00D31280"/>
    <w:rsid w:val="00D376E1"/>
    <w:rsid w:val="00D40245"/>
    <w:rsid w:val="00D43E94"/>
    <w:rsid w:val="00D53CC5"/>
    <w:rsid w:val="00D62E35"/>
    <w:rsid w:val="00DA1835"/>
    <w:rsid w:val="00DA2A07"/>
    <w:rsid w:val="00DA4AE2"/>
    <w:rsid w:val="00DB0BC3"/>
    <w:rsid w:val="00DB264B"/>
    <w:rsid w:val="00DC0F75"/>
    <w:rsid w:val="00DC4BF8"/>
    <w:rsid w:val="00DF2717"/>
    <w:rsid w:val="00E056D8"/>
    <w:rsid w:val="00E20B6D"/>
    <w:rsid w:val="00E20C8A"/>
    <w:rsid w:val="00E2556F"/>
    <w:rsid w:val="00E33DF4"/>
    <w:rsid w:val="00E378A4"/>
    <w:rsid w:val="00E41ECC"/>
    <w:rsid w:val="00E42245"/>
    <w:rsid w:val="00E441A4"/>
    <w:rsid w:val="00E51DE8"/>
    <w:rsid w:val="00E71C81"/>
    <w:rsid w:val="00E72E51"/>
    <w:rsid w:val="00E8670D"/>
    <w:rsid w:val="00EB056C"/>
    <w:rsid w:val="00EC1D3C"/>
    <w:rsid w:val="00ED74A9"/>
    <w:rsid w:val="00EE1B99"/>
    <w:rsid w:val="00F0679B"/>
    <w:rsid w:val="00F06D80"/>
    <w:rsid w:val="00F06E34"/>
    <w:rsid w:val="00F31ADA"/>
    <w:rsid w:val="00F433AE"/>
    <w:rsid w:val="00F64219"/>
    <w:rsid w:val="00F71B20"/>
    <w:rsid w:val="00F9628C"/>
    <w:rsid w:val="00FA17E3"/>
    <w:rsid w:val="00FA5C7A"/>
    <w:rsid w:val="00FC1D7B"/>
    <w:rsid w:val="00FD0726"/>
    <w:rsid w:val="00FD29AF"/>
    <w:rsid w:val="00FF258C"/>
    <w:rsid w:val="53D9303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35D48E"/>
  <w15:docId w15:val="{AABF511B-68C2-45AF-A96A-95767C0B000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Arial" w:hAnsi="Arial" w:eastAsia="Arial" w:cs="Arial"/>
        <w:sz w:val="22"/>
        <w:szCs w:val="22"/>
        <w:lang w:val="es-CO"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1"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AD059F"/>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Ttulo">
    <w:name w:val="Title"/>
    <w:basedOn w:val="Normal"/>
    <w:next w:val="Normal"/>
    <w:uiPriority w:val="10"/>
    <w:qFormat/>
    <w:pPr>
      <w:keepNext/>
      <w:keepLines/>
      <w:spacing w:after="60"/>
    </w:pPr>
    <w:rPr>
      <w:sz w:val="52"/>
      <w:szCs w:val="52"/>
    </w:rPr>
  </w:style>
  <w:style w:type="paragraph" w:styleId="Normal0" w:customStyle="1">
    <w:name w:val="Normal0"/>
    <w:qFormat/>
  </w:style>
  <w:style w:type="paragraph" w:styleId="heading10" w:customStyle="1">
    <w:name w:val="heading 10"/>
    <w:basedOn w:val="Normal0"/>
    <w:next w:val="Normal0"/>
    <w:uiPriority w:val="9"/>
    <w:qFormat/>
    <w:pPr>
      <w:keepNext/>
      <w:keepLines/>
      <w:spacing w:before="400" w:after="120"/>
      <w:outlineLvl w:val="0"/>
    </w:pPr>
    <w:rPr>
      <w:sz w:val="40"/>
      <w:szCs w:val="40"/>
    </w:rPr>
  </w:style>
  <w:style w:type="paragraph" w:styleId="heading20" w:customStyle="1">
    <w:name w:val="heading 20"/>
    <w:basedOn w:val="Normal0"/>
    <w:next w:val="Normal0"/>
    <w:uiPriority w:val="9"/>
    <w:semiHidden/>
    <w:unhideWhenUsed/>
    <w:qFormat/>
    <w:pPr>
      <w:keepNext/>
      <w:keepLines/>
      <w:spacing w:before="360" w:after="120"/>
      <w:outlineLvl w:val="1"/>
    </w:pPr>
    <w:rPr>
      <w:sz w:val="32"/>
      <w:szCs w:val="32"/>
    </w:rPr>
  </w:style>
  <w:style w:type="paragraph" w:styleId="heading30" w:customStyle="1">
    <w:name w:val="heading 30"/>
    <w:basedOn w:val="Normal0"/>
    <w:next w:val="Normal0"/>
    <w:uiPriority w:val="9"/>
    <w:semiHidden/>
    <w:unhideWhenUsed/>
    <w:qFormat/>
    <w:pPr>
      <w:keepNext/>
      <w:keepLines/>
      <w:spacing w:before="320" w:after="80"/>
      <w:outlineLvl w:val="2"/>
    </w:pPr>
    <w:rPr>
      <w:color w:val="434343"/>
      <w:sz w:val="28"/>
      <w:szCs w:val="28"/>
    </w:rPr>
  </w:style>
  <w:style w:type="paragraph" w:styleId="heading40" w:customStyle="1">
    <w:name w:val="heading 40"/>
    <w:basedOn w:val="Normal0"/>
    <w:next w:val="Normal0"/>
    <w:uiPriority w:val="9"/>
    <w:semiHidden/>
    <w:unhideWhenUsed/>
    <w:qFormat/>
    <w:pPr>
      <w:keepNext/>
      <w:keepLines/>
      <w:spacing w:before="280" w:after="80"/>
      <w:outlineLvl w:val="3"/>
    </w:pPr>
    <w:rPr>
      <w:color w:val="666666"/>
      <w:sz w:val="24"/>
      <w:szCs w:val="24"/>
    </w:rPr>
  </w:style>
  <w:style w:type="paragraph" w:styleId="heading50" w:customStyle="1">
    <w:name w:val="heading 50"/>
    <w:basedOn w:val="Normal0"/>
    <w:next w:val="Normal0"/>
    <w:uiPriority w:val="9"/>
    <w:semiHidden/>
    <w:unhideWhenUsed/>
    <w:qFormat/>
    <w:pPr>
      <w:keepNext/>
      <w:keepLines/>
      <w:spacing w:before="240" w:after="80"/>
      <w:outlineLvl w:val="4"/>
    </w:pPr>
    <w:rPr>
      <w:color w:val="666666"/>
    </w:rPr>
  </w:style>
  <w:style w:type="paragraph" w:styleId="heading60" w:customStyle="1">
    <w:name w:val="heading 60"/>
    <w:basedOn w:val="Normal0"/>
    <w:next w:val="Normal0"/>
    <w:uiPriority w:val="9"/>
    <w:semiHidden/>
    <w:unhideWhenUsed/>
    <w:qFormat/>
    <w:pPr>
      <w:keepNext/>
      <w:keepLines/>
      <w:spacing w:before="240" w:after="80"/>
      <w:outlineLvl w:val="5"/>
    </w:pPr>
    <w:rPr>
      <w:i/>
      <w:color w:val="666666"/>
    </w:rPr>
  </w:style>
  <w:style w:type="table" w:styleId="NormalTable0" w:customStyle="1">
    <w:name w:val="Normal Table0"/>
    <w:uiPriority w:val="99"/>
    <w:semiHidden/>
    <w:unhideWhenUsed/>
    <w:tblPr>
      <w:tblInd w:w="0" w:type="dxa"/>
      <w:tblCellMar>
        <w:top w:w="0" w:type="dxa"/>
        <w:left w:w="108" w:type="dxa"/>
        <w:bottom w:w="0" w:type="dxa"/>
        <w:right w:w="108" w:type="dxa"/>
      </w:tblCellMar>
    </w:tblPr>
  </w:style>
  <w:style w:type="table" w:styleId="NormalTable1" w:customStyle="1">
    <w:name w:val="Normal Table1"/>
    <w:tblPr>
      <w:tblCellMar>
        <w:top w:w="0" w:type="dxa"/>
        <w:left w:w="0" w:type="dxa"/>
        <w:bottom w:w="0" w:type="dxa"/>
        <w:right w:w="0" w:type="dxa"/>
      </w:tblCellMar>
    </w:tblPr>
  </w:style>
  <w:style w:type="paragraph" w:styleId="Title0" w:customStyle="1">
    <w:name w:val="Title0"/>
    <w:basedOn w:val="Normal0"/>
    <w:next w:val="Normal0"/>
    <w:uiPriority w:val="10"/>
    <w:qFormat/>
    <w:pPr>
      <w:keepNext/>
      <w:keepLines/>
      <w:spacing w:after="60"/>
    </w:pPr>
    <w:rPr>
      <w:sz w:val="52"/>
      <w:szCs w:val="52"/>
    </w:rPr>
  </w:style>
  <w:style w:type="table" w:styleId="TableNormal" w:customStyle="1">
    <w:name w:val="Table Normal"/>
    <w:tblPr>
      <w:tblCellMar>
        <w:top w:w="0" w:type="dxa"/>
        <w:left w:w="0" w:type="dxa"/>
        <w:bottom w:w="0" w:type="dxa"/>
        <w:right w:w="0" w:type="dxa"/>
      </w:tblCellMar>
    </w:tblPr>
  </w:style>
  <w:style w:type="paragraph" w:styleId="Subttulo">
    <w:name w:val="Subtitle"/>
    <w:basedOn w:val="Normal0"/>
    <w:next w:val="Normal0"/>
    <w:uiPriority w:val="11"/>
    <w:qFormat/>
    <w:pPr>
      <w:keepNext/>
      <w:keepLines/>
      <w:spacing w:after="320"/>
    </w:pPr>
    <w:rPr>
      <w:color w:val="666666"/>
      <w:sz w:val="30"/>
      <w:szCs w:val="30"/>
    </w:rPr>
  </w:style>
  <w:style w:type="table" w:styleId="a" w:customStyle="1">
    <w:basedOn w:val="NormalTable0"/>
    <w:tblPr>
      <w:tblStyleRowBandSize w:val="1"/>
      <w:tblStyleColBandSize w:val="1"/>
      <w:tblCellMar>
        <w:top w:w="100" w:type="dxa"/>
        <w:left w:w="100" w:type="dxa"/>
        <w:bottom w:w="100" w:type="dxa"/>
        <w:right w:w="100" w:type="dxa"/>
      </w:tblCellMar>
    </w:tblPr>
  </w:style>
  <w:style w:type="table" w:styleId="a0" w:customStyle="1">
    <w:basedOn w:val="NormalTable0"/>
    <w:tblPr>
      <w:tblStyleRowBandSize w:val="1"/>
      <w:tblStyleColBandSize w:val="1"/>
      <w:tblCellMar>
        <w:top w:w="100" w:type="dxa"/>
        <w:left w:w="100" w:type="dxa"/>
        <w:bottom w:w="100" w:type="dxa"/>
        <w:right w:w="100" w:type="dxa"/>
      </w:tblCellMar>
    </w:tblPr>
  </w:style>
  <w:style w:type="table" w:styleId="a1" w:customStyle="1">
    <w:basedOn w:val="NormalTable0"/>
    <w:tblPr>
      <w:tblStyleRowBandSize w:val="1"/>
      <w:tblStyleColBandSize w:val="1"/>
      <w:tblCellMar>
        <w:top w:w="100" w:type="dxa"/>
        <w:left w:w="100" w:type="dxa"/>
        <w:bottom w:w="100" w:type="dxa"/>
        <w:right w:w="100" w:type="dxa"/>
      </w:tblCellMar>
    </w:tblPr>
  </w:style>
  <w:style w:type="table" w:styleId="Tablaconcuadrcula">
    <w:name w:val="Table Grid"/>
    <w:basedOn w:val="NormalTable0"/>
    <w:uiPriority w:val="39"/>
    <w:rsid w:val="0040006F"/>
    <w:pPr>
      <w:spacing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Encabezado">
    <w:name w:val="header"/>
    <w:basedOn w:val="Normal0"/>
    <w:link w:val="EncabezadoCar"/>
    <w:uiPriority w:val="99"/>
    <w:unhideWhenUsed/>
    <w:rsid w:val="0040006F"/>
    <w:pPr>
      <w:tabs>
        <w:tab w:val="center" w:pos="4419"/>
        <w:tab w:val="right" w:pos="8838"/>
      </w:tabs>
      <w:spacing w:line="240" w:lineRule="auto"/>
    </w:pPr>
  </w:style>
  <w:style w:type="character" w:styleId="EncabezadoCar" w:customStyle="1">
    <w:name w:val="Encabezado Car"/>
    <w:basedOn w:val="Fuentedeprrafopredeter"/>
    <w:link w:val="Encabezado"/>
    <w:uiPriority w:val="99"/>
    <w:rsid w:val="0040006F"/>
  </w:style>
  <w:style w:type="paragraph" w:styleId="Piedepgina">
    <w:name w:val="footer"/>
    <w:basedOn w:val="Normal0"/>
    <w:link w:val="PiedepginaCar"/>
    <w:uiPriority w:val="99"/>
    <w:unhideWhenUsed/>
    <w:rsid w:val="0040006F"/>
    <w:pPr>
      <w:tabs>
        <w:tab w:val="center" w:pos="4419"/>
        <w:tab w:val="right" w:pos="8838"/>
      </w:tabs>
      <w:spacing w:line="240" w:lineRule="auto"/>
    </w:pPr>
  </w:style>
  <w:style w:type="character" w:styleId="PiedepginaCar" w:customStyle="1">
    <w:name w:val="Pie de página Car"/>
    <w:basedOn w:val="Fuentedeprrafopredeter"/>
    <w:link w:val="Piedepgina"/>
    <w:uiPriority w:val="99"/>
    <w:rsid w:val="0040006F"/>
  </w:style>
  <w:style w:type="paragraph" w:styleId="NormalWeb">
    <w:name w:val="Normal (Web)"/>
    <w:basedOn w:val="Normal0"/>
    <w:uiPriority w:val="99"/>
    <w:semiHidden/>
    <w:unhideWhenUsed/>
    <w:rsid w:val="00745E70"/>
    <w:pPr>
      <w:spacing w:before="100" w:beforeAutospacing="1" w:after="100" w:afterAutospacing="1" w:line="240" w:lineRule="auto"/>
    </w:pPr>
    <w:rPr>
      <w:rFonts w:ascii="Times New Roman" w:hAnsi="Times New Roman" w:eastAsia="Times New Roman" w:cs="Times New Roman"/>
      <w:sz w:val="24"/>
      <w:szCs w:val="24"/>
    </w:rPr>
  </w:style>
  <w:style w:type="character" w:styleId="Listavistosa-nfasis1Car" w:customStyle="1">
    <w:name w:val="Lista vistosa - Énfasis 1 Car"/>
    <w:link w:val="Listavistosa-nfasis1"/>
    <w:uiPriority w:val="34"/>
    <w:rsid w:val="0005659E"/>
    <w:rPr>
      <w:rFonts w:ascii="Arial" w:hAnsi="Arial"/>
      <w:b/>
      <w:sz w:val="24"/>
      <w:szCs w:val="24"/>
      <w:lang w:eastAsia="es-ES"/>
    </w:rPr>
  </w:style>
  <w:style w:type="table" w:styleId="Listavistosa-nfasis1">
    <w:name w:val="Colorful List Accent 1"/>
    <w:basedOn w:val="NormalTable0"/>
    <w:link w:val="Listavistosa-nfasis1Car"/>
    <w:uiPriority w:val="34"/>
    <w:semiHidden/>
    <w:unhideWhenUsed/>
    <w:rsid w:val="0005659E"/>
    <w:pPr>
      <w:spacing w:line="240" w:lineRule="auto"/>
    </w:pPr>
    <w:rPr>
      <w:b/>
      <w:sz w:val="24"/>
      <w:szCs w:val="24"/>
      <w:lang w:eastAsia="es-ES"/>
    </w:rPr>
    <w:tblPr>
      <w:tblStyleRowBandSize w:val="1"/>
      <w:tblStyleColBandSize w:val="1"/>
    </w:tblPr>
    <w:tcPr>
      <w:shd w:val="clear" w:color="auto" w:fill="EDF2F8" w:themeFill="accent1" w:themeFillTint="19"/>
    </w:tcPr>
    <w:tblStylePr w:type="firstRow">
      <w:tblPr/>
      <w:tcPr>
        <w:tcBorders>
          <w:bottom w:val="single" w:color="FFFFFF" w:themeColor="background1" w:sz="12" w:space="0"/>
        </w:tcBorders>
        <w:shd w:val="clear" w:color="auto" w:fill="9E3A38" w:themeFill="accent2" w:themeFillShade="CC"/>
      </w:tcPr>
    </w:tblStylePr>
    <w:tblStylePr w:type="lastRow">
      <w:tblPr/>
      <w:tcPr>
        <w:tcBorders>
          <w:top w:val="single" w:color="000000" w:themeColor="text1" w:sz="12" w:space="0"/>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Prrafodelista">
    <w:name w:val="List Paragraph"/>
    <w:basedOn w:val="Normal0"/>
    <w:uiPriority w:val="1"/>
    <w:qFormat/>
    <w:rsid w:val="0005659E"/>
    <w:pPr>
      <w:ind w:left="720"/>
      <w:contextualSpacing/>
    </w:pPr>
  </w:style>
  <w:style w:type="character" w:styleId="Hipervnculo">
    <w:name w:val="Hyperlink"/>
    <w:basedOn w:val="Fuentedeprrafopredeter"/>
    <w:uiPriority w:val="99"/>
    <w:unhideWhenUsed/>
    <w:rsid w:val="00E65E01"/>
    <w:rPr>
      <w:color w:val="0000FF" w:themeColor="hyperlink"/>
      <w:u w:val="single"/>
    </w:rPr>
  </w:style>
  <w:style w:type="character" w:styleId="Mencinsinresolver1" w:customStyle="1">
    <w:name w:val="Mención sin resolver1"/>
    <w:basedOn w:val="Fuentedeprrafopredeter"/>
    <w:uiPriority w:val="99"/>
    <w:semiHidden/>
    <w:unhideWhenUsed/>
    <w:rsid w:val="00E65E01"/>
    <w:rPr>
      <w:color w:val="605E5C"/>
      <w:shd w:val="clear" w:color="auto" w:fill="E1DFDD"/>
    </w:rPr>
  </w:style>
  <w:style w:type="character" w:styleId="Hipervnculovisitado">
    <w:name w:val="FollowedHyperlink"/>
    <w:basedOn w:val="Fuentedeprrafopredeter"/>
    <w:uiPriority w:val="99"/>
    <w:semiHidden/>
    <w:unhideWhenUsed/>
    <w:rsid w:val="00CB7F80"/>
    <w:rPr>
      <w:color w:val="800080" w:themeColor="followedHyperlink"/>
      <w:u w:val="single"/>
    </w:rPr>
  </w:style>
  <w:style w:type="paragraph" w:styleId="Textodeglobo">
    <w:name w:val="Balloon Text"/>
    <w:basedOn w:val="Normal0"/>
    <w:link w:val="TextodegloboCar"/>
    <w:uiPriority w:val="99"/>
    <w:semiHidden/>
    <w:unhideWhenUsed/>
    <w:rsid w:val="00476490"/>
    <w:pPr>
      <w:spacing w:line="240" w:lineRule="auto"/>
    </w:pPr>
    <w:rPr>
      <w:rFonts w:ascii="Times New Roman" w:hAnsi="Times New Roman" w:cs="Times New Roman"/>
      <w:sz w:val="18"/>
      <w:szCs w:val="18"/>
    </w:rPr>
  </w:style>
  <w:style w:type="character" w:styleId="TextodegloboCar" w:customStyle="1">
    <w:name w:val="Texto de globo Car"/>
    <w:basedOn w:val="Fuentedeprrafopredeter"/>
    <w:link w:val="Textodeglobo"/>
    <w:uiPriority w:val="99"/>
    <w:semiHidden/>
    <w:rsid w:val="00476490"/>
    <w:rPr>
      <w:rFonts w:ascii="Times New Roman" w:hAnsi="Times New Roman" w:cs="Times New Roman"/>
      <w:sz w:val="18"/>
      <w:szCs w:val="18"/>
    </w:rPr>
  </w:style>
  <w:style w:type="character" w:styleId="Refdecomentario">
    <w:name w:val="annotation reference"/>
    <w:basedOn w:val="Fuentedeprrafopredeter"/>
    <w:uiPriority w:val="99"/>
    <w:semiHidden/>
    <w:unhideWhenUsed/>
    <w:rsid w:val="00726CB3"/>
    <w:rPr>
      <w:sz w:val="16"/>
      <w:szCs w:val="16"/>
    </w:rPr>
  </w:style>
  <w:style w:type="paragraph" w:styleId="Textocomentario">
    <w:name w:val="annotation text"/>
    <w:basedOn w:val="Normal0"/>
    <w:link w:val="TextocomentarioCar"/>
    <w:uiPriority w:val="99"/>
    <w:unhideWhenUsed/>
    <w:rsid w:val="00726CB3"/>
    <w:pPr>
      <w:spacing w:line="240" w:lineRule="auto"/>
    </w:pPr>
    <w:rPr>
      <w:sz w:val="20"/>
      <w:szCs w:val="20"/>
    </w:rPr>
  </w:style>
  <w:style w:type="character" w:styleId="TextocomentarioCar" w:customStyle="1">
    <w:name w:val="Texto comentario Car"/>
    <w:basedOn w:val="Fuentedeprrafopredeter"/>
    <w:link w:val="Textocomentario"/>
    <w:uiPriority w:val="99"/>
    <w:rsid w:val="00726CB3"/>
    <w:rPr>
      <w:sz w:val="20"/>
      <w:szCs w:val="20"/>
    </w:rPr>
  </w:style>
  <w:style w:type="paragraph" w:styleId="Asuntodelcomentario">
    <w:name w:val="annotation subject"/>
    <w:basedOn w:val="Textocomentario"/>
    <w:next w:val="Textocomentario"/>
    <w:link w:val="AsuntodelcomentarioCar"/>
    <w:uiPriority w:val="99"/>
    <w:semiHidden/>
    <w:unhideWhenUsed/>
    <w:rsid w:val="00726CB3"/>
    <w:rPr>
      <w:b/>
      <w:bCs/>
    </w:rPr>
  </w:style>
  <w:style w:type="character" w:styleId="AsuntodelcomentarioCar" w:customStyle="1">
    <w:name w:val="Asunto del comentario Car"/>
    <w:basedOn w:val="TextocomentarioCar"/>
    <w:link w:val="Asuntodelcomentario"/>
    <w:uiPriority w:val="99"/>
    <w:semiHidden/>
    <w:rsid w:val="00726CB3"/>
    <w:rPr>
      <w:b/>
      <w:bCs/>
      <w:sz w:val="20"/>
      <w:szCs w:val="20"/>
    </w:rPr>
  </w:style>
  <w:style w:type="table" w:styleId="a2"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3"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4"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5"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6" w:customStyle="1">
    <w:basedOn w:val="TableNormal"/>
    <w:tblPr>
      <w:tblStyleRowBandSize w:val="1"/>
      <w:tblStyleColBandSize w:val="1"/>
      <w:tblCellMar>
        <w:left w:w="70" w:type="dxa"/>
        <w:right w:w="70" w:type="dxa"/>
      </w:tblCellMar>
    </w:tblPr>
  </w:style>
  <w:style w:type="table" w:styleId="a7" w:customStyle="1">
    <w:basedOn w:val="TableNormal"/>
    <w:tblPr>
      <w:tblStyleRowBandSize w:val="1"/>
      <w:tblStyleColBandSize w:val="1"/>
      <w:tblCellMar>
        <w:top w:w="15" w:type="dxa"/>
        <w:left w:w="15" w:type="dxa"/>
        <w:bottom w:w="15" w:type="dxa"/>
        <w:right w:w="15" w:type="dxa"/>
      </w:tblCellMar>
    </w:tblPr>
  </w:style>
  <w:style w:type="table" w:styleId="a8" w:customStyle="1">
    <w:basedOn w:val="TableNormal"/>
    <w:tblPr>
      <w:tblStyleRowBandSize w:val="1"/>
      <w:tblStyleColBandSize w:val="1"/>
      <w:tblCellMar>
        <w:top w:w="15" w:type="dxa"/>
        <w:left w:w="15" w:type="dxa"/>
        <w:bottom w:w="15" w:type="dxa"/>
        <w:right w:w="15" w:type="dxa"/>
      </w:tblCellMar>
    </w:tblPr>
  </w:style>
  <w:style w:type="table" w:styleId="a9" w:customStyle="1">
    <w:basedOn w:val="TableNormal"/>
    <w:tblPr>
      <w:tblStyleRowBandSize w:val="1"/>
      <w:tblStyleColBandSize w:val="1"/>
      <w:tblCellMar>
        <w:left w:w="115" w:type="dxa"/>
        <w:right w:w="115" w:type="dxa"/>
      </w:tblCellMar>
    </w:tblPr>
  </w:style>
  <w:style w:type="table" w:styleId="aa" w:customStyle="1">
    <w:basedOn w:val="TableNormal"/>
    <w:tblPr>
      <w:tblStyleRowBandSize w:val="1"/>
      <w:tblStyleColBandSize w:val="1"/>
      <w:tblCellMar>
        <w:left w:w="115" w:type="dxa"/>
        <w:right w:w="115" w:type="dxa"/>
      </w:tblCellMar>
    </w:tblPr>
  </w:style>
  <w:style w:type="table" w:styleId="ab"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c"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d"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e"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0"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1"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2"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3"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styleId="Mencinsinresolver2" w:customStyle="1">
    <w:name w:val="Mención sin resolver2"/>
    <w:basedOn w:val="Fuentedeprrafopredeter"/>
    <w:uiPriority w:val="99"/>
    <w:semiHidden/>
    <w:unhideWhenUsed/>
    <w:rsid w:val="007C4702"/>
    <w:rPr>
      <w:color w:val="605E5C"/>
      <w:shd w:val="clear" w:color="auto" w:fill="E1DFDD"/>
    </w:rPr>
  </w:style>
  <w:style w:type="paragraph" w:styleId="Subtitle0" w:customStyle="1">
    <w:name w:val="Subtitle0"/>
    <w:basedOn w:val="Normal0"/>
    <w:next w:val="Normal0"/>
    <w:pPr>
      <w:keepNext/>
      <w:keepLines/>
      <w:spacing w:after="320"/>
    </w:pPr>
    <w:rPr>
      <w:color w:val="666666"/>
      <w:sz w:val="30"/>
      <w:szCs w:val="30"/>
    </w:rPr>
  </w:style>
  <w:style w:type="table" w:styleId="af4"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5"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6"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7"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8" w:customStyle="1">
    <w:basedOn w:val="NormalTable1"/>
    <w:tblPr>
      <w:tblStyleRowBandSize w:val="1"/>
      <w:tblStyleColBandSize w:val="1"/>
      <w:tblCellMar>
        <w:top w:w="100" w:type="dxa"/>
        <w:left w:w="100" w:type="dxa"/>
        <w:bottom w:w="100" w:type="dxa"/>
        <w:right w:w="100" w:type="dxa"/>
      </w:tblCellMar>
    </w:tblPr>
  </w:style>
  <w:style w:type="table" w:styleId="af9" w:customStyle="1">
    <w:basedOn w:val="NormalTable1"/>
    <w:tblPr>
      <w:tblStyleRowBandSize w:val="1"/>
      <w:tblStyleColBandSize w:val="1"/>
      <w:tblCellMar>
        <w:top w:w="100" w:type="dxa"/>
        <w:left w:w="100" w:type="dxa"/>
        <w:bottom w:w="100" w:type="dxa"/>
        <w:right w:w="100" w:type="dxa"/>
      </w:tblCellMar>
    </w:tblPr>
  </w:style>
  <w:style w:type="table" w:styleId="afa"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b"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c"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d"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e"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styleId="Fuerte">
    <w:name w:val="Strong"/>
    <w:basedOn w:val="Fuentedeprrafopredeter"/>
    <w:uiPriority w:val="22"/>
    <w:qFormat/>
    <w:rsid w:val="00CE4EA8"/>
    <w:rPr>
      <w:b/>
      <w:bCs/>
    </w:rPr>
  </w:style>
  <w:style w:type="table" w:styleId="Tabladelista5oscura-nfasis1">
    <w:name w:val="List Table 5 Dark Accent 1"/>
    <w:basedOn w:val="Tablanormal"/>
    <w:uiPriority w:val="50"/>
    <w:rsid w:val="00CE4EA8"/>
    <w:pPr>
      <w:spacing w:line="240" w:lineRule="auto"/>
    </w:pPr>
    <w:rPr>
      <w:color w:val="FFFFFF" w:themeColor="background1"/>
    </w:rPr>
    <w:tblPr>
      <w:tblStyleRowBandSize w:val="1"/>
      <w:tblStyleColBandSize w:val="1"/>
      <w:tblBorders>
        <w:top w:val="single" w:color="4F81BD" w:themeColor="accent1" w:sz="24" w:space="0"/>
        <w:left w:val="single" w:color="4F81BD" w:themeColor="accent1" w:sz="24" w:space="0"/>
        <w:bottom w:val="single" w:color="4F81BD" w:themeColor="accent1" w:sz="24" w:space="0"/>
        <w:right w:val="single" w:color="4F81BD" w:themeColor="accent1" w:sz="24" w:space="0"/>
      </w:tblBorders>
    </w:tblPr>
    <w:tcPr>
      <w:shd w:val="clear" w:color="auto" w:fill="4F81BD" w:themeFill="accent1"/>
    </w:tcPr>
    <w:tblStylePr w:type="firstRow">
      <w:rPr>
        <w:b/>
        <w:bCs/>
      </w:rPr>
      <w:tblPr/>
      <w:tcPr>
        <w:tcBorders>
          <w:bottom w:val="single" w:color="FFFFFF" w:themeColor="background1" w:sz="18" w:space="0"/>
        </w:tcBorders>
      </w:tcPr>
    </w:tblStylePr>
    <w:tblStylePr w:type="lastRow">
      <w:rPr>
        <w:b/>
        <w:bCs/>
      </w:rPr>
      <w:tblPr/>
      <w:tcPr>
        <w:tcBorders>
          <w:top w:val="single" w:color="FFFFFF" w:themeColor="background1" w:sz="4" w:space="0"/>
        </w:tcBorders>
      </w:tcPr>
    </w:tblStylePr>
    <w:tblStylePr w:type="firstCol">
      <w:rPr>
        <w:b/>
        <w:bCs/>
      </w:rPr>
      <w:tblPr/>
      <w:tcPr>
        <w:tcBorders>
          <w:right w:val="single" w:color="FFFFFF" w:themeColor="background1" w:sz="4" w:space="0"/>
        </w:tcBorders>
      </w:tcPr>
    </w:tblStylePr>
    <w:tblStylePr w:type="lastCol">
      <w:rPr>
        <w:b/>
        <w:bCs/>
      </w:rPr>
      <w:tblPr/>
      <w:tcPr>
        <w:tcBorders>
          <w:left w:val="single" w:color="FFFFFF" w:themeColor="background1" w:sz="4" w:space="0"/>
        </w:tcBorders>
      </w:tcPr>
    </w:tblStylePr>
    <w:tblStylePr w:type="band1Vert">
      <w:tblPr/>
      <w:tcPr>
        <w:tcBorders>
          <w:left w:val="single" w:color="FFFFFF" w:themeColor="background1" w:sz="4" w:space="0"/>
          <w:right w:val="single" w:color="FFFFFF" w:themeColor="background1" w:sz="4" w:space="0"/>
        </w:tcBorders>
      </w:tcPr>
    </w:tblStylePr>
    <w:tblStylePr w:type="band2Vert">
      <w:tblPr/>
      <w:tcPr>
        <w:tcBorders>
          <w:left w:val="single" w:color="FFFFFF" w:themeColor="background1" w:sz="4" w:space="0"/>
          <w:right w:val="single" w:color="FFFFFF" w:themeColor="background1" w:sz="4" w:space="0"/>
        </w:tcBorders>
      </w:tcPr>
    </w:tblStylePr>
    <w:tblStylePr w:type="band1Horz">
      <w:tblPr/>
      <w:tcPr>
        <w:tcBorders>
          <w:top w:val="single" w:color="FFFFFF" w:themeColor="background1" w:sz="4" w:space="0"/>
          <w:bottom w:val="single" w:color="FFFFFF" w:themeColor="background1" w:sz="4" w:space="0"/>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concuadrcula4-nfasis1">
    <w:name w:val="Grid Table 4 Accent 1"/>
    <w:basedOn w:val="Tablanormal"/>
    <w:uiPriority w:val="49"/>
    <w:rsid w:val="00CE4EA8"/>
    <w:pPr>
      <w:spacing w:line="240" w:lineRule="auto"/>
    </w:pPr>
    <w:tblPr>
      <w:tblStyleRowBandSize w:val="1"/>
      <w:tblStyleColBandSize w:val="1"/>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Pr>
    <w:tblStylePr w:type="firstRow">
      <w:rPr>
        <w:b/>
        <w:bCs/>
        <w:color w:val="FFFFFF" w:themeColor="background1"/>
      </w:rPr>
      <w:tblPr/>
      <w:tcPr>
        <w:tcBorders>
          <w:top w:val="single" w:color="4F81BD" w:themeColor="accent1" w:sz="4" w:space="0"/>
          <w:left w:val="single" w:color="4F81BD" w:themeColor="accent1" w:sz="4" w:space="0"/>
          <w:bottom w:val="single" w:color="4F81BD" w:themeColor="accent1" w:sz="4" w:space="0"/>
          <w:right w:val="single" w:color="4F81BD" w:themeColor="accent1" w:sz="4" w:space="0"/>
          <w:insideH w:val="nil"/>
          <w:insideV w:val="nil"/>
        </w:tcBorders>
        <w:shd w:val="clear" w:color="auto" w:fill="4F81BD" w:themeFill="accent1"/>
      </w:tcPr>
    </w:tblStylePr>
    <w:tblStylePr w:type="lastRow">
      <w:rPr>
        <w:b/>
        <w:bCs/>
      </w:rPr>
      <w:tblPr/>
      <w:tcPr>
        <w:tcBorders>
          <w:top w:val="double" w:color="4F81BD" w:themeColor="accent1" w:sz="4" w:space="0"/>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aconcuadrcula5oscura-nfasis1">
    <w:name w:val="Grid Table 5 Dark Accent 1"/>
    <w:basedOn w:val="Tablanormal"/>
    <w:uiPriority w:val="50"/>
    <w:rsid w:val="00CE4EA8"/>
    <w:pPr>
      <w:spacing w:line="240" w:lineRule="auto"/>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BE5F1" w:themeFill="accent1"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4F81BD" w:themeFill="accent1"/>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4F81BD" w:themeFill="accent1"/>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4F81BD" w:themeFill="accent1"/>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Tablaconcuadrcula2-nfasis1">
    <w:name w:val="Grid Table 2 Accent 1"/>
    <w:basedOn w:val="Tablanormal"/>
    <w:uiPriority w:val="47"/>
    <w:rsid w:val="00CE4EA8"/>
    <w:pPr>
      <w:spacing w:line="240" w:lineRule="auto"/>
    </w:pPr>
    <w:tblPr>
      <w:tblStyleRowBandSize w:val="1"/>
      <w:tblStyleColBandSize w:val="1"/>
      <w:tblBorders>
        <w:top w:val="single" w:color="95B3D7" w:themeColor="accent1" w:themeTint="99" w:sz="2" w:space="0"/>
        <w:bottom w:val="single" w:color="95B3D7" w:themeColor="accent1" w:themeTint="99" w:sz="2" w:space="0"/>
        <w:insideH w:val="single" w:color="95B3D7" w:themeColor="accent1" w:themeTint="99" w:sz="2" w:space="0"/>
        <w:insideV w:val="single" w:color="95B3D7" w:themeColor="accent1" w:themeTint="99" w:sz="2" w:space="0"/>
      </w:tblBorders>
    </w:tblPr>
    <w:tblStylePr w:type="firstRow">
      <w:rPr>
        <w:b/>
        <w:bCs/>
      </w:rPr>
      <w:tblPr/>
      <w:tcPr>
        <w:tcBorders>
          <w:top w:val="nil"/>
          <w:bottom w:val="single" w:color="95B3D7" w:themeColor="accent1" w:themeTint="99" w:sz="12" w:space="0"/>
          <w:insideH w:val="nil"/>
          <w:insideV w:val="nil"/>
        </w:tcBorders>
        <w:shd w:val="clear" w:color="auto" w:fill="FFFFFF" w:themeFill="background1"/>
      </w:tcPr>
    </w:tblStylePr>
    <w:tblStylePr w:type="lastRow">
      <w:rPr>
        <w:b/>
        <w:bCs/>
      </w:rPr>
      <w:tblPr/>
      <w:tcPr>
        <w:tcBorders>
          <w:top w:val="double" w:color="95B3D7" w:themeColor="accent1"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styleId="Mencinsinresolver3" w:customStyle="1">
    <w:name w:val="Mención sin resolver3"/>
    <w:basedOn w:val="Fuentedeprrafopredeter"/>
    <w:uiPriority w:val="99"/>
    <w:semiHidden/>
    <w:unhideWhenUsed/>
    <w:rsid w:val="0084259A"/>
    <w:rPr>
      <w:color w:val="605E5C"/>
      <w:shd w:val="clear" w:color="auto" w:fill="E1DFDD"/>
    </w:rPr>
  </w:style>
  <w:style w:type="paragraph" w:styleId="TtuloTDC">
    <w:name w:val="TOC Heading"/>
    <w:basedOn w:val="Ttulo1"/>
    <w:next w:val="Normal"/>
    <w:uiPriority w:val="39"/>
    <w:unhideWhenUsed/>
    <w:qFormat/>
    <w:rsid w:val="00DA1835"/>
    <w:pPr>
      <w:spacing w:before="240" w:after="0" w:line="259" w:lineRule="auto"/>
      <w:outlineLvl w:val="9"/>
    </w:pPr>
    <w:rPr>
      <w:rFonts w:asciiTheme="majorHAnsi" w:hAnsiTheme="majorHAnsi" w:eastAsiaTheme="majorEastAsia" w:cstheme="majorBidi"/>
      <w:color w:val="365F91" w:themeColor="accent1" w:themeShade="BF"/>
      <w:sz w:val="32"/>
      <w:szCs w:val="32"/>
      <w:lang w:eastAsia="es-CO"/>
    </w:rPr>
  </w:style>
  <w:style w:type="paragraph" w:styleId="TDC1">
    <w:name w:val="toc 1"/>
    <w:basedOn w:val="Normal"/>
    <w:next w:val="Normal"/>
    <w:autoRedefine/>
    <w:uiPriority w:val="39"/>
    <w:unhideWhenUsed/>
    <w:rsid w:val="00DA1835"/>
    <w:pPr>
      <w:spacing w:after="100"/>
    </w:pPr>
  </w:style>
  <w:style w:type="paragraph" w:styleId="TDC2">
    <w:name w:val="toc 2"/>
    <w:basedOn w:val="Normal"/>
    <w:next w:val="Normal"/>
    <w:autoRedefine/>
    <w:uiPriority w:val="39"/>
    <w:unhideWhenUsed/>
    <w:rsid w:val="00DA1835"/>
    <w:pPr>
      <w:spacing w:after="100"/>
      <w:ind w:left="220"/>
    </w:pPr>
  </w:style>
  <w:style w:type="paragraph" w:styleId="TableParagraph" w:customStyle="1">
    <w:name w:val="Table Paragraph"/>
    <w:basedOn w:val="Normal"/>
    <w:uiPriority w:val="1"/>
    <w:qFormat/>
    <w:rsid w:val="004A344D"/>
    <w:pPr>
      <w:widowControl w:val="0"/>
      <w:autoSpaceDE w:val="0"/>
      <w:autoSpaceDN w:val="0"/>
      <w:spacing w:line="240" w:lineRule="auto"/>
    </w:pPr>
    <w:rPr>
      <w:rFonts w:ascii="Arial MT" w:hAnsi="Arial MT" w:eastAsia="Arial MT" w:cs="Arial MT"/>
      <w:lang w:val="es-ES" w:eastAsia="en-US"/>
    </w:rPr>
  </w:style>
  <w:style w:type="paragraph" w:styleId="Textoindependiente">
    <w:name w:val="Body Text"/>
    <w:basedOn w:val="Normal"/>
    <w:link w:val="TextoindependienteCar"/>
    <w:uiPriority w:val="1"/>
    <w:qFormat/>
    <w:rsid w:val="00135DA3"/>
    <w:pPr>
      <w:widowControl w:val="0"/>
      <w:autoSpaceDE w:val="0"/>
      <w:autoSpaceDN w:val="0"/>
      <w:spacing w:line="240" w:lineRule="auto"/>
    </w:pPr>
    <w:rPr>
      <w:rFonts w:ascii="Arial MT" w:hAnsi="Arial MT" w:eastAsia="Arial MT" w:cs="Arial MT"/>
      <w:sz w:val="24"/>
      <w:szCs w:val="24"/>
      <w:lang w:val="es-ES" w:eastAsia="en-US"/>
    </w:rPr>
  </w:style>
  <w:style w:type="character" w:styleId="TextoindependienteCar" w:customStyle="1">
    <w:name w:val="Texto independiente Car"/>
    <w:basedOn w:val="Fuentedeprrafopredeter"/>
    <w:link w:val="Textoindependiente"/>
    <w:uiPriority w:val="1"/>
    <w:rsid w:val="00135DA3"/>
    <w:rPr>
      <w:rFonts w:ascii="Arial MT" w:hAnsi="Arial MT" w:eastAsia="Arial MT" w:cs="Arial MT"/>
      <w:sz w:val="24"/>
      <w:szCs w:val="24"/>
      <w:lang w:val="es-ES" w:eastAsia="en-US"/>
    </w:rPr>
  </w:style>
  <w:style w:type="character" w:styleId="apple-converted-space" w:customStyle="1">
    <w:name w:val="apple-converted-space"/>
    <w:basedOn w:val="Fuentedeprrafopredeter"/>
    <w:rsid w:val="002C1731"/>
  </w:style>
  <w:style w:type="character" w:styleId="nfasis">
    <w:name w:val="Emphasis"/>
    <w:basedOn w:val="Fuentedeprrafopredeter"/>
    <w:uiPriority w:val="20"/>
    <w:qFormat/>
    <w:rsid w:val="002C1731"/>
    <w:rPr>
      <w:i/>
      <w:iCs/>
    </w:rPr>
  </w:style>
  <w:style w:type="character" w:styleId="Mencinsinresolver">
    <w:name w:val="Unresolved Mention"/>
    <w:basedOn w:val="Fuentedeprrafopredeter"/>
    <w:uiPriority w:val="99"/>
    <w:semiHidden/>
    <w:unhideWhenUsed/>
    <w:rsid w:val="0025056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5998758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comments.xml.rels><?xml version="1.0" encoding="UTF-8" standalone="yes"?>
<Relationships xmlns="http://schemas.openxmlformats.org/package/2006/relationships"><Relationship Id="rId8" Type="http://schemas.openxmlformats.org/officeDocument/2006/relationships/hyperlink" Target="https://sena4.sharepoint.com/:w:/r/teams/REPOSITORIORECURSOSDIGITALES/Documentos%20compartidos/2026/Santander/Complementarias/21710123-Verificaci%C3%B3n%20de%20contenidos%20digitales/1.%20FinalxVirtualizar/Contenidos/CF02/Recurso%20Audiovisual/Texto%20para%20podcast%20CF2.docx?d=w31a9b628933046a1819fe332699523e8&amp;csf=1&amp;web=1&amp;e=t3JS2U" TargetMode="External"/><Relationship Id="rId3" Type="http://schemas.openxmlformats.org/officeDocument/2006/relationships/hyperlink" Target="https://www.magnific.com/es/foto-gratis/agencia-joven-adulto-profesion-destaco-negro_1077974.htm" TargetMode="External"/><Relationship Id="rId7" Type="http://schemas.openxmlformats.org/officeDocument/2006/relationships/hyperlink" Target="https://www.magnific.com/es/vector-gratis/lista-verificacion-gigante_4248007.htm" TargetMode="External"/><Relationship Id="rId2" Type="http://schemas.openxmlformats.org/officeDocument/2006/relationships/hyperlink" Target="https://www.magnific.com/es/vector-gratis/ilustracion-degradado-celebracion-dia-internacional-internet_64831196.htm" TargetMode="External"/><Relationship Id="rId1" Type="http://schemas.openxmlformats.org/officeDocument/2006/relationships/hyperlink" Target="https://www.magnific.com/es/vector-gratis/mujer-lista-comprobacion_62305077.htm" TargetMode="External"/><Relationship Id="rId6" Type="http://schemas.openxmlformats.org/officeDocument/2006/relationships/hyperlink" Target="https://www.magnific.com/es/vector-gratis/equipo-trabajo-revisando-lista-tareas-gigante_3961263.htm" TargetMode="External"/><Relationship Id="rId11" Type="http://schemas.openxmlformats.org/officeDocument/2006/relationships/hyperlink" Target="https://sena4.sharepoint.com/:w:/r/teams/BACKUPLPSANTANDER/Documentos%20compartidos/Santander%202026/Complementarias/12310041-Creatividad%20para%20la%20solucion%20de%20conflictos%20laborales/1.%20FinalxVirtualizar/Contenidos/CF01/Formatos%20DI/Actividad_didactica_CF1.docx?d=w9ddeac8362024d3f9657d22859d5b206&amp;csf=1&amp;web=1&amp;e=pVpk09" TargetMode="External"/><Relationship Id="rId5" Type="http://schemas.openxmlformats.org/officeDocument/2006/relationships/hyperlink" Target="https://www.magnific.com/es/vector-gratis/concepto-colorido-diseno-web-diseno-plano_3189849.htm" TargetMode="External"/><Relationship Id="rId10" Type="http://schemas.openxmlformats.org/officeDocument/2006/relationships/hyperlink" Target="https://www.magnific.com/es/vector-gratis/composicion-redonda-elementos-comerciales-busqueda-informacion-documentos-papeles_10379088.htm" TargetMode="External"/><Relationship Id="rId4" Type="http://schemas.openxmlformats.org/officeDocument/2006/relationships/hyperlink" Target="https://www.magnific.com/es/foto-gratis/empresarios-ordenador-portatil_2767733.htm" TargetMode="External"/><Relationship Id="rId9" Type="http://schemas.openxmlformats.org/officeDocument/2006/relationships/hyperlink" Target="https://www.magnific.com/es/fotos-premium/empresario-sosteniendo-lapiz-trabajar-su-proyecto-plan_2281160.htm" TargetMode="External"/></Relationships>
</file>

<file path=word/_rels/document.xml.rels><?xml version="1.0" encoding="UTF-8" standalone="yes"?>
<Relationships xmlns="http://schemas.openxmlformats.org/package/2006/relationships"><Relationship Id="rId13" Type="http://schemas.openxmlformats.org/officeDocument/2006/relationships/comments" Target="comments.xml"/><Relationship Id="rId18" Type="http://schemas.openxmlformats.org/officeDocument/2006/relationships/image" Target="media/image3.png"/><Relationship Id="rId26" Type="http://schemas.openxmlformats.org/officeDocument/2006/relationships/image" Target="media/image10.png"/><Relationship Id="rId3" Type="http://schemas.openxmlformats.org/officeDocument/2006/relationships/customXml" Target="../customXml/item3.xml"/><Relationship Id="rId21" Type="http://schemas.openxmlformats.org/officeDocument/2006/relationships/image" Target="media/image6.png"/><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2.png"/><Relationship Id="rId25" Type="http://schemas.openxmlformats.org/officeDocument/2006/relationships/image" Target="media/image9.png"/><Relationship Id="rId33" Type="http://schemas.openxmlformats.org/officeDocument/2006/relationships/theme" Target="theme/theme1.xml"/><Relationship Id="rId2" Type="http://schemas.openxmlformats.org/officeDocument/2006/relationships/customXml" Target="../customXml/item2.xml"/><Relationship Id="rId16" Type="http://schemas.microsoft.com/office/2018/08/relationships/commentsExtensible" Target="commentsExtensible.xml"/><Relationship Id="rId20" Type="http://schemas.openxmlformats.org/officeDocument/2006/relationships/image" Target="media/image5.png"/><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8.png"/><Relationship Id="rId32" Type="http://schemas.microsoft.com/office/2011/relationships/people" Target="people.xml"/><Relationship Id="rId5" Type="http://schemas.openxmlformats.org/officeDocument/2006/relationships/customXml" Target="../customXml/item5.xml"/><Relationship Id="rId15" Type="http://schemas.microsoft.com/office/2016/09/relationships/commentsIds" Target="commentsIds.xml"/><Relationship Id="rId23" Type="http://schemas.openxmlformats.org/officeDocument/2006/relationships/hyperlink" Target="https://sena4.sharepoint.com/:w:/r/teams/REPOSITORIORECURSOSDIGITALES/Documentos%20compartidos/2026/Santander/Complementarias/21710123-Verificaci%C3%B3n%20de%20contenidos%20digitales/1.%20FinalxVirtualizar/Contenidos/CF02/Recurso%20Audiovisual/Texto%20para%20podcast%20CF2.docx?d=w31a9b628933046a1819fe332699523e8&amp;csf=1&amp;web=1&amp;e=t3JS2U" TargetMode="External"/><Relationship Id="rId28" Type="http://schemas.openxmlformats.org/officeDocument/2006/relationships/image" Target="media/image12.png"/><Relationship Id="rId10" Type="http://schemas.openxmlformats.org/officeDocument/2006/relationships/footnotes" Target="footnotes.xml"/><Relationship Id="rId19" Type="http://schemas.openxmlformats.org/officeDocument/2006/relationships/image" Target="media/image4.png"/><Relationship Id="rId3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 Id="rId14" Type="http://schemas.microsoft.com/office/2011/relationships/commentsExtended" Target="commentsExtended.xml"/><Relationship Id="rId22" Type="http://schemas.openxmlformats.org/officeDocument/2006/relationships/image" Target="media/image7.png"/><Relationship Id="rId27" Type="http://schemas.openxmlformats.org/officeDocument/2006/relationships/image" Target="media/image11.png"/><Relationship Id="rId30" Type="http://schemas.openxmlformats.org/officeDocument/2006/relationships/footer" Target="footer1.xml"/><Relationship Id="rId8" Type="http://schemas.openxmlformats.org/officeDocument/2006/relationships/settings" Target="settings.xml"/></Relationships>
</file>

<file path=word/_rels/header1.xml.rels><?xml version="1.0" encoding="UTF-8" standalone="yes"?>
<Relationships xmlns="http://schemas.openxmlformats.org/package/2006/relationships"><Relationship Id="rId1" Type="http://schemas.openxmlformats.org/officeDocument/2006/relationships/image" Target="media/image1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3w1sXrKwdjzYCxjbwPkf7wsIk5w==">AMUW2mWhRc/xLonLdtoI8dz4BVu2GREgE7++Eme5Ko+W5/2G+QfXPKxV7NwLPPaJ77IM2LrlHDguxVZnDKcg4iQIvJIe+zJ9DBWjUaWFI+z0k4HbdiCFsJo=</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TaxCatchAll xmlns="67a0edcd-0de5-43ed-8c27-e32f38a00c91" xsi:nil="true"/>
    <lcf76f155ced4ddcb4097134ff3c332f xmlns="42760c81-fd8e-4d59-8953-7cdb9f38b14f">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05252A1EF3BD024F856B47B579AB5244" ma:contentTypeVersion="13" ma:contentTypeDescription="Crear nuevo documento." ma:contentTypeScope="" ma:versionID="ddfaac56a287547bce89452cd31c5884">
  <xsd:schema xmlns:xsd="http://www.w3.org/2001/XMLSchema" xmlns:xs="http://www.w3.org/2001/XMLSchema" xmlns:p="http://schemas.microsoft.com/office/2006/metadata/properties" xmlns:ns2="42760c81-fd8e-4d59-8953-7cdb9f38b14f" xmlns:ns3="67a0edcd-0de5-43ed-8c27-e32f38a00c91" targetNamespace="http://schemas.microsoft.com/office/2006/metadata/properties" ma:root="true" ma:fieldsID="5ac878f7c8dbf4633d03f1982e859186" ns2:_="" ns3:_="">
    <xsd:import namespace="42760c81-fd8e-4d59-8953-7cdb9f38b14f"/>
    <xsd:import namespace="67a0edcd-0de5-43ed-8c27-e32f38a00c9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760c81-fd8e-4d59-8953-7cdb9f38b14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description="" ma:indexed="true" ma:internalName="MediaServiceLocation" ma:readOnly="true">
      <xsd:simpleType>
        <xsd:restriction base="dms:Text"/>
      </xsd:simpleType>
    </xsd:element>
    <xsd:element name="MediaServiceBillingMetadata" ma:index="20"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7a0edcd-0de5-43ed-8c27-e32f38a00c9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ba3f4dd0-997b-4bf3-ab2c-d58d0ea4cbc8}" ma:internalName="TaxCatchAll" ma:showField="CatchAllData" ma:web="67a0edcd-0de5-43ed-8c27-e32f38a00c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5E096638-3942-4FCA-AEC6-F5FD2D85BEE3}">
  <ds:schemaRefs>
    <ds:schemaRef ds:uri="http://schemas.openxmlformats.org/officeDocument/2006/bibliography"/>
  </ds:schemaRefs>
</ds:datastoreItem>
</file>

<file path=customXml/itemProps3.xml><?xml version="1.0" encoding="utf-8"?>
<ds:datastoreItem xmlns:ds="http://schemas.openxmlformats.org/officeDocument/2006/customXml" ds:itemID="{9D9B1A75-0210-4935-8179-95DF20A26AD1}">
  <ds:schemaRefs>
    <ds:schemaRef ds:uri="http://schemas.microsoft.com/office/2006/metadata/properties"/>
    <ds:schemaRef ds:uri="http://schemas.microsoft.com/office/infopath/2007/PartnerControls"/>
    <ds:schemaRef ds:uri="67a0edcd-0de5-43ed-8c27-e32f38a00c91"/>
    <ds:schemaRef ds:uri="42760c81-fd8e-4d59-8953-7cdb9f38b14f"/>
  </ds:schemaRefs>
</ds:datastoreItem>
</file>

<file path=customXml/itemProps4.xml><?xml version="1.0" encoding="utf-8"?>
<ds:datastoreItem xmlns:ds="http://schemas.openxmlformats.org/officeDocument/2006/customXml" ds:itemID="{DDA55AF6-BEB2-4981-AE21-96AA01B72AE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2760c81-fd8e-4d59-8953-7cdb9f38b14f"/>
    <ds:schemaRef ds:uri="67a0edcd-0de5-43ed-8c27-e32f38a00c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83102ECF-E44F-4F73-A78F-FE313D1BFB9A}">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creator>Adriana Ariza Luque</dc:creator>
  <lastModifiedBy>Angelica Varon Quintero</lastModifiedBy>
  <revision>162</revision>
  <dcterms:created xsi:type="dcterms:W3CDTF">2026-02-06T22:25:00.0000000Z</dcterms:created>
  <dcterms:modified xsi:type="dcterms:W3CDTF">2026-10-14T11:09:55.6798898Z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0x01010005252A1EF3BD024F856B47B579AB5244</vt:lpwstr>
  </property>
  <property fmtid="{D5CDD505-2E9C-101B-9397-08002B2CF9AE}" pid="3" name="MSIP_Label_1299739c-ad3d-4908-806e-4d91151a6e13_Enabled">
    <vt:lpwstr>true</vt:lpwstr>
  </property>
  <property fmtid="{D5CDD505-2E9C-101B-9397-08002B2CF9AE}" pid="4" name="MSIP_Label_1299739c-ad3d-4908-806e-4d91151a6e13_SetDate">
    <vt:lpwstr>2023-03-31T16:40:52Z</vt:lpwstr>
  </property>
  <property fmtid="{D5CDD505-2E9C-101B-9397-08002B2CF9AE}" pid="5" name="MSIP_Label_1299739c-ad3d-4908-806e-4d91151a6e13_Method">
    <vt:lpwstr>Standard</vt:lpwstr>
  </property>
  <property fmtid="{D5CDD505-2E9C-101B-9397-08002B2CF9AE}" pid="6" name="MSIP_Label_1299739c-ad3d-4908-806e-4d91151a6e13_Name">
    <vt:lpwstr>All Employees (Unrestricted)</vt:lpwstr>
  </property>
  <property fmtid="{D5CDD505-2E9C-101B-9397-08002B2CF9AE}" pid="7" name="MSIP_Label_1299739c-ad3d-4908-806e-4d91151a6e13_SiteId">
    <vt:lpwstr>cbc2c381-2f2e-4d93-91d1-506c9316ace7</vt:lpwstr>
  </property>
  <property fmtid="{D5CDD505-2E9C-101B-9397-08002B2CF9AE}" pid="8" name="MSIP_Label_1299739c-ad3d-4908-806e-4d91151a6e13_ActionId">
    <vt:lpwstr>d5f05d60-61e9-40c3-b59c-2e894f39c892</vt:lpwstr>
  </property>
  <property fmtid="{D5CDD505-2E9C-101B-9397-08002B2CF9AE}" pid="9" name="MSIP_Label_1299739c-ad3d-4908-806e-4d91151a6e13_ContentBits">
    <vt:lpwstr>0</vt:lpwstr>
  </property>
  <property fmtid="{D5CDD505-2E9C-101B-9397-08002B2CF9AE}" pid="10" name="MediaServiceImageTags">
    <vt:lpwstr/>
  </property>
</Properties>
</file>