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E53813" w:rsidRDefault="00D376E1" w:rsidP="00E40686">
      <w:pPr>
        <w:pStyle w:val="Normal0"/>
        <w:spacing w:line="360" w:lineRule="auto"/>
        <w:jc w:val="center"/>
        <w:rPr>
          <w:b/>
          <w:sz w:val="20"/>
          <w:szCs w:val="20"/>
        </w:rPr>
      </w:pPr>
      <w:r w:rsidRPr="00E53813">
        <w:rPr>
          <w:b/>
          <w:sz w:val="20"/>
          <w:szCs w:val="20"/>
        </w:rPr>
        <w:t>FORMATO PARA EL DESARROLLO DE COMPONENTE FORMATIVO</w:t>
      </w:r>
    </w:p>
    <w:p w14:paraId="00000002" w14:textId="77777777" w:rsidR="00FF258C" w:rsidRPr="00E53813" w:rsidRDefault="00FF258C" w:rsidP="00E40686">
      <w:pPr>
        <w:pStyle w:val="Normal0"/>
        <w:tabs>
          <w:tab w:val="left" w:pos="3224"/>
        </w:tabs>
        <w:spacing w:line="360" w:lineRule="auto"/>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8574AF" w:rsidRPr="00E53813" w14:paraId="57121341" w14:textId="77777777" w:rsidTr="00E53813">
        <w:trPr>
          <w:trHeight w:val="340"/>
        </w:trPr>
        <w:tc>
          <w:tcPr>
            <w:tcW w:w="3397" w:type="dxa"/>
            <w:shd w:val="clear" w:color="auto" w:fill="FFFFFF" w:themeFill="background1"/>
            <w:vAlign w:val="center"/>
          </w:tcPr>
          <w:p w14:paraId="00000003" w14:textId="77777777" w:rsidR="00FF258C" w:rsidRPr="00E53813" w:rsidRDefault="00D376E1" w:rsidP="00E40686">
            <w:pPr>
              <w:pStyle w:val="Normal0"/>
              <w:spacing w:line="360" w:lineRule="auto"/>
              <w:rPr>
                <w:sz w:val="20"/>
                <w:szCs w:val="20"/>
              </w:rPr>
            </w:pPr>
            <w:r w:rsidRPr="00E53813">
              <w:rPr>
                <w:sz w:val="20"/>
                <w:szCs w:val="20"/>
              </w:rPr>
              <w:t>PROGRAMA DE FORMACIÓN</w:t>
            </w:r>
          </w:p>
        </w:tc>
        <w:tc>
          <w:tcPr>
            <w:tcW w:w="6565" w:type="dxa"/>
            <w:shd w:val="clear" w:color="auto" w:fill="FFFFFF" w:themeFill="background1"/>
            <w:vAlign w:val="center"/>
          </w:tcPr>
          <w:p w14:paraId="00000004" w14:textId="74F22744" w:rsidR="00FF258C" w:rsidRPr="00E53813" w:rsidRDefault="006D67DD" w:rsidP="00E40686">
            <w:pPr>
              <w:spacing w:line="360" w:lineRule="auto"/>
              <w:rPr>
                <w:rFonts w:ascii="Arial" w:hAnsi="Arial" w:cs="Arial"/>
                <w:sz w:val="20"/>
                <w:szCs w:val="20"/>
              </w:rPr>
            </w:pPr>
            <w:r w:rsidRPr="00E53813">
              <w:rPr>
                <w:rFonts w:ascii="Arial" w:hAnsi="Arial" w:cs="Arial"/>
                <w:sz w:val="20"/>
                <w:szCs w:val="20"/>
              </w:rPr>
              <w:t>PREDISEÑO DE ENERGIZACIÓN RURAL SOSTENIBLE</w:t>
            </w:r>
          </w:p>
        </w:tc>
      </w:tr>
    </w:tbl>
    <w:p w14:paraId="00000005" w14:textId="77777777" w:rsidR="00FF258C" w:rsidRPr="00E53813" w:rsidRDefault="00FF258C" w:rsidP="00E40686">
      <w:pPr>
        <w:pStyle w:val="Normal0"/>
        <w:spacing w:line="360" w:lineRule="auto"/>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838"/>
        <w:gridCol w:w="2835"/>
        <w:gridCol w:w="2126"/>
        <w:gridCol w:w="3163"/>
      </w:tblGrid>
      <w:tr w:rsidR="00FF258C" w:rsidRPr="00E53813" w14:paraId="3DB511B9" w14:textId="77777777" w:rsidTr="00E53813">
        <w:trPr>
          <w:trHeight w:val="610"/>
        </w:trPr>
        <w:tc>
          <w:tcPr>
            <w:tcW w:w="1838" w:type="dxa"/>
            <w:shd w:val="clear" w:color="auto" w:fill="FFFFFF" w:themeFill="background1"/>
            <w:vAlign w:val="center"/>
          </w:tcPr>
          <w:p w14:paraId="00000006" w14:textId="77777777" w:rsidR="00FF258C" w:rsidRPr="00E53813" w:rsidRDefault="00D376E1" w:rsidP="00E40686">
            <w:pPr>
              <w:pStyle w:val="Normal0"/>
              <w:spacing w:line="360" w:lineRule="auto"/>
              <w:rPr>
                <w:sz w:val="20"/>
                <w:szCs w:val="20"/>
              </w:rPr>
            </w:pPr>
            <w:r w:rsidRPr="00E53813">
              <w:rPr>
                <w:sz w:val="20"/>
                <w:szCs w:val="20"/>
              </w:rPr>
              <w:t>COMPETENCIA</w:t>
            </w:r>
          </w:p>
        </w:tc>
        <w:tc>
          <w:tcPr>
            <w:tcW w:w="2835" w:type="dxa"/>
            <w:shd w:val="clear" w:color="auto" w:fill="FFFFFF" w:themeFill="background1"/>
            <w:vAlign w:val="center"/>
          </w:tcPr>
          <w:p w14:paraId="00000007" w14:textId="75AB32CB" w:rsidR="00FF258C" w:rsidRPr="00E53813" w:rsidRDefault="00766F6B" w:rsidP="00E40686">
            <w:pPr>
              <w:spacing w:line="360" w:lineRule="auto"/>
              <w:rPr>
                <w:rFonts w:ascii="Arial" w:hAnsi="Arial" w:cs="Arial"/>
                <w:sz w:val="20"/>
                <w:szCs w:val="20"/>
              </w:rPr>
            </w:pPr>
            <w:r w:rsidRPr="00E53813">
              <w:rPr>
                <w:rStyle w:val="fontstyle01"/>
                <w:rFonts w:ascii="Arial" w:hAnsi="Arial" w:cs="Arial"/>
                <w:sz w:val="20"/>
                <w:szCs w:val="20"/>
              </w:rPr>
              <w:t>220601080</w:t>
            </w:r>
            <w:r w:rsidR="00D9059F" w:rsidRPr="00E53813">
              <w:rPr>
                <w:rStyle w:val="fontstyle01"/>
                <w:rFonts w:ascii="Arial" w:hAnsi="Arial" w:cs="Arial"/>
                <w:sz w:val="20"/>
                <w:szCs w:val="20"/>
              </w:rPr>
              <w:t>.</w:t>
            </w:r>
            <w:r w:rsidR="00AB100A" w:rsidRPr="00E53813">
              <w:rPr>
                <w:rStyle w:val="fontstyle01"/>
                <w:rFonts w:ascii="Arial" w:hAnsi="Arial" w:cs="Arial"/>
                <w:sz w:val="20"/>
                <w:szCs w:val="20"/>
              </w:rPr>
              <w:t xml:space="preserve"> </w:t>
            </w:r>
            <w:r w:rsidR="001A13A5" w:rsidRPr="00E53813">
              <w:rPr>
                <w:rFonts w:ascii="Arial" w:eastAsia="Calibri" w:hAnsi="Arial" w:cs="Arial"/>
                <w:b w:val="0"/>
                <w:color w:val="000000"/>
                <w:sz w:val="20"/>
                <w:szCs w:val="20"/>
                <w:lang w:eastAsia="en-US"/>
              </w:rPr>
              <w:t>Verificar negocios verdes según procedimiento técnico y criterios de sostenibilidad.</w:t>
            </w:r>
          </w:p>
        </w:tc>
        <w:tc>
          <w:tcPr>
            <w:tcW w:w="2126" w:type="dxa"/>
            <w:shd w:val="clear" w:color="auto" w:fill="FFFFFF" w:themeFill="background1"/>
            <w:vAlign w:val="center"/>
          </w:tcPr>
          <w:p w14:paraId="00000008" w14:textId="77777777" w:rsidR="00FF258C" w:rsidRPr="00E53813" w:rsidRDefault="00D376E1" w:rsidP="00E40686">
            <w:pPr>
              <w:pStyle w:val="Normal0"/>
              <w:spacing w:line="360" w:lineRule="auto"/>
              <w:rPr>
                <w:sz w:val="20"/>
                <w:szCs w:val="20"/>
              </w:rPr>
            </w:pPr>
            <w:r w:rsidRPr="00E53813">
              <w:rPr>
                <w:sz w:val="20"/>
                <w:szCs w:val="20"/>
              </w:rPr>
              <w:t>RESULTADOS DE APRENDIZAJE</w:t>
            </w:r>
          </w:p>
        </w:tc>
        <w:tc>
          <w:tcPr>
            <w:tcW w:w="3163" w:type="dxa"/>
            <w:shd w:val="clear" w:color="auto" w:fill="FFFFFF" w:themeFill="background1"/>
            <w:vAlign w:val="center"/>
          </w:tcPr>
          <w:p w14:paraId="00000009" w14:textId="14E17115" w:rsidR="00FF258C" w:rsidRPr="00E53813" w:rsidRDefault="006D67DD" w:rsidP="00E40686">
            <w:pPr>
              <w:spacing w:line="360" w:lineRule="auto"/>
              <w:rPr>
                <w:rFonts w:ascii="Arial" w:hAnsi="Arial" w:cs="Arial"/>
                <w:b w:val="0"/>
                <w:sz w:val="20"/>
                <w:szCs w:val="20"/>
              </w:rPr>
            </w:pPr>
            <w:r w:rsidRPr="00E53813">
              <w:rPr>
                <w:rFonts w:ascii="Arial" w:hAnsi="Arial" w:cs="Arial"/>
                <w:sz w:val="20"/>
                <w:szCs w:val="20"/>
              </w:rPr>
              <w:t xml:space="preserve">240102008–02. </w:t>
            </w:r>
            <w:r w:rsidRPr="00E53813">
              <w:rPr>
                <w:rFonts w:ascii="Arial" w:hAnsi="Arial" w:cs="Arial"/>
                <w:b w:val="0"/>
                <w:bCs/>
                <w:sz w:val="20"/>
                <w:szCs w:val="20"/>
              </w:rPr>
              <w:t>Estructurar propuesta de prefactibilidad de acuerdo con estrategias de viabilidad integral.</w:t>
            </w:r>
          </w:p>
        </w:tc>
      </w:tr>
    </w:tbl>
    <w:p w14:paraId="0000000B" w14:textId="77777777" w:rsidR="00FF258C" w:rsidRPr="00E53813" w:rsidRDefault="00FF258C" w:rsidP="00E40686">
      <w:pPr>
        <w:pStyle w:val="Normal0"/>
        <w:spacing w:line="360" w:lineRule="auto"/>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372C1A" w:rsidRPr="00E53813" w14:paraId="49D4BFBB" w14:textId="77777777" w:rsidTr="00E53813">
        <w:trPr>
          <w:trHeight w:val="340"/>
        </w:trPr>
        <w:tc>
          <w:tcPr>
            <w:tcW w:w="3397" w:type="dxa"/>
            <w:shd w:val="clear" w:color="auto" w:fill="FFFFFF" w:themeFill="background1"/>
            <w:vAlign w:val="center"/>
          </w:tcPr>
          <w:p w14:paraId="0000000C" w14:textId="77777777" w:rsidR="00FF258C" w:rsidRPr="00E53813" w:rsidRDefault="00D376E1" w:rsidP="00E40686">
            <w:pPr>
              <w:pStyle w:val="Normal0"/>
              <w:spacing w:line="360" w:lineRule="auto"/>
              <w:rPr>
                <w:sz w:val="20"/>
                <w:szCs w:val="20"/>
              </w:rPr>
            </w:pPr>
            <w:r w:rsidRPr="00E53813">
              <w:rPr>
                <w:sz w:val="20"/>
                <w:szCs w:val="20"/>
              </w:rPr>
              <w:t>NÚMERO DEL COMPONENTE FORMATIVO</w:t>
            </w:r>
          </w:p>
        </w:tc>
        <w:tc>
          <w:tcPr>
            <w:tcW w:w="6565" w:type="dxa"/>
            <w:shd w:val="clear" w:color="auto" w:fill="FFFFFF" w:themeFill="background1"/>
            <w:vAlign w:val="center"/>
          </w:tcPr>
          <w:p w14:paraId="0000000D" w14:textId="163DA618" w:rsidR="00FF258C" w:rsidRPr="00E53813" w:rsidRDefault="00775360" w:rsidP="00E40686">
            <w:pPr>
              <w:pStyle w:val="Normal0"/>
              <w:spacing w:line="360" w:lineRule="auto"/>
              <w:rPr>
                <w:sz w:val="20"/>
                <w:szCs w:val="20"/>
              </w:rPr>
            </w:pPr>
            <w:r w:rsidRPr="00E53813">
              <w:rPr>
                <w:sz w:val="20"/>
                <w:szCs w:val="20"/>
              </w:rPr>
              <w:t>0</w:t>
            </w:r>
            <w:r w:rsidR="009F2A30" w:rsidRPr="00E53813">
              <w:rPr>
                <w:sz w:val="20"/>
                <w:szCs w:val="20"/>
              </w:rPr>
              <w:t>2</w:t>
            </w:r>
          </w:p>
        </w:tc>
      </w:tr>
      <w:tr w:rsidR="00372C1A" w:rsidRPr="00E53813" w14:paraId="5196225A" w14:textId="77777777" w:rsidTr="00E53813">
        <w:trPr>
          <w:trHeight w:val="340"/>
        </w:trPr>
        <w:tc>
          <w:tcPr>
            <w:tcW w:w="3397" w:type="dxa"/>
            <w:shd w:val="clear" w:color="auto" w:fill="FFFFFF" w:themeFill="background1"/>
            <w:vAlign w:val="center"/>
          </w:tcPr>
          <w:p w14:paraId="0000000E" w14:textId="77777777" w:rsidR="00FF258C" w:rsidRPr="00E53813" w:rsidRDefault="00D376E1" w:rsidP="00E40686">
            <w:pPr>
              <w:pStyle w:val="Normal0"/>
              <w:spacing w:line="360" w:lineRule="auto"/>
              <w:rPr>
                <w:sz w:val="20"/>
                <w:szCs w:val="20"/>
              </w:rPr>
            </w:pPr>
            <w:r w:rsidRPr="00E53813">
              <w:rPr>
                <w:sz w:val="20"/>
                <w:szCs w:val="20"/>
              </w:rPr>
              <w:t>NOMBRE DEL COMPONENTE FORMATIVO</w:t>
            </w:r>
          </w:p>
        </w:tc>
        <w:tc>
          <w:tcPr>
            <w:tcW w:w="6565" w:type="dxa"/>
            <w:shd w:val="clear" w:color="auto" w:fill="FFFFFF" w:themeFill="background1"/>
            <w:vAlign w:val="center"/>
          </w:tcPr>
          <w:p w14:paraId="0000000F" w14:textId="64729480" w:rsidR="005033E2" w:rsidRPr="00E53813" w:rsidRDefault="006D67DD" w:rsidP="00E40686">
            <w:pPr>
              <w:pStyle w:val="Normal0"/>
              <w:spacing w:line="360" w:lineRule="auto"/>
              <w:rPr>
                <w:rStyle w:val="fontstyle01"/>
                <w:rFonts w:ascii="Arial" w:hAnsi="Arial"/>
                <w:sz w:val="20"/>
                <w:szCs w:val="20"/>
              </w:rPr>
            </w:pPr>
            <w:r w:rsidRPr="00E53813">
              <w:rPr>
                <w:rStyle w:val="fontstyle01"/>
                <w:rFonts w:ascii="Arial" w:hAnsi="Arial"/>
                <w:sz w:val="20"/>
                <w:szCs w:val="20"/>
              </w:rPr>
              <w:t>Prefactibilidad de proyecto energético rural</w:t>
            </w:r>
          </w:p>
        </w:tc>
      </w:tr>
      <w:tr w:rsidR="00372C1A" w:rsidRPr="00E53813" w14:paraId="323364CF" w14:textId="77777777" w:rsidTr="00E53813">
        <w:trPr>
          <w:trHeight w:val="340"/>
        </w:trPr>
        <w:tc>
          <w:tcPr>
            <w:tcW w:w="3397" w:type="dxa"/>
            <w:shd w:val="clear" w:color="auto" w:fill="FFFFFF" w:themeFill="background1"/>
            <w:vAlign w:val="center"/>
          </w:tcPr>
          <w:p w14:paraId="00000010" w14:textId="77777777" w:rsidR="00FF258C" w:rsidRPr="00E53813" w:rsidRDefault="00D376E1" w:rsidP="00E40686">
            <w:pPr>
              <w:pStyle w:val="Normal0"/>
              <w:spacing w:line="360" w:lineRule="auto"/>
              <w:rPr>
                <w:sz w:val="20"/>
                <w:szCs w:val="20"/>
              </w:rPr>
            </w:pPr>
            <w:r w:rsidRPr="00E53813">
              <w:rPr>
                <w:sz w:val="20"/>
                <w:szCs w:val="20"/>
              </w:rPr>
              <w:t>BREVE DESCRIPCIÓN</w:t>
            </w:r>
          </w:p>
        </w:tc>
        <w:tc>
          <w:tcPr>
            <w:tcW w:w="6565" w:type="dxa"/>
            <w:shd w:val="clear" w:color="auto" w:fill="FFFFFF" w:themeFill="background1"/>
            <w:vAlign w:val="center"/>
          </w:tcPr>
          <w:p w14:paraId="00000011" w14:textId="2896B73D" w:rsidR="00084B12" w:rsidRPr="00E53813" w:rsidRDefault="00CD109E" w:rsidP="00E40686">
            <w:pPr>
              <w:pStyle w:val="Normal0"/>
              <w:spacing w:line="360" w:lineRule="auto"/>
              <w:jc w:val="both"/>
              <w:rPr>
                <w:b w:val="0"/>
                <w:bCs/>
                <w:sz w:val="20"/>
                <w:szCs w:val="20"/>
              </w:rPr>
            </w:pPr>
            <w:r w:rsidRPr="00CD109E">
              <w:rPr>
                <w:b w:val="0"/>
                <w:bCs/>
                <w:sz w:val="20"/>
                <w:szCs w:val="20"/>
              </w:rPr>
              <w:t>La estructuración de proyectos de energización rural sostenible integra requisitos legales y normativos vigentes en Colombia, junto con la evaluación de viabilidad financiera mediante indicadores de rentabilidad y sostenibilidad. Asimismo, incorpora gestión social y apropiación comunitaria como pilares fundamentales, articulando estrategias de mitigación de riesgos ambientales y esquemas de monitoreo tecnológico para garantizar eficiencia operativa sostenible a largo plazo.</w:t>
            </w:r>
          </w:p>
        </w:tc>
      </w:tr>
      <w:tr w:rsidR="00372C1A" w:rsidRPr="00E53813" w14:paraId="4789F7AB" w14:textId="77777777" w:rsidTr="00E53813">
        <w:trPr>
          <w:trHeight w:val="340"/>
        </w:trPr>
        <w:tc>
          <w:tcPr>
            <w:tcW w:w="3397" w:type="dxa"/>
            <w:shd w:val="clear" w:color="auto" w:fill="FFFFFF" w:themeFill="background1"/>
            <w:vAlign w:val="center"/>
          </w:tcPr>
          <w:p w14:paraId="00000012" w14:textId="77777777" w:rsidR="00FF258C" w:rsidRPr="00E53813" w:rsidRDefault="00D376E1" w:rsidP="00E40686">
            <w:pPr>
              <w:pStyle w:val="Normal0"/>
              <w:spacing w:line="360" w:lineRule="auto"/>
              <w:rPr>
                <w:sz w:val="20"/>
                <w:szCs w:val="20"/>
              </w:rPr>
            </w:pPr>
            <w:r w:rsidRPr="00E53813">
              <w:rPr>
                <w:sz w:val="20"/>
                <w:szCs w:val="20"/>
              </w:rPr>
              <w:t>PALABRAS CLAVE</w:t>
            </w:r>
          </w:p>
        </w:tc>
        <w:tc>
          <w:tcPr>
            <w:tcW w:w="6565" w:type="dxa"/>
            <w:shd w:val="clear" w:color="auto" w:fill="FFFFFF" w:themeFill="background1"/>
            <w:vAlign w:val="center"/>
          </w:tcPr>
          <w:p w14:paraId="00000013" w14:textId="08016559" w:rsidR="00FF258C" w:rsidRPr="00E53813" w:rsidRDefault="003967D9" w:rsidP="00E40686">
            <w:pPr>
              <w:pStyle w:val="Normal0"/>
              <w:spacing w:line="360" w:lineRule="auto"/>
              <w:rPr>
                <w:b w:val="0"/>
                <w:sz w:val="20"/>
                <w:szCs w:val="20"/>
              </w:rPr>
            </w:pPr>
            <w:r w:rsidRPr="00E53813">
              <w:rPr>
                <w:b w:val="0"/>
                <w:sz w:val="20"/>
                <w:szCs w:val="20"/>
              </w:rPr>
              <w:t>FNCER, Zonas No Intercon</w:t>
            </w:r>
            <w:r w:rsidR="00450E08" w:rsidRPr="00E53813">
              <w:rPr>
                <w:b w:val="0"/>
                <w:sz w:val="20"/>
                <w:szCs w:val="20"/>
              </w:rPr>
              <w:t>ectadas (ZNI), comunidades energéticas, sistemas fotovoltaicos a</w:t>
            </w:r>
            <w:r w:rsidRPr="00E53813">
              <w:rPr>
                <w:b w:val="0"/>
                <w:sz w:val="20"/>
                <w:szCs w:val="20"/>
              </w:rPr>
              <w:t xml:space="preserve">islados, </w:t>
            </w:r>
            <w:r w:rsidR="00450E08" w:rsidRPr="00E53813">
              <w:rPr>
                <w:b w:val="0"/>
                <w:sz w:val="20"/>
                <w:szCs w:val="20"/>
              </w:rPr>
              <w:t>H</w:t>
            </w:r>
            <w:r w:rsidRPr="00E53813">
              <w:rPr>
                <w:b w:val="0"/>
                <w:sz w:val="20"/>
                <w:szCs w:val="20"/>
              </w:rPr>
              <w:t xml:space="preserve">oras Solares </w:t>
            </w:r>
            <w:r w:rsidR="00371379">
              <w:rPr>
                <w:b w:val="0"/>
                <w:sz w:val="20"/>
                <w:szCs w:val="20"/>
              </w:rPr>
              <w:t>Pico (HSP)</w:t>
            </w:r>
            <w:r w:rsidR="00450E08" w:rsidRPr="00E53813">
              <w:rPr>
                <w:b w:val="0"/>
                <w:sz w:val="20"/>
                <w:szCs w:val="20"/>
              </w:rPr>
              <w:t>, prefactibilidad, sostenibilidad financiera, fondo de reposición, apropiación comunitaria, gestión social, pobreza energética, consulta p</w:t>
            </w:r>
            <w:r w:rsidRPr="00E53813">
              <w:rPr>
                <w:b w:val="0"/>
                <w:sz w:val="20"/>
                <w:szCs w:val="20"/>
              </w:rPr>
              <w:t>revia.</w:t>
            </w:r>
          </w:p>
        </w:tc>
      </w:tr>
    </w:tbl>
    <w:p w14:paraId="00000014" w14:textId="77777777" w:rsidR="00FF258C" w:rsidRPr="00E53813" w:rsidRDefault="00FF258C" w:rsidP="00E40686">
      <w:pPr>
        <w:pStyle w:val="Normal0"/>
        <w:spacing w:line="360" w:lineRule="auto"/>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FF258C" w:rsidRPr="00E53813" w14:paraId="4F59971A" w14:textId="77777777" w:rsidTr="00113416">
        <w:trPr>
          <w:trHeight w:val="340"/>
        </w:trPr>
        <w:tc>
          <w:tcPr>
            <w:tcW w:w="3397" w:type="dxa"/>
            <w:shd w:val="clear" w:color="auto" w:fill="FFFFFF" w:themeFill="background1"/>
            <w:vAlign w:val="center"/>
          </w:tcPr>
          <w:p w14:paraId="00000015" w14:textId="77777777" w:rsidR="00FF258C" w:rsidRPr="00E53813" w:rsidRDefault="00D376E1" w:rsidP="00E40686">
            <w:pPr>
              <w:pStyle w:val="Normal0"/>
              <w:spacing w:line="360" w:lineRule="auto"/>
              <w:rPr>
                <w:sz w:val="20"/>
                <w:szCs w:val="20"/>
              </w:rPr>
            </w:pPr>
            <w:r w:rsidRPr="00E53813">
              <w:rPr>
                <w:sz w:val="20"/>
                <w:szCs w:val="20"/>
              </w:rPr>
              <w:t>ÁREA OCUPACIONAL</w:t>
            </w:r>
          </w:p>
        </w:tc>
        <w:tc>
          <w:tcPr>
            <w:tcW w:w="6565" w:type="dxa"/>
            <w:shd w:val="clear" w:color="auto" w:fill="FFFFFF" w:themeFill="background1"/>
            <w:vAlign w:val="center"/>
          </w:tcPr>
          <w:p w14:paraId="00000020" w14:textId="158CA2E1" w:rsidR="00FE07AA" w:rsidRPr="00E53813" w:rsidRDefault="00FE07AA" w:rsidP="00E40686">
            <w:pPr>
              <w:pStyle w:val="Normal0"/>
              <w:spacing w:line="360" w:lineRule="auto"/>
              <w:rPr>
                <w:sz w:val="20"/>
                <w:szCs w:val="20"/>
              </w:rPr>
            </w:pPr>
            <w:r w:rsidRPr="00E53813">
              <w:rPr>
                <w:sz w:val="20"/>
                <w:szCs w:val="20"/>
              </w:rPr>
              <w:t>CIENCIAS NATURALES, APLICADAS Y RELACIONADAS</w:t>
            </w:r>
            <w:r w:rsidR="00561A60" w:rsidRPr="00E53813">
              <w:rPr>
                <w:sz w:val="20"/>
                <w:szCs w:val="20"/>
              </w:rPr>
              <w:t>.</w:t>
            </w:r>
          </w:p>
        </w:tc>
      </w:tr>
      <w:tr w:rsidR="00FF258C" w:rsidRPr="00E53813" w14:paraId="6E9ED268" w14:textId="77777777" w:rsidTr="00113416">
        <w:trPr>
          <w:trHeight w:val="465"/>
        </w:trPr>
        <w:tc>
          <w:tcPr>
            <w:tcW w:w="3397" w:type="dxa"/>
            <w:shd w:val="clear" w:color="auto" w:fill="FFFFFF" w:themeFill="background1"/>
            <w:vAlign w:val="center"/>
          </w:tcPr>
          <w:p w14:paraId="00000021" w14:textId="77777777" w:rsidR="00FF258C" w:rsidRPr="00E53813" w:rsidRDefault="00D376E1" w:rsidP="00E40686">
            <w:pPr>
              <w:pStyle w:val="Normal0"/>
              <w:spacing w:line="360" w:lineRule="auto"/>
              <w:rPr>
                <w:sz w:val="20"/>
                <w:szCs w:val="20"/>
              </w:rPr>
            </w:pPr>
            <w:r w:rsidRPr="00E53813">
              <w:rPr>
                <w:sz w:val="20"/>
                <w:szCs w:val="20"/>
              </w:rPr>
              <w:t>IDIOMA</w:t>
            </w:r>
          </w:p>
        </w:tc>
        <w:tc>
          <w:tcPr>
            <w:tcW w:w="6565" w:type="dxa"/>
            <w:shd w:val="clear" w:color="auto" w:fill="FFFFFF" w:themeFill="background1"/>
            <w:vAlign w:val="center"/>
          </w:tcPr>
          <w:p w14:paraId="00000022" w14:textId="25C2D227" w:rsidR="00FF258C" w:rsidRPr="00E53813" w:rsidRDefault="00BE1478" w:rsidP="00E40686">
            <w:pPr>
              <w:pStyle w:val="Normal0"/>
              <w:spacing w:line="360" w:lineRule="auto"/>
              <w:rPr>
                <w:sz w:val="20"/>
                <w:szCs w:val="20"/>
              </w:rPr>
            </w:pPr>
            <w:r w:rsidRPr="00E53813">
              <w:rPr>
                <w:sz w:val="20"/>
                <w:szCs w:val="20"/>
              </w:rPr>
              <w:t>E</w:t>
            </w:r>
            <w:r w:rsidR="008574AF" w:rsidRPr="00E53813">
              <w:rPr>
                <w:sz w:val="20"/>
                <w:szCs w:val="20"/>
              </w:rPr>
              <w:t>spañol</w:t>
            </w:r>
            <w:r w:rsidRPr="00E53813">
              <w:rPr>
                <w:sz w:val="20"/>
                <w:szCs w:val="20"/>
              </w:rPr>
              <w:t>.</w:t>
            </w:r>
          </w:p>
        </w:tc>
      </w:tr>
    </w:tbl>
    <w:p w14:paraId="0ADB1AA0" w14:textId="77777777" w:rsidR="00B14EF8" w:rsidRPr="00E53813" w:rsidRDefault="00B14EF8" w:rsidP="00E40686">
      <w:pPr>
        <w:spacing w:line="360" w:lineRule="auto"/>
        <w:rPr>
          <w:rFonts w:ascii="Arial" w:hAnsi="Arial" w:cs="Arial"/>
          <w:sz w:val="20"/>
          <w:szCs w:val="20"/>
        </w:rPr>
      </w:pPr>
    </w:p>
    <w:sdt>
      <w:sdtPr>
        <w:rPr>
          <w:rFonts w:ascii="Arial" w:eastAsia="Arial" w:hAnsi="Arial" w:cs="Arial"/>
          <w:color w:val="auto"/>
          <w:sz w:val="20"/>
          <w:szCs w:val="20"/>
          <w:lang w:val="es-CO" w:eastAsia="ja-JP"/>
        </w:rPr>
        <w:id w:val="2140221042"/>
        <w:docPartObj>
          <w:docPartGallery w:val="Table of Contents"/>
          <w:docPartUnique/>
        </w:docPartObj>
      </w:sdtPr>
      <w:sdtEndPr>
        <w:rPr>
          <w:rFonts w:eastAsia="Times New Roman"/>
          <w:b/>
          <w:bCs/>
          <w:noProof/>
          <w:lang w:eastAsia="es-MX"/>
        </w:rPr>
      </w:sdtEndPr>
      <w:sdtContent>
        <w:p w14:paraId="7AB0836E" w14:textId="0B8925AF" w:rsidR="00B14EF8" w:rsidRPr="00FE2BC4" w:rsidRDefault="00B14EF8" w:rsidP="00E40686">
          <w:pPr>
            <w:pStyle w:val="TtulodeTDC"/>
            <w:spacing w:line="360" w:lineRule="auto"/>
            <w:jc w:val="both"/>
            <w:rPr>
              <w:rFonts w:ascii="Arial" w:hAnsi="Arial" w:cs="Arial"/>
              <w:b/>
              <w:bCs/>
              <w:color w:val="000000" w:themeColor="text1"/>
              <w:sz w:val="20"/>
              <w:szCs w:val="20"/>
            </w:rPr>
          </w:pPr>
          <w:r w:rsidRPr="00FE2BC4">
            <w:rPr>
              <w:rFonts w:ascii="Arial" w:hAnsi="Arial" w:cs="Arial"/>
              <w:b/>
              <w:bCs/>
              <w:color w:val="000000" w:themeColor="text1"/>
              <w:sz w:val="20"/>
              <w:szCs w:val="20"/>
            </w:rPr>
            <w:t>TABLA DE CONTENIDO</w:t>
          </w:r>
          <w:r w:rsidR="00083E00" w:rsidRPr="00FE2BC4">
            <w:rPr>
              <w:rFonts w:ascii="Arial" w:hAnsi="Arial" w:cs="Arial"/>
              <w:b/>
              <w:bCs/>
              <w:color w:val="000000" w:themeColor="text1"/>
              <w:sz w:val="20"/>
              <w:szCs w:val="20"/>
            </w:rPr>
            <w:t>S</w:t>
          </w:r>
        </w:p>
        <w:p w14:paraId="7491B446" w14:textId="77777777" w:rsidR="00B14EF8" w:rsidRPr="00FE2BC4" w:rsidRDefault="00B14EF8" w:rsidP="00E40686">
          <w:pPr>
            <w:spacing w:line="360" w:lineRule="auto"/>
            <w:rPr>
              <w:rFonts w:ascii="Arial" w:hAnsi="Arial" w:cs="Arial"/>
              <w:sz w:val="20"/>
              <w:szCs w:val="20"/>
              <w:lang w:val="en-US" w:eastAsia="en-US"/>
            </w:rPr>
          </w:pPr>
        </w:p>
        <w:p w14:paraId="2AC4A3ED" w14:textId="4B86C414" w:rsidR="00084B12" w:rsidRPr="00FE2BC4" w:rsidRDefault="00B14EF8" w:rsidP="00E40686">
          <w:pPr>
            <w:pStyle w:val="TDC1"/>
            <w:tabs>
              <w:tab w:val="left" w:pos="480"/>
              <w:tab w:val="right" w:leader="dot" w:pos="9962"/>
            </w:tabs>
            <w:spacing w:line="360" w:lineRule="auto"/>
            <w:rPr>
              <w:rFonts w:eastAsiaTheme="minorEastAsia"/>
              <w:noProof/>
              <w:kern w:val="2"/>
              <w:sz w:val="20"/>
              <w:szCs w:val="20"/>
              <w:lang w:eastAsia="es-MX"/>
              <w14:ligatures w14:val="standardContextual"/>
            </w:rPr>
          </w:pPr>
          <w:r w:rsidRPr="00FE2BC4">
            <w:rPr>
              <w:sz w:val="20"/>
              <w:szCs w:val="20"/>
            </w:rPr>
            <w:fldChar w:fldCharType="begin"/>
          </w:r>
          <w:r w:rsidRPr="00FE2BC4">
            <w:rPr>
              <w:sz w:val="20"/>
              <w:szCs w:val="20"/>
            </w:rPr>
            <w:instrText xml:space="preserve"> TOC \o "1-3" \h \z \u </w:instrText>
          </w:r>
          <w:r w:rsidRPr="00FE2BC4">
            <w:rPr>
              <w:sz w:val="20"/>
              <w:szCs w:val="20"/>
            </w:rPr>
            <w:fldChar w:fldCharType="separate"/>
          </w:r>
          <w:hyperlink w:anchor="_Toc217067176" w:history="1">
            <w:r w:rsidR="00084B12" w:rsidRPr="00FE2BC4">
              <w:rPr>
                <w:rStyle w:val="Hipervnculo"/>
                <w:b/>
                <w:bCs/>
                <w:noProof/>
                <w:sz w:val="20"/>
                <w:szCs w:val="20"/>
              </w:rPr>
              <w:t>A.</w:t>
            </w:r>
            <w:r w:rsidR="00084B12" w:rsidRPr="00FE2BC4">
              <w:rPr>
                <w:rFonts w:eastAsiaTheme="minorEastAsia"/>
                <w:b/>
                <w:noProof/>
                <w:kern w:val="2"/>
                <w:sz w:val="20"/>
                <w:szCs w:val="20"/>
                <w:lang w:eastAsia="es-MX"/>
                <w14:ligatures w14:val="standardContextual"/>
              </w:rPr>
              <w:tab/>
            </w:r>
            <w:r w:rsidR="00084B12" w:rsidRPr="00FE2BC4">
              <w:rPr>
                <w:rStyle w:val="Hipervnculo"/>
                <w:b/>
                <w:bCs/>
                <w:noProof/>
                <w:sz w:val="20"/>
                <w:szCs w:val="20"/>
              </w:rPr>
              <w:t>INTRODUCCIÓN</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_Toc217067176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3</w:t>
            </w:r>
            <w:r w:rsidR="00084B12" w:rsidRPr="00FE2BC4">
              <w:rPr>
                <w:noProof/>
                <w:webHidden/>
                <w:sz w:val="20"/>
                <w:szCs w:val="20"/>
              </w:rPr>
              <w:fldChar w:fldCharType="end"/>
            </w:r>
          </w:hyperlink>
        </w:p>
        <w:p w14:paraId="73CC5B2D" w14:textId="3B4ACACA" w:rsidR="00697E4E" w:rsidRDefault="004A21FA">
          <w:pPr>
            <w:pStyle w:val="TDC1"/>
            <w:spacing w:line="360" w:lineRule="auto"/>
          </w:pPr>
          <w:hyperlink w:anchor="_Toc217067177" w:history="1">
            <w:r w:rsidR="00697E4E">
              <w:rPr>
                <w:rStyle w:val="Hipervnculo"/>
                <w:b/>
                <w:bCs/>
                <w:sz w:val="20"/>
                <w:szCs w:val="20"/>
              </w:rPr>
              <w:t xml:space="preserve">B.     DESARROLLO DE </w:t>
            </w:r>
            <w:r w:rsidR="00697E4E" w:rsidRPr="004579CA">
              <w:rPr>
                <w:rStyle w:val="Hipervnculo"/>
                <w:b/>
                <w:bCs/>
                <w:color w:val="auto"/>
                <w:sz w:val="20"/>
                <w:szCs w:val="20"/>
              </w:rPr>
              <w:t>CONTENIDOS</w:t>
            </w:r>
            <w:r w:rsidR="004579CA">
              <w:rPr>
                <w:rStyle w:val="Hipervnculo"/>
                <w:sz w:val="20"/>
                <w:szCs w:val="20"/>
              </w:rPr>
              <w:t>…………………………………………………………………………………</w:t>
            </w:r>
            <w:r w:rsidR="00697E4E">
              <w:rPr>
                <w:rStyle w:val="Hipervnculo"/>
                <w:sz w:val="20"/>
                <w:szCs w:val="20"/>
              </w:rPr>
              <w:t xml:space="preserve"> 3</w:t>
            </w:r>
          </w:hyperlink>
        </w:p>
        <w:p w14:paraId="07A788BA" w14:textId="7ED9825E"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78" w:history="1">
            <w:r w:rsidR="00084B12" w:rsidRPr="00FE2BC4">
              <w:rPr>
                <w:rStyle w:val="Hipervnculo"/>
                <w:bCs/>
                <w:noProof/>
                <w:sz w:val="20"/>
                <w:szCs w:val="20"/>
                <w:lang w:eastAsia="es-MX"/>
              </w:rPr>
              <w:t>1.</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Marco normativo y regulatorio</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_Toc217067178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3</w:t>
            </w:r>
            <w:r w:rsidR="00084B12" w:rsidRPr="00FE2BC4">
              <w:rPr>
                <w:noProof/>
                <w:webHidden/>
                <w:sz w:val="20"/>
                <w:szCs w:val="20"/>
              </w:rPr>
              <w:fldChar w:fldCharType="end"/>
            </w:r>
          </w:hyperlink>
        </w:p>
        <w:p w14:paraId="4134E9D0" w14:textId="52412D69"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79" w:history="1">
            <w:r w:rsidR="00084B12" w:rsidRPr="00FE2BC4">
              <w:rPr>
                <w:rStyle w:val="Hipervnculo"/>
                <w:bCs/>
                <w:noProof/>
                <w:sz w:val="20"/>
                <w:szCs w:val="20"/>
                <w:lang w:eastAsia="es-MX"/>
              </w:rPr>
              <w:t>1.1.</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Regulación en Zonas No Interconectadas (ZNI): El papel de la CREG y el IPSE.</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_Toc217067179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5</w:t>
            </w:r>
            <w:r w:rsidR="00084B12" w:rsidRPr="00FE2BC4">
              <w:rPr>
                <w:noProof/>
                <w:webHidden/>
                <w:sz w:val="20"/>
                <w:szCs w:val="20"/>
              </w:rPr>
              <w:fldChar w:fldCharType="end"/>
            </w:r>
          </w:hyperlink>
        </w:p>
        <w:p w14:paraId="25FAAAC7" w14:textId="012C4738"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0" w:history="1">
            <w:r w:rsidR="00084B12" w:rsidRPr="00FE2BC4">
              <w:rPr>
                <w:rStyle w:val="Hipervnculo"/>
                <w:bCs/>
                <w:noProof/>
                <w:sz w:val="20"/>
                <w:szCs w:val="20"/>
                <w:lang w:eastAsia="es-MX"/>
              </w:rPr>
              <w:t>1.2.</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Estándares técnicos: RETIE y normativas específicas para FNCER.</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_Toc217067180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5</w:t>
            </w:r>
            <w:r w:rsidR="00084B12" w:rsidRPr="00FE2BC4">
              <w:rPr>
                <w:noProof/>
                <w:webHidden/>
                <w:sz w:val="20"/>
                <w:szCs w:val="20"/>
              </w:rPr>
              <w:fldChar w:fldCharType="end"/>
            </w:r>
          </w:hyperlink>
        </w:p>
        <w:p w14:paraId="1C766272" w14:textId="27CC98A4"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1" w:history="1">
            <w:r w:rsidR="00084B12" w:rsidRPr="00FE2BC4">
              <w:rPr>
                <w:rStyle w:val="Hipervnculo"/>
                <w:bCs/>
                <w:noProof/>
                <w:sz w:val="20"/>
                <w:szCs w:val="20"/>
                <w:lang w:eastAsia="es-MX"/>
              </w:rPr>
              <w:t>2.</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Viabilidad y sostenibilidad financiera</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_Toc217067181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6</w:t>
            </w:r>
            <w:r w:rsidR="00084B12" w:rsidRPr="00FE2BC4">
              <w:rPr>
                <w:noProof/>
                <w:webHidden/>
                <w:sz w:val="20"/>
                <w:szCs w:val="20"/>
              </w:rPr>
              <w:fldChar w:fldCharType="end"/>
            </w:r>
          </w:hyperlink>
        </w:p>
        <w:p w14:paraId="04AB7434" w14:textId="2119FA70"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2" w:history="1">
            <w:r w:rsidR="00084B12" w:rsidRPr="00FE2BC4">
              <w:rPr>
                <w:rStyle w:val="Hipervnculo"/>
                <w:bCs/>
                <w:noProof/>
                <w:sz w:val="20"/>
                <w:szCs w:val="20"/>
                <w:lang w:eastAsia="es-MX"/>
              </w:rPr>
              <w:t>2.1.</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Fuentes de Financiación</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_Toc217067182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7</w:t>
            </w:r>
            <w:r w:rsidR="00084B12" w:rsidRPr="00FE2BC4">
              <w:rPr>
                <w:noProof/>
                <w:webHidden/>
                <w:sz w:val="20"/>
                <w:szCs w:val="20"/>
              </w:rPr>
              <w:fldChar w:fldCharType="end"/>
            </w:r>
          </w:hyperlink>
        </w:p>
        <w:p w14:paraId="409598A0" w14:textId="2B3CBBDB"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3" w:history="1">
            <w:r w:rsidR="00084B12" w:rsidRPr="00FE2BC4">
              <w:rPr>
                <w:rStyle w:val="Hipervnculo"/>
                <w:bCs/>
                <w:noProof/>
                <w:sz w:val="20"/>
                <w:szCs w:val="20"/>
                <w:lang w:eastAsia="es-MX"/>
              </w:rPr>
              <w:t>2.2.</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Indicadores de rentabilidad social y económica.</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_Toc217067183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9</w:t>
            </w:r>
            <w:r w:rsidR="00084B12" w:rsidRPr="00FE2BC4">
              <w:rPr>
                <w:noProof/>
                <w:webHidden/>
                <w:sz w:val="20"/>
                <w:szCs w:val="20"/>
              </w:rPr>
              <w:fldChar w:fldCharType="end"/>
            </w:r>
          </w:hyperlink>
        </w:p>
        <w:p w14:paraId="7E90A8E4" w14:textId="43B3CF17"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4" w:history="1">
            <w:r w:rsidR="00084B12" w:rsidRPr="00FE2BC4">
              <w:rPr>
                <w:rStyle w:val="Hipervnculo"/>
                <w:bCs/>
                <w:noProof/>
                <w:sz w:val="20"/>
                <w:szCs w:val="20"/>
                <w:lang w:eastAsia="es-MX"/>
              </w:rPr>
              <w:t>3.</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Gestión social y apropiación comunitaria</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_Toc217067184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11</w:t>
            </w:r>
            <w:r w:rsidR="00084B12" w:rsidRPr="00FE2BC4">
              <w:rPr>
                <w:noProof/>
                <w:webHidden/>
                <w:sz w:val="20"/>
                <w:szCs w:val="20"/>
              </w:rPr>
              <w:fldChar w:fldCharType="end"/>
            </w:r>
          </w:hyperlink>
        </w:p>
        <w:p w14:paraId="0EAC1D14" w14:textId="05FF6A11"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6" w:history="1">
            <w:r w:rsidR="00D46CB9" w:rsidRPr="00FE2BC4">
              <w:rPr>
                <w:rStyle w:val="Hipervnculo"/>
                <w:bCs/>
                <w:noProof/>
                <w:sz w:val="20"/>
                <w:szCs w:val="20"/>
                <w:lang w:eastAsia="es-MX"/>
              </w:rPr>
              <w:t>3.1</w:t>
            </w:r>
            <w:r w:rsidR="00084B12" w:rsidRPr="00FE2BC4">
              <w:rPr>
                <w:rStyle w:val="Hipervnculo"/>
                <w:bCs/>
                <w:noProof/>
                <w:sz w:val="20"/>
                <w:szCs w:val="20"/>
                <w:lang w:eastAsia="es-MX"/>
              </w:rPr>
              <w:t>.</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Modelos de gestión y sostenibilidad</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_Toc217067186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13</w:t>
            </w:r>
            <w:r w:rsidR="00084B12" w:rsidRPr="00FE2BC4">
              <w:rPr>
                <w:noProof/>
                <w:webHidden/>
                <w:sz w:val="20"/>
                <w:szCs w:val="20"/>
              </w:rPr>
              <w:fldChar w:fldCharType="end"/>
            </w:r>
          </w:hyperlink>
        </w:p>
        <w:p w14:paraId="7BE4519E" w14:textId="10E14951"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7" w:history="1">
            <w:r w:rsidR="00D46CB9" w:rsidRPr="00FE2BC4">
              <w:rPr>
                <w:rStyle w:val="Hipervnculo"/>
                <w:bCs/>
                <w:noProof/>
                <w:sz w:val="20"/>
                <w:szCs w:val="20"/>
                <w:lang w:eastAsia="es-MX"/>
              </w:rPr>
              <w:t>3.2</w:t>
            </w:r>
            <w:r w:rsidR="00084B12" w:rsidRPr="00FE2BC4">
              <w:rPr>
                <w:rStyle w:val="Hipervnculo"/>
                <w:bCs/>
                <w:noProof/>
                <w:sz w:val="20"/>
                <w:szCs w:val="20"/>
                <w:lang w:eastAsia="es-MX"/>
              </w:rPr>
              <w:t>.</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Esquemas de recaudo y fondo de reposición:</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_Toc217067187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15</w:t>
            </w:r>
            <w:r w:rsidR="00084B12" w:rsidRPr="00FE2BC4">
              <w:rPr>
                <w:noProof/>
                <w:webHidden/>
                <w:sz w:val="20"/>
                <w:szCs w:val="20"/>
              </w:rPr>
              <w:fldChar w:fldCharType="end"/>
            </w:r>
          </w:hyperlink>
        </w:p>
        <w:p w14:paraId="011C13F0" w14:textId="23072A2D" w:rsidR="00084B12" w:rsidRPr="00FE2BC4" w:rsidRDefault="004A21FA" w:rsidP="00E40686">
          <w:pPr>
            <w:pStyle w:val="TDC2"/>
            <w:spacing w:line="360" w:lineRule="auto"/>
            <w:rPr>
              <w:rFonts w:eastAsiaTheme="minorEastAsia"/>
              <w:noProof/>
              <w:kern w:val="2"/>
              <w:sz w:val="20"/>
              <w:szCs w:val="20"/>
              <w14:ligatures w14:val="standardContextual"/>
            </w:rPr>
          </w:pPr>
          <w:hyperlink w:anchor="_Toc217067188" w:history="1">
            <w:r w:rsidR="00084B12" w:rsidRPr="00FE2BC4">
              <w:rPr>
                <w:rStyle w:val="Hipervnculo"/>
                <w:bCs/>
                <w:noProof/>
                <w:sz w:val="20"/>
                <w:szCs w:val="20"/>
                <w:lang w:eastAsia="es-MX"/>
              </w:rPr>
              <w:t>4.</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Viabilidad ambiental y gestión de riesgos</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_Toc217067188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17</w:t>
            </w:r>
            <w:r w:rsidR="00084B12" w:rsidRPr="00FE2BC4">
              <w:rPr>
                <w:noProof/>
                <w:webHidden/>
                <w:sz w:val="20"/>
                <w:szCs w:val="20"/>
              </w:rPr>
              <w:fldChar w:fldCharType="end"/>
            </w:r>
          </w:hyperlink>
        </w:p>
        <w:p w14:paraId="2D358347" w14:textId="6F8E859A" w:rsidR="00084B12" w:rsidRPr="00FE2BC4" w:rsidRDefault="004A21FA" w:rsidP="00E40686">
          <w:pPr>
            <w:pStyle w:val="TDC2"/>
            <w:spacing w:line="360" w:lineRule="auto"/>
            <w:rPr>
              <w:noProof/>
              <w:sz w:val="20"/>
              <w:szCs w:val="20"/>
            </w:rPr>
          </w:pPr>
          <w:hyperlink w:anchor="_Toc217067189" w:history="1">
            <w:r w:rsidR="00084B12" w:rsidRPr="00FE2BC4">
              <w:rPr>
                <w:rStyle w:val="Hipervnculo"/>
                <w:bCs/>
                <w:noProof/>
                <w:sz w:val="20"/>
                <w:szCs w:val="20"/>
                <w:lang w:eastAsia="es-MX"/>
              </w:rPr>
              <w:t>5.</w:t>
            </w:r>
            <w:r w:rsidR="00084B12" w:rsidRPr="00FE2BC4">
              <w:rPr>
                <w:rFonts w:eastAsiaTheme="minorEastAsia"/>
                <w:noProof/>
                <w:kern w:val="2"/>
                <w:sz w:val="20"/>
                <w:szCs w:val="20"/>
                <w14:ligatures w14:val="standardContextual"/>
              </w:rPr>
              <w:tab/>
            </w:r>
            <w:r w:rsidR="00084B12" w:rsidRPr="00FE2BC4">
              <w:rPr>
                <w:rStyle w:val="Hipervnculo"/>
                <w:bCs/>
                <w:noProof/>
                <w:sz w:val="20"/>
                <w:szCs w:val="20"/>
                <w:lang w:eastAsia="es-MX"/>
              </w:rPr>
              <w:t>Monitoreo, control y evaluación</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_Toc217067189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18</w:t>
            </w:r>
            <w:r w:rsidR="00084B12" w:rsidRPr="00FE2BC4">
              <w:rPr>
                <w:noProof/>
                <w:webHidden/>
                <w:sz w:val="20"/>
                <w:szCs w:val="20"/>
              </w:rPr>
              <w:fldChar w:fldCharType="end"/>
            </w:r>
          </w:hyperlink>
        </w:p>
        <w:p w14:paraId="361D9B4E" w14:textId="77777777" w:rsidR="00697E4E" w:rsidRDefault="00697E4E">
          <w:pPr>
            <w:spacing w:line="360" w:lineRule="auto"/>
          </w:pPr>
          <w:r>
            <w:rPr>
              <w:rFonts w:ascii="Arial" w:hAnsi="Arial" w:cs="Arial"/>
              <w:sz w:val="20"/>
              <w:szCs w:val="20"/>
            </w:rPr>
            <w:t xml:space="preserve">C.      </w:t>
          </w:r>
          <w:r>
            <w:rPr>
              <w:rFonts w:ascii="Arial" w:hAnsi="Arial" w:cs="Arial"/>
              <w:color w:val="008000"/>
              <w:sz w:val="20"/>
              <w:szCs w:val="20"/>
            </w:rPr>
            <w:t>SÍNTESIS</w:t>
          </w:r>
          <w:r>
            <w:rPr>
              <w:rFonts w:ascii="Arial" w:hAnsi="Arial" w:cs="Arial"/>
              <w:sz w:val="20"/>
              <w:szCs w:val="20"/>
            </w:rPr>
            <w:t>  ………………………………………………………………………………………….........................21</w:t>
          </w:r>
        </w:p>
        <w:p w14:paraId="37868610" w14:textId="2BDFCC32" w:rsidR="00697E4E" w:rsidRPr="004579CA" w:rsidRDefault="004A21FA" w:rsidP="004579CA">
          <w:pPr>
            <w:pStyle w:val="TDC1"/>
            <w:tabs>
              <w:tab w:val="left" w:pos="480"/>
              <w:tab w:val="right" w:leader="dot" w:pos="9962"/>
            </w:tabs>
            <w:spacing w:line="360" w:lineRule="auto"/>
            <w:rPr>
              <w:rFonts w:eastAsiaTheme="minorEastAsia"/>
              <w:noProof/>
              <w:kern w:val="2"/>
              <w:sz w:val="20"/>
              <w:szCs w:val="20"/>
              <w:lang w:eastAsia="es-MX"/>
              <w14:ligatures w14:val="standardContextual"/>
            </w:rPr>
          </w:pPr>
          <w:hyperlink w:anchor="_Toc217067190" w:history="1">
            <w:r w:rsidR="00856DB3" w:rsidRPr="00FE2BC4">
              <w:rPr>
                <w:rStyle w:val="Hipervnculo"/>
                <w:bCs/>
                <w:noProof/>
                <w:sz w:val="20"/>
                <w:szCs w:val="20"/>
              </w:rPr>
              <w:t>D</w:t>
            </w:r>
            <w:r w:rsidR="00084B12" w:rsidRPr="00FE2BC4">
              <w:rPr>
                <w:rStyle w:val="Hipervnculo"/>
                <w:bCs/>
                <w:noProof/>
                <w:sz w:val="20"/>
                <w:szCs w:val="20"/>
              </w:rPr>
              <w:t>.</w:t>
            </w:r>
            <w:r w:rsidR="00084B12" w:rsidRPr="00FE2BC4">
              <w:rPr>
                <w:rFonts w:eastAsiaTheme="minorEastAsia"/>
                <w:noProof/>
                <w:kern w:val="2"/>
                <w:sz w:val="20"/>
                <w:szCs w:val="20"/>
                <w:lang w:eastAsia="es-MX"/>
                <w14:ligatures w14:val="standardContextual"/>
              </w:rPr>
              <w:tab/>
            </w:r>
            <w:r w:rsidR="00084B12" w:rsidRPr="00FE2BC4">
              <w:rPr>
                <w:rStyle w:val="Hipervnculo"/>
                <w:bCs/>
                <w:noProof/>
                <w:sz w:val="20"/>
                <w:szCs w:val="20"/>
              </w:rPr>
              <w:t>ACTIVIDADES DIDÁCTICAS</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_Toc217067190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21</w:t>
            </w:r>
            <w:r w:rsidR="00084B12" w:rsidRPr="00FE2BC4">
              <w:rPr>
                <w:noProof/>
                <w:webHidden/>
                <w:sz w:val="20"/>
                <w:szCs w:val="20"/>
              </w:rPr>
              <w:fldChar w:fldCharType="end"/>
            </w:r>
          </w:hyperlink>
        </w:p>
        <w:p w14:paraId="4A4BB447" w14:textId="47EC5F85" w:rsidR="00697E4E" w:rsidRDefault="004A21FA">
          <w:pPr>
            <w:pStyle w:val="TDC1"/>
            <w:spacing w:line="360" w:lineRule="auto"/>
          </w:pPr>
          <w:hyperlink w:anchor="_Toc217067197" w:history="1">
            <w:r w:rsidR="00697E4E">
              <w:rPr>
                <w:rStyle w:val="Hipervnculo"/>
                <w:sz w:val="20"/>
                <w:szCs w:val="20"/>
              </w:rPr>
              <w:t>F.     GLOSA</w:t>
            </w:r>
            <w:r w:rsidR="004579CA">
              <w:rPr>
                <w:rStyle w:val="Hipervnculo"/>
                <w:sz w:val="20"/>
                <w:szCs w:val="20"/>
              </w:rPr>
              <w:t>RIO…………………………………………………………………………………………………………...</w:t>
            </w:r>
            <w:r w:rsidR="00697E4E">
              <w:rPr>
                <w:rStyle w:val="Hipervnculo"/>
                <w:sz w:val="20"/>
                <w:szCs w:val="20"/>
              </w:rPr>
              <w:t xml:space="preserve"> 24</w:t>
            </w:r>
          </w:hyperlink>
        </w:p>
        <w:p w14:paraId="013D5956" w14:textId="7E2BB912" w:rsidR="00084B12" w:rsidRPr="00FE2BC4" w:rsidRDefault="004A21FA" w:rsidP="00E40686">
          <w:pPr>
            <w:pStyle w:val="TDC1"/>
            <w:tabs>
              <w:tab w:val="left" w:pos="480"/>
              <w:tab w:val="right" w:leader="dot" w:pos="9962"/>
            </w:tabs>
            <w:spacing w:line="360" w:lineRule="auto"/>
            <w:rPr>
              <w:rFonts w:eastAsiaTheme="minorEastAsia"/>
              <w:noProof/>
              <w:kern w:val="2"/>
              <w:sz w:val="20"/>
              <w:szCs w:val="20"/>
              <w:lang w:eastAsia="es-MX"/>
              <w14:ligatures w14:val="standardContextual"/>
            </w:rPr>
          </w:pPr>
          <w:hyperlink w:anchor="_Toc217067198" w:history="1">
            <w:r w:rsidR="00856DB3" w:rsidRPr="00FE2BC4">
              <w:rPr>
                <w:rStyle w:val="Hipervnculo"/>
                <w:bCs/>
                <w:noProof/>
                <w:sz w:val="20"/>
                <w:szCs w:val="20"/>
              </w:rPr>
              <w:t>G</w:t>
            </w:r>
            <w:r w:rsidR="00084B12" w:rsidRPr="00FE2BC4">
              <w:rPr>
                <w:rStyle w:val="Hipervnculo"/>
                <w:bCs/>
                <w:noProof/>
                <w:sz w:val="20"/>
                <w:szCs w:val="20"/>
              </w:rPr>
              <w:t>.</w:t>
            </w:r>
            <w:r w:rsidR="00084B12" w:rsidRPr="00FE2BC4">
              <w:rPr>
                <w:rFonts w:eastAsiaTheme="minorEastAsia"/>
                <w:noProof/>
                <w:kern w:val="2"/>
                <w:sz w:val="20"/>
                <w:szCs w:val="20"/>
                <w:lang w:eastAsia="es-MX"/>
                <w14:ligatures w14:val="standardContextual"/>
              </w:rPr>
              <w:tab/>
            </w:r>
            <w:r w:rsidR="00084B12" w:rsidRPr="00FE2BC4">
              <w:rPr>
                <w:rStyle w:val="Hipervnculo"/>
                <w:bCs/>
                <w:noProof/>
                <w:sz w:val="20"/>
                <w:szCs w:val="20"/>
              </w:rPr>
              <w:t>REFERENCIAS BIBLIOGRÁFICAS</w:t>
            </w:r>
            <w:r w:rsidR="00084B12" w:rsidRPr="00FE2BC4">
              <w:rPr>
                <w:noProof/>
                <w:webHidden/>
                <w:sz w:val="20"/>
                <w:szCs w:val="20"/>
              </w:rPr>
              <w:tab/>
            </w:r>
            <w:r w:rsidR="00084B12" w:rsidRPr="00FE2BC4">
              <w:rPr>
                <w:noProof/>
                <w:webHidden/>
                <w:sz w:val="20"/>
                <w:szCs w:val="20"/>
              </w:rPr>
              <w:fldChar w:fldCharType="begin"/>
            </w:r>
            <w:r w:rsidR="00084B12" w:rsidRPr="00FE2BC4">
              <w:rPr>
                <w:noProof/>
                <w:webHidden/>
                <w:sz w:val="20"/>
                <w:szCs w:val="20"/>
              </w:rPr>
              <w:instrText xml:space="preserve"> PAGEREF _Toc217067198 \h </w:instrText>
            </w:r>
            <w:r w:rsidR="00084B12" w:rsidRPr="00FE2BC4">
              <w:rPr>
                <w:noProof/>
                <w:webHidden/>
                <w:sz w:val="20"/>
                <w:szCs w:val="20"/>
              </w:rPr>
            </w:r>
            <w:r w:rsidR="00084B12" w:rsidRPr="00FE2BC4">
              <w:rPr>
                <w:noProof/>
                <w:webHidden/>
                <w:sz w:val="20"/>
                <w:szCs w:val="20"/>
              </w:rPr>
              <w:fldChar w:fldCharType="separate"/>
            </w:r>
            <w:r w:rsidR="00084B12" w:rsidRPr="00FE2BC4">
              <w:rPr>
                <w:noProof/>
                <w:webHidden/>
                <w:sz w:val="20"/>
                <w:szCs w:val="20"/>
              </w:rPr>
              <w:t>26</w:t>
            </w:r>
            <w:r w:rsidR="00084B12" w:rsidRPr="00FE2BC4">
              <w:rPr>
                <w:noProof/>
                <w:webHidden/>
                <w:sz w:val="20"/>
                <w:szCs w:val="20"/>
              </w:rPr>
              <w:fldChar w:fldCharType="end"/>
            </w:r>
          </w:hyperlink>
        </w:p>
        <w:p w14:paraId="6FAA8674" w14:textId="60C4BCDC" w:rsidR="00697E4E" w:rsidRDefault="004A21FA">
          <w:pPr>
            <w:pStyle w:val="TDC1"/>
            <w:spacing w:line="360" w:lineRule="auto"/>
          </w:pPr>
          <w:hyperlink w:anchor="_Toc217067199" w:history="1">
            <w:r w:rsidR="00697E4E">
              <w:rPr>
                <w:rStyle w:val="Hipervnculo"/>
                <w:sz w:val="20"/>
                <w:szCs w:val="20"/>
              </w:rPr>
              <w:t>H.     CONTROL DEL DOCUMENT</w:t>
            </w:r>
            <w:r w:rsidR="004579CA">
              <w:rPr>
                <w:rStyle w:val="Hipervnculo"/>
                <w:sz w:val="20"/>
                <w:szCs w:val="20"/>
              </w:rPr>
              <w:t>O…………………………………………………………………………………….</w:t>
            </w:r>
            <w:r w:rsidR="00697E4E">
              <w:rPr>
                <w:rStyle w:val="Hipervnculo"/>
                <w:sz w:val="20"/>
                <w:szCs w:val="20"/>
              </w:rPr>
              <w:t>27</w:t>
            </w:r>
          </w:hyperlink>
        </w:p>
        <w:p w14:paraId="51E54246" w14:textId="1B771D36" w:rsidR="00697E4E" w:rsidRDefault="004A21FA">
          <w:pPr>
            <w:pStyle w:val="TDC1"/>
            <w:spacing w:line="360" w:lineRule="auto"/>
          </w:pPr>
          <w:hyperlink w:anchor="_Toc217067200" w:history="1">
            <w:r w:rsidR="00697E4E">
              <w:rPr>
                <w:rStyle w:val="Hipervnculo"/>
                <w:sz w:val="20"/>
                <w:szCs w:val="20"/>
              </w:rPr>
              <w:t>I.      CONTROL DE CAMBIO</w:t>
            </w:r>
            <w:r w:rsidR="004579CA">
              <w:rPr>
                <w:rStyle w:val="Hipervnculo"/>
                <w:sz w:val="20"/>
                <w:szCs w:val="20"/>
              </w:rPr>
              <w:t>S……………………………………………………………………………………………</w:t>
            </w:r>
            <w:r w:rsidR="00697E4E">
              <w:rPr>
                <w:rStyle w:val="Hipervnculo"/>
                <w:sz w:val="20"/>
                <w:szCs w:val="20"/>
              </w:rPr>
              <w:t>27</w:t>
            </w:r>
          </w:hyperlink>
        </w:p>
        <w:p w14:paraId="7037482F" w14:textId="190DFE97" w:rsidR="001E24E1" w:rsidRPr="0083324A" w:rsidRDefault="00B14EF8" w:rsidP="00E40686">
          <w:pPr>
            <w:spacing w:line="360" w:lineRule="auto"/>
            <w:rPr>
              <w:rFonts w:ascii="Arial" w:hAnsi="Arial" w:cs="Arial"/>
              <w:sz w:val="20"/>
              <w:szCs w:val="20"/>
            </w:rPr>
          </w:pPr>
          <w:r w:rsidRPr="00FE2BC4">
            <w:rPr>
              <w:rFonts w:ascii="Arial" w:hAnsi="Arial" w:cs="Arial"/>
              <w:bCs/>
              <w:noProof/>
              <w:sz w:val="20"/>
              <w:szCs w:val="20"/>
            </w:rPr>
            <w:fldChar w:fldCharType="end"/>
          </w:r>
        </w:p>
      </w:sdtContent>
    </w:sdt>
    <w:p w14:paraId="7E1448BB" w14:textId="77777777" w:rsidR="00E40686" w:rsidRDefault="00E40686" w:rsidP="00E40686">
      <w:pPr>
        <w:pStyle w:val="Ttulo1"/>
        <w:spacing w:line="360" w:lineRule="auto"/>
        <w:rPr>
          <w:b/>
          <w:bCs/>
          <w:sz w:val="20"/>
          <w:szCs w:val="20"/>
        </w:rPr>
      </w:pPr>
      <w:bookmarkStart w:id="0" w:name="_Toc217067176"/>
    </w:p>
    <w:p w14:paraId="6B372E6F" w14:textId="77777777" w:rsidR="00E40686" w:rsidRDefault="00E40686" w:rsidP="00E40686">
      <w:pPr>
        <w:rPr>
          <w:lang w:eastAsia="ja-JP"/>
        </w:rPr>
      </w:pPr>
    </w:p>
    <w:p w14:paraId="3EFD45F2" w14:textId="77777777" w:rsidR="00E40686" w:rsidRDefault="00E40686" w:rsidP="00E40686">
      <w:pPr>
        <w:rPr>
          <w:lang w:eastAsia="ja-JP"/>
        </w:rPr>
      </w:pPr>
    </w:p>
    <w:p w14:paraId="157124DE" w14:textId="77777777" w:rsidR="00E40686" w:rsidRDefault="00E40686" w:rsidP="00E40686">
      <w:pPr>
        <w:rPr>
          <w:lang w:eastAsia="ja-JP"/>
        </w:rPr>
      </w:pPr>
    </w:p>
    <w:p w14:paraId="30A004DB" w14:textId="77777777" w:rsidR="00E40686" w:rsidRDefault="00E40686" w:rsidP="00E40686">
      <w:pPr>
        <w:rPr>
          <w:lang w:eastAsia="ja-JP"/>
        </w:rPr>
      </w:pPr>
    </w:p>
    <w:p w14:paraId="05E725D8" w14:textId="77777777" w:rsidR="00E40686" w:rsidRDefault="00E40686" w:rsidP="00E40686">
      <w:pPr>
        <w:rPr>
          <w:lang w:eastAsia="ja-JP"/>
        </w:rPr>
      </w:pPr>
    </w:p>
    <w:p w14:paraId="0FA3929C" w14:textId="77777777" w:rsidR="00E40686" w:rsidRDefault="00E40686" w:rsidP="00E40686">
      <w:pPr>
        <w:rPr>
          <w:lang w:eastAsia="ja-JP"/>
        </w:rPr>
      </w:pPr>
    </w:p>
    <w:p w14:paraId="113C148F" w14:textId="77777777" w:rsidR="00E40686" w:rsidRDefault="00E40686" w:rsidP="00E40686">
      <w:pPr>
        <w:rPr>
          <w:lang w:eastAsia="ja-JP"/>
        </w:rPr>
      </w:pPr>
    </w:p>
    <w:p w14:paraId="48ED7A08" w14:textId="77777777" w:rsidR="00E40686" w:rsidRDefault="00E40686" w:rsidP="00E40686">
      <w:pPr>
        <w:rPr>
          <w:lang w:eastAsia="ja-JP"/>
        </w:rPr>
      </w:pPr>
    </w:p>
    <w:p w14:paraId="5202F384" w14:textId="77777777" w:rsidR="004579CA" w:rsidRDefault="004579CA" w:rsidP="00E40686">
      <w:pPr>
        <w:rPr>
          <w:lang w:eastAsia="ja-JP"/>
        </w:rPr>
      </w:pPr>
    </w:p>
    <w:p w14:paraId="2D0DE0A2" w14:textId="77777777" w:rsidR="004579CA" w:rsidRDefault="004579CA" w:rsidP="00E40686">
      <w:pPr>
        <w:rPr>
          <w:lang w:eastAsia="ja-JP"/>
        </w:rPr>
      </w:pPr>
    </w:p>
    <w:p w14:paraId="596F54B4" w14:textId="77777777" w:rsidR="00E40686" w:rsidRDefault="00E40686" w:rsidP="00E40686">
      <w:pPr>
        <w:rPr>
          <w:lang w:eastAsia="ja-JP"/>
        </w:rPr>
      </w:pPr>
    </w:p>
    <w:p w14:paraId="1F116864" w14:textId="77777777" w:rsidR="00E40686" w:rsidRDefault="00E40686" w:rsidP="00E40686">
      <w:pPr>
        <w:rPr>
          <w:lang w:eastAsia="ja-JP"/>
        </w:rPr>
      </w:pPr>
    </w:p>
    <w:p w14:paraId="79DE867D" w14:textId="77777777" w:rsidR="00E40686" w:rsidRPr="00E40686" w:rsidRDefault="00E40686" w:rsidP="00E40686">
      <w:pPr>
        <w:rPr>
          <w:lang w:eastAsia="ja-JP"/>
        </w:rPr>
      </w:pPr>
    </w:p>
    <w:p w14:paraId="76EF772F" w14:textId="06AD7511" w:rsidR="00E40686" w:rsidRPr="00E40686" w:rsidRDefault="00D376E1" w:rsidP="00CB3589">
      <w:pPr>
        <w:pStyle w:val="Ttulo1"/>
        <w:numPr>
          <w:ilvl w:val="0"/>
          <w:numId w:val="1"/>
        </w:numPr>
        <w:spacing w:line="360" w:lineRule="auto"/>
        <w:rPr>
          <w:b/>
          <w:bCs/>
          <w:sz w:val="20"/>
          <w:szCs w:val="20"/>
        </w:rPr>
      </w:pPr>
      <w:commentRangeStart w:id="1"/>
      <w:r w:rsidRPr="00E53813">
        <w:rPr>
          <w:b/>
          <w:bCs/>
          <w:sz w:val="20"/>
          <w:szCs w:val="20"/>
        </w:rPr>
        <w:lastRenderedPageBreak/>
        <w:t>INTRODUCCIÓN</w:t>
      </w:r>
      <w:bookmarkEnd w:id="0"/>
      <w:commentRangeEnd w:id="1"/>
      <w:r w:rsidR="007A2FDE" w:rsidRPr="00E40686">
        <w:rPr>
          <w:rStyle w:val="Refdecomentario"/>
          <w:b/>
          <w:bCs/>
          <w:sz w:val="20"/>
          <w:szCs w:val="20"/>
        </w:rPr>
        <w:commentReference w:id="1"/>
      </w:r>
    </w:p>
    <w:p w14:paraId="01F577FC" w14:textId="77777777" w:rsidR="009501E6" w:rsidRPr="00E53813" w:rsidRDefault="009501E6" w:rsidP="00E40686">
      <w:pPr>
        <w:pStyle w:val="NormalWeb"/>
        <w:spacing w:line="360" w:lineRule="auto"/>
        <w:rPr>
          <w:rFonts w:ascii="Arial" w:eastAsia="Arial" w:hAnsi="Arial" w:cs="Arial"/>
          <w:sz w:val="20"/>
          <w:szCs w:val="20"/>
          <w:lang w:eastAsia="es-MX"/>
        </w:rPr>
      </w:pPr>
      <w:bookmarkStart w:id="2" w:name="_Toc217067177"/>
      <w:r w:rsidRPr="00E53813">
        <w:rPr>
          <w:rFonts w:ascii="Arial" w:eastAsia="Arial" w:hAnsi="Arial" w:cs="Arial"/>
          <w:sz w:val="20"/>
          <w:szCs w:val="20"/>
          <w:lang w:eastAsia="es-MX"/>
        </w:rPr>
        <w:t>Bienvenidos al componente virtual Prefactibilidad de proyecto energético rural. Este documento ha sido elaborado con el propósito de orientar de manera clara y estructurada el proceso formativo, brindando al aprendiz los fundamentos conceptuales, técnicos y metodológicos necesarios para la formulación y análisis de proyectos energéticos en contextos rurales.</w:t>
      </w:r>
    </w:p>
    <w:p w14:paraId="7CD4CF37" w14:textId="644F2023" w:rsidR="001152C2" w:rsidRPr="00E53813" w:rsidRDefault="001152C2" w:rsidP="00E40686">
      <w:pPr>
        <w:pStyle w:val="NormalWeb"/>
        <w:spacing w:line="360" w:lineRule="auto"/>
        <w:rPr>
          <w:rFonts w:ascii="Arial" w:eastAsia="Arial" w:hAnsi="Arial" w:cs="Arial"/>
          <w:sz w:val="20"/>
          <w:szCs w:val="20"/>
          <w:lang w:eastAsia="es-MX"/>
        </w:rPr>
      </w:pPr>
      <w:r w:rsidRPr="00E53813">
        <w:rPr>
          <w:rFonts w:ascii="Arial" w:eastAsia="Arial" w:hAnsi="Arial" w:cs="Arial"/>
          <w:sz w:val="20"/>
          <w:szCs w:val="20"/>
          <w:lang w:eastAsia="es-MX"/>
        </w:rPr>
        <w:t>El acceso a la energía eléctrica constituye un catalizador fundamental para el desarrollo humano, la equidad social y la productividad en los territorios rurales de Colombia. Sin embargo, llevar soluciones energéticas a las Zonas No Interconectadas (ZNI) representa un desafío que trasciende lo meramente técnico, ya que no basta con la instalación de infraestructura; se requiere una planificación rigurosa que garantice la sostenibilidad técnica, financiera, social y ambiental de los sistemas en el tiempo.</w:t>
      </w:r>
    </w:p>
    <w:p w14:paraId="7B4B508B" w14:textId="1A8EC657" w:rsidR="001152C2" w:rsidRPr="00E53813" w:rsidRDefault="001152C2" w:rsidP="00E40686">
      <w:pPr>
        <w:pStyle w:val="NormalWeb"/>
        <w:spacing w:line="360" w:lineRule="auto"/>
        <w:rPr>
          <w:rFonts w:ascii="Arial" w:eastAsia="Arial" w:hAnsi="Arial" w:cs="Arial"/>
          <w:sz w:val="20"/>
          <w:szCs w:val="20"/>
          <w:lang w:eastAsia="es-MX"/>
        </w:rPr>
      </w:pPr>
      <w:r w:rsidRPr="00E53813">
        <w:rPr>
          <w:rFonts w:ascii="Arial" w:eastAsia="Arial" w:hAnsi="Arial" w:cs="Arial"/>
          <w:sz w:val="20"/>
          <w:szCs w:val="20"/>
          <w:lang w:eastAsia="es-MX"/>
        </w:rPr>
        <w:t>En este marco, el componente aborda de manera integral aspectos clave como el marco normativo y regulatorio vigente, los incentivos tributarios aplicables, la evaluación de la viabilidad financiera, los modelos de gestión y apropiación comunitaria, el cálculo detallado de costos y la identificación de riesgos. El objetivo es proporcionar herramientas que permitan transformar una necesidad básica insatisfecha en una propuesta de proyecto sólida, financiable y orientada a mejorar la calidad de vida de las comunidades rurales, mediante el uso responsable de las Fuentes No Convencionale</w:t>
      </w:r>
      <w:r w:rsidR="00E40686">
        <w:rPr>
          <w:rFonts w:ascii="Arial" w:eastAsia="Arial" w:hAnsi="Arial" w:cs="Arial"/>
          <w:sz w:val="20"/>
          <w:szCs w:val="20"/>
          <w:lang w:eastAsia="es-MX"/>
        </w:rPr>
        <w:t>s de Energía Renovable (FNCER).</w:t>
      </w:r>
    </w:p>
    <w:p w14:paraId="2C04CFBC" w14:textId="77777777" w:rsidR="00697E4E" w:rsidRDefault="00697E4E">
      <w:pPr>
        <w:pStyle w:val="Ttulo1"/>
        <w:spacing w:line="360" w:lineRule="auto"/>
        <w:ind w:left="720"/>
        <w:rPr>
          <w:rFonts w:eastAsia="Times New Roman"/>
          <w:kern w:val="36"/>
        </w:rPr>
      </w:pPr>
      <w:bookmarkStart w:id="3" w:name="_Toc217067178"/>
      <w:bookmarkEnd w:id="2"/>
      <w:r>
        <w:rPr>
          <w:rFonts w:eastAsia="Times New Roman"/>
          <w:b/>
          <w:bCs/>
          <w:sz w:val="20"/>
          <w:szCs w:val="20"/>
        </w:rPr>
        <w:t xml:space="preserve">B.     DESARROLLO DE </w:t>
      </w:r>
      <w:r>
        <w:rPr>
          <w:rFonts w:eastAsia="Times New Roman"/>
          <w:b/>
          <w:bCs/>
          <w:color w:val="008000"/>
          <w:sz w:val="20"/>
          <w:szCs w:val="20"/>
        </w:rPr>
        <w:t>CONTENIDO</w:t>
      </w:r>
      <w:r>
        <w:rPr>
          <w:rFonts w:eastAsia="Times New Roman"/>
          <w:b/>
          <w:bCs/>
          <w:sz w:val="20"/>
          <w:szCs w:val="20"/>
        </w:rPr>
        <w:t>S</w:t>
      </w:r>
    </w:p>
    <w:p w14:paraId="465639B3" w14:textId="5D7BE2D5" w:rsidR="00080ED6" w:rsidRPr="00E53813" w:rsidRDefault="00080ED6" w:rsidP="00CB3589">
      <w:pPr>
        <w:pStyle w:val="Ttulo2"/>
        <w:numPr>
          <w:ilvl w:val="0"/>
          <w:numId w:val="2"/>
        </w:numPr>
        <w:spacing w:line="360" w:lineRule="auto"/>
        <w:rPr>
          <w:b/>
          <w:bCs/>
          <w:sz w:val="20"/>
          <w:szCs w:val="20"/>
          <w:lang w:eastAsia="es-MX"/>
        </w:rPr>
      </w:pPr>
      <w:r w:rsidRPr="00E53813">
        <w:rPr>
          <w:b/>
          <w:bCs/>
          <w:sz w:val="20"/>
          <w:szCs w:val="20"/>
          <w:lang w:eastAsia="es-MX"/>
        </w:rPr>
        <w:t>Marco normativo y regulatorio</w:t>
      </w:r>
      <w:bookmarkEnd w:id="3"/>
      <w:r w:rsidRPr="00E53813">
        <w:rPr>
          <w:b/>
          <w:bCs/>
          <w:sz w:val="20"/>
          <w:szCs w:val="20"/>
          <w:lang w:eastAsia="es-MX"/>
        </w:rPr>
        <w:t xml:space="preserve"> </w:t>
      </w:r>
    </w:p>
    <w:p w14:paraId="658CFA07" w14:textId="77777777" w:rsidR="00F2707A" w:rsidRPr="00E53813" w:rsidRDefault="00F2707A" w:rsidP="00E40686">
      <w:pPr>
        <w:spacing w:line="360" w:lineRule="auto"/>
        <w:rPr>
          <w:rFonts w:ascii="Arial" w:hAnsi="Arial" w:cs="Arial"/>
          <w:sz w:val="20"/>
          <w:szCs w:val="20"/>
        </w:rPr>
      </w:pPr>
    </w:p>
    <w:p w14:paraId="048CC6D4" w14:textId="2D9FB94D" w:rsidR="00F2707A" w:rsidRPr="00E53813" w:rsidRDefault="00F2707A" w:rsidP="00E40686">
      <w:pPr>
        <w:spacing w:line="360" w:lineRule="auto"/>
        <w:rPr>
          <w:rFonts w:ascii="Arial" w:hAnsi="Arial" w:cs="Arial"/>
          <w:sz w:val="20"/>
          <w:szCs w:val="20"/>
        </w:rPr>
      </w:pPr>
      <w:commentRangeStart w:id="4"/>
      <w:r w:rsidRPr="00E53813">
        <w:rPr>
          <w:rFonts w:ascii="Arial" w:hAnsi="Arial" w:cs="Arial"/>
          <w:noProof/>
          <w:sz w:val="20"/>
          <w:szCs w:val="20"/>
          <w:lang w:eastAsia="es-CO"/>
        </w:rPr>
        <w:drawing>
          <wp:inline distT="0" distB="0" distL="0" distR="0" wp14:anchorId="705B1E42" wp14:editId="04F0ADA5">
            <wp:extent cx="3027680" cy="24384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2137" cy="2490312"/>
                    </a:xfrm>
                    <a:prstGeom prst="rect">
                      <a:avLst/>
                    </a:prstGeom>
                  </pic:spPr>
                </pic:pic>
              </a:graphicData>
            </a:graphic>
          </wp:inline>
        </w:drawing>
      </w:r>
      <w:commentRangeEnd w:id="4"/>
      <w:r w:rsidRPr="00E53813">
        <w:rPr>
          <w:rStyle w:val="Refdecomentario"/>
          <w:rFonts w:ascii="Arial" w:hAnsi="Arial" w:cs="Arial"/>
          <w:sz w:val="20"/>
          <w:szCs w:val="20"/>
        </w:rPr>
        <w:commentReference w:id="4"/>
      </w:r>
    </w:p>
    <w:p w14:paraId="27B45FAD" w14:textId="77777777" w:rsidR="00F2707A" w:rsidRPr="00E53813" w:rsidRDefault="00F2707A" w:rsidP="00E40686">
      <w:pPr>
        <w:spacing w:line="360" w:lineRule="auto"/>
        <w:rPr>
          <w:rFonts w:ascii="Arial" w:hAnsi="Arial" w:cs="Arial"/>
          <w:sz w:val="20"/>
          <w:szCs w:val="20"/>
        </w:rPr>
      </w:pPr>
    </w:p>
    <w:p w14:paraId="0AC5D484" w14:textId="77777777" w:rsidR="002A54F2" w:rsidRPr="002A54F2" w:rsidRDefault="002A54F2" w:rsidP="002A54F2">
      <w:pPr>
        <w:spacing w:line="360" w:lineRule="auto"/>
        <w:rPr>
          <w:rFonts w:ascii="Arial" w:hAnsi="Arial" w:cs="Arial"/>
          <w:sz w:val="20"/>
          <w:szCs w:val="20"/>
        </w:rPr>
      </w:pPr>
      <w:r w:rsidRPr="002A54F2">
        <w:rPr>
          <w:rFonts w:ascii="Arial" w:hAnsi="Arial" w:cs="Arial"/>
          <w:sz w:val="20"/>
          <w:szCs w:val="20"/>
        </w:rPr>
        <w:lastRenderedPageBreak/>
        <w:t>En la planificación de proyectos energéticos, resulta fundamental incorporar criterios de eficiencia económica en la selección de la tecnología, evaluando no solo el costo inicial de los equipos, sino además su vida útil, rendimiento, disponibilidad de repuestos y los costos asociados a su disposición final. El análisis del costo nivelado de la energía se presenta como una herramienta clave para estimar el costo real de generación por kilovatio hora a lo largo del tiempo, lo que facilita la comparación entre distintas alternativas energéticas. Este enfoque permite identificar opciones que, aunque requieran una mayor inversión inicial, ofrezcan mejores resultados financieros y operativos durante el horizonte de evaluación del proyecto.</w:t>
      </w:r>
    </w:p>
    <w:p w14:paraId="62767550" w14:textId="77777777" w:rsidR="002A54F2" w:rsidRPr="002A54F2" w:rsidRDefault="002A54F2" w:rsidP="002A54F2">
      <w:pPr>
        <w:spacing w:line="360" w:lineRule="auto"/>
        <w:rPr>
          <w:rFonts w:ascii="Arial" w:hAnsi="Arial" w:cs="Arial"/>
          <w:sz w:val="20"/>
          <w:szCs w:val="20"/>
        </w:rPr>
      </w:pPr>
    </w:p>
    <w:p w14:paraId="757F6217" w14:textId="77777777" w:rsidR="002A54F2" w:rsidRPr="002A54F2" w:rsidRDefault="002A54F2" w:rsidP="002A54F2">
      <w:pPr>
        <w:spacing w:line="360" w:lineRule="auto"/>
        <w:rPr>
          <w:rFonts w:ascii="Arial" w:hAnsi="Arial" w:cs="Arial"/>
          <w:sz w:val="20"/>
          <w:szCs w:val="20"/>
        </w:rPr>
      </w:pPr>
      <w:r w:rsidRPr="002A54F2">
        <w:rPr>
          <w:rFonts w:ascii="Arial" w:hAnsi="Arial" w:cs="Arial"/>
          <w:sz w:val="20"/>
          <w:szCs w:val="20"/>
        </w:rPr>
        <w:t>Asimismo, se subraya la importancia de diseñar estructuras tarifarias sostenibles que permitan cubrir los costos de operación y mantenimiento sin afectar de manera significativa la capacidad de pago de los usuarios. La creación de fondos de reposición, esquemas de subsidio y mecanismos de ahorro programado contribuye a reducir el riesgo de desfinanciamiento y a garantizar la sustitución oportuna de componentes esenciales. En consecuencia, la gestión financiera se concibe como un proceso continuo de monitoreo, evaluación y ajuste, orientado a asegurar la estabilidad económica y la permanencia del servicio energético en el largo plazo.</w:t>
      </w:r>
    </w:p>
    <w:p w14:paraId="32E2F901" w14:textId="77777777" w:rsidR="002A54F2" w:rsidRPr="002A54F2" w:rsidRDefault="002A54F2" w:rsidP="002A54F2">
      <w:pPr>
        <w:spacing w:line="360" w:lineRule="auto"/>
        <w:rPr>
          <w:rFonts w:ascii="Arial" w:hAnsi="Arial" w:cs="Arial"/>
          <w:sz w:val="20"/>
          <w:szCs w:val="20"/>
        </w:rPr>
      </w:pPr>
    </w:p>
    <w:p w14:paraId="2606DE5A" w14:textId="48775D86" w:rsidR="00802871" w:rsidRDefault="002A54F2" w:rsidP="002A54F2">
      <w:pPr>
        <w:spacing w:line="360" w:lineRule="auto"/>
        <w:rPr>
          <w:rFonts w:ascii="Arial" w:hAnsi="Arial" w:cs="Arial"/>
          <w:sz w:val="20"/>
          <w:szCs w:val="20"/>
        </w:rPr>
      </w:pPr>
      <w:r w:rsidRPr="002A54F2">
        <w:rPr>
          <w:rFonts w:ascii="Arial" w:hAnsi="Arial" w:cs="Arial"/>
          <w:sz w:val="20"/>
          <w:szCs w:val="20"/>
        </w:rPr>
        <w:t>Colombia ha evolucionado su marco normativo para priorizar las energías limpias, consolidando un enfoque orientado a la diversificación de la matriz energética, la reducción de emisiones y el fomento de la inversión en fuentes renovables no convencionales. En este contexto, los dos pilares fundamentales que el formulador debe conocer son, en primer lugar, el conjunto de incentivos económicos y tributarios que buscan mejorar la viabilidad financiera de los proyectos mediante beneficios fiscales y facilidades para la importación de tecnologías; y, en segundo lugar, el fortalecimiento institucional y regulatorio que promueve la integración eficiente de estas fuentes al sistema energético nacional. Ambos ejes permiten crear un entorno más competitivo y estable, facilitando la estructuración técnica, económica y financiera de iniciativas sostenibles en el largo plazo.</w:t>
      </w:r>
    </w:p>
    <w:p w14:paraId="264BC66E" w14:textId="77777777" w:rsidR="002A54F2" w:rsidRPr="00E53813" w:rsidRDefault="002A54F2" w:rsidP="002A54F2">
      <w:pPr>
        <w:spacing w:line="360" w:lineRule="auto"/>
        <w:rPr>
          <w:rFonts w:ascii="Arial" w:hAnsi="Arial" w:cs="Arial"/>
          <w:sz w:val="20"/>
          <w:szCs w:val="20"/>
        </w:rPr>
      </w:pPr>
    </w:p>
    <w:p w14:paraId="261AA789" w14:textId="13A12ADC" w:rsidR="00080ED6" w:rsidRPr="00E53813" w:rsidRDefault="00080ED6" w:rsidP="00CB3589">
      <w:pPr>
        <w:numPr>
          <w:ilvl w:val="0"/>
          <w:numId w:val="13"/>
        </w:numPr>
        <w:spacing w:line="360" w:lineRule="auto"/>
        <w:rPr>
          <w:rFonts w:ascii="Arial" w:hAnsi="Arial" w:cs="Arial"/>
          <w:sz w:val="20"/>
          <w:szCs w:val="20"/>
        </w:rPr>
      </w:pPr>
      <w:r w:rsidRPr="00E53813">
        <w:rPr>
          <w:rFonts w:ascii="Arial" w:hAnsi="Arial" w:cs="Arial"/>
          <w:b/>
          <w:bCs/>
          <w:sz w:val="20"/>
          <w:szCs w:val="20"/>
        </w:rPr>
        <w:t>Ley 1715 de 2014:</w:t>
      </w:r>
      <w:r w:rsidRPr="00E53813">
        <w:rPr>
          <w:rFonts w:ascii="Arial" w:hAnsi="Arial" w:cs="Arial"/>
          <w:sz w:val="20"/>
          <w:szCs w:val="20"/>
        </w:rPr>
        <w:t xml:space="preserve"> es la "ley madre" de las Fuentes No Convencionales de Energía Renovable (FNCER). Establece los incentivos tributarios (exclusión de IVA, exención de aranceles, deducción de renta y depreciación acelerada) para proyectos de autogeneración y generación a pequeña escala.</w:t>
      </w:r>
    </w:p>
    <w:p w14:paraId="7C47C386" w14:textId="77777777" w:rsidR="00080ED6" w:rsidRPr="00E53813" w:rsidRDefault="00080ED6" w:rsidP="00E40686">
      <w:pPr>
        <w:spacing w:line="360" w:lineRule="auto"/>
        <w:ind w:left="720"/>
        <w:rPr>
          <w:rFonts w:ascii="Arial" w:hAnsi="Arial" w:cs="Arial"/>
          <w:sz w:val="20"/>
          <w:szCs w:val="20"/>
        </w:rPr>
      </w:pPr>
    </w:p>
    <w:p w14:paraId="3C54E8A8" w14:textId="77777777" w:rsidR="00F2707A" w:rsidRPr="00E53813" w:rsidRDefault="00F2707A" w:rsidP="00CB3589">
      <w:pPr>
        <w:numPr>
          <w:ilvl w:val="0"/>
          <w:numId w:val="13"/>
        </w:numPr>
        <w:spacing w:line="360" w:lineRule="auto"/>
        <w:rPr>
          <w:rFonts w:ascii="Arial" w:hAnsi="Arial" w:cs="Arial"/>
          <w:sz w:val="20"/>
          <w:szCs w:val="20"/>
        </w:rPr>
      </w:pPr>
      <w:r w:rsidRPr="00E53813">
        <w:rPr>
          <w:rFonts w:ascii="Arial" w:hAnsi="Arial" w:cs="Arial"/>
          <w:b/>
          <w:bCs/>
          <w:sz w:val="20"/>
          <w:szCs w:val="20"/>
        </w:rPr>
        <w:t>Ley 2099 de 2021 (Ley de transición e</w:t>
      </w:r>
      <w:r w:rsidR="00080ED6" w:rsidRPr="00E53813">
        <w:rPr>
          <w:rFonts w:ascii="Arial" w:hAnsi="Arial" w:cs="Arial"/>
          <w:b/>
          <w:bCs/>
          <w:sz w:val="20"/>
          <w:szCs w:val="20"/>
        </w:rPr>
        <w:t>nergética):</w:t>
      </w:r>
      <w:r w:rsidR="00080ED6" w:rsidRPr="00E53813">
        <w:rPr>
          <w:rFonts w:ascii="Arial" w:hAnsi="Arial" w:cs="Arial"/>
          <w:sz w:val="20"/>
          <w:szCs w:val="20"/>
        </w:rPr>
        <w:t xml:space="preserve"> moderniza la anterior, agilizando trámites y extendiendo los beneficios a nuevas tecnologías como el hidrógeno verde y el almacenamiento de energía a gran escala. Fortalece los fondos para la energización rural.</w:t>
      </w:r>
    </w:p>
    <w:p w14:paraId="44C8BC2E" w14:textId="77777777" w:rsidR="00F2707A" w:rsidRPr="00E53813" w:rsidRDefault="00F2707A" w:rsidP="00E40686">
      <w:pPr>
        <w:pStyle w:val="Prrafodelista"/>
        <w:spacing w:line="360" w:lineRule="auto"/>
        <w:rPr>
          <w:b/>
          <w:bCs/>
          <w:sz w:val="20"/>
          <w:szCs w:val="20"/>
        </w:rPr>
      </w:pPr>
    </w:p>
    <w:p w14:paraId="73539415" w14:textId="77777777" w:rsidR="00F2707A" w:rsidRPr="00E53813" w:rsidRDefault="00F2707A" w:rsidP="00E40686">
      <w:pPr>
        <w:spacing w:line="360" w:lineRule="auto"/>
        <w:rPr>
          <w:rFonts w:ascii="Arial" w:hAnsi="Arial" w:cs="Arial"/>
          <w:bCs/>
          <w:sz w:val="20"/>
          <w:szCs w:val="20"/>
        </w:rPr>
      </w:pPr>
      <w:r w:rsidRPr="00E53813">
        <w:rPr>
          <w:rFonts w:ascii="Arial" w:hAnsi="Arial" w:cs="Arial"/>
          <w:bCs/>
          <w:sz w:val="20"/>
          <w:szCs w:val="20"/>
        </w:rPr>
        <w:t>El nuevo modelo de comunidades energéticas, establecido mediante el Decreto 2236 de 2023, constituye un eje fundamental en la estructuración actual de los proyectos de energización rural, dado que redefine los esquemas tradicionales de acceso, gestión y aprovechamiento de la energía.</w:t>
      </w:r>
    </w:p>
    <w:p w14:paraId="6864ECFA" w14:textId="77777777" w:rsidR="00F2707A" w:rsidRPr="00E53813" w:rsidRDefault="00F2707A" w:rsidP="00E40686">
      <w:pPr>
        <w:spacing w:line="360" w:lineRule="auto"/>
        <w:rPr>
          <w:rFonts w:ascii="Arial" w:hAnsi="Arial" w:cs="Arial"/>
          <w:bCs/>
          <w:sz w:val="20"/>
          <w:szCs w:val="20"/>
        </w:rPr>
      </w:pPr>
    </w:p>
    <w:p w14:paraId="02E41CB3" w14:textId="77777777" w:rsidR="00F2707A" w:rsidRPr="00E53813" w:rsidRDefault="00F2707A" w:rsidP="00E40686">
      <w:pPr>
        <w:spacing w:line="360" w:lineRule="auto"/>
        <w:rPr>
          <w:rFonts w:ascii="Arial" w:hAnsi="Arial" w:cs="Arial"/>
          <w:bCs/>
          <w:sz w:val="20"/>
          <w:szCs w:val="20"/>
        </w:rPr>
      </w:pPr>
      <w:r w:rsidRPr="00E53813">
        <w:rPr>
          <w:rFonts w:ascii="Arial" w:hAnsi="Arial" w:cs="Arial"/>
          <w:b/>
          <w:bCs/>
          <w:sz w:val="20"/>
          <w:szCs w:val="20"/>
        </w:rPr>
        <w:lastRenderedPageBreak/>
        <w:t>a) Definición:</w:t>
      </w:r>
      <w:r w:rsidRPr="00E53813">
        <w:rPr>
          <w:rFonts w:ascii="Arial" w:hAnsi="Arial" w:cs="Arial"/>
          <w:bCs/>
          <w:sz w:val="20"/>
          <w:szCs w:val="20"/>
        </w:rPr>
        <w:t xml:space="preserve"> corresponde a grupos de usuarios que se asocian para generar, comercializar o utilizar de </w:t>
      </w:r>
      <w:commentRangeStart w:id="5"/>
      <w:r w:rsidRPr="00E53813">
        <w:rPr>
          <w:rFonts w:ascii="Arial" w:hAnsi="Arial" w:cs="Arial"/>
          <w:bCs/>
          <w:sz w:val="20"/>
          <w:szCs w:val="20"/>
        </w:rPr>
        <w:t>manera</w:t>
      </w:r>
      <w:commentRangeEnd w:id="5"/>
      <w:r w:rsidR="008F4329" w:rsidRPr="00E53813">
        <w:rPr>
          <w:rStyle w:val="Refdecomentario"/>
          <w:rFonts w:ascii="Arial" w:hAnsi="Arial" w:cs="Arial"/>
          <w:bCs/>
          <w:sz w:val="20"/>
          <w:szCs w:val="20"/>
        </w:rPr>
        <w:commentReference w:id="5"/>
      </w:r>
      <w:r w:rsidRPr="00E53813">
        <w:rPr>
          <w:rFonts w:ascii="Arial" w:hAnsi="Arial" w:cs="Arial"/>
          <w:bCs/>
          <w:sz w:val="20"/>
          <w:szCs w:val="20"/>
        </w:rPr>
        <w:t xml:space="preserve"> eficiente la energía, principalmente a partir de Fuentes No Convencionales de Energía Renovable (FNCER).</w:t>
      </w:r>
    </w:p>
    <w:p w14:paraId="042DA565" w14:textId="77777777" w:rsidR="00F2707A" w:rsidRPr="00E53813" w:rsidRDefault="00F2707A" w:rsidP="00E40686">
      <w:pPr>
        <w:spacing w:line="360" w:lineRule="auto"/>
        <w:rPr>
          <w:rFonts w:ascii="Arial" w:hAnsi="Arial" w:cs="Arial"/>
          <w:bCs/>
          <w:sz w:val="20"/>
          <w:szCs w:val="20"/>
        </w:rPr>
      </w:pPr>
    </w:p>
    <w:p w14:paraId="02DAFC0E" w14:textId="662EC72B" w:rsidR="009425F4" w:rsidRPr="00E53813" w:rsidRDefault="00F2707A" w:rsidP="00E40686">
      <w:pPr>
        <w:spacing w:line="360" w:lineRule="auto"/>
        <w:rPr>
          <w:rFonts w:ascii="Arial" w:hAnsi="Arial" w:cs="Arial"/>
          <w:sz w:val="20"/>
          <w:szCs w:val="20"/>
        </w:rPr>
      </w:pPr>
      <w:r w:rsidRPr="00E53813">
        <w:rPr>
          <w:rFonts w:ascii="Arial" w:hAnsi="Arial" w:cs="Arial"/>
          <w:b/>
          <w:bCs/>
          <w:sz w:val="20"/>
          <w:szCs w:val="20"/>
        </w:rPr>
        <w:t>b) Impacto social:</w:t>
      </w:r>
      <w:r w:rsidRPr="00E53813">
        <w:rPr>
          <w:rFonts w:ascii="Arial" w:hAnsi="Arial" w:cs="Arial"/>
          <w:bCs/>
          <w:sz w:val="20"/>
          <w:szCs w:val="20"/>
        </w:rPr>
        <w:t xml:space="preserve"> permite que las comunidades trasciendan el rol de simples beneficiarias y se consoliden como propietarias y gestoras de su propia infraestructura energética, fortaleciendo la autonomía, la sostenibilidad y la apropiación social de los proyectos.</w:t>
      </w:r>
    </w:p>
    <w:p w14:paraId="2B9BA54A" w14:textId="77777777" w:rsidR="00F2707A" w:rsidRPr="00E53813" w:rsidRDefault="00F2707A" w:rsidP="00E40686">
      <w:pPr>
        <w:spacing w:line="360" w:lineRule="auto"/>
        <w:rPr>
          <w:rFonts w:ascii="Arial" w:hAnsi="Arial" w:cs="Arial"/>
          <w:b/>
          <w:bCs/>
          <w:sz w:val="20"/>
          <w:szCs w:val="20"/>
        </w:rPr>
      </w:pPr>
    </w:p>
    <w:p w14:paraId="661316F3" w14:textId="671CD6AB" w:rsidR="009425F4" w:rsidRPr="00E53813" w:rsidRDefault="009425F4" w:rsidP="00CB3589">
      <w:pPr>
        <w:pStyle w:val="Prrafodelista"/>
        <w:numPr>
          <w:ilvl w:val="0"/>
          <w:numId w:val="5"/>
        </w:numPr>
        <w:spacing w:line="360" w:lineRule="auto"/>
        <w:rPr>
          <w:b/>
          <w:bCs/>
          <w:sz w:val="20"/>
          <w:szCs w:val="20"/>
        </w:rPr>
      </w:pPr>
      <w:r w:rsidRPr="00E53813">
        <w:rPr>
          <w:b/>
          <w:bCs/>
          <w:sz w:val="20"/>
          <w:szCs w:val="20"/>
        </w:rPr>
        <w:t>Licenciamiento ambiental y permisos menores</w:t>
      </w:r>
    </w:p>
    <w:p w14:paraId="05645B12" w14:textId="6564CF66"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No todos los p</w:t>
      </w:r>
      <w:r w:rsidR="00F2707A" w:rsidRPr="00E53813">
        <w:rPr>
          <w:rFonts w:ascii="Arial" w:hAnsi="Arial" w:cs="Arial"/>
          <w:sz w:val="20"/>
          <w:szCs w:val="20"/>
        </w:rPr>
        <w:t>royectos rurales requieren una licencia a</w:t>
      </w:r>
      <w:r w:rsidRPr="00E53813">
        <w:rPr>
          <w:rFonts w:ascii="Arial" w:hAnsi="Arial" w:cs="Arial"/>
          <w:sz w:val="20"/>
          <w:szCs w:val="20"/>
        </w:rPr>
        <w:t>mbiental completa (que es cost</w:t>
      </w:r>
      <w:r w:rsidR="00D448A3" w:rsidRPr="00E53813">
        <w:rPr>
          <w:rFonts w:ascii="Arial" w:hAnsi="Arial" w:cs="Arial"/>
          <w:sz w:val="20"/>
          <w:szCs w:val="20"/>
        </w:rPr>
        <w:t>osa y lenta), pero el aprendiz</w:t>
      </w:r>
      <w:r w:rsidRPr="00E53813">
        <w:rPr>
          <w:rFonts w:ascii="Arial" w:hAnsi="Arial" w:cs="Arial"/>
          <w:sz w:val="20"/>
          <w:szCs w:val="20"/>
        </w:rPr>
        <w:t xml:space="preserve"> debe saber distinguir:</w:t>
      </w:r>
    </w:p>
    <w:p w14:paraId="1819E629" w14:textId="77777777" w:rsidR="009425F4" w:rsidRPr="00E53813" w:rsidRDefault="009425F4" w:rsidP="00E40686">
      <w:pPr>
        <w:spacing w:line="360" w:lineRule="auto"/>
        <w:rPr>
          <w:rFonts w:ascii="Arial" w:hAnsi="Arial" w:cs="Arial"/>
          <w:sz w:val="20"/>
          <w:szCs w:val="20"/>
        </w:rPr>
      </w:pPr>
    </w:p>
    <w:p w14:paraId="76067F80" w14:textId="3F4AE632" w:rsidR="009425F4" w:rsidRDefault="009425F4" w:rsidP="00CB3589">
      <w:pPr>
        <w:numPr>
          <w:ilvl w:val="0"/>
          <w:numId w:val="14"/>
        </w:numPr>
        <w:spacing w:line="360" w:lineRule="auto"/>
        <w:rPr>
          <w:rFonts w:ascii="Arial" w:hAnsi="Arial" w:cs="Arial"/>
          <w:sz w:val="20"/>
          <w:szCs w:val="20"/>
        </w:rPr>
      </w:pPr>
      <w:r w:rsidRPr="00E53813">
        <w:rPr>
          <w:rFonts w:ascii="Arial" w:hAnsi="Arial" w:cs="Arial"/>
          <w:b/>
          <w:bCs/>
          <w:sz w:val="20"/>
          <w:szCs w:val="20"/>
        </w:rPr>
        <w:t>Proyectos de pequeña escala:</w:t>
      </w:r>
      <w:r w:rsidR="00F2707A" w:rsidRPr="00E53813">
        <w:rPr>
          <w:rFonts w:ascii="Arial" w:hAnsi="Arial" w:cs="Arial"/>
          <w:sz w:val="20"/>
          <w:szCs w:val="20"/>
        </w:rPr>
        <w:t xml:space="preserve"> g</w:t>
      </w:r>
      <w:r w:rsidRPr="00E53813">
        <w:rPr>
          <w:rFonts w:ascii="Arial" w:hAnsi="Arial" w:cs="Arial"/>
          <w:sz w:val="20"/>
          <w:szCs w:val="20"/>
        </w:rPr>
        <w:t xml:space="preserve">eneralmente requieren un </w:t>
      </w:r>
      <w:r w:rsidRPr="00E53813">
        <w:rPr>
          <w:rFonts w:ascii="Arial" w:hAnsi="Arial" w:cs="Arial"/>
          <w:bCs/>
          <w:sz w:val="20"/>
          <w:szCs w:val="20"/>
        </w:rPr>
        <w:t>Plan de Manejo Ambiental (PMA)</w:t>
      </w:r>
      <w:r w:rsidRPr="00E53813">
        <w:rPr>
          <w:rFonts w:ascii="Arial" w:hAnsi="Arial" w:cs="Arial"/>
          <w:sz w:val="20"/>
          <w:szCs w:val="20"/>
        </w:rPr>
        <w:t xml:space="preserve"> ante la Corporación Autónoma Regional (CAR) local.</w:t>
      </w:r>
    </w:p>
    <w:p w14:paraId="31171D05" w14:textId="77777777" w:rsidR="00664758" w:rsidRPr="00E53813" w:rsidRDefault="00664758" w:rsidP="00664758">
      <w:pPr>
        <w:spacing w:line="360" w:lineRule="auto"/>
        <w:ind w:left="1080"/>
        <w:rPr>
          <w:rFonts w:ascii="Arial" w:hAnsi="Arial" w:cs="Arial"/>
          <w:sz w:val="20"/>
          <w:szCs w:val="20"/>
        </w:rPr>
      </w:pPr>
    </w:p>
    <w:p w14:paraId="738A7050" w14:textId="2F4E6940" w:rsidR="00080ED6" w:rsidRPr="00E53813" w:rsidRDefault="009425F4" w:rsidP="00CB3589">
      <w:pPr>
        <w:numPr>
          <w:ilvl w:val="0"/>
          <w:numId w:val="14"/>
        </w:numPr>
        <w:spacing w:line="360" w:lineRule="auto"/>
        <w:rPr>
          <w:rFonts w:ascii="Arial" w:hAnsi="Arial" w:cs="Arial"/>
          <w:sz w:val="20"/>
          <w:szCs w:val="20"/>
        </w:rPr>
      </w:pPr>
      <w:r w:rsidRPr="00E53813">
        <w:rPr>
          <w:rFonts w:ascii="Arial" w:hAnsi="Arial" w:cs="Arial"/>
          <w:b/>
          <w:bCs/>
          <w:sz w:val="20"/>
          <w:szCs w:val="20"/>
        </w:rPr>
        <w:t>Permisos de aprovechamiento:</w:t>
      </w:r>
      <w:r w:rsidR="00F2707A" w:rsidRPr="00E53813">
        <w:rPr>
          <w:rFonts w:ascii="Arial" w:hAnsi="Arial" w:cs="Arial"/>
          <w:sz w:val="20"/>
          <w:szCs w:val="20"/>
        </w:rPr>
        <w:t xml:space="preserve"> s</w:t>
      </w:r>
      <w:r w:rsidRPr="00E53813">
        <w:rPr>
          <w:rFonts w:ascii="Arial" w:hAnsi="Arial" w:cs="Arial"/>
          <w:sz w:val="20"/>
          <w:szCs w:val="20"/>
        </w:rPr>
        <w:t>i el proyecto requiere poda de árboles, uso de fuentes hídricas (microcentrales) o intervención de suelos, se deben tramitar permisos específicos de vertimientos o concesiones de agua.</w:t>
      </w:r>
    </w:p>
    <w:p w14:paraId="1107E0BB" w14:textId="12C3A65F" w:rsidR="00080ED6" w:rsidRPr="00E53813" w:rsidRDefault="00080ED6" w:rsidP="00CB3589">
      <w:pPr>
        <w:pStyle w:val="Ttulo2"/>
        <w:numPr>
          <w:ilvl w:val="1"/>
          <w:numId w:val="2"/>
        </w:numPr>
        <w:spacing w:line="360" w:lineRule="auto"/>
        <w:rPr>
          <w:b/>
          <w:bCs/>
          <w:sz w:val="20"/>
          <w:szCs w:val="20"/>
          <w:lang w:eastAsia="es-MX"/>
        </w:rPr>
      </w:pPr>
      <w:bookmarkStart w:id="6" w:name="_Toc217067179"/>
      <w:r w:rsidRPr="00E53813">
        <w:rPr>
          <w:b/>
          <w:bCs/>
          <w:sz w:val="20"/>
          <w:szCs w:val="20"/>
          <w:lang w:eastAsia="es-MX"/>
        </w:rPr>
        <w:t>Regulación en Zonas No Interconectadas (ZNI): El papel de la CREG y el IPSE.</w:t>
      </w:r>
      <w:bookmarkEnd w:id="6"/>
    </w:p>
    <w:p w14:paraId="546B1D20" w14:textId="39404358"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Dado que la mayoría de los proyectos rurales se ubican en zonas donde no llega la red nacional, es vital entender el rol de estas instituciones:</w:t>
      </w:r>
    </w:p>
    <w:p w14:paraId="73DF977A" w14:textId="77777777" w:rsidR="00080ED6" w:rsidRPr="00E53813" w:rsidRDefault="00080ED6" w:rsidP="00E40686">
      <w:pPr>
        <w:spacing w:line="360" w:lineRule="auto"/>
        <w:rPr>
          <w:rFonts w:ascii="Arial" w:hAnsi="Arial" w:cs="Arial"/>
          <w:sz w:val="20"/>
          <w:szCs w:val="20"/>
        </w:rPr>
      </w:pPr>
    </w:p>
    <w:p w14:paraId="4A917D28" w14:textId="365C8799" w:rsidR="00084B12"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1</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Entidades participantes en </w:t>
      </w:r>
      <w:commentRangeStart w:id="7"/>
      <w:r w:rsidRPr="00E53813">
        <w:rPr>
          <w:b/>
          <w:bCs/>
          <w:i w:val="0"/>
          <w:iCs w:val="0"/>
          <w:color w:val="000000" w:themeColor="text1"/>
          <w:sz w:val="20"/>
          <w:szCs w:val="20"/>
        </w:rPr>
        <w:t>ZNI</w:t>
      </w:r>
      <w:commentRangeEnd w:id="7"/>
      <w:r w:rsidR="00E05FB9" w:rsidRPr="00E53813">
        <w:rPr>
          <w:rStyle w:val="Refdecomentario"/>
          <w:b/>
          <w:bCs/>
          <w:i w:val="0"/>
          <w:iCs w:val="0"/>
          <w:color w:val="000000" w:themeColor="text1"/>
          <w:sz w:val="20"/>
          <w:szCs w:val="20"/>
        </w:rPr>
        <w:commentReference w:id="7"/>
      </w:r>
    </w:p>
    <w:tbl>
      <w:tblPr>
        <w:tblStyle w:val="Tablaconcuadrcula"/>
        <w:tblW w:w="0" w:type="auto"/>
        <w:tblLook w:val="04A0" w:firstRow="1" w:lastRow="0" w:firstColumn="1" w:lastColumn="0" w:noHBand="0" w:noVBand="1"/>
      </w:tblPr>
      <w:tblGrid>
        <w:gridCol w:w="4397"/>
        <w:gridCol w:w="5565"/>
      </w:tblGrid>
      <w:tr w:rsidR="00080ED6" w:rsidRPr="00E53813" w14:paraId="3DF21605" w14:textId="77777777" w:rsidTr="00F2707A">
        <w:tc>
          <w:tcPr>
            <w:tcW w:w="0" w:type="auto"/>
            <w:hideMark/>
          </w:tcPr>
          <w:p w14:paraId="145F0A50" w14:textId="77777777" w:rsidR="00080ED6" w:rsidRPr="00E53813" w:rsidRDefault="00080ED6" w:rsidP="00E40686">
            <w:pPr>
              <w:spacing w:line="360" w:lineRule="auto"/>
              <w:jc w:val="center"/>
              <w:rPr>
                <w:rFonts w:ascii="Arial" w:hAnsi="Arial" w:cs="Arial"/>
                <w:sz w:val="20"/>
                <w:szCs w:val="20"/>
              </w:rPr>
            </w:pPr>
            <w:r w:rsidRPr="00E53813">
              <w:rPr>
                <w:rFonts w:ascii="Arial" w:hAnsi="Arial" w:cs="Arial"/>
                <w:b/>
                <w:bCs/>
                <w:sz w:val="20"/>
                <w:szCs w:val="20"/>
              </w:rPr>
              <w:t>Entidad</w:t>
            </w:r>
          </w:p>
        </w:tc>
        <w:tc>
          <w:tcPr>
            <w:tcW w:w="0" w:type="auto"/>
            <w:hideMark/>
          </w:tcPr>
          <w:p w14:paraId="1D1B5E01" w14:textId="0F01437E" w:rsidR="00080ED6" w:rsidRPr="00E53813" w:rsidRDefault="00F2707A" w:rsidP="00E40686">
            <w:pPr>
              <w:spacing w:line="360" w:lineRule="auto"/>
              <w:jc w:val="center"/>
              <w:rPr>
                <w:rFonts w:ascii="Arial" w:hAnsi="Arial" w:cs="Arial"/>
                <w:sz w:val="20"/>
                <w:szCs w:val="20"/>
              </w:rPr>
            </w:pPr>
            <w:r w:rsidRPr="00E53813">
              <w:rPr>
                <w:rFonts w:ascii="Arial" w:hAnsi="Arial" w:cs="Arial"/>
                <w:b/>
                <w:bCs/>
                <w:sz w:val="20"/>
                <w:szCs w:val="20"/>
              </w:rPr>
              <w:t>Función principal en el p</w:t>
            </w:r>
            <w:r w:rsidR="00080ED6" w:rsidRPr="00E53813">
              <w:rPr>
                <w:rFonts w:ascii="Arial" w:hAnsi="Arial" w:cs="Arial"/>
                <w:b/>
                <w:bCs/>
                <w:sz w:val="20"/>
                <w:szCs w:val="20"/>
              </w:rPr>
              <w:t>royecto</w:t>
            </w:r>
          </w:p>
        </w:tc>
      </w:tr>
      <w:tr w:rsidR="00080ED6" w:rsidRPr="00E53813" w14:paraId="5E38EED1" w14:textId="77777777" w:rsidTr="00F2707A">
        <w:tc>
          <w:tcPr>
            <w:tcW w:w="0" w:type="auto"/>
            <w:hideMark/>
          </w:tcPr>
          <w:p w14:paraId="0B438680" w14:textId="77777777" w:rsidR="00080ED6" w:rsidRPr="00E53813" w:rsidRDefault="00080ED6" w:rsidP="00E40686">
            <w:pPr>
              <w:spacing w:line="360" w:lineRule="auto"/>
              <w:rPr>
                <w:rFonts w:ascii="Arial" w:hAnsi="Arial" w:cs="Arial"/>
                <w:sz w:val="20"/>
                <w:szCs w:val="20"/>
              </w:rPr>
            </w:pPr>
            <w:r w:rsidRPr="00E53813">
              <w:rPr>
                <w:rFonts w:ascii="Arial" w:hAnsi="Arial" w:cs="Arial"/>
                <w:b/>
                <w:bCs/>
                <w:sz w:val="20"/>
                <w:szCs w:val="20"/>
              </w:rPr>
              <w:t>Ministerio de Minas y Energía (MME)</w:t>
            </w:r>
          </w:p>
        </w:tc>
        <w:tc>
          <w:tcPr>
            <w:tcW w:w="0" w:type="auto"/>
            <w:hideMark/>
          </w:tcPr>
          <w:p w14:paraId="388B9752" w14:textId="77777777"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Define la política pública y prioriza las zonas a intervenir.</w:t>
            </w:r>
          </w:p>
        </w:tc>
      </w:tr>
      <w:tr w:rsidR="00080ED6" w:rsidRPr="00E53813" w14:paraId="6704E1F5" w14:textId="77777777" w:rsidTr="00F2707A">
        <w:tc>
          <w:tcPr>
            <w:tcW w:w="0" w:type="auto"/>
            <w:hideMark/>
          </w:tcPr>
          <w:p w14:paraId="492EB373" w14:textId="77777777" w:rsidR="00080ED6" w:rsidRPr="00E53813" w:rsidRDefault="00080ED6" w:rsidP="00E40686">
            <w:pPr>
              <w:spacing w:line="360" w:lineRule="auto"/>
              <w:rPr>
                <w:rFonts w:ascii="Arial" w:hAnsi="Arial" w:cs="Arial"/>
                <w:sz w:val="20"/>
                <w:szCs w:val="20"/>
              </w:rPr>
            </w:pPr>
            <w:r w:rsidRPr="00E53813">
              <w:rPr>
                <w:rFonts w:ascii="Arial" w:hAnsi="Arial" w:cs="Arial"/>
                <w:b/>
                <w:bCs/>
                <w:sz w:val="20"/>
                <w:szCs w:val="20"/>
              </w:rPr>
              <w:t>CREG (Comisión de Regulación de Energía y Gas)</w:t>
            </w:r>
          </w:p>
        </w:tc>
        <w:tc>
          <w:tcPr>
            <w:tcW w:w="0" w:type="auto"/>
            <w:hideMark/>
          </w:tcPr>
          <w:p w14:paraId="1FA70F5B" w14:textId="77777777"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Establece las tarifas que se pueden cobrar y las reglas de juego para la prestación del servicio.</w:t>
            </w:r>
          </w:p>
        </w:tc>
      </w:tr>
      <w:tr w:rsidR="00080ED6" w:rsidRPr="00E53813" w14:paraId="51D15561" w14:textId="77777777" w:rsidTr="00F2707A">
        <w:tc>
          <w:tcPr>
            <w:tcW w:w="0" w:type="auto"/>
            <w:hideMark/>
          </w:tcPr>
          <w:p w14:paraId="415D7448" w14:textId="20ED376D" w:rsidR="00080ED6" w:rsidRPr="00E53813" w:rsidRDefault="00080ED6" w:rsidP="00E40686">
            <w:pPr>
              <w:spacing w:line="360" w:lineRule="auto"/>
              <w:rPr>
                <w:rFonts w:ascii="Arial" w:hAnsi="Arial" w:cs="Arial"/>
                <w:sz w:val="20"/>
                <w:szCs w:val="20"/>
              </w:rPr>
            </w:pPr>
            <w:r w:rsidRPr="00E53813">
              <w:rPr>
                <w:rFonts w:ascii="Arial" w:hAnsi="Arial" w:cs="Arial"/>
                <w:b/>
                <w:bCs/>
                <w:sz w:val="20"/>
                <w:szCs w:val="20"/>
              </w:rPr>
              <w:t>IPSE (Instituto de Planificación y Promoción de Soluciones Energéticas)</w:t>
            </w:r>
          </w:p>
        </w:tc>
        <w:tc>
          <w:tcPr>
            <w:tcW w:w="0" w:type="auto"/>
            <w:hideMark/>
          </w:tcPr>
          <w:p w14:paraId="3942C6CC" w14:textId="77777777"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Estructura, implementa y hace seguimiento a soluciones energéticas en las ZNI.</w:t>
            </w:r>
          </w:p>
        </w:tc>
      </w:tr>
      <w:tr w:rsidR="00080ED6" w:rsidRPr="00E53813" w14:paraId="3BA3B8FA" w14:textId="77777777" w:rsidTr="00F2707A">
        <w:tc>
          <w:tcPr>
            <w:tcW w:w="0" w:type="auto"/>
            <w:hideMark/>
          </w:tcPr>
          <w:p w14:paraId="66C538D6" w14:textId="477409FE" w:rsidR="00080ED6" w:rsidRPr="00E53813" w:rsidRDefault="00080ED6" w:rsidP="00E40686">
            <w:pPr>
              <w:spacing w:line="360" w:lineRule="auto"/>
              <w:rPr>
                <w:rFonts w:ascii="Arial" w:hAnsi="Arial" w:cs="Arial"/>
                <w:sz w:val="20"/>
                <w:szCs w:val="20"/>
              </w:rPr>
            </w:pPr>
            <w:r w:rsidRPr="00E53813">
              <w:rPr>
                <w:rFonts w:ascii="Arial" w:hAnsi="Arial" w:cs="Arial"/>
                <w:b/>
                <w:bCs/>
                <w:sz w:val="20"/>
                <w:szCs w:val="20"/>
              </w:rPr>
              <w:t>UPME (Unidad de Planeación Minero Energética)</w:t>
            </w:r>
          </w:p>
        </w:tc>
        <w:tc>
          <w:tcPr>
            <w:tcW w:w="0" w:type="auto"/>
            <w:hideMark/>
          </w:tcPr>
          <w:p w14:paraId="37225856" w14:textId="77777777"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Encargada de los planes de expansión y de certificar los proyectos para acceder a beneficios tributarios.</w:t>
            </w:r>
          </w:p>
        </w:tc>
      </w:tr>
    </w:tbl>
    <w:p w14:paraId="2AF9CB7F" w14:textId="77777777" w:rsidR="009425F4" w:rsidRPr="00E53813" w:rsidRDefault="009425F4" w:rsidP="00E40686">
      <w:pPr>
        <w:spacing w:line="360" w:lineRule="auto"/>
        <w:rPr>
          <w:rFonts w:ascii="Arial" w:hAnsi="Arial" w:cs="Arial"/>
          <w:sz w:val="20"/>
          <w:szCs w:val="20"/>
        </w:rPr>
      </w:pPr>
    </w:p>
    <w:p w14:paraId="6801D6E2" w14:textId="5A6F8835" w:rsidR="00080ED6" w:rsidRPr="00E53813" w:rsidRDefault="00080ED6" w:rsidP="00CB3589">
      <w:pPr>
        <w:pStyle w:val="Ttulo2"/>
        <w:numPr>
          <w:ilvl w:val="1"/>
          <w:numId w:val="2"/>
        </w:numPr>
        <w:spacing w:line="360" w:lineRule="auto"/>
        <w:rPr>
          <w:b/>
          <w:bCs/>
          <w:sz w:val="20"/>
          <w:szCs w:val="20"/>
          <w:lang w:eastAsia="es-MX"/>
        </w:rPr>
      </w:pPr>
      <w:bookmarkStart w:id="8" w:name="_Toc217067180"/>
      <w:r w:rsidRPr="00E53813">
        <w:rPr>
          <w:b/>
          <w:bCs/>
          <w:sz w:val="20"/>
          <w:szCs w:val="20"/>
          <w:lang w:eastAsia="es-MX"/>
        </w:rPr>
        <w:lastRenderedPageBreak/>
        <w:t>Estándares técnicos: RETIE y normativas específicas para FNCER.</w:t>
      </w:r>
      <w:bookmarkEnd w:id="8"/>
    </w:p>
    <w:p w14:paraId="4F406E9C" w14:textId="77777777" w:rsidR="00080ED6" w:rsidRPr="00E53813" w:rsidRDefault="00080ED6" w:rsidP="00E40686">
      <w:pPr>
        <w:spacing w:line="360" w:lineRule="auto"/>
        <w:rPr>
          <w:rFonts w:ascii="Arial" w:hAnsi="Arial" w:cs="Arial"/>
          <w:sz w:val="20"/>
          <w:szCs w:val="20"/>
        </w:rPr>
      </w:pPr>
      <w:r w:rsidRPr="00E53813">
        <w:rPr>
          <w:rFonts w:ascii="Arial" w:hAnsi="Arial" w:cs="Arial"/>
          <w:sz w:val="20"/>
          <w:szCs w:val="20"/>
        </w:rPr>
        <w:t>No basta con que el proyecto sea legal; debe ser seguro y de alta calidad técnica para evitar fallos prematuros en entornos rurales difíciles.</w:t>
      </w:r>
    </w:p>
    <w:p w14:paraId="23E460FC" w14:textId="77777777" w:rsidR="00080ED6" w:rsidRPr="00E53813" w:rsidRDefault="00080ED6" w:rsidP="00E40686">
      <w:pPr>
        <w:spacing w:line="360" w:lineRule="auto"/>
        <w:rPr>
          <w:rFonts w:ascii="Arial" w:hAnsi="Arial" w:cs="Arial"/>
          <w:sz w:val="20"/>
          <w:szCs w:val="20"/>
        </w:rPr>
      </w:pPr>
    </w:p>
    <w:p w14:paraId="685B17E0" w14:textId="54555980" w:rsidR="00080ED6" w:rsidRDefault="00080ED6" w:rsidP="00CB3589">
      <w:pPr>
        <w:numPr>
          <w:ilvl w:val="0"/>
          <w:numId w:val="15"/>
        </w:numPr>
        <w:spacing w:line="360" w:lineRule="auto"/>
        <w:rPr>
          <w:rFonts w:ascii="Arial" w:hAnsi="Arial" w:cs="Arial"/>
          <w:sz w:val="20"/>
          <w:szCs w:val="20"/>
        </w:rPr>
      </w:pPr>
      <w:r w:rsidRPr="00E53813">
        <w:rPr>
          <w:rFonts w:ascii="Arial" w:hAnsi="Arial" w:cs="Arial"/>
          <w:b/>
          <w:bCs/>
          <w:sz w:val="20"/>
          <w:szCs w:val="20"/>
        </w:rPr>
        <w:t>RETIE (Reglamento Técnico de Instalaciones Eléctricas):</w:t>
      </w:r>
      <w:r w:rsidRPr="00E53813">
        <w:rPr>
          <w:rFonts w:ascii="Arial" w:hAnsi="Arial" w:cs="Arial"/>
          <w:sz w:val="20"/>
          <w:szCs w:val="20"/>
        </w:rPr>
        <w:t xml:space="preserve"> es de cumplimiento obligatorio en Colombia. Todo prediseño debe asegurar que los materiales y la instalación minimicen riesgos para las personas y el entorno.</w:t>
      </w:r>
    </w:p>
    <w:p w14:paraId="6F945355" w14:textId="77777777" w:rsidR="00DD6A30" w:rsidRPr="00E53813" w:rsidRDefault="00DD6A30" w:rsidP="00DD6A30">
      <w:pPr>
        <w:spacing w:line="360" w:lineRule="auto"/>
        <w:ind w:left="720"/>
        <w:rPr>
          <w:rFonts w:ascii="Arial" w:hAnsi="Arial" w:cs="Arial"/>
          <w:sz w:val="20"/>
          <w:szCs w:val="20"/>
        </w:rPr>
      </w:pPr>
    </w:p>
    <w:p w14:paraId="3D197B2E" w14:textId="6C543551" w:rsidR="00080ED6" w:rsidRDefault="00080ED6" w:rsidP="00CB3589">
      <w:pPr>
        <w:numPr>
          <w:ilvl w:val="0"/>
          <w:numId w:val="15"/>
        </w:numPr>
        <w:spacing w:line="360" w:lineRule="auto"/>
        <w:rPr>
          <w:rFonts w:ascii="Arial" w:hAnsi="Arial" w:cs="Arial"/>
          <w:sz w:val="20"/>
          <w:szCs w:val="20"/>
        </w:rPr>
      </w:pPr>
      <w:r w:rsidRPr="00E53813">
        <w:rPr>
          <w:rFonts w:ascii="Arial" w:hAnsi="Arial" w:cs="Arial"/>
          <w:b/>
          <w:bCs/>
          <w:sz w:val="20"/>
          <w:szCs w:val="20"/>
        </w:rPr>
        <w:t xml:space="preserve">RETILAP (Reglamento Técnico de Iluminación y Alumbrado Público): </w:t>
      </w:r>
      <w:r w:rsidRPr="00E53813">
        <w:rPr>
          <w:rFonts w:ascii="Arial" w:hAnsi="Arial" w:cs="Arial"/>
          <w:sz w:val="20"/>
          <w:szCs w:val="20"/>
        </w:rPr>
        <w:t>crucial si el proyecto incluye iluminación de espacios comunes o escuelas rural</w:t>
      </w:r>
      <w:r w:rsidR="00AE3632" w:rsidRPr="00E53813">
        <w:rPr>
          <w:rFonts w:ascii="Arial" w:hAnsi="Arial" w:cs="Arial"/>
          <w:sz w:val="20"/>
          <w:szCs w:val="20"/>
        </w:rPr>
        <w:t>es.</w:t>
      </w:r>
    </w:p>
    <w:p w14:paraId="284DC510" w14:textId="77777777" w:rsidR="00DD6A30" w:rsidRPr="00E53813" w:rsidRDefault="00DD6A30" w:rsidP="00DD6A30">
      <w:pPr>
        <w:spacing w:line="360" w:lineRule="auto"/>
        <w:rPr>
          <w:rFonts w:ascii="Arial" w:hAnsi="Arial" w:cs="Arial"/>
          <w:sz w:val="20"/>
          <w:szCs w:val="20"/>
        </w:rPr>
      </w:pPr>
    </w:p>
    <w:p w14:paraId="27411B44" w14:textId="3F98BE3E" w:rsidR="00080ED6" w:rsidRDefault="00080ED6" w:rsidP="00CB3589">
      <w:pPr>
        <w:numPr>
          <w:ilvl w:val="0"/>
          <w:numId w:val="15"/>
        </w:numPr>
        <w:spacing w:line="360" w:lineRule="auto"/>
        <w:rPr>
          <w:rFonts w:ascii="Arial" w:hAnsi="Arial" w:cs="Arial"/>
          <w:sz w:val="20"/>
          <w:szCs w:val="20"/>
        </w:rPr>
      </w:pPr>
      <w:r w:rsidRPr="00E53813">
        <w:rPr>
          <w:rFonts w:ascii="Arial" w:hAnsi="Arial" w:cs="Arial"/>
          <w:b/>
          <w:bCs/>
          <w:sz w:val="20"/>
          <w:szCs w:val="20"/>
        </w:rPr>
        <w:t>Normas NTC</w:t>
      </w:r>
      <w:r w:rsidR="00183244">
        <w:rPr>
          <w:rFonts w:ascii="Arial" w:hAnsi="Arial" w:cs="Arial"/>
          <w:b/>
          <w:bCs/>
          <w:sz w:val="20"/>
          <w:szCs w:val="20"/>
        </w:rPr>
        <w:t xml:space="preserve"> </w:t>
      </w:r>
      <w:r w:rsidRPr="00E53813">
        <w:rPr>
          <w:rFonts w:ascii="Arial" w:hAnsi="Arial" w:cs="Arial"/>
          <w:b/>
          <w:bCs/>
          <w:sz w:val="20"/>
          <w:szCs w:val="20"/>
        </w:rPr>
        <w:t>/</w:t>
      </w:r>
      <w:r w:rsidR="00183244">
        <w:rPr>
          <w:rFonts w:ascii="Arial" w:hAnsi="Arial" w:cs="Arial"/>
          <w:b/>
          <w:bCs/>
          <w:sz w:val="20"/>
          <w:szCs w:val="20"/>
        </w:rPr>
        <w:t xml:space="preserve"> </w:t>
      </w:r>
      <w:r w:rsidRPr="00E53813">
        <w:rPr>
          <w:rFonts w:ascii="Arial" w:hAnsi="Arial" w:cs="Arial"/>
          <w:b/>
          <w:bCs/>
          <w:sz w:val="20"/>
          <w:szCs w:val="20"/>
        </w:rPr>
        <w:t>IEC:</w:t>
      </w:r>
      <w:r w:rsidRPr="00E53813">
        <w:rPr>
          <w:rFonts w:ascii="Arial" w:hAnsi="Arial" w:cs="Arial"/>
          <w:sz w:val="20"/>
          <w:szCs w:val="20"/>
        </w:rPr>
        <w:t xml:space="preserve"> referencias internacionales para la calidad de paneles s</w:t>
      </w:r>
      <w:r w:rsidR="00AE3632" w:rsidRPr="00E53813">
        <w:rPr>
          <w:rFonts w:ascii="Arial" w:hAnsi="Arial" w:cs="Arial"/>
          <w:sz w:val="20"/>
          <w:szCs w:val="20"/>
        </w:rPr>
        <w:t>olares, inversores y baterías (ejemplo:</w:t>
      </w:r>
      <w:r w:rsidRPr="00E53813">
        <w:rPr>
          <w:rFonts w:ascii="Arial" w:hAnsi="Arial" w:cs="Arial"/>
          <w:sz w:val="20"/>
          <w:szCs w:val="20"/>
        </w:rPr>
        <w:t xml:space="preserve"> NTC 4564 para sistemas fotovoltaicos).</w:t>
      </w:r>
    </w:p>
    <w:p w14:paraId="4ED4E9E0" w14:textId="77777777" w:rsidR="009425F4" w:rsidRPr="00E53813" w:rsidRDefault="009425F4" w:rsidP="00E40686">
      <w:pPr>
        <w:spacing w:line="360" w:lineRule="auto"/>
        <w:rPr>
          <w:rFonts w:ascii="Arial" w:hAnsi="Arial" w:cs="Arial"/>
          <w:sz w:val="20"/>
          <w:szCs w:val="20"/>
        </w:rPr>
      </w:pPr>
    </w:p>
    <w:p w14:paraId="7413877E" w14:textId="20ED847F"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No siempre la energía solar e</w:t>
      </w:r>
      <w:r w:rsidR="00D448A3" w:rsidRPr="00E53813">
        <w:rPr>
          <w:rFonts w:ascii="Arial" w:hAnsi="Arial" w:cs="Arial"/>
          <w:sz w:val="20"/>
          <w:szCs w:val="20"/>
        </w:rPr>
        <w:t>s la mejor opción. El aprendiz</w:t>
      </w:r>
      <w:r w:rsidRPr="00E53813">
        <w:rPr>
          <w:rFonts w:ascii="Arial" w:hAnsi="Arial" w:cs="Arial"/>
          <w:sz w:val="20"/>
          <w:szCs w:val="20"/>
        </w:rPr>
        <w:t xml:space="preserve"> debe evaluar la fuente según el recurso disponible:</w:t>
      </w:r>
    </w:p>
    <w:p w14:paraId="443EC2AA" w14:textId="77777777" w:rsidR="009425F4" w:rsidRPr="00E53813" w:rsidRDefault="009425F4" w:rsidP="00E40686">
      <w:pPr>
        <w:spacing w:line="360" w:lineRule="auto"/>
        <w:rPr>
          <w:rFonts w:ascii="Arial" w:hAnsi="Arial" w:cs="Arial"/>
          <w:sz w:val="20"/>
          <w:szCs w:val="20"/>
        </w:rPr>
      </w:pPr>
    </w:p>
    <w:p w14:paraId="2C41EFD3" w14:textId="33C14836" w:rsidR="009425F4" w:rsidRDefault="00B50FBD" w:rsidP="00CB3589">
      <w:pPr>
        <w:numPr>
          <w:ilvl w:val="0"/>
          <w:numId w:val="16"/>
        </w:numPr>
        <w:spacing w:line="360" w:lineRule="auto"/>
        <w:rPr>
          <w:rFonts w:ascii="Arial" w:hAnsi="Arial" w:cs="Arial"/>
          <w:sz w:val="20"/>
          <w:szCs w:val="20"/>
        </w:rPr>
      </w:pPr>
      <w:r w:rsidRPr="00E53813">
        <w:rPr>
          <w:rFonts w:ascii="Arial" w:hAnsi="Arial" w:cs="Arial"/>
          <w:b/>
          <w:bCs/>
          <w:sz w:val="20"/>
          <w:szCs w:val="20"/>
        </w:rPr>
        <w:t>Solar f</w:t>
      </w:r>
      <w:r w:rsidR="009425F4" w:rsidRPr="00E53813">
        <w:rPr>
          <w:rFonts w:ascii="Arial" w:hAnsi="Arial" w:cs="Arial"/>
          <w:b/>
          <w:bCs/>
          <w:sz w:val="20"/>
          <w:szCs w:val="20"/>
        </w:rPr>
        <w:t>otovoltaica:</w:t>
      </w:r>
      <w:r w:rsidR="009425F4" w:rsidRPr="00E53813">
        <w:rPr>
          <w:rFonts w:ascii="Arial" w:hAnsi="Arial" w:cs="Arial"/>
          <w:sz w:val="20"/>
          <w:szCs w:val="20"/>
        </w:rPr>
        <w:t xml:space="preserve"> ideal para la mayoría de regio</w:t>
      </w:r>
      <w:r w:rsidR="00183244">
        <w:rPr>
          <w:rFonts w:ascii="Arial" w:hAnsi="Arial" w:cs="Arial"/>
          <w:sz w:val="20"/>
          <w:szCs w:val="20"/>
        </w:rPr>
        <w:t>nes en Colombia (especialmente caribe, o</w:t>
      </w:r>
      <w:r w:rsidR="009425F4" w:rsidRPr="00E53813">
        <w:rPr>
          <w:rFonts w:ascii="Arial" w:hAnsi="Arial" w:cs="Arial"/>
          <w:sz w:val="20"/>
          <w:szCs w:val="20"/>
        </w:rPr>
        <w:t>rinoquía y zonas andinas). Ventaja: Bajo mantenimiento y escalabilidad.</w:t>
      </w:r>
    </w:p>
    <w:p w14:paraId="2EFFFC48" w14:textId="77777777" w:rsidR="00DD6A30" w:rsidRPr="00E53813" w:rsidRDefault="00DD6A30" w:rsidP="00DD6A30">
      <w:pPr>
        <w:spacing w:line="360" w:lineRule="auto"/>
        <w:ind w:left="720"/>
        <w:rPr>
          <w:rFonts w:ascii="Arial" w:hAnsi="Arial" w:cs="Arial"/>
          <w:sz w:val="20"/>
          <w:szCs w:val="20"/>
        </w:rPr>
      </w:pPr>
    </w:p>
    <w:p w14:paraId="789A3FA6" w14:textId="4F58A2D8" w:rsidR="009425F4" w:rsidRDefault="009425F4" w:rsidP="00CB3589">
      <w:pPr>
        <w:numPr>
          <w:ilvl w:val="0"/>
          <w:numId w:val="16"/>
        </w:numPr>
        <w:spacing w:line="360" w:lineRule="auto"/>
        <w:rPr>
          <w:rFonts w:ascii="Arial" w:hAnsi="Arial" w:cs="Arial"/>
          <w:sz w:val="20"/>
          <w:szCs w:val="20"/>
        </w:rPr>
      </w:pPr>
      <w:r w:rsidRPr="00E53813">
        <w:rPr>
          <w:rFonts w:ascii="Arial" w:hAnsi="Arial" w:cs="Arial"/>
          <w:b/>
          <w:bCs/>
          <w:sz w:val="20"/>
          <w:szCs w:val="20"/>
        </w:rPr>
        <w:t>Eólica de pequeña escala:</w:t>
      </w:r>
      <w:r w:rsidRPr="00E53813">
        <w:rPr>
          <w:rFonts w:ascii="Arial" w:hAnsi="Arial" w:cs="Arial"/>
          <w:sz w:val="20"/>
          <w:szCs w:val="20"/>
        </w:rPr>
        <w:t xml:space="preserve"> recomendada para zonas con velocidades de viento promedio superiores a 5 m</w:t>
      </w:r>
      <w:r w:rsidR="004A4D97" w:rsidRPr="00E53813">
        <w:rPr>
          <w:rFonts w:ascii="Arial" w:hAnsi="Arial" w:cs="Arial"/>
          <w:sz w:val="20"/>
          <w:szCs w:val="20"/>
        </w:rPr>
        <w:t xml:space="preserve"> </w:t>
      </w:r>
      <w:r w:rsidRPr="00E53813">
        <w:rPr>
          <w:rFonts w:ascii="Arial" w:hAnsi="Arial" w:cs="Arial"/>
          <w:sz w:val="20"/>
          <w:szCs w:val="20"/>
        </w:rPr>
        <w:t>/</w:t>
      </w:r>
      <w:r w:rsidR="004A4D97" w:rsidRPr="00E53813">
        <w:rPr>
          <w:rFonts w:ascii="Arial" w:hAnsi="Arial" w:cs="Arial"/>
          <w:sz w:val="20"/>
          <w:szCs w:val="20"/>
        </w:rPr>
        <w:t xml:space="preserve"> </w:t>
      </w:r>
      <w:r w:rsidRPr="00E53813">
        <w:rPr>
          <w:rFonts w:ascii="Arial" w:hAnsi="Arial" w:cs="Arial"/>
          <w:sz w:val="20"/>
          <w:szCs w:val="20"/>
        </w:rPr>
        <w:t>s (ej</w:t>
      </w:r>
      <w:r w:rsidR="00B50FBD" w:rsidRPr="00E53813">
        <w:rPr>
          <w:rFonts w:ascii="Arial" w:hAnsi="Arial" w:cs="Arial"/>
          <w:sz w:val="20"/>
          <w:szCs w:val="20"/>
        </w:rPr>
        <w:t>emplo: l</w:t>
      </w:r>
      <w:r w:rsidRPr="00E53813">
        <w:rPr>
          <w:rFonts w:ascii="Arial" w:hAnsi="Arial" w:cs="Arial"/>
          <w:sz w:val="20"/>
          <w:szCs w:val="20"/>
        </w:rPr>
        <w:t>a Guajira). Requiere estudios de viento más complejos.</w:t>
      </w:r>
    </w:p>
    <w:p w14:paraId="0D23DAA4" w14:textId="77777777" w:rsidR="00697E4E" w:rsidRDefault="00697E4E" w:rsidP="004A21FA">
      <w:pPr>
        <w:numPr>
          <w:ilvl w:val="0"/>
          <w:numId w:val="54"/>
        </w:numPr>
        <w:spacing w:line="360" w:lineRule="auto"/>
        <w:ind w:left="1440"/>
      </w:pPr>
      <w:r>
        <w:rPr>
          <w:rFonts w:ascii="Arial" w:hAnsi="Arial" w:cs="Arial"/>
          <w:b/>
          <w:bCs/>
          <w:sz w:val="20"/>
          <w:szCs w:val="20"/>
        </w:rPr>
        <w:t>Eólica de pequeña escala:</w:t>
      </w:r>
      <w:r>
        <w:rPr>
          <w:rFonts w:ascii="Arial" w:hAnsi="Arial" w:cs="Arial"/>
          <w:sz w:val="20"/>
          <w:szCs w:val="20"/>
        </w:rPr>
        <w:t xml:space="preserve"> recomendada para zonas con velocidades de viento promedio superiores a </w:t>
      </w:r>
      <w:r w:rsidRPr="004579CA">
        <w:rPr>
          <w:rFonts w:ascii="Arial" w:hAnsi="Arial" w:cs="Arial"/>
          <w:color w:val="00B050"/>
          <w:sz w:val="20"/>
          <w:szCs w:val="20"/>
        </w:rPr>
        <w:t xml:space="preserve">5 m/s </w:t>
      </w:r>
      <w:r>
        <w:rPr>
          <w:rFonts w:ascii="Arial" w:hAnsi="Arial" w:cs="Arial"/>
          <w:sz w:val="20"/>
          <w:szCs w:val="20"/>
        </w:rPr>
        <w:t>(ejemplo: la Guajira). Requiere estudios de viento más complejos.</w:t>
      </w:r>
    </w:p>
    <w:p w14:paraId="5088C6E1" w14:textId="38BCF711" w:rsidR="009425F4" w:rsidRDefault="009425F4" w:rsidP="00CB3589">
      <w:pPr>
        <w:numPr>
          <w:ilvl w:val="0"/>
          <w:numId w:val="16"/>
        </w:numPr>
        <w:spacing w:line="360" w:lineRule="auto"/>
        <w:rPr>
          <w:rFonts w:ascii="Arial" w:hAnsi="Arial" w:cs="Arial"/>
          <w:sz w:val="20"/>
          <w:szCs w:val="20"/>
        </w:rPr>
      </w:pPr>
      <w:r w:rsidRPr="00E53813">
        <w:rPr>
          <w:rFonts w:ascii="Arial" w:hAnsi="Arial" w:cs="Arial"/>
          <w:b/>
          <w:bCs/>
          <w:sz w:val="20"/>
          <w:szCs w:val="20"/>
        </w:rPr>
        <w:t>Micro</w:t>
      </w:r>
      <w:r w:rsidR="004A4D97" w:rsidRPr="00E53813">
        <w:rPr>
          <w:rFonts w:ascii="Arial" w:hAnsi="Arial" w:cs="Arial"/>
          <w:b/>
          <w:bCs/>
          <w:sz w:val="20"/>
          <w:szCs w:val="20"/>
        </w:rPr>
        <w:t xml:space="preserve"> </w:t>
      </w:r>
      <w:r w:rsidRPr="00E53813">
        <w:rPr>
          <w:rFonts w:ascii="Arial" w:hAnsi="Arial" w:cs="Arial"/>
          <w:b/>
          <w:bCs/>
          <w:sz w:val="20"/>
          <w:szCs w:val="20"/>
        </w:rPr>
        <w:t>centrales Hidráulicas (PCH):</w:t>
      </w:r>
      <w:r w:rsidRPr="00E53813">
        <w:rPr>
          <w:rFonts w:ascii="Arial" w:hAnsi="Arial" w:cs="Arial"/>
          <w:sz w:val="20"/>
          <w:szCs w:val="20"/>
        </w:rPr>
        <w:t xml:space="preserve"> excelente para zonas con ríos caudalosos y pendientes (Andes</w:t>
      </w:r>
      <w:r w:rsidR="00B50FBD" w:rsidRPr="00E53813">
        <w:rPr>
          <w:rFonts w:ascii="Arial" w:hAnsi="Arial" w:cs="Arial"/>
          <w:sz w:val="20"/>
          <w:szCs w:val="20"/>
        </w:rPr>
        <w:t xml:space="preserve"> </w:t>
      </w:r>
      <w:r w:rsidRPr="00E53813">
        <w:rPr>
          <w:rFonts w:ascii="Arial" w:hAnsi="Arial" w:cs="Arial"/>
          <w:sz w:val="20"/>
          <w:szCs w:val="20"/>
        </w:rPr>
        <w:t>/</w:t>
      </w:r>
      <w:r w:rsidR="00B50FBD" w:rsidRPr="00E53813">
        <w:rPr>
          <w:rFonts w:ascii="Arial" w:hAnsi="Arial" w:cs="Arial"/>
          <w:sz w:val="20"/>
          <w:szCs w:val="20"/>
        </w:rPr>
        <w:t xml:space="preserve"> </w:t>
      </w:r>
      <w:r w:rsidRPr="00E53813">
        <w:rPr>
          <w:rFonts w:ascii="Arial" w:hAnsi="Arial" w:cs="Arial"/>
          <w:sz w:val="20"/>
          <w:szCs w:val="20"/>
        </w:rPr>
        <w:t xml:space="preserve">Pacífico). Proporcionan energía constante </w:t>
      </w:r>
      <w:r w:rsidRPr="004579CA">
        <w:rPr>
          <w:rFonts w:ascii="Arial" w:hAnsi="Arial" w:cs="Arial"/>
          <w:color w:val="00B050"/>
          <w:sz w:val="20"/>
          <w:szCs w:val="20"/>
        </w:rPr>
        <w:t>(24/7).</w:t>
      </w:r>
    </w:p>
    <w:p w14:paraId="6E8AE270" w14:textId="5CCCAA9C" w:rsidR="00697E4E" w:rsidRDefault="00697E4E" w:rsidP="004A21FA">
      <w:pPr>
        <w:numPr>
          <w:ilvl w:val="0"/>
          <w:numId w:val="55"/>
        </w:numPr>
        <w:spacing w:line="360" w:lineRule="auto"/>
        <w:ind w:left="1440"/>
      </w:pPr>
      <w:r>
        <w:rPr>
          <w:rFonts w:ascii="Arial" w:hAnsi="Arial" w:cs="Arial"/>
          <w:b/>
          <w:bCs/>
          <w:sz w:val="20"/>
          <w:szCs w:val="20"/>
        </w:rPr>
        <w:t>Micro centrales Hidráulicas (PCH):</w:t>
      </w:r>
      <w:r>
        <w:rPr>
          <w:rFonts w:ascii="Arial" w:hAnsi="Arial" w:cs="Arial"/>
          <w:sz w:val="20"/>
          <w:szCs w:val="20"/>
        </w:rPr>
        <w:t xml:space="preserve"> excelente para zonas con ríos caudalosos y pendientes </w:t>
      </w:r>
      <w:r w:rsidRPr="004579CA">
        <w:rPr>
          <w:rFonts w:ascii="Arial" w:hAnsi="Arial" w:cs="Arial"/>
          <w:color w:val="00B050"/>
          <w:sz w:val="20"/>
          <w:szCs w:val="20"/>
        </w:rPr>
        <w:t xml:space="preserve">(Andes </w:t>
      </w:r>
      <w:r w:rsidR="004579CA" w:rsidRPr="004579CA">
        <w:rPr>
          <w:rFonts w:ascii="Arial" w:hAnsi="Arial" w:cs="Arial"/>
          <w:color w:val="00B050"/>
          <w:sz w:val="20"/>
          <w:szCs w:val="20"/>
        </w:rPr>
        <w:t>y</w:t>
      </w:r>
      <w:r w:rsidRPr="004579CA">
        <w:rPr>
          <w:rFonts w:ascii="Arial" w:hAnsi="Arial" w:cs="Arial"/>
          <w:color w:val="00B050"/>
          <w:sz w:val="20"/>
          <w:szCs w:val="20"/>
        </w:rPr>
        <w:t xml:space="preserve"> Pacífico). </w:t>
      </w:r>
      <w:r>
        <w:rPr>
          <w:rFonts w:ascii="Arial" w:hAnsi="Arial" w:cs="Arial"/>
          <w:sz w:val="20"/>
          <w:szCs w:val="20"/>
        </w:rPr>
        <w:t xml:space="preserve">Proporcionan energía constante </w:t>
      </w:r>
      <w:r w:rsidRPr="004579CA">
        <w:rPr>
          <w:rFonts w:ascii="Arial" w:hAnsi="Arial" w:cs="Arial"/>
          <w:color w:val="00B050"/>
          <w:sz w:val="20"/>
          <w:szCs w:val="20"/>
        </w:rPr>
        <w:t>(24/7).</w:t>
      </w:r>
    </w:p>
    <w:p w14:paraId="55B02191" w14:textId="17757131" w:rsidR="00080ED6" w:rsidRPr="00E53813" w:rsidRDefault="009425F4" w:rsidP="00CB3589">
      <w:pPr>
        <w:numPr>
          <w:ilvl w:val="0"/>
          <w:numId w:val="16"/>
        </w:numPr>
        <w:spacing w:line="360" w:lineRule="auto"/>
        <w:rPr>
          <w:rFonts w:ascii="Arial" w:hAnsi="Arial" w:cs="Arial"/>
          <w:sz w:val="20"/>
          <w:szCs w:val="20"/>
        </w:rPr>
      </w:pPr>
      <w:r w:rsidRPr="00E53813">
        <w:rPr>
          <w:rFonts w:ascii="Arial" w:hAnsi="Arial" w:cs="Arial"/>
          <w:b/>
          <w:bCs/>
          <w:sz w:val="20"/>
          <w:szCs w:val="20"/>
        </w:rPr>
        <w:t>Sistemas híbridos:</w:t>
      </w:r>
      <w:r w:rsidRPr="00E53813">
        <w:rPr>
          <w:rFonts w:ascii="Arial" w:hAnsi="Arial" w:cs="Arial"/>
          <w:sz w:val="20"/>
          <w:szCs w:val="20"/>
        </w:rPr>
        <w:t xml:space="preserve"> combinació</w:t>
      </w:r>
      <w:r w:rsidR="00183244">
        <w:rPr>
          <w:rFonts w:ascii="Arial" w:hAnsi="Arial" w:cs="Arial"/>
          <w:sz w:val="20"/>
          <w:szCs w:val="20"/>
        </w:rPr>
        <w:t>n de fuentes (ejemplo: solar y</w:t>
      </w:r>
      <w:r w:rsidR="00B50FBD" w:rsidRPr="00E53813">
        <w:rPr>
          <w:rFonts w:ascii="Arial" w:hAnsi="Arial" w:cs="Arial"/>
          <w:sz w:val="20"/>
          <w:szCs w:val="20"/>
        </w:rPr>
        <w:t xml:space="preserve"> generador d</w:t>
      </w:r>
      <w:r w:rsidRPr="00E53813">
        <w:rPr>
          <w:rFonts w:ascii="Arial" w:hAnsi="Arial" w:cs="Arial"/>
          <w:sz w:val="20"/>
          <w:szCs w:val="20"/>
        </w:rPr>
        <w:t>iésel de respaldo) para garantizar la confiabilidad en centros de salud o escuelas.</w:t>
      </w:r>
    </w:p>
    <w:p w14:paraId="1DA1D6D6" w14:textId="5D694958" w:rsidR="00080ED6" w:rsidRPr="00E53813" w:rsidRDefault="00080ED6" w:rsidP="00CB3589">
      <w:pPr>
        <w:pStyle w:val="Ttulo2"/>
        <w:numPr>
          <w:ilvl w:val="0"/>
          <w:numId w:val="2"/>
        </w:numPr>
        <w:spacing w:line="360" w:lineRule="auto"/>
        <w:rPr>
          <w:b/>
          <w:bCs/>
          <w:sz w:val="20"/>
          <w:szCs w:val="20"/>
          <w:lang w:eastAsia="es-MX"/>
        </w:rPr>
      </w:pPr>
      <w:bookmarkStart w:id="9" w:name="_Toc217067181"/>
      <w:r w:rsidRPr="00E53813">
        <w:rPr>
          <w:b/>
          <w:bCs/>
          <w:sz w:val="20"/>
          <w:szCs w:val="20"/>
          <w:lang w:eastAsia="es-MX"/>
        </w:rPr>
        <w:lastRenderedPageBreak/>
        <w:t xml:space="preserve">Viabilidad y sostenibilidad </w:t>
      </w:r>
      <w:commentRangeStart w:id="10"/>
      <w:r w:rsidRPr="00E53813">
        <w:rPr>
          <w:b/>
          <w:bCs/>
          <w:sz w:val="20"/>
          <w:szCs w:val="20"/>
          <w:lang w:eastAsia="es-MX"/>
        </w:rPr>
        <w:t>financiera</w:t>
      </w:r>
      <w:bookmarkEnd w:id="9"/>
      <w:commentRangeEnd w:id="10"/>
      <w:r w:rsidR="006762FF" w:rsidRPr="00E53813">
        <w:rPr>
          <w:rStyle w:val="Refdecomentario"/>
          <w:b/>
          <w:bCs/>
          <w:sz w:val="20"/>
          <w:szCs w:val="20"/>
          <w:lang w:eastAsia="es-MX"/>
        </w:rPr>
        <w:commentReference w:id="10"/>
      </w:r>
    </w:p>
    <w:p w14:paraId="26EC7206" w14:textId="2BA17785" w:rsidR="009425F4" w:rsidRPr="00E53813" w:rsidRDefault="006762FF" w:rsidP="00E40686">
      <w:pPr>
        <w:spacing w:line="360" w:lineRule="auto"/>
        <w:rPr>
          <w:rFonts w:ascii="Arial" w:hAnsi="Arial" w:cs="Arial"/>
          <w:sz w:val="20"/>
          <w:szCs w:val="20"/>
        </w:rPr>
      </w:pPr>
      <w:r w:rsidRPr="00E53813">
        <w:rPr>
          <w:rFonts w:ascii="Arial" w:hAnsi="Arial" w:cs="Arial"/>
          <w:noProof/>
          <w:sz w:val="20"/>
          <w:szCs w:val="20"/>
          <w:lang w:eastAsia="es-CO"/>
        </w:rPr>
        <w:drawing>
          <wp:inline distT="0" distB="0" distL="0" distR="0" wp14:anchorId="6C72E87B" wp14:editId="2930CCD2">
            <wp:extent cx="4214157" cy="27113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6147" cy="2719110"/>
                    </a:xfrm>
                    <a:prstGeom prst="rect">
                      <a:avLst/>
                    </a:prstGeom>
                  </pic:spPr>
                </pic:pic>
              </a:graphicData>
            </a:graphic>
          </wp:inline>
        </w:drawing>
      </w:r>
    </w:p>
    <w:p w14:paraId="7E6B2B4A" w14:textId="77777777" w:rsidR="006762FF" w:rsidRPr="00E53813" w:rsidRDefault="006762FF" w:rsidP="00E40686">
      <w:pPr>
        <w:spacing w:line="360" w:lineRule="auto"/>
        <w:rPr>
          <w:rFonts w:ascii="Arial" w:hAnsi="Arial" w:cs="Arial"/>
          <w:sz w:val="20"/>
          <w:szCs w:val="20"/>
        </w:rPr>
      </w:pPr>
    </w:p>
    <w:p w14:paraId="046D7897" w14:textId="77777777" w:rsidR="00F314D4" w:rsidRPr="00F314D4" w:rsidRDefault="00F314D4" w:rsidP="00F314D4">
      <w:pPr>
        <w:spacing w:line="360" w:lineRule="auto"/>
        <w:rPr>
          <w:rFonts w:ascii="Arial" w:hAnsi="Arial" w:cs="Arial"/>
          <w:sz w:val="20"/>
          <w:szCs w:val="20"/>
        </w:rPr>
      </w:pPr>
      <w:r w:rsidRPr="00F314D4">
        <w:rPr>
          <w:rFonts w:ascii="Arial" w:hAnsi="Arial" w:cs="Arial"/>
          <w:sz w:val="20"/>
          <w:szCs w:val="20"/>
        </w:rPr>
        <w:t>El objetivo de este capítulo es que el aprendiz desarrolle la capacidad de cuantificar la inversión requerida y proyectar la salud financiera del proyecto a lo largo de su vida útil (generalmente entre 20 y 25 años). Para ello, se analizan los principales componentes económicos que intervienen en la formulación de un proyecto energético rural, considerando no solo los costos iniciales de implementación, sino también los gastos asociados a la operación, el mantenimiento y la reposición de equipos. Asimismo, se introducen conceptos fundamentales de evaluación financiera que permiten estimar la rentabilidad y la sostenibilidad del proyecto en el tiempo, tales como el análisis de costos, la proyección de flujos de caja y la identificación de riesgos financieros. Esta evaluación resulta esencial para garantizar que la solución energética sea viable, financiable y capaz de mantenerse operativa a largo plazo, especialmente en contextos rurales y en las Zonas No Interconectadas (ZNI).</w:t>
      </w:r>
    </w:p>
    <w:p w14:paraId="76B7ED01" w14:textId="77777777" w:rsidR="00F314D4" w:rsidRPr="00F314D4" w:rsidRDefault="00F314D4" w:rsidP="00F314D4">
      <w:pPr>
        <w:spacing w:line="360" w:lineRule="auto"/>
        <w:rPr>
          <w:rFonts w:ascii="Arial" w:hAnsi="Arial" w:cs="Arial"/>
          <w:sz w:val="20"/>
          <w:szCs w:val="20"/>
        </w:rPr>
      </w:pPr>
    </w:p>
    <w:p w14:paraId="090C2964" w14:textId="77777777" w:rsidR="00F314D4" w:rsidRPr="00F314D4" w:rsidRDefault="00F314D4" w:rsidP="00F314D4">
      <w:pPr>
        <w:spacing w:line="360" w:lineRule="auto"/>
        <w:rPr>
          <w:rFonts w:ascii="Arial" w:hAnsi="Arial" w:cs="Arial"/>
          <w:sz w:val="20"/>
          <w:szCs w:val="20"/>
        </w:rPr>
      </w:pPr>
      <w:r w:rsidRPr="00F314D4">
        <w:rPr>
          <w:rFonts w:ascii="Arial" w:hAnsi="Arial" w:cs="Arial"/>
          <w:sz w:val="20"/>
          <w:szCs w:val="20"/>
        </w:rPr>
        <w:t>En este sentido, se profundiza en la estructuración de un presupuesto detallado del proyecto, incorporando variables como los costos de ingeniería y diseño, adquisición de equipos, transporte, instalación, permisos, interventoría y provisiones para contingencias. De igual manera, se examinan las fuentes de financiación disponibles, tales como recursos públicos, aportes comunitarios, cooperación internacional o esquemas de inversión privada, evaluando sus condiciones, plazos y costos de capital. Esta aproximación integral permite estimar con mayor precisión el monto total de la inversión requerida y definir estrategias financieras acordes con las características del territorio y la capacidad de pago de los usuarios.</w:t>
      </w:r>
    </w:p>
    <w:p w14:paraId="329C95B4" w14:textId="77777777" w:rsidR="00F314D4" w:rsidRPr="00F314D4" w:rsidRDefault="00F314D4" w:rsidP="00F314D4">
      <w:pPr>
        <w:spacing w:line="360" w:lineRule="auto"/>
        <w:rPr>
          <w:rFonts w:ascii="Arial" w:hAnsi="Arial" w:cs="Arial"/>
          <w:sz w:val="20"/>
          <w:szCs w:val="20"/>
        </w:rPr>
      </w:pPr>
    </w:p>
    <w:p w14:paraId="0C178133" w14:textId="3C27F2F5" w:rsidR="006762FF" w:rsidRDefault="00F314D4" w:rsidP="00F314D4">
      <w:pPr>
        <w:spacing w:line="360" w:lineRule="auto"/>
        <w:rPr>
          <w:rFonts w:ascii="Arial" w:hAnsi="Arial" w:cs="Arial"/>
          <w:sz w:val="20"/>
          <w:szCs w:val="20"/>
        </w:rPr>
      </w:pPr>
      <w:r w:rsidRPr="00F314D4">
        <w:rPr>
          <w:rFonts w:ascii="Arial" w:hAnsi="Arial" w:cs="Arial"/>
          <w:sz w:val="20"/>
          <w:szCs w:val="20"/>
        </w:rPr>
        <w:t xml:space="preserve">Adicionalmente, se abordan indicadores financieros que facilitan la toma de decisiones, como el valor presente neto, la tasa interna de retorno y el período de recuperación de la inversión, los cuales permiten comparar alternativas tecnológicas y distintos escenarios de operación. También se incorporan análisis de sensibilidad y </w:t>
      </w:r>
      <w:r w:rsidRPr="00F314D4">
        <w:rPr>
          <w:rFonts w:ascii="Arial" w:hAnsi="Arial" w:cs="Arial"/>
          <w:sz w:val="20"/>
          <w:szCs w:val="20"/>
        </w:rPr>
        <w:lastRenderedPageBreak/>
        <w:t>escenarios prospectivos para evaluar el impacto de variaciones en variables críticas, tales como la demanda energética, los costos de mantenimiento o las tasas de interés. De esta manera, se promueve una planificación financiera rigurosa que contribuya a la sostenibilidad económica del proyecto y a la continuidad del servicio energético en contextos rurales y en las Zonas No Interconectadas.</w:t>
      </w:r>
    </w:p>
    <w:p w14:paraId="63A06F4D" w14:textId="77777777" w:rsidR="00F314D4" w:rsidRPr="00E53813" w:rsidRDefault="00F314D4" w:rsidP="00F314D4">
      <w:pPr>
        <w:spacing w:line="360" w:lineRule="auto"/>
        <w:rPr>
          <w:rFonts w:ascii="Arial" w:hAnsi="Arial" w:cs="Arial"/>
          <w:sz w:val="20"/>
          <w:szCs w:val="20"/>
        </w:rPr>
      </w:pPr>
    </w:p>
    <w:p w14:paraId="29C7A57F" w14:textId="77777777" w:rsidR="009501E6" w:rsidRPr="00E53813" w:rsidRDefault="009501E6" w:rsidP="00E40686">
      <w:pPr>
        <w:spacing w:line="360" w:lineRule="auto"/>
        <w:rPr>
          <w:rFonts w:ascii="Arial" w:hAnsi="Arial" w:cs="Arial"/>
          <w:sz w:val="20"/>
          <w:szCs w:val="20"/>
        </w:rPr>
      </w:pPr>
      <w:r w:rsidRPr="00E53813">
        <w:rPr>
          <w:rFonts w:ascii="Arial" w:hAnsi="Arial" w:cs="Arial"/>
          <w:sz w:val="20"/>
          <w:szCs w:val="20"/>
        </w:rPr>
        <w:t>En la prefactibilidad, debemos diferenciar claramente estos dos tipos de gastos:</w:t>
      </w:r>
    </w:p>
    <w:p w14:paraId="1CD7E45C" w14:textId="77777777" w:rsidR="009425F4" w:rsidRPr="00E53813" w:rsidRDefault="009425F4" w:rsidP="00E40686">
      <w:pPr>
        <w:spacing w:line="360" w:lineRule="auto"/>
        <w:rPr>
          <w:rFonts w:ascii="Arial" w:hAnsi="Arial" w:cs="Arial"/>
          <w:sz w:val="20"/>
          <w:szCs w:val="20"/>
        </w:rPr>
      </w:pPr>
    </w:p>
    <w:p w14:paraId="53074506" w14:textId="77777777" w:rsidR="00697E4E" w:rsidRDefault="00697E4E" w:rsidP="00697E4E">
      <w:pPr>
        <w:pStyle w:val="Prrafodelista"/>
        <w:numPr>
          <w:ilvl w:val="0"/>
          <w:numId w:val="6"/>
        </w:numPr>
        <w:spacing w:line="360" w:lineRule="auto"/>
        <w:rPr>
          <w:rFonts w:eastAsia="Times New Roman"/>
        </w:rPr>
      </w:pPr>
      <w:r w:rsidRPr="004579CA">
        <w:rPr>
          <w:rFonts w:eastAsia="Times New Roman"/>
          <w:b/>
          <w:bCs/>
          <w:i/>
          <w:iCs/>
          <w:color w:val="00B050"/>
          <w:sz w:val="20"/>
          <w:szCs w:val="20"/>
        </w:rPr>
        <w:t>CAPEX</w:t>
      </w:r>
      <w:r w:rsidRPr="004579CA">
        <w:rPr>
          <w:rFonts w:eastAsia="Times New Roman"/>
          <w:b/>
          <w:bCs/>
          <w:color w:val="00B050"/>
          <w:sz w:val="20"/>
          <w:szCs w:val="20"/>
        </w:rPr>
        <w:t xml:space="preserve"> </w:t>
      </w:r>
      <w:r>
        <w:rPr>
          <w:rFonts w:eastAsia="Times New Roman"/>
          <w:b/>
          <w:bCs/>
          <w:sz w:val="20"/>
          <w:szCs w:val="20"/>
        </w:rPr>
        <w:t>(</w:t>
      </w:r>
      <w:r w:rsidRPr="004579CA">
        <w:rPr>
          <w:rFonts w:eastAsia="Times New Roman"/>
          <w:b/>
          <w:bCs/>
          <w:i/>
          <w:iCs/>
          <w:color w:val="00B050"/>
          <w:sz w:val="20"/>
          <w:szCs w:val="20"/>
        </w:rPr>
        <w:t>capital expenditure</w:t>
      </w:r>
      <w:r w:rsidRPr="004579CA">
        <w:rPr>
          <w:rFonts w:eastAsia="Times New Roman"/>
          <w:b/>
          <w:bCs/>
          <w:color w:val="00B050"/>
          <w:sz w:val="20"/>
          <w:szCs w:val="20"/>
        </w:rPr>
        <w:t xml:space="preserve"> </w:t>
      </w:r>
      <w:r>
        <w:rPr>
          <w:rFonts w:eastAsia="Times New Roman"/>
          <w:b/>
          <w:bCs/>
          <w:sz w:val="20"/>
          <w:szCs w:val="20"/>
        </w:rPr>
        <w:t>- inversión inicial):</w:t>
      </w:r>
    </w:p>
    <w:p w14:paraId="18601DF5" w14:textId="77777777" w:rsidR="009501E6" w:rsidRDefault="009501E6" w:rsidP="009501E6">
      <w:pPr>
        <w:numPr>
          <w:ilvl w:val="1"/>
          <w:numId w:val="17"/>
        </w:numPr>
        <w:spacing w:line="360" w:lineRule="auto"/>
      </w:pPr>
      <w:r>
        <w:rPr>
          <w:rFonts w:ascii="Arial" w:hAnsi="Arial" w:cs="Arial"/>
          <w:b/>
          <w:bCs/>
          <w:sz w:val="20"/>
          <w:szCs w:val="20"/>
        </w:rPr>
        <w:t>Equipos:</w:t>
      </w:r>
      <w:r>
        <w:rPr>
          <w:rFonts w:ascii="Arial" w:hAnsi="Arial" w:cs="Arial"/>
          <w:sz w:val="20"/>
          <w:szCs w:val="20"/>
        </w:rPr>
        <w:t xml:space="preserve"> paneles, baterías, inversores, estructuras, pueden representar del 60 al 70</w:t>
      </w:r>
      <w:r w:rsidRPr="004579CA">
        <w:rPr>
          <w:rFonts w:ascii="Arial" w:hAnsi="Arial" w:cs="Arial"/>
          <w:color w:val="00B050"/>
          <w:sz w:val="20"/>
          <w:szCs w:val="20"/>
        </w:rPr>
        <w:t xml:space="preserve"> % </w:t>
      </w:r>
      <w:r>
        <w:rPr>
          <w:rFonts w:ascii="Arial" w:hAnsi="Arial" w:cs="Arial"/>
          <w:sz w:val="20"/>
          <w:szCs w:val="20"/>
        </w:rPr>
        <w:t>de los costos.</w:t>
      </w:r>
    </w:p>
    <w:p w14:paraId="62B2A776" w14:textId="77777777" w:rsidR="00D3187B" w:rsidRPr="00E53813" w:rsidRDefault="00D3187B" w:rsidP="00D3187B">
      <w:pPr>
        <w:spacing w:line="360" w:lineRule="auto"/>
        <w:ind w:left="1440"/>
        <w:rPr>
          <w:rFonts w:ascii="Arial" w:hAnsi="Arial" w:cs="Arial"/>
          <w:sz w:val="20"/>
          <w:szCs w:val="20"/>
        </w:rPr>
      </w:pPr>
    </w:p>
    <w:p w14:paraId="7587C2D9" w14:textId="374B8D6C" w:rsidR="009425F4" w:rsidRDefault="009425F4" w:rsidP="00CB3589">
      <w:pPr>
        <w:numPr>
          <w:ilvl w:val="1"/>
          <w:numId w:val="17"/>
        </w:numPr>
        <w:spacing w:line="360" w:lineRule="auto"/>
        <w:rPr>
          <w:rFonts w:ascii="Arial" w:hAnsi="Arial" w:cs="Arial"/>
          <w:sz w:val="20"/>
          <w:szCs w:val="20"/>
        </w:rPr>
      </w:pPr>
      <w:r w:rsidRPr="00E53813">
        <w:rPr>
          <w:rFonts w:ascii="Arial" w:hAnsi="Arial" w:cs="Arial"/>
          <w:b/>
          <w:bCs/>
          <w:sz w:val="20"/>
          <w:szCs w:val="20"/>
        </w:rPr>
        <w:t>Logística:</w:t>
      </w:r>
      <w:r w:rsidRPr="00E53813">
        <w:rPr>
          <w:rFonts w:ascii="Arial" w:hAnsi="Arial" w:cs="Arial"/>
          <w:sz w:val="20"/>
          <w:szCs w:val="20"/>
        </w:rPr>
        <w:t xml:space="preserve"> transporte a zonas de difícil acceso (lanchas, mulas, helicóptero), representan cerca del 15 al 20 %.</w:t>
      </w:r>
    </w:p>
    <w:p w14:paraId="7ACF490F" w14:textId="77777777" w:rsidR="00D3187B" w:rsidRPr="00E53813" w:rsidRDefault="00D3187B" w:rsidP="00D3187B">
      <w:pPr>
        <w:spacing w:line="360" w:lineRule="auto"/>
        <w:rPr>
          <w:rFonts w:ascii="Arial" w:hAnsi="Arial" w:cs="Arial"/>
          <w:sz w:val="20"/>
          <w:szCs w:val="20"/>
        </w:rPr>
      </w:pPr>
    </w:p>
    <w:p w14:paraId="744AF298" w14:textId="549FFBDE" w:rsidR="009425F4" w:rsidRDefault="008E113C" w:rsidP="00CB3589">
      <w:pPr>
        <w:numPr>
          <w:ilvl w:val="1"/>
          <w:numId w:val="17"/>
        </w:numPr>
        <w:spacing w:line="360" w:lineRule="auto"/>
        <w:rPr>
          <w:rFonts w:ascii="Arial" w:hAnsi="Arial" w:cs="Arial"/>
          <w:sz w:val="20"/>
          <w:szCs w:val="20"/>
        </w:rPr>
      </w:pPr>
      <w:r w:rsidRPr="00E53813">
        <w:rPr>
          <w:rFonts w:ascii="Arial" w:hAnsi="Arial" w:cs="Arial"/>
          <w:b/>
          <w:bCs/>
          <w:sz w:val="20"/>
          <w:szCs w:val="20"/>
        </w:rPr>
        <w:t>Mano de o</w:t>
      </w:r>
      <w:r w:rsidR="009425F4" w:rsidRPr="00E53813">
        <w:rPr>
          <w:rFonts w:ascii="Arial" w:hAnsi="Arial" w:cs="Arial"/>
          <w:b/>
          <w:bCs/>
          <w:sz w:val="20"/>
          <w:szCs w:val="20"/>
        </w:rPr>
        <w:t>bra:</w:t>
      </w:r>
      <w:r w:rsidR="009425F4" w:rsidRPr="00E53813">
        <w:rPr>
          <w:rFonts w:ascii="Arial" w:hAnsi="Arial" w:cs="Arial"/>
          <w:sz w:val="20"/>
          <w:szCs w:val="20"/>
        </w:rPr>
        <w:t xml:space="preserve"> instalación y puesta en marcha.</w:t>
      </w:r>
    </w:p>
    <w:p w14:paraId="1D1FA9E7" w14:textId="77777777" w:rsidR="00D3187B" w:rsidRPr="00E53813" w:rsidRDefault="00D3187B" w:rsidP="00D3187B">
      <w:pPr>
        <w:spacing w:line="360" w:lineRule="auto"/>
        <w:rPr>
          <w:rFonts w:ascii="Arial" w:hAnsi="Arial" w:cs="Arial"/>
          <w:sz w:val="20"/>
          <w:szCs w:val="20"/>
        </w:rPr>
      </w:pPr>
    </w:p>
    <w:p w14:paraId="7A49A37B" w14:textId="24FBF5A5" w:rsidR="009425F4" w:rsidRPr="00E53813" w:rsidRDefault="009425F4" w:rsidP="00CB3589">
      <w:pPr>
        <w:numPr>
          <w:ilvl w:val="1"/>
          <w:numId w:val="17"/>
        </w:numPr>
        <w:spacing w:line="360" w:lineRule="auto"/>
        <w:rPr>
          <w:rFonts w:ascii="Arial" w:hAnsi="Arial" w:cs="Arial"/>
          <w:sz w:val="20"/>
          <w:szCs w:val="20"/>
        </w:rPr>
      </w:pPr>
      <w:r w:rsidRPr="00E53813">
        <w:rPr>
          <w:rFonts w:ascii="Arial" w:hAnsi="Arial" w:cs="Arial"/>
          <w:b/>
          <w:bCs/>
          <w:sz w:val="20"/>
          <w:szCs w:val="20"/>
        </w:rPr>
        <w:t>Permisos:</w:t>
      </w:r>
      <w:r w:rsidRPr="00E53813">
        <w:rPr>
          <w:rFonts w:ascii="Arial" w:hAnsi="Arial" w:cs="Arial"/>
          <w:sz w:val="20"/>
          <w:szCs w:val="20"/>
        </w:rPr>
        <w:t xml:space="preserve"> costos legales y certificaciones (RETIE</w:t>
      </w:r>
      <w:r w:rsidR="008E113C" w:rsidRPr="00E53813">
        <w:rPr>
          <w:rFonts w:ascii="Arial" w:hAnsi="Arial" w:cs="Arial"/>
          <w:sz w:val="20"/>
          <w:szCs w:val="20"/>
        </w:rPr>
        <w:t xml:space="preserve"> </w:t>
      </w:r>
      <w:r w:rsidRPr="00E53813">
        <w:rPr>
          <w:rFonts w:ascii="Arial" w:hAnsi="Arial" w:cs="Arial"/>
          <w:sz w:val="20"/>
          <w:szCs w:val="20"/>
        </w:rPr>
        <w:t>/</w:t>
      </w:r>
      <w:r w:rsidR="008E113C" w:rsidRPr="00E53813">
        <w:rPr>
          <w:rFonts w:ascii="Arial" w:hAnsi="Arial" w:cs="Arial"/>
          <w:sz w:val="20"/>
          <w:szCs w:val="20"/>
        </w:rPr>
        <w:t xml:space="preserve"> </w:t>
      </w:r>
      <w:r w:rsidRPr="00E53813">
        <w:rPr>
          <w:rFonts w:ascii="Arial" w:hAnsi="Arial" w:cs="Arial"/>
          <w:sz w:val="20"/>
          <w:szCs w:val="20"/>
        </w:rPr>
        <w:t>UPME</w:t>
      </w:r>
      <w:r w:rsidR="008E113C" w:rsidRPr="00E53813">
        <w:rPr>
          <w:rFonts w:ascii="Arial" w:hAnsi="Arial" w:cs="Arial"/>
          <w:sz w:val="20"/>
          <w:szCs w:val="20"/>
        </w:rPr>
        <w:t xml:space="preserve"> </w:t>
      </w:r>
      <w:r w:rsidRPr="00E53813">
        <w:rPr>
          <w:rFonts w:ascii="Arial" w:hAnsi="Arial" w:cs="Arial"/>
          <w:sz w:val="20"/>
          <w:szCs w:val="20"/>
        </w:rPr>
        <w:t>/</w:t>
      </w:r>
      <w:r w:rsidR="008E113C" w:rsidRPr="00E53813">
        <w:rPr>
          <w:rFonts w:ascii="Arial" w:hAnsi="Arial" w:cs="Arial"/>
          <w:sz w:val="20"/>
          <w:szCs w:val="20"/>
        </w:rPr>
        <w:t xml:space="preserve"> </w:t>
      </w:r>
      <w:r w:rsidRPr="00E53813">
        <w:rPr>
          <w:rFonts w:ascii="Arial" w:hAnsi="Arial" w:cs="Arial"/>
          <w:sz w:val="20"/>
          <w:szCs w:val="20"/>
        </w:rPr>
        <w:t>IPSE).</w:t>
      </w:r>
    </w:p>
    <w:p w14:paraId="2E88876B" w14:textId="77777777" w:rsidR="009425F4" w:rsidRPr="00E53813" w:rsidRDefault="009425F4" w:rsidP="00E40686">
      <w:pPr>
        <w:spacing w:line="360" w:lineRule="auto"/>
        <w:rPr>
          <w:rFonts w:ascii="Arial" w:hAnsi="Arial" w:cs="Arial"/>
          <w:sz w:val="20"/>
          <w:szCs w:val="20"/>
        </w:rPr>
      </w:pPr>
    </w:p>
    <w:p w14:paraId="2F9837DC" w14:textId="7068399A" w:rsidR="00084B12"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2</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Estimaciones costos de </w:t>
      </w:r>
      <w:commentRangeStart w:id="11"/>
      <w:r w:rsidRPr="00E53813">
        <w:rPr>
          <w:b/>
          <w:bCs/>
          <w:i w:val="0"/>
          <w:iCs w:val="0"/>
          <w:color w:val="000000" w:themeColor="text1"/>
          <w:sz w:val="20"/>
          <w:szCs w:val="20"/>
        </w:rPr>
        <w:t>inversión</w:t>
      </w:r>
      <w:commentRangeEnd w:id="11"/>
      <w:r w:rsidR="00F95327" w:rsidRPr="00E53813">
        <w:rPr>
          <w:rStyle w:val="Refdecomentario"/>
          <w:b/>
          <w:bCs/>
          <w:i w:val="0"/>
          <w:iCs w:val="0"/>
          <w:color w:val="000000" w:themeColor="text1"/>
          <w:sz w:val="20"/>
          <w:szCs w:val="20"/>
        </w:rPr>
        <w:commentReference w:id="11"/>
      </w:r>
    </w:p>
    <w:tbl>
      <w:tblPr>
        <w:tblStyle w:val="Cuadrculadetablaclara"/>
        <w:tblW w:w="0" w:type="auto"/>
        <w:tblLook w:val="04A0" w:firstRow="1" w:lastRow="0" w:firstColumn="1" w:lastColumn="0" w:noHBand="0" w:noVBand="1"/>
      </w:tblPr>
      <w:tblGrid>
        <w:gridCol w:w="1428"/>
        <w:gridCol w:w="2651"/>
        <w:gridCol w:w="2595"/>
        <w:gridCol w:w="2462"/>
      </w:tblGrid>
      <w:tr w:rsidR="009425F4" w:rsidRPr="00E53813" w14:paraId="25FFF224" w14:textId="77777777" w:rsidTr="00F95327">
        <w:tc>
          <w:tcPr>
            <w:tcW w:w="0" w:type="auto"/>
            <w:hideMark/>
          </w:tcPr>
          <w:p w14:paraId="423719A3" w14:textId="77777777" w:rsidR="009425F4" w:rsidRPr="00E53813" w:rsidRDefault="009425F4" w:rsidP="00E40686">
            <w:pPr>
              <w:spacing w:line="360" w:lineRule="auto"/>
              <w:jc w:val="center"/>
              <w:rPr>
                <w:rFonts w:ascii="Arial" w:hAnsi="Arial" w:cs="Arial"/>
                <w:sz w:val="20"/>
                <w:szCs w:val="20"/>
              </w:rPr>
            </w:pPr>
            <w:r w:rsidRPr="00E53813">
              <w:rPr>
                <w:rFonts w:ascii="Arial" w:hAnsi="Arial" w:cs="Arial"/>
                <w:b/>
                <w:bCs/>
                <w:sz w:val="20"/>
                <w:szCs w:val="20"/>
              </w:rPr>
              <w:t>Categoría</w:t>
            </w:r>
          </w:p>
        </w:tc>
        <w:tc>
          <w:tcPr>
            <w:tcW w:w="0" w:type="auto"/>
            <w:hideMark/>
          </w:tcPr>
          <w:p w14:paraId="56DF4832" w14:textId="77777777" w:rsidR="009425F4" w:rsidRPr="00E53813" w:rsidRDefault="009425F4" w:rsidP="00E40686">
            <w:pPr>
              <w:spacing w:line="360" w:lineRule="auto"/>
              <w:jc w:val="center"/>
              <w:rPr>
                <w:rFonts w:ascii="Arial" w:hAnsi="Arial" w:cs="Arial"/>
                <w:sz w:val="20"/>
                <w:szCs w:val="20"/>
              </w:rPr>
            </w:pPr>
            <w:r w:rsidRPr="00E53813">
              <w:rPr>
                <w:rFonts w:ascii="Arial" w:hAnsi="Arial" w:cs="Arial"/>
                <w:b/>
                <w:bCs/>
                <w:sz w:val="20"/>
                <w:szCs w:val="20"/>
              </w:rPr>
              <w:t>Concepto</w:t>
            </w:r>
          </w:p>
        </w:tc>
        <w:tc>
          <w:tcPr>
            <w:tcW w:w="0" w:type="auto"/>
            <w:hideMark/>
          </w:tcPr>
          <w:p w14:paraId="4EE19907" w14:textId="49170C8D" w:rsidR="009425F4" w:rsidRPr="00E53813" w:rsidRDefault="00F95327" w:rsidP="00E40686">
            <w:pPr>
              <w:spacing w:line="360" w:lineRule="auto"/>
              <w:jc w:val="center"/>
              <w:rPr>
                <w:rFonts w:ascii="Arial" w:hAnsi="Arial" w:cs="Arial"/>
                <w:sz w:val="20"/>
                <w:szCs w:val="20"/>
              </w:rPr>
            </w:pPr>
            <w:r w:rsidRPr="00E53813">
              <w:rPr>
                <w:rFonts w:ascii="Arial" w:hAnsi="Arial" w:cs="Arial"/>
                <w:b/>
                <w:bCs/>
                <w:sz w:val="20"/>
                <w:szCs w:val="20"/>
              </w:rPr>
              <w:t>% Estimado del p</w:t>
            </w:r>
            <w:r w:rsidR="009425F4" w:rsidRPr="00E53813">
              <w:rPr>
                <w:rFonts w:ascii="Arial" w:hAnsi="Arial" w:cs="Arial"/>
                <w:b/>
                <w:bCs/>
                <w:sz w:val="20"/>
                <w:szCs w:val="20"/>
              </w:rPr>
              <w:t>royecto</w:t>
            </w:r>
          </w:p>
        </w:tc>
        <w:tc>
          <w:tcPr>
            <w:tcW w:w="0" w:type="auto"/>
            <w:hideMark/>
          </w:tcPr>
          <w:p w14:paraId="3FB88CD7" w14:textId="5ED6F8E0" w:rsidR="009425F4" w:rsidRPr="00E53813" w:rsidRDefault="00F95327" w:rsidP="00E40686">
            <w:pPr>
              <w:spacing w:line="360" w:lineRule="auto"/>
              <w:jc w:val="center"/>
              <w:rPr>
                <w:rFonts w:ascii="Arial" w:hAnsi="Arial" w:cs="Arial"/>
                <w:sz w:val="20"/>
                <w:szCs w:val="20"/>
              </w:rPr>
            </w:pPr>
            <w:r w:rsidRPr="00E53813">
              <w:rPr>
                <w:rFonts w:ascii="Arial" w:hAnsi="Arial" w:cs="Arial"/>
                <w:b/>
                <w:bCs/>
                <w:sz w:val="20"/>
                <w:szCs w:val="20"/>
              </w:rPr>
              <w:t>Riesgo a</w:t>
            </w:r>
            <w:r w:rsidR="009425F4" w:rsidRPr="00E53813">
              <w:rPr>
                <w:rFonts w:ascii="Arial" w:hAnsi="Arial" w:cs="Arial"/>
                <w:b/>
                <w:bCs/>
                <w:sz w:val="20"/>
                <w:szCs w:val="20"/>
              </w:rPr>
              <w:t>sociado</w:t>
            </w:r>
          </w:p>
        </w:tc>
      </w:tr>
      <w:tr w:rsidR="009425F4" w:rsidRPr="00E53813" w14:paraId="00E398CF" w14:textId="77777777" w:rsidTr="00F95327">
        <w:tc>
          <w:tcPr>
            <w:tcW w:w="0" w:type="auto"/>
            <w:hideMark/>
          </w:tcPr>
          <w:p w14:paraId="66F92757" w14:textId="77777777" w:rsidR="009425F4" w:rsidRPr="00E53813" w:rsidRDefault="009425F4" w:rsidP="00E40686">
            <w:pPr>
              <w:spacing w:line="360" w:lineRule="auto"/>
              <w:rPr>
                <w:rFonts w:ascii="Arial" w:hAnsi="Arial" w:cs="Arial"/>
                <w:sz w:val="20"/>
                <w:szCs w:val="20"/>
              </w:rPr>
            </w:pPr>
            <w:r w:rsidRPr="00E53813">
              <w:rPr>
                <w:rFonts w:ascii="Arial" w:hAnsi="Arial" w:cs="Arial"/>
                <w:b/>
                <w:bCs/>
                <w:sz w:val="20"/>
                <w:szCs w:val="20"/>
              </w:rPr>
              <w:t>Equipos</w:t>
            </w:r>
          </w:p>
        </w:tc>
        <w:tc>
          <w:tcPr>
            <w:tcW w:w="0" w:type="auto"/>
            <w:hideMark/>
          </w:tcPr>
          <w:p w14:paraId="7F6733C1" w14:textId="650A9A1C" w:rsidR="009425F4" w:rsidRPr="00E53813" w:rsidRDefault="00F95327" w:rsidP="00E40686">
            <w:pPr>
              <w:spacing w:line="360" w:lineRule="auto"/>
              <w:rPr>
                <w:rFonts w:ascii="Arial" w:hAnsi="Arial" w:cs="Arial"/>
                <w:sz w:val="20"/>
                <w:szCs w:val="20"/>
              </w:rPr>
            </w:pPr>
            <w:r w:rsidRPr="00E53813">
              <w:rPr>
                <w:rFonts w:ascii="Arial" w:hAnsi="Arial" w:cs="Arial"/>
                <w:sz w:val="20"/>
                <w:szCs w:val="20"/>
              </w:rPr>
              <w:t>Paneles, baterías, i</w:t>
            </w:r>
            <w:r w:rsidR="009425F4" w:rsidRPr="00E53813">
              <w:rPr>
                <w:rFonts w:ascii="Arial" w:hAnsi="Arial" w:cs="Arial"/>
                <w:sz w:val="20"/>
                <w:szCs w:val="20"/>
              </w:rPr>
              <w:t>nversor</w:t>
            </w:r>
            <w:r w:rsidR="005A6C5B">
              <w:rPr>
                <w:rFonts w:ascii="Arial" w:hAnsi="Arial" w:cs="Arial"/>
                <w:sz w:val="20"/>
                <w:szCs w:val="20"/>
              </w:rPr>
              <w:t>.</w:t>
            </w:r>
          </w:p>
        </w:tc>
        <w:tc>
          <w:tcPr>
            <w:tcW w:w="0" w:type="auto"/>
            <w:hideMark/>
          </w:tcPr>
          <w:p w14:paraId="35397CAF" w14:textId="3D2ECE09"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50</w:t>
            </w:r>
            <w:r w:rsidR="00F95327" w:rsidRPr="00E53813">
              <w:rPr>
                <w:rFonts w:ascii="Arial" w:hAnsi="Arial" w:cs="Arial"/>
                <w:sz w:val="20"/>
                <w:szCs w:val="20"/>
              </w:rPr>
              <w:t xml:space="preserve"> </w:t>
            </w:r>
            <w:r w:rsidRPr="00E53813">
              <w:rPr>
                <w:rFonts w:ascii="Arial" w:hAnsi="Arial" w:cs="Arial"/>
                <w:sz w:val="20"/>
                <w:szCs w:val="20"/>
              </w:rPr>
              <w:t>% - 60</w:t>
            </w:r>
            <w:r w:rsidR="00F95327" w:rsidRPr="00E53813">
              <w:rPr>
                <w:rFonts w:ascii="Arial" w:hAnsi="Arial" w:cs="Arial"/>
                <w:sz w:val="20"/>
                <w:szCs w:val="20"/>
              </w:rPr>
              <w:t xml:space="preserve"> </w:t>
            </w:r>
            <w:r w:rsidRPr="00E53813">
              <w:rPr>
                <w:rFonts w:ascii="Arial" w:hAnsi="Arial" w:cs="Arial"/>
                <w:sz w:val="20"/>
                <w:szCs w:val="20"/>
              </w:rPr>
              <w:t>%</w:t>
            </w:r>
          </w:p>
        </w:tc>
        <w:tc>
          <w:tcPr>
            <w:tcW w:w="0" w:type="auto"/>
            <w:hideMark/>
          </w:tcPr>
          <w:p w14:paraId="79710BEE" w14:textId="36185851" w:rsidR="009425F4" w:rsidRPr="00E53813" w:rsidRDefault="00F95327" w:rsidP="00E40686">
            <w:pPr>
              <w:spacing w:line="360" w:lineRule="auto"/>
              <w:rPr>
                <w:rFonts w:ascii="Arial" w:hAnsi="Arial" w:cs="Arial"/>
                <w:sz w:val="20"/>
                <w:szCs w:val="20"/>
              </w:rPr>
            </w:pPr>
            <w:r w:rsidRPr="00E53813">
              <w:rPr>
                <w:rFonts w:ascii="Arial" w:hAnsi="Arial" w:cs="Arial"/>
                <w:sz w:val="20"/>
                <w:szCs w:val="20"/>
              </w:rPr>
              <w:t>Variación TRM (d</w:t>
            </w:r>
            <w:r w:rsidR="009425F4" w:rsidRPr="00E53813">
              <w:rPr>
                <w:rFonts w:ascii="Arial" w:hAnsi="Arial" w:cs="Arial"/>
                <w:sz w:val="20"/>
                <w:szCs w:val="20"/>
              </w:rPr>
              <w:t>ólar)</w:t>
            </w:r>
            <w:r w:rsidR="005A6C5B">
              <w:rPr>
                <w:rFonts w:ascii="Arial" w:hAnsi="Arial" w:cs="Arial"/>
                <w:sz w:val="20"/>
                <w:szCs w:val="20"/>
              </w:rPr>
              <w:t>.</w:t>
            </w:r>
          </w:p>
        </w:tc>
      </w:tr>
      <w:tr w:rsidR="009425F4" w:rsidRPr="00E53813" w14:paraId="2FBB0986" w14:textId="77777777" w:rsidTr="00F95327">
        <w:tc>
          <w:tcPr>
            <w:tcW w:w="0" w:type="auto"/>
            <w:hideMark/>
          </w:tcPr>
          <w:p w14:paraId="3669EDAE" w14:textId="77777777" w:rsidR="009425F4" w:rsidRPr="00E53813" w:rsidRDefault="009425F4" w:rsidP="00E40686">
            <w:pPr>
              <w:spacing w:line="360" w:lineRule="auto"/>
              <w:rPr>
                <w:rFonts w:ascii="Arial" w:hAnsi="Arial" w:cs="Arial"/>
                <w:sz w:val="20"/>
                <w:szCs w:val="20"/>
              </w:rPr>
            </w:pPr>
            <w:r w:rsidRPr="00E53813">
              <w:rPr>
                <w:rFonts w:ascii="Arial" w:hAnsi="Arial" w:cs="Arial"/>
                <w:b/>
                <w:bCs/>
                <w:sz w:val="20"/>
                <w:szCs w:val="20"/>
              </w:rPr>
              <w:t>Instalación</w:t>
            </w:r>
          </w:p>
        </w:tc>
        <w:tc>
          <w:tcPr>
            <w:tcW w:w="0" w:type="auto"/>
            <w:hideMark/>
          </w:tcPr>
          <w:p w14:paraId="18CFF3B2" w14:textId="62C71529"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Mano de obra y viáticos</w:t>
            </w:r>
            <w:r w:rsidR="005A6C5B">
              <w:rPr>
                <w:rFonts w:ascii="Arial" w:hAnsi="Arial" w:cs="Arial"/>
                <w:sz w:val="20"/>
                <w:szCs w:val="20"/>
              </w:rPr>
              <w:t>.</w:t>
            </w:r>
          </w:p>
        </w:tc>
        <w:tc>
          <w:tcPr>
            <w:tcW w:w="0" w:type="auto"/>
            <w:hideMark/>
          </w:tcPr>
          <w:p w14:paraId="7CC4BD8A" w14:textId="528AA0E6"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10</w:t>
            </w:r>
            <w:r w:rsidR="00F95327" w:rsidRPr="00E53813">
              <w:rPr>
                <w:rFonts w:ascii="Arial" w:hAnsi="Arial" w:cs="Arial"/>
                <w:sz w:val="20"/>
                <w:szCs w:val="20"/>
              </w:rPr>
              <w:t xml:space="preserve"> </w:t>
            </w:r>
            <w:r w:rsidRPr="00E53813">
              <w:rPr>
                <w:rFonts w:ascii="Arial" w:hAnsi="Arial" w:cs="Arial"/>
                <w:sz w:val="20"/>
                <w:szCs w:val="20"/>
              </w:rPr>
              <w:t>% - 15</w:t>
            </w:r>
            <w:r w:rsidR="00F95327" w:rsidRPr="00E53813">
              <w:rPr>
                <w:rFonts w:ascii="Arial" w:hAnsi="Arial" w:cs="Arial"/>
                <w:sz w:val="20"/>
                <w:szCs w:val="20"/>
              </w:rPr>
              <w:t xml:space="preserve"> </w:t>
            </w:r>
            <w:r w:rsidRPr="00E53813">
              <w:rPr>
                <w:rFonts w:ascii="Arial" w:hAnsi="Arial" w:cs="Arial"/>
                <w:sz w:val="20"/>
                <w:szCs w:val="20"/>
              </w:rPr>
              <w:t>%</w:t>
            </w:r>
          </w:p>
        </w:tc>
        <w:tc>
          <w:tcPr>
            <w:tcW w:w="0" w:type="auto"/>
            <w:hideMark/>
          </w:tcPr>
          <w:p w14:paraId="22A85B15" w14:textId="5F00D93D"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Clima y orden público</w:t>
            </w:r>
            <w:r w:rsidR="005A6C5B">
              <w:rPr>
                <w:rFonts w:ascii="Arial" w:hAnsi="Arial" w:cs="Arial"/>
                <w:sz w:val="20"/>
                <w:szCs w:val="20"/>
              </w:rPr>
              <w:t>.</w:t>
            </w:r>
          </w:p>
        </w:tc>
      </w:tr>
      <w:tr w:rsidR="009425F4" w:rsidRPr="00E53813" w14:paraId="0F5B3A47" w14:textId="77777777" w:rsidTr="00F95327">
        <w:tc>
          <w:tcPr>
            <w:tcW w:w="0" w:type="auto"/>
            <w:hideMark/>
          </w:tcPr>
          <w:p w14:paraId="35692BCD" w14:textId="77777777" w:rsidR="009425F4" w:rsidRPr="00E53813" w:rsidRDefault="009425F4" w:rsidP="00E40686">
            <w:pPr>
              <w:spacing w:line="360" w:lineRule="auto"/>
              <w:rPr>
                <w:rFonts w:ascii="Arial" w:hAnsi="Arial" w:cs="Arial"/>
                <w:sz w:val="20"/>
                <w:szCs w:val="20"/>
              </w:rPr>
            </w:pPr>
            <w:r w:rsidRPr="00E53813">
              <w:rPr>
                <w:rFonts w:ascii="Arial" w:hAnsi="Arial" w:cs="Arial"/>
                <w:b/>
                <w:bCs/>
                <w:sz w:val="20"/>
                <w:szCs w:val="20"/>
              </w:rPr>
              <w:t>Logística</w:t>
            </w:r>
          </w:p>
        </w:tc>
        <w:tc>
          <w:tcPr>
            <w:tcW w:w="0" w:type="auto"/>
            <w:hideMark/>
          </w:tcPr>
          <w:p w14:paraId="1EC23450" w14:textId="0A83C2CE"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Transporte y carga</w:t>
            </w:r>
            <w:r w:rsidR="005A6C5B">
              <w:rPr>
                <w:rFonts w:ascii="Arial" w:hAnsi="Arial" w:cs="Arial"/>
                <w:sz w:val="20"/>
                <w:szCs w:val="20"/>
              </w:rPr>
              <w:t>.</w:t>
            </w:r>
          </w:p>
        </w:tc>
        <w:tc>
          <w:tcPr>
            <w:tcW w:w="0" w:type="auto"/>
            <w:hideMark/>
          </w:tcPr>
          <w:p w14:paraId="1B5D9690" w14:textId="081C0370"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10</w:t>
            </w:r>
            <w:r w:rsidR="00F95327" w:rsidRPr="00E53813">
              <w:rPr>
                <w:rFonts w:ascii="Arial" w:hAnsi="Arial" w:cs="Arial"/>
                <w:sz w:val="20"/>
                <w:szCs w:val="20"/>
              </w:rPr>
              <w:t xml:space="preserve"> </w:t>
            </w:r>
            <w:r w:rsidRPr="00E53813">
              <w:rPr>
                <w:rFonts w:ascii="Arial" w:hAnsi="Arial" w:cs="Arial"/>
                <w:sz w:val="20"/>
                <w:szCs w:val="20"/>
              </w:rPr>
              <w:t>% - 20</w:t>
            </w:r>
            <w:r w:rsidR="00F95327" w:rsidRPr="00E53813">
              <w:rPr>
                <w:rFonts w:ascii="Arial" w:hAnsi="Arial" w:cs="Arial"/>
                <w:sz w:val="20"/>
                <w:szCs w:val="20"/>
              </w:rPr>
              <w:t xml:space="preserve"> </w:t>
            </w:r>
            <w:r w:rsidRPr="00E53813">
              <w:rPr>
                <w:rFonts w:ascii="Arial" w:hAnsi="Arial" w:cs="Arial"/>
                <w:sz w:val="20"/>
                <w:szCs w:val="20"/>
              </w:rPr>
              <w:t>%</w:t>
            </w:r>
          </w:p>
        </w:tc>
        <w:tc>
          <w:tcPr>
            <w:tcW w:w="0" w:type="auto"/>
            <w:hideMark/>
          </w:tcPr>
          <w:p w14:paraId="7065E04F" w14:textId="3E9AF3BE"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Geografía difícil</w:t>
            </w:r>
            <w:r w:rsidR="005A6C5B">
              <w:rPr>
                <w:rFonts w:ascii="Arial" w:hAnsi="Arial" w:cs="Arial"/>
                <w:sz w:val="20"/>
                <w:szCs w:val="20"/>
              </w:rPr>
              <w:t>.</w:t>
            </w:r>
          </w:p>
        </w:tc>
      </w:tr>
      <w:tr w:rsidR="009425F4" w:rsidRPr="00E53813" w14:paraId="431B2FA6" w14:textId="77777777" w:rsidTr="00F95327">
        <w:tc>
          <w:tcPr>
            <w:tcW w:w="0" w:type="auto"/>
            <w:hideMark/>
          </w:tcPr>
          <w:p w14:paraId="39D767C5" w14:textId="77777777" w:rsidR="009425F4" w:rsidRPr="00E53813" w:rsidRDefault="009425F4" w:rsidP="00E40686">
            <w:pPr>
              <w:spacing w:line="360" w:lineRule="auto"/>
              <w:rPr>
                <w:rFonts w:ascii="Arial" w:hAnsi="Arial" w:cs="Arial"/>
                <w:sz w:val="20"/>
                <w:szCs w:val="20"/>
              </w:rPr>
            </w:pPr>
            <w:r w:rsidRPr="00E53813">
              <w:rPr>
                <w:rFonts w:ascii="Arial" w:hAnsi="Arial" w:cs="Arial"/>
                <w:b/>
                <w:bCs/>
                <w:sz w:val="20"/>
                <w:szCs w:val="20"/>
              </w:rPr>
              <w:t>Certificación</w:t>
            </w:r>
          </w:p>
        </w:tc>
        <w:tc>
          <w:tcPr>
            <w:tcW w:w="0" w:type="auto"/>
            <w:hideMark/>
          </w:tcPr>
          <w:p w14:paraId="17B4D054" w14:textId="7BD50471"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RETIE y avales</w:t>
            </w:r>
            <w:r w:rsidR="005A6C5B">
              <w:rPr>
                <w:rFonts w:ascii="Arial" w:hAnsi="Arial" w:cs="Arial"/>
                <w:sz w:val="20"/>
                <w:szCs w:val="20"/>
              </w:rPr>
              <w:t>.</w:t>
            </w:r>
          </w:p>
        </w:tc>
        <w:tc>
          <w:tcPr>
            <w:tcW w:w="0" w:type="auto"/>
            <w:hideMark/>
          </w:tcPr>
          <w:p w14:paraId="0EA8DF3D" w14:textId="35BC87ED"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5</w:t>
            </w:r>
            <w:r w:rsidR="00F95327" w:rsidRPr="00E53813">
              <w:rPr>
                <w:rFonts w:ascii="Arial" w:hAnsi="Arial" w:cs="Arial"/>
                <w:sz w:val="20"/>
                <w:szCs w:val="20"/>
              </w:rPr>
              <w:t xml:space="preserve"> </w:t>
            </w:r>
            <w:r w:rsidRPr="00E53813">
              <w:rPr>
                <w:rFonts w:ascii="Arial" w:hAnsi="Arial" w:cs="Arial"/>
                <w:sz w:val="20"/>
                <w:szCs w:val="20"/>
              </w:rPr>
              <w:t>%</w:t>
            </w:r>
          </w:p>
        </w:tc>
        <w:tc>
          <w:tcPr>
            <w:tcW w:w="0" w:type="auto"/>
            <w:hideMark/>
          </w:tcPr>
          <w:p w14:paraId="7F88EDE4" w14:textId="5985A028" w:rsidR="009425F4" w:rsidRPr="00E53813" w:rsidRDefault="009425F4" w:rsidP="00E40686">
            <w:pPr>
              <w:spacing w:line="360" w:lineRule="auto"/>
              <w:rPr>
                <w:rFonts w:ascii="Arial" w:hAnsi="Arial" w:cs="Arial"/>
                <w:sz w:val="20"/>
                <w:szCs w:val="20"/>
              </w:rPr>
            </w:pPr>
            <w:r w:rsidRPr="00E53813">
              <w:rPr>
                <w:rFonts w:ascii="Arial" w:hAnsi="Arial" w:cs="Arial"/>
                <w:sz w:val="20"/>
                <w:szCs w:val="20"/>
              </w:rPr>
              <w:t>Retrasos administrativos</w:t>
            </w:r>
            <w:r w:rsidR="005A6C5B">
              <w:rPr>
                <w:rFonts w:ascii="Arial" w:hAnsi="Arial" w:cs="Arial"/>
                <w:sz w:val="20"/>
                <w:szCs w:val="20"/>
              </w:rPr>
              <w:t>.</w:t>
            </w:r>
          </w:p>
        </w:tc>
      </w:tr>
    </w:tbl>
    <w:p w14:paraId="48F8B45A" w14:textId="77777777" w:rsidR="009425F4" w:rsidRPr="00E53813" w:rsidRDefault="009425F4" w:rsidP="00E40686">
      <w:pPr>
        <w:spacing w:line="360" w:lineRule="auto"/>
        <w:rPr>
          <w:rFonts w:ascii="Arial" w:hAnsi="Arial" w:cs="Arial"/>
          <w:sz w:val="20"/>
          <w:szCs w:val="20"/>
        </w:rPr>
      </w:pPr>
    </w:p>
    <w:p w14:paraId="626115EE" w14:textId="6A72B62A" w:rsidR="009425F4" w:rsidRPr="00E53813" w:rsidRDefault="00F95327" w:rsidP="00E40686">
      <w:pPr>
        <w:spacing w:line="360" w:lineRule="auto"/>
        <w:rPr>
          <w:rFonts w:ascii="Arial" w:hAnsi="Arial" w:cs="Arial"/>
          <w:sz w:val="20"/>
          <w:szCs w:val="20"/>
        </w:rPr>
      </w:pPr>
      <w:r w:rsidRPr="00E53813">
        <w:rPr>
          <w:rFonts w:ascii="Arial" w:hAnsi="Arial" w:cs="Arial"/>
          <w:b/>
          <w:bCs/>
          <w:sz w:val="20"/>
          <w:szCs w:val="20"/>
        </w:rPr>
        <w:t>Tip de p</w:t>
      </w:r>
      <w:r w:rsidR="009425F4" w:rsidRPr="00E53813">
        <w:rPr>
          <w:rFonts w:ascii="Arial" w:hAnsi="Arial" w:cs="Arial"/>
          <w:b/>
          <w:bCs/>
          <w:sz w:val="20"/>
          <w:szCs w:val="20"/>
        </w:rPr>
        <w:t>refactibilidad:</w:t>
      </w:r>
      <w:r w:rsidRPr="00E53813">
        <w:rPr>
          <w:rFonts w:ascii="Arial" w:hAnsi="Arial" w:cs="Arial"/>
          <w:sz w:val="20"/>
          <w:szCs w:val="20"/>
        </w:rPr>
        <w:t xml:space="preserve"> s</w:t>
      </w:r>
      <w:r w:rsidR="009425F4" w:rsidRPr="00E53813">
        <w:rPr>
          <w:rFonts w:ascii="Arial" w:hAnsi="Arial" w:cs="Arial"/>
          <w:sz w:val="20"/>
          <w:szCs w:val="20"/>
        </w:rPr>
        <w:t>i el c</w:t>
      </w:r>
      <w:r w:rsidRPr="00E53813">
        <w:rPr>
          <w:rFonts w:ascii="Arial" w:hAnsi="Arial" w:cs="Arial"/>
          <w:sz w:val="20"/>
          <w:szCs w:val="20"/>
        </w:rPr>
        <w:t>osto de llevar los materiales (l</w:t>
      </w:r>
      <w:r w:rsidR="009425F4" w:rsidRPr="00E53813">
        <w:rPr>
          <w:rFonts w:ascii="Arial" w:hAnsi="Arial" w:cs="Arial"/>
          <w:sz w:val="20"/>
          <w:szCs w:val="20"/>
        </w:rPr>
        <w:t>ogística) supera el 25</w:t>
      </w:r>
      <w:r w:rsidRPr="00E53813">
        <w:rPr>
          <w:rFonts w:ascii="Arial" w:hAnsi="Arial" w:cs="Arial"/>
          <w:sz w:val="20"/>
          <w:szCs w:val="20"/>
        </w:rPr>
        <w:t xml:space="preserve"> </w:t>
      </w:r>
      <w:r w:rsidR="009425F4" w:rsidRPr="00E53813">
        <w:rPr>
          <w:rFonts w:ascii="Arial" w:hAnsi="Arial" w:cs="Arial"/>
          <w:sz w:val="20"/>
          <w:szCs w:val="20"/>
        </w:rPr>
        <w:t>% del val</w:t>
      </w:r>
      <w:r w:rsidR="00D448A3" w:rsidRPr="00E53813">
        <w:rPr>
          <w:rFonts w:ascii="Arial" w:hAnsi="Arial" w:cs="Arial"/>
          <w:sz w:val="20"/>
          <w:szCs w:val="20"/>
        </w:rPr>
        <w:t>or de los equipos, el aprendiz</w:t>
      </w:r>
      <w:r w:rsidR="009425F4" w:rsidRPr="00E53813">
        <w:rPr>
          <w:rFonts w:ascii="Arial" w:hAnsi="Arial" w:cs="Arial"/>
          <w:sz w:val="20"/>
          <w:szCs w:val="20"/>
        </w:rPr>
        <w:t xml:space="preserve"> debe evaluar si es mejor una solución alternativa o si el proyecto requiere un subsidio estatal mayor para ser viable.</w:t>
      </w:r>
    </w:p>
    <w:p w14:paraId="0BCF2265" w14:textId="77777777" w:rsidR="009425F4" w:rsidRPr="00E53813" w:rsidRDefault="009425F4" w:rsidP="00E40686">
      <w:pPr>
        <w:spacing w:line="360" w:lineRule="auto"/>
        <w:ind w:left="1440"/>
        <w:rPr>
          <w:rFonts w:ascii="Arial" w:hAnsi="Arial" w:cs="Arial"/>
          <w:sz w:val="20"/>
          <w:szCs w:val="20"/>
        </w:rPr>
      </w:pPr>
    </w:p>
    <w:p w14:paraId="48B7197E" w14:textId="77777777" w:rsidR="00697E4E" w:rsidRDefault="00697E4E" w:rsidP="00697E4E">
      <w:pPr>
        <w:pStyle w:val="Prrafodelista"/>
        <w:numPr>
          <w:ilvl w:val="0"/>
          <w:numId w:val="6"/>
        </w:numPr>
        <w:spacing w:line="360" w:lineRule="auto"/>
        <w:rPr>
          <w:rFonts w:eastAsia="Times New Roman"/>
        </w:rPr>
      </w:pPr>
      <w:r>
        <w:rPr>
          <w:rFonts w:eastAsia="Times New Roman"/>
          <w:b/>
          <w:bCs/>
          <w:i/>
          <w:iCs/>
          <w:color w:val="E67E22"/>
          <w:sz w:val="20"/>
          <w:szCs w:val="20"/>
        </w:rPr>
        <w:t>OPEX</w:t>
      </w:r>
      <w:r>
        <w:rPr>
          <w:rFonts w:eastAsia="Times New Roman"/>
          <w:b/>
          <w:bCs/>
          <w:sz w:val="20"/>
          <w:szCs w:val="20"/>
        </w:rPr>
        <w:t xml:space="preserve"> (</w:t>
      </w:r>
      <w:r w:rsidRPr="004579CA">
        <w:rPr>
          <w:rFonts w:eastAsia="Times New Roman"/>
          <w:b/>
          <w:bCs/>
          <w:i/>
          <w:iCs/>
          <w:color w:val="00B050"/>
          <w:sz w:val="20"/>
          <w:szCs w:val="20"/>
        </w:rPr>
        <w:t>operational expenditure</w:t>
      </w:r>
      <w:r w:rsidRPr="004579CA">
        <w:rPr>
          <w:rFonts w:eastAsia="Times New Roman"/>
          <w:b/>
          <w:bCs/>
          <w:color w:val="00B050"/>
          <w:sz w:val="20"/>
          <w:szCs w:val="20"/>
        </w:rPr>
        <w:t xml:space="preserve"> </w:t>
      </w:r>
      <w:r>
        <w:rPr>
          <w:rFonts w:eastAsia="Times New Roman"/>
          <w:b/>
          <w:bCs/>
          <w:sz w:val="20"/>
          <w:szCs w:val="20"/>
        </w:rPr>
        <w:t>- gastos operativos):</w:t>
      </w:r>
    </w:p>
    <w:p w14:paraId="3EB4B576" w14:textId="77777777" w:rsidR="005A6C5B" w:rsidRPr="00E53813" w:rsidRDefault="005A6C5B" w:rsidP="005A6C5B">
      <w:pPr>
        <w:pStyle w:val="Prrafodelista"/>
        <w:spacing w:line="360" w:lineRule="auto"/>
        <w:rPr>
          <w:sz w:val="20"/>
          <w:szCs w:val="20"/>
        </w:rPr>
      </w:pPr>
    </w:p>
    <w:p w14:paraId="1E1B86F5" w14:textId="773E6B06" w:rsidR="009425F4" w:rsidRDefault="009425F4" w:rsidP="00CB3589">
      <w:pPr>
        <w:numPr>
          <w:ilvl w:val="1"/>
          <w:numId w:val="7"/>
        </w:numPr>
        <w:spacing w:line="360" w:lineRule="auto"/>
        <w:rPr>
          <w:rFonts w:ascii="Arial" w:hAnsi="Arial" w:cs="Arial"/>
          <w:sz w:val="20"/>
          <w:szCs w:val="20"/>
        </w:rPr>
      </w:pPr>
      <w:r w:rsidRPr="00E53813">
        <w:rPr>
          <w:rFonts w:ascii="Arial" w:hAnsi="Arial" w:cs="Arial"/>
          <w:b/>
          <w:bCs/>
          <w:sz w:val="20"/>
          <w:szCs w:val="20"/>
        </w:rPr>
        <w:t>M</w:t>
      </w:r>
      <w:r w:rsidR="00947BBB" w:rsidRPr="00E53813">
        <w:rPr>
          <w:rFonts w:ascii="Arial" w:hAnsi="Arial" w:cs="Arial"/>
          <w:b/>
          <w:bCs/>
          <w:sz w:val="20"/>
          <w:szCs w:val="20"/>
        </w:rPr>
        <w:t>antenimiento p</w:t>
      </w:r>
      <w:r w:rsidRPr="00E53813">
        <w:rPr>
          <w:rFonts w:ascii="Arial" w:hAnsi="Arial" w:cs="Arial"/>
          <w:b/>
          <w:bCs/>
          <w:sz w:val="20"/>
          <w:szCs w:val="20"/>
        </w:rPr>
        <w:t>reventivo:</w:t>
      </w:r>
      <w:r w:rsidRPr="00E53813">
        <w:rPr>
          <w:rFonts w:ascii="Arial" w:hAnsi="Arial" w:cs="Arial"/>
          <w:sz w:val="20"/>
          <w:szCs w:val="20"/>
        </w:rPr>
        <w:t xml:space="preserve"> limpieza de paneles, revisión de conexiones.</w:t>
      </w:r>
    </w:p>
    <w:p w14:paraId="35A23ADF" w14:textId="77777777" w:rsidR="005A6C5B" w:rsidRPr="00E53813" w:rsidRDefault="005A6C5B" w:rsidP="005A6C5B">
      <w:pPr>
        <w:spacing w:line="360" w:lineRule="auto"/>
        <w:ind w:left="1440"/>
        <w:rPr>
          <w:rFonts w:ascii="Arial" w:hAnsi="Arial" w:cs="Arial"/>
          <w:sz w:val="20"/>
          <w:szCs w:val="20"/>
        </w:rPr>
      </w:pPr>
    </w:p>
    <w:p w14:paraId="211516D5" w14:textId="06D1CF02" w:rsidR="009425F4" w:rsidRDefault="00947BBB" w:rsidP="00CB3589">
      <w:pPr>
        <w:numPr>
          <w:ilvl w:val="1"/>
          <w:numId w:val="7"/>
        </w:numPr>
        <w:spacing w:line="360" w:lineRule="auto"/>
        <w:rPr>
          <w:rFonts w:ascii="Arial" w:hAnsi="Arial" w:cs="Arial"/>
          <w:sz w:val="20"/>
          <w:szCs w:val="20"/>
        </w:rPr>
      </w:pPr>
      <w:r w:rsidRPr="00E53813">
        <w:rPr>
          <w:rFonts w:ascii="Arial" w:hAnsi="Arial" w:cs="Arial"/>
          <w:b/>
          <w:bCs/>
          <w:sz w:val="20"/>
          <w:szCs w:val="20"/>
        </w:rPr>
        <w:t>Reposición de a</w:t>
      </w:r>
      <w:r w:rsidR="009425F4" w:rsidRPr="00E53813">
        <w:rPr>
          <w:rFonts w:ascii="Arial" w:hAnsi="Arial" w:cs="Arial"/>
          <w:b/>
          <w:bCs/>
          <w:sz w:val="20"/>
          <w:szCs w:val="20"/>
        </w:rPr>
        <w:t>ctivos:</w:t>
      </w:r>
      <w:r w:rsidR="009425F4" w:rsidRPr="00E53813">
        <w:rPr>
          <w:rFonts w:ascii="Arial" w:hAnsi="Arial" w:cs="Arial"/>
          <w:sz w:val="20"/>
          <w:szCs w:val="20"/>
        </w:rPr>
        <w:t xml:space="preserve"> las baterías y el inversor suelen cambiarse cada 5 a 10 años (según tecnología).</w:t>
      </w:r>
    </w:p>
    <w:p w14:paraId="2BB95009" w14:textId="77777777" w:rsidR="005A6C5B" w:rsidRPr="00E53813" w:rsidRDefault="005A6C5B" w:rsidP="005A6C5B">
      <w:pPr>
        <w:spacing w:line="360" w:lineRule="auto"/>
        <w:rPr>
          <w:rFonts w:ascii="Arial" w:hAnsi="Arial" w:cs="Arial"/>
          <w:sz w:val="20"/>
          <w:szCs w:val="20"/>
        </w:rPr>
      </w:pPr>
    </w:p>
    <w:p w14:paraId="4AEA2A75" w14:textId="4DA7708F" w:rsidR="00080ED6" w:rsidRPr="00E53813" w:rsidRDefault="009425F4" w:rsidP="00CB3589">
      <w:pPr>
        <w:numPr>
          <w:ilvl w:val="1"/>
          <w:numId w:val="7"/>
        </w:numPr>
        <w:spacing w:line="360" w:lineRule="auto"/>
        <w:rPr>
          <w:rFonts w:ascii="Arial" w:hAnsi="Arial" w:cs="Arial"/>
          <w:sz w:val="20"/>
          <w:szCs w:val="20"/>
        </w:rPr>
      </w:pPr>
      <w:r w:rsidRPr="00E53813">
        <w:rPr>
          <w:rFonts w:ascii="Arial" w:hAnsi="Arial" w:cs="Arial"/>
          <w:b/>
          <w:bCs/>
          <w:sz w:val="20"/>
          <w:szCs w:val="20"/>
        </w:rPr>
        <w:lastRenderedPageBreak/>
        <w:t>Administración:</w:t>
      </w:r>
      <w:r w:rsidRPr="00E53813">
        <w:rPr>
          <w:rFonts w:ascii="Arial" w:hAnsi="Arial" w:cs="Arial"/>
          <w:sz w:val="20"/>
          <w:szCs w:val="20"/>
        </w:rPr>
        <w:t xml:space="preserve"> costos de recaudo y gestión comunitaria.</w:t>
      </w:r>
    </w:p>
    <w:p w14:paraId="7A12988A" w14:textId="0EE33D7D" w:rsidR="009425F4" w:rsidRPr="00E53813" w:rsidRDefault="00947BBB" w:rsidP="00CB3589">
      <w:pPr>
        <w:pStyle w:val="Ttulo2"/>
        <w:numPr>
          <w:ilvl w:val="1"/>
          <w:numId w:val="2"/>
        </w:numPr>
        <w:spacing w:line="360" w:lineRule="auto"/>
        <w:rPr>
          <w:b/>
          <w:bCs/>
          <w:sz w:val="20"/>
          <w:szCs w:val="20"/>
          <w:lang w:eastAsia="es-MX"/>
        </w:rPr>
      </w:pPr>
      <w:bookmarkStart w:id="12" w:name="_Toc217067182"/>
      <w:r w:rsidRPr="00E53813">
        <w:rPr>
          <w:b/>
          <w:bCs/>
          <w:sz w:val="20"/>
          <w:szCs w:val="20"/>
          <w:lang w:eastAsia="es-MX"/>
        </w:rPr>
        <w:t>Fuentes de f</w:t>
      </w:r>
      <w:r w:rsidR="00080ED6" w:rsidRPr="00E53813">
        <w:rPr>
          <w:b/>
          <w:bCs/>
          <w:sz w:val="20"/>
          <w:szCs w:val="20"/>
          <w:lang w:eastAsia="es-MX"/>
        </w:rPr>
        <w:t>inanciación</w:t>
      </w:r>
      <w:bookmarkEnd w:id="12"/>
    </w:p>
    <w:p w14:paraId="6F63155A" w14:textId="6FF1AAAB" w:rsidR="009425F4" w:rsidRPr="00E53813" w:rsidRDefault="00C9637F" w:rsidP="00E40686">
      <w:pPr>
        <w:spacing w:line="360" w:lineRule="auto"/>
        <w:rPr>
          <w:rFonts w:ascii="Arial" w:hAnsi="Arial" w:cs="Arial"/>
          <w:sz w:val="20"/>
          <w:szCs w:val="20"/>
        </w:rPr>
      </w:pPr>
      <w:r w:rsidRPr="00E53813">
        <w:rPr>
          <w:rFonts w:ascii="Arial" w:hAnsi="Arial" w:cs="Arial"/>
          <w:sz w:val="20"/>
          <w:szCs w:val="20"/>
        </w:rPr>
        <w:t>E</w:t>
      </w:r>
      <w:r w:rsidR="009425F4" w:rsidRPr="00E53813">
        <w:rPr>
          <w:rFonts w:ascii="Arial" w:hAnsi="Arial" w:cs="Arial"/>
          <w:sz w:val="20"/>
          <w:szCs w:val="20"/>
        </w:rPr>
        <w:t>xisten diferentes "bolsas" de dinero dependiendo de la ubicación del proyecto y del tipo de beneficiario. No es lo mismo financiar una escuela rural que una planta de transformación de café.</w:t>
      </w:r>
    </w:p>
    <w:p w14:paraId="4455D245" w14:textId="77777777" w:rsidR="00C9637F" w:rsidRPr="00E53813" w:rsidRDefault="00C9637F" w:rsidP="00E40686">
      <w:pPr>
        <w:spacing w:line="360" w:lineRule="auto"/>
        <w:rPr>
          <w:rFonts w:ascii="Arial" w:hAnsi="Arial" w:cs="Arial"/>
          <w:sz w:val="20"/>
          <w:szCs w:val="20"/>
        </w:rPr>
      </w:pPr>
    </w:p>
    <w:p w14:paraId="206366B3" w14:textId="2067A584" w:rsidR="00C9637F" w:rsidRPr="00E53813" w:rsidRDefault="00C9637F" w:rsidP="00CB3589">
      <w:pPr>
        <w:pStyle w:val="Prrafodelista"/>
        <w:numPr>
          <w:ilvl w:val="0"/>
          <w:numId w:val="5"/>
        </w:numPr>
        <w:spacing w:line="360" w:lineRule="auto"/>
        <w:rPr>
          <w:b/>
          <w:bCs/>
          <w:sz w:val="20"/>
          <w:szCs w:val="20"/>
        </w:rPr>
      </w:pPr>
      <w:r w:rsidRPr="00E53813">
        <w:rPr>
          <w:b/>
          <w:bCs/>
          <w:sz w:val="20"/>
          <w:szCs w:val="20"/>
        </w:rPr>
        <w:t>Fondos públicos específicos (administrados por el Ministerio de Minas)</w:t>
      </w:r>
    </w:p>
    <w:p w14:paraId="3296C63A"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 xml:space="preserve">Son las fuentes principales para proyectos de electrificación en </w:t>
      </w:r>
      <w:commentRangeStart w:id="13"/>
      <w:r w:rsidRPr="00E53813">
        <w:rPr>
          <w:rFonts w:ascii="Arial" w:hAnsi="Arial" w:cs="Arial"/>
          <w:sz w:val="20"/>
          <w:szCs w:val="20"/>
        </w:rPr>
        <w:t>Colombia</w:t>
      </w:r>
      <w:commentRangeEnd w:id="13"/>
      <w:r w:rsidR="005153F5" w:rsidRPr="00E53813">
        <w:rPr>
          <w:rStyle w:val="Refdecomentario"/>
          <w:rFonts w:ascii="Arial" w:hAnsi="Arial" w:cs="Arial"/>
          <w:sz w:val="20"/>
          <w:szCs w:val="20"/>
        </w:rPr>
        <w:commentReference w:id="13"/>
      </w:r>
      <w:r w:rsidRPr="00E53813">
        <w:rPr>
          <w:rFonts w:ascii="Arial" w:hAnsi="Arial" w:cs="Arial"/>
          <w:sz w:val="20"/>
          <w:szCs w:val="20"/>
        </w:rPr>
        <w:t>:</w:t>
      </w:r>
    </w:p>
    <w:p w14:paraId="597A4857" w14:textId="77777777" w:rsidR="00C9637F" w:rsidRPr="00E53813" w:rsidRDefault="00C9637F" w:rsidP="00E40686">
      <w:pPr>
        <w:spacing w:line="360" w:lineRule="auto"/>
        <w:rPr>
          <w:rFonts w:ascii="Arial" w:hAnsi="Arial" w:cs="Arial"/>
          <w:sz w:val="20"/>
          <w:szCs w:val="20"/>
        </w:rPr>
      </w:pPr>
    </w:p>
    <w:p w14:paraId="5D3F7C34" w14:textId="0AE36BC8" w:rsidR="00C9637F" w:rsidRDefault="00C9637F" w:rsidP="00CB3589">
      <w:pPr>
        <w:numPr>
          <w:ilvl w:val="0"/>
          <w:numId w:val="18"/>
        </w:numPr>
        <w:spacing w:line="360" w:lineRule="auto"/>
        <w:rPr>
          <w:rFonts w:ascii="Arial" w:hAnsi="Arial" w:cs="Arial"/>
          <w:sz w:val="20"/>
          <w:szCs w:val="20"/>
        </w:rPr>
      </w:pPr>
      <w:r w:rsidRPr="00E53813">
        <w:rPr>
          <w:rFonts w:ascii="Arial" w:hAnsi="Arial" w:cs="Arial"/>
          <w:b/>
          <w:bCs/>
          <w:sz w:val="20"/>
          <w:szCs w:val="20"/>
        </w:rPr>
        <w:t>FAZNI (Fondo para la Energización de las Zonas No Interconectadas):</w:t>
      </w:r>
      <w:r w:rsidRPr="00E53813">
        <w:rPr>
          <w:rFonts w:ascii="Arial" w:hAnsi="Arial" w:cs="Arial"/>
          <w:sz w:val="20"/>
          <w:szCs w:val="20"/>
        </w:rPr>
        <w:t xml:space="preserve"> es el fondo estrella para proyectos en áreas donde no llega la red eléctrica nacional. Prioriza soluciones con fuentes renovables.</w:t>
      </w:r>
    </w:p>
    <w:p w14:paraId="6267AF15" w14:textId="77777777" w:rsidR="005A6C5B" w:rsidRPr="00E53813" w:rsidRDefault="005A6C5B" w:rsidP="005A6C5B">
      <w:pPr>
        <w:spacing w:line="360" w:lineRule="auto"/>
        <w:ind w:left="1080"/>
        <w:rPr>
          <w:rFonts w:ascii="Arial" w:hAnsi="Arial" w:cs="Arial"/>
          <w:sz w:val="20"/>
          <w:szCs w:val="20"/>
        </w:rPr>
      </w:pPr>
    </w:p>
    <w:p w14:paraId="678CCEA0" w14:textId="1504BBE8" w:rsidR="00C9637F" w:rsidRDefault="00C9637F" w:rsidP="00CB3589">
      <w:pPr>
        <w:numPr>
          <w:ilvl w:val="0"/>
          <w:numId w:val="18"/>
        </w:numPr>
        <w:spacing w:line="360" w:lineRule="auto"/>
        <w:rPr>
          <w:rFonts w:ascii="Arial" w:hAnsi="Arial" w:cs="Arial"/>
          <w:sz w:val="20"/>
          <w:szCs w:val="20"/>
        </w:rPr>
      </w:pPr>
      <w:r w:rsidRPr="00E53813">
        <w:rPr>
          <w:rFonts w:ascii="Arial" w:hAnsi="Arial" w:cs="Arial"/>
          <w:b/>
          <w:bCs/>
          <w:sz w:val="20"/>
          <w:szCs w:val="20"/>
        </w:rPr>
        <w:t>FAER (Fondo de Apoyo Financiero para la Energización de las Zonas Rurales Interconectadas):</w:t>
      </w:r>
      <w:r w:rsidRPr="00E53813">
        <w:rPr>
          <w:rFonts w:ascii="Arial" w:hAnsi="Arial" w:cs="Arial"/>
          <w:sz w:val="20"/>
          <w:szCs w:val="20"/>
        </w:rPr>
        <w:t xml:space="preserve"> se usa cuando la vivienda o comunidad está en el Sistema Interconectado Nacional (SIN) pero es de difícil acceso y requiere una extensión de red o una solución aislada por costos.</w:t>
      </w:r>
    </w:p>
    <w:p w14:paraId="114F781D" w14:textId="77777777" w:rsidR="00E14BBF" w:rsidRPr="00E53813" w:rsidRDefault="00E14BBF" w:rsidP="00E14BBF">
      <w:pPr>
        <w:spacing w:line="360" w:lineRule="auto"/>
        <w:rPr>
          <w:rFonts w:ascii="Arial" w:hAnsi="Arial" w:cs="Arial"/>
          <w:sz w:val="20"/>
          <w:szCs w:val="20"/>
        </w:rPr>
      </w:pPr>
    </w:p>
    <w:p w14:paraId="1FDFB402" w14:textId="0EB4C5AA" w:rsidR="00C9637F" w:rsidRPr="00E53813" w:rsidRDefault="00C9637F" w:rsidP="00CB3589">
      <w:pPr>
        <w:numPr>
          <w:ilvl w:val="0"/>
          <w:numId w:val="18"/>
        </w:numPr>
        <w:spacing w:line="360" w:lineRule="auto"/>
        <w:rPr>
          <w:rFonts w:ascii="Arial" w:hAnsi="Arial" w:cs="Arial"/>
          <w:sz w:val="20"/>
          <w:szCs w:val="20"/>
        </w:rPr>
      </w:pPr>
      <w:r w:rsidRPr="00E53813">
        <w:rPr>
          <w:rFonts w:ascii="Arial" w:hAnsi="Arial" w:cs="Arial"/>
          <w:b/>
          <w:bCs/>
          <w:sz w:val="20"/>
          <w:szCs w:val="20"/>
        </w:rPr>
        <w:t>PRONE (Programa de Normalización de Redes Eléctricas):</w:t>
      </w:r>
      <w:r w:rsidRPr="00E53813">
        <w:rPr>
          <w:rFonts w:ascii="Arial" w:hAnsi="Arial" w:cs="Arial"/>
          <w:sz w:val="20"/>
          <w:szCs w:val="20"/>
        </w:rPr>
        <w:t xml:space="preserve"> enfocado en mejorar la infraestructura existente en barrios subnormales o zonas rurales con redes en mal estado.</w:t>
      </w:r>
    </w:p>
    <w:p w14:paraId="1F3B52E2" w14:textId="77777777" w:rsidR="00C9637F" w:rsidRPr="00E53813" w:rsidRDefault="00C9637F" w:rsidP="00E40686">
      <w:pPr>
        <w:spacing w:line="360" w:lineRule="auto"/>
        <w:ind w:left="720"/>
        <w:rPr>
          <w:rFonts w:ascii="Arial" w:hAnsi="Arial" w:cs="Arial"/>
          <w:sz w:val="20"/>
          <w:szCs w:val="20"/>
        </w:rPr>
      </w:pPr>
    </w:p>
    <w:p w14:paraId="64096912" w14:textId="41E77BCC" w:rsidR="00C9637F" w:rsidRPr="00E53813" w:rsidRDefault="00C9637F" w:rsidP="00CB3589">
      <w:pPr>
        <w:pStyle w:val="Prrafodelista"/>
        <w:numPr>
          <w:ilvl w:val="0"/>
          <w:numId w:val="5"/>
        </w:numPr>
        <w:spacing w:line="360" w:lineRule="auto"/>
        <w:rPr>
          <w:b/>
          <w:bCs/>
          <w:sz w:val="20"/>
          <w:szCs w:val="20"/>
        </w:rPr>
      </w:pPr>
      <w:r w:rsidRPr="00E53813">
        <w:rPr>
          <w:b/>
          <w:bCs/>
          <w:sz w:val="20"/>
          <w:szCs w:val="20"/>
        </w:rPr>
        <w:t>Sistema General de Regalías (SGR)</w:t>
      </w:r>
    </w:p>
    <w:p w14:paraId="5810C828" w14:textId="71C10FD3" w:rsidR="00C9637F" w:rsidRDefault="00C9637F" w:rsidP="00E40686">
      <w:pPr>
        <w:spacing w:line="360" w:lineRule="auto"/>
        <w:rPr>
          <w:rFonts w:ascii="Arial" w:hAnsi="Arial" w:cs="Arial"/>
          <w:sz w:val="20"/>
          <w:szCs w:val="20"/>
        </w:rPr>
      </w:pPr>
      <w:r w:rsidRPr="00E53813">
        <w:rPr>
          <w:rFonts w:ascii="Arial" w:hAnsi="Arial" w:cs="Arial"/>
          <w:sz w:val="20"/>
          <w:szCs w:val="20"/>
        </w:rPr>
        <w:t xml:space="preserve">Es una de las fuentes más potentes actualmente. Los departamentos y municipios reciben dinero por la explotación de recursos minero-energéticos y deben invertir una parte en </w:t>
      </w:r>
      <w:r w:rsidR="009B5E4B" w:rsidRPr="00E53813">
        <w:rPr>
          <w:rFonts w:ascii="Arial" w:hAnsi="Arial" w:cs="Arial"/>
          <w:bCs/>
          <w:sz w:val="20"/>
          <w:szCs w:val="20"/>
        </w:rPr>
        <w:t>ciencia, tecnología e i</w:t>
      </w:r>
      <w:r w:rsidRPr="00E53813">
        <w:rPr>
          <w:rFonts w:ascii="Arial" w:hAnsi="Arial" w:cs="Arial"/>
          <w:bCs/>
          <w:sz w:val="20"/>
          <w:szCs w:val="20"/>
        </w:rPr>
        <w:t>nnovación</w:t>
      </w:r>
      <w:r w:rsidRPr="00E53813">
        <w:rPr>
          <w:rFonts w:ascii="Arial" w:hAnsi="Arial" w:cs="Arial"/>
          <w:sz w:val="20"/>
          <w:szCs w:val="20"/>
        </w:rPr>
        <w:t xml:space="preserve"> o en </w:t>
      </w:r>
      <w:r w:rsidR="009B5E4B" w:rsidRPr="00E53813">
        <w:rPr>
          <w:rFonts w:ascii="Arial" w:hAnsi="Arial" w:cs="Arial"/>
          <w:bCs/>
          <w:sz w:val="20"/>
          <w:szCs w:val="20"/>
        </w:rPr>
        <w:t>proyectos de i</w:t>
      </w:r>
      <w:r w:rsidRPr="00E53813">
        <w:rPr>
          <w:rFonts w:ascii="Arial" w:hAnsi="Arial" w:cs="Arial"/>
          <w:bCs/>
          <w:sz w:val="20"/>
          <w:szCs w:val="20"/>
        </w:rPr>
        <w:t>nfraestructura</w:t>
      </w:r>
      <w:r w:rsidRPr="00E53813">
        <w:rPr>
          <w:rFonts w:ascii="Arial" w:hAnsi="Arial" w:cs="Arial"/>
          <w:sz w:val="20"/>
          <w:szCs w:val="20"/>
        </w:rPr>
        <w:t>.</w:t>
      </w:r>
    </w:p>
    <w:p w14:paraId="57E0B409" w14:textId="77777777" w:rsidR="005A6C5B" w:rsidRPr="00E53813" w:rsidRDefault="005A6C5B" w:rsidP="00E40686">
      <w:pPr>
        <w:spacing w:line="360" w:lineRule="auto"/>
        <w:rPr>
          <w:rFonts w:ascii="Arial" w:hAnsi="Arial" w:cs="Arial"/>
          <w:sz w:val="20"/>
          <w:szCs w:val="20"/>
        </w:rPr>
      </w:pPr>
    </w:p>
    <w:p w14:paraId="16DB8099" w14:textId="45645906" w:rsidR="00C9637F" w:rsidRPr="00E53813" w:rsidRDefault="00C9637F" w:rsidP="00CB3589">
      <w:pPr>
        <w:pStyle w:val="Prrafodelista"/>
        <w:numPr>
          <w:ilvl w:val="0"/>
          <w:numId w:val="19"/>
        </w:numPr>
        <w:spacing w:line="360" w:lineRule="auto"/>
        <w:ind w:left="1080"/>
        <w:rPr>
          <w:sz w:val="20"/>
          <w:szCs w:val="20"/>
        </w:rPr>
      </w:pPr>
      <w:r w:rsidRPr="00E53813">
        <w:rPr>
          <w:b/>
          <w:bCs/>
          <w:sz w:val="20"/>
          <w:szCs w:val="20"/>
        </w:rPr>
        <w:t>Oportunidad:</w:t>
      </w:r>
      <w:r w:rsidRPr="00E53813">
        <w:rPr>
          <w:sz w:val="20"/>
          <w:szCs w:val="20"/>
        </w:rPr>
        <w:t xml:space="preserve"> estos proyectos se tramitan a través de la plataforma </w:t>
      </w:r>
      <w:r w:rsidRPr="00E53813">
        <w:rPr>
          <w:bCs/>
          <w:sz w:val="20"/>
          <w:szCs w:val="20"/>
        </w:rPr>
        <w:t>MGA (Metodología General Ajustada)</w:t>
      </w:r>
      <w:r w:rsidRPr="00E53813">
        <w:rPr>
          <w:sz w:val="20"/>
          <w:szCs w:val="20"/>
        </w:rPr>
        <w:t xml:space="preserve"> para ser presentados ante los OCAD (Órganos Colegiados de Administración y Decisión).</w:t>
      </w:r>
    </w:p>
    <w:p w14:paraId="54C99510" w14:textId="77777777" w:rsidR="00C9637F" w:rsidRPr="00E53813" w:rsidRDefault="00C9637F" w:rsidP="005A6C5B">
      <w:pPr>
        <w:spacing w:line="360" w:lineRule="auto"/>
        <w:ind w:left="1080"/>
        <w:rPr>
          <w:rFonts w:ascii="Arial" w:hAnsi="Arial" w:cs="Arial"/>
          <w:sz w:val="20"/>
          <w:szCs w:val="20"/>
        </w:rPr>
      </w:pPr>
    </w:p>
    <w:p w14:paraId="7DE12DCB" w14:textId="48762EE5" w:rsidR="00C9637F" w:rsidRPr="00E53813" w:rsidRDefault="009B5E4B" w:rsidP="00CB3589">
      <w:pPr>
        <w:pStyle w:val="Prrafodelista"/>
        <w:numPr>
          <w:ilvl w:val="0"/>
          <w:numId w:val="19"/>
        </w:numPr>
        <w:spacing w:line="360" w:lineRule="auto"/>
        <w:ind w:left="1080"/>
        <w:rPr>
          <w:b/>
          <w:bCs/>
          <w:sz w:val="20"/>
          <w:szCs w:val="20"/>
        </w:rPr>
      </w:pPr>
      <w:r w:rsidRPr="00E53813">
        <w:rPr>
          <w:b/>
          <w:bCs/>
          <w:sz w:val="20"/>
          <w:szCs w:val="20"/>
        </w:rPr>
        <w:t>Mecanismo de "obras por i</w:t>
      </w:r>
      <w:r w:rsidR="00C9637F" w:rsidRPr="00E53813">
        <w:rPr>
          <w:b/>
          <w:bCs/>
          <w:sz w:val="20"/>
          <w:szCs w:val="20"/>
        </w:rPr>
        <w:t>mpuestos" (ZOMAC)</w:t>
      </w:r>
    </w:p>
    <w:p w14:paraId="4240618E" w14:textId="77777777" w:rsidR="00E14BBF" w:rsidRDefault="00E14BBF" w:rsidP="00E40686">
      <w:pPr>
        <w:spacing w:line="360" w:lineRule="auto"/>
        <w:rPr>
          <w:rFonts w:ascii="Arial" w:hAnsi="Arial" w:cs="Arial"/>
          <w:sz w:val="20"/>
          <w:szCs w:val="20"/>
        </w:rPr>
      </w:pPr>
    </w:p>
    <w:p w14:paraId="42A6B823"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Este es un incentivo para que las grandes empresas privadas inviertan directamente en el territorio:</w:t>
      </w:r>
    </w:p>
    <w:p w14:paraId="5991F6EE" w14:textId="77777777" w:rsidR="00C9637F" w:rsidRPr="00E53813" w:rsidRDefault="00C9637F" w:rsidP="00E40686">
      <w:pPr>
        <w:spacing w:line="360" w:lineRule="auto"/>
        <w:rPr>
          <w:rFonts w:ascii="Arial" w:hAnsi="Arial" w:cs="Arial"/>
          <w:sz w:val="20"/>
          <w:szCs w:val="20"/>
        </w:rPr>
      </w:pPr>
    </w:p>
    <w:p w14:paraId="10F2E611" w14:textId="78F1E0F4" w:rsidR="00C9637F" w:rsidRDefault="00C9637F" w:rsidP="00CB3589">
      <w:pPr>
        <w:numPr>
          <w:ilvl w:val="0"/>
          <w:numId w:val="20"/>
        </w:numPr>
        <w:spacing w:line="360" w:lineRule="auto"/>
        <w:rPr>
          <w:rFonts w:ascii="Arial" w:hAnsi="Arial" w:cs="Arial"/>
          <w:sz w:val="20"/>
          <w:szCs w:val="20"/>
        </w:rPr>
      </w:pPr>
      <w:r w:rsidRPr="00E53813">
        <w:rPr>
          <w:rFonts w:ascii="Arial" w:hAnsi="Arial" w:cs="Arial"/>
          <w:sz w:val="20"/>
          <w:szCs w:val="20"/>
        </w:rPr>
        <w:t xml:space="preserve">Las empresas pueden destinar hasta el </w:t>
      </w:r>
      <w:r w:rsidRPr="00E53813">
        <w:rPr>
          <w:rFonts w:ascii="Arial" w:hAnsi="Arial" w:cs="Arial"/>
          <w:bCs/>
          <w:sz w:val="20"/>
          <w:szCs w:val="20"/>
        </w:rPr>
        <w:t>50</w:t>
      </w:r>
      <w:r w:rsidR="009B5E4B" w:rsidRPr="00E53813">
        <w:rPr>
          <w:rFonts w:ascii="Arial" w:hAnsi="Arial" w:cs="Arial"/>
          <w:bCs/>
          <w:sz w:val="20"/>
          <w:szCs w:val="20"/>
        </w:rPr>
        <w:t xml:space="preserve"> </w:t>
      </w:r>
      <w:r w:rsidRPr="00E53813">
        <w:rPr>
          <w:rFonts w:ascii="Arial" w:hAnsi="Arial" w:cs="Arial"/>
          <w:bCs/>
          <w:sz w:val="20"/>
          <w:szCs w:val="20"/>
        </w:rPr>
        <w:t>% de su impuesto de renta</w:t>
      </w:r>
      <w:r w:rsidRPr="00E53813">
        <w:rPr>
          <w:rFonts w:ascii="Arial" w:hAnsi="Arial" w:cs="Arial"/>
          <w:sz w:val="20"/>
          <w:szCs w:val="20"/>
        </w:rPr>
        <w:t xml:space="preserve"> para ejecutar directamente proyectos de energía en municipios clasificados como ZOMAC (Zonas Más Afectadas por el Conflicto Armado).</w:t>
      </w:r>
    </w:p>
    <w:p w14:paraId="254D49CE" w14:textId="77777777" w:rsidR="00272273" w:rsidRPr="00E53813" w:rsidRDefault="00272273" w:rsidP="00272273">
      <w:pPr>
        <w:spacing w:line="360" w:lineRule="auto"/>
        <w:ind w:left="1080"/>
        <w:rPr>
          <w:rFonts w:ascii="Arial" w:hAnsi="Arial" w:cs="Arial"/>
          <w:sz w:val="20"/>
          <w:szCs w:val="20"/>
        </w:rPr>
      </w:pPr>
    </w:p>
    <w:p w14:paraId="5170DB5D" w14:textId="7D92BA56" w:rsidR="00C9637F" w:rsidRPr="00E53813" w:rsidRDefault="00C9637F" w:rsidP="00CB3589">
      <w:pPr>
        <w:numPr>
          <w:ilvl w:val="0"/>
          <w:numId w:val="20"/>
        </w:numPr>
        <w:spacing w:line="360" w:lineRule="auto"/>
        <w:rPr>
          <w:rFonts w:ascii="Arial" w:hAnsi="Arial" w:cs="Arial"/>
          <w:sz w:val="20"/>
          <w:szCs w:val="20"/>
        </w:rPr>
      </w:pPr>
      <w:r w:rsidRPr="00E53813">
        <w:rPr>
          <w:rFonts w:ascii="Arial" w:hAnsi="Arial" w:cs="Arial"/>
          <w:b/>
          <w:bCs/>
          <w:sz w:val="20"/>
          <w:szCs w:val="20"/>
        </w:rPr>
        <w:t>Ventaja:</w:t>
      </w:r>
      <w:r w:rsidR="009B5E4B" w:rsidRPr="00E53813">
        <w:rPr>
          <w:rFonts w:ascii="Arial" w:hAnsi="Arial" w:cs="Arial"/>
          <w:sz w:val="20"/>
          <w:szCs w:val="20"/>
        </w:rPr>
        <w:t xml:space="preserve"> e</w:t>
      </w:r>
      <w:r w:rsidRPr="00E53813">
        <w:rPr>
          <w:rFonts w:ascii="Arial" w:hAnsi="Arial" w:cs="Arial"/>
          <w:sz w:val="20"/>
          <w:szCs w:val="20"/>
        </w:rPr>
        <w:t>l flujo de recursos es más rápido que en los fondos públicos tradicionales porque la empresa privada gestiona la ejecución.</w:t>
      </w:r>
    </w:p>
    <w:p w14:paraId="50770AE9" w14:textId="77777777" w:rsidR="00C9637F" w:rsidRPr="00E53813" w:rsidRDefault="00C9637F" w:rsidP="00E40686">
      <w:pPr>
        <w:spacing w:line="360" w:lineRule="auto"/>
        <w:ind w:left="720"/>
        <w:rPr>
          <w:rFonts w:ascii="Arial" w:hAnsi="Arial" w:cs="Arial"/>
          <w:sz w:val="20"/>
          <w:szCs w:val="20"/>
        </w:rPr>
      </w:pPr>
    </w:p>
    <w:p w14:paraId="719C59AC" w14:textId="66194B34" w:rsidR="00C9637F" w:rsidRPr="00E53813" w:rsidRDefault="00C9637F" w:rsidP="00CB3589">
      <w:pPr>
        <w:pStyle w:val="Prrafodelista"/>
        <w:numPr>
          <w:ilvl w:val="0"/>
          <w:numId w:val="5"/>
        </w:numPr>
        <w:spacing w:line="360" w:lineRule="auto"/>
        <w:rPr>
          <w:b/>
          <w:bCs/>
          <w:sz w:val="20"/>
          <w:szCs w:val="20"/>
        </w:rPr>
      </w:pPr>
      <w:r w:rsidRPr="00E53813">
        <w:rPr>
          <w:b/>
          <w:bCs/>
          <w:sz w:val="20"/>
          <w:szCs w:val="20"/>
        </w:rPr>
        <w:t>Cooperación internacional y créditos verdes</w:t>
      </w:r>
    </w:p>
    <w:p w14:paraId="162901FD"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Para proyectos con alto componente de innovación o impacto social:</w:t>
      </w:r>
    </w:p>
    <w:p w14:paraId="50E74451" w14:textId="77777777" w:rsidR="00C9637F" w:rsidRPr="00E53813" w:rsidRDefault="00C9637F" w:rsidP="00E40686">
      <w:pPr>
        <w:spacing w:line="360" w:lineRule="auto"/>
        <w:rPr>
          <w:rFonts w:ascii="Arial" w:hAnsi="Arial" w:cs="Arial"/>
          <w:sz w:val="20"/>
          <w:szCs w:val="20"/>
        </w:rPr>
      </w:pPr>
    </w:p>
    <w:p w14:paraId="3E3E0CF8" w14:textId="0BDEA17B" w:rsidR="00C9637F" w:rsidRDefault="00C9637F" w:rsidP="00CB3589">
      <w:pPr>
        <w:numPr>
          <w:ilvl w:val="0"/>
          <w:numId w:val="21"/>
        </w:numPr>
        <w:spacing w:line="360" w:lineRule="auto"/>
        <w:rPr>
          <w:rFonts w:ascii="Arial" w:hAnsi="Arial" w:cs="Arial"/>
          <w:sz w:val="20"/>
          <w:szCs w:val="20"/>
        </w:rPr>
      </w:pPr>
      <w:r w:rsidRPr="00E53813">
        <w:rPr>
          <w:rFonts w:ascii="Arial" w:hAnsi="Arial" w:cs="Arial"/>
          <w:b/>
          <w:bCs/>
          <w:sz w:val="20"/>
          <w:szCs w:val="20"/>
        </w:rPr>
        <w:t>Banca Multilateral:</w:t>
      </w:r>
      <w:r w:rsidRPr="00E53813">
        <w:rPr>
          <w:rFonts w:ascii="Arial" w:hAnsi="Arial" w:cs="Arial"/>
          <w:sz w:val="20"/>
          <w:szCs w:val="20"/>
        </w:rPr>
        <w:t xml:space="preserve"> entidades como el BID (Banco Interamericano de Desarrollo) o el Banco Mundial ofrecen líneas de crédito con tasas de interés bajas para proyectos verdes.</w:t>
      </w:r>
    </w:p>
    <w:p w14:paraId="2E8A4F58" w14:textId="77777777" w:rsidR="00E14BBF" w:rsidRPr="00E53813" w:rsidRDefault="00E14BBF" w:rsidP="00E14BBF">
      <w:pPr>
        <w:spacing w:line="360" w:lineRule="auto"/>
        <w:ind w:left="720"/>
        <w:rPr>
          <w:rFonts w:ascii="Arial" w:hAnsi="Arial" w:cs="Arial"/>
          <w:sz w:val="20"/>
          <w:szCs w:val="20"/>
        </w:rPr>
      </w:pPr>
    </w:p>
    <w:p w14:paraId="4FFA2926" w14:textId="77777777" w:rsidR="00697E4E" w:rsidRDefault="00697E4E" w:rsidP="00697E4E">
      <w:pPr>
        <w:numPr>
          <w:ilvl w:val="0"/>
          <w:numId w:val="21"/>
        </w:numPr>
        <w:spacing w:line="360" w:lineRule="auto"/>
      </w:pPr>
      <w:r>
        <w:rPr>
          <w:rFonts w:ascii="Arial" w:hAnsi="Arial" w:cs="Arial"/>
          <w:b/>
          <w:bCs/>
          <w:sz w:val="20"/>
          <w:szCs w:val="20"/>
        </w:rPr>
        <w:t>Fondos de clima:</w:t>
      </w:r>
      <w:r>
        <w:rPr>
          <w:rFonts w:ascii="Arial" w:hAnsi="Arial" w:cs="Arial"/>
          <w:sz w:val="20"/>
          <w:szCs w:val="20"/>
        </w:rPr>
        <w:t xml:space="preserve"> como el </w:t>
      </w:r>
      <w:r w:rsidRPr="004579CA">
        <w:rPr>
          <w:rFonts w:ascii="Arial" w:hAnsi="Arial" w:cs="Arial"/>
          <w:i/>
          <w:iCs/>
          <w:color w:val="00B050"/>
          <w:sz w:val="20"/>
          <w:szCs w:val="20"/>
        </w:rPr>
        <w:t xml:space="preserve">Green Climate Fund, </w:t>
      </w:r>
      <w:r>
        <w:rPr>
          <w:rFonts w:ascii="Arial" w:hAnsi="Arial" w:cs="Arial"/>
          <w:sz w:val="20"/>
          <w:szCs w:val="20"/>
        </w:rPr>
        <w:t>que busca reducir emisiones de CO2 a través de la sustitución de plantas diésel por solar en zonas rurales.</w:t>
      </w:r>
    </w:p>
    <w:p w14:paraId="1CD277F8" w14:textId="77777777" w:rsidR="008161F9" w:rsidRPr="00E53813" w:rsidRDefault="008161F9" w:rsidP="00E40686">
      <w:pPr>
        <w:spacing w:line="360" w:lineRule="auto"/>
        <w:rPr>
          <w:rFonts w:ascii="Arial" w:hAnsi="Arial" w:cs="Arial"/>
          <w:sz w:val="20"/>
          <w:szCs w:val="20"/>
        </w:rPr>
      </w:pPr>
    </w:p>
    <w:p w14:paraId="096CD07E" w14:textId="783E7914" w:rsidR="00C9637F" w:rsidRPr="00E53813" w:rsidRDefault="00C9637F" w:rsidP="00CB3589">
      <w:pPr>
        <w:pStyle w:val="Prrafodelista"/>
        <w:numPr>
          <w:ilvl w:val="0"/>
          <w:numId w:val="5"/>
        </w:numPr>
        <w:spacing w:line="360" w:lineRule="auto"/>
        <w:rPr>
          <w:b/>
          <w:bCs/>
          <w:sz w:val="20"/>
          <w:szCs w:val="20"/>
        </w:rPr>
      </w:pPr>
      <w:r w:rsidRPr="00E53813">
        <w:rPr>
          <w:b/>
          <w:bCs/>
          <w:sz w:val="20"/>
          <w:szCs w:val="20"/>
        </w:rPr>
        <w:t>Incentivos financieros de la banca comercial</w:t>
      </w:r>
    </w:p>
    <w:p w14:paraId="2E8729E5" w14:textId="36A18D2B" w:rsidR="00C9637F" w:rsidRDefault="00C9637F" w:rsidP="00E40686">
      <w:pPr>
        <w:spacing w:line="360" w:lineRule="auto"/>
        <w:rPr>
          <w:rFonts w:ascii="Arial" w:hAnsi="Arial" w:cs="Arial"/>
          <w:sz w:val="20"/>
          <w:szCs w:val="20"/>
        </w:rPr>
      </w:pPr>
      <w:r w:rsidRPr="00E53813">
        <w:rPr>
          <w:rFonts w:ascii="Arial" w:hAnsi="Arial" w:cs="Arial"/>
          <w:sz w:val="20"/>
          <w:szCs w:val="20"/>
        </w:rPr>
        <w:t xml:space="preserve">Bancos locales (como Bancolombia, Davivienda o Banco de Bogotá) han creado las llamadas </w:t>
      </w:r>
      <w:r w:rsidR="008161F9" w:rsidRPr="00E53813">
        <w:rPr>
          <w:rFonts w:ascii="Arial" w:hAnsi="Arial" w:cs="Arial"/>
          <w:bCs/>
          <w:sz w:val="20"/>
          <w:szCs w:val="20"/>
        </w:rPr>
        <w:t>líneas v</w:t>
      </w:r>
      <w:r w:rsidRPr="00E53813">
        <w:rPr>
          <w:rFonts w:ascii="Arial" w:hAnsi="Arial" w:cs="Arial"/>
          <w:bCs/>
          <w:sz w:val="20"/>
          <w:szCs w:val="20"/>
        </w:rPr>
        <w:t>erdes</w:t>
      </w:r>
      <w:r w:rsidRPr="00E53813">
        <w:rPr>
          <w:rFonts w:ascii="Arial" w:hAnsi="Arial" w:cs="Arial"/>
          <w:sz w:val="20"/>
          <w:szCs w:val="20"/>
        </w:rPr>
        <w:t>:</w:t>
      </w:r>
    </w:p>
    <w:p w14:paraId="44FD6CD5" w14:textId="77777777" w:rsidR="00D46739" w:rsidRPr="00E53813" w:rsidRDefault="00D46739" w:rsidP="00E40686">
      <w:pPr>
        <w:spacing w:line="360" w:lineRule="auto"/>
        <w:rPr>
          <w:rFonts w:ascii="Arial" w:hAnsi="Arial" w:cs="Arial"/>
          <w:sz w:val="20"/>
          <w:szCs w:val="20"/>
        </w:rPr>
      </w:pPr>
    </w:p>
    <w:p w14:paraId="125F11E8" w14:textId="43D9CADB" w:rsidR="00C9637F" w:rsidRPr="00E53813" w:rsidRDefault="00C9637F" w:rsidP="00CB3589">
      <w:pPr>
        <w:pStyle w:val="Prrafodelista"/>
        <w:numPr>
          <w:ilvl w:val="0"/>
          <w:numId w:val="22"/>
        </w:numPr>
        <w:spacing w:line="360" w:lineRule="auto"/>
        <w:rPr>
          <w:sz w:val="20"/>
          <w:szCs w:val="20"/>
        </w:rPr>
      </w:pPr>
      <w:r w:rsidRPr="00E53813">
        <w:rPr>
          <w:sz w:val="20"/>
          <w:szCs w:val="20"/>
        </w:rPr>
        <w:t>Ofrecen tasas preferenciales y periodos de gracia para la compra de sistemas solares fotovoltaicos, apalancados en los beneficios de la Ley 1715 que vimos en el anterior numeral.</w:t>
      </w:r>
    </w:p>
    <w:p w14:paraId="12A404ED" w14:textId="77777777" w:rsidR="00C9637F" w:rsidRPr="00E53813" w:rsidRDefault="00C9637F" w:rsidP="00E40686">
      <w:pPr>
        <w:spacing w:line="360" w:lineRule="auto"/>
        <w:rPr>
          <w:rFonts w:ascii="Arial" w:hAnsi="Arial" w:cs="Arial"/>
          <w:sz w:val="20"/>
          <w:szCs w:val="20"/>
        </w:rPr>
      </w:pPr>
    </w:p>
    <w:p w14:paraId="1C05958E" w14:textId="2A335135" w:rsidR="00C9637F"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3</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w:t>
      </w:r>
      <w:r w:rsidR="00BC4807" w:rsidRPr="00BC4807">
        <w:rPr>
          <w:b/>
          <w:bCs/>
          <w:i w:val="0"/>
          <w:iCs w:val="0"/>
          <w:color w:val="000000" w:themeColor="text1"/>
          <w:sz w:val="20"/>
          <w:szCs w:val="20"/>
        </w:rPr>
        <w:t>Fuentes de financiación y requisitos por tipo de proyecto</w:t>
      </w:r>
    </w:p>
    <w:tbl>
      <w:tblPr>
        <w:tblStyle w:val="Cuadrculadetablaclara"/>
        <w:tblW w:w="0" w:type="auto"/>
        <w:tblLook w:val="04A0" w:firstRow="1" w:lastRow="0" w:firstColumn="1" w:lastColumn="0" w:noHBand="0" w:noVBand="1"/>
      </w:tblPr>
      <w:tblGrid>
        <w:gridCol w:w="3503"/>
        <w:gridCol w:w="2584"/>
        <w:gridCol w:w="3875"/>
      </w:tblGrid>
      <w:tr w:rsidR="00C9637F" w:rsidRPr="00E53813" w14:paraId="6D03A293" w14:textId="77777777" w:rsidTr="00842763">
        <w:tc>
          <w:tcPr>
            <w:tcW w:w="0" w:type="auto"/>
            <w:hideMark/>
          </w:tcPr>
          <w:p w14:paraId="2BD90E97" w14:textId="3EA1600C" w:rsidR="00C9637F" w:rsidRPr="00E53813" w:rsidRDefault="00842763" w:rsidP="00E40686">
            <w:pPr>
              <w:spacing w:line="360" w:lineRule="auto"/>
              <w:jc w:val="center"/>
              <w:rPr>
                <w:rFonts w:ascii="Arial" w:hAnsi="Arial" w:cs="Arial"/>
                <w:sz w:val="20"/>
                <w:szCs w:val="20"/>
              </w:rPr>
            </w:pPr>
            <w:r w:rsidRPr="00E53813">
              <w:rPr>
                <w:rFonts w:ascii="Arial" w:hAnsi="Arial" w:cs="Arial"/>
                <w:b/>
                <w:bCs/>
                <w:sz w:val="20"/>
                <w:szCs w:val="20"/>
              </w:rPr>
              <w:t>Si el proyecto es para</w:t>
            </w:r>
          </w:p>
        </w:tc>
        <w:tc>
          <w:tcPr>
            <w:tcW w:w="0" w:type="auto"/>
            <w:hideMark/>
          </w:tcPr>
          <w:p w14:paraId="4111805D" w14:textId="097D2849" w:rsidR="00C9637F" w:rsidRPr="00E53813" w:rsidRDefault="00842763" w:rsidP="00E40686">
            <w:pPr>
              <w:spacing w:line="360" w:lineRule="auto"/>
              <w:jc w:val="center"/>
              <w:rPr>
                <w:rFonts w:ascii="Arial" w:hAnsi="Arial" w:cs="Arial"/>
                <w:sz w:val="20"/>
                <w:szCs w:val="20"/>
              </w:rPr>
            </w:pPr>
            <w:r w:rsidRPr="00E53813">
              <w:rPr>
                <w:rFonts w:ascii="Arial" w:hAnsi="Arial" w:cs="Arial"/>
                <w:b/>
                <w:bCs/>
                <w:sz w:val="20"/>
                <w:szCs w:val="20"/>
              </w:rPr>
              <w:t>La fuente ideal es</w:t>
            </w:r>
          </w:p>
        </w:tc>
        <w:tc>
          <w:tcPr>
            <w:tcW w:w="0" w:type="auto"/>
            <w:hideMark/>
          </w:tcPr>
          <w:p w14:paraId="57763608" w14:textId="77777777" w:rsidR="00C9637F" w:rsidRPr="00E53813" w:rsidRDefault="00C9637F" w:rsidP="00E40686">
            <w:pPr>
              <w:spacing w:line="360" w:lineRule="auto"/>
              <w:jc w:val="center"/>
              <w:rPr>
                <w:rFonts w:ascii="Arial" w:hAnsi="Arial" w:cs="Arial"/>
                <w:sz w:val="20"/>
                <w:szCs w:val="20"/>
              </w:rPr>
            </w:pPr>
            <w:r w:rsidRPr="00E53813">
              <w:rPr>
                <w:rFonts w:ascii="Arial" w:hAnsi="Arial" w:cs="Arial"/>
                <w:b/>
                <w:bCs/>
                <w:sz w:val="20"/>
                <w:szCs w:val="20"/>
              </w:rPr>
              <w:t>Requisito principal</w:t>
            </w:r>
          </w:p>
        </w:tc>
      </w:tr>
      <w:tr w:rsidR="00C9637F" w:rsidRPr="00E53813" w14:paraId="5530444D" w14:textId="77777777" w:rsidTr="00842763">
        <w:tc>
          <w:tcPr>
            <w:tcW w:w="0" w:type="auto"/>
            <w:hideMark/>
          </w:tcPr>
          <w:p w14:paraId="3F80E128" w14:textId="04B71283"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Una comunidad indígena aislada</w:t>
            </w:r>
            <w:r w:rsidR="00D46739">
              <w:rPr>
                <w:rFonts w:ascii="Arial" w:hAnsi="Arial" w:cs="Arial"/>
                <w:sz w:val="20"/>
                <w:szCs w:val="20"/>
              </w:rPr>
              <w:t>.</w:t>
            </w:r>
          </w:p>
        </w:tc>
        <w:tc>
          <w:tcPr>
            <w:tcW w:w="0" w:type="auto"/>
            <w:hideMark/>
          </w:tcPr>
          <w:p w14:paraId="4E4A89D5" w14:textId="00092823" w:rsidR="00C9637F" w:rsidRPr="00D46739" w:rsidRDefault="00C9637F" w:rsidP="00E40686">
            <w:pPr>
              <w:spacing w:line="360" w:lineRule="auto"/>
              <w:rPr>
                <w:rFonts w:ascii="Arial" w:hAnsi="Arial" w:cs="Arial"/>
                <w:sz w:val="20"/>
                <w:szCs w:val="20"/>
              </w:rPr>
            </w:pPr>
            <w:r w:rsidRPr="00D46739">
              <w:rPr>
                <w:rFonts w:ascii="Arial" w:hAnsi="Arial" w:cs="Arial"/>
                <w:bCs/>
                <w:sz w:val="20"/>
                <w:szCs w:val="20"/>
              </w:rPr>
              <w:t>FAZNI / IPSE</w:t>
            </w:r>
            <w:r w:rsidR="00842763" w:rsidRPr="00D46739">
              <w:rPr>
                <w:rFonts w:ascii="Arial" w:hAnsi="Arial" w:cs="Arial"/>
                <w:bCs/>
                <w:sz w:val="20"/>
                <w:szCs w:val="20"/>
              </w:rPr>
              <w:t>.</w:t>
            </w:r>
          </w:p>
        </w:tc>
        <w:tc>
          <w:tcPr>
            <w:tcW w:w="0" w:type="auto"/>
            <w:hideMark/>
          </w:tcPr>
          <w:p w14:paraId="1C96831A"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Aval de la comunidad y prediseño técnico.</w:t>
            </w:r>
          </w:p>
        </w:tc>
      </w:tr>
      <w:tr w:rsidR="00C9637F" w:rsidRPr="00E53813" w14:paraId="2E5836BD" w14:textId="77777777" w:rsidTr="00842763">
        <w:tc>
          <w:tcPr>
            <w:tcW w:w="0" w:type="auto"/>
            <w:hideMark/>
          </w:tcPr>
          <w:p w14:paraId="37B91F3B" w14:textId="7E4DE80E"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Una vereda cerca de la red eléctrica</w:t>
            </w:r>
            <w:r w:rsidR="00D46739">
              <w:rPr>
                <w:rFonts w:ascii="Arial" w:hAnsi="Arial" w:cs="Arial"/>
                <w:sz w:val="20"/>
                <w:szCs w:val="20"/>
              </w:rPr>
              <w:t>.</w:t>
            </w:r>
          </w:p>
        </w:tc>
        <w:tc>
          <w:tcPr>
            <w:tcW w:w="0" w:type="auto"/>
            <w:hideMark/>
          </w:tcPr>
          <w:p w14:paraId="53EFEB6E" w14:textId="7A55770A" w:rsidR="00C9637F" w:rsidRPr="00D46739" w:rsidRDefault="00C9637F" w:rsidP="00E40686">
            <w:pPr>
              <w:spacing w:line="360" w:lineRule="auto"/>
              <w:rPr>
                <w:rFonts w:ascii="Arial" w:hAnsi="Arial" w:cs="Arial"/>
                <w:sz w:val="20"/>
                <w:szCs w:val="20"/>
              </w:rPr>
            </w:pPr>
            <w:r w:rsidRPr="00D46739">
              <w:rPr>
                <w:rFonts w:ascii="Arial" w:hAnsi="Arial" w:cs="Arial"/>
                <w:bCs/>
                <w:sz w:val="20"/>
                <w:szCs w:val="20"/>
              </w:rPr>
              <w:t>FAER</w:t>
            </w:r>
            <w:r w:rsidR="00842763" w:rsidRPr="00D46739">
              <w:rPr>
                <w:rFonts w:ascii="Arial" w:hAnsi="Arial" w:cs="Arial"/>
                <w:bCs/>
                <w:sz w:val="20"/>
                <w:szCs w:val="20"/>
              </w:rPr>
              <w:t>.</w:t>
            </w:r>
          </w:p>
        </w:tc>
        <w:tc>
          <w:tcPr>
            <w:tcW w:w="0" w:type="auto"/>
            <w:hideMark/>
          </w:tcPr>
          <w:p w14:paraId="3627C25D" w14:textId="61E7AE5A" w:rsidR="00C9637F" w:rsidRPr="00E53813" w:rsidRDefault="00842763" w:rsidP="00E40686">
            <w:pPr>
              <w:spacing w:line="360" w:lineRule="auto"/>
              <w:rPr>
                <w:rFonts w:ascii="Arial" w:hAnsi="Arial" w:cs="Arial"/>
                <w:sz w:val="20"/>
                <w:szCs w:val="20"/>
              </w:rPr>
            </w:pPr>
            <w:r w:rsidRPr="00E53813">
              <w:rPr>
                <w:rFonts w:ascii="Arial" w:hAnsi="Arial" w:cs="Arial"/>
                <w:sz w:val="20"/>
                <w:szCs w:val="20"/>
              </w:rPr>
              <w:t>Certificado del operador de r</w:t>
            </w:r>
            <w:r w:rsidR="00C9637F" w:rsidRPr="00E53813">
              <w:rPr>
                <w:rFonts w:ascii="Arial" w:hAnsi="Arial" w:cs="Arial"/>
                <w:sz w:val="20"/>
                <w:szCs w:val="20"/>
              </w:rPr>
              <w:t>ed local.</w:t>
            </w:r>
          </w:p>
        </w:tc>
      </w:tr>
      <w:tr w:rsidR="00C9637F" w:rsidRPr="00E53813" w14:paraId="498830DB" w14:textId="77777777" w:rsidTr="00842763">
        <w:tc>
          <w:tcPr>
            <w:tcW w:w="0" w:type="auto"/>
            <w:hideMark/>
          </w:tcPr>
          <w:p w14:paraId="0938B90B" w14:textId="0DCC5155"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Una zona de posconflicto</w:t>
            </w:r>
            <w:r w:rsidR="00D46739">
              <w:rPr>
                <w:rFonts w:ascii="Arial" w:hAnsi="Arial" w:cs="Arial"/>
                <w:sz w:val="20"/>
                <w:szCs w:val="20"/>
              </w:rPr>
              <w:t>.</w:t>
            </w:r>
          </w:p>
        </w:tc>
        <w:tc>
          <w:tcPr>
            <w:tcW w:w="0" w:type="auto"/>
            <w:hideMark/>
          </w:tcPr>
          <w:p w14:paraId="601FA04E" w14:textId="3BC4C0E8" w:rsidR="00C9637F" w:rsidRPr="00D46739" w:rsidRDefault="00C9637F" w:rsidP="00E40686">
            <w:pPr>
              <w:spacing w:line="360" w:lineRule="auto"/>
              <w:rPr>
                <w:rFonts w:ascii="Arial" w:hAnsi="Arial" w:cs="Arial"/>
                <w:sz w:val="20"/>
                <w:szCs w:val="20"/>
              </w:rPr>
            </w:pPr>
            <w:r w:rsidRPr="00D46739">
              <w:rPr>
                <w:rFonts w:ascii="Arial" w:hAnsi="Arial" w:cs="Arial"/>
                <w:bCs/>
                <w:sz w:val="20"/>
                <w:szCs w:val="20"/>
              </w:rPr>
              <w:t>Obras por Impuestos</w:t>
            </w:r>
            <w:r w:rsidR="00842763" w:rsidRPr="00D46739">
              <w:rPr>
                <w:rFonts w:ascii="Arial" w:hAnsi="Arial" w:cs="Arial"/>
                <w:bCs/>
                <w:sz w:val="20"/>
                <w:szCs w:val="20"/>
              </w:rPr>
              <w:t>.</w:t>
            </w:r>
          </w:p>
        </w:tc>
        <w:tc>
          <w:tcPr>
            <w:tcW w:w="0" w:type="auto"/>
            <w:hideMark/>
          </w:tcPr>
          <w:p w14:paraId="3855AADA"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Estar en el listado de municipios ZOMAC.</w:t>
            </w:r>
          </w:p>
        </w:tc>
      </w:tr>
      <w:tr w:rsidR="00C9637F" w:rsidRPr="00E53813" w14:paraId="10D1E6D3" w14:textId="77777777" w:rsidTr="00842763">
        <w:tc>
          <w:tcPr>
            <w:tcW w:w="0" w:type="auto"/>
            <w:hideMark/>
          </w:tcPr>
          <w:p w14:paraId="08C71C3A" w14:textId="7258E140"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Un proceso productivo (Cacao, Café)</w:t>
            </w:r>
            <w:r w:rsidR="00D46739">
              <w:rPr>
                <w:rFonts w:ascii="Arial" w:hAnsi="Arial" w:cs="Arial"/>
                <w:sz w:val="20"/>
                <w:szCs w:val="20"/>
              </w:rPr>
              <w:t>.</w:t>
            </w:r>
          </w:p>
        </w:tc>
        <w:tc>
          <w:tcPr>
            <w:tcW w:w="0" w:type="auto"/>
            <w:hideMark/>
          </w:tcPr>
          <w:p w14:paraId="5992884D" w14:textId="071F8E17" w:rsidR="00C9637F" w:rsidRPr="00D46739" w:rsidRDefault="00842763" w:rsidP="00E40686">
            <w:pPr>
              <w:spacing w:line="360" w:lineRule="auto"/>
              <w:rPr>
                <w:rFonts w:ascii="Arial" w:hAnsi="Arial" w:cs="Arial"/>
                <w:sz w:val="20"/>
                <w:szCs w:val="20"/>
              </w:rPr>
            </w:pPr>
            <w:r w:rsidRPr="00D46739">
              <w:rPr>
                <w:rFonts w:ascii="Arial" w:hAnsi="Arial" w:cs="Arial"/>
                <w:bCs/>
                <w:sz w:val="20"/>
                <w:szCs w:val="20"/>
              </w:rPr>
              <w:t>Líneas v</w:t>
            </w:r>
            <w:r w:rsidR="00C9637F" w:rsidRPr="00D46739">
              <w:rPr>
                <w:rFonts w:ascii="Arial" w:hAnsi="Arial" w:cs="Arial"/>
                <w:bCs/>
                <w:sz w:val="20"/>
                <w:szCs w:val="20"/>
              </w:rPr>
              <w:t>erdes / Bancoldex</w:t>
            </w:r>
            <w:r w:rsidRPr="00D46739">
              <w:rPr>
                <w:rFonts w:ascii="Arial" w:hAnsi="Arial" w:cs="Arial"/>
                <w:bCs/>
                <w:sz w:val="20"/>
                <w:szCs w:val="20"/>
              </w:rPr>
              <w:t>.</w:t>
            </w:r>
          </w:p>
        </w:tc>
        <w:tc>
          <w:tcPr>
            <w:tcW w:w="0" w:type="auto"/>
            <w:hideMark/>
          </w:tcPr>
          <w:p w14:paraId="6583EAC1" w14:textId="77777777" w:rsidR="00C9637F" w:rsidRPr="00E53813" w:rsidRDefault="00C9637F" w:rsidP="00E40686">
            <w:pPr>
              <w:spacing w:line="360" w:lineRule="auto"/>
              <w:rPr>
                <w:rFonts w:ascii="Arial" w:hAnsi="Arial" w:cs="Arial"/>
                <w:sz w:val="20"/>
                <w:szCs w:val="20"/>
              </w:rPr>
            </w:pPr>
            <w:r w:rsidRPr="00E53813">
              <w:rPr>
                <w:rFonts w:ascii="Arial" w:hAnsi="Arial" w:cs="Arial"/>
                <w:sz w:val="20"/>
                <w:szCs w:val="20"/>
              </w:rPr>
              <w:t>Demostrar capacidad de pago del crédito.</w:t>
            </w:r>
          </w:p>
        </w:tc>
      </w:tr>
    </w:tbl>
    <w:p w14:paraId="6DBFBA22" w14:textId="77777777" w:rsidR="009425F4" w:rsidRPr="00E53813" w:rsidRDefault="009425F4" w:rsidP="00E40686">
      <w:pPr>
        <w:spacing w:line="360" w:lineRule="auto"/>
        <w:rPr>
          <w:rFonts w:ascii="Arial" w:hAnsi="Arial" w:cs="Arial"/>
          <w:sz w:val="20"/>
          <w:szCs w:val="20"/>
        </w:rPr>
      </w:pPr>
    </w:p>
    <w:p w14:paraId="24F1D8A3" w14:textId="72929059" w:rsidR="00080ED6" w:rsidRPr="00E53813" w:rsidRDefault="00080ED6" w:rsidP="00CB3589">
      <w:pPr>
        <w:pStyle w:val="Ttulo2"/>
        <w:numPr>
          <w:ilvl w:val="1"/>
          <w:numId w:val="2"/>
        </w:numPr>
        <w:spacing w:line="360" w:lineRule="auto"/>
        <w:rPr>
          <w:b/>
          <w:bCs/>
          <w:sz w:val="20"/>
          <w:szCs w:val="20"/>
          <w:lang w:eastAsia="es-MX"/>
        </w:rPr>
      </w:pPr>
      <w:bookmarkStart w:id="14" w:name="_Toc217067183"/>
      <w:r w:rsidRPr="00E53813">
        <w:rPr>
          <w:b/>
          <w:bCs/>
          <w:sz w:val="20"/>
          <w:szCs w:val="20"/>
          <w:lang w:eastAsia="es-MX"/>
        </w:rPr>
        <w:t xml:space="preserve">Indicadores de </w:t>
      </w:r>
      <w:r w:rsidR="00C9637F" w:rsidRPr="00E53813">
        <w:rPr>
          <w:b/>
          <w:bCs/>
          <w:sz w:val="20"/>
          <w:szCs w:val="20"/>
          <w:lang w:eastAsia="es-MX"/>
        </w:rPr>
        <w:t>r</w:t>
      </w:r>
      <w:r w:rsidRPr="00E53813">
        <w:rPr>
          <w:b/>
          <w:bCs/>
          <w:sz w:val="20"/>
          <w:szCs w:val="20"/>
          <w:lang w:eastAsia="es-MX"/>
        </w:rPr>
        <w:t xml:space="preserve">entabilidad </w:t>
      </w:r>
      <w:r w:rsidR="00C9637F" w:rsidRPr="00E53813">
        <w:rPr>
          <w:b/>
          <w:bCs/>
          <w:sz w:val="20"/>
          <w:szCs w:val="20"/>
          <w:lang w:eastAsia="es-MX"/>
        </w:rPr>
        <w:t>s</w:t>
      </w:r>
      <w:r w:rsidRPr="00E53813">
        <w:rPr>
          <w:b/>
          <w:bCs/>
          <w:sz w:val="20"/>
          <w:szCs w:val="20"/>
          <w:lang w:eastAsia="es-MX"/>
        </w:rPr>
        <w:t xml:space="preserve">ocial y </w:t>
      </w:r>
      <w:r w:rsidR="00C9637F" w:rsidRPr="00E53813">
        <w:rPr>
          <w:b/>
          <w:bCs/>
          <w:sz w:val="20"/>
          <w:szCs w:val="20"/>
          <w:lang w:eastAsia="es-MX"/>
        </w:rPr>
        <w:t>e</w:t>
      </w:r>
      <w:r w:rsidRPr="00E53813">
        <w:rPr>
          <w:b/>
          <w:bCs/>
          <w:sz w:val="20"/>
          <w:szCs w:val="20"/>
          <w:lang w:eastAsia="es-MX"/>
        </w:rPr>
        <w:t>conómica</w:t>
      </w:r>
      <w:r w:rsidR="00C9637F" w:rsidRPr="00E53813">
        <w:rPr>
          <w:b/>
          <w:bCs/>
          <w:sz w:val="20"/>
          <w:szCs w:val="20"/>
          <w:lang w:eastAsia="es-MX"/>
        </w:rPr>
        <w:t>.</w:t>
      </w:r>
      <w:bookmarkEnd w:id="14"/>
    </w:p>
    <w:p w14:paraId="35515BC1" w14:textId="77777777" w:rsidR="00C9637F" w:rsidRPr="00E53813" w:rsidRDefault="00C9637F" w:rsidP="00E40686">
      <w:pPr>
        <w:pStyle w:val="NormalWeb"/>
        <w:spacing w:line="360" w:lineRule="auto"/>
        <w:rPr>
          <w:rFonts w:ascii="Arial" w:eastAsia="Arial" w:hAnsi="Arial" w:cs="Arial"/>
          <w:sz w:val="20"/>
          <w:szCs w:val="20"/>
          <w:lang w:eastAsia="es-MX"/>
        </w:rPr>
      </w:pPr>
      <w:r w:rsidRPr="00E53813">
        <w:rPr>
          <w:rFonts w:ascii="Arial" w:eastAsia="Arial" w:hAnsi="Arial" w:cs="Arial"/>
          <w:sz w:val="20"/>
          <w:szCs w:val="20"/>
          <w:lang w:eastAsia="es-MX"/>
        </w:rPr>
        <w:t>Un estructurador de proyectos debe demostrar que la solución es eficiente y que los recursos asignados tendrán el mayor impacto posible. Para ello, utilizamos tres tipos de indicadores:</w:t>
      </w:r>
    </w:p>
    <w:p w14:paraId="0E66AF30" w14:textId="145C7F18" w:rsidR="00C9637F" w:rsidRPr="00E53813" w:rsidRDefault="00D504E3" w:rsidP="00CB3589">
      <w:pPr>
        <w:pStyle w:val="NormalWeb"/>
        <w:numPr>
          <w:ilvl w:val="0"/>
          <w:numId w:val="5"/>
        </w:numPr>
        <w:spacing w:line="360" w:lineRule="auto"/>
        <w:rPr>
          <w:rFonts w:ascii="Arial" w:hAnsi="Arial" w:cs="Arial"/>
          <w:b/>
          <w:bCs/>
          <w:sz w:val="20"/>
          <w:szCs w:val="20"/>
          <w:lang w:eastAsia="es-MX"/>
        </w:rPr>
      </w:pPr>
      <w:r w:rsidRPr="00E53813">
        <w:rPr>
          <w:rFonts w:ascii="Arial" w:hAnsi="Arial" w:cs="Arial"/>
          <w:b/>
          <w:bCs/>
          <w:sz w:val="20"/>
          <w:szCs w:val="20"/>
          <w:lang w:eastAsia="es-MX"/>
        </w:rPr>
        <w:t xml:space="preserve">Indicadores financieros </w:t>
      </w:r>
      <w:commentRangeStart w:id="15"/>
      <w:r w:rsidRPr="00E53813">
        <w:rPr>
          <w:rFonts w:ascii="Arial" w:hAnsi="Arial" w:cs="Arial"/>
          <w:b/>
          <w:bCs/>
          <w:sz w:val="20"/>
          <w:szCs w:val="20"/>
          <w:lang w:eastAsia="es-MX"/>
        </w:rPr>
        <w:t>t</w:t>
      </w:r>
      <w:r w:rsidR="00C9637F" w:rsidRPr="00E53813">
        <w:rPr>
          <w:rFonts w:ascii="Arial" w:hAnsi="Arial" w:cs="Arial"/>
          <w:b/>
          <w:bCs/>
          <w:sz w:val="20"/>
          <w:szCs w:val="20"/>
          <w:lang w:eastAsia="es-MX"/>
        </w:rPr>
        <w:t>radicionales</w:t>
      </w:r>
      <w:commentRangeEnd w:id="15"/>
      <w:r w:rsidR="00D448A3" w:rsidRPr="00E53813">
        <w:rPr>
          <w:rStyle w:val="Refdecomentario"/>
          <w:rFonts w:ascii="Arial" w:hAnsi="Arial" w:cs="Arial"/>
          <w:b/>
          <w:bCs/>
          <w:sz w:val="20"/>
          <w:szCs w:val="20"/>
          <w:lang w:eastAsia="es-MX"/>
        </w:rPr>
        <w:commentReference w:id="15"/>
      </w:r>
    </w:p>
    <w:p w14:paraId="145B6D20" w14:textId="77777777" w:rsidR="00C9637F" w:rsidRPr="00E53813" w:rsidRDefault="00C9637F" w:rsidP="00E40686">
      <w:pPr>
        <w:pStyle w:val="NormalWeb"/>
        <w:spacing w:line="360" w:lineRule="auto"/>
        <w:rPr>
          <w:rFonts w:ascii="Arial" w:hAnsi="Arial" w:cs="Arial"/>
          <w:sz w:val="20"/>
          <w:szCs w:val="20"/>
          <w:lang w:eastAsia="es-MX"/>
        </w:rPr>
      </w:pPr>
      <w:r w:rsidRPr="00E53813">
        <w:rPr>
          <w:rFonts w:ascii="Arial" w:hAnsi="Arial" w:cs="Arial"/>
          <w:sz w:val="20"/>
          <w:szCs w:val="20"/>
          <w:lang w:eastAsia="es-MX"/>
        </w:rPr>
        <w:lastRenderedPageBreak/>
        <w:t>Se usan cuando el proyecto busca ser un negocio o cuando se evalúa desde un inversionista privado:</w:t>
      </w:r>
    </w:p>
    <w:p w14:paraId="1276304E" w14:textId="7B1C7F05" w:rsidR="00C9637F" w:rsidRPr="00E53813" w:rsidRDefault="00C9637F" w:rsidP="00CB3589">
      <w:pPr>
        <w:pStyle w:val="NormalWeb"/>
        <w:numPr>
          <w:ilvl w:val="0"/>
          <w:numId w:val="8"/>
        </w:numPr>
        <w:spacing w:line="360" w:lineRule="auto"/>
        <w:rPr>
          <w:rFonts w:ascii="Arial" w:hAnsi="Arial" w:cs="Arial"/>
          <w:sz w:val="20"/>
          <w:szCs w:val="20"/>
          <w:lang w:eastAsia="es-MX"/>
        </w:rPr>
      </w:pPr>
      <w:r w:rsidRPr="00E53813">
        <w:rPr>
          <w:rFonts w:ascii="Arial" w:hAnsi="Arial" w:cs="Arial"/>
          <w:b/>
          <w:bCs/>
          <w:sz w:val="20"/>
          <w:szCs w:val="20"/>
          <w:lang w:eastAsia="es-MX"/>
        </w:rPr>
        <w:t>VAN (Valor Actual Neto):</w:t>
      </w:r>
      <w:r w:rsidRPr="00E53813">
        <w:rPr>
          <w:rFonts w:ascii="Arial" w:hAnsi="Arial" w:cs="Arial"/>
          <w:sz w:val="20"/>
          <w:szCs w:val="20"/>
          <w:lang w:eastAsia="es-MX"/>
        </w:rPr>
        <w:t xml:space="preserve"> es el valor de todos los flujos de caja futuros (ahorros o ingresos) traídos al presente, restando la inversión inicial.</w:t>
      </w:r>
    </w:p>
    <w:p w14:paraId="6A2CDF67" w14:textId="4B86BAAF" w:rsidR="00C9637F" w:rsidRPr="00E53813" w:rsidRDefault="00C9637F" w:rsidP="00CB3589">
      <w:pPr>
        <w:pStyle w:val="NormalWeb"/>
        <w:numPr>
          <w:ilvl w:val="1"/>
          <w:numId w:val="6"/>
        </w:numPr>
        <w:spacing w:line="360" w:lineRule="auto"/>
        <w:rPr>
          <w:rFonts w:ascii="Arial" w:hAnsi="Arial" w:cs="Arial"/>
          <w:sz w:val="20"/>
          <w:szCs w:val="20"/>
          <w:lang w:eastAsia="es-MX"/>
        </w:rPr>
      </w:pPr>
      <w:r w:rsidRPr="00E53813">
        <w:rPr>
          <w:rFonts w:ascii="Arial" w:hAnsi="Arial" w:cs="Arial"/>
          <w:iCs/>
          <w:sz w:val="20"/>
          <w:szCs w:val="20"/>
          <w:lang w:eastAsia="es-MX"/>
        </w:rPr>
        <w:t>Si el VAN &gt; 0, el proyecto es financieramente atractivo.</w:t>
      </w:r>
    </w:p>
    <w:p w14:paraId="249645F9" w14:textId="6A117234" w:rsidR="00C9637F" w:rsidRPr="00E53813" w:rsidRDefault="00C9637F" w:rsidP="00CB3589">
      <w:pPr>
        <w:pStyle w:val="NormalWeb"/>
        <w:numPr>
          <w:ilvl w:val="0"/>
          <w:numId w:val="8"/>
        </w:numPr>
        <w:spacing w:line="360" w:lineRule="auto"/>
        <w:rPr>
          <w:rFonts w:ascii="Arial" w:hAnsi="Arial" w:cs="Arial"/>
          <w:sz w:val="20"/>
          <w:szCs w:val="20"/>
          <w:lang w:eastAsia="es-MX"/>
        </w:rPr>
      </w:pPr>
      <w:r w:rsidRPr="00E53813">
        <w:rPr>
          <w:rFonts w:ascii="Arial" w:hAnsi="Arial" w:cs="Arial"/>
          <w:b/>
          <w:bCs/>
          <w:sz w:val="20"/>
          <w:szCs w:val="20"/>
          <w:lang w:eastAsia="es-MX"/>
        </w:rPr>
        <w:t>TIR (Tasa Interna de Retorno):</w:t>
      </w:r>
      <w:r w:rsidRPr="00E53813">
        <w:rPr>
          <w:rFonts w:ascii="Arial" w:hAnsi="Arial" w:cs="Arial"/>
          <w:sz w:val="20"/>
          <w:szCs w:val="20"/>
          <w:lang w:eastAsia="es-MX"/>
        </w:rPr>
        <w:t xml:space="preserve"> es la tasa de interés que iguala el VAN a cero. Representa la rentabilidad porcentual del proyecto.</w:t>
      </w:r>
    </w:p>
    <w:p w14:paraId="3407359A" w14:textId="77777777" w:rsidR="00C9637F" w:rsidRPr="00E53813" w:rsidRDefault="00C9637F" w:rsidP="00CB3589">
      <w:pPr>
        <w:pStyle w:val="NormalWeb"/>
        <w:numPr>
          <w:ilvl w:val="1"/>
          <w:numId w:val="6"/>
        </w:numPr>
        <w:spacing w:line="360" w:lineRule="auto"/>
        <w:rPr>
          <w:rFonts w:ascii="Arial" w:hAnsi="Arial" w:cs="Arial"/>
          <w:sz w:val="20"/>
          <w:szCs w:val="20"/>
          <w:lang w:eastAsia="es-MX"/>
        </w:rPr>
      </w:pPr>
      <w:r w:rsidRPr="00E53813">
        <w:rPr>
          <w:rFonts w:ascii="Arial" w:hAnsi="Arial" w:cs="Arial"/>
          <w:iCs/>
          <w:sz w:val="20"/>
          <w:szCs w:val="20"/>
          <w:lang w:eastAsia="es-MX"/>
        </w:rPr>
        <w:t>Se compara con la Tasa de Oportunidad (TCO). Si la TIR es mayor que la TCO, el proyecto se acepta.</w:t>
      </w:r>
    </w:p>
    <w:p w14:paraId="1883CA7A" w14:textId="77777777" w:rsidR="00697E4E" w:rsidRDefault="00697E4E" w:rsidP="00697E4E">
      <w:pPr>
        <w:numPr>
          <w:ilvl w:val="0"/>
          <w:numId w:val="8"/>
        </w:numPr>
        <w:spacing w:before="100" w:beforeAutospacing="1" w:after="100" w:afterAutospacing="1" w:line="360" w:lineRule="auto"/>
      </w:pPr>
      <w:r w:rsidRPr="004579CA">
        <w:rPr>
          <w:rFonts w:ascii="Arial" w:hAnsi="Arial" w:cs="Arial"/>
          <w:b/>
          <w:bCs/>
          <w:i/>
          <w:iCs/>
          <w:color w:val="00B050"/>
          <w:sz w:val="20"/>
          <w:szCs w:val="20"/>
        </w:rPr>
        <w:t>Payback</w:t>
      </w:r>
      <w:r w:rsidRPr="004579CA">
        <w:rPr>
          <w:rFonts w:ascii="Arial" w:hAnsi="Arial" w:cs="Arial"/>
          <w:b/>
          <w:bCs/>
          <w:color w:val="00B050"/>
          <w:sz w:val="20"/>
          <w:szCs w:val="20"/>
        </w:rPr>
        <w:t xml:space="preserve"> </w:t>
      </w:r>
      <w:r>
        <w:rPr>
          <w:rFonts w:ascii="Arial" w:hAnsi="Arial" w:cs="Arial"/>
          <w:b/>
          <w:bCs/>
          <w:sz w:val="20"/>
          <w:szCs w:val="20"/>
        </w:rPr>
        <w:t>(Periodo de recuperación):</w:t>
      </w:r>
      <w:r>
        <w:rPr>
          <w:rFonts w:ascii="Arial" w:hAnsi="Arial" w:cs="Arial"/>
          <w:sz w:val="20"/>
          <w:szCs w:val="20"/>
        </w:rPr>
        <w:t xml:space="preserve"> tiempo que tarda el proyecto en recuperar la inversión inicial a través de los ahorros en la factura de energía o venta de excedentes.</w:t>
      </w:r>
    </w:p>
    <w:p w14:paraId="2596A148" w14:textId="0BDD6394" w:rsidR="009D6939" w:rsidRDefault="009D6939" w:rsidP="009D6939">
      <w:pPr>
        <w:spacing w:line="360" w:lineRule="auto"/>
        <w:rPr>
          <w:rFonts w:ascii="Arial" w:hAnsi="Arial" w:cs="Arial"/>
          <w:sz w:val="20"/>
          <w:szCs w:val="20"/>
          <w:lang w:eastAsia="ja-JP"/>
        </w:rPr>
      </w:pPr>
      <w:r w:rsidRPr="009D6939">
        <w:rPr>
          <w:rFonts w:ascii="Arial" w:hAnsi="Arial" w:cs="Arial"/>
          <w:sz w:val="20"/>
          <w:szCs w:val="20"/>
          <w:lang w:eastAsia="ja-JP"/>
        </w:rPr>
        <w:t>En proyectos energéticos, el costo nivelado de la energía</w:t>
      </w:r>
      <w:r w:rsidR="005F64E6">
        <w:rPr>
          <w:rFonts w:ascii="Arial" w:hAnsi="Arial" w:cs="Arial"/>
          <w:sz w:val="20"/>
          <w:szCs w:val="20"/>
          <w:lang w:eastAsia="ja-JP"/>
        </w:rPr>
        <w:t xml:space="preserve"> </w:t>
      </w:r>
      <w:r w:rsidRPr="009D6939">
        <w:rPr>
          <w:rFonts w:ascii="Arial" w:hAnsi="Arial" w:cs="Arial"/>
          <w:sz w:val="20"/>
          <w:szCs w:val="20"/>
          <w:lang w:eastAsia="ja-JP"/>
        </w:rPr>
        <w:t>es uno de los indicadores más relevantes, ya que permite estimar el costo promedio de generación por unidad de energía (por ejemplo, $/kWh) a lo largo de la vida útil del sistema. Este indicador facilita la comparación entre alternativas tecnológicas, como la generación con diésel y los sistemas fotovoltaicos en una vereda, considerando un horizonte de evaluación de 20 años.</w:t>
      </w:r>
    </w:p>
    <w:p w14:paraId="01F5F8C6" w14:textId="77777777" w:rsidR="009D6939" w:rsidRPr="009D6939" w:rsidRDefault="009D6939" w:rsidP="009D6939">
      <w:pPr>
        <w:spacing w:line="360" w:lineRule="auto"/>
        <w:rPr>
          <w:rFonts w:ascii="Arial" w:hAnsi="Arial" w:cs="Arial"/>
          <w:sz w:val="20"/>
          <w:szCs w:val="20"/>
          <w:lang w:eastAsia="ja-JP"/>
        </w:rPr>
      </w:pPr>
    </w:p>
    <w:p w14:paraId="6B24C6AF" w14:textId="77777777" w:rsidR="009501E6" w:rsidRDefault="009501E6" w:rsidP="009D6939">
      <w:pPr>
        <w:spacing w:line="360" w:lineRule="auto"/>
        <w:rPr>
          <w:rFonts w:ascii="Arial" w:hAnsi="Arial" w:cs="Arial"/>
          <w:sz w:val="20"/>
          <w:szCs w:val="20"/>
          <w:lang w:eastAsia="ja-JP"/>
        </w:rPr>
      </w:pPr>
      <w:r w:rsidRPr="009D6939">
        <w:rPr>
          <w:rFonts w:ascii="Arial" w:hAnsi="Arial" w:cs="Arial"/>
          <w:sz w:val="20"/>
          <w:szCs w:val="20"/>
          <w:lang w:eastAsia="ja-JP"/>
        </w:rPr>
        <w:t>En cuanto a las variables, están correctamente definidas, pero hay un pequeño detalle técnico:</w:t>
      </w:r>
    </w:p>
    <w:p w14:paraId="545579CD" w14:textId="77777777" w:rsidR="009D6939" w:rsidRPr="009D6939" w:rsidRDefault="009D6939" w:rsidP="009D6939">
      <w:pPr>
        <w:spacing w:line="360" w:lineRule="auto"/>
        <w:rPr>
          <w:rFonts w:ascii="Arial" w:hAnsi="Arial" w:cs="Arial"/>
          <w:sz w:val="20"/>
          <w:szCs w:val="20"/>
          <w:lang w:eastAsia="ja-JP"/>
        </w:rPr>
      </w:pPr>
    </w:p>
    <w:p w14:paraId="4BDA8B48" w14:textId="77777777" w:rsidR="009D6939" w:rsidRDefault="009D6939" w:rsidP="00CB3589">
      <w:pPr>
        <w:numPr>
          <w:ilvl w:val="0"/>
          <w:numId w:val="51"/>
        </w:numPr>
        <w:spacing w:line="360" w:lineRule="auto"/>
        <w:rPr>
          <w:rFonts w:ascii="Arial" w:hAnsi="Arial" w:cs="Arial"/>
          <w:sz w:val="20"/>
          <w:szCs w:val="20"/>
          <w:lang w:eastAsia="ja-JP"/>
        </w:rPr>
      </w:pPr>
      <w:r w:rsidRPr="009D6939">
        <w:rPr>
          <w:rFonts w:ascii="Arial" w:hAnsi="Arial" w:cs="Arial"/>
          <w:sz w:val="20"/>
          <w:szCs w:val="20"/>
          <w:lang w:eastAsia="ja-JP"/>
        </w:rPr>
        <w:t xml:space="preserve">Normalmente </w:t>
      </w:r>
      <w:r w:rsidRPr="009D6939">
        <w:rPr>
          <w:rFonts w:ascii="Arial" w:hAnsi="Arial" w:cs="Arial"/>
          <w:b/>
          <w:bCs/>
          <w:sz w:val="20"/>
          <w:szCs w:val="20"/>
          <w:lang w:eastAsia="ja-JP"/>
        </w:rPr>
        <w:t>I</w:t>
      </w:r>
      <w:r w:rsidRPr="009D6939">
        <w:rPr>
          <w:rFonts w:ascii="Cambria Math" w:hAnsi="Cambria Math" w:cs="Cambria Math"/>
          <w:b/>
          <w:bCs/>
          <w:sz w:val="20"/>
          <w:szCs w:val="20"/>
          <w:lang w:eastAsia="ja-JP"/>
        </w:rPr>
        <w:t>ₜ</w:t>
      </w:r>
      <w:r w:rsidRPr="009D6939">
        <w:rPr>
          <w:rFonts w:ascii="Arial" w:hAnsi="Arial" w:cs="Arial"/>
          <w:b/>
          <w:bCs/>
          <w:sz w:val="20"/>
          <w:szCs w:val="20"/>
          <w:lang w:eastAsia="ja-JP"/>
        </w:rPr>
        <w:t xml:space="preserve"> no es inversión anual</w:t>
      </w:r>
      <w:r w:rsidRPr="009D6939">
        <w:rPr>
          <w:rFonts w:ascii="Arial" w:hAnsi="Arial" w:cs="Arial"/>
          <w:sz w:val="20"/>
          <w:szCs w:val="20"/>
          <w:lang w:eastAsia="ja-JP"/>
        </w:rPr>
        <w:t>, sino que suele concentrarse en el año 0 (I</w:t>
      </w:r>
      <w:r w:rsidRPr="009D6939">
        <w:rPr>
          <w:rFonts w:ascii="Cambria Math" w:hAnsi="Cambria Math" w:cs="Cambria Math"/>
          <w:sz w:val="20"/>
          <w:szCs w:val="20"/>
          <w:lang w:eastAsia="ja-JP"/>
        </w:rPr>
        <w:t>₀</w:t>
      </w:r>
      <w:r w:rsidRPr="009D6939">
        <w:rPr>
          <w:rFonts w:ascii="Arial" w:hAnsi="Arial" w:cs="Arial"/>
          <w:sz w:val="20"/>
          <w:szCs w:val="20"/>
          <w:lang w:eastAsia="ja-JP"/>
        </w:rPr>
        <w:t>), aunque puede incluir reposiciones en años posteriores.</w:t>
      </w:r>
    </w:p>
    <w:p w14:paraId="6E2E9E51" w14:textId="77777777" w:rsidR="009D6939" w:rsidRPr="009D6939" w:rsidRDefault="009D6939" w:rsidP="009D6939">
      <w:pPr>
        <w:spacing w:line="360" w:lineRule="auto"/>
        <w:ind w:left="360"/>
        <w:rPr>
          <w:rFonts w:ascii="Arial" w:hAnsi="Arial" w:cs="Arial"/>
          <w:sz w:val="20"/>
          <w:szCs w:val="20"/>
          <w:lang w:eastAsia="ja-JP"/>
        </w:rPr>
      </w:pPr>
    </w:p>
    <w:p w14:paraId="1A1E349B" w14:textId="77777777" w:rsidR="009D6939" w:rsidRDefault="009D6939" w:rsidP="00CB3589">
      <w:pPr>
        <w:numPr>
          <w:ilvl w:val="0"/>
          <w:numId w:val="51"/>
        </w:numPr>
        <w:spacing w:line="360" w:lineRule="auto"/>
        <w:rPr>
          <w:rFonts w:ascii="Arial" w:hAnsi="Arial" w:cs="Arial"/>
          <w:sz w:val="20"/>
          <w:szCs w:val="20"/>
          <w:lang w:eastAsia="ja-JP"/>
        </w:rPr>
      </w:pPr>
      <w:r w:rsidRPr="009D6939">
        <w:rPr>
          <w:rFonts w:ascii="Arial" w:hAnsi="Arial" w:cs="Arial"/>
          <w:sz w:val="20"/>
          <w:szCs w:val="20"/>
          <w:lang w:eastAsia="ja-JP"/>
        </w:rPr>
        <w:t>F</w:t>
      </w:r>
      <w:r w:rsidRPr="009D6939">
        <w:rPr>
          <w:rFonts w:ascii="Cambria Math" w:hAnsi="Cambria Math" w:cs="Cambria Math"/>
          <w:sz w:val="20"/>
          <w:szCs w:val="20"/>
          <w:lang w:eastAsia="ja-JP"/>
        </w:rPr>
        <w:t>ₜ</w:t>
      </w:r>
      <w:r w:rsidRPr="009D6939">
        <w:rPr>
          <w:rFonts w:ascii="Arial" w:hAnsi="Arial" w:cs="Arial"/>
          <w:sz w:val="20"/>
          <w:szCs w:val="20"/>
          <w:lang w:eastAsia="ja-JP"/>
        </w:rPr>
        <w:t xml:space="preserve"> aplica principalmente a tecnologías con combustible (como diésel).</w:t>
      </w:r>
    </w:p>
    <w:p w14:paraId="0D7C690A" w14:textId="77777777" w:rsidR="009D6939" w:rsidRPr="009D6939" w:rsidRDefault="009D6939" w:rsidP="009D6939">
      <w:pPr>
        <w:spacing w:line="360" w:lineRule="auto"/>
        <w:rPr>
          <w:rFonts w:ascii="Arial" w:hAnsi="Arial" w:cs="Arial"/>
          <w:sz w:val="20"/>
          <w:szCs w:val="20"/>
          <w:lang w:eastAsia="ja-JP"/>
        </w:rPr>
      </w:pPr>
    </w:p>
    <w:p w14:paraId="7CE727B3" w14:textId="77777777" w:rsidR="009501E6" w:rsidRDefault="009501E6" w:rsidP="00CB3589">
      <w:pPr>
        <w:numPr>
          <w:ilvl w:val="0"/>
          <w:numId w:val="51"/>
        </w:numPr>
        <w:spacing w:line="360" w:lineRule="auto"/>
        <w:rPr>
          <w:rFonts w:ascii="Arial" w:hAnsi="Arial" w:cs="Arial"/>
          <w:sz w:val="20"/>
          <w:szCs w:val="20"/>
          <w:lang w:eastAsia="ja-JP"/>
        </w:rPr>
      </w:pPr>
      <w:r w:rsidRPr="009D6939">
        <w:rPr>
          <w:rFonts w:ascii="Arial" w:hAnsi="Arial" w:cs="Arial"/>
          <w:sz w:val="20"/>
          <w:szCs w:val="20"/>
          <w:lang w:eastAsia="ja-JP"/>
        </w:rPr>
        <w:t>Conviene aclarar que todos los valores se descuentan a valor presente.</w:t>
      </w:r>
    </w:p>
    <w:p w14:paraId="21082B1F" w14:textId="77777777" w:rsidR="009D6939" w:rsidRDefault="009D6939" w:rsidP="009D6939">
      <w:pPr>
        <w:pStyle w:val="Prrafodelista"/>
        <w:rPr>
          <w:sz w:val="20"/>
          <w:szCs w:val="20"/>
        </w:rPr>
      </w:pPr>
    </w:p>
    <w:p w14:paraId="3755C23B" w14:textId="00D25B60" w:rsidR="009D6939" w:rsidRPr="009D6939" w:rsidRDefault="009D6939" w:rsidP="009D6939">
      <w:pPr>
        <w:spacing w:line="360" w:lineRule="auto"/>
        <w:rPr>
          <w:rFonts w:ascii="Arial" w:hAnsi="Arial" w:cs="Arial"/>
          <w:sz w:val="20"/>
          <w:szCs w:val="20"/>
          <w:lang w:eastAsia="ja-JP"/>
        </w:rPr>
      </w:pPr>
      <w:r w:rsidRPr="009D6939">
        <w:rPr>
          <w:rFonts w:ascii="Arial" w:hAnsi="Arial" w:cs="Arial"/>
          <w:sz w:val="20"/>
          <w:szCs w:val="20"/>
          <w:lang w:eastAsia="ja-JP"/>
        </w:rPr>
        <w:t>Donde:</w:t>
      </w:r>
    </w:p>
    <w:p w14:paraId="70092D98"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I</w:t>
      </w:r>
      <w:r w:rsidRPr="009D6939">
        <w:rPr>
          <w:rFonts w:ascii="Cambria Math" w:hAnsi="Cambria Math" w:cs="Cambria Math"/>
          <w:b/>
          <w:bCs/>
          <w:sz w:val="20"/>
          <w:szCs w:val="20"/>
          <w:lang w:eastAsia="ja-JP"/>
        </w:rPr>
        <w:t>ₜ</w:t>
      </w:r>
      <w:r w:rsidRPr="009D6939">
        <w:rPr>
          <w:rFonts w:ascii="Arial" w:hAnsi="Arial" w:cs="Arial"/>
          <w:sz w:val="20"/>
          <w:szCs w:val="20"/>
          <w:lang w:eastAsia="ja-JP"/>
        </w:rPr>
        <w:t xml:space="preserve">: inversiones realizadas en el año </w:t>
      </w:r>
      <w:r w:rsidRPr="009D6939">
        <w:rPr>
          <w:rFonts w:ascii="Arial" w:hAnsi="Arial" w:cs="Arial"/>
          <w:i/>
          <w:iCs/>
          <w:sz w:val="20"/>
          <w:szCs w:val="20"/>
          <w:lang w:eastAsia="ja-JP"/>
        </w:rPr>
        <w:t>t</w:t>
      </w:r>
      <w:r w:rsidRPr="009D6939">
        <w:rPr>
          <w:rFonts w:ascii="Arial" w:hAnsi="Arial" w:cs="Arial"/>
          <w:sz w:val="20"/>
          <w:szCs w:val="20"/>
          <w:lang w:eastAsia="ja-JP"/>
        </w:rPr>
        <w:t xml:space="preserve"> (</w:t>
      </w:r>
      <w:r w:rsidRPr="005F64E6">
        <w:rPr>
          <w:rFonts w:ascii="Arial" w:hAnsi="Arial" w:cs="Arial"/>
          <w:i/>
          <w:iCs/>
          <w:color w:val="00B050"/>
          <w:sz w:val="20"/>
          <w:szCs w:val="20"/>
          <w:lang w:eastAsia="ja-JP"/>
        </w:rPr>
        <w:t>CAPEX)</w:t>
      </w:r>
      <w:r w:rsidRPr="009D6939">
        <w:rPr>
          <w:rFonts w:ascii="Arial" w:hAnsi="Arial" w:cs="Arial"/>
          <w:sz w:val="20"/>
          <w:szCs w:val="20"/>
          <w:lang w:eastAsia="ja-JP"/>
        </w:rPr>
        <w:t>, incluyendo inversión inicial y reposiciones.</w:t>
      </w:r>
    </w:p>
    <w:p w14:paraId="2B270A18"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M</w:t>
      </w:r>
      <w:r w:rsidRPr="009D6939">
        <w:rPr>
          <w:rFonts w:ascii="Cambria Math" w:hAnsi="Cambria Math" w:cs="Cambria Math"/>
          <w:b/>
          <w:bCs/>
          <w:sz w:val="20"/>
          <w:szCs w:val="20"/>
          <w:lang w:eastAsia="ja-JP"/>
        </w:rPr>
        <w:t>ₜ</w:t>
      </w:r>
      <w:r w:rsidRPr="009D6939">
        <w:rPr>
          <w:rFonts w:ascii="Arial" w:hAnsi="Arial" w:cs="Arial"/>
          <w:sz w:val="20"/>
          <w:szCs w:val="20"/>
          <w:lang w:eastAsia="ja-JP"/>
        </w:rPr>
        <w:t xml:space="preserve">: costos de operación y mantenimiento en el año </w:t>
      </w:r>
      <w:r w:rsidRPr="009D6939">
        <w:rPr>
          <w:rFonts w:ascii="Arial" w:hAnsi="Arial" w:cs="Arial"/>
          <w:i/>
          <w:iCs/>
          <w:sz w:val="20"/>
          <w:szCs w:val="20"/>
          <w:lang w:eastAsia="ja-JP"/>
        </w:rPr>
        <w:t>t</w:t>
      </w:r>
      <w:r w:rsidRPr="009D6939">
        <w:rPr>
          <w:rFonts w:ascii="Arial" w:hAnsi="Arial" w:cs="Arial"/>
          <w:sz w:val="20"/>
          <w:szCs w:val="20"/>
          <w:lang w:eastAsia="ja-JP"/>
        </w:rPr>
        <w:t xml:space="preserve"> (</w:t>
      </w:r>
      <w:r w:rsidRPr="005F64E6">
        <w:rPr>
          <w:rFonts w:ascii="Arial" w:hAnsi="Arial" w:cs="Arial"/>
          <w:i/>
          <w:iCs/>
          <w:color w:val="00B050"/>
          <w:sz w:val="20"/>
          <w:szCs w:val="20"/>
          <w:lang w:eastAsia="ja-JP"/>
        </w:rPr>
        <w:t>OPEX)</w:t>
      </w:r>
      <w:r w:rsidRPr="009D6939">
        <w:rPr>
          <w:rFonts w:ascii="Arial" w:hAnsi="Arial" w:cs="Arial"/>
          <w:sz w:val="20"/>
          <w:szCs w:val="20"/>
          <w:lang w:eastAsia="ja-JP"/>
        </w:rPr>
        <w:t>.</w:t>
      </w:r>
    </w:p>
    <w:p w14:paraId="13BB0786"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F</w:t>
      </w:r>
      <w:r w:rsidRPr="009D6939">
        <w:rPr>
          <w:rFonts w:ascii="Cambria Math" w:hAnsi="Cambria Math" w:cs="Cambria Math"/>
          <w:b/>
          <w:bCs/>
          <w:sz w:val="20"/>
          <w:szCs w:val="20"/>
          <w:lang w:eastAsia="ja-JP"/>
        </w:rPr>
        <w:t>ₜ</w:t>
      </w:r>
      <w:r w:rsidRPr="009D6939">
        <w:rPr>
          <w:rFonts w:ascii="Arial" w:hAnsi="Arial" w:cs="Arial"/>
          <w:sz w:val="20"/>
          <w:szCs w:val="20"/>
          <w:lang w:eastAsia="ja-JP"/>
        </w:rPr>
        <w:t xml:space="preserve">: costos de combustible en el año </w:t>
      </w:r>
      <w:r w:rsidRPr="009D6939">
        <w:rPr>
          <w:rFonts w:ascii="Arial" w:hAnsi="Arial" w:cs="Arial"/>
          <w:i/>
          <w:iCs/>
          <w:sz w:val="20"/>
          <w:szCs w:val="20"/>
          <w:lang w:eastAsia="ja-JP"/>
        </w:rPr>
        <w:t>t</w:t>
      </w:r>
      <w:r w:rsidRPr="009D6939">
        <w:rPr>
          <w:rFonts w:ascii="Arial" w:hAnsi="Arial" w:cs="Arial"/>
          <w:sz w:val="20"/>
          <w:szCs w:val="20"/>
          <w:lang w:eastAsia="ja-JP"/>
        </w:rPr>
        <w:t xml:space="preserve"> (si aplica).</w:t>
      </w:r>
    </w:p>
    <w:p w14:paraId="091C5A21"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E</w:t>
      </w:r>
      <w:r w:rsidRPr="009D6939">
        <w:rPr>
          <w:rFonts w:ascii="Cambria Math" w:hAnsi="Cambria Math" w:cs="Cambria Math"/>
          <w:b/>
          <w:bCs/>
          <w:sz w:val="20"/>
          <w:szCs w:val="20"/>
          <w:lang w:eastAsia="ja-JP"/>
        </w:rPr>
        <w:t>ₜ</w:t>
      </w:r>
      <w:r w:rsidRPr="009D6939">
        <w:rPr>
          <w:rFonts w:ascii="Arial" w:hAnsi="Arial" w:cs="Arial"/>
          <w:sz w:val="20"/>
          <w:szCs w:val="20"/>
          <w:lang w:eastAsia="ja-JP"/>
        </w:rPr>
        <w:t xml:space="preserve">: energía generada en el año </w:t>
      </w:r>
      <w:r w:rsidRPr="009D6939">
        <w:rPr>
          <w:rFonts w:ascii="Arial" w:hAnsi="Arial" w:cs="Arial"/>
          <w:i/>
          <w:iCs/>
          <w:sz w:val="20"/>
          <w:szCs w:val="20"/>
          <w:lang w:eastAsia="ja-JP"/>
        </w:rPr>
        <w:t>t</w:t>
      </w:r>
      <w:r w:rsidRPr="009D6939">
        <w:rPr>
          <w:rFonts w:ascii="Arial" w:hAnsi="Arial" w:cs="Arial"/>
          <w:sz w:val="20"/>
          <w:szCs w:val="20"/>
          <w:lang w:eastAsia="ja-JP"/>
        </w:rPr>
        <w:t>.</w:t>
      </w:r>
    </w:p>
    <w:p w14:paraId="1FBA4B2E"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r</w:t>
      </w:r>
      <w:r w:rsidRPr="009D6939">
        <w:rPr>
          <w:rFonts w:ascii="Arial" w:hAnsi="Arial" w:cs="Arial"/>
          <w:sz w:val="20"/>
          <w:szCs w:val="20"/>
          <w:lang w:eastAsia="ja-JP"/>
        </w:rPr>
        <w:t>: tasa de descuento.</w:t>
      </w:r>
    </w:p>
    <w:p w14:paraId="48E2D71D" w14:textId="77777777" w:rsidR="009D6939" w:rsidRPr="009D6939" w:rsidRDefault="009D6939" w:rsidP="00CB3589">
      <w:pPr>
        <w:numPr>
          <w:ilvl w:val="0"/>
          <w:numId w:val="53"/>
        </w:numPr>
        <w:spacing w:line="360" w:lineRule="auto"/>
        <w:rPr>
          <w:rFonts w:ascii="Arial" w:hAnsi="Arial" w:cs="Arial"/>
          <w:sz w:val="20"/>
          <w:szCs w:val="20"/>
          <w:lang w:eastAsia="ja-JP"/>
        </w:rPr>
      </w:pPr>
      <w:r w:rsidRPr="009D6939">
        <w:rPr>
          <w:rFonts w:ascii="Arial" w:hAnsi="Arial" w:cs="Arial"/>
          <w:b/>
          <w:bCs/>
          <w:sz w:val="20"/>
          <w:szCs w:val="20"/>
          <w:lang w:eastAsia="ja-JP"/>
        </w:rPr>
        <w:t>n</w:t>
      </w:r>
      <w:r w:rsidRPr="009D6939">
        <w:rPr>
          <w:rFonts w:ascii="Arial" w:hAnsi="Arial" w:cs="Arial"/>
          <w:sz w:val="20"/>
          <w:szCs w:val="20"/>
          <w:lang w:eastAsia="ja-JP"/>
        </w:rPr>
        <w:t>: vida útil del sistema (años).</w:t>
      </w:r>
    </w:p>
    <w:p w14:paraId="145B674D" w14:textId="77777777" w:rsidR="005C434B" w:rsidRPr="00E53813" w:rsidRDefault="005C434B" w:rsidP="00E40686">
      <w:pPr>
        <w:spacing w:line="360" w:lineRule="auto"/>
        <w:rPr>
          <w:rFonts w:ascii="Arial" w:hAnsi="Arial" w:cs="Arial"/>
          <w:sz w:val="20"/>
          <w:szCs w:val="20"/>
        </w:rPr>
      </w:pPr>
    </w:p>
    <w:p w14:paraId="6E7702F0" w14:textId="2A7B23F4" w:rsidR="005C434B" w:rsidRPr="00E53813" w:rsidRDefault="003A2DCF" w:rsidP="00CB3589">
      <w:pPr>
        <w:pStyle w:val="Prrafodelista"/>
        <w:numPr>
          <w:ilvl w:val="0"/>
          <w:numId w:val="5"/>
        </w:numPr>
        <w:spacing w:line="360" w:lineRule="auto"/>
        <w:rPr>
          <w:b/>
          <w:bCs/>
          <w:sz w:val="20"/>
          <w:szCs w:val="20"/>
        </w:rPr>
      </w:pPr>
      <w:r w:rsidRPr="00E53813">
        <w:rPr>
          <w:b/>
          <w:bCs/>
          <w:sz w:val="20"/>
          <w:szCs w:val="20"/>
        </w:rPr>
        <w:lastRenderedPageBreak/>
        <w:t>Indicadores de sostenibilidad social y a</w:t>
      </w:r>
      <w:r w:rsidR="005C434B" w:rsidRPr="00E53813">
        <w:rPr>
          <w:b/>
          <w:bCs/>
          <w:sz w:val="20"/>
          <w:szCs w:val="20"/>
        </w:rPr>
        <w:t>mbiental</w:t>
      </w:r>
    </w:p>
    <w:p w14:paraId="66B89810" w14:textId="77777777" w:rsidR="005C434B" w:rsidRDefault="005C434B" w:rsidP="00E40686">
      <w:pPr>
        <w:spacing w:line="360" w:lineRule="auto"/>
        <w:rPr>
          <w:rFonts w:ascii="Arial" w:hAnsi="Arial" w:cs="Arial"/>
          <w:sz w:val="20"/>
          <w:szCs w:val="20"/>
        </w:rPr>
      </w:pPr>
      <w:r w:rsidRPr="00E53813">
        <w:rPr>
          <w:rFonts w:ascii="Arial" w:hAnsi="Arial" w:cs="Arial"/>
          <w:sz w:val="20"/>
          <w:szCs w:val="20"/>
        </w:rPr>
        <w:t>Como muchos proyectos rurales son subsidiados, el éxito no se mide solo en pesos, sino en beneficios:</w:t>
      </w:r>
    </w:p>
    <w:p w14:paraId="5AE6817E" w14:textId="77777777" w:rsidR="008815DC" w:rsidRPr="00E53813" w:rsidRDefault="008815DC" w:rsidP="00E40686">
      <w:pPr>
        <w:spacing w:line="360" w:lineRule="auto"/>
        <w:rPr>
          <w:rFonts w:ascii="Arial" w:hAnsi="Arial" w:cs="Arial"/>
          <w:sz w:val="20"/>
          <w:szCs w:val="20"/>
        </w:rPr>
      </w:pPr>
    </w:p>
    <w:p w14:paraId="52AE86C9" w14:textId="339C38A3" w:rsidR="005C434B" w:rsidRDefault="003A2DCF" w:rsidP="00CB3589">
      <w:pPr>
        <w:numPr>
          <w:ilvl w:val="0"/>
          <w:numId w:val="52"/>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Costo por b</w:t>
      </w:r>
      <w:r w:rsidR="005C434B" w:rsidRPr="00E53813">
        <w:rPr>
          <w:rFonts w:ascii="Arial" w:hAnsi="Arial" w:cs="Arial"/>
          <w:b/>
          <w:bCs/>
          <w:sz w:val="20"/>
          <w:szCs w:val="20"/>
        </w:rPr>
        <w:t>eneficiario:</w:t>
      </w:r>
      <w:r w:rsidR="005C434B" w:rsidRPr="00E53813">
        <w:rPr>
          <w:rFonts w:ascii="Arial" w:hAnsi="Arial" w:cs="Arial"/>
          <w:sz w:val="20"/>
          <w:szCs w:val="20"/>
        </w:rPr>
        <w:t xml:space="preserve"> inversión total</w:t>
      </w:r>
      <w:r w:rsidRPr="00E53813">
        <w:rPr>
          <w:rFonts w:ascii="Arial" w:hAnsi="Arial" w:cs="Arial"/>
          <w:sz w:val="20"/>
          <w:szCs w:val="20"/>
        </w:rPr>
        <w:t xml:space="preserve"> </w:t>
      </w:r>
      <w:r w:rsidR="005C434B" w:rsidRPr="00E53813">
        <w:rPr>
          <w:rFonts w:ascii="Arial" w:hAnsi="Arial" w:cs="Arial"/>
          <w:sz w:val="20"/>
          <w:szCs w:val="20"/>
        </w:rPr>
        <w:t>/</w:t>
      </w:r>
      <w:r w:rsidRPr="00E53813">
        <w:rPr>
          <w:rFonts w:ascii="Arial" w:hAnsi="Arial" w:cs="Arial"/>
          <w:sz w:val="20"/>
          <w:szCs w:val="20"/>
        </w:rPr>
        <w:t xml:space="preserve"> </w:t>
      </w:r>
      <w:r w:rsidR="005C434B" w:rsidRPr="00E53813">
        <w:rPr>
          <w:rFonts w:ascii="Arial" w:hAnsi="Arial" w:cs="Arial"/>
          <w:sz w:val="20"/>
          <w:szCs w:val="20"/>
        </w:rPr>
        <w:t>Número de familias atendidas. Esto ayuda a priorizar proyectos donde el impacto sea masivo.</w:t>
      </w:r>
    </w:p>
    <w:p w14:paraId="72AA4695" w14:textId="77777777" w:rsidR="009D6939" w:rsidRPr="00E53813" w:rsidRDefault="009D6939" w:rsidP="009C5F22">
      <w:pPr>
        <w:spacing w:line="360" w:lineRule="auto"/>
        <w:ind w:left="1080"/>
        <w:rPr>
          <w:rFonts w:ascii="Arial" w:hAnsi="Arial" w:cs="Arial"/>
          <w:sz w:val="20"/>
          <w:szCs w:val="20"/>
        </w:rPr>
      </w:pPr>
    </w:p>
    <w:p w14:paraId="0C75B938" w14:textId="4DCD2452" w:rsidR="005C434B" w:rsidRDefault="005C434B" w:rsidP="00CB3589">
      <w:pPr>
        <w:numPr>
          <w:ilvl w:val="0"/>
          <w:numId w:val="52"/>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Relación beneficio</w:t>
      </w:r>
      <w:r w:rsidR="00BC0E9F" w:rsidRPr="00E53813">
        <w:rPr>
          <w:rFonts w:ascii="Arial" w:hAnsi="Arial" w:cs="Arial"/>
          <w:b/>
          <w:bCs/>
          <w:sz w:val="20"/>
          <w:szCs w:val="20"/>
        </w:rPr>
        <w:t xml:space="preserve"> </w:t>
      </w:r>
      <w:r w:rsidR="008815DC">
        <w:rPr>
          <w:rFonts w:ascii="Arial" w:hAnsi="Arial" w:cs="Arial"/>
          <w:b/>
          <w:bCs/>
          <w:sz w:val="20"/>
          <w:szCs w:val="20"/>
        </w:rPr>
        <w:t>y</w:t>
      </w:r>
      <w:r w:rsidR="00BC0E9F" w:rsidRPr="00E53813">
        <w:rPr>
          <w:rFonts w:ascii="Arial" w:hAnsi="Arial" w:cs="Arial"/>
          <w:b/>
          <w:bCs/>
          <w:sz w:val="20"/>
          <w:szCs w:val="20"/>
        </w:rPr>
        <w:t xml:space="preserve"> </w:t>
      </w:r>
      <w:r w:rsidRPr="00E53813">
        <w:rPr>
          <w:rFonts w:ascii="Arial" w:hAnsi="Arial" w:cs="Arial"/>
          <w:b/>
          <w:bCs/>
          <w:sz w:val="20"/>
          <w:szCs w:val="20"/>
        </w:rPr>
        <w:t>costo social:</w:t>
      </w:r>
      <w:r w:rsidRPr="00E53813">
        <w:rPr>
          <w:rFonts w:ascii="Arial" w:hAnsi="Arial" w:cs="Arial"/>
          <w:sz w:val="20"/>
          <w:szCs w:val="20"/>
        </w:rPr>
        <w:t xml:space="preserve"> mide el valor de las externalidades positivas (mejora en salud por no usar leña, horas extra de estudio para niños, refrigeración de vacunas).</w:t>
      </w:r>
    </w:p>
    <w:p w14:paraId="0962BBBE" w14:textId="77777777" w:rsidR="009D6939" w:rsidRPr="00E53813" w:rsidRDefault="009D6939" w:rsidP="009C5F22">
      <w:pPr>
        <w:spacing w:line="360" w:lineRule="auto"/>
        <w:ind w:left="360"/>
        <w:rPr>
          <w:rFonts w:ascii="Arial" w:hAnsi="Arial" w:cs="Arial"/>
          <w:sz w:val="20"/>
          <w:szCs w:val="20"/>
        </w:rPr>
      </w:pPr>
    </w:p>
    <w:p w14:paraId="1B4F57E9" w14:textId="2744326C" w:rsidR="005C434B" w:rsidRPr="00E53813" w:rsidRDefault="005C434B" w:rsidP="00CB3589">
      <w:pPr>
        <w:numPr>
          <w:ilvl w:val="0"/>
          <w:numId w:val="52"/>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Toneladas de CO</w:t>
      </w:r>
      <w:r w:rsidRPr="00E53813">
        <w:rPr>
          <w:rFonts w:ascii="Arial" w:hAnsi="Arial" w:cs="Arial"/>
          <w:b/>
          <w:bCs/>
          <w:sz w:val="20"/>
          <w:szCs w:val="20"/>
          <w:vertAlign w:val="subscript"/>
        </w:rPr>
        <w:t xml:space="preserve">2 </w:t>
      </w:r>
      <w:r w:rsidRPr="00E53813">
        <w:rPr>
          <w:rFonts w:ascii="Arial" w:hAnsi="Arial" w:cs="Arial"/>
          <w:b/>
          <w:bCs/>
          <w:sz w:val="20"/>
          <w:szCs w:val="20"/>
        </w:rPr>
        <w:t>evitadas:</w:t>
      </w:r>
      <w:r w:rsidRPr="00E53813">
        <w:rPr>
          <w:rFonts w:ascii="Arial" w:hAnsi="Arial" w:cs="Arial"/>
          <w:sz w:val="20"/>
          <w:szCs w:val="20"/>
        </w:rPr>
        <w:t xml:space="preserve"> cálculo del impacto ambiental al desplazar fuentes fósiles (plantas diésel o lámparas de querosén).</w:t>
      </w:r>
    </w:p>
    <w:p w14:paraId="773714F6" w14:textId="77777777" w:rsidR="00CF68E5" w:rsidRPr="00E53813" w:rsidRDefault="00CF68E5" w:rsidP="008815DC">
      <w:pPr>
        <w:spacing w:line="360" w:lineRule="auto"/>
        <w:rPr>
          <w:rFonts w:ascii="Arial" w:hAnsi="Arial" w:cs="Arial"/>
          <w:sz w:val="20"/>
          <w:szCs w:val="20"/>
        </w:rPr>
      </w:pPr>
    </w:p>
    <w:p w14:paraId="54AF6CAB" w14:textId="682ED4D0" w:rsidR="005C434B" w:rsidRPr="00E53813" w:rsidRDefault="003A2DCF" w:rsidP="00CB3589">
      <w:pPr>
        <w:pStyle w:val="Prrafodelista"/>
        <w:numPr>
          <w:ilvl w:val="0"/>
          <w:numId w:val="5"/>
        </w:numPr>
        <w:spacing w:line="360" w:lineRule="auto"/>
        <w:rPr>
          <w:b/>
          <w:bCs/>
          <w:sz w:val="20"/>
          <w:szCs w:val="20"/>
        </w:rPr>
      </w:pPr>
      <w:r w:rsidRPr="00E53813">
        <w:rPr>
          <w:b/>
          <w:bCs/>
          <w:sz w:val="20"/>
          <w:szCs w:val="20"/>
        </w:rPr>
        <w:t>Análisis de s</w:t>
      </w:r>
      <w:r w:rsidR="005C434B" w:rsidRPr="00E53813">
        <w:rPr>
          <w:b/>
          <w:bCs/>
          <w:sz w:val="20"/>
          <w:szCs w:val="20"/>
        </w:rPr>
        <w:t>ensibilidad</w:t>
      </w:r>
    </w:p>
    <w:p w14:paraId="68E8C312" w14:textId="678C41C5" w:rsidR="005C434B" w:rsidRPr="00E53813" w:rsidRDefault="00D448A3" w:rsidP="00E40686">
      <w:pPr>
        <w:spacing w:line="360" w:lineRule="auto"/>
        <w:rPr>
          <w:rFonts w:ascii="Arial" w:hAnsi="Arial" w:cs="Arial"/>
          <w:sz w:val="20"/>
          <w:szCs w:val="20"/>
        </w:rPr>
      </w:pPr>
      <w:r w:rsidRPr="00E53813">
        <w:rPr>
          <w:rFonts w:ascii="Arial" w:hAnsi="Arial" w:cs="Arial"/>
          <w:sz w:val="20"/>
          <w:szCs w:val="20"/>
        </w:rPr>
        <w:t xml:space="preserve">El aprendiz </w:t>
      </w:r>
      <w:r w:rsidR="005C434B" w:rsidRPr="00E53813">
        <w:rPr>
          <w:rFonts w:ascii="Arial" w:hAnsi="Arial" w:cs="Arial"/>
          <w:sz w:val="20"/>
          <w:szCs w:val="20"/>
        </w:rPr>
        <w:t>debe aprender que los números pueden cambiar. Se deben simular escenarios:</w:t>
      </w:r>
    </w:p>
    <w:p w14:paraId="44907968" w14:textId="521D0801" w:rsidR="005C434B" w:rsidRPr="00E53813" w:rsidRDefault="005C434B" w:rsidP="00CB3589">
      <w:pPr>
        <w:numPr>
          <w:ilvl w:val="0"/>
          <w:numId w:val="23"/>
        </w:numPr>
        <w:spacing w:line="360" w:lineRule="auto"/>
        <w:rPr>
          <w:rFonts w:ascii="Arial" w:hAnsi="Arial" w:cs="Arial"/>
          <w:sz w:val="20"/>
          <w:szCs w:val="20"/>
        </w:rPr>
      </w:pPr>
      <w:r w:rsidRPr="00E53813">
        <w:rPr>
          <w:rFonts w:ascii="Arial" w:hAnsi="Arial" w:cs="Arial"/>
          <w:bCs/>
          <w:sz w:val="20"/>
          <w:szCs w:val="20"/>
        </w:rPr>
        <w:t>¿Qué pasa si el costo de las baterías sube un 20</w:t>
      </w:r>
      <w:r w:rsidR="00AB5DF5" w:rsidRPr="00E53813">
        <w:rPr>
          <w:rFonts w:ascii="Arial" w:hAnsi="Arial" w:cs="Arial"/>
          <w:bCs/>
          <w:sz w:val="20"/>
          <w:szCs w:val="20"/>
        </w:rPr>
        <w:t xml:space="preserve"> </w:t>
      </w:r>
      <w:r w:rsidRPr="00E53813">
        <w:rPr>
          <w:rFonts w:ascii="Arial" w:hAnsi="Arial" w:cs="Arial"/>
          <w:bCs/>
          <w:sz w:val="20"/>
          <w:szCs w:val="20"/>
        </w:rPr>
        <w:t>%?</w:t>
      </w:r>
    </w:p>
    <w:p w14:paraId="758E6BE3" w14:textId="77777777" w:rsidR="005C434B" w:rsidRPr="00E53813" w:rsidRDefault="005C434B" w:rsidP="00CB3589">
      <w:pPr>
        <w:numPr>
          <w:ilvl w:val="0"/>
          <w:numId w:val="23"/>
        </w:numPr>
        <w:spacing w:line="360" w:lineRule="auto"/>
        <w:rPr>
          <w:rFonts w:ascii="Arial" w:hAnsi="Arial" w:cs="Arial"/>
          <w:sz w:val="20"/>
          <w:szCs w:val="20"/>
        </w:rPr>
      </w:pPr>
      <w:r w:rsidRPr="00E53813">
        <w:rPr>
          <w:rFonts w:ascii="Arial" w:hAnsi="Arial" w:cs="Arial"/>
          <w:bCs/>
          <w:sz w:val="20"/>
          <w:szCs w:val="20"/>
        </w:rPr>
        <w:t>¿Qué pasa si la demanda de energía de la comunidad es mayor a la esperada?</w:t>
      </w:r>
    </w:p>
    <w:p w14:paraId="73CDCCE3" w14:textId="3EC8E7AE" w:rsidR="005C434B" w:rsidRPr="00E53813" w:rsidRDefault="005C434B" w:rsidP="00CB3589">
      <w:pPr>
        <w:numPr>
          <w:ilvl w:val="0"/>
          <w:numId w:val="23"/>
        </w:numPr>
        <w:spacing w:line="360" w:lineRule="auto"/>
        <w:rPr>
          <w:rFonts w:ascii="Arial" w:hAnsi="Arial" w:cs="Arial"/>
          <w:sz w:val="20"/>
          <w:szCs w:val="20"/>
        </w:rPr>
      </w:pPr>
      <w:r w:rsidRPr="00E53813">
        <w:rPr>
          <w:rFonts w:ascii="Arial" w:hAnsi="Arial" w:cs="Arial"/>
          <w:bCs/>
          <w:sz w:val="20"/>
          <w:szCs w:val="20"/>
        </w:rPr>
        <w:t>¿Qué pasa si el recaudo de la tarifa de mantenimiento es solo del 70</w:t>
      </w:r>
      <w:r w:rsidR="00AB5DF5" w:rsidRPr="00E53813">
        <w:rPr>
          <w:rFonts w:ascii="Arial" w:hAnsi="Arial" w:cs="Arial"/>
          <w:bCs/>
          <w:sz w:val="20"/>
          <w:szCs w:val="20"/>
        </w:rPr>
        <w:t xml:space="preserve"> </w:t>
      </w:r>
      <w:r w:rsidRPr="00E53813">
        <w:rPr>
          <w:rFonts w:ascii="Arial" w:hAnsi="Arial" w:cs="Arial"/>
          <w:bCs/>
          <w:sz w:val="20"/>
          <w:szCs w:val="20"/>
        </w:rPr>
        <w:t>%?</w:t>
      </w:r>
    </w:p>
    <w:p w14:paraId="3BCF5AF6" w14:textId="77777777" w:rsidR="005C434B" w:rsidRPr="00E53813" w:rsidRDefault="005C434B" w:rsidP="00E40686">
      <w:pPr>
        <w:spacing w:line="360" w:lineRule="auto"/>
        <w:rPr>
          <w:rFonts w:ascii="Arial" w:hAnsi="Arial" w:cs="Arial"/>
          <w:sz w:val="20"/>
          <w:szCs w:val="20"/>
        </w:rPr>
      </w:pPr>
    </w:p>
    <w:p w14:paraId="489A18EB" w14:textId="77777777" w:rsidR="00697E4E" w:rsidRPr="005F64E6" w:rsidRDefault="00697E4E">
      <w:pPr>
        <w:spacing w:line="360" w:lineRule="auto"/>
        <w:rPr>
          <w:color w:val="00B050"/>
        </w:rPr>
      </w:pPr>
      <w:r>
        <w:rPr>
          <w:rFonts w:ascii="Arial" w:hAnsi="Arial" w:cs="Arial"/>
          <w:b/>
          <w:bCs/>
          <w:sz w:val="20"/>
          <w:szCs w:val="20"/>
        </w:rPr>
        <w:t xml:space="preserve">Ejemplo para el aprendiz: </w:t>
      </w:r>
      <w:r>
        <w:rPr>
          <w:rFonts w:ascii="Arial" w:hAnsi="Arial" w:cs="Arial"/>
          <w:sz w:val="20"/>
          <w:szCs w:val="20"/>
        </w:rPr>
        <w:t>Caso de estudio: una micro central hidroeléctrica rural tiene un LCOE de $0.15 USD</w:t>
      </w:r>
      <w:r>
        <w:rPr>
          <w:rFonts w:ascii="Arial" w:hAnsi="Arial" w:cs="Arial"/>
          <w:color w:val="00B0F0"/>
          <w:sz w:val="20"/>
          <w:szCs w:val="20"/>
        </w:rPr>
        <w:t>/</w:t>
      </w:r>
      <w:r>
        <w:rPr>
          <w:rFonts w:ascii="Arial" w:hAnsi="Arial" w:cs="Arial"/>
          <w:sz w:val="20"/>
          <w:szCs w:val="20"/>
        </w:rPr>
        <w:t xml:space="preserve">kWh, mientras que generar con diésel en esa misma zona cuesta </w:t>
      </w:r>
      <w:r w:rsidRPr="005F64E6">
        <w:rPr>
          <w:rFonts w:ascii="Arial" w:hAnsi="Arial" w:cs="Arial"/>
          <w:color w:val="00B050"/>
          <w:sz w:val="20"/>
          <w:szCs w:val="20"/>
        </w:rPr>
        <w:t>$0.45 USD/kWh.</w:t>
      </w:r>
    </w:p>
    <w:p w14:paraId="39142B94" w14:textId="77777777" w:rsidR="005C434B" w:rsidRPr="00E53813" w:rsidRDefault="005C434B" w:rsidP="00E40686">
      <w:pPr>
        <w:spacing w:line="360" w:lineRule="auto"/>
        <w:rPr>
          <w:rFonts w:ascii="Arial" w:hAnsi="Arial" w:cs="Arial"/>
          <w:sz w:val="20"/>
          <w:szCs w:val="20"/>
        </w:rPr>
      </w:pPr>
    </w:p>
    <w:p w14:paraId="4AEAEF3E" w14:textId="77777777" w:rsidR="009501E6" w:rsidRPr="008737F9" w:rsidRDefault="009501E6" w:rsidP="00CB3589">
      <w:pPr>
        <w:pStyle w:val="Prrafodelista"/>
        <w:numPr>
          <w:ilvl w:val="0"/>
          <w:numId w:val="5"/>
        </w:numPr>
        <w:spacing w:line="360" w:lineRule="auto"/>
        <w:rPr>
          <w:sz w:val="20"/>
          <w:szCs w:val="20"/>
        </w:rPr>
      </w:pPr>
      <w:bookmarkStart w:id="16" w:name="_Toc217067184"/>
      <w:r w:rsidRPr="008737F9">
        <w:rPr>
          <w:b/>
          <w:bCs/>
          <w:sz w:val="20"/>
          <w:szCs w:val="20"/>
        </w:rPr>
        <w:t>Pregunta:</w:t>
      </w:r>
      <w:r w:rsidRPr="008737F9">
        <w:rPr>
          <w:sz w:val="20"/>
          <w:szCs w:val="20"/>
        </w:rPr>
        <w:t xml:space="preserve"> ¿es viable el proyecto aunque la inversión inicial sea 5 veces más alta que la de un motor diésel?</w:t>
      </w:r>
    </w:p>
    <w:p w14:paraId="50B3CF89" w14:textId="0C0A2840" w:rsidR="00080ED6" w:rsidRPr="00E53813" w:rsidRDefault="00080ED6" w:rsidP="00CB3589">
      <w:pPr>
        <w:pStyle w:val="Ttulo2"/>
        <w:numPr>
          <w:ilvl w:val="0"/>
          <w:numId w:val="2"/>
        </w:numPr>
        <w:spacing w:line="360" w:lineRule="auto"/>
        <w:rPr>
          <w:b/>
          <w:bCs/>
          <w:sz w:val="20"/>
          <w:szCs w:val="20"/>
          <w:lang w:eastAsia="es-MX"/>
        </w:rPr>
      </w:pPr>
      <w:r w:rsidRPr="00E53813">
        <w:rPr>
          <w:b/>
          <w:bCs/>
          <w:sz w:val="20"/>
          <w:szCs w:val="20"/>
          <w:lang w:eastAsia="es-MX"/>
        </w:rPr>
        <w:t xml:space="preserve">Gestión social y apropiación </w:t>
      </w:r>
      <w:commentRangeStart w:id="17"/>
      <w:r w:rsidRPr="00E53813">
        <w:rPr>
          <w:b/>
          <w:bCs/>
          <w:sz w:val="20"/>
          <w:szCs w:val="20"/>
          <w:lang w:eastAsia="es-MX"/>
        </w:rPr>
        <w:t>comunitaria</w:t>
      </w:r>
      <w:bookmarkEnd w:id="16"/>
      <w:commentRangeEnd w:id="17"/>
      <w:r w:rsidR="00F4521A" w:rsidRPr="00E53813">
        <w:rPr>
          <w:rStyle w:val="Refdecomentario"/>
          <w:b/>
          <w:bCs/>
          <w:sz w:val="20"/>
          <w:szCs w:val="20"/>
          <w:lang w:eastAsia="es-MX"/>
        </w:rPr>
        <w:commentReference w:id="17"/>
      </w:r>
    </w:p>
    <w:p w14:paraId="731A8531" w14:textId="77777777" w:rsidR="00F4521A" w:rsidRPr="00E53813" w:rsidRDefault="00F4521A" w:rsidP="00E40686">
      <w:pPr>
        <w:spacing w:line="360" w:lineRule="auto"/>
        <w:rPr>
          <w:rFonts w:ascii="Arial" w:hAnsi="Arial" w:cs="Arial"/>
          <w:sz w:val="20"/>
          <w:szCs w:val="20"/>
        </w:rPr>
      </w:pPr>
    </w:p>
    <w:p w14:paraId="5B748E67" w14:textId="60EA8B16" w:rsidR="00F4521A" w:rsidRPr="00E53813" w:rsidRDefault="00F4521A" w:rsidP="00E40686">
      <w:pPr>
        <w:spacing w:line="360" w:lineRule="auto"/>
        <w:rPr>
          <w:rFonts w:ascii="Arial" w:hAnsi="Arial" w:cs="Arial"/>
          <w:sz w:val="20"/>
          <w:szCs w:val="20"/>
        </w:rPr>
      </w:pPr>
      <w:r w:rsidRPr="00E53813">
        <w:rPr>
          <w:rFonts w:ascii="Arial" w:hAnsi="Arial" w:cs="Arial"/>
          <w:noProof/>
          <w:sz w:val="20"/>
          <w:szCs w:val="20"/>
          <w:lang w:eastAsia="es-CO"/>
        </w:rPr>
        <w:lastRenderedPageBreak/>
        <w:drawing>
          <wp:inline distT="0" distB="0" distL="0" distR="0" wp14:anchorId="20E6BB50" wp14:editId="62EB3911">
            <wp:extent cx="4452730" cy="2994385"/>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9097" cy="2998667"/>
                    </a:xfrm>
                    <a:prstGeom prst="rect">
                      <a:avLst/>
                    </a:prstGeom>
                  </pic:spPr>
                </pic:pic>
              </a:graphicData>
            </a:graphic>
          </wp:inline>
        </w:drawing>
      </w:r>
    </w:p>
    <w:p w14:paraId="0436FBCF" w14:textId="77777777" w:rsidR="00F4521A" w:rsidRPr="00E53813" w:rsidRDefault="00F4521A" w:rsidP="00E40686">
      <w:pPr>
        <w:spacing w:line="360" w:lineRule="auto"/>
        <w:rPr>
          <w:rFonts w:ascii="Arial" w:hAnsi="Arial" w:cs="Arial"/>
          <w:sz w:val="20"/>
          <w:szCs w:val="20"/>
        </w:rPr>
      </w:pPr>
    </w:p>
    <w:p w14:paraId="6B4C1129" w14:textId="77777777" w:rsidR="004B245C" w:rsidRPr="004B245C" w:rsidRDefault="004B245C" w:rsidP="004B245C">
      <w:pPr>
        <w:spacing w:line="360" w:lineRule="auto"/>
        <w:rPr>
          <w:rFonts w:ascii="Arial" w:hAnsi="Arial" w:cs="Arial"/>
          <w:sz w:val="20"/>
          <w:szCs w:val="20"/>
        </w:rPr>
      </w:pPr>
      <w:bookmarkStart w:id="18" w:name="_Toc217067185"/>
      <w:r w:rsidRPr="004B245C">
        <w:rPr>
          <w:rFonts w:ascii="Arial" w:hAnsi="Arial" w:cs="Arial"/>
          <w:sz w:val="20"/>
          <w:szCs w:val="20"/>
        </w:rPr>
        <w:t>El objetivo de este capítulo es que el aprendiz comprenda la relevancia de la dimensión social como eje transversal en la formulación y sostenibilidad de los proyectos energéticos rurales. En este apartado se desarrollan los principios de participación comunitaria, gobernanza local y corresponsabilidad, reconociendo que el éxito de una solución energética no depende únicamente de su desempeño técnico o financiero, sino también de la capacidad de la comunidad para apropiarse del sistema, intervenir en la toma de decisiones y garantizar su operación y mantenimiento a lo largo del tiempo. Asimismo, se examinan herramientas como la consulta previa, los procesos de cocreación, la definición de modelos de gestión y los esquemas de recaudo, orientados a fortalecer la organización comunitaria y la sostenibilidad social del proyecto.</w:t>
      </w:r>
    </w:p>
    <w:p w14:paraId="603B40A3" w14:textId="77777777" w:rsidR="004B245C" w:rsidRPr="004B245C" w:rsidRDefault="004B245C" w:rsidP="004B245C">
      <w:pPr>
        <w:spacing w:line="360" w:lineRule="auto"/>
        <w:rPr>
          <w:rFonts w:ascii="Arial" w:hAnsi="Arial" w:cs="Arial"/>
          <w:sz w:val="20"/>
          <w:szCs w:val="20"/>
        </w:rPr>
      </w:pPr>
    </w:p>
    <w:p w14:paraId="5C2B9909" w14:textId="77777777" w:rsidR="004B245C" w:rsidRPr="004B245C" w:rsidRDefault="004B245C" w:rsidP="004B245C">
      <w:pPr>
        <w:spacing w:line="360" w:lineRule="auto"/>
        <w:rPr>
          <w:rFonts w:ascii="Arial" w:hAnsi="Arial" w:cs="Arial"/>
          <w:sz w:val="20"/>
          <w:szCs w:val="20"/>
        </w:rPr>
      </w:pPr>
      <w:r w:rsidRPr="004B245C">
        <w:rPr>
          <w:rFonts w:ascii="Arial" w:hAnsi="Arial" w:cs="Arial"/>
          <w:sz w:val="20"/>
          <w:szCs w:val="20"/>
        </w:rPr>
        <w:t>En este contexto, se destaca que la dimensión social implica reconocer las particularidades culturales, económicas y organizativas de cada territorio, promoviendo procesos de diálogo intercultural y construcción colectiva de acuerdos. La identificación de actores clave, el análisis de las dinámicas de poder y la comprensión de las necesidades energéticas reales permiten diseñar soluciones pertinentes, inclusivas y equitativas. De esta manera, se impulsa la participación de grupos históricamente marginados, como mujeres, jóvenes y comunidades étnicas, asegurando que los beneficios del proyecto se distribuyan de forma justa y contribuyan efectivamente al desarrollo local.</w:t>
      </w:r>
    </w:p>
    <w:p w14:paraId="0F9AD6B9" w14:textId="77777777" w:rsidR="004B245C" w:rsidRPr="004B245C" w:rsidRDefault="004B245C" w:rsidP="004B245C">
      <w:pPr>
        <w:spacing w:line="360" w:lineRule="auto"/>
        <w:rPr>
          <w:rFonts w:ascii="Arial" w:hAnsi="Arial" w:cs="Arial"/>
          <w:sz w:val="20"/>
          <w:szCs w:val="20"/>
        </w:rPr>
      </w:pPr>
    </w:p>
    <w:p w14:paraId="34B3A759" w14:textId="422C32A0" w:rsidR="004A1547" w:rsidRDefault="004B245C" w:rsidP="004B245C">
      <w:pPr>
        <w:spacing w:line="360" w:lineRule="auto"/>
        <w:rPr>
          <w:rFonts w:ascii="Arial" w:hAnsi="Arial" w:cs="Arial"/>
          <w:sz w:val="20"/>
          <w:szCs w:val="20"/>
        </w:rPr>
      </w:pPr>
      <w:r w:rsidRPr="004B245C">
        <w:rPr>
          <w:rFonts w:ascii="Arial" w:hAnsi="Arial" w:cs="Arial"/>
          <w:sz w:val="20"/>
          <w:szCs w:val="20"/>
        </w:rPr>
        <w:t xml:space="preserve">Adicionalmente, se enfatiza la necesidad de fortalecer las capacidades locales mediante procesos de formación técnica y organizativa que promuevan la autonomía en la gestión del sistema energético. La implementación de mecanismos transparentes de administración y rendición de cuentas favorece la confianza comunitaria y la sostenibilidad en el largo plazo. En consecuencia, la articulación entre instituciones públicas, organizaciones sociales y actores privados se configura como un elemento estratégico para consolidar modelos de gobernanza </w:t>
      </w:r>
      <w:r w:rsidRPr="004B245C">
        <w:rPr>
          <w:rFonts w:ascii="Arial" w:hAnsi="Arial" w:cs="Arial"/>
          <w:sz w:val="20"/>
          <w:szCs w:val="20"/>
        </w:rPr>
        <w:lastRenderedPageBreak/>
        <w:t>participativa que respalden la continuidad, el mantenimiento y la eventual expansión de las iniciativas energéticas rurales.</w:t>
      </w:r>
    </w:p>
    <w:p w14:paraId="349EFF8A" w14:textId="77777777" w:rsidR="004B245C" w:rsidRDefault="004B245C" w:rsidP="004B245C">
      <w:pPr>
        <w:spacing w:line="360" w:lineRule="auto"/>
        <w:rPr>
          <w:rFonts w:ascii="Arial" w:hAnsi="Arial" w:cs="Arial"/>
          <w:sz w:val="20"/>
          <w:szCs w:val="20"/>
        </w:rPr>
      </w:pPr>
    </w:p>
    <w:commentRangeStart w:id="19"/>
    <w:p w14:paraId="3BA4328F" w14:textId="27C66528" w:rsidR="004A1547" w:rsidRDefault="004A1547" w:rsidP="00E40686">
      <w:pPr>
        <w:spacing w:line="360" w:lineRule="auto"/>
        <w:rPr>
          <w:rFonts w:ascii="Arial" w:hAnsi="Arial" w:cs="Arial"/>
          <w:sz w:val="20"/>
          <w:szCs w:val="20"/>
        </w:rPr>
      </w:pPr>
      <w:r>
        <w:rPr>
          <w:rFonts w:ascii="Arial" w:hAnsi="Arial" w:cs="Arial"/>
          <w:noProof/>
          <w:sz w:val="20"/>
          <w:szCs w:val="20"/>
          <w:lang w:eastAsia="es-CO"/>
        </w:rPr>
        <mc:AlternateContent>
          <mc:Choice Requires="wps">
            <w:drawing>
              <wp:anchor distT="0" distB="0" distL="114300" distR="114300" simplePos="0" relativeHeight="251659264" behindDoc="1" locked="0" layoutInCell="1" allowOverlap="1" wp14:anchorId="01238075" wp14:editId="0AF77AEA">
                <wp:simplePos x="0" y="0"/>
                <wp:positionH relativeFrom="column">
                  <wp:posOffset>-40640</wp:posOffset>
                </wp:positionH>
                <wp:positionV relativeFrom="paragraph">
                  <wp:posOffset>13970</wp:posOffset>
                </wp:positionV>
                <wp:extent cx="6604000" cy="806450"/>
                <wp:effectExtent l="0" t="0" r="25400" b="12700"/>
                <wp:wrapNone/>
                <wp:docPr id="8" name="Rectángulo 8"/>
                <wp:cNvGraphicFramePr/>
                <a:graphic xmlns:a="http://schemas.openxmlformats.org/drawingml/2006/main">
                  <a:graphicData uri="http://schemas.microsoft.com/office/word/2010/wordprocessingShape">
                    <wps:wsp>
                      <wps:cNvSpPr/>
                      <wps:spPr>
                        <a:xfrm>
                          <a:off x="0" y="0"/>
                          <a:ext cx="6604000" cy="80645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95C0E4" id="Rectángulo 8" o:spid="_x0000_s1026" style="position:absolute;margin-left:-3.2pt;margin-top:1.1pt;width:520pt;height:63.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" fillcolor="white [3201]" strokecolor="#4f81bd [3204]" strokeweight="2pt"/>
            </w:pict>
          </mc:Fallback>
        </mc:AlternateContent>
      </w:r>
      <w:commentRangeEnd w:id="19"/>
      <w:r>
        <w:rPr>
          <w:rStyle w:val="Refdecomentario"/>
          <w:rFonts w:ascii="Arial" w:hAnsi="Arial" w:cs="Arial"/>
          <w:sz w:val="20"/>
          <w:szCs w:val="20"/>
        </w:rPr>
        <w:commentReference w:id="19"/>
      </w:r>
    </w:p>
    <w:p w14:paraId="0CCFD833" w14:textId="77777777" w:rsidR="00697E4E" w:rsidRDefault="00697E4E">
      <w:pPr>
        <w:spacing w:line="360" w:lineRule="auto"/>
      </w:pPr>
      <w:r>
        <w:rPr>
          <w:rFonts w:ascii="Arial" w:hAnsi="Arial" w:cs="Arial"/>
          <w:b/>
          <w:bCs/>
          <w:i/>
          <w:iCs/>
          <w:color w:val="E67E22"/>
          <w:sz w:val="20"/>
          <w:szCs w:val="20"/>
        </w:rPr>
        <w:t>Podcast</w:t>
      </w:r>
      <w:r>
        <w:rPr>
          <w:rFonts w:ascii="Arial" w:hAnsi="Arial" w:cs="Arial"/>
          <w:b/>
          <w:bCs/>
          <w:sz w:val="20"/>
          <w:szCs w:val="20"/>
        </w:rPr>
        <w:t xml:space="preserve">: </w:t>
      </w:r>
      <w:r>
        <w:rPr>
          <w:rFonts w:ascii="Arial" w:hAnsi="Arial" w:cs="Arial"/>
          <w:sz w:val="20"/>
          <w:szCs w:val="20"/>
        </w:rPr>
        <w:t>Gestión social y apropiación comunitaria.</w:t>
      </w:r>
    </w:p>
    <w:p w14:paraId="25345DC9" w14:textId="77777777" w:rsidR="004A1547" w:rsidRPr="00E53813" w:rsidRDefault="004A1547" w:rsidP="00E40686">
      <w:pPr>
        <w:spacing w:line="360" w:lineRule="auto"/>
        <w:rPr>
          <w:rFonts w:ascii="Arial" w:hAnsi="Arial" w:cs="Arial"/>
          <w:sz w:val="20"/>
          <w:szCs w:val="20"/>
        </w:rPr>
      </w:pPr>
    </w:p>
    <w:p w14:paraId="3C07B8B9" w14:textId="77777777" w:rsidR="00B62D78" w:rsidRPr="00E53813" w:rsidRDefault="00B62D78" w:rsidP="00E40686">
      <w:pPr>
        <w:spacing w:line="360" w:lineRule="auto"/>
        <w:rPr>
          <w:rFonts w:ascii="Arial" w:hAnsi="Arial" w:cs="Arial"/>
          <w:sz w:val="20"/>
          <w:szCs w:val="20"/>
        </w:rPr>
      </w:pPr>
    </w:p>
    <w:p w14:paraId="6B98F1B5" w14:textId="77777777" w:rsidR="004A1547" w:rsidRPr="004A1547" w:rsidRDefault="004A1547" w:rsidP="004A1547">
      <w:pPr>
        <w:pStyle w:val="Prrafodelista"/>
        <w:spacing w:line="360" w:lineRule="auto"/>
        <w:rPr>
          <w:sz w:val="20"/>
          <w:szCs w:val="20"/>
        </w:rPr>
      </w:pPr>
    </w:p>
    <w:p w14:paraId="417CC237" w14:textId="0F488A9A" w:rsidR="00080ED6" w:rsidRPr="00E53813" w:rsidRDefault="00B316C0" w:rsidP="004A1547">
      <w:pPr>
        <w:pStyle w:val="Prrafodelista"/>
        <w:spacing w:line="360" w:lineRule="auto"/>
        <w:rPr>
          <w:sz w:val="20"/>
          <w:szCs w:val="20"/>
        </w:rPr>
      </w:pPr>
      <w:r>
        <w:rPr>
          <w:b/>
          <w:bCs/>
          <w:sz w:val="20"/>
          <w:szCs w:val="20"/>
        </w:rPr>
        <w:t>Estrategias de socialización: c</w:t>
      </w:r>
      <w:r w:rsidR="00080ED6" w:rsidRPr="00E53813">
        <w:rPr>
          <w:b/>
          <w:bCs/>
          <w:sz w:val="20"/>
          <w:szCs w:val="20"/>
        </w:rPr>
        <w:t>ómo involucrar a la comunidad desde la prefactibilidad.</w:t>
      </w:r>
      <w:bookmarkEnd w:id="18"/>
    </w:p>
    <w:p w14:paraId="255C4ED1" w14:textId="30ACC7CB" w:rsidR="005C434B" w:rsidRDefault="00373618" w:rsidP="00E40686">
      <w:pPr>
        <w:spacing w:line="360" w:lineRule="auto"/>
        <w:rPr>
          <w:rFonts w:ascii="Arial" w:hAnsi="Arial" w:cs="Arial"/>
          <w:sz w:val="20"/>
          <w:szCs w:val="20"/>
        </w:rPr>
      </w:pPr>
      <w:r w:rsidRPr="00373618">
        <w:rPr>
          <w:rFonts w:ascii="Arial" w:hAnsi="Arial" w:cs="Arial"/>
          <w:sz w:val="20"/>
          <w:szCs w:val="20"/>
        </w:rPr>
        <w:t>La gestión social debe comenzar desde la etapa de prefactibilidad, no cuando los equipos ya están siendo transportados hacia el sitio del proyecto.</w:t>
      </w:r>
    </w:p>
    <w:p w14:paraId="6F797AA1" w14:textId="77777777" w:rsidR="00373618" w:rsidRPr="00E53813" w:rsidRDefault="00373618" w:rsidP="00E40686">
      <w:pPr>
        <w:spacing w:line="360" w:lineRule="auto"/>
        <w:rPr>
          <w:rFonts w:ascii="Arial" w:hAnsi="Arial" w:cs="Arial"/>
          <w:sz w:val="20"/>
          <w:szCs w:val="20"/>
        </w:rPr>
      </w:pPr>
      <w:bookmarkStart w:id="20" w:name="_GoBack"/>
      <w:bookmarkEnd w:id="20"/>
    </w:p>
    <w:p w14:paraId="4589CCB7" w14:textId="543FAF88" w:rsidR="00D90EAB" w:rsidRPr="00A92B07" w:rsidRDefault="00E61558" w:rsidP="00CB3589">
      <w:pPr>
        <w:pStyle w:val="Prrafodelista"/>
        <w:numPr>
          <w:ilvl w:val="0"/>
          <w:numId w:val="26"/>
        </w:numPr>
        <w:spacing w:line="360" w:lineRule="auto"/>
        <w:rPr>
          <w:b/>
          <w:bCs/>
          <w:sz w:val="20"/>
          <w:szCs w:val="20"/>
        </w:rPr>
      </w:pPr>
      <w:r w:rsidRPr="00A92B07">
        <w:rPr>
          <w:b/>
          <w:bCs/>
          <w:sz w:val="20"/>
          <w:szCs w:val="20"/>
        </w:rPr>
        <w:t xml:space="preserve">La consulta previa y el diálogo </w:t>
      </w:r>
      <w:commentRangeStart w:id="21"/>
      <w:r w:rsidRPr="00A92B07">
        <w:rPr>
          <w:b/>
          <w:bCs/>
          <w:sz w:val="20"/>
          <w:szCs w:val="20"/>
        </w:rPr>
        <w:t>i</w:t>
      </w:r>
      <w:r w:rsidR="005C434B" w:rsidRPr="00A92B07">
        <w:rPr>
          <w:b/>
          <w:bCs/>
          <w:sz w:val="20"/>
          <w:szCs w:val="20"/>
        </w:rPr>
        <w:t>ntercultural</w:t>
      </w:r>
      <w:commentRangeEnd w:id="21"/>
      <w:r w:rsidR="000C4520" w:rsidRPr="00A92B07">
        <w:rPr>
          <w:rStyle w:val="Refdecomentario"/>
          <w:b/>
          <w:bCs/>
          <w:sz w:val="20"/>
          <w:szCs w:val="20"/>
        </w:rPr>
        <w:commentReference w:id="21"/>
      </w:r>
      <w:r w:rsidR="00B316C0" w:rsidRPr="00A92B07">
        <w:rPr>
          <w:b/>
          <w:bCs/>
          <w:sz w:val="20"/>
          <w:szCs w:val="20"/>
        </w:rPr>
        <w:t xml:space="preserve">: </w:t>
      </w:r>
      <w:r w:rsidR="00B316C0" w:rsidRPr="00A92B07">
        <w:rPr>
          <w:sz w:val="20"/>
          <w:szCs w:val="20"/>
        </w:rPr>
        <w:t>c</w:t>
      </w:r>
      <w:r w:rsidR="005C434B" w:rsidRPr="00A92B07">
        <w:rPr>
          <w:sz w:val="20"/>
          <w:szCs w:val="20"/>
        </w:rPr>
        <w:t xml:space="preserve">uando el proyecto se ubica en resguardos indígenas, consejos comunitarios afrodescendientes o territorios ROM, el estructurador debe aplicar el marco del </w:t>
      </w:r>
      <w:r w:rsidRPr="00A92B07">
        <w:rPr>
          <w:bCs/>
          <w:sz w:val="20"/>
          <w:szCs w:val="20"/>
        </w:rPr>
        <w:t>c</w:t>
      </w:r>
      <w:r w:rsidR="005C434B" w:rsidRPr="00A92B07">
        <w:rPr>
          <w:bCs/>
          <w:sz w:val="20"/>
          <w:szCs w:val="20"/>
        </w:rPr>
        <w:t>onvenio 169 de la OIT</w:t>
      </w:r>
      <w:r w:rsidR="005C434B" w:rsidRPr="00A92B07">
        <w:rPr>
          <w:sz w:val="20"/>
          <w:szCs w:val="20"/>
        </w:rPr>
        <w:t>:</w:t>
      </w:r>
    </w:p>
    <w:p w14:paraId="7EC014DE" w14:textId="77777777" w:rsidR="00D90EAB" w:rsidRPr="00E53813" w:rsidRDefault="00D90EAB" w:rsidP="00E40686">
      <w:pPr>
        <w:spacing w:line="360" w:lineRule="auto"/>
        <w:rPr>
          <w:rFonts w:ascii="Arial" w:hAnsi="Arial" w:cs="Arial"/>
          <w:sz w:val="20"/>
          <w:szCs w:val="20"/>
        </w:rPr>
      </w:pPr>
    </w:p>
    <w:p w14:paraId="0BE4E606" w14:textId="3434AA95" w:rsidR="005C434B" w:rsidRDefault="005C434B" w:rsidP="00CB3589">
      <w:pPr>
        <w:numPr>
          <w:ilvl w:val="0"/>
          <w:numId w:val="24"/>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No es negociable:</w:t>
      </w:r>
      <w:r w:rsidRPr="00E53813">
        <w:rPr>
          <w:rFonts w:ascii="Arial" w:hAnsi="Arial" w:cs="Arial"/>
          <w:sz w:val="20"/>
          <w:szCs w:val="20"/>
        </w:rPr>
        <w:t xml:space="preserve"> es un derecho fundamenta</w:t>
      </w:r>
      <w:r w:rsidR="00D448A3" w:rsidRPr="00E53813">
        <w:rPr>
          <w:rFonts w:ascii="Arial" w:hAnsi="Arial" w:cs="Arial"/>
          <w:sz w:val="20"/>
          <w:szCs w:val="20"/>
        </w:rPr>
        <w:t>l. El aprendiz</w:t>
      </w:r>
      <w:r w:rsidRPr="00E53813">
        <w:rPr>
          <w:rFonts w:ascii="Arial" w:hAnsi="Arial" w:cs="Arial"/>
          <w:sz w:val="20"/>
          <w:szCs w:val="20"/>
        </w:rPr>
        <w:t xml:space="preserve"> debe presupuestar tiempo (meses) y recursos para este proceso.</w:t>
      </w:r>
    </w:p>
    <w:p w14:paraId="29ED85B5" w14:textId="77777777" w:rsidR="00D90EAB" w:rsidRPr="00E53813" w:rsidRDefault="00D90EAB" w:rsidP="00B316C0">
      <w:pPr>
        <w:spacing w:line="360" w:lineRule="auto"/>
        <w:ind w:left="1080"/>
        <w:rPr>
          <w:rFonts w:ascii="Arial" w:hAnsi="Arial" w:cs="Arial"/>
          <w:sz w:val="20"/>
          <w:szCs w:val="20"/>
        </w:rPr>
      </w:pPr>
    </w:p>
    <w:p w14:paraId="6759342B" w14:textId="72207191" w:rsidR="005C434B" w:rsidRDefault="005C434B" w:rsidP="00CB3589">
      <w:pPr>
        <w:numPr>
          <w:ilvl w:val="0"/>
          <w:numId w:val="24"/>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Protocolos:</w:t>
      </w:r>
      <w:r w:rsidRPr="00E53813">
        <w:rPr>
          <w:rFonts w:ascii="Arial" w:hAnsi="Arial" w:cs="Arial"/>
          <w:sz w:val="20"/>
          <w:szCs w:val="20"/>
        </w:rPr>
        <w:t xml:space="preserve"> se debe respetar</w:t>
      </w:r>
      <w:r w:rsidR="00E61558" w:rsidRPr="00E53813">
        <w:rPr>
          <w:rFonts w:ascii="Arial" w:hAnsi="Arial" w:cs="Arial"/>
          <w:sz w:val="20"/>
          <w:szCs w:val="20"/>
        </w:rPr>
        <w:t xml:space="preserve"> la jerarquía de la comunidad (gobernadores, m</w:t>
      </w:r>
      <w:r w:rsidRPr="00E53813">
        <w:rPr>
          <w:rFonts w:ascii="Arial" w:hAnsi="Arial" w:cs="Arial"/>
          <w:sz w:val="20"/>
          <w:szCs w:val="20"/>
        </w:rPr>
        <w:t>ayores, Capitanes) y realizar las reuniones en su lengua nativa si es necesario.</w:t>
      </w:r>
    </w:p>
    <w:p w14:paraId="182F2A60" w14:textId="77777777" w:rsidR="00D90EAB" w:rsidRPr="00E53813" w:rsidRDefault="00D90EAB" w:rsidP="00B316C0">
      <w:pPr>
        <w:spacing w:line="360" w:lineRule="auto"/>
        <w:ind w:left="360"/>
        <w:rPr>
          <w:rFonts w:ascii="Arial" w:hAnsi="Arial" w:cs="Arial"/>
          <w:sz w:val="20"/>
          <w:szCs w:val="20"/>
        </w:rPr>
      </w:pPr>
    </w:p>
    <w:p w14:paraId="6433341B" w14:textId="47ED1734" w:rsidR="005C434B" w:rsidRPr="00E53813" w:rsidRDefault="00E61558" w:rsidP="00CB3589">
      <w:pPr>
        <w:numPr>
          <w:ilvl w:val="0"/>
          <w:numId w:val="24"/>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Acuerdos de b</w:t>
      </w:r>
      <w:r w:rsidR="005C434B" w:rsidRPr="00E53813">
        <w:rPr>
          <w:rFonts w:ascii="Arial" w:hAnsi="Arial" w:cs="Arial"/>
          <w:b/>
          <w:bCs/>
          <w:sz w:val="20"/>
          <w:szCs w:val="20"/>
        </w:rPr>
        <w:t>eneficio:</w:t>
      </w:r>
      <w:r w:rsidR="005C434B" w:rsidRPr="00E53813">
        <w:rPr>
          <w:rFonts w:ascii="Arial" w:hAnsi="Arial" w:cs="Arial"/>
          <w:sz w:val="20"/>
          <w:szCs w:val="20"/>
        </w:rPr>
        <w:t xml:space="preserve"> definir cómo el proyecto respeta sus usos y costumbres (ej</w:t>
      </w:r>
      <w:r w:rsidRPr="00E53813">
        <w:rPr>
          <w:rFonts w:ascii="Arial" w:hAnsi="Arial" w:cs="Arial"/>
          <w:sz w:val="20"/>
          <w:szCs w:val="20"/>
        </w:rPr>
        <w:t>emplo:</w:t>
      </w:r>
      <w:r w:rsidR="005C434B" w:rsidRPr="00E53813">
        <w:rPr>
          <w:rFonts w:ascii="Arial" w:hAnsi="Arial" w:cs="Arial"/>
          <w:sz w:val="20"/>
          <w:szCs w:val="20"/>
        </w:rPr>
        <w:t xml:space="preserve"> no ubicar paneles en sitios sagrados).</w:t>
      </w:r>
    </w:p>
    <w:p w14:paraId="386797B6" w14:textId="77777777" w:rsidR="005C434B" w:rsidRPr="00E53813" w:rsidRDefault="005C434B" w:rsidP="00E40686">
      <w:pPr>
        <w:spacing w:line="360" w:lineRule="auto"/>
        <w:ind w:left="720"/>
        <w:rPr>
          <w:rFonts w:ascii="Arial" w:hAnsi="Arial" w:cs="Arial"/>
          <w:sz w:val="20"/>
          <w:szCs w:val="20"/>
        </w:rPr>
      </w:pPr>
    </w:p>
    <w:p w14:paraId="52232993" w14:textId="77777777" w:rsidR="00697E4E" w:rsidRDefault="00697E4E" w:rsidP="00697E4E">
      <w:pPr>
        <w:pStyle w:val="Prrafodelista"/>
        <w:numPr>
          <w:ilvl w:val="0"/>
          <w:numId w:val="25"/>
        </w:numPr>
        <w:spacing w:line="360" w:lineRule="auto"/>
        <w:rPr>
          <w:rFonts w:eastAsia="Times New Roman"/>
        </w:rPr>
      </w:pPr>
      <w:r>
        <w:rPr>
          <w:rFonts w:eastAsia="Times New Roman"/>
          <w:b/>
          <w:bCs/>
          <w:sz w:val="20"/>
          <w:szCs w:val="20"/>
        </w:rPr>
        <w:t>Mapeo de actores y análisis de poder (</w:t>
      </w:r>
      <w:r w:rsidRPr="005F64E6">
        <w:rPr>
          <w:rFonts w:eastAsia="Times New Roman"/>
          <w:b/>
          <w:bCs/>
          <w:i/>
          <w:iCs/>
          <w:color w:val="00B050"/>
          <w:sz w:val="20"/>
          <w:szCs w:val="20"/>
        </w:rPr>
        <w:t>Stakeholder Mapping</w:t>
      </w:r>
      <w:r>
        <w:rPr>
          <w:rFonts w:eastAsia="Times New Roman"/>
          <w:b/>
          <w:bCs/>
          <w:sz w:val="20"/>
          <w:szCs w:val="20"/>
        </w:rPr>
        <w:t xml:space="preserve">): </w:t>
      </w:r>
      <w:r>
        <w:rPr>
          <w:rFonts w:eastAsia="Times New Roman"/>
          <w:sz w:val="20"/>
          <w:szCs w:val="20"/>
        </w:rPr>
        <w:t>resulta fundamental identificar los liderazgos y roles dentro de la comunidad. Es necesario precisar que el liderazgo visible no siempre coincide con la autoridad real en la toma de decisiones:</w:t>
      </w:r>
    </w:p>
    <w:p w14:paraId="52DE3617" w14:textId="77777777" w:rsidR="00C62314" w:rsidRPr="00C62314" w:rsidRDefault="00C62314" w:rsidP="00C62314">
      <w:pPr>
        <w:pStyle w:val="Prrafodelista"/>
        <w:spacing w:line="360" w:lineRule="auto"/>
        <w:ind w:left="1440"/>
        <w:rPr>
          <w:sz w:val="20"/>
          <w:szCs w:val="20"/>
        </w:rPr>
      </w:pPr>
    </w:p>
    <w:p w14:paraId="3AFEC57A" w14:textId="67FE8069" w:rsidR="005C434B" w:rsidRDefault="00E61558" w:rsidP="00CB3589">
      <w:pPr>
        <w:pStyle w:val="Prrafodelista"/>
        <w:numPr>
          <w:ilvl w:val="0"/>
          <w:numId w:val="27"/>
        </w:numPr>
        <w:spacing w:line="360" w:lineRule="auto"/>
        <w:rPr>
          <w:sz w:val="20"/>
          <w:szCs w:val="20"/>
        </w:rPr>
      </w:pPr>
      <w:r w:rsidRPr="00A92B07">
        <w:rPr>
          <w:b/>
          <w:sz w:val="20"/>
          <w:szCs w:val="20"/>
        </w:rPr>
        <w:t>Líderes f</w:t>
      </w:r>
      <w:r w:rsidR="005C434B" w:rsidRPr="00A92B07">
        <w:rPr>
          <w:b/>
          <w:sz w:val="20"/>
          <w:szCs w:val="20"/>
        </w:rPr>
        <w:t>ormales:</w:t>
      </w:r>
      <w:r w:rsidR="00D502ED">
        <w:rPr>
          <w:sz w:val="20"/>
          <w:szCs w:val="20"/>
        </w:rPr>
        <w:t xml:space="preserve"> J</w:t>
      </w:r>
      <w:r w:rsidR="005C434B" w:rsidRPr="00A92B07">
        <w:rPr>
          <w:sz w:val="20"/>
          <w:szCs w:val="20"/>
        </w:rPr>
        <w:t>untas de Acción Comunal (JAC), alcaldías, asociaciones locales.</w:t>
      </w:r>
    </w:p>
    <w:p w14:paraId="5800BFF9" w14:textId="77777777" w:rsidR="00A92B07" w:rsidRPr="00A92B07" w:rsidRDefault="00A92B07" w:rsidP="00A92B07">
      <w:pPr>
        <w:pStyle w:val="Prrafodelista"/>
        <w:spacing w:line="360" w:lineRule="auto"/>
        <w:ind w:left="1080"/>
        <w:rPr>
          <w:sz w:val="20"/>
          <w:szCs w:val="20"/>
        </w:rPr>
      </w:pPr>
    </w:p>
    <w:p w14:paraId="5AEAB0E9" w14:textId="3A2FE13C" w:rsidR="005C434B" w:rsidRDefault="00E61558" w:rsidP="00CB3589">
      <w:pPr>
        <w:pStyle w:val="Prrafodelista"/>
        <w:numPr>
          <w:ilvl w:val="0"/>
          <w:numId w:val="27"/>
        </w:numPr>
        <w:spacing w:line="360" w:lineRule="auto"/>
        <w:rPr>
          <w:sz w:val="20"/>
          <w:szCs w:val="20"/>
        </w:rPr>
      </w:pPr>
      <w:r w:rsidRPr="00A92B07">
        <w:rPr>
          <w:b/>
          <w:sz w:val="20"/>
          <w:szCs w:val="20"/>
        </w:rPr>
        <w:t>Líderes i</w:t>
      </w:r>
      <w:r w:rsidR="005C434B" w:rsidRPr="00A92B07">
        <w:rPr>
          <w:b/>
          <w:sz w:val="20"/>
          <w:szCs w:val="20"/>
        </w:rPr>
        <w:t>nformales:</w:t>
      </w:r>
      <w:r w:rsidR="005C434B" w:rsidRPr="00A92B07">
        <w:rPr>
          <w:sz w:val="20"/>
          <w:szCs w:val="20"/>
        </w:rPr>
        <w:t xml:space="preserve"> el dueño de la tienda (donde todos se reúnen), la partera o el médico tradicional, el profesor de la escuela.</w:t>
      </w:r>
    </w:p>
    <w:p w14:paraId="2FD18BCC" w14:textId="77777777" w:rsidR="00A92B07" w:rsidRPr="00A92B07" w:rsidRDefault="00A92B07" w:rsidP="00A92B07">
      <w:pPr>
        <w:spacing w:line="360" w:lineRule="auto"/>
        <w:rPr>
          <w:sz w:val="20"/>
          <w:szCs w:val="20"/>
        </w:rPr>
      </w:pPr>
    </w:p>
    <w:p w14:paraId="7891C171" w14:textId="437C6543" w:rsidR="005C434B" w:rsidRPr="00A92B07" w:rsidRDefault="00E61558" w:rsidP="00CB3589">
      <w:pPr>
        <w:pStyle w:val="Prrafodelista"/>
        <w:numPr>
          <w:ilvl w:val="0"/>
          <w:numId w:val="27"/>
        </w:numPr>
        <w:spacing w:line="360" w:lineRule="auto"/>
        <w:rPr>
          <w:sz w:val="20"/>
          <w:szCs w:val="20"/>
        </w:rPr>
      </w:pPr>
      <w:r w:rsidRPr="00A92B07">
        <w:rPr>
          <w:b/>
          <w:sz w:val="20"/>
          <w:szCs w:val="20"/>
        </w:rPr>
        <w:t>Grupos de i</w:t>
      </w:r>
      <w:r w:rsidR="005C434B" w:rsidRPr="00A92B07">
        <w:rPr>
          <w:b/>
          <w:sz w:val="20"/>
          <w:szCs w:val="20"/>
        </w:rPr>
        <w:t>nterés:</w:t>
      </w:r>
      <w:r w:rsidR="005C434B" w:rsidRPr="00A92B07">
        <w:rPr>
          <w:sz w:val="20"/>
          <w:szCs w:val="20"/>
        </w:rPr>
        <w:t xml:space="preserve"> jóvenes (quienes suelen apr</w:t>
      </w:r>
      <w:r w:rsidR="00D502ED">
        <w:rPr>
          <w:sz w:val="20"/>
          <w:szCs w:val="20"/>
        </w:rPr>
        <w:t>ender más rápido la técnica) y m</w:t>
      </w:r>
      <w:r w:rsidR="005C434B" w:rsidRPr="00A92B07">
        <w:rPr>
          <w:sz w:val="20"/>
          <w:szCs w:val="20"/>
        </w:rPr>
        <w:t>ujeres (quienes suelen liderar el ahorro y la economía del hogar).</w:t>
      </w:r>
    </w:p>
    <w:p w14:paraId="291A4982" w14:textId="77777777" w:rsidR="00840475" w:rsidRPr="00E53813" w:rsidRDefault="00840475" w:rsidP="00E40686">
      <w:pPr>
        <w:spacing w:line="360" w:lineRule="auto"/>
        <w:rPr>
          <w:rFonts w:ascii="Arial" w:hAnsi="Arial" w:cs="Arial"/>
          <w:sz w:val="20"/>
          <w:szCs w:val="20"/>
        </w:rPr>
      </w:pPr>
    </w:p>
    <w:p w14:paraId="5EF2E64F" w14:textId="17F6D2CF" w:rsidR="00840475"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lastRenderedPageBreak/>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4</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w:t>
      </w:r>
      <w:r w:rsidR="00D448A3" w:rsidRPr="00E53813">
        <w:rPr>
          <w:b/>
          <w:bCs/>
          <w:i w:val="0"/>
          <w:iCs w:val="0"/>
          <w:color w:val="000000" w:themeColor="text1"/>
          <w:sz w:val="20"/>
          <w:szCs w:val="20"/>
        </w:rPr>
        <w:t>Herramienta para el aprendiz</w:t>
      </w:r>
      <w:r w:rsidR="00721DB8" w:rsidRPr="00E53813">
        <w:rPr>
          <w:b/>
          <w:bCs/>
          <w:i w:val="0"/>
          <w:iCs w:val="0"/>
          <w:color w:val="000000" w:themeColor="text1"/>
          <w:sz w:val="20"/>
          <w:szCs w:val="20"/>
        </w:rPr>
        <w:t xml:space="preserve">: matriz de compromisos </w:t>
      </w:r>
      <w:commentRangeStart w:id="22"/>
      <w:r w:rsidR="00721DB8" w:rsidRPr="00E53813">
        <w:rPr>
          <w:b/>
          <w:bCs/>
          <w:i w:val="0"/>
          <w:iCs w:val="0"/>
          <w:color w:val="000000" w:themeColor="text1"/>
          <w:sz w:val="20"/>
          <w:szCs w:val="20"/>
        </w:rPr>
        <w:t>c</w:t>
      </w:r>
      <w:r w:rsidR="00840475" w:rsidRPr="00E53813">
        <w:rPr>
          <w:b/>
          <w:bCs/>
          <w:i w:val="0"/>
          <w:iCs w:val="0"/>
          <w:color w:val="000000" w:themeColor="text1"/>
          <w:sz w:val="20"/>
          <w:szCs w:val="20"/>
        </w:rPr>
        <w:t>omunitarios</w:t>
      </w:r>
      <w:commentRangeEnd w:id="22"/>
      <w:r w:rsidR="0038749F" w:rsidRPr="00E53813">
        <w:rPr>
          <w:rStyle w:val="Refdecomentario"/>
          <w:b/>
          <w:bCs/>
          <w:i w:val="0"/>
          <w:iCs w:val="0"/>
          <w:color w:val="000000" w:themeColor="text1"/>
          <w:sz w:val="20"/>
          <w:szCs w:val="20"/>
        </w:rPr>
        <w:commentReference w:id="22"/>
      </w:r>
    </w:p>
    <w:tbl>
      <w:tblPr>
        <w:tblStyle w:val="Tablaconcuadrcula"/>
        <w:tblW w:w="0" w:type="auto"/>
        <w:tblLook w:val="04A0" w:firstRow="1" w:lastRow="0" w:firstColumn="1" w:lastColumn="0" w:noHBand="0" w:noVBand="1"/>
      </w:tblPr>
      <w:tblGrid>
        <w:gridCol w:w="1806"/>
        <w:gridCol w:w="2006"/>
        <w:gridCol w:w="4385"/>
      </w:tblGrid>
      <w:tr w:rsidR="00840475" w:rsidRPr="00E53813" w14:paraId="5423D6F8" w14:textId="77777777" w:rsidTr="00721DB8">
        <w:tc>
          <w:tcPr>
            <w:tcW w:w="0" w:type="auto"/>
            <w:hideMark/>
          </w:tcPr>
          <w:p w14:paraId="277A4B5A" w14:textId="4A5075B9"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 xml:space="preserve">Actor </w:t>
            </w:r>
            <w:r w:rsidR="00721DB8" w:rsidRPr="00E53813">
              <w:rPr>
                <w:rFonts w:ascii="Arial" w:hAnsi="Arial" w:cs="Arial"/>
                <w:b/>
                <w:bCs/>
                <w:sz w:val="20"/>
                <w:szCs w:val="20"/>
              </w:rPr>
              <w:t>s</w:t>
            </w:r>
            <w:r w:rsidRPr="00E53813">
              <w:rPr>
                <w:rFonts w:ascii="Arial" w:hAnsi="Arial" w:cs="Arial"/>
                <w:b/>
                <w:bCs/>
                <w:sz w:val="20"/>
                <w:szCs w:val="20"/>
              </w:rPr>
              <w:t>ocial</w:t>
            </w:r>
          </w:p>
        </w:tc>
        <w:tc>
          <w:tcPr>
            <w:tcW w:w="0" w:type="auto"/>
            <w:hideMark/>
          </w:tcPr>
          <w:p w14:paraId="19A98FB1" w14:textId="7095280E" w:rsidR="00840475" w:rsidRPr="00E53813" w:rsidRDefault="00721DB8" w:rsidP="00E40686">
            <w:pPr>
              <w:spacing w:line="360" w:lineRule="auto"/>
              <w:jc w:val="center"/>
              <w:rPr>
                <w:rFonts w:ascii="Arial" w:hAnsi="Arial" w:cs="Arial"/>
                <w:sz w:val="20"/>
                <w:szCs w:val="20"/>
              </w:rPr>
            </w:pPr>
            <w:r w:rsidRPr="00E53813">
              <w:rPr>
                <w:rFonts w:ascii="Arial" w:hAnsi="Arial" w:cs="Arial"/>
                <w:b/>
                <w:bCs/>
                <w:sz w:val="20"/>
                <w:szCs w:val="20"/>
              </w:rPr>
              <w:t>Rol en el p</w:t>
            </w:r>
            <w:r w:rsidR="00840475" w:rsidRPr="00E53813">
              <w:rPr>
                <w:rFonts w:ascii="Arial" w:hAnsi="Arial" w:cs="Arial"/>
                <w:b/>
                <w:bCs/>
                <w:sz w:val="20"/>
                <w:szCs w:val="20"/>
              </w:rPr>
              <w:t>royecto</w:t>
            </w:r>
          </w:p>
        </w:tc>
        <w:tc>
          <w:tcPr>
            <w:tcW w:w="0" w:type="auto"/>
            <w:hideMark/>
          </w:tcPr>
          <w:p w14:paraId="18FA4488" w14:textId="09757FA1" w:rsidR="00840475" w:rsidRPr="00E53813" w:rsidRDefault="00721DB8" w:rsidP="00E40686">
            <w:pPr>
              <w:spacing w:line="360" w:lineRule="auto"/>
              <w:jc w:val="center"/>
              <w:rPr>
                <w:rFonts w:ascii="Arial" w:hAnsi="Arial" w:cs="Arial"/>
                <w:sz w:val="20"/>
                <w:szCs w:val="20"/>
              </w:rPr>
            </w:pPr>
            <w:r w:rsidRPr="00E53813">
              <w:rPr>
                <w:rFonts w:ascii="Arial" w:hAnsi="Arial" w:cs="Arial"/>
                <w:b/>
                <w:bCs/>
                <w:sz w:val="20"/>
                <w:szCs w:val="20"/>
              </w:rPr>
              <w:t>Compromiso c</w:t>
            </w:r>
            <w:r w:rsidR="00840475" w:rsidRPr="00E53813">
              <w:rPr>
                <w:rFonts w:ascii="Arial" w:hAnsi="Arial" w:cs="Arial"/>
                <w:b/>
                <w:bCs/>
                <w:sz w:val="20"/>
                <w:szCs w:val="20"/>
              </w:rPr>
              <w:t>lave</w:t>
            </w:r>
          </w:p>
        </w:tc>
      </w:tr>
      <w:tr w:rsidR="00840475" w:rsidRPr="00E53813" w14:paraId="52BF4672" w14:textId="77777777" w:rsidTr="00721DB8">
        <w:tc>
          <w:tcPr>
            <w:tcW w:w="0" w:type="auto"/>
            <w:hideMark/>
          </w:tcPr>
          <w:p w14:paraId="7DFABF75"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Líder de la Junta</w:t>
            </w:r>
          </w:p>
        </w:tc>
        <w:tc>
          <w:tcPr>
            <w:tcW w:w="0" w:type="auto"/>
            <w:hideMark/>
          </w:tcPr>
          <w:p w14:paraId="178FE3C4" w14:textId="539AE975"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Supervisión política</w:t>
            </w:r>
            <w:r w:rsidR="00260D11">
              <w:rPr>
                <w:rFonts w:ascii="Arial" w:hAnsi="Arial" w:cs="Arial"/>
                <w:sz w:val="20"/>
                <w:szCs w:val="20"/>
              </w:rPr>
              <w:t>.</w:t>
            </w:r>
          </w:p>
        </w:tc>
        <w:tc>
          <w:tcPr>
            <w:tcW w:w="0" w:type="auto"/>
            <w:hideMark/>
          </w:tcPr>
          <w:p w14:paraId="06219E37"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Garantizar el orden en las asambleas.</w:t>
            </w:r>
          </w:p>
        </w:tc>
      </w:tr>
      <w:tr w:rsidR="00840475" w:rsidRPr="00E53813" w14:paraId="6B3BCF74" w14:textId="77777777" w:rsidTr="00721DB8">
        <w:tc>
          <w:tcPr>
            <w:tcW w:w="0" w:type="auto"/>
            <w:hideMark/>
          </w:tcPr>
          <w:p w14:paraId="0EFE7289"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Técnico Local</w:t>
            </w:r>
          </w:p>
        </w:tc>
        <w:tc>
          <w:tcPr>
            <w:tcW w:w="0" w:type="auto"/>
            <w:hideMark/>
          </w:tcPr>
          <w:p w14:paraId="527CB38E" w14:textId="78FB16A0"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Operación básica</w:t>
            </w:r>
            <w:r w:rsidR="00260D11">
              <w:rPr>
                <w:rFonts w:ascii="Arial" w:hAnsi="Arial" w:cs="Arial"/>
                <w:sz w:val="20"/>
                <w:szCs w:val="20"/>
              </w:rPr>
              <w:t>.</w:t>
            </w:r>
          </w:p>
        </w:tc>
        <w:tc>
          <w:tcPr>
            <w:tcW w:w="0" w:type="auto"/>
            <w:hideMark/>
          </w:tcPr>
          <w:p w14:paraId="15013ADC"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Limpieza de paneles y reporte mensual.</w:t>
            </w:r>
          </w:p>
        </w:tc>
      </w:tr>
      <w:tr w:rsidR="00840475" w:rsidRPr="00E53813" w14:paraId="50C202A9" w14:textId="77777777" w:rsidTr="00721DB8">
        <w:tc>
          <w:tcPr>
            <w:tcW w:w="0" w:type="auto"/>
            <w:hideMark/>
          </w:tcPr>
          <w:p w14:paraId="7092848E"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Tesorería</w:t>
            </w:r>
          </w:p>
        </w:tc>
        <w:tc>
          <w:tcPr>
            <w:tcW w:w="0" w:type="auto"/>
            <w:hideMark/>
          </w:tcPr>
          <w:p w14:paraId="3FF43FAF" w14:textId="539FF24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Gestión financiera</w:t>
            </w:r>
            <w:r w:rsidR="00260D11">
              <w:rPr>
                <w:rFonts w:ascii="Arial" w:hAnsi="Arial" w:cs="Arial"/>
                <w:sz w:val="20"/>
                <w:szCs w:val="20"/>
              </w:rPr>
              <w:t>.</w:t>
            </w:r>
          </w:p>
        </w:tc>
        <w:tc>
          <w:tcPr>
            <w:tcW w:w="0" w:type="auto"/>
            <w:hideMark/>
          </w:tcPr>
          <w:p w14:paraId="183BFF68"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Recaudo de cuotas y reporte de morosos.</w:t>
            </w:r>
          </w:p>
        </w:tc>
      </w:tr>
      <w:tr w:rsidR="00840475" w:rsidRPr="00E53813" w14:paraId="2BD049E9" w14:textId="77777777" w:rsidTr="00721DB8">
        <w:tc>
          <w:tcPr>
            <w:tcW w:w="0" w:type="auto"/>
            <w:hideMark/>
          </w:tcPr>
          <w:p w14:paraId="3DECEAFB"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Familias</w:t>
            </w:r>
          </w:p>
        </w:tc>
        <w:tc>
          <w:tcPr>
            <w:tcW w:w="0" w:type="auto"/>
            <w:hideMark/>
          </w:tcPr>
          <w:p w14:paraId="44FF7401" w14:textId="3A1DAAD0"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Usuarios finales</w:t>
            </w:r>
            <w:r w:rsidR="00260D11">
              <w:rPr>
                <w:rFonts w:ascii="Arial" w:hAnsi="Arial" w:cs="Arial"/>
                <w:sz w:val="20"/>
                <w:szCs w:val="20"/>
              </w:rPr>
              <w:t>.</w:t>
            </w:r>
          </w:p>
        </w:tc>
        <w:tc>
          <w:tcPr>
            <w:tcW w:w="0" w:type="auto"/>
            <w:hideMark/>
          </w:tcPr>
          <w:p w14:paraId="17121585"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Uso eficiente y protección de la infraestructura.</w:t>
            </w:r>
          </w:p>
        </w:tc>
      </w:tr>
    </w:tbl>
    <w:p w14:paraId="5B02C102" w14:textId="77777777" w:rsidR="005C434B" w:rsidRPr="00E53813" w:rsidRDefault="005C434B" w:rsidP="00E40686">
      <w:pPr>
        <w:spacing w:line="360" w:lineRule="auto"/>
        <w:rPr>
          <w:rFonts w:ascii="Arial" w:hAnsi="Arial" w:cs="Arial"/>
          <w:sz w:val="20"/>
          <w:szCs w:val="20"/>
        </w:rPr>
      </w:pPr>
    </w:p>
    <w:p w14:paraId="0AB71459" w14:textId="7DA183B9" w:rsidR="005C434B" w:rsidRPr="00946B3E" w:rsidRDefault="009F0957" w:rsidP="00CB3589">
      <w:pPr>
        <w:pStyle w:val="Prrafodelista"/>
        <w:numPr>
          <w:ilvl w:val="0"/>
          <w:numId w:val="28"/>
        </w:numPr>
        <w:spacing w:line="360" w:lineRule="auto"/>
        <w:rPr>
          <w:b/>
          <w:bCs/>
          <w:sz w:val="20"/>
          <w:szCs w:val="20"/>
        </w:rPr>
      </w:pPr>
      <w:r w:rsidRPr="00946B3E">
        <w:rPr>
          <w:b/>
          <w:bCs/>
          <w:sz w:val="20"/>
          <w:szCs w:val="20"/>
        </w:rPr>
        <w:t>Etapas del plan de socialización en p</w:t>
      </w:r>
      <w:r w:rsidR="005C434B" w:rsidRPr="00946B3E">
        <w:rPr>
          <w:b/>
          <w:bCs/>
          <w:sz w:val="20"/>
          <w:szCs w:val="20"/>
        </w:rPr>
        <w:t>refactibilidad</w:t>
      </w:r>
    </w:p>
    <w:p w14:paraId="12C57EA3" w14:textId="3D97E558" w:rsidR="00946B3E" w:rsidRDefault="005C434B" w:rsidP="00E40686">
      <w:pPr>
        <w:spacing w:line="360" w:lineRule="auto"/>
        <w:rPr>
          <w:rFonts w:ascii="Arial" w:hAnsi="Arial" w:cs="Arial"/>
          <w:sz w:val="20"/>
          <w:szCs w:val="20"/>
        </w:rPr>
      </w:pPr>
      <w:r w:rsidRPr="00E53813">
        <w:rPr>
          <w:rFonts w:ascii="Arial" w:hAnsi="Arial" w:cs="Arial"/>
          <w:sz w:val="20"/>
          <w:szCs w:val="20"/>
        </w:rPr>
        <w:t>Para que sea pedagógico, el material de formación debe proponer esta ruta:</w:t>
      </w:r>
    </w:p>
    <w:p w14:paraId="0746284E" w14:textId="77777777" w:rsidR="00946B3E" w:rsidRPr="00E53813" w:rsidRDefault="00946B3E" w:rsidP="00E40686">
      <w:pPr>
        <w:spacing w:line="360" w:lineRule="auto"/>
        <w:rPr>
          <w:rFonts w:ascii="Arial" w:hAnsi="Arial" w:cs="Arial"/>
          <w:sz w:val="20"/>
          <w:szCs w:val="20"/>
        </w:rPr>
      </w:pPr>
    </w:p>
    <w:p w14:paraId="52CFB4F8" w14:textId="4A51A702" w:rsidR="005C434B" w:rsidRDefault="009F0957" w:rsidP="00CB3589">
      <w:pPr>
        <w:numPr>
          <w:ilvl w:val="0"/>
          <w:numId w:val="29"/>
        </w:numPr>
        <w:spacing w:line="360" w:lineRule="auto"/>
        <w:rPr>
          <w:rFonts w:ascii="Arial" w:hAnsi="Arial" w:cs="Arial"/>
          <w:sz w:val="20"/>
          <w:szCs w:val="20"/>
        </w:rPr>
      </w:pPr>
      <w:r w:rsidRPr="00E53813">
        <w:rPr>
          <w:rFonts w:ascii="Arial" w:hAnsi="Arial" w:cs="Arial"/>
          <w:b/>
          <w:bCs/>
          <w:sz w:val="20"/>
          <w:szCs w:val="20"/>
        </w:rPr>
        <w:t>Avanzada de r</w:t>
      </w:r>
      <w:r w:rsidR="005C434B" w:rsidRPr="00E53813">
        <w:rPr>
          <w:rFonts w:ascii="Arial" w:hAnsi="Arial" w:cs="Arial"/>
          <w:b/>
          <w:bCs/>
          <w:sz w:val="20"/>
          <w:szCs w:val="20"/>
        </w:rPr>
        <w:t>econocimiento:</w:t>
      </w:r>
      <w:r w:rsidR="005C434B" w:rsidRPr="00E53813">
        <w:rPr>
          <w:rFonts w:ascii="Arial" w:hAnsi="Arial" w:cs="Arial"/>
          <w:sz w:val="20"/>
          <w:szCs w:val="20"/>
        </w:rPr>
        <w:t xml:space="preserve"> visita inicial para explicar el propósito y medir el interés.</w:t>
      </w:r>
    </w:p>
    <w:p w14:paraId="43869FDD" w14:textId="77777777" w:rsidR="00946B3E" w:rsidRPr="00E53813" w:rsidRDefault="00946B3E" w:rsidP="00946B3E">
      <w:pPr>
        <w:spacing w:line="360" w:lineRule="auto"/>
        <w:ind w:left="1080"/>
        <w:rPr>
          <w:rFonts w:ascii="Arial" w:hAnsi="Arial" w:cs="Arial"/>
          <w:sz w:val="20"/>
          <w:szCs w:val="20"/>
        </w:rPr>
      </w:pPr>
    </w:p>
    <w:p w14:paraId="1F6F7EFE" w14:textId="77777777" w:rsidR="000B2976" w:rsidRDefault="009F0957" w:rsidP="00CB3589">
      <w:pPr>
        <w:numPr>
          <w:ilvl w:val="0"/>
          <w:numId w:val="29"/>
        </w:numPr>
        <w:spacing w:line="360" w:lineRule="auto"/>
        <w:rPr>
          <w:rFonts w:ascii="Arial" w:hAnsi="Arial" w:cs="Arial"/>
          <w:sz w:val="20"/>
          <w:szCs w:val="20"/>
        </w:rPr>
      </w:pPr>
      <w:r w:rsidRPr="00E53813">
        <w:rPr>
          <w:rFonts w:ascii="Arial" w:hAnsi="Arial" w:cs="Arial"/>
          <w:b/>
          <w:bCs/>
          <w:sz w:val="20"/>
          <w:szCs w:val="20"/>
        </w:rPr>
        <w:t>Diagnóstico p</w:t>
      </w:r>
      <w:r w:rsidR="005C434B" w:rsidRPr="00E53813">
        <w:rPr>
          <w:rFonts w:ascii="Arial" w:hAnsi="Arial" w:cs="Arial"/>
          <w:b/>
          <w:bCs/>
          <w:sz w:val="20"/>
          <w:szCs w:val="20"/>
        </w:rPr>
        <w:t>articipativo:</w:t>
      </w:r>
      <w:r w:rsidR="005C434B" w:rsidRPr="00E53813">
        <w:rPr>
          <w:rFonts w:ascii="Arial" w:hAnsi="Arial" w:cs="Arial"/>
          <w:sz w:val="20"/>
          <w:szCs w:val="20"/>
        </w:rPr>
        <w:t xml:space="preserve"> uso de herramientas como la </w:t>
      </w:r>
      <w:r w:rsidRPr="00E53813">
        <w:rPr>
          <w:rFonts w:ascii="Arial" w:hAnsi="Arial" w:cs="Arial"/>
          <w:bCs/>
          <w:sz w:val="20"/>
          <w:szCs w:val="20"/>
        </w:rPr>
        <w:t>cartografía s</w:t>
      </w:r>
      <w:r w:rsidR="005C434B" w:rsidRPr="00E53813">
        <w:rPr>
          <w:rFonts w:ascii="Arial" w:hAnsi="Arial" w:cs="Arial"/>
          <w:bCs/>
          <w:sz w:val="20"/>
          <w:szCs w:val="20"/>
        </w:rPr>
        <w:t>ocial</w:t>
      </w:r>
      <w:r w:rsidR="005C434B" w:rsidRPr="00E53813">
        <w:rPr>
          <w:rFonts w:ascii="Arial" w:hAnsi="Arial" w:cs="Arial"/>
          <w:sz w:val="20"/>
          <w:szCs w:val="20"/>
        </w:rPr>
        <w:t>, donde la comunidad dibuja su territorio e identifica dónde necesitan más la energía (escuelas, pozos de agua, alumbrado).</w:t>
      </w:r>
    </w:p>
    <w:p w14:paraId="1EAFC265" w14:textId="77777777" w:rsidR="00946B3E" w:rsidRPr="00E53813" w:rsidRDefault="00946B3E" w:rsidP="00946B3E">
      <w:pPr>
        <w:spacing w:line="360" w:lineRule="auto"/>
        <w:rPr>
          <w:rFonts w:ascii="Arial" w:hAnsi="Arial" w:cs="Arial"/>
          <w:sz w:val="20"/>
          <w:szCs w:val="20"/>
        </w:rPr>
      </w:pPr>
    </w:p>
    <w:p w14:paraId="33503887" w14:textId="77777777" w:rsidR="000B2976" w:rsidRDefault="000B2976" w:rsidP="00CB3589">
      <w:pPr>
        <w:numPr>
          <w:ilvl w:val="0"/>
          <w:numId w:val="29"/>
        </w:numPr>
        <w:spacing w:line="360" w:lineRule="auto"/>
        <w:rPr>
          <w:rFonts w:ascii="Arial" w:hAnsi="Arial" w:cs="Arial"/>
          <w:sz w:val="20"/>
          <w:szCs w:val="20"/>
        </w:rPr>
      </w:pPr>
      <w:r w:rsidRPr="00E53813">
        <w:rPr>
          <w:rFonts w:ascii="Arial" w:hAnsi="Arial" w:cs="Arial"/>
          <w:b/>
          <w:bCs/>
          <w:sz w:val="20"/>
          <w:szCs w:val="20"/>
        </w:rPr>
        <w:t>Talleres de i</w:t>
      </w:r>
      <w:r w:rsidR="005C434B" w:rsidRPr="00E53813">
        <w:rPr>
          <w:rFonts w:ascii="Arial" w:hAnsi="Arial" w:cs="Arial"/>
          <w:b/>
          <w:bCs/>
          <w:sz w:val="20"/>
          <w:szCs w:val="20"/>
        </w:rPr>
        <w:t>maginarios:</w:t>
      </w:r>
      <w:r w:rsidR="005C434B" w:rsidRPr="00E53813">
        <w:rPr>
          <w:rFonts w:ascii="Arial" w:hAnsi="Arial" w:cs="Arial"/>
          <w:sz w:val="20"/>
          <w:szCs w:val="20"/>
        </w:rPr>
        <w:t xml:space="preserve"> preguntar a la comunidad: </w:t>
      </w:r>
      <w:r w:rsidR="005C434B" w:rsidRPr="00E53813">
        <w:rPr>
          <w:rFonts w:ascii="Arial" w:hAnsi="Arial" w:cs="Arial"/>
          <w:iCs/>
          <w:sz w:val="20"/>
          <w:szCs w:val="20"/>
        </w:rPr>
        <w:t>"¿Cómo se imaginan su vereda con luz?"</w:t>
      </w:r>
      <w:r w:rsidR="005C434B" w:rsidRPr="00E53813">
        <w:rPr>
          <w:rFonts w:ascii="Arial" w:hAnsi="Arial" w:cs="Arial"/>
          <w:sz w:val="20"/>
          <w:szCs w:val="20"/>
        </w:rPr>
        <w:t>. Esto ayuda a alinear las expectativas reales con las capacidades técnicas del sistema.</w:t>
      </w:r>
    </w:p>
    <w:p w14:paraId="30833865" w14:textId="77777777" w:rsidR="00946B3E" w:rsidRPr="00E53813" w:rsidRDefault="00946B3E" w:rsidP="00946B3E">
      <w:pPr>
        <w:spacing w:line="360" w:lineRule="auto"/>
        <w:rPr>
          <w:rFonts w:ascii="Arial" w:hAnsi="Arial" w:cs="Arial"/>
          <w:sz w:val="20"/>
          <w:szCs w:val="20"/>
        </w:rPr>
      </w:pPr>
    </w:p>
    <w:p w14:paraId="1CC51A73" w14:textId="279574E7" w:rsidR="005C434B" w:rsidRPr="00E53813" w:rsidRDefault="000B2976" w:rsidP="00CB3589">
      <w:pPr>
        <w:numPr>
          <w:ilvl w:val="0"/>
          <w:numId w:val="29"/>
        </w:numPr>
        <w:spacing w:line="360" w:lineRule="auto"/>
        <w:rPr>
          <w:rFonts w:ascii="Arial" w:hAnsi="Arial" w:cs="Arial"/>
          <w:sz w:val="20"/>
          <w:szCs w:val="20"/>
        </w:rPr>
      </w:pPr>
      <w:r w:rsidRPr="00E53813">
        <w:rPr>
          <w:rFonts w:ascii="Arial" w:hAnsi="Arial" w:cs="Arial"/>
          <w:b/>
          <w:bCs/>
          <w:sz w:val="20"/>
          <w:szCs w:val="20"/>
        </w:rPr>
        <w:t>Conformación del comité e</w:t>
      </w:r>
      <w:r w:rsidR="005C434B" w:rsidRPr="00E53813">
        <w:rPr>
          <w:rFonts w:ascii="Arial" w:hAnsi="Arial" w:cs="Arial"/>
          <w:b/>
          <w:bCs/>
          <w:sz w:val="20"/>
          <w:szCs w:val="20"/>
        </w:rPr>
        <w:t>nergético:</w:t>
      </w:r>
      <w:r w:rsidR="005C434B" w:rsidRPr="00E53813">
        <w:rPr>
          <w:rFonts w:ascii="Arial" w:hAnsi="Arial" w:cs="Arial"/>
          <w:sz w:val="20"/>
          <w:szCs w:val="20"/>
        </w:rPr>
        <w:t xml:space="preserve"> elegir a un grupo de personas que vigilarán la prefactibilidad y servirán de enlace con los ingenieros.</w:t>
      </w:r>
    </w:p>
    <w:p w14:paraId="763E17B0" w14:textId="77777777" w:rsidR="005C434B" w:rsidRPr="00E53813" w:rsidRDefault="005C434B" w:rsidP="00E40686">
      <w:pPr>
        <w:spacing w:line="360" w:lineRule="auto"/>
        <w:ind w:left="720"/>
        <w:rPr>
          <w:rFonts w:ascii="Arial" w:hAnsi="Arial" w:cs="Arial"/>
          <w:sz w:val="20"/>
          <w:szCs w:val="20"/>
        </w:rPr>
      </w:pPr>
    </w:p>
    <w:p w14:paraId="50945E2E" w14:textId="59078E9D" w:rsidR="005C434B" w:rsidRPr="00946B3E" w:rsidRDefault="005C434B" w:rsidP="00CB3589">
      <w:pPr>
        <w:pStyle w:val="Prrafodelista"/>
        <w:numPr>
          <w:ilvl w:val="0"/>
          <w:numId w:val="30"/>
        </w:numPr>
        <w:spacing w:line="360" w:lineRule="auto"/>
        <w:rPr>
          <w:b/>
          <w:bCs/>
          <w:sz w:val="20"/>
          <w:szCs w:val="20"/>
        </w:rPr>
      </w:pPr>
      <w:r w:rsidRPr="00946B3E">
        <w:rPr>
          <w:b/>
          <w:bCs/>
          <w:sz w:val="20"/>
          <w:szCs w:val="20"/>
        </w:rPr>
        <w:t>Comunicación asertiva y manejo de expectativas</w:t>
      </w:r>
    </w:p>
    <w:p w14:paraId="66EDF196" w14:textId="31891D5D" w:rsidR="005C434B" w:rsidRDefault="005C434B" w:rsidP="00E40686">
      <w:pPr>
        <w:spacing w:line="360" w:lineRule="auto"/>
        <w:rPr>
          <w:rFonts w:ascii="Arial" w:hAnsi="Arial" w:cs="Arial"/>
          <w:sz w:val="20"/>
          <w:szCs w:val="20"/>
        </w:rPr>
      </w:pPr>
      <w:r w:rsidRPr="00E53813">
        <w:rPr>
          <w:rFonts w:ascii="Arial" w:hAnsi="Arial" w:cs="Arial"/>
          <w:sz w:val="20"/>
          <w:szCs w:val="20"/>
        </w:rPr>
        <w:t>Uno de los mayores riesgos es generar fa</w:t>
      </w:r>
      <w:r w:rsidR="00D448A3" w:rsidRPr="00E53813">
        <w:rPr>
          <w:rFonts w:ascii="Arial" w:hAnsi="Arial" w:cs="Arial"/>
          <w:sz w:val="20"/>
          <w:szCs w:val="20"/>
        </w:rPr>
        <w:t>lsas expectativas. El aprendiz</w:t>
      </w:r>
      <w:r w:rsidRPr="00E53813">
        <w:rPr>
          <w:rFonts w:ascii="Arial" w:hAnsi="Arial" w:cs="Arial"/>
          <w:sz w:val="20"/>
          <w:szCs w:val="20"/>
        </w:rPr>
        <w:t xml:space="preserve"> debe ser claro en:</w:t>
      </w:r>
    </w:p>
    <w:p w14:paraId="2984E8D1" w14:textId="77777777" w:rsidR="00946B3E" w:rsidRPr="00E53813" w:rsidRDefault="00946B3E" w:rsidP="00E40686">
      <w:pPr>
        <w:spacing w:line="360" w:lineRule="auto"/>
        <w:rPr>
          <w:rFonts w:ascii="Arial" w:hAnsi="Arial" w:cs="Arial"/>
          <w:sz w:val="20"/>
          <w:szCs w:val="20"/>
        </w:rPr>
      </w:pPr>
    </w:p>
    <w:p w14:paraId="5159F064" w14:textId="44855995" w:rsidR="005C434B" w:rsidRDefault="000B2976" w:rsidP="00CB3589">
      <w:pPr>
        <w:numPr>
          <w:ilvl w:val="0"/>
          <w:numId w:val="31"/>
        </w:numPr>
        <w:spacing w:line="360" w:lineRule="auto"/>
        <w:rPr>
          <w:rFonts w:ascii="Arial" w:hAnsi="Arial" w:cs="Arial"/>
          <w:sz w:val="20"/>
          <w:szCs w:val="20"/>
        </w:rPr>
      </w:pPr>
      <w:r w:rsidRPr="00E53813">
        <w:rPr>
          <w:rFonts w:ascii="Arial" w:hAnsi="Arial" w:cs="Arial"/>
          <w:b/>
          <w:bCs/>
          <w:sz w:val="20"/>
          <w:szCs w:val="20"/>
        </w:rPr>
        <w:t>Limitaciones t</w:t>
      </w:r>
      <w:r w:rsidR="005C434B" w:rsidRPr="00E53813">
        <w:rPr>
          <w:rFonts w:ascii="Arial" w:hAnsi="Arial" w:cs="Arial"/>
          <w:b/>
          <w:bCs/>
          <w:sz w:val="20"/>
          <w:szCs w:val="20"/>
        </w:rPr>
        <w:t>écnicas:</w:t>
      </w:r>
      <w:r w:rsidR="00946B3E">
        <w:rPr>
          <w:rFonts w:ascii="Arial" w:hAnsi="Arial" w:cs="Arial"/>
          <w:sz w:val="20"/>
          <w:szCs w:val="20"/>
        </w:rPr>
        <w:t xml:space="preserve"> n</w:t>
      </w:r>
      <w:r w:rsidR="005C434B" w:rsidRPr="00E53813">
        <w:rPr>
          <w:rFonts w:ascii="Arial" w:hAnsi="Arial" w:cs="Arial"/>
          <w:sz w:val="20"/>
          <w:szCs w:val="20"/>
        </w:rPr>
        <w:t>o se pueden conectar 10 planchas al mismo ti</w:t>
      </w:r>
      <w:r w:rsidR="00946B3E">
        <w:rPr>
          <w:rFonts w:ascii="Arial" w:hAnsi="Arial" w:cs="Arial"/>
          <w:sz w:val="20"/>
          <w:szCs w:val="20"/>
        </w:rPr>
        <w:t>empo porque el sistema se apaga</w:t>
      </w:r>
      <w:r w:rsidR="005C434B" w:rsidRPr="00E53813">
        <w:rPr>
          <w:rFonts w:ascii="Arial" w:hAnsi="Arial" w:cs="Arial"/>
          <w:sz w:val="20"/>
          <w:szCs w:val="20"/>
        </w:rPr>
        <w:t>.</w:t>
      </w:r>
    </w:p>
    <w:p w14:paraId="4ACA87EA" w14:textId="77777777" w:rsidR="00946B3E" w:rsidRPr="00E53813" w:rsidRDefault="00946B3E" w:rsidP="00946B3E">
      <w:pPr>
        <w:spacing w:line="360" w:lineRule="auto"/>
        <w:ind w:left="1080"/>
        <w:rPr>
          <w:rFonts w:ascii="Arial" w:hAnsi="Arial" w:cs="Arial"/>
          <w:sz w:val="20"/>
          <w:szCs w:val="20"/>
        </w:rPr>
      </w:pPr>
    </w:p>
    <w:p w14:paraId="0268118F" w14:textId="36CD3735" w:rsidR="005C434B" w:rsidRDefault="005C434B" w:rsidP="00CB3589">
      <w:pPr>
        <w:numPr>
          <w:ilvl w:val="0"/>
          <w:numId w:val="31"/>
        </w:numPr>
        <w:spacing w:line="360" w:lineRule="auto"/>
        <w:rPr>
          <w:rFonts w:ascii="Arial" w:hAnsi="Arial" w:cs="Arial"/>
          <w:sz w:val="20"/>
          <w:szCs w:val="20"/>
        </w:rPr>
      </w:pPr>
      <w:r w:rsidRPr="00E53813">
        <w:rPr>
          <w:rFonts w:ascii="Arial" w:hAnsi="Arial" w:cs="Arial"/>
          <w:b/>
          <w:bCs/>
          <w:sz w:val="20"/>
          <w:szCs w:val="20"/>
        </w:rPr>
        <w:t>Tiempos:</w:t>
      </w:r>
      <w:r w:rsidRPr="00E53813">
        <w:rPr>
          <w:rFonts w:ascii="Arial" w:hAnsi="Arial" w:cs="Arial"/>
          <w:sz w:val="20"/>
          <w:szCs w:val="20"/>
        </w:rPr>
        <w:t xml:space="preserve"> diferenciar entre la fase de prefactibilidad (estudios) y la fase de construcción (obra).</w:t>
      </w:r>
    </w:p>
    <w:p w14:paraId="56CCED3B" w14:textId="77777777" w:rsidR="00946B3E" w:rsidRPr="00E53813" w:rsidRDefault="00946B3E" w:rsidP="00946B3E">
      <w:pPr>
        <w:spacing w:line="360" w:lineRule="auto"/>
        <w:rPr>
          <w:rFonts w:ascii="Arial" w:hAnsi="Arial" w:cs="Arial"/>
          <w:sz w:val="20"/>
          <w:szCs w:val="20"/>
        </w:rPr>
      </w:pPr>
    </w:p>
    <w:p w14:paraId="6E8837D3" w14:textId="0BD9AFF2" w:rsidR="00946B3E" w:rsidRDefault="005C434B" w:rsidP="00CB3589">
      <w:pPr>
        <w:numPr>
          <w:ilvl w:val="0"/>
          <w:numId w:val="31"/>
        </w:numPr>
        <w:spacing w:line="360" w:lineRule="auto"/>
        <w:rPr>
          <w:rFonts w:ascii="Arial" w:hAnsi="Arial" w:cs="Arial"/>
          <w:sz w:val="20"/>
          <w:szCs w:val="20"/>
        </w:rPr>
      </w:pPr>
      <w:r w:rsidRPr="00E53813">
        <w:rPr>
          <w:rFonts w:ascii="Arial" w:hAnsi="Arial" w:cs="Arial"/>
          <w:b/>
          <w:bCs/>
          <w:sz w:val="20"/>
          <w:szCs w:val="20"/>
        </w:rPr>
        <w:t>Corresponsabilidad:</w:t>
      </w:r>
      <w:r w:rsidRPr="00E53813">
        <w:rPr>
          <w:rFonts w:ascii="Arial" w:hAnsi="Arial" w:cs="Arial"/>
          <w:sz w:val="20"/>
          <w:szCs w:val="20"/>
        </w:rPr>
        <w:t xml:space="preserve"> la energía es un derecho, pero su sostenibilidad es un deber compartido.</w:t>
      </w:r>
    </w:p>
    <w:p w14:paraId="1F80B4FA" w14:textId="77777777" w:rsidR="00903188" w:rsidRDefault="00903188" w:rsidP="00903188">
      <w:pPr>
        <w:pStyle w:val="Prrafodelista"/>
        <w:rPr>
          <w:sz w:val="20"/>
          <w:szCs w:val="20"/>
        </w:rPr>
      </w:pPr>
    </w:p>
    <w:p w14:paraId="74EF6849" w14:textId="77777777" w:rsidR="00903188" w:rsidRPr="00857622" w:rsidRDefault="00903188" w:rsidP="00903188">
      <w:pPr>
        <w:spacing w:line="360" w:lineRule="auto"/>
        <w:ind w:left="1080"/>
        <w:rPr>
          <w:rFonts w:ascii="Arial" w:hAnsi="Arial" w:cs="Arial"/>
          <w:sz w:val="20"/>
          <w:szCs w:val="20"/>
        </w:rPr>
      </w:pPr>
    </w:p>
    <w:p w14:paraId="14F84E33" w14:textId="77777777" w:rsidR="005C434B" w:rsidRPr="00E53813" w:rsidRDefault="005C434B" w:rsidP="00E40686">
      <w:pPr>
        <w:spacing w:line="360" w:lineRule="auto"/>
        <w:rPr>
          <w:rFonts w:ascii="Arial" w:hAnsi="Arial" w:cs="Arial"/>
          <w:sz w:val="20"/>
          <w:szCs w:val="20"/>
        </w:rPr>
      </w:pPr>
    </w:p>
    <w:p w14:paraId="49070869" w14:textId="0CD0AB8B" w:rsidR="005C434B"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lastRenderedPageBreak/>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5</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w:t>
      </w:r>
      <w:r w:rsidR="00C20387" w:rsidRPr="00E53813">
        <w:rPr>
          <w:b/>
          <w:bCs/>
          <w:i w:val="0"/>
          <w:iCs w:val="0"/>
          <w:color w:val="000000" w:themeColor="text1"/>
          <w:sz w:val="20"/>
          <w:szCs w:val="20"/>
        </w:rPr>
        <w:t xml:space="preserve">Herramienta práctica: el "semáforo social" de </w:t>
      </w:r>
      <w:commentRangeStart w:id="23"/>
      <w:r w:rsidR="00C20387" w:rsidRPr="00E53813">
        <w:rPr>
          <w:b/>
          <w:bCs/>
          <w:i w:val="0"/>
          <w:iCs w:val="0"/>
          <w:color w:val="000000" w:themeColor="text1"/>
          <w:sz w:val="20"/>
          <w:szCs w:val="20"/>
        </w:rPr>
        <w:t>p</w:t>
      </w:r>
      <w:r w:rsidR="005C434B" w:rsidRPr="00E53813">
        <w:rPr>
          <w:b/>
          <w:bCs/>
          <w:i w:val="0"/>
          <w:iCs w:val="0"/>
          <w:color w:val="000000" w:themeColor="text1"/>
          <w:sz w:val="20"/>
          <w:szCs w:val="20"/>
        </w:rPr>
        <w:t>refactibilidad</w:t>
      </w:r>
      <w:commentRangeEnd w:id="23"/>
      <w:r w:rsidR="00C20387" w:rsidRPr="00E53813">
        <w:rPr>
          <w:rStyle w:val="Refdecomentario"/>
          <w:b/>
          <w:bCs/>
          <w:i w:val="0"/>
          <w:iCs w:val="0"/>
          <w:color w:val="000000" w:themeColor="text1"/>
          <w:sz w:val="20"/>
          <w:szCs w:val="20"/>
        </w:rPr>
        <w:commentReference w:id="23"/>
      </w:r>
    </w:p>
    <w:tbl>
      <w:tblPr>
        <w:tblStyle w:val="Cuadrculadetablaclara"/>
        <w:tblW w:w="0" w:type="auto"/>
        <w:tblLook w:val="04A0" w:firstRow="1" w:lastRow="0" w:firstColumn="1" w:lastColumn="0" w:noHBand="0" w:noVBand="1"/>
      </w:tblPr>
      <w:tblGrid>
        <w:gridCol w:w="1017"/>
        <w:gridCol w:w="4465"/>
        <w:gridCol w:w="4480"/>
      </w:tblGrid>
      <w:tr w:rsidR="005C434B" w:rsidRPr="00E53813" w14:paraId="66C53DE6" w14:textId="77777777" w:rsidTr="00C20387">
        <w:tc>
          <w:tcPr>
            <w:tcW w:w="0" w:type="auto"/>
            <w:hideMark/>
          </w:tcPr>
          <w:p w14:paraId="7AE4B329" w14:textId="77777777" w:rsidR="005C434B" w:rsidRPr="00E53813" w:rsidRDefault="005C434B" w:rsidP="00E40686">
            <w:pPr>
              <w:spacing w:line="360" w:lineRule="auto"/>
              <w:jc w:val="center"/>
              <w:rPr>
                <w:rFonts w:ascii="Arial" w:hAnsi="Arial" w:cs="Arial"/>
                <w:sz w:val="20"/>
                <w:szCs w:val="20"/>
              </w:rPr>
            </w:pPr>
            <w:r w:rsidRPr="00E53813">
              <w:rPr>
                <w:rFonts w:ascii="Arial" w:hAnsi="Arial" w:cs="Arial"/>
                <w:b/>
                <w:bCs/>
                <w:sz w:val="20"/>
                <w:szCs w:val="20"/>
              </w:rPr>
              <w:t>Color</w:t>
            </w:r>
          </w:p>
        </w:tc>
        <w:tc>
          <w:tcPr>
            <w:tcW w:w="0" w:type="auto"/>
            <w:hideMark/>
          </w:tcPr>
          <w:p w14:paraId="32BA2641" w14:textId="26792DDC" w:rsidR="005C434B" w:rsidRPr="00E53813" w:rsidRDefault="00C20387" w:rsidP="00E40686">
            <w:pPr>
              <w:spacing w:line="360" w:lineRule="auto"/>
              <w:jc w:val="center"/>
              <w:rPr>
                <w:rFonts w:ascii="Arial" w:hAnsi="Arial" w:cs="Arial"/>
                <w:sz w:val="20"/>
                <w:szCs w:val="20"/>
              </w:rPr>
            </w:pPr>
            <w:r w:rsidRPr="00E53813">
              <w:rPr>
                <w:rFonts w:ascii="Arial" w:hAnsi="Arial" w:cs="Arial"/>
                <w:b/>
                <w:bCs/>
                <w:sz w:val="20"/>
                <w:szCs w:val="20"/>
              </w:rPr>
              <w:t>Estado s</w:t>
            </w:r>
            <w:r w:rsidR="005C434B" w:rsidRPr="00E53813">
              <w:rPr>
                <w:rFonts w:ascii="Arial" w:hAnsi="Arial" w:cs="Arial"/>
                <w:b/>
                <w:bCs/>
                <w:sz w:val="20"/>
                <w:szCs w:val="20"/>
              </w:rPr>
              <w:t>ocial</w:t>
            </w:r>
          </w:p>
        </w:tc>
        <w:tc>
          <w:tcPr>
            <w:tcW w:w="0" w:type="auto"/>
            <w:hideMark/>
          </w:tcPr>
          <w:p w14:paraId="2A5A56EB" w14:textId="03720C33" w:rsidR="005C434B" w:rsidRPr="00E53813" w:rsidRDefault="00C20387" w:rsidP="00E40686">
            <w:pPr>
              <w:spacing w:line="360" w:lineRule="auto"/>
              <w:jc w:val="center"/>
              <w:rPr>
                <w:rFonts w:ascii="Arial" w:hAnsi="Arial" w:cs="Arial"/>
                <w:sz w:val="20"/>
                <w:szCs w:val="20"/>
              </w:rPr>
            </w:pPr>
            <w:r w:rsidRPr="00E53813">
              <w:rPr>
                <w:rFonts w:ascii="Arial" w:hAnsi="Arial" w:cs="Arial"/>
                <w:b/>
                <w:bCs/>
                <w:sz w:val="20"/>
                <w:szCs w:val="20"/>
              </w:rPr>
              <w:t>Acción r</w:t>
            </w:r>
            <w:r w:rsidR="005C434B" w:rsidRPr="00E53813">
              <w:rPr>
                <w:rFonts w:ascii="Arial" w:hAnsi="Arial" w:cs="Arial"/>
                <w:b/>
                <w:bCs/>
                <w:sz w:val="20"/>
                <w:szCs w:val="20"/>
              </w:rPr>
              <w:t>equerida</w:t>
            </w:r>
          </w:p>
        </w:tc>
      </w:tr>
      <w:tr w:rsidR="005C434B" w:rsidRPr="00E53813" w14:paraId="00E65D8D" w14:textId="77777777" w:rsidTr="00C20387">
        <w:tc>
          <w:tcPr>
            <w:tcW w:w="0" w:type="auto"/>
            <w:hideMark/>
          </w:tcPr>
          <w:p w14:paraId="37E49A2A" w14:textId="77777777" w:rsidR="005C434B" w:rsidRPr="00E53813" w:rsidRDefault="005C434B" w:rsidP="00E40686">
            <w:pPr>
              <w:spacing w:line="360" w:lineRule="auto"/>
              <w:rPr>
                <w:rFonts w:ascii="Arial" w:hAnsi="Arial" w:cs="Arial"/>
                <w:sz w:val="20"/>
                <w:szCs w:val="20"/>
              </w:rPr>
            </w:pPr>
            <w:r w:rsidRPr="00E53813">
              <w:rPr>
                <w:rFonts w:ascii="Arial" w:hAnsi="Arial" w:cs="Arial"/>
                <w:b/>
                <w:bCs/>
                <w:sz w:val="20"/>
                <w:szCs w:val="20"/>
              </w:rPr>
              <w:t>Verde</w:t>
            </w:r>
          </w:p>
        </w:tc>
        <w:tc>
          <w:tcPr>
            <w:tcW w:w="0" w:type="auto"/>
            <w:hideMark/>
          </w:tcPr>
          <w:p w14:paraId="57FB0F87"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Comunidad organizada, interés alto, JAC activa.</w:t>
            </w:r>
          </w:p>
        </w:tc>
        <w:tc>
          <w:tcPr>
            <w:tcW w:w="0" w:type="auto"/>
            <w:hideMark/>
          </w:tcPr>
          <w:p w14:paraId="558F98D1"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Proceder a la firma de cartas de intención y diseño.</w:t>
            </w:r>
          </w:p>
        </w:tc>
      </w:tr>
      <w:tr w:rsidR="005C434B" w:rsidRPr="00E53813" w14:paraId="24A3063D" w14:textId="77777777" w:rsidTr="00C20387">
        <w:tc>
          <w:tcPr>
            <w:tcW w:w="0" w:type="auto"/>
            <w:hideMark/>
          </w:tcPr>
          <w:p w14:paraId="209F929C" w14:textId="77777777" w:rsidR="005C434B" w:rsidRPr="00E53813" w:rsidRDefault="005C434B" w:rsidP="00E40686">
            <w:pPr>
              <w:spacing w:line="360" w:lineRule="auto"/>
              <w:rPr>
                <w:rFonts w:ascii="Arial" w:hAnsi="Arial" w:cs="Arial"/>
                <w:sz w:val="20"/>
                <w:szCs w:val="20"/>
              </w:rPr>
            </w:pPr>
            <w:r w:rsidRPr="00E53813">
              <w:rPr>
                <w:rFonts w:ascii="Arial" w:hAnsi="Arial" w:cs="Arial"/>
                <w:b/>
                <w:bCs/>
                <w:sz w:val="20"/>
                <w:szCs w:val="20"/>
              </w:rPr>
              <w:t>Amarillo</w:t>
            </w:r>
          </w:p>
        </w:tc>
        <w:tc>
          <w:tcPr>
            <w:tcW w:w="0" w:type="auto"/>
            <w:hideMark/>
          </w:tcPr>
          <w:p w14:paraId="24C840D8"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Dudas sobre el costo, conflictos internos en la vereda.</w:t>
            </w:r>
          </w:p>
        </w:tc>
        <w:tc>
          <w:tcPr>
            <w:tcW w:w="0" w:type="auto"/>
            <w:hideMark/>
          </w:tcPr>
          <w:p w14:paraId="316C591A"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Realizar talleres de sensibilización y clarificación de costos.</w:t>
            </w:r>
          </w:p>
        </w:tc>
      </w:tr>
      <w:tr w:rsidR="005C434B" w:rsidRPr="00E53813" w14:paraId="51737FA5" w14:textId="77777777" w:rsidTr="00C20387">
        <w:tc>
          <w:tcPr>
            <w:tcW w:w="0" w:type="auto"/>
            <w:hideMark/>
          </w:tcPr>
          <w:p w14:paraId="1D330E71" w14:textId="77777777" w:rsidR="005C434B" w:rsidRPr="00E53813" w:rsidRDefault="005C434B" w:rsidP="00E40686">
            <w:pPr>
              <w:spacing w:line="360" w:lineRule="auto"/>
              <w:rPr>
                <w:rFonts w:ascii="Arial" w:hAnsi="Arial" w:cs="Arial"/>
                <w:sz w:val="20"/>
                <w:szCs w:val="20"/>
              </w:rPr>
            </w:pPr>
            <w:r w:rsidRPr="00E53813">
              <w:rPr>
                <w:rFonts w:ascii="Arial" w:hAnsi="Arial" w:cs="Arial"/>
                <w:b/>
                <w:bCs/>
                <w:sz w:val="20"/>
                <w:szCs w:val="20"/>
              </w:rPr>
              <w:t>Rojo</w:t>
            </w:r>
          </w:p>
        </w:tc>
        <w:tc>
          <w:tcPr>
            <w:tcW w:w="0" w:type="auto"/>
            <w:hideMark/>
          </w:tcPr>
          <w:p w14:paraId="4ABDD0B1"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Rechazo al proyecto, desconfianza por promesas previas fallidas.</w:t>
            </w:r>
          </w:p>
        </w:tc>
        <w:tc>
          <w:tcPr>
            <w:tcW w:w="0" w:type="auto"/>
            <w:hideMark/>
          </w:tcPr>
          <w:p w14:paraId="6EFBEB01" w14:textId="77777777" w:rsidR="005C434B" w:rsidRPr="00E53813" w:rsidRDefault="005C434B" w:rsidP="00E40686">
            <w:pPr>
              <w:spacing w:line="360" w:lineRule="auto"/>
              <w:rPr>
                <w:rFonts w:ascii="Arial" w:hAnsi="Arial" w:cs="Arial"/>
                <w:sz w:val="20"/>
                <w:szCs w:val="20"/>
              </w:rPr>
            </w:pPr>
            <w:r w:rsidRPr="00E53813">
              <w:rPr>
                <w:rFonts w:ascii="Arial" w:hAnsi="Arial" w:cs="Arial"/>
                <w:sz w:val="20"/>
                <w:szCs w:val="20"/>
              </w:rPr>
              <w:t>Detener el diseño técnico y priorizar el diálogo y la transparencia.</w:t>
            </w:r>
          </w:p>
        </w:tc>
      </w:tr>
    </w:tbl>
    <w:p w14:paraId="6A338E38" w14:textId="697391B5" w:rsidR="00080ED6" w:rsidRPr="00E53813" w:rsidRDefault="00080ED6" w:rsidP="00CB3589">
      <w:pPr>
        <w:pStyle w:val="Ttulo2"/>
        <w:numPr>
          <w:ilvl w:val="1"/>
          <w:numId w:val="2"/>
        </w:numPr>
        <w:spacing w:line="360" w:lineRule="auto"/>
        <w:rPr>
          <w:b/>
          <w:bCs/>
          <w:sz w:val="20"/>
          <w:szCs w:val="20"/>
          <w:lang w:eastAsia="es-MX"/>
        </w:rPr>
      </w:pPr>
      <w:bookmarkStart w:id="24" w:name="_Toc217067186"/>
      <w:r w:rsidRPr="00E53813">
        <w:rPr>
          <w:b/>
          <w:bCs/>
          <w:sz w:val="20"/>
          <w:szCs w:val="20"/>
          <w:lang w:eastAsia="es-MX"/>
        </w:rPr>
        <w:t xml:space="preserve">Modelos de </w:t>
      </w:r>
      <w:r w:rsidR="00CF1E03" w:rsidRPr="00E53813">
        <w:rPr>
          <w:b/>
          <w:bCs/>
          <w:sz w:val="20"/>
          <w:szCs w:val="20"/>
          <w:lang w:eastAsia="es-MX"/>
        </w:rPr>
        <w:t>g</w:t>
      </w:r>
      <w:r w:rsidRPr="00E53813">
        <w:rPr>
          <w:b/>
          <w:bCs/>
          <w:sz w:val="20"/>
          <w:szCs w:val="20"/>
          <w:lang w:eastAsia="es-MX"/>
        </w:rPr>
        <w:t>estión y</w:t>
      </w:r>
      <w:r w:rsidR="00840475" w:rsidRPr="00E53813">
        <w:rPr>
          <w:b/>
          <w:bCs/>
          <w:sz w:val="20"/>
          <w:szCs w:val="20"/>
          <w:lang w:eastAsia="es-MX"/>
        </w:rPr>
        <w:t xml:space="preserve"> sostenibilidad</w:t>
      </w:r>
      <w:bookmarkEnd w:id="24"/>
    </w:p>
    <w:p w14:paraId="5A84A605" w14:textId="2C7F3B90" w:rsidR="00840475" w:rsidRPr="00E53813" w:rsidRDefault="00D448A3" w:rsidP="00E40686">
      <w:pPr>
        <w:spacing w:line="360" w:lineRule="auto"/>
        <w:rPr>
          <w:rFonts w:ascii="Arial" w:hAnsi="Arial" w:cs="Arial"/>
          <w:sz w:val="20"/>
          <w:szCs w:val="20"/>
        </w:rPr>
      </w:pPr>
      <w:r w:rsidRPr="00E53813">
        <w:rPr>
          <w:rFonts w:ascii="Arial" w:hAnsi="Arial" w:cs="Arial"/>
          <w:sz w:val="20"/>
          <w:szCs w:val="20"/>
        </w:rPr>
        <w:t>En este apartado, el aprendiz</w:t>
      </w:r>
      <w:r w:rsidR="00CF1E03" w:rsidRPr="00E53813">
        <w:rPr>
          <w:rFonts w:ascii="Arial" w:hAnsi="Arial" w:cs="Arial"/>
          <w:sz w:val="20"/>
          <w:szCs w:val="20"/>
        </w:rPr>
        <w:t xml:space="preserve"> aprenderá a proponer un esquema de gobernanza. No existe un modelo único; la elección depende de la capacidad organizativa de la comun</w:t>
      </w:r>
      <w:r w:rsidR="00DE39E3" w:rsidRPr="00E53813">
        <w:rPr>
          <w:rFonts w:ascii="Arial" w:hAnsi="Arial" w:cs="Arial"/>
          <w:sz w:val="20"/>
          <w:szCs w:val="20"/>
        </w:rPr>
        <w:t>idad y del tamaño del proyecto.</w:t>
      </w:r>
    </w:p>
    <w:p w14:paraId="20DAB13F" w14:textId="77777777" w:rsidR="00A438D0" w:rsidRPr="00E53813" w:rsidRDefault="00A438D0" w:rsidP="00E40686">
      <w:pPr>
        <w:spacing w:line="360" w:lineRule="auto"/>
        <w:rPr>
          <w:rFonts w:ascii="Arial" w:hAnsi="Arial" w:cs="Arial"/>
          <w:sz w:val="20"/>
          <w:szCs w:val="20"/>
        </w:rPr>
      </w:pPr>
    </w:p>
    <w:p w14:paraId="2D11CC6A" w14:textId="2FB02A0D" w:rsidR="00840475" w:rsidRPr="00E53813" w:rsidRDefault="00840475" w:rsidP="00CB3589">
      <w:pPr>
        <w:pStyle w:val="Prrafodelista"/>
        <w:numPr>
          <w:ilvl w:val="0"/>
          <w:numId w:val="12"/>
        </w:numPr>
        <w:spacing w:line="360" w:lineRule="auto"/>
        <w:rPr>
          <w:b/>
          <w:bCs/>
          <w:sz w:val="20"/>
          <w:szCs w:val="20"/>
        </w:rPr>
      </w:pPr>
      <w:r w:rsidRPr="00E53813">
        <w:rPr>
          <w:b/>
          <w:bCs/>
          <w:sz w:val="20"/>
          <w:szCs w:val="20"/>
        </w:rPr>
        <w:t>El modelo de autogestión c</w:t>
      </w:r>
      <w:r w:rsidR="00DE39E3" w:rsidRPr="00E53813">
        <w:rPr>
          <w:b/>
          <w:bCs/>
          <w:sz w:val="20"/>
          <w:szCs w:val="20"/>
        </w:rPr>
        <w:t xml:space="preserve">omunitaria (juntas y </w:t>
      </w:r>
      <w:commentRangeStart w:id="25"/>
      <w:r w:rsidR="00DE39E3" w:rsidRPr="00E53813">
        <w:rPr>
          <w:b/>
          <w:bCs/>
          <w:sz w:val="20"/>
          <w:szCs w:val="20"/>
        </w:rPr>
        <w:t>c</w:t>
      </w:r>
      <w:r w:rsidRPr="00E53813">
        <w:rPr>
          <w:b/>
          <w:bCs/>
          <w:sz w:val="20"/>
          <w:szCs w:val="20"/>
        </w:rPr>
        <w:t>ooperativas</w:t>
      </w:r>
      <w:commentRangeEnd w:id="25"/>
      <w:r w:rsidR="00A438D0" w:rsidRPr="00E53813">
        <w:rPr>
          <w:rStyle w:val="Refdecomentario"/>
          <w:b/>
          <w:bCs/>
          <w:sz w:val="20"/>
          <w:szCs w:val="20"/>
        </w:rPr>
        <w:commentReference w:id="25"/>
      </w:r>
      <w:r w:rsidRPr="00E53813">
        <w:rPr>
          <w:b/>
          <w:bCs/>
          <w:sz w:val="20"/>
          <w:szCs w:val="20"/>
        </w:rPr>
        <w:t>)</w:t>
      </w:r>
    </w:p>
    <w:p w14:paraId="64E178B4" w14:textId="38E0854E" w:rsidR="00946B3E" w:rsidRDefault="00840475" w:rsidP="00E40686">
      <w:pPr>
        <w:spacing w:line="360" w:lineRule="auto"/>
        <w:rPr>
          <w:rFonts w:ascii="Arial" w:hAnsi="Arial" w:cs="Arial"/>
          <w:sz w:val="20"/>
          <w:szCs w:val="20"/>
        </w:rPr>
      </w:pPr>
      <w:r w:rsidRPr="00E53813">
        <w:rPr>
          <w:rFonts w:ascii="Arial" w:hAnsi="Arial" w:cs="Arial"/>
          <w:sz w:val="20"/>
          <w:szCs w:val="20"/>
        </w:rPr>
        <w:t>Es el más común en pequeñas soluciones aisladas (viviendas dispersas o pequeñas veredas).</w:t>
      </w:r>
    </w:p>
    <w:p w14:paraId="1866DB1A" w14:textId="77777777" w:rsidR="00946B3E" w:rsidRPr="00E53813" w:rsidRDefault="00946B3E" w:rsidP="00E40686">
      <w:pPr>
        <w:spacing w:line="360" w:lineRule="auto"/>
        <w:rPr>
          <w:rFonts w:ascii="Arial" w:hAnsi="Arial" w:cs="Arial"/>
          <w:sz w:val="20"/>
          <w:szCs w:val="20"/>
        </w:rPr>
      </w:pPr>
    </w:p>
    <w:p w14:paraId="6F6CE984" w14:textId="6A98E8EF" w:rsidR="00840475" w:rsidRDefault="00840475" w:rsidP="00CB3589">
      <w:pPr>
        <w:numPr>
          <w:ilvl w:val="0"/>
          <w:numId w:val="32"/>
        </w:numPr>
        <w:spacing w:line="360" w:lineRule="auto"/>
        <w:rPr>
          <w:rFonts w:ascii="Arial" w:hAnsi="Arial" w:cs="Arial"/>
          <w:sz w:val="20"/>
          <w:szCs w:val="20"/>
        </w:rPr>
      </w:pPr>
      <w:r w:rsidRPr="00E53813">
        <w:rPr>
          <w:rFonts w:ascii="Arial" w:hAnsi="Arial" w:cs="Arial"/>
          <w:b/>
          <w:bCs/>
          <w:sz w:val="20"/>
          <w:szCs w:val="20"/>
        </w:rPr>
        <w:t>Cómo funciona:</w:t>
      </w:r>
      <w:r w:rsidR="005A3B1B" w:rsidRPr="00E53813">
        <w:rPr>
          <w:rFonts w:ascii="Arial" w:hAnsi="Arial" w:cs="Arial"/>
          <w:sz w:val="20"/>
          <w:szCs w:val="20"/>
        </w:rPr>
        <w:t xml:space="preserve"> l</w:t>
      </w:r>
      <w:r w:rsidRPr="00E53813">
        <w:rPr>
          <w:rFonts w:ascii="Arial" w:hAnsi="Arial" w:cs="Arial"/>
          <w:sz w:val="20"/>
          <w:szCs w:val="20"/>
        </w:rPr>
        <w:t>a comunidad se o</w:t>
      </w:r>
      <w:r w:rsidR="005A3B1B" w:rsidRPr="00E53813">
        <w:rPr>
          <w:rFonts w:ascii="Arial" w:hAnsi="Arial" w:cs="Arial"/>
          <w:sz w:val="20"/>
          <w:szCs w:val="20"/>
        </w:rPr>
        <w:t>rganiza bajo una figura legal (junta de acción comunal o asociación de u</w:t>
      </w:r>
      <w:r w:rsidRPr="00E53813">
        <w:rPr>
          <w:rFonts w:ascii="Arial" w:hAnsi="Arial" w:cs="Arial"/>
          <w:sz w:val="20"/>
          <w:szCs w:val="20"/>
        </w:rPr>
        <w:t>suarios).</w:t>
      </w:r>
    </w:p>
    <w:p w14:paraId="3CF03F26" w14:textId="77777777" w:rsidR="00946B3E" w:rsidRPr="00E53813" w:rsidRDefault="00946B3E" w:rsidP="00946B3E">
      <w:pPr>
        <w:spacing w:line="360" w:lineRule="auto"/>
        <w:ind w:left="1080"/>
        <w:rPr>
          <w:rFonts w:ascii="Arial" w:hAnsi="Arial" w:cs="Arial"/>
          <w:sz w:val="20"/>
          <w:szCs w:val="20"/>
        </w:rPr>
      </w:pPr>
    </w:p>
    <w:p w14:paraId="404758DA" w14:textId="7861196F" w:rsidR="00840475" w:rsidRDefault="00840475" w:rsidP="00CB3589">
      <w:pPr>
        <w:numPr>
          <w:ilvl w:val="0"/>
          <w:numId w:val="32"/>
        </w:numPr>
        <w:spacing w:line="360" w:lineRule="auto"/>
        <w:rPr>
          <w:rFonts w:ascii="Arial" w:hAnsi="Arial" w:cs="Arial"/>
          <w:sz w:val="20"/>
          <w:szCs w:val="20"/>
        </w:rPr>
      </w:pPr>
      <w:r w:rsidRPr="00E53813">
        <w:rPr>
          <w:rFonts w:ascii="Arial" w:hAnsi="Arial" w:cs="Arial"/>
          <w:b/>
          <w:bCs/>
          <w:sz w:val="20"/>
          <w:szCs w:val="20"/>
        </w:rPr>
        <w:t>Responsabilidades:</w:t>
      </w:r>
      <w:r w:rsidRPr="00E53813">
        <w:rPr>
          <w:rFonts w:ascii="Arial" w:hAnsi="Arial" w:cs="Arial"/>
          <w:sz w:val="20"/>
          <w:szCs w:val="20"/>
        </w:rPr>
        <w:t xml:space="preserve"> ellos mismos definen la cuota de mantenimiento, recaudan el dinero y supervisan al técnico local.</w:t>
      </w:r>
    </w:p>
    <w:p w14:paraId="67B37250" w14:textId="77777777" w:rsidR="00946B3E" w:rsidRPr="00E53813" w:rsidRDefault="00946B3E" w:rsidP="00946B3E">
      <w:pPr>
        <w:spacing w:line="360" w:lineRule="auto"/>
        <w:rPr>
          <w:rFonts w:ascii="Arial" w:hAnsi="Arial" w:cs="Arial"/>
          <w:sz w:val="20"/>
          <w:szCs w:val="20"/>
        </w:rPr>
      </w:pPr>
    </w:p>
    <w:p w14:paraId="0C286C41" w14:textId="13215410" w:rsidR="00840475" w:rsidRDefault="00840475" w:rsidP="00CB3589">
      <w:pPr>
        <w:numPr>
          <w:ilvl w:val="0"/>
          <w:numId w:val="32"/>
        </w:numPr>
        <w:spacing w:line="360" w:lineRule="auto"/>
        <w:rPr>
          <w:rFonts w:ascii="Arial" w:hAnsi="Arial" w:cs="Arial"/>
          <w:sz w:val="20"/>
          <w:szCs w:val="20"/>
        </w:rPr>
      </w:pPr>
      <w:r w:rsidRPr="00E53813">
        <w:rPr>
          <w:rFonts w:ascii="Arial" w:hAnsi="Arial" w:cs="Arial"/>
          <w:b/>
          <w:bCs/>
          <w:sz w:val="20"/>
          <w:szCs w:val="20"/>
        </w:rPr>
        <w:t>Ventajas:</w:t>
      </w:r>
      <w:r w:rsidRPr="00E53813">
        <w:rPr>
          <w:rFonts w:ascii="Arial" w:hAnsi="Arial" w:cs="Arial"/>
          <w:sz w:val="20"/>
          <w:szCs w:val="20"/>
        </w:rPr>
        <w:t xml:space="preserve"> alta apropiación social y costos administrativos bajos.</w:t>
      </w:r>
    </w:p>
    <w:p w14:paraId="1BFB8212" w14:textId="77777777" w:rsidR="00946B3E" w:rsidRPr="00E53813" w:rsidRDefault="00946B3E" w:rsidP="00946B3E">
      <w:pPr>
        <w:spacing w:line="360" w:lineRule="auto"/>
        <w:rPr>
          <w:rFonts w:ascii="Arial" w:hAnsi="Arial" w:cs="Arial"/>
          <w:sz w:val="20"/>
          <w:szCs w:val="20"/>
        </w:rPr>
      </w:pPr>
    </w:p>
    <w:p w14:paraId="05CDB0EA" w14:textId="29D9EADB" w:rsidR="00840475" w:rsidRPr="00E53813" w:rsidRDefault="00840475" w:rsidP="00CB3589">
      <w:pPr>
        <w:numPr>
          <w:ilvl w:val="0"/>
          <w:numId w:val="32"/>
        </w:numPr>
        <w:spacing w:line="360" w:lineRule="auto"/>
        <w:rPr>
          <w:rFonts w:ascii="Arial" w:hAnsi="Arial" w:cs="Arial"/>
          <w:sz w:val="20"/>
          <w:szCs w:val="20"/>
        </w:rPr>
      </w:pPr>
      <w:r w:rsidRPr="00E53813">
        <w:rPr>
          <w:rFonts w:ascii="Arial" w:hAnsi="Arial" w:cs="Arial"/>
          <w:b/>
          <w:bCs/>
          <w:sz w:val="20"/>
          <w:szCs w:val="20"/>
        </w:rPr>
        <w:t>Riesgos:</w:t>
      </w:r>
      <w:r w:rsidRPr="00E53813">
        <w:rPr>
          <w:rFonts w:ascii="Arial" w:hAnsi="Arial" w:cs="Arial"/>
          <w:sz w:val="20"/>
          <w:szCs w:val="20"/>
        </w:rPr>
        <w:t xml:space="preserve"> si hay conflictos internos en la vereda, el servicio se ve afectado. Requiere mucho apoyo en capacitación contable.</w:t>
      </w:r>
    </w:p>
    <w:p w14:paraId="2C55C34C" w14:textId="77777777" w:rsidR="00840475" w:rsidRPr="00E53813" w:rsidRDefault="00840475" w:rsidP="00E40686">
      <w:pPr>
        <w:spacing w:line="360" w:lineRule="auto"/>
        <w:ind w:left="720"/>
        <w:rPr>
          <w:rFonts w:ascii="Arial" w:hAnsi="Arial" w:cs="Arial"/>
          <w:sz w:val="20"/>
          <w:szCs w:val="20"/>
        </w:rPr>
      </w:pPr>
    </w:p>
    <w:p w14:paraId="3F08B66F" w14:textId="4BE72487" w:rsidR="00840475" w:rsidRPr="00E53813" w:rsidRDefault="00394412" w:rsidP="00CB3589">
      <w:pPr>
        <w:pStyle w:val="Prrafodelista"/>
        <w:numPr>
          <w:ilvl w:val="0"/>
          <w:numId w:val="12"/>
        </w:numPr>
        <w:spacing w:line="360" w:lineRule="auto"/>
        <w:rPr>
          <w:b/>
          <w:bCs/>
          <w:sz w:val="20"/>
          <w:szCs w:val="20"/>
        </w:rPr>
      </w:pPr>
      <w:r w:rsidRPr="00E53813">
        <w:rPr>
          <w:b/>
          <w:bCs/>
          <w:sz w:val="20"/>
          <w:szCs w:val="20"/>
        </w:rPr>
        <w:t>Modelo de operador e</w:t>
      </w:r>
      <w:r w:rsidR="00840475" w:rsidRPr="00E53813">
        <w:rPr>
          <w:b/>
          <w:bCs/>
          <w:sz w:val="20"/>
          <w:szCs w:val="20"/>
        </w:rPr>
        <w:t>xterno (Empresa de Servicios Públicos - ESP)</w:t>
      </w:r>
    </w:p>
    <w:p w14:paraId="4C4B875B" w14:textId="2921C589" w:rsidR="00840475" w:rsidRDefault="00840475" w:rsidP="00E40686">
      <w:pPr>
        <w:spacing w:line="360" w:lineRule="auto"/>
        <w:rPr>
          <w:rFonts w:ascii="Arial" w:hAnsi="Arial" w:cs="Arial"/>
          <w:sz w:val="20"/>
          <w:szCs w:val="20"/>
        </w:rPr>
      </w:pPr>
      <w:r w:rsidRPr="00E53813">
        <w:rPr>
          <w:rFonts w:ascii="Arial" w:hAnsi="Arial" w:cs="Arial"/>
          <w:sz w:val="20"/>
          <w:szCs w:val="20"/>
        </w:rPr>
        <w:t>Se utiliza generalmente en proyectos</w:t>
      </w:r>
      <w:r w:rsidR="00394412" w:rsidRPr="00E53813">
        <w:rPr>
          <w:rFonts w:ascii="Arial" w:hAnsi="Arial" w:cs="Arial"/>
          <w:sz w:val="20"/>
          <w:szCs w:val="20"/>
        </w:rPr>
        <w:t xml:space="preserve"> de mayor escala o micro-redes financiados por el e</w:t>
      </w:r>
      <w:r w:rsidRPr="00E53813">
        <w:rPr>
          <w:rFonts w:ascii="Arial" w:hAnsi="Arial" w:cs="Arial"/>
          <w:sz w:val="20"/>
          <w:szCs w:val="20"/>
        </w:rPr>
        <w:t>stado.</w:t>
      </w:r>
    </w:p>
    <w:p w14:paraId="5F3F3F7C" w14:textId="77777777" w:rsidR="00946B3E" w:rsidRPr="00E53813" w:rsidRDefault="00946B3E" w:rsidP="00E40686">
      <w:pPr>
        <w:spacing w:line="360" w:lineRule="auto"/>
        <w:rPr>
          <w:rFonts w:ascii="Arial" w:hAnsi="Arial" w:cs="Arial"/>
          <w:sz w:val="20"/>
          <w:szCs w:val="20"/>
        </w:rPr>
      </w:pPr>
    </w:p>
    <w:p w14:paraId="08948F65" w14:textId="7811DC62" w:rsidR="00840475" w:rsidRDefault="00840475" w:rsidP="00CB3589">
      <w:pPr>
        <w:pStyle w:val="Prrafodelista"/>
        <w:numPr>
          <w:ilvl w:val="0"/>
          <w:numId w:val="33"/>
        </w:numPr>
        <w:spacing w:line="360" w:lineRule="auto"/>
        <w:rPr>
          <w:sz w:val="20"/>
          <w:szCs w:val="20"/>
        </w:rPr>
      </w:pPr>
      <w:r w:rsidRPr="00946B3E">
        <w:rPr>
          <w:b/>
          <w:bCs/>
          <w:sz w:val="20"/>
          <w:szCs w:val="20"/>
        </w:rPr>
        <w:t>Cómo funciona:</w:t>
      </w:r>
      <w:r w:rsidR="00394412" w:rsidRPr="00946B3E">
        <w:rPr>
          <w:sz w:val="20"/>
          <w:szCs w:val="20"/>
        </w:rPr>
        <w:t xml:space="preserve"> u</w:t>
      </w:r>
      <w:r w:rsidRPr="00946B3E">
        <w:rPr>
          <w:sz w:val="20"/>
          <w:szCs w:val="20"/>
        </w:rPr>
        <w:t>na empresa constituida (pública, privada o mixta) asume la responsabilidad total ante la Superintendencia de Servicios Públicos.</w:t>
      </w:r>
    </w:p>
    <w:p w14:paraId="4BB3ED62" w14:textId="77777777" w:rsidR="00946B3E" w:rsidRPr="00946B3E" w:rsidRDefault="00946B3E" w:rsidP="00946B3E">
      <w:pPr>
        <w:pStyle w:val="Prrafodelista"/>
        <w:spacing w:line="360" w:lineRule="auto"/>
        <w:ind w:left="1080"/>
        <w:rPr>
          <w:sz w:val="20"/>
          <w:szCs w:val="20"/>
        </w:rPr>
      </w:pPr>
    </w:p>
    <w:p w14:paraId="464DC74B" w14:textId="09758683" w:rsidR="00840475" w:rsidRDefault="00840475" w:rsidP="00CB3589">
      <w:pPr>
        <w:pStyle w:val="Prrafodelista"/>
        <w:numPr>
          <w:ilvl w:val="0"/>
          <w:numId w:val="33"/>
        </w:numPr>
        <w:spacing w:line="360" w:lineRule="auto"/>
        <w:rPr>
          <w:sz w:val="20"/>
          <w:szCs w:val="20"/>
        </w:rPr>
      </w:pPr>
      <w:r w:rsidRPr="00946B3E">
        <w:rPr>
          <w:b/>
          <w:bCs/>
          <w:sz w:val="20"/>
          <w:szCs w:val="20"/>
        </w:rPr>
        <w:t>Responsabilidades:</w:t>
      </w:r>
      <w:r w:rsidRPr="00946B3E">
        <w:rPr>
          <w:sz w:val="20"/>
          <w:szCs w:val="20"/>
        </w:rPr>
        <w:t xml:space="preserve"> mantenimiento especializado, facturación profesional y cumplimiento de indicadores de calidad.</w:t>
      </w:r>
    </w:p>
    <w:p w14:paraId="50A6B848" w14:textId="77777777" w:rsidR="00946B3E" w:rsidRPr="00946B3E" w:rsidRDefault="00946B3E" w:rsidP="00946B3E">
      <w:pPr>
        <w:spacing w:line="360" w:lineRule="auto"/>
        <w:rPr>
          <w:sz w:val="20"/>
          <w:szCs w:val="20"/>
        </w:rPr>
      </w:pPr>
    </w:p>
    <w:p w14:paraId="30E36B87" w14:textId="61276583" w:rsidR="00840475" w:rsidRDefault="00840475" w:rsidP="00CB3589">
      <w:pPr>
        <w:pStyle w:val="Prrafodelista"/>
        <w:numPr>
          <w:ilvl w:val="0"/>
          <w:numId w:val="33"/>
        </w:numPr>
        <w:spacing w:line="360" w:lineRule="auto"/>
        <w:rPr>
          <w:sz w:val="20"/>
          <w:szCs w:val="20"/>
        </w:rPr>
      </w:pPr>
      <w:r w:rsidRPr="00946B3E">
        <w:rPr>
          <w:b/>
          <w:bCs/>
          <w:sz w:val="20"/>
          <w:szCs w:val="20"/>
        </w:rPr>
        <w:lastRenderedPageBreak/>
        <w:t>Ventajas:</w:t>
      </w:r>
      <w:r w:rsidRPr="00946B3E">
        <w:rPr>
          <w:sz w:val="20"/>
          <w:szCs w:val="20"/>
        </w:rPr>
        <w:t xml:space="preserve"> garantiza personal profesional y equipos de repuesto inmediatos.</w:t>
      </w:r>
    </w:p>
    <w:p w14:paraId="76600AF8" w14:textId="77777777" w:rsidR="00946B3E" w:rsidRPr="00946B3E" w:rsidRDefault="00946B3E" w:rsidP="00946B3E">
      <w:pPr>
        <w:spacing w:line="360" w:lineRule="auto"/>
        <w:rPr>
          <w:sz w:val="20"/>
          <w:szCs w:val="20"/>
        </w:rPr>
      </w:pPr>
    </w:p>
    <w:p w14:paraId="1FA0E75F" w14:textId="03DBA4E9" w:rsidR="00840475" w:rsidRPr="00E53813" w:rsidRDefault="00840475" w:rsidP="00CB3589">
      <w:pPr>
        <w:numPr>
          <w:ilvl w:val="0"/>
          <w:numId w:val="33"/>
        </w:numPr>
        <w:spacing w:line="360" w:lineRule="auto"/>
        <w:rPr>
          <w:rFonts w:ascii="Arial" w:hAnsi="Arial" w:cs="Arial"/>
          <w:sz w:val="20"/>
          <w:szCs w:val="20"/>
        </w:rPr>
      </w:pPr>
      <w:r w:rsidRPr="00E53813">
        <w:rPr>
          <w:rFonts w:ascii="Arial" w:hAnsi="Arial" w:cs="Arial"/>
          <w:b/>
          <w:bCs/>
          <w:sz w:val="20"/>
          <w:szCs w:val="20"/>
        </w:rPr>
        <w:t>Riesgos:</w:t>
      </w:r>
      <w:r w:rsidRPr="00E53813">
        <w:rPr>
          <w:rFonts w:ascii="Arial" w:hAnsi="Arial" w:cs="Arial"/>
          <w:sz w:val="20"/>
          <w:szCs w:val="20"/>
        </w:rPr>
        <w:t xml:space="preserve"> la tarifa suele ser más alta y la comunidad puede sentir el proyecto como algo "ajeno".</w:t>
      </w:r>
    </w:p>
    <w:p w14:paraId="2E2BA710" w14:textId="77777777" w:rsidR="00840475" w:rsidRPr="00E53813" w:rsidRDefault="00840475" w:rsidP="00E40686">
      <w:pPr>
        <w:spacing w:line="360" w:lineRule="auto"/>
        <w:ind w:left="720"/>
        <w:rPr>
          <w:rFonts w:ascii="Arial" w:hAnsi="Arial" w:cs="Arial"/>
          <w:sz w:val="20"/>
          <w:szCs w:val="20"/>
        </w:rPr>
      </w:pPr>
    </w:p>
    <w:p w14:paraId="7AD8EC5E" w14:textId="4FD09854" w:rsidR="00840475" w:rsidRPr="00E53813" w:rsidRDefault="00840475" w:rsidP="00CB3589">
      <w:pPr>
        <w:pStyle w:val="Prrafodelista"/>
        <w:numPr>
          <w:ilvl w:val="0"/>
          <w:numId w:val="12"/>
        </w:numPr>
        <w:spacing w:line="360" w:lineRule="auto"/>
        <w:rPr>
          <w:b/>
          <w:bCs/>
          <w:sz w:val="20"/>
          <w:szCs w:val="20"/>
        </w:rPr>
      </w:pPr>
      <w:r w:rsidRPr="00E53813">
        <w:rPr>
          <w:b/>
          <w:bCs/>
          <w:sz w:val="20"/>
          <w:szCs w:val="20"/>
        </w:rPr>
        <w:t>El m</w:t>
      </w:r>
      <w:r w:rsidR="00394412" w:rsidRPr="00E53813">
        <w:rPr>
          <w:b/>
          <w:bCs/>
          <w:sz w:val="20"/>
          <w:szCs w:val="20"/>
        </w:rPr>
        <w:t>odelo de comunidades e</w:t>
      </w:r>
      <w:r w:rsidRPr="00E53813">
        <w:rPr>
          <w:b/>
          <w:bCs/>
          <w:sz w:val="20"/>
          <w:szCs w:val="20"/>
        </w:rPr>
        <w:t>nergéticas (Decreto 2236 de 2023)</w:t>
      </w:r>
    </w:p>
    <w:p w14:paraId="201BFC7D" w14:textId="6CB21A81" w:rsidR="00946B3E" w:rsidRDefault="00840475" w:rsidP="00E40686">
      <w:pPr>
        <w:spacing w:line="360" w:lineRule="auto"/>
        <w:rPr>
          <w:rFonts w:ascii="Arial" w:hAnsi="Arial" w:cs="Arial"/>
          <w:sz w:val="20"/>
          <w:szCs w:val="20"/>
        </w:rPr>
      </w:pPr>
      <w:r w:rsidRPr="00E53813">
        <w:rPr>
          <w:rFonts w:ascii="Arial" w:hAnsi="Arial" w:cs="Arial"/>
          <w:sz w:val="20"/>
          <w:szCs w:val="20"/>
        </w:rPr>
        <w:t>Es la apuesta actual del gobierno colombiano para democratizar la energía.</w:t>
      </w:r>
    </w:p>
    <w:p w14:paraId="07AFB191" w14:textId="77777777" w:rsidR="00946B3E" w:rsidRPr="00E53813" w:rsidRDefault="00946B3E" w:rsidP="00E40686">
      <w:pPr>
        <w:spacing w:line="360" w:lineRule="auto"/>
        <w:rPr>
          <w:rFonts w:ascii="Arial" w:hAnsi="Arial" w:cs="Arial"/>
          <w:sz w:val="20"/>
          <w:szCs w:val="20"/>
        </w:rPr>
      </w:pPr>
    </w:p>
    <w:p w14:paraId="27583D4E" w14:textId="1E0F5762" w:rsidR="00840475" w:rsidRDefault="00840475" w:rsidP="00CB3589">
      <w:pPr>
        <w:numPr>
          <w:ilvl w:val="0"/>
          <w:numId w:val="34"/>
        </w:numPr>
        <w:spacing w:line="360" w:lineRule="auto"/>
        <w:rPr>
          <w:rFonts w:ascii="Arial" w:hAnsi="Arial" w:cs="Arial"/>
          <w:sz w:val="20"/>
          <w:szCs w:val="20"/>
        </w:rPr>
      </w:pPr>
      <w:r w:rsidRPr="00E53813">
        <w:rPr>
          <w:rFonts w:ascii="Arial" w:hAnsi="Arial" w:cs="Arial"/>
          <w:b/>
          <w:bCs/>
          <w:sz w:val="20"/>
          <w:szCs w:val="20"/>
        </w:rPr>
        <w:t>Concepto:</w:t>
      </w:r>
      <w:r w:rsidRPr="00E53813">
        <w:rPr>
          <w:rFonts w:ascii="Arial" w:hAnsi="Arial" w:cs="Arial"/>
          <w:sz w:val="20"/>
          <w:szCs w:val="20"/>
        </w:rPr>
        <w:t xml:space="preserve"> la comunidad no es solo usuaria, es </w:t>
      </w:r>
      <w:r w:rsidRPr="00E53813">
        <w:rPr>
          <w:rFonts w:ascii="Arial" w:hAnsi="Arial" w:cs="Arial"/>
          <w:bCs/>
          <w:sz w:val="20"/>
          <w:szCs w:val="20"/>
        </w:rPr>
        <w:t>socia generadora</w:t>
      </w:r>
      <w:r w:rsidRPr="00E53813">
        <w:rPr>
          <w:rFonts w:ascii="Arial" w:hAnsi="Arial" w:cs="Arial"/>
          <w:sz w:val="20"/>
          <w:szCs w:val="20"/>
        </w:rPr>
        <w:t>.</w:t>
      </w:r>
    </w:p>
    <w:p w14:paraId="65872DA8" w14:textId="77777777" w:rsidR="00946B3E" w:rsidRPr="00E53813" w:rsidRDefault="00946B3E" w:rsidP="00946B3E">
      <w:pPr>
        <w:spacing w:line="360" w:lineRule="auto"/>
        <w:ind w:left="1080"/>
        <w:rPr>
          <w:rFonts w:ascii="Arial" w:hAnsi="Arial" w:cs="Arial"/>
          <w:sz w:val="20"/>
          <w:szCs w:val="20"/>
        </w:rPr>
      </w:pPr>
    </w:p>
    <w:p w14:paraId="7F349965" w14:textId="4F30A320" w:rsidR="00840475" w:rsidRPr="00E53813" w:rsidRDefault="00840475" w:rsidP="00CB3589">
      <w:pPr>
        <w:numPr>
          <w:ilvl w:val="0"/>
          <w:numId w:val="34"/>
        </w:numPr>
        <w:spacing w:line="360" w:lineRule="auto"/>
        <w:rPr>
          <w:rFonts w:ascii="Arial" w:hAnsi="Arial" w:cs="Arial"/>
          <w:sz w:val="20"/>
          <w:szCs w:val="20"/>
        </w:rPr>
      </w:pPr>
      <w:r w:rsidRPr="00E53813">
        <w:rPr>
          <w:rFonts w:ascii="Arial" w:hAnsi="Arial" w:cs="Arial"/>
          <w:b/>
          <w:bCs/>
          <w:sz w:val="20"/>
          <w:szCs w:val="20"/>
        </w:rPr>
        <w:t>Sostenibilidad:</w:t>
      </w:r>
      <w:r w:rsidRPr="00E53813">
        <w:rPr>
          <w:rFonts w:ascii="Arial" w:hAnsi="Arial" w:cs="Arial"/>
          <w:sz w:val="20"/>
          <w:szCs w:val="20"/>
        </w:rPr>
        <w:t xml:space="preserve"> el excedente de energía que no se consume en las casas se puede vender o usar en un proyecto productivo comunitario (ej</w:t>
      </w:r>
      <w:r w:rsidR="00394412" w:rsidRPr="00E53813">
        <w:rPr>
          <w:rFonts w:ascii="Arial" w:hAnsi="Arial" w:cs="Arial"/>
          <w:sz w:val="20"/>
          <w:szCs w:val="20"/>
        </w:rPr>
        <w:t>emplo:</w:t>
      </w:r>
      <w:r w:rsidRPr="00E53813">
        <w:rPr>
          <w:rFonts w:ascii="Arial" w:hAnsi="Arial" w:cs="Arial"/>
          <w:sz w:val="20"/>
          <w:szCs w:val="20"/>
        </w:rPr>
        <w:t xml:space="preserve"> una despulpadora de fruta), y esas ganancias financian el mantenimiento del sistema.</w:t>
      </w:r>
    </w:p>
    <w:p w14:paraId="410021BC" w14:textId="77777777" w:rsidR="00840475" w:rsidRPr="00E53813" w:rsidRDefault="00840475" w:rsidP="00E40686">
      <w:pPr>
        <w:spacing w:line="360" w:lineRule="auto"/>
        <w:ind w:left="720"/>
        <w:rPr>
          <w:rFonts w:ascii="Arial" w:hAnsi="Arial" w:cs="Arial"/>
          <w:sz w:val="20"/>
          <w:szCs w:val="20"/>
        </w:rPr>
      </w:pPr>
    </w:p>
    <w:p w14:paraId="7F7229F7" w14:textId="3FEEA587" w:rsidR="00840475" w:rsidRPr="00E53813" w:rsidRDefault="00394412" w:rsidP="00E40686">
      <w:pPr>
        <w:spacing w:line="360" w:lineRule="auto"/>
        <w:rPr>
          <w:rFonts w:ascii="Arial" w:hAnsi="Arial" w:cs="Arial"/>
          <w:b/>
          <w:bCs/>
          <w:sz w:val="20"/>
          <w:szCs w:val="20"/>
        </w:rPr>
      </w:pPr>
      <w:r w:rsidRPr="00E53813">
        <w:rPr>
          <w:rFonts w:ascii="Arial" w:hAnsi="Arial" w:cs="Arial"/>
          <w:b/>
          <w:bCs/>
          <w:sz w:val="20"/>
          <w:szCs w:val="20"/>
        </w:rPr>
        <w:t>Matriz de s</w:t>
      </w:r>
      <w:r w:rsidR="00840475" w:rsidRPr="00E53813">
        <w:rPr>
          <w:rFonts w:ascii="Arial" w:hAnsi="Arial" w:cs="Arial"/>
          <w:b/>
          <w:bCs/>
          <w:sz w:val="20"/>
          <w:szCs w:val="20"/>
        </w:rPr>
        <w:t xml:space="preserve">elección del </w:t>
      </w:r>
      <w:r w:rsidR="00084B12" w:rsidRPr="00E53813">
        <w:rPr>
          <w:rFonts w:ascii="Arial" w:hAnsi="Arial" w:cs="Arial"/>
          <w:b/>
          <w:bCs/>
          <w:sz w:val="20"/>
          <w:szCs w:val="20"/>
        </w:rPr>
        <w:t>m</w:t>
      </w:r>
      <w:r w:rsidR="00840475" w:rsidRPr="00E53813">
        <w:rPr>
          <w:rFonts w:ascii="Arial" w:hAnsi="Arial" w:cs="Arial"/>
          <w:b/>
          <w:bCs/>
          <w:sz w:val="20"/>
          <w:szCs w:val="20"/>
        </w:rPr>
        <w:t xml:space="preserve">odelo de </w:t>
      </w:r>
      <w:r w:rsidR="00084B12" w:rsidRPr="00E53813">
        <w:rPr>
          <w:rFonts w:ascii="Arial" w:hAnsi="Arial" w:cs="Arial"/>
          <w:b/>
          <w:bCs/>
          <w:sz w:val="20"/>
          <w:szCs w:val="20"/>
        </w:rPr>
        <w:t>g</w:t>
      </w:r>
      <w:r w:rsidR="00840475" w:rsidRPr="00E53813">
        <w:rPr>
          <w:rFonts w:ascii="Arial" w:hAnsi="Arial" w:cs="Arial"/>
          <w:b/>
          <w:bCs/>
          <w:sz w:val="20"/>
          <w:szCs w:val="20"/>
        </w:rPr>
        <w:t>estión</w:t>
      </w:r>
    </w:p>
    <w:p w14:paraId="1A3DA634" w14:textId="77777777" w:rsidR="009501E6" w:rsidRPr="00E53813" w:rsidRDefault="009501E6" w:rsidP="00E40686">
      <w:pPr>
        <w:spacing w:line="360" w:lineRule="auto"/>
        <w:rPr>
          <w:rFonts w:ascii="Arial" w:hAnsi="Arial" w:cs="Arial"/>
          <w:sz w:val="20"/>
          <w:szCs w:val="20"/>
        </w:rPr>
      </w:pPr>
      <w:r w:rsidRPr="00E53813">
        <w:rPr>
          <w:rFonts w:ascii="Arial" w:hAnsi="Arial" w:cs="Arial"/>
          <w:sz w:val="20"/>
          <w:szCs w:val="20"/>
        </w:rPr>
        <w:t>Para ayudar al aprendiz a decidir en su documento de prefactibilidad, proponemos esta matriz:</w:t>
      </w:r>
    </w:p>
    <w:p w14:paraId="0CA807D0" w14:textId="77777777" w:rsidR="00084B12" w:rsidRPr="00E53813" w:rsidRDefault="00084B12" w:rsidP="00E40686">
      <w:pPr>
        <w:spacing w:line="360" w:lineRule="auto"/>
        <w:rPr>
          <w:rFonts w:ascii="Arial" w:hAnsi="Arial" w:cs="Arial"/>
          <w:sz w:val="20"/>
          <w:szCs w:val="20"/>
        </w:rPr>
      </w:pPr>
    </w:p>
    <w:p w14:paraId="48F3A63F" w14:textId="6554A98F" w:rsidR="00840475"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6</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Matriz de selección modelo de </w:t>
      </w:r>
      <w:commentRangeStart w:id="26"/>
      <w:r w:rsidRPr="00E53813">
        <w:rPr>
          <w:b/>
          <w:bCs/>
          <w:i w:val="0"/>
          <w:iCs w:val="0"/>
          <w:color w:val="000000" w:themeColor="text1"/>
          <w:sz w:val="20"/>
          <w:szCs w:val="20"/>
        </w:rPr>
        <w:t>gestión</w:t>
      </w:r>
      <w:commentRangeEnd w:id="26"/>
      <w:r w:rsidR="003A4D74" w:rsidRPr="00E53813">
        <w:rPr>
          <w:rStyle w:val="Refdecomentario"/>
          <w:b/>
          <w:bCs/>
          <w:i w:val="0"/>
          <w:iCs w:val="0"/>
          <w:color w:val="000000" w:themeColor="text1"/>
          <w:sz w:val="20"/>
          <w:szCs w:val="20"/>
        </w:rPr>
        <w:commentReference w:id="26"/>
      </w:r>
    </w:p>
    <w:tbl>
      <w:tblPr>
        <w:tblStyle w:val="Cuadrculadetablaclara"/>
        <w:tblW w:w="0" w:type="auto"/>
        <w:tblLook w:val="04A0" w:firstRow="1" w:lastRow="0" w:firstColumn="1" w:lastColumn="0" w:noHBand="0" w:noVBand="1"/>
      </w:tblPr>
      <w:tblGrid>
        <w:gridCol w:w="2379"/>
        <w:gridCol w:w="2534"/>
        <w:gridCol w:w="2267"/>
        <w:gridCol w:w="2782"/>
      </w:tblGrid>
      <w:tr w:rsidR="00840475" w:rsidRPr="00E53813" w14:paraId="1680220D" w14:textId="77777777" w:rsidTr="00394412">
        <w:tc>
          <w:tcPr>
            <w:tcW w:w="0" w:type="auto"/>
            <w:hideMark/>
          </w:tcPr>
          <w:p w14:paraId="74FCDAE6" w14:textId="4629D172"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Factor de decisión</w:t>
            </w:r>
          </w:p>
        </w:tc>
        <w:tc>
          <w:tcPr>
            <w:tcW w:w="0" w:type="auto"/>
            <w:hideMark/>
          </w:tcPr>
          <w:p w14:paraId="2366A5F0"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Autogestión (Junta)</w:t>
            </w:r>
          </w:p>
        </w:tc>
        <w:tc>
          <w:tcPr>
            <w:tcW w:w="0" w:type="auto"/>
            <w:hideMark/>
          </w:tcPr>
          <w:p w14:paraId="33F8AFBF" w14:textId="4CDA2C8B"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Operador externo (ESP)</w:t>
            </w:r>
          </w:p>
        </w:tc>
        <w:tc>
          <w:tcPr>
            <w:tcW w:w="0" w:type="auto"/>
            <w:hideMark/>
          </w:tcPr>
          <w:p w14:paraId="667AF7C5" w14:textId="4A7EDDAD" w:rsidR="00840475" w:rsidRPr="00E53813" w:rsidRDefault="00394412" w:rsidP="00E40686">
            <w:pPr>
              <w:spacing w:line="360" w:lineRule="auto"/>
              <w:jc w:val="center"/>
              <w:rPr>
                <w:rFonts w:ascii="Arial" w:hAnsi="Arial" w:cs="Arial"/>
                <w:sz w:val="20"/>
                <w:szCs w:val="20"/>
              </w:rPr>
            </w:pPr>
            <w:r w:rsidRPr="00E53813">
              <w:rPr>
                <w:rFonts w:ascii="Arial" w:hAnsi="Arial" w:cs="Arial"/>
                <w:b/>
                <w:bCs/>
                <w:sz w:val="20"/>
                <w:szCs w:val="20"/>
              </w:rPr>
              <w:t>Comunidad e</w:t>
            </w:r>
            <w:r w:rsidR="00840475" w:rsidRPr="00E53813">
              <w:rPr>
                <w:rFonts w:ascii="Arial" w:hAnsi="Arial" w:cs="Arial"/>
                <w:b/>
                <w:bCs/>
                <w:sz w:val="20"/>
                <w:szCs w:val="20"/>
              </w:rPr>
              <w:t>nergética</w:t>
            </w:r>
          </w:p>
        </w:tc>
      </w:tr>
      <w:tr w:rsidR="00840475" w:rsidRPr="00E53813" w14:paraId="78C76FBD" w14:textId="77777777" w:rsidTr="00394412">
        <w:tc>
          <w:tcPr>
            <w:tcW w:w="0" w:type="auto"/>
            <w:hideMark/>
          </w:tcPr>
          <w:p w14:paraId="4CA70C43" w14:textId="327707FC"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Capacidad técnica Local</w:t>
            </w:r>
          </w:p>
        </w:tc>
        <w:tc>
          <w:tcPr>
            <w:tcW w:w="0" w:type="auto"/>
            <w:hideMark/>
          </w:tcPr>
          <w:p w14:paraId="3F8E4161" w14:textId="00131268"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Baja</w:t>
            </w:r>
            <w:r w:rsidR="00394412" w:rsidRPr="00E53813">
              <w:rPr>
                <w:rFonts w:ascii="Arial" w:hAnsi="Arial" w:cs="Arial"/>
                <w:sz w:val="20"/>
                <w:szCs w:val="20"/>
              </w:rPr>
              <w:t xml:space="preserve"> </w:t>
            </w:r>
            <w:r w:rsidRPr="00E53813">
              <w:rPr>
                <w:rFonts w:ascii="Arial" w:hAnsi="Arial" w:cs="Arial"/>
                <w:sz w:val="20"/>
                <w:szCs w:val="20"/>
              </w:rPr>
              <w:t>/</w:t>
            </w:r>
            <w:r w:rsidR="00394412" w:rsidRPr="00E53813">
              <w:rPr>
                <w:rFonts w:ascii="Arial" w:hAnsi="Arial" w:cs="Arial"/>
                <w:sz w:val="20"/>
                <w:szCs w:val="20"/>
              </w:rPr>
              <w:t xml:space="preserve"> </w:t>
            </w:r>
            <w:r w:rsidRPr="00E53813">
              <w:rPr>
                <w:rFonts w:ascii="Arial" w:hAnsi="Arial" w:cs="Arial"/>
                <w:sz w:val="20"/>
                <w:szCs w:val="20"/>
              </w:rPr>
              <w:t>Media</w:t>
            </w:r>
            <w:r w:rsidR="00394412" w:rsidRPr="00E53813">
              <w:rPr>
                <w:rFonts w:ascii="Arial" w:hAnsi="Arial" w:cs="Arial"/>
                <w:sz w:val="20"/>
                <w:szCs w:val="20"/>
              </w:rPr>
              <w:t>.</w:t>
            </w:r>
          </w:p>
        </w:tc>
        <w:tc>
          <w:tcPr>
            <w:tcW w:w="0" w:type="auto"/>
            <w:hideMark/>
          </w:tcPr>
          <w:p w14:paraId="4F6EF450" w14:textId="76B5C1B9"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Alta</w:t>
            </w:r>
            <w:r w:rsidR="00394412" w:rsidRPr="00E53813">
              <w:rPr>
                <w:rFonts w:ascii="Arial" w:hAnsi="Arial" w:cs="Arial"/>
                <w:sz w:val="20"/>
                <w:szCs w:val="20"/>
              </w:rPr>
              <w:t>.</w:t>
            </w:r>
          </w:p>
        </w:tc>
        <w:tc>
          <w:tcPr>
            <w:tcW w:w="0" w:type="auto"/>
            <w:hideMark/>
          </w:tcPr>
          <w:p w14:paraId="6E9F853D" w14:textId="35D5BAEA"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Media (con asesoría)</w:t>
            </w:r>
            <w:r w:rsidR="00394412" w:rsidRPr="00E53813">
              <w:rPr>
                <w:rFonts w:ascii="Arial" w:hAnsi="Arial" w:cs="Arial"/>
                <w:sz w:val="20"/>
                <w:szCs w:val="20"/>
              </w:rPr>
              <w:t>.</w:t>
            </w:r>
          </w:p>
        </w:tc>
      </w:tr>
      <w:tr w:rsidR="00840475" w:rsidRPr="00E53813" w14:paraId="57C65E10" w14:textId="77777777" w:rsidTr="00394412">
        <w:tc>
          <w:tcPr>
            <w:tcW w:w="0" w:type="auto"/>
            <w:hideMark/>
          </w:tcPr>
          <w:p w14:paraId="1616AC29" w14:textId="39636484"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Complejidad del sistema</w:t>
            </w:r>
          </w:p>
        </w:tc>
        <w:tc>
          <w:tcPr>
            <w:tcW w:w="0" w:type="auto"/>
            <w:hideMark/>
          </w:tcPr>
          <w:p w14:paraId="7ED7562A" w14:textId="63706910" w:rsidR="00840475" w:rsidRPr="00E53813" w:rsidRDefault="00394412" w:rsidP="00E40686">
            <w:pPr>
              <w:spacing w:line="360" w:lineRule="auto"/>
              <w:rPr>
                <w:rFonts w:ascii="Arial" w:hAnsi="Arial" w:cs="Arial"/>
                <w:sz w:val="20"/>
                <w:szCs w:val="20"/>
              </w:rPr>
            </w:pPr>
            <w:r w:rsidRPr="00E53813">
              <w:rPr>
                <w:rFonts w:ascii="Arial" w:hAnsi="Arial" w:cs="Arial"/>
                <w:sz w:val="20"/>
                <w:szCs w:val="20"/>
              </w:rPr>
              <w:t>Baja (s</w:t>
            </w:r>
            <w:r w:rsidR="00840475" w:rsidRPr="00E53813">
              <w:rPr>
                <w:rFonts w:ascii="Arial" w:hAnsi="Arial" w:cs="Arial"/>
                <w:sz w:val="20"/>
                <w:szCs w:val="20"/>
              </w:rPr>
              <w:t>istemas individuales)</w:t>
            </w:r>
            <w:r w:rsidRPr="00E53813">
              <w:rPr>
                <w:rFonts w:ascii="Arial" w:hAnsi="Arial" w:cs="Arial"/>
                <w:sz w:val="20"/>
                <w:szCs w:val="20"/>
              </w:rPr>
              <w:t>.</w:t>
            </w:r>
          </w:p>
        </w:tc>
        <w:tc>
          <w:tcPr>
            <w:tcW w:w="0" w:type="auto"/>
            <w:hideMark/>
          </w:tcPr>
          <w:p w14:paraId="26118F15" w14:textId="6A7B84A5" w:rsidR="00840475" w:rsidRPr="00E53813" w:rsidRDefault="00394412" w:rsidP="00E40686">
            <w:pPr>
              <w:spacing w:line="360" w:lineRule="auto"/>
              <w:rPr>
                <w:rFonts w:ascii="Arial" w:hAnsi="Arial" w:cs="Arial"/>
                <w:sz w:val="20"/>
                <w:szCs w:val="20"/>
              </w:rPr>
            </w:pPr>
            <w:r w:rsidRPr="00E53813">
              <w:rPr>
                <w:rFonts w:ascii="Arial" w:hAnsi="Arial" w:cs="Arial"/>
                <w:sz w:val="20"/>
                <w:szCs w:val="20"/>
              </w:rPr>
              <w:t>Alta (m</w:t>
            </w:r>
            <w:r w:rsidR="00840475" w:rsidRPr="00E53813">
              <w:rPr>
                <w:rFonts w:ascii="Arial" w:hAnsi="Arial" w:cs="Arial"/>
                <w:sz w:val="20"/>
                <w:szCs w:val="20"/>
              </w:rPr>
              <w:t>icro</w:t>
            </w:r>
            <w:r w:rsidRPr="00E53813">
              <w:rPr>
                <w:rFonts w:ascii="Arial" w:hAnsi="Arial" w:cs="Arial"/>
                <w:sz w:val="20"/>
                <w:szCs w:val="20"/>
              </w:rPr>
              <w:t xml:space="preserve"> </w:t>
            </w:r>
            <w:r w:rsidR="00840475" w:rsidRPr="00E53813">
              <w:rPr>
                <w:rFonts w:ascii="Arial" w:hAnsi="Arial" w:cs="Arial"/>
                <w:sz w:val="20"/>
                <w:szCs w:val="20"/>
              </w:rPr>
              <w:t>-</w:t>
            </w:r>
            <w:r w:rsidRPr="00E53813">
              <w:rPr>
                <w:rFonts w:ascii="Arial" w:hAnsi="Arial" w:cs="Arial"/>
                <w:sz w:val="20"/>
                <w:szCs w:val="20"/>
              </w:rPr>
              <w:t xml:space="preserve"> </w:t>
            </w:r>
            <w:r w:rsidR="00840475" w:rsidRPr="00E53813">
              <w:rPr>
                <w:rFonts w:ascii="Arial" w:hAnsi="Arial" w:cs="Arial"/>
                <w:sz w:val="20"/>
                <w:szCs w:val="20"/>
              </w:rPr>
              <w:t>redes)</w:t>
            </w:r>
            <w:r w:rsidRPr="00E53813">
              <w:rPr>
                <w:rFonts w:ascii="Arial" w:hAnsi="Arial" w:cs="Arial"/>
                <w:sz w:val="20"/>
                <w:szCs w:val="20"/>
              </w:rPr>
              <w:t>.</w:t>
            </w:r>
          </w:p>
        </w:tc>
        <w:tc>
          <w:tcPr>
            <w:tcW w:w="0" w:type="auto"/>
            <w:hideMark/>
          </w:tcPr>
          <w:p w14:paraId="0AAADBFE" w14:textId="1F9C951F" w:rsidR="00840475" w:rsidRPr="00E53813" w:rsidRDefault="00394412" w:rsidP="00E40686">
            <w:pPr>
              <w:spacing w:line="360" w:lineRule="auto"/>
              <w:rPr>
                <w:rFonts w:ascii="Arial" w:hAnsi="Arial" w:cs="Arial"/>
                <w:sz w:val="20"/>
                <w:szCs w:val="20"/>
              </w:rPr>
            </w:pPr>
            <w:r w:rsidRPr="00E53813">
              <w:rPr>
                <w:rFonts w:ascii="Arial" w:hAnsi="Arial" w:cs="Arial"/>
                <w:sz w:val="20"/>
                <w:szCs w:val="20"/>
              </w:rPr>
              <w:t>Media (p</w:t>
            </w:r>
            <w:r w:rsidR="00840475" w:rsidRPr="00E53813">
              <w:rPr>
                <w:rFonts w:ascii="Arial" w:hAnsi="Arial" w:cs="Arial"/>
                <w:sz w:val="20"/>
                <w:szCs w:val="20"/>
              </w:rPr>
              <w:t>royectos productivos)</w:t>
            </w:r>
            <w:r w:rsidRPr="00E53813">
              <w:rPr>
                <w:rFonts w:ascii="Arial" w:hAnsi="Arial" w:cs="Arial"/>
                <w:sz w:val="20"/>
                <w:szCs w:val="20"/>
              </w:rPr>
              <w:t>.</w:t>
            </w:r>
          </w:p>
        </w:tc>
      </w:tr>
      <w:tr w:rsidR="00840475" w:rsidRPr="00E53813" w14:paraId="778D07A0" w14:textId="77777777" w:rsidTr="00394412">
        <w:tc>
          <w:tcPr>
            <w:tcW w:w="0" w:type="auto"/>
            <w:hideMark/>
          </w:tcPr>
          <w:p w14:paraId="70136DE4" w14:textId="58594EF8"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Sentido de pertenencia</w:t>
            </w:r>
          </w:p>
        </w:tc>
        <w:tc>
          <w:tcPr>
            <w:tcW w:w="0" w:type="auto"/>
            <w:hideMark/>
          </w:tcPr>
          <w:p w14:paraId="346BBB1D" w14:textId="55117E4F"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Muy Alto</w:t>
            </w:r>
            <w:r w:rsidR="00394412" w:rsidRPr="00E53813">
              <w:rPr>
                <w:rFonts w:ascii="Arial" w:hAnsi="Arial" w:cs="Arial"/>
                <w:sz w:val="20"/>
                <w:szCs w:val="20"/>
              </w:rPr>
              <w:t>.</w:t>
            </w:r>
          </w:p>
        </w:tc>
        <w:tc>
          <w:tcPr>
            <w:tcW w:w="0" w:type="auto"/>
            <w:hideMark/>
          </w:tcPr>
          <w:p w14:paraId="23F627F8" w14:textId="32C0710E"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Bajo</w:t>
            </w:r>
            <w:r w:rsidR="00394412" w:rsidRPr="00E53813">
              <w:rPr>
                <w:rFonts w:ascii="Arial" w:hAnsi="Arial" w:cs="Arial"/>
                <w:sz w:val="20"/>
                <w:szCs w:val="20"/>
              </w:rPr>
              <w:t xml:space="preserve"> </w:t>
            </w:r>
            <w:r w:rsidRPr="00E53813">
              <w:rPr>
                <w:rFonts w:ascii="Arial" w:hAnsi="Arial" w:cs="Arial"/>
                <w:sz w:val="20"/>
                <w:szCs w:val="20"/>
              </w:rPr>
              <w:t>/</w:t>
            </w:r>
            <w:r w:rsidR="00394412" w:rsidRPr="00E53813">
              <w:rPr>
                <w:rFonts w:ascii="Arial" w:hAnsi="Arial" w:cs="Arial"/>
                <w:sz w:val="20"/>
                <w:szCs w:val="20"/>
              </w:rPr>
              <w:t xml:space="preserve"> m</w:t>
            </w:r>
            <w:r w:rsidRPr="00E53813">
              <w:rPr>
                <w:rFonts w:ascii="Arial" w:hAnsi="Arial" w:cs="Arial"/>
                <w:sz w:val="20"/>
                <w:szCs w:val="20"/>
              </w:rPr>
              <w:t>edio</w:t>
            </w:r>
            <w:r w:rsidR="00394412" w:rsidRPr="00E53813">
              <w:rPr>
                <w:rFonts w:ascii="Arial" w:hAnsi="Arial" w:cs="Arial"/>
                <w:sz w:val="20"/>
                <w:szCs w:val="20"/>
              </w:rPr>
              <w:t>.</w:t>
            </w:r>
          </w:p>
        </w:tc>
        <w:tc>
          <w:tcPr>
            <w:tcW w:w="0" w:type="auto"/>
            <w:hideMark/>
          </w:tcPr>
          <w:p w14:paraId="3568262B" w14:textId="7E070E81"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Máximo</w:t>
            </w:r>
            <w:r w:rsidR="00394412" w:rsidRPr="00E53813">
              <w:rPr>
                <w:rFonts w:ascii="Arial" w:hAnsi="Arial" w:cs="Arial"/>
                <w:sz w:val="20"/>
                <w:szCs w:val="20"/>
              </w:rPr>
              <w:t>.</w:t>
            </w:r>
          </w:p>
        </w:tc>
      </w:tr>
      <w:tr w:rsidR="00840475" w:rsidRPr="00E53813" w14:paraId="0D176568" w14:textId="77777777" w:rsidTr="00394412">
        <w:tc>
          <w:tcPr>
            <w:tcW w:w="0" w:type="auto"/>
            <w:hideMark/>
          </w:tcPr>
          <w:p w14:paraId="786A7451" w14:textId="6326FCC8"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Costo para el</w:t>
            </w:r>
            <w:r w:rsidR="00394412" w:rsidRPr="00E53813">
              <w:rPr>
                <w:rFonts w:ascii="Arial" w:hAnsi="Arial" w:cs="Arial"/>
                <w:b/>
                <w:bCs/>
                <w:sz w:val="20"/>
                <w:szCs w:val="20"/>
              </w:rPr>
              <w:t xml:space="preserve"> u</w:t>
            </w:r>
            <w:r w:rsidRPr="00E53813">
              <w:rPr>
                <w:rFonts w:ascii="Arial" w:hAnsi="Arial" w:cs="Arial"/>
                <w:b/>
                <w:bCs/>
                <w:sz w:val="20"/>
                <w:szCs w:val="20"/>
              </w:rPr>
              <w:t>suario</w:t>
            </w:r>
          </w:p>
        </w:tc>
        <w:tc>
          <w:tcPr>
            <w:tcW w:w="0" w:type="auto"/>
            <w:hideMark/>
          </w:tcPr>
          <w:p w14:paraId="26FD368C" w14:textId="6FC46645"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Mínimo (solo costos OPEX)</w:t>
            </w:r>
            <w:r w:rsidR="00394412" w:rsidRPr="00E53813">
              <w:rPr>
                <w:rFonts w:ascii="Arial" w:hAnsi="Arial" w:cs="Arial"/>
                <w:sz w:val="20"/>
                <w:szCs w:val="20"/>
              </w:rPr>
              <w:t>.</w:t>
            </w:r>
          </w:p>
        </w:tc>
        <w:tc>
          <w:tcPr>
            <w:tcW w:w="0" w:type="auto"/>
            <w:hideMark/>
          </w:tcPr>
          <w:p w14:paraId="5B225AB8" w14:textId="33437F6D" w:rsidR="00840475" w:rsidRPr="00E53813" w:rsidRDefault="00394412" w:rsidP="00E40686">
            <w:pPr>
              <w:spacing w:line="360" w:lineRule="auto"/>
              <w:rPr>
                <w:rFonts w:ascii="Arial" w:hAnsi="Arial" w:cs="Arial"/>
                <w:sz w:val="20"/>
                <w:szCs w:val="20"/>
              </w:rPr>
            </w:pPr>
            <w:r w:rsidRPr="00E53813">
              <w:rPr>
                <w:rFonts w:ascii="Arial" w:hAnsi="Arial" w:cs="Arial"/>
                <w:sz w:val="20"/>
                <w:szCs w:val="20"/>
              </w:rPr>
              <w:t>Regulado (t</w:t>
            </w:r>
            <w:r w:rsidR="00840475" w:rsidRPr="00E53813">
              <w:rPr>
                <w:rFonts w:ascii="Arial" w:hAnsi="Arial" w:cs="Arial"/>
                <w:sz w:val="20"/>
                <w:szCs w:val="20"/>
              </w:rPr>
              <w:t>arifa CREG)</w:t>
            </w:r>
            <w:r w:rsidR="00946B3E">
              <w:rPr>
                <w:rFonts w:ascii="Arial" w:hAnsi="Arial" w:cs="Arial"/>
                <w:sz w:val="20"/>
                <w:szCs w:val="20"/>
              </w:rPr>
              <w:t>.</w:t>
            </w:r>
          </w:p>
        </w:tc>
        <w:tc>
          <w:tcPr>
            <w:tcW w:w="0" w:type="auto"/>
            <w:hideMark/>
          </w:tcPr>
          <w:p w14:paraId="4FFF3815" w14:textId="1BBDFD4E"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Variable (según ingresos extra)</w:t>
            </w:r>
            <w:r w:rsidR="00394412" w:rsidRPr="00E53813">
              <w:rPr>
                <w:rFonts w:ascii="Arial" w:hAnsi="Arial" w:cs="Arial"/>
                <w:sz w:val="20"/>
                <w:szCs w:val="20"/>
              </w:rPr>
              <w:t>.</w:t>
            </w:r>
          </w:p>
        </w:tc>
      </w:tr>
    </w:tbl>
    <w:p w14:paraId="2056031E" w14:textId="0A81C8E3" w:rsidR="00840475" w:rsidRPr="00E53813" w:rsidRDefault="00840475" w:rsidP="00E40686">
      <w:pPr>
        <w:spacing w:line="360" w:lineRule="auto"/>
        <w:rPr>
          <w:rFonts w:ascii="Arial" w:hAnsi="Arial" w:cs="Arial"/>
          <w:b/>
          <w:bCs/>
          <w:sz w:val="20"/>
          <w:szCs w:val="20"/>
        </w:rPr>
      </w:pPr>
    </w:p>
    <w:p w14:paraId="60D11156" w14:textId="42243ECD" w:rsidR="00840475" w:rsidRPr="00E53813" w:rsidRDefault="00840475" w:rsidP="00E40686">
      <w:pPr>
        <w:spacing w:line="360" w:lineRule="auto"/>
        <w:rPr>
          <w:rFonts w:ascii="Arial" w:hAnsi="Arial" w:cs="Arial"/>
          <w:b/>
          <w:bCs/>
          <w:sz w:val="20"/>
          <w:szCs w:val="20"/>
        </w:rPr>
      </w:pPr>
      <w:r w:rsidRPr="00E53813">
        <w:rPr>
          <w:rFonts w:ascii="Arial" w:hAnsi="Arial" w:cs="Arial"/>
          <w:b/>
          <w:bCs/>
          <w:sz w:val="20"/>
          <w:szCs w:val="20"/>
        </w:rPr>
        <w:t>El operador local: La pieza clave</w:t>
      </w:r>
    </w:p>
    <w:p w14:paraId="4F92F818" w14:textId="439BBC68" w:rsidR="00840475" w:rsidRDefault="00840475" w:rsidP="00E40686">
      <w:pPr>
        <w:spacing w:line="360" w:lineRule="auto"/>
        <w:rPr>
          <w:rFonts w:ascii="Arial" w:hAnsi="Arial" w:cs="Arial"/>
          <w:sz w:val="20"/>
          <w:szCs w:val="20"/>
        </w:rPr>
      </w:pPr>
      <w:r w:rsidRPr="00E53813">
        <w:rPr>
          <w:rFonts w:ascii="Arial" w:hAnsi="Arial" w:cs="Arial"/>
          <w:sz w:val="20"/>
          <w:szCs w:val="20"/>
        </w:rPr>
        <w:t xml:space="preserve">Independientemente del modelo, el diseño de prefactibilidad debe contemplar la figura del </w:t>
      </w:r>
      <w:r w:rsidR="00BE1D0C" w:rsidRPr="00E53813">
        <w:rPr>
          <w:rFonts w:ascii="Arial" w:hAnsi="Arial" w:cs="Arial"/>
          <w:bCs/>
          <w:sz w:val="20"/>
          <w:szCs w:val="20"/>
        </w:rPr>
        <w:t>o</w:t>
      </w:r>
      <w:r w:rsidRPr="00E53813">
        <w:rPr>
          <w:rFonts w:ascii="Arial" w:hAnsi="Arial" w:cs="Arial"/>
          <w:bCs/>
          <w:sz w:val="20"/>
          <w:szCs w:val="20"/>
        </w:rPr>
        <w:t>perador Local</w:t>
      </w:r>
      <w:r w:rsidRPr="00E53813">
        <w:rPr>
          <w:rFonts w:ascii="Arial" w:hAnsi="Arial" w:cs="Arial"/>
          <w:sz w:val="20"/>
          <w:szCs w:val="20"/>
        </w:rPr>
        <w:t>.</w:t>
      </w:r>
    </w:p>
    <w:p w14:paraId="694F44E7" w14:textId="77777777" w:rsidR="00B170CB" w:rsidRPr="00E53813" w:rsidRDefault="00B170CB" w:rsidP="00E40686">
      <w:pPr>
        <w:spacing w:line="360" w:lineRule="auto"/>
        <w:rPr>
          <w:rFonts w:ascii="Arial" w:hAnsi="Arial" w:cs="Arial"/>
          <w:sz w:val="20"/>
          <w:szCs w:val="20"/>
        </w:rPr>
      </w:pPr>
    </w:p>
    <w:p w14:paraId="5444811E" w14:textId="77777777" w:rsidR="00840475" w:rsidRDefault="00840475" w:rsidP="00CB3589">
      <w:pPr>
        <w:pStyle w:val="Prrafodelista"/>
        <w:numPr>
          <w:ilvl w:val="0"/>
          <w:numId w:val="35"/>
        </w:numPr>
        <w:spacing w:line="360" w:lineRule="auto"/>
        <w:rPr>
          <w:sz w:val="20"/>
          <w:szCs w:val="20"/>
        </w:rPr>
      </w:pPr>
      <w:r w:rsidRPr="00B170CB">
        <w:rPr>
          <w:sz w:val="20"/>
          <w:szCs w:val="20"/>
        </w:rPr>
        <w:t>Es un habitante de la zona capacitado por el proyecto.</w:t>
      </w:r>
    </w:p>
    <w:p w14:paraId="42824299" w14:textId="77777777" w:rsidR="00B170CB" w:rsidRPr="00B170CB" w:rsidRDefault="00B170CB" w:rsidP="00B170CB">
      <w:pPr>
        <w:pStyle w:val="Prrafodelista"/>
        <w:spacing w:line="360" w:lineRule="auto"/>
        <w:ind w:left="1080"/>
        <w:rPr>
          <w:sz w:val="20"/>
          <w:szCs w:val="20"/>
        </w:rPr>
      </w:pPr>
    </w:p>
    <w:p w14:paraId="631A31EA" w14:textId="77777777" w:rsidR="00840475" w:rsidRDefault="00840475" w:rsidP="00CB3589">
      <w:pPr>
        <w:pStyle w:val="Prrafodelista"/>
        <w:numPr>
          <w:ilvl w:val="0"/>
          <w:numId w:val="35"/>
        </w:numPr>
        <w:spacing w:line="360" w:lineRule="auto"/>
        <w:rPr>
          <w:sz w:val="20"/>
          <w:szCs w:val="20"/>
        </w:rPr>
      </w:pPr>
      <w:r w:rsidRPr="00B170CB">
        <w:rPr>
          <w:sz w:val="20"/>
          <w:szCs w:val="20"/>
        </w:rPr>
        <w:t>Realiza el "mantenimiento de primer nivel" (limpieza de paneles, revisión de niveles de batería).</w:t>
      </w:r>
    </w:p>
    <w:p w14:paraId="5C555DCE" w14:textId="77777777" w:rsidR="00B170CB" w:rsidRPr="00B170CB" w:rsidRDefault="00B170CB" w:rsidP="00B170CB">
      <w:pPr>
        <w:pStyle w:val="Prrafodelista"/>
        <w:rPr>
          <w:sz w:val="20"/>
          <w:szCs w:val="20"/>
        </w:rPr>
      </w:pPr>
    </w:p>
    <w:p w14:paraId="04C6DE93" w14:textId="77777777" w:rsidR="00B170CB" w:rsidRPr="00B170CB" w:rsidRDefault="00B170CB" w:rsidP="00B170CB">
      <w:pPr>
        <w:pStyle w:val="Prrafodelista"/>
        <w:spacing w:line="360" w:lineRule="auto"/>
        <w:ind w:left="1080"/>
        <w:rPr>
          <w:sz w:val="20"/>
          <w:szCs w:val="20"/>
        </w:rPr>
      </w:pPr>
    </w:p>
    <w:p w14:paraId="2C5CEFCB" w14:textId="1A7F579D" w:rsidR="00840475" w:rsidRPr="00B170CB" w:rsidRDefault="00840475" w:rsidP="00CB3589">
      <w:pPr>
        <w:pStyle w:val="Prrafodelista"/>
        <w:numPr>
          <w:ilvl w:val="0"/>
          <w:numId w:val="35"/>
        </w:numPr>
        <w:spacing w:line="360" w:lineRule="auto"/>
        <w:rPr>
          <w:sz w:val="20"/>
          <w:szCs w:val="20"/>
        </w:rPr>
      </w:pPr>
      <w:r w:rsidRPr="00B170CB">
        <w:rPr>
          <w:sz w:val="20"/>
          <w:szCs w:val="20"/>
        </w:rPr>
        <w:lastRenderedPageBreak/>
        <w:t>Es el primer respondiente ante fallas y el enlace con el soporte técnico de nivel superior.</w:t>
      </w:r>
    </w:p>
    <w:p w14:paraId="335CCED1" w14:textId="036FA75D" w:rsidR="00840475" w:rsidRPr="00E53813" w:rsidRDefault="00840475" w:rsidP="00CB3589">
      <w:pPr>
        <w:pStyle w:val="Ttulo2"/>
        <w:numPr>
          <w:ilvl w:val="1"/>
          <w:numId w:val="2"/>
        </w:numPr>
        <w:spacing w:line="360" w:lineRule="auto"/>
        <w:rPr>
          <w:b/>
          <w:bCs/>
          <w:sz w:val="20"/>
          <w:szCs w:val="20"/>
          <w:lang w:eastAsia="es-MX"/>
        </w:rPr>
      </w:pPr>
      <w:bookmarkStart w:id="27" w:name="_Toc217067187"/>
      <w:r w:rsidRPr="00E53813">
        <w:rPr>
          <w:b/>
          <w:bCs/>
          <w:sz w:val="20"/>
          <w:szCs w:val="20"/>
          <w:lang w:eastAsia="es-MX"/>
        </w:rPr>
        <w:t>Esquemas de recaudo y fondo de reposición:</w:t>
      </w:r>
      <w:bookmarkEnd w:id="27"/>
    </w:p>
    <w:p w14:paraId="1FB20B9F" w14:textId="506ADC4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El diseño de prefactibilidad debe ser honesto: la energía "gratis" no existe, aunque el sol no pasa factura, los equipo</w:t>
      </w:r>
      <w:r w:rsidR="00D448A3" w:rsidRPr="00E53813">
        <w:rPr>
          <w:rFonts w:ascii="Arial" w:hAnsi="Arial" w:cs="Arial"/>
          <w:sz w:val="20"/>
          <w:szCs w:val="20"/>
        </w:rPr>
        <w:t>s sí se desgastan. El aprendiz</w:t>
      </w:r>
      <w:r w:rsidRPr="00E53813">
        <w:rPr>
          <w:rFonts w:ascii="Arial" w:hAnsi="Arial" w:cs="Arial"/>
          <w:sz w:val="20"/>
          <w:szCs w:val="20"/>
        </w:rPr>
        <w:t xml:space="preserve"> debe aprender a estructurar el flujo de dinero comunitario.</w:t>
      </w:r>
    </w:p>
    <w:p w14:paraId="1BEC2E99" w14:textId="77777777" w:rsidR="00840475" w:rsidRPr="00E53813" w:rsidRDefault="00840475" w:rsidP="00E40686">
      <w:pPr>
        <w:spacing w:line="360" w:lineRule="auto"/>
        <w:rPr>
          <w:rFonts w:ascii="Arial" w:hAnsi="Arial" w:cs="Arial"/>
          <w:sz w:val="20"/>
          <w:szCs w:val="20"/>
        </w:rPr>
      </w:pPr>
    </w:p>
    <w:p w14:paraId="786545DE" w14:textId="053D4E29"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Existen varias formas de recolectar el dinero para el mantenimiento (</w:t>
      </w:r>
      <w:r w:rsidRPr="005F64E6">
        <w:rPr>
          <w:rFonts w:ascii="Arial" w:hAnsi="Arial" w:cs="Arial"/>
          <w:i/>
          <w:iCs/>
          <w:color w:val="00B050"/>
          <w:sz w:val="20"/>
          <w:szCs w:val="20"/>
        </w:rPr>
        <w:t>OPEX</w:t>
      </w:r>
      <w:r w:rsidRPr="00E53813">
        <w:rPr>
          <w:rFonts w:ascii="Arial" w:hAnsi="Arial" w:cs="Arial"/>
          <w:sz w:val="20"/>
          <w:szCs w:val="20"/>
        </w:rPr>
        <w:t xml:space="preserve">), y la elección depende de la cultura </w:t>
      </w:r>
      <w:commentRangeStart w:id="28"/>
      <w:r w:rsidRPr="00E53813">
        <w:rPr>
          <w:rFonts w:ascii="Arial" w:hAnsi="Arial" w:cs="Arial"/>
          <w:sz w:val="20"/>
          <w:szCs w:val="20"/>
        </w:rPr>
        <w:t>local</w:t>
      </w:r>
      <w:commentRangeEnd w:id="28"/>
      <w:r w:rsidR="00A25CFB" w:rsidRPr="00E53813">
        <w:rPr>
          <w:rStyle w:val="Refdecomentario"/>
          <w:rFonts w:ascii="Arial" w:hAnsi="Arial" w:cs="Arial"/>
          <w:sz w:val="20"/>
          <w:szCs w:val="20"/>
        </w:rPr>
        <w:commentReference w:id="28"/>
      </w:r>
      <w:r w:rsidRPr="00E53813">
        <w:rPr>
          <w:rFonts w:ascii="Arial" w:hAnsi="Arial" w:cs="Arial"/>
          <w:sz w:val="20"/>
          <w:szCs w:val="20"/>
        </w:rPr>
        <w:t>:</w:t>
      </w:r>
    </w:p>
    <w:p w14:paraId="5E95BC72" w14:textId="77777777" w:rsidR="00840475" w:rsidRPr="00E53813" w:rsidRDefault="00840475" w:rsidP="00E40686">
      <w:pPr>
        <w:spacing w:line="360" w:lineRule="auto"/>
        <w:rPr>
          <w:rFonts w:ascii="Arial" w:hAnsi="Arial" w:cs="Arial"/>
          <w:sz w:val="20"/>
          <w:szCs w:val="20"/>
        </w:rPr>
      </w:pPr>
    </w:p>
    <w:p w14:paraId="60364C68" w14:textId="2DD1C791" w:rsidR="00840475" w:rsidRPr="00E53813" w:rsidRDefault="00840475" w:rsidP="00CB3589">
      <w:pPr>
        <w:pStyle w:val="Prrafodelista"/>
        <w:numPr>
          <w:ilvl w:val="0"/>
          <w:numId w:val="9"/>
        </w:numPr>
        <w:spacing w:line="360" w:lineRule="auto"/>
        <w:rPr>
          <w:sz w:val="20"/>
          <w:szCs w:val="20"/>
        </w:rPr>
      </w:pPr>
      <w:r w:rsidRPr="00E53813">
        <w:rPr>
          <w:b/>
          <w:bCs/>
          <w:sz w:val="20"/>
          <w:szCs w:val="20"/>
        </w:rPr>
        <w:t>Cuota fija mensual (tarifa llana):</w:t>
      </w:r>
    </w:p>
    <w:p w14:paraId="1E1E2E3D" w14:textId="6E02AF85" w:rsidR="00840475" w:rsidRPr="00E53813" w:rsidRDefault="00840475" w:rsidP="00CB3589">
      <w:pPr>
        <w:numPr>
          <w:ilvl w:val="1"/>
          <w:numId w:val="36"/>
        </w:numPr>
        <w:spacing w:line="360" w:lineRule="auto"/>
        <w:rPr>
          <w:rFonts w:ascii="Arial" w:hAnsi="Arial" w:cs="Arial"/>
          <w:sz w:val="20"/>
          <w:szCs w:val="20"/>
        </w:rPr>
      </w:pPr>
      <w:r w:rsidRPr="00E53813">
        <w:rPr>
          <w:rFonts w:ascii="Arial" w:hAnsi="Arial" w:cs="Arial"/>
          <w:sz w:val="20"/>
          <w:szCs w:val="20"/>
        </w:rPr>
        <w:t>Cada familia paga lo mismo (ej</w:t>
      </w:r>
      <w:r w:rsidR="00DD766F" w:rsidRPr="00E53813">
        <w:rPr>
          <w:rFonts w:ascii="Arial" w:hAnsi="Arial" w:cs="Arial"/>
          <w:sz w:val="20"/>
          <w:szCs w:val="20"/>
        </w:rPr>
        <w:t>emplo:</w:t>
      </w:r>
      <w:r w:rsidRPr="00E53813">
        <w:rPr>
          <w:rFonts w:ascii="Arial" w:hAnsi="Arial" w:cs="Arial"/>
          <w:sz w:val="20"/>
          <w:szCs w:val="20"/>
        </w:rPr>
        <w:t xml:space="preserve"> $15.000 COP al mes).</w:t>
      </w:r>
    </w:p>
    <w:p w14:paraId="0F8B34FD" w14:textId="77777777" w:rsidR="00DD766F" w:rsidRPr="00E53813" w:rsidRDefault="00840475" w:rsidP="00CB3589">
      <w:pPr>
        <w:numPr>
          <w:ilvl w:val="1"/>
          <w:numId w:val="36"/>
        </w:numPr>
        <w:spacing w:line="360" w:lineRule="auto"/>
        <w:rPr>
          <w:rFonts w:ascii="Arial" w:hAnsi="Arial" w:cs="Arial"/>
          <w:sz w:val="20"/>
          <w:szCs w:val="20"/>
        </w:rPr>
      </w:pPr>
      <w:r w:rsidRPr="00E53813">
        <w:rPr>
          <w:rFonts w:ascii="Arial" w:hAnsi="Arial" w:cs="Arial"/>
          <w:b/>
          <w:bCs/>
          <w:sz w:val="20"/>
          <w:szCs w:val="20"/>
        </w:rPr>
        <w:t>Pros:</w:t>
      </w:r>
      <w:r w:rsidRPr="00E53813">
        <w:rPr>
          <w:rFonts w:ascii="Arial" w:hAnsi="Arial" w:cs="Arial"/>
          <w:sz w:val="20"/>
          <w:szCs w:val="20"/>
        </w:rPr>
        <w:t xml:space="preserve"> fácil de administrar para una junta.</w:t>
      </w:r>
    </w:p>
    <w:p w14:paraId="5A279CFA" w14:textId="341B0572" w:rsidR="00840475" w:rsidRPr="005F64E6" w:rsidRDefault="00840475" w:rsidP="000937D6">
      <w:pPr>
        <w:numPr>
          <w:ilvl w:val="1"/>
          <w:numId w:val="36"/>
        </w:numPr>
        <w:spacing w:line="360" w:lineRule="auto"/>
        <w:rPr>
          <w:rFonts w:ascii="Arial" w:hAnsi="Arial" w:cs="Arial"/>
          <w:color w:val="00B050"/>
          <w:sz w:val="20"/>
          <w:szCs w:val="20"/>
        </w:rPr>
      </w:pPr>
      <w:r w:rsidRPr="005F64E6">
        <w:rPr>
          <w:rFonts w:ascii="Arial" w:hAnsi="Arial" w:cs="Arial"/>
          <w:b/>
          <w:bCs/>
          <w:sz w:val="20"/>
          <w:szCs w:val="20"/>
        </w:rPr>
        <w:t>Contras:</w:t>
      </w:r>
      <w:r w:rsidRPr="005F64E6">
        <w:rPr>
          <w:rFonts w:ascii="Arial" w:hAnsi="Arial" w:cs="Arial"/>
          <w:sz w:val="20"/>
          <w:szCs w:val="20"/>
        </w:rPr>
        <w:t xml:space="preserve"> no incentiva el ahorro; </w:t>
      </w:r>
      <w:r w:rsidR="005F64E6" w:rsidRPr="005F64E6">
        <w:rPr>
          <w:rFonts w:ascii="Arial" w:hAnsi="Arial" w:cs="Arial"/>
          <w:color w:val="00B050"/>
          <w:sz w:val="20"/>
          <w:szCs w:val="20"/>
        </w:rPr>
        <w:t>ya que quien consume más paga lo mismo que quien tiene un consumo mínimo.</w:t>
      </w:r>
    </w:p>
    <w:p w14:paraId="619D6B62" w14:textId="3D9C0311" w:rsidR="00840475" w:rsidRPr="00E53813" w:rsidRDefault="00840475" w:rsidP="00CB3589">
      <w:pPr>
        <w:pStyle w:val="Prrafodelista"/>
        <w:numPr>
          <w:ilvl w:val="0"/>
          <w:numId w:val="9"/>
        </w:numPr>
        <w:spacing w:line="360" w:lineRule="auto"/>
        <w:rPr>
          <w:sz w:val="20"/>
          <w:szCs w:val="20"/>
        </w:rPr>
      </w:pPr>
      <w:r w:rsidRPr="00E53813">
        <w:rPr>
          <w:b/>
          <w:bCs/>
          <w:sz w:val="20"/>
          <w:szCs w:val="20"/>
        </w:rPr>
        <w:t>Pago por consumo (medición):</w:t>
      </w:r>
    </w:p>
    <w:p w14:paraId="6F2D7121" w14:textId="77777777" w:rsidR="00840475" w:rsidRPr="00B170CB" w:rsidRDefault="00840475" w:rsidP="00CB3589">
      <w:pPr>
        <w:pStyle w:val="Prrafodelista"/>
        <w:numPr>
          <w:ilvl w:val="1"/>
          <w:numId w:val="37"/>
        </w:numPr>
        <w:spacing w:line="360" w:lineRule="auto"/>
        <w:rPr>
          <w:sz w:val="20"/>
          <w:szCs w:val="20"/>
        </w:rPr>
      </w:pPr>
      <w:r w:rsidRPr="00B170CB">
        <w:rPr>
          <w:sz w:val="20"/>
          <w:szCs w:val="20"/>
        </w:rPr>
        <w:t>Se instalan medidores y se cobra por kWh consumido.</w:t>
      </w:r>
    </w:p>
    <w:p w14:paraId="3D59F9B9" w14:textId="006B3791" w:rsidR="00840475" w:rsidRPr="00B170CB" w:rsidRDefault="00840475" w:rsidP="00CB3589">
      <w:pPr>
        <w:pStyle w:val="Prrafodelista"/>
        <w:numPr>
          <w:ilvl w:val="1"/>
          <w:numId w:val="37"/>
        </w:numPr>
        <w:spacing w:line="360" w:lineRule="auto"/>
        <w:rPr>
          <w:sz w:val="20"/>
          <w:szCs w:val="20"/>
        </w:rPr>
      </w:pPr>
      <w:r w:rsidRPr="00B170CB">
        <w:rPr>
          <w:b/>
          <w:bCs/>
          <w:sz w:val="20"/>
          <w:szCs w:val="20"/>
        </w:rPr>
        <w:t>Pros:</w:t>
      </w:r>
      <w:r w:rsidRPr="00B170CB">
        <w:rPr>
          <w:sz w:val="20"/>
          <w:szCs w:val="20"/>
        </w:rPr>
        <w:t xml:space="preserve"> es lo más justo y promueve la eficiencia energética.</w:t>
      </w:r>
    </w:p>
    <w:p w14:paraId="3FCDF610" w14:textId="145EF520" w:rsidR="00840475" w:rsidRPr="00B170CB" w:rsidRDefault="00840475" w:rsidP="00CB3589">
      <w:pPr>
        <w:pStyle w:val="Prrafodelista"/>
        <w:numPr>
          <w:ilvl w:val="1"/>
          <w:numId w:val="37"/>
        </w:numPr>
        <w:spacing w:line="360" w:lineRule="auto"/>
        <w:rPr>
          <w:sz w:val="20"/>
          <w:szCs w:val="20"/>
        </w:rPr>
      </w:pPr>
      <w:r w:rsidRPr="00B170CB">
        <w:rPr>
          <w:b/>
          <w:bCs/>
          <w:sz w:val="20"/>
          <w:szCs w:val="20"/>
        </w:rPr>
        <w:t>Contras:</w:t>
      </w:r>
      <w:r w:rsidRPr="00B170CB">
        <w:rPr>
          <w:sz w:val="20"/>
          <w:szCs w:val="20"/>
        </w:rPr>
        <w:t xml:space="preserve"> requiere inversión inicial en medidores y una gestión contable más compleja.</w:t>
      </w:r>
    </w:p>
    <w:p w14:paraId="28057F50" w14:textId="77777777" w:rsidR="00840475" w:rsidRPr="00E53813" w:rsidRDefault="00840475" w:rsidP="00E40686">
      <w:pPr>
        <w:spacing w:line="360" w:lineRule="auto"/>
        <w:ind w:left="1440"/>
        <w:rPr>
          <w:rFonts w:ascii="Arial" w:hAnsi="Arial" w:cs="Arial"/>
          <w:sz w:val="20"/>
          <w:szCs w:val="20"/>
        </w:rPr>
      </w:pPr>
    </w:p>
    <w:p w14:paraId="5B65A511" w14:textId="5623DABF" w:rsidR="00840475" w:rsidRPr="00E53813" w:rsidRDefault="00840475" w:rsidP="00CB3589">
      <w:pPr>
        <w:pStyle w:val="Prrafodelista"/>
        <w:numPr>
          <w:ilvl w:val="0"/>
          <w:numId w:val="9"/>
        </w:numPr>
        <w:spacing w:line="360" w:lineRule="auto"/>
        <w:rPr>
          <w:sz w:val="20"/>
          <w:szCs w:val="20"/>
        </w:rPr>
      </w:pPr>
      <w:r w:rsidRPr="00E53813">
        <w:rPr>
          <w:b/>
          <w:bCs/>
          <w:sz w:val="20"/>
          <w:szCs w:val="20"/>
        </w:rPr>
        <w:t>Sistemas de prepago (energía por códigos):</w:t>
      </w:r>
    </w:p>
    <w:p w14:paraId="657A7489" w14:textId="77777777" w:rsidR="00840475" w:rsidRPr="0019228D" w:rsidRDefault="00840475" w:rsidP="00CB3589">
      <w:pPr>
        <w:pStyle w:val="Prrafodelista"/>
        <w:numPr>
          <w:ilvl w:val="1"/>
          <w:numId w:val="38"/>
        </w:numPr>
        <w:spacing w:line="360" w:lineRule="auto"/>
        <w:rPr>
          <w:sz w:val="20"/>
          <w:szCs w:val="20"/>
        </w:rPr>
      </w:pPr>
      <w:r w:rsidRPr="0019228D">
        <w:rPr>
          <w:sz w:val="20"/>
          <w:szCs w:val="20"/>
        </w:rPr>
        <w:t>El usuario compra una tarjeta o un código en la tienda de la vereda y lo ingresa al medidor.</w:t>
      </w:r>
    </w:p>
    <w:p w14:paraId="25D5932C" w14:textId="6E32417D" w:rsidR="00840475" w:rsidRPr="0019228D" w:rsidRDefault="00840475" w:rsidP="00CB3589">
      <w:pPr>
        <w:pStyle w:val="Prrafodelista"/>
        <w:numPr>
          <w:ilvl w:val="1"/>
          <w:numId w:val="38"/>
        </w:numPr>
        <w:spacing w:line="360" w:lineRule="auto"/>
        <w:rPr>
          <w:sz w:val="20"/>
          <w:szCs w:val="20"/>
        </w:rPr>
      </w:pPr>
      <w:r w:rsidRPr="0019228D">
        <w:rPr>
          <w:b/>
          <w:bCs/>
          <w:sz w:val="20"/>
          <w:szCs w:val="20"/>
        </w:rPr>
        <w:t>Pros:</w:t>
      </w:r>
      <w:r w:rsidRPr="0019228D">
        <w:rPr>
          <w:sz w:val="20"/>
          <w:szCs w:val="20"/>
        </w:rPr>
        <w:t xml:space="preserve"> elimina la morosidad y permite al usuario controlar su gasto según sus ingresos semanales.</w:t>
      </w:r>
    </w:p>
    <w:p w14:paraId="62BB9027" w14:textId="77777777" w:rsidR="00840475" w:rsidRPr="00E53813" w:rsidRDefault="00840475" w:rsidP="00E40686">
      <w:pPr>
        <w:spacing w:line="360" w:lineRule="auto"/>
        <w:ind w:left="1440"/>
        <w:rPr>
          <w:rFonts w:ascii="Arial" w:hAnsi="Arial" w:cs="Arial"/>
          <w:sz w:val="20"/>
          <w:szCs w:val="20"/>
        </w:rPr>
      </w:pPr>
    </w:p>
    <w:p w14:paraId="0D7BCBF0" w14:textId="727AD832" w:rsidR="00840475" w:rsidRPr="00E53813" w:rsidRDefault="001C6E8F" w:rsidP="00CB3589">
      <w:pPr>
        <w:pStyle w:val="Prrafodelista"/>
        <w:numPr>
          <w:ilvl w:val="0"/>
          <w:numId w:val="9"/>
        </w:numPr>
        <w:spacing w:line="360" w:lineRule="auto"/>
        <w:rPr>
          <w:sz w:val="20"/>
          <w:szCs w:val="20"/>
        </w:rPr>
      </w:pPr>
      <w:r w:rsidRPr="00E53813">
        <w:rPr>
          <w:b/>
          <w:bCs/>
          <w:sz w:val="20"/>
          <w:szCs w:val="20"/>
        </w:rPr>
        <w:t>Contribución en especie o t</w:t>
      </w:r>
      <w:r w:rsidR="00840475" w:rsidRPr="00E53813">
        <w:rPr>
          <w:b/>
          <w:bCs/>
          <w:sz w:val="20"/>
          <w:szCs w:val="20"/>
        </w:rPr>
        <w:t>rabajo:</w:t>
      </w:r>
    </w:p>
    <w:p w14:paraId="614B7E91" w14:textId="77777777" w:rsidR="00840475" w:rsidRPr="0019228D" w:rsidRDefault="00840475" w:rsidP="00CB3589">
      <w:pPr>
        <w:pStyle w:val="Prrafodelista"/>
        <w:numPr>
          <w:ilvl w:val="1"/>
          <w:numId w:val="39"/>
        </w:numPr>
        <w:spacing w:line="360" w:lineRule="auto"/>
        <w:rPr>
          <w:sz w:val="20"/>
          <w:szCs w:val="20"/>
        </w:rPr>
      </w:pPr>
      <w:r w:rsidRPr="0019228D">
        <w:rPr>
          <w:sz w:val="20"/>
          <w:szCs w:val="20"/>
        </w:rPr>
        <w:t>En comunidades muy pobres, una parte del pago puede ser mano de obra (limpieza de la zona, vigilancia) o productos locales, aunque esto es difícil de convertir en dinero para repuestos técnicos.</w:t>
      </w:r>
    </w:p>
    <w:p w14:paraId="7C56A10E" w14:textId="77777777" w:rsidR="00840475" w:rsidRPr="00E53813" w:rsidRDefault="00840475" w:rsidP="00E40686">
      <w:pPr>
        <w:spacing w:line="360" w:lineRule="auto"/>
        <w:ind w:left="1440"/>
        <w:rPr>
          <w:rFonts w:ascii="Arial" w:hAnsi="Arial" w:cs="Arial"/>
          <w:sz w:val="20"/>
          <w:szCs w:val="20"/>
        </w:rPr>
      </w:pPr>
    </w:p>
    <w:p w14:paraId="28436C59" w14:textId="5437FCA8"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El fondo de reposición </w:t>
      </w:r>
    </w:p>
    <w:p w14:paraId="3DA06CD9" w14:textId="33A52F9D"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 xml:space="preserve">Este es el concepto </w:t>
      </w:r>
      <w:r w:rsidR="0019228D">
        <w:rPr>
          <w:rFonts w:ascii="Arial" w:hAnsi="Arial" w:cs="Arial"/>
          <w:sz w:val="20"/>
          <w:szCs w:val="20"/>
        </w:rPr>
        <w:t>más importante que se</w:t>
      </w:r>
      <w:r w:rsidRPr="00E53813">
        <w:rPr>
          <w:rFonts w:ascii="Arial" w:hAnsi="Arial" w:cs="Arial"/>
          <w:sz w:val="20"/>
          <w:szCs w:val="20"/>
        </w:rPr>
        <w:t xml:space="preserve"> debe transmitir a la comunidad. El dinero recaudado no debe gastarse todo en el técnico local; debe dividirse en dos "bolsillos":</w:t>
      </w:r>
    </w:p>
    <w:p w14:paraId="0FD5055D" w14:textId="77777777" w:rsidR="00840475" w:rsidRPr="00E53813" w:rsidRDefault="00840475" w:rsidP="00E40686">
      <w:pPr>
        <w:spacing w:line="360" w:lineRule="auto"/>
        <w:rPr>
          <w:rFonts w:ascii="Arial" w:hAnsi="Arial" w:cs="Arial"/>
          <w:sz w:val="20"/>
          <w:szCs w:val="20"/>
        </w:rPr>
      </w:pPr>
    </w:p>
    <w:p w14:paraId="4E7C847E" w14:textId="306FD099" w:rsidR="00840475" w:rsidRDefault="00840475" w:rsidP="00CB3589">
      <w:pPr>
        <w:numPr>
          <w:ilvl w:val="0"/>
          <w:numId w:val="41"/>
        </w:numPr>
        <w:spacing w:line="360" w:lineRule="auto"/>
        <w:rPr>
          <w:rFonts w:ascii="Arial" w:hAnsi="Arial" w:cs="Arial"/>
          <w:sz w:val="20"/>
          <w:szCs w:val="20"/>
        </w:rPr>
      </w:pPr>
      <w:r w:rsidRPr="00E53813">
        <w:rPr>
          <w:rFonts w:ascii="Arial" w:hAnsi="Arial" w:cs="Arial"/>
          <w:b/>
          <w:bCs/>
          <w:sz w:val="20"/>
          <w:szCs w:val="20"/>
        </w:rPr>
        <w:t>Bolsillo de o</w:t>
      </w:r>
      <w:r w:rsidR="00143EAE" w:rsidRPr="00E53813">
        <w:rPr>
          <w:rFonts w:ascii="Arial" w:hAnsi="Arial" w:cs="Arial"/>
          <w:b/>
          <w:bCs/>
          <w:sz w:val="20"/>
          <w:szCs w:val="20"/>
        </w:rPr>
        <w:t>peración (g</w:t>
      </w:r>
      <w:r w:rsidRPr="00E53813">
        <w:rPr>
          <w:rFonts w:ascii="Arial" w:hAnsi="Arial" w:cs="Arial"/>
          <w:b/>
          <w:bCs/>
          <w:sz w:val="20"/>
          <w:szCs w:val="20"/>
        </w:rPr>
        <w:t>asto diario):</w:t>
      </w:r>
      <w:r w:rsidRPr="00E53813">
        <w:rPr>
          <w:rFonts w:ascii="Arial" w:hAnsi="Arial" w:cs="Arial"/>
          <w:sz w:val="20"/>
          <w:szCs w:val="20"/>
        </w:rPr>
        <w:t xml:space="preserve"> para el pago del operador local, artículos de limpieza y pequeñas reparaciones.</w:t>
      </w:r>
    </w:p>
    <w:p w14:paraId="393F879E" w14:textId="77777777" w:rsidR="00857622" w:rsidRPr="00E53813" w:rsidRDefault="00857622" w:rsidP="00857622">
      <w:pPr>
        <w:spacing w:line="360" w:lineRule="auto"/>
        <w:ind w:left="1080"/>
        <w:rPr>
          <w:rFonts w:ascii="Arial" w:hAnsi="Arial" w:cs="Arial"/>
          <w:sz w:val="20"/>
          <w:szCs w:val="20"/>
        </w:rPr>
      </w:pPr>
    </w:p>
    <w:p w14:paraId="19F3B070" w14:textId="070429D2" w:rsidR="00840475" w:rsidRPr="00E53813" w:rsidRDefault="00840475" w:rsidP="00CB3589">
      <w:pPr>
        <w:numPr>
          <w:ilvl w:val="0"/>
          <w:numId w:val="41"/>
        </w:numPr>
        <w:spacing w:line="360" w:lineRule="auto"/>
        <w:rPr>
          <w:rFonts w:ascii="Arial" w:hAnsi="Arial" w:cs="Arial"/>
          <w:sz w:val="20"/>
          <w:szCs w:val="20"/>
        </w:rPr>
      </w:pPr>
      <w:r w:rsidRPr="00E53813">
        <w:rPr>
          <w:rFonts w:ascii="Arial" w:hAnsi="Arial" w:cs="Arial"/>
          <w:b/>
          <w:bCs/>
          <w:sz w:val="20"/>
          <w:szCs w:val="20"/>
        </w:rPr>
        <w:lastRenderedPageBreak/>
        <w:t>Bolsillo de r</w:t>
      </w:r>
      <w:r w:rsidR="00143EAE" w:rsidRPr="00E53813">
        <w:rPr>
          <w:rFonts w:ascii="Arial" w:hAnsi="Arial" w:cs="Arial"/>
          <w:b/>
          <w:bCs/>
          <w:sz w:val="20"/>
          <w:szCs w:val="20"/>
        </w:rPr>
        <w:t>eposición (a</w:t>
      </w:r>
      <w:r w:rsidRPr="00E53813">
        <w:rPr>
          <w:rFonts w:ascii="Arial" w:hAnsi="Arial" w:cs="Arial"/>
          <w:b/>
          <w:bCs/>
          <w:sz w:val="20"/>
          <w:szCs w:val="20"/>
        </w:rPr>
        <w:t>horro a largo plazo):</w:t>
      </w:r>
      <w:r w:rsidRPr="00E53813">
        <w:rPr>
          <w:rFonts w:ascii="Arial" w:hAnsi="Arial" w:cs="Arial"/>
          <w:sz w:val="20"/>
          <w:szCs w:val="20"/>
        </w:rPr>
        <w:t xml:space="preserve"> dinero "sagrado" que se guarda en una cuenta bancaria o caja fuerte para comprar las baterías nuevas en el año 5 o 7, y el inversor en el año 10.</w:t>
      </w:r>
    </w:p>
    <w:p w14:paraId="592C7A60" w14:textId="77777777" w:rsidR="00840475" w:rsidRPr="00E53813" w:rsidRDefault="00840475" w:rsidP="00E40686">
      <w:pPr>
        <w:spacing w:line="360" w:lineRule="auto"/>
        <w:ind w:left="720"/>
        <w:rPr>
          <w:rFonts w:ascii="Arial" w:hAnsi="Arial" w:cs="Arial"/>
          <w:sz w:val="20"/>
          <w:szCs w:val="20"/>
        </w:rPr>
      </w:pPr>
    </w:p>
    <w:p w14:paraId="34C48A49" w14:textId="3169376F"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Estrategias contra la morosidad</w:t>
      </w:r>
    </w:p>
    <w:p w14:paraId="72F9E4F0" w14:textId="77777777" w:rsidR="00840475" w:rsidRDefault="00840475" w:rsidP="00E40686">
      <w:pPr>
        <w:spacing w:line="360" w:lineRule="auto"/>
        <w:rPr>
          <w:rFonts w:ascii="Arial" w:hAnsi="Arial" w:cs="Arial"/>
          <w:sz w:val="20"/>
          <w:szCs w:val="20"/>
        </w:rPr>
      </w:pPr>
      <w:r w:rsidRPr="00E53813">
        <w:rPr>
          <w:rFonts w:ascii="Arial" w:hAnsi="Arial" w:cs="Arial"/>
          <w:sz w:val="20"/>
          <w:szCs w:val="20"/>
        </w:rPr>
        <w:t>El proyecto de prefactibilidad debe prever qué pasará si alguien no paga:</w:t>
      </w:r>
    </w:p>
    <w:p w14:paraId="3FA97D6D" w14:textId="77777777" w:rsidR="00EE04B2" w:rsidRPr="00E53813" w:rsidRDefault="00EE04B2" w:rsidP="00EE04B2">
      <w:pPr>
        <w:spacing w:line="360" w:lineRule="auto"/>
        <w:ind w:left="360"/>
        <w:rPr>
          <w:rFonts w:ascii="Arial" w:hAnsi="Arial" w:cs="Arial"/>
          <w:sz w:val="20"/>
          <w:szCs w:val="20"/>
        </w:rPr>
      </w:pPr>
    </w:p>
    <w:p w14:paraId="77D0C3E5" w14:textId="67640DAE" w:rsidR="00840475" w:rsidRDefault="000A277E" w:rsidP="00CB3589">
      <w:pPr>
        <w:numPr>
          <w:ilvl w:val="0"/>
          <w:numId w:val="40"/>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Sanciones s</w:t>
      </w:r>
      <w:r w:rsidR="00840475" w:rsidRPr="00E53813">
        <w:rPr>
          <w:rFonts w:ascii="Arial" w:hAnsi="Arial" w:cs="Arial"/>
          <w:b/>
          <w:bCs/>
          <w:sz w:val="20"/>
          <w:szCs w:val="20"/>
        </w:rPr>
        <w:t>ociales:</w:t>
      </w:r>
      <w:r w:rsidR="00840475" w:rsidRPr="00E53813">
        <w:rPr>
          <w:rFonts w:ascii="Arial" w:hAnsi="Arial" w:cs="Arial"/>
          <w:sz w:val="20"/>
          <w:szCs w:val="20"/>
        </w:rPr>
        <w:t xml:space="preserve"> acuerdos en asamblea (ej</w:t>
      </w:r>
      <w:r w:rsidRPr="00E53813">
        <w:rPr>
          <w:rFonts w:ascii="Arial" w:hAnsi="Arial" w:cs="Arial"/>
          <w:sz w:val="20"/>
          <w:szCs w:val="20"/>
        </w:rPr>
        <w:t>emplo:</w:t>
      </w:r>
      <w:r w:rsidR="00840475" w:rsidRPr="00E53813">
        <w:rPr>
          <w:rFonts w:ascii="Arial" w:hAnsi="Arial" w:cs="Arial"/>
          <w:sz w:val="20"/>
          <w:szCs w:val="20"/>
        </w:rPr>
        <w:t xml:space="preserve"> no poder usar la despulpadora comunitaria).</w:t>
      </w:r>
    </w:p>
    <w:p w14:paraId="554294C9" w14:textId="77777777" w:rsidR="00857622" w:rsidRPr="00E53813" w:rsidRDefault="00857622" w:rsidP="00857622">
      <w:pPr>
        <w:spacing w:line="360" w:lineRule="auto"/>
        <w:ind w:left="1080"/>
        <w:rPr>
          <w:rFonts w:ascii="Arial" w:hAnsi="Arial" w:cs="Arial"/>
          <w:sz w:val="20"/>
          <w:szCs w:val="20"/>
        </w:rPr>
      </w:pPr>
    </w:p>
    <w:p w14:paraId="1EF81A03" w14:textId="007C1063" w:rsidR="00840475" w:rsidRDefault="000A277E" w:rsidP="00CB3589">
      <w:pPr>
        <w:numPr>
          <w:ilvl w:val="0"/>
          <w:numId w:val="40"/>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Corte del s</w:t>
      </w:r>
      <w:r w:rsidR="00840475" w:rsidRPr="00E53813">
        <w:rPr>
          <w:rFonts w:ascii="Arial" w:hAnsi="Arial" w:cs="Arial"/>
          <w:b/>
          <w:bCs/>
          <w:sz w:val="20"/>
          <w:szCs w:val="20"/>
        </w:rPr>
        <w:t>ervicio:</w:t>
      </w:r>
      <w:r w:rsidR="00840475" w:rsidRPr="00E53813">
        <w:rPr>
          <w:rFonts w:ascii="Arial" w:hAnsi="Arial" w:cs="Arial"/>
          <w:sz w:val="20"/>
          <w:szCs w:val="20"/>
        </w:rPr>
        <w:t xml:space="preserve"> procedimiento técnico para desconectar al usuario moroso.</w:t>
      </w:r>
    </w:p>
    <w:p w14:paraId="7652BB6F" w14:textId="77777777" w:rsidR="00857622" w:rsidRPr="00E53813" w:rsidRDefault="00857622" w:rsidP="00857622">
      <w:pPr>
        <w:spacing w:line="360" w:lineRule="auto"/>
        <w:rPr>
          <w:rFonts w:ascii="Arial" w:hAnsi="Arial" w:cs="Arial"/>
          <w:sz w:val="20"/>
          <w:szCs w:val="20"/>
        </w:rPr>
      </w:pPr>
    </w:p>
    <w:p w14:paraId="2F0A9545" w14:textId="7229072E" w:rsidR="00840475" w:rsidRPr="00E53813" w:rsidRDefault="000A277E" w:rsidP="00CB3589">
      <w:pPr>
        <w:numPr>
          <w:ilvl w:val="0"/>
          <w:numId w:val="40"/>
        </w:numPr>
        <w:tabs>
          <w:tab w:val="clear" w:pos="720"/>
          <w:tab w:val="num" w:pos="1080"/>
        </w:tabs>
        <w:spacing w:line="360" w:lineRule="auto"/>
        <w:ind w:left="1080"/>
        <w:rPr>
          <w:rFonts w:ascii="Arial" w:hAnsi="Arial" w:cs="Arial"/>
          <w:sz w:val="20"/>
          <w:szCs w:val="20"/>
        </w:rPr>
      </w:pPr>
      <w:r w:rsidRPr="00E53813">
        <w:rPr>
          <w:rFonts w:ascii="Arial" w:hAnsi="Arial" w:cs="Arial"/>
          <w:b/>
          <w:bCs/>
          <w:sz w:val="20"/>
          <w:szCs w:val="20"/>
        </w:rPr>
        <w:t>Fondo de s</w:t>
      </w:r>
      <w:r w:rsidR="00840475" w:rsidRPr="00E53813">
        <w:rPr>
          <w:rFonts w:ascii="Arial" w:hAnsi="Arial" w:cs="Arial"/>
          <w:b/>
          <w:bCs/>
          <w:sz w:val="20"/>
          <w:szCs w:val="20"/>
        </w:rPr>
        <w:t>olidaridad:</w:t>
      </w:r>
      <w:r w:rsidR="00840475" w:rsidRPr="00E53813">
        <w:rPr>
          <w:rFonts w:ascii="Arial" w:hAnsi="Arial" w:cs="Arial"/>
          <w:sz w:val="20"/>
          <w:szCs w:val="20"/>
        </w:rPr>
        <w:t xml:space="preserve"> un pequeño excedente en la tarifa de los que más tienen para cubrir emergencias de familias en pobreza extrema.</w:t>
      </w:r>
    </w:p>
    <w:p w14:paraId="34F89132" w14:textId="77777777" w:rsidR="00840475" w:rsidRPr="00E53813" w:rsidRDefault="00840475" w:rsidP="00E40686">
      <w:pPr>
        <w:spacing w:line="360" w:lineRule="auto"/>
        <w:ind w:left="720"/>
        <w:rPr>
          <w:rFonts w:ascii="Arial" w:hAnsi="Arial" w:cs="Arial"/>
          <w:sz w:val="20"/>
          <w:szCs w:val="20"/>
        </w:rPr>
      </w:pPr>
    </w:p>
    <w:p w14:paraId="440D4A0A" w14:textId="18DE26FA" w:rsidR="00840475" w:rsidRPr="00E53813" w:rsidRDefault="002646FF" w:rsidP="00CB3589">
      <w:pPr>
        <w:pStyle w:val="Prrafodelista"/>
        <w:numPr>
          <w:ilvl w:val="0"/>
          <w:numId w:val="5"/>
        </w:numPr>
        <w:spacing w:line="360" w:lineRule="auto"/>
        <w:rPr>
          <w:b/>
          <w:bCs/>
          <w:sz w:val="20"/>
          <w:szCs w:val="20"/>
        </w:rPr>
      </w:pPr>
      <w:r w:rsidRPr="00E53813">
        <w:rPr>
          <w:b/>
          <w:bCs/>
          <w:sz w:val="20"/>
          <w:szCs w:val="20"/>
        </w:rPr>
        <w:t>Transparencia y rendición de c</w:t>
      </w:r>
      <w:r w:rsidR="00840475" w:rsidRPr="00E53813">
        <w:rPr>
          <w:b/>
          <w:bCs/>
          <w:sz w:val="20"/>
          <w:szCs w:val="20"/>
        </w:rPr>
        <w:t>uentas</w:t>
      </w:r>
    </w:p>
    <w:p w14:paraId="4CDE3088" w14:textId="77777777" w:rsidR="00840475" w:rsidRDefault="00840475" w:rsidP="00E40686">
      <w:pPr>
        <w:spacing w:line="360" w:lineRule="auto"/>
        <w:rPr>
          <w:rFonts w:ascii="Arial" w:hAnsi="Arial" w:cs="Arial"/>
          <w:sz w:val="20"/>
          <w:szCs w:val="20"/>
        </w:rPr>
      </w:pPr>
      <w:r w:rsidRPr="00E53813">
        <w:rPr>
          <w:rFonts w:ascii="Arial" w:hAnsi="Arial" w:cs="Arial"/>
          <w:sz w:val="20"/>
          <w:szCs w:val="20"/>
        </w:rPr>
        <w:t>Para que la gente pague, debe confiar. El esquema debe incluir:</w:t>
      </w:r>
    </w:p>
    <w:p w14:paraId="320C1B78" w14:textId="77777777" w:rsidR="00EE04B2" w:rsidRPr="00E53813" w:rsidRDefault="00EE04B2" w:rsidP="00E40686">
      <w:pPr>
        <w:spacing w:line="360" w:lineRule="auto"/>
        <w:rPr>
          <w:rFonts w:ascii="Arial" w:hAnsi="Arial" w:cs="Arial"/>
          <w:sz w:val="20"/>
          <w:szCs w:val="20"/>
        </w:rPr>
      </w:pPr>
    </w:p>
    <w:p w14:paraId="02F8B584" w14:textId="12CBDA54" w:rsidR="00840475" w:rsidRDefault="00840475" w:rsidP="00CB3589">
      <w:pPr>
        <w:numPr>
          <w:ilvl w:val="0"/>
          <w:numId w:val="42"/>
        </w:numPr>
        <w:spacing w:line="360" w:lineRule="auto"/>
        <w:rPr>
          <w:rFonts w:ascii="Arial" w:hAnsi="Arial" w:cs="Arial"/>
          <w:sz w:val="20"/>
          <w:szCs w:val="20"/>
        </w:rPr>
      </w:pPr>
      <w:r w:rsidRPr="00E53813">
        <w:rPr>
          <w:rFonts w:ascii="Arial" w:hAnsi="Arial" w:cs="Arial"/>
          <w:b/>
          <w:bCs/>
          <w:sz w:val="20"/>
          <w:szCs w:val="20"/>
        </w:rPr>
        <w:t>C</w:t>
      </w:r>
      <w:r w:rsidR="002646FF" w:rsidRPr="00E53813">
        <w:rPr>
          <w:rFonts w:ascii="Arial" w:hAnsi="Arial" w:cs="Arial"/>
          <w:b/>
          <w:bCs/>
          <w:sz w:val="20"/>
          <w:szCs w:val="20"/>
        </w:rPr>
        <w:t>artelera p</w:t>
      </w:r>
      <w:r w:rsidRPr="00E53813">
        <w:rPr>
          <w:rFonts w:ascii="Arial" w:hAnsi="Arial" w:cs="Arial"/>
          <w:b/>
          <w:bCs/>
          <w:sz w:val="20"/>
          <w:szCs w:val="20"/>
        </w:rPr>
        <w:t>ública:</w:t>
      </w:r>
      <w:r w:rsidRPr="00E53813">
        <w:rPr>
          <w:rFonts w:ascii="Arial" w:hAnsi="Arial" w:cs="Arial"/>
          <w:sz w:val="20"/>
          <w:szCs w:val="20"/>
        </w:rPr>
        <w:t xml:space="preserve"> donde se anote mensualmente cuánto se recogió y en qué se gastó.</w:t>
      </w:r>
    </w:p>
    <w:p w14:paraId="572365C2" w14:textId="77777777" w:rsidR="00857622" w:rsidRPr="00E53813" w:rsidRDefault="00857622" w:rsidP="00857622">
      <w:pPr>
        <w:spacing w:line="360" w:lineRule="auto"/>
        <w:ind w:left="1080"/>
        <w:rPr>
          <w:rFonts w:ascii="Arial" w:hAnsi="Arial" w:cs="Arial"/>
          <w:sz w:val="20"/>
          <w:szCs w:val="20"/>
        </w:rPr>
      </w:pPr>
    </w:p>
    <w:p w14:paraId="5C9A6621" w14:textId="66378762" w:rsidR="00397E86" w:rsidRPr="00903188" w:rsidRDefault="002646FF" w:rsidP="00CB3589">
      <w:pPr>
        <w:numPr>
          <w:ilvl w:val="0"/>
          <w:numId w:val="42"/>
        </w:numPr>
        <w:spacing w:line="360" w:lineRule="auto"/>
        <w:rPr>
          <w:rFonts w:ascii="Arial" w:hAnsi="Arial" w:cs="Arial"/>
          <w:sz w:val="20"/>
          <w:szCs w:val="20"/>
        </w:rPr>
      </w:pPr>
      <w:r w:rsidRPr="00E53813">
        <w:rPr>
          <w:rFonts w:ascii="Arial" w:hAnsi="Arial" w:cs="Arial"/>
          <w:b/>
          <w:bCs/>
          <w:sz w:val="20"/>
          <w:szCs w:val="20"/>
        </w:rPr>
        <w:t>Auditoría s</w:t>
      </w:r>
      <w:r w:rsidR="00840475" w:rsidRPr="00E53813">
        <w:rPr>
          <w:rFonts w:ascii="Arial" w:hAnsi="Arial" w:cs="Arial"/>
          <w:b/>
          <w:bCs/>
          <w:sz w:val="20"/>
          <w:szCs w:val="20"/>
        </w:rPr>
        <w:t>ocial:</w:t>
      </w:r>
      <w:r w:rsidR="00840475" w:rsidRPr="00E53813">
        <w:rPr>
          <w:rFonts w:ascii="Arial" w:hAnsi="Arial" w:cs="Arial"/>
          <w:sz w:val="20"/>
          <w:szCs w:val="20"/>
        </w:rPr>
        <w:t xml:space="preserve"> un comité de vigilancia elegido por la comunidad que revise las cuentas cada 3 meses.</w:t>
      </w:r>
    </w:p>
    <w:p w14:paraId="2A4CDF86" w14:textId="77777777" w:rsidR="00397E86" w:rsidRPr="00E53813" w:rsidRDefault="00397E86" w:rsidP="00397E86">
      <w:pPr>
        <w:spacing w:line="360" w:lineRule="auto"/>
        <w:ind w:left="1080"/>
        <w:rPr>
          <w:rFonts w:ascii="Arial" w:hAnsi="Arial" w:cs="Arial"/>
          <w:sz w:val="20"/>
          <w:szCs w:val="20"/>
        </w:rPr>
      </w:pPr>
    </w:p>
    <w:p w14:paraId="3EA45F94" w14:textId="2D3B43D7" w:rsidR="00080ED6" w:rsidRPr="00E53813" w:rsidRDefault="00080ED6" w:rsidP="00CB3589">
      <w:pPr>
        <w:pStyle w:val="Ttulo2"/>
        <w:numPr>
          <w:ilvl w:val="0"/>
          <w:numId w:val="2"/>
        </w:numPr>
        <w:spacing w:line="360" w:lineRule="auto"/>
        <w:rPr>
          <w:b/>
          <w:bCs/>
          <w:sz w:val="20"/>
          <w:szCs w:val="20"/>
          <w:lang w:eastAsia="es-MX"/>
        </w:rPr>
      </w:pPr>
      <w:bookmarkStart w:id="29" w:name="_Toc217067188"/>
      <w:r w:rsidRPr="00E53813">
        <w:rPr>
          <w:b/>
          <w:bCs/>
          <w:sz w:val="20"/>
          <w:szCs w:val="20"/>
          <w:lang w:eastAsia="es-MX"/>
        </w:rPr>
        <w:t>Viabilidad ambiental y gestión de riesgos</w:t>
      </w:r>
      <w:bookmarkEnd w:id="29"/>
    </w:p>
    <w:p w14:paraId="0EC9443C" w14:textId="77777777" w:rsidR="005677CF" w:rsidRPr="00E53813" w:rsidRDefault="005677CF" w:rsidP="00E40686">
      <w:pPr>
        <w:spacing w:line="360" w:lineRule="auto"/>
        <w:rPr>
          <w:rFonts w:ascii="Arial" w:hAnsi="Arial" w:cs="Arial"/>
          <w:sz w:val="20"/>
          <w:szCs w:val="20"/>
        </w:rPr>
      </w:pPr>
    </w:p>
    <w:p w14:paraId="5A4B58D5" w14:textId="3335F4FD" w:rsidR="005677CF" w:rsidRPr="00E53813" w:rsidRDefault="005677CF" w:rsidP="00E40686">
      <w:pPr>
        <w:spacing w:line="360" w:lineRule="auto"/>
        <w:rPr>
          <w:rFonts w:ascii="Arial" w:hAnsi="Arial" w:cs="Arial"/>
          <w:sz w:val="20"/>
          <w:szCs w:val="20"/>
        </w:rPr>
      </w:pPr>
      <w:commentRangeStart w:id="30"/>
      <w:r w:rsidRPr="00E53813">
        <w:rPr>
          <w:rFonts w:ascii="Arial" w:hAnsi="Arial" w:cs="Arial"/>
          <w:noProof/>
          <w:sz w:val="20"/>
          <w:szCs w:val="20"/>
          <w:lang w:eastAsia="es-CO"/>
        </w:rPr>
        <w:drawing>
          <wp:inline distT="0" distB="0" distL="0" distR="0" wp14:anchorId="380462E1" wp14:editId="57384F6D">
            <wp:extent cx="3422867" cy="2266122"/>
            <wp:effectExtent l="0" t="0" r="635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8278" cy="2269705"/>
                    </a:xfrm>
                    <a:prstGeom prst="rect">
                      <a:avLst/>
                    </a:prstGeom>
                  </pic:spPr>
                </pic:pic>
              </a:graphicData>
            </a:graphic>
          </wp:inline>
        </w:drawing>
      </w:r>
      <w:commentRangeEnd w:id="30"/>
      <w:r w:rsidRPr="00E53813">
        <w:rPr>
          <w:rStyle w:val="Refdecomentario"/>
          <w:rFonts w:ascii="Arial" w:hAnsi="Arial" w:cs="Arial"/>
          <w:sz w:val="20"/>
          <w:szCs w:val="20"/>
        </w:rPr>
        <w:commentReference w:id="30"/>
      </w:r>
    </w:p>
    <w:p w14:paraId="4C3CE631" w14:textId="77777777" w:rsidR="005677CF" w:rsidRPr="00E53813" w:rsidRDefault="005677CF" w:rsidP="00E40686">
      <w:pPr>
        <w:spacing w:line="360" w:lineRule="auto"/>
        <w:rPr>
          <w:rFonts w:ascii="Arial" w:hAnsi="Arial" w:cs="Arial"/>
          <w:sz w:val="20"/>
          <w:szCs w:val="20"/>
        </w:rPr>
      </w:pPr>
    </w:p>
    <w:p w14:paraId="66931910" w14:textId="77777777" w:rsidR="00903188" w:rsidRPr="00903188" w:rsidRDefault="00903188" w:rsidP="00903188">
      <w:pPr>
        <w:spacing w:line="360" w:lineRule="auto"/>
        <w:rPr>
          <w:rFonts w:ascii="Arial" w:hAnsi="Arial" w:cs="Arial"/>
          <w:sz w:val="20"/>
          <w:szCs w:val="20"/>
        </w:rPr>
      </w:pPr>
      <w:r w:rsidRPr="00903188">
        <w:rPr>
          <w:rFonts w:ascii="Arial" w:hAnsi="Arial" w:cs="Arial"/>
          <w:sz w:val="20"/>
          <w:szCs w:val="20"/>
        </w:rPr>
        <w:lastRenderedPageBreak/>
        <w:t>La viabilidad ambiental y la gestión de riesgos constituyen componentes esenciales en la formulación de proyectos energéticos rurales, pues permiten anticipar, prevenir y minimizar impactos negativos sobre el entorno natural, al tiempo que garantizan la resiliencia de la infraestructura frente a eventos adversos. En esta sección se desarrollan los principios de evaluación ambiental aplicables a soluciones basadas en Fuentes No Convencionales de Energía Renovable (FNCER), así como la identificación de riesgos climáticos, técnicos, operativos y de seguridad que pueden incidir en el desempeño y la continuidad del sistema. Además, se incorporan herramientas como la caracterización ambiental, la gestión adecuada de residuos peligrosos y la elaboración de matrices de riesgo, las cuales facilitan la toma de decisiones preventivas y la implementación de medidas de mitigación y control.</w:t>
      </w:r>
    </w:p>
    <w:p w14:paraId="3435558D" w14:textId="77777777" w:rsidR="00903188" w:rsidRPr="00903188" w:rsidRDefault="00903188" w:rsidP="00903188">
      <w:pPr>
        <w:spacing w:line="360" w:lineRule="auto"/>
        <w:rPr>
          <w:rFonts w:ascii="Arial" w:hAnsi="Arial" w:cs="Arial"/>
          <w:sz w:val="20"/>
          <w:szCs w:val="20"/>
        </w:rPr>
      </w:pPr>
    </w:p>
    <w:p w14:paraId="7D1FDAC9" w14:textId="77777777" w:rsidR="00903188" w:rsidRPr="00903188" w:rsidRDefault="00903188" w:rsidP="00903188">
      <w:pPr>
        <w:spacing w:line="360" w:lineRule="auto"/>
        <w:rPr>
          <w:rFonts w:ascii="Arial" w:hAnsi="Arial" w:cs="Arial"/>
          <w:sz w:val="20"/>
          <w:szCs w:val="20"/>
        </w:rPr>
      </w:pPr>
      <w:r w:rsidRPr="00903188">
        <w:rPr>
          <w:rFonts w:ascii="Arial" w:hAnsi="Arial" w:cs="Arial"/>
          <w:sz w:val="20"/>
          <w:szCs w:val="20"/>
        </w:rPr>
        <w:t>Asimismo, se resalta la importancia de integrar criterios de sostenibilidad desde la etapa de diseño, considerando no solo la reducción de emisiones y la protección de los recursos hídricos y del suelo, sino también la conservación de la biodiversidad y el respeto por las dinámicas socioculturales de las comunidades rurales. La evaluación ambiental estratégica permite comparar alternativas tecnológicas y de localización, priorizando aquellas que generen mayores beneficios ambientales y sociales en el largo plazo. De este modo, se promueve una planificación integral que articule el desarrollo energético con la preservación del entorno y el fortalecimiento del tejido comunitario.</w:t>
      </w:r>
    </w:p>
    <w:p w14:paraId="4A1945AF" w14:textId="77777777" w:rsidR="00903188" w:rsidRPr="00903188" w:rsidRDefault="00903188" w:rsidP="00903188">
      <w:pPr>
        <w:spacing w:line="360" w:lineRule="auto"/>
        <w:rPr>
          <w:rFonts w:ascii="Arial" w:hAnsi="Arial" w:cs="Arial"/>
          <w:sz w:val="20"/>
          <w:szCs w:val="20"/>
        </w:rPr>
      </w:pPr>
    </w:p>
    <w:p w14:paraId="6D2BBEC6" w14:textId="46931D5F" w:rsidR="005677CF" w:rsidRDefault="00903188" w:rsidP="00903188">
      <w:pPr>
        <w:spacing w:line="360" w:lineRule="auto"/>
        <w:rPr>
          <w:rFonts w:ascii="Arial" w:hAnsi="Arial" w:cs="Arial"/>
          <w:sz w:val="20"/>
          <w:szCs w:val="20"/>
        </w:rPr>
      </w:pPr>
      <w:r w:rsidRPr="00903188">
        <w:rPr>
          <w:rFonts w:ascii="Arial" w:hAnsi="Arial" w:cs="Arial"/>
          <w:sz w:val="20"/>
          <w:szCs w:val="20"/>
        </w:rPr>
        <w:t>Por su parte, la gestión de riesgos se concibe como un proceso continuo que comprende la identificación, el análisis, la valoración y el seguimiento de amenazas potenciales a lo largo del ciclo de vida del proyecto. Ello implica establecer protocolos de mantenimiento preventivo, planes de contingencia y mecanismos de capacitación dirigidos a los actores locales, con el propósito de asegurar una respuesta oportuna ante fallas técnicas, fenómenos climáticos extremos o incidentes de seguridad. La adopción de estándares técnicos y normativos vigentes, junto con sistemas de monitoreo y evaluación periódica, contribuye a garantizar la confiabilidad, eficiencia y sostenibilidad de las soluciones energéticas implementadas en contextos rurales.</w:t>
      </w:r>
    </w:p>
    <w:p w14:paraId="14DA9457" w14:textId="77777777" w:rsidR="00903188" w:rsidRPr="00E53813" w:rsidRDefault="00903188" w:rsidP="00903188">
      <w:pPr>
        <w:spacing w:line="360" w:lineRule="auto"/>
        <w:rPr>
          <w:rFonts w:ascii="Arial" w:hAnsi="Arial" w:cs="Arial"/>
          <w:sz w:val="20"/>
          <w:szCs w:val="20"/>
        </w:rPr>
      </w:pPr>
    </w:p>
    <w:p w14:paraId="36D56F10" w14:textId="78596D4F"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Gestión de </w:t>
      </w:r>
      <w:r w:rsidR="00084B12" w:rsidRPr="00E53813">
        <w:rPr>
          <w:b/>
          <w:bCs/>
          <w:sz w:val="20"/>
          <w:szCs w:val="20"/>
        </w:rPr>
        <w:t>i</w:t>
      </w:r>
      <w:r w:rsidRPr="00E53813">
        <w:rPr>
          <w:b/>
          <w:bCs/>
          <w:sz w:val="20"/>
          <w:szCs w:val="20"/>
        </w:rPr>
        <w:t xml:space="preserve">mpactos </w:t>
      </w:r>
      <w:r w:rsidR="00084B12" w:rsidRPr="00E53813">
        <w:rPr>
          <w:b/>
          <w:bCs/>
          <w:sz w:val="20"/>
          <w:szCs w:val="20"/>
        </w:rPr>
        <w:t>a</w:t>
      </w:r>
      <w:r w:rsidRPr="00E53813">
        <w:rPr>
          <w:b/>
          <w:bCs/>
          <w:sz w:val="20"/>
          <w:szCs w:val="20"/>
        </w:rPr>
        <w:t xml:space="preserve">mbientales </w:t>
      </w:r>
    </w:p>
    <w:p w14:paraId="35128C49"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Aunque las FNCER (Fuentes No Convencionales de Energía Renovable) son "limpias", su implementación genera retos ambientales específicos:</w:t>
      </w:r>
    </w:p>
    <w:p w14:paraId="5C32CAE9" w14:textId="77777777" w:rsidR="00084B12" w:rsidRPr="00E53813" w:rsidRDefault="00084B12" w:rsidP="00E40686">
      <w:pPr>
        <w:spacing w:line="360" w:lineRule="auto"/>
        <w:rPr>
          <w:rFonts w:ascii="Arial" w:hAnsi="Arial" w:cs="Arial"/>
          <w:sz w:val="20"/>
          <w:szCs w:val="20"/>
        </w:rPr>
      </w:pPr>
    </w:p>
    <w:p w14:paraId="239C8D56" w14:textId="28E01929" w:rsidR="00840475" w:rsidRDefault="00840475" w:rsidP="00CB3589">
      <w:pPr>
        <w:numPr>
          <w:ilvl w:val="0"/>
          <w:numId w:val="43"/>
        </w:numPr>
        <w:spacing w:line="360" w:lineRule="auto"/>
        <w:rPr>
          <w:rFonts w:ascii="Arial" w:hAnsi="Arial" w:cs="Arial"/>
          <w:sz w:val="20"/>
          <w:szCs w:val="20"/>
        </w:rPr>
      </w:pPr>
      <w:r w:rsidRPr="005F64E6">
        <w:rPr>
          <w:rFonts w:ascii="Arial" w:hAnsi="Arial" w:cs="Arial"/>
          <w:b/>
          <w:bCs/>
          <w:color w:val="00B050"/>
          <w:sz w:val="20"/>
          <w:szCs w:val="20"/>
        </w:rPr>
        <w:t xml:space="preserve">Gestión de </w:t>
      </w:r>
      <w:r w:rsidR="005F64E6" w:rsidRPr="005F64E6">
        <w:rPr>
          <w:rFonts w:ascii="Arial" w:hAnsi="Arial" w:cs="Arial"/>
          <w:b/>
          <w:bCs/>
          <w:color w:val="00B050"/>
          <w:sz w:val="20"/>
          <w:szCs w:val="20"/>
        </w:rPr>
        <w:t>R</w:t>
      </w:r>
      <w:r w:rsidRPr="005F64E6">
        <w:rPr>
          <w:rFonts w:ascii="Arial" w:hAnsi="Arial" w:cs="Arial"/>
          <w:b/>
          <w:bCs/>
          <w:color w:val="00B050"/>
          <w:sz w:val="20"/>
          <w:szCs w:val="20"/>
        </w:rPr>
        <w:t xml:space="preserve">esiduos </w:t>
      </w:r>
      <w:r w:rsidR="005F64E6" w:rsidRPr="005F64E6">
        <w:rPr>
          <w:rFonts w:ascii="Arial" w:hAnsi="Arial" w:cs="Arial"/>
          <w:b/>
          <w:bCs/>
          <w:color w:val="00B050"/>
          <w:sz w:val="20"/>
          <w:szCs w:val="20"/>
        </w:rPr>
        <w:t>P</w:t>
      </w:r>
      <w:r w:rsidRPr="005F64E6">
        <w:rPr>
          <w:rFonts w:ascii="Arial" w:hAnsi="Arial" w:cs="Arial"/>
          <w:b/>
          <w:bCs/>
          <w:color w:val="00B050"/>
          <w:sz w:val="20"/>
          <w:szCs w:val="20"/>
        </w:rPr>
        <w:t>eligrosos (RESPEL):</w:t>
      </w:r>
      <w:r w:rsidRPr="005F64E6">
        <w:rPr>
          <w:rFonts w:ascii="Arial" w:hAnsi="Arial" w:cs="Arial"/>
          <w:color w:val="00B050"/>
          <w:sz w:val="20"/>
          <w:szCs w:val="20"/>
        </w:rPr>
        <w:t xml:space="preserve"> </w:t>
      </w:r>
      <w:r w:rsidR="00084B12" w:rsidRPr="00E53813">
        <w:rPr>
          <w:rFonts w:ascii="Arial" w:hAnsi="Arial" w:cs="Arial"/>
          <w:sz w:val="20"/>
          <w:szCs w:val="20"/>
        </w:rPr>
        <w:t>e</w:t>
      </w:r>
      <w:r w:rsidRPr="00E53813">
        <w:rPr>
          <w:rFonts w:ascii="Arial" w:hAnsi="Arial" w:cs="Arial"/>
          <w:sz w:val="20"/>
          <w:szCs w:val="20"/>
        </w:rPr>
        <w:t xml:space="preserve">s el punto más crítico. El material debe enfatizar qué hacer con las </w:t>
      </w:r>
      <w:r w:rsidRPr="00E53813">
        <w:rPr>
          <w:rFonts w:ascii="Arial" w:hAnsi="Arial" w:cs="Arial"/>
          <w:bCs/>
          <w:sz w:val="20"/>
          <w:szCs w:val="20"/>
        </w:rPr>
        <w:t>baterías</w:t>
      </w:r>
      <w:r w:rsidRPr="00E53813">
        <w:rPr>
          <w:rFonts w:ascii="Arial" w:hAnsi="Arial" w:cs="Arial"/>
          <w:sz w:val="20"/>
          <w:szCs w:val="20"/>
        </w:rPr>
        <w:t xml:space="preserve"> (plomo o litio) al final de su vida útil. Se deben proponer convenios de "logística inversa" con los proveedores.</w:t>
      </w:r>
    </w:p>
    <w:p w14:paraId="5B283014" w14:textId="77777777" w:rsidR="003659B0" w:rsidRPr="00E53813" w:rsidRDefault="003659B0" w:rsidP="003659B0">
      <w:pPr>
        <w:spacing w:line="360" w:lineRule="auto"/>
        <w:ind w:left="1080"/>
        <w:rPr>
          <w:rFonts w:ascii="Arial" w:hAnsi="Arial" w:cs="Arial"/>
          <w:sz w:val="20"/>
          <w:szCs w:val="20"/>
        </w:rPr>
      </w:pPr>
    </w:p>
    <w:p w14:paraId="47E6D44A" w14:textId="26A4E618" w:rsidR="00840475" w:rsidRDefault="00840475" w:rsidP="00CB3589">
      <w:pPr>
        <w:numPr>
          <w:ilvl w:val="0"/>
          <w:numId w:val="43"/>
        </w:numPr>
        <w:spacing w:line="360" w:lineRule="auto"/>
        <w:rPr>
          <w:rFonts w:ascii="Arial" w:hAnsi="Arial" w:cs="Arial"/>
          <w:sz w:val="20"/>
          <w:szCs w:val="20"/>
        </w:rPr>
      </w:pPr>
      <w:r w:rsidRPr="00E53813">
        <w:rPr>
          <w:rFonts w:ascii="Arial" w:hAnsi="Arial" w:cs="Arial"/>
          <w:b/>
          <w:bCs/>
          <w:sz w:val="20"/>
          <w:szCs w:val="20"/>
        </w:rPr>
        <w:t xml:space="preserve">Impacto en el </w:t>
      </w:r>
      <w:r w:rsidR="00084B12" w:rsidRPr="00E53813">
        <w:rPr>
          <w:rFonts w:ascii="Arial" w:hAnsi="Arial" w:cs="Arial"/>
          <w:b/>
          <w:bCs/>
          <w:sz w:val="20"/>
          <w:szCs w:val="20"/>
        </w:rPr>
        <w:t>s</w:t>
      </w:r>
      <w:r w:rsidRPr="00E53813">
        <w:rPr>
          <w:rFonts w:ascii="Arial" w:hAnsi="Arial" w:cs="Arial"/>
          <w:b/>
          <w:bCs/>
          <w:sz w:val="20"/>
          <w:szCs w:val="20"/>
        </w:rPr>
        <w:t xml:space="preserve">uelo y </w:t>
      </w:r>
      <w:r w:rsidR="00084B12" w:rsidRPr="00E53813">
        <w:rPr>
          <w:rFonts w:ascii="Arial" w:hAnsi="Arial" w:cs="Arial"/>
          <w:b/>
          <w:bCs/>
          <w:sz w:val="20"/>
          <w:szCs w:val="20"/>
        </w:rPr>
        <w:t>c</w:t>
      </w:r>
      <w:r w:rsidRPr="00E53813">
        <w:rPr>
          <w:rFonts w:ascii="Arial" w:hAnsi="Arial" w:cs="Arial"/>
          <w:b/>
          <w:bCs/>
          <w:sz w:val="20"/>
          <w:szCs w:val="20"/>
        </w:rPr>
        <w:t xml:space="preserve">obertura </w:t>
      </w:r>
      <w:r w:rsidR="00084B12" w:rsidRPr="00E53813">
        <w:rPr>
          <w:rFonts w:ascii="Arial" w:hAnsi="Arial" w:cs="Arial"/>
          <w:b/>
          <w:bCs/>
          <w:sz w:val="20"/>
          <w:szCs w:val="20"/>
        </w:rPr>
        <w:t>v</w:t>
      </w:r>
      <w:r w:rsidRPr="00E53813">
        <w:rPr>
          <w:rFonts w:ascii="Arial" w:hAnsi="Arial" w:cs="Arial"/>
          <w:b/>
          <w:bCs/>
          <w:sz w:val="20"/>
          <w:szCs w:val="20"/>
        </w:rPr>
        <w:t>egetal:</w:t>
      </w:r>
      <w:r w:rsidRPr="00E53813">
        <w:rPr>
          <w:rFonts w:ascii="Arial" w:hAnsi="Arial" w:cs="Arial"/>
          <w:sz w:val="20"/>
          <w:szCs w:val="20"/>
        </w:rPr>
        <w:t xml:space="preserve"> </w:t>
      </w:r>
      <w:r w:rsidR="00084B12" w:rsidRPr="00E53813">
        <w:rPr>
          <w:rFonts w:ascii="Arial" w:hAnsi="Arial" w:cs="Arial"/>
          <w:sz w:val="20"/>
          <w:szCs w:val="20"/>
        </w:rPr>
        <w:t>e</w:t>
      </w:r>
      <w:r w:rsidRPr="00E53813">
        <w:rPr>
          <w:rFonts w:ascii="Arial" w:hAnsi="Arial" w:cs="Arial"/>
          <w:sz w:val="20"/>
          <w:szCs w:val="20"/>
        </w:rPr>
        <w:t>valuación de la necesidad de descapote o tala para la instalación de paneles o postes. Se debe priorizar el uso de techos existentes o zonas ya intervenidas.</w:t>
      </w:r>
    </w:p>
    <w:p w14:paraId="2FC967AD" w14:textId="77777777" w:rsidR="003659B0" w:rsidRPr="00E53813" w:rsidRDefault="003659B0" w:rsidP="003659B0">
      <w:pPr>
        <w:spacing w:line="360" w:lineRule="auto"/>
        <w:rPr>
          <w:rFonts w:ascii="Arial" w:hAnsi="Arial" w:cs="Arial"/>
          <w:sz w:val="20"/>
          <w:szCs w:val="20"/>
        </w:rPr>
      </w:pPr>
    </w:p>
    <w:p w14:paraId="7D6AEFA0" w14:textId="3CBBCAA2" w:rsidR="00840475" w:rsidRPr="00E53813" w:rsidRDefault="00840475" w:rsidP="00CB3589">
      <w:pPr>
        <w:numPr>
          <w:ilvl w:val="0"/>
          <w:numId w:val="43"/>
        </w:numPr>
        <w:spacing w:line="360" w:lineRule="auto"/>
        <w:rPr>
          <w:rFonts w:ascii="Arial" w:hAnsi="Arial" w:cs="Arial"/>
          <w:sz w:val="20"/>
          <w:szCs w:val="20"/>
        </w:rPr>
      </w:pPr>
      <w:r w:rsidRPr="00E53813">
        <w:rPr>
          <w:rFonts w:ascii="Arial" w:hAnsi="Arial" w:cs="Arial"/>
          <w:b/>
          <w:bCs/>
          <w:sz w:val="20"/>
          <w:szCs w:val="20"/>
        </w:rPr>
        <w:t xml:space="preserve">Afectación de </w:t>
      </w:r>
      <w:r w:rsidR="00084B12" w:rsidRPr="00E53813">
        <w:rPr>
          <w:rFonts w:ascii="Arial" w:hAnsi="Arial" w:cs="Arial"/>
          <w:b/>
          <w:bCs/>
          <w:sz w:val="20"/>
          <w:szCs w:val="20"/>
        </w:rPr>
        <w:t>f</w:t>
      </w:r>
      <w:r w:rsidRPr="00E53813">
        <w:rPr>
          <w:rFonts w:ascii="Arial" w:hAnsi="Arial" w:cs="Arial"/>
          <w:b/>
          <w:bCs/>
          <w:sz w:val="20"/>
          <w:szCs w:val="20"/>
        </w:rPr>
        <w:t>auna:</w:t>
      </w:r>
      <w:r w:rsidRPr="00E53813">
        <w:rPr>
          <w:rFonts w:ascii="Arial" w:hAnsi="Arial" w:cs="Arial"/>
          <w:sz w:val="20"/>
          <w:szCs w:val="20"/>
        </w:rPr>
        <w:t xml:space="preserve"> </w:t>
      </w:r>
      <w:r w:rsidR="00084B12" w:rsidRPr="00E53813">
        <w:rPr>
          <w:rFonts w:ascii="Arial" w:hAnsi="Arial" w:cs="Arial"/>
          <w:sz w:val="20"/>
          <w:szCs w:val="20"/>
        </w:rPr>
        <w:t>e</w:t>
      </w:r>
      <w:r w:rsidRPr="00E53813">
        <w:rPr>
          <w:rFonts w:ascii="Arial" w:hAnsi="Arial" w:cs="Arial"/>
          <w:sz w:val="20"/>
          <w:szCs w:val="20"/>
        </w:rPr>
        <w:t>n proyectos eólicos, el riesgo para las aves y murciélagos; en proyectos solares, el posible efecto "lago" (reflejo) que desorienta a algunas especies.</w:t>
      </w:r>
    </w:p>
    <w:p w14:paraId="03B854D2" w14:textId="77777777" w:rsidR="00084B12" w:rsidRPr="00E53813" w:rsidRDefault="00084B12" w:rsidP="00E40686">
      <w:pPr>
        <w:spacing w:line="360" w:lineRule="auto"/>
        <w:ind w:left="720"/>
        <w:rPr>
          <w:rFonts w:ascii="Arial" w:hAnsi="Arial" w:cs="Arial"/>
          <w:sz w:val="20"/>
          <w:szCs w:val="20"/>
        </w:rPr>
      </w:pPr>
    </w:p>
    <w:p w14:paraId="0A77B7AD" w14:textId="6F07C74C"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Adaptación al </w:t>
      </w:r>
      <w:r w:rsidR="00084B12" w:rsidRPr="00E53813">
        <w:rPr>
          <w:b/>
          <w:bCs/>
          <w:sz w:val="20"/>
          <w:szCs w:val="20"/>
        </w:rPr>
        <w:t>c</w:t>
      </w:r>
      <w:r w:rsidRPr="00E53813">
        <w:rPr>
          <w:b/>
          <w:bCs/>
          <w:sz w:val="20"/>
          <w:szCs w:val="20"/>
        </w:rPr>
        <w:t xml:space="preserve">ambio </w:t>
      </w:r>
      <w:r w:rsidR="00084B12" w:rsidRPr="00E53813">
        <w:rPr>
          <w:b/>
          <w:bCs/>
          <w:sz w:val="20"/>
          <w:szCs w:val="20"/>
        </w:rPr>
        <w:t>c</w:t>
      </w:r>
      <w:r w:rsidRPr="00E53813">
        <w:rPr>
          <w:b/>
          <w:bCs/>
          <w:sz w:val="20"/>
          <w:szCs w:val="20"/>
        </w:rPr>
        <w:t xml:space="preserve">limático y </w:t>
      </w:r>
      <w:r w:rsidR="00084B12" w:rsidRPr="00E53813">
        <w:rPr>
          <w:b/>
          <w:bCs/>
          <w:sz w:val="20"/>
          <w:szCs w:val="20"/>
        </w:rPr>
        <w:t>r</w:t>
      </w:r>
      <w:r w:rsidRPr="00E53813">
        <w:rPr>
          <w:b/>
          <w:bCs/>
          <w:sz w:val="20"/>
          <w:szCs w:val="20"/>
        </w:rPr>
        <w:t xml:space="preserve">iesgos </w:t>
      </w:r>
      <w:r w:rsidR="00084B12" w:rsidRPr="00E53813">
        <w:rPr>
          <w:b/>
          <w:bCs/>
          <w:sz w:val="20"/>
          <w:szCs w:val="20"/>
        </w:rPr>
        <w:t>n</w:t>
      </w:r>
      <w:r w:rsidRPr="00E53813">
        <w:rPr>
          <w:b/>
          <w:bCs/>
          <w:sz w:val="20"/>
          <w:szCs w:val="20"/>
        </w:rPr>
        <w:t>aturales</w:t>
      </w:r>
    </w:p>
    <w:p w14:paraId="2DCE26B7"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El diseño de prefactibilidad debe considerar la resiliencia de la infraestructura ante eventos extremos, muy comunes en Colombia:</w:t>
      </w:r>
    </w:p>
    <w:p w14:paraId="19FA4CF5" w14:textId="77777777" w:rsidR="00084B12" w:rsidRPr="00E53813" w:rsidRDefault="00084B12" w:rsidP="00E40686">
      <w:pPr>
        <w:spacing w:line="360" w:lineRule="auto"/>
        <w:rPr>
          <w:rFonts w:ascii="Arial" w:hAnsi="Arial" w:cs="Arial"/>
          <w:sz w:val="20"/>
          <w:szCs w:val="20"/>
        </w:rPr>
      </w:pPr>
    </w:p>
    <w:p w14:paraId="58AFFD2A" w14:textId="601C4B7C" w:rsidR="00840475" w:rsidRDefault="00840475" w:rsidP="00CB3589">
      <w:pPr>
        <w:numPr>
          <w:ilvl w:val="0"/>
          <w:numId w:val="44"/>
        </w:numPr>
        <w:spacing w:line="360" w:lineRule="auto"/>
        <w:rPr>
          <w:rFonts w:ascii="Arial" w:hAnsi="Arial" w:cs="Arial"/>
          <w:sz w:val="20"/>
          <w:szCs w:val="20"/>
        </w:rPr>
      </w:pPr>
      <w:r w:rsidRPr="00E53813">
        <w:rPr>
          <w:rFonts w:ascii="Arial" w:hAnsi="Arial" w:cs="Arial"/>
          <w:b/>
          <w:bCs/>
          <w:sz w:val="20"/>
          <w:szCs w:val="20"/>
        </w:rPr>
        <w:t xml:space="preserve">Riesgos de </w:t>
      </w:r>
      <w:r w:rsidR="00084B12" w:rsidRPr="00E53813">
        <w:rPr>
          <w:rFonts w:ascii="Arial" w:hAnsi="Arial" w:cs="Arial"/>
          <w:b/>
          <w:bCs/>
          <w:sz w:val="20"/>
          <w:szCs w:val="20"/>
        </w:rPr>
        <w:t>i</w:t>
      </w:r>
      <w:r w:rsidRPr="00E53813">
        <w:rPr>
          <w:rFonts w:ascii="Arial" w:hAnsi="Arial" w:cs="Arial"/>
          <w:b/>
          <w:bCs/>
          <w:sz w:val="20"/>
          <w:szCs w:val="20"/>
        </w:rPr>
        <w:t>nundación:</w:t>
      </w:r>
      <w:r w:rsidRPr="00E53813">
        <w:rPr>
          <w:rFonts w:ascii="Arial" w:hAnsi="Arial" w:cs="Arial"/>
          <w:sz w:val="20"/>
          <w:szCs w:val="20"/>
        </w:rPr>
        <w:t xml:space="preserve"> </w:t>
      </w:r>
      <w:r w:rsidR="00084B12" w:rsidRPr="00E53813">
        <w:rPr>
          <w:rFonts w:ascii="Arial" w:hAnsi="Arial" w:cs="Arial"/>
          <w:sz w:val="20"/>
          <w:szCs w:val="20"/>
        </w:rPr>
        <w:t>e</w:t>
      </w:r>
      <w:r w:rsidRPr="00E53813">
        <w:rPr>
          <w:rFonts w:ascii="Arial" w:hAnsi="Arial" w:cs="Arial"/>
          <w:sz w:val="20"/>
          <w:szCs w:val="20"/>
        </w:rPr>
        <w:t>levación de las bancadas de baterías y equipos electrónicos sobre el nivel histórico de crecientes.</w:t>
      </w:r>
    </w:p>
    <w:p w14:paraId="25FEFBFA" w14:textId="77777777" w:rsidR="003659B0" w:rsidRPr="00E53813" w:rsidRDefault="003659B0" w:rsidP="003659B0">
      <w:pPr>
        <w:spacing w:line="360" w:lineRule="auto"/>
        <w:ind w:left="1080"/>
        <w:rPr>
          <w:rFonts w:ascii="Arial" w:hAnsi="Arial" w:cs="Arial"/>
          <w:sz w:val="20"/>
          <w:szCs w:val="20"/>
        </w:rPr>
      </w:pPr>
    </w:p>
    <w:p w14:paraId="7290276B" w14:textId="4E8B8460" w:rsidR="00840475" w:rsidRDefault="00840475" w:rsidP="00CB3589">
      <w:pPr>
        <w:numPr>
          <w:ilvl w:val="0"/>
          <w:numId w:val="44"/>
        </w:numPr>
        <w:spacing w:line="360" w:lineRule="auto"/>
        <w:rPr>
          <w:rFonts w:ascii="Arial" w:hAnsi="Arial" w:cs="Arial"/>
          <w:sz w:val="20"/>
          <w:szCs w:val="20"/>
        </w:rPr>
      </w:pPr>
      <w:r w:rsidRPr="00E53813">
        <w:rPr>
          <w:rFonts w:ascii="Arial" w:hAnsi="Arial" w:cs="Arial"/>
          <w:b/>
          <w:bCs/>
          <w:sz w:val="20"/>
          <w:szCs w:val="20"/>
        </w:rPr>
        <w:t xml:space="preserve">Riesgos de </w:t>
      </w:r>
      <w:r w:rsidR="00084B12" w:rsidRPr="00E53813">
        <w:rPr>
          <w:rFonts w:ascii="Arial" w:hAnsi="Arial" w:cs="Arial"/>
          <w:b/>
          <w:bCs/>
          <w:sz w:val="20"/>
          <w:szCs w:val="20"/>
        </w:rPr>
        <w:t>r</w:t>
      </w:r>
      <w:r w:rsidRPr="00E53813">
        <w:rPr>
          <w:rFonts w:ascii="Arial" w:hAnsi="Arial" w:cs="Arial"/>
          <w:b/>
          <w:bCs/>
          <w:sz w:val="20"/>
          <w:szCs w:val="20"/>
        </w:rPr>
        <w:t xml:space="preserve">emoción en </w:t>
      </w:r>
      <w:r w:rsidR="00084B12" w:rsidRPr="00E53813">
        <w:rPr>
          <w:rFonts w:ascii="Arial" w:hAnsi="Arial" w:cs="Arial"/>
          <w:b/>
          <w:bCs/>
          <w:sz w:val="20"/>
          <w:szCs w:val="20"/>
        </w:rPr>
        <w:t>m</w:t>
      </w:r>
      <w:r w:rsidRPr="00E53813">
        <w:rPr>
          <w:rFonts w:ascii="Arial" w:hAnsi="Arial" w:cs="Arial"/>
          <w:b/>
          <w:bCs/>
          <w:sz w:val="20"/>
          <w:szCs w:val="20"/>
        </w:rPr>
        <w:t>asa (</w:t>
      </w:r>
      <w:r w:rsidR="00084B12" w:rsidRPr="00E53813">
        <w:rPr>
          <w:rFonts w:ascii="Arial" w:hAnsi="Arial" w:cs="Arial"/>
          <w:b/>
          <w:bCs/>
          <w:sz w:val="20"/>
          <w:szCs w:val="20"/>
        </w:rPr>
        <w:t>d</w:t>
      </w:r>
      <w:r w:rsidRPr="00E53813">
        <w:rPr>
          <w:rFonts w:ascii="Arial" w:hAnsi="Arial" w:cs="Arial"/>
          <w:b/>
          <w:bCs/>
          <w:sz w:val="20"/>
          <w:szCs w:val="20"/>
        </w:rPr>
        <w:t>eslaves):</w:t>
      </w:r>
      <w:r w:rsidRPr="00E53813">
        <w:rPr>
          <w:rFonts w:ascii="Arial" w:hAnsi="Arial" w:cs="Arial"/>
          <w:sz w:val="20"/>
          <w:szCs w:val="20"/>
        </w:rPr>
        <w:t xml:space="preserve"> </w:t>
      </w:r>
      <w:r w:rsidR="00084B12" w:rsidRPr="00E53813">
        <w:rPr>
          <w:rFonts w:ascii="Arial" w:hAnsi="Arial" w:cs="Arial"/>
          <w:sz w:val="20"/>
          <w:szCs w:val="20"/>
        </w:rPr>
        <w:t>a</w:t>
      </w:r>
      <w:r w:rsidRPr="00E53813">
        <w:rPr>
          <w:rFonts w:ascii="Arial" w:hAnsi="Arial" w:cs="Arial"/>
          <w:sz w:val="20"/>
          <w:szCs w:val="20"/>
        </w:rPr>
        <w:t>nálisis de la estabilidad del terreno donde se ubicarán las estructuras de soporte.</w:t>
      </w:r>
    </w:p>
    <w:p w14:paraId="42155C38" w14:textId="77777777" w:rsidR="003659B0" w:rsidRPr="00E53813" w:rsidRDefault="003659B0" w:rsidP="003659B0">
      <w:pPr>
        <w:spacing w:line="360" w:lineRule="auto"/>
        <w:rPr>
          <w:rFonts w:ascii="Arial" w:hAnsi="Arial" w:cs="Arial"/>
          <w:sz w:val="20"/>
          <w:szCs w:val="20"/>
        </w:rPr>
      </w:pPr>
    </w:p>
    <w:p w14:paraId="1F453B0B" w14:textId="677D9750" w:rsidR="00840475" w:rsidRPr="00E53813" w:rsidRDefault="00BE1D0C" w:rsidP="00CB3589">
      <w:pPr>
        <w:numPr>
          <w:ilvl w:val="0"/>
          <w:numId w:val="44"/>
        </w:numPr>
        <w:spacing w:line="360" w:lineRule="auto"/>
        <w:rPr>
          <w:rFonts w:ascii="Arial" w:hAnsi="Arial" w:cs="Arial"/>
          <w:sz w:val="20"/>
          <w:szCs w:val="20"/>
        </w:rPr>
      </w:pPr>
      <w:r w:rsidRPr="00E53813">
        <w:rPr>
          <w:rFonts w:ascii="Arial" w:hAnsi="Arial" w:cs="Arial"/>
          <w:b/>
          <w:bCs/>
          <w:sz w:val="20"/>
          <w:szCs w:val="20"/>
        </w:rPr>
        <w:t>Protección a</w:t>
      </w:r>
      <w:r w:rsidR="00840475" w:rsidRPr="00E53813">
        <w:rPr>
          <w:rFonts w:ascii="Arial" w:hAnsi="Arial" w:cs="Arial"/>
          <w:b/>
          <w:bCs/>
          <w:sz w:val="20"/>
          <w:szCs w:val="20"/>
        </w:rPr>
        <w:t>tmosférica:</w:t>
      </w:r>
      <w:r w:rsidRPr="00E53813">
        <w:rPr>
          <w:rFonts w:ascii="Arial" w:hAnsi="Arial" w:cs="Arial"/>
          <w:sz w:val="20"/>
          <w:szCs w:val="20"/>
        </w:rPr>
        <w:t xml:space="preserve"> e</w:t>
      </w:r>
      <w:r w:rsidR="00840475" w:rsidRPr="00E53813">
        <w:rPr>
          <w:rFonts w:ascii="Arial" w:hAnsi="Arial" w:cs="Arial"/>
          <w:sz w:val="20"/>
          <w:szCs w:val="20"/>
        </w:rPr>
        <w:t xml:space="preserve">n zonas con alta actividad de rayos (como el Catatumbo o el Magdalena Medio), es obligatorio el diseño de </w:t>
      </w:r>
      <w:r w:rsidR="00840475" w:rsidRPr="00E53813">
        <w:rPr>
          <w:rFonts w:ascii="Arial" w:hAnsi="Arial" w:cs="Arial"/>
          <w:bCs/>
          <w:sz w:val="20"/>
          <w:szCs w:val="20"/>
        </w:rPr>
        <w:t>sistemas de puesta a tierra (SPT)</w:t>
      </w:r>
      <w:r w:rsidR="00840475" w:rsidRPr="00E53813">
        <w:rPr>
          <w:rFonts w:ascii="Arial" w:hAnsi="Arial" w:cs="Arial"/>
          <w:sz w:val="20"/>
          <w:szCs w:val="20"/>
        </w:rPr>
        <w:t xml:space="preserve"> y pararrayos para proteger la inversión.</w:t>
      </w:r>
    </w:p>
    <w:p w14:paraId="263BB66E" w14:textId="77777777" w:rsidR="00084B12" w:rsidRPr="00E53813" w:rsidRDefault="00084B12" w:rsidP="00E40686">
      <w:pPr>
        <w:spacing w:line="360" w:lineRule="auto"/>
        <w:ind w:left="720"/>
        <w:rPr>
          <w:rFonts w:ascii="Arial" w:hAnsi="Arial" w:cs="Arial"/>
          <w:sz w:val="20"/>
          <w:szCs w:val="20"/>
        </w:rPr>
      </w:pPr>
    </w:p>
    <w:p w14:paraId="3DF6E28C" w14:textId="657D8BA9"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Gestión de </w:t>
      </w:r>
      <w:r w:rsidR="00084B12" w:rsidRPr="00E53813">
        <w:rPr>
          <w:b/>
          <w:bCs/>
          <w:sz w:val="20"/>
          <w:szCs w:val="20"/>
        </w:rPr>
        <w:t>r</w:t>
      </w:r>
      <w:r w:rsidRPr="00E53813">
        <w:rPr>
          <w:b/>
          <w:bCs/>
          <w:sz w:val="20"/>
          <w:szCs w:val="20"/>
        </w:rPr>
        <w:t xml:space="preserve">iesgos </w:t>
      </w:r>
      <w:r w:rsidR="00084B12" w:rsidRPr="00E53813">
        <w:rPr>
          <w:b/>
          <w:bCs/>
          <w:sz w:val="20"/>
          <w:szCs w:val="20"/>
        </w:rPr>
        <w:t>t</w:t>
      </w:r>
      <w:r w:rsidRPr="00E53813">
        <w:rPr>
          <w:b/>
          <w:bCs/>
          <w:sz w:val="20"/>
          <w:szCs w:val="20"/>
        </w:rPr>
        <w:t xml:space="preserve">écnicos y </w:t>
      </w:r>
      <w:r w:rsidR="00084B12" w:rsidRPr="00E53813">
        <w:rPr>
          <w:b/>
          <w:bCs/>
          <w:sz w:val="20"/>
          <w:szCs w:val="20"/>
        </w:rPr>
        <w:t>o</w:t>
      </w:r>
      <w:r w:rsidRPr="00E53813">
        <w:rPr>
          <w:b/>
          <w:bCs/>
          <w:sz w:val="20"/>
          <w:szCs w:val="20"/>
        </w:rPr>
        <w:t>perativos</w:t>
      </w:r>
    </w:p>
    <w:p w14:paraId="435DEEA0" w14:textId="77777777" w:rsidR="00840475" w:rsidRDefault="00840475" w:rsidP="00E40686">
      <w:pPr>
        <w:spacing w:line="360" w:lineRule="auto"/>
        <w:rPr>
          <w:rFonts w:ascii="Arial" w:hAnsi="Arial" w:cs="Arial"/>
          <w:sz w:val="20"/>
          <w:szCs w:val="20"/>
        </w:rPr>
      </w:pPr>
      <w:r w:rsidRPr="00E53813">
        <w:rPr>
          <w:rFonts w:ascii="Arial" w:hAnsi="Arial" w:cs="Arial"/>
          <w:sz w:val="20"/>
          <w:szCs w:val="20"/>
        </w:rPr>
        <w:t>Factores que pueden degradar el sistema prematuramente:</w:t>
      </w:r>
    </w:p>
    <w:p w14:paraId="63F2E748" w14:textId="77777777" w:rsidR="003659B0" w:rsidRPr="00E53813" w:rsidRDefault="003659B0" w:rsidP="00E40686">
      <w:pPr>
        <w:spacing w:line="360" w:lineRule="auto"/>
        <w:rPr>
          <w:rFonts w:ascii="Arial" w:hAnsi="Arial" w:cs="Arial"/>
          <w:sz w:val="20"/>
          <w:szCs w:val="20"/>
        </w:rPr>
      </w:pPr>
    </w:p>
    <w:p w14:paraId="05983AD5" w14:textId="0926A79C" w:rsidR="00840475" w:rsidRDefault="00840475" w:rsidP="00CB3589">
      <w:pPr>
        <w:numPr>
          <w:ilvl w:val="0"/>
          <w:numId w:val="45"/>
        </w:numPr>
        <w:spacing w:line="360" w:lineRule="auto"/>
        <w:rPr>
          <w:rFonts w:ascii="Arial" w:hAnsi="Arial" w:cs="Arial"/>
          <w:sz w:val="20"/>
          <w:szCs w:val="20"/>
        </w:rPr>
      </w:pPr>
      <w:r w:rsidRPr="00E53813">
        <w:rPr>
          <w:rFonts w:ascii="Arial" w:hAnsi="Arial" w:cs="Arial"/>
          <w:b/>
          <w:bCs/>
          <w:sz w:val="20"/>
          <w:szCs w:val="20"/>
        </w:rPr>
        <w:t>Corrosión:</w:t>
      </w:r>
      <w:r w:rsidRPr="00E53813">
        <w:rPr>
          <w:rFonts w:ascii="Arial" w:hAnsi="Arial" w:cs="Arial"/>
          <w:sz w:val="20"/>
          <w:szCs w:val="20"/>
        </w:rPr>
        <w:t xml:space="preserve"> </w:t>
      </w:r>
      <w:r w:rsidR="00084B12" w:rsidRPr="00E53813">
        <w:rPr>
          <w:rFonts w:ascii="Arial" w:hAnsi="Arial" w:cs="Arial"/>
          <w:sz w:val="20"/>
          <w:szCs w:val="20"/>
        </w:rPr>
        <w:t>e</w:t>
      </w:r>
      <w:r w:rsidRPr="00E53813">
        <w:rPr>
          <w:rFonts w:ascii="Arial" w:hAnsi="Arial" w:cs="Arial"/>
          <w:sz w:val="20"/>
          <w:szCs w:val="20"/>
        </w:rPr>
        <w:t>n zonas costeras o selváticas con alta humedad, se deben especificar materiales resistentes (acero inoxidable o aluminio anodizado).</w:t>
      </w:r>
    </w:p>
    <w:p w14:paraId="48B65DBD" w14:textId="77777777" w:rsidR="003659B0" w:rsidRPr="00E53813" w:rsidRDefault="003659B0" w:rsidP="003659B0">
      <w:pPr>
        <w:spacing w:line="360" w:lineRule="auto"/>
        <w:ind w:left="1080"/>
        <w:rPr>
          <w:rFonts w:ascii="Arial" w:hAnsi="Arial" w:cs="Arial"/>
          <w:sz w:val="20"/>
          <w:szCs w:val="20"/>
        </w:rPr>
      </w:pPr>
    </w:p>
    <w:p w14:paraId="3C15B487" w14:textId="6BE124CC" w:rsidR="00840475" w:rsidRPr="00E53813" w:rsidRDefault="00840475" w:rsidP="00CB3589">
      <w:pPr>
        <w:numPr>
          <w:ilvl w:val="0"/>
          <w:numId w:val="45"/>
        </w:numPr>
        <w:spacing w:line="360" w:lineRule="auto"/>
        <w:rPr>
          <w:rFonts w:ascii="Arial" w:hAnsi="Arial" w:cs="Arial"/>
          <w:sz w:val="20"/>
          <w:szCs w:val="20"/>
        </w:rPr>
      </w:pPr>
      <w:r w:rsidRPr="00E53813">
        <w:rPr>
          <w:rFonts w:ascii="Arial" w:hAnsi="Arial" w:cs="Arial"/>
          <w:b/>
          <w:bCs/>
          <w:sz w:val="20"/>
          <w:szCs w:val="20"/>
        </w:rPr>
        <w:t xml:space="preserve">Sombreado </w:t>
      </w:r>
      <w:r w:rsidR="00084B12" w:rsidRPr="00E53813">
        <w:rPr>
          <w:rFonts w:ascii="Arial" w:hAnsi="Arial" w:cs="Arial"/>
          <w:b/>
          <w:bCs/>
          <w:sz w:val="20"/>
          <w:szCs w:val="20"/>
        </w:rPr>
        <w:t>d</w:t>
      </w:r>
      <w:r w:rsidRPr="00E53813">
        <w:rPr>
          <w:rFonts w:ascii="Arial" w:hAnsi="Arial" w:cs="Arial"/>
          <w:b/>
          <w:bCs/>
          <w:sz w:val="20"/>
          <w:szCs w:val="20"/>
        </w:rPr>
        <w:t>inámico:</w:t>
      </w:r>
      <w:r w:rsidRPr="00E53813">
        <w:rPr>
          <w:rFonts w:ascii="Arial" w:hAnsi="Arial" w:cs="Arial"/>
          <w:sz w:val="20"/>
          <w:szCs w:val="20"/>
        </w:rPr>
        <w:t xml:space="preserve"> </w:t>
      </w:r>
      <w:r w:rsidR="00084B12" w:rsidRPr="00E53813">
        <w:rPr>
          <w:rFonts w:ascii="Arial" w:hAnsi="Arial" w:cs="Arial"/>
          <w:sz w:val="20"/>
          <w:szCs w:val="20"/>
        </w:rPr>
        <w:t>c</w:t>
      </w:r>
      <w:r w:rsidRPr="00E53813">
        <w:rPr>
          <w:rFonts w:ascii="Arial" w:hAnsi="Arial" w:cs="Arial"/>
          <w:sz w:val="20"/>
          <w:szCs w:val="20"/>
        </w:rPr>
        <w:t>recimiento de la vegetación circundante que puede tapar los paneles con el tiempo. El plan de mantenimiento debe incluir la poda controlada</w:t>
      </w:r>
      <w:r w:rsidR="00084B12" w:rsidRPr="00E53813">
        <w:rPr>
          <w:rFonts w:ascii="Arial" w:hAnsi="Arial" w:cs="Arial"/>
          <w:sz w:val="20"/>
          <w:szCs w:val="20"/>
        </w:rPr>
        <w:t>.</w:t>
      </w:r>
    </w:p>
    <w:p w14:paraId="34A80E36" w14:textId="77777777" w:rsidR="00084B12" w:rsidRPr="00E53813" w:rsidRDefault="00084B12" w:rsidP="00E40686">
      <w:pPr>
        <w:spacing w:line="360" w:lineRule="auto"/>
        <w:ind w:left="720"/>
        <w:rPr>
          <w:rFonts w:ascii="Arial" w:hAnsi="Arial" w:cs="Arial"/>
          <w:sz w:val="20"/>
          <w:szCs w:val="20"/>
        </w:rPr>
      </w:pPr>
    </w:p>
    <w:p w14:paraId="27BB6CE5" w14:textId="1EFE24F2"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Riesgos </w:t>
      </w:r>
      <w:r w:rsidR="00084B12" w:rsidRPr="00E53813">
        <w:rPr>
          <w:b/>
          <w:bCs/>
          <w:sz w:val="20"/>
          <w:szCs w:val="20"/>
        </w:rPr>
        <w:t>s</w:t>
      </w:r>
      <w:r w:rsidRPr="00E53813">
        <w:rPr>
          <w:b/>
          <w:bCs/>
          <w:sz w:val="20"/>
          <w:szCs w:val="20"/>
        </w:rPr>
        <w:t xml:space="preserve">ociales y de </w:t>
      </w:r>
      <w:r w:rsidR="00084B12" w:rsidRPr="00E53813">
        <w:rPr>
          <w:b/>
          <w:bCs/>
          <w:sz w:val="20"/>
          <w:szCs w:val="20"/>
        </w:rPr>
        <w:t>s</w:t>
      </w:r>
      <w:r w:rsidRPr="00E53813">
        <w:rPr>
          <w:b/>
          <w:bCs/>
          <w:sz w:val="20"/>
          <w:szCs w:val="20"/>
        </w:rPr>
        <w:t>eguridad</w:t>
      </w:r>
    </w:p>
    <w:p w14:paraId="5C4D5C77"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En el contexto rural colombiano, no se pueden ignorar estos factores:</w:t>
      </w:r>
    </w:p>
    <w:p w14:paraId="0592CE0D" w14:textId="77777777" w:rsidR="00084B12" w:rsidRPr="00E53813" w:rsidRDefault="00084B12" w:rsidP="00E40686">
      <w:pPr>
        <w:spacing w:line="360" w:lineRule="auto"/>
        <w:rPr>
          <w:rFonts w:ascii="Arial" w:hAnsi="Arial" w:cs="Arial"/>
          <w:sz w:val="20"/>
          <w:szCs w:val="20"/>
        </w:rPr>
      </w:pPr>
    </w:p>
    <w:p w14:paraId="1EE121D1" w14:textId="7B6B3451" w:rsidR="00840475" w:rsidRDefault="00840475" w:rsidP="00CB3589">
      <w:pPr>
        <w:numPr>
          <w:ilvl w:val="0"/>
          <w:numId w:val="46"/>
        </w:numPr>
        <w:spacing w:line="360" w:lineRule="auto"/>
        <w:rPr>
          <w:rFonts w:ascii="Arial" w:hAnsi="Arial" w:cs="Arial"/>
          <w:sz w:val="20"/>
          <w:szCs w:val="20"/>
        </w:rPr>
      </w:pPr>
      <w:r w:rsidRPr="00E53813">
        <w:rPr>
          <w:rFonts w:ascii="Arial" w:hAnsi="Arial" w:cs="Arial"/>
          <w:b/>
          <w:bCs/>
          <w:sz w:val="20"/>
          <w:szCs w:val="20"/>
        </w:rPr>
        <w:t xml:space="preserve">Vandalismo o </w:t>
      </w:r>
      <w:r w:rsidR="00084B12" w:rsidRPr="00E53813">
        <w:rPr>
          <w:rFonts w:ascii="Arial" w:hAnsi="Arial" w:cs="Arial"/>
          <w:b/>
          <w:bCs/>
          <w:sz w:val="20"/>
          <w:szCs w:val="20"/>
        </w:rPr>
        <w:t>r</w:t>
      </w:r>
      <w:r w:rsidRPr="00E53813">
        <w:rPr>
          <w:rFonts w:ascii="Arial" w:hAnsi="Arial" w:cs="Arial"/>
          <w:b/>
          <w:bCs/>
          <w:sz w:val="20"/>
          <w:szCs w:val="20"/>
        </w:rPr>
        <w:t>obo:</w:t>
      </w:r>
      <w:r w:rsidRPr="00E53813">
        <w:rPr>
          <w:rFonts w:ascii="Arial" w:hAnsi="Arial" w:cs="Arial"/>
          <w:sz w:val="20"/>
          <w:szCs w:val="20"/>
        </w:rPr>
        <w:t xml:space="preserve"> </w:t>
      </w:r>
      <w:r w:rsidR="00084B12" w:rsidRPr="00E53813">
        <w:rPr>
          <w:rFonts w:ascii="Arial" w:hAnsi="Arial" w:cs="Arial"/>
          <w:sz w:val="20"/>
          <w:szCs w:val="20"/>
        </w:rPr>
        <w:t>d</w:t>
      </w:r>
      <w:r w:rsidRPr="00E53813">
        <w:rPr>
          <w:rFonts w:ascii="Arial" w:hAnsi="Arial" w:cs="Arial"/>
          <w:sz w:val="20"/>
          <w:szCs w:val="20"/>
        </w:rPr>
        <w:t>iseño de cerramientos perimetrales, iluminación de seguridad y sistemas de anclaje de paneles que dificulten su remoción.</w:t>
      </w:r>
    </w:p>
    <w:p w14:paraId="150C09C8" w14:textId="77777777" w:rsidR="0051685F" w:rsidRPr="00E53813" w:rsidRDefault="0051685F" w:rsidP="0051685F">
      <w:pPr>
        <w:spacing w:line="360" w:lineRule="auto"/>
        <w:ind w:left="720"/>
        <w:rPr>
          <w:rFonts w:ascii="Arial" w:hAnsi="Arial" w:cs="Arial"/>
          <w:sz w:val="20"/>
          <w:szCs w:val="20"/>
        </w:rPr>
      </w:pPr>
    </w:p>
    <w:p w14:paraId="3DDB0792" w14:textId="70A7FE75" w:rsidR="00840475" w:rsidRPr="00E53813" w:rsidRDefault="00840475" w:rsidP="00CB3589">
      <w:pPr>
        <w:numPr>
          <w:ilvl w:val="0"/>
          <w:numId w:val="46"/>
        </w:numPr>
        <w:spacing w:line="360" w:lineRule="auto"/>
        <w:rPr>
          <w:rFonts w:ascii="Arial" w:hAnsi="Arial" w:cs="Arial"/>
          <w:sz w:val="20"/>
          <w:szCs w:val="20"/>
        </w:rPr>
      </w:pPr>
      <w:r w:rsidRPr="00E53813">
        <w:rPr>
          <w:rFonts w:ascii="Arial" w:hAnsi="Arial" w:cs="Arial"/>
          <w:b/>
          <w:bCs/>
          <w:sz w:val="20"/>
          <w:szCs w:val="20"/>
        </w:rPr>
        <w:t xml:space="preserve">Orden </w:t>
      </w:r>
      <w:r w:rsidR="00084B12" w:rsidRPr="00E53813">
        <w:rPr>
          <w:rFonts w:ascii="Arial" w:hAnsi="Arial" w:cs="Arial"/>
          <w:b/>
          <w:bCs/>
          <w:sz w:val="20"/>
          <w:szCs w:val="20"/>
        </w:rPr>
        <w:t>p</w:t>
      </w:r>
      <w:r w:rsidRPr="00E53813">
        <w:rPr>
          <w:rFonts w:ascii="Arial" w:hAnsi="Arial" w:cs="Arial"/>
          <w:b/>
          <w:bCs/>
          <w:sz w:val="20"/>
          <w:szCs w:val="20"/>
        </w:rPr>
        <w:t>úblico:</w:t>
      </w:r>
      <w:r w:rsidRPr="00E53813">
        <w:rPr>
          <w:rFonts w:ascii="Arial" w:hAnsi="Arial" w:cs="Arial"/>
          <w:sz w:val="20"/>
          <w:szCs w:val="20"/>
        </w:rPr>
        <w:t xml:space="preserve"> </w:t>
      </w:r>
      <w:r w:rsidR="00084B12" w:rsidRPr="00E53813">
        <w:rPr>
          <w:rFonts w:ascii="Arial" w:hAnsi="Arial" w:cs="Arial"/>
          <w:sz w:val="20"/>
          <w:szCs w:val="20"/>
        </w:rPr>
        <w:t>e</w:t>
      </w:r>
      <w:r w:rsidRPr="00E53813">
        <w:rPr>
          <w:rFonts w:ascii="Arial" w:hAnsi="Arial" w:cs="Arial"/>
          <w:sz w:val="20"/>
          <w:szCs w:val="20"/>
        </w:rPr>
        <w:t>valuación de la facilidad de acceso para técnicos externos en caso de fallas graves y la seguridad de los activos en zonas de conflicto.</w:t>
      </w:r>
    </w:p>
    <w:p w14:paraId="42E965A0" w14:textId="77777777" w:rsidR="00840475" w:rsidRPr="00E53813" w:rsidRDefault="00840475" w:rsidP="00E40686">
      <w:pPr>
        <w:spacing w:line="360" w:lineRule="auto"/>
        <w:rPr>
          <w:rFonts w:ascii="Arial" w:hAnsi="Arial" w:cs="Arial"/>
          <w:sz w:val="20"/>
          <w:szCs w:val="20"/>
        </w:rPr>
      </w:pPr>
    </w:p>
    <w:p w14:paraId="38E2D9F6" w14:textId="7741BFCF" w:rsidR="00084B12"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lastRenderedPageBreak/>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7</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Matriz de riesgos en </w:t>
      </w:r>
      <w:commentRangeStart w:id="31"/>
      <w:r w:rsidRPr="00E53813">
        <w:rPr>
          <w:b/>
          <w:bCs/>
          <w:i w:val="0"/>
          <w:iCs w:val="0"/>
          <w:color w:val="000000" w:themeColor="text1"/>
          <w:sz w:val="20"/>
          <w:szCs w:val="20"/>
        </w:rPr>
        <w:t>ZNI</w:t>
      </w:r>
      <w:commentRangeEnd w:id="31"/>
      <w:r w:rsidR="005C49B7" w:rsidRPr="00E53813">
        <w:rPr>
          <w:rStyle w:val="Refdecomentario"/>
          <w:b/>
          <w:bCs/>
          <w:i w:val="0"/>
          <w:iCs w:val="0"/>
          <w:color w:val="000000" w:themeColor="text1"/>
          <w:sz w:val="20"/>
          <w:szCs w:val="20"/>
        </w:rPr>
        <w:commentReference w:id="31"/>
      </w:r>
    </w:p>
    <w:tbl>
      <w:tblPr>
        <w:tblStyle w:val="Cuadrculadetablaclara"/>
        <w:tblW w:w="0" w:type="auto"/>
        <w:tblLook w:val="04A0" w:firstRow="1" w:lastRow="0" w:firstColumn="1" w:lastColumn="0" w:noHBand="0" w:noVBand="1"/>
      </w:tblPr>
      <w:tblGrid>
        <w:gridCol w:w="2612"/>
        <w:gridCol w:w="1428"/>
        <w:gridCol w:w="1027"/>
        <w:gridCol w:w="4895"/>
      </w:tblGrid>
      <w:tr w:rsidR="00840475" w:rsidRPr="00E53813" w14:paraId="4B8A6BFD" w14:textId="77777777" w:rsidTr="005C49B7">
        <w:tc>
          <w:tcPr>
            <w:tcW w:w="0" w:type="auto"/>
            <w:hideMark/>
          </w:tcPr>
          <w:p w14:paraId="1B345A41"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Riesgo</w:t>
            </w:r>
          </w:p>
        </w:tc>
        <w:tc>
          <w:tcPr>
            <w:tcW w:w="0" w:type="auto"/>
            <w:hideMark/>
          </w:tcPr>
          <w:p w14:paraId="42772C4E"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Probabilidad</w:t>
            </w:r>
          </w:p>
        </w:tc>
        <w:tc>
          <w:tcPr>
            <w:tcW w:w="0" w:type="auto"/>
            <w:hideMark/>
          </w:tcPr>
          <w:p w14:paraId="70EB8B1E"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Impacto</w:t>
            </w:r>
          </w:p>
        </w:tc>
        <w:tc>
          <w:tcPr>
            <w:tcW w:w="0" w:type="auto"/>
            <w:hideMark/>
          </w:tcPr>
          <w:p w14:paraId="1744F57D" w14:textId="68A48541" w:rsidR="00840475" w:rsidRPr="00E53813" w:rsidRDefault="005C49B7" w:rsidP="00E40686">
            <w:pPr>
              <w:spacing w:line="360" w:lineRule="auto"/>
              <w:jc w:val="center"/>
              <w:rPr>
                <w:rFonts w:ascii="Arial" w:hAnsi="Arial" w:cs="Arial"/>
                <w:sz w:val="20"/>
                <w:szCs w:val="20"/>
              </w:rPr>
            </w:pPr>
            <w:r w:rsidRPr="00E53813">
              <w:rPr>
                <w:rFonts w:ascii="Arial" w:hAnsi="Arial" w:cs="Arial"/>
                <w:b/>
                <w:bCs/>
                <w:sz w:val="20"/>
                <w:szCs w:val="20"/>
              </w:rPr>
              <w:t>Medida de m</w:t>
            </w:r>
            <w:r w:rsidR="00840475" w:rsidRPr="00E53813">
              <w:rPr>
                <w:rFonts w:ascii="Arial" w:hAnsi="Arial" w:cs="Arial"/>
                <w:b/>
                <w:bCs/>
                <w:sz w:val="20"/>
                <w:szCs w:val="20"/>
              </w:rPr>
              <w:t>itigación</w:t>
            </w:r>
          </w:p>
        </w:tc>
      </w:tr>
      <w:tr w:rsidR="00840475" w:rsidRPr="00E53813" w14:paraId="7134A705" w14:textId="77777777" w:rsidTr="005C49B7">
        <w:tc>
          <w:tcPr>
            <w:tcW w:w="0" w:type="auto"/>
            <w:hideMark/>
          </w:tcPr>
          <w:p w14:paraId="185DAFDD"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Derrame de electrolito (baterías)</w:t>
            </w:r>
          </w:p>
        </w:tc>
        <w:tc>
          <w:tcPr>
            <w:tcW w:w="0" w:type="auto"/>
            <w:hideMark/>
          </w:tcPr>
          <w:p w14:paraId="5D307ACA" w14:textId="517DA3F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Baja</w:t>
            </w:r>
            <w:r w:rsidR="00412C2E">
              <w:rPr>
                <w:rFonts w:ascii="Arial" w:hAnsi="Arial" w:cs="Arial"/>
                <w:sz w:val="20"/>
                <w:szCs w:val="20"/>
              </w:rPr>
              <w:t>.</w:t>
            </w:r>
          </w:p>
        </w:tc>
        <w:tc>
          <w:tcPr>
            <w:tcW w:w="0" w:type="auto"/>
            <w:hideMark/>
          </w:tcPr>
          <w:p w14:paraId="27E3787E" w14:textId="48C8A34C"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Alto</w:t>
            </w:r>
            <w:r w:rsidR="00412C2E">
              <w:rPr>
                <w:rFonts w:ascii="Arial" w:hAnsi="Arial" w:cs="Arial"/>
                <w:sz w:val="20"/>
                <w:szCs w:val="20"/>
              </w:rPr>
              <w:t>.</w:t>
            </w:r>
          </w:p>
        </w:tc>
        <w:tc>
          <w:tcPr>
            <w:tcW w:w="0" w:type="auto"/>
            <w:hideMark/>
          </w:tcPr>
          <w:p w14:paraId="5C923CD5"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Uso de bandejas de contención y capacitación en manejo.</w:t>
            </w:r>
          </w:p>
        </w:tc>
      </w:tr>
      <w:tr w:rsidR="00840475" w:rsidRPr="00E53813" w14:paraId="0145E3D4" w14:textId="77777777" w:rsidTr="005C49B7">
        <w:tc>
          <w:tcPr>
            <w:tcW w:w="0" w:type="auto"/>
            <w:hideMark/>
          </w:tcPr>
          <w:p w14:paraId="0BF85D63"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Descarga atmosférica (rayo)</w:t>
            </w:r>
          </w:p>
        </w:tc>
        <w:tc>
          <w:tcPr>
            <w:tcW w:w="0" w:type="auto"/>
            <w:hideMark/>
          </w:tcPr>
          <w:p w14:paraId="5223481A" w14:textId="5C075D98"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Alta</w:t>
            </w:r>
            <w:r w:rsidR="00412C2E">
              <w:rPr>
                <w:rFonts w:ascii="Arial" w:hAnsi="Arial" w:cs="Arial"/>
                <w:sz w:val="20"/>
                <w:szCs w:val="20"/>
              </w:rPr>
              <w:t>.</w:t>
            </w:r>
          </w:p>
        </w:tc>
        <w:tc>
          <w:tcPr>
            <w:tcW w:w="0" w:type="auto"/>
            <w:hideMark/>
          </w:tcPr>
          <w:p w14:paraId="2E91DC92" w14:textId="542D6CCE"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Muy Alto</w:t>
            </w:r>
            <w:r w:rsidR="00412C2E">
              <w:rPr>
                <w:rFonts w:ascii="Arial" w:hAnsi="Arial" w:cs="Arial"/>
                <w:sz w:val="20"/>
                <w:szCs w:val="20"/>
              </w:rPr>
              <w:t>.</w:t>
            </w:r>
          </w:p>
        </w:tc>
        <w:tc>
          <w:tcPr>
            <w:tcW w:w="0" w:type="auto"/>
            <w:hideMark/>
          </w:tcPr>
          <w:p w14:paraId="2CC79FB0"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Instalación de DPS (Dispositivos de Protección contra Sobretensiones).</w:t>
            </w:r>
          </w:p>
        </w:tc>
      </w:tr>
      <w:tr w:rsidR="00840475" w:rsidRPr="00E53813" w14:paraId="7061C88D" w14:textId="77777777" w:rsidTr="005C49B7">
        <w:tc>
          <w:tcPr>
            <w:tcW w:w="0" w:type="auto"/>
            <w:hideMark/>
          </w:tcPr>
          <w:p w14:paraId="7141FB07"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Robo de paneles</w:t>
            </w:r>
          </w:p>
        </w:tc>
        <w:tc>
          <w:tcPr>
            <w:tcW w:w="0" w:type="auto"/>
            <w:hideMark/>
          </w:tcPr>
          <w:p w14:paraId="0B483289" w14:textId="219E728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Media</w:t>
            </w:r>
            <w:r w:rsidR="00412C2E">
              <w:rPr>
                <w:rFonts w:ascii="Arial" w:hAnsi="Arial" w:cs="Arial"/>
                <w:sz w:val="20"/>
                <w:szCs w:val="20"/>
              </w:rPr>
              <w:t>.</w:t>
            </w:r>
          </w:p>
        </w:tc>
        <w:tc>
          <w:tcPr>
            <w:tcW w:w="0" w:type="auto"/>
            <w:hideMark/>
          </w:tcPr>
          <w:p w14:paraId="6BC75B81" w14:textId="6DB3FEA3"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Alto</w:t>
            </w:r>
            <w:r w:rsidR="00412C2E">
              <w:rPr>
                <w:rFonts w:ascii="Arial" w:hAnsi="Arial" w:cs="Arial"/>
                <w:sz w:val="20"/>
                <w:szCs w:val="20"/>
              </w:rPr>
              <w:t>.</w:t>
            </w:r>
          </w:p>
        </w:tc>
        <w:tc>
          <w:tcPr>
            <w:tcW w:w="0" w:type="auto"/>
            <w:hideMark/>
          </w:tcPr>
          <w:p w14:paraId="5A0E445F"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Tornillería de seguridad y vigilancia comunitaria.</w:t>
            </w:r>
          </w:p>
        </w:tc>
      </w:tr>
      <w:tr w:rsidR="00840475" w:rsidRPr="00E53813" w14:paraId="46F326DE" w14:textId="77777777" w:rsidTr="005C49B7">
        <w:tc>
          <w:tcPr>
            <w:tcW w:w="0" w:type="auto"/>
            <w:hideMark/>
          </w:tcPr>
          <w:p w14:paraId="7257B378" w14:textId="77777777" w:rsidR="00840475" w:rsidRPr="00E53813" w:rsidRDefault="00840475" w:rsidP="00E40686">
            <w:pPr>
              <w:spacing w:line="360" w:lineRule="auto"/>
              <w:rPr>
                <w:rFonts w:ascii="Arial" w:hAnsi="Arial" w:cs="Arial"/>
                <w:sz w:val="20"/>
                <w:szCs w:val="20"/>
              </w:rPr>
            </w:pPr>
            <w:r w:rsidRPr="00E53813">
              <w:rPr>
                <w:rFonts w:ascii="Arial" w:hAnsi="Arial" w:cs="Arial"/>
                <w:b/>
                <w:bCs/>
                <w:sz w:val="20"/>
                <w:szCs w:val="20"/>
              </w:rPr>
              <w:t>Sequía extrema (en PCH)</w:t>
            </w:r>
          </w:p>
        </w:tc>
        <w:tc>
          <w:tcPr>
            <w:tcW w:w="0" w:type="auto"/>
            <w:hideMark/>
          </w:tcPr>
          <w:p w14:paraId="298CF250" w14:textId="569C648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Media</w:t>
            </w:r>
            <w:r w:rsidR="00412C2E">
              <w:rPr>
                <w:rFonts w:ascii="Arial" w:hAnsi="Arial" w:cs="Arial"/>
                <w:sz w:val="20"/>
                <w:szCs w:val="20"/>
              </w:rPr>
              <w:t>.</w:t>
            </w:r>
          </w:p>
        </w:tc>
        <w:tc>
          <w:tcPr>
            <w:tcW w:w="0" w:type="auto"/>
            <w:hideMark/>
          </w:tcPr>
          <w:p w14:paraId="1F38BA4F" w14:textId="2D3CB15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Muy Alto</w:t>
            </w:r>
            <w:r w:rsidR="00412C2E">
              <w:rPr>
                <w:rFonts w:ascii="Arial" w:hAnsi="Arial" w:cs="Arial"/>
                <w:sz w:val="20"/>
                <w:szCs w:val="20"/>
              </w:rPr>
              <w:t>.</w:t>
            </w:r>
          </w:p>
        </w:tc>
        <w:tc>
          <w:tcPr>
            <w:tcW w:w="0" w:type="auto"/>
            <w:hideMark/>
          </w:tcPr>
          <w:p w14:paraId="5E503AF8"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Diseño basado en caudales mínimos históricos y respaldo solar.</w:t>
            </w:r>
          </w:p>
        </w:tc>
      </w:tr>
    </w:tbl>
    <w:p w14:paraId="238A4F2D" w14:textId="3908B725" w:rsidR="005C434B" w:rsidRPr="00E53813" w:rsidRDefault="005C434B" w:rsidP="00E40686">
      <w:pPr>
        <w:spacing w:line="360" w:lineRule="auto"/>
        <w:rPr>
          <w:rFonts w:ascii="Arial" w:hAnsi="Arial" w:cs="Arial"/>
          <w:b/>
          <w:bCs/>
          <w:sz w:val="20"/>
          <w:szCs w:val="20"/>
        </w:rPr>
      </w:pPr>
    </w:p>
    <w:p w14:paraId="2764A900" w14:textId="6690B981" w:rsidR="00080ED6" w:rsidRPr="00E53813" w:rsidRDefault="00080ED6" w:rsidP="00CB3589">
      <w:pPr>
        <w:pStyle w:val="Ttulo2"/>
        <w:numPr>
          <w:ilvl w:val="0"/>
          <w:numId w:val="2"/>
        </w:numPr>
        <w:spacing w:line="360" w:lineRule="auto"/>
        <w:rPr>
          <w:b/>
          <w:bCs/>
          <w:sz w:val="20"/>
          <w:szCs w:val="20"/>
          <w:lang w:eastAsia="es-MX"/>
        </w:rPr>
      </w:pPr>
      <w:bookmarkStart w:id="32" w:name="_Toc217067189"/>
      <w:r w:rsidRPr="00E53813">
        <w:rPr>
          <w:b/>
          <w:bCs/>
          <w:sz w:val="20"/>
          <w:szCs w:val="20"/>
          <w:lang w:eastAsia="es-MX"/>
        </w:rPr>
        <w:t xml:space="preserve">Monitoreo, control y </w:t>
      </w:r>
      <w:commentRangeStart w:id="33"/>
      <w:r w:rsidRPr="00E53813">
        <w:rPr>
          <w:b/>
          <w:bCs/>
          <w:sz w:val="20"/>
          <w:szCs w:val="20"/>
          <w:lang w:eastAsia="es-MX"/>
        </w:rPr>
        <w:t>evaluación</w:t>
      </w:r>
      <w:bookmarkEnd w:id="32"/>
      <w:commentRangeEnd w:id="33"/>
      <w:r w:rsidR="00FF313E" w:rsidRPr="00E53813">
        <w:rPr>
          <w:rStyle w:val="Refdecomentario"/>
          <w:b/>
          <w:bCs/>
          <w:sz w:val="20"/>
          <w:szCs w:val="20"/>
          <w:lang w:eastAsia="es-MX"/>
        </w:rPr>
        <w:commentReference w:id="33"/>
      </w:r>
    </w:p>
    <w:p w14:paraId="3798DF54" w14:textId="0A7E69D4" w:rsidR="00FF313E" w:rsidRPr="00E53813" w:rsidRDefault="00FF313E" w:rsidP="00E40686">
      <w:pPr>
        <w:spacing w:line="360" w:lineRule="auto"/>
        <w:rPr>
          <w:rFonts w:ascii="Arial" w:hAnsi="Arial" w:cs="Arial"/>
          <w:sz w:val="20"/>
          <w:szCs w:val="20"/>
        </w:rPr>
      </w:pPr>
      <w:r w:rsidRPr="00E53813">
        <w:rPr>
          <w:rFonts w:ascii="Arial" w:hAnsi="Arial" w:cs="Arial"/>
          <w:noProof/>
          <w:sz w:val="20"/>
          <w:szCs w:val="20"/>
          <w:lang w:eastAsia="es-CO"/>
        </w:rPr>
        <w:drawing>
          <wp:inline distT="0" distB="0" distL="0" distR="0" wp14:anchorId="2EAEB073" wp14:editId="1BDF9C74">
            <wp:extent cx="4650427" cy="301354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4739" cy="3016338"/>
                    </a:xfrm>
                    <a:prstGeom prst="rect">
                      <a:avLst/>
                    </a:prstGeom>
                  </pic:spPr>
                </pic:pic>
              </a:graphicData>
            </a:graphic>
          </wp:inline>
        </w:drawing>
      </w:r>
    </w:p>
    <w:p w14:paraId="01FB0E63" w14:textId="77777777" w:rsidR="00FF313E" w:rsidRPr="00E53813" w:rsidRDefault="00FF313E" w:rsidP="00E40686">
      <w:pPr>
        <w:spacing w:line="360" w:lineRule="auto"/>
        <w:rPr>
          <w:rFonts w:ascii="Arial" w:hAnsi="Arial" w:cs="Arial"/>
          <w:sz w:val="20"/>
          <w:szCs w:val="20"/>
        </w:rPr>
      </w:pPr>
    </w:p>
    <w:p w14:paraId="10BBCAD5" w14:textId="77777777" w:rsidR="00DF7300" w:rsidRPr="00DF7300" w:rsidRDefault="00DF7300" w:rsidP="00DF7300">
      <w:pPr>
        <w:spacing w:line="360" w:lineRule="auto"/>
        <w:rPr>
          <w:rFonts w:ascii="Arial" w:hAnsi="Arial" w:cs="Arial"/>
          <w:sz w:val="20"/>
          <w:szCs w:val="20"/>
        </w:rPr>
      </w:pPr>
      <w:r w:rsidRPr="00DF7300">
        <w:rPr>
          <w:rFonts w:ascii="Arial" w:hAnsi="Arial" w:cs="Arial"/>
          <w:sz w:val="20"/>
          <w:szCs w:val="20"/>
        </w:rPr>
        <w:t>El monitoreo, control y evaluación constituyen procesos estratégicos para garantizar el adecuado desempeño técnico, la sostenibilidad operativa y el impacto social de los proyectos energéticos rurales durante toda su vida útil. En este marco, se destaca la importancia de definir indicadores claros y medibles relacionados con la generación de energía, la continuidad del servicio, la eficiencia del sistema y la reducción de fallas. Estos indicadores permiten realizar un seguimiento sistemático del funcionamiento del proyecto, facilitando la detección temprana de desviaciones, la implementación de acciones correctivas y la optimización permanente de los recursos disponibles.</w:t>
      </w:r>
    </w:p>
    <w:p w14:paraId="0F61152A" w14:textId="77777777" w:rsidR="00DF7300" w:rsidRPr="00DF7300" w:rsidRDefault="00DF7300" w:rsidP="00DF7300">
      <w:pPr>
        <w:spacing w:line="360" w:lineRule="auto"/>
        <w:rPr>
          <w:rFonts w:ascii="Arial" w:hAnsi="Arial" w:cs="Arial"/>
          <w:sz w:val="20"/>
          <w:szCs w:val="20"/>
        </w:rPr>
      </w:pPr>
    </w:p>
    <w:p w14:paraId="1A75A030" w14:textId="77777777" w:rsidR="00DF7300" w:rsidRPr="00DF7300" w:rsidRDefault="00DF7300" w:rsidP="00DF7300">
      <w:pPr>
        <w:spacing w:line="360" w:lineRule="auto"/>
        <w:rPr>
          <w:rFonts w:ascii="Arial" w:hAnsi="Arial" w:cs="Arial"/>
          <w:sz w:val="20"/>
          <w:szCs w:val="20"/>
        </w:rPr>
      </w:pPr>
      <w:r w:rsidRPr="00DF7300">
        <w:rPr>
          <w:rFonts w:ascii="Arial" w:hAnsi="Arial" w:cs="Arial"/>
          <w:sz w:val="20"/>
          <w:szCs w:val="20"/>
        </w:rPr>
        <w:lastRenderedPageBreak/>
        <w:t>La incorporación de tecnologías de supervisión fortalece significativamente estos procesos, mediante el uso de sistemas de monitoreo remoto, dispositivos de adquisición de datos, sensores inteligentes y plataformas digitales que permiten visualizar en tiempo real variables críticas como voltaje, corriente, estado de baterías, consumo energético y condiciones ambientales. Estas herramientas no solo mejoran la capacidad de respuesta ante incidentes técnicos, sino que también reducen costos asociados a desplazamientos y mantenimiento correctivo, especialmente en zonas rurales de difícil acceso. La integración de soluciones basadas en conectividad y análisis de datos contribuye a una gestión más eficiente, transparente y basada en evidencia.</w:t>
      </w:r>
    </w:p>
    <w:p w14:paraId="2D8F0032" w14:textId="77777777" w:rsidR="00DF7300" w:rsidRPr="00DF7300" w:rsidRDefault="00DF7300" w:rsidP="00DF7300">
      <w:pPr>
        <w:spacing w:line="360" w:lineRule="auto"/>
        <w:rPr>
          <w:rFonts w:ascii="Arial" w:hAnsi="Arial" w:cs="Arial"/>
          <w:sz w:val="20"/>
          <w:szCs w:val="20"/>
        </w:rPr>
      </w:pPr>
    </w:p>
    <w:p w14:paraId="537EFFD8" w14:textId="62073ED3" w:rsidR="00D87559" w:rsidRDefault="00DF7300" w:rsidP="00DF7300">
      <w:pPr>
        <w:spacing w:line="360" w:lineRule="auto"/>
        <w:rPr>
          <w:rFonts w:ascii="Arial" w:hAnsi="Arial" w:cs="Arial"/>
          <w:sz w:val="20"/>
          <w:szCs w:val="20"/>
        </w:rPr>
      </w:pPr>
      <w:r w:rsidRPr="00DF7300">
        <w:rPr>
          <w:rFonts w:ascii="Arial" w:hAnsi="Arial" w:cs="Arial"/>
          <w:sz w:val="20"/>
          <w:szCs w:val="20"/>
        </w:rPr>
        <w:t>Además del componente técnico, la evaluación contempla el análisis de indicadores ambientales y sociales que permitan medir el impacto del proyecto en la calidad de vida de la comunidad. Entre estos se incluyen la disminución del uso de combustibles fósiles, la reducción de emisiones contaminantes, el acceso a servicios básicos, el fortalecimiento de actividades productivas y la mejora en condiciones educativas y de salud. Este enfoque integral promueve una visión de mejora continua, en la que la información recopilada se convierte en insumo fundamental para la toma de decisiones, la rendición de cuentas y la consolidación de proyectos energéticos sostenibles y resilientes en contextos rurales.</w:t>
      </w:r>
    </w:p>
    <w:p w14:paraId="4B021B7D" w14:textId="77777777" w:rsidR="00DF7300" w:rsidRPr="00E53813" w:rsidRDefault="00DF7300" w:rsidP="00DF7300">
      <w:pPr>
        <w:spacing w:line="360" w:lineRule="auto"/>
        <w:rPr>
          <w:rFonts w:ascii="Arial" w:hAnsi="Arial" w:cs="Arial"/>
          <w:sz w:val="20"/>
          <w:szCs w:val="20"/>
        </w:rPr>
      </w:pPr>
    </w:p>
    <w:p w14:paraId="70CBFB10" w14:textId="71F3E65E" w:rsidR="00840475" w:rsidRPr="005F64E6" w:rsidRDefault="00840475" w:rsidP="00CB3589">
      <w:pPr>
        <w:pStyle w:val="Prrafodelista"/>
        <w:numPr>
          <w:ilvl w:val="0"/>
          <w:numId w:val="5"/>
        </w:numPr>
        <w:spacing w:line="360" w:lineRule="auto"/>
        <w:rPr>
          <w:b/>
          <w:bCs/>
          <w:i/>
          <w:iCs/>
          <w:color w:val="00B050"/>
          <w:sz w:val="20"/>
          <w:szCs w:val="20"/>
        </w:rPr>
      </w:pPr>
      <w:r w:rsidRPr="00E53813">
        <w:rPr>
          <w:b/>
          <w:bCs/>
          <w:sz w:val="20"/>
          <w:szCs w:val="20"/>
        </w:rPr>
        <w:t xml:space="preserve">Indicadores de </w:t>
      </w:r>
      <w:r w:rsidR="00643623" w:rsidRPr="00E53813">
        <w:rPr>
          <w:b/>
          <w:bCs/>
          <w:sz w:val="20"/>
          <w:szCs w:val="20"/>
        </w:rPr>
        <w:t>d</w:t>
      </w:r>
      <w:r w:rsidRPr="00E53813">
        <w:rPr>
          <w:b/>
          <w:bCs/>
          <w:sz w:val="20"/>
          <w:szCs w:val="20"/>
        </w:rPr>
        <w:t xml:space="preserve">esempeño </w:t>
      </w:r>
      <w:r w:rsidR="00643623" w:rsidRPr="00E53813">
        <w:rPr>
          <w:b/>
          <w:bCs/>
          <w:sz w:val="20"/>
          <w:szCs w:val="20"/>
        </w:rPr>
        <w:t>t</w:t>
      </w:r>
      <w:r w:rsidRPr="00E53813">
        <w:rPr>
          <w:b/>
          <w:bCs/>
          <w:sz w:val="20"/>
          <w:szCs w:val="20"/>
        </w:rPr>
        <w:t xml:space="preserve">écnico </w:t>
      </w:r>
      <w:r w:rsidRPr="005F64E6">
        <w:rPr>
          <w:b/>
          <w:bCs/>
          <w:i/>
          <w:iCs/>
          <w:color w:val="00B050"/>
          <w:sz w:val="20"/>
          <w:szCs w:val="20"/>
        </w:rPr>
        <w:t>(KPIs)</w:t>
      </w:r>
    </w:p>
    <w:p w14:paraId="5C6B958A"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Para saber si el sistema es eficiente, se deben monitorear variables técnicas clave. En la prefactibilidad se deben proponer los siguientes indicadores:</w:t>
      </w:r>
    </w:p>
    <w:p w14:paraId="1BBC8B71" w14:textId="77777777" w:rsidR="00643623" w:rsidRPr="00E53813" w:rsidRDefault="00643623" w:rsidP="00E40686">
      <w:pPr>
        <w:spacing w:line="360" w:lineRule="auto"/>
        <w:rPr>
          <w:rFonts w:ascii="Arial" w:hAnsi="Arial" w:cs="Arial"/>
          <w:sz w:val="20"/>
          <w:szCs w:val="20"/>
        </w:rPr>
      </w:pPr>
    </w:p>
    <w:p w14:paraId="2654B6C3" w14:textId="4B234CB8" w:rsidR="00840475" w:rsidRDefault="00840475" w:rsidP="00CB3589">
      <w:pPr>
        <w:numPr>
          <w:ilvl w:val="0"/>
          <w:numId w:val="47"/>
        </w:numPr>
        <w:spacing w:line="360" w:lineRule="auto"/>
        <w:rPr>
          <w:rFonts w:ascii="Arial" w:hAnsi="Arial" w:cs="Arial"/>
          <w:sz w:val="20"/>
          <w:szCs w:val="20"/>
        </w:rPr>
      </w:pPr>
      <w:r w:rsidRPr="00E53813">
        <w:rPr>
          <w:rFonts w:ascii="Arial" w:hAnsi="Arial" w:cs="Arial"/>
          <w:b/>
          <w:bCs/>
          <w:sz w:val="20"/>
          <w:szCs w:val="20"/>
        </w:rPr>
        <w:t xml:space="preserve">Disponibilidad del </w:t>
      </w:r>
      <w:r w:rsidR="00643623" w:rsidRPr="00E53813">
        <w:rPr>
          <w:rFonts w:ascii="Arial" w:hAnsi="Arial" w:cs="Arial"/>
          <w:b/>
          <w:bCs/>
          <w:sz w:val="20"/>
          <w:szCs w:val="20"/>
        </w:rPr>
        <w:t>s</w:t>
      </w:r>
      <w:r w:rsidRPr="00E53813">
        <w:rPr>
          <w:rFonts w:ascii="Arial" w:hAnsi="Arial" w:cs="Arial"/>
          <w:b/>
          <w:bCs/>
          <w:sz w:val="20"/>
          <w:szCs w:val="20"/>
        </w:rPr>
        <w:t>ervicio:</w:t>
      </w:r>
      <w:r w:rsidRPr="00E53813">
        <w:rPr>
          <w:rFonts w:ascii="Arial" w:hAnsi="Arial" w:cs="Arial"/>
          <w:sz w:val="20"/>
          <w:szCs w:val="20"/>
        </w:rPr>
        <w:t xml:space="preserve"> </w:t>
      </w:r>
      <w:r w:rsidR="00643623" w:rsidRPr="00E53813">
        <w:rPr>
          <w:rFonts w:ascii="Arial" w:hAnsi="Arial" w:cs="Arial"/>
          <w:sz w:val="20"/>
          <w:szCs w:val="20"/>
        </w:rPr>
        <w:t>p</w:t>
      </w:r>
      <w:r w:rsidRPr="00E53813">
        <w:rPr>
          <w:rFonts w:ascii="Arial" w:hAnsi="Arial" w:cs="Arial"/>
          <w:sz w:val="20"/>
          <w:szCs w:val="20"/>
        </w:rPr>
        <w:t>orcentaje de tiempo que el sistema suminist</w:t>
      </w:r>
      <w:r w:rsidR="000F2144" w:rsidRPr="00E53813">
        <w:rPr>
          <w:rFonts w:ascii="Arial" w:hAnsi="Arial" w:cs="Arial"/>
          <w:sz w:val="20"/>
          <w:szCs w:val="20"/>
        </w:rPr>
        <w:t xml:space="preserve">ra energía sin </w:t>
      </w:r>
      <w:commentRangeStart w:id="34"/>
      <w:r w:rsidR="000F2144" w:rsidRPr="00E53813">
        <w:rPr>
          <w:rFonts w:ascii="Arial" w:hAnsi="Arial" w:cs="Arial"/>
          <w:sz w:val="20"/>
          <w:szCs w:val="20"/>
        </w:rPr>
        <w:t>interrupciones</w:t>
      </w:r>
      <w:commentRangeEnd w:id="34"/>
      <w:r w:rsidR="007F731A" w:rsidRPr="00E53813">
        <w:rPr>
          <w:rStyle w:val="Refdecomentario"/>
          <w:rFonts w:ascii="Arial" w:hAnsi="Arial" w:cs="Arial"/>
          <w:sz w:val="20"/>
          <w:szCs w:val="20"/>
        </w:rPr>
        <w:commentReference w:id="34"/>
      </w:r>
      <w:r w:rsidR="000F2144" w:rsidRPr="00E53813">
        <w:rPr>
          <w:rFonts w:ascii="Arial" w:hAnsi="Arial" w:cs="Arial"/>
          <w:sz w:val="20"/>
          <w:szCs w:val="20"/>
        </w:rPr>
        <w:t xml:space="preserve"> (m</w:t>
      </w:r>
      <w:r w:rsidRPr="00E53813">
        <w:rPr>
          <w:rFonts w:ascii="Arial" w:hAnsi="Arial" w:cs="Arial"/>
          <w:sz w:val="20"/>
          <w:szCs w:val="20"/>
        </w:rPr>
        <w:t>eta ideal en zonas rurales: &gt;</w:t>
      </w:r>
      <w:r w:rsidR="00643623" w:rsidRPr="00E53813">
        <w:rPr>
          <w:rFonts w:ascii="Arial" w:hAnsi="Arial" w:cs="Arial"/>
          <w:sz w:val="20"/>
          <w:szCs w:val="20"/>
        </w:rPr>
        <w:t xml:space="preserve"> </w:t>
      </w:r>
      <w:r w:rsidRPr="00E53813">
        <w:rPr>
          <w:rFonts w:ascii="Arial" w:hAnsi="Arial" w:cs="Arial"/>
          <w:sz w:val="20"/>
          <w:szCs w:val="20"/>
        </w:rPr>
        <w:t>95</w:t>
      </w:r>
      <w:r w:rsidR="00643623" w:rsidRPr="00E53813">
        <w:rPr>
          <w:rFonts w:ascii="Arial" w:hAnsi="Arial" w:cs="Arial"/>
          <w:sz w:val="20"/>
          <w:szCs w:val="20"/>
        </w:rPr>
        <w:t xml:space="preserve"> </w:t>
      </w:r>
      <w:r w:rsidRPr="00E53813">
        <w:rPr>
          <w:rFonts w:ascii="Arial" w:hAnsi="Arial" w:cs="Arial"/>
          <w:sz w:val="20"/>
          <w:szCs w:val="20"/>
        </w:rPr>
        <w:t>%).</w:t>
      </w:r>
    </w:p>
    <w:p w14:paraId="4314BDA3" w14:textId="77777777" w:rsidR="00272273" w:rsidRPr="00E53813" w:rsidRDefault="00272273" w:rsidP="00272273">
      <w:pPr>
        <w:spacing w:line="360" w:lineRule="auto"/>
        <w:ind w:left="1080"/>
        <w:rPr>
          <w:rFonts w:ascii="Arial" w:hAnsi="Arial" w:cs="Arial"/>
          <w:sz w:val="20"/>
          <w:szCs w:val="20"/>
        </w:rPr>
      </w:pPr>
    </w:p>
    <w:p w14:paraId="1AF41256" w14:textId="2D56DCA0" w:rsidR="00840475" w:rsidRDefault="00840475" w:rsidP="00CB3589">
      <w:pPr>
        <w:numPr>
          <w:ilvl w:val="0"/>
          <w:numId w:val="47"/>
        </w:numPr>
        <w:spacing w:line="360" w:lineRule="auto"/>
        <w:rPr>
          <w:rFonts w:ascii="Arial" w:hAnsi="Arial" w:cs="Arial"/>
          <w:sz w:val="20"/>
          <w:szCs w:val="20"/>
        </w:rPr>
      </w:pPr>
      <w:r w:rsidRPr="00E53813">
        <w:rPr>
          <w:rFonts w:ascii="Arial" w:hAnsi="Arial" w:cs="Arial"/>
          <w:b/>
          <w:bCs/>
          <w:sz w:val="20"/>
          <w:szCs w:val="20"/>
        </w:rPr>
        <w:t xml:space="preserve">Eficiencia de </w:t>
      </w:r>
      <w:r w:rsidR="00643623" w:rsidRPr="00E53813">
        <w:rPr>
          <w:rFonts w:ascii="Arial" w:hAnsi="Arial" w:cs="Arial"/>
          <w:b/>
          <w:bCs/>
          <w:sz w:val="20"/>
          <w:szCs w:val="20"/>
        </w:rPr>
        <w:t>g</w:t>
      </w:r>
      <w:r w:rsidRPr="00E53813">
        <w:rPr>
          <w:rFonts w:ascii="Arial" w:hAnsi="Arial" w:cs="Arial"/>
          <w:b/>
          <w:bCs/>
          <w:sz w:val="20"/>
          <w:szCs w:val="20"/>
        </w:rPr>
        <w:t>eneración:</w:t>
      </w:r>
      <w:r w:rsidRPr="00E53813">
        <w:rPr>
          <w:rFonts w:ascii="Arial" w:hAnsi="Arial" w:cs="Arial"/>
          <w:sz w:val="20"/>
          <w:szCs w:val="20"/>
        </w:rPr>
        <w:t xml:space="preserve"> </w:t>
      </w:r>
      <w:r w:rsidR="00643623" w:rsidRPr="00E53813">
        <w:rPr>
          <w:rFonts w:ascii="Arial" w:hAnsi="Arial" w:cs="Arial"/>
          <w:sz w:val="20"/>
          <w:szCs w:val="20"/>
        </w:rPr>
        <w:t>r</w:t>
      </w:r>
      <w:r w:rsidRPr="00E53813">
        <w:rPr>
          <w:rFonts w:ascii="Arial" w:hAnsi="Arial" w:cs="Arial"/>
          <w:sz w:val="20"/>
          <w:szCs w:val="20"/>
        </w:rPr>
        <w:t>elación entre la energía producida y la irradiación recibida.</w:t>
      </w:r>
    </w:p>
    <w:p w14:paraId="0DBBDBFA" w14:textId="77777777" w:rsidR="00272273" w:rsidRPr="00E53813" w:rsidRDefault="00272273" w:rsidP="00272273">
      <w:pPr>
        <w:spacing w:line="360" w:lineRule="auto"/>
        <w:rPr>
          <w:rFonts w:ascii="Arial" w:hAnsi="Arial" w:cs="Arial"/>
          <w:sz w:val="20"/>
          <w:szCs w:val="20"/>
        </w:rPr>
      </w:pPr>
    </w:p>
    <w:p w14:paraId="20702943" w14:textId="5E7FF3EF" w:rsidR="00840475" w:rsidRDefault="00840475" w:rsidP="00CB3589">
      <w:pPr>
        <w:numPr>
          <w:ilvl w:val="0"/>
          <w:numId w:val="47"/>
        </w:numPr>
        <w:spacing w:line="360" w:lineRule="auto"/>
        <w:rPr>
          <w:rFonts w:ascii="Arial" w:hAnsi="Arial" w:cs="Arial"/>
          <w:sz w:val="20"/>
          <w:szCs w:val="20"/>
        </w:rPr>
      </w:pPr>
      <w:r w:rsidRPr="00E53813">
        <w:rPr>
          <w:rFonts w:ascii="Arial" w:hAnsi="Arial" w:cs="Arial"/>
          <w:b/>
          <w:bCs/>
          <w:sz w:val="20"/>
          <w:szCs w:val="20"/>
        </w:rPr>
        <w:t xml:space="preserve">Estado de </w:t>
      </w:r>
      <w:r w:rsidR="00643623" w:rsidRPr="00E53813">
        <w:rPr>
          <w:rFonts w:ascii="Arial" w:hAnsi="Arial" w:cs="Arial"/>
          <w:b/>
          <w:bCs/>
          <w:sz w:val="20"/>
          <w:szCs w:val="20"/>
        </w:rPr>
        <w:t>s</w:t>
      </w:r>
      <w:r w:rsidRPr="00E53813">
        <w:rPr>
          <w:rFonts w:ascii="Arial" w:hAnsi="Arial" w:cs="Arial"/>
          <w:b/>
          <w:bCs/>
          <w:sz w:val="20"/>
          <w:szCs w:val="20"/>
        </w:rPr>
        <w:t xml:space="preserve">alud de </w:t>
      </w:r>
      <w:r w:rsidR="00643623" w:rsidRPr="00E53813">
        <w:rPr>
          <w:rFonts w:ascii="Arial" w:hAnsi="Arial" w:cs="Arial"/>
          <w:b/>
          <w:bCs/>
          <w:sz w:val="20"/>
          <w:szCs w:val="20"/>
        </w:rPr>
        <w:t>b</w:t>
      </w:r>
      <w:r w:rsidRPr="00E53813">
        <w:rPr>
          <w:rFonts w:ascii="Arial" w:hAnsi="Arial" w:cs="Arial"/>
          <w:b/>
          <w:bCs/>
          <w:sz w:val="20"/>
          <w:szCs w:val="20"/>
        </w:rPr>
        <w:t xml:space="preserve">aterías </w:t>
      </w:r>
      <w:r w:rsidRPr="005F64E6">
        <w:rPr>
          <w:rFonts w:ascii="Arial" w:hAnsi="Arial" w:cs="Arial"/>
          <w:b/>
          <w:bCs/>
          <w:i/>
          <w:iCs/>
          <w:color w:val="00B050"/>
          <w:sz w:val="20"/>
          <w:szCs w:val="20"/>
        </w:rPr>
        <w:t>(SoH):</w:t>
      </w:r>
      <w:r w:rsidRPr="005F64E6">
        <w:rPr>
          <w:rFonts w:ascii="Arial" w:hAnsi="Arial" w:cs="Arial"/>
          <w:color w:val="00B050"/>
          <w:sz w:val="20"/>
          <w:szCs w:val="20"/>
        </w:rPr>
        <w:t xml:space="preserve"> </w:t>
      </w:r>
      <w:r w:rsidR="00643623" w:rsidRPr="00E53813">
        <w:rPr>
          <w:rFonts w:ascii="Arial" w:hAnsi="Arial" w:cs="Arial"/>
          <w:sz w:val="20"/>
          <w:szCs w:val="20"/>
        </w:rPr>
        <w:t>s</w:t>
      </w:r>
      <w:r w:rsidRPr="00E53813">
        <w:rPr>
          <w:rFonts w:ascii="Arial" w:hAnsi="Arial" w:cs="Arial"/>
          <w:sz w:val="20"/>
          <w:szCs w:val="20"/>
        </w:rPr>
        <w:t>eguimiento de la degradación del banco de almacenamiento para prever el momento exacto del reemplazo.</w:t>
      </w:r>
    </w:p>
    <w:p w14:paraId="4D59832B" w14:textId="77777777" w:rsidR="00272273" w:rsidRPr="00E53813" w:rsidRDefault="00272273" w:rsidP="00272273">
      <w:pPr>
        <w:spacing w:line="360" w:lineRule="auto"/>
        <w:rPr>
          <w:rFonts w:ascii="Arial" w:hAnsi="Arial" w:cs="Arial"/>
          <w:sz w:val="20"/>
          <w:szCs w:val="20"/>
        </w:rPr>
      </w:pPr>
    </w:p>
    <w:p w14:paraId="09EBB5C7" w14:textId="7C6DFEF9" w:rsidR="00840475" w:rsidRPr="00E53813" w:rsidRDefault="00840475" w:rsidP="00CB3589">
      <w:pPr>
        <w:numPr>
          <w:ilvl w:val="0"/>
          <w:numId w:val="47"/>
        </w:numPr>
        <w:spacing w:line="360" w:lineRule="auto"/>
        <w:rPr>
          <w:rFonts w:ascii="Arial" w:hAnsi="Arial" w:cs="Arial"/>
          <w:sz w:val="20"/>
          <w:szCs w:val="20"/>
        </w:rPr>
      </w:pPr>
      <w:r w:rsidRPr="00E53813">
        <w:rPr>
          <w:rFonts w:ascii="Arial" w:hAnsi="Arial" w:cs="Arial"/>
          <w:b/>
          <w:bCs/>
          <w:sz w:val="20"/>
          <w:szCs w:val="20"/>
        </w:rPr>
        <w:t xml:space="preserve">Índice de </w:t>
      </w:r>
      <w:r w:rsidR="00643623" w:rsidRPr="00E53813">
        <w:rPr>
          <w:rFonts w:ascii="Arial" w:hAnsi="Arial" w:cs="Arial"/>
          <w:b/>
          <w:bCs/>
          <w:sz w:val="20"/>
          <w:szCs w:val="20"/>
        </w:rPr>
        <w:t>f</w:t>
      </w:r>
      <w:r w:rsidRPr="00E53813">
        <w:rPr>
          <w:rFonts w:ascii="Arial" w:hAnsi="Arial" w:cs="Arial"/>
          <w:b/>
          <w:bCs/>
          <w:sz w:val="20"/>
          <w:szCs w:val="20"/>
        </w:rPr>
        <w:t>allas:</w:t>
      </w:r>
      <w:r w:rsidRPr="00E53813">
        <w:rPr>
          <w:rFonts w:ascii="Arial" w:hAnsi="Arial" w:cs="Arial"/>
          <w:sz w:val="20"/>
          <w:szCs w:val="20"/>
        </w:rPr>
        <w:t xml:space="preserve"> </w:t>
      </w:r>
      <w:r w:rsidR="00643623" w:rsidRPr="00E53813">
        <w:rPr>
          <w:rFonts w:ascii="Arial" w:hAnsi="Arial" w:cs="Arial"/>
          <w:sz w:val="20"/>
          <w:szCs w:val="20"/>
        </w:rPr>
        <w:t>n</w:t>
      </w:r>
      <w:r w:rsidRPr="00E53813">
        <w:rPr>
          <w:rFonts w:ascii="Arial" w:hAnsi="Arial" w:cs="Arial"/>
          <w:sz w:val="20"/>
          <w:szCs w:val="20"/>
        </w:rPr>
        <w:t xml:space="preserve">úmero de salidas de servicio por mes y tiempo promedio de reparación </w:t>
      </w:r>
      <w:r w:rsidRPr="00E7185C">
        <w:rPr>
          <w:rFonts w:ascii="Arial" w:hAnsi="Arial" w:cs="Arial"/>
          <w:i/>
          <w:iCs/>
          <w:color w:val="00B050"/>
          <w:sz w:val="20"/>
          <w:szCs w:val="20"/>
        </w:rPr>
        <w:t>(MTTR</w:t>
      </w:r>
      <w:r w:rsidRPr="00E53813">
        <w:rPr>
          <w:rFonts w:ascii="Arial" w:hAnsi="Arial" w:cs="Arial"/>
          <w:sz w:val="20"/>
          <w:szCs w:val="20"/>
        </w:rPr>
        <w:t>).</w:t>
      </w:r>
    </w:p>
    <w:p w14:paraId="0DFCF727" w14:textId="77777777" w:rsidR="00643623" w:rsidRPr="00E53813" w:rsidRDefault="00643623" w:rsidP="00E40686">
      <w:pPr>
        <w:spacing w:line="360" w:lineRule="auto"/>
        <w:ind w:left="720"/>
        <w:rPr>
          <w:rFonts w:ascii="Arial" w:hAnsi="Arial" w:cs="Arial"/>
          <w:sz w:val="20"/>
          <w:szCs w:val="20"/>
        </w:rPr>
      </w:pPr>
    </w:p>
    <w:p w14:paraId="32A93CE1" w14:textId="0C62F093"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Monitoreo </w:t>
      </w:r>
      <w:r w:rsidR="00643623" w:rsidRPr="00E53813">
        <w:rPr>
          <w:b/>
          <w:bCs/>
          <w:sz w:val="20"/>
          <w:szCs w:val="20"/>
        </w:rPr>
        <w:t>r</w:t>
      </w:r>
      <w:r w:rsidRPr="00E53813">
        <w:rPr>
          <w:b/>
          <w:bCs/>
          <w:sz w:val="20"/>
          <w:szCs w:val="20"/>
        </w:rPr>
        <w:t xml:space="preserve">emoto y </w:t>
      </w:r>
      <w:r w:rsidR="00AB66C8" w:rsidRPr="00E53813">
        <w:rPr>
          <w:b/>
          <w:bCs/>
          <w:sz w:val="20"/>
          <w:szCs w:val="20"/>
        </w:rPr>
        <w:t>tecnologías</w:t>
      </w:r>
      <w:r w:rsidRPr="00E53813">
        <w:rPr>
          <w:b/>
          <w:bCs/>
          <w:sz w:val="20"/>
          <w:szCs w:val="20"/>
        </w:rPr>
        <w:t xml:space="preserve"> </w:t>
      </w:r>
      <w:r w:rsidR="00643623" w:rsidRPr="00E53813">
        <w:rPr>
          <w:b/>
          <w:bCs/>
          <w:sz w:val="20"/>
          <w:szCs w:val="20"/>
        </w:rPr>
        <w:t>d</w:t>
      </w:r>
      <w:r w:rsidRPr="00E53813">
        <w:rPr>
          <w:b/>
          <w:bCs/>
          <w:sz w:val="20"/>
          <w:szCs w:val="20"/>
        </w:rPr>
        <w:t>igitales</w:t>
      </w:r>
    </w:p>
    <w:p w14:paraId="21915650"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 xml:space="preserve">Dado que los proyectos rurales suelen estar en lugares alejados, el material debe enseñar el uso de herramientas </w:t>
      </w:r>
      <w:commentRangeStart w:id="35"/>
      <w:r w:rsidRPr="00E53813">
        <w:rPr>
          <w:rFonts w:ascii="Arial" w:hAnsi="Arial" w:cs="Arial"/>
          <w:sz w:val="20"/>
          <w:szCs w:val="20"/>
        </w:rPr>
        <w:t>modernas</w:t>
      </w:r>
      <w:commentRangeEnd w:id="35"/>
      <w:r w:rsidR="007F731A" w:rsidRPr="00E53813">
        <w:rPr>
          <w:rStyle w:val="Refdecomentario"/>
          <w:rFonts w:ascii="Arial" w:hAnsi="Arial" w:cs="Arial"/>
          <w:sz w:val="20"/>
          <w:szCs w:val="20"/>
        </w:rPr>
        <w:commentReference w:id="35"/>
      </w:r>
      <w:r w:rsidRPr="00E53813">
        <w:rPr>
          <w:rFonts w:ascii="Arial" w:hAnsi="Arial" w:cs="Arial"/>
          <w:sz w:val="20"/>
          <w:szCs w:val="20"/>
        </w:rPr>
        <w:t>:</w:t>
      </w:r>
    </w:p>
    <w:p w14:paraId="5F568EDE" w14:textId="77777777" w:rsidR="00643623" w:rsidRPr="00E53813" w:rsidRDefault="00643623" w:rsidP="00E40686">
      <w:pPr>
        <w:spacing w:line="360" w:lineRule="auto"/>
        <w:rPr>
          <w:rFonts w:ascii="Arial" w:hAnsi="Arial" w:cs="Arial"/>
          <w:sz w:val="20"/>
          <w:szCs w:val="20"/>
        </w:rPr>
      </w:pPr>
    </w:p>
    <w:p w14:paraId="42282582" w14:textId="77777777" w:rsidR="00697E4E" w:rsidRDefault="00697E4E" w:rsidP="00697E4E">
      <w:pPr>
        <w:numPr>
          <w:ilvl w:val="0"/>
          <w:numId w:val="48"/>
        </w:numPr>
        <w:spacing w:line="360" w:lineRule="auto"/>
      </w:pPr>
      <w:r>
        <w:rPr>
          <w:rFonts w:ascii="Arial" w:hAnsi="Arial" w:cs="Arial"/>
          <w:b/>
          <w:bCs/>
          <w:sz w:val="20"/>
          <w:szCs w:val="20"/>
        </w:rPr>
        <w:t xml:space="preserve">Sistemas </w:t>
      </w:r>
      <w:r w:rsidRPr="00E7185C">
        <w:rPr>
          <w:rFonts w:ascii="Arial" w:hAnsi="Arial" w:cs="Arial"/>
          <w:b/>
          <w:bCs/>
          <w:i/>
          <w:iCs/>
          <w:color w:val="00B050"/>
          <w:sz w:val="20"/>
          <w:szCs w:val="20"/>
        </w:rPr>
        <w:t>SCADA</w:t>
      </w:r>
      <w:r>
        <w:rPr>
          <w:rFonts w:ascii="Arial" w:hAnsi="Arial" w:cs="Arial"/>
          <w:b/>
          <w:bCs/>
          <w:sz w:val="20"/>
          <w:szCs w:val="20"/>
        </w:rPr>
        <w:t xml:space="preserve"> o plataformas </w:t>
      </w:r>
      <w:r w:rsidRPr="00E7185C">
        <w:rPr>
          <w:rFonts w:ascii="Arial" w:hAnsi="Arial" w:cs="Arial"/>
          <w:b/>
          <w:bCs/>
          <w:i/>
          <w:iCs/>
          <w:color w:val="00B050"/>
          <w:sz w:val="20"/>
          <w:szCs w:val="20"/>
        </w:rPr>
        <w:t>cloud</w:t>
      </w:r>
      <w:r w:rsidRPr="00E7185C">
        <w:rPr>
          <w:rFonts w:ascii="Arial" w:hAnsi="Arial" w:cs="Arial"/>
          <w:b/>
          <w:bCs/>
          <w:color w:val="00B050"/>
          <w:sz w:val="20"/>
          <w:szCs w:val="20"/>
        </w:rPr>
        <w:t>:</w:t>
      </w:r>
      <w:r>
        <w:rPr>
          <w:rFonts w:ascii="Arial" w:hAnsi="Arial" w:cs="Arial"/>
          <w:sz w:val="20"/>
          <w:szCs w:val="20"/>
        </w:rPr>
        <w:t xml:space="preserve"> uso de </w:t>
      </w:r>
      <w:r w:rsidRPr="00E7185C">
        <w:rPr>
          <w:rFonts w:ascii="Arial" w:hAnsi="Arial" w:cs="Arial"/>
          <w:i/>
          <w:iCs/>
          <w:color w:val="00B050"/>
          <w:sz w:val="20"/>
          <w:szCs w:val="20"/>
        </w:rPr>
        <w:t>dataloggers</w:t>
      </w:r>
      <w:r w:rsidRPr="00E7185C">
        <w:rPr>
          <w:rFonts w:ascii="Arial" w:hAnsi="Arial" w:cs="Arial"/>
          <w:color w:val="00B050"/>
          <w:sz w:val="20"/>
          <w:szCs w:val="20"/>
        </w:rPr>
        <w:t xml:space="preserve"> </w:t>
      </w:r>
      <w:r>
        <w:rPr>
          <w:rFonts w:ascii="Arial" w:hAnsi="Arial" w:cs="Arial"/>
          <w:sz w:val="20"/>
          <w:szCs w:val="20"/>
        </w:rPr>
        <w:t>que envían información vía satelital o red celular (GPRS) para ver el estado del sistema desde una ciudad principal.</w:t>
      </w:r>
    </w:p>
    <w:p w14:paraId="5CBA551B" w14:textId="77777777" w:rsidR="00272273" w:rsidRPr="00E53813" w:rsidRDefault="00272273" w:rsidP="00272273">
      <w:pPr>
        <w:spacing w:line="360" w:lineRule="auto"/>
        <w:ind w:left="1080"/>
        <w:rPr>
          <w:rFonts w:ascii="Arial" w:hAnsi="Arial" w:cs="Arial"/>
          <w:sz w:val="20"/>
          <w:szCs w:val="20"/>
        </w:rPr>
      </w:pPr>
    </w:p>
    <w:p w14:paraId="439473EB" w14:textId="77777777" w:rsidR="00697E4E" w:rsidRDefault="00697E4E" w:rsidP="00697E4E">
      <w:pPr>
        <w:numPr>
          <w:ilvl w:val="0"/>
          <w:numId w:val="48"/>
        </w:numPr>
        <w:spacing w:line="360" w:lineRule="auto"/>
      </w:pPr>
      <w:r>
        <w:rPr>
          <w:rFonts w:ascii="Arial" w:hAnsi="Arial" w:cs="Arial"/>
          <w:b/>
          <w:bCs/>
          <w:sz w:val="20"/>
          <w:szCs w:val="20"/>
        </w:rPr>
        <w:lastRenderedPageBreak/>
        <w:t xml:space="preserve">Internet de las cosas </w:t>
      </w:r>
      <w:r w:rsidRPr="00E7185C">
        <w:rPr>
          <w:rFonts w:ascii="Arial" w:hAnsi="Arial" w:cs="Arial"/>
          <w:b/>
          <w:bCs/>
          <w:i/>
          <w:iCs/>
          <w:color w:val="00B050"/>
          <w:sz w:val="20"/>
          <w:szCs w:val="20"/>
        </w:rPr>
        <w:t>(IoT):</w:t>
      </w:r>
      <w:r w:rsidRPr="00E7185C">
        <w:rPr>
          <w:rFonts w:ascii="Arial" w:hAnsi="Arial" w:cs="Arial"/>
          <w:color w:val="00B050"/>
          <w:sz w:val="20"/>
          <w:szCs w:val="20"/>
        </w:rPr>
        <w:t xml:space="preserve"> </w:t>
      </w:r>
      <w:r>
        <w:rPr>
          <w:rFonts w:ascii="Arial" w:hAnsi="Arial" w:cs="Arial"/>
          <w:sz w:val="20"/>
          <w:szCs w:val="20"/>
        </w:rPr>
        <w:t>sensores que alertan automáticamente si un inversor falla o si una batería alcanza una temperatura peligrosa.</w:t>
      </w:r>
    </w:p>
    <w:p w14:paraId="735FD8ED" w14:textId="77777777" w:rsidR="00272273" w:rsidRPr="00E53813" w:rsidRDefault="00272273" w:rsidP="00272273">
      <w:pPr>
        <w:spacing w:line="360" w:lineRule="auto"/>
        <w:rPr>
          <w:rFonts w:ascii="Arial" w:hAnsi="Arial" w:cs="Arial"/>
          <w:sz w:val="20"/>
          <w:szCs w:val="20"/>
        </w:rPr>
      </w:pPr>
    </w:p>
    <w:p w14:paraId="60314BD2" w14:textId="01B568F7" w:rsidR="00840475" w:rsidRPr="00E53813" w:rsidRDefault="00840475" w:rsidP="00CB3589">
      <w:pPr>
        <w:numPr>
          <w:ilvl w:val="0"/>
          <w:numId w:val="48"/>
        </w:numPr>
        <w:spacing w:line="360" w:lineRule="auto"/>
        <w:rPr>
          <w:rFonts w:ascii="Arial" w:hAnsi="Arial" w:cs="Arial"/>
          <w:sz w:val="20"/>
          <w:szCs w:val="20"/>
        </w:rPr>
      </w:pPr>
      <w:r w:rsidRPr="00E53813">
        <w:rPr>
          <w:rFonts w:ascii="Arial" w:hAnsi="Arial" w:cs="Arial"/>
          <w:b/>
          <w:bCs/>
          <w:sz w:val="20"/>
          <w:szCs w:val="20"/>
        </w:rPr>
        <w:t xml:space="preserve">Apps para la </w:t>
      </w:r>
      <w:r w:rsidR="00643623" w:rsidRPr="00E53813">
        <w:rPr>
          <w:rFonts w:ascii="Arial" w:hAnsi="Arial" w:cs="Arial"/>
          <w:b/>
          <w:bCs/>
          <w:sz w:val="20"/>
          <w:szCs w:val="20"/>
        </w:rPr>
        <w:t>c</w:t>
      </w:r>
      <w:r w:rsidRPr="00E53813">
        <w:rPr>
          <w:rFonts w:ascii="Arial" w:hAnsi="Arial" w:cs="Arial"/>
          <w:b/>
          <w:bCs/>
          <w:sz w:val="20"/>
          <w:szCs w:val="20"/>
        </w:rPr>
        <w:t>omunidad:</w:t>
      </w:r>
      <w:r w:rsidRPr="00E53813">
        <w:rPr>
          <w:rFonts w:ascii="Arial" w:hAnsi="Arial" w:cs="Arial"/>
          <w:sz w:val="20"/>
          <w:szCs w:val="20"/>
        </w:rPr>
        <w:t xml:space="preserve"> </w:t>
      </w:r>
      <w:r w:rsidR="00643623" w:rsidRPr="00E53813">
        <w:rPr>
          <w:rFonts w:ascii="Arial" w:hAnsi="Arial" w:cs="Arial"/>
          <w:sz w:val="20"/>
          <w:szCs w:val="20"/>
        </w:rPr>
        <w:t>h</w:t>
      </w:r>
      <w:r w:rsidRPr="00E53813">
        <w:rPr>
          <w:rFonts w:ascii="Arial" w:hAnsi="Arial" w:cs="Arial"/>
          <w:sz w:val="20"/>
          <w:szCs w:val="20"/>
        </w:rPr>
        <w:t>erramientas simples donde el líder local reporta el estado diario del sistema a través de un smartphone.</w:t>
      </w:r>
    </w:p>
    <w:p w14:paraId="76A7AE42" w14:textId="77777777" w:rsidR="00643623" w:rsidRPr="00E53813" w:rsidRDefault="00643623" w:rsidP="00E40686">
      <w:pPr>
        <w:spacing w:line="360" w:lineRule="auto"/>
        <w:rPr>
          <w:rFonts w:ascii="Arial" w:hAnsi="Arial" w:cs="Arial"/>
          <w:b/>
          <w:bCs/>
          <w:sz w:val="20"/>
          <w:szCs w:val="20"/>
        </w:rPr>
      </w:pPr>
    </w:p>
    <w:p w14:paraId="5E36A5CF" w14:textId="3C04D456"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Evaluación del </w:t>
      </w:r>
      <w:r w:rsidR="00643623" w:rsidRPr="00E53813">
        <w:rPr>
          <w:b/>
          <w:bCs/>
          <w:sz w:val="20"/>
          <w:szCs w:val="20"/>
        </w:rPr>
        <w:t>i</w:t>
      </w:r>
      <w:r w:rsidRPr="00E53813">
        <w:rPr>
          <w:b/>
          <w:bCs/>
          <w:sz w:val="20"/>
          <w:szCs w:val="20"/>
        </w:rPr>
        <w:t xml:space="preserve">mpacto </w:t>
      </w:r>
      <w:commentRangeStart w:id="36"/>
      <w:r w:rsidR="00643623" w:rsidRPr="00E53813">
        <w:rPr>
          <w:b/>
          <w:bCs/>
          <w:sz w:val="20"/>
          <w:szCs w:val="20"/>
        </w:rPr>
        <w:t>s</w:t>
      </w:r>
      <w:r w:rsidRPr="00E53813">
        <w:rPr>
          <w:b/>
          <w:bCs/>
          <w:sz w:val="20"/>
          <w:szCs w:val="20"/>
        </w:rPr>
        <w:t>ocioeconómico</w:t>
      </w:r>
      <w:commentRangeEnd w:id="36"/>
      <w:r w:rsidR="007F731A" w:rsidRPr="00E53813">
        <w:rPr>
          <w:rStyle w:val="Refdecomentario"/>
          <w:b/>
          <w:bCs/>
          <w:sz w:val="20"/>
          <w:szCs w:val="20"/>
        </w:rPr>
        <w:commentReference w:id="36"/>
      </w:r>
    </w:p>
    <w:p w14:paraId="7183CCF7" w14:textId="4FBDA112"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 xml:space="preserve">No basta con que los </w:t>
      </w:r>
      <w:r w:rsidR="00D448A3" w:rsidRPr="00E53813">
        <w:rPr>
          <w:rFonts w:ascii="Arial" w:hAnsi="Arial" w:cs="Arial"/>
          <w:sz w:val="20"/>
          <w:szCs w:val="20"/>
        </w:rPr>
        <w:t>bombillos prendan; el aprendiz</w:t>
      </w:r>
      <w:r w:rsidRPr="00E53813">
        <w:rPr>
          <w:rFonts w:ascii="Arial" w:hAnsi="Arial" w:cs="Arial"/>
          <w:sz w:val="20"/>
          <w:szCs w:val="20"/>
        </w:rPr>
        <w:t xml:space="preserve"> debe evaluar si el proyecto cambió vidas:</w:t>
      </w:r>
    </w:p>
    <w:p w14:paraId="1EC696D5" w14:textId="77777777" w:rsidR="00643623" w:rsidRPr="00E53813" w:rsidRDefault="00643623" w:rsidP="00E40686">
      <w:pPr>
        <w:spacing w:line="360" w:lineRule="auto"/>
        <w:rPr>
          <w:rFonts w:ascii="Arial" w:hAnsi="Arial" w:cs="Arial"/>
          <w:sz w:val="20"/>
          <w:szCs w:val="20"/>
        </w:rPr>
      </w:pPr>
    </w:p>
    <w:p w14:paraId="685B069B" w14:textId="1E62596E" w:rsidR="00840475" w:rsidRDefault="00840475" w:rsidP="00CB3589">
      <w:pPr>
        <w:numPr>
          <w:ilvl w:val="0"/>
          <w:numId w:val="49"/>
        </w:numPr>
        <w:spacing w:line="360" w:lineRule="auto"/>
        <w:rPr>
          <w:rFonts w:ascii="Arial" w:hAnsi="Arial" w:cs="Arial"/>
          <w:sz w:val="20"/>
          <w:szCs w:val="20"/>
        </w:rPr>
      </w:pPr>
      <w:r w:rsidRPr="00E53813">
        <w:rPr>
          <w:rFonts w:ascii="Arial" w:hAnsi="Arial" w:cs="Arial"/>
          <w:b/>
          <w:bCs/>
          <w:sz w:val="20"/>
          <w:szCs w:val="20"/>
        </w:rPr>
        <w:t xml:space="preserve">Uso </w:t>
      </w:r>
      <w:r w:rsidR="00643623" w:rsidRPr="00E53813">
        <w:rPr>
          <w:rFonts w:ascii="Arial" w:hAnsi="Arial" w:cs="Arial"/>
          <w:b/>
          <w:bCs/>
          <w:sz w:val="20"/>
          <w:szCs w:val="20"/>
        </w:rPr>
        <w:t>p</w:t>
      </w:r>
      <w:r w:rsidRPr="00E53813">
        <w:rPr>
          <w:rFonts w:ascii="Arial" w:hAnsi="Arial" w:cs="Arial"/>
          <w:b/>
          <w:bCs/>
          <w:sz w:val="20"/>
          <w:szCs w:val="20"/>
        </w:rPr>
        <w:t xml:space="preserve">roductivo de la </w:t>
      </w:r>
      <w:r w:rsidR="00643623" w:rsidRPr="00E53813">
        <w:rPr>
          <w:rFonts w:ascii="Arial" w:hAnsi="Arial" w:cs="Arial"/>
          <w:b/>
          <w:bCs/>
          <w:sz w:val="20"/>
          <w:szCs w:val="20"/>
        </w:rPr>
        <w:t>e</w:t>
      </w:r>
      <w:r w:rsidRPr="00E53813">
        <w:rPr>
          <w:rFonts w:ascii="Arial" w:hAnsi="Arial" w:cs="Arial"/>
          <w:b/>
          <w:bCs/>
          <w:sz w:val="20"/>
          <w:szCs w:val="20"/>
        </w:rPr>
        <w:t>nergía:</w:t>
      </w:r>
      <w:r w:rsidRPr="00E53813">
        <w:rPr>
          <w:rFonts w:ascii="Arial" w:hAnsi="Arial" w:cs="Arial"/>
          <w:sz w:val="20"/>
          <w:szCs w:val="20"/>
        </w:rPr>
        <w:t xml:space="preserve"> ¿Cuántos nuevos negocios o procesos de transformación se crearon gracias a la energía?</w:t>
      </w:r>
    </w:p>
    <w:p w14:paraId="30A700AF" w14:textId="77777777" w:rsidR="00272273" w:rsidRPr="00E53813" w:rsidRDefault="00272273" w:rsidP="00272273">
      <w:pPr>
        <w:spacing w:line="360" w:lineRule="auto"/>
        <w:ind w:left="1080"/>
        <w:rPr>
          <w:rFonts w:ascii="Arial" w:hAnsi="Arial" w:cs="Arial"/>
          <w:sz w:val="20"/>
          <w:szCs w:val="20"/>
        </w:rPr>
      </w:pPr>
    </w:p>
    <w:p w14:paraId="07195149" w14:textId="1F11F77B" w:rsidR="00840475" w:rsidRDefault="00840475" w:rsidP="00CB3589">
      <w:pPr>
        <w:numPr>
          <w:ilvl w:val="0"/>
          <w:numId w:val="49"/>
        </w:numPr>
        <w:spacing w:line="360" w:lineRule="auto"/>
        <w:rPr>
          <w:rFonts w:ascii="Arial" w:hAnsi="Arial" w:cs="Arial"/>
          <w:sz w:val="20"/>
          <w:szCs w:val="20"/>
        </w:rPr>
      </w:pPr>
      <w:r w:rsidRPr="00E53813">
        <w:rPr>
          <w:rFonts w:ascii="Arial" w:hAnsi="Arial" w:cs="Arial"/>
          <w:b/>
          <w:bCs/>
          <w:sz w:val="20"/>
          <w:szCs w:val="20"/>
        </w:rPr>
        <w:t xml:space="preserve">Ahorro </w:t>
      </w:r>
      <w:r w:rsidR="00643623" w:rsidRPr="00E53813">
        <w:rPr>
          <w:rFonts w:ascii="Arial" w:hAnsi="Arial" w:cs="Arial"/>
          <w:b/>
          <w:bCs/>
          <w:sz w:val="20"/>
          <w:szCs w:val="20"/>
        </w:rPr>
        <w:t>f</w:t>
      </w:r>
      <w:r w:rsidRPr="00E53813">
        <w:rPr>
          <w:rFonts w:ascii="Arial" w:hAnsi="Arial" w:cs="Arial"/>
          <w:b/>
          <w:bCs/>
          <w:sz w:val="20"/>
          <w:szCs w:val="20"/>
        </w:rPr>
        <w:t>amiliar:</w:t>
      </w:r>
      <w:r w:rsidRPr="00E53813">
        <w:rPr>
          <w:rFonts w:ascii="Arial" w:hAnsi="Arial" w:cs="Arial"/>
          <w:sz w:val="20"/>
          <w:szCs w:val="20"/>
        </w:rPr>
        <w:t xml:space="preserve"> </w:t>
      </w:r>
      <w:r w:rsidR="00643623" w:rsidRPr="00E53813">
        <w:rPr>
          <w:rFonts w:ascii="Arial" w:hAnsi="Arial" w:cs="Arial"/>
          <w:sz w:val="20"/>
          <w:szCs w:val="20"/>
        </w:rPr>
        <w:t>d</w:t>
      </w:r>
      <w:r w:rsidRPr="00E53813">
        <w:rPr>
          <w:rFonts w:ascii="Arial" w:hAnsi="Arial" w:cs="Arial"/>
          <w:sz w:val="20"/>
          <w:szCs w:val="20"/>
        </w:rPr>
        <w:t>iferencia entre el gasto previo en velas/diésel y la nueva cuota de mantenimiento.</w:t>
      </w:r>
    </w:p>
    <w:p w14:paraId="11D1FE10" w14:textId="77777777" w:rsidR="00272273" w:rsidRPr="00E53813" w:rsidRDefault="00272273" w:rsidP="00272273">
      <w:pPr>
        <w:spacing w:line="360" w:lineRule="auto"/>
        <w:rPr>
          <w:rFonts w:ascii="Arial" w:hAnsi="Arial" w:cs="Arial"/>
          <w:sz w:val="20"/>
          <w:szCs w:val="20"/>
        </w:rPr>
      </w:pPr>
    </w:p>
    <w:p w14:paraId="7150235A" w14:textId="081D65F7" w:rsidR="00840475" w:rsidRPr="00E53813" w:rsidRDefault="00840475" w:rsidP="00CB3589">
      <w:pPr>
        <w:numPr>
          <w:ilvl w:val="0"/>
          <w:numId w:val="49"/>
        </w:numPr>
        <w:spacing w:line="360" w:lineRule="auto"/>
        <w:rPr>
          <w:rFonts w:ascii="Arial" w:hAnsi="Arial" w:cs="Arial"/>
          <w:sz w:val="20"/>
          <w:szCs w:val="20"/>
        </w:rPr>
      </w:pPr>
      <w:r w:rsidRPr="00E53813">
        <w:rPr>
          <w:rFonts w:ascii="Arial" w:hAnsi="Arial" w:cs="Arial"/>
          <w:b/>
          <w:bCs/>
          <w:sz w:val="20"/>
          <w:szCs w:val="20"/>
        </w:rPr>
        <w:t xml:space="preserve">Impacto </w:t>
      </w:r>
      <w:r w:rsidR="00643623" w:rsidRPr="00E53813">
        <w:rPr>
          <w:rFonts w:ascii="Arial" w:hAnsi="Arial" w:cs="Arial"/>
          <w:b/>
          <w:bCs/>
          <w:sz w:val="20"/>
          <w:szCs w:val="20"/>
        </w:rPr>
        <w:t>e</w:t>
      </w:r>
      <w:r w:rsidRPr="00E53813">
        <w:rPr>
          <w:rFonts w:ascii="Arial" w:hAnsi="Arial" w:cs="Arial"/>
          <w:b/>
          <w:bCs/>
          <w:sz w:val="20"/>
          <w:szCs w:val="20"/>
        </w:rPr>
        <w:t>ducativo:</w:t>
      </w:r>
      <w:r w:rsidRPr="00E53813">
        <w:rPr>
          <w:rFonts w:ascii="Arial" w:hAnsi="Arial" w:cs="Arial"/>
          <w:sz w:val="20"/>
          <w:szCs w:val="20"/>
        </w:rPr>
        <w:t xml:space="preserve"> </w:t>
      </w:r>
      <w:r w:rsidR="00643623" w:rsidRPr="00E53813">
        <w:rPr>
          <w:rFonts w:ascii="Arial" w:hAnsi="Arial" w:cs="Arial"/>
          <w:sz w:val="20"/>
          <w:szCs w:val="20"/>
        </w:rPr>
        <w:t>a</w:t>
      </w:r>
      <w:r w:rsidRPr="00E53813">
        <w:rPr>
          <w:rFonts w:ascii="Arial" w:hAnsi="Arial" w:cs="Arial"/>
          <w:sz w:val="20"/>
          <w:szCs w:val="20"/>
        </w:rPr>
        <w:t>umento de horas de estudio o acceso a herramientas digitales en la escuela local.</w:t>
      </w:r>
    </w:p>
    <w:p w14:paraId="49559D8C" w14:textId="77777777" w:rsidR="00643623" w:rsidRPr="00E53813" w:rsidRDefault="00643623" w:rsidP="00E40686">
      <w:pPr>
        <w:spacing w:line="360" w:lineRule="auto"/>
        <w:ind w:left="720"/>
        <w:rPr>
          <w:rFonts w:ascii="Arial" w:hAnsi="Arial" w:cs="Arial"/>
          <w:sz w:val="20"/>
          <w:szCs w:val="20"/>
        </w:rPr>
      </w:pPr>
    </w:p>
    <w:p w14:paraId="2A6918A0" w14:textId="0DC8B1B4" w:rsidR="00840475" w:rsidRPr="00E53813" w:rsidRDefault="00840475" w:rsidP="00CB3589">
      <w:pPr>
        <w:pStyle w:val="Prrafodelista"/>
        <w:numPr>
          <w:ilvl w:val="0"/>
          <w:numId w:val="5"/>
        </w:numPr>
        <w:spacing w:line="360" w:lineRule="auto"/>
        <w:rPr>
          <w:b/>
          <w:bCs/>
          <w:sz w:val="20"/>
          <w:szCs w:val="20"/>
        </w:rPr>
      </w:pPr>
      <w:r w:rsidRPr="00E53813">
        <w:rPr>
          <w:b/>
          <w:bCs/>
          <w:sz w:val="20"/>
          <w:szCs w:val="20"/>
        </w:rPr>
        <w:t xml:space="preserve">Planes de </w:t>
      </w:r>
      <w:r w:rsidR="00643623" w:rsidRPr="00E53813">
        <w:rPr>
          <w:b/>
          <w:bCs/>
          <w:sz w:val="20"/>
          <w:szCs w:val="20"/>
        </w:rPr>
        <w:t>m</w:t>
      </w:r>
      <w:r w:rsidRPr="00E53813">
        <w:rPr>
          <w:b/>
          <w:bCs/>
          <w:sz w:val="20"/>
          <w:szCs w:val="20"/>
        </w:rPr>
        <w:t xml:space="preserve">ejoramiento y </w:t>
      </w:r>
      <w:r w:rsidR="00643623" w:rsidRPr="00E53813">
        <w:rPr>
          <w:b/>
          <w:bCs/>
          <w:sz w:val="20"/>
          <w:szCs w:val="20"/>
        </w:rPr>
        <w:t>r</w:t>
      </w:r>
      <w:r w:rsidRPr="00E53813">
        <w:rPr>
          <w:b/>
          <w:bCs/>
          <w:sz w:val="20"/>
          <w:szCs w:val="20"/>
        </w:rPr>
        <w:t>etroalimentación</w:t>
      </w:r>
    </w:p>
    <w:p w14:paraId="1CE27F61" w14:textId="7777777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 xml:space="preserve">El monitoreo debe generar acciones. El documento de prefactibilidad debe </w:t>
      </w:r>
      <w:commentRangeStart w:id="37"/>
      <w:r w:rsidRPr="00E53813">
        <w:rPr>
          <w:rFonts w:ascii="Arial" w:hAnsi="Arial" w:cs="Arial"/>
          <w:sz w:val="20"/>
          <w:szCs w:val="20"/>
        </w:rPr>
        <w:t>contemplar</w:t>
      </w:r>
      <w:commentRangeEnd w:id="37"/>
      <w:r w:rsidR="007F731A" w:rsidRPr="00E53813">
        <w:rPr>
          <w:rStyle w:val="Refdecomentario"/>
          <w:rFonts w:ascii="Arial" w:hAnsi="Arial" w:cs="Arial"/>
          <w:sz w:val="20"/>
          <w:szCs w:val="20"/>
        </w:rPr>
        <w:commentReference w:id="37"/>
      </w:r>
      <w:r w:rsidRPr="00E53813">
        <w:rPr>
          <w:rFonts w:ascii="Arial" w:hAnsi="Arial" w:cs="Arial"/>
          <w:sz w:val="20"/>
          <w:szCs w:val="20"/>
        </w:rPr>
        <w:t>:</w:t>
      </w:r>
    </w:p>
    <w:p w14:paraId="67CFD1C9" w14:textId="77777777" w:rsidR="00643623" w:rsidRPr="00E53813" w:rsidRDefault="00643623" w:rsidP="00E40686">
      <w:pPr>
        <w:spacing w:line="360" w:lineRule="auto"/>
        <w:rPr>
          <w:rFonts w:ascii="Arial" w:hAnsi="Arial" w:cs="Arial"/>
          <w:sz w:val="20"/>
          <w:szCs w:val="20"/>
        </w:rPr>
      </w:pPr>
    </w:p>
    <w:p w14:paraId="383D6A21" w14:textId="30096877" w:rsidR="00840475" w:rsidRDefault="00840475" w:rsidP="00CB3589">
      <w:pPr>
        <w:numPr>
          <w:ilvl w:val="0"/>
          <w:numId w:val="50"/>
        </w:numPr>
        <w:spacing w:line="360" w:lineRule="auto"/>
        <w:rPr>
          <w:rFonts w:ascii="Arial" w:hAnsi="Arial" w:cs="Arial"/>
          <w:sz w:val="20"/>
          <w:szCs w:val="20"/>
        </w:rPr>
      </w:pPr>
      <w:r w:rsidRPr="00E53813">
        <w:rPr>
          <w:rFonts w:ascii="Arial" w:hAnsi="Arial" w:cs="Arial"/>
          <w:b/>
          <w:bCs/>
          <w:sz w:val="20"/>
          <w:szCs w:val="20"/>
        </w:rPr>
        <w:t xml:space="preserve">Auditorías </w:t>
      </w:r>
      <w:r w:rsidR="00643623" w:rsidRPr="00E53813">
        <w:rPr>
          <w:rFonts w:ascii="Arial" w:hAnsi="Arial" w:cs="Arial"/>
          <w:b/>
          <w:bCs/>
          <w:sz w:val="20"/>
          <w:szCs w:val="20"/>
        </w:rPr>
        <w:t>t</w:t>
      </w:r>
      <w:r w:rsidRPr="00E53813">
        <w:rPr>
          <w:rFonts w:ascii="Arial" w:hAnsi="Arial" w:cs="Arial"/>
          <w:b/>
          <w:bCs/>
          <w:sz w:val="20"/>
          <w:szCs w:val="20"/>
        </w:rPr>
        <w:t xml:space="preserve">écnicas </w:t>
      </w:r>
      <w:r w:rsidR="00643623" w:rsidRPr="00E53813">
        <w:rPr>
          <w:rFonts w:ascii="Arial" w:hAnsi="Arial" w:cs="Arial"/>
          <w:b/>
          <w:bCs/>
          <w:sz w:val="20"/>
          <w:szCs w:val="20"/>
        </w:rPr>
        <w:t>a</w:t>
      </w:r>
      <w:r w:rsidRPr="00E53813">
        <w:rPr>
          <w:rFonts w:ascii="Arial" w:hAnsi="Arial" w:cs="Arial"/>
          <w:b/>
          <w:bCs/>
          <w:sz w:val="20"/>
          <w:szCs w:val="20"/>
        </w:rPr>
        <w:t>nuales:</w:t>
      </w:r>
      <w:r w:rsidRPr="00E53813">
        <w:rPr>
          <w:rFonts w:ascii="Arial" w:hAnsi="Arial" w:cs="Arial"/>
          <w:sz w:val="20"/>
          <w:szCs w:val="20"/>
        </w:rPr>
        <w:t xml:space="preserve"> </w:t>
      </w:r>
      <w:r w:rsidR="00643623" w:rsidRPr="00E53813">
        <w:rPr>
          <w:rFonts w:ascii="Arial" w:hAnsi="Arial" w:cs="Arial"/>
          <w:sz w:val="20"/>
          <w:szCs w:val="20"/>
        </w:rPr>
        <w:t>v</w:t>
      </w:r>
      <w:r w:rsidRPr="00E53813">
        <w:rPr>
          <w:rFonts w:ascii="Arial" w:hAnsi="Arial" w:cs="Arial"/>
          <w:sz w:val="20"/>
          <w:szCs w:val="20"/>
        </w:rPr>
        <w:t>isitas de expertos para verificar el estado de la infraestructura.</w:t>
      </w:r>
    </w:p>
    <w:p w14:paraId="35CD2A43" w14:textId="77777777" w:rsidR="00272273" w:rsidRPr="00E53813" w:rsidRDefault="00272273" w:rsidP="00272273">
      <w:pPr>
        <w:spacing w:line="360" w:lineRule="auto"/>
        <w:ind w:left="1080"/>
        <w:rPr>
          <w:rFonts w:ascii="Arial" w:hAnsi="Arial" w:cs="Arial"/>
          <w:sz w:val="20"/>
          <w:szCs w:val="20"/>
        </w:rPr>
      </w:pPr>
    </w:p>
    <w:p w14:paraId="271D4F2E" w14:textId="74D11299" w:rsidR="00840475" w:rsidRDefault="00840475" w:rsidP="00CB3589">
      <w:pPr>
        <w:numPr>
          <w:ilvl w:val="0"/>
          <w:numId w:val="50"/>
        </w:numPr>
        <w:spacing w:line="360" w:lineRule="auto"/>
        <w:rPr>
          <w:rFonts w:ascii="Arial" w:hAnsi="Arial" w:cs="Arial"/>
          <w:sz w:val="20"/>
          <w:szCs w:val="20"/>
        </w:rPr>
      </w:pPr>
      <w:r w:rsidRPr="00E53813">
        <w:rPr>
          <w:rFonts w:ascii="Arial" w:hAnsi="Arial" w:cs="Arial"/>
          <w:b/>
          <w:bCs/>
          <w:sz w:val="20"/>
          <w:szCs w:val="20"/>
        </w:rPr>
        <w:t xml:space="preserve">Encuestas de </w:t>
      </w:r>
      <w:r w:rsidR="00643623" w:rsidRPr="00E53813">
        <w:rPr>
          <w:rFonts w:ascii="Arial" w:hAnsi="Arial" w:cs="Arial"/>
          <w:b/>
          <w:bCs/>
          <w:sz w:val="20"/>
          <w:szCs w:val="20"/>
        </w:rPr>
        <w:t>s</w:t>
      </w:r>
      <w:r w:rsidRPr="00E53813">
        <w:rPr>
          <w:rFonts w:ascii="Arial" w:hAnsi="Arial" w:cs="Arial"/>
          <w:b/>
          <w:bCs/>
          <w:sz w:val="20"/>
          <w:szCs w:val="20"/>
        </w:rPr>
        <w:t xml:space="preserve">atisfacción del </w:t>
      </w:r>
      <w:r w:rsidR="00643623" w:rsidRPr="00E53813">
        <w:rPr>
          <w:rFonts w:ascii="Arial" w:hAnsi="Arial" w:cs="Arial"/>
          <w:b/>
          <w:bCs/>
          <w:sz w:val="20"/>
          <w:szCs w:val="20"/>
        </w:rPr>
        <w:t>u</w:t>
      </w:r>
      <w:r w:rsidRPr="00E53813">
        <w:rPr>
          <w:rFonts w:ascii="Arial" w:hAnsi="Arial" w:cs="Arial"/>
          <w:b/>
          <w:bCs/>
          <w:sz w:val="20"/>
          <w:szCs w:val="20"/>
        </w:rPr>
        <w:t>suario:</w:t>
      </w:r>
      <w:r w:rsidRPr="00E53813">
        <w:rPr>
          <w:rFonts w:ascii="Arial" w:hAnsi="Arial" w:cs="Arial"/>
          <w:sz w:val="20"/>
          <w:szCs w:val="20"/>
        </w:rPr>
        <w:t xml:space="preserve"> </w:t>
      </w:r>
      <w:r w:rsidR="00643623" w:rsidRPr="00E53813">
        <w:rPr>
          <w:rFonts w:ascii="Arial" w:hAnsi="Arial" w:cs="Arial"/>
          <w:sz w:val="20"/>
          <w:szCs w:val="20"/>
        </w:rPr>
        <w:t>p</w:t>
      </w:r>
      <w:r w:rsidRPr="00E53813">
        <w:rPr>
          <w:rFonts w:ascii="Arial" w:hAnsi="Arial" w:cs="Arial"/>
          <w:sz w:val="20"/>
          <w:szCs w:val="20"/>
        </w:rPr>
        <w:t>ara detectar problemas en el modelo de gestión o en el esquema de recaudo.</w:t>
      </w:r>
    </w:p>
    <w:p w14:paraId="1ADB22E2" w14:textId="77777777" w:rsidR="00272273" w:rsidRPr="00E53813" w:rsidRDefault="00272273" w:rsidP="00272273">
      <w:pPr>
        <w:spacing w:line="360" w:lineRule="auto"/>
        <w:rPr>
          <w:rFonts w:ascii="Arial" w:hAnsi="Arial" w:cs="Arial"/>
          <w:sz w:val="20"/>
          <w:szCs w:val="20"/>
        </w:rPr>
      </w:pPr>
    </w:p>
    <w:p w14:paraId="2A734D5C" w14:textId="35C4BD4F" w:rsidR="00840475" w:rsidRPr="00E53813" w:rsidRDefault="00840475" w:rsidP="00CB3589">
      <w:pPr>
        <w:numPr>
          <w:ilvl w:val="0"/>
          <w:numId w:val="50"/>
        </w:numPr>
        <w:spacing w:line="360" w:lineRule="auto"/>
        <w:rPr>
          <w:rFonts w:ascii="Arial" w:hAnsi="Arial" w:cs="Arial"/>
          <w:sz w:val="20"/>
          <w:szCs w:val="20"/>
        </w:rPr>
      </w:pPr>
      <w:r w:rsidRPr="00E53813">
        <w:rPr>
          <w:rFonts w:ascii="Arial" w:hAnsi="Arial" w:cs="Arial"/>
          <w:b/>
          <w:bCs/>
          <w:sz w:val="20"/>
          <w:szCs w:val="20"/>
        </w:rPr>
        <w:t xml:space="preserve">Ajuste de </w:t>
      </w:r>
      <w:r w:rsidR="00643623" w:rsidRPr="00E53813">
        <w:rPr>
          <w:rFonts w:ascii="Arial" w:hAnsi="Arial" w:cs="Arial"/>
          <w:b/>
          <w:bCs/>
          <w:sz w:val="20"/>
          <w:szCs w:val="20"/>
        </w:rPr>
        <w:t>c</w:t>
      </w:r>
      <w:r w:rsidRPr="00E53813">
        <w:rPr>
          <w:rFonts w:ascii="Arial" w:hAnsi="Arial" w:cs="Arial"/>
          <w:b/>
          <w:bCs/>
          <w:sz w:val="20"/>
          <w:szCs w:val="20"/>
        </w:rPr>
        <w:t>arga:</w:t>
      </w:r>
      <w:r w:rsidRPr="00E53813">
        <w:rPr>
          <w:rFonts w:ascii="Arial" w:hAnsi="Arial" w:cs="Arial"/>
          <w:sz w:val="20"/>
          <w:szCs w:val="20"/>
        </w:rPr>
        <w:t xml:space="preserve"> </w:t>
      </w:r>
      <w:r w:rsidR="00643623" w:rsidRPr="00E53813">
        <w:rPr>
          <w:rFonts w:ascii="Arial" w:hAnsi="Arial" w:cs="Arial"/>
          <w:sz w:val="20"/>
          <w:szCs w:val="20"/>
        </w:rPr>
        <w:t>s</w:t>
      </w:r>
      <w:r w:rsidRPr="00E53813">
        <w:rPr>
          <w:rFonts w:ascii="Arial" w:hAnsi="Arial" w:cs="Arial"/>
          <w:sz w:val="20"/>
          <w:szCs w:val="20"/>
        </w:rPr>
        <w:t xml:space="preserve">i la comunidad crece más rápido de lo previsto, el plan de monitoreo debe disparar una alerta para planear una </w:t>
      </w:r>
      <w:r w:rsidRPr="00E53813">
        <w:rPr>
          <w:rFonts w:ascii="Arial" w:hAnsi="Arial" w:cs="Arial"/>
          <w:bCs/>
          <w:sz w:val="20"/>
          <w:szCs w:val="20"/>
        </w:rPr>
        <w:t>expansión del sistema</w:t>
      </w:r>
      <w:r w:rsidRPr="00E53813">
        <w:rPr>
          <w:rFonts w:ascii="Arial" w:hAnsi="Arial" w:cs="Arial"/>
          <w:sz w:val="20"/>
          <w:szCs w:val="20"/>
        </w:rPr>
        <w:t xml:space="preserve"> (añadir más paneles o baterías).</w:t>
      </w:r>
    </w:p>
    <w:p w14:paraId="764121B8" w14:textId="77777777" w:rsidR="00840475" w:rsidRPr="00E53813" w:rsidRDefault="00840475" w:rsidP="00E40686">
      <w:pPr>
        <w:spacing w:line="360" w:lineRule="auto"/>
        <w:rPr>
          <w:rFonts w:ascii="Arial" w:hAnsi="Arial" w:cs="Arial"/>
          <w:sz w:val="20"/>
          <w:szCs w:val="20"/>
        </w:rPr>
      </w:pPr>
    </w:p>
    <w:p w14:paraId="0B7D9131" w14:textId="06739CA9" w:rsidR="00840475" w:rsidRPr="00E53813" w:rsidRDefault="00084B12" w:rsidP="00E40686">
      <w:pPr>
        <w:pStyle w:val="Descripcin"/>
        <w:keepNext/>
        <w:spacing w:line="360" w:lineRule="auto"/>
        <w:rPr>
          <w:b/>
          <w:bCs/>
          <w:i w:val="0"/>
          <w:iCs w:val="0"/>
          <w:color w:val="000000" w:themeColor="text1"/>
          <w:sz w:val="20"/>
          <w:szCs w:val="20"/>
        </w:rPr>
      </w:pPr>
      <w:r w:rsidRPr="00E53813">
        <w:rPr>
          <w:b/>
          <w:bCs/>
          <w:i w:val="0"/>
          <w:iCs w:val="0"/>
          <w:color w:val="000000" w:themeColor="text1"/>
          <w:sz w:val="20"/>
          <w:szCs w:val="20"/>
        </w:rPr>
        <w:t xml:space="preserve">Tabla </w:t>
      </w:r>
      <w:r w:rsidRPr="00E53813">
        <w:rPr>
          <w:b/>
          <w:bCs/>
          <w:i w:val="0"/>
          <w:iCs w:val="0"/>
          <w:color w:val="000000" w:themeColor="text1"/>
          <w:sz w:val="20"/>
          <w:szCs w:val="20"/>
        </w:rPr>
        <w:fldChar w:fldCharType="begin"/>
      </w:r>
      <w:r w:rsidRPr="00E53813">
        <w:rPr>
          <w:b/>
          <w:bCs/>
          <w:i w:val="0"/>
          <w:iCs w:val="0"/>
          <w:color w:val="000000" w:themeColor="text1"/>
          <w:sz w:val="20"/>
          <w:szCs w:val="20"/>
        </w:rPr>
        <w:instrText xml:space="preserve"> SEQ Tabla \* ARABIC </w:instrText>
      </w:r>
      <w:r w:rsidRPr="00E53813">
        <w:rPr>
          <w:b/>
          <w:bCs/>
          <w:i w:val="0"/>
          <w:iCs w:val="0"/>
          <w:color w:val="000000" w:themeColor="text1"/>
          <w:sz w:val="20"/>
          <w:szCs w:val="20"/>
        </w:rPr>
        <w:fldChar w:fldCharType="separate"/>
      </w:r>
      <w:r w:rsidRPr="00E53813">
        <w:rPr>
          <w:b/>
          <w:bCs/>
          <w:i w:val="0"/>
          <w:iCs w:val="0"/>
          <w:noProof/>
          <w:color w:val="000000" w:themeColor="text1"/>
          <w:sz w:val="20"/>
          <w:szCs w:val="20"/>
        </w:rPr>
        <w:t>8</w:t>
      </w:r>
      <w:r w:rsidRPr="00E53813">
        <w:rPr>
          <w:b/>
          <w:bCs/>
          <w:i w:val="0"/>
          <w:iCs w:val="0"/>
          <w:color w:val="000000" w:themeColor="text1"/>
          <w:sz w:val="20"/>
          <w:szCs w:val="20"/>
        </w:rPr>
        <w:fldChar w:fldCharType="end"/>
      </w:r>
      <w:r w:rsidRPr="00E53813">
        <w:rPr>
          <w:b/>
          <w:bCs/>
          <w:i w:val="0"/>
          <w:iCs w:val="0"/>
          <w:color w:val="000000" w:themeColor="text1"/>
          <w:sz w:val="20"/>
          <w:szCs w:val="20"/>
        </w:rPr>
        <w:t xml:space="preserve">. </w:t>
      </w:r>
      <w:r w:rsidR="00840475" w:rsidRPr="00E53813">
        <w:rPr>
          <w:b/>
          <w:bCs/>
          <w:i w:val="0"/>
          <w:iCs w:val="0"/>
          <w:color w:val="000000" w:themeColor="text1"/>
          <w:sz w:val="20"/>
          <w:szCs w:val="20"/>
        </w:rPr>
        <w:t xml:space="preserve">Herramienta </w:t>
      </w:r>
      <w:r w:rsidR="00643623" w:rsidRPr="00E53813">
        <w:rPr>
          <w:b/>
          <w:bCs/>
          <w:i w:val="0"/>
          <w:iCs w:val="0"/>
          <w:color w:val="000000" w:themeColor="text1"/>
          <w:sz w:val="20"/>
          <w:szCs w:val="20"/>
        </w:rPr>
        <w:t>p</w:t>
      </w:r>
      <w:r w:rsidR="00840475" w:rsidRPr="00E53813">
        <w:rPr>
          <w:b/>
          <w:bCs/>
          <w:i w:val="0"/>
          <w:iCs w:val="0"/>
          <w:color w:val="000000" w:themeColor="text1"/>
          <w:sz w:val="20"/>
          <w:szCs w:val="20"/>
        </w:rPr>
        <w:t xml:space="preserve">ráctica: </w:t>
      </w:r>
      <w:r w:rsidR="00643623" w:rsidRPr="00E53813">
        <w:rPr>
          <w:b/>
          <w:bCs/>
          <w:i w:val="0"/>
          <w:iCs w:val="0"/>
          <w:color w:val="000000" w:themeColor="text1"/>
          <w:sz w:val="20"/>
          <w:szCs w:val="20"/>
        </w:rPr>
        <w:t>e</w:t>
      </w:r>
      <w:r w:rsidR="00840475" w:rsidRPr="00E53813">
        <w:rPr>
          <w:b/>
          <w:bCs/>
          <w:i w:val="0"/>
          <w:iCs w:val="0"/>
          <w:color w:val="000000" w:themeColor="text1"/>
          <w:sz w:val="20"/>
          <w:szCs w:val="20"/>
        </w:rPr>
        <w:t xml:space="preserve">l </w:t>
      </w:r>
      <w:r w:rsidR="00643623" w:rsidRPr="00E53813">
        <w:rPr>
          <w:b/>
          <w:bCs/>
          <w:i w:val="0"/>
          <w:iCs w:val="0"/>
          <w:color w:val="000000" w:themeColor="text1"/>
          <w:sz w:val="20"/>
          <w:szCs w:val="20"/>
        </w:rPr>
        <w:t>c</w:t>
      </w:r>
      <w:r w:rsidR="00840475" w:rsidRPr="00E53813">
        <w:rPr>
          <w:b/>
          <w:bCs/>
          <w:i w:val="0"/>
          <w:iCs w:val="0"/>
          <w:color w:val="000000" w:themeColor="text1"/>
          <w:sz w:val="20"/>
          <w:szCs w:val="20"/>
        </w:rPr>
        <w:t xml:space="preserve">uadro de </w:t>
      </w:r>
      <w:r w:rsidR="00643623" w:rsidRPr="00E53813">
        <w:rPr>
          <w:b/>
          <w:bCs/>
          <w:i w:val="0"/>
          <w:iCs w:val="0"/>
          <w:color w:val="000000" w:themeColor="text1"/>
          <w:sz w:val="20"/>
          <w:szCs w:val="20"/>
        </w:rPr>
        <w:t>m</w:t>
      </w:r>
      <w:r w:rsidR="00840475" w:rsidRPr="00E53813">
        <w:rPr>
          <w:b/>
          <w:bCs/>
          <w:i w:val="0"/>
          <w:iCs w:val="0"/>
          <w:color w:val="000000" w:themeColor="text1"/>
          <w:sz w:val="20"/>
          <w:szCs w:val="20"/>
        </w:rPr>
        <w:t xml:space="preserve">ando </w:t>
      </w:r>
      <w:commentRangeStart w:id="38"/>
      <w:r w:rsidR="00643623" w:rsidRPr="00E53813">
        <w:rPr>
          <w:b/>
          <w:bCs/>
          <w:i w:val="0"/>
          <w:iCs w:val="0"/>
          <w:color w:val="000000" w:themeColor="text1"/>
          <w:sz w:val="20"/>
          <w:szCs w:val="20"/>
        </w:rPr>
        <w:t>e</w:t>
      </w:r>
      <w:r w:rsidR="00840475" w:rsidRPr="00E53813">
        <w:rPr>
          <w:b/>
          <w:bCs/>
          <w:i w:val="0"/>
          <w:iCs w:val="0"/>
          <w:color w:val="000000" w:themeColor="text1"/>
          <w:sz w:val="20"/>
          <w:szCs w:val="20"/>
        </w:rPr>
        <w:t>nergético</w:t>
      </w:r>
      <w:commentRangeEnd w:id="38"/>
      <w:r w:rsidR="00AB66C8" w:rsidRPr="00E53813">
        <w:rPr>
          <w:rStyle w:val="Refdecomentario"/>
          <w:b/>
          <w:bCs/>
          <w:i w:val="0"/>
          <w:iCs w:val="0"/>
          <w:color w:val="000000" w:themeColor="text1"/>
          <w:sz w:val="20"/>
          <w:szCs w:val="20"/>
        </w:rPr>
        <w:commentReference w:id="38"/>
      </w:r>
    </w:p>
    <w:tbl>
      <w:tblPr>
        <w:tblStyle w:val="Tablaconcuadrcula"/>
        <w:tblW w:w="0" w:type="auto"/>
        <w:tblLook w:val="04A0" w:firstRow="1" w:lastRow="0" w:firstColumn="1" w:lastColumn="0" w:noHBand="0" w:noVBand="1"/>
      </w:tblPr>
      <w:tblGrid>
        <w:gridCol w:w="2107"/>
        <w:gridCol w:w="1273"/>
        <w:gridCol w:w="2106"/>
        <w:gridCol w:w="2050"/>
      </w:tblGrid>
      <w:tr w:rsidR="00840475" w:rsidRPr="00E53813" w14:paraId="6FAA37F8" w14:textId="77777777" w:rsidTr="00AB66C8">
        <w:tc>
          <w:tcPr>
            <w:tcW w:w="0" w:type="auto"/>
            <w:hideMark/>
          </w:tcPr>
          <w:p w14:paraId="3659B499" w14:textId="1B80B1B8" w:rsidR="00840475" w:rsidRPr="00E53813" w:rsidRDefault="00AB66C8" w:rsidP="00E40686">
            <w:pPr>
              <w:spacing w:line="360" w:lineRule="auto"/>
              <w:jc w:val="center"/>
              <w:rPr>
                <w:rFonts w:ascii="Arial" w:hAnsi="Arial" w:cs="Arial"/>
                <w:sz w:val="20"/>
                <w:szCs w:val="20"/>
              </w:rPr>
            </w:pPr>
            <w:r w:rsidRPr="00E53813">
              <w:rPr>
                <w:rFonts w:ascii="Arial" w:hAnsi="Arial" w:cs="Arial"/>
                <w:b/>
                <w:bCs/>
                <w:sz w:val="20"/>
                <w:szCs w:val="20"/>
              </w:rPr>
              <w:t>Variable a m</w:t>
            </w:r>
            <w:r w:rsidR="00840475" w:rsidRPr="00E53813">
              <w:rPr>
                <w:rFonts w:ascii="Arial" w:hAnsi="Arial" w:cs="Arial"/>
                <w:b/>
                <w:bCs/>
                <w:sz w:val="20"/>
                <w:szCs w:val="20"/>
              </w:rPr>
              <w:t>edir</w:t>
            </w:r>
          </w:p>
        </w:tc>
        <w:tc>
          <w:tcPr>
            <w:tcW w:w="0" w:type="auto"/>
            <w:hideMark/>
          </w:tcPr>
          <w:p w14:paraId="2A72328A"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Frecuencia</w:t>
            </w:r>
          </w:p>
        </w:tc>
        <w:tc>
          <w:tcPr>
            <w:tcW w:w="0" w:type="auto"/>
            <w:hideMark/>
          </w:tcPr>
          <w:p w14:paraId="7A09B39E"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Responsable</w:t>
            </w:r>
          </w:p>
        </w:tc>
        <w:tc>
          <w:tcPr>
            <w:tcW w:w="0" w:type="auto"/>
            <w:hideMark/>
          </w:tcPr>
          <w:p w14:paraId="613CAC48" w14:textId="77777777" w:rsidR="00840475" w:rsidRPr="00E53813" w:rsidRDefault="00840475" w:rsidP="00E40686">
            <w:pPr>
              <w:spacing w:line="360" w:lineRule="auto"/>
              <w:jc w:val="center"/>
              <w:rPr>
                <w:rFonts w:ascii="Arial" w:hAnsi="Arial" w:cs="Arial"/>
                <w:sz w:val="20"/>
                <w:szCs w:val="20"/>
              </w:rPr>
            </w:pPr>
            <w:r w:rsidRPr="00E53813">
              <w:rPr>
                <w:rFonts w:ascii="Arial" w:hAnsi="Arial" w:cs="Arial"/>
                <w:b/>
                <w:bCs/>
                <w:sz w:val="20"/>
                <w:szCs w:val="20"/>
              </w:rPr>
              <w:t>Herramienta</w:t>
            </w:r>
          </w:p>
        </w:tc>
      </w:tr>
      <w:tr w:rsidR="00840475" w:rsidRPr="00E53813" w14:paraId="205F8470" w14:textId="77777777" w:rsidTr="00AB66C8">
        <w:tc>
          <w:tcPr>
            <w:tcW w:w="0" w:type="auto"/>
            <w:hideMark/>
          </w:tcPr>
          <w:p w14:paraId="703221EC" w14:textId="0EB2C1F6"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Limpieza de p</w:t>
            </w:r>
            <w:r w:rsidR="00840475" w:rsidRPr="00E53813">
              <w:rPr>
                <w:rFonts w:ascii="Arial" w:hAnsi="Arial" w:cs="Arial"/>
                <w:sz w:val="20"/>
                <w:szCs w:val="20"/>
              </w:rPr>
              <w:t>aneles</w:t>
            </w:r>
            <w:r w:rsidR="00C57497">
              <w:rPr>
                <w:rFonts w:ascii="Arial" w:hAnsi="Arial" w:cs="Arial"/>
                <w:sz w:val="20"/>
                <w:szCs w:val="20"/>
              </w:rPr>
              <w:t>.</w:t>
            </w:r>
          </w:p>
        </w:tc>
        <w:tc>
          <w:tcPr>
            <w:tcW w:w="0" w:type="auto"/>
            <w:hideMark/>
          </w:tcPr>
          <w:p w14:paraId="4E4C4C40" w14:textId="0C6D66CB"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Semanal</w:t>
            </w:r>
            <w:r w:rsidR="00C57497">
              <w:rPr>
                <w:rFonts w:ascii="Arial" w:hAnsi="Arial" w:cs="Arial"/>
                <w:sz w:val="20"/>
                <w:szCs w:val="20"/>
              </w:rPr>
              <w:t>.</w:t>
            </w:r>
          </w:p>
        </w:tc>
        <w:tc>
          <w:tcPr>
            <w:tcW w:w="0" w:type="auto"/>
            <w:hideMark/>
          </w:tcPr>
          <w:p w14:paraId="60161448" w14:textId="4D09FBA6"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Operador l</w:t>
            </w:r>
            <w:r w:rsidR="00840475" w:rsidRPr="00E53813">
              <w:rPr>
                <w:rFonts w:ascii="Arial" w:hAnsi="Arial" w:cs="Arial"/>
                <w:sz w:val="20"/>
                <w:szCs w:val="20"/>
              </w:rPr>
              <w:t>ocal</w:t>
            </w:r>
            <w:r w:rsidR="00C57497">
              <w:rPr>
                <w:rFonts w:ascii="Arial" w:hAnsi="Arial" w:cs="Arial"/>
                <w:sz w:val="20"/>
                <w:szCs w:val="20"/>
              </w:rPr>
              <w:t>.</w:t>
            </w:r>
          </w:p>
        </w:tc>
        <w:tc>
          <w:tcPr>
            <w:tcW w:w="0" w:type="auto"/>
            <w:hideMark/>
          </w:tcPr>
          <w:p w14:paraId="4A14F09D" w14:textId="33C327A1"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Bitácora física</w:t>
            </w:r>
            <w:r w:rsidR="00C57497">
              <w:rPr>
                <w:rFonts w:ascii="Arial" w:hAnsi="Arial" w:cs="Arial"/>
                <w:sz w:val="20"/>
                <w:szCs w:val="20"/>
              </w:rPr>
              <w:t>.</w:t>
            </w:r>
          </w:p>
        </w:tc>
      </w:tr>
      <w:tr w:rsidR="00840475" w:rsidRPr="00E53813" w14:paraId="6A2A31E9" w14:textId="77777777" w:rsidTr="00AB66C8">
        <w:tc>
          <w:tcPr>
            <w:tcW w:w="0" w:type="auto"/>
            <w:hideMark/>
          </w:tcPr>
          <w:p w14:paraId="0B688885" w14:textId="7AC7B602"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Voltaje de b</w:t>
            </w:r>
            <w:r w:rsidR="00840475" w:rsidRPr="00E53813">
              <w:rPr>
                <w:rFonts w:ascii="Arial" w:hAnsi="Arial" w:cs="Arial"/>
                <w:sz w:val="20"/>
                <w:szCs w:val="20"/>
              </w:rPr>
              <w:t>aterías</w:t>
            </w:r>
            <w:r w:rsidR="00C57497">
              <w:rPr>
                <w:rFonts w:ascii="Arial" w:hAnsi="Arial" w:cs="Arial"/>
                <w:sz w:val="20"/>
                <w:szCs w:val="20"/>
              </w:rPr>
              <w:t>.</w:t>
            </w:r>
          </w:p>
        </w:tc>
        <w:tc>
          <w:tcPr>
            <w:tcW w:w="0" w:type="auto"/>
            <w:hideMark/>
          </w:tcPr>
          <w:p w14:paraId="444A02E6" w14:textId="5C0D4127"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Diario</w:t>
            </w:r>
            <w:r w:rsidR="00C57497">
              <w:rPr>
                <w:rFonts w:ascii="Arial" w:hAnsi="Arial" w:cs="Arial"/>
                <w:sz w:val="20"/>
                <w:szCs w:val="20"/>
              </w:rPr>
              <w:t>.</w:t>
            </w:r>
          </w:p>
        </w:tc>
        <w:tc>
          <w:tcPr>
            <w:tcW w:w="0" w:type="auto"/>
            <w:hideMark/>
          </w:tcPr>
          <w:p w14:paraId="665E0E50" w14:textId="1307F164"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Operador l</w:t>
            </w:r>
            <w:r w:rsidR="00840475" w:rsidRPr="00E53813">
              <w:rPr>
                <w:rFonts w:ascii="Arial" w:hAnsi="Arial" w:cs="Arial"/>
                <w:sz w:val="20"/>
                <w:szCs w:val="20"/>
              </w:rPr>
              <w:t xml:space="preserve">ocal / </w:t>
            </w:r>
            <w:r w:rsidR="00840475" w:rsidRPr="00E7185C">
              <w:rPr>
                <w:rFonts w:ascii="Arial" w:hAnsi="Arial" w:cs="Arial"/>
                <w:i/>
                <w:iCs/>
                <w:color w:val="00B050"/>
                <w:sz w:val="20"/>
                <w:szCs w:val="20"/>
              </w:rPr>
              <w:t>App</w:t>
            </w:r>
            <w:r w:rsidR="00C57497">
              <w:rPr>
                <w:rFonts w:ascii="Arial" w:hAnsi="Arial" w:cs="Arial"/>
                <w:sz w:val="20"/>
                <w:szCs w:val="20"/>
              </w:rPr>
              <w:t>.</w:t>
            </w:r>
          </w:p>
        </w:tc>
        <w:tc>
          <w:tcPr>
            <w:tcW w:w="0" w:type="auto"/>
            <w:hideMark/>
          </w:tcPr>
          <w:p w14:paraId="41580E52" w14:textId="60D4137E"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Multímetro / m</w:t>
            </w:r>
            <w:r w:rsidR="00840475" w:rsidRPr="00E53813">
              <w:rPr>
                <w:rFonts w:ascii="Arial" w:hAnsi="Arial" w:cs="Arial"/>
                <w:sz w:val="20"/>
                <w:szCs w:val="20"/>
              </w:rPr>
              <w:t>onitor</w:t>
            </w:r>
            <w:r w:rsidR="00C57497">
              <w:rPr>
                <w:rFonts w:ascii="Arial" w:hAnsi="Arial" w:cs="Arial"/>
                <w:sz w:val="20"/>
                <w:szCs w:val="20"/>
              </w:rPr>
              <w:t>.</w:t>
            </w:r>
          </w:p>
        </w:tc>
      </w:tr>
      <w:tr w:rsidR="00840475" w:rsidRPr="00E53813" w14:paraId="709B7379" w14:textId="77777777" w:rsidTr="00AB66C8">
        <w:tc>
          <w:tcPr>
            <w:tcW w:w="0" w:type="auto"/>
            <w:hideMark/>
          </w:tcPr>
          <w:p w14:paraId="6FC9947A" w14:textId="5A9E5B0B"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Recaudo m</w:t>
            </w:r>
            <w:r w:rsidR="00840475" w:rsidRPr="00E53813">
              <w:rPr>
                <w:rFonts w:ascii="Arial" w:hAnsi="Arial" w:cs="Arial"/>
                <w:sz w:val="20"/>
                <w:szCs w:val="20"/>
              </w:rPr>
              <w:t>ensual</w:t>
            </w:r>
            <w:r w:rsidR="00C57497">
              <w:rPr>
                <w:rFonts w:ascii="Arial" w:hAnsi="Arial" w:cs="Arial"/>
                <w:sz w:val="20"/>
                <w:szCs w:val="20"/>
              </w:rPr>
              <w:t>.</w:t>
            </w:r>
          </w:p>
        </w:tc>
        <w:tc>
          <w:tcPr>
            <w:tcW w:w="0" w:type="auto"/>
            <w:hideMark/>
          </w:tcPr>
          <w:p w14:paraId="23520E8C" w14:textId="038952FB"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Mensual</w:t>
            </w:r>
            <w:r w:rsidR="00C57497">
              <w:rPr>
                <w:rFonts w:ascii="Arial" w:hAnsi="Arial" w:cs="Arial"/>
                <w:sz w:val="20"/>
                <w:szCs w:val="20"/>
              </w:rPr>
              <w:t>.</w:t>
            </w:r>
          </w:p>
        </w:tc>
        <w:tc>
          <w:tcPr>
            <w:tcW w:w="0" w:type="auto"/>
            <w:hideMark/>
          </w:tcPr>
          <w:p w14:paraId="1E04DF03" w14:textId="32C433E3"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Tesorero de la j</w:t>
            </w:r>
            <w:r w:rsidR="00840475" w:rsidRPr="00E53813">
              <w:rPr>
                <w:rFonts w:ascii="Arial" w:hAnsi="Arial" w:cs="Arial"/>
                <w:sz w:val="20"/>
                <w:szCs w:val="20"/>
              </w:rPr>
              <w:t>unta</w:t>
            </w:r>
            <w:r w:rsidR="00C57497">
              <w:rPr>
                <w:rFonts w:ascii="Arial" w:hAnsi="Arial" w:cs="Arial"/>
                <w:sz w:val="20"/>
                <w:szCs w:val="20"/>
              </w:rPr>
              <w:t>.</w:t>
            </w:r>
          </w:p>
        </w:tc>
        <w:tc>
          <w:tcPr>
            <w:tcW w:w="0" w:type="auto"/>
            <w:hideMark/>
          </w:tcPr>
          <w:p w14:paraId="3BEC3AE0" w14:textId="42FCB7F8"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Libro c</w:t>
            </w:r>
            <w:r w:rsidR="00840475" w:rsidRPr="00E53813">
              <w:rPr>
                <w:rFonts w:ascii="Arial" w:hAnsi="Arial" w:cs="Arial"/>
                <w:sz w:val="20"/>
                <w:szCs w:val="20"/>
              </w:rPr>
              <w:t>ontable</w:t>
            </w:r>
            <w:r w:rsidR="00C57497">
              <w:rPr>
                <w:rFonts w:ascii="Arial" w:hAnsi="Arial" w:cs="Arial"/>
                <w:sz w:val="20"/>
                <w:szCs w:val="20"/>
              </w:rPr>
              <w:t>.</w:t>
            </w:r>
          </w:p>
        </w:tc>
      </w:tr>
      <w:tr w:rsidR="00840475" w:rsidRPr="00E53813" w14:paraId="1BB74B16" w14:textId="77777777" w:rsidTr="00AB66C8">
        <w:tc>
          <w:tcPr>
            <w:tcW w:w="0" w:type="auto"/>
            <w:hideMark/>
          </w:tcPr>
          <w:p w14:paraId="16A9C978" w14:textId="081799A1"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Emisiones e</w:t>
            </w:r>
            <w:r w:rsidR="00840475" w:rsidRPr="00E53813">
              <w:rPr>
                <w:rFonts w:ascii="Arial" w:hAnsi="Arial" w:cs="Arial"/>
                <w:sz w:val="20"/>
                <w:szCs w:val="20"/>
              </w:rPr>
              <w:t>vitadas</w:t>
            </w:r>
            <w:r w:rsidR="00C57497">
              <w:rPr>
                <w:rFonts w:ascii="Arial" w:hAnsi="Arial" w:cs="Arial"/>
                <w:sz w:val="20"/>
                <w:szCs w:val="20"/>
              </w:rPr>
              <w:t>.</w:t>
            </w:r>
          </w:p>
        </w:tc>
        <w:tc>
          <w:tcPr>
            <w:tcW w:w="0" w:type="auto"/>
            <w:hideMark/>
          </w:tcPr>
          <w:p w14:paraId="0AA2B246" w14:textId="46412A8B"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Anual</w:t>
            </w:r>
            <w:r w:rsidR="00C57497">
              <w:rPr>
                <w:rFonts w:ascii="Arial" w:hAnsi="Arial" w:cs="Arial"/>
                <w:sz w:val="20"/>
                <w:szCs w:val="20"/>
              </w:rPr>
              <w:t>.</w:t>
            </w:r>
          </w:p>
        </w:tc>
        <w:tc>
          <w:tcPr>
            <w:tcW w:w="0" w:type="auto"/>
            <w:hideMark/>
          </w:tcPr>
          <w:p w14:paraId="1E9DEB51" w14:textId="2C076BE6" w:rsidR="00840475" w:rsidRPr="00E53813" w:rsidRDefault="00AB66C8" w:rsidP="00E40686">
            <w:pPr>
              <w:spacing w:line="360" w:lineRule="auto"/>
              <w:rPr>
                <w:rFonts w:ascii="Arial" w:hAnsi="Arial" w:cs="Arial"/>
                <w:sz w:val="20"/>
                <w:szCs w:val="20"/>
              </w:rPr>
            </w:pPr>
            <w:r w:rsidRPr="00E53813">
              <w:rPr>
                <w:rFonts w:ascii="Arial" w:hAnsi="Arial" w:cs="Arial"/>
                <w:sz w:val="20"/>
                <w:szCs w:val="20"/>
              </w:rPr>
              <w:t>Ingeniero s</w:t>
            </w:r>
            <w:r w:rsidR="00840475" w:rsidRPr="00E53813">
              <w:rPr>
                <w:rFonts w:ascii="Arial" w:hAnsi="Arial" w:cs="Arial"/>
                <w:sz w:val="20"/>
                <w:szCs w:val="20"/>
              </w:rPr>
              <w:t>upervisor</w:t>
            </w:r>
            <w:r w:rsidR="00C57497">
              <w:rPr>
                <w:rFonts w:ascii="Arial" w:hAnsi="Arial" w:cs="Arial"/>
                <w:sz w:val="20"/>
                <w:szCs w:val="20"/>
              </w:rPr>
              <w:t>.</w:t>
            </w:r>
          </w:p>
        </w:tc>
        <w:tc>
          <w:tcPr>
            <w:tcW w:w="0" w:type="auto"/>
            <w:hideMark/>
          </w:tcPr>
          <w:p w14:paraId="2B594BA2" w14:textId="742A6DD9" w:rsidR="00840475" w:rsidRPr="00E53813" w:rsidRDefault="00840475" w:rsidP="00E40686">
            <w:pPr>
              <w:spacing w:line="360" w:lineRule="auto"/>
              <w:rPr>
                <w:rFonts w:ascii="Arial" w:hAnsi="Arial" w:cs="Arial"/>
                <w:sz w:val="20"/>
                <w:szCs w:val="20"/>
              </w:rPr>
            </w:pPr>
            <w:r w:rsidRPr="00E53813">
              <w:rPr>
                <w:rFonts w:ascii="Arial" w:hAnsi="Arial" w:cs="Arial"/>
                <w:sz w:val="20"/>
                <w:szCs w:val="20"/>
              </w:rPr>
              <w:t xml:space="preserve">Cálculo de </w:t>
            </w:r>
            <w:r w:rsidRPr="00E7185C">
              <w:rPr>
                <w:rFonts w:ascii="Arial" w:hAnsi="Arial" w:cs="Arial"/>
                <w:i/>
                <w:iCs/>
                <w:color w:val="00B050"/>
                <w:sz w:val="20"/>
                <w:szCs w:val="20"/>
              </w:rPr>
              <w:t>software</w:t>
            </w:r>
            <w:r w:rsidR="00C57497">
              <w:rPr>
                <w:rFonts w:ascii="Arial" w:hAnsi="Arial" w:cs="Arial"/>
                <w:sz w:val="20"/>
                <w:szCs w:val="20"/>
              </w:rPr>
              <w:t>.</w:t>
            </w:r>
          </w:p>
        </w:tc>
      </w:tr>
    </w:tbl>
    <w:p w14:paraId="4031A3B9" w14:textId="77777777" w:rsidR="00800C9F" w:rsidRDefault="00800C9F" w:rsidP="00E40686">
      <w:pPr>
        <w:spacing w:line="360" w:lineRule="auto"/>
        <w:rPr>
          <w:rFonts w:ascii="Arial" w:hAnsi="Arial" w:cs="Arial"/>
          <w:b/>
          <w:bCs/>
          <w:sz w:val="20"/>
          <w:szCs w:val="20"/>
        </w:rPr>
      </w:pPr>
    </w:p>
    <w:p w14:paraId="4E976917" w14:textId="77777777" w:rsidR="00EB4132" w:rsidRPr="00E53813" w:rsidRDefault="00EB4132" w:rsidP="00E40686">
      <w:pPr>
        <w:spacing w:line="360" w:lineRule="auto"/>
        <w:rPr>
          <w:rFonts w:ascii="Arial" w:hAnsi="Arial" w:cs="Arial"/>
          <w:b/>
          <w:bCs/>
          <w:sz w:val="20"/>
          <w:szCs w:val="20"/>
        </w:rPr>
      </w:pPr>
    </w:p>
    <w:p w14:paraId="6AD2902F" w14:textId="77777777" w:rsidR="00697E4E" w:rsidRDefault="00697E4E" w:rsidP="00697E4E">
      <w:pPr>
        <w:pStyle w:val="Prrafodelista"/>
        <w:numPr>
          <w:ilvl w:val="0"/>
          <w:numId w:val="10"/>
        </w:numPr>
        <w:spacing w:line="360" w:lineRule="auto"/>
        <w:rPr>
          <w:rFonts w:eastAsia="Times New Roman"/>
        </w:rPr>
      </w:pPr>
      <w:r>
        <w:rPr>
          <w:rFonts w:eastAsia="Times New Roman"/>
          <w:b/>
          <w:bCs/>
          <w:color w:val="008000"/>
          <w:sz w:val="20"/>
          <w:szCs w:val="20"/>
        </w:rPr>
        <w:lastRenderedPageBreak/>
        <w:t>SÍNTESIS</w:t>
      </w:r>
    </w:p>
    <w:p w14:paraId="4B62D596" w14:textId="77777777" w:rsidR="00800C9F" w:rsidRPr="00E53813" w:rsidRDefault="00800C9F" w:rsidP="00800C9F">
      <w:pPr>
        <w:pStyle w:val="Prrafodelista"/>
        <w:spacing w:line="360" w:lineRule="auto"/>
        <w:rPr>
          <w:b/>
          <w:sz w:val="20"/>
          <w:szCs w:val="20"/>
        </w:rPr>
      </w:pPr>
    </w:p>
    <w:p w14:paraId="493DCFEC" w14:textId="77E5DB61" w:rsidR="00D4621E" w:rsidRPr="00E53813" w:rsidRDefault="00D4621E" w:rsidP="00E40686">
      <w:pPr>
        <w:spacing w:line="360" w:lineRule="auto"/>
        <w:rPr>
          <w:rFonts w:ascii="Arial" w:hAnsi="Arial" w:cs="Arial"/>
          <w:sz w:val="20"/>
          <w:szCs w:val="20"/>
        </w:rPr>
      </w:pPr>
      <w:r w:rsidRPr="00E53813">
        <w:rPr>
          <w:rFonts w:ascii="Arial" w:hAnsi="Arial" w:cs="Arial"/>
          <w:sz w:val="20"/>
          <w:szCs w:val="20"/>
        </w:rPr>
        <w:t>El componente de formación se concibe como un eje estratégico orientado al fortalecimiento de capacidades técnicas, normativas, financieras, sociales y ambientales necesarias para la adecuada formulación, implementación, monitoreo y sostenibilidad de proyectos energéticos, especialmente en contextos de Zonas No Interconectadas (ZNI). A través del desarrollo de contenidos relacionados con el marco regulatorio vigente, la viabilidad financiera, la gestión social y comunitaria, la evaluación ambiental y los mecanismos de seguimiento y control, este componente proporciona una visión integral que respalda la toma de decisiones informadas y promueve la apropiación comunitaria, la gestión responsable de los recursos y la continuidad operativa de las soluciones energéticas en el territorio.</w:t>
      </w:r>
    </w:p>
    <w:p w14:paraId="36A305E2" w14:textId="5D4A9FF3" w:rsidR="001152C2" w:rsidRPr="00E53813" w:rsidRDefault="00093623" w:rsidP="00E40686">
      <w:pPr>
        <w:spacing w:line="360" w:lineRule="auto"/>
        <w:rPr>
          <w:rFonts w:ascii="Arial" w:hAnsi="Arial" w:cs="Arial"/>
          <w:sz w:val="20"/>
          <w:szCs w:val="20"/>
        </w:rPr>
      </w:pPr>
      <w:r w:rsidRPr="00E53813">
        <w:rPr>
          <w:rFonts w:ascii="Arial" w:hAnsi="Arial" w:cs="Arial"/>
          <w:noProof/>
          <w:sz w:val="20"/>
          <w:szCs w:val="20"/>
          <w:lang w:eastAsia="es-CO"/>
        </w:rPr>
        <w:drawing>
          <wp:inline distT="0" distB="0" distL="0" distR="0" wp14:anchorId="12E72145" wp14:editId="4ED3CC0B">
            <wp:extent cx="6332220" cy="35210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104D21.tmp"/>
                    <pic:cNvPicPr/>
                  </pic:nvPicPr>
                  <pic:blipFill>
                    <a:blip r:embed="rId19">
                      <a:extLst>
                        <a:ext uri="{28A0092B-C50C-407E-A947-70E740481C1C}">
                          <a14:useLocalDpi xmlns:a14="http://schemas.microsoft.com/office/drawing/2010/main" val="0"/>
                        </a:ext>
                      </a:extLst>
                    </a:blip>
                    <a:stretch>
                      <a:fillRect/>
                    </a:stretch>
                  </pic:blipFill>
                  <pic:spPr>
                    <a:xfrm>
                      <a:off x="0" y="0"/>
                      <a:ext cx="6332220" cy="3521075"/>
                    </a:xfrm>
                    <a:prstGeom prst="rect">
                      <a:avLst/>
                    </a:prstGeom>
                  </pic:spPr>
                </pic:pic>
              </a:graphicData>
            </a:graphic>
          </wp:inline>
        </w:drawing>
      </w:r>
    </w:p>
    <w:p w14:paraId="27258499" w14:textId="77777777" w:rsidR="001152C2" w:rsidRPr="00E53813" w:rsidRDefault="001152C2" w:rsidP="00E40686">
      <w:pPr>
        <w:spacing w:line="360" w:lineRule="auto"/>
        <w:rPr>
          <w:rFonts w:ascii="Arial" w:hAnsi="Arial" w:cs="Arial"/>
          <w:sz w:val="20"/>
          <w:szCs w:val="20"/>
        </w:rPr>
      </w:pPr>
    </w:p>
    <w:p w14:paraId="0BC7B1FD" w14:textId="1712B496" w:rsidR="00840475" w:rsidRPr="00E53813" w:rsidRDefault="00840475" w:rsidP="00E40686">
      <w:pPr>
        <w:spacing w:line="360" w:lineRule="auto"/>
        <w:rPr>
          <w:rFonts w:ascii="Arial" w:hAnsi="Arial" w:cs="Arial"/>
          <w:sz w:val="20"/>
          <w:szCs w:val="20"/>
        </w:rPr>
      </w:pPr>
    </w:p>
    <w:p w14:paraId="481D4B10" w14:textId="77777777" w:rsidR="00080ED6" w:rsidRPr="00E53813" w:rsidRDefault="00080ED6" w:rsidP="00E40686">
      <w:pPr>
        <w:spacing w:line="360" w:lineRule="auto"/>
        <w:rPr>
          <w:rFonts w:ascii="Arial" w:hAnsi="Arial" w:cs="Arial"/>
          <w:sz w:val="20"/>
          <w:szCs w:val="20"/>
        </w:rPr>
      </w:pPr>
    </w:p>
    <w:p w14:paraId="12E0CAF7" w14:textId="77777777" w:rsidR="00672382" w:rsidRPr="00E53813" w:rsidRDefault="00672382" w:rsidP="00E40686">
      <w:pPr>
        <w:spacing w:line="360" w:lineRule="auto"/>
        <w:ind w:left="720"/>
        <w:rPr>
          <w:rFonts w:ascii="Arial" w:hAnsi="Arial" w:cs="Arial"/>
          <w:sz w:val="20"/>
          <w:szCs w:val="20"/>
        </w:rPr>
      </w:pPr>
    </w:p>
    <w:p w14:paraId="2ED4597C" w14:textId="195BCC7A" w:rsidR="007A441A" w:rsidRPr="00E53813" w:rsidRDefault="00A40C99" w:rsidP="00E40686">
      <w:pPr>
        <w:spacing w:line="360" w:lineRule="auto"/>
        <w:rPr>
          <w:rFonts w:ascii="Arial" w:hAnsi="Arial" w:cs="Arial"/>
          <w:sz w:val="20"/>
          <w:szCs w:val="20"/>
        </w:rPr>
      </w:pPr>
      <w:r w:rsidRPr="00E53813">
        <w:rPr>
          <w:rFonts w:ascii="Arial" w:hAnsi="Arial" w:cs="Arial"/>
          <w:sz w:val="20"/>
          <w:szCs w:val="20"/>
        </w:rPr>
        <w:br w:type="page"/>
      </w:r>
    </w:p>
    <w:p w14:paraId="0000007E" w14:textId="0B0D59C6" w:rsidR="00FF258C" w:rsidRPr="00E53813" w:rsidRDefault="00D376E1" w:rsidP="00CB3589">
      <w:pPr>
        <w:pStyle w:val="Ttulo1"/>
        <w:numPr>
          <w:ilvl w:val="0"/>
          <w:numId w:val="11"/>
        </w:numPr>
        <w:spacing w:line="360" w:lineRule="auto"/>
        <w:rPr>
          <w:b/>
          <w:bCs/>
          <w:sz w:val="20"/>
          <w:szCs w:val="20"/>
        </w:rPr>
      </w:pPr>
      <w:bookmarkStart w:id="39" w:name="_Toc217067190"/>
      <w:r w:rsidRPr="00E53813">
        <w:rPr>
          <w:b/>
          <w:bCs/>
          <w:sz w:val="20"/>
          <w:szCs w:val="20"/>
        </w:rPr>
        <w:lastRenderedPageBreak/>
        <w:t xml:space="preserve">ACTIVIDADES </w:t>
      </w:r>
      <w:r w:rsidR="00403AB2" w:rsidRPr="00E53813">
        <w:rPr>
          <w:b/>
          <w:bCs/>
          <w:sz w:val="20"/>
          <w:szCs w:val="20"/>
        </w:rPr>
        <w:t>DIDÁCTICAS</w:t>
      </w:r>
      <w:bookmarkEnd w:id="39"/>
    </w:p>
    <w:p w14:paraId="6A0C53D0" w14:textId="77777777" w:rsidR="00A40C99" w:rsidRPr="00E53813" w:rsidRDefault="00A40C99" w:rsidP="00E40686">
      <w:pPr>
        <w:spacing w:line="360" w:lineRule="auto"/>
        <w:rPr>
          <w:rFonts w:ascii="Arial" w:hAnsi="Arial" w:cs="Arial"/>
          <w:sz w:val="20"/>
          <w:szCs w:val="20"/>
        </w:rPr>
      </w:pPr>
    </w:p>
    <w:p w14:paraId="502A964B" w14:textId="268CECD3" w:rsidR="00A40C99" w:rsidRPr="00E53813" w:rsidRDefault="00856DB3" w:rsidP="00E40686">
      <w:pPr>
        <w:spacing w:line="360" w:lineRule="auto"/>
        <w:rPr>
          <w:rFonts w:ascii="Arial" w:hAnsi="Arial" w:cs="Arial"/>
          <w:sz w:val="20"/>
          <w:szCs w:val="20"/>
        </w:rPr>
      </w:pPr>
      <w:r w:rsidRPr="00E53813">
        <w:rPr>
          <w:rFonts w:ascii="Arial" w:hAnsi="Arial" w:cs="Arial"/>
          <w:noProof/>
          <w:sz w:val="20"/>
          <w:szCs w:val="20"/>
          <w:lang w:eastAsia="es-CO"/>
        </w:rPr>
        <w:drawing>
          <wp:inline distT="0" distB="0" distL="0" distR="0" wp14:anchorId="076631CC" wp14:editId="18904875">
            <wp:extent cx="5646312" cy="6854024"/>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106134.tmp"/>
                    <pic:cNvPicPr/>
                  </pic:nvPicPr>
                  <pic:blipFill>
                    <a:blip r:embed="rId20">
                      <a:extLst>
                        <a:ext uri="{28A0092B-C50C-407E-A947-70E740481C1C}">
                          <a14:useLocalDpi xmlns:a14="http://schemas.microsoft.com/office/drawing/2010/main" val="0"/>
                        </a:ext>
                      </a:extLst>
                    </a:blip>
                    <a:stretch>
                      <a:fillRect/>
                    </a:stretch>
                  </pic:blipFill>
                  <pic:spPr>
                    <a:xfrm>
                      <a:off x="0" y="0"/>
                      <a:ext cx="5653162" cy="6862339"/>
                    </a:xfrm>
                    <a:prstGeom prst="rect">
                      <a:avLst/>
                    </a:prstGeom>
                  </pic:spPr>
                </pic:pic>
              </a:graphicData>
            </a:graphic>
          </wp:inline>
        </w:drawing>
      </w:r>
    </w:p>
    <w:p w14:paraId="0000008A" w14:textId="77777777" w:rsidR="00FF258C" w:rsidRPr="00E53813" w:rsidRDefault="00FF258C" w:rsidP="00E40686">
      <w:pPr>
        <w:pStyle w:val="Normal0"/>
        <w:spacing w:line="360" w:lineRule="auto"/>
        <w:ind w:left="426"/>
        <w:jc w:val="both"/>
        <w:rPr>
          <w:color w:val="7F7F7F"/>
          <w:sz w:val="20"/>
          <w:szCs w:val="20"/>
        </w:rPr>
      </w:pPr>
    </w:p>
    <w:p w14:paraId="0000008B" w14:textId="77777777" w:rsidR="00FF258C" w:rsidRPr="00E53813" w:rsidRDefault="00FF258C" w:rsidP="00E40686">
      <w:pPr>
        <w:pStyle w:val="Normal0"/>
        <w:spacing w:line="360" w:lineRule="auto"/>
        <w:rPr>
          <w:b/>
          <w:sz w:val="20"/>
          <w:szCs w:val="20"/>
          <w:u w:val="single"/>
        </w:rPr>
      </w:pPr>
    </w:p>
    <w:p w14:paraId="000000A0" w14:textId="11A27A58" w:rsidR="006316C9" w:rsidRPr="00E53813" w:rsidRDefault="006316C9" w:rsidP="00E40686">
      <w:pPr>
        <w:spacing w:line="360" w:lineRule="auto"/>
        <w:rPr>
          <w:rFonts w:ascii="Arial" w:hAnsi="Arial" w:cs="Arial"/>
          <w:sz w:val="20"/>
          <w:szCs w:val="20"/>
        </w:rPr>
      </w:pPr>
      <w:r w:rsidRPr="00E53813">
        <w:rPr>
          <w:rFonts w:ascii="Arial" w:hAnsi="Arial" w:cs="Arial"/>
          <w:sz w:val="20"/>
          <w:szCs w:val="20"/>
        </w:rPr>
        <w:br w:type="page"/>
      </w:r>
    </w:p>
    <w:p w14:paraId="000000A1" w14:textId="247C51EE" w:rsidR="00FF258C" w:rsidRPr="00E53813" w:rsidRDefault="00D376E1" w:rsidP="00CB3589">
      <w:pPr>
        <w:pStyle w:val="Ttulo1"/>
        <w:numPr>
          <w:ilvl w:val="0"/>
          <w:numId w:val="11"/>
        </w:numPr>
        <w:spacing w:line="360" w:lineRule="auto"/>
        <w:rPr>
          <w:b/>
          <w:bCs/>
          <w:sz w:val="20"/>
          <w:szCs w:val="20"/>
        </w:rPr>
      </w:pPr>
      <w:bookmarkStart w:id="40" w:name="_Toc217067197"/>
      <w:r w:rsidRPr="00E53813">
        <w:rPr>
          <w:b/>
          <w:bCs/>
          <w:sz w:val="20"/>
          <w:szCs w:val="20"/>
        </w:rPr>
        <w:lastRenderedPageBreak/>
        <w:t>GLOSARIO</w:t>
      </w:r>
      <w:bookmarkEnd w:id="40"/>
      <w:r w:rsidRPr="00E53813">
        <w:rPr>
          <w:b/>
          <w:bCs/>
          <w:sz w:val="20"/>
          <w:szCs w:val="20"/>
        </w:rPr>
        <w:t xml:space="preserve"> </w:t>
      </w:r>
    </w:p>
    <w:p w14:paraId="6D55E850" w14:textId="77777777" w:rsidR="002336C4" w:rsidRPr="00E53813" w:rsidRDefault="002336C4" w:rsidP="00E40686">
      <w:pPr>
        <w:spacing w:line="360" w:lineRule="auto"/>
        <w:rPr>
          <w:rFonts w:ascii="Arial" w:hAnsi="Arial" w:cs="Arial"/>
          <w:sz w:val="20"/>
          <w:szCs w:val="20"/>
        </w:rPr>
      </w:pPr>
    </w:p>
    <w:tbl>
      <w:tblPr>
        <w:tblStyle w:val="Tablaconcuadrcula"/>
        <w:tblW w:w="0" w:type="auto"/>
        <w:tblLook w:val="04A0" w:firstRow="1" w:lastRow="0" w:firstColumn="1" w:lastColumn="0" w:noHBand="0" w:noVBand="1"/>
      </w:tblPr>
      <w:tblGrid>
        <w:gridCol w:w="2194"/>
        <w:gridCol w:w="7768"/>
      </w:tblGrid>
      <w:tr w:rsidR="00E51760" w:rsidRPr="00E53813" w14:paraId="782B38BF" w14:textId="77777777" w:rsidTr="00135701">
        <w:tc>
          <w:tcPr>
            <w:tcW w:w="0" w:type="auto"/>
            <w:shd w:val="clear" w:color="auto" w:fill="000000" w:themeFill="text1"/>
            <w:hideMark/>
          </w:tcPr>
          <w:p w14:paraId="1D4BDAB2" w14:textId="77777777" w:rsidR="00E51760" w:rsidRPr="00135701" w:rsidRDefault="00E51760" w:rsidP="00E40686">
            <w:pPr>
              <w:spacing w:line="360" w:lineRule="auto"/>
              <w:jc w:val="center"/>
              <w:rPr>
                <w:rFonts w:ascii="Arial" w:hAnsi="Arial" w:cs="Arial"/>
                <w:b/>
                <w:bCs/>
                <w:color w:val="FFFFFF" w:themeColor="background1"/>
                <w:sz w:val="20"/>
                <w:szCs w:val="20"/>
              </w:rPr>
            </w:pPr>
            <w:r w:rsidRPr="00135701">
              <w:rPr>
                <w:rStyle w:val="Textoennegrita"/>
                <w:rFonts w:ascii="Arial" w:hAnsi="Arial" w:cs="Arial"/>
                <w:b w:val="0"/>
                <w:bCs w:val="0"/>
                <w:color w:val="FFFFFF" w:themeColor="background1"/>
                <w:sz w:val="20"/>
                <w:szCs w:val="20"/>
                <w:bdr w:val="none" w:sz="0" w:space="0" w:color="auto" w:frame="1"/>
              </w:rPr>
              <w:t>Término</w:t>
            </w:r>
          </w:p>
        </w:tc>
        <w:tc>
          <w:tcPr>
            <w:tcW w:w="0" w:type="auto"/>
            <w:shd w:val="clear" w:color="auto" w:fill="000000" w:themeFill="text1"/>
            <w:hideMark/>
          </w:tcPr>
          <w:p w14:paraId="0211991A" w14:textId="77777777" w:rsidR="00E51760" w:rsidRPr="00135701" w:rsidRDefault="00E51760" w:rsidP="00E40686">
            <w:pPr>
              <w:spacing w:line="360" w:lineRule="auto"/>
              <w:jc w:val="center"/>
              <w:rPr>
                <w:rFonts w:ascii="Arial" w:hAnsi="Arial" w:cs="Arial"/>
                <w:b/>
                <w:bCs/>
                <w:color w:val="FFFFFF" w:themeColor="background1"/>
                <w:sz w:val="20"/>
                <w:szCs w:val="20"/>
              </w:rPr>
            </w:pPr>
            <w:r w:rsidRPr="00135701">
              <w:rPr>
                <w:rStyle w:val="Textoennegrita"/>
                <w:rFonts w:ascii="Arial" w:hAnsi="Arial" w:cs="Arial"/>
                <w:b w:val="0"/>
                <w:bCs w:val="0"/>
                <w:color w:val="FFFFFF" w:themeColor="background1"/>
                <w:sz w:val="20"/>
                <w:szCs w:val="20"/>
                <w:bdr w:val="none" w:sz="0" w:space="0" w:color="auto" w:frame="1"/>
              </w:rPr>
              <w:t>Definición</w:t>
            </w:r>
          </w:p>
        </w:tc>
      </w:tr>
      <w:tr w:rsidR="00E51760" w:rsidRPr="00E53813" w14:paraId="7470AEBD" w14:textId="77777777" w:rsidTr="00135701">
        <w:tc>
          <w:tcPr>
            <w:tcW w:w="0" w:type="auto"/>
            <w:hideMark/>
          </w:tcPr>
          <w:p w14:paraId="2D2CE5B9" w14:textId="7970C041"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CAPEX</w:t>
            </w:r>
            <w:r w:rsidR="00DD1976" w:rsidRPr="00E53813">
              <w:rPr>
                <w:rFonts w:ascii="Arial" w:hAnsi="Arial" w:cs="Arial"/>
                <w:bCs/>
                <w:color w:val="1F1F1F"/>
                <w:sz w:val="20"/>
                <w:szCs w:val="20"/>
                <w:bdr w:val="none" w:sz="0" w:space="0" w:color="auto" w:frame="1"/>
              </w:rPr>
              <w:t>:</w:t>
            </w:r>
          </w:p>
        </w:tc>
        <w:tc>
          <w:tcPr>
            <w:tcW w:w="0" w:type="auto"/>
            <w:hideMark/>
          </w:tcPr>
          <w:p w14:paraId="2E75B36A" w14:textId="7CAE9864"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inversión inicial de capital necesaria para adquirir los activos del proyecto (equipos, transporte y trámites).</w:t>
            </w:r>
          </w:p>
        </w:tc>
      </w:tr>
      <w:tr w:rsidR="00E51760" w:rsidRPr="00E53813" w14:paraId="58624C72" w14:textId="77777777" w:rsidTr="00135701">
        <w:tc>
          <w:tcPr>
            <w:tcW w:w="0" w:type="auto"/>
            <w:hideMark/>
          </w:tcPr>
          <w:p w14:paraId="21EC8292" w14:textId="362CE94C" w:rsidR="00E51760" w:rsidRPr="00E53813" w:rsidRDefault="00DD1976"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Comunidades e</w:t>
            </w:r>
            <w:r w:rsidR="00E51760" w:rsidRPr="00E53813">
              <w:rPr>
                <w:rFonts w:ascii="Arial" w:hAnsi="Arial" w:cs="Arial"/>
                <w:bCs/>
                <w:color w:val="1F1F1F"/>
                <w:sz w:val="20"/>
                <w:szCs w:val="20"/>
                <w:bdr w:val="none" w:sz="0" w:space="0" w:color="auto" w:frame="1"/>
              </w:rPr>
              <w:t>nergéticas</w:t>
            </w:r>
            <w:r w:rsidRPr="00E53813">
              <w:rPr>
                <w:rFonts w:ascii="Arial" w:hAnsi="Arial" w:cs="Arial"/>
                <w:bCs/>
                <w:color w:val="1F1F1F"/>
                <w:sz w:val="20"/>
                <w:szCs w:val="20"/>
                <w:bdr w:val="none" w:sz="0" w:space="0" w:color="auto" w:frame="1"/>
              </w:rPr>
              <w:t>:</w:t>
            </w:r>
          </w:p>
        </w:tc>
        <w:tc>
          <w:tcPr>
            <w:tcW w:w="0" w:type="auto"/>
            <w:hideMark/>
          </w:tcPr>
          <w:p w14:paraId="0959E2E6" w14:textId="4F40544F"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figura jurídica donde los usuarios se asocian para generar, gestionar y comercializar su propia energía renovable.</w:t>
            </w:r>
          </w:p>
        </w:tc>
      </w:tr>
      <w:tr w:rsidR="00E51760" w:rsidRPr="00E53813" w14:paraId="6221D8D4" w14:textId="77777777" w:rsidTr="00135701">
        <w:tc>
          <w:tcPr>
            <w:tcW w:w="0" w:type="auto"/>
            <w:hideMark/>
          </w:tcPr>
          <w:p w14:paraId="4E1BA8C6" w14:textId="5EF412E8" w:rsidR="00E51760" w:rsidRPr="00E53813" w:rsidRDefault="00DD1976"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Consulta p</w:t>
            </w:r>
            <w:r w:rsidR="00E51760" w:rsidRPr="00E53813">
              <w:rPr>
                <w:rFonts w:ascii="Arial" w:hAnsi="Arial" w:cs="Arial"/>
                <w:bCs/>
                <w:color w:val="1F1F1F"/>
                <w:sz w:val="20"/>
                <w:szCs w:val="20"/>
                <w:bdr w:val="none" w:sz="0" w:space="0" w:color="auto" w:frame="1"/>
              </w:rPr>
              <w:t>revia</w:t>
            </w:r>
            <w:r w:rsidRPr="00E53813">
              <w:rPr>
                <w:rFonts w:ascii="Arial" w:hAnsi="Arial" w:cs="Arial"/>
                <w:bCs/>
                <w:color w:val="1F1F1F"/>
                <w:sz w:val="20"/>
                <w:szCs w:val="20"/>
                <w:bdr w:val="none" w:sz="0" w:space="0" w:color="auto" w:frame="1"/>
              </w:rPr>
              <w:t>:</w:t>
            </w:r>
          </w:p>
        </w:tc>
        <w:tc>
          <w:tcPr>
            <w:tcW w:w="0" w:type="auto"/>
            <w:hideMark/>
          </w:tcPr>
          <w:p w14:paraId="16269B55" w14:textId="7FA2D09B"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proceso obligatorio de diálogo con comunidades étnicas cuando se planean proyectos en sus territorios.</w:t>
            </w:r>
          </w:p>
        </w:tc>
      </w:tr>
      <w:tr w:rsidR="00E51760" w:rsidRPr="00E53813" w14:paraId="7BB09551" w14:textId="77777777" w:rsidTr="00135701">
        <w:tc>
          <w:tcPr>
            <w:tcW w:w="0" w:type="auto"/>
            <w:hideMark/>
          </w:tcPr>
          <w:p w14:paraId="4395BAE0" w14:textId="77777777" w:rsidR="00697E4E" w:rsidRDefault="00697E4E">
            <w:pPr>
              <w:spacing w:line="360" w:lineRule="auto"/>
            </w:pPr>
            <w:r>
              <w:rPr>
                <w:rFonts w:ascii="Arial" w:hAnsi="Arial" w:cs="Arial"/>
                <w:color w:val="1F1F1F"/>
                <w:sz w:val="20"/>
                <w:szCs w:val="20"/>
                <w:bdr w:val="none" w:sz="0" w:space="0" w:color="auto" w:frame="1"/>
              </w:rPr>
              <w:t>FNCER:</w:t>
            </w:r>
          </w:p>
          <w:p w14:paraId="47882BC2" w14:textId="70C4A909" w:rsidR="00E51760" w:rsidRPr="00E53813" w:rsidRDefault="00E51760" w:rsidP="00E40686">
            <w:pPr>
              <w:spacing w:line="360" w:lineRule="auto"/>
              <w:rPr>
                <w:rFonts w:ascii="Arial" w:hAnsi="Arial" w:cs="Arial"/>
                <w:color w:val="1F1F1F"/>
                <w:sz w:val="20"/>
                <w:szCs w:val="20"/>
              </w:rPr>
            </w:pPr>
          </w:p>
        </w:tc>
        <w:tc>
          <w:tcPr>
            <w:tcW w:w="0" w:type="auto"/>
            <w:hideMark/>
          </w:tcPr>
          <w:p w14:paraId="320B7BC8" w14:textId="3E54C310" w:rsidR="00697E4E" w:rsidRDefault="00E7185C">
            <w:pPr>
              <w:spacing w:line="360" w:lineRule="auto"/>
            </w:pPr>
            <w:r>
              <w:rPr>
                <w:rFonts w:ascii="Arial" w:hAnsi="Arial" w:cs="Arial"/>
                <w:color w:val="008000"/>
                <w:sz w:val="20"/>
                <w:szCs w:val="20"/>
                <w:bdr w:val="none" w:sz="0" w:space="0" w:color="auto" w:frame="1"/>
              </w:rPr>
              <w:t>f</w:t>
            </w:r>
            <w:r w:rsidR="00697E4E">
              <w:rPr>
                <w:rFonts w:ascii="Arial" w:hAnsi="Arial" w:cs="Arial"/>
                <w:color w:val="008000"/>
                <w:sz w:val="20"/>
                <w:szCs w:val="20"/>
                <w:bdr w:val="none" w:sz="0" w:space="0" w:color="auto" w:frame="1"/>
              </w:rPr>
              <w:t>uentes</w:t>
            </w:r>
            <w:r w:rsidR="00697E4E">
              <w:rPr>
                <w:rFonts w:ascii="Arial" w:hAnsi="Arial" w:cs="Arial"/>
                <w:color w:val="1F1F1F"/>
                <w:sz w:val="20"/>
                <w:szCs w:val="20"/>
                <w:bdr w:val="none" w:sz="0" w:space="0" w:color="auto" w:frame="1"/>
              </w:rPr>
              <w:t xml:space="preserve"> No Convencionales de Energía Renovable (solar, eólica, biomasa, pequeña hidro, geotermia).</w:t>
            </w:r>
          </w:p>
          <w:p w14:paraId="4E039D26" w14:textId="2F783810" w:rsidR="00E51760" w:rsidRPr="00E53813" w:rsidRDefault="00E51760" w:rsidP="00E40686">
            <w:pPr>
              <w:spacing w:line="360" w:lineRule="auto"/>
              <w:rPr>
                <w:rFonts w:ascii="Arial" w:hAnsi="Arial" w:cs="Arial"/>
                <w:color w:val="1F1F1F"/>
                <w:sz w:val="20"/>
                <w:szCs w:val="20"/>
              </w:rPr>
            </w:pPr>
          </w:p>
        </w:tc>
      </w:tr>
      <w:tr w:rsidR="00E51760" w:rsidRPr="00E53813" w14:paraId="1271BC85" w14:textId="77777777" w:rsidTr="00135701">
        <w:tc>
          <w:tcPr>
            <w:tcW w:w="0" w:type="auto"/>
            <w:hideMark/>
          </w:tcPr>
          <w:p w14:paraId="405D2E73" w14:textId="39EEDCBC"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HSP (Horas Solares Pico)</w:t>
            </w:r>
            <w:r w:rsidR="00DD1976" w:rsidRPr="00E53813">
              <w:rPr>
                <w:rFonts w:ascii="Arial" w:hAnsi="Arial" w:cs="Arial"/>
                <w:bCs/>
                <w:color w:val="1F1F1F"/>
                <w:sz w:val="20"/>
                <w:szCs w:val="20"/>
                <w:bdr w:val="none" w:sz="0" w:space="0" w:color="auto" w:frame="1"/>
              </w:rPr>
              <w:t>:</w:t>
            </w:r>
          </w:p>
        </w:tc>
        <w:tc>
          <w:tcPr>
            <w:tcW w:w="0" w:type="auto"/>
            <w:hideMark/>
          </w:tcPr>
          <w:p w14:paraId="51CBCC84" w14:textId="09C28FA8"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 xml:space="preserve">medida de radiación solar que equivale a una hora de sol con una intensidad constante de </w:t>
            </w:r>
            <w:r w:rsidRPr="00E53813">
              <w:rPr>
                <w:rStyle w:val="math-inline"/>
                <w:rFonts w:ascii="Arial" w:hAnsi="Arial" w:cs="Arial"/>
                <w:color w:val="1F1F1F"/>
                <w:sz w:val="20"/>
                <w:szCs w:val="20"/>
                <w:bdr w:val="none" w:sz="0" w:space="0" w:color="auto" w:frame="1"/>
              </w:rPr>
              <w:t>$1000 W</w:t>
            </w:r>
            <w:r w:rsidR="00DD1976" w:rsidRPr="00E53813">
              <w:rPr>
                <w:rStyle w:val="math-inline"/>
                <w:rFonts w:ascii="Arial" w:hAnsi="Arial" w:cs="Arial"/>
                <w:color w:val="1F1F1F"/>
                <w:sz w:val="20"/>
                <w:szCs w:val="20"/>
                <w:bdr w:val="none" w:sz="0" w:space="0" w:color="auto" w:frame="1"/>
              </w:rPr>
              <w:t xml:space="preserve"> </w:t>
            </w:r>
            <w:r w:rsidRPr="00E53813">
              <w:rPr>
                <w:rStyle w:val="math-inline"/>
                <w:rFonts w:ascii="Arial" w:hAnsi="Arial" w:cs="Arial"/>
                <w:color w:val="1F1F1F"/>
                <w:sz w:val="20"/>
                <w:szCs w:val="20"/>
                <w:bdr w:val="none" w:sz="0" w:space="0" w:color="auto" w:frame="1"/>
              </w:rPr>
              <w:t>/</w:t>
            </w:r>
            <w:r w:rsidR="00DD1976" w:rsidRPr="00E53813">
              <w:rPr>
                <w:rStyle w:val="math-inline"/>
                <w:rFonts w:ascii="Arial" w:hAnsi="Arial" w:cs="Arial"/>
                <w:color w:val="1F1F1F"/>
                <w:sz w:val="20"/>
                <w:szCs w:val="20"/>
                <w:bdr w:val="none" w:sz="0" w:space="0" w:color="auto" w:frame="1"/>
              </w:rPr>
              <w:t xml:space="preserve"> </w:t>
            </w:r>
            <w:r w:rsidRPr="00E53813">
              <w:rPr>
                <w:rStyle w:val="math-inline"/>
                <w:rFonts w:ascii="Arial" w:hAnsi="Arial" w:cs="Arial"/>
                <w:color w:val="1F1F1F"/>
                <w:sz w:val="20"/>
                <w:szCs w:val="20"/>
                <w:bdr w:val="none" w:sz="0" w:space="0" w:color="auto" w:frame="1"/>
              </w:rPr>
              <w:t>m^2$</w:t>
            </w:r>
            <w:r w:rsidRPr="00E53813">
              <w:rPr>
                <w:rFonts w:ascii="Arial" w:hAnsi="Arial" w:cs="Arial"/>
                <w:color w:val="1F1F1F"/>
                <w:sz w:val="20"/>
                <w:szCs w:val="20"/>
                <w:bdr w:val="none" w:sz="0" w:space="0" w:color="auto" w:frame="1"/>
              </w:rPr>
              <w:t>.</w:t>
            </w:r>
          </w:p>
        </w:tc>
      </w:tr>
      <w:tr w:rsidR="00E51760" w:rsidRPr="00E53813" w14:paraId="48EC351E" w14:textId="77777777" w:rsidTr="00135701">
        <w:tc>
          <w:tcPr>
            <w:tcW w:w="0" w:type="auto"/>
            <w:hideMark/>
          </w:tcPr>
          <w:p w14:paraId="305A089E" w14:textId="080DD648"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Inversor</w:t>
            </w:r>
            <w:r w:rsidR="00DD1976" w:rsidRPr="00E53813">
              <w:rPr>
                <w:rFonts w:ascii="Arial" w:hAnsi="Arial" w:cs="Arial"/>
                <w:bCs/>
                <w:color w:val="1F1F1F"/>
                <w:sz w:val="20"/>
                <w:szCs w:val="20"/>
                <w:bdr w:val="none" w:sz="0" w:space="0" w:color="auto" w:frame="1"/>
              </w:rPr>
              <w:t>:</w:t>
            </w:r>
          </w:p>
        </w:tc>
        <w:tc>
          <w:tcPr>
            <w:tcW w:w="0" w:type="auto"/>
            <w:hideMark/>
          </w:tcPr>
          <w:p w14:paraId="0909681F" w14:textId="11520979"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equipo que convierte la corriente continua (DC) de los paneles/baterías en corriente alterna (AC) para uso doméstico.</w:t>
            </w:r>
          </w:p>
        </w:tc>
      </w:tr>
      <w:tr w:rsidR="00E51760" w:rsidRPr="00E53813" w14:paraId="1539BE72" w14:textId="77777777" w:rsidTr="00135701">
        <w:tc>
          <w:tcPr>
            <w:tcW w:w="0" w:type="auto"/>
            <w:hideMark/>
          </w:tcPr>
          <w:p w14:paraId="28BEA128" w14:textId="15E24F1E"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LCOE</w:t>
            </w:r>
            <w:r w:rsidR="00DD1976" w:rsidRPr="00E53813">
              <w:rPr>
                <w:rFonts w:ascii="Arial" w:hAnsi="Arial" w:cs="Arial"/>
                <w:bCs/>
                <w:color w:val="1F1F1F"/>
                <w:sz w:val="20"/>
                <w:szCs w:val="20"/>
                <w:bdr w:val="none" w:sz="0" w:space="0" w:color="auto" w:frame="1"/>
              </w:rPr>
              <w:t>:</w:t>
            </w:r>
          </w:p>
        </w:tc>
        <w:tc>
          <w:tcPr>
            <w:tcW w:w="0" w:type="auto"/>
            <w:hideMark/>
          </w:tcPr>
          <w:p w14:paraId="34394C88" w14:textId="69BAC8F8"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costo nivelado de la energía; el costo promedio por cada unidad de energía generada durante toda la vida útil del sistema.</w:t>
            </w:r>
          </w:p>
        </w:tc>
      </w:tr>
      <w:tr w:rsidR="00E51760" w:rsidRPr="00E53813" w14:paraId="09B8F4B8" w14:textId="77777777" w:rsidTr="00135701">
        <w:tc>
          <w:tcPr>
            <w:tcW w:w="0" w:type="auto"/>
            <w:hideMark/>
          </w:tcPr>
          <w:p w14:paraId="634BE85D" w14:textId="09E0C7C1" w:rsidR="00E51760" w:rsidRPr="00E53813" w:rsidRDefault="00DD1976"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Logística i</w:t>
            </w:r>
            <w:r w:rsidR="00E51760" w:rsidRPr="00E53813">
              <w:rPr>
                <w:rFonts w:ascii="Arial" w:hAnsi="Arial" w:cs="Arial"/>
                <w:bCs/>
                <w:color w:val="1F1F1F"/>
                <w:sz w:val="20"/>
                <w:szCs w:val="20"/>
                <w:bdr w:val="none" w:sz="0" w:space="0" w:color="auto" w:frame="1"/>
              </w:rPr>
              <w:t>nversa</w:t>
            </w:r>
            <w:r w:rsidR="008C25E9" w:rsidRPr="00E53813">
              <w:rPr>
                <w:rFonts w:ascii="Arial" w:hAnsi="Arial" w:cs="Arial"/>
                <w:bCs/>
                <w:color w:val="1F1F1F"/>
                <w:sz w:val="20"/>
                <w:szCs w:val="20"/>
                <w:bdr w:val="none" w:sz="0" w:space="0" w:color="auto" w:frame="1"/>
              </w:rPr>
              <w:t>:</w:t>
            </w:r>
          </w:p>
        </w:tc>
        <w:tc>
          <w:tcPr>
            <w:tcW w:w="0" w:type="auto"/>
            <w:hideMark/>
          </w:tcPr>
          <w:p w14:paraId="721E2687" w14:textId="0CC0431C"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planificación del retorno de residuos peligrosos (como baterías usadas) al fabricante para su reciclaje.</w:t>
            </w:r>
          </w:p>
        </w:tc>
      </w:tr>
      <w:tr w:rsidR="00E51760" w:rsidRPr="00E53813" w14:paraId="0F89342B" w14:textId="77777777" w:rsidTr="00135701">
        <w:tc>
          <w:tcPr>
            <w:tcW w:w="0" w:type="auto"/>
            <w:hideMark/>
          </w:tcPr>
          <w:p w14:paraId="1790EB12" w14:textId="0F5BE516"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OPEX</w:t>
            </w:r>
            <w:r w:rsidR="008C25E9" w:rsidRPr="00E53813">
              <w:rPr>
                <w:rFonts w:ascii="Arial" w:hAnsi="Arial" w:cs="Arial"/>
                <w:bCs/>
                <w:color w:val="1F1F1F"/>
                <w:sz w:val="20"/>
                <w:szCs w:val="20"/>
                <w:bdr w:val="none" w:sz="0" w:space="0" w:color="auto" w:frame="1"/>
              </w:rPr>
              <w:t>:</w:t>
            </w:r>
          </w:p>
        </w:tc>
        <w:tc>
          <w:tcPr>
            <w:tcW w:w="0" w:type="auto"/>
            <w:hideMark/>
          </w:tcPr>
          <w:p w14:paraId="2D96DC2B" w14:textId="6239EEEB"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gastos operativos mensuales o anuales necesarios para el mantenimiento y funcionamiento del proyecto.</w:t>
            </w:r>
          </w:p>
        </w:tc>
      </w:tr>
      <w:tr w:rsidR="00E51760" w:rsidRPr="00E53813" w14:paraId="0453B7FD" w14:textId="77777777" w:rsidTr="00135701">
        <w:tc>
          <w:tcPr>
            <w:tcW w:w="0" w:type="auto"/>
            <w:hideMark/>
          </w:tcPr>
          <w:p w14:paraId="1DA3013B" w14:textId="53702E08" w:rsidR="00E51760" w:rsidRPr="00E53813" w:rsidRDefault="00E51760" w:rsidP="00E40686">
            <w:pPr>
              <w:spacing w:line="360" w:lineRule="auto"/>
              <w:rPr>
                <w:rFonts w:ascii="Arial" w:hAnsi="Arial" w:cs="Arial"/>
                <w:i/>
                <w:color w:val="1F1F1F"/>
                <w:sz w:val="20"/>
                <w:szCs w:val="20"/>
              </w:rPr>
            </w:pPr>
            <w:r w:rsidRPr="00E7185C">
              <w:rPr>
                <w:rFonts w:ascii="Arial" w:hAnsi="Arial" w:cs="Arial"/>
                <w:bCs/>
                <w:i/>
                <w:color w:val="00B050"/>
                <w:sz w:val="20"/>
                <w:szCs w:val="20"/>
                <w:bdr w:val="none" w:sz="0" w:space="0" w:color="auto" w:frame="1"/>
              </w:rPr>
              <w:t>Payback</w:t>
            </w:r>
            <w:r w:rsidR="008C25E9" w:rsidRPr="00E53813">
              <w:rPr>
                <w:rFonts w:ascii="Arial" w:hAnsi="Arial" w:cs="Arial"/>
                <w:bCs/>
                <w:i/>
                <w:color w:val="1F1F1F"/>
                <w:sz w:val="20"/>
                <w:szCs w:val="20"/>
                <w:bdr w:val="none" w:sz="0" w:space="0" w:color="auto" w:frame="1"/>
              </w:rPr>
              <w:t>:</w:t>
            </w:r>
          </w:p>
        </w:tc>
        <w:tc>
          <w:tcPr>
            <w:tcW w:w="0" w:type="auto"/>
            <w:hideMark/>
          </w:tcPr>
          <w:p w14:paraId="11730356" w14:textId="495CC5F1"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tiempo estimado en el que los ahorros o beneficios del proyecto cubren el valor de la inversión inicial.</w:t>
            </w:r>
          </w:p>
        </w:tc>
      </w:tr>
      <w:tr w:rsidR="00E51760" w:rsidRPr="00E53813" w14:paraId="5E064BF9" w14:textId="77777777" w:rsidTr="00135701">
        <w:tc>
          <w:tcPr>
            <w:tcW w:w="0" w:type="auto"/>
            <w:hideMark/>
          </w:tcPr>
          <w:p w14:paraId="1AC60BCD" w14:textId="11A2D179"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RETIE</w:t>
            </w:r>
            <w:r w:rsidR="008C25E9" w:rsidRPr="00E53813">
              <w:rPr>
                <w:rFonts w:ascii="Arial" w:hAnsi="Arial" w:cs="Arial"/>
                <w:bCs/>
                <w:color w:val="1F1F1F"/>
                <w:sz w:val="20"/>
                <w:szCs w:val="20"/>
                <w:bdr w:val="none" w:sz="0" w:space="0" w:color="auto" w:frame="1"/>
              </w:rPr>
              <w:t>:</w:t>
            </w:r>
          </w:p>
        </w:tc>
        <w:tc>
          <w:tcPr>
            <w:tcW w:w="0" w:type="auto"/>
            <w:hideMark/>
          </w:tcPr>
          <w:p w14:paraId="36CDC7CC" w14:textId="77777777" w:rsidR="00697E4E" w:rsidRDefault="00697E4E">
            <w:pPr>
              <w:spacing w:line="360" w:lineRule="auto"/>
            </w:pPr>
            <w:r>
              <w:rPr>
                <w:rFonts w:ascii="Arial" w:hAnsi="Arial" w:cs="Arial"/>
                <w:color w:val="008000"/>
                <w:sz w:val="20"/>
                <w:szCs w:val="20"/>
                <w:bdr w:val="none" w:sz="0" w:space="0" w:color="auto" w:frame="1"/>
              </w:rPr>
              <w:t>Reglamento</w:t>
            </w:r>
            <w:r>
              <w:rPr>
                <w:rFonts w:ascii="Arial" w:hAnsi="Arial" w:cs="Arial"/>
                <w:color w:val="1F1F1F"/>
                <w:sz w:val="20"/>
                <w:szCs w:val="20"/>
                <w:bdr w:val="none" w:sz="0" w:space="0" w:color="auto" w:frame="1"/>
              </w:rPr>
              <w:t xml:space="preserve"> </w:t>
            </w:r>
            <w:r>
              <w:rPr>
                <w:rFonts w:ascii="Arial" w:hAnsi="Arial" w:cs="Arial"/>
                <w:color w:val="008000"/>
                <w:sz w:val="20"/>
                <w:szCs w:val="20"/>
                <w:bdr w:val="none" w:sz="0" w:space="0" w:color="auto" w:frame="1"/>
              </w:rPr>
              <w:t>Técnico</w:t>
            </w:r>
            <w:r>
              <w:rPr>
                <w:rFonts w:ascii="Arial" w:hAnsi="Arial" w:cs="Arial"/>
                <w:color w:val="1F1F1F"/>
                <w:sz w:val="20"/>
                <w:szCs w:val="20"/>
                <w:bdr w:val="none" w:sz="0" w:space="0" w:color="auto" w:frame="1"/>
              </w:rPr>
              <w:t xml:space="preserve"> de Instalaciones Eléctricas; norma obligatoria de seguridad eléctrica en Colombia.</w:t>
            </w:r>
          </w:p>
          <w:p w14:paraId="3ABF755D" w14:textId="61C0A6D9" w:rsidR="00E51760" w:rsidRPr="00E53813" w:rsidRDefault="00E51760" w:rsidP="00E40686">
            <w:pPr>
              <w:spacing w:line="360" w:lineRule="auto"/>
              <w:rPr>
                <w:rFonts w:ascii="Arial" w:hAnsi="Arial" w:cs="Arial"/>
                <w:color w:val="1F1F1F"/>
                <w:sz w:val="20"/>
                <w:szCs w:val="20"/>
              </w:rPr>
            </w:pPr>
          </w:p>
        </w:tc>
      </w:tr>
      <w:tr w:rsidR="00E51760" w:rsidRPr="00E53813" w14:paraId="53D75460" w14:textId="77777777" w:rsidTr="00135701">
        <w:tc>
          <w:tcPr>
            <w:tcW w:w="0" w:type="auto"/>
            <w:hideMark/>
          </w:tcPr>
          <w:p w14:paraId="329D6B78" w14:textId="2E4AC19C" w:rsidR="00E51760" w:rsidRPr="00E7185C" w:rsidRDefault="00E51760" w:rsidP="00E40686">
            <w:pPr>
              <w:spacing w:line="360" w:lineRule="auto"/>
              <w:rPr>
                <w:rFonts w:ascii="Arial" w:hAnsi="Arial" w:cs="Arial"/>
                <w:i/>
                <w:iCs/>
                <w:color w:val="1F1F1F"/>
                <w:sz w:val="20"/>
                <w:szCs w:val="20"/>
              </w:rPr>
            </w:pPr>
            <w:r w:rsidRPr="00E7185C">
              <w:rPr>
                <w:rFonts w:ascii="Arial" w:hAnsi="Arial" w:cs="Arial"/>
                <w:bCs/>
                <w:i/>
                <w:iCs/>
                <w:color w:val="00B050"/>
                <w:sz w:val="20"/>
                <w:szCs w:val="20"/>
                <w:bdr w:val="none" w:sz="0" w:space="0" w:color="auto" w:frame="1"/>
              </w:rPr>
              <w:t>SoH (State of Health)</w:t>
            </w:r>
            <w:r w:rsidR="008C25E9" w:rsidRPr="00E7185C">
              <w:rPr>
                <w:rFonts w:ascii="Arial" w:hAnsi="Arial" w:cs="Arial"/>
                <w:bCs/>
                <w:i/>
                <w:iCs/>
                <w:color w:val="00B050"/>
                <w:sz w:val="20"/>
                <w:szCs w:val="20"/>
                <w:bdr w:val="none" w:sz="0" w:space="0" w:color="auto" w:frame="1"/>
              </w:rPr>
              <w:t>:</w:t>
            </w:r>
          </w:p>
        </w:tc>
        <w:tc>
          <w:tcPr>
            <w:tcW w:w="0" w:type="auto"/>
            <w:hideMark/>
          </w:tcPr>
          <w:p w14:paraId="5C30B688" w14:textId="519DE419" w:rsidR="00E51760" w:rsidRPr="00E53813" w:rsidRDefault="00E51760" w:rsidP="00E40686">
            <w:pPr>
              <w:spacing w:line="360" w:lineRule="auto"/>
              <w:rPr>
                <w:rFonts w:ascii="Arial" w:hAnsi="Arial" w:cs="Arial"/>
                <w:color w:val="1F1F1F"/>
                <w:sz w:val="20"/>
                <w:szCs w:val="20"/>
              </w:rPr>
            </w:pPr>
            <w:r w:rsidRPr="00E53813">
              <w:rPr>
                <w:rFonts w:ascii="Arial" w:hAnsi="Arial" w:cs="Arial"/>
                <w:color w:val="1F1F1F"/>
                <w:sz w:val="20"/>
                <w:szCs w:val="20"/>
                <w:bdr w:val="none" w:sz="0" w:space="0" w:color="auto" w:frame="1"/>
              </w:rPr>
              <w:t>estado de salud de la batería; porcentaje de capacidad de almacenamiento que le queda frente a su estado original.</w:t>
            </w:r>
          </w:p>
        </w:tc>
      </w:tr>
      <w:tr w:rsidR="00E51760" w:rsidRPr="00E53813" w14:paraId="63A7D4A6" w14:textId="77777777" w:rsidTr="00135701">
        <w:tc>
          <w:tcPr>
            <w:tcW w:w="0" w:type="auto"/>
            <w:hideMark/>
          </w:tcPr>
          <w:p w14:paraId="06CCBFF8" w14:textId="04F24F6C" w:rsidR="00E51760" w:rsidRPr="00E53813" w:rsidRDefault="00E51760" w:rsidP="00E40686">
            <w:pPr>
              <w:spacing w:line="360" w:lineRule="auto"/>
              <w:rPr>
                <w:rFonts w:ascii="Arial" w:hAnsi="Arial" w:cs="Arial"/>
                <w:color w:val="1F1F1F"/>
                <w:sz w:val="20"/>
                <w:szCs w:val="20"/>
              </w:rPr>
            </w:pPr>
            <w:r w:rsidRPr="00E53813">
              <w:rPr>
                <w:rFonts w:ascii="Arial" w:hAnsi="Arial" w:cs="Arial"/>
                <w:bCs/>
                <w:color w:val="1F1F1F"/>
                <w:sz w:val="20"/>
                <w:szCs w:val="20"/>
                <w:bdr w:val="none" w:sz="0" w:space="0" w:color="auto" w:frame="1"/>
              </w:rPr>
              <w:t>ZNI</w:t>
            </w:r>
            <w:r w:rsidR="008C25E9" w:rsidRPr="00E53813">
              <w:rPr>
                <w:rFonts w:ascii="Arial" w:hAnsi="Arial" w:cs="Arial"/>
                <w:bCs/>
                <w:color w:val="1F1F1F"/>
                <w:sz w:val="20"/>
                <w:szCs w:val="20"/>
                <w:bdr w:val="none" w:sz="0" w:space="0" w:color="auto" w:frame="1"/>
              </w:rPr>
              <w:t>:</w:t>
            </w:r>
          </w:p>
        </w:tc>
        <w:tc>
          <w:tcPr>
            <w:tcW w:w="0" w:type="auto"/>
            <w:hideMark/>
          </w:tcPr>
          <w:p w14:paraId="1CCA203E" w14:textId="77777777" w:rsidR="00697E4E" w:rsidRDefault="00697E4E">
            <w:pPr>
              <w:spacing w:line="360" w:lineRule="auto"/>
            </w:pPr>
            <w:r>
              <w:rPr>
                <w:rFonts w:ascii="Arial" w:hAnsi="Arial" w:cs="Arial"/>
                <w:color w:val="008000"/>
                <w:sz w:val="20"/>
                <w:szCs w:val="20"/>
                <w:bdr w:val="none" w:sz="0" w:space="0" w:color="auto" w:frame="1"/>
              </w:rPr>
              <w:t>Zonas</w:t>
            </w:r>
            <w:r>
              <w:rPr>
                <w:rFonts w:ascii="Arial" w:hAnsi="Arial" w:cs="Arial"/>
                <w:color w:val="1F1F1F"/>
                <w:sz w:val="20"/>
                <w:szCs w:val="20"/>
                <w:bdr w:val="none" w:sz="0" w:space="0" w:color="auto" w:frame="1"/>
              </w:rPr>
              <w:t xml:space="preserve"> No Interconectadas; territorios que no están conectados a la red eléctrica nacional de Colombia.</w:t>
            </w:r>
          </w:p>
          <w:p w14:paraId="77ED3F71" w14:textId="73764F39" w:rsidR="00E51760" w:rsidRPr="00E53813" w:rsidRDefault="00E51760" w:rsidP="00E40686">
            <w:pPr>
              <w:spacing w:line="360" w:lineRule="auto"/>
              <w:rPr>
                <w:rFonts w:ascii="Arial" w:hAnsi="Arial" w:cs="Arial"/>
                <w:color w:val="1F1F1F"/>
                <w:sz w:val="20"/>
                <w:szCs w:val="20"/>
              </w:rPr>
            </w:pPr>
          </w:p>
        </w:tc>
      </w:tr>
    </w:tbl>
    <w:p w14:paraId="4870275A" w14:textId="39AF5868" w:rsidR="006316C9" w:rsidRDefault="00030ACD" w:rsidP="00030ACD">
      <w:pPr>
        <w:tabs>
          <w:tab w:val="left" w:pos="1470"/>
        </w:tabs>
        <w:spacing w:line="360" w:lineRule="auto"/>
        <w:rPr>
          <w:rFonts w:ascii="Arial" w:hAnsi="Arial" w:cs="Arial"/>
          <w:sz w:val="20"/>
          <w:szCs w:val="20"/>
        </w:rPr>
      </w:pPr>
      <w:r>
        <w:rPr>
          <w:rFonts w:ascii="Arial" w:hAnsi="Arial" w:cs="Arial"/>
          <w:sz w:val="20"/>
          <w:szCs w:val="20"/>
        </w:rPr>
        <w:tab/>
      </w:r>
    </w:p>
    <w:p w14:paraId="16DF4E26" w14:textId="77777777" w:rsidR="00030ACD" w:rsidRDefault="00030ACD" w:rsidP="00030ACD">
      <w:pPr>
        <w:tabs>
          <w:tab w:val="left" w:pos="1470"/>
        </w:tabs>
        <w:spacing w:line="360" w:lineRule="auto"/>
        <w:rPr>
          <w:rFonts w:ascii="Arial" w:hAnsi="Arial" w:cs="Arial"/>
          <w:sz w:val="20"/>
          <w:szCs w:val="20"/>
        </w:rPr>
      </w:pPr>
    </w:p>
    <w:p w14:paraId="4C30F4C4" w14:textId="77777777" w:rsidR="00030ACD" w:rsidRDefault="00030ACD" w:rsidP="00030ACD">
      <w:pPr>
        <w:tabs>
          <w:tab w:val="left" w:pos="1470"/>
        </w:tabs>
        <w:spacing w:line="360" w:lineRule="auto"/>
        <w:rPr>
          <w:rFonts w:ascii="Arial" w:hAnsi="Arial" w:cs="Arial"/>
          <w:sz w:val="20"/>
          <w:szCs w:val="20"/>
        </w:rPr>
      </w:pPr>
    </w:p>
    <w:p w14:paraId="0D2AD70D" w14:textId="77777777" w:rsidR="00030ACD" w:rsidRDefault="00030ACD" w:rsidP="00030ACD">
      <w:pPr>
        <w:tabs>
          <w:tab w:val="left" w:pos="1470"/>
        </w:tabs>
        <w:spacing w:line="360" w:lineRule="auto"/>
        <w:rPr>
          <w:rFonts w:ascii="Arial" w:hAnsi="Arial" w:cs="Arial"/>
          <w:sz w:val="20"/>
          <w:szCs w:val="20"/>
        </w:rPr>
      </w:pPr>
    </w:p>
    <w:p w14:paraId="3F88CB04" w14:textId="77777777" w:rsidR="00030ACD" w:rsidRPr="00E53813" w:rsidRDefault="00030ACD" w:rsidP="00030ACD">
      <w:pPr>
        <w:tabs>
          <w:tab w:val="left" w:pos="1470"/>
        </w:tabs>
        <w:spacing w:line="360" w:lineRule="auto"/>
        <w:rPr>
          <w:rFonts w:ascii="Arial" w:hAnsi="Arial" w:cs="Arial"/>
          <w:sz w:val="20"/>
          <w:szCs w:val="20"/>
        </w:rPr>
      </w:pPr>
    </w:p>
    <w:p w14:paraId="000000AC" w14:textId="415A88A1" w:rsidR="00FF258C" w:rsidRPr="00E53813" w:rsidRDefault="00D376E1" w:rsidP="00CB3589">
      <w:pPr>
        <w:pStyle w:val="Ttulo1"/>
        <w:numPr>
          <w:ilvl w:val="0"/>
          <w:numId w:val="11"/>
        </w:numPr>
        <w:spacing w:line="360" w:lineRule="auto"/>
        <w:rPr>
          <w:b/>
          <w:bCs/>
          <w:sz w:val="20"/>
          <w:szCs w:val="20"/>
        </w:rPr>
      </w:pPr>
      <w:bookmarkStart w:id="41" w:name="_Toc217067198"/>
      <w:r w:rsidRPr="00E53813">
        <w:rPr>
          <w:b/>
          <w:bCs/>
          <w:sz w:val="20"/>
          <w:szCs w:val="20"/>
        </w:rPr>
        <w:t>REFERENCIAS BIBLIOGRÁFICAS</w:t>
      </w:r>
      <w:bookmarkEnd w:id="41"/>
    </w:p>
    <w:p w14:paraId="000000AE" w14:textId="77777777" w:rsidR="00FF258C" w:rsidRPr="00E53813" w:rsidRDefault="00FF258C" w:rsidP="00E40686">
      <w:pPr>
        <w:pStyle w:val="Normal0"/>
        <w:spacing w:line="360" w:lineRule="auto"/>
        <w:rPr>
          <w:color w:val="808080"/>
          <w:sz w:val="20"/>
          <w:szCs w:val="20"/>
        </w:rPr>
      </w:pPr>
    </w:p>
    <w:p w14:paraId="72806DA3" w14:textId="7DE12241" w:rsidR="00E51760" w:rsidRPr="00E53813" w:rsidRDefault="00E51760" w:rsidP="00E40686">
      <w:pPr>
        <w:spacing w:line="360" w:lineRule="auto"/>
        <w:rPr>
          <w:rFonts w:ascii="Arial" w:hAnsi="Arial" w:cs="Arial"/>
          <w:b/>
          <w:bCs/>
          <w:sz w:val="20"/>
          <w:szCs w:val="20"/>
        </w:rPr>
      </w:pPr>
      <w:r w:rsidRPr="00E53813">
        <w:rPr>
          <w:rFonts w:ascii="Arial" w:hAnsi="Arial" w:cs="Arial"/>
          <w:sz w:val="20"/>
          <w:szCs w:val="20"/>
        </w:rPr>
        <w:t xml:space="preserve">Congreso de la República de Colombia. (2021). </w:t>
      </w:r>
      <w:r w:rsidRPr="00E53813">
        <w:rPr>
          <w:rFonts w:ascii="Arial" w:hAnsi="Arial" w:cs="Arial"/>
          <w:i/>
          <w:iCs/>
          <w:sz w:val="20"/>
          <w:szCs w:val="20"/>
        </w:rPr>
        <w:t>Ley 2099 de 2021: Por medio de la cual se dictan disposiciones para la Transición Energética, la dinamización del Mercado Energético, la reactivación económica del país y se dictan otras disposiciones.</w:t>
      </w:r>
      <w:r w:rsidRPr="00E53813">
        <w:rPr>
          <w:rFonts w:ascii="Arial" w:hAnsi="Arial" w:cs="Arial"/>
          <w:sz w:val="20"/>
          <w:szCs w:val="20"/>
        </w:rPr>
        <w:t xml:space="preserve"> Diario Oficial No. 51.738. </w:t>
      </w:r>
    </w:p>
    <w:p w14:paraId="43FB0BD0" w14:textId="77777777" w:rsidR="00E51760" w:rsidRPr="00E53813" w:rsidRDefault="00E51760" w:rsidP="00E40686">
      <w:pPr>
        <w:spacing w:line="360" w:lineRule="auto"/>
        <w:rPr>
          <w:rFonts w:ascii="Arial" w:hAnsi="Arial" w:cs="Arial"/>
          <w:b/>
          <w:bCs/>
          <w:sz w:val="20"/>
          <w:szCs w:val="20"/>
        </w:rPr>
      </w:pPr>
    </w:p>
    <w:p w14:paraId="1100FF4F" w14:textId="40EC1498" w:rsidR="00E51760" w:rsidRPr="00E53813" w:rsidRDefault="00E51760" w:rsidP="00E40686">
      <w:pPr>
        <w:spacing w:line="360" w:lineRule="auto"/>
        <w:rPr>
          <w:rFonts w:ascii="Arial" w:hAnsi="Arial" w:cs="Arial"/>
          <w:b/>
          <w:bCs/>
          <w:sz w:val="20"/>
          <w:szCs w:val="20"/>
        </w:rPr>
      </w:pPr>
      <w:r w:rsidRPr="00E53813">
        <w:rPr>
          <w:rFonts w:ascii="Arial" w:hAnsi="Arial" w:cs="Arial"/>
          <w:sz w:val="20"/>
          <w:szCs w:val="20"/>
        </w:rPr>
        <w:t xml:space="preserve">Departamento Nacional de Planeación (DNP). (2022). </w:t>
      </w:r>
      <w:r w:rsidRPr="00E53813">
        <w:rPr>
          <w:rFonts w:ascii="Arial" w:hAnsi="Arial" w:cs="Arial"/>
          <w:i/>
          <w:iCs/>
          <w:sz w:val="20"/>
          <w:szCs w:val="20"/>
        </w:rPr>
        <w:t>Plan Nacional de Desarrollo 2022-2026: Colombia Potencia Mundial de la Vida.</w:t>
      </w:r>
      <w:r w:rsidRPr="00E53813">
        <w:rPr>
          <w:rFonts w:ascii="Arial" w:hAnsi="Arial" w:cs="Arial"/>
          <w:sz w:val="20"/>
          <w:szCs w:val="20"/>
        </w:rPr>
        <w:t xml:space="preserve"> (Capítulo sobre Transición Energética). </w:t>
      </w:r>
    </w:p>
    <w:p w14:paraId="6E4F3DE2" w14:textId="77777777" w:rsidR="00E51760" w:rsidRPr="00E53813" w:rsidRDefault="00E51760" w:rsidP="00E40686">
      <w:pPr>
        <w:spacing w:line="360" w:lineRule="auto"/>
        <w:rPr>
          <w:rFonts w:ascii="Arial" w:hAnsi="Arial" w:cs="Arial"/>
          <w:sz w:val="20"/>
          <w:szCs w:val="20"/>
        </w:rPr>
      </w:pPr>
    </w:p>
    <w:p w14:paraId="7105EC2D" w14:textId="3BDEE429" w:rsidR="00E51760" w:rsidRPr="00E53813" w:rsidRDefault="00E51760" w:rsidP="00E40686">
      <w:pPr>
        <w:spacing w:line="360" w:lineRule="auto"/>
        <w:rPr>
          <w:rFonts w:ascii="Arial" w:hAnsi="Arial" w:cs="Arial"/>
          <w:sz w:val="20"/>
          <w:szCs w:val="20"/>
        </w:rPr>
      </w:pPr>
      <w:r w:rsidRPr="00E53813">
        <w:rPr>
          <w:rFonts w:ascii="Arial" w:hAnsi="Arial" w:cs="Arial"/>
          <w:sz w:val="20"/>
          <w:szCs w:val="20"/>
        </w:rPr>
        <w:t xml:space="preserve">Ministerio de Minas y Energía. (s.f.). </w:t>
      </w:r>
      <w:r w:rsidRPr="00E53813">
        <w:rPr>
          <w:rFonts w:ascii="Arial" w:hAnsi="Arial" w:cs="Arial"/>
          <w:i/>
          <w:iCs/>
          <w:sz w:val="20"/>
          <w:szCs w:val="20"/>
        </w:rPr>
        <w:t>Funcionamiento del Sector</w:t>
      </w:r>
      <w:r w:rsidRPr="00E53813">
        <w:rPr>
          <w:rFonts w:ascii="Arial" w:hAnsi="Arial" w:cs="Arial"/>
          <w:sz w:val="20"/>
          <w:szCs w:val="20"/>
        </w:rPr>
        <w:t xml:space="preserve">. </w:t>
      </w:r>
    </w:p>
    <w:p w14:paraId="0B427BE7" w14:textId="77777777" w:rsidR="00E51760" w:rsidRPr="00E53813" w:rsidRDefault="00E51760" w:rsidP="00E40686">
      <w:pPr>
        <w:spacing w:line="360" w:lineRule="auto"/>
        <w:rPr>
          <w:rFonts w:ascii="Arial" w:hAnsi="Arial" w:cs="Arial"/>
          <w:sz w:val="20"/>
          <w:szCs w:val="20"/>
        </w:rPr>
      </w:pPr>
    </w:p>
    <w:p w14:paraId="109802A5" w14:textId="70E3C3AC" w:rsidR="00E51760" w:rsidRPr="00E53813" w:rsidRDefault="00E51760" w:rsidP="00E40686">
      <w:pPr>
        <w:spacing w:line="360" w:lineRule="auto"/>
        <w:rPr>
          <w:rFonts w:ascii="Arial" w:hAnsi="Arial" w:cs="Arial"/>
          <w:sz w:val="20"/>
          <w:szCs w:val="20"/>
        </w:rPr>
      </w:pPr>
      <w:r w:rsidRPr="00E53813">
        <w:rPr>
          <w:rFonts w:ascii="Arial" w:hAnsi="Arial" w:cs="Arial"/>
          <w:sz w:val="20"/>
          <w:szCs w:val="20"/>
        </w:rPr>
        <w:t xml:space="preserve">Semana. (2024, Julio 16). </w:t>
      </w:r>
      <w:r w:rsidRPr="00E53813">
        <w:rPr>
          <w:rFonts w:ascii="Arial" w:hAnsi="Arial" w:cs="Arial"/>
          <w:i/>
          <w:iCs/>
          <w:sz w:val="20"/>
          <w:szCs w:val="20"/>
        </w:rPr>
        <w:t>En pleno siglo XXI, 8,4 millones de colombianos se alumbran con vela: resultados del Índice de Pobreza Energética</w:t>
      </w:r>
      <w:r w:rsidRPr="00E53813">
        <w:rPr>
          <w:rFonts w:ascii="Arial" w:hAnsi="Arial" w:cs="Arial"/>
          <w:sz w:val="20"/>
          <w:szCs w:val="20"/>
        </w:rPr>
        <w:t xml:space="preserve">. Revista Semana. </w:t>
      </w:r>
    </w:p>
    <w:p w14:paraId="32AA307C" w14:textId="77777777" w:rsidR="00E51760" w:rsidRPr="00E53813" w:rsidRDefault="00E51760" w:rsidP="00E40686">
      <w:pPr>
        <w:spacing w:line="360" w:lineRule="auto"/>
        <w:rPr>
          <w:rFonts w:ascii="Arial" w:hAnsi="Arial" w:cs="Arial"/>
          <w:sz w:val="20"/>
          <w:szCs w:val="20"/>
        </w:rPr>
      </w:pPr>
    </w:p>
    <w:p w14:paraId="4612D5E5" w14:textId="6CD681F6" w:rsidR="00E51760" w:rsidRPr="00E53813" w:rsidRDefault="00E51760" w:rsidP="00E40686">
      <w:pPr>
        <w:spacing w:line="360" w:lineRule="auto"/>
        <w:rPr>
          <w:rFonts w:ascii="Arial" w:hAnsi="Arial" w:cs="Arial"/>
          <w:sz w:val="20"/>
          <w:szCs w:val="20"/>
        </w:rPr>
      </w:pPr>
      <w:r w:rsidRPr="00E53813">
        <w:rPr>
          <w:rFonts w:ascii="Arial" w:hAnsi="Arial" w:cs="Arial"/>
          <w:sz w:val="20"/>
          <w:szCs w:val="20"/>
        </w:rPr>
        <w:t xml:space="preserve">Redacción El País. (2023, 20 de Octubre). </w:t>
      </w:r>
      <w:r w:rsidRPr="00E53813">
        <w:rPr>
          <w:rFonts w:ascii="Arial" w:hAnsi="Arial" w:cs="Arial"/>
          <w:i/>
          <w:iCs/>
          <w:sz w:val="20"/>
          <w:szCs w:val="20"/>
        </w:rPr>
        <w:t>De la protesta a la propuesta: campesinos crean la primera escuela de energías limpias de Colombia</w:t>
      </w:r>
      <w:r w:rsidRPr="00E53813">
        <w:rPr>
          <w:rFonts w:ascii="Arial" w:hAnsi="Arial" w:cs="Arial"/>
          <w:sz w:val="20"/>
          <w:szCs w:val="20"/>
        </w:rPr>
        <w:t xml:space="preserve">. El País. </w:t>
      </w:r>
    </w:p>
    <w:p w14:paraId="000000AF" w14:textId="3DF7E342" w:rsidR="006316C9" w:rsidRPr="00E53813" w:rsidRDefault="006316C9" w:rsidP="00E40686">
      <w:pPr>
        <w:spacing w:line="360" w:lineRule="auto"/>
        <w:jc w:val="both"/>
        <w:rPr>
          <w:rFonts w:ascii="Arial" w:hAnsi="Arial" w:cs="Arial"/>
          <w:sz w:val="20"/>
          <w:szCs w:val="20"/>
        </w:rPr>
      </w:pPr>
      <w:r w:rsidRPr="00E53813">
        <w:rPr>
          <w:rFonts w:ascii="Arial" w:hAnsi="Arial" w:cs="Arial"/>
          <w:sz w:val="20"/>
          <w:szCs w:val="20"/>
        </w:rPr>
        <w:br w:type="page"/>
      </w:r>
    </w:p>
    <w:p w14:paraId="69D63317" w14:textId="77777777" w:rsidR="00FF258C" w:rsidRPr="00E53813" w:rsidRDefault="00FF258C" w:rsidP="00E40686">
      <w:pPr>
        <w:pStyle w:val="Normal0"/>
        <w:spacing w:line="360" w:lineRule="auto"/>
        <w:rPr>
          <w:sz w:val="20"/>
          <w:szCs w:val="20"/>
        </w:rPr>
      </w:pPr>
    </w:p>
    <w:p w14:paraId="000000B0" w14:textId="35D20327" w:rsidR="00FF258C" w:rsidRPr="00E53813" w:rsidRDefault="00D376E1" w:rsidP="00CB3589">
      <w:pPr>
        <w:pStyle w:val="Ttulo1"/>
        <w:numPr>
          <w:ilvl w:val="0"/>
          <w:numId w:val="11"/>
        </w:numPr>
        <w:spacing w:line="360" w:lineRule="auto"/>
        <w:rPr>
          <w:b/>
          <w:bCs/>
          <w:sz w:val="20"/>
          <w:szCs w:val="20"/>
        </w:rPr>
      </w:pPr>
      <w:bookmarkStart w:id="42" w:name="_Toc217067199"/>
      <w:r w:rsidRPr="00E53813">
        <w:rPr>
          <w:b/>
          <w:bCs/>
          <w:sz w:val="20"/>
          <w:szCs w:val="20"/>
        </w:rPr>
        <w:t>CONTROL DEL DOCUMENTO</w:t>
      </w:r>
      <w:bookmarkEnd w:id="42"/>
    </w:p>
    <w:p w14:paraId="000000B1" w14:textId="77777777" w:rsidR="00FF258C" w:rsidRPr="00E53813" w:rsidRDefault="00FF258C" w:rsidP="00E40686">
      <w:pPr>
        <w:pStyle w:val="Normal0"/>
        <w:spacing w:line="360" w:lineRule="auto"/>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272"/>
        <w:gridCol w:w="2272"/>
        <w:gridCol w:w="1701"/>
        <w:gridCol w:w="2834"/>
        <w:gridCol w:w="1888"/>
      </w:tblGrid>
      <w:tr w:rsidR="00FF258C" w:rsidRPr="00E53813" w14:paraId="27B3F990" w14:textId="77777777" w:rsidTr="00306FD2">
        <w:tc>
          <w:tcPr>
            <w:tcW w:w="1272" w:type="dxa"/>
            <w:tcBorders>
              <w:top w:val="nil"/>
              <w:left w:val="nil"/>
            </w:tcBorders>
            <w:shd w:val="clear" w:color="auto" w:fill="FFFFFF" w:themeFill="background1"/>
          </w:tcPr>
          <w:p w14:paraId="000000B2" w14:textId="77777777" w:rsidR="00FF258C" w:rsidRPr="00E53813" w:rsidRDefault="00FF258C" w:rsidP="00E40686">
            <w:pPr>
              <w:pStyle w:val="Normal0"/>
              <w:spacing w:line="360" w:lineRule="auto"/>
              <w:jc w:val="both"/>
              <w:rPr>
                <w:sz w:val="20"/>
                <w:szCs w:val="20"/>
              </w:rPr>
            </w:pPr>
          </w:p>
        </w:tc>
        <w:tc>
          <w:tcPr>
            <w:tcW w:w="2272" w:type="dxa"/>
            <w:shd w:val="clear" w:color="auto" w:fill="FFFFFF" w:themeFill="background1"/>
            <w:vAlign w:val="center"/>
          </w:tcPr>
          <w:p w14:paraId="000000B3" w14:textId="77777777" w:rsidR="00FF258C" w:rsidRPr="00E53813" w:rsidRDefault="00D376E1" w:rsidP="00E40686">
            <w:pPr>
              <w:pStyle w:val="Normal0"/>
              <w:spacing w:line="360" w:lineRule="auto"/>
              <w:rPr>
                <w:sz w:val="20"/>
                <w:szCs w:val="20"/>
              </w:rPr>
            </w:pPr>
            <w:r w:rsidRPr="00E53813">
              <w:rPr>
                <w:sz w:val="20"/>
                <w:szCs w:val="20"/>
              </w:rPr>
              <w:t>Nombre</w:t>
            </w:r>
          </w:p>
        </w:tc>
        <w:tc>
          <w:tcPr>
            <w:tcW w:w="1701" w:type="dxa"/>
            <w:shd w:val="clear" w:color="auto" w:fill="FFFFFF" w:themeFill="background1"/>
            <w:vAlign w:val="center"/>
          </w:tcPr>
          <w:p w14:paraId="000000B4" w14:textId="77777777" w:rsidR="00FF258C" w:rsidRPr="00E53813" w:rsidRDefault="00D376E1" w:rsidP="00E40686">
            <w:pPr>
              <w:pStyle w:val="Normal0"/>
              <w:spacing w:line="360" w:lineRule="auto"/>
              <w:rPr>
                <w:sz w:val="20"/>
                <w:szCs w:val="20"/>
              </w:rPr>
            </w:pPr>
            <w:r w:rsidRPr="00E53813">
              <w:rPr>
                <w:sz w:val="20"/>
                <w:szCs w:val="20"/>
              </w:rPr>
              <w:t>Cargo</w:t>
            </w:r>
          </w:p>
        </w:tc>
        <w:tc>
          <w:tcPr>
            <w:tcW w:w="2834" w:type="dxa"/>
            <w:shd w:val="clear" w:color="auto" w:fill="FFFFFF" w:themeFill="background1"/>
            <w:vAlign w:val="center"/>
          </w:tcPr>
          <w:p w14:paraId="000000B5" w14:textId="77777777" w:rsidR="00FF258C" w:rsidRPr="00E53813" w:rsidRDefault="00D376E1" w:rsidP="00E40686">
            <w:pPr>
              <w:pStyle w:val="Normal0"/>
              <w:spacing w:line="360" w:lineRule="auto"/>
              <w:rPr>
                <w:sz w:val="20"/>
                <w:szCs w:val="20"/>
              </w:rPr>
            </w:pPr>
            <w:r w:rsidRPr="00E53813">
              <w:rPr>
                <w:sz w:val="20"/>
                <w:szCs w:val="20"/>
              </w:rPr>
              <w:t>Dependencia</w:t>
            </w:r>
          </w:p>
          <w:p w14:paraId="000000B6" w14:textId="77777777" w:rsidR="00FF258C" w:rsidRPr="00E53813" w:rsidRDefault="00D376E1" w:rsidP="00E40686">
            <w:pPr>
              <w:pStyle w:val="Normal0"/>
              <w:spacing w:line="360" w:lineRule="auto"/>
              <w:rPr>
                <w:i/>
                <w:sz w:val="20"/>
                <w:szCs w:val="20"/>
              </w:rPr>
            </w:pPr>
            <w:r w:rsidRPr="00E53813">
              <w:rPr>
                <w:i/>
                <w:color w:val="595959"/>
                <w:sz w:val="20"/>
                <w:szCs w:val="20"/>
              </w:rPr>
              <w:t>(Para el SENA indicar Regional y Centro de Formación)</w:t>
            </w:r>
          </w:p>
        </w:tc>
        <w:tc>
          <w:tcPr>
            <w:tcW w:w="1888" w:type="dxa"/>
            <w:shd w:val="clear" w:color="auto" w:fill="FFFFFF" w:themeFill="background1"/>
            <w:vAlign w:val="center"/>
          </w:tcPr>
          <w:p w14:paraId="000000B7" w14:textId="77777777" w:rsidR="00FF258C" w:rsidRPr="00E53813" w:rsidRDefault="00D376E1" w:rsidP="00E40686">
            <w:pPr>
              <w:pStyle w:val="Normal0"/>
              <w:spacing w:line="360" w:lineRule="auto"/>
              <w:rPr>
                <w:sz w:val="20"/>
                <w:szCs w:val="20"/>
              </w:rPr>
            </w:pPr>
            <w:r w:rsidRPr="00E53813">
              <w:rPr>
                <w:sz w:val="20"/>
                <w:szCs w:val="20"/>
              </w:rPr>
              <w:t>Fecha</w:t>
            </w:r>
          </w:p>
        </w:tc>
      </w:tr>
      <w:tr w:rsidR="00FF258C" w:rsidRPr="00E53813" w14:paraId="2FF467CA" w14:textId="77777777" w:rsidTr="00306FD2">
        <w:trPr>
          <w:trHeight w:val="340"/>
        </w:trPr>
        <w:tc>
          <w:tcPr>
            <w:tcW w:w="1272" w:type="dxa"/>
            <w:vMerge w:val="restart"/>
            <w:shd w:val="clear" w:color="auto" w:fill="FFFFFF" w:themeFill="background1"/>
          </w:tcPr>
          <w:p w14:paraId="000000B8" w14:textId="77777777" w:rsidR="00FF258C" w:rsidRPr="00E53813" w:rsidRDefault="00D376E1" w:rsidP="00E40686">
            <w:pPr>
              <w:pStyle w:val="Normal0"/>
              <w:spacing w:line="360" w:lineRule="auto"/>
              <w:jc w:val="both"/>
              <w:rPr>
                <w:sz w:val="20"/>
                <w:szCs w:val="20"/>
              </w:rPr>
            </w:pPr>
            <w:r w:rsidRPr="00E53813">
              <w:rPr>
                <w:sz w:val="20"/>
                <w:szCs w:val="20"/>
              </w:rPr>
              <w:t>Autor (es)</w:t>
            </w:r>
          </w:p>
        </w:tc>
        <w:tc>
          <w:tcPr>
            <w:tcW w:w="2272" w:type="dxa"/>
            <w:shd w:val="clear" w:color="auto" w:fill="FFFFFF" w:themeFill="background1"/>
            <w:vAlign w:val="center"/>
          </w:tcPr>
          <w:p w14:paraId="000000B9" w14:textId="72629C57" w:rsidR="00DB094D" w:rsidRPr="00E53813" w:rsidRDefault="00A67FE5" w:rsidP="00E40686">
            <w:pPr>
              <w:pStyle w:val="Normal0"/>
              <w:spacing w:line="360" w:lineRule="auto"/>
              <w:rPr>
                <w:b w:val="0"/>
                <w:bCs/>
                <w:sz w:val="20"/>
                <w:szCs w:val="20"/>
              </w:rPr>
            </w:pPr>
            <w:r w:rsidRPr="00E53813">
              <w:rPr>
                <w:b w:val="0"/>
                <w:bCs/>
                <w:sz w:val="20"/>
                <w:szCs w:val="20"/>
              </w:rPr>
              <w:t>Gianmarco Serrano Cabarcas</w:t>
            </w:r>
          </w:p>
        </w:tc>
        <w:tc>
          <w:tcPr>
            <w:tcW w:w="1701" w:type="dxa"/>
            <w:shd w:val="clear" w:color="auto" w:fill="FFFFFF" w:themeFill="background1"/>
            <w:vAlign w:val="center"/>
          </w:tcPr>
          <w:p w14:paraId="000000BA" w14:textId="32ED0918" w:rsidR="00FF258C" w:rsidRPr="00E53813" w:rsidRDefault="00A67FE5" w:rsidP="00E40686">
            <w:pPr>
              <w:pStyle w:val="Normal0"/>
              <w:spacing w:line="360" w:lineRule="auto"/>
              <w:rPr>
                <w:b w:val="0"/>
                <w:bCs/>
                <w:sz w:val="20"/>
                <w:szCs w:val="20"/>
              </w:rPr>
            </w:pPr>
            <w:r w:rsidRPr="00E53813">
              <w:rPr>
                <w:b w:val="0"/>
                <w:bCs/>
                <w:sz w:val="20"/>
                <w:szCs w:val="20"/>
              </w:rPr>
              <w:t xml:space="preserve">Experto Temático </w:t>
            </w:r>
          </w:p>
        </w:tc>
        <w:tc>
          <w:tcPr>
            <w:tcW w:w="2834" w:type="dxa"/>
            <w:shd w:val="clear" w:color="auto" w:fill="FFFFFF" w:themeFill="background1"/>
            <w:vAlign w:val="center"/>
          </w:tcPr>
          <w:p w14:paraId="000000BB" w14:textId="51B0F96C" w:rsidR="00FF258C" w:rsidRPr="00E53813" w:rsidRDefault="00A67FE5" w:rsidP="00E40686">
            <w:pPr>
              <w:pStyle w:val="Normal0"/>
              <w:spacing w:line="360" w:lineRule="auto"/>
              <w:rPr>
                <w:b w:val="0"/>
                <w:bCs/>
                <w:sz w:val="20"/>
                <w:szCs w:val="20"/>
              </w:rPr>
            </w:pPr>
            <w:r w:rsidRPr="00E53813">
              <w:rPr>
                <w:b w:val="0"/>
                <w:bCs/>
                <w:sz w:val="20"/>
                <w:szCs w:val="20"/>
              </w:rPr>
              <w:t>Centro Agroturístico – Regional Santander</w:t>
            </w:r>
          </w:p>
        </w:tc>
        <w:tc>
          <w:tcPr>
            <w:tcW w:w="1888" w:type="dxa"/>
            <w:shd w:val="clear" w:color="auto" w:fill="FFFFFF" w:themeFill="background1"/>
            <w:vAlign w:val="center"/>
          </w:tcPr>
          <w:p w14:paraId="000000BC" w14:textId="1B8E8A1B" w:rsidR="00FF258C" w:rsidRPr="00E53813" w:rsidRDefault="00D11558" w:rsidP="00E40686">
            <w:pPr>
              <w:pStyle w:val="Normal0"/>
              <w:spacing w:line="360" w:lineRule="auto"/>
              <w:rPr>
                <w:b w:val="0"/>
                <w:bCs/>
                <w:sz w:val="20"/>
                <w:szCs w:val="20"/>
              </w:rPr>
            </w:pPr>
            <w:r w:rsidRPr="00E53813">
              <w:rPr>
                <w:b w:val="0"/>
                <w:bCs/>
                <w:sz w:val="20"/>
                <w:szCs w:val="20"/>
              </w:rPr>
              <w:t xml:space="preserve">Mayo </w:t>
            </w:r>
            <w:r w:rsidR="00A67FE5" w:rsidRPr="00E53813">
              <w:rPr>
                <w:b w:val="0"/>
                <w:bCs/>
                <w:sz w:val="20"/>
                <w:szCs w:val="20"/>
              </w:rPr>
              <w:t>2025</w:t>
            </w:r>
          </w:p>
        </w:tc>
      </w:tr>
      <w:tr w:rsidR="00621AB5" w:rsidRPr="00E53813" w14:paraId="6A05A809" w14:textId="77777777" w:rsidTr="00306FD2">
        <w:trPr>
          <w:trHeight w:val="340"/>
        </w:trPr>
        <w:tc>
          <w:tcPr>
            <w:tcW w:w="1272" w:type="dxa"/>
            <w:vMerge/>
            <w:shd w:val="clear" w:color="auto" w:fill="FFFFFF" w:themeFill="background1"/>
          </w:tcPr>
          <w:p w14:paraId="000000BD" w14:textId="77777777" w:rsidR="00621AB5" w:rsidRPr="00E53813" w:rsidRDefault="00621AB5" w:rsidP="00E40686">
            <w:pPr>
              <w:pStyle w:val="Normal0"/>
              <w:widowControl w:val="0"/>
              <w:pBdr>
                <w:top w:val="nil"/>
                <w:left w:val="nil"/>
                <w:bottom w:val="nil"/>
                <w:right w:val="nil"/>
                <w:between w:val="nil"/>
              </w:pBdr>
              <w:spacing w:line="360" w:lineRule="auto"/>
              <w:rPr>
                <w:sz w:val="20"/>
                <w:szCs w:val="20"/>
              </w:rPr>
            </w:pPr>
          </w:p>
        </w:tc>
        <w:tc>
          <w:tcPr>
            <w:tcW w:w="2272" w:type="dxa"/>
            <w:shd w:val="clear" w:color="auto" w:fill="FFFFFF" w:themeFill="background1"/>
          </w:tcPr>
          <w:p w14:paraId="000000BE" w14:textId="47735B30" w:rsidR="00621AB5" w:rsidRPr="00E53813" w:rsidRDefault="00621AB5" w:rsidP="00E40686">
            <w:pPr>
              <w:pStyle w:val="Normal0"/>
              <w:spacing w:line="360" w:lineRule="auto"/>
              <w:jc w:val="both"/>
              <w:rPr>
                <w:sz w:val="20"/>
                <w:szCs w:val="20"/>
              </w:rPr>
            </w:pPr>
            <w:r w:rsidRPr="00E53813">
              <w:rPr>
                <w:b w:val="0"/>
                <w:sz w:val="20"/>
                <w:szCs w:val="20"/>
              </w:rPr>
              <w:t>Laura Paola Gelvez Manosalva</w:t>
            </w:r>
          </w:p>
        </w:tc>
        <w:tc>
          <w:tcPr>
            <w:tcW w:w="1701" w:type="dxa"/>
            <w:shd w:val="clear" w:color="auto" w:fill="FFFFFF" w:themeFill="background1"/>
          </w:tcPr>
          <w:p w14:paraId="000000BF" w14:textId="2F7E2332" w:rsidR="00621AB5" w:rsidRPr="00E53813" w:rsidRDefault="00621AB5" w:rsidP="00E40686">
            <w:pPr>
              <w:pStyle w:val="Normal0"/>
              <w:spacing w:line="360" w:lineRule="auto"/>
              <w:jc w:val="both"/>
              <w:rPr>
                <w:sz w:val="20"/>
                <w:szCs w:val="20"/>
              </w:rPr>
            </w:pPr>
            <w:r w:rsidRPr="00E53813">
              <w:rPr>
                <w:b w:val="0"/>
                <w:sz w:val="20"/>
                <w:szCs w:val="20"/>
              </w:rPr>
              <w:t>Evaluadora instruccional.</w:t>
            </w:r>
          </w:p>
        </w:tc>
        <w:tc>
          <w:tcPr>
            <w:tcW w:w="2834" w:type="dxa"/>
            <w:shd w:val="clear" w:color="auto" w:fill="FFFFFF" w:themeFill="background1"/>
          </w:tcPr>
          <w:p w14:paraId="000000C0" w14:textId="54CC0BC9" w:rsidR="00621AB5" w:rsidRPr="00E53813" w:rsidRDefault="00621AB5" w:rsidP="00E40686">
            <w:pPr>
              <w:pStyle w:val="Normal0"/>
              <w:spacing w:line="360" w:lineRule="auto"/>
              <w:jc w:val="both"/>
              <w:rPr>
                <w:sz w:val="20"/>
                <w:szCs w:val="20"/>
              </w:rPr>
            </w:pPr>
            <w:r w:rsidRPr="00E53813">
              <w:rPr>
                <w:b w:val="0"/>
                <w:sz w:val="20"/>
                <w:szCs w:val="20"/>
              </w:rPr>
              <w:t>Regional   Santander - Centro Agroturístico.</w:t>
            </w:r>
          </w:p>
        </w:tc>
        <w:tc>
          <w:tcPr>
            <w:tcW w:w="1888" w:type="dxa"/>
            <w:shd w:val="clear" w:color="auto" w:fill="FFFFFF" w:themeFill="background1"/>
          </w:tcPr>
          <w:p w14:paraId="000000C1" w14:textId="79F1D29B" w:rsidR="00621AB5" w:rsidRPr="00E53813" w:rsidRDefault="00621AB5" w:rsidP="00E40686">
            <w:pPr>
              <w:pStyle w:val="Normal0"/>
              <w:spacing w:line="360" w:lineRule="auto"/>
              <w:jc w:val="both"/>
              <w:rPr>
                <w:sz w:val="20"/>
                <w:szCs w:val="20"/>
              </w:rPr>
            </w:pPr>
            <w:r w:rsidRPr="00E53813">
              <w:rPr>
                <w:b w:val="0"/>
                <w:sz w:val="20"/>
                <w:szCs w:val="20"/>
              </w:rPr>
              <w:t>Diciembre de 2025</w:t>
            </w:r>
          </w:p>
        </w:tc>
      </w:tr>
    </w:tbl>
    <w:p w14:paraId="000000C2" w14:textId="77777777" w:rsidR="00FF258C" w:rsidRPr="00E53813" w:rsidRDefault="00FF258C" w:rsidP="00E40686">
      <w:pPr>
        <w:pStyle w:val="Normal0"/>
        <w:spacing w:line="360" w:lineRule="auto"/>
        <w:rPr>
          <w:sz w:val="20"/>
          <w:szCs w:val="20"/>
        </w:rPr>
      </w:pPr>
    </w:p>
    <w:p w14:paraId="000000C3" w14:textId="77777777" w:rsidR="00FF258C" w:rsidRPr="00E53813" w:rsidRDefault="00FF258C" w:rsidP="00E40686">
      <w:pPr>
        <w:pStyle w:val="Normal0"/>
        <w:spacing w:line="360" w:lineRule="auto"/>
        <w:rPr>
          <w:sz w:val="20"/>
          <w:szCs w:val="20"/>
        </w:rPr>
      </w:pPr>
    </w:p>
    <w:p w14:paraId="000000C6" w14:textId="17207885" w:rsidR="00FF258C" w:rsidRPr="00E53813" w:rsidRDefault="00D376E1" w:rsidP="00CB3589">
      <w:pPr>
        <w:pStyle w:val="Ttulo1"/>
        <w:numPr>
          <w:ilvl w:val="0"/>
          <w:numId w:val="11"/>
        </w:numPr>
        <w:spacing w:line="360" w:lineRule="auto"/>
        <w:rPr>
          <w:b/>
          <w:bCs/>
          <w:sz w:val="20"/>
          <w:szCs w:val="20"/>
        </w:rPr>
      </w:pPr>
      <w:bookmarkStart w:id="43" w:name="_Toc217067200"/>
      <w:r w:rsidRPr="00E53813">
        <w:rPr>
          <w:b/>
          <w:bCs/>
          <w:sz w:val="20"/>
          <w:szCs w:val="20"/>
        </w:rPr>
        <w:t>CONTROL DE CAMBIOS</w:t>
      </w:r>
      <w:bookmarkEnd w:id="43"/>
      <w:r w:rsidRPr="00E53813">
        <w:rPr>
          <w:b/>
          <w:bCs/>
          <w:sz w:val="20"/>
          <w:szCs w:val="20"/>
        </w:rPr>
        <w:t xml:space="preserve"> </w:t>
      </w:r>
    </w:p>
    <w:p w14:paraId="000000D3" w14:textId="77777777" w:rsidR="00FF258C" w:rsidRPr="00E53813" w:rsidRDefault="00FF258C" w:rsidP="00E40686">
      <w:pPr>
        <w:pStyle w:val="Normal0"/>
        <w:spacing w:line="360" w:lineRule="auto"/>
        <w:rPr>
          <w:color w:val="000000"/>
          <w:sz w:val="20"/>
          <w:szCs w:val="20"/>
        </w:rPr>
      </w:pPr>
    </w:p>
    <w:p w14:paraId="6302078C" w14:textId="77777777" w:rsidR="00403AB2" w:rsidRPr="00E53813" w:rsidRDefault="00D376E1" w:rsidP="00E40686">
      <w:pPr>
        <w:pStyle w:val="Normal0"/>
        <w:spacing w:line="360" w:lineRule="auto"/>
        <w:rPr>
          <w:sz w:val="20"/>
          <w:szCs w:val="20"/>
        </w:rPr>
      </w:pPr>
      <w:r w:rsidRPr="00E53813">
        <w:rPr>
          <w:sz w:val="20"/>
          <w:szCs w:val="20"/>
        </w:rPr>
        <w:t xml:space="preserve">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264"/>
        <w:gridCol w:w="2138"/>
        <w:gridCol w:w="1701"/>
        <w:gridCol w:w="1843"/>
        <w:gridCol w:w="1276"/>
        <w:gridCol w:w="1745"/>
      </w:tblGrid>
      <w:tr w:rsidR="00403AB2" w:rsidRPr="00E53813" w14:paraId="602EE19C" w14:textId="77777777" w:rsidTr="00306FD2">
        <w:tc>
          <w:tcPr>
            <w:tcW w:w="1264" w:type="dxa"/>
            <w:tcBorders>
              <w:top w:val="nil"/>
              <w:left w:val="nil"/>
            </w:tcBorders>
            <w:shd w:val="clear" w:color="auto" w:fill="FFFFFF" w:themeFill="background1"/>
          </w:tcPr>
          <w:p w14:paraId="5FE881F0" w14:textId="77777777" w:rsidR="00403AB2" w:rsidRPr="00E53813" w:rsidRDefault="00403AB2" w:rsidP="00E40686">
            <w:pPr>
              <w:pStyle w:val="Normal0"/>
              <w:spacing w:line="360" w:lineRule="auto"/>
              <w:jc w:val="both"/>
              <w:rPr>
                <w:sz w:val="20"/>
                <w:szCs w:val="20"/>
              </w:rPr>
            </w:pPr>
            <w:bookmarkStart w:id="44" w:name="_Hlk191019237"/>
          </w:p>
        </w:tc>
        <w:tc>
          <w:tcPr>
            <w:tcW w:w="2138" w:type="dxa"/>
            <w:shd w:val="clear" w:color="auto" w:fill="FFFFFF" w:themeFill="background1"/>
          </w:tcPr>
          <w:p w14:paraId="75CDCC98" w14:textId="77777777" w:rsidR="00403AB2" w:rsidRPr="00E53813" w:rsidRDefault="00403AB2" w:rsidP="00E40686">
            <w:pPr>
              <w:pStyle w:val="Normal0"/>
              <w:spacing w:line="360" w:lineRule="auto"/>
              <w:jc w:val="center"/>
              <w:rPr>
                <w:b/>
                <w:bCs/>
                <w:sz w:val="20"/>
                <w:szCs w:val="20"/>
              </w:rPr>
            </w:pPr>
            <w:r w:rsidRPr="00E53813">
              <w:rPr>
                <w:b/>
                <w:bCs/>
                <w:sz w:val="20"/>
                <w:szCs w:val="20"/>
              </w:rPr>
              <w:t>Nombre</w:t>
            </w:r>
          </w:p>
        </w:tc>
        <w:tc>
          <w:tcPr>
            <w:tcW w:w="1701" w:type="dxa"/>
            <w:shd w:val="clear" w:color="auto" w:fill="FFFFFF" w:themeFill="background1"/>
          </w:tcPr>
          <w:p w14:paraId="732EDF72" w14:textId="77777777" w:rsidR="00403AB2" w:rsidRPr="00E53813" w:rsidRDefault="00403AB2" w:rsidP="00E40686">
            <w:pPr>
              <w:pStyle w:val="Normal0"/>
              <w:spacing w:line="360" w:lineRule="auto"/>
              <w:jc w:val="center"/>
              <w:rPr>
                <w:b/>
                <w:bCs/>
                <w:sz w:val="20"/>
                <w:szCs w:val="20"/>
              </w:rPr>
            </w:pPr>
            <w:r w:rsidRPr="00E53813">
              <w:rPr>
                <w:b/>
                <w:bCs/>
                <w:sz w:val="20"/>
                <w:szCs w:val="20"/>
              </w:rPr>
              <w:t>Cargo</w:t>
            </w:r>
          </w:p>
        </w:tc>
        <w:tc>
          <w:tcPr>
            <w:tcW w:w="1843" w:type="dxa"/>
            <w:shd w:val="clear" w:color="auto" w:fill="FFFFFF" w:themeFill="background1"/>
          </w:tcPr>
          <w:p w14:paraId="683F1EE9" w14:textId="77777777" w:rsidR="00403AB2" w:rsidRPr="00E53813" w:rsidRDefault="00403AB2" w:rsidP="00E40686">
            <w:pPr>
              <w:pStyle w:val="Normal0"/>
              <w:spacing w:line="360" w:lineRule="auto"/>
              <w:jc w:val="center"/>
              <w:rPr>
                <w:b/>
                <w:bCs/>
                <w:sz w:val="20"/>
                <w:szCs w:val="20"/>
              </w:rPr>
            </w:pPr>
            <w:r w:rsidRPr="00E53813">
              <w:rPr>
                <w:b/>
                <w:bCs/>
                <w:sz w:val="20"/>
                <w:szCs w:val="20"/>
              </w:rPr>
              <w:t>Dependencia</w:t>
            </w:r>
          </w:p>
        </w:tc>
        <w:tc>
          <w:tcPr>
            <w:tcW w:w="1276" w:type="dxa"/>
            <w:shd w:val="clear" w:color="auto" w:fill="FFFFFF" w:themeFill="background1"/>
          </w:tcPr>
          <w:p w14:paraId="5891AC48" w14:textId="77777777" w:rsidR="00403AB2" w:rsidRPr="00E53813" w:rsidRDefault="00403AB2" w:rsidP="00E40686">
            <w:pPr>
              <w:pStyle w:val="Normal0"/>
              <w:spacing w:line="360" w:lineRule="auto"/>
              <w:jc w:val="center"/>
              <w:rPr>
                <w:b/>
                <w:bCs/>
                <w:sz w:val="20"/>
                <w:szCs w:val="20"/>
              </w:rPr>
            </w:pPr>
            <w:r w:rsidRPr="00E53813">
              <w:rPr>
                <w:b/>
                <w:bCs/>
                <w:sz w:val="20"/>
                <w:szCs w:val="20"/>
              </w:rPr>
              <w:t>Fecha</w:t>
            </w:r>
          </w:p>
        </w:tc>
        <w:tc>
          <w:tcPr>
            <w:tcW w:w="1745" w:type="dxa"/>
            <w:shd w:val="clear" w:color="auto" w:fill="FFFFFF" w:themeFill="background1"/>
          </w:tcPr>
          <w:p w14:paraId="678B259D" w14:textId="77777777" w:rsidR="00403AB2" w:rsidRPr="00E53813" w:rsidRDefault="00403AB2" w:rsidP="00E40686">
            <w:pPr>
              <w:pStyle w:val="Normal0"/>
              <w:spacing w:line="360" w:lineRule="auto"/>
              <w:jc w:val="center"/>
              <w:rPr>
                <w:b/>
                <w:bCs/>
                <w:sz w:val="20"/>
                <w:szCs w:val="20"/>
              </w:rPr>
            </w:pPr>
            <w:r w:rsidRPr="00E53813">
              <w:rPr>
                <w:b/>
                <w:bCs/>
                <w:sz w:val="20"/>
                <w:szCs w:val="20"/>
              </w:rPr>
              <w:t>Razón del Cambio</w:t>
            </w:r>
          </w:p>
        </w:tc>
      </w:tr>
      <w:tr w:rsidR="00BD564C" w:rsidRPr="00E53813" w14:paraId="46616085" w14:textId="77777777" w:rsidTr="00306FD2">
        <w:tc>
          <w:tcPr>
            <w:tcW w:w="1264" w:type="dxa"/>
            <w:shd w:val="clear" w:color="auto" w:fill="FFFFFF" w:themeFill="background1"/>
            <w:vAlign w:val="center"/>
          </w:tcPr>
          <w:p w14:paraId="7B481F8E" w14:textId="77777777" w:rsidR="00BD564C" w:rsidRPr="00E53813" w:rsidRDefault="00BD564C" w:rsidP="00E40686">
            <w:pPr>
              <w:pStyle w:val="Normal0"/>
              <w:spacing w:line="360" w:lineRule="auto"/>
              <w:jc w:val="center"/>
              <w:rPr>
                <w:sz w:val="20"/>
                <w:szCs w:val="20"/>
              </w:rPr>
            </w:pPr>
            <w:r w:rsidRPr="00E53813">
              <w:rPr>
                <w:sz w:val="20"/>
                <w:szCs w:val="20"/>
              </w:rPr>
              <w:t>Autor (es)</w:t>
            </w:r>
          </w:p>
        </w:tc>
        <w:tc>
          <w:tcPr>
            <w:tcW w:w="2138" w:type="dxa"/>
            <w:shd w:val="clear" w:color="auto" w:fill="FFFFFF" w:themeFill="background1"/>
          </w:tcPr>
          <w:p w14:paraId="18EF7D87" w14:textId="03DE4BC2" w:rsidR="00BD564C" w:rsidRPr="00E53813" w:rsidRDefault="00BD564C" w:rsidP="00E40686">
            <w:pPr>
              <w:pStyle w:val="Normal0"/>
              <w:spacing w:line="360" w:lineRule="auto"/>
              <w:jc w:val="center"/>
              <w:rPr>
                <w:sz w:val="20"/>
                <w:szCs w:val="20"/>
              </w:rPr>
            </w:pPr>
            <w:r w:rsidRPr="00E53813">
              <w:rPr>
                <w:bCs/>
                <w:sz w:val="20"/>
                <w:szCs w:val="20"/>
                <w:lang w:val="es-ES"/>
              </w:rPr>
              <w:t>Laura Paola Gelvez Manosalva</w:t>
            </w:r>
          </w:p>
        </w:tc>
        <w:tc>
          <w:tcPr>
            <w:tcW w:w="1701" w:type="dxa"/>
            <w:shd w:val="clear" w:color="auto" w:fill="FFFFFF" w:themeFill="background1"/>
          </w:tcPr>
          <w:p w14:paraId="36AF7019" w14:textId="020CFC57" w:rsidR="00BD564C" w:rsidRPr="00E53813" w:rsidRDefault="00BD564C" w:rsidP="00E40686">
            <w:pPr>
              <w:pStyle w:val="Normal0"/>
              <w:spacing w:line="360" w:lineRule="auto"/>
              <w:jc w:val="center"/>
              <w:rPr>
                <w:sz w:val="20"/>
                <w:szCs w:val="20"/>
              </w:rPr>
            </w:pPr>
            <w:r w:rsidRPr="00E53813">
              <w:rPr>
                <w:bCs/>
                <w:sz w:val="20"/>
                <w:szCs w:val="20"/>
                <w:lang w:val="es-ES"/>
              </w:rPr>
              <w:t>Evaluadora Instruccional</w:t>
            </w:r>
          </w:p>
        </w:tc>
        <w:tc>
          <w:tcPr>
            <w:tcW w:w="1843" w:type="dxa"/>
            <w:shd w:val="clear" w:color="auto" w:fill="FFFFFF" w:themeFill="background1"/>
          </w:tcPr>
          <w:p w14:paraId="6890216F" w14:textId="1147B777" w:rsidR="00BD564C" w:rsidRPr="00E53813" w:rsidRDefault="00BD564C" w:rsidP="00E40686">
            <w:pPr>
              <w:snapToGrid w:val="0"/>
              <w:spacing w:after="120" w:line="360" w:lineRule="auto"/>
              <w:jc w:val="center"/>
              <w:rPr>
                <w:rFonts w:ascii="Arial" w:hAnsi="Arial" w:cs="Arial"/>
                <w:sz w:val="20"/>
                <w:szCs w:val="20"/>
              </w:rPr>
            </w:pPr>
            <w:r w:rsidRPr="00E53813">
              <w:rPr>
                <w:rFonts w:ascii="Arial" w:hAnsi="Arial" w:cs="Arial"/>
                <w:bCs/>
                <w:sz w:val="20"/>
                <w:szCs w:val="20"/>
              </w:rPr>
              <w:t xml:space="preserve">Centro </w:t>
            </w:r>
            <w:r w:rsidR="00E7185C" w:rsidRPr="00E53813">
              <w:rPr>
                <w:rFonts w:ascii="Arial" w:hAnsi="Arial" w:cs="Arial"/>
                <w:bCs/>
                <w:sz w:val="20"/>
                <w:szCs w:val="20"/>
              </w:rPr>
              <w:t>Agroturístico</w:t>
            </w:r>
            <w:r w:rsidRPr="00E53813">
              <w:rPr>
                <w:rFonts w:ascii="Arial" w:hAnsi="Arial" w:cs="Arial"/>
                <w:bCs/>
                <w:sz w:val="20"/>
                <w:szCs w:val="20"/>
              </w:rPr>
              <w:t xml:space="preserve"> – Regional Santander</w:t>
            </w:r>
          </w:p>
        </w:tc>
        <w:tc>
          <w:tcPr>
            <w:tcW w:w="1276" w:type="dxa"/>
            <w:shd w:val="clear" w:color="auto" w:fill="FFFFFF" w:themeFill="background1"/>
          </w:tcPr>
          <w:p w14:paraId="7C5F9BB4" w14:textId="7B200306" w:rsidR="00BD564C" w:rsidRPr="00E53813" w:rsidRDefault="00BD564C" w:rsidP="00E40686">
            <w:pPr>
              <w:pStyle w:val="Normal0"/>
              <w:spacing w:line="360" w:lineRule="auto"/>
              <w:jc w:val="center"/>
              <w:rPr>
                <w:sz w:val="20"/>
                <w:szCs w:val="20"/>
              </w:rPr>
            </w:pPr>
            <w:r w:rsidRPr="00E53813">
              <w:rPr>
                <w:bCs/>
                <w:sz w:val="20"/>
                <w:szCs w:val="20"/>
                <w:lang w:val="es-ES"/>
              </w:rPr>
              <w:t>Septiembre 2025</w:t>
            </w:r>
          </w:p>
        </w:tc>
        <w:tc>
          <w:tcPr>
            <w:tcW w:w="1745" w:type="dxa"/>
            <w:shd w:val="clear" w:color="auto" w:fill="FFFFFF" w:themeFill="background1"/>
          </w:tcPr>
          <w:p w14:paraId="7AE5364F" w14:textId="1621040E" w:rsidR="00BD564C" w:rsidRPr="00E53813" w:rsidRDefault="00BD564C" w:rsidP="00E40686">
            <w:pPr>
              <w:pStyle w:val="Normal0"/>
              <w:spacing w:line="360" w:lineRule="auto"/>
              <w:jc w:val="center"/>
              <w:rPr>
                <w:sz w:val="20"/>
                <w:szCs w:val="20"/>
              </w:rPr>
            </w:pPr>
            <w:r w:rsidRPr="00E53813">
              <w:rPr>
                <w:bCs/>
                <w:sz w:val="20"/>
                <w:szCs w:val="20"/>
                <w:lang w:val="es-ES"/>
              </w:rPr>
              <w:t>Adecuaciones a 2025</w:t>
            </w:r>
          </w:p>
        </w:tc>
      </w:tr>
      <w:bookmarkEnd w:id="44"/>
    </w:tbl>
    <w:p w14:paraId="000000D7" w14:textId="1FE9AF97" w:rsidR="00FF258C" w:rsidRPr="00E53813" w:rsidRDefault="00FF258C" w:rsidP="00E40686">
      <w:pPr>
        <w:pStyle w:val="Normal0"/>
        <w:spacing w:line="360" w:lineRule="auto"/>
        <w:rPr>
          <w:sz w:val="20"/>
          <w:szCs w:val="20"/>
        </w:rPr>
      </w:pPr>
    </w:p>
    <w:sectPr w:rsidR="00FF258C" w:rsidRPr="00E53813">
      <w:headerReference w:type="default" r:id="rId21"/>
      <w:footerReference w:type="default" r:id="rId2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aPGM" w:date="2025-12-29T07:59:00Z" w:initials="L">
    <w:p w14:paraId="2DC1C96B" w14:textId="77777777" w:rsidR="0089434F" w:rsidRDefault="00E53813" w:rsidP="0089434F">
      <w:pPr>
        <w:rPr>
          <w:lang w:eastAsia="es-CO"/>
        </w:rPr>
      </w:pPr>
      <w:r>
        <w:rPr>
          <w:rStyle w:val="Refdecomentario"/>
        </w:rPr>
        <w:annotationRef/>
      </w:r>
      <w:r>
        <w:t>Se adjunta guion para la creación del video</w:t>
      </w:r>
      <w:r w:rsidR="008958D7">
        <w:rPr>
          <w:noProof/>
        </w:rPr>
        <w:t xml:space="preserve">: </w:t>
      </w:r>
      <w:hyperlink r:id="rId1" w:history="1">
        <w:r w:rsidR="0089434F">
          <w:rPr>
            <w:rStyle w:val="Hipervnculo"/>
          </w:rPr>
          <w:t>Videos</w:t>
        </w:r>
      </w:hyperlink>
    </w:p>
    <w:p w14:paraId="1F254EE6" w14:textId="7EDEFBB5" w:rsidR="00E53813" w:rsidRDefault="00E53813">
      <w:pPr>
        <w:pStyle w:val="Textocomentario"/>
      </w:pPr>
    </w:p>
  </w:comment>
  <w:comment w:id="4" w:author="LauraPGM" w:date="2025-12-26T15:11:00Z" w:initials="L">
    <w:p w14:paraId="1A2DEA16" w14:textId="77777777" w:rsidR="00E53813" w:rsidRDefault="00E53813">
      <w:pPr>
        <w:pStyle w:val="Textocomentario"/>
      </w:pPr>
      <w:r>
        <w:rPr>
          <w:rStyle w:val="Refdecomentario"/>
        </w:rPr>
        <w:annotationRef/>
      </w:r>
      <w:r>
        <w:t>Se sugiere colocar una imagen decorativa como esta.</w:t>
      </w:r>
    </w:p>
    <w:p w14:paraId="16108D69" w14:textId="41F7A9D2" w:rsidR="00E53813" w:rsidRDefault="00E53813">
      <w:pPr>
        <w:pStyle w:val="Textocomentario"/>
      </w:pPr>
      <w:r>
        <w:t xml:space="preserve">Enlace: </w:t>
      </w:r>
      <w:hyperlink r:id="rId2" w:anchor="fromView=search&amp;page=1&amp;position=18&amp;uuid=957669d2-44a7-4551-b627-b5a19a81491a&amp;query=1.%09Marco+normativo+y+regulatorio++Este+cap%C3%ADtulo+dota+al+estudiante+de+las+herramientas+legales+necesarias+para+comprender+c%C3%B3mo+un+proyecto+de+energizaci%C3%B3n+" w:history="1">
        <w:r w:rsidRPr="001C47FE">
          <w:rPr>
            <w:rStyle w:val="Hipervnculo"/>
          </w:rPr>
          <w:t>https://www.freepik.es/foto-gratis/mujeres-que-trabajan-proyectos-energia-renovable_13109358.htm#fromView=search&amp;page=1&amp;position=18&amp;uuid=957669d2-44a7-4551-b627-b5a19a81491a&amp;query=1.%09Marco+normativo+y+regulatorio++Este+cap%C3%ADtulo+dota+al+estudiante+de+las+herramientas+legales+necesarias+para+comprender+c%C3%B3mo+un+proyecto+de+energizaci%C3%B3n+rural+se+integra+al+ordenamiento+jur%C3%ADdico+colombiano%2C+facilitando+el+acceso+a+incentivos+y+el+cumplimiento+de+los+est%C3%A1ndares+de+calidad+exigidos</w:t>
        </w:r>
      </w:hyperlink>
      <w:r w:rsidRPr="00F2707A">
        <w:t>.</w:t>
      </w:r>
    </w:p>
    <w:p w14:paraId="54DFCA71" w14:textId="3A53598B" w:rsidR="00E53813" w:rsidRDefault="00E53813">
      <w:pPr>
        <w:pStyle w:val="Textocomentario"/>
      </w:pPr>
    </w:p>
  </w:comment>
  <w:comment w:id="5" w:author="LauraPGM" w:date="2025-12-29T08:12:00Z" w:initials="L">
    <w:p w14:paraId="521703AD" w14:textId="77777777" w:rsidR="00E53813" w:rsidRDefault="00E53813" w:rsidP="008A7C67">
      <w:pPr>
        <w:pStyle w:val="Ttulo2"/>
        <w:shd w:val="clear" w:color="auto" w:fill="FFFFFF"/>
        <w:spacing w:before="0" w:after="180"/>
        <w:textAlignment w:val="baseline"/>
        <w:rPr>
          <w:rFonts w:ascii="Roboto" w:hAnsi="Roboto"/>
          <w:color w:val="12263F"/>
          <w:sz w:val="36"/>
          <w:szCs w:val="36"/>
          <w:lang w:eastAsia="es-CO"/>
        </w:rPr>
      </w:pPr>
      <w:r>
        <w:rPr>
          <w:rStyle w:val="Refdecomentario"/>
        </w:rPr>
        <w:annotationRef/>
      </w:r>
      <w:r>
        <w:rPr>
          <w:noProof/>
        </w:rPr>
        <w:t xml:space="preserve">Se sugiere colocar la informacion en un recurso como este: </w:t>
      </w:r>
      <w:r>
        <w:rPr>
          <w:rFonts w:ascii="Roboto" w:hAnsi="Roboto"/>
          <w:color w:val="12263F"/>
        </w:rPr>
        <w:t>Bloques de texto destacado</w:t>
      </w:r>
    </w:p>
    <w:p w14:paraId="353B0970" w14:textId="04EDDF38" w:rsidR="00E53813" w:rsidRDefault="00E53813">
      <w:pPr>
        <w:pStyle w:val="Textocomentario"/>
      </w:pPr>
    </w:p>
  </w:comment>
  <w:comment w:id="7" w:author="LauraPGM" w:date="2025-12-26T23:14:00Z" w:initials="L">
    <w:p w14:paraId="3DC792DF" w14:textId="267C6DF0" w:rsidR="00E53813" w:rsidRDefault="00E53813" w:rsidP="00E05FB9">
      <w:pPr>
        <w:pStyle w:val="NormalWeb"/>
        <w:rPr>
          <w:lang w:eastAsia="es-CO"/>
        </w:rPr>
      </w:pPr>
      <w:r>
        <w:rPr>
          <w:rStyle w:val="Refdecomentario"/>
        </w:rPr>
        <w:annotationRef/>
      </w:r>
    </w:p>
    <w:p w14:paraId="2ADB5FFA" w14:textId="79ED8A27" w:rsidR="00E53813" w:rsidRPr="00E05FB9" w:rsidRDefault="00E53813" w:rsidP="00E05FB9">
      <w:pPr>
        <w:pStyle w:val="NormalWeb"/>
        <w:rPr>
          <w:lang w:eastAsia="es-CO"/>
        </w:rPr>
      </w:pPr>
      <w:r>
        <w:rPr>
          <w:lang w:eastAsia="es-CO"/>
        </w:rPr>
        <w:t>Nota: Tabla elaborada por el experto.</w:t>
      </w:r>
    </w:p>
    <w:p w14:paraId="636857BC" w14:textId="464B79B8" w:rsidR="00E53813" w:rsidRDefault="00E53813">
      <w:pPr>
        <w:pStyle w:val="Textocomentario"/>
      </w:pPr>
    </w:p>
  </w:comment>
  <w:comment w:id="10" w:author="LauraPGM" w:date="2025-12-29T08:35:00Z" w:initials="L">
    <w:p w14:paraId="502E6968" w14:textId="53CE13A6" w:rsidR="00E53813" w:rsidRDefault="00E53813">
      <w:pPr>
        <w:pStyle w:val="Textocomentario"/>
        <w:rPr>
          <w:noProof/>
        </w:rPr>
      </w:pPr>
      <w:r>
        <w:rPr>
          <w:rStyle w:val="Refdecomentario"/>
        </w:rPr>
        <w:annotationRef/>
      </w:r>
      <w:r>
        <w:rPr>
          <w:noProof/>
        </w:rPr>
        <w:t>Se sugiere colocar una imagen decorativa como esta.</w:t>
      </w:r>
    </w:p>
    <w:p w14:paraId="23D4ADE2" w14:textId="6D531185" w:rsidR="00E53813" w:rsidRDefault="00E53813">
      <w:pPr>
        <w:pStyle w:val="Textocomentario"/>
      </w:pPr>
      <w:r>
        <w:rPr>
          <w:noProof/>
        </w:rPr>
        <w:t xml:space="preserve">Enlace: </w:t>
      </w:r>
      <w:r w:rsidRPr="005677CF">
        <w:rPr>
          <w:noProof/>
        </w:rPr>
        <w:t>https://www.freepik.es/foto-gratis/escritorio-creativa-monitor-tecnologia-generada-digitalmente_990866.htm#fromView=search&amp;page=1&amp;position=4&amp;uuid=e41871ba-25e9-4a0a-a054-a9398eb87336&amp;query=2.%09Viabilidad+y+sostenibilidad+financiera++El+objetivo+de+este+cap%C3%ADtulo+es+que+el+aprendiz+aprenda+a+cuantificar+la+inversi%C3%B3n+y+a+proyectar+la+salud+financiera+del+proyecto+durante+su+vida+%C3%BAtil+%28generalmente+20+a+25+a%C3%B1os%29.</w:t>
      </w:r>
    </w:p>
  </w:comment>
  <w:comment w:id="11" w:author="LauraPGM" w:date="2025-12-27T15:40:00Z" w:initials="L">
    <w:p w14:paraId="0E01D167" w14:textId="24F4F93F" w:rsidR="00E53813" w:rsidRDefault="00E53813">
      <w:pPr>
        <w:pStyle w:val="Textocomentario"/>
      </w:pPr>
      <w:r>
        <w:rPr>
          <w:rStyle w:val="Refdecomentario"/>
        </w:rPr>
        <w:annotationRef/>
      </w:r>
    </w:p>
    <w:p w14:paraId="0E07178B" w14:textId="77777777" w:rsidR="00E53813" w:rsidRDefault="00E53813">
      <w:pPr>
        <w:pStyle w:val="Textocomentario"/>
      </w:pPr>
      <w:r>
        <w:t>Nota: Tabla elaborada por el experto.</w:t>
      </w:r>
    </w:p>
    <w:p w14:paraId="59DB20D3" w14:textId="38910631" w:rsidR="00E53813" w:rsidRDefault="00E53813">
      <w:pPr>
        <w:pStyle w:val="Textocomentario"/>
      </w:pPr>
    </w:p>
  </w:comment>
  <w:comment w:id="13" w:author="LauraPGM" w:date="2025-12-29T08:21:00Z" w:initials="L">
    <w:p w14:paraId="51A3D6EA" w14:textId="77777777" w:rsidR="00E53813" w:rsidRDefault="00E53813" w:rsidP="005153F5">
      <w:pPr>
        <w:pStyle w:val="Ttulo1"/>
        <w:shd w:val="clear" w:color="auto" w:fill="FFFFFF"/>
        <w:spacing w:before="0" w:after="0"/>
        <w:textAlignment w:val="baseline"/>
        <w:rPr>
          <w:rFonts w:ascii="Roboto" w:hAnsi="Roboto"/>
          <w:color w:val="12263F"/>
          <w:sz w:val="48"/>
          <w:szCs w:val="48"/>
          <w:lang w:eastAsia="es-CO"/>
        </w:rPr>
      </w:pPr>
      <w:r>
        <w:rPr>
          <w:noProof/>
        </w:rPr>
        <w:t xml:space="preserve">Se sugiere colocar la informacion en el  siguiente recurso: </w:t>
      </w:r>
      <w:r>
        <w:rPr>
          <w:rStyle w:val="Refdecomentario"/>
        </w:rPr>
        <w:annotationRef/>
      </w:r>
      <w:r>
        <w:rPr>
          <w:rFonts w:ascii="Roboto" w:hAnsi="Roboto"/>
          <w:color w:val="12263F"/>
        </w:rPr>
        <w:t>Pestañas o tabs</w:t>
      </w:r>
    </w:p>
    <w:p w14:paraId="32604973" w14:textId="66F910BF" w:rsidR="00E53813" w:rsidRDefault="00E53813">
      <w:pPr>
        <w:pStyle w:val="Textocomentario"/>
      </w:pPr>
    </w:p>
  </w:comment>
  <w:comment w:id="15" w:author="LauraPGM" w:date="2025-12-29T08:25:00Z" w:initials="L">
    <w:p w14:paraId="23110948" w14:textId="77777777" w:rsidR="00E53813" w:rsidRDefault="00E53813" w:rsidP="00D448A3">
      <w:pPr>
        <w:pStyle w:val="Ttulo1"/>
        <w:shd w:val="clear" w:color="auto" w:fill="FFFFFF"/>
        <w:spacing w:before="0" w:after="0"/>
        <w:textAlignment w:val="baseline"/>
        <w:rPr>
          <w:rFonts w:ascii="Roboto" w:hAnsi="Roboto"/>
          <w:color w:val="12263F"/>
          <w:sz w:val="48"/>
          <w:szCs w:val="48"/>
          <w:lang w:eastAsia="es-CO"/>
        </w:rPr>
      </w:pPr>
      <w:r>
        <w:rPr>
          <w:rStyle w:val="Refdecomentario"/>
        </w:rPr>
        <w:annotationRef/>
      </w:r>
      <w:r>
        <w:rPr>
          <w:noProof/>
        </w:rPr>
        <w:t xml:space="preserve">Se sugiere colocar esta informacion en el siguiente recurso: </w:t>
      </w:r>
      <w:r>
        <w:rPr>
          <w:rFonts w:ascii="Roboto" w:hAnsi="Roboto"/>
          <w:color w:val="12263F"/>
        </w:rPr>
        <w:t>Carrusel de tarjetas</w:t>
      </w:r>
    </w:p>
    <w:p w14:paraId="4F4B878E" w14:textId="67F4958D" w:rsidR="00E53813" w:rsidRDefault="00E53813">
      <w:pPr>
        <w:pStyle w:val="Textocomentario"/>
      </w:pPr>
    </w:p>
  </w:comment>
  <w:comment w:id="17" w:author="LauraPGM" w:date="2025-12-29T08:44:00Z" w:initials="L">
    <w:p w14:paraId="74F92A99" w14:textId="0AADC3D1" w:rsidR="00E53813" w:rsidRDefault="00E53813">
      <w:pPr>
        <w:pStyle w:val="Textocomentario"/>
        <w:rPr>
          <w:noProof/>
        </w:rPr>
      </w:pPr>
      <w:r>
        <w:rPr>
          <w:rStyle w:val="Refdecomentario"/>
        </w:rPr>
        <w:annotationRef/>
      </w:r>
      <w:r>
        <w:rPr>
          <w:noProof/>
        </w:rPr>
        <w:t>Se sugiere colocar una imagen decorativa como esta.</w:t>
      </w:r>
    </w:p>
    <w:p w14:paraId="473DCF10" w14:textId="58357789" w:rsidR="00E53813" w:rsidRDefault="00E53813">
      <w:pPr>
        <w:pStyle w:val="Textocomentario"/>
      </w:pPr>
      <w:r>
        <w:rPr>
          <w:noProof/>
        </w:rPr>
        <w:t xml:space="preserve">Enlace: </w:t>
      </w:r>
      <w:r w:rsidRPr="005677CF">
        <w:rPr>
          <w:noProof/>
        </w:rPr>
        <w:t>https://www.freepik.es/foto-gratis/gente-tecnologia-que-intenta-alcanzar-ambiciosos-objetivos-sostenibilidad_80749437.htm#fromView=search&amp;page=2&amp;position=38&amp;uuid=a4adeaf6-6d23-4768-991b-7a539934db1a&amp;query=3.%09Gesti%C3%B3n+social+y+apropiaci%C3%B3n+comunitaria+El+objetivo+de+este+cap%C3%ADtulo+es+quaprendiz++integrar+a+la+comunidad+en+el+ciclo+de+vida+del+proyecto%2C+transformando+a+los+usuarios+en+gestores+de+su+propio+recurso+energ%C3%A9tico.</w:t>
      </w:r>
    </w:p>
  </w:comment>
  <w:comment w:id="19" w:author="LauraPGM" w:date="2026-02-23T23:40:00Z" w:initials="L">
    <w:p w14:paraId="439B2E0B" w14:textId="77777777" w:rsidR="0089434F" w:rsidRDefault="004A1547" w:rsidP="0089434F">
      <w:pPr>
        <w:rPr>
          <w:lang w:eastAsia="es-CO"/>
        </w:rPr>
      </w:pPr>
      <w:r>
        <w:rPr>
          <w:rStyle w:val="Refdecomentario"/>
        </w:rPr>
        <w:annotationRef/>
      </w:r>
      <w:r>
        <w:t xml:space="preserve">Enlace del guion del podcast: </w:t>
      </w:r>
      <w:hyperlink r:id="rId3" w:history="1">
        <w:r w:rsidR="0089434F">
          <w:rPr>
            <w:rStyle w:val="Hipervnculo"/>
          </w:rPr>
          <w:t>Videos</w:t>
        </w:r>
      </w:hyperlink>
    </w:p>
    <w:p w14:paraId="6B27C01F" w14:textId="5DE1C717" w:rsidR="004A1547" w:rsidRDefault="004A1547">
      <w:pPr>
        <w:pStyle w:val="Textocomentario"/>
      </w:pPr>
    </w:p>
  </w:comment>
  <w:comment w:id="21" w:author="LauraPGM" w:date="2025-12-29T08:46:00Z" w:initials="L">
    <w:p w14:paraId="1AE00B74" w14:textId="77777777" w:rsidR="00E53813" w:rsidRDefault="00E53813" w:rsidP="000C4520">
      <w:pPr>
        <w:pStyle w:val="Ttulo1"/>
        <w:shd w:val="clear" w:color="auto" w:fill="FFFFFF"/>
        <w:spacing w:before="0" w:after="0"/>
        <w:textAlignment w:val="baseline"/>
        <w:rPr>
          <w:rFonts w:ascii="Roboto" w:hAnsi="Roboto"/>
          <w:color w:val="12263F"/>
          <w:sz w:val="48"/>
          <w:szCs w:val="48"/>
          <w:lang w:eastAsia="es-CO"/>
        </w:rPr>
      </w:pPr>
      <w:r>
        <w:rPr>
          <w:rStyle w:val="Refdecomentario"/>
        </w:rPr>
        <w:annotationRef/>
      </w:r>
      <w:r>
        <w:rPr>
          <w:noProof/>
        </w:rPr>
        <w:t xml:space="preserve">Se sugiere colocar este tipo de recurso para esta informacion: </w:t>
      </w:r>
      <w:r>
        <w:rPr>
          <w:rFonts w:ascii="Roboto" w:hAnsi="Roboto"/>
          <w:color w:val="12263F"/>
        </w:rPr>
        <w:t>Pestañas o tabs</w:t>
      </w:r>
    </w:p>
    <w:p w14:paraId="1A245290" w14:textId="7E801981" w:rsidR="00E53813" w:rsidRDefault="00E53813">
      <w:pPr>
        <w:pStyle w:val="Textocomentario"/>
      </w:pPr>
    </w:p>
  </w:comment>
  <w:comment w:id="22" w:author="LauraPGM" w:date="2025-12-27T22:49:00Z" w:initials="L">
    <w:p w14:paraId="6D4050DC" w14:textId="6F420A88" w:rsidR="00E53813" w:rsidRDefault="00E53813">
      <w:pPr>
        <w:pStyle w:val="Textocomentario"/>
      </w:pPr>
      <w:r>
        <w:rPr>
          <w:rStyle w:val="Refdecomentario"/>
        </w:rPr>
        <w:annotationRef/>
      </w:r>
    </w:p>
    <w:p w14:paraId="3B675AB4" w14:textId="2FB7F5A2" w:rsidR="00E53813" w:rsidRDefault="00E53813">
      <w:pPr>
        <w:pStyle w:val="Textocomentario"/>
      </w:pPr>
      <w:r>
        <w:t xml:space="preserve">Nota: tabla elaborada por el experto. </w:t>
      </w:r>
    </w:p>
  </w:comment>
  <w:comment w:id="23" w:author="LauraPGM" w:date="2025-12-27T23:01:00Z" w:initials="L">
    <w:p w14:paraId="576DECB5" w14:textId="79F2947F" w:rsidR="00E53813" w:rsidRDefault="00E53813" w:rsidP="00C20387">
      <w:pPr>
        <w:pStyle w:val="NormalWeb"/>
        <w:rPr>
          <w:lang w:eastAsia="es-CO"/>
        </w:rPr>
      </w:pPr>
      <w:r>
        <w:rPr>
          <w:rStyle w:val="Refdecomentario"/>
        </w:rPr>
        <w:annotationRef/>
      </w:r>
    </w:p>
    <w:p w14:paraId="1880E223" w14:textId="24D30D16" w:rsidR="00E53813" w:rsidRDefault="00E53813">
      <w:pPr>
        <w:pStyle w:val="Textocomentario"/>
      </w:pPr>
      <w:r>
        <w:t>Nota: tabla realizada por el experto.</w:t>
      </w:r>
    </w:p>
  </w:comment>
  <w:comment w:id="25" w:author="LauraPGM" w:date="2025-12-29T08:48:00Z" w:initials="L">
    <w:p w14:paraId="267E1B03" w14:textId="77777777" w:rsidR="00E53813" w:rsidRDefault="00E53813" w:rsidP="00A438D0">
      <w:pPr>
        <w:pStyle w:val="Ttulo1"/>
        <w:shd w:val="clear" w:color="auto" w:fill="FFFFFF"/>
        <w:spacing w:before="0" w:after="0"/>
        <w:textAlignment w:val="baseline"/>
        <w:rPr>
          <w:rFonts w:ascii="Roboto" w:hAnsi="Roboto"/>
          <w:color w:val="12263F"/>
          <w:sz w:val="48"/>
          <w:szCs w:val="48"/>
          <w:lang w:eastAsia="es-CO"/>
        </w:rPr>
      </w:pPr>
      <w:r>
        <w:rPr>
          <w:rStyle w:val="Refdecomentario"/>
        </w:rPr>
        <w:annotationRef/>
      </w:r>
      <w:r>
        <w:rPr>
          <w:noProof/>
        </w:rPr>
        <w:t xml:space="preserve">Se sugiere colocar esta informacion en el siguiente recurso: </w:t>
      </w:r>
      <w:r>
        <w:rPr>
          <w:rFonts w:ascii="Roboto" w:hAnsi="Roboto"/>
          <w:color w:val="12263F"/>
        </w:rPr>
        <w:t>Slider de imágenes</w:t>
      </w:r>
    </w:p>
    <w:p w14:paraId="04934AE9" w14:textId="21AD8F7C" w:rsidR="00E53813" w:rsidRDefault="00E53813">
      <w:pPr>
        <w:pStyle w:val="Textocomentario"/>
      </w:pPr>
    </w:p>
  </w:comment>
  <w:comment w:id="26" w:author="LauraPGM" w:date="2025-12-27T23:35:00Z" w:initials="L">
    <w:p w14:paraId="1B099510" w14:textId="0DEF6006" w:rsidR="00E53813" w:rsidRDefault="00E53813">
      <w:pPr>
        <w:pStyle w:val="Textocomentario"/>
      </w:pPr>
      <w:r>
        <w:rPr>
          <w:rStyle w:val="Refdecomentario"/>
        </w:rPr>
        <w:annotationRef/>
      </w:r>
    </w:p>
    <w:p w14:paraId="009CDC2C" w14:textId="7896CF30" w:rsidR="00E53813" w:rsidRDefault="00E53813">
      <w:pPr>
        <w:pStyle w:val="Textocomentario"/>
      </w:pPr>
      <w:r>
        <w:t>Nota: tabla realizada por el experto.</w:t>
      </w:r>
    </w:p>
  </w:comment>
  <w:comment w:id="28" w:author="LauraPGM" w:date="2025-12-29T08:50:00Z" w:initials="L">
    <w:p w14:paraId="1426EECB" w14:textId="77777777" w:rsidR="00E53813" w:rsidRDefault="00E53813" w:rsidP="00A25CFB">
      <w:pPr>
        <w:pStyle w:val="Ttulo1"/>
        <w:shd w:val="clear" w:color="auto" w:fill="FFFFFF"/>
        <w:spacing w:before="0" w:after="0"/>
        <w:textAlignment w:val="baseline"/>
        <w:rPr>
          <w:rFonts w:ascii="Roboto" w:hAnsi="Roboto"/>
          <w:color w:val="12263F"/>
          <w:sz w:val="48"/>
          <w:szCs w:val="48"/>
          <w:lang w:eastAsia="es-CO"/>
        </w:rPr>
      </w:pPr>
      <w:r>
        <w:rPr>
          <w:rStyle w:val="Refdecomentario"/>
        </w:rPr>
        <w:annotationRef/>
      </w:r>
      <w:r>
        <w:rPr>
          <w:noProof/>
        </w:rPr>
        <w:t xml:space="preserve">Se sugiere colcar la informacion en este recurso: </w:t>
      </w:r>
      <w:r>
        <w:rPr>
          <w:rFonts w:ascii="Roboto" w:hAnsi="Roboto"/>
          <w:color w:val="12263F"/>
        </w:rPr>
        <w:t>Carrusel de tarjetas</w:t>
      </w:r>
    </w:p>
    <w:p w14:paraId="43EB348C" w14:textId="314BB5ED" w:rsidR="00E53813" w:rsidRDefault="00E53813">
      <w:pPr>
        <w:pStyle w:val="Textocomentario"/>
      </w:pPr>
    </w:p>
  </w:comment>
  <w:comment w:id="30" w:author="LauraPGM" w:date="2025-12-29T08:56:00Z" w:initials="L">
    <w:p w14:paraId="5757B1C7" w14:textId="3FB4FDFF" w:rsidR="00E53813" w:rsidRDefault="00E53813">
      <w:pPr>
        <w:pStyle w:val="Textocomentario"/>
        <w:rPr>
          <w:noProof/>
        </w:rPr>
      </w:pPr>
      <w:r>
        <w:rPr>
          <w:rStyle w:val="Refdecomentario"/>
        </w:rPr>
        <w:annotationRef/>
      </w:r>
      <w:r>
        <w:rPr>
          <w:noProof/>
        </w:rPr>
        <w:t>Se sugiere colocar una imagen decorativa como esta</w:t>
      </w:r>
    </w:p>
    <w:p w14:paraId="1D80FE80" w14:textId="6A09C3BA" w:rsidR="00E53813" w:rsidRDefault="00E53813">
      <w:pPr>
        <w:pStyle w:val="Textocomentario"/>
      </w:pPr>
      <w:r>
        <w:rPr>
          <w:noProof/>
        </w:rPr>
        <w:t xml:space="preserve">Enlace: </w:t>
      </w:r>
      <w:r w:rsidRPr="005677CF">
        <w:rPr>
          <w:noProof/>
        </w:rPr>
        <w:t>https://www.freepik.es/foto-gratis/investigadores-busca-fuentes-energia-alternativas_23668255.htm#fromView=search&amp;page=1&amp;position=3&amp;uuid=9d979939-f3b9-437e-8dec-2f8a2a8f6f42&amp;query=4.%09Viabilidad+ambiental+y+gesti%C3%B3n+de+riesgos+En+esta+secci%C3%B3n%2C+el+aprendiz+aprender%C3%A1+a+identificar+los+posibles+impactos+negativos+de+la+soluci%C3%B3n+tecnol%C3%B3gica+y+los+factores+externos+que+podr%C3%ADan+poner+en+peligro+la+infraestructura.</w:t>
      </w:r>
    </w:p>
  </w:comment>
  <w:comment w:id="31" w:author="LauraPGM" w:date="2025-12-27T23:45:00Z" w:initials="L">
    <w:p w14:paraId="6BB5CE1F" w14:textId="09565EC0" w:rsidR="00E53813" w:rsidRDefault="00E53813">
      <w:pPr>
        <w:pStyle w:val="Textocomentario"/>
      </w:pPr>
      <w:r>
        <w:rPr>
          <w:rStyle w:val="Refdecomentario"/>
        </w:rPr>
        <w:annotationRef/>
      </w:r>
    </w:p>
    <w:p w14:paraId="20282313" w14:textId="4571E235" w:rsidR="00E53813" w:rsidRDefault="00E53813">
      <w:pPr>
        <w:pStyle w:val="Textocomentario"/>
      </w:pPr>
      <w:r>
        <w:t>Nota: la tabla fue realizada por el experto.</w:t>
      </w:r>
    </w:p>
  </w:comment>
  <w:comment w:id="33" w:author="LauraPGM" w:date="2025-12-29T09:01:00Z" w:initials="L">
    <w:p w14:paraId="6C81C715" w14:textId="489AB84C" w:rsidR="00E53813" w:rsidRDefault="00E53813">
      <w:pPr>
        <w:pStyle w:val="Textocomentario"/>
      </w:pPr>
      <w:r>
        <w:rPr>
          <w:rStyle w:val="Refdecomentario"/>
        </w:rPr>
        <w:annotationRef/>
      </w:r>
      <w:r>
        <w:rPr>
          <w:noProof/>
        </w:rPr>
        <w:t xml:space="preserve">Se sugiere colocar una imagen decorativa como esta: </w:t>
      </w:r>
      <w:r w:rsidRPr="00530C84">
        <w:rPr>
          <w:noProof/>
        </w:rPr>
        <w:t>https://www.freepik.es/foto-gratis/campos-parques-eolicos_20082556.htm#fromView=search&amp;page=1&amp;position=3&amp;uuid=0e058ba4-28a8-4848-97d4-f8cd15f63070&amp;query=5.%09Monitoreo%2C+control+y+evaluaci%C3%B3n+El+monitoreo%2C+control+y+evaluaci%C3%B3n+son+procesos+clave+para+asegurar+el+desempe%C3%B1o+t%C3%A9cnico%2C+la+sostenibilidad+operativa+y+el+impacto+social+de+los+proyectos+energ%C3%A9ticos+rurales+a+lo+largo+de+su+vida+%C3%BAtil.+Este+tema+aborda+la+importancia+de+establecer+indicadores+de+desempe%C3%B1o%2C+sistemas+de+seguimiento+y+mecanismos+de+verificaci%C3%B3n+que+permitan+evaluar+</w:t>
      </w:r>
    </w:p>
  </w:comment>
  <w:comment w:id="34" w:author="LauraPGM" w:date="2025-12-29T10:02:00Z" w:initials="L">
    <w:p w14:paraId="5D1C03CB" w14:textId="77777777" w:rsidR="00E53813" w:rsidRDefault="00E53813" w:rsidP="007F731A">
      <w:pPr>
        <w:pStyle w:val="Ttulo4"/>
        <w:shd w:val="clear" w:color="auto" w:fill="FFFFFF"/>
        <w:spacing w:before="0" w:after="180"/>
        <w:textAlignment w:val="baseline"/>
        <w:rPr>
          <w:rFonts w:ascii="Roboto" w:hAnsi="Roboto"/>
          <w:color w:val="12263F"/>
          <w:sz w:val="27"/>
          <w:szCs w:val="27"/>
          <w:lang w:eastAsia="es-CO"/>
        </w:rPr>
      </w:pPr>
      <w:r>
        <w:rPr>
          <w:noProof/>
        </w:rPr>
        <w:t xml:space="preserve">Se sugiere colocar el siguiente recurso en la informacion: </w:t>
      </w:r>
      <w:r>
        <w:rPr>
          <w:rStyle w:val="Refdecomentario"/>
        </w:rPr>
        <w:annotationRef/>
      </w:r>
      <w:r>
        <w:rPr>
          <w:rFonts w:ascii="Roboto" w:hAnsi="Roboto"/>
          <w:color w:val="12263F"/>
          <w:sz w:val="27"/>
          <w:szCs w:val="27"/>
        </w:rPr>
        <w:t>Listado no ordenado básico</w:t>
      </w:r>
    </w:p>
    <w:p w14:paraId="7C5961DB" w14:textId="0C0BFCA2" w:rsidR="00E53813" w:rsidRDefault="00E53813">
      <w:pPr>
        <w:pStyle w:val="Textocomentario"/>
      </w:pPr>
    </w:p>
  </w:comment>
  <w:comment w:id="35" w:author="LauraPGM" w:date="2025-12-29T10:04:00Z" w:initials="L">
    <w:p w14:paraId="58BDDF31" w14:textId="77777777" w:rsidR="00E53813" w:rsidRDefault="00E53813" w:rsidP="007F731A">
      <w:pPr>
        <w:pStyle w:val="Ttulo4"/>
        <w:shd w:val="clear" w:color="auto" w:fill="FFFFFF"/>
        <w:spacing w:before="0" w:after="180"/>
        <w:textAlignment w:val="baseline"/>
        <w:rPr>
          <w:rFonts w:ascii="Roboto" w:hAnsi="Roboto"/>
          <w:color w:val="12263F"/>
          <w:sz w:val="27"/>
          <w:szCs w:val="27"/>
          <w:lang w:eastAsia="es-CO"/>
        </w:rPr>
      </w:pPr>
      <w:r>
        <w:rPr>
          <w:noProof/>
        </w:rPr>
        <w:t xml:space="preserve">Se sugiere colocar el siguiente recurso en la informacion: </w:t>
      </w:r>
      <w:r>
        <w:rPr>
          <w:rStyle w:val="Refdecomentario"/>
        </w:rPr>
        <w:annotationRef/>
      </w:r>
      <w:r>
        <w:rPr>
          <w:rFonts w:ascii="Roboto" w:hAnsi="Roboto"/>
          <w:color w:val="12263F"/>
          <w:sz w:val="27"/>
          <w:szCs w:val="27"/>
        </w:rPr>
        <w:t>Listado no ordenado básico</w:t>
      </w:r>
    </w:p>
    <w:p w14:paraId="63D61F13" w14:textId="2872F824" w:rsidR="00E53813" w:rsidRDefault="00E53813">
      <w:pPr>
        <w:pStyle w:val="Textocomentario"/>
      </w:pPr>
    </w:p>
  </w:comment>
  <w:comment w:id="36" w:author="LauraPGM" w:date="2025-12-29T10:06:00Z" w:initials="L">
    <w:p w14:paraId="7CD924B7" w14:textId="77777777" w:rsidR="00E53813" w:rsidRDefault="00E53813" w:rsidP="007F731A">
      <w:pPr>
        <w:pStyle w:val="Ttulo4"/>
        <w:shd w:val="clear" w:color="auto" w:fill="FFFFFF"/>
        <w:spacing w:before="0" w:after="180"/>
        <w:textAlignment w:val="baseline"/>
        <w:rPr>
          <w:rFonts w:ascii="Roboto" w:hAnsi="Roboto"/>
          <w:color w:val="12263F"/>
          <w:sz w:val="27"/>
          <w:szCs w:val="27"/>
          <w:lang w:eastAsia="es-CO"/>
        </w:rPr>
      </w:pPr>
      <w:r>
        <w:rPr>
          <w:noProof/>
        </w:rPr>
        <w:t xml:space="preserve">Se sugiere colocar el siguiente recurso en la informacion: </w:t>
      </w:r>
      <w:r>
        <w:rPr>
          <w:rStyle w:val="Refdecomentario"/>
        </w:rPr>
        <w:annotationRef/>
      </w:r>
      <w:r>
        <w:rPr>
          <w:rFonts w:ascii="Roboto" w:hAnsi="Roboto"/>
          <w:color w:val="12263F"/>
          <w:sz w:val="27"/>
          <w:szCs w:val="27"/>
        </w:rPr>
        <w:t>Listado no ordenado básico</w:t>
      </w:r>
    </w:p>
    <w:p w14:paraId="00C42990" w14:textId="007B1C9C" w:rsidR="00E53813" w:rsidRDefault="00E53813">
      <w:pPr>
        <w:pStyle w:val="Textocomentario"/>
      </w:pPr>
    </w:p>
  </w:comment>
  <w:comment w:id="37" w:author="LauraPGM" w:date="2025-12-29T10:06:00Z" w:initials="L">
    <w:p w14:paraId="3BE23C13" w14:textId="77777777" w:rsidR="00E53813" w:rsidRDefault="00E53813" w:rsidP="007F731A">
      <w:pPr>
        <w:pStyle w:val="Ttulo4"/>
        <w:shd w:val="clear" w:color="auto" w:fill="FFFFFF"/>
        <w:spacing w:before="0" w:after="180"/>
        <w:textAlignment w:val="baseline"/>
        <w:rPr>
          <w:rFonts w:ascii="Roboto" w:hAnsi="Roboto"/>
          <w:color w:val="12263F"/>
          <w:sz w:val="27"/>
          <w:szCs w:val="27"/>
          <w:lang w:eastAsia="es-CO"/>
        </w:rPr>
      </w:pPr>
      <w:r>
        <w:rPr>
          <w:noProof/>
        </w:rPr>
        <w:t xml:space="preserve">Se sugiere colocar el siguiente recurso en la informacion: </w:t>
      </w:r>
      <w:r>
        <w:rPr>
          <w:rStyle w:val="Refdecomentario"/>
        </w:rPr>
        <w:annotationRef/>
      </w:r>
      <w:r>
        <w:rPr>
          <w:rFonts w:ascii="Roboto" w:hAnsi="Roboto"/>
          <w:color w:val="12263F"/>
          <w:sz w:val="27"/>
          <w:szCs w:val="27"/>
        </w:rPr>
        <w:t>Listado no ordenado básico</w:t>
      </w:r>
    </w:p>
    <w:p w14:paraId="18DA0D19" w14:textId="00354929" w:rsidR="00E53813" w:rsidRDefault="00E53813">
      <w:pPr>
        <w:pStyle w:val="Textocomentario"/>
      </w:pPr>
    </w:p>
  </w:comment>
  <w:comment w:id="38" w:author="LauraPGM" w:date="2025-12-27T23:53:00Z" w:initials="L">
    <w:p w14:paraId="69749C4A" w14:textId="153E3638" w:rsidR="00E53813" w:rsidRDefault="00E53813">
      <w:pPr>
        <w:pStyle w:val="Textocomentario"/>
      </w:pPr>
      <w:r>
        <w:rPr>
          <w:rStyle w:val="Refdecomentario"/>
        </w:rPr>
        <w:annotationRef/>
      </w:r>
    </w:p>
    <w:p w14:paraId="6C0BC6D1" w14:textId="77777777" w:rsidR="00E53813" w:rsidRDefault="00E53813">
      <w:pPr>
        <w:pStyle w:val="Textocomentario"/>
      </w:pPr>
      <w:r>
        <w:t>Nota: la tabla fue elaborada por el experto.</w:t>
      </w:r>
    </w:p>
    <w:p w14:paraId="69A825FE" w14:textId="1F40EEF1" w:rsidR="00E53813" w:rsidRDefault="00E53813">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254EE6" w15:done="0"/>
  <w15:commentEx w15:paraId="54DFCA71" w15:done="0"/>
  <w15:commentEx w15:paraId="353B0970" w15:done="0"/>
  <w15:commentEx w15:paraId="636857BC" w15:done="0"/>
  <w15:commentEx w15:paraId="23D4ADE2" w15:done="0"/>
  <w15:commentEx w15:paraId="59DB20D3" w15:done="0"/>
  <w15:commentEx w15:paraId="32604973" w15:done="0"/>
  <w15:commentEx w15:paraId="4F4B878E" w15:done="0"/>
  <w15:commentEx w15:paraId="473DCF10" w15:done="0"/>
  <w15:commentEx w15:paraId="6B27C01F" w15:done="0"/>
  <w15:commentEx w15:paraId="1A245290" w15:done="0"/>
  <w15:commentEx w15:paraId="3B675AB4" w15:done="0"/>
  <w15:commentEx w15:paraId="1880E223" w15:done="0"/>
  <w15:commentEx w15:paraId="04934AE9" w15:done="0"/>
  <w15:commentEx w15:paraId="009CDC2C" w15:done="0"/>
  <w15:commentEx w15:paraId="43EB348C" w15:done="0"/>
  <w15:commentEx w15:paraId="1D80FE80" w15:done="0"/>
  <w15:commentEx w15:paraId="20282313" w15:done="0"/>
  <w15:commentEx w15:paraId="6C81C715" w15:done="0"/>
  <w15:commentEx w15:paraId="7C5961DB" w15:done="0"/>
  <w15:commentEx w15:paraId="63D61F13" w15:done="0"/>
  <w15:commentEx w15:paraId="00C42990" w15:done="0"/>
  <w15:commentEx w15:paraId="18DA0D19" w15:done="0"/>
  <w15:commentEx w15:paraId="69A825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54EE6" w16cid:durableId="1F254EE6"/>
  <w16cid:commentId w16cid:paraId="54DFCA71" w16cid:durableId="54DFCA71"/>
  <w16cid:commentId w16cid:paraId="353B0970" w16cid:durableId="353B0970"/>
  <w16cid:commentId w16cid:paraId="636857BC" w16cid:durableId="636857BC"/>
  <w16cid:commentId w16cid:paraId="23D4ADE2" w16cid:durableId="23D4ADE2"/>
  <w16cid:commentId w16cid:paraId="59DB20D3" w16cid:durableId="59DB20D3"/>
  <w16cid:commentId w16cid:paraId="32604973" w16cid:durableId="32604973"/>
  <w16cid:commentId w16cid:paraId="79D488DA" w16cid:durableId="79D488DA"/>
  <w16cid:commentId w16cid:paraId="4F4B878E" w16cid:durableId="4F4B878E"/>
  <w16cid:commentId w16cid:paraId="473DCF10" w16cid:durableId="473DCF10"/>
  <w16cid:commentId w16cid:paraId="6B27C01F" w16cid:durableId="6B27C01F"/>
  <w16cid:commentId w16cid:paraId="1A245290" w16cid:durableId="1A245290"/>
  <w16cid:commentId w16cid:paraId="3B675AB4" w16cid:durableId="3B675AB4"/>
  <w16cid:commentId w16cid:paraId="1880E223" w16cid:durableId="1880E223"/>
  <w16cid:commentId w16cid:paraId="04934AE9" w16cid:durableId="04934AE9"/>
  <w16cid:commentId w16cid:paraId="009CDC2C" w16cid:durableId="009CDC2C"/>
  <w16cid:commentId w16cid:paraId="43EB348C" w16cid:durableId="43EB348C"/>
  <w16cid:commentId w16cid:paraId="1D80FE80" w16cid:durableId="1D80FE80"/>
  <w16cid:commentId w16cid:paraId="20282313" w16cid:durableId="20282313"/>
  <w16cid:commentId w16cid:paraId="6C81C715" w16cid:durableId="6C81C715"/>
  <w16cid:commentId w16cid:paraId="7C5961DB" w16cid:durableId="7C5961DB"/>
  <w16cid:commentId w16cid:paraId="63D61F13" w16cid:durableId="63D61F13"/>
  <w16cid:commentId w16cid:paraId="00C42990" w16cid:durableId="00C42990"/>
  <w16cid:commentId w16cid:paraId="18DA0D19" w16cid:durableId="18DA0D19"/>
  <w16cid:commentId w16cid:paraId="69A825FE" w16cid:durableId="69A825F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4EF58C" w14:textId="77777777" w:rsidR="004A21FA" w:rsidRPr="00A17905" w:rsidRDefault="004A21FA">
      <w:r w:rsidRPr="00A17905">
        <w:separator/>
      </w:r>
    </w:p>
  </w:endnote>
  <w:endnote w:type="continuationSeparator" w:id="0">
    <w:p w14:paraId="35B5121E" w14:textId="77777777" w:rsidR="004A21FA" w:rsidRPr="00A17905" w:rsidRDefault="004A21FA">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E53813" w:rsidRPr="00A17905" w:rsidRDefault="00E53813">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E53813" w:rsidRPr="00A17905" w:rsidRDefault="00E5381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E53813" w:rsidRPr="00A17905" w:rsidRDefault="00E53813">
    <w:pPr>
      <w:pStyle w:val="Normal0"/>
      <w:spacing w:line="240" w:lineRule="auto"/>
      <w:rPr>
        <w:rFonts w:ascii="Times New Roman" w:eastAsia="Times New Roman" w:hAnsi="Times New Roman" w:cs="Times New Roman"/>
        <w:sz w:val="24"/>
        <w:szCs w:val="24"/>
      </w:rPr>
    </w:pPr>
  </w:p>
  <w:p w14:paraId="000000DD" w14:textId="77777777" w:rsidR="00E53813" w:rsidRPr="00A17905" w:rsidRDefault="00E5381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E53813" w:rsidRPr="00A17905" w:rsidRDefault="00E5381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FCAC26" w14:textId="77777777" w:rsidR="004A21FA" w:rsidRPr="00A17905" w:rsidRDefault="004A21FA">
      <w:r w:rsidRPr="00A17905">
        <w:separator/>
      </w:r>
    </w:p>
  </w:footnote>
  <w:footnote w:type="continuationSeparator" w:id="0">
    <w:p w14:paraId="17C3A38C" w14:textId="77777777" w:rsidR="004A21FA" w:rsidRPr="00A17905" w:rsidRDefault="004A21FA">
      <w:r w:rsidRPr="00A17905">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E53813" w:rsidRPr="00A17905" w:rsidRDefault="00E53813"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E53813" w:rsidRPr="00A17905" w:rsidRDefault="00E53813">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41C13"/>
    <w:multiLevelType w:val="hybridMultilevel"/>
    <w:tmpl w:val="55B0B5A4"/>
    <w:lvl w:ilvl="0" w:tplc="0AC69D68">
      <w:start w:val="2"/>
      <w:numFmt w:val="upperLetter"/>
      <w:lvlText w:val="%1."/>
      <w:lvlJc w:val="left"/>
      <w:pPr>
        <w:ind w:left="720" w:hanging="360"/>
      </w:pPr>
      <w:rPr>
        <w:rFonts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D7E79"/>
    <w:multiLevelType w:val="hybridMultilevel"/>
    <w:tmpl w:val="8B7206A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940E60"/>
    <w:multiLevelType w:val="multilevel"/>
    <w:tmpl w:val="D58E2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70358"/>
    <w:multiLevelType w:val="hybridMultilevel"/>
    <w:tmpl w:val="73367C40"/>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C51AE7"/>
    <w:multiLevelType w:val="hybridMultilevel"/>
    <w:tmpl w:val="7EA400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14D689C"/>
    <w:multiLevelType w:val="hybridMultilevel"/>
    <w:tmpl w:val="EFAA0DFA"/>
    <w:lvl w:ilvl="0" w:tplc="DB1AF4FC">
      <w:start w:val="4"/>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AD47102"/>
    <w:multiLevelType w:val="multilevel"/>
    <w:tmpl w:val="D58E2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02E08"/>
    <w:multiLevelType w:val="multilevel"/>
    <w:tmpl w:val="2E140D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EEB4247"/>
    <w:multiLevelType w:val="multilevel"/>
    <w:tmpl w:val="CD9EB18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1137C94"/>
    <w:multiLevelType w:val="multilevel"/>
    <w:tmpl w:val="8140D6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AC3981"/>
    <w:multiLevelType w:val="multilevel"/>
    <w:tmpl w:val="826613D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EE21D0"/>
    <w:multiLevelType w:val="multilevel"/>
    <w:tmpl w:val="9E34DE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6577A2"/>
    <w:multiLevelType w:val="hybridMultilevel"/>
    <w:tmpl w:val="A2D42896"/>
    <w:lvl w:ilvl="0" w:tplc="1D9E9B54">
      <w:start w:val="3"/>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6363E0"/>
    <w:multiLevelType w:val="multilevel"/>
    <w:tmpl w:val="C3CC22A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DFE374C"/>
    <w:multiLevelType w:val="hybridMultilevel"/>
    <w:tmpl w:val="DFBA7EC4"/>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E924C02"/>
    <w:multiLevelType w:val="multilevel"/>
    <w:tmpl w:val="D58E2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F4B4B"/>
    <w:multiLevelType w:val="multilevel"/>
    <w:tmpl w:val="634A8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4166808"/>
    <w:multiLevelType w:val="multilevel"/>
    <w:tmpl w:val="7CC4CC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59D7EB1"/>
    <w:multiLevelType w:val="multilevel"/>
    <w:tmpl w:val="52ECAC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64368CC"/>
    <w:multiLevelType w:val="multilevel"/>
    <w:tmpl w:val="684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10276"/>
    <w:multiLevelType w:val="multilevel"/>
    <w:tmpl w:val="528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857BF"/>
    <w:multiLevelType w:val="multilevel"/>
    <w:tmpl w:val="0E24B97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6D65AC"/>
    <w:multiLevelType w:val="multilevel"/>
    <w:tmpl w:val="6CF8C9A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CE3174A"/>
    <w:multiLevelType w:val="multilevel"/>
    <w:tmpl w:val="62C813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E841EB5"/>
    <w:multiLevelType w:val="multilevel"/>
    <w:tmpl w:val="8140D6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20C0129"/>
    <w:multiLevelType w:val="multilevel"/>
    <w:tmpl w:val="730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41EF7"/>
    <w:multiLevelType w:val="hybridMultilevel"/>
    <w:tmpl w:val="5E729F52"/>
    <w:lvl w:ilvl="0" w:tplc="E4B81E36">
      <w:start w:val="4"/>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5227A71"/>
    <w:multiLevelType w:val="hybridMultilevel"/>
    <w:tmpl w:val="CB6C722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67E1BBD"/>
    <w:multiLevelType w:val="multilevel"/>
    <w:tmpl w:val="AF7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2402F"/>
    <w:multiLevelType w:val="multilevel"/>
    <w:tmpl w:val="1F0216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B5C3C75"/>
    <w:multiLevelType w:val="multilevel"/>
    <w:tmpl w:val="3ABA4B0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4D057E36"/>
    <w:multiLevelType w:val="hybridMultilevel"/>
    <w:tmpl w:val="619AE2E4"/>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E8A406E"/>
    <w:multiLevelType w:val="multilevel"/>
    <w:tmpl w:val="080A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F7C11D9"/>
    <w:multiLevelType w:val="multilevel"/>
    <w:tmpl w:val="D58E2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237676"/>
    <w:multiLevelType w:val="multilevel"/>
    <w:tmpl w:val="C3CE4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2B658A2"/>
    <w:multiLevelType w:val="multilevel"/>
    <w:tmpl w:val="7F9278CC"/>
    <w:styleLink w:val="Listaactual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4C12885"/>
    <w:multiLevelType w:val="multilevel"/>
    <w:tmpl w:val="6AE8B6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6A53A2C"/>
    <w:multiLevelType w:val="multilevel"/>
    <w:tmpl w:val="D91CC1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4356D"/>
    <w:multiLevelType w:val="hybridMultilevel"/>
    <w:tmpl w:val="03F8B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78C67F0"/>
    <w:multiLevelType w:val="multilevel"/>
    <w:tmpl w:val="420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E7B41"/>
    <w:multiLevelType w:val="multilevel"/>
    <w:tmpl w:val="8CDAEF8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E911DE6"/>
    <w:multiLevelType w:val="multilevel"/>
    <w:tmpl w:val="8EC235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EB03E02"/>
    <w:multiLevelType w:val="multilevel"/>
    <w:tmpl w:val="080A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48A3F7F"/>
    <w:multiLevelType w:val="hybridMultilevel"/>
    <w:tmpl w:val="5C7A30DA"/>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66826436"/>
    <w:multiLevelType w:val="multilevel"/>
    <w:tmpl w:val="723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A57C98"/>
    <w:multiLevelType w:val="multilevel"/>
    <w:tmpl w:val="5C50C73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83D462B"/>
    <w:multiLevelType w:val="hybridMultilevel"/>
    <w:tmpl w:val="485C57C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687A4C7D"/>
    <w:multiLevelType w:val="multilevel"/>
    <w:tmpl w:val="31E6A2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9397FF4"/>
    <w:multiLevelType w:val="multilevel"/>
    <w:tmpl w:val="2BDE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54F13"/>
    <w:multiLevelType w:val="hybridMultilevel"/>
    <w:tmpl w:val="79F4E81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B8E7E37"/>
    <w:multiLevelType w:val="hybridMultilevel"/>
    <w:tmpl w:val="D646F438"/>
    <w:lvl w:ilvl="0" w:tplc="396A0D48">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ECB207B"/>
    <w:multiLevelType w:val="multilevel"/>
    <w:tmpl w:val="7AAEF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69F027D"/>
    <w:multiLevelType w:val="multilevel"/>
    <w:tmpl w:val="36AA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B00DA"/>
    <w:multiLevelType w:val="multilevel"/>
    <w:tmpl w:val="BE2885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21973"/>
    <w:multiLevelType w:val="hybridMultilevel"/>
    <w:tmpl w:val="DAC666E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32"/>
  </w:num>
  <w:num w:numId="3">
    <w:abstractNumId w:val="42"/>
  </w:num>
  <w:num w:numId="4">
    <w:abstractNumId w:val="35"/>
  </w:num>
  <w:num w:numId="5">
    <w:abstractNumId w:val="38"/>
  </w:num>
  <w:num w:numId="6">
    <w:abstractNumId w:val="14"/>
  </w:num>
  <w:num w:numId="7">
    <w:abstractNumId w:val="53"/>
  </w:num>
  <w:num w:numId="8">
    <w:abstractNumId w:val="54"/>
  </w:num>
  <w:num w:numId="9">
    <w:abstractNumId w:val="27"/>
  </w:num>
  <w:num w:numId="10">
    <w:abstractNumId w:val="5"/>
  </w:num>
  <w:num w:numId="11">
    <w:abstractNumId w:val="50"/>
  </w:num>
  <w:num w:numId="12">
    <w:abstractNumId w:val="49"/>
  </w:num>
  <w:num w:numId="13">
    <w:abstractNumId w:val="19"/>
  </w:num>
  <w:num w:numId="14">
    <w:abstractNumId w:val="22"/>
  </w:num>
  <w:num w:numId="15">
    <w:abstractNumId w:val="25"/>
  </w:num>
  <w:num w:numId="16">
    <w:abstractNumId w:val="20"/>
  </w:num>
  <w:num w:numId="17">
    <w:abstractNumId w:val="48"/>
  </w:num>
  <w:num w:numId="18">
    <w:abstractNumId w:val="45"/>
  </w:num>
  <w:num w:numId="19">
    <w:abstractNumId w:val="1"/>
  </w:num>
  <w:num w:numId="20">
    <w:abstractNumId w:val="18"/>
  </w:num>
  <w:num w:numId="21">
    <w:abstractNumId w:val="7"/>
  </w:num>
  <w:num w:numId="22">
    <w:abstractNumId w:val="43"/>
  </w:num>
  <w:num w:numId="23">
    <w:abstractNumId w:val="34"/>
  </w:num>
  <w:num w:numId="24">
    <w:abstractNumId w:val="52"/>
  </w:num>
  <w:num w:numId="25">
    <w:abstractNumId w:val="0"/>
  </w:num>
  <w:num w:numId="26">
    <w:abstractNumId w:val="31"/>
  </w:num>
  <w:num w:numId="27">
    <w:abstractNumId w:val="4"/>
  </w:num>
  <w:num w:numId="28">
    <w:abstractNumId w:val="12"/>
  </w:num>
  <w:num w:numId="29">
    <w:abstractNumId w:val="30"/>
  </w:num>
  <w:num w:numId="30">
    <w:abstractNumId w:val="26"/>
  </w:num>
  <w:num w:numId="31">
    <w:abstractNumId w:val="51"/>
  </w:num>
  <w:num w:numId="32">
    <w:abstractNumId w:val="16"/>
  </w:num>
  <w:num w:numId="33">
    <w:abstractNumId w:val="46"/>
  </w:num>
  <w:num w:numId="34">
    <w:abstractNumId w:val="24"/>
  </w:num>
  <w:num w:numId="35">
    <w:abstractNumId w:val="9"/>
  </w:num>
  <w:num w:numId="36">
    <w:abstractNumId w:val="33"/>
  </w:num>
  <w:num w:numId="37">
    <w:abstractNumId w:val="2"/>
  </w:num>
  <w:num w:numId="38">
    <w:abstractNumId w:val="15"/>
  </w:num>
  <w:num w:numId="39">
    <w:abstractNumId w:val="6"/>
  </w:num>
  <w:num w:numId="40">
    <w:abstractNumId w:val="37"/>
  </w:num>
  <w:num w:numId="41">
    <w:abstractNumId w:val="29"/>
  </w:num>
  <w:num w:numId="42">
    <w:abstractNumId w:val="40"/>
  </w:num>
  <w:num w:numId="43">
    <w:abstractNumId w:val="10"/>
  </w:num>
  <w:num w:numId="44">
    <w:abstractNumId w:val="36"/>
  </w:num>
  <w:num w:numId="45">
    <w:abstractNumId w:val="41"/>
  </w:num>
  <w:num w:numId="46">
    <w:abstractNumId w:val="17"/>
  </w:num>
  <w:num w:numId="47">
    <w:abstractNumId w:val="23"/>
  </w:num>
  <w:num w:numId="48">
    <w:abstractNumId w:val="8"/>
  </w:num>
  <w:num w:numId="49">
    <w:abstractNumId w:val="13"/>
  </w:num>
  <w:num w:numId="50">
    <w:abstractNumId w:val="47"/>
  </w:num>
  <w:num w:numId="51">
    <w:abstractNumId w:val="44"/>
  </w:num>
  <w:num w:numId="52">
    <w:abstractNumId w:val="21"/>
  </w:num>
  <w:num w:numId="53">
    <w:abstractNumId w:val="11"/>
  </w:num>
  <w:num w:numId="54">
    <w:abstractNumId w:val="39"/>
  </w:num>
  <w:num w:numId="55">
    <w:abstractNumId w:val="28"/>
  </w:num>
  <w:numIdMacAtCleanup w:val="5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6560"/>
    <w:rsid w:val="00012633"/>
    <w:rsid w:val="0001790F"/>
    <w:rsid w:val="000220F3"/>
    <w:rsid w:val="00023D18"/>
    <w:rsid w:val="00030ACD"/>
    <w:rsid w:val="00052C58"/>
    <w:rsid w:val="00056C56"/>
    <w:rsid w:val="00080ED6"/>
    <w:rsid w:val="00083E00"/>
    <w:rsid w:val="00084B12"/>
    <w:rsid w:val="0008719A"/>
    <w:rsid w:val="00093623"/>
    <w:rsid w:val="00094581"/>
    <w:rsid w:val="00095FEB"/>
    <w:rsid w:val="000A277E"/>
    <w:rsid w:val="000B2976"/>
    <w:rsid w:val="000C4520"/>
    <w:rsid w:val="000D2208"/>
    <w:rsid w:val="000D4441"/>
    <w:rsid w:val="000D589F"/>
    <w:rsid w:val="000E2D28"/>
    <w:rsid w:val="000F2144"/>
    <w:rsid w:val="001120F5"/>
    <w:rsid w:val="00113416"/>
    <w:rsid w:val="001152C2"/>
    <w:rsid w:val="00121A25"/>
    <w:rsid w:val="001239DF"/>
    <w:rsid w:val="00134526"/>
    <w:rsid w:val="00135701"/>
    <w:rsid w:val="00143EAE"/>
    <w:rsid w:val="00154F78"/>
    <w:rsid w:val="00161EE6"/>
    <w:rsid w:val="00183244"/>
    <w:rsid w:val="00183BB1"/>
    <w:rsid w:val="0019228D"/>
    <w:rsid w:val="001957D9"/>
    <w:rsid w:val="001A13A5"/>
    <w:rsid w:val="001A1E24"/>
    <w:rsid w:val="001C0FEB"/>
    <w:rsid w:val="001C6E8F"/>
    <w:rsid w:val="001E038B"/>
    <w:rsid w:val="001E24E1"/>
    <w:rsid w:val="001E64EC"/>
    <w:rsid w:val="001F4575"/>
    <w:rsid w:val="002072BF"/>
    <w:rsid w:val="00207603"/>
    <w:rsid w:val="00211954"/>
    <w:rsid w:val="0021582B"/>
    <w:rsid w:val="00215E4E"/>
    <w:rsid w:val="002320ED"/>
    <w:rsid w:val="002336C4"/>
    <w:rsid w:val="00243ADE"/>
    <w:rsid w:val="00252122"/>
    <w:rsid w:val="00260D11"/>
    <w:rsid w:val="002620DB"/>
    <w:rsid w:val="0026393A"/>
    <w:rsid w:val="002646FF"/>
    <w:rsid w:val="00265429"/>
    <w:rsid w:val="00272273"/>
    <w:rsid w:val="00283E71"/>
    <w:rsid w:val="00293571"/>
    <w:rsid w:val="002A16F3"/>
    <w:rsid w:val="002A3B7C"/>
    <w:rsid w:val="002A54F2"/>
    <w:rsid w:val="002B590A"/>
    <w:rsid w:val="002C57E8"/>
    <w:rsid w:val="002D46E0"/>
    <w:rsid w:val="002E1FED"/>
    <w:rsid w:val="002E4074"/>
    <w:rsid w:val="002F5716"/>
    <w:rsid w:val="00301F59"/>
    <w:rsid w:val="00306FD2"/>
    <w:rsid w:val="00311FD6"/>
    <w:rsid w:val="00316F8B"/>
    <w:rsid w:val="00335745"/>
    <w:rsid w:val="00337F15"/>
    <w:rsid w:val="003535F0"/>
    <w:rsid w:val="00353DC7"/>
    <w:rsid w:val="0036128D"/>
    <w:rsid w:val="003659B0"/>
    <w:rsid w:val="00371379"/>
    <w:rsid w:val="0037143A"/>
    <w:rsid w:val="00372C1A"/>
    <w:rsid w:val="00373618"/>
    <w:rsid w:val="0038749F"/>
    <w:rsid w:val="00393AED"/>
    <w:rsid w:val="00394412"/>
    <w:rsid w:val="003945F8"/>
    <w:rsid w:val="003967D9"/>
    <w:rsid w:val="00397E86"/>
    <w:rsid w:val="003A18B5"/>
    <w:rsid w:val="003A2DCF"/>
    <w:rsid w:val="003A4D74"/>
    <w:rsid w:val="003B5295"/>
    <w:rsid w:val="003C34E2"/>
    <w:rsid w:val="003C5E4A"/>
    <w:rsid w:val="00400499"/>
    <w:rsid w:val="00403AB2"/>
    <w:rsid w:val="0040769A"/>
    <w:rsid w:val="004111A9"/>
    <w:rsid w:val="00412C2E"/>
    <w:rsid w:val="00413533"/>
    <w:rsid w:val="00433773"/>
    <w:rsid w:val="00443745"/>
    <w:rsid w:val="0045064F"/>
    <w:rsid w:val="00450E08"/>
    <w:rsid w:val="0045254A"/>
    <w:rsid w:val="004579CA"/>
    <w:rsid w:val="00460E37"/>
    <w:rsid w:val="004636F7"/>
    <w:rsid w:val="00472994"/>
    <w:rsid w:val="0048153C"/>
    <w:rsid w:val="00484079"/>
    <w:rsid w:val="00485C9B"/>
    <w:rsid w:val="004A1547"/>
    <w:rsid w:val="004A21FA"/>
    <w:rsid w:val="004A2C9F"/>
    <w:rsid w:val="004A4D97"/>
    <w:rsid w:val="004B245C"/>
    <w:rsid w:val="004C20C0"/>
    <w:rsid w:val="004C21BE"/>
    <w:rsid w:val="004C3743"/>
    <w:rsid w:val="004D4605"/>
    <w:rsid w:val="004E1780"/>
    <w:rsid w:val="004F1C04"/>
    <w:rsid w:val="00500C42"/>
    <w:rsid w:val="005033E2"/>
    <w:rsid w:val="005153F5"/>
    <w:rsid w:val="0051685F"/>
    <w:rsid w:val="0052054C"/>
    <w:rsid w:val="005302E9"/>
    <w:rsid w:val="00530C84"/>
    <w:rsid w:val="00531816"/>
    <w:rsid w:val="0053705A"/>
    <w:rsid w:val="00540EA9"/>
    <w:rsid w:val="00543352"/>
    <w:rsid w:val="00557904"/>
    <w:rsid w:val="00561A60"/>
    <w:rsid w:val="00565A93"/>
    <w:rsid w:val="005677CF"/>
    <w:rsid w:val="00573873"/>
    <w:rsid w:val="00575360"/>
    <w:rsid w:val="00582165"/>
    <w:rsid w:val="00590CEF"/>
    <w:rsid w:val="00595851"/>
    <w:rsid w:val="005A3B1B"/>
    <w:rsid w:val="005A6C5B"/>
    <w:rsid w:val="005B2D87"/>
    <w:rsid w:val="005B5A07"/>
    <w:rsid w:val="005C434B"/>
    <w:rsid w:val="005C49B7"/>
    <w:rsid w:val="005C57D2"/>
    <w:rsid w:val="005D5F3F"/>
    <w:rsid w:val="005E3C2D"/>
    <w:rsid w:val="005E68BB"/>
    <w:rsid w:val="005F64E6"/>
    <w:rsid w:val="0061734E"/>
    <w:rsid w:val="00621AB5"/>
    <w:rsid w:val="006306F4"/>
    <w:rsid w:val="006316C9"/>
    <w:rsid w:val="00636AD7"/>
    <w:rsid w:val="00642B1A"/>
    <w:rsid w:val="00643559"/>
    <w:rsid w:val="00643623"/>
    <w:rsid w:val="00653F03"/>
    <w:rsid w:val="00664758"/>
    <w:rsid w:val="00672046"/>
    <w:rsid w:val="00672382"/>
    <w:rsid w:val="006741B9"/>
    <w:rsid w:val="006762FF"/>
    <w:rsid w:val="00697E4E"/>
    <w:rsid w:val="006C4B11"/>
    <w:rsid w:val="006C5608"/>
    <w:rsid w:val="006D08A6"/>
    <w:rsid w:val="006D4F90"/>
    <w:rsid w:val="006D5C92"/>
    <w:rsid w:val="006D67DD"/>
    <w:rsid w:val="00702103"/>
    <w:rsid w:val="00721DB8"/>
    <w:rsid w:val="00725DC4"/>
    <w:rsid w:val="00753D71"/>
    <w:rsid w:val="007576BD"/>
    <w:rsid w:val="00760EEF"/>
    <w:rsid w:val="00762FD3"/>
    <w:rsid w:val="007633B9"/>
    <w:rsid w:val="00766F6B"/>
    <w:rsid w:val="00775360"/>
    <w:rsid w:val="007A2FDE"/>
    <w:rsid w:val="007A441A"/>
    <w:rsid w:val="007A6F78"/>
    <w:rsid w:val="007B20EE"/>
    <w:rsid w:val="007C2EDF"/>
    <w:rsid w:val="007C2FC3"/>
    <w:rsid w:val="007D5ACD"/>
    <w:rsid w:val="007F5583"/>
    <w:rsid w:val="007F731A"/>
    <w:rsid w:val="00800C9F"/>
    <w:rsid w:val="00802871"/>
    <w:rsid w:val="00807FF0"/>
    <w:rsid w:val="00812161"/>
    <w:rsid w:val="008161F9"/>
    <w:rsid w:val="008221C0"/>
    <w:rsid w:val="008256A7"/>
    <w:rsid w:val="0083324A"/>
    <w:rsid w:val="00840475"/>
    <w:rsid w:val="00842763"/>
    <w:rsid w:val="00845AC1"/>
    <w:rsid w:val="008539FD"/>
    <w:rsid w:val="00855E36"/>
    <w:rsid w:val="00856DB3"/>
    <w:rsid w:val="008574AF"/>
    <w:rsid w:val="00857622"/>
    <w:rsid w:val="00864F3E"/>
    <w:rsid w:val="0086698B"/>
    <w:rsid w:val="008731D8"/>
    <w:rsid w:val="008737F9"/>
    <w:rsid w:val="008815DC"/>
    <w:rsid w:val="008878D4"/>
    <w:rsid w:val="008904B8"/>
    <w:rsid w:val="00892427"/>
    <w:rsid w:val="0089434F"/>
    <w:rsid w:val="008958D7"/>
    <w:rsid w:val="008A39A2"/>
    <w:rsid w:val="008A7C67"/>
    <w:rsid w:val="008B028F"/>
    <w:rsid w:val="008C25E9"/>
    <w:rsid w:val="008C3E7F"/>
    <w:rsid w:val="008D7F27"/>
    <w:rsid w:val="008E113C"/>
    <w:rsid w:val="008E5006"/>
    <w:rsid w:val="008F4329"/>
    <w:rsid w:val="008F52E8"/>
    <w:rsid w:val="009003B7"/>
    <w:rsid w:val="00903188"/>
    <w:rsid w:val="0091550C"/>
    <w:rsid w:val="009177B3"/>
    <w:rsid w:val="009272DE"/>
    <w:rsid w:val="00931847"/>
    <w:rsid w:val="009362AA"/>
    <w:rsid w:val="00940266"/>
    <w:rsid w:val="009425F4"/>
    <w:rsid w:val="00946B3E"/>
    <w:rsid w:val="00947BBB"/>
    <w:rsid w:val="009501E6"/>
    <w:rsid w:val="00976A98"/>
    <w:rsid w:val="0098114F"/>
    <w:rsid w:val="009849B7"/>
    <w:rsid w:val="009B3692"/>
    <w:rsid w:val="009B5E4B"/>
    <w:rsid w:val="009C57B5"/>
    <w:rsid w:val="009C5F22"/>
    <w:rsid w:val="009D1A28"/>
    <w:rsid w:val="009D6939"/>
    <w:rsid w:val="009E04C1"/>
    <w:rsid w:val="009E218B"/>
    <w:rsid w:val="009E2C01"/>
    <w:rsid w:val="009F0957"/>
    <w:rsid w:val="009F2A30"/>
    <w:rsid w:val="00A0286A"/>
    <w:rsid w:val="00A17905"/>
    <w:rsid w:val="00A25CFB"/>
    <w:rsid w:val="00A3593A"/>
    <w:rsid w:val="00A40923"/>
    <w:rsid w:val="00A40C99"/>
    <w:rsid w:val="00A41829"/>
    <w:rsid w:val="00A41D76"/>
    <w:rsid w:val="00A438D0"/>
    <w:rsid w:val="00A51172"/>
    <w:rsid w:val="00A67FE5"/>
    <w:rsid w:val="00A705F1"/>
    <w:rsid w:val="00A72FB5"/>
    <w:rsid w:val="00A92B07"/>
    <w:rsid w:val="00A9380B"/>
    <w:rsid w:val="00A95D02"/>
    <w:rsid w:val="00AA5FA0"/>
    <w:rsid w:val="00AB100A"/>
    <w:rsid w:val="00AB5DF5"/>
    <w:rsid w:val="00AB66C8"/>
    <w:rsid w:val="00AC5225"/>
    <w:rsid w:val="00AD518A"/>
    <w:rsid w:val="00AE325E"/>
    <w:rsid w:val="00AE3632"/>
    <w:rsid w:val="00AE4B14"/>
    <w:rsid w:val="00AF3582"/>
    <w:rsid w:val="00B14EF8"/>
    <w:rsid w:val="00B170CB"/>
    <w:rsid w:val="00B23B41"/>
    <w:rsid w:val="00B2600E"/>
    <w:rsid w:val="00B316C0"/>
    <w:rsid w:val="00B323E2"/>
    <w:rsid w:val="00B41591"/>
    <w:rsid w:val="00B50AE7"/>
    <w:rsid w:val="00B50FBD"/>
    <w:rsid w:val="00B54C45"/>
    <w:rsid w:val="00B56B2C"/>
    <w:rsid w:val="00B62D78"/>
    <w:rsid w:val="00B97C71"/>
    <w:rsid w:val="00BA02AB"/>
    <w:rsid w:val="00BA63EE"/>
    <w:rsid w:val="00BA7A5D"/>
    <w:rsid w:val="00BA7F52"/>
    <w:rsid w:val="00BB138A"/>
    <w:rsid w:val="00BC0E9F"/>
    <w:rsid w:val="00BC24D8"/>
    <w:rsid w:val="00BC4807"/>
    <w:rsid w:val="00BC5ACC"/>
    <w:rsid w:val="00BD564C"/>
    <w:rsid w:val="00BE1478"/>
    <w:rsid w:val="00BE1D0C"/>
    <w:rsid w:val="00BF14ED"/>
    <w:rsid w:val="00BF4D1D"/>
    <w:rsid w:val="00C07577"/>
    <w:rsid w:val="00C07E99"/>
    <w:rsid w:val="00C10247"/>
    <w:rsid w:val="00C20387"/>
    <w:rsid w:val="00C33324"/>
    <w:rsid w:val="00C45A3B"/>
    <w:rsid w:val="00C5409A"/>
    <w:rsid w:val="00C57497"/>
    <w:rsid w:val="00C57D8C"/>
    <w:rsid w:val="00C62314"/>
    <w:rsid w:val="00C74B31"/>
    <w:rsid w:val="00C7541D"/>
    <w:rsid w:val="00C77FD9"/>
    <w:rsid w:val="00C84255"/>
    <w:rsid w:val="00C9637F"/>
    <w:rsid w:val="00CA256C"/>
    <w:rsid w:val="00CB3589"/>
    <w:rsid w:val="00CC10E0"/>
    <w:rsid w:val="00CD05C0"/>
    <w:rsid w:val="00CD109E"/>
    <w:rsid w:val="00CE7ADA"/>
    <w:rsid w:val="00CF1E03"/>
    <w:rsid w:val="00CF3C2A"/>
    <w:rsid w:val="00CF68E5"/>
    <w:rsid w:val="00CF7209"/>
    <w:rsid w:val="00D03056"/>
    <w:rsid w:val="00D064D3"/>
    <w:rsid w:val="00D11558"/>
    <w:rsid w:val="00D16D2A"/>
    <w:rsid w:val="00D221DE"/>
    <w:rsid w:val="00D26C09"/>
    <w:rsid w:val="00D3187B"/>
    <w:rsid w:val="00D3426D"/>
    <w:rsid w:val="00D376E1"/>
    <w:rsid w:val="00D40245"/>
    <w:rsid w:val="00D43BB4"/>
    <w:rsid w:val="00D448A3"/>
    <w:rsid w:val="00D44A44"/>
    <w:rsid w:val="00D4621E"/>
    <w:rsid w:val="00D46739"/>
    <w:rsid w:val="00D46CB9"/>
    <w:rsid w:val="00D502ED"/>
    <w:rsid w:val="00D504E3"/>
    <w:rsid w:val="00D72578"/>
    <w:rsid w:val="00D7787E"/>
    <w:rsid w:val="00D83781"/>
    <w:rsid w:val="00D840EE"/>
    <w:rsid w:val="00D859C0"/>
    <w:rsid w:val="00D87559"/>
    <w:rsid w:val="00D9059F"/>
    <w:rsid w:val="00D90EAB"/>
    <w:rsid w:val="00D96B6B"/>
    <w:rsid w:val="00D973B8"/>
    <w:rsid w:val="00DB094D"/>
    <w:rsid w:val="00DB6099"/>
    <w:rsid w:val="00DD1976"/>
    <w:rsid w:val="00DD67F1"/>
    <w:rsid w:val="00DD6A30"/>
    <w:rsid w:val="00DD766F"/>
    <w:rsid w:val="00DE39E3"/>
    <w:rsid w:val="00DF7300"/>
    <w:rsid w:val="00DF7958"/>
    <w:rsid w:val="00E05FB9"/>
    <w:rsid w:val="00E14BBF"/>
    <w:rsid w:val="00E14D08"/>
    <w:rsid w:val="00E33DF4"/>
    <w:rsid w:val="00E347BD"/>
    <w:rsid w:val="00E40686"/>
    <w:rsid w:val="00E41ED4"/>
    <w:rsid w:val="00E51760"/>
    <w:rsid w:val="00E521D7"/>
    <w:rsid w:val="00E53813"/>
    <w:rsid w:val="00E551AE"/>
    <w:rsid w:val="00E61558"/>
    <w:rsid w:val="00E6569E"/>
    <w:rsid w:val="00E7185C"/>
    <w:rsid w:val="00E71C81"/>
    <w:rsid w:val="00E766E3"/>
    <w:rsid w:val="00E77BC3"/>
    <w:rsid w:val="00E77F2C"/>
    <w:rsid w:val="00E81A45"/>
    <w:rsid w:val="00E91D09"/>
    <w:rsid w:val="00E928B4"/>
    <w:rsid w:val="00EA1F4B"/>
    <w:rsid w:val="00EB3182"/>
    <w:rsid w:val="00EB4132"/>
    <w:rsid w:val="00EC4AB4"/>
    <w:rsid w:val="00EC69FA"/>
    <w:rsid w:val="00ED5AE3"/>
    <w:rsid w:val="00EE04B2"/>
    <w:rsid w:val="00F208BC"/>
    <w:rsid w:val="00F237A4"/>
    <w:rsid w:val="00F24B40"/>
    <w:rsid w:val="00F251C8"/>
    <w:rsid w:val="00F2707A"/>
    <w:rsid w:val="00F314D4"/>
    <w:rsid w:val="00F360D4"/>
    <w:rsid w:val="00F4521A"/>
    <w:rsid w:val="00F47DB4"/>
    <w:rsid w:val="00F60213"/>
    <w:rsid w:val="00F60A42"/>
    <w:rsid w:val="00F71B20"/>
    <w:rsid w:val="00F735C4"/>
    <w:rsid w:val="00F8406D"/>
    <w:rsid w:val="00F86512"/>
    <w:rsid w:val="00F94955"/>
    <w:rsid w:val="00F95327"/>
    <w:rsid w:val="00FA1889"/>
    <w:rsid w:val="00FA208F"/>
    <w:rsid w:val="00FC4C88"/>
    <w:rsid w:val="00FD17EC"/>
    <w:rsid w:val="00FD7906"/>
    <w:rsid w:val="00FE07AA"/>
    <w:rsid w:val="00FE2973"/>
    <w:rsid w:val="00FE2BC4"/>
    <w:rsid w:val="00FE3FB2"/>
    <w:rsid w:val="00FF258C"/>
    <w:rsid w:val="00FF313E"/>
    <w:rsid w:val="00FF5DF8"/>
    <w:rsid w:val="00FF6C15"/>
    <w:rsid w:val="03286151"/>
    <w:rsid w:val="09E540A4"/>
    <w:rsid w:val="1F2103B1"/>
    <w:rsid w:val="2A884277"/>
    <w:rsid w:val="4FDB8526"/>
    <w:rsid w:val="6957A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760"/>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pPr>
      <w:keepNext/>
      <w:keepLines/>
      <w:spacing w:before="400" w:after="120" w:line="276" w:lineRule="auto"/>
      <w:outlineLvl w:val="0"/>
    </w:pPr>
    <w:rPr>
      <w:rFonts w:ascii="Arial" w:eastAsia="Arial" w:hAnsi="Arial" w:cs="Arial"/>
      <w:sz w:val="40"/>
      <w:szCs w:val="40"/>
      <w:lang w:eastAsia="ja-JP"/>
    </w:rPr>
  </w:style>
  <w:style w:type="paragraph" w:styleId="Ttulo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eastAsia="ja-JP"/>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eastAsia="ja-JP"/>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eastAsia="ja-JP"/>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eastAsia="ja-JP"/>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line="276" w:lineRule="auto"/>
    </w:pPr>
    <w:rPr>
      <w:rFonts w:ascii="Arial" w:eastAsia="Arial" w:hAnsi="Arial" w:cs="Arial"/>
      <w:sz w:val="52"/>
      <w:szCs w:val="52"/>
      <w:lang w:eastAsia="ja-JP"/>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D9059F"/>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customStyle="1" w:styleId="fontstyle21">
    <w:name w:val="fontstyle21"/>
    <w:basedOn w:val="Fuentedeprrafopredeter"/>
    <w:rsid w:val="00252122"/>
    <w:rPr>
      <w:rFonts w:ascii="ArialMT" w:hAnsi="ArialMT" w:hint="defaul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D859C0"/>
    <w:rPr>
      <w:rFonts w:ascii="Arial MT" w:eastAsia="Arial MT" w:hAnsi="Arial MT" w:cs="Arial MT"/>
      <w:sz w:val="24"/>
      <w:szCs w:val="24"/>
      <w:lang w:val="es-ES" w:eastAsia="en-US"/>
    </w:rPr>
  </w:style>
  <w:style w:type="paragraph" w:customStyle="1" w:styleId="TableParagraph">
    <w:name w:val="Table Paragraph"/>
    <w:basedOn w:val="Normal"/>
    <w:uiPriority w:val="1"/>
    <w:qFormat/>
    <w:rsid w:val="00211954"/>
    <w:pPr>
      <w:widowControl w:val="0"/>
      <w:autoSpaceDE w:val="0"/>
      <w:autoSpaceDN w:val="0"/>
    </w:pPr>
    <w:rPr>
      <w:rFonts w:ascii="Arial MT" w:eastAsia="Arial MT" w:hAnsi="Arial MT" w:cs="Arial MT"/>
      <w:sz w:val="22"/>
      <w:szCs w:val="22"/>
      <w:lang w:val="es-ES" w:eastAsia="en-US"/>
    </w:rPr>
  </w:style>
  <w:style w:type="character" w:customStyle="1" w:styleId="Mencinsinresolver3">
    <w:name w:val="Mención sin resolver3"/>
    <w:basedOn w:val="Fuentedeprrafopredeter"/>
    <w:uiPriority w:val="99"/>
    <w:semiHidden/>
    <w:unhideWhenUsed/>
    <w:rsid w:val="00845AC1"/>
    <w:rPr>
      <w:color w:val="605E5C"/>
      <w:shd w:val="clear" w:color="auto" w:fill="E1DFDD"/>
    </w:rPr>
  </w:style>
  <w:style w:type="table" w:customStyle="1" w:styleId="TableNormal1">
    <w:name w:val="Table Normal1"/>
    <w:uiPriority w:val="2"/>
    <w:semiHidden/>
    <w:unhideWhenUsed/>
    <w:qFormat/>
    <w:rsid w:val="00F237A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B14EF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line="276" w:lineRule="auto"/>
    </w:pPr>
    <w:rPr>
      <w:rFonts w:ascii="Arial" w:eastAsia="Arial" w:hAnsi="Arial" w:cs="Arial"/>
      <w:sz w:val="22"/>
      <w:szCs w:val="22"/>
      <w:lang w:eastAsia="ja-JP"/>
    </w:rPr>
  </w:style>
  <w:style w:type="paragraph" w:styleId="TDC2">
    <w:name w:val="toc 2"/>
    <w:basedOn w:val="Normal"/>
    <w:next w:val="Normal"/>
    <w:autoRedefine/>
    <w:uiPriority w:val="39"/>
    <w:unhideWhenUsed/>
    <w:rsid w:val="00D46CB9"/>
    <w:pPr>
      <w:tabs>
        <w:tab w:val="left" w:pos="720"/>
        <w:tab w:val="right" w:leader="dot" w:pos="9962"/>
      </w:tabs>
      <w:spacing w:after="100" w:line="276" w:lineRule="auto"/>
      <w:ind w:left="220"/>
    </w:pPr>
    <w:rPr>
      <w:rFonts w:ascii="Arial" w:eastAsia="Arial" w:hAnsi="Arial" w:cs="Arial"/>
      <w:sz w:val="22"/>
      <w:szCs w:val="22"/>
      <w:lang w:eastAsia="ja-JP"/>
    </w:rPr>
  </w:style>
  <w:style w:type="paragraph" w:styleId="Descripcin">
    <w:name w:val="caption"/>
    <w:basedOn w:val="Normal"/>
    <w:next w:val="Normal"/>
    <w:uiPriority w:val="35"/>
    <w:unhideWhenUsed/>
    <w:qFormat/>
    <w:rsid w:val="00702103"/>
    <w:pPr>
      <w:spacing w:after="200"/>
    </w:pPr>
    <w:rPr>
      <w:rFonts w:ascii="Arial" w:eastAsia="Arial" w:hAnsi="Arial" w:cs="Arial"/>
      <w:i/>
      <w:iCs/>
      <w:color w:val="1F497D" w:themeColor="text2"/>
      <w:sz w:val="18"/>
      <w:szCs w:val="18"/>
      <w:lang w:eastAsia="ja-JP"/>
    </w:rPr>
  </w:style>
  <w:style w:type="table" w:styleId="Tabladecuadrcula2-nfasis1">
    <w:name w:val="Grid Table 2 Accent 1"/>
    <w:basedOn w:val="Tablanormal"/>
    <w:uiPriority w:val="47"/>
    <w:rsid w:val="00083E00"/>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6">
    <w:name w:val="Grid Table 2 Accent 6"/>
    <w:basedOn w:val="Tablanormal"/>
    <w:uiPriority w:val="47"/>
    <w:rsid w:val="002336C4"/>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numbering" w:customStyle="1" w:styleId="Listaactual1">
    <w:name w:val="Lista actual1"/>
    <w:uiPriority w:val="99"/>
    <w:rsid w:val="00F60A42"/>
    <w:pPr>
      <w:numPr>
        <w:numId w:val="3"/>
      </w:numPr>
    </w:pPr>
  </w:style>
  <w:style w:type="numbering" w:customStyle="1" w:styleId="Listaactual2">
    <w:name w:val="Lista actual2"/>
    <w:uiPriority w:val="99"/>
    <w:rsid w:val="00F60A42"/>
    <w:pPr>
      <w:numPr>
        <w:numId w:val="4"/>
      </w:numPr>
    </w:pPr>
  </w:style>
  <w:style w:type="character" w:customStyle="1" w:styleId="math-inline">
    <w:name w:val="math-inline"/>
    <w:basedOn w:val="Fuentedeprrafopredeter"/>
    <w:rsid w:val="00E51760"/>
  </w:style>
  <w:style w:type="table" w:styleId="Tabladecuadrcula4-nfasis6">
    <w:name w:val="Grid Table 4 Accent 6"/>
    <w:basedOn w:val="Tablanormal"/>
    <w:uiPriority w:val="49"/>
    <w:rsid w:val="00E51760"/>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F2707A"/>
    <w:pPr>
      <w:spacing w:line="240" w:lineRule="auto"/>
    </w:pPr>
    <w:rPr>
      <w:rFonts w:ascii="Times New Roman" w:eastAsia="Times New Roman" w:hAnsi="Times New Roman" w:cs="Times New Roman"/>
      <w:sz w:val="24"/>
      <w:szCs w:val="24"/>
      <w:lang w:eastAsia="es-MX"/>
    </w:rPr>
  </w:style>
  <w:style w:type="table" w:styleId="Cuadrculadetablaclara">
    <w:name w:val="Grid Table Light"/>
    <w:basedOn w:val="Tablanormal"/>
    <w:uiPriority w:val="40"/>
    <w:rsid w:val="00F9532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697E4E"/>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3014">
      <w:bodyDiv w:val="1"/>
      <w:marLeft w:val="0"/>
      <w:marRight w:val="0"/>
      <w:marTop w:val="0"/>
      <w:marBottom w:val="0"/>
      <w:divBdr>
        <w:top w:val="none" w:sz="0" w:space="0" w:color="auto"/>
        <w:left w:val="none" w:sz="0" w:space="0" w:color="auto"/>
        <w:bottom w:val="none" w:sz="0" w:space="0" w:color="auto"/>
        <w:right w:val="none" w:sz="0" w:space="0" w:color="auto"/>
      </w:divBdr>
    </w:div>
    <w:div w:id="15928735">
      <w:bodyDiv w:val="1"/>
      <w:marLeft w:val="0"/>
      <w:marRight w:val="0"/>
      <w:marTop w:val="0"/>
      <w:marBottom w:val="0"/>
      <w:divBdr>
        <w:top w:val="none" w:sz="0" w:space="0" w:color="auto"/>
        <w:left w:val="none" w:sz="0" w:space="0" w:color="auto"/>
        <w:bottom w:val="none" w:sz="0" w:space="0" w:color="auto"/>
        <w:right w:val="none" w:sz="0" w:space="0" w:color="auto"/>
      </w:divBdr>
    </w:div>
    <w:div w:id="23531061">
      <w:bodyDiv w:val="1"/>
      <w:marLeft w:val="0"/>
      <w:marRight w:val="0"/>
      <w:marTop w:val="0"/>
      <w:marBottom w:val="0"/>
      <w:divBdr>
        <w:top w:val="none" w:sz="0" w:space="0" w:color="auto"/>
        <w:left w:val="none" w:sz="0" w:space="0" w:color="auto"/>
        <w:bottom w:val="none" w:sz="0" w:space="0" w:color="auto"/>
        <w:right w:val="none" w:sz="0" w:space="0" w:color="auto"/>
      </w:divBdr>
    </w:div>
    <w:div w:id="34430739">
      <w:bodyDiv w:val="1"/>
      <w:marLeft w:val="0"/>
      <w:marRight w:val="0"/>
      <w:marTop w:val="0"/>
      <w:marBottom w:val="0"/>
      <w:divBdr>
        <w:top w:val="none" w:sz="0" w:space="0" w:color="auto"/>
        <w:left w:val="none" w:sz="0" w:space="0" w:color="auto"/>
        <w:bottom w:val="none" w:sz="0" w:space="0" w:color="auto"/>
        <w:right w:val="none" w:sz="0" w:space="0" w:color="auto"/>
      </w:divBdr>
    </w:div>
    <w:div w:id="38937168">
      <w:bodyDiv w:val="1"/>
      <w:marLeft w:val="0"/>
      <w:marRight w:val="0"/>
      <w:marTop w:val="0"/>
      <w:marBottom w:val="0"/>
      <w:divBdr>
        <w:top w:val="none" w:sz="0" w:space="0" w:color="auto"/>
        <w:left w:val="none" w:sz="0" w:space="0" w:color="auto"/>
        <w:bottom w:val="none" w:sz="0" w:space="0" w:color="auto"/>
        <w:right w:val="none" w:sz="0" w:space="0" w:color="auto"/>
      </w:divBdr>
    </w:div>
    <w:div w:id="40910415">
      <w:bodyDiv w:val="1"/>
      <w:marLeft w:val="0"/>
      <w:marRight w:val="0"/>
      <w:marTop w:val="0"/>
      <w:marBottom w:val="0"/>
      <w:divBdr>
        <w:top w:val="none" w:sz="0" w:space="0" w:color="auto"/>
        <w:left w:val="none" w:sz="0" w:space="0" w:color="auto"/>
        <w:bottom w:val="none" w:sz="0" w:space="0" w:color="auto"/>
        <w:right w:val="none" w:sz="0" w:space="0" w:color="auto"/>
      </w:divBdr>
    </w:div>
    <w:div w:id="48573610">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57100294">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2532049">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66945405">
      <w:bodyDiv w:val="1"/>
      <w:marLeft w:val="0"/>
      <w:marRight w:val="0"/>
      <w:marTop w:val="0"/>
      <w:marBottom w:val="0"/>
      <w:divBdr>
        <w:top w:val="none" w:sz="0" w:space="0" w:color="auto"/>
        <w:left w:val="none" w:sz="0" w:space="0" w:color="auto"/>
        <w:bottom w:val="none" w:sz="0" w:space="0" w:color="auto"/>
        <w:right w:val="none" w:sz="0" w:space="0" w:color="auto"/>
      </w:divBdr>
    </w:div>
    <w:div w:id="167452483">
      <w:bodyDiv w:val="1"/>
      <w:marLeft w:val="0"/>
      <w:marRight w:val="0"/>
      <w:marTop w:val="0"/>
      <w:marBottom w:val="0"/>
      <w:divBdr>
        <w:top w:val="none" w:sz="0" w:space="0" w:color="auto"/>
        <w:left w:val="none" w:sz="0" w:space="0" w:color="auto"/>
        <w:bottom w:val="none" w:sz="0" w:space="0" w:color="auto"/>
        <w:right w:val="none" w:sz="0" w:space="0" w:color="auto"/>
      </w:divBdr>
    </w:div>
    <w:div w:id="174392012">
      <w:bodyDiv w:val="1"/>
      <w:marLeft w:val="0"/>
      <w:marRight w:val="0"/>
      <w:marTop w:val="0"/>
      <w:marBottom w:val="0"/>
      <w:divBdr>
        <w:top w:val="none" w:sz="0" w:space="0" w:color="auto"/>
        <w:left w:val="none" w:sz="0" w:space="0" w:color="auto"/>
        <w:bottom w:val="none" w:sz="0" w:space="0" w:color="auto"/>
        <w:right w:val="none" w:sz="0" w:space="0" w:color="auto"/>
      </w:divBdr>
    </w:div>
    <w:div w:id="191577701">
      <w:bodyDiv w:val="1"/>
      <w:marLeft w:val="0"/>
      <w:marRight w:val="0"/>
      <w:marTop w:val="0"/>
      <w:marBottom w:val="0"/>
      <w:divBdr>
        <w:top w:val="none" w:sz="0" w:space="0" w:color="auto"/>
        <w:left w:val="none" w:sz="0" w:space="0" w:color="auto"/>
        <w:bottom w:val="none" w:sz="0" w:space="0" w:color="auto"/>
        <w:right w:val="none" w:sz="0" w:space="0" w:color="auto"/>
      </w:divBdr>
    </w:div>
    <w:div w:id="199754236">
      <w:bodyDiv w:val="1"/>
      <w:marLeft w:val="0"/>
      <w:marRight w:val="0"/>
      <w:marTop w:val="0"/>
      <w:marBottom w:val="0"/>
      <w:divBdr>
        <w:top w:val="none" w:sz="0" w:space="0" w:color="auto"/>
        <w:left w:val="none" w:sz="0" w:space="0" w:color="auto"/>
        <w:bottom w:val="none" w:sz="0" w:space="0" w:color="auto"/>
        <w:right w:val="none" w:sz="0" w:space="0" w:color="auto"/>
      </w:divBdr>
    </w:div>
    <w:div w:id="206645224">
      <w:bodyDiv w:val="1"/>
      <w:marLeft w:val="0"/>
      <w:marRight w:val="0"/>
      <w:marTop w:val="0"/>
      <w:marBottom w:val="0"/>
      <w:divBdr>
        <w:top w:val="none" w:sz="0" w:space="0" w:color="auto"/>
        <w:left w:val="none" w:sz="0" w:space="0" w:color="auto"/>
        <w:bottom w:val="none" w:sz="0" w:space="0" w:color="auto"/>
        <w:right w:val="none" w:sz="0" w:space="0" w:color="auto"/>
      </w:divBdr>
    </w:div>
    <w:div w:id="209923525">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2252073">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24293540">
      <w:bodyDiv w:val="1"/>
      <w:marLeft w:val="0"/>
      <w:marRight w:val="0"/>
      <w:marTop w:val="0"/>
      <w:marBottom w:val="0"/>
      <w:divBdr>
        <w:top w:val="none" w:sz="0" w:space="0" w:color="auto"/>
        <w:left w:val="none" w:sz="0" w:space="0" w:color="auto"/>
        <w:bottom w:val="none" w:sz="0" w:space="0" w:color="auto"/>
        <w:right w:val="none" w:sz="0" w:space="0" w:color="auto"/>
      </w:divBdr>
    </w:div>
    <w:div w:id="241767794">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8174365">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62961053">
      <w:bodyDiv w:val="1"/>
      <w:marLeft w:val="0"/>
      <w:marRight w:val="0"/>
      <w:marTop w:val="0"/>
      <w:marBottom w:val="0"/>
      <w:divBdr>
        <w:top w:val="none" w:sz="0" w:space="0" w:color="auto"/>
        <w:left w:val="none" w:sz="0" w:space="0" w:color="auto"/>
        <w:bottom w:val="none" w:sz="0" w:space="0" w:color="auto"/>
        <w:right w:val="none" w:sz="0" w:space="0" w:color="auto"/>
      </w:divBdr>
    </w:div>
    <w:div w:id="269551003">
      <w:bodyDiv w:val="1"/>
      <w:marLeft w:val="0"/>
      <w:marRight w:val="0"/>
      <w:marTop w:val="0"/>
      <w:marBottom w:val="0"/>
      <w:divBdr>
        <w:top w:val="none" w:sz="0" w:space="0" w:color="auto"/>
        <w:left w:val="none" w:sz="0" w:space="0" w:color="auto"/>
        <w:bottom w:val="none" w:sz="0" w:space="0" w:color="auto"/>
        <w:right w:val="none" w:sz="0" w:space="0" w:color="auto"/>
      </w:divBdr>
    </w:div>
    <w:div w:id="270937941">
      <w:bodyDiv w:val="1"/>
      <w:marLeft w:val="0"/>
      <w:marRight w:val="0"/>
      <w:marTop w:val="0"/>
      <w:marBottom w:val="0"/>
      <w:divBdr>
        <w:top w:val="none" w:sz="0" w:space="0" w:color="auto"/>
        <w:left w:val="none" w:sz="0" w:space="0" w:color="auto"/>
        <w:bottom w:val="none" w:sz="0" w:space="0" w:color="auto"/>
        <w:right w:val="none" w:sz="0" w:space="0" w:color="auto"/>
      </w:divBdr>
    </w:div>
    <w:div w:id="276646163">
      <w:bodyDiv w:val="1"/>
      <w:marLeft w:val="0"/>
      <w:marRight w:val="0"/>
      <w:marTop w:val="0"/>
      <w:marBottom w:val="0"/>
      <w:divBdr>
        <w:top w:val="none" w:sz="0" w:space="0" w:color="auto"/>
        <w:left w:val="none" w:sz="0" w:space="0" w:color="auto"/>
        <w:bottom w:val="none" w:sz="0" w:space="0" w:color="auto"/>
        <w:right w:val="none" w:sz="0" w:space="0" w:color="auto"/>
      </w:divBdr>
    </w:div>
    <w:div w:id="295720420">
      <w:bodyDiv w:val="1"/>
      <w:marLeft w:val="0"/>
      <w:marRight w:val="0"/>
      <w:marTop w:val="0"/>
      <w:marBottom w:val="0"/>
      <w:divBdr>
        <w:top w:val="none" w:sz="0" w:space="0" w:color="auto"/>
        <w:left w:val="none" w:sz="0" w:space="0" w:color="auto"/>
        <w:bottom w:val="none" w:sz="0" w:space="0" w:color="auto"/>
        <w:right w:val="none" w:sz="0" w:space="0" w:color="auto"/>
      </w:divBdr>
    </w:div>
    <w:div w:id="301933750">
      <w:bodyDiv w:val="1"/>
      <w:marLeft w:val="0"/>
      <w:marRight w:val="0"/>
      <w:marTop w:val="0"/>
      <w:marBottom w:val="0"/>
      <w:divBdr>
        <w:top w:val="none" w:sz="0" w:space="0" w:color="auto"/>
        <w:left w:val="none" w:sz="0" w:space="0" w:color="auto"/>
        <w:bottom w:val="none" w:sz="0" w:space="0" w:color="auto"/>
        <w:right w:val="none" w:sz="0" w:space="0" w:color="auto"/>
      </w:divBdr>
    </w:div>
    <w:div w:id="309406831">
      <w:bodyDiv w:val="1"/>
      <w:marLeft w:val="0"/>
      <w:marRight w:val="0"/>
      <w:marTop w:val="0"/>
      <w:marBottom w:val="0"/>
      <w:divBdr>
        <w:top w:val="none" w:sz="0" w:space="0" w:color="auto"/>
        <w:left w:val="none" w:sz="0" w:space="0" w:color="auto"/>
        <w:bottom w:val="none" w:sz="0" w:space="0" w:color="auto"/>
        <w:right w:val="none" w:sz="0" w:space="0" w:color="auto"/>
      </w:divBdr>
    </w:div>
    <w:div w:id="321735946">
      <w:bodyDiv w:val="1"/>
      <w:marLeft w:val="0"/>
      <w:marRight w:val="0"/>
      <w:marTop w:val="0"/>
      <w:marBottom w:val="0"/>
      <w:divBdr>
        <w:top w:val="none" w:sz="0" w:space="0" w:color="auto"/>
        <w:left w:val="none" w:sz="0" w:space="0" w:color="auto"/>
        <w:bottom w:val="none" w:sz="0" w:space="0" w:color="auto"/>
        <w:right w:val="none" w:sz="0" w:space="0" w:color="auto"/>
      </w:divBdr>
    </w:div>
    <w:div w:id="323554477">
      <w:bodyDiv w:val="1"/>
      <w:marLeft w:val="0"/>
      <w:marRight w:val="0"/>
      <w:marTop w:val="0"/>
      <w:marBottom w:val="0"/>
      <w:divBdr>
        <w:top w:val="none" w:sz="0" w:space="0" w:color="auto"/>
        <w:left w:val="none" w:sz="0" w:space="0" w:color="auto"/>
        <w:bottom w:val="none" w:sz="0" w:space="0" w:color="auto"/>
        <w:right w:val="none" w:sz="0" w:space="0" w:color="auto"/>
      </w:divBdr>
    </w:div>
    <w:div w:id="329452438">
      <w:bodyDiv w:val="1"/>
      <w:marLeft w:val="0"/>
      <w:marRight w:val="0"/>
      <w:marTop w:val="0"/>
      <w:marBottom w:val="0"/>
      <w:divBdr>
        <w:top w:val="none" w:sz="0" w:space="0" w:color="auto"/>
        <w:left w:val="none" w:sz="0" w:space="0" w:color="auto"/>
        <w:bottom w:val="none" w:sz="0" w:space="0" w:color="auto"/>
        <w:right w:val="none" w:sz="0" w:space="0" w:color="auto"/>
      </w:divBdr>
    </w:div>
    <w:div w:id="335156479">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9404287">
      <w:bodyDiv w:val="1"/>
      <w:marLeft w:val="0"/>
      <w:marRight w:val="0"/>
      <w:marTop w:val="0"/>
      <w:marBottom w:val="0"/>
      <w:divBdr>
        <w:top w:val="none" w:sz="0" w:space="0" w:color="auto"/>
        <w:left w:val="none" w:sz="0" w:space="0" w:color="auto"/>
        <w:bottom w:val="none" w:sz="0" w:space="0" w:color="auto"/>
        <w:right w:val="none" w:sz="0" w:space="0" w:color="auto"/>
      </w:divBdr>
    </w:div>
    <w:div w:id="361248779">
      <w:bodyDiv w:val="1"/>
      <w:marLeft w:val="0"/>
      <w:marRight w:val="0"/>
      <w:marTop w:val="0"/>
      <w:marBottom w:val="0"/>
      <w:divBdr>
        <w:top w:val="none" w:sz="0" w:space="0" w:color="auto"/>
        <w:left w:val="none" w:sz="0" w:space="0" w:color="auto"/>
        <w:bottom w:val="none" w:sz="0" w:space="0" w:color="auto"/>
        <w:right w:val="none" w:sz="0" w:space="0" w:color="auto"/>
      </w:divBdr>
    </w:div>
    <w:div w:id="366100032">
      <w:bodyDiv w:val="1"/>
      <w:marLeft w:val="0"/>
      <w:marRight w:val="0"/>
      <w:marTop w:val="0"/>
      <w:marBottom w:val="0"/>
      <w:divBdr>
        <w:top w:val="none" w:sz="0" w:space="0" w:color="auto"/>
        <w:left w:val="none" w:sz="0" w:space="0" w:color="auto"/>
        <w:bottom w:val="none" w:sz="0" w:space="0" w:color="auto"/>
        <w:right w:val="none" w:sz="0" w:space="0" w:color="auto"/>
      </w:divBdr>
    </w:div>
    <w:div w:id="379747030">
      <w:bodyDiv w:val="1"/>
      <w:marLeft w:val="0"/>
      <w:marRight w:val="0"/>
      <w:marTop w:val="0"/>
      <w:marBottom w:val="0"/>
      <w:divBdr>
        <w:top w:val="none" w:sz="0" w:space="0" w:color="auto"/>
        <w:left w:val="none" w:sz="0" w:space="0" w:color="auto"/>
        <w:bottom w:val="none" w:sz="0" w:space="0" w:color="auto"/>
        <w:right w:val="none" w:sz="0" w:space="0" w:color="auto"/>
      </w:divBdr>
    </w:div>
    <w:div w:id="381944716">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06222489">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0901833">
      <w:bodyDiv w:val="1"/>
      <w:marLeft w:val="0"/>
      <w:marRight w:val="0"/>
      <w:marTop w:val="0"/>
      <w:marBottom w:val="0"/>
      <w:divBdr>
        <w:top w:val="none" w:sz="0" w:space="0" w:color="auto"/>
        <w:left w:val="none" w:sz="0" w:space="0" w:color="auto"/>
        <w:bottom w:val="none" w:sz="0" w:space="0" w:color="auto"/>
        <w:right w:val="none" w:sz="0" w:space="0" w:color="auto"/>
      </w:divBdr>
    </w:div>
    <w:div w:id="435291494">
      <w:bodyDiv w:val="1"/>
      <w:marLeft w:val="0"/>
      <w:marRight w:val="0"/>
      <w:marTop w:val="0"/>
      <w:marBottom w:val="0"/>
      <w:divBdr>
        <w:top w:val="none" w:sz="0" w:space="0" w:color="auto"/>
        <w:left w:val="none" w:sz="0" w:space="0" w:color="auto"/>
        <w:bottom w:val="none" w:sz="0" w:space="0" w:color="auto"/>
        <w:right w:val="none" w:sz="0" w:space="0" w:color="auto"/>
      </w:divBdr>
    </w:div>
    <w:div w:id="438766416">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7792604">
      <w:bodyDiv w:val="1"/>
      <w:marLeft w:val="0"/>
      <w:marRight w:val="0"/>
      <w:marTop w:val="0"/>
      <w:marBottom w:val="0"/>
      <w:divBdr>
        <w:top w:val="none" w:sz="0" w:space="0" w:color="auto"/>
        <w:left w:val="none" w:sz="0" w:space="0" w:color="auto"/>
        <w:bottom w:val="none" w:sz="0" w:space="0" w:color="auto"/>
        <w:right w:val="none" w:sz="0" w:space="0" w:color="auto"/>
      </w:divBdr>
    </w:div>
    <w:div w:id="487939289">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38473186">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6400189">
      <w:bodyDiv w:val="1"/>
      <w:marLeft w:val="0"/>
      <w:marRight w:val="0"/>
      <w:marTop w:val="0"/>
      <w:marBottom w:val="0"/>
      <w:divBdr>
        <w:top w:val="none" w:sz="0" w:space="0" w:color="auto"/>
        <w:left w:val="none" w:sz="0" w:space="0" w:color="auto"/>
        <w:bottom w:val="none" w:sz="0" w:space="0" w:color="auto"/>
        <w:right w:val="none" w:sz="0" w:space="0" w:color="auto"/>
      </w:divBdr>
    </w:div>
    <w:div w:id="576785303">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0409604">
      <w:bodyDiv w:val="1"/>
      <w:marLeft w:val="0"/>
      <w:marRight w:val="0"/>
      <w:marTop w:val="0"/>
      <w:marBottom w:val="0"/>
      <w:divBdr>
        <w:top w:val="none" w:sz="0" w:space="0" w:color="auto"/>
        <w:left w:val="none" w:sz="0" w:space="0" w:color="auto"/>
        <w:bottom w:val="none" w:sz="0" w:space="0" w:color="auto"/>
        <w:right w:val="none" w:sz="0" w:space="0" w:color="auto"/>
      </w:divBdr>
    </w:div>
    <w:div w:id="594748557">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07540290">
      <w:bodyDiv w:val="1"/>
      <w:marLeft w:val="0"/>
      <w:marRight w:val="0"/>
      <w:marTop w:val="0"/>
      <w:marBottom w:val="0"/>
      <w:divBdr>
        <w:top w:val="none" w:sz="0" w:space="0" w:color="auto"/>
        <w:left w:val="none" w:sz="0" w:space="0" w:color="auto"/>
        <w:bottom w:val="none" w:sz="0" w:space="0" w:color="auto"/>
        <w:right w:val="none" w:sz="0" w:space="0" w:color="auto"/>
      </w:divBdr>
    </w:div>
    <w:div w:id="612715300">
      <w:bodyDiv w:val="1"/>
      <w:marLeft w:val="0"/>
      <w:marRight w:val="0"/>
      <w:marTop w:val="0"/>
      <w:marBottom w:val="0"/>
      <w:divBdr>
        <w:top w:val="none" w:sz="0" w:space="0" w:color="auto"/>
        <w:left w:val="none" w:sz="0" w:space="0" w:color="auto"/>
        <w:bottom w:val="none" w:sz="0" w:space="0" w:color="auto"/>
        <w:right w:val="none" w:sz="0" w:space="0" w:color="auto"/>
      </w:divBdr>
    </w:div>
    <w:div w:id="621039509">
      <w:bodyDiv w:val="1"/>
      <w:marLeft w:val="0"/>
      <w:marRight w:val="0"/>
      <w:marTop w:val="0"/>
      <w:marBottom w:val="0"/>
      <w:divBdr>
        <w:top w:val="none" w:sz="0" w:space="0" w:color="auto"/>
        <w:left w:val="none" w:sz="0" w:space="0" w:color="auto"/>
        <w:bottom w:val="none" w:sz="0" w:space="0" w:color="auto"/>
        <w:right w:val="none" w:sz="0" w:space="0" w:color="auto"/>
      </w:divBdr>
    </w:div>
    <w:div w:id="639120086">
      <w:bodyDiv w:val="1"/>
      <w:marLeft w:val="0"/>
      <w:marRight w:val="0"/>
      <w:marTop w:val="0"/>
      <w:marBottom w:val="0"/>
      <w:divBdr>
        <w:top w:val="none" w:sz="0" w:space="0" w:color="auto"/>
        <w:left w:val="none" w:sz="0" w:space="0" w:color="auto"/>
        <w:bottom w:val="none" w:sz="0" w:space="0" w:color="auto"/>
        <w:right w:val="none" w:sz="0" w:space="0" w:color="auto"/>
      </w:divBdr>
    </w:div>
    <w:div w:id="643780237">
      <w:bodyDiv w:val="1"/>
      <w:marLeft w:val="0"/>
      <w:marRight w:val="0"/>
      <w:marTop w:val="0"/>
      <w:marBottom w:val="0"/>
      <w:divBdr>
        <w:top w:val="none" w:sz="0" w:space="0" w:color="auto"/>
        <w:left w:val="none" w:sz="0" w:space="0" w:color="auto"/>
        <w:bottom w:val="none" w:sz="0" w:space="0" w:color="auto"/>
        <w:right w:val="none" w:sz="0" w:space="0" w:color="auto"/>
      </w:divBdr>
    </w:div>
    <w:div w:id="644512186">
      <w:bodyDiv w:val="1"/>
      <w:marLeft w:val="0"/>
      <w:marRight w:val="0"/>
      <w:marTop w:val="0"/>
      <w:marBottom w:val="0"/>
      <w:divBdr>
        <w:top w:val="none" w:sz="0" w:space="0" w:color="auto"/>
        <w:left w:val="none" w:sz="0" w:space="0" w:color="auto"/>
        <w:bottom w:val="none" w:sz="0" w:space="0" w:color="auto"/>
        <w:right w:val="none" w:sz="0" w:space="0" w:color="auto"/>
      </w:divBdr>
    </w:div>
    <w:div w:id="666785410">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7461074">
      <w:bodyDiv w:val="1"/>
      <w:marLeft w:val="0"/>
      <w:marRight w:val="0"/>
      <w:marTop w:val="0"/>
      <w:marBottom w:val="0"/>
      <w:divBdr>
        <w:top w:val="none" w:sz="0" w:space="0" w:color="auto"/>
        <w:left w:val="none" w:sz="0" w:space="0" w:color="auto"/>
        <w:bottom w:val="none" w:sz="0" w:space="0" w:color="auto"/>
        <w:right w:val="none" w:sz="0" w:space="0" w:color="auto"/>
      </w:divBdr>
    </w:div>
    <w:div w:id="709918042">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16779572">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49884030">
      <w:bodyDiv w:val="1"/>
      <w:marLeft w:val="0"/>
      <w:marRight w:val="0"/>
      <w:marTop w:val="0"/>
      <w:marBottom w:val="0"/>
      <w:divBdr>
        <w:top w:val="none" w:sz="0" w:space="0" w:color="auto"/>
        <w:left w:val="none" w:sz="0" w:space="0" w:color="auto"/>
        <w:bottom w:val="none" w:sz="0" w:space="0" w:color="auto"/>
        <w:right w:val="none" w:sz="0" w:space="0" w:color="auto"/>
      </w:divBdr>
    </w:div>
    <w:div w:id="758212913">
      <w:bodyDiv w:val="1"/>
      <w:marLeft w:val="0"/>
      <w:marRight w:val="0"/>
      <w:marTop w:val="0"/>
      <w:marBottom w:val="0"/>
      <w:divBdr>
        <w:top w:val="none" w:sz="0" w:space="0" w:color="auto"/>
        <w:left w:val="none" w:sz="0" w:space="0" w:color="auto"/>
        <w:bottom w:val="none" w:sz="0" w:space="0" w:color="auto"/>
        <w:right w:val="none" w:sz="0" w:space="0" w:color="auto"/>
      </w:divBdr>
    </w:div>
    <w:div w:id="760760864">
      <w:bodyDiv w:val="1"/>
      <w:marLeft w:val="0"/>
      <w:marRight w:val="0"/>
      <w:marTop w:val="0"/>
      <w:marBottom w:val="0"/>
      <w:divBdr>
        <w:top w:val="none" w:sz="0" w:space="0" w:color="auto"/>
        <w:left w:val="none" w:sz="0" w:space="0" w:color="auto"/>
        <w:bottom w:val="none" w:sz="0" w:space="0" w:color="auto"/>
        <w:right w:val="none" w:sz="0" w:space="0" w:color="auto"/>
      </w:divBdr>
    </w:div>
    <w:div w:id="762724942">
      <w:bodyDiv w:val="1"/>
      <w:marLeft w:val="0"/>
      <w:marRight w:val="0"/>
      <w:marTop w:val="0"/>
      <w:marBottom w:val="0"/>
      <w:divBdr>
        <w:top w:val="none" w:sz="0" w:space="0" w:color="auto"/>
        <w:left w:val="none" w:sz="0" w:space="0" w:color="auto"/>
        <w:bottom w:val="none" w:sz="0" w:space="0" w:color="auto"/>
        <w:right w:val="none" w:sz="0" w:space="0" w:color="auto"/>
      </w:divBdr>
    </w:div>
    <w:div w:id="765225998">
      <w:bodyDiv w:val="1"/>
      <w:marLeft w:val="0"/>
      <w:marRight w:val="0"/>
      <w:marTop w:val="0"/>
      <w:marBottom w:val="0"/>
      <w:divBdr>
        <w:top w:val="none" w:sz="0" w:space="0" w:color="auto"/>
        <w:left w:val="none" w:sz="0" w:space="0" w:color="auto"/>
        <w:bottom w:val="none" w:sz="0" w:space="0" w:color="auto"/>
        <w:right w:val="none" w:sz="0" w:space="0" w:color="auto"/>
      </w:divBdr>
    </w:div>
    <w:div w:id="768504035">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90175989">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791556583">
      <w:bodyDiv w:val="1"/>
      <w:marLeft w:val="0"/>
      <w:marRight w:val="0"/>
      <w:marTop w:val="0"/>
      <w:marBottom w:val="0"/>
      <w:divBdr>
        <w:top w:val="none" w:sz="0" w:space="0" w:color="auto"/>
        <w:left w:val="none" w:sz="0" w:space="0" w:color="auto"/>
        <w:bottom w:val="none" w:sz="0" w:space="0" w:color="auto"/>
        <w:right w:val="none" w:sz="0" w:space="0" w:color="auto"/>
      </w:divBdr>
    </w:div>
    <w:div w:id="797259755">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09981851">
      <w:bodyDiv w:val="1"/>
      <w:marLeft w:val="0"/>
      <w:marRight w:val="0"/>
      <w:marTop w:val="0"/>
      <w:marBottom w:val="0"/>
      <w:divBdr>
        <w:top w:val="none" w:sz="0" w:space="0" w:color="auto"/>
        <w:left w:val="none" w:sz="0" w:space="0" w:color="auto"/>
        <w:bottom w:val="none" w:sz="0" w:space="0" w:color="auto"/>
        <w:right w:val="none" w:sz="0" w:space="0" w:color="auto"/>
      </w:divBdr>
    </w:div>
    <w:div w:id="825129175">
      <w:bodyDiv w:val="1"/>
      <w:marLeft w:val="0"/>
      <w:marRight w:val="0"/>
      <w:marTop w:val="0"/>
      <w:marBottom w:val="0"/>
      <w:divBdr>
        <w:top w:val="none" w:sz="0" w:space="0" w:color="auto"/>
        <w:left w:val="none" w:sz="0" w:space="0" w:color="auto"/>
        <w:bottom w:val="none" w:sz="0" w:space="0" w:color="auto"/>
        <w:right w:val="none" w:sz="0" w:space="0" w:color="auto"/>
      </w:divBdr>
    </w:div>
    <w:div w:id="827012856">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34994958">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58588409">
      <w:bodyDiv w:val="1"/>
      <w:marLeft w:val="0"/>
      <w:marRight w:val="0"/>
      <w:marTop w:val="0"/>
      <w:marBottom w:val="0"/>
      <w:divBdr>
        <w:top w:val="none" w:sz="0" w:space="0" w:color="auto"/>
        <w:left w:val="none" w:sz="0" w:space="0" w:color="auto"/>
        <w:bottom w:val="none" w:sz="0" w:space="0" w:color="auto"/>
        <w:right w:val="none" w:sz="0" w:space="0" w:color="auto"/>
      </w:divBdr>
    </w:div>
    <w:div w:id="861823038">
      <w:bodyDiv w:val="1"/>
      <w:marLeft w:val="0"/>
      <w:marRight w:val="0"/>
      <w:marTop w:val="0"/>
      <w:marBottom w:val="0"/>
      <w:divBdr>
        <w:top w:val="none" w:sz="0" w:space="0" w:color="auto"/>
        <w:left w:val="none" w:sz="0" w:space="0" w:color="auto"/>
        <w:bottom w:val="none" w:sz="0" w:space="0" w:color="auto"/>
        <w:right w:val="none" w:sz="0" w:space="0" w:color="auto"/>
      </w:divBdr>
      <w:divsChild>
        <w:div w:id="1564561668">
          <w:marLeft w:val="0"/>
          <w:marRight w:val="0"/>
          <w:marTop w:val="0"/>
          <w:marBottom w:val="0"/>
          <w:divBdr>
            <w:top w:val="none" w:sz="0" w:space="0" w:color="auto"/>
            <w:left w:val="none" w:sz="0" w:space="0" w:color="auto"/>
            <w:bottom w:val="none" w:sz="0" w:space="0" w:color="auto"/>
            <w:right w:val="none" w:sz="0" w:space="0" w:color="auto"/>
          </w:divBdr>
          <w:divsChild>
            <w:div w:id="1273826514">
              <w:marLeft w:val="0"/>
              <w:marRight w:val="0"/>
              <w:marTop w:val="0"/>
              <w:marBottom w:val="0"/>
              <w:divBdr>
                <w:top w:val="none" w:sz="0" w:space="0" w:color="auto"/>
                <w:left w:val="none" w:sz="0" w:space="0" w:color="auto"/>
                <w:bottom w:val="none" w:sz="0" w:space="0" w:color="auto"/>
                <w:right w:val="none" w:sz="0" w:space="0" w:color="auto"/>
              </w:divBdr>
              <w:divsChild>
                <w:div w:id="1328022610">
                  <w:marLeft w:val="0"/>
                  <w:marRight w:val="0"/>
                  <w:marTop w:val="0"/>
                  <w:marBottom w:val="0"/>
                  <w:divBdr>
                    <w:top w:val="none" w:sz="0" w:space="0" w:color="auto"/>
                    <w:left w:val="none" w:sz="0" w:space="0" w:color="auto"/>
                    <w:bottom w:val="none" w:sz="0" w:space="0" w:color="auto"/>
                    <w:right w:val="none" w:sz="0" w:space="0" w:color="auto"/>
                  </w:divBdr>
                  <w:divsChild>
                    <w:div w:id="1263224122">
                      <w:marLeft w:val="0"/>
                      <w:marRight w:val="0"/>
                      <w:marTop w:val="0"/>
                      <w:marBottom w:val="0"/>
                      <w:divBdr>
                        <w:top w:val="none" w:sz="0" w:space="0" w:color="auto"/>
                        <w:left w:val="none" w:sz="0" w:space="0" w:color="auto"/>
                        <w:bottom w:val="none" w:sz="0" w:space="0" w:color="auto"/>
                        <w:right w:val="none" w:sz="0" w:space="0" w:color="auto"/>
                      </w:divBdr>
                      <w:divsChild>
                        <w:div w:id="1477378514">
                          <w:marLeft w:val="0"/>
                          <w:marRight w:val="0"/>
                          <w:marTop w:val="0"/>
                          <w:marBottom w:val="0"/>
                          <w:divBdr>
                            <w:top w:val="none" w:sz="0" w:space="0" w:color="auto"/>
                            <w:left w:val="none" w:sz="0" w:space="0" w:color="auto"/>
                            <w:bottom w:val="none" w:sz="0" w:space="0" w:color="auto"/>
                            <w:right w:val="none" w:sz="0" w:space="0" w:color="auto"/>
                          </w:divBdr>
                          <w:divsChild>
                            <w:div w:id="1686130122">
                              <w:marLeft w:val="0"/>
                              <w:marRight w:val="0"/>
                              <w:marTop w:val="0"/>
                              <w:marBottom w:val="0"/>
                              <w:divBdr>
                                <w:top w:val="none" w:sz="0" w:space="0" w:color="auto"/>
                                <w:left w:val="none" w:sz="0" w:space="0" w:color="auto"/>
                                <w:bottom w:val="none" w:sz="0" w:space="0" w:color="auto"/>
                                <w:right w:val="none" w:sz="0" w:space="0" w:color="auto"/>
                              </w:divBdr>
                              <w:divsChild>
                                <w:div w:id="9954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63741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504874">
      <w:bodyDiv w:val="1"/>
      <w:marLeft w:val="0"/>
      <w:marRight w:val="0"/>
      <w:marTop w:val="0"/>
      <w:marBottom w:val="0"/>
      <w:divBdr>
        <w:top w:val="none" w:sz="0" w:space="0" w:color="auto"/>
        <w:left w:val="none" w:sz="0" w:space="0" w:color="auto"/>
        <w:bottom w:val="none" w:sz="0" w:space="0" w:color="auto"/>
        <w:right w:val="none" w:sz="0" w:space="0" w:color="auto"/>
      </w:divBdr>
    </w:div>
    <w:div w:id="922569567">
      <w:bodyDiv w:val="1"/>
      <w:marLeft w:val="0"/>
      <w:marRight w:val="0"/>
      <w:marTop w:val="0"/>
      <w:marBottom w:val="0"/>
      <w:divBdr>
        <w:top w:val="none" w:sz="0" w:space="0" w:color="auto"/>
        <w:left w:val="none" w:sz="0" w:space="0" w:color="auto"/>
        <w:bottom w:val="none" w:sz="0" w:space="0" w:color="auto"/>
        <w:right w:val="none" w:sz="0" w:space="0" w:color="auto"/>
      </w:divBdr>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29315746">
      <w:bodyDiv w:val="1"/>
      <w:marLeft w:val="0"/>
      <w:marRight w:val="0"/>
      <w:marTop w:val="0"/>
      <w:marBottom w:val="0"/>
      <w:divBdr>
        <w:top w:val="none" w:sz="0" w:space="0" w:color="auto"/>
        <w:left w:val="none" w:sz="0" w:space="0" w:color="auto"/>
        <w:bottom w:val="none" w:sz="0" w:space="0" w:color="auto"/>
        <w:right w:val="none" w:sz="0" w:space="0" w:color="auto"/>
      </w:divBdr>
    </w:div>
    <w:div w:id="932082109">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6122">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12686551">
      <w:bodyDiv w:val="1"/>
      <w:marLeft w:val="0"/>
      <w:marRight w:val="0"/>
      <w:marTop w:val="0"/>
      <w:marBottom w:val="0"/>
      <w:divBdr>
        <w:top w:val="none" w:sz="0" w:space="0" w:color="auto"/>
        <w:left w:val="none" w:sz="0" w:space="0" w:color="auto"/>
        <w:bottom w:val="none" w:sz="0" w:space="0" w:color="auto"/>
        <w:right w:val="none" w:sz="0" w:space="0" w:color="auto"/>
      </w:divBdr>
    </w:div>
    <w:div w:id="1016466821">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38503942">
      <w:bodyDiv w:val="1"/>
      <w:marLeft w:val="0"/>
      <w:marRight w:val="0"/>
      <w:marTop w:val="0"/>
      <w:marBottom w:val="0"/>
      <w:divBdr>
        <w:top w:val="none" w:sz="0" w:space="0" w:color="auto"/>
        <w:left w:val="none" w:sz="0" w:space="0" w:color="auto"/>
        <w:bottom w:val="none" w:sz="0" w:space="0" w:color="auto"/>
        <w:right w:val="none" w:sz="0" w:space="0" w:color="auto"/>
      </w:divBdr>
    </w:div>
    <w:div w:id="1039358091">
      <w:bodyDiv w:val="1"/>
      <w:marLeft w:val="0"/>
      <w:marRight w:val="0"/>
      <w:marTop w:val="0"/>
      <w:marBottom w:val="0"/>
      <w:divBdr>
        <w:top w:val="none" w:sz="0" w:space="0" w:color="auto"/>
        <w:left w:val="none" w:sz="0" w:space="0" w:color="auto"/>
        <w:bottom w:val="none" w:sz="0" w:space="0" w:color="auto"/>
        <w:right w:val="none" w:sz="0" w:space="0" w:color="auto"/>
      </w:divBdr>
    </w:div>
    <w:div w:id="1042826479">
      <w:bodyDiv w:val="1"/>
      <w:marLeft w:val="0"/>
      <w:marRight w:val="0"/>
      <w:marTop w:val="0"/>
      <w:marBottom w:val="0"/>
      <w:divBdr>
        <w:top w:val="none" w:sz="0" w:space="0" w:color="auto"/>
        <w:left w:val="none" w:sz="0" w:space="0" w:color="auto"/>
        <w:bottom w:val="none" w:sz="0" w:space="0" w:color="auto"/>
        <w:right w:val="none" w:sz="0" w:space="0" w:color="auto"/>
      </w:divBdr>
    </w:div>
    <w:div w:id="1047947367">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56589580">
      <w:bodyDiv w:val="1"/>
      <w:marLeft w:val="0"/>
      <w:marRight w:val="0"/>
      <w:marTop w:val="0"/>
      <w:marBottom w:val="0"/>
      <w:divBdr>
        <w:top w:val="none" w:sz="0" w:space="0" w:color="auto"/>
        <w:left w:val="none" w:sz="0" w:space="0" w:color="auto"/>
        <w:bottom w:val="none" w:sz="0" w:space="0" w:color="auto"/>
        <w:right w:val="none" w:sz="0" w:space="0" w:color="auto"/>
      </w:divBdr>
    </w:div>
    <w:div w:id="1061296036">
      <w:bodyDiv w:val="1"/>
      <w:marLeft w:val="0"/>
      <w:marRight w:val="0"/>
      <w:marTop w:val="0"/>
      <w:marBottom w:val="0"/>
      <w:divBdr>
        <w:top w:val="none" w:sz="0" w:space="0" w:color="auto"/>
        <w:left w:val="none" w:sz="0" w:space="0" w:color="auto"/>
        <w:bottom w:val="none" w:sz="0" w:space="0" w:color="auto"/>
        <w:right w:val="none" w:sz="0" w:space="0" w:color="auto"/>
      </w:divBdr>
    </w:div>
    <w:div w:id="1061365659">
      <w:bodyDiv w:val="1"/>
      <w:marLeft w:val="0"/>
      <w:marRight w:val="0"/>
      <w:marTop w:val="0"/>
      <w:marBottom w:val="0"/>
      <w:divBdr>
        <w:top w:val="none" w:sz="0" w:space="0" w:color="auto"/>
        <w:left w:val="none" w:sz="0" w:space="0" w:color="auto"/>
        <w:bottom w:val="none" w:sz="0" w:space="0" w:color="auto"/>
        <w:right w:val="none" w:sz="0" w:space="0" w:color="auto"/>
      </w:divBdr>
    </w:div>
    <w:div w:id="1064643110">
      <w:bodyDiv w:val="1"/>
      <w:marLeft w:val="0"/>
      <w:marRight w:val="0"/>
      <w:marTop w:val="0"/>
      <w:marBottom w:val="0"/>
      <w:divBdr>
        <w:top w:val="none" w:sz="0" w:space="0" w:color="auto"/>
        <w:left w:val="none" w:sz="0" w:space="0" w:color="auto"/>
        <w:bottom w:val="none" w:sz="0" w:space="0" w:color="auto"/>
        <w:right w:val="none" w:sz="0" w:space="0" w:color="auto"/>
      </w:divBdr>
    </w:div>
    <w:div w:id="1083525716">
      <w:bodyDiv w:val="1"/>
      <w:marLeft w:val="0"/>
      <w:marRight w:val="0"/>
      <w:marTop w:val="0"/>
      <w:marBottom w:val="0"/>
      <w:divBdr>
        <w:top w:val="none" w:sz="0" w:space="0" w:color="auto"/>
        <w:left w:val="none" w:sz="0" w:space="0" w:color="auto"/>
        <w:bottom w:val="none" w:sz="0" w:space="0" w:color="auto"/>
        <w:right w:val="none" w:sz="0" w:space="0" w:color="auto"/>
      </w:divBdr>
    </w:div>
    <w:div w:id="1087770966">
      <w:bodyDiv w:val="1"/>
      <w:marLeft w:val="0"/>
      <w:marRight w:val="0"/>
      <w:marTop w:val="0"/>
      <w:marBottom w:val="0"/>
      <w:divBdr>
        <w:top w:val="none" w:sz="0" w:space="0" w:color="auto"/>
        <w:left w:val="none" w:sz="0" w:space="0" w:color="auto"/>
        <w:bottom w:val="none" w:sz="0" w:space="0" w:color="auto"/>
        <w:right w:val="none" w:sz="0" w:space="0" w:color="auto"/>
      </w:divBdr>
    </w:div>
    <w:div w:id="1092360353">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0396101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28475688">
      <w:bodyDiv w:val="1"/>
      <w:marLeft w:val="0"/>
      <w:marRight w:val="0"/>
      <w:marTop w:val="0"/>
      <w:marBottom w:val="0"/>
      <w:divBdr>
        <w:top w:val="none" w:sz="0" w:space="0" w:color="auto"/>
        <w:left w:val="none" w:sz="0" w:space="0" w:color="auto"/>
        <w:bottom w:val="none" w:sz="0" w:space="0" w:color="auto"/>
        <w:right w:val="none" w:sz="0" w:space="0" w:color="auto"/>
      </w:divBdr>
    </w:div>
    <w:div w:id="1131439005">
      <w:bodyDiv w:val="1"/>
      <w:marLeft w:val="0"/>
      <w:marRight w:val="0"/>
      <w:marTop w:val="0"/>
      <w:marBottom w:val="0"/>
      <w:divBdr>
        <w:top w:val="none" w:sz="0" w:space="0" w:color="auto"/>
        <w:left w:val="none" w:sz="0" w:space="0" w:color="auto"/>
        <w:bottom w:val="none" w:sz="0" w:space="0" w:color="auto"/>
        <w:right w:val="none" w:sz="0" w:space="0" w:color="auto"/>
      </w:divBdr>
    </w:div>
    <w:div w:id="1137840978">
      <w:bodyDiv w:val="1"/>
      <w:marLeft w:val="0"/>
      <w:marRight w:val="0"/>
      <w:marTop w:val="0"/>
      <w:marBottom w:val="0"/>
      <w:divBdr>
        <w:top w:val="none" w:sz="0" w:space="0" w:color="auto"/>
        <w:left w:val="none" w:sz="0" w:space="0" w:color="auto"/>
        <w:bottom w:val="none" w:sz="0" w:space="0" w:color="auto"/>
        <w:right w:val="none" w:sz="0" w:space="0" w:color="auto"/>
      </w:divBdr>
    </w:div>
    <w:div w:id="1138644420">
      <w:bodyDiv w:val="1"/>
      <w:marLeft w:val="0"/>
      <w:marRight w:val="0"/>
      <w:marTop w:val="0"/>
      <w:marBottom w:val="0"/>
      <w:divBdr>
        <w:top w:val="none" w:sz="0" w:space="0" w:color="auto"/>
        <w:left w:val="none" w:sz="0" w:space="0" w:color="auto"/>
        <w:bottom w:val="none" w:sz="0" w:space="0" w:color="auto"/>
        <w:right w:val="none" w:sz="0" w:space="0" w:color="auto"/>
      </w:divBdr>
      <w:divsChild>
        <w:div w:id="1231429536">
          <w:marLeft w:val="0"/>
          <w:marRight w:val="0"/>
          <w:marTop w:val="0"/>
          <w:marBottom w:val="0"/>
          <w:divBdr>
            <w:top w:val="none" w:sz="0" w:space="0" w:color="auto"/>
            <w:left w:val="none" w:sz="0" w:space="0" w:color="auto"/>
            <w:bottom w:val="none" w:sz="0" w:space="0" w:color="auto"/>
            <w:right w:val="none" w:sz="0" w:space="0" w:color="auto"/>
          </w:divBdr>
          <w:divsChild>
            <w:div w:id="1318731899">
              <w:marLeft w:val="0"/>
              <w:marRight w:val="0"/>
              <w:marTop w:val="0"/>
              <w:marBottom w:val="0"/>
              <w:divBdr>
                <w:top w:val="none" w:sz="0" w:space="0" w:color="auto"/>
                <w:left w:val="none" w:sz="0" w:space="0" w:color="auto"/>
                <w:bottom w:val="none" w:sz="0" w:space="0" w:color="auto"/>
                <w:right w:val="none" w:sz="0" w:space="0" w:color="auto"/>
              </w:divBdr>
              <w:divsChild>
                <w:div w:id="1523938421">
                  <w:marLeft w:val="0"/>
                  <w:marRight w:val="0"/>
                  <w:marTop w:val="0"/>
                  <w:marBottom w:val="0"/>
                  <w:divBdr>
                    <w:top w:val="none" w:sz="0" w:space="0" w:color="auto"/>
                    <w:left w:val="none" w:sz="0" w:space="0" w:color="auto"/>
                    <w:bottom w:val="none" w:sz="0" w:space="0" w:color="auto"/>
                    <w:right w:val="none" w:sz="0" w:space="0" w:color="auto"/>
                  </w:divBdr>
                  <w:divsChild>
                    <w:div w:id="1065958180">
                      <w:marLeft w:val="0"/>
                      <w:marRight w:val="0"/>
                      <w:marTop w:val="0"/>
                      <w:marBottom w:val="0"/>
                      <w:divBdr>
                        <w:top w:val="none" w:sz="0" w:space="0" w:color="auto"/>
                        <w:left w:val="none" w:sz="0" w:space="0" w:color="auto"/>
                        <w:bottom w:val="none" w:sz="0" w:space="0" w:color="auto"/>
                        <w:right w:val="none" w:sz="0" w:space="0" w:color="auto"/>
                      </w:divBdr>
                      <w:divsChild>
                        <w:div w:id="766846663">
                          <w:marLeft w:val="0"/>
                          <w:marRight w:val="0"/>
                          <w:marTop w:val="0"/>
                          <w:marBottom w:val="0"/>
                          <w:divBdr>
                            <w:top w:val="none" w:sz="0" w:space="0" w:color="auto"/>
                            <w:left w:val="none" w:sz="0" w:space="0" w:color="auto"/>
                            <w:bottom w:val="none" w:sz="0" w:space="0" w:color="auto"/>
                            <w:right w:val="none" w:sz="0" w:space="0" w:color="auto"/>
                          </w:divBdr>
                          <w:divsChild>
                            <w:div w:id="1413546949">
                              <w:marLeft w:val="0"/>
                              <w:marRight w:val="0"/>
                              <w:marTop w:val="0"/>
                              <w:marBottom w:val="0"/>
                              <w:divBdr>
                                <w:top w:val="none" w:sz="0" w:space="0" w:color="auto"/>
                                <w:left w:val="none" w:sz="0" w:space="0" w:color="auto"/>
                                <w:bottom w:val="none" w:sz="0" w:space="0" w:color="auto"/>
                                <w:right w:val="none" w:sz="0" w:space="0" w:color="auto"/>
                              </w:divBdr>
                              <w:divsChild>
                                <w:div w:id="10331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740161">
      <w:bodyDiv w:val="1"/>
      <w:marLeft w:val="0"/>
      <w:marRight w:val="0"/>
      <w:marTop w:val="0"/>
      <w:marBottom w:val="0"/>
      <w:divBdr>
        <w:top w:val="none" w:sz="0" w:space="0" w:color="auto"/>
        <w:left w:val="none" w:sz="0" w:space="0" w:color="auto"/>
        <w:bottom w:val="none" w:sz="0" w:space="0" w:color="auto"/>
        <w:right w:val="none" w:sz="0" w:space="0" w:color="auto"/>
      </w:divBdr>
    </w:div>
    <w:div w:id="1147744122">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65322664">
      <w:bodyDiv w:val="1"/>
      <w:marLeft w:val="0"/>
      <w:marRight w:val="0"/>
      <w:marTop w:val="0"/>
      <w:marBottom w:val="0"/>
      <w:divBdr>
        <w:top w:val="none" w:sz="0" w:space="0" w:color="auto"/>
        <w:left w:val="none" w:sz="0" w:space="0" w:color="auto"/>
        <w:bottom w:val="none" w:sz="0" w:space="0" w:color="auto"/>
        <w:right w:val="none" w:sz="0" w:space="0" w:color="auto"/>
      </w:divBdr>
    </w:div>
    <w:div w:id="1181043946">
      <w:bodyDiv w:val="1"/>
      <w:marLeft w:val="0"/>
      <w:marRight w:val="0"/>
      <w:marTop w:val="0"/>
      <w:marBottom w:val="0"/>
      <w:divBdr>
        <w:top w:val="none" w:sz="0" w:space="0" w:color="auto"/>
        <w:left w:val="none" w:sz="0" w:space="0" w:color="auto"/>
        <w:bottom w:val="none" w:sz="0" w:space="0" w:color="auto"/>
        <w:right w:val="none" w:sz="0" w:space="0" w:color="auto"/>
      </w:divBdr>
    </w:div>
    <w:div w:id="1184705409">
      <w:bodyDiv w:val="1"/>
      <w:marLeft w:val="0"/>
      <w:marRight w:val="0"/>
      <w:marTop w:val="0"/>
      <w:marBottom w:val="0"/>
      <w:divBdr>
        <w:top w:val="none" w:sz="0" w:space="0" w:color="auto"/>
        <w:left w:val="none" w:sz="0" w:space="0" w:color="auto"/>
        <w:bottom w:val="none" w:sz="0" w:space="0" w:color="auto"/>
        <w:right w:val="none" w:sz="0" w:space="0" w:color="auto"/>
      </w:divBdr>
    </w:div>
    <w:div w:id="1201669342">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23953407">
      <w:bodyDiv w:val="1"/>
      <w:marLeft w:val="0"/>
      <w:marRight w:val="0"/>
      <w:marTop w:val="0"/>
      <w:marBottom w:val="0"/>
      <w:divBdr>
        <w:top w:val="none" w:sz="0" w:space="0" w:color="auto"/>
        <w:left w:val="none" w:sz="0" w:space="0" w:color="auto"/>
        <w:bottom w:val="none" w:sz="0" w:space="0" w:color="auto"/>
        <w:right w:val="none" w:sz="0" w:space="0" w:color="auto"/>
      </w:divBdr>
    </w:div>
    <w:div w:id="1227255581">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56134028">
      <w:bodyDiv w:val="1"/>
      <w:marLeft w:val="0"/>
      <w:marRight w:val="0"/>
      <w:marTop w:val="0"/>
      <w:marBottom w:val="0"/>
      <w:divBdr>
        <w:top w:val="none" w:sz="0" w:space="0" w:color="auto"/>
        <w:left w:val="none" w:sz="0" w:space="0" w:color="auto"/>
        <w:bottom w:val="none" w:sz="0" w:space="0" w:color="auto"/>
        <w:right w:val="none" w:sz="0" w:space="0" w:color="auto"/>
      </w:divBdr>
    </w:div>
    <w:div w:id="1257518724">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5191818">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89966878">
      <w:bodyDiv w:val="1"/>
      <w:marLeft w:val="0"/>
      <w:marRight w:val="0"/>
      <w:marTop w:val="0"/>
      <w:marBottom w:val="0"/>
      <w:divBdr>
        <w:top w:val="none" w:sz="0" w:space="0" w:color="auto"/>
        <w:left w:val="none" w:sz="0" w:space="0" w:color="auto"/>
        <w:bottom w:val="none" w:sz="0" w:space="0" w:color="auto"/>
        <w:right w:val="none" w:sz="0" w:space="0" w:color="auto"/>
      </w:divBdr>
    </w:div>
    <w:div w:id="1290168640">
      <w:bodyDiv w:val="1"/>
      <w:marLeft w:val="0"/>
      <w:marRight w:val="0"/>
      <w:marTop w:val="0"/>
      <w:marBottom w:val="0"/>
      <w:divBdr>
        <w:top w:val="none" w:sz="0" w:space="0" w:color="auto"/>
        <w:left w:val="none" w:sz="0" w:space="0" w:color="auto"/>
        <w:bottom w:val="none" w:sz="0" w:space="0" w:color="auto"/>
        <w:right w:val="none" w:sz="0" w:space="0" w:color="auto"/>
      </w:divBdr>
    </w:div>
    <w:div w:id="1296525680">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1964026">
      <w:bodyDiv w:val="1"/>
      <w:marLeft w:val="0"/>
      <w:marRight w:val="0"/>
      <w:marTop w:val="0"/>
      <w:marBottom w:val="0"/>
      <w:divBdr>
        <w:top w:val="none" w:sz="0" w:space="0" w:color="auto"/>
        <w:left w:val="none" w:sz="0" w:space="0" w:color="auto"/>
        <w:bottom w:val="none" w:sz="0" w:space="0" w:color="auto"/>
        <w:right w:val="none" w:sz="0" w:space="0" w:color="auto"/>
      </w:divBdr>
      <w:divsChild>
        <w:div w:id="1829401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576662">
      <w:bodyDiv w:val="1"/>
      <w:marLeft w:val="0"/>
      <w:marRight w:val="0"/>
      <w:marTop w:val="0"/>
      <w:marBottom w:val="0"/>
      <w:divBdr>
        <w:top w:val="none" w:sz="0" w:space="0" w:color="auto"/>
        <w:left w:val="none" w:sz="0" w:space="0" w:color="auto"/>
        <w:bottom w:val="none" w:sz="0" w:space="0" w:color="auto"/>
        <w:right w:val="none" w:sz="0" w:space="0" w:color="auto"/>
      </w:divBdr>
    </w:div>
    <w:div w:id="1303998881">
      <w:bodyDiv w:val="1"/>
      <w:marLeft w:val="0"/>
      <w:marRight w:val="0"/>
      <w:marTop w:val="0"/>
      <w:marBottom w:val="0"/>
      <w:divBdr>
        <w:top w:val="none" w:sz="0" w:space="0" w:color="auto"/>
        <w:left w:val="none" w:sz="0" w:space="0" w:color="auto"/>
        <w:bottom w:val="none" w:sz="0" w:space="0" w:color="auto"/>
        <w:right w:val="none" w:sz="0" w:space="0" w:color="auto"/>
      </w:divBdr>
      <w:divsChild>
        <w:div w:id="312609421">
          <w:marLeft w:val="0"/>
          <w:marRight w:val="0"/>
          <w:marTop w:val="0"/>
          <w:marBottom w:val="0"/>
          <w:divBdr>
            <w:top w:val="none" w:sz="0" w:space="0" w:color="auto"/>
            <w:left w:val="none" w:sz="0" w:space="0" w:color="auto"/>
            <w:bottom w:val="none" w:sz="0" w:space="0" w:color="auto"/>
            <w:right w:val="none" w:sz="0" w:space="0" w:color="auto"/>
          </w:divBdr>
          <w:divsChild>
            <w:div w:id="1638216768">
              <w:marLeft w:val="0"/>
              <w:marRight w:val="0"/>
              <w:marTop w:val="0"/>
              <w:marBottom w:val="0"/>
              <w:divBdr>
                <w:top w:val="none" w:sz="0" w:space="0" w:color="auto"/>
                <w:left w:val="none" w:sz="0" w:space="0" w:color="auto"/>
                <w:bottom w:val="none" w:sz="0" w:space="0" w:color="auto"/>
                <w:right w:val="none" w:sz="0" w:space="0" w:color="auto"/>
              </w:divBdr>
              <w:divsChild>
                <w:div w:id="2067950952">
                  <w:marLeft w:val="0"/>
                  <w:marRight w:val="0"/>
                  <w:marTop w:val="0"/>
                  <w:marBottom w:val="0"/>
                  <w:divBdr>
                    <w:top w:val="none" w:sz="0" w:space="0" w:color="auto"/>
                    <w:left w:val="none" w:sz="0" w:space="0" w:color="auto"/>
                    <w:bottom w:val="none" w:sz="0" w:space="0" w:color="auto"/>
                    <w:right w:val="none" w:sz="0" w:space="0" w:color="auto"/>
                  </w:divBdr>
                  <w:divsChild>
                    <w:div w:id="390083327">
                      <w:marLeft w:val="0"/>
                      <w:marRight w:val="0"/>
                      <w:marTop w:val="0"/>
                      <w:marBottom w:val="0"/>
                      <w:divBdr>
                        <w:top w:val="none" w:sz="0" w:space="0" w:color="auto"/>
                        <w:left w:val="none" w:sz="0" w:space="0" w:color="auto"/>
                        <w:bottom w:val="none" w:sz="0" w:space="0" w:color="auto"/>
                        <w:right w:val="none" w:sz="0" w:space="0" w:color="auto"/>
                      </w:divBdr>
                      <w:divsChild>
                        <w:div w:id="1311716269">
                          <w:marLeft w:val="0"/>
                          <w:marRight w:val="0"/>
                          <w:marTop w:val="0"/>
                          <w:marBottom w:val="0"/>
                          <w:divBdr>
                            <w:top w:val="none" w:sz="0" w:space="0" w:color="auto"/>
                            <w:left w:val="none" w:sz="0" w:space="0" w:color="auto"/>
                            <w:bottom w:val="none" w:sz="0" w:space="0" w:color="auto"/>
                            <w:right w:val="none" w:sz="0" w:space="0" w:color="auto"/>
                          </w:divBdr>
                          <w:divsChild>
                            <w:div w:id="1804541739">
                              <w:marLeft w:val="0"/>
                              <w:marRight w:val="0"/>
                              <w:marTop w:val="0"/>
                              <w:marBottom w:val="0"/>
                              <w:divBdr>
                                <w:top w:val="none" w:sz="0" w:space="0" w:color="auto"/>
                                <w:left w:val="none" w:sz="0" w:space="0" w:color="auto"/>
                                <w:bottom w:val="none" w:sz="0" w:space="0" w:color="auto"/>
                                <w:right w:val="none" w:sz="0" w:space="0" w:color="auto"/>
                              </w:divBdr>
                              <w:divsChild>
                                <w:div w:id="14399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05352618">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35956637">
      <w:bodyDiv w:val="1"/>
      <w:marLeft w:val="0"/>
      <w:marRight w:val="0"/>
      <w:marTop w:val="0"/>
      <w:marBottom w:val="0"/>
      <w:divBdr>
        <w:top w:val="none" w:sz="0" w:space="0" w:color="auto"/>
        <w:left w:val="none" w:sz="0" w:space="0" w:color="auto"/>
        <w:bottom w:val="none" w:sz="0" w:space="0" w:color="auto"/>
        <w:right w:val="none" w:sz="0" w:space="0" w:color="auto"/>
      </w:divBdr>
    </w:div>
    <w:div w:id="1355837825">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7463907">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396121745">
      <w:bodyDiv w:val="1"/>
      <w:marLeft w:val="0"/>
      <w:marRight w:val="0"/>
      <w:marTop w:val="0"/>
      <w:marBottom w:val="0"/>
      <w:divBdr>
        <w:top w:val="none" w:sz="0" w:space="0" w:color="auto"/>
        <w:left w:val="none" w:sz="0" w:space="0" w:color="auto"/>
        <w:bottom w:val="none" w:sz="0" w:space="0" w:color="auto"/>
        <w:right w:val="none" w:sz="0" w:space="0" w:color="auto"/>
      </w:divBdr>
    </w:div>
    <w:div w:id="1408189403">
      <w:bodyDiv w:val="1"/>
      <w:marLeft w:val="0"/>
      <w:marRight w:val="0"/>
      <w:marTop w:val="0"/>
      <w:marBottom w:val="0"/>
      <w:divBdr>
        <w:top w:val="none" w:sz="0" w:space="0" w:color="auto"/>
        <w:left w:val="none" w:sz="0" w:space="0" w:color="auto"/>
        <w:bottom w:val="none" w:sz="0" w:space="0" w:color="auto"/>
        <w:right w:val="none" w:sz="0" w:space="0" w:color="auto"/>
      </w:divBdr>
      <w:divsChild>
        <w:div w:id="23763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05840">
      <w:bodyDiv w:val="1"/>
      <w:marLeft w:val="0"/>
      <w:marRight w:val="0"/>
      <w:marTop w:val="0"/>
      <w:marBottom w:val="0"/>
      <w:divBdr>
        <w:top w:val="none" w:sz="0" w:space="0" w:color="auto"/>
        <w:left w:val="none" w:sz="0" w:space="0" w:color="auto"/>
        <w:bottom w:val="none" w:sz="0" w:space="0" w:color="auto"/>
        <w:right w:val="none" w:sz="0" w:space="0" w:color="auto"/>
      </w:divBdr>
    </w:div>
    <w:div w:id="1423842104">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46802896">
      <w:bodyDiv w:val="1"/>
      <w:marLeft w:val="0"/>
      <w:marRight w:val="0"/>
      <w:marTop w:val="0"/>
      <w:marBottom w:val="0"/>
      <w:divBdr>
        <w:top w:val="none" w:sz="0" w:space="0" w:color="auto"/>
        <w:left w:val="none" w:sz="0" w:space="0" w:color="auto"/>
        <w:bottom w:val="none" w:sz="0" w:space="0" w:color="auto"/>
        <w:right w:val="none" w:sz="0" w:space="0" w:color="auto"/>
      </w:divBdr>
    </w:div>
    <w:div w:id="1458185200">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72403094">
      <w:bodyDiv w:val="1"/>
      <w:marLeft w:val="0"/>
      <w:marRight w:val="0"/>
      <w:marTop w:val="0"/>
      <w:marBottom w:val="0"/>
      <w:divBdr>
        <w:top w:val="none" w:sz="0" w:space="0" w:color="auto"/>
        <w:left w:val="none" w:sz="0" w:space="0" w:color="auto"/>
        <w:bottom w:val="none" w:sz="0" w:space="0" w:color="auto"/>
        <w:right w:val="none" w:sz="0" w:space="0" w:color="auto"/>
      </w:divBdr>
    </w:div>
    <w:div w:id="1483157225">
      <w:bodyDiv w:val="1"/>
      <w:marLeft w:val="0"/>
      <w:marRight w:val="0"/>
      <w:marTop w:val="0"/>
      <w:marBottom w:val="0"/>
      <w:divBdr>
        <w:top w:val="none" w:sz="0" w:space="0" w:color="auto"/>
        <w:left w:val="none" w:sz="0" w:space="0" w:color="auto"/>
        <w:bottom w:val="none" w:sz="0" w:space="0" w:color="auto"/>
        <w:right w:val="none" w:sz="0" w:space="0" w:color="auto"/>
      </w:divBdr>
    </w:div>
    <w:div w:id="1488202174">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1344893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1772043">
      <w:bodyDiv w:val="1"/>
      <w:marLeft w:val="0"/>
      <w:marRight w:val="0"/>
      <w:marTop w:val="0"/>
      <w:marBottom w:val="0"/>
      <w:divBdr>
        <w:top w:val="none" w:sz="0" w:space="0" w:color="auto"/>
        <w:left w:val="none" w:sz="0" w:space="0" w:color="auto"/>
        <w:bottom w:val="none" w:sz="0" w:space="0" w:color="auto"/>
        <w:right w:val="none" w:sz="0" w:space="0" w:color="auto"/>
      </w:divBdr>
    </w:div>
    <w:div w:id="1547793338">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63250064">
      <w:bodyDiv w:val="1"/>
      <w:marLeft w:val="0"/>
      <w:marRight w:val="0"/>
      <w:marTop w:val="0"/>
      <w:marBottom w:val="0"/>
      <w:divBdr>
        <w:top w:val="none" w:sz="0" w:space="0" w:color="auto"/>
        <w:left w:val="none" w:sz="0" w:space="0" w:color="auto"/>
        <w:bottom w:val="none" w:sz="0" w:space="0" w:color="auto"/>
        <w:right w:val="none" w:sz="0" w:space="0" w:color="auto"/>
      </w:divBdr>
    </w:div>
    <w:div w:id="1569925081">
      <w:bodyDiv w:val="1"/>
      <w:marLeft w:val="0"/>
      <w:marRight w:val="0"/>
      <w:marTop w:val="0"/>
      <w:marBottom w:val="0"/>
      <w:divBdr>
        <w:top w:val="none" w:sz="0" w:space="0" w:color="auto"/>
        <w:left w:val="none" w:sz="0" w:space="0" w:color="auto"/>
        <w:bottom w:val="none" w:sz="0" w:space="0" w:color="auto"/>
        <w:right w:val="none" w:sz="0" w:space="0" w:color="auto"/>
      </w:divBdr>
    </w:div>
    <w:div w:id="1573202227">
      <w:bodyDiv w:val="1"/>
      <w:marLeft w:val="0"/>
      <w:marRight w:val="0"/>
      <w:marTop w:val="0"/>
      <w:marBottom w:val="0"/>
      <w:divBdr>
        <w:top w:val="none" w:sz="0" w:space="0" w:color="auto"/>
        <w:left w:val="none" w:sz="0" w:space="0" w:color="auto"/>
        <w:bottom w:val="none" w:sz="0" w:space="0" w:color="auto"/>
        <w:right w:val="none" w:sz="0" w:space="0" w:color="auto"/>
      </w:divBdr>
    </w:div>
    <w:div w:id="1573388760">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585453946">
      <w:bodyDiv w:val="1"/>
      <w:marLeft w:val="0"/>
      <w:marRight w:val="0"/>
      <w:marTop w:val="0"/>
      <w:marBottom w:val="0"/>
      <w:divBdr>
        <w:top w:val="none" w:sz="0" w:space="0" w:color="auto"/>
        <w:left w:val="none" w:sz="0" w:space="0" w:color="auto"/>
        <w:bottom w:val="none" w:sz="0" w:space="0" w:color="auto"/>
        <w:right w:val="none" w:sz="0" w:space="0" w:color="auto"/>
      </w:divBdr>
    </w:div>
    <w:div w:id="1586962334">
      <w:bodyDiv w:val="1"/>
      <w:marLeft w:val="0"/>
      <w:marRight w:val="0"/>
      <w:marTop w:val="0"/>
      <w:marBottom w:val="0"/>
      <w:divBdr>
        <w:top w:val="none" w:sz="0" w:space="0" w:color="auto"/>
        <w:left w:val="none" w:sz="0" w:space="0" w:color="auto"/>
        <w:bottom w:val="none" w:sz="0" w:space="0" w:color="auto"/>
        <w:right w:val="none" w:sz="0" w:space="0" w:color="auto"/>
      </w:divBdr>
    </w:div>
    <w:div w:id="1593590309">
      <w:bodyDiv w:val="1"/>
      <w:marLeft w:val="0"/>
      <w:marRight w:val="0"/>
      <w:marTop w:val="0"/>
      <w:marBottom w:val="0"/>
      <w:divBdr>
        <w:top w:val="none" w:sz="0" w:space="0" w:color="auto"/>
        <w:left w:val="none" w:sz="0" w:space="0" w:color="auto"/>
        <w:bottom w:val="none" w:sz="0" w:space="0" w:color="auto"/>
        <w:right w:val="none" w:sz="0" w:space="0" w:color="auto"/>
      </w:divBdr>
    </w:div>
    <w:div w:id="1595015982">
      <w:bodyDiv w:val="1"/>
      <w:marLeft w:val="0"/>
      <w:marRight w:val="0"/>
      <w:marTop w:val="0"/>
      <w:marBottom w:val="0"/>
      <w:divBdr>
        <w:top w:val="none" w:sz="0" w:space="0" w:color="auto"/>
        <w:left w:val="none" w:sz="0" w:space="0" w:color="auto"/>
        <w:bottom w:val="none" w:sz="0" w:space="0" w:color="auto"/>
        <w:right w:val="none" w:sz="0" w:space="0" w:color="auto"/>
      </w:divBdr>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6301524">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14357211">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46347923">
      <w:bodyDiv w:val="1"/>
      <w:marLeft w:val="0"/>
      <w:marRight w:val="0"/>
      <w:marTop w:val="0"/>
      <w:marBottom w:val="0"/>
      <w:divBdr>
        <w:top w:val="none" w:sz="0" w:space="0" w:color="auto"/>
        <w:left w:val="none" w:sz="0" w:space="0" w:color="auto"/>
        <w:bottom w:val="none" w:sz="0" w:space="0" w:color="auto"/>
        <w:right w:val="none" w:sz="0" w:space="0" w:color="auto"/>
      </w:divBdr>
    </w:div>
    <w:div w:id="1663894915">
      <w:bodyDiv w:val="1"/>
      <w:marLeft w:val="0"/>
      <w:marRight w:val="0"/>
      <w:marTop w:val="0"/>
      <w:marBottom w:val="0"/>
      <w:divBdr>
        <w:top w:val="none" w:sz="0" w:space="0" w:color="auto"/>
        <w:left w:val="none" w:sz="0" w:space="0" w:color="auto"/>
        <w:bottom w:val="none" w:sz="0" w:space="0" w:color="auto"/>
        <w:right w:val="none" w:sz="0" w:space="0" w:color="auto"/>
      </w:divBdr>
    </w:div>
    <w:div w:id="1685282326">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2292442">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70003115">
      <w:bodyDiv w:val="1"/>
      <w:marLeft w:val="0"/>
      <w:marRight w:val="0"/>
      <w:marTop w:val="0"/>
      <w:marBottom w:val="0"/>
      <w:divBdr>
        <w:top w:val="none" w:sz="0" w:space="0" w:color="auto"/>
        <w:left w:val="none" w:sz="0" w:space="0" w:color="auto"/>
        <w:bottom w:val="none" w:sz="0" w:space="0" w:color="auto"/>
        <w:right w:val="none" w:sz="0" w:space="0" w:color="auto"/>
      </w:divBdr>
    </w:div>
    <w:div w:id="1799638821">
      <w:bodyDiv w:val="1"/>
      <w:marLeft w:val="0"/>
      <w:marRight w:val="0"/>
      <w:marTop w:val="0"/>
      <w:marBottom w:val="0"/>
      <w:divBdr>
        <w:top w:val="none" w:sz="0" w:space="0" w:color="auto"/>
        <w:left w:val="none" w:sz="0" w:space="0" w:color="auto"/>
        <w:bottom w:val="none" w:sz="0" w:space="0" w:color="auto"/>
        <w:right w:val="none" w:sz="0" w:space="0" w:color="auto"/>
      </w:divBdr>
    </w:div>
    <w:div w:id="1801680473">
      <w:bodyDiv w:val="1"/>
      <w:marLeft w:val="0"/>
      <w:marRight w:val="0"/>
      <w:marTop w:val="0"/>
      <w:marBottom w:val="0"/>
      <w:divBdr>
        <w:top w:val="none" w:sz="0" w:space="0" w:color="auto"/>
        <w:left w:val="none" w:sz="0" w:space="0" w:color="auto"/>
        <w:bottom w:val="none" w:sz="0" w:space="0" w:color="auto"/>
        <w:right w:val="none" w:sz="0" w:space="0" w:color="auto"/>
      </w:divBdr>
    </w:div>
    <w:div w:id="1806893569">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45246796">
      <w:bodyDiv w:val="1"/>
      <w:marLeft w:val="0"/>
      <w:marRight w:val="0"/>
      <w:marTop w:val="0"/>
      <w:marBottom w:val="0"/>
      <w:divBdr>
        <w:top w:val="none" w:sz="0" w:space="0" w:color="auto"/>
        <w:left w:val="none" w:sz="0" w:space="0" w:color="auto"/>
        <w:bottom w:val="none" w:sz="0" w:space="0" w:color="auto"/>
        <w:right w:val="none" w:sz="0" w:space="0" w:color="auto"/>
      </w:divBdr>
    </w:div>
    <w:div w:id="1848447335">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0468146">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92663">
      <w:bodyDiv w:val="1"/>
      <w:marLeft w:val="0"/>
      <w:marRight w:val="0"/>
      <w:marTop w:val="0"/>
      <w:marBottom w:val="0"/>
      <w:divBdr>
        <w:top w:val="none" w:sz="0" w:space="0" w:color="auto"/>
        <w:left w:val="none" w:sz="0" w:space="0" w:color="auto"/>
        <w:bottom w:val="none" w:sz="0" w:space="0" w:color="auto"/>
        <w:right w:val="none" w:sz="0" w:space="0" w:color="auto"/>
      </w:divBdr>
    </w:div>
    <w:div w:id="1880703521">
      <w:bodyDiv w:val="1"/>
      <w:marLeft w:val="0"/>
      <w:marRight w:val="0"/>
      <w:marTop w:val="0"/>
      <w:marBottom w:val="0"/>
      <w:divBdr>
        <w:top w:val="none" w:sz="0" w:space="0" w:color="auto"/>
        <w:left w:val="none" w:sz="0" w:space="0" w:color="auto"/>
        <w:bottom w:val="none" w:sz="0" w:space="0" w:color="auto"/>
        <w:right w:val="none" w:sz="0" w:space="0" w:color="auto"/>
      </w:divBdr>
    </w:div>
    <w:div w:id="1903060165">
      <w:bodyDiv w:val="1"/>
      <w:marLeft w:val="0"/>
      <w:marRight w:val="0"/>
      <w:marTop w:val="0"/>
      <w:marBottom w:val="0"/>
      <w:divBdr>
        <w:top w:val="none" w:sz="0" w:space="0" w:color="auto"/>
        <w:left w:val="none" w:sz="0" w:space="0" w:color="auto"/>
        <w:bottom w:val="none" w:sz="0" w:space="0" w:color="auto"/>
        <w:right w:val="none" w:sz="0" w:space="0" w:color="auto"/>
      </w:divBdr>
    </w:div>
    <w:div w:id="1905527366">
      <w:bodyDiv w:val="1"/>
      <w:marLeft w:val="0"/>
      <w:marRight w:val="0"/>
      <w:marTop w:val="0"/>
      <w:marBottom w:val="0"/>
      <w:divBdr>
        <w:top w:val="none" w:sz="0" w:space="0" w:color="auto"/>
        <w:left w:val="none" w:sz="0" w:space="0" w:color="auto"/>
        <w:bottom w:val="none" w:sz="0" w:space="0" w:color="auto"/>
        <w:right w:val="none" w:sz="0" w:space="0" w:color="auto"/>
      </w:divBdr>
    </w:div>
    <w:div w:id="1912277765">
      <w:bodyDiv w:val="1"/>
      <w:marLeft w:val="0"/>
      <w:marRight w:val="0"/>
      <w:marTop w:val="0"/>
      <w:marBottom w:val="0"/>
      <w:divBdr>
        <w:top w:val="none" w:sz="0" w:space="0" w:color="auto"/>
        <w:left w:val="none" w:sz="0" w:space="0" w:color="auto"/>
        <w:bottom w:val="none" w:sz="0" w:space="0" w:color="auto"/>
        <w:right w:val="none" w:sz="0" w:space="0" w:color="auto"/>
      </w:divBdr>
      <w:divsChild>
        <w:div w:id="1403527681">
          <w:marLeft w:val="0"/>
          <w:marRight w:val="0"/>
          <w:marTop w:val="0"/>
          <w:marBottom w:val="0"/>
          <w:divBdr>
            <w:top w:val="none" w:sz="0" w:space="0" w:color="auto"/>
            <w:left w:val="none" w:sz="0" w:space="0" w:color="auto"/>
            <w:bottom w:val="none" w:sz="0" w:space="0" w:color="auto"/>
            <w:right w:val="none" w:sz="0" w:space="0" w:color="auto"/>
          </w:divBdr>
          <w:divsChild>
            <w:div w:id="1471240254">
              <w:marLeft w:val="0"/>
              <w:marRight w:val="0"/>
              <w:marTop w:val="0"/>
              <w:marBottom w:val="0"/>
              <w:divBdr>
                <w:top w:val="none" w:sz="0" w:space="0" w:color="auto"/>
                <w:left w:val="none" w:sz="0" w:space="0" w:color="auto"/>
                <w:bottom w:val="none" w:sz="0" w:space="0" w:color="auto"/>
                <w:right w:val="none" w:sz="0" w:space="0" w:color="auto"/>
              </w:divBdr>
              <w:divsChild>
                <w:div w:id="1155609736">
                  <w:marLeft w:val="0"/>
                  <w:marRight w:val="0"/>
                  <w:marTop w:val="0"/>
                  <w:marBottom w:val="0"/>
                  <w:divBdr>
                    <w:top w:val="none" w:sz="0" w:space="0" w:color="auto"/>
                    <w:left w:val="none" w:sz="0" w:space="0" w:color="auto"/>
                    <w:bottom w:val="none" w:sz="0" w:space="0" w:color="auto"/>
                    <w:right w:val="none" w:sz="0" w:space="0" w:color="auto"/>
                  </w:divBdr>
                  <w:divsChild>
                    <w:div w:id="1565329964">
                      <w:marLeft w:val="0"/>
                      <w:marRight w:val="0"/>
                      <w:marTop w:val="0"/>
                      <w:marBottom w:val="0"/>
                      <w:divBdr>
                        <w:top w:val="none" w:sz="0" w:space="0" w:color="auto"/>
                        <w:left w:val="none" w:sz="0" w:space="0" w:color="auto"/>
                        <w:bottom w:val="none" w:sz="0" w:space="0" w:color="auto"/>
                        <w:right w:val="none" w:sz="0" w:space="0" w:color="auto"/>
                      </w:divBdr>
                      <w:divsChild>
                        <w:div w:id="229390165">
                          <w:marLeft w:val="0"/>
                          <w:marRight w:val="0"/>
                          <w:marTop w:val="0"/>
                          <w:marBottom w:val="0"/>
                          <w:divBdr>
                            <w:top w:val="none" w:sz="0" w:space="0" w:color="auto"/>
                            <w:left w:val="none" w:sz="0" w:space="0" w:color="auto"/>
                            <w:bottom w:val="none" w:sz="0" w:space="0" w:color="auto"/>
                            <w:right w:val="none" w:sz="0" w:space="0" w:color="auto"/>
                          </w:divBdr>
                          <w:divsChild>
                            <w:div w:id="1865435358">
                              <w:marLeft w:val="0"/>
                              <w:marRight w:val="0"/>
                              <w:marTop w:val="0"/>
                              <w:marBottom w:val="0"/>
                              <w:divBdr>
                                <w:top w:val="none" w:sz="0" w:space="0" w:color="auto"/>
                                <w:left w:val="none" w:sz="0" w:space="0" w:color="auto"/>
                                <w:bottom w:val="none" w:sz="0" w:space="0" w:color="auto"/>
                                <w:right w:val="none" w:sz="0" w:space="0" w:color="auto"/>
                              </w:divBdr>
                              <w:divsChild>
                                <w:div w:id="1713378939">
                                  <w:marLeft w:val="0"/>
                                  <w:marRight w:val="0"/>
                                  <w:marTop w:val="0"/>
                                  <w:marBottom w:val="0"/>
                                  <w:divBdr>
                                    <w:top w:val="none" w:sz="0" w:space="0" w:color="auto"/>
                                    <w:left w:val="none" w:sz="0" w:space="0" w:color="auto"/>
                                    <w:bottom w:val="none" w:sz="0" w:space="0" w:color="auto"/>
                                    <w:right w:val="none" w:sz="0" w:space="0" w:color="auto"/>
                                  </w:divBdr>
                                  <w:divsChild>
                                    <w:div w:id="6545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177264">
          <w:marLeft w:val="0"/>
          <w:marRight w:val="0"/>
          <w:marTop w:val="0"/>
          <w:marBottom w:val="0"/>
          <w:divBdr>
            <w:top w:val="none" w:sz="0" w:space="0" w:color="auto"/>
            <w:left w:val="none" w:sz="0" w:space="0" w:color="auto"/>
            <w:bottom w:val="none" w:sz="0" w:space="0" w:color="auto"/>
            <w:right w:val="none" w:sz="0" w:space="0" w:color="auto"/>
          </w:divBdr>
          <w:divsChild>
            <w:div w:id="2040859758">
              <w:marLeft w:val="0"/>
              <w:marRight w:val="0"/>
              <w:marTop w:val="0"/>
              <w:marBottom w:val="0"/>
              <w:divBdr>
                <w:top w:val="none" w:sz="0" w:space="0" w:color="auto"/>
                <w:left w:val="none" w:sz="0" w:space="0" w:color="auto"/>
                <w:bottom w:val="none" w:sz="0" w:space="0" w:color="auto"/>
                <w:right w:val="none" w:sz="0" w:space="0" w:color="auto"/>
              </w:divBdr>
              <w:divsChild>
                <w:div w:id="2134981359">
                  <w:marLeft w:val="0"/>
                  <w:marRight w:val="0"/>
                  <w:marTop w:val="0"/>
                  <w:marBottom w:val="0"/>
                  <w:divBdr>
                    <w:top w:val="none" w:sz="0" w:space="0" w:color="auto"/>
                    <w:left w:val="none" w:sz="0" w:space="0" w:color="auto"/>
                    <w:bottom w:val="none" w:sz="0" w:space="0" w:color="auto"/>
                    <w:right w:val="none" w:sz="0" w:space="0" w:color="auto"/>
                  </w:divBdr>
                  <w:divsChild>
                    <w:div w:id="1104036071">
                      <w:marLeft w:val="0"/>
                      <w:marRight w:val="0"/>
                      <w:marTop w:val="0"/>
                      <w:marBottom w:val="0"/>
                      <w:divBdr>
                        <w:top w:val="none" w:sz="0" w:space="0" w:color="auto"/>
                        <w:left w:val="none" w:sz="0" w:space="0" w:color="auto"/>
                        <w:bottom w:val="none" w:sz="0" w:space="0" w:color="auto"/>
                        <w:right w:val="none" w:sz="0" w:space="0" w:color="auto"/>
                      </w:divBdr>
                      <w:divsChild>
                        <w:div w:id="768232355">
                          <w:marLeft w:val="0"/>
                          <w:marRight w:val="0"/>
                          <w:marTop w:val="0"/>
                          <w:marBottom w:val="0"/>
                          <w:divBdr>
                            <w:top w:val="none" w:sz="0" w:space="0" w:color="auto"/>
                            <w:left w:val="none" w:sz="0" w:space="0" w:color="auto"/>
                            <w:bottom w:val="none" w:sz="0" w:space="0" w:color="auto"/>
                            <w:right w:val="none" w:sz="0" w:space="0" w:color="auto"/>
                          </w:divBdr>
                          <w:divsChild>
                            <w:div w:id="236785449">
                              <w:marLeft w:val="0"/>
                              <w:marRight w:val="0"/>
                              <w:marTop w:val="0"/>
                              <w:marBottom w:val="0"/>
                              <w:divBdr>
                                <w:top w:val="none" w:sz="0" w:space="0" w:color="auto"/>
                                <w:left w:val="none" w:sz="0" w:space="0" w:color="auto"/>
                                <w:bottom w:val="none" w:sz="0" w:space="0" w:color="auto"/>
                                <w:right w:val="none" w:sz="0" w:space="0" w:color="auto"/>
                              </w:divBdr>
                              <w:divsChild>
                                <w:div w:id="877013642">
                                  <w:marLeft w:val="0"/>
                                  <w:marRight w:val="0"/>
                                  <w:marTop w:val="0"/>
                                  <w:marBottom w:val="0"/>
                                  <w:divBdr>
                                    <w:top w:val="none" w:sz="0" w:space="0" w:color="auto"/>
                                    <w:left w:val="none" w:sz="0" w:space="0" w:color="auto"/>
                                    <w:bottom w:val="none" w:sz="0" w:space="0" w:color="auto"/>
                                    <w:right w:val="none" w:sz="0" w:space="0" w:color="auto"/>
                                  </w:divBdr>
                                  <w:divsChild>
                                    <w:div w:id="692071228">
                                      <w:marLeft w:val="0"/>
                                      <w:marRight w:val="0"/>
                                      <w:marTop w:val="0"/>
                                      <w:marBottom w:val="0"/>
                                      <w:divBdr>
                                        <w:top w:val="none" w:sz="0" w:space="0" w:color="auto"/>
                                        <w:left w:val="none" w:sz="0" w:space="0" w:color="auto"/>
                                        <w:bottom w:val="none" w:sz="0" w:space="0" w:color="auto"/>
                                        <w:right w:val="none" w:sz="0" w:space="0" w:color="auto"/>
                                      </w:divBdr>
                                      <w:divsChild>
                                        <w:div w:id="2179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23491463">
      <w:bodyDiv w:val="1"/>
      <w:marLeft w:val="0"/>
      <w:marRight w:val="0"/>
      <w:marTop w:val="0"/>
      <w:marBottom w:val="0"/>
      <w:divBdr>
        <w:top w:val="none" w:sz="0" w:space="0" w:color="auto"/>
        <w:left w:val="none" w:sz="0" w:space="0" w:color="auto"/>
        <w:bottom w:val="none" w:sz="0" w:space="0" w:color="auto"/>
        <w:right w:val="none" w:sz="0" w:space="0" w:color="auto"/>
      </w:divBdr>
    </w:div>
    <w:div w:id="1926914320">
      <w:bodyDiv w:val="1"/>
      <w:marLeft w:val="0"/>
      <w:marRight w:val="0"/>
      <w:marTop w:val="0"/>
      <w:marBottom w:val="0"/>
      <w:divBdr>
        <w:top w:val="none" w:sz="0" w:space="0" w:color="auto"/>
        <w:left w:val="none" w:sz="0" w:space="0" w:color="auto"/>
        <w:bottom w:val="none" w:sz="0" w:space="0" w:color="auto"/>
        <w:right w:val="none" w:sz="0" w:space="0" w:color="auto"/>
      </w:divBdr>
    </w:div>
    <w:div w:id="1930966947">
      <w:bodyDiv w:val="1"/>
      <w:marLeft w:val="0"/>
      <w:marRight w:val="0"/>
      <w:marTop w:val="0"/>
      <w:marBottom w:val="0"/>
      <w:divBdr>
        <w:top w:val="none" w:sz="0" w:space="0" w:color="auto"/>
        <w:left w:val="none" w:sz="0" w:space="0" w:color="auto"/>
        <w:bottom w:val="none" w:sz="0" w:space="0" w:color="auto"/>
        <w:right w:val="none" w:sz="0" w:space="0" w:color="auto"/>
      </w:divBdr>
    </w:div>
    <w:div w:id="1940336150">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1976835493">
      <w:bodyDiv w:val="1"/>
      <w:marLeft w:val="0"/>
      <w:marRight w:val="0"/>
      <w:marTop w:val="0"/>
      <w:marBottom w:val="0"/>
      <w:divBdr>
        <w:top w:val="none" w:sz="0" w:space="0" w:color="auto"/>
        <w:left w:val="none" w:sz="0" w:space="0" w:color="auto"/>
        <w:bottom w:val="none" w:sz="0" w:space="0" w:color="auto"/>
        <w:right w:val="none" w:sz="0" w:space="0" w:color="auto"/>
      </w:divBdr>
    </w:div>
    <w:div w:id="201603151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7977804">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4137225">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77972169">
      <w:bodyDiv w:val="1"/>
      <w:marLeft w:val="0"/>
      <w:marRight w:val="0"/>
      <w:marTop w:val="0"/>
      <w:marBottom w:val="0"/>
      <w:divBdr>
        <w:top w:val="none" w:sz="0" w:space="0" w:color="auto"/>
        <w:left w:val="none" w:sz="0" w:space="0" w:color="auto"/>
        <w:bottom w:val="none" w:sz="0" w:space="0" w:color="auto"/>
        <w:right w:val="none" w:sz="0" w:space="0" w:color="auto"/>
      </w:divBdr>
    </w:div>
    <w:div w:id="2078286715">
      <w:bodyDiv w:val="1"/>
      <w:marLeft w:val="0"/>
      <w:marRight w:val="0"/>
      <w:marTop w:val="0"/>
      <w:marBottom w:val="0"/>
      <w:divBdr>
        <w:top w:val="none" w:sz="0" w:space="0" w:color="auto"/>
        <w:left w:val="none" w:sz="0" w:space="0" w:color="auto"/>
        <w:bottom w:val="none" w:sz="0" w:space="0" w:color="auto"/>
        <w:right w:val="none" w:sz="0" w:space="0" w:color="auto"/>
      </w:divBdr>
    </w:div>
    <w:div w:id="2084715096">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6433447">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3141448">
      <w:bodyDiv w:val="1"/>
      <w:marLeft w:val="0"/>
      <w:marRight w:val="0"/>
      <w:marTop w:val="0"/>
      <w:marBottom w:val="0"/>
      <w:divBdr>
        <w:top w:val="none" w:sz="0" w:space="0" w:color="auto"/>
        <w:left w:val="none" w:sz="0" w:space="0" w:color="auto"/>
        <w:bottom w:val="none" w:sz="0" w:space="0" w:color="auto"/>
        <w:right w:val="none" w:sz="0" w:space="0" w:color="auto"/>
      </w:divBdr>
      <w:divsChild>
        <w:div w:id="20451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5974544">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f:/r/sites/Cuentas2024/Documentos%20compartidos/ECOSISTEMA%20RED%202026/Santander/Complementarias%20nuevas/22230067%20-%20Predisen%CC%83o%20de%20energizacion%20rural%20sostenible/1.%20FinalxVirtualizar/Contenidos/CF02/Videos?csf=1&amp;web=1&amp;e=3vf0aW" TargetMode="External"/><Relationship Id="rId2" Type="http://schemas.openxmlformats.org/officeDocument/2006/relationships/hyperlink" Target="https://www.freepik.es/foto-gratis/mujeres-que-trabajan-proyectos-energia-renovable_13109358.htm" TargetMode="External"/><Relationship Id="rId1" Type="http://schemas.openxmlformats.org/officeDocument/2006/relationships/hyperlink" Target="https://sena4.sharepoint.com/:f:/r/sites/Cuentas2024/Documentos%20compartidos/ECOSISTEMA%20RED%202026/Santander/Complementarias%20nuevas/22230067%20-%20Predisen%CC%83o%20de%20energizacion%20rural%20sostenible/1.%20FinalxVirtualizar/Contenidos/CF02/Videos?csf=1&amp;web=1&amp;e=agxhJF"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5.png"/><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tm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C37D0F91-43C8-4E91-AAE7-65E81E1FC338}"/>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F10C9539-41C0-420C-9B8F-A16CE927A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3305</TotalTime>
  <Pages>29</Pages>
  <Words>7280</Words>
  <Characters>40043</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162</cp:revision>
  <dcterms:created xsi:type="dcterms:W3CDTF">2025-06-03T21:11:00Z</dcterms:created>
  <dcterms:modified xsi:type="dcterms:W3CDTF">2026-04-16T19:47:00Z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