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4D032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4D0322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4D0322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4D0322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4D0322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4D0322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4D032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4D032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1B0BAB37" w14:textId="77777777" w:rsidR="00E750E5" w:rsidRDefault="00E750E5" w:rsidP="00E750E5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  <w:color w:val="595959"/>
              </w:rPr>
            </w:pPr>
            <w:r>
              <w:rPr>
                <w:rFonts w:eastAsia="Times New Roman"/>
                <w:b w:val="0"/>
                <w:bCs/>
                <w:color w:val="595959"/>
                <w:sz w:val="20"/>
                <w:szCs w:val="20"/>
              </w:rPr>
              <w:t xml:space="preserve">Las indicaciones, el mensaje de correcto e incorrecto </w:t>
            </w:r>
            <w:r>
              <w:rPr>
                <w:rFonts w:eastAsia="Times New Roman"/>
                <w:b w:val="0"/>
                <w:bCs/>
                <w:color w:val="00B050"/>
                <w:sz w:val="20"/>
                <w:szCs w:val="20"/>
              </w:rPr>
              <w:t>deben</w:t>
            </w:r>
            <w:r>
              <w:rPr>
                <w:rFonts w:eastAsia="Times New Roman"/>
                <w:b w:val="0"/>
                <w:bCs/>
                <w:color w:val="595959"/>
                <w:sz w:val="20"/>
                <w:szCs w:val="20"/>
              </w:rPr>
              <w:t xml:space="preserve"> estar redactados en segunda persona.</w:t>
            </w:r>
          </w:p>
          <w:p w14:paraId="1FBDEE44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4D032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BDB9528" w14:textId="77777777" w:rsidR="00E750E5" w:rsidRDefault="00E750E5" w:rsidP="00E750E5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  <w:color w:val="595959"/>
              </w:rPr>
            </w:pPr>
            <w:r>
              <w:rPr>
                <w:rFonts w:eastAsia="Times New Roman"/>
                <w:color w:val="595959"/>
                <w:sz w:val="20"/>
                <w:szCs w:val="20"/>
              </w:rPr>
              <w:t>Señale en la columna “</w:t>
            </w:r>
            <w:proofErr w:type="spellStart"/>
            <w:r>
              <w:rPr>
                <w:rFonts w:eastAsia="Times New Roman"/>
                <w:color w:val="595959"/>
                <w:sz w:val="20"/>
                <w:szCs w:val="20"/>
              </w:rPr>
              <w:t>Rta</w:t>
            </w:r>
            <w:proofErr w:type="spellEnd"/>
            <w:r>
              <w:rPr>
                <w:rFonts w:eastAsia="Times New Roman"/>
                <w:color w:val="595959"/>
                <w:sz w:val="20"/>
                <w:szCs w:val="20"/>
              </w:rPr>
              <w:t>. Correcta” con una (x)</w:t>
            </w:r>
            <w:r>
              <w:rPr>
                <w:rFonts w:eastAsia="Times New Roman"/>
                <w:color w:val="00B0F0"/>
                <w:sz w:val="20"/>
                <w:szCs w:val="20"/>
              </w:rPr>
              <w:t>,</w:t>
            </w:r>
            <w:r>
              <w:rPr>
                <w:rFonts w:eastAsia="Times New Roman"/>
                <w:color w:val="595959"/>
                <w:sz w:val="20"/>
                <w:szCs w:val="20"/>
              </w:rPr>
              <w:t xml:space="preserve"> de acuerdo con las opciones presentadas.</w:t>
            </w:r>
          </w:p>
          <w:p w14:paraId="4ECF7C0C" w14:textId="77777777" w:rsidR="00E750E5" w:rsidRDefault="00E750E5" w:rsidP="00E750E5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Times New Roman"/>
                <w:color w:val="595959"/>
              </w:rPr>
            </w:pPr>
            <w:r>
              <w:rPr>
                <w:rFonts w:eastAsia="Times New Roman"/>
                <w:color w:val="595959"/>
                <w:sz w:val="20"/>
                <w:szCs w:val="20"/>
              </w:rPr>
              <w:t>Al final de la actividad se muestra una retroalimentación de felicitación si logra el 70 % de respuestas correctas</w:t>
            </w:r>
            <w:r>
              <w:rPr>
                <w:rFonts w:eastAsia="Times New Roman"/>
                <w:color w:val="00B0F0"/>
                <w:sz w:val="20"/>
                <w:szCs w:val="20"/>
              </w:rPr>
              <w:t>,</w:t>
            </w:r>
            <w:r>
              <w:rPr>
                <w:rFonts w:eastAsia="Times New Roman"/>
                <w:color w:val="595959"/>
                <w:sz w:val="20"/>
                <w:szCs w:val="20"/>
              </w:rPr>
              <w:t xml:space="preserve"> o una retroalimentación de mejora si es inferior a este porcentaje.</w:t>
            </w:r>
          </w:p>
          <w:p w14:paraId="5C6D6367" w14:textId="77777777" w:rsidR="00E750E5" w:rsidRDefault="00E750E5">
            <w:pPr>
              <w:spacing w:after="160"/>
            </w:pPr>
            <w:r>
              <w:rPr>
                <w:color w:val="595959"/>
                <w:sz w:val="20"/>
                <w:szCs w:val="20"/>
              </w:rPr>
              <w:t xml:space="preserve">Para sugerir este tipo de actividad, tenga presente el equipo de Diseño Instruccional, que solo debe haber máximo doce opciones de pregunta y que cada campo tiene un límite de palabras permitidas para garantizar el </w:t>
            </w:r>
            <w:r>
              <w:rPr>
                <w:i/>
                <w:iCs/>
                <w:color w:val="ED7D31"/>
                <w:sz w:val="20"/>
                <w:szCs w:val="20"/>
              </w:rPr>
              <w:t>responsive web</w:t>
            </w:r>
            <w:r>
              <w:rPr>
                <w:color w:val="00B0F0"/>
                <w:sz w:val="20"/>
                <w:szCs w:val="20"/>
              </w:rPr>
              <w:t>.</w:t>
            </w:r>
          </w:p>
          <w:p w14:paraId="74635954" w14:textId="524B598D" w:rsidR="00C57B0F" w:rsidRPr="004D0322" w:rsidRDefault="00C57B0F">
            <w:pPr>
              <w:spacing w:after="160"/>
              <w:rPr>
                <w:color w:val="000000"/>
                <w:sz w:val="20"/>
                <w:szCs w:val="20"/>
              </w:rPr>
            </w:pPr>
          </w:p>
        </w:tc>
      </w:tr>
      <w:tr w:rsidR="00C57B0F" w:rsidRPr="004D032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4D0322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B73D5D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6406CA" w:rsidRPr="006406CA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Prefactibilidad de proyecto energético rural.</w:t>
            </w:r>
          </w:p>
          <w:p w14:paraId="3FEF5E62" w14:textId="77777777" w:rsidR="00F70AE9" w:rsidRPr="004D032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7F391EA" w14:textId="0BD678D0" w:rsidR="00F70AE9" w:rsidRPr="004D0322" w:rsidRDefault="00E750E5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Antes de su realización, se recomienda la lectura del componente formativo mencionado. Es opcional (no es calificable) y puede realizarse todas las veces que se desee.</w:t>
            </w:r>
          </w:p>
          <w:p w14:paraId="1EC50D8C" w14:textId="7365781C" w:rsidR="00C57B0F" w:rsidRPr="004D0322" w:rsidRDefault="00E750E5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83906" w:rsidRPr="004D032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2497990C" w:rsidR="00883906" w:rsidRPr="004D0322" w:rsidRDefault="00E750E5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b w:val="0"/>
                <w:bCs/>
                <w:color w:val="595959"/>
                <w:sz w:val="20"/>
                <w:szCs w:val="20"/>
              </w:rPr>
              <w:t xml:space="preserve">Nombre de la </w:t>
            </w:r>
            <w:r>
              <w:rPr>
                <w:b w:val="0"/>
                <w:bCs/>
                <w:color w:val="00B050"/>
                <w:sz w:val="20"/>
                <w:szCs w:val="20"/>
              </w:rPr>
              <w:t>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8B0F2BF" w:rsidR="00883906" w:rsidRPr="004D0322" w:rsidRDefault="006406CA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06CA">
              <w:rPr>
                <w:rFonts w:eastAsia="Times New Roman"/>
                <w:bCs/>
                <w:color w:val="000000"/>
                <w:sz w:val="20"/>
                <w:szCs w:val="20"/>
              </w:rPr>
              <w:t>Prefactibilidad de proyecto energético rural.</w:t>
            </w:r>
          </w:p>
        </w:tc>
      </w:tr>
      <w:tr w:rsidR="00883906" w:rsidRPr="004D032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B1D0295" w:rsidR="00883906" w:rsidRPr="004D0322" w:rsidRDefault="00883906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del componente formativo</w:t>
            </w:r>
            <w:r w:rsidRPr="004D0322">
              <w:rPr>
                <w:color w:val="auto"/>
                <w:sz w:val="20"/>
                <w:szCs w:val="20"/>
              </w:rPr>
              <w:t>.</w:t>
            </w:r>
          </w:p>
        </w:tc>
      </w:tr>
      <w:tr w:rsidR="00883906" w:rsidRPr="004D032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690D119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4D032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D032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4D032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4D0322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1EDC9EA" w:rsidR="00C57B0F" w:rsidRPr="004D0322" w:rsidRDefault="00BE64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E6495">
              <w:rPr>
                <w:rFonts w:eastAsia="Calibri"/>
                <w:color w:val="auto"/>
                <w:sz w:val="20"/>
                <w:szCs w:val="20"/>
              </w:rPr>
              <w:t>¿Cuál es el propósito principal de la introducción en un proyecto energético rural?</w:t>
            </w:r>
          </w:p>
        </w:tc>
        <w:tc>
          <w:tcPr>
            <w:tcW w:w="2160" w:type="dxa"/>
          </w:tcPr>
          <w:p w14:paraId="7F132666" w14:textId="32132F4E" w:rsidR="00C57B0F" w:rsidRPr="004D0322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883906" w:rsidRPr="004D032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CEC37FD" w:rsidR="00883906" w:rsidRPr="004D0322" w:rsidRDefault="00601B4F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1B4F">
              <w:rPr>
                <w:color w:val="auto"/>
                <w:sz w:val="20"/>
                <w:szCs w:val="20"/>
              </w:rPr>
              <w:t>Definir únicamente el presupuesto del proyecto.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83906" w:rsidRPr="004D032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C7DAFD4" w:rsidR="00883906" w:rsidRPr="004D0322" w:rsidRDefault="00601B4F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1B4F">
              <w:rPr>
                <w:color w:val="auto"/>
                <w:sz w:val="20"/>
                <w:szCs w:val="20"/>
              </w:rPr>
              <w:t>Presentar los costos de operación.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792C1876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83906" w:rsidRPr="004D032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193A5F7" w:rsidR="00883906" w:rsidRPr="004D0322" w:rsidRDefault="00601B4F" w:rsidP="00883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1B4F">
              <w:rPr>
                <w:color w:val="auto"/>
                <w:sz w:val="20"/>
                <w:szCs w:val="20"/>
              </w:rPr>
              <w:t>Contextualizar el proyecto y exponer sus objetivos generales.</w:t>
            </w:r>
          </w:p>
        </w:tc>
        <w:tc>
          <w:tcPr>
            <w:tcW w:w="2160" w:type="dxa"/>
            <w:shd w:val="clear" w:color="auto" w:fill="FFFFFF"/>
          </w:tcPr>
          <w:p w14:paraId="7FC24437" w14:textId="2BB350BE" w:rsidR="00883906" w:rsidRPr="004D0322" w:rsidRDefault="00883906" w:rsidP="00883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83906" w:rsidRPr="004D032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883906" w:rsidRPr="004D0322" w:rsidRDefault="00883906" w:rsidP="0088390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C3F7585" w:rsidR="00883906" w:rsidRPr="004D0322" w:rsidRDefault="00601B4F" w:rsidP="00883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01B4F">
              <w:rPr>
                <w:color w:val="auto"/>
                <w:sz w:val="20"/>
                <w:szCs w:val="20"/>
              </w:rPr>
              <w:t>Establecer las tarifas del servicio.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883906" w:rsidRPr="004D0322" w:rsidRDefault="00883906" w:rsidP="00883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2B70CD5" w:rsidR="00AC1368" w:rsidRPr="004D0322" w:rsidRDefault="002659D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4336BE4" w:rsidR="00AC1368" w:rsidRPr="004D0322" w:rsidRDefault="00E750E5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945579B" w:rsidR="00F436F5" w:rsidRPr="004D0322" w:rsidRDefault="009A363E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63E">
              <w:rPr>
                <w:rFonts w:eastAsia="Calibri"/>
                <w:color w:val="auto"/>
                <w:sz w:val="20"/>
                <w:szCs w:val="20"/>
              </w:rPr>
              <w:t>El marco normativo y regulatorio permite:</w:t>
            </w:r>
          </w:p>
        </w:tc>
      </w:tr>
      <w:tr w:rsidR="006349CA" w:rsidRPr="004D032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F72E126" w:rsidR="006349CA" w:rsidRPr="004D0322" w:rsidRDefault="009A363E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63E">
              <w:rPr>
                <w:color w:val="auto"/>
                <w:sz w:val="20"/>
                <w:szCs w:val="20"/>
              </w:rPr>
              <w:t>Reducir la demanda energética.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3F89DA8A" w:rsidR="006349CA" w:rsidRPr="004D0322" w:rsidRDefault="009A363E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A363E">
              <w:rPr>
                <w:color w:val="auto"/>
                <w:sz w:val="20"/>
                <w:szCs w:val="20"/>
              </w:rPr>
              <w:t>Establecer reglas y lineamientos para la implementación del proyecto.</w:t>
            </w:r>
          </w:p>
        </w:tc>
        <w:tc>
          <w:tcPr>
            <w:tcW w:w="2160" w:type="dxa"/>
          </w:tcPr>
          <w:p w14:paraId="1D0925B8" w14:textId="2DA9F82F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49CA" w:rsidRPr="004D032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3C25650" w:rsidR="006349CA" w:rsidRPr="004D0322" w:rsidRDefault="00540B2D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color w:val="auto"/>
                <w:sz w:val="20"/>
                <w:szCs w:val="20"/>
              </w:rPr>
              <w:t>Eliminar los costos de inversión.</w:t>
            </w:r>
          </w:p>
        </w:tc>
        <w:tc>
          <w:tcPr>
            <w:tcW w:w="2160" w:type="dxa"/>
            <w:shd w:val="clear" w:color="auto" w:fill="auto"/>
          </w:tcPr>
          <w:p w14:paraId="2173A4A8" w14:textId="3F515155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349CA" w:rsidRPr="004D032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6349CA" w:rsidRPr="004D0322" w:rsidRDefault="006349CA" w:rsidP="006349C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22D38A1" w:rsidR="006349CA" w:rsidRPr="004D0322" w:rsidRDefault="00540B2D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color w:val="auto"/>
                <w:sz w:val="20"/>
                <w:szCs w:val="20"/>
              </w:rPr>
              <w:t>Sustituir el estudio técnico.</w:t>
            </w:r>
          </w:p>
        </w:tc>
        <w:tc>
          <w:tcPr>
            <w:tcW w:w="2160" w:type="dxa"/>
          </w:tcPr>
          <w:p w14:paraId="20A71059" w14:textId="52B24930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E123401" w:rsidR="00AC1368" w:rsidRPr="004D0322" w:rsidRDefault="002659D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0CE369F" w:rsidR="00AC1368" w:rsidRPr="004D0322" w:rsidRDefault="00E750E5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544F44DC" w:rsidR="00F436F5" w:rsidRPr="004D0322" w:rsidRDefault="00540B2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rFonts w:eastAsia="Calibri"/>
                <w:color w:val="auto"/>
                <w:sz w:val="20"/>
                <w:szCs w:val="20"/>
              </w:rPr>
              <w:t>En las Zonas No Interconectadas (ZNI), la regulación busca principalmente:</w:t>
            </w:r>
          </w:p>
        </w:tc>
      </w:tr>
      <w:tr w:rsidR="006349CA" w:rsidRPr="004D032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D497D06" w:rsidR="006349CA" w:rsidRPr="004D0322" w:rsidRDefault="00540B2D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color w:val="auto"/>
                <w:sz w:val="20"/>
                <w:szCs w:val="20"/>
              </w:rPr>
              <w:t>Aumentar la competencia internacional.</w:t>
            </w:r>
          </w:p>
        </w:tc>
        <w:tc>
          <w:tcPr>
            <w:tcW w:w="2160" w:type="dxa"/>
          </w:tcPr>
          <w:p w14:paraId="2DEA1E69" w14:textId="7A8709AB" w:rsidR="006349CA" w:rsidRPr="004D0322" w:rsidRDefault="006349CA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7F0700E" w:rsidR="006349CA" w:rsidRPr="004D0322" w:rsidRDefault="00540B2D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color w:val="auto"/>
                <w:sz w:val="20"/>
                <w:szCs w:val="20"/>
              </w:rPr>
              <w:t>Privatizar todos los sistemas energéticos.</w:t>
            </w:r>
          </w:p>
        </w:tc>
        <w:tc>
          <w:tcPr>
            <w:tcW w:w="2160" w:type="dxa"/>
            <w:shd w:val="clear" w:color="auto" w:fill="auto"/>
          </w:tcPr>
          <w:p w14:paraId="7459CED2" w14:textId="1EB5D294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349CA" w:rsidRPr="004D032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381D5E3" w:rsidR="006349CA" w:rsidRPr="004D0322" w:rsidRDefault="00540B2D" w:rsidP="00634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color w:val="auto"/>
                <w:sz w:val="20"/>
                <w:szCs w:val="20"/>
              </w:rPr>
              <w:t>Garantizar la prestación eficiente y sostenible del servicio.</w:t>
            </w:r>
          </w:p>
        </w:tc>
        <w:tc>
          <w:tcPr>
            <w:tcW w:w="2160" w:type="dxa"/>
          </w:tcPr>
          <w:p w14:paraId="2B39C562" w14:textId="16816F3B" w:rsidR="006349CA" w:rsidRPr="004D0322" w:rsidRDefault="00C95CE7" w:rsidP="006349C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95C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349CA" w:rsidRPr="004D032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6349CA" w:rsidRPr="004D0322" w:rsidRDefault="006349CA" w:rsidP="006349CA">
            <w:pPr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D003F85" w:rsidR="006349CA" w:rsidRPr="004D0322" w:rsidRDefault="00540B2D" w:rsidP="00634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0B2D">
              <w:rPr>
                <w:color w:val="auto"/>
                <w:sz w:val="20"/>
                <w:szCs w:val="20"/>
              </w:rPr>
              <w:t>Eliminar subsidios.</w:t>
            </w:r>
          </w:p>
        </w:tc>
        <w:tc>
          <w:tcPr>
            <w:tcW w:w="2160" w:type="dxa"/>
            <w:shd w:val="clear" w:color="auto" w:fill="auto"/>
          </w:tcPr>
          <w:p w14:paraId="60456E1B" w14:textId="51E698D1" w:rsidR="006349CA" w:rsidRPr="004D0322" w:rsidRDefault="006349CA" w:rsidP="006349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30CACA0" w:rsidR="00AC1368" w:rsidRPr="004D0322" w:rsidRDefault="002659D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6375D3FF" w:rsidR="00AC1368" w:rsidRPr="004D0322" w:rsidRDefault="00E750E5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B9EBEDA" w:rsidR="00F436F5" w:rsidRPr="004D0322" w:rsidRDefault="00887DF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887DF2">
              <w:rPr>
                <w:rFonts w:eastAsia="Calibri"/>
                <w:color w:val="auto"/>
                <w:sz w:val="20"/>
                <w:szCs w:val="20"/>
              </w:rPr>
              <w:t>La CREG tiene como función principal:</w:t>
            </w:r>
          </w:p>
        </w:tc>
      </w:tr>
      <w:tr w:rsidR="002A70A6" w:rsidRPr="004D032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8A7860F" w:rsidR="002A70A6" w:rsidRPr="004D0322" w:rsidRDefault="00887DF2" w:rsidP="002A7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Ejecutar obras de infraestructura.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2A70A6" w:rsidRPr="004D0322" w:rsidRDefault="002A70A6" w:rsidP="002A7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70A6" w:rsidRPr="004D032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90AD73E" w:rsidR="002A70A6" w:rsidRPr="004D0322" w:rsidRDefault="00887DF2" w:rsidP="002A7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Administrar recursos comunitarios.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2A70A6" w:rsidRPr="004D0322" w:rsidRDefault="002A70A6" w:rsidP="002A70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A70A6" w:rsidRPr="004D032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E66A367" w:rsidR="002A70A6" w:rsidRPr="004D0322" w:rsidRDefault="00887DF2" w:rsidP="002A7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Regular los servicios públicos de energía.</w:t>
            </w:r>
          </w:p>
        </w:tc>
        <w:tc>
          <w:tcPr>
            <w:tcW w:w="2160" w:type="dxa"/>
            <w:shd w:val="clear" w:color="auto" w:fill="FFFFFF"/>
          </w:tcPr>
          <w:p w14:paraId="6A39BE05" w14:textId="6F5476D9" w:rsidR="002A70A6" w:rsidRPr="004D0322" w:rsidRDefault="002A70A6" w:rsidP="002A70A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A70A6" w:rsidRPr="004D032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A70A6" w:rsidRPr="004D0322" w:rsidRDefault="002A70A6" w:rsidP="002A70A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351FCA7" w:rsidR="002A70A6" w:rsidRPr="004D0322" w:rsidRDefault="00887DF2" w:rsidP="002A7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Financiar proyectos privados.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A70A6" w:rsidRPr="004D0322" w:rsidRDefault="002A70A6" w:rsidP="002A70A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48B549D" w:rsidR="00AC1368" w:rsidRPr="004D0322" w:rsidRDefault="002659D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3DF3D5A" w:rsidR="00AC1368" w:rsidRPr="004D0322" w:rsidRDefault="00E750E5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DFA247B" w14:textId="77777777" w:rsidTr="009247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742D49" w14:textId="7E4169D5" w:rsidR="00F436F5" w:rsidRPr="004D0322" w:rsidRDefault="00887DF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El IPSE se encarga de:</w:t>
            </w:r>
          </w:p>
        </w:tc>
      </w:tr>
      <w:tr w:rsidR="009247ED" w:rsidRPr="004D032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5A12929" w:rsidR="009247ED" w:rsidRPr="004D0322" w:rsidRDefault="00887DF2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Supervisar bancos internacionales.</w:t>
            </w:r>
          </w:p>
        </w:tc>
        <w:tc>
          <w:tcPr>
            <w:tcW w:w="2160" w:type="dxa"/>
            <w:shd w:val="clear" w:color="auto" w:fill="FFFFFF"/>
          </w:tcPr>
          <w:p w14:paraId="5DFF5F4F" w14:textId="3FCD3D9A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7ED" w:rsidRPr="004D032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08CF59E" w:rsidR="009247ED" w:rsidRPr="004D0322" w:rsidRDefault="00887DF2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 xml:space="preserve">Promover soluciones energéticas en </w:t>
            </w:r>
            <w:r w:rsidR="002659DD" w:rsidRPr="002659DD">
              <w:rPr>
                <w:color w:val="00B050"/>
                <w:sz w:val="20"/>
                <w:szCs w:val="20"/>
              </w:rPr>
              <w:t>z</w:t>
            </w:r>
            <w:r w:rsidRPr="002659DD">
              <w:rPr>
                <w:color w:val="00B050"/>
                <w:sz w:val="20"/>
                <w:szCs w:val="20"/>
              </w:rPr>
              <w:t xml:space="preserve">onas </w:t>
            </w:r>
            <w:r w:rsidR="002659DD" w:rsidRPr="002659DD">
              <w:rPr>
                <w:color w:val="00B050"/>
                <w:sz w:val="20"/>
                <w:szCs w:val="20"/>
              </w:rPr>
              <w:t>n</w:t>
            </w:r>
            <w:r w:rsidRPr="002659DD">
              <w:rPr>
                <w:color w:val="00B050"/>
                <w:sz w:val="20"/>
                <w:szCs w:val="20"/>
              </w:rPr>
              <w:t xml:space="preserve">o </w:t>
            </w:r>
            <w:r w:rsidR="002659DD" w:rsidRPr="002659DD">
              <w:rPr>
                <w:color w:val="00B050"/>
                <w:sz w:val="20"/>
                <w:szCs w:val="20"/>
              </w:rPr>
              <w:t>i</w:t>
            </w:r>
            <w:r w:rsidRPr="002659DD">
              <w:rPr>
                <w:color w:val="00B050"/>
                <w:sz w:val="20"/>
                <w:szCs w:val="20"/>
              </w:rPr>
              <w:t>nterconectadas</w:t>
            </w:r>
            <w:r w:rsidRPr="00887D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FC114E9" w:rsidR="009247ED" w:rsidRPr="004D0322" w:rsidRDefault="00C95CE7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247ED" w:rsidRPr="004D032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DEB4A12" w:rsidR="009247ED" w:rsidRPr="004D0322" w:rsidRDefault="00887DF2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Diseñar normas ambientales.</w:t>
            </w:r>
          </w:p>
        </w:tc>
        <w:tc>
          <w:tcPr>
            <w:tcW w:w="2160" w:type="dxa"/>
            <w:shd w:val="clear" w:color="auto" w:fill="FFFFFF"/>
          </w:tcPr>
          <w:p w14:paraId="42D3E2B0" w14:textId="46A01BA1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7ED" w:rsidRPr="004D032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78AD8DA" w:rsidR="009247ED" w:rsidRPr="004D0322" w:rsidRDefault="00887DF2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Administrar impuestos municipales.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B3BB272" w:rsidR="00AC1368" w:rsidRPr="00AC1368" w:rsidRDefault="002659D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31414B9" w:rsidR="00AC1368" w:rsidRPr="00AC1368" w:rsidRDefault="00E750E5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406CA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57F0DF6" w:rsidR="00F436F5" w:rsidRPr="004D0322" w:rsidRDefault="00887DF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887DF2">
              <w:rPr>
                <w:rFonts w:eastAsia="Calibri"/>
                <w:color w:val="auto"/>
                <w:sz w:val="20"/>
                <w:szCs w:val="20"/>
              </w:rPr>
              <w:t>El RETIE establece:</w:t>
            </w:r>
          </w:p>
        </w:tc>
      </w:tr>
      <w:tr w:rsidR="009247ED" w:rsidRPr="004D032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B7E100F" w:rsidR="009247ED" w:rsidRPr="004D0322" w:rsidRDefault="00887DF2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Tarifas de energía.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247ED" w:rsidRPr="004D032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9FB644F" w:rsidR="009247ED" w:rsidRPr="004D0322" w:rsidRDefault="00887DF2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Subsidios económicos.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9247ED" w:rsidRPr="004D032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17B2A96" w:rsidR="009247ED" w:rsidRPr="004D0322" w:rsidRDefault="00887DF2" w:rsidP="009247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Requisitos técnicos para instalaciones eléctricas seguras.</w:t>
            </w:r>
          </w:p>
        </w:tc>
        <w:tc>
          <w:tcPr>
            <w:tcW w:w="2160" w:type="dxa"/>
            <w:shd w:val="clear" w:color="auto" w:fill="FFFFFF"/>
          </w:tcPr>
          <w:p w14:paraId="12384884" w14:textId="2A52C10F" w:rsidR="009247ED" w:rsidRPr="004D0322" w:rsidRDefault="009247ED" w:rsidP="009247E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247ED" w:rsidRPr="004D032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247ED" w:rsidRPr="004D0322" w:rsidRDefault="009247ED" w:rsidP="009247E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5ECC89A" w:rsidR="009247ED" w:rsidRPr="004D0322" w:rsidRDefault="00887DF2" w:rsidP="009247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7DF2">
              <w:rPr>
                <w:color w:val="auto"/>
                <w:sz w:val="20"/>
                <w:szCs w:val="20"/>
              </w:rPr>
              <w:t>Indicadores financieros.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247ED" w:rsidRPr="004D0322" w:rsidRDefault="009247ED" w:rsidP="009247E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C1A6BBE" w:rsidR="00AC1368" w:rsidRPr="004D0322" w:rsidRDefault="002659D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881B69E" w:rsidR="00AC1368" w:rsidRPr="004D0322" w:rsidRDefault="00E750E5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E99227B" w:rsidR="00F436F5" w:rsidRPr="004D0322" w:rsidRDefault="0065507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65507D">
              <w:rPr>
                <w:color w:val="auto"/>
                <w:sz w:val="20"/>
                <w:szCs w:val="20"/>
              </w:rPr>
              <w:t>Las FNCER se caracterizan por:</w:t>
            </w:r>
          </w:p>
        </w:tc>
      </w:tr>
      <w:tr w:rsidR="00667FDD" w:rsidRPr="004D0322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8B04C2B" w:rsidR="00667FDD" w:rsidRPr="004D0322" w:rsidRDefault="0065507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5507D">
              <w:rPr>
                <w:color w:val="auto"/>
                <w:sz w:val="20"/>
                <w:szCs w:val="20"/>
              </w:rPr>
              <w:t>Depender exclusivamente de combustibles fósiles.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B0A2D4A" w:rsidR="00667FDD" w:rsidRPr="004D0322" w:rsidRDefault="0065507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5507D">
              <w:rPr>
                <w:color w:val="auto"/>
                <w:sz w:val="20"/>
                <w:szCs w:val="20"/>
              </w:rPr>
              <w:t>Provenir de fuentes renovables no convencionales.</w:t>
            </w:r>
          </w:p>
        </w:tc>
        <w:tc>
          <w:tcPr>
            <w:tcW w:w="2160" w:type="dxa"/>
            <w:shd w:val="clear" w:color="auto" w:fill="FFFFFF"/>
          </w:tcPr>
          <w:p w14:paraId="67FEF3BA" w14:textId="7E8E03CF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4E76AD0" w:rsidR="00667FDD" w:rsidRPr="004D0322" w:rsidRDefault="0065507D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5507D">
              <w:rPr>
                <w:color w:val="auto"/>
                <w:sz w:val="20"/>
                <w:szCs w:val="20"/>
              </w:rPr>
              <w:t>Tener altos niveles de contaminación.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D47C380" w:rsidR="00667FDD" w:rsidRPr="004D0322" w:rsidRDefault="0065507D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5507D">
              <w:rPr>
                <w:color w:val="auto"/>
                <w:sz w:val="20"/>
                <w:szCs w:val="20"/>
              </w:rPr>
              <w:t>Ser exclusivamente hidráulicas.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524B9E9" w:rsidR="00AC1368" w:rsidRPr="004D0322" w:rsidRDefault="002659D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47A650" w:rsidR="00AC1368" w:rsidRPr="004D0322" w:rsidRDefault="00AC1368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5BE7DE6" w:rsidR="00F436F5" w:rsidRPr="004D0322" w:rsidRDefault="001C0FA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1C0FA5">
              <w:rPr>
                <w:rFonts w:eastAsia="Calibri"/>
                <w:color w:val="auto"/>
                <w:sz w:val="20"/>
                <w:szCs w:val="20"/>
              </w:rPr>
              <w:t>La viabilidad financiera permite:</w:t>
            </w:r>
          </w:p>
        </w:tc>
      </w:tr>
      <w:tr w:rsidR="00667FDD" w:rsidRPr="004D0322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E6DCD28" w:rsidR="00667FDD" w:rsidRPr="004D0322" w:rsidRDefault="001C0FA5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FA5">
              <w:rPr>
                <w:color w:val="auto"/>
                <w:sz w:val="20"/>
                <w:szCs w:val="20"/>
              </w:rPr>
              <w:t>Eliminar la gestión social.</w:t>
            </w:r>
          </w:p>
        </w:tc>
        <w:tc>
          <w:tcPr>
            <w:tcW w:w="2160" w:type="dxa"/>
            <w:shd w:val="clear" w:color="auto" w:fill="FFFFFF"/>
          </w:tcPr>
          <w:p w14:paraId="3D3D3203" w14:textId="6D4C11EC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7BB480F" w:rsidR="00667FDD" w:rsidRPr="004D0322" w:rsidRDefault="001C0FA5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FA5">
              <w:rPr>
                <w:color w:val="auto"/>
                <w:sz w:val="20"/>
                <w:szCs w:val="20"/>
              </w:rPr>
              <w:t>Determinar si el proyecto puede sostenerse económicamente en el tiempo.</w:t>
            </w:r>
          </w:p>
        </w:tc>
        <w:tc>
          <w:tcPr>
            <w:tcW w:w="2160" w:type="dxa"/>
            <w:shd w:val="clear" w:color="auto" w:fill="FFFFFF"/>
          </w:tcPr>
          <w:p w14:paraId="51A6F50B" w14:textId="1A587E6D" w:rsidR="00667FDD" w:rsidRPr="004D0322" w:rsidRDefault="00C95CE7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95CE7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190479C" w:rsidR="00667FDD" w:rsidRPr="004D0322" w:rsidRDefault="001C0FA5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FA5">
              <w:rPr>
                <w:color w:val="auto"/>
                <w:sz w:val="20"/>
                <w:szCs w:val="20"/>
              </w:rPr>
              <w:t>Sustituir la evaluación ambiental.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541EBF8" w:rsidR="00667FDD" w:rsidRPr="004D0322" w:rsidRDefault="001C0FA5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C0FA5">
              <w:rPr>
                <w:color w:val="auto"/>
                <w:sz w:val="20"/>
                <w:szCs w:val="20"/>
              </w:rPr>
              <w:t>Reducir la demanda energética.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ABB3373" w:rsidR="00AC1368" w:rsidRPr="004D0322" w:rsidRDefault="00E750E5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9B7579">
              <w:rPr>
                <w:rFonts w:eastAsia="Calibri"/>
                <w:bCs/>
                <w:color w:val="auto"/>
                <w:sz w:val="20"/>
                <w:szCs w:val="20"/>
              </w:rPr>
              <w:t>Se evidencia un buen dominio de los conceptos sobre el Prefactibilidad de proyecto energético rural.</w:t>
            </w:r>
          </w:p>
        </w:tc>
      </w:tr>
      <w:tr w:rsidR="00AC1368" w:rsidRPr="004D0322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B1A07D6" w:rsidR="00AC1368" w:rsidRPr="004D0322" w:rsidRDefault="00E750E5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C4C4A87" w:rsidR="00F436F5" w:rsidRPr="004D0322" w:rsidRDefault="00FB30B6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Una fuente de financiación puede ser:</w:t>
            </w:r>
          </w:p>
        </w:tc>
      </w:tr>
      <w:tr w:rsidR="00667FDD" w:rsidRPr="004D0322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3474EB0" w:rsidR="00667FDD" w:rsidRPr="004D0322" w:rsidRDefault="00FB30B6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Únicamente recursos privados.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7E93F9F" w:rsidR="00667FDD" w:rsidRPr="004D0322" w:rsidRDefault="00FB30B6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Recursos públicos, cooperación internacional o inversión privada.</w:t>
            </w:r>
          </w:p>
        </w:tc>
        <w:tc>
          <w:tcPr>
            <w:tcW w:w="2160" w:type="dxa"/>
            <w:shd w:val="clear" w:color="auto" w:fill="FFFFFF"/>
          </w:tcPr>
          <w:p w14:paraId="7307B3E7" w14:textId="492D815A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5190455A" w14:textId="77777777" w:rsidTr="008F080F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9788D64" w:rsidR="00667FDD" w:rsidRPr="004D0322" w:rsidRDefault="00FB30B6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Multas ambientales.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667FDD" w:rsidRPr="004D032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4ECA289" w:rsidR="00667FDD" w:rsidRPr="004D0322" w:rsidRDefault="00FB30B6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Donaciones informales sin control.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F49A3BC" w:rsidR="00AC1368" w:rsidRPr="004D0322" w:rsidRDefault="002659DD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62E83F0" w:rsidR="00AC1368" w:rsidRPr="004D0322" w:rsidRDefault="00E750E5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4D0322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08142FD" w:rsidR="00F436F5" w:rsidRPr="004D0322" w:rsidRDefault="00FB30B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B30B6">
              <w:rPr>
                <w:rFonts w:eastAsia="Calibri"/>
                <w:color w:val="auto"/>
                <w:sz w:val="20"/>
                <w:szCs w:val="20"/>
              </w:rPr>
              <w:t>Un indicador de rentabilidad económica es:</w:t>
            </w:r>
          </w:p>
        </w:tc>
      </w:tr>
      <w:tr w:rsidR="00667FDD" w:rsidRPr="004D0322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C6019F8" w:rsidR="00667FDD" w:rsidRPr="004D0322" w:rsidRDefault="00FB30B6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Nivel de participación comunitaria.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D89DD67" w:rsidR="00667FDD" w:rsidRPr="004D0322" w:rsidRDefault="00FB30B6" w:rsidP="00667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Cantidad de usuarios conectados.</w:t>
            </w:r>
          </w:p>
        </w:tc>
        <w:tc>
          <w:tcPr>
            <w:tcW w:w="2160" w:type="dxa"/>
            <w:shd w:val="clear" w:color="auto" w:fill="FFFFFF"/>
          </w:tcPr>
          <w:p w14:paraId="798FCBA2" w14:textId="2C0022BB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67FDD" w:rsidRPr="004D0322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9819672" w:rsidR="00667FDD" w:rsidRPr="004D0322" w:rsidRDefault="00FB30B6" w:rsidP="00667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Valor Presente Neto</w:t>
            </w:r>
          </w:p>
        </w:tc>
        <w:tc>
          <w:tcPr>
            <w:tcW w:w="2160" w:type="dxa"/>
            <w:shd w:val="clear" w:color="auto" w:fill="FFFFFF"/>
          </w:tcPr>
          <w:p w14:paraId="50240F3C" w14:textId="1C413D12" w:rsidR="00667FDD" w:rsidRPr="004D0322" w:rsidRDefault="00667FDD" w:rsidP="00667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667FDD" w:rsidRPr="004D0322" w14:paraId="234B58A3" w14:textId="77777777" w:rsidTr="00667FD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667FDD" w:rsidRPr="004D0322" w:rsidRDefault="00667FDD" w:rsidP="00667FD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805C4E8" w:rsidR="00667FDD" w:rsidRPr="004D0322" w:rsidRDefault="00FB30B6" w:rsidP="00667FDD">
            <w:pPr>
              <w:tabs>
                <w:tab w:val="left" w:pos="107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B30B6">
              <w:rPr>
                <w:color w:val="auto"/>
                <w:sz w:val="20"/>
                <w:szCs w:val="20"/>
              </w:rPr>
              <w:t>Número de reuniones sociales.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667FDD" w:rsidRPr="004D0322" w:rsidRDefault="00667FDD" w:rsidP="00667FD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C1368" w:rsidRPr="004D0322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EBF8E86" w:rsidR="00AC1368" w:rsidRPr="004D0322" w:rsidRDefault="002659DD" w:rsidP="00AC1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C1368" w:rsidRPr="004D0322" w:rsidRDefault="00AC1368" w:rsidP="00AC13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3EFC646" w:rsidR="00AC1368" w:rsidRPr="004D0322" w:rsidRDefault="00AC1368" w:rsidP="00AC13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4D0322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4D0322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390957C" w:rsidR="009921BA" w:rsidRPr="004D0322" w:rsidRDefault="002E23FF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2E23FF">
              <w:rPr>
                <w:rFonts w:eastAsia="Calibri"/>
                <w:sz w:val="20"/>
                <w:szCs w:val="20"/>
              </w:rPr>
              <w:t>La gestión social busca principalmente:</w:t>
            </w:r>
          </w:p>
        </w:tc>
      </w:tr>
      <w:tr w:rsidR="00845404" w:rsidRPr="004D0322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20DE919" w:rsidR="00845404" w:rsidRPr="004D0322" w:rsidRDefault="002E23FF" w:rsidP="00845404">
            <w:pPr>
              <w:rPr>
                <w:rFonts w:eastAsia="Calibri"/>
                <w:sz w:val="20"/>
                <w:szCs w:val="20"/>
              </w:rPr>
            </w:pPr>
            <w:r w:rsidRPr="002E23FF">
              <w:rPr>
                <w:sz w:val="20"/>
                <w:szCs w:val="20"/>
              </w:rPr>
              <w:t>Reducir los costos técnicos.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404" w:rsidRPr="004D0322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1D8CB8A" w:rsidR="00845404" w:rsidRPr="004D0322" w:rsidRDefault="00124BD6" w:rsidP="00845404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Fortalecer la apropiación comunitaria del proyecto.</w:t>
            </w:r>
          </w:p>
        </w:tc>
        <w:tc>
          <w:tcPr>
            <w:tcW w:w="2160" w:type="dxa"/>
            <w:shd w:val="clear" w:color="auto" w:fill="FFFFFF"/>
          </w:tcPr>
          <w:p w14:paraId="490B5B39" w14:textId="711BB8AD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45404" w:rsidRPr="004D0322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D4A42FD" w:rsidR="00845404" w:rsidRPr="004D0322" w:rsidRDefault="00124BD6" w:rsidP="00845404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Aumentar impuestos.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404" w:rsidRPr="004D0322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845404" w:rsidRPr="004D0322" w:rsidRDefault="00845404" w:rsidP="008454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603A470" w:rsidR="00845404" w:rsidRPr="004D0322" w:rsidRDefault="00124BD6" w:rsidP="00845404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Centralizar decisiones.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845404" w:rsidRPr="004D0322" w:rsidRDefault="00845404" w:rsidP="008454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E9032A5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B9695B6" w:rsidR="00AC1368" w:rsidRPr="004D0322" w:rsidRDefault="00E750E5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20AF76E" w:rsidR="00F436F5" w:rsidRPr="004D0322" w:rsidRDefault="00124BD6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La apropiación comunitaria contribuye a:</w:t>
            </w:r>
          </w:p>
        </w:tc>
      </w:tr>
      <w:tr w:rsidR="009B6888" w:rsidRPr="004D0322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01E3407" w:rsidR="009B6888" w:rsidRPr="004D0322" w:rsidRDefault="00124BD6" w:rsidP="009B6888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Disminuir la vida útil del sistema.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B6888" w:rsidRPr="004D0322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2D6173B" w:rsidR="009B6888" w:rsidRPr="004D0322" w:rsidRDefault="00124BD6" w:rsidP="009B6888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Garantizar la operación y mantenimiento en el tiempo.</w:t>
            </w:r>
          </w:p>
        </w:tc>
        <w:tc>
          <w:tcPr>
            <w:tcW w:w="2160" w:type="dxa"/>
            <w:shd w:val="clear" w:color="auto" w:fill="FFFFFF"/>
          </w:tcPr>
          <w:p w14:paraId="128BBAD8" w14:textId="77777777" w:rsidR="00E750E5" w:rsidRDefault="00E750E5">
            <w:r>
              <w:rPr>
                <w:color w:val="000000"/>
                <w:sz w:val="20"/>
                <w:szCs w:val="20"/>
              </w:rPr>
              <w:t>X</w:t>
            </w:r>
          </w:p>
          <w:p w14:paraId="64EB58E9" w14:textId="2AE79D56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B6888" w:rsidRPr="004D0322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7FFAF3D" w:rsidR="009B6888" w:rsidRPr="004D0322" w:rsidRDefault="00124BD6" w:rsidP="009B6888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Eliminar la necesidad de capacitación.</w:t>
            </w:r>
          </w:p>
        </w:tc>
        <w:tc>
          <w:tcPr>
            <w:tcW w:w="2160" w:type="dxa"/>
            <w:shd w:val="clear" w:color="auto" w:fill="FFFFFF"/>
          </w:tcPr>
          <w:p w14:paraId="39C8D7B4" w14:textId="07298630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B6888" w:rsidRPr="004D0322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9B6888" w:rsidRPr="004D0322" w:rsidRDefault="009B6888" w:rsidP="009B688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0B47CED" w:rsidR="009B6888" w:rsidRPr="004D0322" w:rsidRDefault="00124BD6" w:rsidP="009B6888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Evitar controles financieros.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9B6888" w:rsidRPr="004D0322" w:rsidRDefault="009B6888" w:rsidP="009B688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B0FB27E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B7E60FE" w:rsidR="00AC1368" w:rsidRPr="004D0322" w:rsidRDefault="00E750E5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5B18728" w:rsidR="00F436F5" w:rsidRPr="004D0322" w:rsidRDefault="00124BD6" w:rsidP="00F436F5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rFonts w:eastAsia="Calibri"/>
                <w:sz w:val="20"/>
                <w:szCs w:val="20"/>
              </w:rPr>
              <w:t>Un modelo de gestión adecuado debe:</w:t>
            </w:r>
          </w:p>
        </w:tc>
      </w:tr>
      <w:tr w:rsidR="00CD5783" w:rsidRPr="004D0322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0327E49" w:rsidR="00CD5783" w:rsidRPr="004D0322" w:rsidRDefault="00124BD6" w:rsidP="00CD5783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Omitir procesos de recaudo.</w:t>
            </w:r>
          </w:p>
        </w:tc>
        <w:tc>
          <w:tcPr>
            <w:tcW w:w="2160" w:type="dxa"/>
            <w:shd w:val="clear" w:color="auto" w:fill="FFFFFF"/>
          </w:tcPr>
          <w:p w14:paraId="0820A220" w14:textId="11D43FBD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D5783" w:rsidRPr="004D0322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29A1710" w:rsidR="00CD5783" w:rsidRPr="004D0322" w:rsidRDefault="00124BD6" w:rsidP="00CD5783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Depender solo del gobierno nacional.</w:t>
            </w:r>
          </w:p>
        </w:tc>
        <w:tc>
          <w:tcPr>
            <w:tcW w:w="2160" w:type="dxa"/>
            <w:shd w:val="clear" w:color="auto" w:fill="FFFFFF"/>
          </w:tcPr>
          <w:p w14:paraId="69D77687" w14:textId="096147AD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D5783" w:rsidRPr="004D0322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A0BD5E8" w:rsidR="00CD5783" w:rsidRPr="004D0322" w:rsidRDefault="00124BD6" w:rsidP="00CD5783">
            <w:pPr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Definir responsabilidades claras para la administración del sistema.</w:t>
            </w:r>
          </w:p>
        </w:tc>
        <w:tc>
          <w:tcPr>
            <w:tcW w:w="2160" w:type="dxa"/>
            <w:shd w:val="clear" w:color="auto" w:fill="FFFFFF"/>
          </w:tcPr>
          <w:p w14:paraId="3047AF14" w14:textId="331A2197" w:rsidR="00CD5783" w:rsidRPr="004D0322" w:rsidRDefault="00124BD6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D5783" w:rsidRPr="004D0322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D5783" w:rsidRPr="004D0322" w:rsidRDefault="00CD5783" w:rsidP="00CD5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8099FF0" w:rsidR="00CD5783" w:rsidRPr="004D0322" w:rsidRDefault="00124BD6" w:rsidP="00CD5783">
            <w:pPr>
              <w:tabs>
                <w:tab w:val="left" w:pos="493"/>
              </w:tabs>
              <w:rPr>
                <w:rFonts w:eastAsia="Calibri"/>
                <w:sz w:val="20"/>
                <w:szCs w:val="20"/>
              </w:rPr>
            </w:pPr>
            <w:r w:rsidRPr="00124BD6">
              <w:rPr>
                <w:sz w:val="20"/>
                <w:szCs w:val="20"/>
              </w:rPr>
              <w:t>Excluir a la comunidad.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D5783" w:rsidRPr="004D0322" w:rsidRDefault="00CD5783" w:rsidP="00CD5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434AFA4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A5BAACC" w:rsidR="00AC1368" w:rsidRPr="004D0322" w:rsidRDefault="00E750E5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E86CAED" w:rsidR="00F436F5" w:rsidRPr="004D0322" w:rsidRDefault="00F329C3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329C3">
              <w:rPr>
                <w:rFonts w:eastAsia="Calibri"/>
                <w:sz w:val="20"/>
                <w:szCs w:val="20"/>
              </w:rPr>
              <w:t>El esquema de recaudo permite:</w:t>
            </w:r>
          </w:p>
        </w:tc>
      </w:tr>
      <w:tr w:rsidR="00DE3A35" w:rsidRPr="004D0322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52C9186" w:rsidR="00DE3A35" w:rsidRPr="004D0322" w:rsidRDefault="00967B0B" w:rsidP="00DE3A35">
            <w:pPr>
              <w:rPr>
                <w:rFonts w:eastAsia="Calibri"/>
                <w:sz w:val="20"/>
                <w:szCs w:val="20"/>
              </w:rPr>
            </w:pPr>
            <w:r w:rsidRPr="00967B0B">
              <w:rPr>
                <w:sz w:val="20"/>
                <w:szCs w:val="20"/>
              </w:rPr>
              <w:t>Financiar la operación y mantenimiento del sistema.</w:t>
            </w:r>
          </w:p>
        </w:tc>
        <w:tc>
          <w:tcPr>
            <w:tcW w:w="2160" w:type="dxa"/>
            <w:shd w:val="clear" w:color="auto" w:fill="FFFFFF"/>
          </w:tcPr>
          <w:p w14:paraId="0489F2D2" w14:textId="79D7B07F" w:rsidR="00DE3A35" w:rsidRPr="004D0322" w:rsidRDefault="00967B0B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E3A35" w:rsidRPr="004D0322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A405BD4" w:rsidR="00DE3A35" w:rsidRPr="004D0322" w:rsidRDefault="00967B0B" w:rsidP="00DE3A35">
            <w:pPr>
              <w:rPr>
                <w:rFonts w:eastAsia="Calibri"/>
                <w:sz w:val="20"/>
                <w:szCs w:val="20"/>
              </w:rPr>
            </w:pPr>
            <w:r w:rsidRPr="00967B0B">
              <w:rPr>
                <w:rFonts w:eastAsia="Calibri"/>
                <w:sz w:val="20"/>
                <w:szCs w:val="20"/>
              </w:rPr>
              <w:t>Suspender el servicio periódicamente.</w:t>
            </w:r>
          </w:p>
        </w:tc>
        <w:tc>
          <w:tcPr>
            <w:tcW w:w="2160" w:type="dxa"/>
            <w:shd w:val="clear" w:color="auto" w:fill="FFFFFF"/>
          </w:tcPr>
          <w:p w14:paraId="7F6D2731" w14:textId="15B04A8A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A35" w:rsidRPr="004D0322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979BD0D" w:rsidR="00DE3A35" w:rsidRPr="004D0322" w:rsidRDefault="00967B0B" w:rsidP="00DE3A35">
            <w:pPr>
              <w:rPr>
                <w:rFonts w:eastAsia="Calibri"/>
                <w:sz w:val="20"/>
                <w:szCs w:val="20"/>
              </w:rPr>
            </w:pPr>
            <w:r w:rsidRPr="00967B0B">
              <w:rPr>
                <w:sz w:val="20"/>
                <w:szCs w:val="20"/>
              </w:rPr>
              <w:t>Eliminar los costos de reposición.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A35" w:rsidRPr="004D0322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DE3A35" w:rsidRPr="004D0322" w:rsidRDefault="00DE3A35" w:rsidP="00DE3A3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61360FA" w:rsidR="00DE3A35" w:rsidRPr="004D0322" w:rsidRDefault="00967B0B" w:rsidP="00DE3A35">
            <w:pPr>
              <w:rPr>
                <w:rFonts w:eastAsia="Calibri"/>
                <w:sz w:val="20"/>
                <w:szCs w:val="20"/>
              </w:rPr>
            </w:pPr>
            <w:r w:rsidRPr="00967B0B">
              <w:rPr>
                <w:sz w:val="20"/>
                <w:szCs w:val="20"/>
              </w:rPr>
              <w:t>Reducir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DE3A35" w:rsidRPr="004D0322" w:rsidRDefault="00DE3A35" w:rsidP="00DE3A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80C8AB5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9B40243" w:rsidR="00AC1368" w:rsidRPr="004D0322" w:rsidRDefault="00E750E5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09C7C05A" w:rsidR="00AC1368" w:rsidRPr="004D0322" w:rsidRDefault="00E750E5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46E4267" w:rsidR="00F436F5" w:rsidRPr="004D0322" w:rsidRDefault="00362B0E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362B0E">
              <w:rPr>
                <w:rFonts w:eastAsia="Calibri"/>
                <w:sz w:val="20"/>
                <w:szCs w:val="20"/>
              </w:rPr>
              <w:t>El fondo de reposición tiene como objetivo:</w:t>
            </w:r>
          </w:p>
        </w:tc>
      </w:tr>
      <w:tr w:rsidR="000346C8" w:rsidRPr="004D0322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41CCEB2" w:rsidR="000346C8" w:rsidRPr="004D0322" w:rsidRDefault="007A6F2F" w:rsidP="000346C8">
            <w:pPr>
              <w:rPr>
                <w:rFonts w:eastAsia="Calibri"/>
                <w:sz w:val="20"/>
                <w:szCs w:val="20"/>
              </w:rPr>
            </w:pPr>
            <w:r>
              <w:t>Garantizar la sustitución de equipos al final de su vida útil.</w:t>
            </w:r>
          </w:p>
        </w:tc>
        <w:tc>
          <w:tcPr>
            <w:tcW w:w="2160" w:type="dxa"/>
            <w:shd w:val="clear" w:color="auto" w:fill="FFFFFF"/>
          </w:tcPr>
          <w:p w14:paraId="4F44B134" w14:textId="6A580CE6" w:rsidR="000346C8" w:rsidRPr="004D0322" w:rsidRDefault="007A6F2F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346C8" w:rsidRPr="004D0322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B8F64A2" w:rsidR="000346C8" w:rsidRPr="004D0322" w:rsidRDefault="007A6F2F" w:rsidP="000346C8">
            <w:pPr>
              <w:rPr>
                <w:rFonts w:eastAsia="Calibri"/>
                <w:sz w:val="20"/>
                <w:szCs w:val="20"/>
              </w:rPr>
            </w:pPr>
            <w:r w:rsidRPr="007A6F2F">
              <w:rPr>
                <w:rFonts w:eastAsia="Calibri"/>
                <w:sz w:val="20"/>
                <w:szCs w:val="20"/>
              </w:rPr>
              <w:t>Financiar campañas publicitarias.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346C8" w:rsidRPr="004D0322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62180FF" w:rsidR="000346C8" w:rsidRPr="004D0322" w:rsidRDefault="007A6F2F" w:rsidP="000346C8">
            <w:pPr>
              <w:rPr>
                <w:rFonts w:eastAsia="Calibri"/>
                <w:sz w:val="20"/>
                <w:szCs w:val="20"/>
              </w:rPr>
            </w:pPr>
            <w:r>
              <w:t>Cubrir gastos personales.</w:t>
            </w:r>
          </w:p>
        </w:tc>
        <w:tc>
          <w:tcPr>
            <w:tcW w:w="2160" w:type="dxa"/>
            <w:shd w:val="clear" w:color="auto" w:fill="FFFFFF"/>
          </w:tcPr>
          <w:p w14:paraId="7249367B" w14:textId="4032724F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346C8" w:rsidRPr="004D0322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0346C8" w:rsidRPr="004D0322" w:rsidRDefault="000346C8" w:rsidP="000346C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DF355F7" w:rsidR="000346C8" w:rsidRPr="004D0322" w:rsidRDefault="007A6F2F" w:rsidP="000346C8">
            <w:pPr>
              <w:rPr>
                <w:rFonts w:eastAsia="Calibri"/>
                <w:sz w:val="20"/>
                <w:szCs w:val="20"/>
              </w:rPr>
            </w:pPr>
            <w:r w:rsidRPr="007A6F2F">
              <w:rPr>
                <w:rFonts w:eastAsia="Calibri"/>
                <w:sz w:val="20"/>
                <w:szCs w:val="20"/>
              </w:rPr>
              <w:t>Pagar salarios administrativos.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0346C8" w:rsidRPr="004D0322" w:rsidRDefault="000346C8" w:rsidP="000346C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137BA792" w14:textId="77777777" w:rsidTr="00B67B65">
        <w:trPr>
          <w:trHeight w:val="291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3BDAC58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79EDF31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BF29511" w:rsidR="00F436F5" w:rsidRPr="004D0322" w:rsidRDefault="00917BB1" w:rsidP="00F436F5">
            <w:pPr>
              <w:rPr>
                <w:rFonts w:eastAsia="Calibri"/>
                <w:sz w:val="20"/>
                <w:szCs w:val="20"/>
              </w:rPr>
            </w:pPr>
            <w:r w:rsidRPr="00917BB1">
              <w:rPr>
                <w:rFonts w:eastAsia="Calibri"/>
                <w:sz w:val="20"/>
                <w:szCs w:val="20"/>
              </w:rPr>
              <w:t>La viabilidad ambiental busca:</w:t>
            </w:r>
          </w:p>
        </w:tc>
      </w:tr>
      <w:tr w:rsidR="00517783" w:rsidRPr="004D0322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5B5495B" w:rsidR="00517783" w:rsidRPr="004D0322" w:rsidRDefault="00917BB1" w:rsidP="00517783">
            <w:pPr>
              <w:rPr>
                <w:rFonts w:eastAsia="Calibri"/>
                <w:sz w:val="20"/>
                <w:szCs w:val="20"/>
              </w:rPr>
            </w:pPr>
            <w:r w:rsidRPr="00917BB1">
              <w:rPr>
                <w:rFonts w:eastAsia="Calibri"/>
                <w:sz w:val="20"/>
                <w:szCs w:val="20"/>
              </w:rPr>
              <w:t>Incrementar la explotación de recursos.</w:t>
            </w:r>
          </w:p>
        </w:tc>
        <w:tc>
          <w:tcPr>
            <w:tcW w:w="2160" w:type="dxa"/>
            <w:shd w:val="clear" w:color="auto" w:fill="FFFFFF"/>
          </w:tcPr>
          <w:p w14:paraId="2A2E8C2B" w14:textId="00A77BFD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7783" w:rsidRPr="004D0322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EF57340" w:rsidR="00517783" w:rsidRPr="004D0322" w:rsidRDefault="00917BB1" w:rsidP="00517783">
            <w:pPr>
              <w:rPr>
                <w:rFonts w:eastAsia="Calibri"/>
                <w:sz w:val="20"/>
                <w:szCs w:val="20"/>
              </w:rPr>
            </w:pPr>
            <w:r w:rsidRPr="00917BB1">
              <w:rPr>
                <w:rFonts w:eastAsia="Calibri"/>
                <w:sz w:val="20"/>
                <w:szCs w:val="20"/>
              </w:rPr>
              <w:t>Reducir la participación social.</w:t>
            </w:r>
          </w:p>
        </w:tc>
        <w:tc>
          <w:tcPr>
            <w:tcW w:w="2160" w:type="dxa"/>
            <w:shd w:val="clear" w:color="auto" w:fill="FFFFFF"/>
          </w:tcPr>
          <w:p w14:paraId="16E006C7" w14:textId="66CBD4DD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7783" w:rsidRPr="004D0322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0BEA3EA" w:rsidR="00517783" w:rsidRPr="004D0322" w:rsidRDefault="00917BB1" w:rsidP="00517783">
            <w:pPr>
              <w:rPr>
                <w:rFonts w:eastAsia="Calibri"/>
                <w:sz w:val="20"/>
                <w:szCs w:val="20"/>
              </w:rPr>
            </w:pPr>
            <w:r>
              <w:t>Minimizar impactos negativos sobre el entorno natural.</w:t>
            </w:r>
          </w:p>
        </w:tc>
        <w:tc>
          <w:tcPr>
            <w:tcW w:w="2160" w:type="dxa"/>
            <w:shd w:val="clear" w:color="auto" w:fill="FFFFFF"/>
          </w:tcPr>
          <w:p w14:paraId="06D5D4DF" w14:textId="1CA326DF" w:rsidR="00517783" w:rsidRPr="004D0322" w:rsidRDefault="00917BB1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17783" w:rsidRPr="004D0322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7783" w:rsidRPr="004D0322" w:rsidRDefault="00517783" w:rsidP="0051778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5A89BB1" w:rsidR="00517783" w:rsidRPr="004D0322" w:rsidRDefault="00917BB1" w:rsidP="00517783">
            <w:pPr>
              <w:rPr>
                <w:rFonts w:eastAsia="Calibri"/>
                <w:sz w:val="20"/>
                <w:szCs w:val="20"/>
              </w:rPr>
            </w:pPr>
            <w:r w:rsidRPr="00917BB1">
              <w:rPr>
                <w:rFonts w:eastAsia="Calibri"/>
                <w:sz w:val="20"/>
                <w:szCs w:val="20"/>
              </w:rPr>
              <w:t>Eliminar requisitos técnicos.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7783" w:rsidRPr="004D0322" w:rsidRDefault="00517783" w:rsidP="005177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D7D40C1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50C688DA" w:rsidR="00AC1368" w:rsidRPr="004D0322" w:rsidRDefault="00E750E5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D47344" w:rsidR="00F436F5" w:rsidRPr="004D0322" w:rsidRDefault="007820EA" w:rsidP="00590240">
            <w:pPr>
              <w:rPr>
                <w:rFonts w:eastAsia="Calibri"/>
                <w:sz w:val="20"/>
                <w:szCs w:val="20"/>
              </w:rPr>
            </w:pPr>
            <w:r w:rsidRPr="007820EA">
              <w:rPr>
                <w:rFonts w:eastAsia="Calibri"/>
                <w:sz w:val="20"/>
                <w:szCs w:val="20"/>
              </w:rPr>
              <w:t>La gestión de riesgos implica:</w:t>
            </w:r>
          </w:p>
        </w:tc>
      </w:tr>
      <w:tr w:rsidR="00590240" w:rsidRPr="004D0322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8687DBD" w:rsidR="00590240" w:rsidRPr="004D0322" w:rsidRDefault="007820EA" w:rsidP="007820EA">
            <w:pPr>
              <w:rPr>
                <w:rFonts w:eastAsia="Calibri"/>
                <w:sz w:val="20"/>
                <w:szCs w:val="20"/>
              </w:rPr>
            </w:pPr>
            <w:r w:rsidRPr="007820EA">
              <w:rPr>
                <w:rFonts w:eastAsia="Calibri"/>
                <w:sz w:val="20"/>
                <w:szCs w:val="20"/>
              </w:rPr>
              <w:t>Eliminar la evaluación financiera.</w:t>
            </w:r>
          </w:p>
        </w:tc>
        <w:tc>
          <w:tcPr>
            <w:tcW w:w="2160" w:type="dxa"/>
            <w:shd w:val="clear" w:color="auto" w:fill="FFFFFF"/>
          </w:tcPr>
          <w:p w14:paraId="46ACE52B" w14:textId="6F62E90A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0240" w:rsidRPr="004D0322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5F37680" w:rsidR="00590240" w:rsidRPr="004D0322" w:rsidRDefault="007820EA" w:rsidP="00590240">
            <w:pPr>
              <w:rPr>
                <w:rFonts w:eastAsia="Calibri"/>
                <w:sz w:val="20"/>
                <w:szCs w:val="20"/>
              </w:rPr>
            </w:pPr>
            <w:r>
              <w:t>Sustituir la normativa vigente.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0240" w:rsidRPr="004D0322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872AC71" w:rsidR="00590240" w:rsidRPr="004D0322" w:rsidRDefault="007820EA" w:rsidP="00590240">
            <w:pPr>
              <w:rPr>
                <w:rFonts w:eastAsia="Calibri"/>
                <w:sz w:val="20"/>
                <w:szCs w:val="20"/>
              </w:rPr>
            </w:pPr>
            <w:r w:rsidRPr="007820EA">
              <w:rPr>
                <w:rFonts w:eastAsia="Calibri"/>
                <w:sz w:val="20"/>
                <w:szCs w:val="20"/>
              </w:rPr>
              <w:t>Identificar, analizar y mitigar posibles amenazas.</w:t>
            </w:r>
          </w:p>
        </w:tc>
        <w:tc>
          <w:tcPr>
            <w:tcW w:w="2160" w:type="dxa"/>
            <w:shd w:val="clear" w:color="auto" w:fill="FFFFFF"/>
          </w:tcPr>
          <w:p w14:paraId="5612D165" w14:textId="224E4D35" w:rsidR="00590240" w:rsidRPr="004D0322" w:rsidRDefault="007820EA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0240" w:rsidRPr="004D0322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0240" w:rsidRPr="004D0322" w:rsidRDefault="00590240" w:rsidP="0059024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6122B65" w:rsidR="00590240" w:rsidRPr="004D0322" w:rsidRDefault="007820EA" w:rsidP="00590240">
            <w:pPr>
              <w:rPr>
                <w:rFonts w:eastAsia="Calibri"/>
                <w:sz w:val="20"/>
                <w:szCs w:val="20"/>
              </w:rPr>
            </w:pPr>
            <w:r w:rsidRPr="007820EA">
              <w:rPr>
                <w:sz w:val="20"/>
                <w:szCs w:val="20"/>
              </w:rPr>
              <w:t>Ignorar amenazas potenciales.</w:t>
            </w:r>
          </w:p>
        </w:tc>
        <w:tc>
          <w:tcPr>
            <w:tcW w:w="2160" w:type="dxa"/>
            <w:shd w:val="clear" w:color="auto" w:fill="FFFFFF"/>
          </w:tcPr>
          <w:p w14:paraId="420696E4" w14:textId="30652C4A" w:rsidR="00590240" w:rsidRPr="004D0322" w:rsidRDefault="00590240" w:rsidP="0059024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268CBCB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15F324C" w:rsidR="00AC1368" w:rsidRPr="004D0322" w:rsidRDefault="00E750E5" w:rsidP="00AC1368">
            <w:pPr>
              <w:tabs>
                <w:tab w:val="left" w:pos="505"/>
              </w:tabs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97B9E69" w:rsidR="00F436F5" w:rsidRPr="004D0322" w:rsidRDefault="00C2340C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C2340C">
              <w:rPr>
                <w:rFonts w:eastAsia="Calibri"/>
                <w:sz w:val="20"/>
                <w:szCs w:val="20"/>
              </w:rPr>
              <w:t>El monitoreo y control permiten:</w:t>
            </w:r>
          </w:p>
        </w:tc>
      </w:tr>
      <w:tr w:rsidR="00B20E44" w:rsidRPr="004D0322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9E86005" w:rsidR="00B20E44" w:rsidRPr="004D0322" w:rsidRDefault="00C2340C" w:rsidP="00B20E44">
            <w:pPr>
              <w:rPr>
                <w:rFonts w:eastAsia="Calibri"/>
                <w:sz w:val="20"/>
                <w:szCs w:val="20"/>
              </w:rPr>
            </w:pPr>
            <w:r w:rsidRPr="00C2340C">
              <w:rPr>
                <w:sz w:val="20"/>
                <w:szCs w:val="20"/>
              </w:rPr>
              <w:t>Suspender la operación.</w:t>
            </w:r>
          </w:p>
        </w:tc>
        <w:tc>
          <w:tcPr>
            <w:tcW w:w="2160" w:type="dxa"/>
            <w:shd w:val="clear" w:color="auto" w:fill="FFFFFF"/>
          </w:tcPr>
          <w:p w14:paraId="152AC3B6" w14:textId="04F9D968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20E44" w:rsidRPr="004D0322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116F855" w:rsidR="00B20E44" w:rsidRPr="004D0322" w:rsidRDefault="00C2340C" w:rsidP="00B20E44">
            <w:pPr>
              <w:rPr>
                <w:rFonts w:eastAsia="Calibri"/>
                <w:sz w:val="20"/>
                <w:szCs w:val="20"/>
              </w:rPr>
            </w:pPr>
            <w:r w:rsidRPr="00C2340C">
              <w:rPr>
                <w:rFonts w:eastAsia="Calibri"/>
                <w:sz w:val="20"/>
                <w:szCs w:val="20"/>
              </w:rPr>
              <w:t>Reducir la demanda energética.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20E44" w:rsidRPr="004D0322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3E481B5" w:rsidR="00B20E44" w:rsidRPr="004D0322" w:rsidRDefault="00C2340C" w:rsidP="00B20E44">
            <w:pPr>
              <w:tabs>
                <w:tab w:val="left" w:pos="455"/>
              </w:tabs>
              <w:rPr>
                <w:rFonts w:eastAsia="Calibri"/>
                <w:sz w:val="20"/>
                <w:szCs w:val="20"/>
              </w:rPr>
            </w:pPr>
            <w:r w:rsidRPr="00C2340C">
              <w:rPr>
                <w:rFonts w:eastAsia="Calibri"/>
                <w:sz w:val="20"/>
                <w:szCs w:val="20"/>
              </w:rPr>
              <w:t>Evitar la rendición de cuentas.</w:t>
            </w:r>
          </w:p>
        </w:tc>
        <w:tc>
          <w:tcPr>
            <w:tcW w:w="2160" w:type="dxa"/>
            <w:shd w:val="clear" w:color="auto" w:fill="FFFFFF"/>
          </w:tcPr>
          <w:p w14:paraId="632CFA0D" w14:textId="3CF93F85" w:rsidR="00B20E44" w:rsidRPr="004D0322" w:rsidRDefault="00B20E44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20E44" w:rsidRPr="004D0322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B20E44" w:rsidRPr="004D0322" w:rsidRDefault="00B20E44" w:rsidP="00B20E4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4D86721" w:rsidR="00B20E44" w:rsidRPr="004D0322" w:rsidRDefault="00C2340C" w:rsidP="00B20E44">
            <w:pPr>
              <w:rPr>
                <w:rFonts w:eastAsia="Calibri"/>
                <w:sz w:val="20"/>
                <w:szCs w:val="20"/>
              </w:rPr>
            </w:pPr>
            <w:r w:rsidRPr="00C2340C">
              <w:rPr>
                <w:sz w:val="20"/>
                <w:szCs w:val="20"/>
              </w:rPr>
              <w:t>Evaluar el desempeño del sistema y realizar ajustes oportunos.</w:t>
            </w:r>
          </w:p>
        </w:tc>
        <w:tc>
          <w:tcPr>
            <w:tcW w:w="2160" w:type="dxa"/>
            <w:shd w:val="clear" w:color="auto" w:fill="FFFFFF"/>
          </w:tcPr>
          <w:p w14:paraId="450D707A" w14:textId="4106A5B0" w:rsidR="00B20E44" w:rsidRPr="004D0322" w:rsidRDefault="00C2340C" w:rsidP="00B20E4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1368" w:rsidRPr="004D032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09E195F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6523FE23" w:rsidR="00AC1368" w:rsidRPr="004D0322" w:rsidRDefault="00E750E5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0D979FB" w:rsidR="00AC1368" w:rsidRPr="004D0322" w:rsidRDefault="00E750E5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181782C" w:rsidR="00F436F5" w:rsidRPr="004D0322" w:rsidRDefault="008B4476" w:rsidP="00F436F5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4476">
              <w:rPr>
                <w:rFonts w:eastAsia="Calibri"/>
                <w:sz w:val="20"/>
                <w:szCs w:val="20"/>
              </w:rPr>
              <w:t>La evaluación periódica contribuye a:</w:t>
            </w:r>
          </w:p>
        </w:tc>
      </w:tr>
      <w:tr w:rsidR="004A7DC7" w:rsidRPr="004D0322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BF8A442" w:rsidR="004A7DC7" w:rsidRPr="004D0322" w:rsidRDefault="008B4476" w:rsidP="004A7DC7">
            <w:pPr>
              <w:rPr>
                <w:rFonts w:eastAsia="Calibri"/>
                <w:sz w:val="20"/>
                <w:szCs w:val="20"/>
              </w:rPr>
            </w:pPr>
            <w:r w:rsidRPr="008B4476">
              <w:rPr>
                <w:sz w:val="20"/>
                <w:szCs w:val="20"/>
              </w:rPr>
              <w:t>Mejorar la eficiencia y sostenibilidad del proyecto.</w:t>
            </w:r>
          </w:p>
        </w:tc>
        <w:tc>
          <w:tcPr>
            <w:tcW w:w="2160" w:type="dxa"/>
            <w:shd w:val="clear" w:color="auto" w:fill="FFFFFF"/>
          </w:tcPr>
          <w:p w14:paraId="37B43B45" w14:textId="0CC282E6" w:rsidR="004A7DC7" w:rsidRPr="004D0322" w:rsidRDefault="008B4476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A7DC7" w:rsidRPr="004D0322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E61447C" w:rsidR="004A7DC7" w:rsidRPr="004D0322" w:rsidRDefault="008B4476" w:rsidP="004A7DC7">
            <w:pPr>
              <w:rPr>
                <w:rFonts w:eastAsia="Calibri"/>
                <w:sz w:val="20"/>
                <w:szCs w:val="20"/>
              </w:rPr>
            </w:pPr>
            <w:r w:rsidRPr="008B4476">
              <w:rPr>
                <w:rFonts w:eastAsia="Calibri"/>
                <w:sz w:val="20"/>
                <w:szCs w:val="20"/>
              </w:rPr>
              <w:t>Incrementar riesgos.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7DC7" w:rsidRPr="004D0322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1D167E7" w:rsidR="004A7DC7" w:rsidRPr="004D0322" w:rsidRDefault="008B4476" w:rsidP="004A7DC7">
            <w:pPr>
              <w:rPr>
                <w:rFonts w:eastAsia="Calibri"/>
                <w:sz w:val="20"/>
                <w:szCs w:val="20"/>
              </w:rPr>
            </w:pPr>
            <w:r w:rsidRPr="008B4476">
              <w:rPr>
                <w:rFonts w:eastAsia="Calibri"/>
                <w:sz w:val="20"/>
                <w:szCs w:val="20"/>
              </w:rPr>
              <w:t>Eliminar la necesidad de mantenimiento.</w:t>
            </w:r>
          </w:p>
        </w:tc>
        <w:tc>
          <w:tcPr>
            <w:tcW w:w="2160" w:type="dxa"/>
            <w:shd w:val="clear" w:color="auto" w:fill="FFFFFF"/>
          </w:tcPr>
          <w:p w14:paraId="306A8AB8" w14:textId="648D2056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A7DC7" w:rsidRPr="004D0322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4A7DC7" w:rsidRPr="004D0322" w:rsidRDefault="004A7DC7" w:rsidP="004A7DC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9479B9F" w:rsidR="004A7DC7" w:rsidRPr="004D0322" w:rsidRDefault="008B4476" w:rsidP="004A7DC7">
            <w:pPr>
              <w:rPr>
                <w:rFonts w:eastAsia="Calibri"/>
                <w:sz w:val="20"/>
                <w:szCs w:val="20"/>
              </w:rPr>
            </w:pPr>
            <w:r w:rsidRPr="008B4476">
              <w:rPr>
                <w:rFonts w:eastAsia="Calibri"/>
                <w:sz w:val="20"/>
                <w:szCs w:val="20"/>
              </w:rPr>
              <w:t>Disminuir la vida útil.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4A7DC7" w:rsidRPr="004D0322" w:rsidRDefault="004A7DC7" w:rsidP="004A7DC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C1368" w:rsidRPr="004D032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DAD7F5C" w:rsidR="00AC1368" w:rsidRPr="004D0322" w:rsidRDefault="002659DD" w:rsidP="00AC1368">
            <w:pPr>
              <w:rPr>
                <w:rFonts w:eastAsia="Calibri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7D584ED" w:rsidR="00AC1368" w:rsidRPr="004D0322" w:rsidRDefault="00AC1368" w:rsidP="00AC1368">
            <w:pPr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4D0322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4D0322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F1F313C" w:rsidR="00F436F5" w:rsidRPr="004D0322" w:rsidRDefault="00150CA7" w:rsidP="00F436F5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50CA7">
              <w:rPr>
                <w:rFonts w:eastAsia="Calibri"/>
                <w:sz w:val="20"/>
                <w:szCs w:val="20"/>
              </w:rPr>
              <w:t>La sostenibilidad integral de un proyecto energético rural depende de:</w:t>
            </w:r>
          </w:p>
        </w:tc>
      </w:tr>
      <w:tr w:rsidR="00494A31" w:rsidRPr="004D0322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C105EC1" w:rsidR="00494A31" w:rsidRPr="004D0322" w:rsidRDefault="00150CA7" w:rsidP="00494A31">
            <w:pPr>
              <w:rPr>
                <w:rFonts w:eastAsia="Calibri"/>
                <w:sz w:val="20"/>
                <w:szCs w:val="20"/>
              </w:rPr>
            </w:pPr>
            <w:r w:rsidRPr="00150CA7">
              <w:rPr>
                <w:rFonts w:eastAsia="Calibri"/>
                <w:sz w:val="20"/>
                <w:szCs w:val="20"/>
              </w:rPr>
              <w:t>Solo la tecnología instalada.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94A31" w:rsidRPr="004D0322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F1B0F80" w:rsidR="00494A31" w:rsidRPr="004D0322" w:rsidRDefault="00150CA7" w:rsidP="00494A31">
            <w:pPr>
              <w:rPr>
                <w:rFonts w:eastAsia="Calibri"/>
                <w:sz w:val="20"/>
                <w:szCs w:val="20"/>
              </w:rPr>
            </w:pPr>
            <w:r w:rsidRPr="00150CA7">
              <w:rPr>
                <w:sz w:val="20"/>
                <w:szCs w:val="20"/>
              </w:rPr>
              <w:t>Únicamente la inversión inicial.</w:t>
            </w:r>
          </w:p>
        </w:tc>
        <w:tc>
          <w:tcPr>
            <w:tcW w:w="2160" w:type="dxa"/>
            <w:shd w:val="clear" w:color="auto" w:fill="FFFFFF"/>
          </w:tcPr>
          <w:p w14:paraId="6BBE2BBE" w14:textId="3AB0720F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94A31" w:rsidRPr="004D0322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022DD21B" w:rsidR="00494A31" w:rsidRPr="004D0322" w:rsidRDefault="00150CA7" w:rsidP="00494A31">
            <w:pPr>
              <w:rPr>
                <w:rFonts w:eastAsia="Calibri"/>
                <w:sz w:val="20"/>
                <w:szCs w:val="20"/>
              </w:rPr>
            </w:pPr>
            <w:r w:rsidRPr="00150CA7">
              <w:rPr>
                <w:sz w:val="20"/>
                <w:szCs w:val="20"/>
              </w:rPr>
              <w:t>Exclusivamente la regulación.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494A31" w:rsidRPr="004D0322" w:rsidRDefault="00494A31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94A31" w:rsidRPr="004D0322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494A31" w:rsidRPr="004D0322" w:rsidRDefault="00494A31" w:rsidP="00494A3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0A044EC" w:rsidR="00494A31" w:rsidRPr="004D0322" w:rsidRDefault="00150CA7" w:rsidP="00494A31">
            <w:pPr>
              <w:rPr>
                <w:rFonts w:eastAsia="Calibri"/>
                <w:sz w:val="20"/>
                <w:szCs w:val="20"/>
              </w:rPr>
            </w:pPr>
            <w:r w:rsidRPr="00150CA7">
              <w:rPr>
                <w:sz w:val="20"/>
                <w:szCs w:val="20"/>
              </w:rPr>
              <w:t>La articulación entre aspectos técnicos, financieros, sociales y ambientales.</w:t>
            </w:r>
          </w:p>
        </w:tc>
        <w:tc>
          <w:tcPr>
            <w:tcW w:w="2160" w:type="dxa"/>
            <w:shd w:val="clear" w:color="auto" w:fill="FFFFFF"/>
          </w:tcPr>
          <w:p w14:paraId="53AEE1D7" w14:textId="5C3A9437" w:rsidR="00494A31" w:rsidRPr="004D0322" w:rsidRDefault="00C32865" w:rsidP="00494A3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C1368" w:rsidRPr="004D032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F339004" w:rsidR="00AC1368" w:rsidRPr="004D0322" w:rsidRDefault="002659DD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659DD">
              <w:rPr>
                <w:rFonts w:eastAsia="Calibri"/>
                <w:bCs/>
                <w:color w:val="00B050"/>
                <w:sz w:val="20"/>
                <w:szCs w:val="20"/>
              </w:rPr>
              <w:t>Se evidencia un buen dominio de los conceptos relacionados con la prefactibilidad de un proyecto energético rural.</w:t>
            </w:r>
          </w:p>
        </w:tc>
      </w:tr>
      <w:tr w:rsidR="00AC1368" w:rsidRPr="004D0322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C1368" w:rsidRPr="004D0322" w:rsidRDefault="00AC1368" w:rsidP="00AC136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A6FAE95" w:rsidR="00AC1368" w:rsidRPr="004D0322" w:rsidRDefault="00E750E5" w:rsidP="00AC136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4D032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4D032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4D032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4D032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E92C6E4" w:rsidR="00F436F5" w:rsidRPr="004D0322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</w:t>
            </w:r>
            <w:r w:rsidR="00AC1368">
              <w:rPr>
                <w:rFonts w:eastAsia="Calibri"/>
                <w:color w:val="auto"/>
                <w:sz w:val="20"/>
                <w:szCs w:val="20"/>
              </w:rPr>
              <w:t xml:space="preserve">s sobre el componente formativo </w:t>
            </w:r>
            <w:r w:rsidR="002659DD" w:rsidRPr="002659DD">
              <w:rPr>
                <w:rFonts w:eastAsia="Calibri"/>
                <w:color w:val="00B050"/>
                <w:sz w:val="20"/>
                <w:szCs w:val="20"/>
              </w:rPr>
              <w:t>“</w:t>
            </w:r>
            <w:r w:rsidR="009B7579" w:rsidRPr="002659DD">
              <w:rPr>
                <w:rFonts w:eastAsia="Calibri"/>
                <w:color w:val="00B050"/>
                <w:sz w:val="20"/>
                <w:szCs w:val="20"/>
              </w:rPr>
              <w:t>Prefactibilidad de proyecto energético rural</w:t>
            </w:r>
            <w:r w:rsidR="002659DD" w:rsidRPr="002659DD">
              <w:rPr>
                <w:rFonts w:eastAsia="Calibri"/>
                <w:color w:val="00B050"/>
                <w:sz w:val="20"/>
                <w:szCs w:val="20"/>
              </w:rPr>
              <w:t>”</w:t>
            </w:r>
            <w:r w:rsidR="009B7579" w:rsidRPr="002659DD">
              <w:rPr>
                <w:rFonts w:eastAsia="Calibri"/>
                <w:color w:val="00B050"/>
                <w:sz w:val="20"/>
                <w:szCs w:val="20"/>
              </w:rPr>
              <w:t>.</w:t>
            </w:r>
          </w:p>
        </w:tc>
      </w:tr>
      <w:tr w:rsidR="00F436F5" w:rsidRPr="004D032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4D032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4D032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0322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4D0322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4D0322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4D032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4D032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4D032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D032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D032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8D7626" w:rsidRPr="004D032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3EDF6A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>
              <w:t xml:space="preserve">Gianmarco Serrano </w:t>
            </w:r>
            <w:r w:rsidRPr="00031D7C">
              <w:t>Cabarcas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4D900F" w:rsidR="008D7626" w:rsidRPr="004D0322" w:rsidRDefault="008D7626" w:rsidP="008D762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031D7C">
              <w:t>Noviembre 2025</w:t>
            </w:r>
          </w:p>
        </w:tc>
      </w:tr>
      <w:tr w:rsidR="00C0495F" w:rsidRPr="004D0322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9F6B20E" w:rsidR="00C0495F" w:rsidRPr="004D0322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D0322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8D7626" w:rsidRPr="008D7626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D7626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8D7626" w:rsidRPr="008D7626">
              <w:rPr>
                <w:rFonts w:eastAsia="Calibri"/>
                <w:b/>
                <w:color w:val="595959"/>
                <w:sz w:val="20"/>
                <w:szCs w:val="20"/>
              </w:rPr>
              <w:t xml:space="preserve">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6526D0C" w:rsidR="00C0495F" w:rsidRPr="004D0322" w:rsidRDefault="00671725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30E543" w:rsidR="00C0495F" w:rsidRPr="004D0322" w:rsidRDefault="00323C9D" w:rsidP="00736566">
            <w:pPr>
              <w:widowControl w:val="0"/>
              <w:spacing w:line="240" w:lineRule="auto"/>
              <w:rPr>
                <w:rFonts w:eastAsia="Calibri"/>
                <w:sz w:val="20"/>
                <w:szCs w:val="20"/>
              </w:rPr>
            </w:pPr>
            <w:r w:rsidRPr="004D0322">
              <w:rPr>
                <w:rFonts w:eastAsia="Calibri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4D0322" w:rsidRDefault="00C57B0F">
      <w:pPr>
        <w:rPr>
          <w:sz w:val="20"/>
          <w:szCs w:val="20"/>
        </w:rPr>
      </w:pPr>
    </w:p>
    <w:sectPr w:rsidR="00C57B0F" w:rsidRPr="004D032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5DB9" w14:textId="77777777" w:rsidR="00C67E6E" w:rsidRDefault="00C67E6E">
      <w:pPr>
        <w:spacing w:line="240" w:lineRule="auto"/>
      </w:pPr>
      <w:r>
        <w:separator/>
      </w:r>
    </w:p>
  </w:endnote>
  <w:endnote w:type="continuationSeparator" w:id="0">
    <w:p w14:paraId="12956D95" w14:textId="77777777" w:rsidR="00C67E6E" w:rsidRDefault="00C67E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E5E0" w14:textId="77777777" w:rsidR="00C67E6E" w:rsidRDefault="00C67E6E">
      <w:pPr>
        <w:spacing w:line="240" w:lineRule="auto"/>
      </w:pPr>
      <w:r>
        <w:separator/>
      </w:r>
    </w:p>
  </w:footnote>
  <w:footnote w:type="continuationSeparator" w:id="0">
    <w:p w14:paraId="4318FAC3" w14:textId="77777777" w:rsidR="00C67E6E" w:rsidRDefault="00C67E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4D27"/>
    <w:multiLevelType w:val="multilevel"/>
    <w:tmpl w:val="171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1E26"/>
    <w:multiLevelType w:val="multilevel"/>
    <w:tmpl w:val="7ED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66BAA"/>
    <w:multiLevelType w:val="multilevel"/>
    <w:tmpl w:val="701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32162"/>
    <w:multiLevelType w:val="multilevel"/>
    <w:tmpl w:val="D60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26815711">
    <w:abstractNumId w:val="5"/>
  </w:num>
  <w:num w:numId="2" w16cid:durableId="2046565538">
    <w:abstractNumId w:val="2"/>
  </w:num>
  <w:num w:numId="3" w16cid:durableId="1883982466">
    <w:abstractNumId w:val="3"/>
  </w:num>
  <w:num w:numId="4" w16cid:durableId="1547722489">
    <w:abstractNumId w:val="1"/>
  </w:num>
  <w:num w:numId="5" w16cid:durableId="785468848">
    <w:abstractNumId w:val="4"/>
  </w:num>
  <w:num w:numId="6" w16cid:durableId="12454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346C8"/>
    <w:rsid w:val="00043BE8"/>
    <w:rsid w:val="000713AC"/>
    <w:rsid w:val="000756EB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1FED"/>
    <w:rsid w:val="00124BD6"/>
    <w:rsid w:val="00125DDE"/>
    <w:rsid w:val="00150CA7"/>
    <w:rsid w:val="00171382"/>
    <w:rsid w:val="0018141D"/>
    <w:rsid w:val="0018472E"/>
    <w:rsid w:val="001A15D2"/>
    <w:rsid w:val="001B5182"/>
    <w:rsid w:val="001B5CD5"/>
    <w:rsid w:val="001C0FA5"/>
    <w:rsid w:val="001C2159"/>
    <w:rsid w:val="001C4C69"/>
    <w:rsid w:val="001D65D0"/>
    <w:rsid w:val="001F0B68"/>
    <w:rsid w:val="00230CDA"/>
    <w:rsid w:val="00237367"/>
    <w:rsid w:val="0026108D"/>
    <w:rsid w:val="002659DD"/>
    <w:rsid w:val="00280A13"/>
    <w:rsid w:val="00280D1E"/>
    <w:rsid w:val="002A70A6"/>
    <w:rsid w:val="002C312D"/>
    <w:rsid w:val="002C72F8"/>
    <w:rsid w:val="002D3052"/>
    <w:rsid w:val="002E23FF"/>
    <w:rsid w:val="002E46FB"/>
    <w:rsid w:val="003229E8"/>
    <w:rsid w:val="00323C9D"/>
    <w:rsid w:val="00327B28"/>
    <w:rsid w:val="003605E9"/>
    <w:rsid w:val="00362B0E"/>
    <w:rsid w:val="00362E05"/>
    <w:rsid w:val="00363102"/>
    <w:rsid w:val="00366D43"/>
    <w:rsid w:val="00375645"/>
    <w:rsid w:val="00376363"/>
    <w:rsid w:val="00383143"/>
    <w:rsid w:val="00391997"/>
    <w:rsid w:val="003E3AF8"/>
    <w:rsid w:val="00407479"/>
    <w:rsid w:val="00450223"/>
    <w:rsid w:val="00455BED"/>
    <w:rsid w:val="004623C3"/>
    <w:rsid w:val="004666D8"/>
    <w:rsid w:val="00475EC9"/>
    <w:rsid w:val="00482C46"/>
    <w:rsid w:val="004860BB"/>
    <w:rsid w:val="00494A31"/>
    <w:rsid w:val="004A00B2"/>
    <w:rsid w:val="004A7DC7"/>
    <w:rsid w:val="004D0322"/>
    <w:rsid w:val="004E274A"/>
    <w:rsid w:val="00517783"/>
    <w:rsid w:val="005241C7"/>
    <w:rsid w:val="00540B2D"/>
    <w:rsid w:val="00564F65"/>
    <w:rsid w:val="0057369A"/>
    <w:rsid w:val="00582DC1"/>
    <w:rsid w:val="0058457B"/>
    <w:rsid w:val="005861AB"/>
    <w:rsid w:val="00590240"/>
    <w:rsid w:val="00597DCD"/>
    <w:rsid w:val="005D6C01"/>
    <w:rsid w:val="005F2AFF"/>
    <w:rsid w:val="005F3907"/>
    <w:rsid w:val="005F52C4"/>
    <w:rsid w:val="00601B4F"/>
    <w:rsid w:val="00616AB3"/>
    <w:rsid w:val="00626669"/>
    <w:rsid w:val="006349CA"/>
    <w:rsid w:val="006406CA"/>
    <w:rsid w:val="00643CAB"/>
    <w:rsid w:val="00654A50"/>
    <w:rsid w:val="0065507D"/>
    <w:rsid w:val="00667FDD"/>
    <w:rsid w:val="00671725"/>
    <w:rsid w:val="006750A6"/>
    <w:rsid w:val="00684E23"/>
    <w:rsid w:val="006A05EF"/>
    <w:rsid w:val="006B1407"/>
    <w:rsid w:val="006C52FA"/>
    <w:rsid w:val="006F219D"/>
    <w:rsid w:val="006F2F0D"/>
    <w:rsid w:val="006F75AB"/>
    <w:rsid w:val="00701B54"/>
    <w:rsid w:val="00707BDF"/>
    <w:rsid w:val="00717201"/>
    <w:rsid w:val="007259E8"/>
    <w:rsid w:val="00725E57"/>
    <w:rsid w:val="00736566"/>
    <w:rsid w:val="00753C6A"/>
    <w:rsid w:val="0075648A"/>
    <w:rsid w:val="00763ED4"/>
    <w:rsid w:val="00766C8A"/>
    <w:rsid w:val="0077121E"/>
    <w:rsid w:val="00777932"/>
    <w:rsid w:val="0078087A"/>
    <w:rsid w:val="007820EA"/>
    <w:rsid w:val="00782B1E"/>
    <w:rsid w:val="00783845"/>
    <w:rsid w:val="007844D1"/>
    <w:rsid w:val="0078482B"/>
    <w:rsid w:val="007878C4"/>
    <w:rsid w:val="007A6F2F"/>
    <w:rsid w:val="007B4510"/>
    <w:rsid w:val="007D487F"/>
    <w:rsid w:val="00805A67"/>
    <w:rsid w:val="00810507"/>
    <w:rsid w:val="00814E3C"/>
    <w:rsid w:val="00817E15"/>
    <w:rsid w:val="00822675"/>
    <w:rsid w:val="00822B52"/>
    <w:rsid w:val="00825F05"/>
    <w:rsid w:val="00836FBD"/>
    <w:rsid w:val="00845404"/>
    <w:rsid w:val="00862211"/>
    <w:rsid w:val="00871964"/>
    <w:rsid w:val="00883906"/>
    <w:rsid w:val="00886047"/>
    <w:rsid w:val="00887DF2"/>
    <w:rsid w:val="008A7ACF"/>
    <w:rsid w:val="008B1661"/>
    <w:rsid w:val="008B4476"/>
    <w:rsid w:val="008D7626"/>
    <w:rsid w:val="008E1685"/>
    <w:rsid w:val="008E2C44"/>
    <w:rsid w:val="008E6807"/>
    <w:rsid w:val="008F080F"/>
    <w:rsid w:val="008F7BC0"/>
    <w:rsid w:val="00902CCE"/>
    <w:rsid w:val="00917B02"/>
    <w:rsid w:val="00917BB1"/>
    <w:rsid w:val="009247ED"/>
    <w:rsid w:val="00963ED9"/>
    <w:rsid w:val="009668BC"/>
    <w:rsid w:val="00966C0B"/>
    <w:rsid w:val="00967B0B"/>
    <w:rsid w:val="009921BA"/>
    <w:rsid w:val="00992733"/>
    <w:rsid w:val="00996CB7"/>
    <w:rsid w:val="009A363E"/>
    <w:rsid w:val="009A36D1"/>
    <w:rsid w:val="009B224D"/>
    <w:rsid w:val="009B6888"/>
    <w:rsid w:val="009B7579"/>
    <w:rsid w:val="009C2A48"/>
    <w:rsid w:val="009D1BF1"/>
    <w:rsid w:val="009D37F0"/>
    <w:rsid w:val="009F77A1"/>
    <w:rsid w:val="00A164C7"/>
    <w:rsid w:val="00A262DE"/>
    <w:rsid w:val="00A50801"/>
    <w:rsid w:val="00A92AA0"/>
    <w:rsid w:val="00A9514B"/>
    <w:rsid w:val="00A95B9C"/>
    <w:rsid w:val="00AC1368"/>
    <w:rsid w:val="00AD2166"/>
    <w:rsid w:val="00AD367E"/>
    <w:rsid w:val="00AF040D"/>
    <w:rsid w:val="00AF69DD"/>
    <w:rsid w:val="00B00A40"/>
    <w:rsid w:val="00B02B81"/>
    <w:rsid w:val="00B11CF2"/>
    <w:rsid w:val="00B20E44"/>
    <w:rsid w:val="00B3090D"/>
    <w:rsid w:val="00B33D03"/>
    <w:rsid w:val="00B53BB8"/>
    <w:rsid w:val="00B54C45"/>
    <w:rsid w:val="00B636EC"/>
    <w:rsid w:val="00B63D1C"/>
    <w:rsid w:val="00B67B65"/>
    <w:rsid w:val="00BA5C64"/>
    <w:rsid w:val="00BB561B"/>
    <w:rsid w:val="00BC631E"/>
    <w:rsid w:val="00BD183E"/>
    <w:rsid w:val="00BD53A3"/>
    <w:rsid w:val="00BE1AF5"/>
    <w:rsid w:val="00BE6495"/>
    <w:rsid w:val="00BE7AE1"/>
    <w:rsid w:val="00C0495F"/>
    <w:rsid w:val="00C05A27"/>
    <w:rsid w:val="00C17D5B"/>
    <w:rsid w:val="00C17EAD"/>
    <w:rsid w:val="00C2340C"/>
    <w:rsid w:val="00C32865"/>
    <w:rsid w:val="00C33AF7"/>
    <w:rsid w:val="00C57B0F"/>
    <w:rsid w:val="00C57F35"/>
    <w:rsid w:val="00C65381"/>
    <w:rsid w:val="00C67E6E"/>
    <w:rsid w:val="00C74727"/>
    <w:rsid w:val="00C85661"/>
    <w:rsid w:val="00C9016B"/>
    <w:rsid w:val="00C95CE7"/>
    <w:rsid w:val="00CA2567"/>
    <w:rsid w:val="00CD3981"/>
    <w:rsid w:val="00CD5783"/>
    <w:rsid w:val="00CE649B"/>
    <w:rsid w:val="00CF6CED"/>
    <w:rsid w:val="00D154B7"/>
    <w:rsid w:val="00D15EFF"/>
    <w:rsid w:val="00D16CEB"/>
    <w:rsid w:val="00D418AA"/>
    <w:rsid w:val="00D9536A"/>
    <w:rsid w:val="00D96770"/>
    <w:rsid w:val="00DB02E6"/>
    <w:rsid w:val="00DE3A35"/>
    <w:rsid w:val="00E053D7"/>
    <w:rsid w:val="00E23F58"/>
    <w:rsid w:val="00E37F15"/>
    <w:rsid w:val="00E53E0B"/>
    <w:rsid w:val="00E60A51"/>
    <w:rsid w:val="00E750E5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058D"/>
    <w:rsid w:val="00F321DB"/>
    <w:rsid w:val="00F329C3"/>
    <w:rsid w:val="00F34819"/>
    <w:rsid w:val="00F436F5"/>
    <w:rsid w:val="00F44480"/>
    <w:rsid w:val="00F52AA1"/>
    <w:rsid w:val="00F63BDE"/>
    <w:rsid w:val="00F70AE9"/>
    <w:rsid w:val="00F76581"/>
    <w:rsid w:val="00F97BD8"/>
    <w:rsid w:val="00FB30B6"/>
    <w:rsid w:val="00FB4F8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B67B65"/>
  </w:style>
  <w:style w:type="character" w:styleId="Textoennegrita">
    <w:name w:val="Strong"/>
    <w:basedOn w:val="Fuentedeprrafopredeter"/>
    <w:uiPriority w:val="22"/>
    <w:qFormat/>
    <w:rsid w:val="00B67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E9239E4D-C8C8-40BB-BE8F-7AEEE7A7A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1853</Words>
  <Characters>10197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46</cp:revision>
  <dcterms:created xsi:type="dcterms:W3CDTF">2026-02-13T15:55:00Z</dcterms:created>
  <dcterms:modified xsi:type="dcterms:W3CDTF">2026-02-26T16:48:00Z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