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694D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08D3E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1637290" w14:textId="77777777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2EABA5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C7BAEA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FE85B71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8CB578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DB6BE5A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46B176AF" w14:textId="7EF789CF" w:rsidR="00C0495F" w:rsidRPr="00AD0AE0" w:rsidRDefault="008D27AA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27AA">
              <w:rPr>
                <w:rFonts w:eastAsia="Calibri"/>
                <w:b w:val="0"/>
                <w:color w:val="auto"/>
                <w:sz w:val="20"/>
                <w:szCs w:val="20"/>
                <w:highlight w:val="yellow"/>
              </w:rPr>
              <w:t>Las indicaciones y los mensajes de respuesta correcta e incorrecta deben estar redactados en segunda persona.</w:t>
            </w:r>
          </w:p>
          <w:p w14:paraId="2122F84F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59CB548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77E3690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6A419553" w14:textId="77777777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10A722F" w14:textId="4CDDDB9E" w:rsidR="00C57B0F" w:rsidRPr="00AD0AE0" w:rsidRDefault="008D27AA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D27AA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actividad, tenga presente, junto con el equipo de diseño instruccional, que solo debe haber máximo doce opciones de pregunta</w:t>
            </w:r>
            <w:r w:rsidR="006F219D" w:rsidRPr="008D27AA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y que cada campo tiene un límite de palabras permitidas para garantizar el </w:t>
            </w:r>
            <w:r w:rsidR="006F219D" w:rsidRPr="008D27AA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="006F219D" w:rsidRPr="008D27AA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34F39CC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E9C9F4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02F595C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27F716C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2F0153" w14:textId="77777777" w:rsidR="008B20BB" w:rsidRPr="00B1068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 xml:space="preserve">Esta actividad le permitirá determinar el grado de apropiación de los contenidos del componente formativo </w:t>
            </w:r>
            <w:r w:rsidRPr="00B10681">
              <w:rPr>
                <w:b/>
                <w:color w:val="auto"/>
                <w:sz w:val="20"/>
              </w:rPr>
              <w:t>Pruebas de seguridad y protección de infraestructuras tecnológicas.</w:t>
            </w:r>
          </w:p>
          <w:p w14:paraId="3C528367" w14:textId="77777777" w:rsidR="007345F4" w:rsidRPr="00B10681" w:rsidRDefault="0073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4487CD60" w14:textId="77777777" w:rsidR="007345F4" w:rsidRPr="00B10681" w:rsidRDefault="00B46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8DEB63E" w14:textId="77777777" w:rsidR="007345F4" w:rsidRPr="00B10681" w:rsidRDefault="0073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03021E40" w14:textId="77777777" w:rsidR="007345F4" w:rsidRDefault="00B46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0681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389CB2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68F199" w14:textId="5C2530E5" w:rsidR="00F70AE9" w:rsidRPr="00AD0AE0" w:rsidRDefault="008D27AA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27AA">
              <w:rPr>
                <w:rFonts w:eastAsia="Calibri"/>
                <w:color w:val="auto"/>
                <w:sz w:val="20"/>
                <w:szCs w:val="20"/>
                <w:highlight w:val="yellow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020944AF" w14:textId="77777777" w:rsidR="008B20BB" w:rsidRPr="00B1068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Cuestionario: Pruebas de seguridad y protección de infraestructuras tecnológicas</w:t>
            </w:r>
          </w:p>
        </w:tc>
      </w:tr>
      <w:tr w:rsidR="008E244C" w:rsidRPr="00AD0AE0" w14:paraId="39B57B56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687C01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96A2FB8" w14:textId="77777777" w:rsidR="008B20BB" w:rsidRPr="00B1068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 xml:space="preserve">Verificar la comprensión de los fundamentos del </w:t>
            </w:r>
            <w:r w:rsidRPr="008D27AA">
              <w:rPr>
                <w:i/>
                <w:color w:val="auto"/>
                <w:sz w:val="20"/>
                <w:highlight w:val="yellow"/>
              </w:rPr>
              <w:t>hacking</w:t>
            </w:r>
            <w:r w:rsidRPr="00B10681">
              <w:rPr>
                <w:color w:val="auto"/>
                <w:sz w:val="20"/>
              </w:rPr>
              <w:t xml:space="preserve"> ético, los tipos de evaluación, la clasificación de ataques, la metodología de pruebas de seguridad, el manejo de evidencias, la elaboración de informes, la implementación y verificación de controles, las conexiones VPN, la contingencia y la recuperación ante desastres.</w:t>
            </w:r>
          </w:p>
        </w:tc>
      </w:tr>
      <w:tr w:rsidR="008E244C" w:rsidRPr="00AD0AE0" w14:paraId="746C4642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4975C0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5737029E" w14:textId="77777777" w:rsidR="00F277AE" w:rsidRPr="00B10681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6860FDBD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8D0412B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4DDF598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F323E2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69B48857" w14:textId="77777777" w:rsidR="008B20BB" w:rsidRPr="00B1068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b/>
                <w:color w:val="auto"/>
                <w:sz w:val="20"/>
              </w:rPr>
              <w:t xml:space="preserve">¿Qué caracteriza principalmente al </w:t>
            </w:r>
            <w:r w:rsidRPr="008D27AA">
              <w:rPr>
                <w:b/>
                <w:i/>
                <w:color w:val="auto"/>
                <w:sz w:val="20"/>
                <w:highlight w:val="yellow"/>
              </w:rPr>
              <w:t>hacking</w:t>
            </w:r>
            <w:r w:rsidRPr="00B10681">
              <w:rPr>
                <w:b/>
                <w:color w:val="auto"/>
                <w:sz w:val="20"/>
              </w:rPr>
              <w:t xml:space="preserve"> ético?</w:t>
            </w:r>
          </w:p>
        </w:tc>
      </w:tr>
      <w:tr w:rsidR="008E244C" w:rsidRPr="00AD0AE0" w14:paraId="4059EE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7A8DC7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9DB6D3" w14:textId="77777777" w:rsidR="008B20BB" w:rsidRPr="00B1068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La ejecución de ataques sin límites para demostrar habilidades técnicas.</w:t>
            </w:r>
          </w:p>
        </w:tc>
        <w:tc>
          <w:tcPr>
            <w:tcW w:w="2160" w:type="dxa"/>
            <w:shd w:val="clear" w:color="auto" w:fill="FFFFFF"/>
          </w:tcPr>
          <w:p w14:paraId="417BAAF2" w14:textId="77777777" w:rsidR="008B20BB" w:rsidRPr="00B1068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BFC291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11A7F4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65236B" w14:textId="77777777" w:rsidR="008B20BB" w:rsidRPr="00B1068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La evaluación autorizada de sistemas para identificar debilidades y reducir riesgos.</w:t>
            </w:r>
          </w:p>
        </w:tc>
        <w:tc>
          <w:tcPr>
            <w:tcW w:w="2160" w:type="dxa"/>
            <w:shd w:val="clear" w:color="auto" w:fill="FFFFFF"/>
          </w:tcPr>
          <w:p w14:paraId="400C894D" w14:textId="77777777" w:rsidR="008B20BB" w:rsidRPr="00B1068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X</w:t>
            </w:r>
          </w:p>
        </w:tc>
      </w:tr>
      <w:tr w:rsidR="008E244C" w:rsidRPr="00AD0AE0" w14:paraId="2A20ADF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204B7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3BCFBF" w14:textId="77777777" w:rsidR="008B20BB" w:rsidRPr="00B1068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La instalación de herramientas sin analizar el contexto de la organización.</w:t>
            </w:r>
          </w:p>
        </w:tc>
        <w:tc>
          <w:tcPr>
            <w:tcW w:w="2160" w:type="dxa"/>
            <w:shd w:val="clear" w:color="auto" w:fill="FFFFFF"/>
          </w:tcPr>
          <w:p w14:paraId="729DC879" w14:textId="77777777" w:rsidR="008B20BB" w:rsidRPr="00B1068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2F1FD6A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BF8945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01E50C" w14:textId="77777777" w:rsidR="008B20BB" w:rsidRPr="00B1068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La divulgación pública de las vulnerabilidades encontradas durante una prueba.</w:t>
            </w:r>
          </w:p>
        </w:tc>
        <w:tc>
          <w:tcPr>
            <w:tcW w:w="2160" w:type="dxa"/>
            <w:shd w:val="clear" w:color="auto" w:fill="FFFFFF"/>
          </w:tcPr>
          <w:p w14:paraId="68BCD40D" w14:textId="77777777" w:rsidR="008B20BB" w:rsidRPr="00B1068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E922EF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79CB82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811F15" w14:textId="77777777" w:rsidR="008B20BB" w:rsidRPr="00B1068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 xml:space="preserve">Se evidencia un adecuado dominio del concepto de </w:t>
            </w:r>
            <w:r w:rsidRPr="008D27AA">
              <w:rPr>
                <w:i/>
                <w:color w:val="auto"/>
                <w:sz w:val="20"/>
                <w:highlight w:val="yellow"/>
              </w:rPr>
              <w:t>hacking</w:t>
            </w:r>
            <w:r w:rsidRPr="00B10681">
              <w:rPr>
                <w:color w:val="auto"/>
                <w:sz w:val="20"/>
              </w:rPr>
              <w:t xml:space="preserve"> ético como evaluación autorizada, controlada y orientada a reducir riesgos.</w:t>
            </w:r>
          </w:p>
        </w:tc>
      </w:tr>
      <w:tr w:rsidR="008E244C" w:rsidRPr="00AD0AE0" w14:paraId="325CD33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2168E4" w14:textId="77777777" w:rsidR="008B20BB" w:rsidRPr="00B10681" w:rsidRDefault="003D26E7">
            <w:pPr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C1C984" w14:textId="37F76FFA" w:rsidR="008B20BB" w:rsidRPr="00B1068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color w:val="auto"/>
                <w:sz w:val="20"/>
              </w:rPr>
              <w:t xml:space="preserve">Se recomienda revisar nuevamente los contenidos </w:t>
            </w:r>
            <w:r w:rsidR="00B10681">
              <w:rPr>
                <w:color w:val="auto"/>
                <w:sz w:val="20"/>
              </w:rPr>
              <w:t xml:space="preserve">del componente formativo </w:t>
            </w:r>
            <w:r w:rsidRPr="00B10681">
              <w:rPr>
                <w:color w:val="auto"/>
                <w:sz w:val="20"/>
              </w:rPr>
              <w:t xml:space="preserve">relacionados con el concepto, propósito y alcance del </w:t>
            </w:r>
            <w:r w:rsidRPr="008D27AA">
              <w:rPr>
                <w:i/>
                <w:color w:val="auto"/>
                <w:sz w:val="20"/>
                <w:highlight w:val="yellow"/>
              </w:rPr>
              <w:t>hacking</w:t>
            </w:r>
            <w:r w:rsidRPr="00B10681">
              <w:rPr>
                <w:color w:val="auto"/>
                <w:sz w:val="20"/>
              </w:rPr>
              <w:t xml:space="preserve"> ético.</w:t>
            </w:r>
          </w:p>
        </w:tc>
      </w:tr>
      <w:tr w:rsidR="008E244C" w:rsidRPr="00AD0AE0" w14:paraId="5561DDC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201EBB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147AA6D" w14:textId="77777777" w:rsidR="008B20BB" w:rsidRPr="00BC4F4F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10681">
              <w:rPr>
                <w:b/>
                <w:color w:val="auto"/>
                <w:sz w:val="20"/>
              </w:rPr>
              <w:t>¿Qué condición debe cumplirse antes de iniciar una prueba de seguridad?</w:t>
            </w:r>
          </w:p>
        </w:tc>
      </w:tr>
      <w:tr w:rsidR="008E244C" w:rsidRPr="00AD0AE0" w14:paraId="5AD2107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87093F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57A6E76" w14:textId="77777777" w:rsidR="008B20BB" w:rsidRPr="009526A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Contar con autorización expresa y definir el alcance, las restricciones y los responsables.</w:t>
            </w:r>
          </w:p>
        </w:tc>
        <w:tc>
          <w:tcPr>
            <w:tcW w:w="2160" w:type="dxa"/>
          </w:tcPr>
          <w:p w14:paraId="64EC5DA9" w14:textId="77777777" w:rsidR="008B20BB" w:rsidRPr="009526A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X</w:t>
            </w:r>
          </w:p>
        </w:tc>
      </w:tr>
      <w:tr w:rsidR="008E244C" w:rsidRPr="00AD0AE0" w14:paraId="5536ECD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E4034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E81F3B7" w14:textId="77777777" w:rsidR="008B20BB" w:rsidRPr="009526A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Desactivar los registros para evitar que la actividad sea detectada.</w:t>
            </w:r>
          </w:p>
        </w:tc>
        <w:tc>
          <w:tcPr>
            <w:tcW w:w="2160" w:type="dxa"/>
          </w:tcPr>
          <w:p w14:paraId="6A6F91BD" w14:textId="77777777" w:rsidR="008B20BB" w:rsidRPr="009526A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61B76D6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2873CE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5EF8A2B" w14:textId="77777777" w:rsidR="008B20BB" w:rsidRPr="009526A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Evaluar cualquier sistema accesible, aunque pertenezca a un tercero.</w:t>
            </w:r>
          </w:p>
        </w:tc>
        <w:tc>
          <w:tcPr>
            <w:tcW w:w="2160" w:type="dxa"/>
          </w:tcPr>
          <w:p w14:paraId="71944F69" w14:textId="77777777" w:rsidR="008B20BB" w:rsidRPr="009526A2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B7975F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ECBE71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952CD78" w14:textId="77777777" w:rsidR="008B20BB" w:rsidRPr="009526A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Ejecutar primero la explotación y solicitar autorización posteriormente.</w:t>
            </w:r>
          </w:p>
        </w:tc>
        <w:tc>
          <w:tcPr>
            <w:tcW w:w="2160" w:type="dxa"/>
          </w:tcPr>
          <w:p w14:paraId="18A134F6" w14:textId="77777777" w:rsidR="008B20BB" w:rsidRPr="009526A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258D6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AF7233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BCF6E7" w14:textId="31983C3C" w:rsidR="008B20BB" w:rsidRPr="009526A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 xml:space="preserve">Se evidencia un adecuado dominio </w:t>
            </w:r>
            <w:r w:rsidR="009526A2">
              <w:rPr>
                <w:color w:val="auto"/>
                <w:sz w:val="20"/>
              </w:rPr>
              <w:t>de los conceptos relacionados con</w:t>
            </w:r>
            <w:r w:rsidRPr="009526A2">
              <w:rPr>
                <w:color w:val="auto"/>
                <w:sz w:val="20"/>
              </w:rPr>
              <w:t xml:space="preserve"> las condiciones de autorización, alcance y responsabilidad requeridas antes de una evaluación.</w:t>
            </w:r>
          </w:p>
        </w:tc>
      </w:tr>
      <w:tr w:rsidR="008E244C" w:rsidRPr="00AD0AE0" w14:paraId="7DFB5B3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5358356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FC66AA" w14:textId="3FD356C4" w:rsidR="008B20BB" w:rsidRPr="009526A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526A2">
              <w:rPr>
                <w:color w:val="auto"/>
                <w:sz w:val="20"/>
              </w:rPr>
              <w:t>Se recomienda revisar nuevamente los contenidos</w:t>
            </w:r>
            <w:r w:rsidR="009526A2">
              <w:rPr>
                <w:color w:val="auto"/>
                <w:sz w:val="20"/>
              </w:rPr>
              <w:t xml:space="preserve"> del componente </w:t>
            </w:r>
            <w:r w:rsidR="00196BD2">
              <w:rPr>
                <w:color w:val="auto"/>
                <w:sz w:val="20"/>
              </w:rPr>
              <w:t xml:space="preserve">formativo </w:t>
            </w:r>
            <w:r w:rsidR="00196BD2" w:rsidRPr="009526A2">
              <w:rPr>
                <w:color w:val="auto"/>
                <w:sz w:val="20"/>
              </w:rPr>
              <w:t>relacionados</w:t>
            </w:r>
            <w:r w:rsidRPr="009526A2">
              <w:rPr>
                <w:color w:val="auto"/>
                <w:sz w:val="20"/>
              </w:rPr>
              <w:t xml:space="preserve"> con los principios éticos y las condiciones de autorización.</w:t>
            </w:r>
          </w:p>
        </w:tc>
      </w:tr>
      <w:tr w:rsidR="008E244C" w:rsidRPr="00AD0AE0" w14:paraId="351CEA3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E7A73F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0807FA60" w14:textId="77777777" w:rsidR="008B20BB" w:rsidRPr="00D90AC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b/>
                <w:color w:val="auto"/>
                <w:sz w:val="20"/>
              </w:rPr>
              <w:t>¿Qué caracteriza una prueba de caja negra?</w:t>
            </w:r>
          </w:p>
        </w:tc>
      </w:tr>
      <w:tr w:rsidR="008E244C" w:rsidRPr="00AD0AE0" w14:paraId="6C5F3E6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527323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317C4CE" w14:textId="77777777" w:rsidR="008B20BB" w:rsidRPr="00D90AC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El evaluador recibe el código fuente y todas las credenciales administrativas.</w:t>
            </w:r>
          </w:p>
        </w:tc>
        <w:tc>
          <w:tcPr>
            <w:tcW w:w="2160" w:type="dxa"/>
          </w:tcPr>
          <w:p w14:paraId="01E5EA6E" w14:textId="77777777" w:rsidR="008B20BB" w:rsidRPr="00D90AC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0612426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E9B0FE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C37B3E6" w14:textId="77777777" w:rsidR="008B20BB" w:rsidRPr="00D90AC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La organización entrega información completa sobre la arquitectura interna.</w:t>
            </w:r>
          </w:p>
        </w:tc>
        <w:tc>
          <w:tcPr>
            <w:tcW w:w="2160" w:type="dxa"/>
          </w:tcPr>
          <w:p w14:paraId="0FFD5E2B" w14:textId="77777777" w:rsidR="008B20BB" w:rsidRPr="00D90AC5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839164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8A5EC2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861FD30" w14:textId="77777777" w:rsidR="008B20BB" w:rsidRPr="00D90AC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El evaluador recibe información mínima y analiza el objetivo desde una perspectiva externa.</w:t>
            </w:r>
          </w:p>
        </w:tc>
        <w:tc>
          <w:tcPr>
            <w:tcW w:w="2160" w:type="dxa"/>
          </w:tcPr>
          <w:p w14:paraId="523AE391" w14:textId="77777777" w:rsidR="008B20BB" w:rsidRPr="00D90AC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4782021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98602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B369BC5" w14:textId="77777777" w:rsidR="008B20BB" w:rsidRPr="00D90AC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La prueba se limita exclusivamente a revisar documentos y políticas.</w:t>
            </w:r>
          </w:p>
        </w:tc>
        <w:tc>
          <w:tcPr>
            <w:tcW w:w="2160" w:type="dxa"/>
          </w:tcPr>
          <w:p w14:paraId="0902B262" w14:textId="77777777" w:rsidR="008B20BB" w:rsidRPr="00D90AC5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8990F3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195FCF2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15C7A6" w14:textId="241B1A8D" w:rsidR="008B20BB" w:rsidRPr="00D90AC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>Se evidencia un adecuado dominio</w:t>
            </w:r>
            <w:r w:rsidR="00D90AC5">
              <w:rPr>
                <w:color w:val="auto"/>
                <w:sz w:val="20"/>
              </w:rPr>
              <w:t xml:space="preserve"> </w:t>
            </w:r>
            <w:r w:rsidR="00D90AC5" w:rsidRPr="00AC628B">
              <w:rPr>
                <w:color w:val="auto"/>
                <w:sz w:val="20"/>
              </w:rPr>
              <w:t>de los conceptos relacionados con</w:t>
            </w:r>
            <w:r w:rsidR="00D90AC5">
              <w:rPr>
                <w:color w:val="auto"/>
                <w:sz w:val="20"/>
              </w:rPr>
              <w:t xml:space="preserve"> </w:t>
            </w:r>
            <w:r w:rsidRPr="00D90AC5">
              <w:rPr>
                <w:color w:val="auto"/>
                <w:sz w:val="20"/>
              </w:rPr>
              <w:t>el enfoque de caja negra y de su utilidad para valorar la exposición externa.</w:t>
            </w:r>
          </w:p>
        </w:tc>
      </w:tr>
      <w:tr w:rsidR="004E3B16" w:rsidRPr="00AD0AE0" w14:paraId="60A0387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E85CC9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3C5545" w14:textId="5EF9B3DA" w:rsidR="008B20BB" w:rsidRPr="00D90AC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90AC5">
              <w:rPr>
                <w:color w:val="auto"/>
                <w:sz w:val="20"/>
              </w:rPr>
              <w:t xml:space="preserve">Se recomienda revisar nuevamente los contenidos </w:t>
            </w:r>
            <w:r w:rsidR="00D90AC5">
              <w:rPr>
                <w:color w:val="auto"/>
                <w:sz w:val="20"/>
              </w:rPr>
              <w:t xml:space="preserve">del componente formativo </w:t>
            </w:r>
            <w:r w:rsidRPr="00D90AC5">
              <w:rPr>
                <w:color w:val="auto"/>
                <w:sz w:val="20"/>
              </w:rPr>
              <w:t>relacionados con las pruebas de caja negra, blanca, gris y combinadas.</w:t>
            </w:r>
          </w:p>
        </w:tc>
      </w:tr>
      <w:tr w:rsidR="004E3B16" w:rsidRPr="00AD0AE0" w14:paraId="6895017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A4207F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C7FA977" w14:textId="77777777" w:rsidR="008B20BB" w:rsidRPr="00196BD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b/>
                <w:color w:val="auto"/>
                <w:sz w:val="20"/>
              </w:rPr>
              <w:t>¿Qué ventaja principal ofrece una prueba de caja blanca?</w:t>
            </w:r>
          </w:p>
        </w:tc>
      </w:tr>
      <w:tr w:rsidR="004E3B16" w:rsidRPr="00AD0AE0" w14:paraId="4C8C4B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66E849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EA0420" w14:textId="77777777" w:rsidR="008B20BB" w:rsidRPr="00196BD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Evita revisar configuraciones y controles internos.</w:t>
            </w:r>
          </w:p>
        </w:tc>
        <w:tc>
          <w:tcPr>
            <w:tcW w:w="2160" w:type="dxa"/>
            <w:shd w:val="clear" w:color="auto" w:fill="FFFFFF"/>
          </w:tcPr>
          <w:p w14:paraId="09ACFDAB" w14:textId="77777777" w:rsidR="008B20BB" w:rsidRPr="00196BD2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5BF32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4807DE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6293FD" w14:textId="77777777" w:rsidR="008B20BB" w:rsidRPr="00196BD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Permite una evaluación profunda mediante documentación, credenciales, configuraciones o código.</w:t>
            </w:r>
          </w:p>
        </w:tc>
        <w:tc>
          <w:tcPr>
            <w:tcW w:w="2160" w:type="dxa"/>
            <w:shd w:val="clear" w:color="auto" w:fill="FFFFFF"/>
          </w:tcPr>
          <w:p w14:paraId="53D3F733" w14:textId="77777777" w:rsidR="008B20BB" w:rsidRPr="00196BD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03D8B921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FD48DA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E085D9" w14:textId="77777777" w:rsidR="008B20BB" w:rsidRPr="00196BD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Garantiza que no sea necesaria la autorización de la organización.</w:t>
            </w:r>
          </w:p>
        </w:tc>
        <w:tc>
          <w:tcPr>
            <w:tcW w:w="2160" w:type="dxa"/>
            <w:shd w:val="clear" w:color="auto" w:fill="FFFFFF"/>
          </w:tcPr>
          <w:p w14:paraId="557BA794" w14:textId="77777777" w:rsidR="008B20BB" w:rsidRPr="00196BD2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DA3AD5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42CABB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683410" w14:textId="77777777" w:rsidR="008B20BB" w:rsidRPr="00196BD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Reduce la evaluación a los servicios visibles desde internet.</w:t>
            </w:r>
          </w:p>
        </w:tc>
        <w:tc>
          <w:tcPr>
            <w:tcW w:w="2160" w:type="dxa"/>
            <w:shd w:val="clear" w:color="auto" w:fill="FFFFFF"/>
          </w:tcPr>
          <w:p w14:paraId="4DA21245" w14:textId="77777777" w:rsidR="008B20BB" w:rsidRPr="00196BD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CA86D6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3DDF5C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AEB6D2" w14:textId="17E1AEE3" w:rsidR="008B20BB" w:rsidRPr="00196BD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 xml:space="preserve">Se evidencia un adecuado dominio </w:t>
            </w:r>
            <w:r w:rsidR="00196BD2" w:rsidRPr="00AC628B">
              <w:rPr>
                <w:color w:val="auto"/>
                <w:sz w:val="20"/>
              </w:rPr>
              <w:t>de los conceptos relacionados con</w:t>
            </w:r>
            <w:r w:rsidR="00196BD2">
              <w:rPr>
                <w:color w:val="auto"/>
                <w:sz w:val="20"/>
              </w:rPr>
              <w:t xml:space="preserve"> </w:t>
            </w:r>
            <w:r w:rsidRPr="00196BD2">
              <w:rPr>
                <w:color w:val="auto"/>
                <w:sz w:val="20"/>
              </w:rPr>
              <w:t>el enfoque de caja blanca y de su capacidad para ampliar la profundidad y cobertura técnica.</w:t>
            </w:r>
          </w:p>
        </w:tc>
      </w:tr>
      <w:tr w:rsidR="004E3B16" w:rsidRPr="00AD0AE0" w14:paraId="4D88ECF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7AF851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950FB9" w14:textId="187A8A30" w:rsidR="008B20BB" w:rsidRPr="00196BD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6BD2">
              <w:rPr>
                <w:color w:val="auto"/>
                <w:sz w:val="20"/>
              </w:rPr>
              <w:t>Se recomienda revisar nuevamente los contenidos</w:t>
            </w:r>
            <w:r w:rsidR="00196BD2">
              <w:rPr>
                <w:color w:val="auto"/>
                <w:sz w:val="20"/>
              </w:rPr>
              <w:t xml:space="preserve"> del componente formativo </w:t>
            </w:r>
            <w:r w:rsidRPr="00196BD2">
              <w:rPr>
                <w:color w:val="auto"/>
                <w:sz w:val="20"/>
              </w:rPr>
              <w:t>relacionados con las características y aplicaciones de la caja blanca.</w:t>
            </w:r>
          </w:p>
        </w:tc>
      </w:tr>
      <w:tr w:rsidR="004E3B16" w:rsidRPr="00AD0AE0" w14:paraId="219AC5E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F6D75C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0B096EC" w14:textId="77777777" w:rsidR="008B20BB" w:rsidRPr="00DF3308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b/>
                <w:color w:val="auto"/>
                <w:sz w:val="20"/>
              </w:rPr>
              <w:t>¿Qué combina una prueba de caja gris?</w:t>
            </w:r>
          </w:p>
        </w:tc>
      </w:tr>
      <w:tr w:rsidR="004E3B16" w:rsidRPr="00AD0AE0" w14:paraId="3788172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A73DE2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D075" w14:textId="77777777" w:rsidR="008B20BB" w:rsidRPr="00DF3308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La ausencia total de información con acceso administrativo completo.</w:t>
            </w:r>
          </w:p>
        </w:tc>
        <w:tc>
          <w:tcPr>
            <w:tcW w:w="2160" w:type="dxa"/>
            <w:shd w:val="clear" w:color="auto" w:fill="FFFFFF"/>
          </w:tcPr>
          <w:p w14:paraId="3732EBAD" w14:textId="77777777" w:rsidR="008B20BB" w:rsidRPr="00DF3308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5C48DB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ECFBB2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80D545" w14:textId="77777777" w:rsidR="008B20BB" w:rsidRPr="00DF3308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La revisión física de equipos con la eliminación de registros.</w:t>
            </w:r>
          </w:p>
        </w:tc>
        <w:tc>
          <w:tcPr>
            <w:tcW w:w="2160" w:type="dxa"/>
            <w:shd w:val="clear" w:color="auto" w:fill="FFFFFF"/>
          </w:tcPr>
          <w:p w14:paraId="1982B0C7" w14:textId="77777777" w:rsidR="008B20BB" w:rsidRPr="00DF3308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D47ED9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7EAEDB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06D290" w14:textId="77777777" w:rsidR="008B20BB" w:rsidRPr="00DF3308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La explotación sin restricciones con la publicación de resultados.</w:t>
            </w:r>
          </w:p>
        </w:tc>
        <w:tc>
          <w:tcPr>
            <w:tcW w:w="2160" w:type="dxa"/>
            <w:shd w:val="clear" w:color="auto" w:fill="FFFFFF"/>
          </w:tcPr>
          <w:p w14:paraId="1BC8B156" w14:textId="77777777" w:rsidR="008B20BB" w:rsidRPr="00DF3308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F20206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734A72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FBCA10" w14:textId="77777777" w:rsidR="008B20BB" w:rsidRPr="00DF3308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Información y accesos parciales con una perspectiva de evaluación realista.</w:t>
            </w:r>
          </w:p>
        </w:tc>
        <w:tc>
          <w:tcPr>
            <w:tcW w:w="2160" w:type="dxa"/>
            <w:shd w:val="clear" w:color="auto" w:fill="FFFFFF"/>
          </w:tcPr>
          <w:p w14:paraId="768388B3" w14:textId="77777777" w:rsidR="008B20BB" w:rsidRPr="00DF3308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5743BD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88067A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D6836" w14:textId="02CCCC58" w:rsidR="008B20BB" w:rsidRPr="00DF3308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>Se evidencia un adecuado dominio</w:t>
            </w:r>
            <w:r w:rsidR="00DF3308">
              <w:rPr>
                <w:color w:val="auto"/>
                <w:sz w:val="20"/>
              </w:rPr>
              <w:t xml:space="preserve"> </w:t>
            </w:r>
            <w:r w:rsidR="00DF3308" w:rsidRPr="00AC628B">
              <w:rPr>
                <w:color w:val="auto"/>
                <w:sz w:val="20"/>
              </w:rPr>
              <w:t xml:space="preserve">de los conceptos </w:t>
            </w:r>
            <w:r w:rsidR="008D27AA" w:rsidRPr="008D27AA">
              <w:rPr>
                <w:color w:val="auto"/>
                <w:sz w:val="20"/>
                <w:highlight w:val="yellow"/>
              </w:rPr>
              <w:t>relacionados con la caja gris</w:t>
            </w:r>
            <w:r w:rsidRPr="00DF3308">
              <w:rPr>
                <w:color w:val="auto"/>
                <w:sz w:val="20"/>
              </w:rPr>
              <w:t xml:space="preserve"> como enfoque equilibrado entre realismo, información disponible y cobertura.</w:t>
            </w:r>
          </w:p>
        </w:tc>
      </w:tr>
      <w:tr w:rsidR="004E3B16" w:rsidRPr="00AD0AE0" w14:paraId="69214C9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B888F7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6B657E" w14:textId="5D98FAED" w:rsidR="008B20BB" w:rsidRPr="00DF3308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3308">
              <w:rPr>
                <w:color w:val="auto"/>
                <w:sz w:val="20"/>
              </w:rPr>
              <w:t xml:space="preserve">Se recomienda revisar nuevamente los contenidos </w:t>
            </w:r>
            <w:r w:rsidR="00DF3308">
              <w:rPr>
                <w:color w:val="auto"/>
                <w:sz w:val="20"/>
              </w:rPr>
              <w:t xml:space="preserve">del componente formativo </w:t>
            </w:r>
            <w:r w:rsidRPr="00DF3308">
              <w:rPr>
                <w:color w:val="auto"/>
                <w:sz w:val="20"/>
              </w:rPr>
              <w:t xml:space="preserve">relacionados con los tipos de servicio de </w:t>
            </w:r>
            <w:r w:rsidRPr="008D27AA">
              <w:rPr>
                <w:i/>
                <w:color w:val="auto"/>
                <w:sz w:val="20"/>
                <w:highlight w:val="yellow"/>
              </w:rPr>
              <w:t>hacking</w:t>
            </w:r>
            <w:r w:rsidRPr="00DF3308">
              <w:rPr>
                <w:color w:val="auto"/>
                <w:sz w:val="20"/>
              </w:rPr>
              <w:t xml:space="preserve"> ético.</w:t>
            </w:r>
          </w:p>
        </w:tc>
      </w:tr>
      <w:tr w:rsidR="004E3B16" w:rsidRPr="00AD0AE0" w14:paraId="61CC3C1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D852BEE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8F31DD5" w14:textId="77777777" w:rsidR="008B20BB" w:rsidRPr="00BD6CE7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b/>
                <w:color w:val="auto"/>
                <w:sz w:val="20"/>
              </w:rPr>
              <w:t>¿Qué representa el vector dentro de un ataque informático?</w:t>
            </w:r>
          </w:p>
        </w:tc>
      </w:tr>
      <w:tr w:rsidR="004E3B16" w:rsidRPr="00AD0AE0" w14:paraId="0A8FFAF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29EB4F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35354E" w14:textId="77777777" w:rsidR="008B20BB" w:rsidRPr="00BD6CE7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La consecuencia final que afecta los activos de la organización.</w:t>
            </w:r>
          </w:p>
        </w:tc>
        <w:tc>
          <w:tcPr>
            <w:tcW w:w="2160" w:type="dxa"/>
            <w:shd w:val="clear" w:color="auto" w:fill="FFFFFF"/>
          </w:tcPr>
          <w:p w14:paraId="564AB1B3" w14:textId="77777777" w:rsidR="008B20BB" w:rsidRPr="00BD6CE7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B943D7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9CA961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1AD68A" w14:textId="77777777" w:rsidR="008B20BB" w:rsidRPr="00BD6CE7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La ruta o medio utilizado para alcanzar y comprometer el objetivo.</w:t>
            </w:r>
          </w:p>
        </w:tc>
        <w:tc>
          <w:tcPr>
            <w:tcW w:w="2160" w:type="dxa"/>
            <w:shd w:val="clear" w:color="auto" w:fill="FFFFFF"/>
          </w:tcPr>
          <w:p w14:paraId="11A53FFB" w14:textId="77777777" w:rsidR="008B20BB" w:rsidRPr="00BD6CE7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3B09B00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073B20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74113F" w14:textId="77777777" w:rsidR="008B20BB" w:rsidRPr="00BD6CE7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La política empleada para aprobar un cambio de configuración.</w:t>
            </w:r>
          </w:p>
        </w:tc>
        <w:tc>
          <w:tcPr>
            <w:tcW w:w="2160" w:type="dxa"/>
            <w:shd w:val="clear" w:color="auto" w:fill="FFFFFF"/>
          </w:tcPr>
          <w:p w14:paraId="08C65078" w14:textId="77777777" w:rsidR="008B20BB" w:rsidRPr="00BD6CE7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620713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B22134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B0B7FC" w14:textId="77777777" w:rsidR="008B20BB" w:rsidRPr="00BD6CE7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El informe elaborado después de corregir una vulnerabilidad.</w:t>
            </w:r>
          </w:p>
        </w:tc>
        <w:tc>
          <w:tcPr>
            <w:tcW w:w="2160" w:type="dxa"/>
            <w:shd w:val="clear" w:color="auto" w:fill="FFFFFF"/>
          </w:tcPr>
          <w:p w14:paraId="578F0E32" w14:textId="77777777" w:rsidR="008B20BB" w:rsidRPr="00BD6CE7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F64A25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A48879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471F5" w14:textId="522D4434" w:rsidR="008B20BB" w:rsidRPr="00BD6CE7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>Se evidencia un adecuado dominio</w:t>
            </w:r>
            <w:r w:rsidR="00BD6CE7">
              <w:rPr>
                <w:color w:val="auto"/>
                <w:sz w:val="20"/>
              </w:rPr>
              <w:t xml:space="preserve"> </w:t>
            </w:r>
            <w:r w:rsidR="00BD6CE7" w:rsidRPr="00AC628B">
              <w:rPr>
                <w:color w:val="auto"/>
                <w:sz w:val="20"/>
              </w:rPr>
              <w:t>de los conceptos relacionados con</w:t>
            </w:r>
            <w:r w:rsidR="00BD6CE7">
              <w:rPr>
                <w:color w:val="auto"/>
                <w:sz w:val="20"/>
              </w:rPr>
              <w:t xml:space="preserve"> </w:t>
            </w:r>
            <w:r w:rsidRPr="00BD6CE7">
              <w:rPr>
                <w:color w:val="auto"/>
                <w:sz w:val="20"/>
              </w:rPr>
              <w:t>los elementos de un ataque y del vector como ruta utilizada para alcanzar el objetivo.</w:t>
            </w:r>
          </w:p>
        </w:tc>
      </w:tr>
      <w:tr w:rsidR="004E3B16" w:rsidRPr="00AD0AE0" w14:paraId="5D5FDC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B4B162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5C4E9" w14:textId="5F0B5E4B" w:rsidR="008B20BB" w:rsidRPr="00BD6CE7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D6CE7">
              <w:rPr>
                <w:color w:val="auto"/>
                <w:sz w:val="20"/>
              </w:rPr>
              <w:t xml:space="preserve">Se recomienda revisar nuevamente los contenidos </w:t>
            </w:r>
            <w:r w:rsidR="00BD6CE7">
              <w:rPr>
                <w:color w:val="auto"/>
                <w:sz w:val="20"/>
              </w:rPr>
              <w:t xml:space="preserve">del componente formativo </w:t>
            </w:r>
            <w:r w:rsidRPr="00BD6CE7">
              <w:rPr>
                <w:color w:val="auto"/>
                <w:sz w:val="20"/>
              </w:rPr>
              <w:t>relacionados con amenaza, vulnerabilidad, vector, técnica e impacto.</w:t>
            </w:r>
          </w:p>
        </w:tc>
      </w:tr>
      <w:tr w:rsidR="004E3B16" w:rsidRPr="00AD0AE0" w14:paraId="06FAFB9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AD8E2E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3A34645C" w14:textId="77777777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b/>
                <w:color w:val="auto"/>
                <w:sz w:val="20"/>
              </w:rPr>
              <w:t>¿Qué describe el movimiento lateral dentro de un ataque?</w:t>
            </w:r>
          </w:p>
        </w:tc>
      </w:tr>
      <w:tr w:rsidR="004E3B16" w:rsidRPr="00AD0AE0" w14:paraId="1F04ECC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34F82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5E2523" w14:textId="77777777" w:rsidR="008B20BB" w:rsidRPr="0005016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>El traslado de un equipo físico entre dos dependencias.</w:t>
            </w:r>
          </w:p>
        </w:tc>
        <w:tc>
          <w:tcPr>
            <w:tcW w:w="2160" w:type="dxa"/>
            <w:shd w:val="clear" w:color="auto" w:fill="FFFFFF"/>
          </w:tcPr>
          <w:p w14:paraId="39C393AB" w14:textId="77777777" w:rsidR="008B20BB" w:rsidRPr="0005016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AD7DDF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FD3A9C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BE26BE" w14:textId="77777777" w:rsidR="008B20BB" w:rsidRPr="0005016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>La creación programada de una copia de seguridad.</w:t>
            </w:r>
          </w:p>
        </w:tc>
        <w:tc>
          <w:tcPr>
            <w:tcW w:w="2160" w:type="dxa"/>
            <w:shd w:val="clear" w:color="auto" w:fill="FFFFFF"/>
          </w:tcPr>
          <w:p w14:paraId="3CE15071" w14:textId="77777777" w:rsidR="008B20BB" w:rsidRPr="0005016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40951E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6BEBB5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E4C74" w14:textId="77777777" w:rsidR="008B20BB" w:rsidRPr="0005016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>El desplazamiento desde un recurso comprometido hacia otros sistemas de la red.</w:t>
            </w:r>
          </w:p>
        </w:tc>
        <w:tc>
          <w:tcPr>
            <w:tcW w:w="2160" w:type="dxa"/>
            <w:shd w:val="clear" w:color="auto" w:fill="FFFFFF"/>
          </w:tcPr>
          <w:p w14:paraId="2207E5D8" w14:textId="77777777" w:rsidR="008B20BB" w:rsidRPr="0005016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7ABB961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98F5B9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178104" w14:textId="77777777" w:rsidR="008B20BB" w:rsidRPr="0005016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>La actualización autorizada de una aplicación institucional.</w:t>
            </w:r>
          </w:p>
        </w:tc>
        <w:tc>
          <w:tcPr>
            <w:tcW w:w="2160" w:type="dxa"/>
            <w:shd w:val="clear" w:color="auto" w:fill="FFFFFF"/>
          </w:tcPr>
          <w:p w14:paraId="5FBD42E1" w14:textId="77777777" w:rsidR="008B20BB" w:rsidRPr="0005016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9A031A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78EC56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0F50EB" w14:textId="582A6FD3" w:rsidR="008B20BB" w:rsidRPr="0005016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 xml:space="preserve">Se evidencia un adecuado dominio </w:t>
            </w:r>
            <w:r w:rsidR="00050161" w:rsidRPr="00AC628B">
              <w:rPr>
                <w:color w:val="auto"/>
                <w:sz w:val="20"/>
              </w:rPr>
              <w:t>de los conceptos relacionados con</w:t>
            </w:r>
            <w:r w:rsidR="00050161">
              <w:rPr>
                <w:color w:val="auto"/>
                <w:sz w:val="20"/>
              </w:rPr>
              <w:t xml:space="preserve"> </w:t>
            </w:r>
            <w:r w:rsidRPr="00050161">
              <w:rPr>
                <w:color w:val="auto"/>
                <w:sz w:val="20"/>
              </w:rPr>
              <w:t>la clasificación de ataques y del movimiento lateral entre recursos tecnológicos.</w:t>
            </w:r>
          </w:p>
        </w:tc>
      </w:tr>
      <w:tr w:rsidR="004E3B16" w:rsidRPr="00AD0AE0" w14:paraId="369781D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9C6A1D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9FD412" w14:textId="1A456748" w:rsidR="008B20BB" w:rsidRPr="0005016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050161">
              <w:rPr>
                <w:color w:val="auto"/>
                <w:sz w:val="20"/>
              </w:rPr>
              <w:t xml:space="preserve">Se recomienda revisar nuevamente los contenidos </w:t>
            </w:r>
            <w:r w:rsidR="00265E38">
              <w:rPr>
                <w:color w:val="auto"/>
                <w:sz w:val="20"/>
              </w:rPr>
              <w:t xml:space="preserve">del componente formativo </w:t>
            </w:r>
            <w:r w:rsidRPr="00050161">
              <w:rPr>
                <w:color w:val="auto"/>
                <w:sz w:val="20"/>
              </w:rPr>
              <w:t>relacionados con las tácticas y técnicas de los ataques informáticos.</w:t>
            </w:r>
          </w:p>
        </w:tc>
      </w:tr>
      <w:tr w:rsidR="004E3B16" w:rsidRPr="00AD0AE0" w14:paraId="5C0D0E3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5D03FF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46F473F" w14:textId="77777777" w:rsidR="008B20BB" w:rsidRPr="00865A7E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b/>
                <w:color w:val="auto"/>
                <w:sz w:val="20"/>
              </w:rPr>
              <w:t xml:space="preserve">¿Por qué la metodología de </w:t>
            </w:r>
            <w:r w:rsidRPr="008D27AA">
              <w:rPr>
                <w:b/>
                <w:i/>
                <w:color w:val="auto"/>
                <w:sz w:val="20"/>
                <w:highlight w:val="yellow"/>
              </w:rPr>
              <w:t>hacking</w:t>
            </w:r>
            <w:r w:rsidRPr="00865A7E">
              <w:rPr>
                <w:b/>
                <w:color w:val="auto"/>
                <w:sz w:val="20"/>
              </w:rPr>
              <w:t xml:space="preserve"> ético debe ajustarse al contexto?</w:t>
            </w:r>
          </w:p>
        </w:tc>
      </w:tr>
      <w:tr w:rsidR="004E3B16" w:rsidRPr="00AD0AE0" w14:paraId="782FA0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E7DF2C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6990DA" w14:textId="77777777" w:rsidR="008B20BB" w:rsidRPr="00865A7E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>Porque las pruebas deben corresponder al recurso, el objetivo, el riesgo y la evidencia esperada.</w:t>
            </w:r>
          </w:p>
        </w:tc>
        <w:tc>
          <w:tcPr>
            <w:tcW w:w="2160" w:type="dxa"/>
            <w:shd w:val="clear" w:color="auto" w:fill="FFFFFF"/>
          </w:tcPr>
          <w:p w14:paraId="31E6A408" w14:textId="77777777" w:rsidR="008B20BB" w:rsidRPr="00865A7E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22A7476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2DF172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94883E" w14:textId="77777777" w:rsidR="008B20BB" w:rsidRPr="00865A7E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>Porque todas las organizaciones deben ejecutar exactamente las mismas pruebas.</w:t>
            </w:r>
          </w:p>
        </w:tc>
        <w:tc>
          <w:tcPr>
            <w:tcW w:w="2160" w:type="dxa"/>
            <w:shd w:val="clear" w:color="auto" w:fill="FFFFFF"/>
          </w:tcPr>
          <w:p w14:paraId="4C3B8698" w14:textId="77777777" w:rsidR="008B20BB" w:rsidRPr="00865A7E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90513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6B9151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B281CD" w14:textId="77777777" w:rsidR="008B20BB" w:rsidRPr="00865A7E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>Porque la metodología elimina la necesidad de establecer un alcance.</w:t>
            </w:r>
          </w:p>
        </w:tc>
        <w:tc>
          <w:tcPr>
            <w:tcW w:w="2160" w:type="dxa"/>
            <w:shd w:val="clear" w:color="auto" w:fill="FFFFFF"/>
          </w:tcPr>
          <w:p w14:paraId="462A8A36" w14:textId="77777777" w:rsidR="008B20BB" w:rsidRPr="00865A7E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C2BAC8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C28170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EC60F4" w14:textId="77777777" w:rsidR="008B20BB" w:rsidRPr="00865A7E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>Porque solo deben evaluarse las herramientas y no los procesos.</w:t>
            </w:r>
          </w:p>
        </w:tc>
        <w:tc>
          <w:tcPr>
            <w:tcW w:w="2160" w:type="dxa"/>
            <w:shd w:val="clear" w:color="auto" w:fill="FFFFFF"/>
          </w:tcPr>
          <w:p w14:paraId="5950647B" w14:textId="77777777" w:rsidR="008B20BB" w:rsidRPr="00865A7E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18D059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87B6AD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77E4B0" w14:textId="7514637C" w:rsidR="008B20BB" w:rsidRPr="00865A7E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 xml:space="preserve">Se evidencia un adecuado dominio </w:t>
            </w:r>
            <w:r w:rsidR="00865A7E" w:rsidRPr="00AC628B">
              <w:rPr>
                <w:color w:val="auto"/>
                <w:sz w:val="20"/>
              </w:rPr>
              <w:t>de los conceptos relacionados con</w:t>
            </w:r>
            <w:r w:rsidR="00865A7E">
              <w:rPr>
                <w:color w:val="auto"/>
                <w:sz w:val="20"/>
              </w:rPr>
              <w:t xml:space="preserve"> </w:t>
            </w:r>
            <w:r w:rsidRPr="00865A7E">
              <w:rPr>
                <w:color w:val="auto"/>
                <w:sz w:val="20"/>
              </w:rPr>
              <w:t>la selección metodológica según el contexto, la criticidad y el propósito de la evaluación.</w:t>
            </w:r>
          </w:p>
        </w:tc>
      </w:tr>
      <w:tr w:rsidR="004E3B16" w:rsidRPr="00AD0AE0" w14:paraId="3838D26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A1D0B0F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3E330A" w14:textId="5631DC2B" w:rsidR="008B20BB" w:rsidRPr="00865A7E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65A7E">
              <w:rPr>
                <w:color w:val="auto"/>
                <w:sz w:val="20"/>
              </w:rPr>
              <w:t xml:space="preserve">Se recomienda revisar nuevamente los contenidos </w:t>
            </w:r>
            <w:r w:rsidR="00865A7E">
              <w:rPr>
                <w:color w:val="auto"/>
                <w:sz w:val="20"/>
              </w:rPr>
              <w:t xml:space="preserve">del componente formativo </w:t>
            </w:r>
            <w:r w:rsidRPr="00865A7E">
              <w:rPr>
                <w:color w:val="auto"/>
                <w:sz w:val="20"/>
              </w:rPr>
              <w:t>relacionados con la selección de metodologías para pruebas de seguridad.</w:t>
            </w:r>
          </w:p>
        </w:tc>
      </w:tr>
      <w:tr w:rsidR="004E3B16" w:rsidRPr="00AD0AE0" w14:paraId="22583FE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EBEBF0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53C75D6F" w14:textId="77777777" w:rsidR="008B20BB" w:rsidRPr="00CF5E1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b/>
                <w:color w:val="auto"/>
                <w:sz w:val="20"/>
              </w:rPr>
              <w:t>¿Qué deben definir las reglas de compromiso de una prueba de seguridad?</w:t>
            </w:r>
          </w:p>
        </w:tc>
      </w:tr>
      <w:tr w:rsidR="004E3B16" w:rsidRPr="00AD0AE0" w14:paraId="087DC82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98F6FC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47E881" w14:textId="77777777" w:rsidR="008B20BB" w:rsidRPr="00CF5E1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>Únicamente el nombre de la herramienta y el evaluador.</w:t>
            </w:r>
          </w:p>
        </w:tc>
        <w:tc>
          <w:tcPr>
            <w:tcW w:w="2160" w:type="dxa"/>
            <w:shd w:val="clear" w:color="auto" w:fill="FFFFFF"/>
          </w:tcPr>
          <w:p w14:paraId="0AAF773B" w14:textId="77777777" w:rsidR="008B20BB" w:rsidRPr="00CF5E1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A1CDE23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74896F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C95E88" w14:textId="77777777" w:rsidR="008B20BB" w:rsidRPr="00CF5E1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>Solo las vulnerabilidades que se espera encontrar.</w:t>
            </w:r>
          </w:p>
        </w:tc>
        <w:tc>
          <w:tcPr>
            <w:tcW w:w="2160" w:type="dxa"/>
            <w:shd w:val="clear" w:color="auto" w:fill="FFFFFF"/>
          </w:tcPr>
          <w:p w14:paraId="313C873C" w14:textId="77777777" w:rsidR="008B20BB" w:rsidRPr="00CF5E15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DD3449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82E0A6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F10490" w14:textId="77777777" w:rsidR="008B20BB" w:rsidRPr="00CF5E1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>La eliminación de todas las restricciones durante la evaluación.</w:t>
            </w:r>
          </w:p>
        </w:tc>
        <w:tc>
          <w:tcPr>
            <w:tcW w:w="2160" w:type="dxa"/>
            <w:shd w:val="clear" w:color="auto" w:fill="FFFFFF"/>
          </w:tcPr>
          <w:p w14:paraId="7448F45B" w14:textId="77777777" w:rsidR="008B20BB" w:rsidRPr="00CF5E1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20B785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FA2BBF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CF349" w14:textId="77777777" w:rsidR="008B20BB" w:rsidRPr="00CF5E1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>Objetivo, alcance, exclusiones, fechas, técnicas, criterios de detención y contactos.</w:t>
            </w:r>
          </w:p>
        </w:tc>
        <w:tc>
          <w:tcPr>
            <w:tcW w:w="2160" w:type="dxa"/>
            <w:shd w:val="clear" w:color="auto" w:fill="FFFFFF"/>
          </w:tcPr>
          <w:p w14:paraId="22BE1A80" w14:textId="77777777" w:rsidR="008B20BB" w:rsidRPr="00CF5E1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18A601B3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D1390C5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A5AB36" w14:textId="01944AB6" w:rsidR="008B20BB" w:rsidRPr="00CF5E1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 xml:space="preserve">Se evidencia un adecuado dominio </w:t>
            </w:r>
            <w:r w:rsidR="00CF5E15" w:rsidRPr="00AC628B">
              <w:rPr>
                <w:color w:val="auto"/>
                <w:sz w:val="20"/>
              </w:rPr>
              <w:t>de los conceptos relacionados con</w:t>
            </w:r>
            <w:r w:rsidR="00CF5E15">
              <w:rPr>
                <w:color w:val="auto"/>
                <w:sz w:val="20"/>
              </w:rPr>
              <w:t xml:space="preserve"> </w:t>
            </w:r>
            <w:r w:rsidRPr="00CF5E15">
              <w:rPr>
                <w:color w:val="auto"/>
                <w:sz w:val="20"/>
              </w:rPr>
              <w:t>los elementos que deben contener las reglas de compromiso de una evaluación.</w:t>
            </w:r>
          </w:p>
        </w:tc>
      </w:tr>
      <w:tr w:rsidR="004E3B16" w:rsidRPr="00AD0AE0" w14:paraId="10FC3D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9BE3A7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795D46" w14:textId="5091E668" w:rsidR="008B20BB" w:rsidRPr="00CF5E1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F5E15">
              <w:rPr>
                <w:color w:val="auto"/>
                <w:sz w:val="20"/>
              </w:rPr>
              <w:t xml:space="preserve">Se recomienda revisar nuevamente los contenidos </w:t>
            </w:r>
            <w:r w:rsidR="00CF5E15">
              <w:rPr>
                <w:color w:val="auto"/>
                <w:sz w:val="20"/>
              </w:rPr>
              <w:t xml:space="preserve">del componente formativo </w:t>
            </w:r>
            <w:r w:rsidRPr="00CF5E15">
              <w:rPr>
                <w:color w:val="auto"/>
                <w:sz w:val="20"/>
              </w:rPr>
              <w:t>relacionados con autorización, alcance y reglas de compromiso.</w:t>
            </w:r>
          </w:p>
        </w:tc>
      </w:tr>
      <w:tr w:rsidR="004E3B16" w:rsidRPr="00AD0AE0" w14:paraId="01813F2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E1159A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06809F" w14:textId="77777777" w:rsidR="008B20BB" w:rsidRPr="009C319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b/>
                <w:color w:val="auto"/>
                <w:sz w:val="20"/>
              </w:rPr>
              <w:t>¿Qué tipo de prueba verifica que las comunicaciones entre zonas cumplan las reglas establecidas?</w:t>
            </w:r>
          </w:p>
        </w:tc>
      </w:tr>
      <w:tr w:rsidR="004E3B16" w:rsidRPr="00AD0AE0" w14:paraId="552027F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5FE05B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2ED735" w14:textId="77777777" w:rsidR="008B20BB" w:rsidRPr="009C319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>Prueba de recuperación de cuentas.</w:t>
            </w:r>
          </w:p>
        </w:tc>
        <w:tc>
          <w:tcPr>
            <w:tcW w:w="2160" w:type="dxa"/>
            <w:shd w:val="clear" w:color="auto" w:fill="FFFFFF"/>
          </w:tcPr>
          <w:p w14:paraId="1B02CA86" w14:textId="77777777" w:rsidR="008B20BB" w:rsidRPr="009C3192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9546BA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AAB5F4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132F74" w14:textId="77777777" w:rsidR="008B20BB" w:rsidRPr="009C319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>Prueba de segmentación de red.</w:t>
            </w:r>
          </w:p>
        </w:tc>
        <w:tc>
          <w:tcPr>
            <w:tcW w:w="2160" w:type="dxa"/>
            <w:shd w:val="clear" w:color="auto" w:fill="FFFFFF"/>
          </w:tcPr>
          <w:p w14:paraId="60103880" w14:textId="77777777" w:rsidR="008B20BB" w:rsidRPr="009C319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5838FF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B2C7BF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A5E1AB" w14:textId="77777777" w:rsidR="008B20BB" w:rsidRPr="009C319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>Prueba de diseño gráfico de la aplicación.</w:t>
            </w:r>
          </w:p>
        </w:tc>
        <w:tc>
          <w:tcPr>
            <w:tcW w:w="2160" w:type="dxa"/>
            <w:shd w:val="clear" w:color="auto" w:fill="FFFFFF"/>
          </w:tcPr>
          <w:p w14:paraId="3DCF63EB" w14:textId="77777777" w:rsidR="008B20BB" w:rsidRPr="009C3192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A1025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AF604B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DE1F4" w14:textId="77777777" w:rsidR="008B20BB" w:rsidRPr="009C319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>Prueba de inventario documental.</w:t>
            </w:r>
          </w:p>
        </w:tc>
        <w:tc>
          <w:tcPr>
            <w:tcW w:w="2160" w:type="dxa"/>
            <w:shd w:val="clear" w:color="auto" w:fill="FFFFFF"/>
          </w:tcPr>
          <w:p w14:paraId="6BA23D22" w14:textId="77777777" w:rsidR="008B20BB" w:rsidRPr="009C3192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C5292A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8DE5EC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A8379" w14:textId="5CFA1583" w:rsidR="008B20BB" w:rsidRPr="009C3192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 xml:space="preserve">Se evidencia un adecuado dominio </w:t>
            </w:r>
            <w:r w:rsidR="009C3192" w:rsidRPr="00AC628B">
              <w:rPr>
                <w:color w:val="auto"/>
                <w:sz w:val="20"/>
              </w:rPr>
              <w:t>de los conceptos relacionados con</w:t>
            </w:r>
            <w:r w:rsidR="009C3192">
              <w:rPr>
                <w:color w:val="auto"/>
                <w:sz w:val="20"/>
              </w:rPr>
              <w:t xml:space="preserve"> </w:t>
            </w:r>
            <w:r w:rsidRPr="009C3192">
              <w:rPr>
                <w:color w:val="auto"/>
                <w:sz w:val="20"/>
              </w:rPr>
              <w:t>las pruebas de segmentación y de su función para comprobar comunicaciones autorizadas.</w:t>
            </w:r>
          </w:p>
        </w:tc>
      </w:tr>
      <w:tr w:rsidR="004E3B16" w:rsidRPr="00AD0AE0" w14:paraId="2E04D92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6D0AE0A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B19743" w14:textId="1F04613D" w:rsidR="008B20BB" w:rsidRPr="009C3192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C3192">
              <w:rPr>
                <w:color w:val="auto"/>
                <w:sz w:val="20"/>
              </w:rPr>
              <w:t xml:space="preserve">Se recomienda revisar nuevamente los contenidos </w:t>
            </w:r>
            <w:r w:rsidR="009C3192">
              <w:rPr>
                <w:color w:val="auto"/>
                <w:sz w:val="20"/>
              </w:rPr>
              <w:t xml:space="preserve">del componente formativo </w:t>
            </w:r>
            <w:r w:rsidRPr="009C3192">
              <w:rPr>
                <w:color w:val="auto"/>
                <w:sz w:val="20"/>
              </w:rPr>
              <w:t>relacionados con la definición de los tipos de prueba.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018871A5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B0C8CA9" w14:textId="77777777" w:rsidR="008B20BB" w:rsidRDefault="003D26E7">
            <w:r>
              <w:rPr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7B7CE5CA" w14:textId="77777777" w:rsidR="008B20BB" w:rsidRDefault="003D26E7">
            <w:r>
              <w:rPr>
                <w:b/>
                <w:sz w:val="20"/>
              </w:rPr>
              <w:t>¿Qué criterios deben considerarse al seleccionar una herramienta de seguridad?</w:t>
            </w:r>
          </w:p>
        </w:tc>
      </w:tr>
      <w:tr w:rsidR="007C1993" w:rsidRPr="00AD0AE0" w14:paraId="45C00F39" w14:textId="77777777" w:rsidTr="00404CD8">
        <w:trPr>
          <w:cantSplit/>
          <w:trHeight w:val="220"/>
        </w:trPr>
        <w:tc>
          <w:tcPr>
            <w:tcW w:w="1267" w:type="dxa"/>
          </w:tcPr>
          <w:p w14:paraId="6A7C72C6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BF9BC" w14:textId="77777777" w:rsidR="008B20BB" w:rsidRDefault="003D26E7">
            <w:r>
              <w:rPr>
                <w:sz w:val="20"/>
              </w:rPr>
              <w:t>Únicamente su popularidad y apariencia visual.</w:t>
            </w:r>
          </w:p>
        </w:tc>
        <w:tc>
          <w:tcPr>
            <w:tcW w:w="2160" w:type="dxa"/>
            <w:shd w:val="clear" w:color="auto" w:fill="FFFFFF"/>
          </w:tcPr>
          <w:p w14:paraId="54B88480" w14:textId="77777777" w:rsidR="008B20BB" w:rsidRDefault="008B20BB"/>
        </w:tc>
      </w:tr>
      <w:tr w:rsidR="007C1993" w:rsidRPr="00AD0AE0" w14:paraId="354F3395" w14:textId="77777777" w:rsidTr="00404CD8">
        <w:trPr>
          <w:cantSplit/>
          <w:trHeight w:val="220"/>
        </w:trPr>
        <w:tc>
          <w:tcPr>
            <w:tcW w:w="1267" w:type="dxa"/>
          </w:tcPr>
          <w:p w14:paraId="7414C6AF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724A1" w14:textId="77777777" w:rsidR="008B20BB" w:rsidRDefault="003D26E7">
            <w:r>
              <w:rPr>
                <w:sz w:val="20"/>
              </w:rPr>
              <w:t>Solo la cantidad de resultados que pueda generar.</w:t>
            </w:r>
          </w:p>
        </w:tc>
        <w:tc>
          <w:tcPr>
            <w:tcW w:w="2160" w:type="dxa"/>
            <w:shd w:val="clear" w:color="auto" w:fill="FFFFFF"/>
          </w:tcPr>
          <w:p w14:paraId="7EE51478" w14:textId="77777777" w:rsidR="008B20BB" w:rsidRDefault="008B20BB"/>
        </w:tc>
      </w:tr>
      <w:tr w:rsidR="007C1993" w:rsidRPr="00AD0AE0" w14:paraId="4FC95719" w14:textId="77777777" w:rsidTr="00404CD8">
        <w:trPr>
          <w:cantSplit/>
          <w:trHeight w:val="220"/>
        </w:trPr>
        <w:tc>
          <w:tcPr>
            <w:tcW w:w="1267" w:type="dxa"/>
          </w:tcPr>
          <w:p w14:paraId="3A7ABBDD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85D3DF" w14:textId="77777777" w:rsidR="008B20BB" w:rsidRDefault="003D26E7">
            <w:r>
              <w:rPr>
                <w:sz w:val="20"/>
              </w:rPr>
              <w:t>Función, compatibilidad, precisión, seguridad, soporte y capacidad de producir evidencia.</w:t>
            </w:r>
          </w:p>
        </w:tc>
        <w:tc>
          <w:tcPr>
            <w:tcW w:w="2160" w:type="dxa"/>
            <w:shd w:val="clear" w:color="auto" w:fill="FFFFFF"/>
          </w:tcPr>
          <w:p w14:paraId="561DC988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3181726B" w14:textId="77777777" w:rsidTr="00404CD8">
        <w:trPr>
          <w:cantSplit/>
          <w:trHeight w:val="220"/>
        </w:trPr>
        <w:tc>
          <w:tcPr>
            <w:tcW w:w="1267" w:type="dxa"/>
          </w:tcPr>
          <w:p w14:paraId="7A1F3B1C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2BA9FE" w14:textId="77777777" w:rsidR="008B20BB" w:rsidRDefault="003D26E7">
            <w:r>
              <w:rPr>
                <w:sz w:val="20"/>
              </w:rPr>
              <w:t>La posibilidad de utilizarla sobre sistemas sin autorización.</w:t>
            </w:r>
          </w:p>
        </w:tc>
        <w:tc>
          <w:tcPr>
            <w:tcW w:w="2160" w:type="dxa"/>
            <w:shd w:val="clear" w:color="auto" w:fill="FFFFFF"/>
          </w:tcPr>
          <w:p w14:paraId="752542D2" w14:textId="77777777" w:rsidR="008B20BB" w:rsidRDefault="008B20BB"/>
        </w:tc>
      </w:tr>
      <w:tr w:rsidR="007C1993" w:rsidRPr="00AD0AE0" w14:paraId="0E416BA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0F3DB9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BFCDA8" w14:textId="42CD6691" w:rsidR="008B20BB" w:rsidRDefault="003D26E7">
            <w:r>
              <w:rPr>
                <w:sz w:val="20"/>
              </w:rPr>
              <w:t xml:space="preserve">Se evidencia un adecuado dominio </w:t>
            </w:r>
            <w:r w:rsidR="00324041" w:rsidRPr="00AC628B">
              <w:rPr>
                <w:sz w:val="20"/>
              </w:rPr>
              <w:t>de los conceptos relacionados con</w:t>
            </w:r>
            <w:r w:rsidR="00324041">
              <w:rPr>
                <w:sz w:val="20"/>
              </w:rPr>
              <w:t xml:space="preserve"> </w:t>
            </w:r>
            <w:r>
              <w:rPr>
                <w:sz w:val="20"/>
              </w:rPr>
              <w:t>los criterios técnicos para seleccionar herramientas de evaluación de seguridad.</w:t>
            </w:r>
          </w:p>
        </w:tc>
      </w:tr>
      <w:tr w:rsidR="007C1993" w:rsidRPr="00AD0AE0" w14:paraId="27AB5C4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ECB4299" w14:textId="77777777" w:rsidR="008B20BB" w:rsidRDefault="003D26E7">
            <w:r>
              <w:rPr>
                <w:sz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C6E77C" w14:textId="6C7E5952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324041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selección responsable de herramientas tecnológicas.</w:t>
            </w:r>
          </w:p>
        </w:tc>
      </w:tr>
      <w:tr w:rsidR="007C1993" w:rsidRPr="00AD0AE0" w14:paraId="1E625B9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0026FF" w14:textId="77777777" w:rsidR="008B20BB" w:rsidRDefault="003D26E7">
            <w:r>
              <w:rPr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E4F39B" w14:textId="77777777" w:rsidR="008B20BB" w:rsidRDefault="003D26E7">
            <w:r>
              <w:rPr>
                <w:b/>
                <w:sz w:val="20"/>
              </w:rPr>
              <w:t>¿Por qué debe validarse un hallazgo generado automáticamente?</w:t>
            </w:r>
          </w:p>
        </w:tc>
      </w:tr>
      <w:tr w:rsidR="007C1993" w:rsidRPr="00AD0AE0" w14:paraId="30D20EF0" w14:textId="77777777" w:rsidTr="00404CD8">
        <w:trPr>
          <w:cantSplit/>
          <w:trHeight w:val="220"/>
        </w:trPr>
        <w:tc>
          <w:tcPr>
            <w:tcW w:w="1267" w:type="dxa"/>
          </w:tcPr>
          <w:p w14:paraId="3E60D1B3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59A70E" w14:textId="77777777" w:rsidR="008B20BB" w:rsidRDefault="003D26E7">
            <w:r>
              <w:rPr>
                <w:sz w:val="20"/>
              </w:rPr>
              <w:t>Porque puede contener falsos positivos y debe contrastarse con la configuración y el contexto.</w:t>
            </w:r>
          </w:p>
        </w:tc>
        <w:tc>
          <w:tcPr>
            <w:tcW w:w="2160" w:type="dxa"/>
          </w:tcPr>
          <w:p w14:paraId="416A948F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63318A1C" w14:textId="77777777" w:rsidTr="00404CD8">
        <w:trPr>
          <w:cantSplit/>
          <w:trHeight w:val="220"/>
        </w:trPr>
        <w:tc>
          <w:tcPr>
            <w:tcW w:w="1267" w:type="dxa"/>
          </w:tcPr>
          <w:p w14:paraId="0593D0A0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2B74FE3" w14:textId="77777777" w:rsidR="008B20BB" w:rsidRDefault="003D26E7">
            <w:r>
              <w:rPr>
                <w:sz w:val="20"/>
              </w:rPr>
              <w:t>Porque las herramientas siempre eliminan la evidencia después del análisis.</w:t>
            </w:r>
          </w:p>
        </w:tc>
        <w:tc>
          <w:tcPr>
            <w:tcW w:w="2160" w:type="dxa"/>
          </w:tcPr>
          <w:p w14:paraId="1D806F10" w14:textId="77777777" w:rsidR="008B20BB" w:rsidRDefault="008B20BB"/>
        </w:tc>
      </w:tr>
      <w:tr w:rsidR="007C1993" w:rsidRPr="00AD0AE0" w14:paraId="6A9131D7" w14:textId="77777777" w:rsidTr="00404CD8">
        <w:trPr>
          <w:cantSplit/>
          <w:trHeight w:val="220"/>
        </w:trPr>
        <w:tc>
          <w:tcPr>
            <w:tcW w:w="1267" w:type="dxa"/>
          </w:tcPr>
          <w:p w14:paraId="7E8C3114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6343D575" w14:textId="77777777" w:rsidR="008B20BB" w:rsidRDefault="003D26E7">
            <w:r>
              <w:rPr>
                <w:sz w:val="20"/>
              </w:rPr>
              <w:t>Porque ningún resultado automatizado puede formar parte de un informe.</w:t>
            </w:r>
          </w:p>
        </w:tc>
        <w:tc>
          <w:tcPr>
            <w:tcW w:w="2160" w:type="dxa"/>
          </w:tcPr>
          <w:p w14:paraId="3C60D9D2" w14:textId="77777777" w:rsidR="008B20BB" w:rsidRDefault="008B20BB"/>
        </w:tc>
      </w:tr>
      <w:tr w:rsidR="007C1993" w:rsidRPr="00AD0AE0" w14:paraId="480BD568" w14:textId="77777777" w:rsidTr="00404CD8">
        <w:trPr>
          <w:cantSplit/>
          <w:trHeight w:val="220"/>
        </w:trPr>
        <w:tc>
          <w:tcPr>
            <w:tcW w:w="1267" w:type="dxa"/>
          </w:tcPr>
          <w:p w14:paraId="5F31FC2A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BA3C927" w14:textId="77777777" w:rsidR="008B20BB" w:rsidRDefault="003D26E7">
            <w:r>
              <w:rPr>
                <w:sz w:val="20"/>
              </w:rPr>
              <w:t>Porque la validación consiste en publicar inmediatamente el hallazgo.</w:t>
            </w:r>
          </w:p>
        </w:tc>
        <w:tc>
          <w:tcPr>
            <w:tcW w:w="2160" w:type="dxa"/>
          </w:tcPr>
          <w:p w14:paraId="7568943D" w14:textId="77777777" w:rsidR="008B20BB" w:rsidRDefault="008B20BB"/>
        </w:tc>
      </w:tr>
      <w:tr w:rsidR="007C1993" w:rsidRPr="00AD0AE0" w14:paraId="06B9FDE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0906CA54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8CC04C" w14:textId="5ECD05B1" w:rsidR="008B20BB" w:rsidRDefault="003D26E7">
            <w:r>
              <w:rPr>
                <w:sz w:val="20"/>
              </w:rPr>
              <w:t xml:space="preserve">Se evidencia un adecuado dominio </w:t>
            </w:r>
            <w:r w:rsidR="00AC2A96" w:rsidRPr="00AC628B">
              <w:rPr>
                <w:sz w:val="20"/>
              </w:rPr>
              <w:t>de los conceptos relacionados con</w:t>
            </w:r>
            <w:r w:rsidR="00AC2A96">
              <w:rPr>
                <w:sz w:val="20"/>
              </w:rPr>
              <w:t xml:space="preserve"> </w:t>
            </w:r>
            <w:r>
              <w:rPr>
                <w:sz w:val="20"/>
              </w:rPr>
              <w:t>la validación de hallazgos y de la interpretación crítica de resultados automatizados.</w:t>
            </w:r>
          </w:p>
        </w:tc>
      </w:tr>
      <w:tr w:rsidR="007C1993" w:rsidRPr="00AD0AE0" w14:paraId="2363E811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4E35AD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6DEE82" w14:textId="02591186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AC2A96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el análisis y la validación de vulnerabilidades.</w:t>
            </w:r>
          </w:p>
        </w:tc>
      </w:tr>
      <w:tr w:rsidR="007C1993" w:rsidRPr="00AD0AE0" w14:paraId="2525B968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ACA8ACC" w14:textId="77777777" w:rsidR="008B20BB" w:rsidRDefault="003D26E7">
            <w:r>
              <w:rPr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573B9DE8" w14:textId="77777777" w:rsidR="008B20BB" w:rsidRDefault="003D26E7">
            <w:r>
              <w:rPr>
                <w:b/>
                <w:sz w:val="20"/>
              </w:rPr>
              <w:t>¿Cómo debe gestionarse la evidencia obtenida durante una prueba?</w:t>
            </w:r>
          </w:p>
        </w:tc>
      </w:tr>
      <w:tr w:rsidR="007C1993" w:rsidRPr="00AD0AE0" w14:paraId="46FC7E0B" w14:textId="77777777" w:rsidTr="00404CD8">
        <w:trPr>
          <w:cantSplit/>
          <w:trHeight w:val="220"/>
        </w:trPr>
        <w:tc>
          <w:tcPr>
            <w:tcW w:w="1267" w:type="dxa"/>
          </w:tcPr>
          <w:p w14:paraId="33468261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3049489" w14:textId="77777777" w:rsidR="008B20BB" w:rsidRDefault="003D26E7">
            <w:r>
              <w:rPr>
                <w:sz w:val="20"/>
              </w:rPr>
              <w:t>Debe compartirse públicamente para facilitar su consulta.</w:t>
            </w:r>
          </w:p>
        </w:tc>
        <w:tc>
          <w:tcPr>
            <w:tcW w:w="2160" w:type="dxa"/>
          </w:tcPr>
          <w:p w14:paraId="51C328AE" w14:textId="77777777" w:rsidR="008B20BB" w:rsidRDefault="008B20BB"/>
        </w:tc>
      </w:tr>
      <w:tr w:rsidR="007C1993" w:rsidRPr="00AD0AE0" w14:paraId="230D0D98" w14:textId="77777777" w:rsidTr="00404CD8">
        <w:trPr>
          <w:cantSplit/>
          <w:trHeight w:val="220"/>
        </w:trPr>
        <w:tc>
          <w:tcPr>
            <w:tcW w:w="1267" w:type="dxa"/>
          </w:tcPr>
          <w:p w14:paraId="5F7C35E0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B2BAFF6" w14:textId="77777777" w:rsidR="008B20BB" w:rsidRDefault="003D26E7">
            <w:r>
              <w:rPr>
                <w:sz w:val="20"/>
              </w:rPr>
              <w:t>Debe conservarse sin identificar la fecha, el recurso ni el responsable.</w:t>
            </w:r>
          </w:p>
        </w:tc>
        <w:tc>
          <w:tcPr>
            <w:tcW w:w="2160" w:type="dxa"/>
          </w:tcPr>
          <w:p w14:paraId="160A4530" w14:textId="77777777" w:rsidR="008B20BB" w:rsidRDefault="008B20BB"/>
        </w:tc>
      </w:tr>
      <w:tr w:rsidR="007C1993" w:rsidRPr="00AD0AE0" w14:paraId="45A41157" w14:textId="77777777" w:rsidTr="00404CD8">
        <w:trPr>
          <w:cantSplit/>
          <w:trHeight w:val="220"/>
        </w:trPr>
        <w:tc>
          <w:tcPr>
            <w:tcW w:w="1267" w:type="dxa"/>
          </w:tcPr>
          <w:p w14:paraId="46CF3AD0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710190E" w14:textId="77777777" w:rsidR="008B20BB" w:rsidRDefault="003D26E7">
            <w:r>
              <w:rPr>
                <w:sz w:val="20"/>
              </w:rPr>
              <w:t>Debe incluir contraseñas y datos personales visibles en todas las capturas.</w:t>
            </w:r>
          </w:p>
        </w:tc>
        <w:tc>
          <w:tcPr>
            <w:tcW w:w="2160" w:type="dxa"/>
          </w:tcPr>
          <w:p w14:paraId="5F9DD93E" w14:textId="77777777" w:rsidR="008B20BB" w:rsidRDefault="008B20BB"/>
        </w:tc>
      </w:tr>
      <w:tr w:rsidR="007C1993" w:rsidRPr="00AD0AE0" w14:paraId="4FB484B4" w14:textId="77777777" w:rsidTr="00404CD8">
        <w:trPr>
          <w:cantSplit/>
          <w:trHeight w:val="220"/>
        </w:trPr>
        <w:tc>
          <w:tcPr>
            <w:tcW w:w="1267" w:type="dxa"/>
          </w:tcPr>
          <w:p w14:paraId="423A0D13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8145CE8" w14:textId="77777777" w:rsidR="008B20BB" w:rsidRDefault="003D26E7">
            <w:r>
              <w:rPr>
                <w:sz w:val="20"/>
              </w:rPr>
              <w:t>Debe identificarse, protegerse, almacenarse de forma segura y limitar su acceso.</w:t>
            </w:r>
          </w:p>
        </w:tc>
        <w:tc>
          <w:tcPr>
            <w:tcW w:w="2160" w:type="dxa"/>
          </w:tcPr>
          <w:p w14:paraId="503D034D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116F7C6E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B53BE29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B323C1" w14:textId="28BE05E9" w:rsidR="008B20BB" w:rsidRDefault="003D26E7">
            <w:r>
              <w:rPr>
                <w:sz w:val="20"/>
              </w:rPr>
              <w:t xml:space="preserve">Se evidencia un adecuado dominio </w:t>
            </w:r>
            <w:r w:rsidR="007F7D1D" w:rsidRPr="00AC628B">
              <w:rPr>
                <w:sz w:val="20"/>
              </w:rPr>
              <w:t>de los conceptos relacionados con</w:t>
            </w:r>
            <w:r w:rsidR="007F7D1D">
              <w:rPr>
                <w:sz w:val="20"/>
              </w:rPr>
              <w:t xml:space="preserve"> </w:t>
            </w:r>
            <w:r>
              <w:rPr>
                <w:sz w:val="20"/>
              </w:rPr>
              <w:t>la recolección, protección, organización y trazabilidad de las evidencias.</w:t>
            </w:r>
          </w:p>
        </w:tc>
      </w:tr>
      <w:tr w:rsidR="007C1993" w:rsidRPr="00AD0AE0" w14:paraId="1CFF1B1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D054F37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BCE737" w14:textId="2F635E37" w:rsidR="008B20BB" w:rsidRDefault="003D26E7">
            <w:r>
              <w:rPr>
                <w:sz w:val="20"/>
              </w:rPr>
              <w:t>Se recomienda revisar nuevamente los contenidos</w:t>
            </w:r>
            <w:r w:rsidR="007F7D1D">
              <w:rPr>
                <w:sz w:val="20"/>
              </w:rPr>
              <w:t xml:space="preserve"> del componente formativo </w:t>
            </w:r>
            <w:r>
              <w:rPr>
                <w:sz w:val="20"/>
              </w:rPr>
              <w:t>relacionados con la protección y el análisis de evidencias.</w:t>
            </w:r>
          </w:p>
        </w:tc>
      </w:tr>
      <w:tr w:rsidR="007C1993" w:rsidRPr="00AD0AE0" w14:paraId="7907DB66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BF5A10" w14:textId="77777777" w:rsidR="008B20BB" w:rsidRDefault="003D26E7">
            <w:r>
              <w:rPr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4EED255" w14:textId="77777777" w:rsidR="008B20BB" w:rsidRDefault="003D26E7">
            <w:r>
              <w:rPr>
                <w:b/>
                <w:sz w:val="20"/>
              </w:rPr>
              <w:t>¿Qué diferencia existe entre el informe técnico y el informe gerencial?</w:t>
            </w:r>
          </w:p>
        </w:tc>
      </w:tr>
      <w:tr w:rsidR="007C1993" w:rsidRPr="00AD0AE0" w14:paraId="48A213C0" w14:textId="77777777" w:rsidTr="00404CD8">
        <w:trPr>
          <w:cantSplit/>
          <w:trHeight w:val="220"/>
        </w:trPr>
        <w:tc>
          <w:tcPr>
            <w:tcW w:w="1267" w:type="dxa"/>
          </w:tcPr>
          <w:p w14:paraId="3D78C4B4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1EEF8D" w14:textId="77777777" w:rsidR="008B20BB" w:rsidRDefault="003D26E7">
            <w:r>
              <w:rPr>
                <w:sz w:val="20"/>
              </w:rPr>
              <w:t>El técnico elimina las evidencias y el gerencial presenta comandos detallados.</w:t>
            </w:r>
          </w:p>
        </w:tc>
        <w:tc>
          <w:tcPr>
            <w:tcW w:w="2160" w:type="dxa"/>
            <w:shd w:val="clear" w:color="auto" w:fill="FFFFFF"/>
          </w:tcPr>
          <w:p w14:paraId="06D8DCFA" w14:textId="77777777" w:rsidR="008B20BB" w:rsidRDefault="008B20BB"/>
        </w:tc>
      </w:tr>
      <w:tr w:rsidR="007C1993" w:rsidRPr="00AD0AE0" w14:paraId="51C47C33" w14:textId="77777777" w:rsidTr="00404CD8">
        <w:trPr>
          <w:cantSplit/>
          <w:trHeight w:val="220"/>
        </w:trPr>
        <w:tc>
          <w:tcPr>
            <w:tcW w:w="1267" w:type="dxa"/>
          </w:tcPr>
          <w:p w14:paraId="0CDC77AF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E81A44" w14:textId="77777777" w:rsidR="008B20BB" w:rsidRDefault="003D26E7">
            <w:r>
              <w:rPr>
                <w:sz w:val="20"/>
              </w:rPr>
              <w:t>El técnico permite reproducir hallazgos; el gerencial comunica riesgos, prioridades y recursos requeridos.</w:t>
            </w:r>
          </w:p>
        </w:tc>
        <w:tc>
          <w:tcPr>
            <w:tcW w:w="2160" w:type="dxa"/>
            <w:shd w:val="clear" w:color="auto" w:fill="FFFFFF"/>
          </w:tcPr>
          <w:p w14:paraId="63446430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0F7C541F" w14:textId="77777777" w:rsidTr="00404CD8">
        <w:trPr>
          <w:cantSplit/>
          <w:trHeight w:val="220"/>
        </w:trPr>
        <w:tc>
          <w:tcPr>
            <w:tcW w:w="1267" w:type="dxa"/>
          </w:tcPr>
          <w:p w14:paraId="79DD9201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373CA1" w14:textId="77777777" w:rsidR="008B20BB" w:rsidRDefault="003D26E7">
            <w:r>
              <w:rPr>
                <w:sz w:val="20"/>
              </w:rPr>
              <w:t>Ambos deben contener únicamente el nombre de las herramientas utilizadas.</w:t>
            </w:r>
          </w:p>
        </w:tc>
        <w:tc>
          <w:tcPr>
            <w:tcW w:w="2160" w:type="dxa"/>
            <w:shd w:val="clear" w:color="auto" w:fill="FFFFFF"/>
          </w:tcPr>
          <w:p w14:paraId="161DC787" w14:textId="77777777" w:rsidR="008B20BB" w:rsidRDefault="008B20BB"/>
        </w:tc>
      </w:tr>
      <w:tr w:rsidR="007C1993" w:rsidRPr="00AD0AE0" w14:paraId="5C0E6F46" w14:textId="77777777" w:rsidTr="00404CD8">
        <w:trPr>
          <w:cantSplit/>
          <w:trHeight w:val="220"/>
        </w:trPr>
        <w:tc>
          <w:tcPr>
            <w:tcW w:w="1267" w:type="dxa"/>
          </w:tcPr>
          <w:p w14:paraId="2FB3E714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B4BE7D" w14:textId="77777777" w:rsidR="008B20BB" w:rsidRDefault="003D26E7">
            <w:r>
              <w:rPr>
                <w:sz w:val="20"/>
              </w:rPr>
              <w:t>El gerencial reemplaza la necesidad de documentar recomendaciones.</w:t>
            </w:r>
          </w:p>
        </w:tc>
        <w:tc>
          <w:tcPr>
            <w:tcW w:w="2160" w:type="dxa"/>
            <w:shd w:val="clear" w:color="auto" w:fill="FFFFFF"/>
          </w:tcPr>
          <w:p w14:paraId="67FC7B2E" w14:textId="77777777" w:rsidR="008B20BB" w:rsidRDefault="008B20BB"/>
        </w:tc>
      </w:tr>
      <w:tr w:rsidR="007C1993" w:rsidRPr="00AD0AE0" w14:paraId="1B1DBC0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0CFA8EC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902D11" w14:textId="69C7127A" w:rsidR="008B20BB" w:rsidRDefault="003D26E7">
            <w:r>
              <w:rPr>
                <w:sz w:val="20"/>
              </w:rPr>
              <w:t xml:space="preserve">Se evidencia un adecuado dominio </w:t>
            </w:r>
            <w:r w:rsidR="007C0041" w:rsidRPr="00AC628B">
              <w:rPr>
                <w:sz w:val="20"/>
              </w:rPr>
              <w:t>de los conceptos relacionados con</w:t>
            </w:r>
            <w:r w:rsidR="007C0041">
              <w:rPr>
                <w:sz w:val="20"/>
              </w:rPr>
              <w:t xml:space="preserve"> </w:t>
            </w:r>
            <w:r>
              <w:rPr>
                <w:sz w:val="20"/>
              </w:rPr>
              <w:t>los propósitos y públicos de los informes técnico y gerencial.</w:t>
            </w:r>
          </w:p>
        </w:tc>
      </w:tr>
      <w:tr w:rsidR="007C1993" w:rsidRPr="00AD0AE0" w14:paraId="375C8E92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EC2D34C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30EF63" w14:textId="590FF363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7C0041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documentación y comunicación de resultados.</w:t>
            </w:r>
          </w:p>
        </w:tc>
      </w:tr>
      <w:tr w:rsidR="007C1993" w:rsidRPr="00AD0AE0" w14:paraId="2EC3E99C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4D63633" w14:textId="77777777" w:rsidR="008B20BB" w:rsidRDefault="003D26E7">
            <w:r>
              <w:rPr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58EA4773" w14:textId="77777777" w:rsidR="008B20BB" w:rsidRDefault="003D26E7">
            <w:r>
              <w:rPr>
                <w:b/>
                <w:sz w:val="20"/>
              </w:rPr>
              <w:t xml:space="preserve">¿Qué principio debe orientar la configuración de reglas en un </w:t>
            </w:r>
            <w:r w:rsidRPr="008D27AA">
              <w:rPr>
                <w:b/>
                <w:i/>
                <w:sz w:val="20"/>
                <w:highlight w:val="yellow"/>
              </w:rPr>
              <w:t>firewall</w:t>
            </w:r>
            <w:r>
              <w:rPr>
                <w:b/>
                <w:sz w:val="20"/>
              </w:rPr>
              <w:t>?</w:t>
            </w:r>
          </w:p>
        </w:tc>
      </w:tr>
      <w:tr w:rsidR="007C1993" w:rsidRPr="00AD0AE0" w14:paraId="6BC335F8" w14:textId="77777777" w:rsidTr="00404CD8">
        <w:trPr>
          <w:cantSplit/>
          <w:trHeight w:val="220"/>
        </w:trPr>
        <w:tc>
          <w:tcPr>
            <w:tcW w:w="1267" w:type="dxa"/>
          </w:tcPr>
          <w:p w14:paraId="2CE5CF8D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5831D0" w14:textId="77777777" w:rsidR="008B20BB" w:rsidRDefault="003D26E7">
            <w:r>
              <w:rPr>
                <w:sz w:val="20"/>
              </w:rPr>
              <w:t>Permitir todo el tráfico y revisar únicamente cuando ocurra un incidente.</w:t>
            </w:r>
          </w:p>
        </w:tc>
        <w:tc>
          <w:tcPr>
            <w:tcW w:w="2160" w:type="dxa"/>
            <w:shd w:val="clear" w:color="auto" w:fill="FFFFFF"/>
          </w:tcPr>
          <w:p w14:paraId="5D7BA704" w14:textId="77777777" w:rsidR="008B20BB" w:rsidRDefault="008B20BB"/>
        </w:tc>
      </w:tr>
      <w:tr w:rsidR="007C1993" w:rsidRPr="00AD0AE0" w14:paraId="1DC6E351" w14:textId="77777777" w:rsidTr="00404CD8">
        <w:trPr>
          <w:cantSplit/>
          <w:trHeight w:val="220"/>
        </w:trPr>
        <w:tc>
          <w:tcPr>
            <w:tcW w:w="1267" w:type="dxa"/>
          </w:tcPr>
          <w:p w14:paraId="3AFA4C0D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46A5C" w14:textId="77777777" w:rsidR="008B20BB" w:rsidRDefault="003D26E7">
            <w:r>
              <w:rPr>
                <w:sz w:val="20"/>
              </w:rPr>
              <w:t>Asignar la misma regla a todas las zonas sin analizar sus funciones.</w:t>
            </w:r>
          </w:p>
        </w:tc>
        <w:tc>
          <w:tcPr>
            <w:tcW w:w="2160" w:type="dxa"/>
            <w:shd w:val="clear" w:color="auto" w:fill="FFFFFF"/>
          </w:tcPr>
          <w:p w14:paraId="6EB12AE1" w14:textId="77777777" w:rsidR="008B20BB" w:rsidRDefault="008B20BB"/>
        </w:tc>
      </w:tr>
      <w:tr w:rsidR="007C1993" w:rsidRPr="00AD0AE0" w14:paraId="7E849237" w14:textId="77777777" w:rsidTr="00404CD8">
        <w:trPr>
          <w:cantSplit/>
          <w:trHeight w:val="220"/>
        </w:trPr>
        <w:tc>
          <w:tcPr>
            <w:tcW w:w="1267" w:type="dxa"/>
          </w:tcPr>
          <w:p w14:paraId="720B4B5A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56ACFD" w14:textId="77777777" w:rsidR="008B20BB" w:rsidRDefault="003D26E7">
            <w:r>
              <w:rPr>
                <w:sz w:val="20"/>
              </w:rPr>
              <w:t>Desactivar los registros para mejorar el rendimiento.</w:t>
            </w:r>
          </w:p>
        </w:tc>
        <w:tc>
          <w:tcPr>
            <w:tcW w:w="2160" w:type="dxa"/>
            <w:shd w:val="clear" w:color="auto" w:fill="FFFFFF"/>
          </w:tcPr>
          <w:p w14:paraId="363731F7" w14:textId="77777777" w:rsidR="008B20BB" w:rsidRDefault="008B20BB"/>
        </w:tc>
      </w:tr>
      <w:tr w:rsidR="007C1993" w:rsidRPr="00AD0AE0" w14:paraId="1A994CDD" w14:textId="77777777" w:rsidTr="00404CD8">
        <w:trPr>
          <w:cantSplit/>
          <w:trHeight w:val="220"/>
        </w:trPr>
        <w:tc>
          <w:tcPr>
            <w:tcW w:w="1267" w:type="dxa"/>
          </w:tcPr>
          <w:p w14:paraId="3EEA3EBE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75D51E" w14:textId="77777777" w:rsidR="008B20BB" w:rsidRDefault="003D26E7">
            <w:r>
              <w:rPr>
                <w:sz w:val="20"/>
              </w:rPr>
              <w:t>Denegar por defecto y permitir únicamente las comunicaciones necesarias y autorizadas.</w:t>
            </w:r>
          </w:p>
        </w:tc>
        <w:tc>
          <w:tcPr>
            <w:tcW w:w="2160" w:type="dxa"/>
            <w:shd w:val="clear" w:color="auto" w:fill="FFFFFF"/>
          </w:tcPr>
          <w:p w14:paraId="327DAE6D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53F4F44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2675C8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8135AD" w14:textId="04831991" w:rsidR="008B20BB" w:rsidRDefault="003D26E7">
            <w:r>
              <w:rPr>
                <w:sz w:val="20"/>
              </w:rPr>
              <w:t xml:space="preserve">Se evidencia un adecuado dominio </w:t>
            </w:r>
            <w:r w:rsidR="00B30767" w:rsidRPr="00AC628B">
              <w:rPr>
                <w:sz w:val="20"/>
              </w:rPr>
              <w:t>de los conceptos relacionados con</w:t>
            </w:r>
            <w:r w:rsidR="00B3076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los principios de mínimo privilegio y denegación por defecto en </w:t>
            </w:r>
            <w:r w:rsidRPr="008D27AA">
              <w:rPr>
                <w:i/>
                <w:sz w:val="20"/>
                <w:highlight w:val="yellow"/>
              </w:rPr>
              <w:t>firewalls</w:t>
            </w:r>
            <w:r>
              <w:rPr>
                <w:sz w:val="20"/>
              </w:rPr>
              <w:t>.</w:t>
            </w:r>
          </w:p>
        </w:tc>
      </w:tr>
      <w:tr w:rsidR="007C1993" w:rsidRPr="00AD0AE0" w14:paraId="27D2BDA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74C3E1A" w14:textId="77777777" w:rsidR="008B20BB" w:rsidRDefault="003D26E7">
            <w:r>
              <w:rPr>
                <w:sz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F76461" w14:textId="0E743024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B30767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implementación y configuración de controles de red.</w:t>
            </w:r>
          </w:p>
        </w:tc>
      </w:tr>
      <w:tr w:rsidR="007C1993" w:rsidRPr="00AD0AE0" w14:paraId="340A00D6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C3408E" w14:textId="77777777" w:rsidR="008B20BB" w:rsidRDefault="003D26E7">
            <w:r>
              <w:rPr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075F5" w14:textId="77777777" w:rsidR="008B20BB" w:rsidRDefault="003D26E7">
            <w:r>
              <w:rPr>
                <w:b/>
                <w:sz w:val="20"/>
              </w:rPr>
              <w:t>¿Qué propósito cumple la separación de funciones en la implementación de seguridad?</w:t>
            </w:r>
          </w:p>
        </w:tc>
      </w:tr>
      <w:tr w:rsidR="007C1993" w:rsidRPr="00AD0AE0" w14:paraId="30218F06" w14:textId="77777777" w:rsidTr="00404CD8">
        <w:trPr>
          <w:cantSplit/>
          <w:trHeight w:val="220"/>
        </w:trPr>
        <w:tc>
          <w:tcPr>
            <w:tcW w:w="1267" w:type="dxa"/>
          </w:tcPr>
          <w:p w14:paraId="7ECEDA7E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12249" w14:textId="77777777" w:rsidR="008B20BB" w:rsidRDefault="003D26E7">
            <w:r>
              <w:rPr>
                <w:sz w:val="20"/>
              </w:rPr>
              <w:t>Evitar que una sola persona solicite, apruebe, implemente y valide un cambio crítico.</w:t>
            </w:r>
          </w:p>
        </w:tc>
        <w:tc>
          <w:tcPr>
            <w:tcW w:w="2160" w:type="dxa"/>
            <w:shd w:val="clear" w:color="auto" w:fill="FFFFFF"/>
          </w:tcPr>
          <w:p w14:paraId="20AD36F1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79F2FEF8" w14:textId="77777777" w:rsidTr="00404CD8">
        <w:trPr>
          <w:cantSplit/>
          <w:trHeight w:val="220"/>
        </w:trPr>
        <w:tc>
          <w:tcPr>
            <w:tcW w:w="1267" w:type="dxa"/>
          </w:tcPr>
          <w:p w14:paraId="127899FF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B883AF" w14:textId="77777777" w:rsidR="008B20BB" w:rsidRDefault="003D26E7">
            <w:r>
              <w:rPr>
                <w:sz w:val="20"/>
              </w:rPr>
              <w:t>Permitir que todos los usuarios utilicen cuentas administrativas compartidas.</w:t>
            </w:r>
          </w:p>
        </w:tc>
        <w:tc>
          <w:tcPr>
            <w:tcW w:w="2160" w:type="dxa"/>
            <w:shd w:val="clear" w:color="auto" w:fill="FFFFFF"/>
          </w:tcPr>
          <w:p w14:paraId="3CA0A552" w14:textId="77777777" w:rsidR="008B20BB" w:rsidRDefault="008B20BB"/>
        </w:tc>
      </w:tr>
      <w:tr w:rsidR="007C1993" w:rsidRPr="00AD0AE0" w14:paraId="6C6B1542" w14:textId="77777777" w:rsidTr="00404CD8">
        <w:trPr>
          <w:cantSplit/>
          <w:trHeight w:val="220"/>
        </w:trPr>
        <w:tc>
          <w:tcPr>
            <w:tcW w:w="1267" w:type="dxa"/>
          </w:tcPr>
          <w:p w14:paraId="7A2C7B88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C11F6" w14:textId="77777777" w:rsidR="008B20BB" w:rsidRDefault="003D26E7">
            <w:r>
              <w:rPr>
                <w:sz w:val="20"/>
              </w:rPr>
              <w:t>Eliminar la participación de los propietarios de los procesos.</w:t>
            </w:r>
          </w:p>
        </w:tc>
        <w:tc>
          <w:tcPr>
            <w:tcW w:w="2160" w:type="dxa"/>
            <w:shd w:val="clear" w:color="auto" w:fill="FFFFFF"/>
          </w:tcPr>
          <w:p w14:paraId="7399C017" w14:textId="77777777" w:rsidR="008B20BB" w:rsidRDefault="008B20BB"/>
        </w:tc>
      </w:tr>
      <w:tr w:rsidR="007C1993" w:rsidRPr="00AD0AE0" w14:paraId="152D970F" w14:textId="77777777" w:rsidTr="00404CD8">
        <w:trPr>
          <w:cantSplit/>
          <w:trHeight w:val="220"/>
        </w:trPr>
        <w:tc>
          <w:tcPr>
            <w:tcW w:w="1267" w:type="dxa"/>
          </w:tcPr>
          <w:p w14:paraId="631B7C30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816FA" w14:textId="77777777" w:rsidR="008B20BB" w:rsidRDefault="003D26E7">
            <w:r>
              <w:rPr>
                <w:sz w:val="20"/>
              </w:rPr>
              <w:t>Concentrar todas las decisiones en el proveedor tecnológico.</w:t>
            </w:r>
          </w:p>
        </w:tc>
        <w:tc>
          <w:tcPr>
            <w:tcW w:w="2160" w:type="dxa"/>
            <w:shd w:val="clear" w:color="auto" w:fill="FFFFFF"/>
          </w:tcPr>
          <w:p w14:paraId="0A1650FC" w14:textId="77777777" w:rsidR="008B20BB" w:rsidRDefault="008B20BB"/>
        </w:tc>
      </w:tr>
      <w:tr w:rsidR="007C1993" w:rsidRPr="00AD0AE0" w14:paraId="254A9A1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1108E72E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998330" w14:textId="6E17D670" w:rsidR="008B20BB" w:rsidRDefault="003D26E7">
            <w:r>
              <w:rPr>
                <w:sz w:val="20"/>
              </w:rPr>
              <w:t xml:space="preserve">Se evidencia un adecuado dominio </w:t>
            </w:r>
            <w:r w:rsidR="00631E25" w:rsidRPr="00AC628B">
              <w:rPr>
                <w:sz w:val="20"/>
              </w:rPr>
              <w:t>de los conceptos relacionados con</w:t>
            </w:r>
            <w:r w:rsidR="00631E25">
              <w:rPr>
                <w:sz w:val="20"/>
              </w:rPr>
              <w:t xml:space="preserve"> </w:t>
            </w:r>
            <w:r>
              <w:rPr>
                <w:sz w:val="20"/>
              </w:rPr>
              <w:t>los roles, responsabilidades y controles asociados con la separación de funciones.</w:t>
            </w:r>
          </w:p>
        </w:tc>
      </w:tr>
      <w:tr w:rsidR="007C1993" w:rsidRPr="00AD0AE0" w14:paraId="0C70B8E4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06FD90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A4B8A" w14:textId="496A4FD0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631E25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los roles y responsabilidades de seguridad.</w:t>
            </w:r>
          </w:p>
        </w:tc>
      </w:tr>
      <w:tr w:rsidR="007C1993" w:rsidRPr="00AD0AE0" w14:paraId="6F03C057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B71A871" w14:textId="77777777" w:rsidR="008B20BB" w:rsidRDefault="003D26E7">
            <w:r>
              <w:rPr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257D7EF" w14:textId="77777777" w:rsidR="008B20BB" w:rsidRDefault="003D26E7">
            <w:r>
              <w:rPr>
                <w:b/>
                <w:sz w:val="20"/>
              </w:rPr>
              <w:t>¿Qué diferencia existe entre un control preventivo y uno detectivo?</w:t>
            </w:r>
          </w:p>
        </w:tc>
      </w:tr>
      <w:tr w:rsidR="007C1993" w:rsidRPr="00AD0AE0" w14:paraId="58DDA320" w14:textId="77777777" w:rsidTr="00404CD8">
        <w:trPr>
          <w:cantSplit/>
          <w:trHeight w:val="220"/>
        </w:trPr>
        <w:tc>
          <w:tcPr>
            <w:tcW w:w="1267" w:type="dxa"/>
          </w:tcPr>
          <w:p w14:paraId="7DF6C59C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07E32F" w14:textId="77777777" w:rsidR="008B20BB" w:rsidRDefault="003D26E7">
            <w:r>
              <w:rPr>
                <w:sz w:val="20"/>
              </w:rPr>
              <w:t>El preventivo documenta incidentes y el detectivo elimina todos los riesgos.</w:t>
            </w:r>
          </w:p>
        </w:tc>
        <w:tc>
          <w:tcPr>
            <w:tcW w:w="2160" w:type="dxa"/>
            <w:shd w:val="clear" w:color="auto" w:fill="FFFFFF"/>
          </w:tcPr>
          <w:p w14:paraId="6CA38978" w14:textId="77777777" w:rsidR="008B20BB" w:rsidRDefault="008B20BB"/>
        </w:tc>
      </w:tr>
      <w:tr w:rsidR="007C1993" w:rsidRPr="00AD0AE0" w14:paraId="47EFF353" w14:textId="77777777" w:rsidTr="00404CD8">
        <w:trPr>
          <w:cantSplit/>
          <w:trHeight w:val="220"/>
        </w:trPr>
        <w:tc>
          <w:tcPr>
            <w:tcW w:w="1267" w:type="dxa"/>
          </w:tcPr>
          <w:p w14:paraId="49C7D712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929C38" w14:textId="77777777" w:rsidR="008B20BB" w:rsidRDefault="003D26E7">
            <w:r>
              <w:rPr>
                <w:sz w:val="20"/>
              </w:rPr>
              <w:t>El preventivo reduce la probabilidad de un evento; el detectivo identifica eventos o anomalías.</w:t>
            </w:r>
          </w:p>
        </w:tc>
        <w:tc>
          <w:tcPr>
            <w:tcW w:w="2160" w:type="dxa"/>
            <w:shd w:val="clear" w:color="auto" w:fill="FFFFFF"/>
          </w:tcPr>
          <w:p w14:paraId="1D7FB92F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427559B4" w14:textId="77777777" w:rsidTr="00404CD8">
        <w:trPr>
          <w:cantSplit/>
          <w:trHeight w:val="220"/>
        </w:trPr>
        <w:tc>
          <w:tcPr>
            <w:tcW w:w="1267" w:type="dxa"/>
          </w:tcPr>
          <w:p w14:paraId="5B569A48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69A1E9" w14:textId="77777777" w:rsidR="008B20BB" w:rsidRDefault="003D26E7">
            <w:r>
              <w:rPr>
                <w:sz w:val="20"/>
              </w:rPr>
              <w:t>Ambos se aplican únicamente después de un desastre.</w:t>
            </w:r>
          </w:p>
        </w:tc>
        <w:tc>
          <w:tcPr>
            <w:tcW w:w="2160" w:type="dxa"/>
            <w:shd w:val="clear" w:color="auto" w:fill="FFFFFF"/>
          </w:tcPr>
          <w:p w14:paraId="037534C0" w14:textId="77777777" w:rsidR="008B20BB" w:rsidRDefault="008B20BB"/>
        </w:tc>
      </w:tr>
      <w:tr w:rsidR="007C1993" w:rsidRPr="00AD0AE0" w14:paraId="176036B6" w14:textId="77777777" w:rsidTr="00404CD8">
        <w:trPr>
          <w:cantSplit/>
          <w:trHeight w:val="220"/>
        </w:trPr>
        <w:tc>
          <w:tcPr>
            <w:tcW w:w="1267" w:type="dxa"/>
          </w:tcPr>
          <w:p w14:paraId="2AFF31D2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27208E" w14:textId="77777777" w:rsidR="008B20BB" w:rsidRDefault="003D26E7">
            <w:r>
              <w:rPr>
                <w:sz w:val="20"/>
              </w:rPr>
              <w:t>El detectivo reemplaza los mecanismos de recuperación.</w:t>
            </w:r>
          </w:p>
        </w:tc>
        <w:tc>
          <w:tcPr>
            <w:tcW w:w="2160" w:type="dxa"/>
            <w:shd w:val="clear" w:color="auto" w:fill="FFFFFF"/>
          </w:tcPr>
          <w:p w14:paraId="4718A434" w14:textId="77777777" w:rsidR="008B20BB" w:rsidRDefault="008B20BB"/>
        </w:tc>
      </w:tr>
      <w:tr w:rsidR="007C1993" w:rsidRPr="00AD0AE0" w14:paraId="2474F9C8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611F9318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5AFBA7" w14:textId="05FCE02D" w:rsidR="008B20BB" w:rsidRDefault="003D26E7">
            <w:r>
              <w:rPr>
                <w:sz w:val="20"/>
              </w:rPr>
              <w:t xml:space="preserve">Se evidencia un adecuado dominio </w:t>
            </w:r>
            <w:r w:rsidR="00A67F31" w:rsidRPr="00AC628B">
              <w:rPr>
                <w:sz w:val="20"/>
              </w:rPr>
              <w:t>de los conceptos relacionados con</w:t>
            </w:r>
            <w:r w:rsidR="00A67F31">
              <w:rPr>
                <w:sz w:val="20"/>
              </w:rPr>
              <w:t xml:space="preserve"> </w:t>
            </w:r>
            <w:r>
              <w:rPr>
                <w:sz w:val="20"/>
              </w:rPr>
              <w:t>la clasificación y finalidad de los controles preventivos y detectivos.</w:t>
            </w:r>
          </w:p>
        </w:tc>
      </w:tr>
      <w:tr w:rsidR="007C1993" w:rsidRPr="00AD0AE0" w14:paraId="24473E5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69F2567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6ABFA8" w14:textId="79DD07E8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A67F31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los tipos y propósitos de los controles de seguridad.</w:t>
            </w:r>
          </w:p>
        </w:tc>
      </w:tr>
      <w:tr w:rsidR="007C1993" w:rsidRPr="00AD0AE0" w14:paraId="10E37F27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C2F4CD2" w14:textId="77777777" w:rsidR="008B20BB" w:rsidRDefault="003D26E7">
            <w:r>
              <w:rPr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A2FD7E" w14:textId="77777777" w:rsidR="008B20BB" w:rsidRDefault="003D26E7">
            <w:r>
              <w:rPr>
                <w:b/>
                <w:sz w:val="20"/>
              </w:rPr>
              <w:t>¿Qué característica debe tener una conexión segura mediante VPN?</w:t>
            </w:r>
          </w:p>
        </w:tc>
      </w:tr>
      <w:tr w:rsidR="007C1993" w:rsidRPr="00AD0AE0" w14:paraId="29645061" w14:textId="77777777" w:rsidTr="00404CD8">
        <w:trPr>
          <w:cantSplit/>
          <w:trHeight w:val="220"/>
        </w:trPr>
        <w:tc>
          <w:tcPr>
            <w:tcW w:w="1267" w:type="dxa"/>
          </w:tcPr>
          <w:p w14:paraId="0291AD60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B4E3D0" w14:textId="77777777" w:rsidR="008B20BB" w:rsidRDefault="003D26E7">
            <w:r>
              <w:rPr>
                <w:sz w:val="20"/>
              </w:rPr>
              <w:t>Otorgar acceso total a la red a cualquier usuario conectado.</w:t>
            </w:r>
          </w:p>
        </w:tc>
        <w:tc>
          <w:tcPr>
            <w:tcW w:w="2160" w:type="dxa"/>
            <w:shd w:val="clear" w:color="auto" w:fill="FFFFFF"/>
          </w:tcPr>
          <w:p w14:paraId="1B94754A" w14:textId="77777777" w:rsidR="008B20BB" w:rsidRDefault="008B20BB"/>
        </w:tc>
      </w:tr>
      <w:tr w:rsidR="007C1993" w:rsidRPr="00AD0AE0" w14:paraId="3B203688" w14:textId="77777777" w:rsidTr="00404CD8">
        <w:trPr>
          <w:cantSplit/>
          <w:trHeight w:val="220"/>
        </w:trPr>
        <w:tc>
          <w:tcPr>
            <w:tcW w:w="1267" w:type="dxa"/>
          </w:tcPr>
          <w:p w14:paraId="086C716F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85AC8" w14:textId="77777777" w:rsidR="008B20BB" w:rsidRDefault="003D26E7">
            <w:r>
              <w:rPr>
                <w:sz w:val="20"/>
              </w:rPr>
              <w:t>Utilizar únicamente una contraseña compartida entre todos los usuarios.</w:t>
            </w:r>
          </w:p>
        </w:tc>
        <w:tc>
          <w:tcPr>
            <w:tcW w:w="2160" w:type="dxa"/>
            <w:shd w:val="clear" w:color="auto" w:fill="FFFFFF"/>
          </w:tcPr>
          <w:p w14:paraId="49CF91FB" w14:textId="77777777" w:rsidR="008B20BB" w:rsidRDefault="008B20BB"/>
        </w:tc>
      </w:tr>
      <w:tr w:rsidR="007C1993" w:rsidRPr="006356C7" w14:paraId="4CFFEDBD" w14:textId="77777777" w:rsidTr="00404CD8">
        <w:trPr>
          <w:cantSplit/>
          <w:trHeight w:val="220"/>
        </w:trPr>
        <w:tc>
          <w:tcPr>
            <w:tcW w:w="1267" w:type="dxa"/>
          </w:tcPr>
          <w:p w14:paraId="5DD8CBE8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136E94" w14:textId="77777777" w:rsidR="008B20BB" w:rsidRDefault="003D26E7">
            <w:r>
              <w:rPr>
                <w:sz w:val="20"/>
              </w:rPr>
              <w:t>Cifrar la comunicación, aplicar autenticación fuerte y limitar el acceso a los recursos necesarios.</w:t>
            </w:r>
          </w:p>
        </w:tc>
        <w:tc>
          <w:tcPr>
            <w:tcW w:w="2160" w:type="dxa"/>
            <w:shd w:val="clear" w:color="auto" w:fill="FFFFFF"/>
          </w:tcPr>
          <w:p w14:paraId="418601CD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7D5E3442" w14:textId="77777777" w:rsidTr="00404CD8">
        <w:trPr>
          <w:cantSplit/>
          <w:trHeight w:val="220"/>
        </w:trPr>
        <w:tc>
          <w:tcPr>
            <w:tcW w:w="1267" w:type="dxa"/>
          </w:tcPr>
          <w:p w14:paraId="11504474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5ED2FB" w14:textId="77777777" w:rsidR="008B20BB" w:rsidRDefault="003D26E7">
            <w:r>
              <w:rPr>
                <w:sz w:val="20"/>
              </w:rPr>
              <w:t>Deshabilitar el registro de conexiones para evitar el consumo de almacenamiento.</w:t>
            </w:r>
          </w:p>
        </w:tc>
        <w:tc>
          <w:tcPr>
            <w:tcW w:w="2160" w:type="dxa"/>
            <w:shd w:val="clear" w:color="auto" w:fill="FFFFFF"/>
          </w:tcPr>
          <w:p w14:paraId="03D0D3E9" w14:textId="77777777" w:rsidR="008B20BB" w:rsidRDefault="008B20BB"/>
        </w:tc>
      </w:tr>
      <w:tr w:rsidR="007C1993" w:rsidRPr="00AD0AE0" w14:paraId="75822F73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207C509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1EA3E4" w14:textId="40A28144" w:rsidR="008B20BB" w:rsidRDefault="003D26E7">
            <w:r>
              <w:rPr>
                <w:sz w:val="20"/>
              </w:rPr>
              <w:t xml:space="preserve">Se evidencia un adecuado dominio </w:t>
            </w:r>
            <w:r w:rsidR="0067517A" w:rsidRPr="00AC628B">
              <w:rPr>
                <w:sz w:val="20"/>
              </w:rPr>
              <w:t>de los conceptos relacionados con</w:t>
            </w:r>
            <w:r w:rsidR="0067517A">
              <w:rPr>
                <w:sz w:val="20"/>
              </w:rPr>
              <w:t xml:space="preserve"> </w:t>
            </w:r>
            <w:r>
              <w:rPr>
                <w:sz w:val="20"/>
              </w:rPr>
              <w:t>los criterios de protección, autenticación y segmentación aplicables a una VPN.</w:t>
            </w:r>
          </w:p>
        </w:tc>
      </w:tr>
      <w:tr w:rsidR="007C1993" w:rsidRPr="00AD0AE0" w14:paraId="78B2CCC2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6355E0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E23908" w14:textId="6EFD2C9A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67517A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conexiones seguras y mecanismos de acceso remoto.</w:t>
            </w:r>
          </w:p>
        </w:tc>
      </w:tr>
      <w:tr w:rsidR="007C1993" w:rsidRPr="00AD0AE0" w14:paraId="624A2A15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E661B0B" w14:textId="77777777" w:rsidR="008B20BB" w:rsidRDefault="003D26E7">
            <w:r>
              <w:rPr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2E287CD8" w14:textId="77777777" w:rsidR="008B20BB" w:rsidRDefault="003D26E7">
            <w:r>
              <w:rPr>
                <w:b/>
                <w:sz w:val="20"/>
              </w:rPr>
              <w:t>¿Qué diferencia existe entre el objetivo de tiempo y el objetivo de punto de recuperación?</w:t>
            </w:r>
          </w:p>
        </w:tc>
      </w:tr>
      <w:tr w:rsidR="007C1993" w:rsidRPr="00AD0AE0" w14:paraId="49EB690C" w14:textId="77777777" w:rsidTr="00404CD8">
        <w:trPr>
          <w:cantSplit/>
          <w:trHeight w:val="220"/>
        </w:trPr>
        <w:tc>
          <w:tcPr>
            <w:tcW w:w="1267" w:type="dxa"/>
          </w:tcPr>
          <w:p w14:paraId="523D49A2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3EBC2C" w14:textId="77777777" w:rsidR="008B20BB" w:rsidRDefault="003D26E7">
            <w:r>
              <w:rPr>
                <w:sz w:val="20"/>
              </w:rPr>
              <w:t>El primero define el tiempo máximo para restablecer; el segundo, la pérdida máxima tolerable de datos.</w:t>
            </w:r>
          </w:p>
        </w:tc>
        <w:tc>
          <w:tcPr>
            <w:tcW w:w="2160" w:type="dxa"/>
            <w:shd w:val="clear" w:color="auto" w:fill="FFFFFF"/>
          </w:tcPr>
          <w:p w14:paraId="45C5A22D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69D734DE" w14:textId="77777777" w:rsidTr="00404CD8">
        <w:trPr>
          <w:cantSplit/>
          <w:trHeight w:val="220"/>
        </w:trPr>
        <w:tc>
          <w:tcPr>
            <w:tcW w:w="1267" w:type="dxa"/>
          </w:tcPr>
          <w:p w14:paraId="6729BCE3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02DE6" w14:textId="77777777" w:rsidR="008B20BB" w:rsidRDefault="003D26E7">
            <w:r>
              <w:rPr>
                <w:sz w:val="20"/>
              </w:rPr>
              <w:t>El primero mide la cantidad de usuarios y el segundo el número de servidores.</w:t>
            </w:r>
          </w:p>
        </w:tc>
        <w:tc>
          <w:tcPr>
            <w:tcW w:w="2160" w:type="dxa"/>
            <w:shd w:val="clear" w:color="auto" w:fill="FFFFFF"/>
          </w:tcPr>
          <w:p w14:paraId="042DBDCE" w14:textId="77777777" w:rsidR="008B20BB" w:rsidRDefault="008B20BB"/>
        </w:tc>
      </w:tr>
      <w:tr w:rsidR="007C1993" w:rsidRPr="00AD0AE0" w14:paraId="79E09EE9" w14:textId="77777777" w:rsidTr="00404CD8">
        <w:trPr>
          <w:cantSplit/>
          <w:trHeight w:val="220"/>
        </w:trPr>
        <w:tc>
          <w:tcPr>
            <w:tcW w:w="1267" w:type="dxa"/>
          </w:tcPr>
          <w:p w14:paraId="001408DC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A49C18" w14:textId="77777777" w:rsidR="008B20BB" w:rsidRDefault="003D26E7">
            <w:r>
              <w:rPr>
                <w:sz w:val="20"/>
              </w:rPr>
              <w:t>Ambos indican únicamente la capacidad de almacenamiento disponible.</w:t>
            </w:r>
          </w:p>
        </w:tc>
        <w:tc>
          <w:tcPr>
            <w:tcW w:w="2160" w:type="dxa"/>
            <w:shd w:val="clear" w:color="auto" w:fill="FFFFFF"/>
          </w:tcPr>
          <w:p w14:paraId="1504F2BB" w14:textId="77777777" w:rsidR="008B20BB" w:rsidRDefault="008B20BB"/>
        </w:tc>
      </w:tr>
      <w:tr w:rsidR="007C1993" w:rsidRPr="00AD0AE0" w14:paraId="4AF35036" w14:textId="77777777" w:rsidTr="00404CD8">
        <w:trPr>
          <w:cantSplit/>
          <w:trHeight w:val="220"/>
        </w:trPr>
        <w:tc>
          <w:tcPr>
            <w:tcW w:w="1267" w:type="dxa"/>
          </w:tcPr>
          <w:p w14:paraId="393D4C94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AF8E06" w14:textId="77777777" w:rsidR="008B20BB" w:rsidRDefault="003D26E7">
            <w:r>
              <w:rPr>
                <w:sz w:val="20"/>
              </w:rPr>
              <w:t>El primero elimina las copias y el segundo desactiva los servicios.</w:t>
            </w:r>
          </w:p>
        </w:tc>
        <w:tc>
          <w:tcPr>
            <w:tcW w:w="2160" w:type="dxa"/>
            <w:shd w:val="clear" w:color="auto" w:fill="FFFFFF"/>
          </w:tcPr>
          <w:p w14:paraId="0CE8683B" w14:textId="77777777" w:rsidR="008B20BB" w:rsidRDefault="008B20BB"/>
        </w:tc>
      </w:tr>
      <w:tr w:rsidR="007C1993" w:rsidRPr="00AD0AE0" w14:paraId="31039AED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590AF8" w14:textId="77777777" w:rsidR="008B20BB" w:rsidRDefault="003D26E7">
            <w:r>
              <w:rPr>
                <w:sz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06C6C1" w14:textId="7EF5D326" w:rsidR="008B20BB" w:rsidRDefault="003D26E7">
            <w:r>
              <w:rPr>
                <w:sz w:val="20"/>
              </w:rPr>
              <w:t xml:space="preserve">Se evidencia un adecuado dominio </w:t>
            </w:r>
            <w:r w:rsidR="004C7405" w:rsidRPr="00AC628B">
              <w:rPr>
                <w:sz w:val="20"/>
              </w:rPr>
              <w:t>de los conceptos relacionados con</w:t>
            </w:r>
            <w:r w:rsidR="004C7405">
              <w:rPr>
                <w:sz w:val="20"/>
              </w:rPr>
              <w:t xml:space="preserve"> </w:t>
            </w:r>
            <w:r>
              <w:rPr>
                <w:sz w:val="20"/>
              </w:rPr>
              <w:t>los objetivos de recuperación utilizados en los planes de continuidad y desastres.</w:t>
            </w:r>
          </w:p>
        </w:tc>
      </w:tr>
      <w:tr w:rsidR="007C1993" w:rsidRPr="00AD0AE0" w14:paraId="2461BBB8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25B5481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C5D3F9" w14:textId="3BE738DB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4C7405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contingencia, recuperación y restauración de servicios.</w:t>
            </w:r>
          </w:p>
        </w:tc>
      </w:tr>
      <w:tr w:rsidR="007C1993" w:rsidRPr="00AD0AE0" w14:paraId="536377B0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6B4787" w14:textId="77777777" w:rsidR="008B20BB" w:rsidRDefault="003D26E7">
            <w:r>
              <w:rPr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A3DD09" w14:textId="77777777" w:rsidR="008B20BB" w:rsidRDefault="003D26E7">
            <w:r>
              <w:rPr>
                <w:b/>
                <w:sz w:val="20"/>
              </w:rPr>
              <w:t>¿Cómo debe comprobarse el funcionamiento de un control de seguridad?</w:t>
            </w:r>
          </w:p>
        </w:tc>
      </w:tr>
      <w:tr w:rsidR="007C1993" w:rsidRPr="00AD0AE0" w14:paraId="65EA42DC" w14:textId="77777777" w:rsidTr="00404CD8">
        <w:trPr>
          <w:cantSplit/>
          <w:trHeight w:val="220"/>
        </w:trPr>
        <w:tc>
          <w:tcPr>
            <w:tcW w:w="1267" w:type="dxa"/>
          </w:tcPr>
          <w:p w14:paraId="29F3777A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3B434E" w14:textId="77777777" w:rsidR="008B20BB" w:rsidRDefault="003D26E7">
            <w:r>
              <w:rPr>
                <w:sz w:val="20"/>
              </w:rPr>
              <w:t>Verificando únicamente que la instalación haya finalizado sin mensajes de error.</w:t>
            </w:r>
          </w:p>
        </w:tc>
        <w:tc>
          <w:tcPr>
            <w:tcW w:w="2160" w:type="dxa"/>
            <w:shd w:val="clear" w:color="auto" w:fill="FFFFFF"/>
          </w:tcPr>
          <w:p w14:paraId="08920C30" w14:textId="77777777" w:rsidR="008B20BB" w:rsidRDefault="008B20BB"/>
        </w:tc>
      </w:tr>
      <w:tr w:rsidR="007C1993" w:rsidRPr="00AD0AE0" w14:paraId="43475355" w14:textId="77777777" w:rsidTr="00404CD8">
        <w:trPr>
          <w:cantSplit/>
          <w:trHeight w:val="220"/>
        </w:trPr>
        <w:tc>
          <w:tcPr>
            <w:tcW w:w="1267" w:type="dxa"/>
          </w:tcPr>
          <w:p w14:paraId="6713DF51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6B07C3" w14:textId="77777777" w:rsidR="008B20BB" w:rsidRDefault="003D26E7">
            <w:r>
              <w:rPr>
                <w:sz w:val="20"/>
              </w:rPr>
              <w:t>Probando casos autorizados y no autorizados, revisando registros y documentando los resultados.</w:t>
            </w:r>
          </w:p>
        </w:tc>
        <w:tc>
          <w:tcPr>
            <w:tcW w:w="2160" w:type="dxa"/>
            <w:shd w:val="clear" w:color="auto" w:fill="FFFFFF"/>
          </w:tcPr>
          <w:p w14:paraId="25157572" w14:textId="77777777" w:rsidR="008B20BB" w:rsidRDefault="008B20BB">
            <w:r>
              <w:rPr>
                <w:sz w:val="20"/>
              </w:rPr>
              <w:t>X</w:t>
            </w:r>
          </w:p>
        </w:tc>
      </w:tr>
      <w:tr w:rsidR="007C1993" w:rsidRPr="00AD0AE0" w14:paraId="110B4084" w14:textId="77777777" w:rsidTr="00404CD8">
        <w:trPr>
          <w:cantSplit/>
          <w:trHeight w:val="220"/>
        </w:trPr>
        <w:tc>
          <w:tcPr>
            <w:tcW w:w="1267" w:type="dxa"/>
          </w:tcPr>
          <w:p w14:paraId="2254BCB5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83F3A" w14:textId="77777777" w:rsidR="008B20BB" w:rsidRDefault="003D26E7">
            <w:r>
              <w:rPr>
                <w:sz w:val="20"/>
              </w:rPr>
              <w:t>Desactivando el control antes de realizar cualquier validación.</w:t>
            </w:r>
          </w:p>
        </w:tc>
        <w:tc>
          <w:tcPr>
            <w:tcW w:w="2160" w:type="dxa"/>
            <w:shd w:val="clear" w:color="auto" w:fill="FFFFFF"/>
          </w:tcPr>
          <w:p w14:paraId="2DFE54E2" w14:textId="77777777" w:rsidR="008B20BB" w:rsidRDefault="008B20BB"/>
        </w:tc>
      </w:tr>
      <w:tr w:rsidR="007C1993" w:rsidRPr="00AD0AE0" w14:paraId="329746B4" w14:textId="77777777" w:rsidTr="00404CD8">
        <w:trPr>
          <w:cantSplit/>
          <w:trHeight w:val="220"/>
        </w:trPr>
        <w:tc>
          <w:tcPr>
            <w:tcW w:w="1267" w:type="dxa"/>
          </w:tcPr>
          <w:p w14:paraId="77B6B655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7DC56E" w14:textId="77777777" w:rsidR="008B20BB" w:rsidRDefault="003D26E7">
            <w:r>
              <w:rPr>
                <w:sz w:val="20"/>
              </w:rPr>
              <w:t>Confiando solo en la configuración predeterminada del fabricante.</w:t>
            </w:r>
          </w:p>
        </w:tc>
        <w:tc>
          <w:tcPr>
            <w:tcW w:w="2160" w:type="dxa"/>
            <w:shd w:val="clear" w:color="auto" w:fill="FFFFFF"/>
          </w:tcPr>
          <w:p w14:paraId="6F0BCBD3" w14:textId="77777777" w:rsidR="008B20BB" w:rsidRDefault="008B20BB"/>
        </w:tc>
      </w:tr>
      <w:tr w:rsidR="007C1993" w:rsidRPr="00AD0AE0" w14:paraId="15662E28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0803457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64DC5B" w14:textId="34AB2320" w:rsidR="008B20BB" w:rsidRDefault="003D26E7">
            <w:r>
              <w:rPr>
                <w:sz w:val="20"/>
              </w:rPr>
              <w:t xml:space="preserve">Se evidencia un adecuado dominio </w:t>
            </w:r>
            <w:r w:rsidR="00E21573" w:rsidRPr="00AC628B">
              <w:rPr>
                <w:sz w:val="20"/>
              </w:rPr>
              <w:t>de los conceptos relacionados con</w:t>
            </w:r>
            <w:r w:rsidR="00E21573">
              <w:rPr>
                <w:sz w:val="20"/>
              </w:rPr>
              <w:t xml:space="preserve"> </w:t>
            </w:r>
            <w:r>
              <w:rPr>
                <w:sz w:val="20"/>
              </w:rPr>
              <w:t>la comprobación funcional, la revisión de registros y la documentación del despliegue.</w:t>
            </w:r>
          </w:p>
        </w:tc>
      </w:tr>
      <w:tr w:rsidR="007C1993" w:rsidRPr="00AD0AE0" w14:paraId="68B6954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05769F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A478AE" w14:textId="571C5A98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E21573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el despliegue, verificación y documentación de controles.</w:t>
            </w:r>
          </w:p>
        </w:tc>
      </w:tr>
      <w:tr w:rsidR="007C1993" w:rsidRPr="00AD0AE0" w14:paraId="159BBA7A" w14:textId="77777777" w:rsidTr="00404CD8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3F89695C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4B0BD79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124D9BD0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465F2499" w14:textId="77777777" w:rsidR="008B20BB" w:rsidRDefault="003D26E7">
            <w:r>
              <w:rPr>
                <w:sz w:val="20"/>
              </w:rPr>
              <w:t xml:space="preserve">Ha superado la actividad y demuestra sólidos conocimientos sobre </w:t>
            </w:r>
            <w:r w:rsidRPr="008D27AA">
              <w:rPr>
                <w:i/>
                <w:sz w:val="20"/>
                <w:highlight w:val="yellow"/>
              </w:rPr>
              <w:t>hacking</w:t>
            </w:r>
            <w:r>
              <w:rPr>
                <w:sz w:val="20"/>
              </w:rPr>
              <w:t xml:space="preserve"> ético, tipos de evaluación, ataques informáticos, metodologías y herramientas de prueba, evidencias, informes, controles de seguridad, VPN, contingencia, recuperación y verificación de configuraciones.</w:t>
            </w:r>
          </w:p>
        </w:tc>
      </w:tr>
      <w:tr w:rsidR="007C1993" w:rsidRPr="00AD0AE0" w14:paraId="52A4EA5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05AF681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5CAF783F" w14:textId="77777777" w:rsidR="008B20BB" w:rsidRDefault="003D26E7">
            <w:r>
              <w:rPr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BBFFE0E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F8213C3" w14:textId="0EE5D0DB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38800E30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EDEB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14B7DAC8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1BA9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DC2A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12D3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395407F2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F1FC" w14:textId="0976B6AE" w:rsidR="00A9514B" w:rsidRPr="008D27AA" w:rsidRDefault="008D27A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27AA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4DC0" w14:textId="32DF8EDA" w:rsidR="00F277AE" w:rsidRPr="008D27AA" w:rsidRDefault="008D27AA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27AA">
              <w:rPr>
                <w:sz w:val="20"/>
              </w:rPr>
              <w:t>Carlos Andrés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ACAC" w14:textId="77777777" w:rsidR="008B20BB" w:rsidRDefault="003D26E7">
            <w:r>
              <w:rPr>
                <w:sz w:val="20"/>
              </w:rPr>
              <w:t>Junio 2026</w:t>
            </w:r>
          </w:p>
        </w:tc>
      </w:tr>
      <w:tr w:rsidR="008E244C" w:rsidRPr="00AD0AE0" w14:paraId="365FFF18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9100" w14:textId="0C153FB8" w:rsidR="00C0495F" w:rsidRPr="008D27AA" w:rsidRDefault="008D27A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27AA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8EC9" w14:textId="666E974A" w:rsidR="00F277AE" w:rsidRPr="008D27AA" w:rsidRDefault="008D27AA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D27AA">
              <w:rPr>
                <w:rFonts w:eastAsia="Calibri"/>
                <w:bCs/>
                <w:sz w:val="20"/>
                <w:szCs w:val="20"/>
              </w:rPr>
              <w:t>Erika Mejia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6A11" w14:textId="77777777" w:rsidR="008B20BB" w:rsidRDefault="003D26E7">
            <w:r>
              <w:rPr>
                <w:sz w:val="20"/>
              </w:rPr>
              <w:t>Junio 2026</w:t>
            </w:r>
          </w:p>
        </w:tc>
      </w:tr>
    </w:tbl>
    <w:p w14:paraId="1BCA0B4C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26EE" w14:textId="77777777" w:rsidR="00A57DE2" w:rsidRDefault="00A57DE2">
      <w:pPr>
        <w:spacing w:line="240" w:lineRule="auto"/>
      </w:pPr>
      <w:r>
        <w:separator/>
      </w:r>
    </w:p>
  </w:endnote>
  <w:endnote w:type="continuationSeparator" w:id="0">
    <w:p w14:paraId="406C93BA" w14:textId="77777777" w:rsidR="00A57DE2" w:rsidRDefault="00A5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57CB3" w14:textId="77777777" w:rsidR="008D27AA" w:rsidRDefault="008D27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2AA1" w14:textId="77777777" w:rsidR="008D27AA" w:rsidRDefault="008D27A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CCBD" w14:textId="77777777" w:rsidR="008D27AA" w:rsidRDefault="008D2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0DCAB" w14:textId="77777777" w:rsidR="00A57DE2" w:rsidRDefault="00A57DE2">
      <w:pPr>
        <w:spacing w:line="240" w:lineRule="auto"/>
      </w:pPr>
      <w:r>
        <w:separator/>
      </w:r>
    </w:p>
  </w:footnote>
  <w:footnote w:type="continuationSeparator" w:id="0">
    <w:p w14:paraId="1011B607" w14:textId="77777777" w:rsidR="00A57DE2" w:rsidRDefault="00A5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1355" w14:textId="77777777" w:rsidR="008D27AA" w:rsidRDefault="008D27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9AD5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BBC70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F08F81F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6237229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CCBBC70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F08F81F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6237229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DC13" w14:textId="77777777" w:rsidR="008D27AA" w:rsidRDefault="008D27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50161"/>
    <w:rsid w:val="0005023B"/>
    <w:rsid w:val="000552DB"/>
    <w:rsid w:val="00064C99"/>
    <w:rsid w:val="000713AC"/>
    <w:rsid w:val="00075BDE"/>
    <w:rsid w:val="000778AE"/>
    <w:rsid w:val="00077D18"/>
    <w:rsid w:val="00084E0D"/>
    <w:rsid w:val="00085C9D"/>
    <w:rsid w:val="0009090B"/>
    <w:rsid w:val="000A7362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52033"/>
    <w:rsid w:val="0018141D"/>
    <w:rsid w:val="0018248E"/>
    <w:rsid w:val="0018472E"/>
    <w:rsid w:val="00191D11"/>
    <w:rsid w:val="00196BD2"/>
    <w:rsid w:val="001B3BFA"/>
    <w:rsid w:val="001B5182"/>
    <w:rsid w:val="001B5CD5"/>
    <w:rsid w:val="001C2159"/>
    <w:rsid w:val="001D0E65"/>
    <w:rsid w:val="001D65D0"/>
    <w:rsid w:val="001E01CF"/>
    <w:rsid w:val="001E1DCA"/>
    <w:rsid w:val="001F0B68"/>
    <w:rsid w:val="0021598D"/>
    <w:rsid w:val="00226944"/>
    <w:rsid w:val="00230CDA"/>
    <w:rsid w:val="00237367"/>
    <w:rsid w:val="0024031E"/>
    <w:rsid w:val="0025610D"/>
    <w:rsid w:val="00265E38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3F71"/>
    <w:rsid w:val="00315AE0"/>
    <w:rsid w:val="003229E8"/>
    <w:rsid w:val="00324041"/>
    <w:rsid w:val="003275C6"/>
    <w:rsid w:val="00327B28"/>
    <w:rsid w:val="00337F54"/>
    <w:rsid w:val="003573A4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B7B41"/>
    <w:rsid w:val="003C0AF4"/>
    <w:rsid w:val="003C4234"/>
    <w:rsid w:val="003D26E7"/>
    <w:rsid w:val="00407479"/>
    <w:rsid w:val="00433ED9"/>
    <w:rsid w:val="00450223"/>
    <w:rsid w:val="00455BED"/>
    <w:rsid w:val="00460D89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0673"/>
    <w:rsid w:val="00494245"/>
    <w:rsid w:val="00495C88"/>
    <w:rsid w:val="004A00B2"/>
    <w:rsid w:val="004B7A22"/>
    <w:rsid w:val="004C2270"/>
    <w:rsid w:val="004C5163"/>
    <w:rsid w:val="004C5967"/>
    <w:rsid w:val="004C7405"/>
    <w:rsid w:val="004C7776"/>
    <w:rsid w:val="004D3500"/>
    <w:rsid w:val="004D546A"/>
    <w:rsid w:val="004E274A"/>
    <w:rsid w:val="004E3B16"/>
    <w:rsid w:val="004F1451"/>
    <w:rsid w:val="004F6955"/>
    <w:rsid w:val="00511891"/>
    <w:rsid w:val="005241C7"/>
    <w:rsid w:val="00533E2D"/>
    <w:rsid w:val="0054729B"/>
    <w:rsid w:val="00553E3F"/>
    <w:rsid w:val="0057369A"/>
    <w:rsid w:val="0058457B"/>
    <w:rsid w:val="005861AB"/>
    <w:rsid w:val="00597DCD"/>
    <w:rsid w:val="005B57CE"/>
    <w:rsid w:val="005B5B4D"/>
    <w:rsid w:val="005C1678"/>
    <w:rsid w:val="005D1EB7"/>
    <w:rsid w:val="005D6C01"/>
    <w:rsid w:val="005E34AD"/>
    <w:rsid w:val="005F2AFF"/>
    <w:rsid w:val="005F3907"/>
    <w:rsid w:val="005F52C4"/>
    <w:rsid w:val="006132EE"/>
    <w:rsid w:val="00614261"/>
    <w:rsid w:val="00616AB3"/>
    <w:rsid w:val="00626669"/>
    <w:rsid w:val="00631E25"/>
    <w:rsid w:val="0063303E"/>
    <w:rsid w:val="006356C7"/>
    <w:rsid w:val="00646B28"/>
    <w:rsid w:val="006529FC"/>
    <w:rsid w:val="00654A50"/>
    <w:rsid w:val="00655F2D"/>
    <w:rsid w:val="006677A0"/>
    <w:rsid w:val="0067045B"/>
    <w:rsid w:val="0067419B"/>
    <w:rsid w:val="006750A6"/>
    <w:rsid w:val="0067517A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45F4"/>
    <w:rsid w:val="00736566"/>
    <w:rsid w:val="00743239"/>
    <w:rsid w:val="00753C6A"/>
    <w:rsid w:val="00753F5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95F8F"/>
    <w:rsid w:val="007B4510"/>
    <w:rsid w:val="007C0041"/>
    <w:rsid w:val="007C1993"/>
    <w:rsid w:val="007D487F"/>
    <w:rsid w:val="007E6F45"/>
    <w:rsid w:val="007F4993"/>
    <w:rsid w:val="007F7D1D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FBD"/>
    <w:rsid w:val="00862211"/>
    <w:rsid w:val="00865A7E"/>
    <w:rsid w:val="00872064"/>
    <w:rsid w:val="00875160"/>
    <w:rsid w:val="00886047"/>
    <w:rsid w:val="00892115"/>
    <w:rsid w:val="008A7ACF"/>
    <w:rsid w:val="008B1661"/>
    <w:rsid w:val="008B20BB"/>
    <w:rsid w:val="008B49C7"/>
    <w:rsid w:val="008C1CEE"/>
    <w:rsid w:val="008D27AA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30E16"/>
    <w:rsid w:val="0095089E"/>
    <w:rsid w:val="00952345"/>
    <w:rsid w:val="009526A2"/>
    <w:rsid w:val="009526A6"/>
    <w:rsid w:val="00963ED9"/>
    <w:rsid w:val="00966C0B"/>
    <w:rsid w:val="0096785D"/>
    <w:rsid w:val="009833D0"/>
    <w:rsid w:val="009836DE"/>
    <w:rsid w:val="00985E9D"/>
    <w:rsid w:val="009921BA"/>
    <w:rsid w:val="00996CB7"/>
    <w:rsid w:val="009977C1"/>
    <w:rsid w:val="009A36D1"/>
    <w:rsid w:val="009B224D"/>
    <w:rsid w:val="009C2A48"/>
    <w:rsid w:val="009C3192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57DE2"/>
    <w:rsid w:val="00A67468"/>
    <w:rsid w:val="00A678B5"/>
    <w:rsid w:val="00A67F31"/>
    <w:rsid w:val="00A92AA0"/>
    <w:rsid w:val="00A9514B"/>
    <w:rsid w:val="00AA7A10"/>
    <w:rsid w:val="00AB2809"/>
    <w:rsid w:val="00AB7991"/>
    <w:rsid w:val="00AC2A96"/>
    <w:rsid w:val="00AC628B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0681"/>
    <w:rsid w:val="00B11CF2"/>
    <w:rsid w:val="00B16847"/>
    <w:rsid w:val="00B30767"/>
    <w:rsid w:val="00B3090D"/>
    <w:rsid w:val="00B33D03"/>
    <w:rsid w:val="00B436ED"/>
    <w:rsid w:val="00B46902"/>
    <w:rsid w:val="00B52EC3"/>
    <w:rsid w:val="00B53BB8"/>
    <w:rsid w:val="00B636EC"/>
    <w:rsid w:val="00B63D1C"/>
    <w:rsid w:val="00B739CD"/>
    <w:rsid w:val="00B848F2"/>
    <w:rsid w:val="00BA5C64"/>
    <w:rsid w:val="00BB561B"/>
    <w:rsid w:val="00BC4F4F"/>
    <w:rsid w:val="00BC631E"/>
    <w:rsid w:val="00BD0C71"/>
    <w:rsid w:val="00BD183E"/>
    <w:rsid w:val="00BD53A3"/>
    <w:rsid w:val="00BD6CE7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6127D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514B"/>
    <w:rsid w:val="00CF53CC"/>
    <w:rsid w:val="00CF5E15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1F73"/>
    <w:rsid w:val="00D746D2"/>
    <w:rsid w:val="00D90AC5"/>
    <w:rsid w:val="00D945DE"/>
    <w:rsid w:val="00D9536A"/>
    <w:rsid w:val="00D96770"/>
    <w:rsid w:val="00DA66E5"/>
    <w:rsid w:val="00DC2193"/>
    <w:rsid w:val="00DC2D58"/>
    <w:rsid w:val="00DD2838"/>
    <w:rsid w:val="00DD4D11"/>
    <w:rsid w:val="00DE7BEA"/>
    <w:rsid w:val="00DF3308"/>
    <w:rsid w:val="00E053D7"/>
    <w:rsid w:val="00E11974"/>
    <w:rsid w:val="00E201FD"/>
    <w:rsid w:val="00E21573"/>
    <w:rsid w:val="00E22C66"/>
    <w:rsid w:val="00E23F58"/>
    <w:rsid w:val="00E46584"/>
    <w:rsid w:val="00E53E0B"/>
    <w:rsid w:val="00E56BD6"/>
    <w:rsid w:val="00E60A51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277AE"/>
    <w:rsid w:val="00F3167B"/>
    <w:rsid w:val="00F321DB"/>
    <w:rsid w:val="00F34819"/>
    <w:rsid w:val="00F3641B"/>
    <w:rsid w:val="00F436F5"/>
    <w:rsid w:val="00F44480"/>
    <w:rsid w:val="00F4665D"/>
    <w:rsid w:val="00F52AA1"/>
    <w:rsid w:val="00F62A60"/>
    <w:rsid w:val="00F64F77"/>
    <w:rsid w:val="00F70AE9"/>
    <w:rsid w:val="00F72A80"/>
    <w:rsid w:val="00F76581"/>
    <w:rsid w:val="00F82E0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34F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F6002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923FA1-B89A-4961-89AE-31A2B871E7F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851b8ee-8c7f-4d93-a9d0-569a1fb7109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B94321-ED70-471C-93B5-4E19C4175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6</Pages>
  <Words>2518</Words>
  <Characters>15339</Characters>
  <Application>Microsoft Office Word</Application>
  <DocSecurity>0</DocSecurity>
  <Lines>568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CF2 - Pruebas de seguridad y protección de infraestructuras tecnológicas</dc:title>
  <dc:subject>Cuestionario de 20 preguntas de opción múltiple</dc:subject>
  <dc:creator>ASUS</dc:creator>
  <cp:keywords>ciberseguridad, vulnerabilidades, amenazas, riesgos, malware, ingeniería social</cp:keywords>
  <cp:lastModifiedBy>julian enrique cely cardenas</cp:lastModifiedBy>
  <cp:revision>102</cp:revision>
  <dcterms:created xsi:type="dcterms:W3CDTF">2026-05-05T23:56:00Z</dcterms:created>
  <dcterms:modified xsi:type="dcterms:W3CDTF">2026-08-02T23:26:00Z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