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3D24E2">
      <w:pPr>
        <w:spacing w:line="360" w:lineRule="auto"/>
        <w:ind w:left="720" w:hanging="720"/>
        <w:jc w:val="center"/>
        <w:rPr>
          <w:b/>
          <w:sz w:val="20"/>
          <w:szCs w:val="20"/>
        </w:rPr>
      </w:pPr>
      <w:r w:rsidRPr="00AD3078">
        <w:rPr>
          <w:b/>
          <w:sz w:val="20"/>
          <w:szCs w:val="20"/>
        </w:rPr>
        <w:t>ANEXO FORMATO COMPONENTE FORMATIVO</w:t>
      </w:r>
    </w:p>
    <w:p w14:paraId="6AE5EA70" w14:textId="77777777" w:rsidR="005E077A" w:rsidRPr="00AD3078" w:rsidRDefault="005E077A" w:rsidP="00AD3078">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D07FA7">
        <w:trPr>
          <w:trHeight w:val="616"/>
        </w:trPr>
        <w:tc>
          <w:tcPr>
            <w:tcW w:w="3397" w:type="dxa"/>
            <w:vAlign w:val="center"/>
          </w:tcPr>
          <w:p w14:paraId="115FC3B3" w14:textId="77777777" w:rsidR="005E077A" w:rsidRPr="00AD3078" w:rsidRDefault="005E077A" w:rsidP="00AD3078">
            <w:pPr>
              <w:spacing w:line="240" w:lineRule="auto"/>
              <w:rPr>
                <w:sz w:val="20"/>
                <w:szCs w:val="20"/>
              </w:rPr>
            </w:pPr>
            <w:r w:rsidRPr="00AD3078">
              <w:rPr>
                <w:sz w:val="20"/>
                <w:szCs w:val="20"/>
              </w:rPr>
              <w:t>PROGRAMA DE FORMACIÓN</w:t>
            </w:r>
          </w:p>
        </w:tc>
        <w:tc>
          <w:tcPr>
            <w:tcW w:w="6565" w:type="dxa"/>
            <w:vAlign w:val="center"/>
          </w:tcPr>
          <w:p w14:paraId="21E36AFE" w14:textId="2205D233" w:rsidR="005E077A" w:rsidRPr="00AD3078" w:rsidRDefault="00EC54BC" w:rsidP="00AD3078">
            <w:pPr>
              <w:spacing w:line="240" w:lineRule="auto"/>
              <w:rPr>
                <w:sz w:val="20"/>
                <w:szCs w:val="20"/>
              </w:rPr>
            </w:pPr>
            <w:r w:rsidRPr="00157818">
              <w:rPr>
                <w:sz w:val="20"/>
                <w:szCs w:val="20"/>
              </w:rPr>
              <w:t>Implementación de tecnologías aplicadas a la ciberseguridad</w:t>
            </w:r>
          </w:p>
        </w:tc>
      </w:tr>
    </w:tbl>
    <w:p w14:paraId="1F22A87B"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D07FA7">
        <w:trPr>
          <w:trHeight w:val="1298"/>
        </w:trPr>
        <w:tc>
          <w:tcPr>
            <w:tcW w:w="1838" w:type="dxa"/>
            <w:vAlign w:val="center"/>
          </w:tcPr>
          <w:p w14:paraId="0FA63B9F" w14:textId="77777777" w:rsidR="005E077A" w:rsidRPr="00EC54BC" w:rsidRDefault="005E077A" w:rsidP="00AD3078">
            <w:pPr>
              <w:spacing w:line="240" w:lineRule="auto"/>
              <w:rPr>
                <w:b/>
                <w:bCs/>
                <w:sz w:val="20"/>
                <w:szCs w:val="20"/>
              </w:rPr>
            </w:pPr>
            <w:r w:rsidRPr="00EC54BC">
              <w:rPr>
                <w:b/>
                <w:bCs/>
                <w:sz w:val="20"/>
                <w:szCs w:val="20"/>
              </w:rPr>
              <w:t>COMPETENCIA</w:t>
            </w:r>
          </w:p>
        </w:tc>
        <w:tc>
          <w:tcPr>
            <w:tcW w:w="2835" w:type="dxa"/>
            <w:vAlign w:val="center"/>
          </w:tcPr>
          <w:p w14:paraId="7749FA6E" w14:textId="5587581D" w:rsidR="005E077A" w:rsidRPr="00AD3078" w:rsidRDefault="00213BF4" w:rsidP="00AD3078">
            <w:pPr>
              <w:spacing w:line="240" w:lineRule="auto"/>
              <w:rPr>
                <w:bCs/>
                <w:sz w:val="20"/>
                <w:szCs w:val="20"/>
                <w:u w:val="single"/>
              </w:rPr>
            </w:pPr>
            <w:r w:rsidRPr="00213BF4">
              <w:rPr>
                <w:sz w:val="20"/>
                <w:szCs w:val="20"/>
              </w:rPr>
              <w:t>220501110. Implementar el sistema de seguridad de la información según modelo y estándares técnicos</w:t>
            </w:r>
            <w:r w:rsidR="007927F4" w:rsidRPr="00AD3078">
              <w:rPr>
                <w:bCs/>
                <w:sz w:val="20"/>
                <w:szCs w:val="20"/>
              </w:rPr>
              <w:t>.</w:t>
            </w:r>
          </w:p>
        </w:tc>
        <w:tc>
          <w:tcPr>
            <w:tcW w:w="2126" w:type="dxa"/>
            <w:vAlign w:val="center"/>
          </w:tcPr>
          <w:p w14:paraId="6C194C96" w14:textId="4432BC21" w:rsidR="005E077A" w:rsidRPr="00EC54BC" w:rsidRDefault="007927F4" w:rsidP="00AD3078">
            <w:pPr>
              <w:spacing w:line="240" w:lineRule="auto"/>
              <w:rPr>
                <w:b/>
                <w:bCs/>
                <w:sz w:val="20"/>
                <w:szCs w:val="20"/>
              </w:rPr>
            </w:pPr>
            <w:r w:rsidRPr="00EC54BC">
              <w:rPr>
                <w:b/>
                <w:bCs/>
                <w:sz w:val="20"/>
                <w:szCs w:val="20"/>
              </w:rPr>
              <w:t>RESULTADOS DE APRENDIZAJE</w:t>
            </w:r>
          </w:p>
        </w:tc>
        <w:tc>
          <w:tcPr>
            <w:tcW w:w="3163" w:type="dxa"/>
            <w:vAlign w:val="center"/>
          </w:tcPr>
          <w:p w14:paraId="747882D5" w14:textId="22F15942" w:rsidR="007927F4" w:rsidRPr="00AD3078" w:rsidRDefault="00213BF4" w:rsidP="00AD3078">
            <w:pPr>
              <w:spacing w:line="240" w:lineRule="auto"/>
              <w:rPr>
                <w:b/>
                <w:bCs/>
                <w:sz w:val="20"/>
                <w:szCs w:val="20"/>
              </w:rPr>
            </w:pPr>
            <w:r w:rsidRPr="00213BF4">
              <w:rPr>
                <w:sz w:val="20"/>
                <w:szCs w:val="20"/>
              </w:rPr>
              <w:t xml:space="preserve">220501110-02. Valorar los recursos tecnológicos a partir de la utilización de herramientas y metodologías de </w:t>
            </w:r>
            <w:r w:rsidRPr="00AD36DC">
              <w:rPr>
                <w:i/>
                <w:sz w:val="20"/>
                <w:szCs w:val="20"/>
                <w:highlight w:val="yellow"/>
              </w:rPr>
              <w:t>hacking</w:t>
            </w:r>
            <w:r w:rsidRPr="00213BF4">
              <w:rPr>
                <w:sz w:val="20"/>
                <w:szCs w:val="20"/>
              </w:rPr>
              <w:t xml:space="preserve"> ético</w:t>
            </w:r>
            <w:r w:rsidR="007927F4" w:rsidRPr="00AD3078">
              <w:rPr>
                <w:bCs/>
                <w:sz w:val="20"/>
                <w:szCs w:val="20"/>
              </w:rPr>
              <w:t>.</w:t>
            </w:r>
          </w:p>
          <w:p w14:paraId="219C15CC" w14:textId="6EB6E768" w:rsidR="005E077A" w:rsidRPr="00AD3078" w:rsidRDefault="00213BF4" w:rsidP="00AD3078">
            <w:pPr>
              <w:spacing w:line="240" w:lineRule="auto"/>
              <w:rPr>
                <w:b/>
                <w:sz w:val="20"/>
                <w:szCs w:val="20"/>
              </w:rPr>
            </w:pPr>
            <w:r w:rsidRPr="00213BF4">
              <w:rPr>
                <w:sz w:val="20"/>
                <w:szCs w:val="20"/>
              </w:rPr>
              <w:t xml:space="preserve">220501110-03. Desplegar la configuración de seguridad en </w:t>
            </w:r>
            <w:r w:rsidRPr="00AD36DC">
              <w:rPr>
                <w:i/>
                <w:sz w:val="20"/>
                <w:szCs w:val="20"/>
                <w:highlight w:val="yellow"/>
              </w:rPr>
              <w:t>hardware</w:t>
            </w:r>
            <w:r w:rsidRPr="00213BF4">
              <w:rPr>
                <w:sz w:val="20"/>
                <w:szCs w:val="20"/>
              </w:rPr>
              <w:t xml:space="preserve"> y </w:t>
            </w:r>
            <w:r w:rsidRPr="00AD36DC">
              <w:rPr>
                <w:i/>
                <w:sz w:val="20"/>
                <w:szCs w:val="20"/>
                <w:highlight w:val="yellow"/>
              </w:rPr>
              <w:t>software</w:t>
            </w:r>
            <w:r w:rsidRPr="00213BF4">
              <w:rPr>
                <w:sz w:val="20"/>
                <w:szCs w:val="20"/>
              </w:rPr>
              <w:t xml:space="preserve"> de acuerdo con requerimientos técnicos</w:t>
            </w:r>
            <w:r w:rsidR="007927F4" w:rsidRPr="00AD3078">
              <w:rPr>
                <w:bCs/>
                <w:sz w:val="20"/>
                <w:szCs w:val="20"/>
              </w:rPr>
              <w:t>.</w:t>
            </w:r>
          </w:p>
        </w:tc>
      </w:tr>
    </w:tbl>
    <w:p w14:paraId="33A7B1D1"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D07FA7">
        <w:trPr>
          <w:trHeight w:val="735"/>
        </w:trPr>
        <w:tc>
          <w:tcPr>
            <w:tcW w:w="3397" w:type="dxa"/>
            <w:vAlign w:val="center"/>
          </w:tcPr>
          <w:p w14:paraId="435D64AF" w14:textId="77777777" w:rsidR="005E077A" w:rsidRPr="00EC54BC" w:rsidRDefault="005E077A" w:rsidP="00AD3078">
            <w:pPr>
              <w:spacing w:line="240" w:lineRule="auto"/>
              <w:rPr>
                <w:b/>
                <w:bCs/>
                <w:sz w:val="20"/>
                <w:szCs w:val="20"/>
              </w:rPr>
            </w:pPr>
            <w:r w:rsidRPr="00EC54BC">
              <w:rPr>
                <w:b/>
                <w:bCs/>
                <w:sz w:val="20"/>
                <w:szCs w:val="20"/>
              </w:rPr>
              <w:t>NÚMERO DEL COMPONENTE FORMATIVO</w:t>
            </w:r>
          </w:p>
        </w:tc>
        <w:tc>
          <w:tcPr>
            <w:tcW w:w="6565" w:type="dxa"/>
            <w:vAlign w:val="center"/>
          </w:tcPr>
          <w:p w14:paraId="70EC6B88" w14:textId="7F7C9817" w:rsidR="005E077A" w:rsidRPr="00AD3078" w:rsidRDefault="00213BF4" w:rsidP="00AD3078">
            <w:pPr>
              <w:spacing w:line="240" w:lineRule="auto"/>
              <w:rPr>
                <w:sz w:val="20"/>
                <w:szCs w:val="20"/>
              </w:rPr>
            </w:pPr>
            <w:r>
              <w:rPr>
                <w:sz w:val="20"/>
                <w:szCs w:val="20"/>
              </w:rPr>
              <w:t>02</w:t>
            </w:r>
          </w:p>
        </w:tc>
      </w:tr>
      <w:tr w:rsidR="00CE4EA8" w:rsidRPr="00AD3078" w14:paraId="5C05116C" w14:textId="77777777" w:rsidTr="00D07FA7">
        <w:trPr>
          <w:trHeight w:val="756"/>
        </w:trPr>
        <w:tc>
          <w:tcPr>
            <w:tcW w:w="3397" w:type="dxa"/>
            <w:vAlign w:val="center"/>
          </w:tcPr>
          <w:p w14:paraId="7301C129" w14:textId="77777777" w:rsidR="005E077A" w:rsidRPr="00EC54BC" w:rsidRDefault="005E077A" w:rsidP="00AD3078">
            <w:pPr>
              <w:spacing w:line="240" w:lineRule="auto"/>
              <w:rPr>
                <w:b/>
                <w:bCs/>
                <w:sz w:val="20"/>
                <w:szCs w:val="20"/>
              </w:rPr>
            </w:pPr>
            <w:r w:rsidRPr="00EC54BC">
              <w:rPr>
                <w:b/>
                <w:bCs/>
                <w:sz w:val="20"/>
                <w:szCs w:val="20"/>
              </w:rPr>
              <w:t>NOMBRE DEL COMPONENTE FORMATIVO</w:t>
            </w:r>
          </w:p>
        </w:tc>
        <w:tc>
          <w:tcPr>
            <w:tcW w:w="6565" w:type="dxa"/>
            <w:vAlign w:val="center"/>
          </w:tcPr>
          <w:p w14:paraId="255C2BB2" w14:textId="13D473D6" w:rsidR="005E077A" w:rsidRPr="00AD3078" w:rsidRDefault="00213BF4" w:rsidP="00AD3078">
            <w:pPr>
              <w:spacing w:line="240" w:lineRule="auto"/>
              <w:rPr>
                <w:sz w:val="20"/>
                <w:szCs w:val="20"/>
              </w:rPr>
            </w:pPr>
            <w:bookmarkStart w:id="0" w:name="_Hlk234577596"/>
            <w:r w:rsidRPr="00213BF4">
              <w:rPr>
                <w:sz w:val="20"/>
                <w:szCs w:val="20"/>
              </w:rPr>
              <w:t>Pruebas de seguridad y protección de infraestructuras tecnológicas</w:t>
            </w:r>
            <w:bookmarkEnd w:id="0"/>
            <w:r w:rsidR="005E077A" w:rsidRPr="00AD3078">
              <w:rPr>
                <w:sz w:val="20"/>
                <w:szCs w:val="20"/>
              </w:rPr>
              <w:br/>
              <w:t xml:space="preserve"> </w:t>
            </w:r>
          </w:p>
        </w:tc>
      </w:tr>
      <w:tr w:rsidR="00CE4EA8" w:rsidRPr="00AD3078" w14:paraId="2902C8C8" w14:textId="77777777" w:rsidTr="00D07FA7">
        <w:trPr>
          <w:trHeight w:val="629"/>
        </w:trPr>
        <w:tc>
          <w:tcPr>
            <w:tcW w:w="3397" w:type="dxa"/>
            <w:vAlign w:val="center"/>
          </w:tcPr>
          <w:p w14:paraId="497A3A32" w14:textId="77777777" w:rsidR="005E077A" w:rsidRPr="00EC54BC" w:rsidRDefault="005E077A" w:rsidP="00AD3078">
            <w:pPr>
              <w:spacing w:line="240" w:lineRule="auto"/>
              <w:rPr>
                <w:b/>
                <w:bCs/>
                <w:sz w:val="20"/>
                <w:szCs w:val="20"/>
              </w:rPr>
            </w:pPr>
            <w:r w:rsidRPr="00EC54BC">
              <w:rPr>
                <w:b/>
                <w:bCs/>
                <w:sz w:val="20"/>
                <w:szCs w:val="20"/>
              </w:rPr>
              <w:t>BREVE DESCRIPCIÓN</w:t>
            </w:r>
          </w:p>
        </w:tc>
        <w:tc>
          <w:tcPr>
            <w:tcW w:w="6565" w:type="dxa"/>
            <w:vAlign w:val="center"/>
          </w:tcPr>
          <w:p w14:paraId="71176175" w14:textId="39167C87" w:rsidR="00DA1835" w:rsidRPr="00AD3078" w:rsidRDefault="00E266E3" w:rsidP="00AD3078">
            <w:pPr>
              <w:spacing w:line="240" w:lineRule="auto"/>
              <w:rPr>
                <w:sz w:val="20"/>
                <w:szCs w:val="20"/>
                <w:highlight w:val="cyan"/>
              </w:rPr>
            </w:pPr>
            <w:r w:rsidRPr="00E266E3">
              <w:rPr>
                <w:sz w:val="20"/>
                <w:szCs w:val="20"/>
              </w:rPr>
              <w:t xml:space="preserve">El componente Pruebas de seguridad y protección de infraestructuras tecnológicas desarrolla capacidades para evaluar vulnerabilidades mediante metodologías y herramientas de </w:t>
            </w:r>
            <w:r w:rsidRPr="00AD36DC">
              <w:rPr>
                <w:i/>
                <w:sz w:val="20"/>
                <w:szCs w:val="20"/>
                <w:highlight w:val="yellow"/>
              </w:rPr>
              <w:t>hacking</w:t>
            </w:r>
            <w:r w:rsidRPr="00E266E3">
              <w:rPr>
                <w:sz w:val="20"/>
                <w:szCs w:val="20"/>
              </w:rPr>
              <w:t xml:space="preserve"> ético, así como para implementar y comprobar controles de seguridad en </w:t>
            </w:r>
            <w:r w:rsidRPr="003D24E2">
              <w:rPr>
                <w:i/>
                <w:iCs/>
                <w:sz w:val="20"/>
                <w:szCs w:val="20"/>
              </w:rPr>
              <w:t>hardware</w:t>
            </w:r>
            <w:r w:rsidRPr="00E266E3">
              <w:rPr>
                <w:sz w:val="20"/>
                <w:szCs w:val="20"/>
              </w:rPr>
              <w:t xml:space="preserve"> y </w:t>
            </w:r>
            <w:r w:rsidRPr="003D24E2">
              <w:rPr>
                <w:i/>
                <w:iCs/>
                <w:sz w:val="20"/>
                <w:szCs w:val="20"/>
              </w:rPr>
              <w:t>software</w:t>
            </w:r>
            <w:r w:rsidRPr="00E266E3">
              <w:rPr>
                <w:sz w:val="20"/>
                <w:szCs w:val="20"/>
              </w:rPr>
              <w:t>. Promueve la ejecución responsable de pruebas autorizadas, la toma de decisiones técnicas, la protección de los activos tecnológicos y la documentación de resultados orientados a fortalecer la seguridad y continuidad de la infraestructura organizacional</w:t>
            </w:r>
            <w:r>
              <w:rPr>
                <w:sz w:val="20"/>
                <w:szCs w:val="20"/>
              </w:rPr>
              <w:t>.</w:t>
            </w:r>
          </w:p>
        </w:tc>
      </w:tr>
      <w:tr w:rsidR="005E077A" w:rsidRPr="00AD3078" w14:paraId="45185899" w14:textId="77777777" w:rsidTr="00D07FA7">
        <w:trPr>
          <w:trHeight w:val="567"/>
        </w:trPr>
        <w:tc>
          <w:tcPr>
            <w:tcW w:w="3397" w:type="dxa"/>
            <w:vAlign w:val="center"/>
          </w:tcPr>
          <w:p w14:paraId="6ADD5D1F" w14:textId="77777777" w:rsidR="005E077A" w:rsidRPr="00EC54BC" w:rsidRDefault="005E077A" w:rsidP="00AD3078">
            <w:pPr>
              <w:spacing w:line="240" w:lineRule="auto"/>
              <w:rPr>
                <w:b/>
                <w:bCs/>
                <w:sz w:val="20"/>
                <w:szCs w:val="20"/>
              </w:rPr>
            </w:pPr>
            <w:r w:rsidRPr="00EC54BC">
              <w:rPr>
                <w:b/>
                <w:bCs/>
                <w:sz w:val="20"/>
                <w:szCs w:val="20"/>
              </w:rPr>
              <w:t>PALABRAS CLAVE</w:t>
            </w:r>
          </w:p>
        </w:tc>
        <w:tc>
          <w:tcPr>
            <w:tcW w:w="6565" w:type="dxa"/>
            <w:vAlign w:val="center"/>
          </w:tcPr>
          <w:p w14:paraId="102A27F0" w14:textId="10FF3EA4" w:rsidR="00DA1835" w:rsidRPr="00DA1835" w:rsidRDefault="00E266E3" w:rsidP="00AD3078">
            <w:pPr>
              <w:spacing w:line="240" w:lineRule="auto"/>
              <w:rPr>
                <w:sz w:val="20"/>
                <w:szCs w:val="20"/>
              </w:rPr>
            </w:pPr>
            <w:r w:rsidRPr="00AD36DC">
              <w:rPr>
                <w:i/>
                <w:sz w:val="20"/>
                <w:szCs w:val="20"/>
                <w:highlight w:val="yellow"/>
              </w:rPr>
              <w:t>Hacking</w:t>
            </w:r>
            <w:r w:rsidRPr="00E266E3">
              <w:rPr>
                <w:sz w:val="20"/>
                <w:szCs w:val="20"/>
              </w:rPr>
              <w:t xml:space="preserve"> ético, pruebas de intrusión, vulnerabilidades, controles de seguridad </w:t>
            </w:r>
            <w:r w:rsidR="009916CC">
              <w:rPr>
                <w:sz w:val="20"/>
                <w:szCs w:val="20"/>
              </w:rPr>
              <w:t>e</w:t>
            </w:r>
            <w:r w:rsidRPr="00E266E3">
              <w:rPr>
                <w:sz w:val="20"/>
                <w:szCs w:val="20"/>
              </w:rPr>
              <w:t xml:space="preserve"> infraestructura tecnológica</w:t>
            </w:r>
            <w:r w:rsidR="00DA1835" w:rsidRPr="00AD3078">
              <w:rPr>
                <w:sz w:val="20"/>
                <w:szCs w:val="20"/>
              </w:rPr>
              <w:t>.</w:t>
            </w:r>
          </w:p>
          <w:p w14:paraId="494A5E81" w14:textId="76BCF78E" w:rsidR="005E077A" w:rsidRPr="00AD3078" w:rsidRDefault="005E077A" w:rsidP="00AD3078">
            <w:pPr>
              <w:spacing w:line="240" w:lineRule="auto"/>
              <w:rPr>
                <w:sz w:val="20"/>
                <w:szCs w:val="20"/>
                <w:highlight w:val="cyan"/>
              </w:rPr>
            </w:pPr>
          </w:p>
        </w:tc>
      </w:tr>
    </w:tbl>
    <w:p w14:paraId="520BC856"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EC54BC" w:rsidRDefault="005E077A" w:rsidP="00AD3078">
            <w:pPr>
              <w:spacing w:line="240" w:lineRule="auto"/>
              <w:rPr>
                <w:b/>
                <w:bCs/>
                <w:sz w:val="20"/>
                <w:szCs w:val="20"/>
              </w:rPr>
            </w:pPr>
            <w:r w:rsidRPr="00EC54BC">
              <w:rPr>
                <w:b/>
                <w:bCs/>
                <w:sz w:val="20"/>
                <w:szCs w:val="20"/>
              </w:rPr>
              <w:t>ÁREA OCUPACIONAL</w:t>
            </w:r>
          </w:p>
        </w:tc>
        <w:tc>
          <w:tcPr>
            <w:tcW w:w="6565" w:type="dxa"/>
            <w:vAlign w:val="center"/>
          </w:tcPr>
          <w:p w14:paraId="1265890E" w14:textId="595B6131" w:rsidR="005E077A" w:rsidRPr="00AD3078" w:rsidRDefault="00D304FC" w:rsidP="00AD3078">
            <w:pPr>
              <w:spacing w:line="240" w:lineRule="auto"/>
              <w:rPr>
                <w:sz w:val="20"/>
                <w:szCs w:val="20"/>
              </w:rPr>
            </w:pPr>
            <w:r w:rsidRPr="00D304FC">
              <w:rPr>
                <w:sz w:val="20"/>
                <w:szCs w:val="20"/>
              </w:rPr>
              <w:t>GESTIÓN DE TECNOLOGÍA Y TALENTO DIGITAL</w:t>
            </w:r>
            <w:r w:rsidR="00732A1A">
              <w:rPr>
                <w:sz w:val="20"/>
                <w:szCs w:val="20"/>
              </w:rPr>
              <w:t>.</w:t>
            </w:r>
          </w:p>
        </w:tc>
      </w:tr>
      <w:tr w:rsidR="00CE4EA8" w:rsidRPr="00AD3078" w14:paraId="69D75D29" w14:textId="77777777" w:rsidTr="00D07FA7">
        <w:trPr>
          <w:trHeight w:val="605"/>
        </w:trPr>
        <w:tc>
          <w:tcPr>
            <w:tcW w:w="3397" w:type="dxa"/>
            <w:vAlign w:val="center"/>
          </w:tcPr>
          <w:p w14:paraId="4215228F" w14:textId="77777777" w:rsidR="005E077A" w:rsidRPr="00EC54BC" w:rsidRDefault="005E077A" w:rsidP="00AD3078">
            <w:pPr>
              <w:spacing w:line="240" w:lineRule="auto"/>
              <w:rPr>
                <w:b/>
                <w:bCs/>
                <w:sz w:val="20"/>
                <w:szCs w:val="20"/>
              </w:rPr>
            </w:pPr>
            <w:r w:rsidRPr="00EC54BC">
              <w:rPr>
                <w:b/>
                <w:bCs/>
                <w:sz w:val="20"/>
                <w:szCs w:val="20"/>
              </w:rPr>
              <w:t>IDIOMA</w:t>
            </w:r>
          </w:p>
        </w:tc>
        <w:tc>
          <w:tcPr>
            <w:tcW w:w="6565" w:type="dxa"/>
            <w:vAlign w:val="center"/>
          </w:tcPr>
          <w:p w14:paraId="3FDBAF0D" w14:textId="136E3587" w:rsidR="005E077A" w:rsidRPr="00AD3078" w:rsidRDefault="007927F4" w:rsidP="00AD3078">
            <w:pPr>
              <w:spacing w:line="240" w:lineRule="auto"/>
              <w:rPr>
                <w:sz w:val="20"/>
                <w:szCs w:val="20"/>
              </w:rPr>
            </w:pPr>
            <w:r w:rsidRPr="00AD3078">
              <w:rPr>
                <w:sz w:val="20"/>
                <w:szCs w:val="20"/>
              </w:rPr>
              <w:t>Español.</w:t>
            </w:r>
          </w:p>
        </w:tc>
      </w:tr>
    </w:tbl>
    <w:p w14:paraId="061DED20" w14:textId="77777777" w:rsidR="005E077A" w:rsidRPr="00AD3078" w:rsidRDefault="005E077A" w:rsidP="00AD3078">
      <w:pPr>
        <w:spacing w:line="240" w:lineRule="auto"/>
        <w:rPr>
          <w:sz w:val="20"/>
          <w:szCs w:val="20"/>
        </w:rPr>
      </w:pPr>
    </w:p>
    <w:p w14:paraId="7A69F973" w14:textId="243BCC7D" w:rsidR="005E077A" w:rsidRPr="00AD3078" w:rsidRDefault="005E077A" w:rsidP="003C59F1">
      <w:pPr>
        <w:pStyle w:val="Ttulo1"/>
        <w:numPr>
          <w:ilvl w:val="0"/>
          <w:numId w:val="1"/>
        </w:numPr>
        <w:spacing w:line="360" w:lineRule="auto"/>
        <w:rPr>
          <w:b/>
          <w:bCs/>
          <w:sz w:val="20"/>
          <w:szCs w:val="20"/>
        </w:rPr>
      </w:pPr>
      <w:bookmarkStart w:id="1" w:name="_Toc234581470"/>
      <w:r w:rsidRPr="00AD3078">
        <w:rPr>
          <w:b/>
          <w:bCs/>
          <w:sz w:val="20"/>
          <w:szCs w:val="20"/>
        </w:rPr>
        <w:t>TABLA DE CONTENIDOS</w:t>
      </w:r>
      <w:bookmarkEnd w:id="1"/>
      <w:r w:rsidRPr="00AD3078">
        <w:rPr>
          <w:b/>
          <w:bCs/>
          <w:sz w:val="20"/>
          <w:szCs w:val="20"/>
        </w:rPr>
        <w:t xml:space="preserve"> </w:t>
      </w:r>
    </w:p>
    <w:p w14:paraId="52F1F427" w14:textId="77777777" w:rsidR="00DB264B" w:rsidRPr="00AD3078" w:rsidRDefault="00DB264B" w:rsidP="00AD3078">
      <w:pPr>
        <w:spacing w:line="360" w:lineRule="auto"/>
        <w:rPr>
          <w:sz w:val="20"/>
          <w:szCs w:val="20"/>
        </w:rPr>
      </w:pPr>
    </w:p>
    <w:p w14:paraId="02CDEE82" w14:textId="77777777" w:rsidR="00DB264B" w:rsidRPr="00AD3078" w:rsidRDefault="00DB264B" w:rsidP="00AD3078">
      <w:pPr>
        <w:spacing w:line="360" w:lineRule="auto"/>
        <w:rPr>
          <w:sz w:val="20"/>
          <w:szCs w:val="20"/>
        </w:rPr>
      </w:pPr>
    </w:p>
    <w:sdt>
      <w:sdtPr>
        <w:rPr>
          <w:rFonts w:ascii="Arial" w:eastAsia="Arial" w:hAnsi="Arial" w:cs="Arial"/>
          <w:color w:val="auto"/>
          <w:sz w:val="20"/>
          <w:szCs w:val="20"/>
          <w:lang w:val="es-ES" w:eastAsia="ja-JP"/>
        </w:rPr>
        <w:id w:val="-200782918"/>
        <w:docPartObj>
          <w:docPartGallery w:val="Table of Contents"/>
          <w:docPartUnique/>
        </w:docPartObj>
      </w:sdtPr>
      <w:sdtEndPr>
        <w:rPr>
          <w:b/>
          <w:bCs/>
        </w:rPr>
      </w:sdtEndPr>
      <w:sdtContent>
        <w:p w14:paraId="4EF314DD" w14:textId="477B2E1B" w:rsidR="00DA1835" w:rsidRPr="00AD3078" w:rsidRDefault="00DA1835" w:rsidP="00AD3078">
          <w:pPr>
            <w:pStyle w:val="TtuloTDC"/>
            <w:spacing w:line="360" w:lineRule="auto"/>
            <w:rPr>
              <w:rFonts w:ascii="Arial" w:hAnsi="Arial" w:cs="Arial"/>
              <w:sz w:val="20"/>
              <w:szCs w:val="20"/>
            </w:rPr>
          </w:pPr>
          <w:r w:rsidRPr="00AD3078">
            <w:rPr>
              <w:rFonts w:ascii="Arial" w:hAnsi="Arial" w:cs="Arial"/>
              <w:sz w:val="20"/>
              <w:szCs w:val="20"/>
              <w:lang w:val="es-ES"/>
            </w:rPr>
            <w:t>Contenido</w:t>
          </w:r>
        </w:p>
        <w:p w14:paraId="0DE734D7" w14:textId="4EA8022B" w:rsidR="00941FCC" w:rsidRDefault="00DA1835">
          <w:pPr>
            <w:pStyle w:val="TDC1"/>
            <w:tabs>
              <w:tab w:val="left" w:pos="660"/>
              <w:tab w:val="right" w:leader="dot" w:pos="9962"/>
            </w:tabs>
            <w:rPr>
              <w:rFonts w:asciiTheme="minorHAnsi" w:eastAsiaTheme="minorEastAsia" w:hAnsiTheme="minorHAnsi" w:cstheme="minorBidi"/>
              <w:noProof/>
              <w:lang w:eastAsia="es-CO"/>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bookmarkStart w:id="2" w:name="_Hlk234581495"/>
          <w:r w:rsidR="00941FCC" w:rsidRPr="00EA41C8">
            <w:rPr>
              <w:rStyle w:val="Hipervnculo"/>
              <w:noProof/>
            </w:rPr>
            <w:fldChar w:fldCharType="begin"/>
          </w:r>
          <w:r w:rsidR="00941FCC" w:rsidRPr="00EA41C8">
            <w:rPr>
              <w:rStyle w:val="Hipervnculo"/>
              <w:noProof/>
            </w:rPr>
            <w:instrText xml:space="preserve"> </w:instrText>
          </w:r>
          <w:r w:rsidR="00941FCC">
            <w:rPr>
              <w:noProof/>
            </w:rPr>
            <w:instrText>HYPERLINK \l "_Toc234581470"</w:instrText>
          </w:r>
          <w:r w:rsidR="00941FCC" w:rsidRPr="00EA41C8">
            <w:rPr>
              <w:rStyle w:val="Hipervnculo"/>
              <w:noProof/>
            </w:rPr>
            <w:instrText xml:space="preserve"> </w:instrText>
          </w:r>
          <w:r w:rsidR="00941FCC" w:rsidRPr="00EA41C8">
            <w:rPr>
              <w:rStyle w:val="Hipervnculo"/>
              <w:noProof/>
            </w:rPr>
          </w:r>
          <w:r w:rsidR="00941FCC" w:rsidRPr="00EA41C8">
            <w:rPr>
              <w:rStyle w:val="Hipervnculo"/>
              <w:noProof/>
            </w:rPr>
            <w:fldChar w:fldCharType="separate"/>
          </w:r>
          <w:r w:rsidR="00941FCC" w:rsidRPr="00EA41C8">
            <w:rPr>
              <w:rStyle w:val="Hipervnculo"/>
              <w:b/>
              <w:bCs/>
              <w:noProof/>
            </w:rPr>
            <w:t>A.</w:t>
          </w:r>
          <w:r w:rsidR="00941FCC">
            <w:rPr>
              <w:rFonts w:asciiTheme="minorHAnsi" w:eastAsiaTheme="minorEastAsia" w:hAnsiTheme="minorHAnsi" w:cstheme="minorBidi"/>
              <w:noProof/>
              <w:lang w:eastAsia="es-CO"/>
            </w:rPr>
            <w:tab/>
          </w:r>
          <w:r w:rsidR="00941FCC" w:rsidRPr="00EA41C8">
            <w:rPr>
              <w:rStyle w:val="Hipervnculo"/>
              <w:b/>
              <w:bCs/>
              <w:noProof/>
            </w:rPr>
            <w:t>TABLA DE CONTENIDOS</w:t>
          </w:r>
          <w:r w:rsidR="00941FCC">
            <w:rPr>
              <w:noProof/>
              <w:webHidden/>
            </w:rPr>
            <w:tab/>
          </w:r>
          <w:r w:rsidR="00941FCC">
            <w:rPr>
              <w:noProof/>
              <w:webHidden/>
            </w:rPr>
            <w:fldChar w:fldCharType="begin"/>
          </w:r>
          <w:r w:rsidR="00941FCC">
            <w:rPr>
              <w:noProof/>
              <w:webHidden/>
            </w:rPr>
            <w:instrText xml:space="preserve"> PAGEREF _Toc234581470 \h </w:instrText>
          </w:r>
          <w:r w:rsidR="00941FCC">
            <w:rPr>
              <w:noProof/>
              <w:webHidden/>
            </w:rPr>
          </w:r>
          <w:r w:rsidR="00941FCC">
            <w:rPr>
              <w:noProof/>
              <w:webHidden/>
            </w:rPr>
            <w:fldChar w:fldCharType="separate"/>
          </w:r>
          <w:r w:rsidR="00941FCC">
            <w:rPr>
              <w:noProof/>
              <w:webHidden/>
            </w:rPr>
            <w:t>1</w:t>
          </w:r>
          <w:r w:rsidR="00941FCC">
            <w:rPr>
              <w:noProof/>
              <w:webHidden/>
            </w:rPr>
            <w:fldChar w:fldCharType="end"/>
          </w:r>
          <w:r w:rsidR="00941FCC" w:rsidRPr="00EA41C8">
            <w:rPr>
              <w:rStyle w:val="Hipervnculo"/>
              <w:noProof/>
            </w:rPr>
            <w:fldChar w:fldCharType="end"/>
          </w:r>
        </w:p>
        <w:p w14:paraId="79E2D93E" w14:textId="0E7D4682" w:rsidR="00941FCC" w:rsidRDefault="00941FCC">
          <w:pPr>
            <w:pStyle w:val="TDC1"/>
            <w:tabs>
              <w:tab w:val="left" w:pos="660"/>
              <w:tab w:val="right" w:leader="dot" w:pos="9962"/>
            </w:tabs>
            <w:rPr>
              <w:rFonts w:asciiTheme="minorHAnsi" w:eastAsiaTheme="minorEastAsia" w:hAnsiTheme="minorHAnsi" w:cstheme="minorBidi"/>
              <w:noProof/>
              <w:lang w:eastAsia="es-CO"/>
            </w:rPr>
          </w:pPr>
          <w:hyperlink w:anchor="_Toc234581471" w:history="1">
            <w:r w:rsidRPr="00EA41C8">
              <w:rPr>
                <w:rStyle w:val="Hipervnculo"/>
                <w:b/>
                <w:bCs/>
                <w:noProof/>
              </w:rPr>
              <w:t>B.</w:t>
            </w:r>
            <w:r>
              <w:rPr>
                <w:rFonts w:asciiTheme="minorHAnsi" w:eastAsiaTheme="minorEastAsia" w:hAnsiTheme="minorHAnsi" w:cstheme="minorBidi"/>
                <w:noProof/>
                <w:lang w:eastAsia="es-CO"/>
              </w:rPr>
              <w:tab/>
            </w:r>
            <w:r w:rsidRPr="00EA41C8">
              <w:rPr>
                <w:rStyle w:val="Hipervnculo"/>
                <w:b/>
                <w:bCs/>
                <w:noProof/>
              </w:rPr>
              <w:t>INTRODUCCIÓN</w:t>
            </w:r>
            <w:r>
              <w:rPr>
                <w:noProof/>
                <w:webHidden/>
              </w:rPr>
              <w:tab/>
            </w:r>
            <w:r>
              <w:rPr>
                <w:noProof/>
                <w:webHidden/>
              </w:rPr>
              <w:fldChar w:fldCharType="begin"/>
            </w:r>
            <w:r>
              <w:rPr>
                <w:noProof/>
                <w:webHidden/>
              </w:rPr>
              <w:instrText xml:space="preserve"> PAGEREF _Toc234581471 \h </w:instrText>
            </w:r>
            <w:r>
              <w:rPr>
                <w:noProof/>
                <w:webHidden/>
              </w:rPr>
            </w:r>
            <w:r>
              <w:rPr>
                <w:noProof/>
                <w:webHidden/>
              </w:rPr>
              <w:fldChar w:fldCharType="separate"/>
            </w:r>
            <w:r>
              <w:rPr>
                <w:noProof/>
                <w:webHidden/>
              </w:rPr>
              <w:t>3</w:t>
            </w:r>
            <w:r>
              <w:rPr>
                <w:noProof/>
                <w:webHidden/>
              </w:rPr>
              <w:fldChar w:fldCharType="end"/>
            </w:r>
          </w:hyperlink>
        </w:p>
        <w:p w14:paraId="0EB5281F" w14:textId="268DC306" w:rsidR="00941FCC" w:rsidRDefault="00941FCC">
          <w:pPr>
            <w:pStyle w:val="TDC1"/>
            <w:tabs>
              <w:tab w:val="left" w:pos="660"/>
              <w:tab w:val="right" w:leader="dot" w:pos="9962"/>
            </w:tabs>
            <w:rPr>
              <w:rFonts w:asciiTheme="minorHAnsi" w:eastAsiaTheme="minorEastAsia" w:hAnsiTheme="minorHAnsi" w:cstheme="minorBidi"/>
              <w:noProof/>
              <w:lang w:eastAsia="es-CO"/>
            </w:rPr>
          </w:pPr>
          <w:hyperlink w:anchor="_Toc234581472" w:history="1">
            <w:r w:rsidRPr="00EA41C8">
              <w:rPr>
                <w:rStyle w:val="Hipervnculo"/>
                <w:b/>
                <w:bCs/>
                <w:noProof/>
              </w:rPr>
              <w:t>C.</w:t>
            </w:r>
            <w:r>
              <w:rPr>
                <w:rFonts w:asciiTheme="minorHAnsi" w:eastAsiaTheme="minorEastAsia" w:hAnsiTheme="minorHAnsi" w:cstheme="minorBidi"/>
                <w:noProof/>
                <w:lang w:eastAsia="es-CO"/>
              </w:rPr>
              <w:tab/>
            </w:r>
            <w:r w:rsidRPr="00EA41C8">
              <w:rPr>
                <w:rStyle w:val="Hipervnculo"/>
                <w:b/>
                <w:bCs/>
                <w:noProof/>
              </w:rPr>
              <w:t>DESARROLLO DE CONTENIDOS</w:t>
            </w:r>
            <w:r>
              <w:rPr>
                <w:noProof/>
                <w:webHidden/>
              </w:rPr>
              <w:tab/>
            </w:r>
            <w:r>
              <w:rPr>
                <w:noProof/>
                <w:webHidden/>
              </w:rPr>
              <w:fldChar w:fldCharType="begin"/>
            </w:r>
            <w:r>
              <w:rPr>
                <w:noProof/>
                <w:webHidden/>
              </w:rPr>
              <w:instrText xml:space="preserve"> PAGEREF _Toc234581472 \h </w:instrText>
            </w:r>
            <w:r>
              <w:rPr>
                <w:noProof/>
                <w:webHidden/>
              </w:rPr>
            </w:r>
            <w:r>
              <w:rPr>
                <w:noProof/>
                <w:webHidden/>
              </w:rPr>
              <w:fldChar w:fldCharType="separate"/>
            </w:r>
            <w:r>
              <w:rPr>
                <w:noProof/>
                <w:webHidden/>
              </w:rPr>
              <w:t>3</w:t>
            </w:r>
            <w:r>
              <w:rPr>
                <w:noProof/>
                <w:webHidden/>
              </w:rPr>
              <w:fldChar w:fldCharType="end"/>
            </w:r>
          </w:hyperlink>
        </w:p>
        <w:p w14:paraId="56D0E5D5" w14:textId="1C2CF44C"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73" w:history="1">
            <w:r w:rsidRPr="00EA41C8">
              <w:rPr>
                <w:rStyle w:val="Hipervnculo"/>
                <w:b/>
                <w:bCs/>
                <w:noProof/>
              </w:rPr>
              <w:t>1.</w:t>
            </w:r>
            <w:r>
              <w:rPr>
                <w:rFonts w:asciiTheme="minorHAnsi" w:eastAsiaTheme="minorEastAsia" w:hAnsiTheme="minorHAnsi" w:cstheme="minorBidi"/>
                <w:noProof/>
                <w:lang w:eastAsia="es-CO"/>
              </w:rPr>
              <w:tab/>
            </w:r>
            <w:r w:rsidRPr="00EA41C8">
              <w:rPr>
                <w:rStyle w:val="Hipervnculo"/>
                <w:b/>
                <w:bCs/>
                <w:noProof/>
              </w:rPr>
              <w:t xml:space="preserve">Fundamentos del </w:t>
            </w:r>
            <w:r w:rsidRPr="00AD36DC">
              <w:rPr>
                <w:rStyle w:val="Hipervnculo"/>
                <w:b/>
                <w:bCs/>
                <w:i/>
                <w:noProof/>
                <w:highlight w:val="yellow"/>
              </w:rPr>
              <w:t>hacking</w:t>
            </w:r>
            <w:r w:rsidRPr="00EA41C8">
              <w:rPr>
                <w:rStyle w:val="Hipervnculo"/>
                <w:b/>
                <w:bCs/>
                <w:noProof/>
              </w:rPr>
              <w:t xml:space="preserve"> ético</w:t>
            </w:r>
            <w:r>
              <w:rPr>
                <w:noProof/>
                <w:webHidden/>
              </w:rPr>
              <w:tab/>
            </w:r>
            <w:r>
              <w:rPr>
                <w:noProof/>
                <w:webHidden/>
              </w:rPr>
              <w:fldChar w:fldCharType="begin"/>
            </w:r>
            <w:r>
              <w:rPr>
                <w:noProof/>
                <w:webHidden/>
              </w:rPr>
              <w:instrText xml:space="preserve"> PAGEREF _Toc234581473 \h </w:instrText>
            </w:r>
            <w:r>
              <w:rPr>
                <w:noProof/>
                <w:webHidden/>
              </w:rPr>
            </w:r>
            <w:r>
              <w:rPr>
                <w:noProof/>
                <w:webHidden/>
              </w:rPr>
              <w:fldChar w:fldCharType="separate"/>
            </w:r>
            <w:r>
              <w:rPr>
                <w:noProof/>
                <w:webHidden/>
              </w:rPr>
              <w:t>3</w:t>
            </w:r>
            <w:r>
              <w:rPr>
                <w:noProof/>
                <w:webHidden/>
              </w:rPr>
              <w:fldChar w:fldCharType="end"/>
            </w:r>
          </w:hyperlink>
        </w:p>
        <w:p w14:paraId="7C210916" w14:textId="5B843CFB"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77" w:history="1">
            <w:r w:rsidRPr="00EA41C8">
              <w:rPr>
                <w:rStyle w:val="Hipervnculo"/>
                <w:b/>
                <w:bCs/>
                <w:noProof/>
              </w:rPr>
              <w:t>2.</w:t>
            </w:r>
            <w:r>
              <w:rPr>
                <w:rFonts w:asciiTheme="minorHAnsi" w:eastAsiaTheme="minorEastAsia" w:hAnsiTheme="minorHAnsi" w:cstheme="minorBidi"/>
                <w:noProof/>
                <w:lang w:eastAsia="es-CO"/>
              </w:rPr>
              <w:tab/>
            </w:r>
            <w:r w:rsidRPr="00EA41C8">
              <w:rPr>
                <w:rStyle w:val="Hipervnculo"/>
                <w:b/>
                <w:bCs/>
                <w:noProof/>
              </w:rPr>
              <w:t>Ataques informáticos</w:t>
            </w:r>
            <w:r>
              <w:rPr>
                <w:noProof/>
                <w:webHidden/>
              </w:rPr>
              <w:tab/>
            </w:r>
            <w:r>
              <w:rPr>
                <w:noProof/>
                <w:webHidden/>
              </w:rPr>
              <w:fldChar w:fldCharType="begin"/>
            </w:r>
            <w:r>
              <w:rPr>
                <w:noProof/>
                <w:webHidden/>
              </w:rPr>
              <w:instrText xml:space="preserve"> PAGEREF _Toc234581477 \h </w:instrText>
            </w:r>
            <w:r>
              <w:rPr>
                <w:noProof/>
                <w:webHidden/>
              </w:rPr>
            </w:r>
            <w:r>
              <w:rPr>
                <w:noProof/>
                <w:webHidden/>
              </w:rPr>
              <w:fldChar w:fldCharType="separate"/>
            </w:r>
            <w:r>
              <w:rPr>
                <w:noProof/>
                <w:webHidden/>
              </w:rPr>
              <w:t>6</w:t>
            </w:r>
            <w:r>
              <w:rPr>
                <w:noProof/>
                <w:webHidden/>
              </w:rPr>
              <w:fldChar w:fldCharType="end"/>
            </w:r>
          </w:hyperlink>
        </w:p>
        <w:p w14:paraId="021C9E6D" w14:textId="4F77FFE8"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80" w:history="1">
            <w:r w:rsidRPr="00EA41C8">
              <w:rPr>
                <w:rStyle w:val="Hipervnculo"/>
                <w:b/>
                <w:bCs/>
                <w:noProof/>
              </w:rPr>
              <w:t>3.</w:t>
            </w:r>
            <w:r>
              <w:rPr>
                <w:rFonts w:asciiTheme="minorHAnsi" w:eastAsiaTheme="minorEastAsia" w:hAnsiTheme="minorHAnsi" w:cstheme="minorBidi"/>
                <w:noProof/>
                <w:lang w:eastAsia="es-CO"/>
              </w:rPr>
              <w:tab/>
            </w:r>
            <w:r w:rsidRPr="00EA41C8">
              <w:rPr>
                <w:rStyle w:val="Hipervnculo"/>
                <w:b/>
                <w:bCs/>
                <w:noProof/>
              </w:rPr>
              <w:t>Metodología para la ejecución de pruebas de seguridad</w:t>
            </w:r>
            <w:r>
              <w:rPr>
                <w:noProof/>
                <w:webHidden/>
              </w:rPr>
              <w:tab/>
            </w:r>
            <w:r>
              <w:rPr>
                <w:noProof/>
                <w:webHidden/>
              </w:rPr>
              <w:fldChar w:fldCharType="begin"/>
            </w:r>
            <w:r>
              <w:rPr>
                <w:noProof/>
                <w:webHidden/>
              </w:rPr>
              <w:instrText xml:space="preserve"> PAGEREF _Toc234581480 \h </w:instrText>
            </w:r>
            <w:r>
              <w:rPr>
                <w:noProof/>
                <w:webHidden/>
              </w:rPr>
            </w:r>
            <w:r>
              <w:rPr>
                <w:noProof/>
                <w:webHidden/>
              </w:rPr>
              <w:fldChar w:fldCharType="separate"/>
            </w:r>
            <w:r>
              <w:rPr>
                <w:noProof/>
                <w:webHidden/>
              </w:rPr>
              <w:t>8</w:t>
            </w:r>
            <w:r>
              <w:rPr>
                <w:noProof/>
                <w:webHidden/>
              </w:rPr>
              <w:fldChar w:fldCharType="end"/>
            </w:r>
          </w:hyperlink>
        </w:p>
        <w:p w14:paraId="1EF67179" w14:textId="274AA47D"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81" w:history="1">
            <w:r w:rsidRPr="00EA41C8">
              <w:rPr>
                <w:rStyle w:val="Hipervnculo"/>
                <w:b/>
                <w:bCs/>
                <w:noProof/>
              </w:rPr>
              <w:t>4.</w:t>
            </w:r>
            <w:r>
              <w:rPr>
                <w:rFonts w:asciiTheme="minorHAnsi" w:eastAsiaTheme="minorEastAsia" w:hAnsiTheme="minorHAnsi" w:cstheme="minorBidi"/>
                <w:noProof/>
                <w:lang w:eastAsia="es-CO"/>
              </w:rPr>
              <w:tab/>
            </w:r>
            <w:r w:rsidRPr="00EA41C8">
              <w:rPr>
                <w:rStyle w:val="Hipervnculo"/>
                <w:b/>
                <w:bCs/>
                <w:noProof/>
              </w:rPr>
              <w:t>Implementación del sistema de seguridad digital</w:t>
            </w:r>
            <w:r>
              <w:rPr>
                <w:noProof/>
                <w:webHidden/>
              </w:rPr>
              <w:tab/>
            </w:r>
            <w:r>
              <w:rPr>
                <w:noProof/>
                <w:webHidden/>
              </w:rPr>
              <w:fldChar w:fldCharType="begin"/>
            </w:r>
            <w:r>
              <w:rPr>
                <w:noProof/>
                <w:webHidden/>
              </w:rPr>
              <w:instrText xml:space="preserve"> PAGEREF _Toc234581481 \h </w:instrText>
            </w:r>
            <w:r>
              <w:rPr>
                <w:noProof/>
                <w:webHidden/>
              </w:rPr>
            </w:r>
            <w:r>
              <w:rPr>
                <w:noProof/>
                <w:webHidden/>
              </w:rPr>
              <w:fldChar w:fldCharType="separate"/>
            </w:r>
            <w:r>
              <w:rPr>
                <w:noProof/>
                <w:webHidden/>
              </w:rPr>
              <w:t>14</w:t>
            </w:r>
            <w:r>
              <w:rPr>
                <w:noProof/>
                <w:webHidden/>
              </w:rPr>
              <w:fldChar w:fldCharType="end"/>
            </w:r>
          </w:hyperlink>
        </w:p>
        <w:p w14:paraId="6F6BF96F" w14:textId="24B3EC8B"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82" w:history="1">
            <w:r w:rsidRPr="00EA41C8">
              <w:rPr>
                <w:rStyle w:val="Hipervnculo"/>
                <w:b/>
                <w:bCs/>
                <w:noProof/>
              </w:rPr>
              <w:t>5.</w:t>
            </w:r>
            <w:r>
              <w:rPr>
                <w:rFonts w:asciiTheme="minorHAnsi" w:eastAsiaTheme="minorEastAsia" w:hAnsiTheme="minorHAnsi" w:cstheme="minorBidi"/>
                <w:noProof/>
                <w:lang w:eastAsia="es-CO"/>
              </w:rPr>
              <w:tab/>
            </w:r>
            <w:r w:rsidRPr="00EA41C8">
              <w:rPr>
                <w:rStyle w:val="Hipervnculo"/>
                <w:b/>
                <w:bCs/>
                <w:noProof/>
              </w:rPr>
              <w:t>Plan de seguridad</w:t>
            </w:r>
            <w:r>
              <w:rPr>
                <w:noProof/>
                <w:webHidden/>
              </w:rPr>
              <w:tab/>
            </w:r>
            <w:r>
              <w:rPr>
                <w:noProof/>
                <w:webHidden/>
              </w:rPr>
              <w:fldChar w:fldCharType="begin"/>
            </w:r>
            <w:r>
              <w:rPr>
                <w:noProof/>
                <w:webHidden/>
              </w:rPr>
              <w:instrText xml:space="preserve"> PAGEREF _Toc234581482 \h </w:instrText>
            </w:r>
            <w:r>
              <w:rPr>
                <w:noProof/>
                <w:webHidden/>
              </w:rPr>
            </w:r>
            <w:r>
              <w:rPr>
                <w:noProof/>
                <w:webHidden/>
              </w:rPr>
              <w:fldChar w:fldCharType="separate"/>
            </w:r>
            <w:r>
              <w:rPr>
                <w:noProof/>
                <w:webHidden/>
              </w:rPr>
              <w:t>16</w:t>
            </w:r>
            <w:r>
              <w:rPr>
                <w:noProof/>
                <w:webHidden/>
              </w:rPr>
              <w:fldChar w:fldCharType="end"/>
            </w:r>
          </w:hyperlink>
        </w:p>
        <w:p w14:paraId="5569BDC1" w14:textId="72E9AE54" w:rsidR="00941FCC" w:rsidRDefault="00941FCC">
          <w:pPr>
            <w:pStyle w:val="TDC1"/>
            <w:tabs>
              <w:tab w:val="left" w:pos="660"/>
              <w:tab w:val="right" w:leader="dot" w:pos="9962"/>
            </w:tabs>
            <w:rPr>
              <w:rFonts w:asciiTheme="minorHAnsi" w:eastAsiaTheme="minorEastAsia" w:hAnsiTheme="minorHAnsi" w:cstheme="minorBidi"/>
              <w:noProof/>
              <w:lang w:eastAsia="es-CO"/>
            </w:rPr>
          </w:pPr>
          <w:hyperlink w:anchor="_Toc234581484" w:history="1">
            <w:r w:rsidRPr="00EA41C8">
              <w:rPr>
                <w:rStyle w:val="Hipervnculo"/>
                <w:b/>
                <w:bCs/>
                <w:noProof/>
              </w:rPr>
              <w:t>D.</w:t>
            </w:r>
            <w:r>
              <w:rPr>
                <w:rFonts w:asciiTheme="minorHAnsi" w:eastAsiaTheme="minorEastAsia" w:hAnsiTheme="minorHAnsi" w:cstheme="minorBidi"/>
                <w:noProof/>
                <w:lang w:eastAsia="es-CO"/>
              </w:rPr>
              <w:tab/>
            </w:r>
            <w:r w:rsidRPr="00EA41C8">
              <w:rPr>
                <w:rStyle w:val="Hipervnculo"/>
                <w:b/>
                <w:bCs/>
                <w:noProof/>
              </w:rPr>
              <w:t>SÍNTESIS</w:t>
            </w:r>
            <w:r>
              <w:rPr>
                <w:noProof/>
                <w:webHidden/>
              </w:rPr>
              <w:tab/>
            </w:r>
            <w:r>
              <w:rPr>
                <w:noProof/>
                <w:webHidden/>
              </w:rPr>
              <w:fldChar w:fldCharType="begin"/>
            </w:r>
            <w:r>
              <w:rPr>
                <w:noProof/>
                <w:webHidden/>
              </w:rPr>
              <w:instrText xml:space="preserve"> PAGEREF _Toc234581484 \h </w:instrText>
            </w:r>
            <w:r>
              <w:rPr>
                <w:noProof/>
                <w:webHidden/>
              </w:rPr>
            </w:r>
            <w:r>
              <w:rPr>
                <w:noProof/>
                <w:webHidden/>
              </w:rPr>
              <w:fldChar w:fldCharType="separate"/>
            </w:r>
            <w:r>
              <w:rPr>
                <w:noProof/>
                <w:webHidden/>
              </w:rPr>
              <w:t>21</w:t>
            </w:r>
            <w:r>
              <w:rPr>
                <w:noProof/>
                <w:webHidden/>
              </w:rPr>
              <w:fldChar w:fldCharType="end"/>
            </w:r>
          </w:hyperlink>
        </w:p>
        <w:p w14:paraId="54A18A73" w14:textId="5A395337"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85" w:history="1">
            <w:r w:rsidRPr="00EA41C8">
              <w:rPr>
                <w:rStyle w:val="Hipervnculo"/>
                <w:b/>
                <w:bCs/>
                <w:noProof/>
              </w:rPr>
              <w:t>E.</w:t>
            </w:r>
            <w:r>
              <w:rPr>
                <w:rFonts w:asciiTheme="minorHAnsi" w:eastAsiaTheme="minorEastAsia" w:hAnsiTheme="minorHAnsi" w:cstheme="minorBidi"/>
                <w:noProof/>
                <w:lang w:eastAsia="es-CO"/>
              </w:rPr>
              <w:tab/>
            </w:r>
            <w:r w:rsidRPr="00EA41C8">
              <w:rPr>
                <w:rStyle w:val="Hipervnculo"/>
                <w:b/>
                <w:bCs/>
                <w:noProof/>
              </w:rPr>
              <w:t>ACTIVIDADES DIDÁCTICAS</w:t>
            </w:r>
            <w:r>
              <w:rPr>
                <w:noProof/>
                <w:webHidden/>
              </w:rPr>
              <w:tab/>
            </w:r>
            <w:r>
              <w:rPr>
                <w:noProof/>
                <w:webHidden/>
              </w:rPr>
              <w:fldChar w:fldCharType="begin"/>
            </w:r>
            <w:r>
              <w:rPr>
                <w:noProof/>
                <w:webHidden/>
              </w:rPr>
              <w:instrText xml:space="preserve"> PAGEREF _Toc234581485 \h </w:instrText>
            </w:r>
            <w:r>
              <w:rPr>
                <w:noProof/>
                <w:webHidden/>
              </w:rPr>
            </w:r>
            <w:r>
              <w:rPr>
                <w:noProof/>
                <w:webHidden/>
              </w:rPr>
              <w:fldChar w:fldCharType="separate"/>
            </w:r>
            <w:r>
              <w:rPr>
                <w:noProof/>
                <w:webHidden/>
              </w:rPr>
              <w:t>24</w:t>
            </w:r>
            <w:r>
              <w:rPr>
                <w:noProof/>
                <w:webHidden/>
              </w:rPr>
              <w:fldChar w:fldCharType="end"/>
            </w:r>
          </w:hyperlink>
        </w:p>
        <w:p w14:paraId="544948D9" w14:textId="33A4A8B6"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86" w:history="1">
            <w:r w:rsidRPr="00EA41C8">
              <w:rPr>
                <w:rStyle w:val="Hipervnculo"/>
                <w:b/>
                <w:bCs/>
                <w:noProof/>
              </w:rPr>
              <w:t>F.</w:t>
            </w:r>
            <w:r>
              <w:rPr>
                <w:rFonts w:asciiTheme="minorHAnsi" w:eastAsiaTheme="minorEastAsia" w:hAnsiTheme="minorHAnsi" w:cstheme="minorBidi"/>
                <w:noProof/>
                <w:lang w:eastAsia="es-CO"/>
              </w:rPr>
              <w:tab/>
            </w:r>
            <w:r w:rsidRPr="00EA41C8">
              <w:rPr>
                <w:rStyle w:val="Hipervnculo"/>
                <w:b/>
                <w:bCs/>
                <w:noProof/>
              </w:rPr>
              <w:t>GLOSARIO</w:t>
            </w:r>
            <w:r>
              <w:rPr>
                <w:noProof/>
                <w:webHidden/>
              </w:rPr>
              <w:tab/>
            </w:r>
            <w:r>
              <w:rPr>
                <w:noProof/>
                <w:webHidden/>
              </w:rPr>
              <w:fldChar w:fldCharType="begin"/>
            </w:r>
            <w:r>
              <w:rPr>
                <w:noProof/>
                <w:webHidden/>
              </w:rPr>
              <w:instrText xml:space="preserve"> PAGEREF _Toc234581486 \h </w:instrText>
            </w:r>
            <w:r>
              <w:rPr>
                <w:noProof/>
                <w:webHidden/>
              </w:rPr>
            </w:r>
            <w:r>
              <w:rPr>
                <w:noProof/>
                <w:webHidden/>
              </w:rPr>
              <w:fldChar w:fldCharType="separate"/>
            </w:r>
            <w:r>
              <w:rPr>
                <w:noProof/>
                <w:webHidden/>
              </w:rPr>
              <w:t>24</w:t>
            </w:r>
            <w:r>
              <w:rPr>
                <w:noProof/>
                <w:webHidden/>
              </w:rPr>
              <w:fldChar w:fldCharType="end"/>
            </w:r>
          </w:hyperlink>
        </w:p>
        <w:p w14:paraId="1A7C9C54" w14:textId="5C333371" w:rsidR="00941FCC" w:rsidRDefault="00941FCC">
          <w:pPr>
            <w:pStyle w:val="TDC1"/>
            <w:tabs>
              <w:tab w:val="left" w:pos="660"/>
              <w:tab w:val="right" w:leader="dot" w:pos="9962"/>
            </w:tabs>
            <w:rPr>
              <w:rFonts w:asciiTheme="minorHAnsi" w:eastAsiaTheme="minorEastAsia" w:hAnsiTheme="minorHAnsi" w:cstheme="minorBidi"/>
              <w:noProof/>
              <w:lang w:eastAsia="es-CO"/>
            </w:rPr>
          </w:pPr>
          <w:hyperlink w:anchor="_Toc234581487" w:history="1">
            <w:r w:rsidRPr="00EA41C8">
              <w:rPr>
                <w:rStyle w:val="Hipervnculo"/>
                <w:b/>
                <w:bCs/>
                <w:noProof/>
              </w:rPr>
              <w:t>G.</w:t>
            </w:r>
            <w:r>
              <w:rPr>
                <w:rFonts w:asciiTheme="minorHAnsi" w:eastAsiaTheme="minorEastAsia" w:hAnsiTheme="minorHAnsi" w:cstheme="minorBidi"/>
                <w:noProof/>
                <w:lang w:eastAsia="es-CO"/>
              </w:rPr>
              <w:tab/>
            </w:r>
            <w:r w:rsidRPr="00EA41C8">
              <w:rPr>
                <w:rStyle w:val="Hipervnculo"/>
                <w:b/>
                <w:bCs/>
                <w:noProof/>
              </w:rPr>
              <w:t>REFERENCIAS BIBLIOGRÁFICAS</w:t>
            </w:r>
            <w:r>
              <w:rPr>
                <w:noProof/>
                <w:webHidden/>
              </w:rPr>
              <w:tab/>
            </w:r>
            <w:r>
              <w:rPr>
                <w:noProof/>
                <w:webHidden/>
              </w:rPr>
              <w:fldChar w:fldCharType="begin"/>
            </w:r>
            <w:r>
              <w:rPr>
                <w:noProof/>
                <w:webHidden/>
              </w:rPr>
              <w:instrText xml:space="preserve"> PAGEREF _Toc234581487 \h </w:instrText>
            </w:r>
            <w:r>
              <w:rPr>
                <w:noProof/>
                <w:webHidden/>
              </w:rPr>
            </w:r>
            <w:r>
              <w:rPr>
                <w:noProof/>
                <w:webHidden/>
              </w:rPr>
              <w:fldChar w:fldCharType="separate"/>
            </w:r>
            <w:r>
              <w:rPr>
                <w:noProof/>
                <w:webHidden/>
              </w:rPr>
              <w:t>25</w:t>
            </w:r>
            <w:r>
              <w:rPr>
                <w:noProof/>
                <w:webHidden/>
              </w:rPr>
              <w:fldChar w:fldCharType="end"/>
            </w:r>
          </w:hyperlink>
        </w:p>
        <w:p w14:paraId="398600C8" w14:textId="005EBB3B" w:rsidR="00941FCC" w:rsidRDefault="00941FCC">
          <w:pPr>
            <w:pStyle w:val="TDC1"/>
            <w:tabs>
              <w:tab w:val="left" w:pos="660"/>
              <w:tab w:val="right" w:leader="dot" w:pos="9962"/>
            </w:tabs>
            <w:rPr>
              <w:rFonts w:asciiTheme="minorHAnsi" w:eastAsiaTheme="minorEastAsia" w:hAnsiTheme="minorHAnsi" w:cstheme="minorBidi"/>
              <w:noProof/>
              <w:lang w:eastAsia="es-CO"/>
            </w:rPr>
          </w:pPr>
          <w:hyperlink w:anchor="_Toc234581488" w:history="1">
            <w:r w:rsidRPr="00EA41C8">
              <w:rPr>
                <w:rStyle w:val="Hipervnculo"/>
                <w:b/>
                <w:bCs/>
                <w:noProof/>
              </w:rPr>
              <w:t>H.</w:t>
            </w:r>
            <w:r>
              <w:rPr>
                <w:rFonts w:asciiTheme="minorHAnsi" w:eastAsiaTheme="minorEastAsia" w:hAnsiTheme="minorHAnsi" w:cstheme="minorBidi"/>
                <w:noProof/>
                <w:lang w:eastAsia="es-CO"/>
              </w:rPr>
              <w:tab/>
            </w:r>
            <w:r w:rsidRPr="00EA41C8">
              <w:rPr>
                <w:rStyle w:val="Hipervnculo"/>
                <w:b/>
                <w:bCs/>
                <w:noProof/>
              </w:rPr>
              <w:t>CONTROL DEL DOCUMENTO</w:t>
            </w:r>
            <w:r>
              <w:rPr>
                <w:noProof/>
                <w:webHidden/>
              </w:rPr>
              <w:tab/>
            </w:r>
            <w:r>
              <w:rPr>
                <w:noProof/>
                <w:webHidden/>
              </w:rPr>
              <w:fldChar w:fldCharType="begin"/>
            </w:r>
            <w:r>
              <w:rPr>
                <w:noProof/>
                <w:webHidden/>
              </w:rPr>
              <w:instrText xml:space="preserve"> PAGEREF _Toc234581488 \h </w:instrText>
            </w:r>
            <w:r>
              <w:rPr>
                <w:noProof/>
                <w:webHidden/>
              </w:rPr>
            </w:r>
            <w:r>
              <w:rPr>
                <w:noProof/>
                <w:webHidden/>
              </w:rPr>
              <w:fldChar w:fldCharType="separate"/>
            </w:r>
            <w:r>
              <w:rPr>
                <w:noProof/>
                <w:webHidden/>
              </w:rPr>
              <w:t>26</w:t>
            </w:r>
            <w:r>
              <w:rPr>
                <w:noProof/>
                <w:webHidden/>
              </w:rPr>
              <w:fldChar w:fldCharType="end"/>
            </w:r>
          </w:hyperlink>
        </w:p>
        <w:p w14:paraId="64D8D052" w14:textId="36201B9B" w:rsidR="00941FCC" w:rsidRDefault="00941FCC">
          <w:pPr>
            <w:pStyle w:val="TDC1"/>
            <w:tabs>
              <w:tab w:val="left" w:pos="440"/>
              <w:tab w:val="right" w:leader="dot" w:pos="9962"/>
            </w:tabs>
            <w:rPr>
              <w:rFonts w:asciiTheme="minorHAnsi" w:eastAsiaTheme="minorEastAsia" w:hAnsiTheme="minorHAnsi" w:cstheme="minorBidi"/>
              <w:noProof/>
              <w:lang w:eastAsia="es-CO"/>
            </w:rPr>
          </w:pPr>
          <w:hyperlink w:anchor="_Toc234581489" w:history="1">
            <w:r w:rsidRPr="00EA41C8">
              <w:rPr>
                <w:rStyle w:val="Hipervnculo"/>
                <w:b/>
                <w:bCs/>
                <w:noProof/>
              </w:rPr>
              <w:t>I.</w:t>
            </w:r>
            <w:r>
              <w:rPr>
                <w:rFonts w:asciiTheme="minorHAnsi" w:eastAsiaTheme="minorEastAsia" w:hAnsiTheme="minorHAnsi" w:cstheme="minorBidi"/>
                <w:noProof/>
                <w:lang w:eastAsia="es-CO"/>
              </w:rPr>
              <w:tab/>
            </w:r>
            <w:r w:rsidRPr="00EA41C8">
              <w:rPr>
                <w:rStyle w:val="Hipervnculo"/>
                <w:b/>
                <w:bCs/>
                <w:noProof/>
              </w:rPr>
              <w:t>CONTROL DE CAMBIOS</w:t>
            </w:r>
            <w:r>
              <w:rPr>
                <w:noProof/>
                <w:webHidden/>
              </w:rPr>
              <w:tab/>
            </w:r>
            <w:r>
              <w:rPr>
                <w:noProof/>
                <w:webHidden/>
              </w:rPr>
              <w:fldChar w:fldCharType="begin"/>
            </w:r>
            <w:r>
              <w:rPr>
                <w:noProof/>
                <w:webHidden/>
              </w:rPr>
              <w:instrText xml:space="preserve"> PAGEREF _Toc234581489 \h </w:instrText>
            </w:r>
            <w:r>
              <w:rPr>
                <w:noProof/>
                <w:webHidden/>
              </w:rPr>
            </w:r>
            <w:r>
              <w:rPr>
                <w:noProof/>
                <w:webHidden/>
              </w:rPr>
              <w:fldChar w:fldCharType="separate"/>
            </w:r>
            <w:r>
              <w:rPr>
                <w:noProof/>
                <w:webHidden/>
              </w:rPr>
              <w:t>26</w:t>
            </w:r>
            <w:r>
              <w:rPr>
                <w:noProof/>
                <w:webHidden/>
              </w:rPr>
              <w:fldChar w:fldCharType="end"/>
            </w:r>
          </w:hyperlink>
        </w:p>
        <w:bookmarkEnd w:id="2"/>
        <w:p w14:paraId="5E74481C" w14:textId="6CBCC78E" w:rsidR="00DA1835" w:rsidRPr="00AD3078" w:rsidRDefault="00DA1835" w:rsidP="00AD3078">
          <w:pPr>
            <w:spacing w:line="360" w:lineRule="auto"/>
            <w:rPr>
              <w:sz w:val="20"/>
              <w:szCs w:val="20"/>
            </w:rPr>
          </w:pPr>
          <w:r w:rsidRPr="00AD3078">
            <w:rPr>
              <w:b/>
              <w:bCs/>
              <w:sz w:val="20"/>
              <w:szCs w:val="20"/>
              <w:lang w:val="es-ES"/>
            </w:rPr>
            <w:fldChar w:fldCharType="end"/>
          </w:r>
        </w:p>
      </w:sdtContent>
    </w:sdt>
    <w:p w14:paraId="0B3A9D42" w14:textId="77777777" w:rsidR="00DB264B" w:rsidRPr="00AD3078" w:rsidRDefault="00DB264B" w:rsidP="00AD3078">
      <w:pPr>
        <w:spacing w:line="360" w:lineRule="auto"/>
        <w:rPr>
          <w:sz w:val="20"/>
          <w:szCs w:val="20"/>
        </w:rPr>
      </w:pPr>
    </w:p>
    <w:p w14:paraId="0726EE41" w14:textId="77777777" w:rsidR="00DB264B" w:rsidRPr="00AD3078" w:rsidRDefault="00DB264B" w:rsidP="00AD3078">
      <w:pPr>
        <w:spacing w:line="360" w:lineRule="auto"/>
        <w:rPr>
          <w:sz w:val="20"/>
          <w:szCs w:val="20"/>
        </w:rPr>
      </w:pPr>
    </w:p>
    <w:p w14:paraId="5A4E3C24" w14:textId="07E6E5FD" w:rsidR="00DB264B" w:rsidRDefault="00DB264B" w:rsidP="00AD3078">
      <w:pPr>
        <w:spacing w:line="360" w:lineRule="auto"/>
        <w:rPr>
          <w:sz w:val="20"/>
          <w:szCs w:val="20"/>
        </w:rPr>
      </w:pPr>
    </w:p>
    <w:p w14:paraId="4011BF1A" w14:textId="03DD1806" w:rsidR="00941FCC" w:rsidRDefault="00941FCC" w:rsidP="00AD3078">
      <w:pPr>
        <w:spacing w:line="360" w:lineRule="auto"/>
        <w:rPr>
          <w:sz w:val="20"/>
          <w:szCs w:val="20"/>
        </w:rPr>
      </w:pPr>
    </w:p>
    <w:p w14:paraId="53EF4DE8" w14:textId="7A3569BD" w:rsidR="00941FCC" w:rsidRDefault="00941FCC" w:rsidP="00AD3078">
      <w:pPr>
        <w:spacing w:line="360" w:lineRule="auto"/>
        <w:rPr>
          <w:sz w:val="20"/>
          <w:szCs w:val="20"/>
        </w:rPr>
      </w:pPr>
    </w:p>
    <w:p w14:paraId="6E268067" w14:textId="17FE3BCC" w:rsidR="00941FCC" w:rsidRDefault="00941FCC" w:rsidP="00AD3078">
      <w:pPr>
        <w:spacing w:line="360" w:lineRule="auto"/>
        <w:rPr>
          <w:sz w:val="20"/>
          <w:szCs w:val="20"/>
        </w:rPr>
      </w:pPr>
    </w:p>
    <w:p w14:paraId="0F48B749" w14:textId="460B39E8" w:rsidR="00941FCC" w:rsidRDefault="00941FCC" w:rsidP="00AD3078">
      <w:pPr>
        <w:spacing w:line="360" w:lineRule="auto"/>
        <w:rPr>
          <w:sz w:val="20"/>
          <w:szCs w:val="20"/>
        </w:rPr>
      </w:pPr>
    </w:p>
    <w:p w14:paraId="37B94050" w14:textId="7076704F" w:rsidR="00941FCC" w:rsidRDefault="00941FCC" w:rsidP="00AD3078">
      <w:pPr>
        <w:spacing w:line="360" w:lineRule="auto"/>
        <w:rPr>
          <w:sz w:val="20"/>
          <w:szCs w:val="20"/>
        </w:rPr>
      </w:pPr>
    </w:p>
    <w:p w14:paraId="0ABF7A64" w14:textId="0AEC0467" w:rsidR="00941FCC" w:rsidRDefault="00941FCC" w:rsidP="00AD3078">
      <w:pPr>
        <w:spacing w:line="360" w:lineRule="auto"/>
        <w:rPr>
          <w:sz w:val="20"/>
          <w:szCs w:val="20"/>
        </w:rPr>
      </w:pPr>
    </w:p>
    <w:p w14:paraId="1B71A369" w14:textId="5ECF67EF" w:rsidR="00941FCC" w:rsidRDefault="00941FCC" w:rsidP="00AD3078">
      <w:pPr>
        <w:spacing w:line="360" w:lineRule="auto"/>
        <w:rPr>
          <w:sz w:val="20"/>
          <w:szCs w:val="20"/>
        </w:rPr>
      </w:pPr>
    </w:p>
    <w:p w14:paraId="55D32147" w14:textId="3E8C075A" w:rsidR="00941FCC" w:rsidRDefault="00941FCC" w:rsidP="00AD3078">
      <w:pPr>
        <w:spacing w:line="360" w:lineRule="auto"/>
        <w:rPr>
          <w:sz w:val="20"/>
          <w:szCs w:val="20"/>
        </w:rPr>
      </w:pPr>
    </w:p>
    <w:p w14:paraId="1D02CAAF" w14:textId="096E1D70" w:rsidR="00941FCC" w:rsidRDefault="00941FCC" w:rsidP="00AD3078">
      <w:pPr>
        <w:spacing w:line="360" w:lineRule="auto"/>
        <w:rPr>
          <w:sz w:val="20"/>
          <w:szCs w:val="20"/>
        </w:rPr>
      </w:pPr>
    </w:p>
    <w:p w14:paraId="606BF700" w14:textId="6698EF18" w:rsidR="00941FCC" w:rsidRDefault="00941FCC" w:rsidP="00AD3078">
      <w:pPr>
        <w:spacing w:line="360" w:lineRule="auto"/>
        <w:rPr>
          <w:sz w:val="20"/>
          <w:szCs w:val="20"/>
        </w:rPr>
      </w:pPr>
    </w:p>
    <w:p w14:paraId="14196B40" w14:textId="7CD1E562" w:rsidR="00941FCC" w:rsidRDefault="00941FCC" w:rsidP="00AD3078">
      <w:pPr>
        <w:spacing w:line="360" w:lineRule="auto"/>
        <w:rPr>
          <w:sz w:val="20"/>
          <w:szCs w:val="20"/>
        </w:rPr>
      </w:pPr>
    </w:p>
    <w:p w14:paraId="1B59CC0D" w14:textId="2CB29E5C" w:rsidR="00941FCC" w:rsidRDefault="00941FCC" w:rsidP="00AD3078">
      <w:pPr>
        <w:spacing w:line="360" w:lineRule="auto"/>
        <w:rPr>
          <w:sz w:val="20"/>
          <w:szCs w:val="20"/>
        </w:rPr>
      </w:pPr>
    </w:p>
    <w:p w14:paraId="5B7202F7" w14:textId="3FE8ABE0" w:rsidR="00941FCC" w:rsidRDefault="00941FCC" w:rsidP="00AD3078">
      <w:pPr>
        <w:spacing w:line="360" w:lineRule="auto"/>
        <w:rPr>
          <w:sz w:val="20"/>
          <w:szCs w:val="20"/>
        </w:rPr>
      </w:pPr>
    </w:p>
    <w:p w14:paraId="5C168AAA" w14:textId="51B7C7E4" w:rsidR="00941FCC" w:rsidRDefault="00941FCC" w:rsidP="00AD3078">
      <w:pPr>
        <w:spacing w:line="360" w:lineRule="auto"/>
        <w:rPr>
          <w:sz w:val="20"/>
          <w:szCs w:val="20"/>
        </w:rPr>
      </w:pPr>
    </w:p>
    <w:p w14:paraId="127C52D1" w14:textId="094E8A76" w:rsidR="00941FCC" w:rsidRDefault="00941FCC" w:rsidP="00AD3078">
      <w:pPr>
        <w:spacing w:line="360" w:lineRule="auto"/>
        <w:rPr>
          <w:sz w:val="20"/>
          <w:szCs w:val="20"/>
        </w:rPr>
      </w:pPr>
    </w:p>
    <w:p w14:paraId="25227BF4" w14:textId="4A637A9C" w:rsidR="00941FCC" w:rsidRDefault="00941FCC" w:rsidP="00AD3078">
      <w:pPr>
        <w:spacing w:line="360" w:lineRule="auto"/>
        <w:rPr>
          <w:sz w:val="20"/>
          <w:szCs w:val="20"/>
        </w:rPr>
      </w:pPr>
    </w:p>
    <w:p w14:paraId="65638936" w14:textId="79C0893C" w:rsidR="00941FCC" w:rsidRDefault="00941FCC" w:rsidP="00AD3078">
      <w:pPr>
        <w:spacing w:line="360" w:lineRule="auto"/>
        <w:rPr>
          <w:sz w:val="20"/>
          <w:szCs w:val="20"/>
        </w:rPr>
      </w:pPr>
    </w:p>
    <w:p w14:paraId="6A5DB669" w14:textId="278BD26E" w:rsidR="00941FCC" w:rsidRDefault="00941FCC" w:rsidP="00AD3078">
      <w:pPr>
        <w:spacing w:line="360" w:lineRule="auto"/>
        <w:rPr>
          <w:sz w:val="20"/>
          <w:szCs w:val="20"/>
        </w:rPr>
      </w:pPr>
    </w:p>
    <w:p w14:paraId="3A147BE9" w14:textId="77777777" w:rsidR="00941FCC" w:rsidRPr="00AD3078" w:rsidRDefault="00941FCC" w:rsidP="00AD3078">
      <w:pPr>
        <w:spacing w:line="360" w:lineRule="auto"/>
        <w:rPr>
          <w:sz w:val="20"/>
          <w:szCs w:val="20"/>
        </w:rPr>
      </w:pPr>
    </w:p>
    <w:p w14:paraId="00000036" w14:textId="1FE6F5A2" w:rsidR="00FF258C" w:rsidRPr="00AD3078" w:rsidRDefault="00D376E1" w:rsidP="003C59F1">
      <w:pPr>
        <w:pStyle w:val="Ttulo1"/>
        <w:numPr>
          <w:ilvl w:val="0"/>
          <w:numId w:val="1"/>
        </w:numPr>
        <w:spacing w:line="360" w:lineRule="auto"/>
        <w:rPr>
          <w:b/>
          <w:bCs/>
          <w:sz w:val="20"/>
          <w:szCs w:val="20"/>
        </w:rPr>
      </w:pPr>
      <w:bookmarkStart w:id="3" w:name="_Toc234581471"/>
      <w:r w:rsidRPr="00AD3078">
        <w:rPr>
          <w:b/>
          <w:bCs/>
          <w:sz w:val="20"/>
          <w:szCs w:val="20"/>
        </w:rPr>
        <w:lastRenderedPageBreak/>
        <w:t>INTRODUCCIÓN</w:t>
      </w:r>
      <w:bookmarkEnd w:id="3"/>
    </w:p>
    <w:p w14:paraId="00000037" w14:textId="763447C4" w:rsidR="00FF258C" w:rsidRPr="00CC2F5A" w:rsidRDefault="00EC54BC" w:rsidP="00CC2F5A">
      <w:pPr>
        <w:pStyle w:val="Normal0"/>
        <w:pBdr>
          <w:top w:val="nil"/>
          <w:left w:val="nil"/>
          <w:bottom w:val="nil"/>
          <w:right w:val="nil"/>
          <w:between w:val="nil"/>
        </w:pBdr>
        <w:spacing w:line="360" w:lineRule="auto"/>
        <w:rPr>
          <w:bCs/>
          <w:sz w:val="20"/>
          <w:szCs w:val="20"/>
        </w:rPr>
      </w:pPr>
      <w:r w:rsidRPr="00CC2F5A">
        <w:rPr>
          <w:bCs/>
          <w:sz w:val="20"/>
          <w:szCs w:val="20"/>
        </w:rPr>
        <w:t xml:space="preserve">El componente formativo Pruebas de seguridad y protección de infraestructuras tecnológicas fortalece las capacidades del aprendiz para evaluar vulnerabilidades, aplicar metodologías de </w:t>
      </w:r>
      <w:r w:rsidRPr="00AD36DC">
        <w:rPr>
          <w:bCs/>
          <w:i/>
          <w:sz w:val="20"/>
          <w:szCs w:val="20"/>
          <w:highlight w:val="yellow"/>
        </w:rPr>
        <w:t>hacking</w:t>
      </w:r>
      <w:r w:rsidRPr="00CC2F5A">
        <w:rPr>
          <w:bCs/>
          <w:sz w:val="20"/>
          <w:szCs w:val="20"/>
        </w:rPr>
        <w:t xml:space="preserve"> ético y desplegar configuraciones seguras en </w:t>
      </w:r>
      <w:r w:rsidRPr="003D24E2">
        <w:rPr>
          <w:bCs/>
          <w:i/>
          <w:iCs/>
          <w:sz w:val="20"/>
          <w:szCs w:val="20"/>
        </w:rPr>
        <w:t>hardware</w:t>
      </w:r>
      <w:r w:rsidRPr="00CC2F5A">
        <w:rPr>
          <w:bCs/>
          <w:sz w:val="20"/>
          <w:szCs w:val="20"/>
        </w:rPr>
        <w:t xml:space="preserve"> y </w:t>
      </w:r>
      <w:r w:rsidRPr="003D24E2">
        <w:rPr>
          <w:bCs/>
          <w:i/>
          <w:iCs/>
          <w:sz w:val="20"/>
          <w:szCs w:val="20"/>
        </w:rPr>
        <w:t>software</w:t>
      </w:r>
      <w:r w:rsidRPr="00CC2F5A">
        <w:rPr>
          <w:bCs/>
          <w:sz w:val="20"/>
          <w:szCs w:val="20"/>
        </w:rPr>
        <w:t>. A través del análisis de infraestructuras, la selección de herramientas, la implementación de controles y la documentación de resultados, el aprendiz desarrollará habilidades para proteger la información, fortalecer la seguridad digital y garantizar la continuidad de los servicios tecnológicos en las organizaciones.</w:t>
      </w:r>
    </w:p>
    <w:p w14:paraId="7F71D50D" w14:textId="77777777" w:rsidR="00CE4EA8" w:rsidRPr="00CC2F5A" w:rsidRDefault="00CE4EA8" w:rsidP="003C59F1">
      <w:pPr>
        <w:pStyle w:val="Ttulo1"/>
        <w:numPr>
          <w:ilvl w:val="0"/>
          <w:numId w:val="1"/>
        </w:numPr>
        <w:spacing w:line="360" w:lineRule="auto"/>
        <w:rPr>
          <w:b/>
          <w:bCs/>
          <w:sz w:val="20"/>
          <w:szCs w:val="20"/>
        </w:rPr>
      </w:pPr>
      <w:bookmarkStart w:id="4" w:name="_Toc234581472"/>
      <w:r w:rsidRPr="00CC2F5A">
        <w:rPr>
          <w:b/>
          <w:bCs/>
          <w:sz w:val="20"/>
          <w:szCs w:val="20"/>
        </w:rPr>
        <w:t>DESARROLLO DE CONTENIDOS</w:t>
      </w:r>
      <w:bookmarkEnd w:id="4"/>
    </w:p>
    <w:p w14:paraId="4D073D25" w14:textId="3C636399" w:rsidR="00CE4EA8" w:rsidRPr="00CC2F5A" w:rsidRDefault="00CE4EA8" w:rsidP="003C59F1">
      <w:pPr>
        <w:pStyle w:val="Ttulo1"/>
        <w:numPr>
          <w:ilvl w:val="0"/>
          <w:numId w:val="2"/>
        </w:numPr>
        <w:spacing w:line="360" w:lineRule="auto"/>
        <w:rPr>
          <w:b/>
          <w:bCs/>
          <w:sz w:val="20"/>
          <w:szCs w:val="20"/>
        </w:rPr>
      </w:pPr>
      <w:bookmarkStart w:id="5" w:name="_Toc234581473"/>
      <w:bookmarkStart w:id="6" w:name="_Hlk234577615"/>
      <w:r w:rsidRPr="00CC2F5A">
        <w:rPr>
          <w:b/>
          <w:bCs/>
          <w:sz w:val="20"/>
          <w:szCs w:val="20"/>
        </w:rPr>
        <w:t>Fundamentos de</w:t>
      </w:r>
      <w:r w:rsidR="00222CB0" w:rsidRPr="00CC2F5A">
        <w:rPr>
          <w:b/>
          <w:bCs/>
          <w:sz w:val="20"/>
          <w:szCs w:val="20"/>
        </w:rPr>
        <w:t xml:space="preserve">l </w:t>
      </w:r>
      <w:r w:rsidR="00222CB0" w:rsidRPr="00AD36DC">
        <w:rPr>
          <w:b/>
          <w:bCs/>
          <w:i/>
          <w:sz w:val="20"/>
          <w:szCs w:val="20"/>
          <w:highlight w:val="yellow"/>
        </w:rPr>
        <w:t>hacking</w:t>
      </w:r>
      <w:r w:rsidR="00222CB0" w:rsidRPr="00CC2F5A">
        <w:rPr>
          <w:b/>
          <w:bCs/>
          <w:sz w:val="20"/>
          <w:szCs w:val="20"/>
        </w:rPr>
        <w:t xml:space="preserve"> ético</w:t>
      </w:r>
      <w:bookmarkEnd w:id="5"/>
    </w:p>
    <w:bookmarkEnd w:id="6"/>
    <w:p w14:paraId="29C1A429" w14:textId="247456E6" w:rsidR="00CE4EA8" w:rsidRPr="00CC2F5A" w:rsidRDefault="00F069E0" w:rsidP="00CC2F5A">
      <w:pPr>
        <w:pStyle w:val="NormalWeb"/>
        <w:spacing w:line="360" w:lineRule="auto"/>
        <w:rPr>
          <w:rFonts w:ascii="Arial" w:hAnsi="Arial" w:cs="Arial"/>
          <w:sz w:val="20"/>
          <w:szCs w:val="20"/>
        </w:rPr>
      </w:pPr>
      <w:commentRangeStart w:id="7"/>
      <w:r w:rsidRPr="00CC2F5A">
        <w:rPr>
          <w:rFonts w:ascii="Arial" w:hAnsi="Arial" w:cs="Arial"/>
          <w:noProof/>
          <w:sz w:val="20"/>
          <w:szCs w:val="20"/>
        </w:rPr>
        <w:drawing>
          <wp:anchor distT="0" distB="0" distL="114300" distR="114300" simplePos="0" relativeHeight="251668480" behindDoc="0" locked="0" layoutInCell="1" allowOverlap="1" wp14:anchorId="1A34A1FA" wp14:editId="0DDC5B7A">
            <wp:simplePos x="0" y="0"/>
            <wp:positionH relativeFrom="margin">
              <wp:posOffset>3966210</wp:posOffset>
            </wp:positionH>
            <wp:positionV relativeFrom="paragraph">
              <wp:posOffset>118745</wp:posOffset>
            </wp:positionV>
            <wp:extent cx="2362200" cy="2362200"/>
            <wp:effectExtent l="0" t="0" r="0" b="0"/>
            <wp:wrapSquare wrapText="bothSides"/>
            <wp:docPr id="1337730989" name="Imagen 1" descr="Ilustración decorativa sobre seguridad de datos y protec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0989" name="Imagen 1" descr="Ilustración decorativa sobre seguridad de datos y protección de la informació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2200" cy="2362200"/>
                    </a:xfrm>
                    <a:prstGeom prst="rect">
                      <a:avLst/>
                    </a:prstGeom>
                  </pic:spPr>
                </pic:pic>
              </a:graphicData>
            </a:graphic>
            <wp14:sizeRelH relativeFrom="page">
              <wp14:pctWidth>0</wp14:pctWidth>
            </wp14:sizeRelH>
            <wp14:sizeRelV relativeFrom="page">
              <wp14:pctHeight>0</wp14:pctHeight>
            </wp14:sizeRelV>
          </wp:anchor>
        </w:drawing>
      </w:r>
      <w:commentRangeEnd w:id="7"/>
      <w:r w:rsidRPr="00CC2F5A">
        <w:rPr>
          <w:rStyle w:val="Refdecomentario"/>
          <w:rFonts w:ascii="Arial" w:hAnsi="Arial" w:cs="Arial"/>
          <w:sz w:val="20"/>
          <w:szCs w:val="20"/>
        </w:rPr>
        <w:commentReference w:id="7"/>
      </w:r>
      <w:r w:rsidR="00222CB0" w:rsidRPr="00CC2F5A">
        <w:rPr>
          <w:rFonts w:ascii="Arial" w:hAnsi="Arial" w:cs="Arial"/>
          <w:sz w:val="20"/>
          <w:szCs w:val="20"/>
        </w:rPr>
        <w:t xml:space="preserve">El </w:t>
      </w:r>
      <w:r w:rsidR="00222CB0" w:rsidRPr="00AD36DC">
        <w:rPr>
          <w:rFonts w:ascii="Arial" w:hAnsi="Arial" w:cs="Arial"/>
          <w:i/>
          <w:sz w:val="20"/>
          <w:szCs w:val="20"/>
          <w:highlight w:val="yellow"/>
        </w:rPr>
        <w:t>hacking</w:t>
      </w:r>
      <w:r w:rsidR="00222CB0" w:rsidRPr="00CC2F5A">
        <w:rPr>
          <w:rFonts w:ascii="Arial" w:hAnsi="Arial" w:cs="Arial"/>
          <w:sz w:val="20"/>
          <w:szCs w:val="20"/>
        </w:rPr>
        <w:t xml:space="preserve"> ético es una práctica profesional de evaluación de seguridad mediante la cual una persona autorizada utiliza técnicas semejantes a las que podría emplear un atacante, pero con objetivos legítimos, límites establecidos y mecanismos de protección. Su propósito consiste en identificar debilidades, comprobar si pueden ser aprovechadas, estimar sus consecuencias y formular recomendaciones que permitan reducir el riesgo</w:t>
      </w:r>
      <w:r w:rsidR="00CE4EA8" w:rsidRPr="00CC2F5A">
        <w:rPr>
          <w:rFonts w:ascii="Arial" w:hAnsi="Arial" w:cs="Arial"/>
          <w:sz w:val="20"/>
          <w:szCs w:val="20"/>
        </w:rPr>
        <w:t xml:space="preserve">. </w:t>
      </w:r>
    </w:p>
    <w:p w14:paraId="22517AF1" w14:textId="77777777" w:rsidR="00222CB0" w:rsidRPr="00CC2F5A" w:rsidRDefault="00222CB0" w:rsidP="00CC2F5A">
      <w:pPr>
        <w:pStyle w:val="NormalWeb"/>
        <w:spacing w:line="360" w:lineRule="auto"/>
        <w:rPr>
          <w:rFonts w:ascii="Arial" w:hAnsi="Arial" w:cs="Arial"/>
          <w:sz w:val="20"/>
          <w:szCs w:val="20"/>
        </w:rPr>
      </w:pPr>
      <w:r w:rsidRPr="00CC2F5A">
        <w:rPr>
          <w:rFonts w:ascii="Arial" w:hAnsi="Arial" w:cs="Arial"/>
          <w:sz w:val="20"/>
          <w:szCs w:val="20"/>
        </w:rPr>
        <w:t>La diferencia principal entre una prueba ética y una actividad maliciosa no se encuentra únicamente en la herramienta utilizada. Una misma aplicación puede servir para inventariar servicios, comprobar configuraciones o apoyar un ataque no autorizado. La diferencia se establece por la autorización, la finalidad, el alcance, la protección de la información y la responsabilidad frente a los resultados. Sin estos elementos, una actividad aparentemente técnica puede vulnerar la privacidad, afectar la disponibilidad o generar consecuencias jurídicas</w:t>
      </w:r>
      <w:r w:rsidR="00CE4EA8" w:rsidRPr="00CC2F5A">
        <w:rPr>
          <w:rFonts w:ascii="Arial" w:hAnsi="Arial" w:cs="Arial"/>
          <w:sz w:val="20"/>
          <w:szCs w:val="20"/>
        </w:rPr>
        <w:t>.</w:t>
      </w:r>
    </w:p>
    <w:p w14:paraId="04C38C12" w14:textId="46926A62" w:rsidR="00CE4EA8" w:rsidRPr="00CC2F5A" w:rsidRDefault="00AD36DC" w:rsidP="00CC2F5A">
      <w:pPr>
        <w:pStyle w:val="NormalWeb"/>
        <w:spacing w:line="360" w:lineRule="auto"/>
        <w:rPr>
          <w:rFonts w:ascii="Arial" w:hAnsi="Arial" w:cs="Arial"/>
          <w:sz w:val="20"/>
          <w:szCs w:val="20"/>
        </w:rPr>
      </w:pPr>
      <w:r w:rsidRPr="00AD36DC">
        <w:rPr>
          <w:rFonts w:ascii="Arial" w:hAnsi="Arial" w:cs="Arial"/>
          <w:sz w:val="20"/>
          <w:szCs w:val="20"/>
          <w:highlight w:val="yellow"/>
        </w:rPr>
        <w:t>El alcance define</w:t>
      </w:r>
      <w:r w:rsidR="00222CB0" w:rsidRPr="00CC2F5A">
        <w:rPr>
          <w:rFonts w:ascii="Arial" w:hAnsi="Arial" w:cs="Arial"/>
          <w:sz w:val="20"/>
          <w:szCs w:val="20"/>
        </w:rPr>
        <w:t xml:space="preserve"> qué recursos pueden evaluarse, durante qué periodo, desde qué ubicaciones y mediante cuáles técnicas. También determina exclusiones. Una institución puede autorizar el análisis de su portal web y su servidor de pruebas, pero excluir el sistema académico de producción por el riesgo de interrupción. Otra organización puede permitir la revisión de configuraciones y vulnerabilidades, pero prohibir cualquier intento de obtener o copiar información personal.</w:t>
      </w:r>
    </w:p>
    <w:p w14:paraId="540E173A" w14:textId="299F78B4" w:rsidR="00CE4EA8" w:rsidRPr="00CC2F5A" w:rsidRDefault="00180BF2" w:rsidP="00CC2F5A">
      <w:pPr>
        <w:spacing w:line="360" w:lineRule="auto"/>
        <w:rPr>
          <w:sz w:val="20"/>
          <w:szCs w:val="20"/>
        </w:rPr>
      </w:pPr>
      <w:r w:rsidRPr="00CC2F5A">
        <w:rPr>
          <w:sz w:val="20"/>
          <w:szCs w:val="20"/>
        </w:rPr>
        <w:t xml:space="preserve">Por tanto, el resultado de una prueba no se mide por la cantidad de sistemas comprometidos. Una evaluación de calidad produce evidencia útil, reproducible y proporcional. El evaluador debe detenerse cuando alcanza el objetivo definido o cuando la continuidad del servicio se encuentra en riesgo. Esta forma de actuación convierte </w:t>
      </w:r>
      <w:r w:rsidRPr="00CC2F5A">
        <w:rPr>
          <w:sz w:val="20"/>
          <w:szCs w:val="20"/>
        </w:rPr>
        <w:lastRenderedPageBreak/>
        <w:t xml:space="preserve">el </w:t>
      </w:r>
      <w:r w:rsidRPr="00AD36DC">
        <w:rPr>
          <w:i/>
          <w:sz w:val="20"/>
          <w:szCs w:val="20"/>
          <w:highlight w:val="yellow"/>
        </w:rPr>
        <w:t>hacking</w:t>
      </w:r>
      <w:r w:rsidRPr="00CC2F5A">
        <w:rPr>
          <w:sz w:val="20"/>
          <w:szCs w:val="20"/>
        </w:rPr>
        <w:t xml:space="preserve"> ético en un instrumento de aseguramiento y no en una demostración improvisada de capacidad técnica.</w:t>
      </w:r>
    </w:p>
    <w:p w14:paraId="25CA51A8" w14:textId="5DAB68C8" w:rsidR="00941FCC" w:rsidRPr="00CC2F5A" w:rsidRDefault="000342A4" w:rsidP="00CC2F5A">
      <w:pPr>
        <w:pStyle w:val="Ttulo2"/>
        <w:spacing w:line="360" w:lineRule="auto"/>
        <w:rPr>
          <w:b/>
          <w:bCs/>
          <w:sz w:val="20"/>
          <w:szCs w:val="20"/>
        </w:rPr>
      </w:pPr>
      <w:bookmarkStart w:id="8" w:name="_Toc234581474"/>
      <w:r w:rsidRPr="00CC2F5A">
        <w:rPr>
          <w:b/>
          <w:bCs/>
          <w:sz w:val="20"/>
          <w:szCs w:val="20"/>
        </w:rPr>
        <w:t>Principios éticos y condiciones de autorización</w:t>
      </w:r>
      <w:bookmarkEnd w:id="8"/>
    </w:p>
    <w:p w14:paraId="4EE7316F" w14:textId="32521A06" w:rsidR="000573ED" w:rsidRPr="00CC2F5A" w:rsidRDefault="000573ED" w:rsidP="00CC2F5A">
      <w:pPr>
        <w:pStyle w:val="Normal0"/>
        <w:pBdr>
          <w:top w:val="nil"/>
          <w:left w:val="nil"/>
          <w:bottom w:val="nil"/>
          <w:right w:val="nil"/>
          <w:between w:val="nil"/>
        </w:pBdr>
        <w:spacing w:line="360" w:lineRule="auto"/>
        <w:rPr>
          <w:bCs/>
          <w:sz w:val="20"/>
          <w:szCs w:val="20"/>
        </w:rPr>
      </w:pPr>
      <w:r w:rsidRPr="000573ED">
        <w:rPr>
          <w:bCs/>
          <w:sz w:val="20"/>
          <w:szCs w:val="20"/>
        </w:rPr>
        <w:t xml:space="preserve">Las pruebas de seguridad deben desarrollarse bajo principios </w:t>
      </w:r>
      <w:r w:rsidRPr="000573ED">
        <w:rPr>
          <w:b/>
          <w:bCs/>
          <w:sz w:val="20"/>
          <w:szCs w:val="20"/>
        </w:rPr>
        <w:t>éticos, legales y técnicos</w:t>
      </w:r>
      <w:r w:rsidRPr="000573ED">
        <w:rPr>
          <w:bCs/>
          <w:sz w:val="20"/>
          <w:szCs w:val="20"/>
        </w:rPr>
        <w:t xml:space="preserve"> que garanticen una evaluación responsable de los sistemas tecnológicos. Antes de iniciar cualquier actividad, es necesario contar con una </w:t>
      </w:r>
      <w:r w:rsidRPr="000573ED">
        <w:rPr>
          <w:b/>
          <w:bCs/>
          <w:sz w:val="20"/>
          <w:szCs w:val="20"/>
        </w:rPr>
        <w:t>autorización formal y verificable</w:t>
      </w:r>
      <w:r w:rsidRPr="000573ED">
        <w:rPr>
          <w:bCs/>
          <w:sz w:val="20"/>
          <w:szCs w:val="20"/>
        </w:rPr>
        <w:t>, en la cual se establezca el alcance de la prueba, los sistemas involucrados, las técnicas permitidas, los responsables y las condiciones de ejecución.</w:t>
      </w:r>
    </w:p>
    <w:p w14:paraId="12BD182C" w14:textId="77777777" w:rsidR="000573ED" w:rsidRPr="000573ED" w:rsidRDefault="000573ED" w:rsidP="00CC2F5A">
      <w:pPr>
        <w:pStyle w:val="Normal0"/>
        <w:pBdr>
          <w:top w:val="nil"/>
          <w:left w:val="nil"/>
          <w:bottom w:val="nil"/>
          <w:right w:val="nil"/>
          <w:between w:val="nil"/>
        </w:pBdr>
        <w:spacing w:line="360" w:lineRule="auto"/>
        <w:rPr>
          <w:bCs/>
          <w:sz w:val="20"/>
          <w:szCs w:val="20"/>
        </w:rPr>
      </w:pPr>
    </w:p>
    <w:p w14:paraId="16604558" w14:textId="7B55081A" w:rsidR="000573ED" w:rsidRPr="00CC2F5A" w:rsidRDefault="000573ED" w:rsidP="00CC2F5A">
      <w:pPr>
        <w:pStyle w:val="Normal0"/>
        <w:pBdr>
          <w:top w:val="nil"/>
          <w:left w:val="nil"/>
          <w:bottom w:val="nil"/>
          <w:right w:val="nil"/>
          <w:between w:val="nil"/>
        </w:pBdr>
        <w:spacing w:line="360" w:lineRule="auto"/>
        <w:rPr>
          <w:bCs/>
          <w:sz w:val="20"/>
          <w:szCs w:val="20"/>
        </w:rPr>
      </w:pPr>
      <w:r w:rsidRPr="000573ED">
        <w:rPr>
          <w:bCs/>
          <w:sz w:val="20"/>
          <w:szCs w:val="20"/>
        </w:rPr>
        <w:t>Durante el proceso de evaluación se deben aplicar principios fundamentales como:</w:t>
      </w:r>
    </w:p>
    <w:p w14:paraId="0824CF86" w14:textId="77777777" w:rsidR="000573ED" w:rsidRPr="000573ED" w:rsidRDefault="000573ED" w:rsidP="00CC2F5A">
      <w:pPr>
        <w:pStyle w:val="Normal0"/>
        <w:pBdr>
          <w:top w:val="nil"/>
          <w:left w:val="nil"/>
          <w:bottom w:val="nil"/>
          <w:right w:val="nil"/>
          <w:between w:val="nil"/>
        </w:pBdr>
        <w:spacing w:line="360" w:lineRule="auto"/>
        <w:rPr>
          <w:bCs/>
          <w:sz w:val="20"/>
          <w:szCs w:val="20"/>
        </w:rPr>
      </w:pPr>
    </w:p>
    <w:p w14:paraId="06510887" w14:textId="77777777" w:rsidR="000573ED" w:rsidRPr="000573ED" w:rsidRDefault="000573ED" w:rsidP="003C59F1">
      <w:pPr>
        <w:pStyle w:val="Normal0"/>
        <w:numPr>
          <w:ilvl w:val="0"/>
          <w:numId w:val="3"/>
        </w:numPr>
        <w:pBdr>
          <w:top w:val="nil"/>
          <w:left w:val="nil"/>
          <w:bottom w:val="nil"/>
          <w:right w:val="nil"/>
          <w:between w:val="nil"/>
        </w:pBdr>
        <w:spacing w:line="360" w:lineRule="auto"/>
        <w:rPr>
          <w:bCs/>
          <w:sz w:val="20"/>
          <w:szCs w:val="20"/>
        </w:rPr>
      </w:pPr>
      <w:r w:rsidRPr="000573ED">
        <w:rPr>
          <w:b/>
          <w:bCs/>
          <w:sz w:val="20"/>
          <w:szCs w:val="20"/>
        </w:rPr>
        <w:t>Necesidad:</w:t>
      </w:r>
      <w:r w:rsidRPr="000573ED">
        <w:rPr>
          <w:bCs/>
          <w:sz w:val="20"/>
          <w:szCs w:val="20"/>
        </w:rPr>
        <w:t xml:space="preserve"> realizar únicamente las acciones indispensables para cumplir el objetivo de la prueba, evitando la manipulación o extracción innecesaria de información. </w:t>
      </w:r>
    </w:p>
    <w:p w14:paraId="6DC0E86D" w14:textId="77777777" w:rsidR="000573ED" w:rsidRPr="000573ED" w:rsidRDefault="000573ED" w:rsidP="003C59F1">
      <w:pPr>
        <w:pStyle w:val="Normal0"/>
        <w:numPr>
          <w:ilvl w:val="0"/>
          <w:numId w:val="3"/>
        </w:numPr>
        <w:pBdr>
          <w:top w:val="nil"/>
          <w:left w:val="nil"/>
          <w:bottom w:val="nil"/>
          <w:right w:val="nil"/>
          <w:between w:val="nil"/>
        </w:pBdr>
        <w:spacing w:line="360" w:lineRule="auto"/>
        <w:rPr>
          <w:bCs/>
          <w:sz w:val="20"/>
          <w:szCs w:val="20"/>
        </w:rPr>
      </w:pPr>
      <w:r w:rsidRPr="000573ED">
        <w:rPr>
          <w:b/>
          <w:bCs/>
          <w:sz w:val="20"/>
          <w:szCs w:val="20"/>
        </w:rPr>
        <w:t>Confidencialidad:</w:t>
      </w:r>
      <w:r w:rsidRPr="000573ED">
        <w:rPr>
          <w:bCs/>
          <w:sz w:val="20"/>
          <w:szCs w:val="20"/>
        </w:rPr>
        <w:t xml:space="preserve"> proteger los datos, evidencias e informes obtenidos durante la evaluación, garantizando que solo sean consultados por personal autorizado. </w:t>
      </w:r>
    </w:p>
    <w:p w14:paraId="1CA17F15" w14:textId="3B6FC135" w:rsidR="000573ED" w:rsidRPr="00CC2F5A" w:rsidRDefault="000573ED" w:rsidP="003C59F1">
      <w:pPr>
        <w:pStyle w:val="Normal0"/>
        <w:numPr>
          <w:ilvl w:val="0"/>
          <w:numId w:val="3"/>
        </w:numPr>
        <w:pBdr>
          <w:top w:val="nil"/>
          <w:left w:val="nil"/>
          <w:bottom w:val="nil"/>
          <w:right w:val="nil"/>
          <w:between w:val="nil"/>
        </w:pBdr>
        <w:spacing w:line="360" w:lineRule="auto"/>
        <w:rPr>
          <w:bCs/>
          <w:sz w:val="20"/>
          <w:szCs w:val="20"/>
        </w:rPr>
      </w:pPr>
      <w:r w:rsidRPr="000573ED">
        <w:rPr>
          <w:b/>
          <w:bCs/>
          <w:sz w:val="20"/>
          <w:szCs w:val="20"/>
        </w:rPr>
        <w:t>Trazabilidad:</w:t>
      </w:r>
      <w:r w:rsidRPr="000573ED">
        <w:rPr>
          <w:bCs/>
          <w:sz w:val="20"/>
          <w:szCs w:val="20"/>
        </w:rPr>
        <w:t xml:space="preserve"> registrar las actividades realizadas, incluyendo fechas, herramientas utilizadas, sistemas evaluados y resultados obtenidos, permitiendo verificar el desarrollo de la prueba. </w:t>
      </w:r>
    </w:p>
    <w:p w14:paraId="4953E3AC" w14:textId="77777777" w:rsidR="000573ED" w:rsidRPr="000573ED" w:rsidRDefault="000573ED" w:rsidP="00CC2F5A">
      <w:pPr>
        <w:pStyle w:val="Normal0"/>
        <w:pBdr>
          <w:top w:val="nil"/>
          <w:left w:val="nil"/>
          <w:bottom w:val="nil"/>
          <w:right w:val="nil"/>
          <w:between w:val="nil"/>
        </w:pBdr>
        <w:spacing w:line="360" w:lineRule="auto"/>
        <w:ind w:left="720"/>
        <w:rPr>
          <w:bCs/>
          <w:sz w:val="20"/>
          <w:szCs w:val="20"/>
        </w:rPr>
      </w:pPr>
    </w:p>
    <w:p w14:paraId="1232A1A4" w14:textId="13DF96D4" w:rsidR="000573ED" w:rsidRPr="00CC2F5A" w:rsidRDefault="000573ED" w:rsidP="00CC2F5A">
      <w:pPr>
        <w:pStyle w:val="Normal0"/>
        <w:pBdr>
          <w:top w:val="nil"/>
          <w:left w:val="nil"/>
          <w:bottom w:val="nil"/>
          <w:right w:val="nil"/>
          <w:between w:val="nil"/>
        </w:pBdr>
        <w:spacing w:line="360" w:lineRule="auto"/>
        <w:rPr>
          <w:bCs/>
          <w:sz w:val="20"/>
          <w:szCs w:val="20"/>
        </w:rPr>
      </w:pPr>
      <w:r w:rsidRPr="000573ED">
        <w:rPr>
          <w:bCs/>
          <w:sz w:val="20"/>
          <w:szCs w:val="20"/>
        </w:rPr>
        <w:t xml:space="preserve">La aplicación de estos principios permite que el </w:t>
      </w:r>
      <w:r w:rsidRPr="00AD36DC">
        <w:rPr>
          <w:b/>
          <w:bCs/>
          <w:i/>
          <w:sz w:val="20"/>
          <w:szCs w:val="20"/>
          <w:highlight w:val="yellow"/>
        </w:rPr>
        <w:t>hacking</w:t>
      </w:r>
      <w:r w:rsidRPr="000573ED">
        <w:rPr>
          <w:b/>
          <w:bCs/>
          <w:sz w:val="20"/>
          <w:szCs w:val="20"/>
        </w:rPr>
        <w:t xml:space="preserve"> ético</w:t>
      </w:r>
      <w:r w:rsidRPr="000573ED">
        <w:rPr>
          <w:bCs/>
          <w:sz w:val="20"/>
          <w:szCs w:val="20"/>
        </w:rPr>
        <w:t xml:space="preserve"> sea una práctica controlada y responsable, orientada a la identificación de vulnerabilidades y al fortalecimiento de la seguridad de las organizaciones. En ambientes educativos, las pruebas deben realizarse en </w:t>
      </w:r>
      <w:r w:rsidRPr="000573ED">
        <w:rPr>
          <w:b/>
          <w:bCs/>
          <w:sz w:val="20"/>
          <w:szCs w:val="20"/>
        </w:rPr>
        <w:t>laboratorios controlados o entornos autorizados</w:t>
      </w:r>
      <w:r w:rsidRPr="000573ED">
        <w:rPr>
          <w:bCs/>
          <w:sz w:val="20"/>
          <w:szCs w:val="20"/>
        </w:rPr>
        <w:t>, promoviendo el aprendizaje técnico bajo criterios de respeto, seguridad y protección de la información.</w:t>
      </w:r>
    </w:p>
    <w:p w14:paraId="0E0BAA61" w14:textId="682948CB" w:rsidR="00CE4EA8" w:rsidRPr="00CC2F5A" w:rsidRDefault="00886CA1" w:rsidP="00CC2F5A">
      <w:pPr>
        <w:pStyle w:val="Ttulo2"/>
        <w:spacing w:line="360" w:lineRule="auto"/>
        <w:rPr>
          <w:b/>
          <w:bCs/>
          <w:sz w:val="20"/>
          <w:szCs w:val="20"/>
        </w:rPr>
      </w:pPr>
      <w:bookmarkStart w:id="9" w:name="_Toc234581475"/>
      <w:r w:rsidRPr="00CC2F5A">
        <w:rPr>
          <w:b/>
          <w:bCs/>
          <w:sz w:val="20"/>
          <w:szCs w:val="20"/>
        </w:rPr>
        <w:t>Técnicas y enfoques de evaluación</w:t>
      </w:r>
      <w:bookmarkEnd w:id="9"/>
    </w:p>
    <w:p w14:paraId="477B8644" w14:textId="77777777" w:rsidR="000573ED" w:rsidRPr="00CC2F5A" w:rsidRDefault="000573ED" w:rsidP="00CC2F5A">
      <w:pPr>
        <w:spacing w:line="360" w:lineRule="auto"/>
        <w:rPr>
          <w:sz w:val="20"/>
          <w:szCs w:val="20"/>
        </w:rPr>
      </w:pPr>
      <w:r w:rsidRPr="00CC2F5A">
        <w:rPr>
          <w:sz w:val="20"/>
          <w:szCs w:val="20"/>
        </w:rPr>
        <w:t xml:space="preserve">Las técnicas de </w:t>
      </w:r>
      <w:r w:rsidRPr="00AD36DC">
        <w:rPr>
          <w:i/>
          <w:sz w:val="20"/>
          <w:szCs w:val="20"/>
          <w:highlight w:val="yellow"/>
        </w:rPr>
        <w:t>hacking</w:t>
      </w:r>
      <w:r w:rsidRPr="00CC2F5A">
        <w:rPr>
          <w:sz w:val="20"/>
          <w:szCs w:val="20"/>
        </w:rPr>
        <w:t xml:space="preserve"> ético permiten evaluar la seguridad de los sistemas mediante procesos controlados como la revisión documental, reconocimiento, enumeración, análisis de vulnerabilidades, comprobación manual, explotación controlada y validación de configuraciones. Estas actividades ayudan a identificar posibles debilidades y verificar la efectividad de los controles implementados.</w:t>
      </w:r>
    </w:p>
    <w:p w14:paraId="68DAB877" w14:textId="77777777" w:rsidR="000573ED" w:rsidRPr="00CC2F5A" w:rsidRDefault="000573ED" w:rsidP="00CC2F5A">
      <w:pPr>
        <w:spacing w:line="360" w:lineRule="auto"/>
        <w:rPr>
          <w:sz w:val="20"/>
          <w:szCs w:val="20"/>
        </w:rPr>
      </w:pPr>
    </w:p>
    <w:p w14:paraId="29E39E4D" w14:textId="77777777" w:rsidR="000573ED" w:rsidRPr="00CC2F5A" w:rsidRDefault="000573ED" w:rsidP="00CC2F5A">
      <w:pPr>
        <w:spacing w:line="360" w:lineRule="auto"/>
        <w:rPr>
          <w:sz w:val="20"/>
          <w:szCs w:val="20"/>
        </w:rPr>
      </w:pPr>
      <w:r w:rsidRPr="00CC2F5A">
        <w:rPr>
          <w:sz w:val="20"/>
          <w:szCs w:val="20"/>
        </w:rPr>
        <w:t>La revisión documental permite comparar políticas y configuraciones establecidas con la realidad del sistema. Por su parte, el reconocimiento y la enumeración recopilan información sobre servicios, tecnologías y recursos disponibles dentro del alcance autorizado. El análisis de vulnerabilidades combina herramientas automáticas y validaciones manuales para identificar riesgos, mientras que la explotación controlada permite comprobar una vulnerabilidad sin afectar la operación del sistema.</w:t>
      </w:r>
    </w:p>
    <w:p w14:paraId="1C3CA71F" w14:textId="77777777" w:rsidR="000573ED" w:rsidRPr="00CC2F5A" w:rsidRDefault="000573ED" w:rsidP="00CC2F5A">
      <w:pPr>
        <w:spacing w:line="360" w:lineRule="auto"/>
        <w:rPr>
          <w:sz w:val="20"/>
          <w:szCs w:val="20"/>
        </w:rPr>
      </w:pPr>
    </w:p>
    <w:p w14:paraId="70940980" w14:textId="5DE41E1C" w:rsidR="00CE4EA8" w:rsidRPr="00CC2F5A" w:rsidRDefault="000573ED" w:rsidP="00CC2F5A">
      <w:pPr>
        <w:spacing w:line="360" w:lineRule="auto"/>
        <w:rPr>
          <w:sz w:val="20"/>
          <w:szCs w:val="20"/>
        </w:rPr>
      </w:pPr>
      <w:r w:rsidRPr="00CC2F5A">
        <w:rPr>
          <w:sz w:val="20"/>
          <w:szCs w:val="20"/>
        </w:rPr>
        <w:lastRenderedPageBreak/>
        <w:t>Estas técnicas deben aplicarse bajo criterios éticos, autorizados y responsables, evitando daños, alteraciones de información o accesos no permitidos, con el propósito de fortalecer la seguridad de las organizaciones.</w:t>
      </w:r>
    </w:p>
    <w:p w14:paraId="335D2E0A" w14:textId="249F43ED" w:rsidR="004B0207" w:rsidRPr="00CC2F5A" w:rsidRDefault="004B0207" w:rsidP="00CC2F5A">
      <w:pPr>
        <w:pStyle w:val="Ttulo2"/>
        <w:shd w:val="clear" w:color="auto" w:fill="DBE5F1" w:themeFill="accent1" w:themeFillTint="33"/>
        <w:spacing w:line="360" w:lineRule="auto"/>
        <w:rPr>
          <w:b/>
          <w:bCs/>
          <w:sz w:val="20"/>
          <w:szCs w:val="20"/>
        </w:rPr>
      </w:pPr>
      <w:bookmarkStart w:id="10" w:name="_Toc234581476"/>
      <w:bookmarkStart w:id="11" w:name="_Hlk234577511"/>
      <w:r w:rsidRPr="00CC2F5A">
        <w:rPr>
          <w:b/>
          <w:bCs/>
          <w:sz w:val="20"/>
          <w:szCs w:val="20"/>
        </w:rPr>
        <w:t xml:space="preserve">Tipos de servicio: caja negra, caja blanca, caja gris </w:t>
      </w:r>
      <w:commentRangeStart w:id="12"/>
      <w:r w:rsidRPr="00CC2F5A">
        <w:rPr>
          <w:b/>
          <w:bCs/>
          <w:sz w:val="20"/>
          <w:szCs w:val="20"/>
        </w:rPr>
        <w:t>y</w:t>
      </w:r>
      <w:commentRangeEnd w:id="12"/>
      <w:r w:rsidR="00EC54BC" w:rsidRPr="00CC2F5A">
        <w:rPr>
          <w:rStyle w:val="Refdecomentario"/>
          <w:b/>
          <w:bCs/>
          <w:sz w:val="20"/>
          <w:szCs w:val="20"/>
        </w:rPr>
        <w:commentReference w:id="12"/>
      </w:r>
      <w:r w:rsidRPr="00CC2F5A">
        <w:rPr>
          <w:b/>
          <w:bCs/>
          <w:sz w:val="20"/>
          <w:szCs w:val="20"/>
        </w:rPr>
        <w:t xml:space="preserve"> combinados</w:t>
      </w:r>
      <w:bookmarkEnd w:id="10"/>
    </w:p>
    <w:bookmarkEnd w:id="11"/>
    <w:p w14:paraId="00EF3311" w14:textId="77777777"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p>
    <w:p w14:paraId="3B61C20C" w14:textId="6FF788C3"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bookmarkStart w:id="13" w:name="_Hlk234577539"/>
      <w:r w:rsidRPr="00CC2F5A">
        <w:rPr>
          <w:bCs/>
          <w:sz w:val="20"/>
          <w:szCs w:val="20"/>
        </w:rPr>
        <w:t>Los enfoques de caja negra, caja blanca y caja gris describen el nivel de información y acceso entregado al evaluador. No representan grados de legalidad ni categorías éticas; todos deben ejecutarse con autorización.</w:t>
      </w:r>
    </w:p>
    <w:p w14:paraId="5BF3B377" w14:textId="77777777"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p>
    <w:p w14:paraId="32568C8B" w14:textId="7A40138F"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r w:rsidRPr="00CC2F5A">
        <w:rPr>
          <w:bCs/>
          <w:sz w:val="20"/>
          <w:szCs w:val="20"/>
        </w:rPr>
        <w:t xml:space="preserve">En una prueba de </w:t>
      </w:r>
      <w:r w:rsidRPr="00CC2F5A">
        <w:rPr>
          <w:b/>
          <w:sz w:val="20"/>
          <w:szCs w:val="20"/>
        </w:rPr>
        <w:t>caja negra,</w:t>
      </w:r>
      <w:r w:rsidRPr="00CC2F5A">
        <w:rPr>
          <w:bCs/>
          <w:sz w:val="20"/>
          <w:szCs w:val="20"/>
        </w:rPr>
        <w:t xml:space="preserve"> el evaluador recibe información mínima y se aproxima al objetivo como lo haría un actor externo. Este enfoque permite valorar la exposición pública, la capacidad de reconocimiento y las barreras iniciales. Su ventaja es la cercanía con ciertos escenarios reales; su limitación es que puede consumir tiempo en descubrir elementos que la organización ya conoce y dejar sin revisar componentes internos.</w:t>
      </w:r>
    </w:p>
    <w:p w14:paraId="528D484A" w14:textId="77777777" w:rsidR="0036338C" w:rsidRPr="00CC2F5A" w:rsidRDefault="0036338C" w:rsidP="00CC2F5A">
      <w:pPr>
        <w:pStyle w:val="Normal0"/>
        <w:pBdr>
          <w:top w:val="nil"/>
          <w:left w:val="nil"/>
          <w:bottom w:val="nil"/>
          <w:right w:val="nil"/>
          <w:between w:val="nil"/>
        </w:pBdr>
        <w:shd w:val="clear" w:color="auto" w:fill="DBE5F1" w:themeFill="accent1" w:themeFillTint="33"/>
        <w:spacing w:line="360" w:lineRule="auto"/>
        <w:rPr>
          <w:bCs/>
          <w:sz w:val="20"/>
          <w:szCs w:val="20"/>
        </w:rPr>
      </w:pPr>
    </w:p>
    <w:p w14:paraId="6FC214F0" w14:textId="77777777"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r w:rsidRPr="00CC2F5A">
        <w:rPr>
          <w:bCs/>
          <w:sz w:val="20"/>
          <w:szCs w:val="20"/>
        </w:rPr>
        <w:t xml:space="preserve">En una prueba de </w:t>
      </w:r>
      <w:r w:rsidRPr="00CC2F5A">
        <w:rPr>
          <w:b/>
          <w:sz w:val="20"/>
          <w:szCs w:val="20"/>
        </w:rPr>
        <w:t>caja blanca,</w:t>
      </w:r>
      <w:r w:rsidRPr="00CC2F5A">
        <w:rPr>
          <w:bCs/>
          <w:sz w:val="20"/>
          <w:szCs w:val="20"/>
        </w:rPr>
        <w:t xml:space="preserve"> el evaluador obtiene documentación, credenciales, configuraciones o acceso al código. Esto facilita una revisión profunda y aumenta la cobertura. Puede emplearse para verificar reglas de </w:t>
      </w:r>
      <w:r w:rsidRPr="00AD36DC">
        <w:rPr>
          <w:bCs/>
          <w:i/>
          <w:sz w:val="20"/>
          <w:szCs w:val="20"/>
          <w:highlight w:val="yellow"/>
        </w:rPr>
        <w:t>firewall</w:t>
      </w:r>
      <w:r w:rsidRPr="00CC2F5A">
        <w:rPr>
          <w:bCs/>
          <w:sz w:val="20"/>
          <w:szCs w:val="20"/>
        </w:rPr>
        <w:t>, permisos, autenticación, configuraciones de servidores o controles del código fuente. Su limitación es que no reproduce completamente la perspectiva de un atacante sin conocimiento previo.</w:t>
      </w:r>
    </w:p>
    <w:p w14:paraId="03AA3E8A" w14:textId="77777777"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p>
    <w:p w14:paraId="352DF7A5" w14:textId="77777777"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r w:rsidRPr="00CC2F5A">
        <w:rPr>
          <w:bCs/>
          <w:sz w:val="20"/>
          <w:szCs w:val="20"/>
        </w:rPr>
        <w:t xml:space="preserve">La </w:t>
      </w:r>
      <w:r w:rsidRPr="00CC2F5A">
        <w:rPr>
          <w:b/>
          <w:sz w:val="20"/>
          <w:szCs w:val="20"/>
        </w:rPr>
        <w:t>caja gris</w:t>
      </w:r>
      <w:r w:rsidRPr="00CC2F5A">
        <w:rPr>
          <w:bCs/>
          <w:sz w:val="20"/>
          <w:szCs w:val="20"/>
        </w:rPr>
        <w:t xml:space="preserve"> combina información parcial con una perspectiva limitada. El evaluador puede recibir una cuenta de usuario estándar y un diagrama general, pero no credenciales administrativas. Este enfoque resulta útil para comprobar escalamiento de privilegios, separación de roles y exposición de información desde una posición realista.</w:t>
      </w:r>
    </w:p>
    <w:p w14:paraId="3F8241AB" w14:textId="77777777" w:rsidR="004B0207" w:rsidRPr="00CC2F5A" w:rsidRDefault="004B0207" w:rsidP="00CC2F5A">
      <w:pPr>
        <w:pStyle w:val="Normal0"/>
        <w:pBdr>
          <w:top w:val="nil"/>
          <w:left w:val="nil"/>
          <w:bottom w:val="nil"/>
          <w:right w:val="nil"/>
          <w:between w:val="nil"/>
        </w:pBdr>
        <w:shd w:val="clear" w:color="auto" w:fill="DBE5F1" w:themeFill="accent1" w:themeFillTint="33"/>
        <w:spacing w:line="360" w:lineRule="auto"/>
        <w:rPr>
          <w:bCs/>
          <w:sz w:val="20"/>
          <w:szCs w:val="20"/>
        </w:rPr>
      </w:pPr>
    </w:p>
    <w:bookmarkEnd w:id="13"/>
    <w:p w14:paraId="090818E3" w14:textId="031E16F7"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 xml:space="preserve">Los servicios </w:t>
      </w:r>
      <w:r w:rsidRPr="00CC2F5A">
        <w:rPr>
          <w:b/>
          <w:sz w:val="20"/>
          <w:szCs w:val="20"/>
        </w:rPr>
        <w:t xml:space="preserve">combinados </w:t>
      </w:r>
      <w:r w:rsidRPr="00CC2F5A">
        <w:rPr>
          <w:bCs/>
          <w:sz w:val="20"/>
          <w:szCs w:val="20"/>
        </w:rPr>
        <w:t>utilizan varios enfoques en etapas distintas. Una evaluación puede comenzar como caja negra para analizar la exposición externa y continuar como caja blanca para revisar la causa de los hallazgos. Esta combinación mejora la relación entre realismo, profundidad, tiempo y cobertura.</w:t>
      </w:r>
    </w:p>
    <w:p w14:paraId="6EF23206" w14:textId="77777777" w:rsidR="004B0207" w:rsidRPr="00CC2F5A" w:rsidRDefault="004B0207" w:rsidP="00CC2F5A">
      <w:pPr>
        <w:pStyle w:val="Normal0"/>
        <w:pBdr>
          <w:top w:val="nil"/>
          <w:left w:val="nil"/>
          <w:bottom w:val="nil"/>
          <w:right w:val="nil"/>
          <w:between w:val="nil"/>
        </w:pBdr>
        <w:spacing w:line="360" w:lineRule="auto"/>
        <w:rPr>
          <w:bCs/>
          <w:sz w:val="20"/>
          <w:szCs w:val="20"/>
        </w:rPr>
      </w:pPr>
    </w:p>
    <w:p w14:paraId="34547FE8" w14:textId="34B6EC21" w:rsidR="004B0207" w:rsidRPr="00CC2F5A" w:rsidRDefault="000A427D" w:rsidP="00CC2F5A">
      <w:pPr>
        <w:pStyle w:val="Normal0"/>
        <w:pBdr>
          <w:top w:val="nil"/>
          <w:left w:val="nil"/>
          <w:bottom w:val="nil"/>
          <w:right w:val="nil"/>
          <w:between w:val="nil"/>
        </w:pBdr>
        <w:spacing w:line="360" w:lineRule="auto"/>
        <w:rPr>
          <w:bCs/>
          <w:sz w:val="20"/>
          <w:szCs w:val="20"/>
        </w:rPr>
      </w:pPr>
      <w:r w:rsidRPr="00CC2F5A">
        <w:rPr>
          <w:b/>
          <w:i/>
          <w:iCs/>
          <w:sz w:val="20"/>
          <w:szCs w:val="20"/>
        </w:rPr>
        <w:t xml:space="preserve">Tabla 1. </w:t>
      </w:r>
      <w:r w:rsidRPr="00CC2F5A">
        <w:rPr>
          <w:bCs/>
          <w:i/>
          <w:iCs/>
          <w:sz w:val="20"/>
          <w:szCs w:val="20"/>
        </w:rPr>
        <w:t>Comparación de técnicas y enfoques de evaluación de seguridad</w:t>
      </w:r>
    </w:p>
    <w:tbl>
      <w:tblPr>
        <w:tblStyle w:val="Tablaconcuadrcula"/>
        <w:tblW w:w="0" w:type="auto"/>
        <w:tblLook w:val="04A0" w:firstRow="1" w:lastRow="0" w:firstColumn="1" w:lastColumn="0" w:noHBand="0" w:noVBand="1"/>
      </w:tblPr>
      <w:tblGrid>
        <w:gridCol w:w="1316"/>
        <w:gridCol w:w="1490"/>
        <w:gridCol w:w="2267"/>
        <w:gridCol w:w="2137"/>
        <w:gridCol w:w="2752"/>
      </w:tblGrid>
      <w:tr w:rsidR="004B0207" w:rsidRPr="00CC2F5A" w14:paraId="77717827" w14:textId="77777777" w:rsidTr="004B0207">
        <w:trPr>
          <w:trHeight w:val="600"/>
        </w:trPr>
        <w:tc>
          <w:tcPr>
            <w:tcW w:w="1200" w:type="dxa"/>
            <w:shd w:val="clear" w:color="auto" w:fill="A3DBFF"/>
            <w:vAlign w:val="center"/>
            <w:hideMark/>
          </w:tcPr>
          <w:p w14:paraId="6FBD72C3" w14:textId="77777777" w:rsidR="004B0207" w:rsidRPr="00CC2F5A" w:rsidRDefault="004B0207" w:rsidP="00CC2F5A">
            <w:pPr>
              <w:pStyle w:val="Normal0"/>
              <w:pBdr>
                <w:top w:val="nil"/>
                <w:left w:val="nil"/>
                <w:bottom w:val="nil"/>
                <w:right w:val="nil"/>
                <w:between w:val="nil"/>
              </w:pBdr>
              <w:spacing w:line="360" w:lineRule="auto"/>
              <w:rPr>
                <w:b/>
                <w:bCs/>
                <w:sz w:val="20"/>
                <w:szCs w:val="20"/>
              </w:rPr>
            </w:pPr>
            <w:r w:rsidRPr="00CC2F5A">
              <w:rPr>
                <w:b/>
                <w:bCs/>
                <w:sz w:val="20"/>
                <w:szCs w:val="20"/>
              </w:rPr>
              <w:t>Enfoque</w:t>
            </w:r>
          </w:p>
        </w:tc>
        <w:tc>
          <w:tcPr>
            <w:tcW w:w="1500" w:type="dxa"/>
            <w:shd w:val="clear" w:color="auto" w:fill="A3DBFF"/>
            <w:vAlign w:val="center"/>
            <w:hideMark/>
          </w:tcPr>
          <w:p w14:paraId="51E89002" w14:textId="77777777" w:rsidR="004B0207" w:rsidRPr="00CC2F5A" w:rsidRDefault="004B0207" w:rsidP="00CC2F5A">
            <w:pPr>
              <w:pStyle w:val="Normal0"/>
              <w:pBdr>
                <w:top w:val="nil"/>
                <w:left w:val="nil"/>
                <w:bottom w:val="nil"/>
                <w:right w:val="nil"/>
                <w:between w:val="nil"/>
              </w:pBdr>
              <w:spacing w:line="360" w:lineRule="auto"/>
              <w:rPr>
                <w:b/>
                <w:bCs/>
                <w:sz w:val="20"/>
                <w:szCs w:val="20"/>
              </w:rPr>
            </w:pPr>
            <w:r w:rsidRPr="00CC2F5A">
              <w:rPr>
                <w:b/>
                <w:bCs/>
                <w:sz w:val="20"/>
                <w:szCs w:val="20"/>
              </w:rPr>
              <w:t>Información inicial</w:t>
            </w:r>
          </w:p>
        </w:tc>
        <w:tc>
          <w:tcPr>
            <w:tcW w:w="2300" w:type="dxa"/>
            <w:shd w:val="clear" w:color="auto" w:fill="A3DBFF"/>
            <w:vAlign w:val="center"/>
            <w:hideMark/>
          </w:tcPr>
          <w:p w14:paraId="61E98F97" w14:textId="77777777" w:rsidR="004B0207" w:rsidRPr="00CC2F5A" w:rsidRDefault="004B0207" w:rsidP="00CC2F5A">
            <w:pPr>
              <w:pStyle w:val="Normal0"/>
              <w:pBdr>
                <w:top w:val="nil"/>
                <w:left w:val="nil"/>
                <w:bottom w:val="nil"/>
                <w:right w:val="nil"/>
                <w:between w:val="nil"/>
              </w:pBdr>
              <w:spacing w:line="360" w:lineRule="auto"/>
              <w:rPr>
                <w:b/>
                <w:bCs/>
                <w:sz w:val="20"/>
                <w:szCs w:val="20"/>
              </w:rPr>
            </w:pPr>
            <w:r w:rsidRPr="00CC2F5A">
              <w:rPr>
                <w:b/>
                <w:bCs/>
                <w:sz w:val="20"/>
                <w:szCs w:val="20"/>
              </w:rPr>
              <w:t>Ventaja principal</w:t>
            </w:r>
          </w:p>
        </w:tc>
        <w:tc>
          <w:tcPr>
            <w:tcW w:w="2200" w:type="dxa"/>
            <w:shd w:val="clear" w:color="auto" w:fill="A3DBFF"/>
            <w:vAlign w:val="center"/>
            <w:hideMark/>
          </w:tcPr>
          <w:p w14:paraId="58367F27" w14:textId="77777777" w:rsidR="004B0207" w:rsidRPr="00CC2F5A" w:rsidRDefault="004B0207" w:rsidP="00CC2F5A">
            <w:pPr>
              <w:pStyle w:val="Normal0"/>
              <w:pBdr>
                <w:top w:val="nil"/>
                <w:left w:val="nil"/>
                <w:bottom w:val="nil"/>
                <w:right w:val="nil"/>
                <w:between w:val="nil"/>
              </w:pBdr>
              <w:spacing w:line="360" w:lineRule="auto"/>
              <w:rPr>
                <w:b/>
                <w:bCs/>
                <w:sz w:val="20"/>
                <w:szCs w:val="20"/>
              </w:rPr>
            </w:pPr>
            <w:r w:rsidRPr="00CC2F5A">
              <w:rPr>
                <w:b/>
                <w:bCs/>
                <w:sz w:val="20"/>
                <w:szCs w:val="20"/>
              </w:rPr>
              <w:t>Limitación principal</w:t>
            </w:r>
          </w:p>
        </w:tc>
        <w:tc>
          <w:tcPr>
            <w:tcW w:w="2840" w:type="dxa"/>
            <w:shd w:val="clear" w:color="auto" w:fill="A3DBFF"/>
            <w:vAlign w:val="center"/>
            <w:hideMark/>
          </w:tcPr>
          <w:p w14:paraId="3DB8D934" w14:textId="77777777" w:rsidR="004B0207" w:rsidRPr="00CC2F5A" w:rsidRDefault="004B0207" w:rsidP="00CC2F5A">
            <w:pPr>
              <w:pStyle w:val="Normal0"/>
              <w:pBdr>
                <w:top w:val="nil"/>
                <w:left w:val="nil"/>
                <w:bottom w:val="nil"/>
                <w:right w:val="nil"/>
                <w:between w:val="nil"/>
              </w:pBdr>
              <w:spacing w:line="360" w:lineRule="auto"/>
              <w:rPr>
                <w:b/>
                <w:bCs/>
                <w:sz w:val="20"/>
                <w:szCs w:val="20"/>
              </w:rPr>
            </w:pPr>
            <w:r w:rsidRPr="00CC2F5A">
              <w:rPr>
                <w:b/>
                <w:bCs/>
                <w:sz w:val="20"/>
                <w:szCs w:val="20"/>
              </w:rPr>
              <w:t>Aplicación frecuente</w:t>
            </w:r>
          </w:p>
        </w:tc>
      </w:tr>
      <w:tr w:rsidR="004B0207" w:rsidRPr="00CC2F5A" w14:paraId="38E3EFA2" w14:textId="77777777" w:rsidTr="004B0207">
        <w:trPr>
          <w:trHeight w:val="600"/>
        </w:trPr>
        <w:tc>
          <w:tcPr>
            <w:tcW w:w="1200" w:type="dxa"/>
            <w:shd w:val="clear" w:color="auto" w:fill="A3DBFF"/>
            <w:vAlign w:val="center"/>
            <w:hideMark/>
          </w:tcPr>
          <w:p w14:paraId="571B6F52" w14:textId="77777777" w:rsidR="004B0207" w:rsidRPr="00CC2F5A" w:rsidRDefault="004B0207" w:rsidP="00CC2F5A">
            <w:pPr>
              <w:pStyle w:val="Normal0"/>
              <w:pBdr>
                <w:top w:val="nil"/>
                <w:left w:val="nil"/>
                <w:bottom w:val="nil"/>
                <w:right w:val="nil"/>
                <w:between w:val="nil"/>
              </w:pBdr>
              <w:spacing w:line="360" w:lineRule="auto"/>
              <w:rPr>
                <w:b/>
                <w:sz w:val="20"/>
                <w:szCs w:val="20"/>
              </w:rPr>
            </w:pPr>
            <w:r w:rsidRPr="00CC2F5A">
              <w:rPr>
                <w:b/>
                <w:sz w:val="20"/>
                <w:szCs w:val="20"/>
              </w:rPr>
              <w:t>Caja negra</w:t>
            </w:r>
          </w:p>
        </w:tc>
        <w:tc>
          <w:tcPr>
            <w:tcW w:w="1500" w:type="dxa"/>
            <w:hideMark/>
          </w:tcPr>
          <w:p w14:paraId="528A8011" w14:textId="77777777"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Mínima</w:t>
            </w:r>
          </w:p>
        </w:tc>
        <w:tc>
          <w:tcPr>
            <w:tcW w:w="2300" w:type="dxa"/>
            <w:hideMark/>
          </w:tcPr>
          <w:p w14:paraId="265FFFDE" w14:textId="4D31E071" w:rsidR="004B0207" w:rsidRPr="00CC2F5A" w:rsidRDefault="00AD36DC" w:rsidP="00CC2F5A">
            <w:pPr>
              <w:pStyle w:val="Normal0"/>
              <w:pBdr>
                <w:top w:val="nil"/>
                <w:left w:val="nil"/>
                <w:bottom w:val="nil"/>
                <w:right w:val="nil"/>
                <w:between w:val="nil"/>
              </w:pBdr>
              <w:spacing w:line="360" w:lineRule="auto"/>
              <w:rPr>
                <w:bCs/>
                <w:sz w:val="20"/>
                <w:szCs w:val="20"/>
              </w:rPr>
            </w:pPr>
            <w:r w:rsidRPr="00AD36DC">
              <w:rPr>
                <w:bCs/>
                <w:sz w:val="20"/>
                <w:szCs w:val="20"/>
                <w:highlight w:val="yellow"/>
              </w:rPr>
              <w:t>Simula exposición externa.</w:t>
            </w:r>
          </w:p>
        </w:tc>
        <w:tc>
          <w:tcPr>
            <w:tcW w:w="2200" w:type="dxa"/>
            <w:hideMark/>
          </w:tcPr>
          <w:p w14:paraId="4BE7AC82" w14:textId="58DB4046"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Menor cobertura interna</w:t>
            </w:r>
            <w:r w:rsidR="00EC54BC" w:rsidRPr="00CC2F5A">
              <w:rPr>
                <w:bCs/>
                <w:sz w:val="20"/>
                <w:szCs w:val="20"/>
              </w:rPr>
              <w:t>.</w:t>
            </w:r>
          </w:p>
        </w:tc>
        <w:tc>
          <w:tcPr>
            <w:tcW w:w="2840" w:type="dxa"/>
            <w:hideMark/>
          </w:tcPr>
          <w:p w14:paraId="11D1CE4C" w14:textId="2B6AF93D"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Perímetro y servicios públicos</w:t>
            </w:r>
            <w:r w:rsidR="00EC54BC" w:rsidRPr="00CC2F5A">
              <w:rPr>
                <w:bCs/>
                <w:sz w:val="20"/>
                <w:szCs w:val="20"/>
              </w:rPr>
              <w:t>.</w:t>
            </w:r>
          </w:p>
        </w:tc>
      </w:tr>
      <w:tr w:rsidR="004B0207" w:rsidRPr="00CC2F5A" w14:paraId="77E694A4" w14:textId="77777777" w:rsidTr="004B0207">
        <w:trPr>
          <w:trHeight w:val="600"/>
        </w:trPr>
        <w:tc>
          <w:tcPr>
            <w:tcW w:w="1200" w:type="dxa"/>
            <w:shd w:val="clear" w:color="auto" w:fill="A3DBFF"/>
            <w:vAlign w:val="center"/>
            <w:hideMark/>
          </w:tcPr>
          <w:p w14:paraId="1B6CF245" w14:textId="77777777" w:rsidR="004B0207" w:rsidRPr="00CC2F5A" w:rsidRDefault="004B0207" w:rsidP="00CC2F5A">
            <w:pPr>
              <w:pStyle w:val="Normal0"/>
              <w:pBdr>
                <w:top w:val="nil"/>
                <w:left w:val="nil"/>
                <w:bottom w:val="nil"/>
                <w:right w:val="nil"/>
                <w:between w:val="nil"/>
              </w:pBdr>
              <w:spacing w:line="360" w:lineRule="auto"/>
              <w:rPr>
                <w:b/>
                <w:sz w:val="20"/>
                <w:szCs w:val="20"/>
              </w:rPr>
            </w:pPr>
            <w:r w:rsidRPr="00CC2F5A">
              <w:rPr>
                <w:b/>
                <w:sz w:val="20"/>
                <w:szCs w:val="20"/>
              </w:rPr>
              <w:t>Caja blanca</w:t>
            </w:r>
          </w:p>
        </w:tc>
        <w:tc>
          <w:tcPr>
            <w:tcW w:w="1500" w:type="dxa"/>
            <w:hideMark/>
          </w:tcPr>
          <w:p w14:paraId="3D97016E" w14:textId="77777777"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Amplia</w:t>
            </w:r>
          </w:p>
        </w:tc>
        <w:tc>
          <w:tcPr>
            <w:tcW w:w="2300" w:type="dxa"/>
            <w:hideMark/>
          </w:tcPr>
          <w:p w14:paraId="651EB3EC" w14:textId="7AAB0EE5"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Mayor profundidad técnica</w:t>
            </w:r>
            <w:r w:rsidR="00EC54BC" w:rsidRPr="00CC2F5A">
              <w:rPr>
                <w:bCs/>
                <w:sz w:val="20"/>
                <w:szCs w:val="20"/>
              </w:rPr>
              <w:t>.</w:t>
            </w:r>
          </w:p>
        </w:tc>
        <w:tc>
          <w:tcPr>
            <w:tcW w:w="2200" w:type="dxa"/>
            <w:hideMark/>
          </w:tcPr>
          <w:p w14:paraId="65E95234" w14:textId="6E3DAF65"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Menor similitud con un ataque externo</w:t>
            </w:r>
            <w:r w:rsidR="00EC54BC" w:rsidRPr="00CC2F5A">
              <w:rPr>
                <w:bCs/>
                <w:sz w:val="20"/>
                <w:szCs w:val="20"/>
              </w:rPr>
              <w:t>.</w:t>
            </w:r>
          </w:p>
        </w:tc>
        <w:tc>
          <w:tcPr>
            <w:tcW w:w="2840" w:type="dxa"/>
            <w:hideMark/>
          </w:tcPr>
          <w:p w14:paraId="43037D31" w14:textId="41E875D9"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Configuración, código y arquitectura</w:t>
            </w:r>
            <w:r w:rsidR="00EC54BC" w:rsidRPr="00CC2F5A">
              <w:rPr>
                <w:bCs/>
                <w:sz w:val="20"/>
                <w:szCs w:val="20"/>
              </w:rPr>
              <w:t>.</w:t>
            </w:r>
          </w:p>
        </w:tc>
      </w:tr>
      <w:tr w:rsidR="004B0207" w:rsidRPr="00CC2F5A" w14:paraId="5CF9E483" w14:textId="77777777" w:rsidTr="004B0207">
        <w:trPr>
          <w:trHeight w:val="600"/>
        </w:trPr>
        <w:tc>
          <w:tcPr>
            <w:tcW w:w="1200" w:type="dxa"/>
            <w:shd w:val="clear" w:color="auto" w:fill="A3DBFF"/>
            <w:vAlign w:val="center"/>
            <w:hideMark/>
          </w:tcPr>
          <w:p w14:paraId="63E16198" w14:textId="77777777" w:rsidR="004B0207" w:rsidRPr="00CC2F5A" w:rsidRDefault="004B0207" w:rsidP="00CC2F5A">
            <w:pPr>
              <w:pStyle w:val="Normal0"/>
              <w:pBdr>
                <w:top w:val="nil"/>
                <w:left w:val="nil"/>
                <w:bottom w:val="nil"/>
                <w:right w:val="nil"/>
                <w:between w:val="nil"/>
              </w:pBdr>
              <w:spacing w:line="360" w:lineRule="auto"/>
              <w:rPr>
                <w:b/>
                <w:sz w:val="20"/>
                <w:szCs w:val="20"/>
              </w:rPr>
            </w:pPr>
            <w:r w:rsidRPr="00CC2F5A">
              <w:rPr>
                <w:b/>
                <w:sz w:val="20"/>
                <w:szCs w:val="20"/>
              </w:rPr>
              <w:lastRenderedPageBreak/>
              <w:t>Caja gris</w:t>
            </w:r>
          </w:p>
        </w:tc>
        <w:tc>
          <w:tcPr>
            <w:tcW w:w="1500" w:type="dxa"/>
            <w:hideMark/>
          </w:tcPr>
          <w:p w14:paraId="5869F489" w14:textId="77777777"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Parcial</w:t>
            </w:r>
          </w:p>
        </w:tc>
        <w:tc>
          <w:tcPr>
            <w:tcW w:w="2300" w:type="dxa"/>
            <w:hideMark/>
          </w:tcPr>
          <w:p w14:paraId="73D71052" w14:textId="0F676885"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Equilibrio entre realismo y cobertura</w:t>
            </w:r>
            <w:r w:rsidR="00EC54BC" w:rsidRPr="00CC2F5A">
              <w:rPr>
                <w:bCs/>
                <w:sz w:val="20"/>
                <w:szCs w:val="20"/>
              </w:rPr>
              <w:t>.</w:t>
            </w:r>
          </w:p>
        </w:tc>
        <w:tc>
          <w:tcPr>
            <w:tcW w:w="2200" w:type="dxa"/>
            <w:hideMark/>
          </w:tcPr>
          <w:p w14:paraId="1C9A10DA" w14:textId="4F7E9A18"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Depende de la calidad del acceso entregado</w:t>
            </w:r>
            <w:r w:rsidR="00EC54BC" w:rsidRPr="00CC2F5A">
              <w:rPr>
                <w:bCs/>
                <w:sz w:val="20"/>
                <w:szCs w:val="20"/>
              </w:rPr>
              <w:t>.</w:t>
            </w:r>
          </w:p>
        </w:tc>
        <w:tc>
          <w:tcPr>
            <w:tcW w:w="2840" w:type="dxa"/>
            <w:hideMark/>
          </w:tcPr>
          <w:p w14:paraId="5D8546CC" w14:textId="0DFDD3C3"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Roles, aplicaciones y redes internas</w:t>
            </w:r>
            <w:r w:rsidR="00EC54BC" w:rsidRPr="00CC2F5A">
              <w:rPr>
                <w:bCs/>
                <w:sz w:val="20"/>
                <w:szCs w:val="20"/>
              </w:rPr>
              <w:t>.</w:t>
            </w:r>
          </w:p>
        </w:tc>
      </w:tr>
      <w:tr w:rsidR="004B0207" w:rsidRPr="00CC2F5A" w14:paraId="71943728" w14:textId="77777777" w:rsidTr="004B0207">
        <w:trPr>
          <w:trHeight w:val="600"/>
        </w:trPr>
        <w:tc>
          <w:tcPr>
            <w:tcW w:w="1200" w:type="dxa"/>
            <w:shd w:val="clear" w:color="auto" w:fill="A3DBFF"/>
            <w:vAlign w:val="center"/>
            <w:hideMark/>
          </w:tcPr>
          <w:p w14:paraId="79C05EB6" w14:textId="77777777" w:rsidR="004B0207" w:rsidRPr="00CC2F5A" w:rsidRDefault="004B0207" w:rsidP="00CC2F5A">
            <w:pPr>
              <w:pStyle w:val="Normal0"/>
              <w:pBdr>
                <w:top w:val="nil"/>
                <w:left w:val="nil"/>
                <w:bottom w:val="nil"/>
                <w:right w:val="nil"/>
                <w:between w:val="nil"/>
              </w:pBdr>
              <w:spacing w:line="360" w:lineRule="auto"/>
              <w:rPr>
                <w:b/>
                <w:sz w:val="20"/>
                <w:szCs w:val="20"/>
              </w:rPr>
            </w:pPr>
            <w:r w:rsidRPr="00CC2F5A">
              <w:rPr>
                <w:b/>
                <w:sz w:val="20"/>
                <w:szCs w:val="20"/>
              </w:rPr>
              <w:t>Combinado</w:t>
            </w:r>
          </w:p>
        </w:tc>
        <w:tc>
          <w:tcPr>
            <w:tcW w:w="1500" w:type="dxa"/>
            <w:hideMark/>
          </w:tcPr>
          <w:p w14:paraId="63FE6640" w14:textId="77777777"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Variable</w:t>
            </w:r>
          </w:p>
        </w:tc>
        <w:tc>
          <w:tcPr>
            <w:tcW w:w="2300" w:type="dxa"/>
            <w:hideMark/>
          </w:tcPr>
          <w:p w14:paraId="31A58216" w14:textId="0D217D94"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Integra perspectivas complementarias</w:t>
            </w:r>
            <w:r w:rsidR="00EC54BC" w:rsidRPr="00CC2F5A">
              <w:rPr>
                <w:bCs/>
                <w:sz w:val="20"/>
                <w:szCs w:val="20"/>
              </w:rPr>
              <w:t>.</w:t>
            </w:r>
          </w:p>
        </w:tc>
        <w:tc>
          <w:tcPr>
            <w:tcW w:w="2200" w:type="dxa"/>
            <w:hideMark/>
          </w:tcPr>
          <w:p w14:paraId="357C61DB" w14:textId="46EA73D8"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Requiere mayor planeación</w:t>
            </w:r>
            <w:r w:rsidR="00EC54BC" w:rsidRPr="00CC2F5A">
              <w:rPr>
                <w:bCs/>
                <w:sz w:val="20"/>
                <w:szCs w:val="20"/>
              </w:rPr>
              <w:t>.</w:t>
            </w:r>
          </w:p>
        </w:tc>
        <w:tc>
          <w:tcPr>
            <w:tcW w:w="2840" w:type="dxa"/>
            <w:hideMark/>
          </w:tcPr>
          <w:p w14:paraId="7FC2DC8E" w14:textId="5DB18FB8" w:rsidR="004B0207" w:rsidRPr="00CC2F5A" w:rsidRDefault="004B0207" w:rsidP="00CC2F5A">
            <w:pPr>
              <w:pStyle w:val="Normal0"/>
              <w:pBdr>
                <w:top w:val="nil"/>
                <w:left w:val="nil"/>
                <w:bottom w:val="nil"/>
                <w:right w:val="nil"/>
                <w:between w:val="nil"/>
              </w:pBdr>
              <w:spacing w:line="360" w:lineRule="auto"/>
              <w:rPr>
                <w:bCs/>
                <w:sz w:val="20"/>
                <w:szCs w:val="20"/>
              </w:rPr>
            </w:pPr>
            <w:r w:rsidRPr="00CC2F5A">
              <w:rPr>
                <w:bCs/>
                <w:sz w:val="20"/>
                <w:szCs w:val="20"/>
              </w:rPr>
              <w:t>Evaluaciones integrales</w:t>
            </w:r>
            <w:r w:rsidR="00EC54BC" w:rsidRPr="00CC2F5A">
              <w:rPr>
                <w:bCs/>
                <w:sz w:val="20"/>
                <w:szCs w:val="20"/>
              </w:rPr>
              <w:t>.</w:t>
            </w:r>
          </w:p>
        </w:tc>
      </w:tr>
    </w:tbl>
    <w:p w14:paraId="63FAF88E" w14:textId="77777777" w:rsidR="00941FCC" w:rsidRPr="00CC2F5A" w:rsidRDefault="00941FCC" w:rsidP="00CC2F5A">
      <w:pPr>
        <w:pStyle w:val="Normal0"/>
        <w:pBdr>
          <w:top w:val="nil"/>
          <w:left w:val="nil"/>
          <w:bottom w:val="nil"/>
          <w:right w:val="nil"/>
          <w:between w:val="nil"/>
        </w:pBdr>
        <w:spacing w:line="360" w:lineRule="auto"/>
        <w:rPr>
          <w:bCs/>
          <w:sz w:val="20"/>
          <w:szCs w:val="20"/>
        </w:rPr>
      </w:pPr>
    </w:p>
    <w:p w14:paraId="5E88AD4C" w14:textId="6933B22D" w:rsidR="00CE4EA8" w:rsidRPr="00CC2F5A" w:rsidRDefault="004A2BC8" w:rsidP="003C59F1">
      <w:pPr>
        <w:pStyle w:val="Ttulo1"/>
        <w:numPr>
          <w:ilvl w:val="0"/>
          <w:numId w:val="2"/>
        </w:numPr>
        <w:spacing w:line="360" w:lineRule="auto"/>
        <w:rPr>
          <w:b/>
          <w:bCs/>
          <w:sz w:val="20"/>
          <w:szCs w:val="20"/>
        </w:rPr>
      </w:pPr>
      <w:bookmarkStart w:id="14" w:name="_Toc234581477"/>
      <w:r w:rsidRPr="00CC2F5A">
        <w:rPr>
          <w:b/>
          <w:bCs/>
          <w:sz w:val="20"/>
          <w:szCs w:val="20"/>
        </w:rPr>
        <w:t>Ataques informáticos</w:t>
      </w:r>
      <w:bookmarkEnd w:id="14"/>
    </w:p>
    <w:p w14:paraId="3C6D2D87" w14:textId="77777777" w:rsidR="00CE4EA8" w:rsidRPr="00CC2F5A" w:rsidRDefault="00CE4EA8" w:rsidP="00CC2F5A">
      <w:pPr>
        <w:pStyle w:val="Normal0"/>
        <w:pBdr>
          <w:top w:val="nil"/>
          <w:left w:val="nil"/>
          <w:bottom w:val="nil"/>
          <w:right w:val="nil"/>
          <w:between w:val="nil"/>
        </w:pBdr>
        <w:spacing w:line="360" w:lineRule="auto"/>
        <w:rPr>
          <w:bCs/>
          <w:sz w:val="20"/>
          <w:szCs w:val="20"/>
        </w:rPr>
      </w:pPr>
    </w:p>
    <w:p w14:paraId="1E14AF01" w14:textId="77777777" w:rsidR="00760D04" w:rsidRPr="00CC2F5A" w:rsidRDefault="00760D04" w:rsidP="00CC2F5A">
      <w:pPr>
        <w:pStyle w:val="Normal0"/>
        <w:pBdr>
          <w:top w:val="nil"/>
          <w:left w:val="nil"/>
          <w:bottom w:val="nil"/>
          <w:right w:val="nil"/>
          <w:between w:val="nil"/>
        </w:pBdr>
        <w:spacing w:line="360" w:lineRule="auto"/>
        <w:rPr>
          <w:bCs/>
          <w:sz w:val="20"/>
          <w:szCs w:val="20"/>
        </w:rPr>
      </w:pPr>
      <w:r w:rsidRPr="00CC2F5A">
        <w:rPr>
          <w:bCs/>
          <w:sz w:val="20"/>
          <w:szCs w:val="20"/>
        </w:rPr>
        <w:t>Un ataque informático es una acción deliberada orientada a comprometer un sistema, acceder a información, alterar operaciones, evadir controles o afectar la disponibilidad. Puede estar dirigido contra una red, un dispositivo, una aplicación, una cuenta, un proveedor o una persona.</w:t>
      </w:r>
    </w:p>
    <w:p w14:paraId="1A8A7648" w14:textId="77777777" w:rsidR="00760D04" w:rsidRPr="00CC2F5A" w:rsidRDefault="00760D04" w:rsidP="00CC2F5A">
      <w:pPr>
        <w:pStyle w:val="Normal0"/>
        <w:pBdr>
          <w:top w:val="nil"/>
          <w:left w:val="nil"/>
          <w:bottom w:val="nil"/>
          <w:right w:val="nil"/>
          <w:between w:val="nil"/>
        </w:pBdr>
        <w:spacing w:line="360" w:lineRule="auto"/>
        <w:rPr>
          <w:bCs/>
          <w:sz w:val="20"/>
          <w:szCs w:val="20"/>
        </w:rPr>
      </w:pPr>
    </w:p>
    <w:p w14:paraId="4CE8757B" w14:textId="77777777" w:rsidR="00760D04" w:rsidRPr="00CC2F5A" w:rsidRDefault="00760D04" w:rsidP="00CC2F5A">
      <w:pPr>
        <w:pStyle w:val="Normal0"/>
        <w:pBdr>
          <w:top w:val="nil"/>
          <w:left w:val="nil"/>
          <w:bottom w:val="nil"/>
          <w:right w:val="nil"/>
          <w:between w:val="nil"/>
        </w:pBdr>
        <w:spacing w:line="360" w:lineRule="auto"/>
        <w:rPr>
          <w:bCs/>
          <w:sz w:val="20"/>
          <w:szCs w:val="20"/>
        </w:rPr>
      </w:pPr>
      <w:r w:rsidRPr="00CC2F5A">
        <w:rPr>
          <w:bCs/>
          <w:sz w:val="20"/>
          <w:szCs w:val="20"/>
        </w:rPr>
        <w:t>Para comprender un ataque deben diferenciarse varios elementos. La amenaza corresponde al actor, evento o circunstancia con capacidad de causar daño. La vulnerabilidad es la debilidad que puede ser aprovechada. El vector es la ruta utilizada para alcanzar el objetivo. La técnica describe la forma de actuar. El impacto representa la consecuencia sobre los activos y procesos.</w:t>
      </w:r>
    </w:p>
    <w:p w14:paraId="0CEFDAE9" w14:textId="77777777" w:rsidR="00760D04" w:rsidRPr="00CC2F5A" w:rsidRDefault="00760D04" w:rsidP="00CC2F5A">
      <w:pPr>
        <w:pStyle w:val="Normal0"/>
        <w:pBdr>
          <w:top w:val="nil"/>
          <w:left w:val="nil"/>
          <w:bottom w:val="nil"/>
          <w:right w:val="nil"/>
          <w:between w:val="nil"/>
        </w:pBdr>
        <w:spacing w:line="360" w:lineRule="auto"/>
        <w:rPr>
          <w:bCs/>
          <w:sz w:val="20"/>
          <w:szCs w:val="20"/>
        </w:rPr>
      </w:pPr>
    </w:p>
    <w:p w14:paraId="68ADCD59" w14:textId="77777777" w:rsidR="00760D04" w:rsidRPr="00CC2F5A" w:rsidRDefault="00760D04" w:rsidP="00CC2F5A">
      <w:pPr>
        <w:pStyle w:val="Normal0"/>
        <w:pBdr>
          <w:top w:val="nil"/>
          <w:left w:val="nil"/>
          <w:bottom w:val="nil"/>
          <w:right w:val="nil"/>
          <w:between w:val="nil"/>
        </w:pBdr>
        <w:spacing w:line="360" w:lineRule="auto"/>
        <w:rPr>
          <w:bCs/>
          <w:sz w:val="20"/>
          <w:szCs w:val="20"/>
        </w:rPr>
      </w:pPr>
      <w:r w:rsidRPr="00CC2F5A">
        <w:rPr>
          <w:bCs/>
          <w:sz w:val="20"/>
          <w:szCs w:val="20"/>
        </w:rPr>
        <w:t>Considérese un portal web que utiliza una contraseña administrativa débil. El actor malicioso representa la amenaza; la contraseña débil es la vulnerabilidad; la página de inicio de sesión constituye el vector; los intentos automatizados son la técnica; y la modificación del contenido institucional corresponde al impacto.</w:t>
      </w:r>
    </w:p>
    <w:p w14:paraId="6EABABB7" w14:textId="77777777" w:rsidR="00760D04" w:rsidRPr="00CC2F5A" w:rsidRDefault="00760D04" w:rsidP="00CC2F5A">
      <w:pPr>
        <w:pStyle w:val="Normal0"/>
        <w:pBdr>
          <w:top w:val="nil"/>
          <w:left w:val="nil"/>
          <w:bottom w:val="nil"/>
          <w:right w:val="nil"/>
          <w:between w:val="nil"/>
        </w:pBdr>
        <w:spacing w:line="360" w:lineRule="auto"/>
        <w:rPr>
          <w:bCs/>
          <w:sz w:val="20"/>
          <w:szCs w:val="20"/>
        </w:rPr>
      </w:pPr>
    </w:p>
    <w:p w14:paraId="1582514A" w14:textId="4AE78A42" w:rsidR="00CE4EA8" w:rsidRPr="00CC2F5A" w:rsidRDefault="00760D04" w:rsidP="00CC2F5A">
      <w:pPr>
        <w:pStyle w:val="Normal0"/>
        <w:pBdr>
          <w:top w:val="nil"/>
          <w:left w:val="nil"/>
          <w:bottom w:val="nil"/>
          <w:right w:val="nil"/>
          <w:between w:val="nil"/>
        </w:pBdr>
        <w:spacing w:line="360" w:lineRule="auto"/>
        <w:rPr>
          <w:bCs/>
          <w:sz w:val="20"/>
          <w:szCs w:val="20"/>
        </w:rPr>
      </w:pPr>
      <w:r w:rsidRPr="00CC2F5A">
        <w:rPr>
          <w:bCs/>
          <w:sz w:val="20"/>
          <w:szCs w:val="20"/>
        </w:rPr>
        <w:t>La evaluación de seguridad debe reconstruir esta relación. Un listado de vulnerabilidades sin contexto no muestra qué amenaza podría aprovecharlas ni qué proceso resultaría afectado. Del mismo modo, una lista de ataques posibles sin análisis de la infraestructura puede producir recomendaciones genéricas</w:t>
      </w:r>
      <w:r w:rsidR="00CE4EA8" w:rsidRPr="00CC2F5A">
        <w:rPr>
          <w:bCs/>
          <w:sz w:val="20"/>
          <w:szCs w:val="20"/>
        </w:rPr>
        <w:t>.</w:t>
      </w:r>
    </w:p>
    <w:p w14:paraId="688625A3" w14:textId="7B72BB49" w:rsidR="00CE4EA8" w:rsidRPr="00CC2F5A" w:rsidRDefault="00AF6AA2" w:rsidP="00CC2F5A">
      <w:pPr>
        <w:pStyle w:val="Ttulo2"/>
        <w:spacing w:line="360" w:lineRule="auto"/>
        <w:rPr>
          <w:b/>
          <w:bCs/>
          <w:sz w:val="20"/>
          <w:szCs w:val="20"/>
        </w:rPr>
      </w:pPr>
      <w:bookmarkStart w:id="15" w:name="_Toc234581478"/>
      <w:r w:rsidRPr="00CC2F5A">
        <w:rPr>
          <w:b/>
          <w:bCs/>
          <w:sz w:val="20"/>
          <w:szCs w:val="20"/>
        </w:rPr>
        <w:t>Clasificación según el objetivo y la técnica</w:t>
      </w:r>
      <w:bookmarkEnd w:id="15"/>
    </w:p>
    <w:p w14:paraId="0D535F20" w14:textId="2BBAF57C" w:rsidR="000573ED" w:rsidRPr="00CC2F5A" w:rsidRDefault="000573ED" w:rsidP="00CC2F5A">
      <w:pPr>
        <w:spacing w:line="360" w:lineRule="auto"/>
        <w:rPr>
          <w:sz w:val="20"/>
          <w:szCs w:val="20"/>
        </w:rPr>
      </w:pPr>
      <w:r w:rsidRPr="000573ED">
        <w:rPr>
          <w:sz w:val="20"/>
          <w:szCs w:val="20"/>
        </w:rPr>
        <w:t xml:space="preserve">Los ataques informáticos pueden clasificarse de acuerdo con el </w:t>
      </w:r>
      <w:r w:rsidRPr="000573ED">
        <w:rPr>
          <w:b/>
          <w:bCs/>
          <w:sz w:val="20"/>
          <w:szCs w:val="20"/>
        </w:rPr>
        <w:t>objetivo que persigue un adversario</w:t>
      </w:r>
      <w:r w:rsidRPr="000573ED">
        <w:rPr>
          <w:sz w:val="20"/>
          <w:szCs w:val="20"/>
        </w:rPr>
        <w:t xml:space="preserve"> dentro de un entorno tecnológico. Esta clasificación permite comprender el comportamiento de las amenazas y seleccionar pruebas de seguridad orientadas a identificar y reducir riesgos.</w:t>
      </w:r>
    </w:p>
    <w:p w14:paraId="3E685104" w14:textId="77777777" w:rsidR="000573ED" w:rsidRPr="000573ED" w:rsidRDefault="000573ED" w:rsidP="00CC2F5A">
      <w:pPr>
        <w:spacing w:line="360" w:lineRule="auto"/>
        <w:rPr>
          <w:sz w:val="20"/>
          <w:szCs w:val="20"/>
        </w:rPr>
      </w:pPr>
    </w:p>
    <w:p w14:paraId="5274FFDA" w14:textId="42F8DE6B" w:rsidR="000573ED" w:rsidRPr="00CC2F5A" w:rsidRDefault="000573ED" w:rsidP="00CC2F5A">
      <w:pPr>
        <w:spacing w:line="360" w:lineRule="auto"/>
        <w:rPr>
          <w:sz w:val="20"/>
          <w:szCs w:val="20"/>
        </w:rPr>
      </w:pPr>
      <w:r w:rsidRPr="000573ED">
        <w:rPr>
          <w:sz w:val="20"/>
          <w:szCs w:val="20"/>
        </w:rPr>
        <w:t xml:space="preserve">El marco </w:t>
      </w:r>
      <w:r w:rsidRPr="000573ED">
        <w:rPr>
          <w:b/>
          <w:bCs/>
          <w:sz w:val="20"/>
          <w:szCs w:val="20"/>
        </w:rPr>
        <w:t>MITRE ATT&amp;CK</w:t>
      </w:r>
      <w:r w:rsidRPr="000573ED">
        <w:rPr>
          <w:sz w:val="20"/>
          <w:szCs w:val="20"/>
        </w:rPr>
        <w:t xml:space="preserve"> organiza estos comportamientos en </w:t>
      </w:r>
      <w:r w:rsidRPr="000573ED">
        <w:rPr>
          <w:b/>
          <w:bCs/>
          <w:sz w:val="20"/>
          <w:szCs w:val="20"/>
        </w:rPr>
        <w:t>tácticas y técnicas</w:t>
      </w:r>
      <w:r w:rsidRPr="000573ED">
        <w:rPr>
          <w:sz w:val="20"/>
          <w:szCs w:val="20"/>
        </w:rPr>
        <w:t>. Las tácticas representan la finalidad del atacante, mientras que las técnicas describen los métodos utilizados para alcanzar dichos objetivos. Este enfoque facilita la relación entre las actividades de evaluación, los registros de seguridad y los controles implementados en una organización.</w:t>
      </w:r>
    </w:p>
    <w:p w14:paraId="60799226" w14:textId="77777777" w:rsidR="000573ED" w:rsidRPr="000573ED" w:rsidRDefault="000573ED" w:rsidP="00CC2F5A">
      <w:pPr>
        <w:spacing w:line="360" w:lineRule="auto"/>
        <w:rPr>
          <w:sz w:val="20"/>
          <w:szCs w:val="20"/>
        </w:rPr>
      </w:pPr>
    </w:p>
    <w:p w14:paraId="6D8834FF" w14:textId="32E8AF7F" w:rsidR="000573ED" w:rsidRPr="00CC2F5A" w:rsidRDefault="000573ED" w:rsidP="00CC2F5A">
      <w:pPr>
        <w:spacing w:line="360" w:lineRule="auto"/>
        <w:rPr>
          <w:sz w:val="20"/>
          <w:szCs w:val="20"/>
        </w:rPr>
      </w:pPr>
      <w:r w:rsidRPr="000573ED">
        <w:rPr>
          <w:sz w:val="20"/>
          <w:szCs w:val="20"/>
        </w:rPr>
        <w:lastRenderedPageBreak/>
        <w:t>Las principales tácticas asociadas a los ataques son:</w:t>
      </w:r>
    </w:p>
    <w:tbl>
      <w:tblPr>
        <w:tblStyle w:val="Tablaconcuadrcula"/>
        <w:tblW w:w="0" w:type="auto"/>
        <w:tblLook w:val="04A0" w:firstRow="1" w:lastRow="0" w:firstColumn="1" w:lastColumn="0" w:noHBand="0" w:noVBand="1"/>
      </w:tblPr>
      <w:tblGrid>
        <w:gridCol w:w="9962"/>
      </w:tblGrid>
      <w:tr w:rsidR="000573ED" w:rsidRPr="00CC2F5A" w14:paraId="4C1B6F63" w14:textId="77777777" w:rsidTr="000573ED">
        <w:tc>
          <w:tcPr>
            <w:tcW w:w="9962" w:type="dxa"/>
            <w:shd w:val="clear" w:color="auto" w:fill="FFFF00"/>
          </w:tcPr>
          <w:p w14:paraId="732ACD85" w14:textId="7035B4DA" w:rsidR="000573ED" w:rsidRPr="00CC2F5A" w:rsidRDefault="000573ED" w:rsidP="00CC2F5A">
            <w:pPr>
              <w:spacing w:line="360" w:lineRule="auto"/>
              <w:rPr>
                <w:b/>
                <w:bCs/>
                <w:sz w:val="20"/>
                <w:szCs w:val="20"/>
              </w:rPr>
            </w:pPr>
            <w:r w:rsidRPr="00CC2F5A">
              <w:rPr>
                <w:b/>
                <w:bCs/>
                <w:sz w:val="20"/>
                <w:szCs w:val="20"/>
              </w:rPr>
              <w:t>Realizar tarjetas</w:t>
            </w:r>
          </w:p>
        </w:tc>
      </w:tr>
    </w:tbl>
    <w:p w14:paraId="23A15FFF" w14:textId="77777777" w:rsidR="000573ED" w:rsidRPr="000573ED" w:rsidRDefault="000573ED" w:rsidP="00CC2F5A">
      <w:pPr>
        <w:spacing w:line="360" w:lineRule="auto"/>
        <w:rPr>
          <w:sz w:val="20"/>
          <w:szCs w:val="20"/>
        </w:rPr>
      </w:pPr>
    </w:p>
    <w:p w14:paraId="1D65FC92" w14:textId="77777777" w:rsidR="000573ED" w:rsidRPr="000573ED" w:rsidRDefault="000573ED" w:rsidP="003C59F1">
      <w:pPr>
        <w:numPr>
          <w:ilvl w:val="0"/>
          <w:numId w:val="4"/>
        </w:numPr>
        <w:spacing w:line="360" w:lineRule="auto"/>
        <w:rPr>
          <w:sz w:val="20"/>
          <w:szCs w:val="20"/>
        </w:rPr>
      </w:pPr>
      <w:r w:rsidRPr="000573ED">
        <w:rPr>
          <w:b/>
          <w:bCs/>
          <w:sz w:val="20"/>
          <w:szCs w:val="20"/>
        </w:rPr>
        <w:t>Reconocimiento:</w:t>
      </w:r>
      <w:r w:rsidRPr="000573ED">
        <w:rPr>
          <w:sz w:val="20"/>
          <w:szCs w:val="20"/>
        </w:rPr>
        <w:t xml:space="preserve"> recopilación de información sobre la organización, sus sistemas, servicios y tecnologías disponibles. </w:t>
      </w:r>
    </w:p>
    <w:p w14:paraId="6C973019" w14:textId="77777777" w:rsidR="000573ED" w:rsidRPr="000573ED" w:rsidRDefault="000573ED" w:rsidP="003C59F1">
      <w:pPr>
        <w:numPr>
          <w:ilvl w:val="0"/>
          <w:numId w:val="4"/>
        </w:numPr>
        <w:spacing w:line="360" w:lineRule="auto"/>
        <w:rPr>
          <w:sz w:val="20"/>
          <w:szCs w:val="20"/>
        </w:rPr>
      </w:pPr>
      <w:r w:rsidRPr="000573ED">
        <w:rPr>
          <w:b/>
          <w:bCs/>
          <w:sz w:val="20"/>
          <w:szCs w:val="20"/>
        </w:rPr>
        <w:t>Acceso inicial:</w:t>
      </w:r>
      <w:r w:rsidRPr="000573ED">
        <w:rPr>
          <w:sz w:val="20"/>
          <w:szCs w:val="20"/>
        </w:rPr>
        <w:t xml:space="preserve"> búsqueda de mecanismos para ingresar al entorno, como servicios expuestos, credenciales comprometidas o interacción con usuarios. </w:t>
      </w:r>
    </w:p>
    <w:p w14:paraId="7F1D1EB9" w14:textId="77777777" w:rsidR="000573ED" w:rsidRPr="000573ED" w:rsidRDefault="000573ED" w:rsidP="003C59F1">
      <w:pPr>
        <w:numPr>
          <w:ilvl w:val="0"/>
          <w:numId w:val="4"/>
        </w:numPr>
        <w:spacing w:line="360" w:lineRule="auto"/>
        <w:rPr>
          <w:sz w:val="20"/>
          <w:szCs w:val="20"/>
        </w:rPr>
      </w:pPr>
      <w:r w:rsidRPr="000573ED">
        <w:rPr>
          <w:b/>
          <w:bCs/>
          <w:sz w:val="20"/>
          <w:szCs w:val="20"/>
        </w:rPr>
        <w:t>Ejecución:</w:t>
      </w:r>
      <w:r w:rsidRPr="000573ED">
        <w:rPr>
          <w:sz w:val="20"/>
          <w:szCs w:val="20"/>
        </w:rPr>
        <w:t xml:space="preserve"> puesta en funcionamiento de comandos, aplicaciones o código no autorizado. </w:t>
      </w:r>
    </w:p>
    <w:p w14:paraId="1B3091ED" w14:textId="77777777" w:rsidR="000573ED" w:rsidRPr="000573ED" w:rsidRDefault="000573ED" w:rsidP="003C59F1">
      <w:pPr>
        <w:numPr>
          <w:ilvl w:val="0"/>
          <w:numId w:val="4"/>
        </w:numPr>
        <w:spacing w:line="360" w:lineRule="auto"/>
        <w:rPr>
          <w:sz w:val="20"/>
          <w:szCs w:val="20"/>
        </w:rPr>
      </w:pPr>
      <w:r w:rsidRPr="000573ED">
        <w:rPr>
          <w:b/>
          <w:bCs/>
          <w:sz w:val="20"/>
          <w:szCs w:val="20"/>
        </w:rPr>
        <w:t>Persistencia:</w:t>
      </w:r>
      <w:r w:rsidRPr="000573ED">
        <w:rPr>
          <w:sz w:val="20"/>
          <w:szCs w:val="20"/>
        </w:rPr>
        <w:t xml:space="preserve"> implementación de mecanismos que permitan mantener el acceso al sistema durante un periodo prolongado. </w:t>
      </w:r>
    </w:p>
    <w:p w14:paraId="315AE82C" w14:textId="77777777" w:rsidR="000573ED" w:rsidRPr="000573ED" w:rsidRDefault="000573ED" w:rsidP="003C59F1">
      <w:pPr>
        <w:numPr>
          <w:ilvl w:val="0"/>
          <w:numId w:val="4"/>
        </w:numPr>
        <w:spacing w:line="360" w:lineRule="auto"/>
        <w:rPr>
          <w:sz w:val="20"/>
          <w:szCs w:val="20"/>
        </w:rPr>
      </w:pPr>
      <w:r w:rsidRPr="000573ED">
        <w:rPr>
          <w:b/>
          <w:bCs/>
          <w:sz w:val="20"/>
          <w:szCs w:val="20"/>
        </w:rPr>
        <w:t>Escalamiento de privilegios:</w:t>
      </w:r>
      <w:r w:rsidRPr="000573ED">
        <w:rPr>
          <w:sz w:val="20"/>
          <w:szCs w:val="20"/>
        </w:rPr>
        <w:t xml:space="preserve"> obtención de permisos superiores para ampliar las capacidades dentro del entorno comprometido. </w:t>
      </w:r>
    </w:p>
    <w:p w14:paraId="0789A6DF" w14:textId="77777777" w:rsidR="000573ED" w:rsidRPr="000573ED" w:rsidRDefault="000573ED" w:rsidP="003C59F1">
      <w:pPr>
        <w:numPr>
          <w:ilvl w:val="0"/>
          <w:numId w:val="4"/>
        </w:numPr>
        <w:spacing w:line="360" w:lineRule="auto"/>
        <w:rPr>
          <w:sz w:val="20"/>
          <w:szCs w:val="20"/>
        </w:rPr>
      </w:pPr>
      <w:r w:rsidRPr="000573ED">
        <w:rPr>
          <w:b/>
          <w:bCs/>
          <w:sz w:val="20"/>
          <w:szCs w:val="20"/>
        </w:rPr>
        <w:t>Acceso a credenciales:</w:t>
      </w:r>
      <w:r w:rsidRPr="000573ED">
        <w:rPr>
          <w:sz w:val="20"/>
          <w:szCs w:val="20"/>
        </w:rPr>
        <w:t xml:space="preserve"> recopilación de contraseñas, </w:t>
      </w:r>
      <w:r w:rsidRPr="00AD36DC">
        <w:rPr>
          <w:i/>
          <w:sz w:val="20"/>
          <w:szCs w:val="20"/>
          <w:highlight w:val="yellow"/>
        </w:rPr>
        <w:t>tokens</w:t>
      </w:r>
      <w:r w:rsidRPr="000573ED">
        <w:rPr>
          <w:sz w:val="20"/>
          <w:szCs w:val="20"/>
        </w:rPr>
        <w:t xml:space="preserve">, llaves u otros elementos de autenticación. </w:t>
      </w:r>
    </w:p>
    <w:p w14:paraId="46D3660B" w14:textId="77777777" w:rsidR="000573ED" w:rsidRPr="000573ED" w:rsidRDefault="000573ED" w:rsidP="003C59F1">
      <w:pPr>
        <w:numPr>
          <w:ilvl w:val="0"/>
          <w:numId w:val="4"/>
        </w:numPr>
        <w:spacing w:line="360" w:lineRule="auto"/>
        <w:rPr>
          <w:sz w:val="20"/>
          <w:szCs w:val="20"/>
        </w:rPr>
      </w:pPr>
      <w:r w:rsidRPr="000573ED">
        <w:rPr>
          <w:b/>
          <w:bCs/>
          <w:sz w:val="20"/>
          <w:szCs w:val="20"/>
        </w:rPr>
        <w:t>Descubrimiento:</w:t>
      </w:r>
      <w:r w:rsidRPr="000573ED">
        <w:rPr>
          <w:sz w:val="20"/>
          <w:szCs w:val="20"/>
        </w:rPr>
        <w:t xml:space="preserve"> identificación de equipos, usuarios, servicios y relaciones dentro de la infraestructura. </w:t>
      </w:r>
    </w:p>
    <w:p w14:paraId="36FE9434" w14:textId="77777777" w:rsidR="000573ED" w:rsidRPr="000573ED" w:rsidRDefault="000573ED" w:rsidP="003C59F1">
      <w:pPr>
        <w:numPr>
          <w:ilvl w:val="0"/>
          <w:numId w:val="4"/>
        </w:numPr>
        <w:spacing w:line="360" w:lineRule="auto"/>
        <w:rPr>
          <w:sz w:val="20"/>
          <w:szCs w:val="20"/>
        </w:rPr>
      </w:pPr>
      <w:r w:rsidRPr="000573ED">
        <w:rPr>
          <w:b/>
          <w:bCs/>
          <w:sz w:val="20"/>
          <w:szCs w:val="20"/>
        </w:rPr>
        <w:t>Movimiento lateral:</w:t>
      </w:r>
      <w:r w:rsidRPr="000573ED">
        <w:rPr>
          <w:sz w:val="20"/>
          <w:szCs w:val="20"/>
        </w:rPr>
        <w:t xml:space="preserve"> desplazamiento entre diferentes sistemas o recursos después de obtener acceso. </w:t>
      </w:r>
    </w:p>
    <w:p w14:paraId="5F88716B" w14:textId="77777777" w:rsidR="000573ED" w:rsidRPr="000573ED" w:rsidRDefault="000573ED" w:rsidP="003C59F1">
      <w:pPr>
        <w:numPr>
          <w:ilvl w:val="0"/>
          <w:numId w:val="4"/>
        </w:numPr>
        <w:spacing w:line="360" w:lineRule="auto"/>
        <w:rPr>
          <w:sz w:val="20"/>
          <w:szCs w:val="20"/>
        </w:rPr>
      </w:pPr>
      <w:r w:rsidRPr="000573ED">
        <w:rPr>
          <w:b/>
          <w:bCs/>
          <w:sz w:val="20"/>
          <w:szCs w:val="20"/>
        </w:rPr>
        <w:t>Recolección:</w:t>
      </w:r>
      <w:r w:rsidRPr="000573ED">
        <w:rPr>
          <w:sz w:val="20"/>
          <w:szCs w:val="20"/>
        </w:rPr>
        <w:t xml:space="preserve"> búsqueda y recopilación de información de interés dentro del entorno. </w:t>
      </w:r>
    </w:p>
    <w:p w14:paraId="1074109B" w14:textId="77777777" w:rsidR="000573ED" w:rsidRPr="000573ED" w:rsidRDefault="000573ED" w:rsidP="003C59F1">
      <w:pPr>
        <w:numPr>
          <w:ilvl w:val="0"/>
          <w:numId w:val="4"/>
        </w:numPr>
        <w:spacing w:line="360" w:lineRule="auto"/>
        <w:rPr>
          <w:sz w:val="20"/>
          <w:szCs w:val="20"/>
        </w:rPr>
      </w:pPr>
      <w:r w:rsidRPr="000573ED">
        <w:rPr>
          <w:b/>
          <w:bCs/>
          <w:sz w:val="20"/>
          <w:szCs w:val="20"/>
        </w:rPr>
        <w:t>Exfiltración:</w:t>
      </w:r>
      <w:r w:rsidRPr="000573ED">
        <w:rPr>
          <w:sz w:val="20"/>
          <w:szCs w:val="20"/>
        </w:rPr>
        <w:t xml:space="preserve"> transferencia de información hacia ubicaciones externas no autorizadas. </w:t>
      </w:r>
    </w:p>
    <w:p w14:paraId="4FADD204" w14:textId="00EC90B5" w:rsidR="000573ED" w:rsidRPr="00CC2F5A" w:rsidRDefault="000573ED" w:rsidP="003C59F1">
      <w:pPr>
        <w:numPr>
          <w:ilvl w:val="0"/>
          <w:numId w:val="4"/>
        </w:numPr>
        <w:spacing w:line="360" w:lineRule="auto"/>
        <w:rPr>
          <w:sz w:val="20"/>
          <w:szCs w:val="20"/>
        </w:rPr>
      </w:pPr>
      <w:r w:rsidRPr="000573ED">
        <w:rPr>
          <w:b/>
          <w:bCs/>
          <w:sz w:val="20"/>
          <w:szCs w:val="20"/>
        </w:rPr>
        <w:t>Impacto:</w:t>
      </w:r>
      <w:r w:rsidRPr="000573ED">
        <w:rPr>
          <w:sz w:val="20"/>
          <w:szCs w:val="20"/>
        </w:rPr>
        <w:t xml:space="preserve"> acciones que afectan la disponibilidad, integridad o funcionamiento de los sistemas, como alteración, cifrado o destrucción de información. </w:t>
      </w:r>
    </w:p>
    <w:p w14:paraId="0E7825C8" w14:textId="77777777" w:rsidR="000573ED" w:rsidRPr="000573ED" w:rsidRDefault="000573ED" w:rsidP="00CC2F5A">
      <w:pPr>
        <w:spacing w:line="360" w:lineRule="auto"/>
        <w:ind w:left="720"/>
        <w:rPr>
          <w:sz w:val="20"/>
          <w:szCs w:val="20"/>
        </w:rPr>
      </w:pPr>
    </w:p>
    <w:p w14:paraId="5138B260" w14:textId="76DC6096" w:rsidR="004E2A6A" w:rsidRPr="00CC2F5A" w:rsidRDefault="000573ED" w:rsidP="00CC2F5A">
      <w:pPr>
        <w:spacing w:line="360" w:lineRule="auto"/>
        <w:rPr>
          <w:sz w:val="20"/>
          <w:szCs w:val="20"/>
        </w:rPr>
      </w:pPr>
      <w:r w:rsidRPr="000573ED">
        <w:rPr>
          <w:sz w:val="20"/>
          <w:szCs w:val="20"/>
        </w:rPr>
        <w:t xml:space="preserve">Esta clasificación es una herramienta fundamental para el </w:t>
      </w:r>
      <w:r w:rsidRPr="00AD36DC">
        <w:rPr>
          <w:b/>
          <w:bCs/>
          <w:i/>
          <w:sz w:val="20"/>
          <w:szCs w:val="20"/>
          <w:highlight w:val="yellow"/>
        </w:rPr>
        <w:t>hacking</w:t>
      </w:r>
      <w:r w:rsidRPr="000573ED">
        <w:rPr>
          <w:b/>
          <w:bCs/>
          <w:sz w:val="20"/>
          <w:szCs w:val="20"/>
        </w:rPr>
        <w:t xml:space="preserve"> ético</w:t>
      </w:r>
      <w:r w:rsidRPr="000573ED">
        <w:rPr>
          <w:sz w:val="20"/>
          <w:szCs w:val="20"/>
        </w:rPr>
        <w:t>, ya que permite definir pruebas de seguridad según las necesidades de la organización. Por ejemplo, una evaluación de accesos remotos puede enfocarse en autenticación y movimiento lateral, mientras que la revisión de una aplicación web puede priorizar controles de autorización, validación de datos y gestión de sesiones.</w:t>
      </w:r>
    </w:p>
    <w:p w14:paraId="34700A11" w14:textId="292A27C0" w:rsidR="00CE4EA8" w:rsidRPr="00CC2F5A" w:rsidRDefault="004E2A6A" w:rsidP="00CC2F5A">
      <w:pPr>
        <w:pStyle w:val="Ttulo2"/>
        <w:spacing w:line="360" w:lineRule="auto"/>
        <w:rPr>
          <w:b/>
          <w:bCs/>
          <w:sz w:val="20"/>
          <w:szCs w:val="20"/>
        </w:rPr>
      </w:pPr>
      <w:bookmarkStart w:id="16" w:name="_Toc234581479"/>
      <w:r w:rsidRPr="00CC2F5A">
        <w:rPr>
          <w:b/>
          <w:bCs/>
          <w:sz w:val="20"/>
          <w:szCs w:val="20"/>
        </w:rPr>
        <w:t>Relación entre ataques, vulnerabilidades y controles</w:t>
      </w:r>
      <w:bookmarkEnd w:id="16"/>
    </w:p>
    <w:p w14:paraId="493EF91B" w14:textId="77777777" w:rsidR="00CE4EA8" w:rsidRPr="00CC2F5A" w:rsidRDefault="00CE4EA8" w:rsidP="00CC2F5A">
      <w:pPr>
        <w:spacing w:line="360" w:lineRule="auto"/>
        <w:rPr>
          <w:sz w:val="20"/>
          <w:szCs w:val="20"/>
        </w:rPr>
      </w:pPr>
    </w:p>
    <w:p w14:paraId="4AD9EA6F" w14:textId="7F7244A9" w:rsidR="000573ED" w:rsidRPr="00CC2F5A" w:rsidRDefault="00F27422" w:rsidP="00CC2F5A">
      <w:pPr>
        <w:pStyle w:val="Normal0"/>
        <w:pBdr>
          <w:top w:val="nil"/>
          <w:left w:val="nil"/>
          <w:bottom w:val="nil"/>
          <w:right w:val="nil"/>
          <w:between w:val="nil"/>
        </w:pBdr>
        <w:spacing w:line="360" w:lineRule="auto"/>
        <w:rPr>
          <w:b/>
          <w:sz w:val="20"/>
          <w:szCs w:val="20"/>
        </w:rPr>
      </w:pPr>
      <w:r w:rsidRPr="00CC2F5A">
        <w:rPr>
          <w:bCs/>
          <w:sz w:val="20"/>
          <w:szCs w:val="20"/>
        </w:rPr>
        <w:t>Un control efectivo debe responder a un escenario de ataque concreto. La autenticación multifactor reduce el riesgo de que una contraseña robada permita el acceso. La segmentación limita el movimiento lateral. El monitoreo detecta patrones anómalos. Las copias de seguridad apoyan la recuperación después de un evento destructivo</w:t>
      </w:r>
      <w:r w:rsidR="00CE4EA8" w:rsidRPr="00CC2F5A">
        <w:rPr>
          <w:b/>
          <w:sz w:val="20"/>
          <w:szCs w:val="20"/>
        </w:rPr>
        <w:t>.</w:t>
      </w:r>
    </w:p>
    <w:p w14:paraId="15112025" w14:textId="77777777" w:rsidR="000573ED" w:rsidRPr="00CC2F5A" w:rsidRDefault="000573ED" w:rsidP="00CC2F5A">
      <w:pPr>
        <w:pStyle w:val="Normal0"/>
        <w:pBdr>
          <w:top w:val="nil"/>
          <w:left w:val="nil"/>
          <w:bottom w:val="nil"/>
          <w:right w:val="nil"/>
          <w:between w:val="nil"/>
        </w:pBdr>
        <w:spacing w:line="360" w:lineRule="auto"/>
        <w:rPr>
          <w:b/>
          <w:sz w:val="20"/>
          <w:szCs w:val="20"/>
        </w:rPr>
      </w:pPr>
    </w:p>
    <w:p w14:paraId="0E8A036C" w14:textId="564D7F13" w:rsidR="00231F29" w:rsidRPr="00CC2F5A" w:rsidRDefault="00231F29" w:rsidP="00CC2F5A">
      <w:pPr>
        <w:pStyle w:val="Normal0"/>
        <w:pBdr>
          <w:top w:val="nil"/>
          <w:left w:val="nil"/>
          <w:bottom w:val="nil"/>
          <w:right w:val="nil"/>
          <w:between w:val="nil"/>
        </w:pBdr>
        <w:spacing w:line="360" w:lineRule="auto"/>
        <w:rPr>
          <w:b/>
          <w:sz w:val="20"/>
          <w:szCs w:val="20"/>
        </w:rPr>
      </w:pPr>
      <w:r w:rsidRPr="00CC2F5A">
        <w:rPr>
          <w:b/>
          <w:i/>
          <w:iCs/>
          <w:sz w:val="20"/>
          <w:szCs w:val="20"/>
        </w:rPr>
        <w:t xml:space="preserve">Tabla </w:t>
      </w:r>
      <w:r w:rsidR="002B08CE" w:rsidRPr="00CC2F5A">
        <w:rPr>
          <w:b/>
          <w:i/>
          <w:iCs/>
          <w:sz w:val="20"/>
          <w:szCs w:val="20"/>
        </w:rPr>
        <w:t>2</w:t>
      </w:r>
      <w:r w:rsidRPr="00CC2F5A">
        <w:rPr>
          <w:b/>
          <w:i/>
          <w:iCs/>
          <w:sz w:val="20"/>
          <w:szCs w:val="20"/>
        </w:rPr>
        <w:t xml:space="preserve">. </w:t>
      </w:r>
      <w:r w:rsidR="002B08CE" w:rsidRPr="00CC2F5A">
        <w:rPr>
          <w:bCs/>
          <w:i/>
          <w:iCs/>
          <w:sz w:val="20"/>
          <w:szCs w:val="20"/>
        </w:rPr>
        <w:t>Relación entre escenarios de ataque, vulnerabilidades y controles de seguridad</w:t>
      </w:r>
    </w:p>
    <w:tbl>
      <w:tblPr>
        <w:tblStyle w:val="Tablaconcuadrcula"/>
        <w:tblW w:w="0" w:type="auto"/>
        <w:tblLook w:val="04A0" w:firstRow="1" w:lastRow="0" w:firstColumn="1" w:lastColumn="0" w:noHBand="0" w:noVBand="1"/>
      </w:tblPr>
      <w:tblGrid>
        <w:gridCol w:w="1461"/>
        <w:gridCol w:w="1595"/>
        <w:gridCol w:w="2182"/>
        <w:gridCol w:w="2116"/>
        <w:gridCol w:w="2608"/>
      </w:tblGrid>
      <w:tr w:rsidR="002B08CE" w:rsidRPr="00CC2F5A" w14:paraId="69A93340" w14:textId="77777777" w:rsidTr="002B08CE">
        <w:trPr>
          <w:trHeight w:val="300"/>
        </w:trPr>
        <w:tc>
          <w:tcPr>
            <w:tcW w:w="1420" w:type="dxa"/>
            <w:shd w:val="clear" w:color="auto" w:fill="A3DBFF"/>
            <w:vAlign w:val="center"/>
            <w:hideMark/>
          </w:tcPr>
          <w:p w14:paraId="76B7AD2A" w14:textId="77777777" w:rsidR="00231F29" w:rsidRPr="00CC2F5A" w:rsidRDefault="00231F29" w:rsidP="00CC2F5A">
            <w:pPr>
              <w:pStyle w:val="Normal0"/>
              <w:pBdr>
                <w:top w:val="nil"/>
                <w:left w:val="nil"/>
                <w:bottom w:val="nil"/>
                <w:right w:val="nil"/>
                <w:between w:val="nil"/>
              </w:pBdr>
              <w:spacing w:line="360" w:lineRule="auto"/>
              <w:rPr>
                <w:b/>
                <w:bCs/>
                <w:sz w:val="20"/>
                <w:szCs w:val="20"/>
              </w:rPr>
            </w:pPr>
            <w:r w:rsidRPr="00CC2F5A">
              <w:rPr>
                <w:b/>
                <w:bCs/>
                <w:sz w:val="20"/>
                <w:szCs w:val="20"/>
              </w:rPr>
              <w:t>Escenario</w:t>
            </w:r>
          </w:p>
        </w:tc>
        <w:tc>
          <w:tcPr>
            <w:tcW w:w="1500" w:type="dxa"/>
            <w:shd w:val="clear" w:color="auto" w:fill="A3DBFF"/>
            <w:vAlign w:val="center"/>
            <w:hideMark/>
          </w:tcPr>
          <w:p w14:paraId="7F7B188B" w14:textId="77777777" w:rsidR="00231F29" w:rsidRPr="00CC2F5A" w:rsidRDefault="00231F29" w:rsidP="00CC2F5A">
            <w:pPr>
              <w:pStyle w:val="Normal0"/>
              <w:pBdr>
                <w:top w:val="nil"/>
                <w:left w:val="nil"/>
                <w:bottom w:val="nil"/>
                <w:right w:val="nil"/>
                <w:between w:val="nil"/>
              </w:pBdr>
              <w:spacing w:line="360" w:lineRule="auto"/>
              <w:rPr>
                <w:b/>
                <w:bCs/>
                <w:sz w:val="20"/>
                <w:szCs w:val="20"/>
              </w:rPr>
            </w:pPr>
            <w:r w:rsidRPr="00CC2F5A">
              <w:rPr>
                <w:b/>
                <w:bCs/>
                <w:sz w:val="20"/>
                <w:szCs w:val="20"/>
              </w:rPr>
              <w:t>Vulnerabilidad</w:t>
            </w:r>
          </w:p>
        </w:tc>
        <w:tc>
          <w:tcPr>
            <w:tcW w:w="2300" w:type="dxa"/>
            <w:shd w:val="clear" w:color="auto" w:fill="A3DBFF"/>
            <w:vAlign w:val="center"/>
            <w:hideMark/>
          </w:tcPr>
          <w:p w14:paraId="3069891A" w14:textId="77777777" w:rsidR="00231F29" w:rsidRPr="00CC2F5A" w:rsidRDefault="00231F29" w:rsidP="00CC2F5A">
            <w:pPr>
              <w:pStyle w:val="Normal0"/>
              <w:pBdr>
                <w:top w:val="nil"/>
                <w:left w:val="nil"/>
                <w:bottom w:val="nil"/>
                <w:right w:val="nil"/>
                <w:between w:val="nil"/>
              </w:pBdr>
              <w:spacing w:line="360" w:lineRule="auto"/>
              <w:rPr>
                <w:b/>
                <w:bCs/>
                <w:sz w:val="20"/>
                <w:szCs w:val="20"/>
              </w:rPr>
            </w:pPr>
            <w:r w:rsidRPr="00CC2F5A">
              <w:rPr>
                <w:b/>
                <w:bCs/>
                <w:sz w:val="20"/>
                <w:szCs w:val="20"/>
              </w:rPr>
              <w:t>Control preventivo</w:t>
            </w:r>
          </w:p>
        </w:tc>
        <w:tc>
          <w:tcPr>
            <w:tcW w:w="2200" w:type="dxa"/>
            <w:shd w:val="clear" w:color="auto" w:fill="A3DBFF"/>
            <w:vAlign w:val="center"/>
            <w:hideMark/>
          </w:tcPr>
          <w:p w14:paraId="5BBD86FB" w14:textId="77777777" w:rsidR="00231F29" w:rsidRPr="00CC2F5A" w:rsidRDefault="00231F29" w:rsidP="00CC2F5A">
            <w:pPr>
              <w:pStyle w:val="Normal0"/>
              <w:pBdr>
                <w:top w:val="nil"/>
                <w:left w:val="nil"/>
                <w:bottom w:val="nil"/>
                <w:right w:val="nil"/>
                <w:between w:val="nil"/>
              </w:pBdr>
              <w:spacing w:line="360" w:lineRule="auto"/>
              <w:rPr>
                <w:b/>
                <w:bCs/>
                <w:sz w:val="20"/>
                <w:szCs w:val="20"/>
              </w:rPr>
            </w:pPr>
            <w:r w:rsidRPr="00CC2F5A">
              <w:rPr>
                <w:b/>
                <w:bCs/>
                <w:sz w:val="20"/>
                <w:szCs w:val="20"/>
              </w:rPr>
              <w:t>Control detectivo</w:t>
            </w:r>
          </w:p>
        </w:tc>
        <w:tc>
          <w:tcPr>
            <w:tcW w:w="2840" w:type="dxa"/>
            <w:shd w:val="clear" w:color="auto" w:fill="A3DBFF"/>
            <w:vAlign w:val="center"/>
            <w:hideMark/>
          </w:tcPr>
          <w:p w14:paraId="10F0318A" w14:textId="77777777" w:rsidR="00231F29" w:rsidRPr="00CC2F5A" w:rsidRDefault="00231F29" w:rsidP="00CC2F5A">
            <w:pPr>
              <w:pStyle w:val="Normal0"/>
              <w:pBdr>
                <w:top w:val="nil"/>
                <w:left w:val="nil"/>
                <w:bottom w:val="nil"/>
                <w:right w:val="nil"/>
                <w:between w:val="nil"/>
              </w:pBdr>
              <w:spacing w:line="360" w:lineRule="auto"/>
              <w:rPr>
                <w:b/>
                <w:bCs/>
                <w:sz w:val="20"/>
                <w:szCs w:val="20"/>
              </w:rPr>
            </w:pPr>
            <w:r w:rsidRPr="00CC2F5A">
              <w:rPr>
                <w:b/>
                <w:bCs/>
                <w:sz w:val="20"/>
                <w:szCs w:val="20"/>
              </w:rPr>
              <w:t>Capacidad de recuperación</w:t>
            </w:r>
          </w:p>
        </w:tc>
      </w:tr>
      <w:tr w:rsidR="002B08CE" w:rsidRPr="00CC2F5A" w14:paraId="4949DF0E" w14:textId="77777777" w:rsidTr="002B08CE">
        <w:trPr>
          <w:trHeight w:val="900"/>
        </w:trPr>
        <w:tc>
          <w:tcPr>
            <w:tcW w:w="1420" w:type="dxa"/>
            <w:shd w:val="clear" w:color="auto" w:fill="A3DBFF"/>
            <w:vAlign w:val="center"/>
            <w:hideMark/>
          </w:tcPr>
          <w:p w14:paraId="1B202054" w14:textId="77777777" w:rsidR="00231F29" w:rsidRPr="00CC2F5A" w:rsidRDefault="00231F29" w:rsidP="00CC2F5A">
            <w:pPr>
              <w:pStyle w:val="Normal0"/>
              <w:pBdr>
                <w:top w:val="nil"/>
                <w:left w:val="nil"/>
                <w:bottom w:val="nil"/>
                <w:right w:val="nil"/>
                <w:between w:val="nil"/>
              </w:pBdr>
              <w:spacing w:line="360" w:lineRule="auto"/>
              <w:rPr>
                <w:b/>
                <w:sz w:val="20"/>
                <w:szCs w:val="20"/>
              </w:rPr>
            </w:pPr>
            <w:r w:rsidRPr="00CC2F5A">
              <w:rPr>
                <w:b/>
                <w:sz w:val="20"/>
                <w:szCs w:val="20"/>
              </w:rPr>
              <w:lastRenderedPageBreak/>
              <w:t>Acceso remoto no autorizado</w:t>
            </w:r>
          </w:p>
        </w:tc>
        <w:tc>
          <w:tcPr>
            <w:tcW w:w="1500" w:type="dxa"/>
            <w:hideMark/>
          </w:tcPr>
          <w:p w14:paraId="3A84F694" w14:textId="5DC1166E"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Contraseña débil</w:t>
            </w:r>
            <w:r w:rsidR="000573ED" w:rsidRPr="00CC2F5A">
              <w:rPr>
                <w:bCs/>
                <w:sz w:val="20"/>
                <w:szCs w:val="20"/>
              </w:rPr>
              <w:t>.</w:t>
            </w:r>
          </w:p>
        </w:tc>
        <w:tc>
          <w:tcPr>
            <w:tcW w:w="2300" w:type="dxa"/>
            <w:hideMark/>
          </w:tcPr>
          <w:p w14:paraId="19F47139" w14:textId="735AF07E" w:rsidR="00231F29" w:rsidRPr="00CC2F5A" w:rsidRDefault="00231F29" w:rsidP="00CC2F5A">
            <w:pPr>
              <w:pStyle w:val="Normal0"/>
              <w:pBdr>
                <w:top w:val="nil"/>
                <w:left w:val="nil"/>
                <w:bottom w:val="nil"/>
                <w:right w:val="nil"/>
                <w:between w:val="nil"/>
              </w:pBdr>
              <w:spacing w:line="360" w:lineRule="auto"/>
              <w:rPr>
                <w:bCs/>
                <w:sz w:val="20"/>
                <w:szCs w:val="20"/>
              </w:rPr>
            </w:pPr>
            <w:r w:rsidRPr="00045FD7">
              <w:rPr>
                <w:bCs/>
                <w:i/>
                <w:iCs/>
                <w:sz w:val="20"/>
                <w:szCs w:val="20"/>
              </w:rPr>
              <w:t>MFA</w:t>
            </w:r>
            <w:r w:rsidRPr="00CC2F5A">
              <w:rPr>
                <w:bCs/>
                <w:sz w:val="20"/>
                <w:szCs w:val="20"/>
              </w:rPr>
              <w:t xml:space="preserve"> y restricción de origen</w:t>
            </w:r>
            <w:r w:rsidR="000573ED" w:rsidRPr="00CC2F5A">
              <w:rPr>
                <w:bCs/>
                <w:sz w:val="20"/>
                <w:szCs w:val="20"/>
              </w:rPr>
              <w:t>.</w:t>
            </w:r>
          </w:p>
        </w:tc>
        <w:tc>
          <w:tcPr>
            <w:tcW w:w="2200" w:type="dxa"/>
            <w:hideMark/>
          </w:tcPr>
          <w:p w14:paraId="51A848EF" w14:textId="36FFD28E"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Alertas de inicio de sesión</w:t>
            </w:r>
            <w:r w:rsidR="000573ED" w:rsidRPr="00CC2F5A">
              <w:rPr>
                <w:bCs/>
                <w:sz w:val="20"/>
                <w:szCs w:val="20"/>
              </w:rPr>
              <w:t>.</w:t>
            </w:r>
          </w:p>
        </w:tc>
        <w:tc>
          <w:tcPr>
            <w:tcW w:w="2840" w:type="dxa"/>
            <w:hideMark/>
          </w:tcPr>
          <w:p w14:paraId="4002DFA0" w14:textId="4E17B94A"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Revocación de sesiones</w:t>
            </w:r>
            <w:r w:rsidR="000573ED" w:rsidRPr="00CC2F5A">
              <w:rPr>
                <w:bCs/>
                <w:sz w:val="20"/>
                <w:szCs w:val="20"/>
              </w:rPr>
              <w:t>.</w:t>
            </w:r>
          </w:p>
        </w:tc>
      </w:tr>
      <w:tr w:rsidR="002B08CE" w:rsidRPr="00CC2F5A" w14:paraId="41C5C733" w14:textId="77777777" w:rsidTr="002B08CE">
        <w:trPr>
          <w:trHeight w:val="600"/>
        </w:trPr>
        <w:tc>
          <w:tcPr>
            <w:tcW w:w="1420" w:type="dxa"/>
            <w:shd w:val="clear" w:color="auto" w:fill="A3DBFF"/>
            <w:vAlign w:val="center"/>
            <w:hideMark/>
          </w:tcPr>
          <w:p w14:paraId="31FF0570" w14:textId="77777777" w:rsidR="00231F29" w:rsidRPr="00CC2F5A" w:rsidRDefault="00231F29" w:rsidP="00CC2F5A">
            <w:pPr>
              <w:pStyle w:val="Normal0"/>
              <w:pBdr>
                <w:top w:val="nil"/>
                <w:left w:val="nil"/>
                <w:bottom w:val="nil"/>
                <w:right w:val="nil"/>
                <w:between w:val="nil"/>
              </w:pBdr>
              <w:spacing w:line="360" w:lineRule="auto"/>
              <w:rPr>
                <w:b/>
                <w:sz w:val="20"/>
                <w:szCs w:val="20"/>
              </w:rPr>
            </w:pPr>
            <w:r w:rsidRPr="00CC2F5A">
              <w:rPr>
                <w:b/>
                <w:sz w:val="20"/>
                <w:szCs w:val="20"/>
              </w:rPr>
              <w:t>Movimiento lateral</w:t>
            </w:r>
          </w:p>
        </w:tc>
        <w:tc>
          <w:tcPr>
            <w:tcW w:w="1500" w:type="dxa"/>
            <w:hideMark/>
          </w:tcPr>
          <w:p w14:paraId="1F805C00" w14:textId="538670B9"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Red plana</w:t>
            </w:r>
            <w:r w:rsidR="000573ED" w:rsidRPr="00CC2F5A">
              <w:rPr>
                <w:bCs/>
                <w:sz w:val="20"/>
                <w:szCs w:val="20"/>
              </w:rPr>
              <w:t>.</w:t>
            </w:r>
          </w:p>
        </w:tc>
        <w:tc>
          <w:tcPr>
            <w:tcW w:w="2300" w:type="dxa"/>
            <w:hideMark/>
          </w:tcPr>
          <w:p w14:paraId="1A563C53" w14:textId="02C8F7AE"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Segmentación y ACL</w:t>
            </w:r>
            <w:r w:rsidR="000573ED" w:rsidRPr="00CC2F5A">
              <w:rPr>
                <w:bCs/>
                <w:sz w:val="20"/>
                <w:szCs w:val="20"/>
              </w:rPr>
              <w:t>.</w:t>
            </w:r>
          </w:p>
        </w:tc>
        <w:tc>
          <w:tcPr>
            <w:tcW w:w="2200" w:type="dxa"/>
            <w:hideMark/>
          </w:tcPr>
          <w:p w14:paraId="79550B33" w14:textId="0F3D6ECD"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Monitoreo de tráfico interno</w:t>
            </w:r>
            <w:r w:rsidR="000573ED" w:rsidRPr="00CC2F5A">
              <w:rPr>
                <w:bCs/>
                <w:sz w:val="20"/>
                <w:szCs w:val="20"/>
              </w:rPr>
              <w:t>.</w:t>
            </w:r>
          </w:p>
        </w:tc>
        <w:tc>
          <w:tcPr>
            <w:tcW w:w="2840" w:type="dxa"/>
            <w:hideMark/>
          </w:tcPr>
          <w:p w14:paraId="4E9B9591" w14:textId="7F2C37B3"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Aislamiento de segmentos</w:t>
            </w:r>
            <w:r w:rsidR="000573ED" w:rsidRPr="00CC2F5A">
              <w:rPr>
                <w:bCs/>
                <w:sz w:val="20"/>
                <w:szCs w:val="20"/>
              </w:rPr>
              <w:t>.</w:t>
            </w:r>
          </w:p>
        </w:tc>
      </w:tr>
      <w:tr w:rsidR="002B08CE" w:rsidRPr="00CC2F5A" w14:paraId="30550676" w14:textId="77777777" w:rsidTr="002B08CE">
        <w:trPr>
          <w:trHeight w:val="600"/>
        </w:trPr>
        <w:tc>
          <w:tcPr>
            <w:tcW w:w="1420" w:type="dxa"/>
            <w:shd w:val="clear" w:color="auto" w:fill="A3DBFF"/>
            <w:vAlign w:val="center"/>
            <w:hideMark/>
          </w:tcPr>
          <w:p w14:paraId="5B77BC1A" w14:textId="77777777" w:rsidR="00231F29" w:rsidRPr="00CC2F5A" w:rsidRDefault="00231F29" w:rsidP="00CC2F5A">
            <w:pPr>
              <w:pStyle w:val="Normal0"/>
              <w:pBdr>
                <w:top w:val="nil"/>
                <w:left w:val="nil"/>
                <w:bottom w:val="nil"/>
                <w:right w:val="nil"/>
                <w:between w:val="nil"/>
              </w:pBdr>
              <w:spacing w:line="360" w:lineRule="auto"/>
              <w:rPr>
                <w:b/>
                <w:sz w:val="20"/>
                <w:szCs w:val="20"/>
              </w:rPr>
            </w:pPr>
            <w:r w:rsidRPr="00CC2F5A">
              <w:rPr>
                <w:b/>
                <w:sz w:val="20"/>
                <w:szCs w:val="20"/>
              </w:rPr>
              <w:t>Ataque a portal web</w:t>
            </w:r>
          </w:p>
        </w:tc>
        <w:tc>
          <w:tcPr>
            <w:tcW w:w="1500" w:type="dxa"/>
            <w:hideMark/>
          </w:tcPr>
          <w:p w14:paraId="1B7823B7" w14:textId="679F3F39"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Configuración insegura</w:t>
            </w:r>
            <w:r w:rsidR="000573ED" w:rsidRPr="00CC2F5A">
              <w:rPr>
                <w:bCs/>
                <w:sz w:val="20"/>
                <w:szCs w:val="20"/>
              </w:rPr>
              <w:t>.</w:t>
            </w:r>
          </w:p>
        </w:tc>
        <w:tc>
          <w:tcPr>
            <w:tcW w:w="2300" w:type="dxa"/>
            <w:hideMark/>
          </w:tcPr>
          <w:p w14:paraId="6AFED707" w14:textId="72D282E2"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Endurecimiento y WAF</w:t>
            </w:r>
            <w:r w:rsidR="000573ED" w:rsidRPr="00CC2F5A">
              <w:rPr>
                <w:bCs/>
                <w:sz w:val="20"/>
                <w:szCs w:val="20"/>
              </w:rPr>
              <w:t>.</w:t>
            </w:r>
          </w:p>
        </w:tc>
        <w:tc>
          <w:tcPr>
            <w:tcW w:w="2200" w:type="dxa"/>
            <w:hideMark/>
          </w:tcPr>
          <w:p w14:paraId="4D8C268C" w14:textId="42D06073"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Registros y alertas</w:t>
            </w:r>
            <w:r w:rsidR="000573ED" w:rsidRPr="00CC2F5A">
              <w:rPr>
                <w:bCs/>
                <w:sz w:val="20"/>
                <w:szCs w:val="20"/>
              </w:rPr>
              <w:t>.</w:t>
            </w:r>
          </w:p>
        </w:tc>
        <w:tc>
          <w:tcPr>
            <w:tcW w:w="2840" w:type="dxa"/>
            <w:hideMark/>
          </w:tcPr>
          <w:p w14:paraId="14AF9E35" w14:textId="5E61DCD7"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Restauración de aplicación</w:t>
            </w:r>
            <w:r w:rsidR="000573ED" w:rsidRPr="00CC2F5A">
              <w:rPr>
                <w:bCs/>
                <w:sz w:val="20"/>
                <w:szCs w:val="20"/>
              </w:rPr>
              <w:t>.</w:t>
            </w:r>
          </w:p>
        </w:tc>
      </w:tr>
      <w:tr w:rsidR="002B08CE" w:rsidRPr="00CC2F5A" w14:paraId="2C613BB4" w14:textId="77777777" w:rsidTr="002B08CE">
        <w:trPr>
          <w:trHeight w:val="900"/>
        </w:trPr>
        <w:tc>
          <w:tcPr>
            <w:tcW w:w="1420" w:type="dxa"/>
            <w:shd w:val="clear" w:color="auto" w:fill="A3DBFF"/>
            <w:vAlign w:val="center"/>
            <w:hideMark/>
          </w:tcPr>
          <w:p w14:paraId="48E5A0FA" w14:textId="77777777" w:rsidR="00231F29" w:rsidRPr="00CC2F5A" w:rsidRDefault="00231F29" w:rsidP="00CC2F5A">
            <w:pPr>
              <w:pStyle w:val="Normal0"/>
              <w:pBdr>
                <w:top w:val="nil"/>
                <w:left w:val="nil"/>
                <w:bottom w:val="nil"/>
                <w:right w:val="nil"/>
                <w:between w:val="nil"/>
              </w:pBdr>
              <w:spacing w:line="360" w:lineRule="auto"/>
              <w:rPr>
                <w:b/>
                <w:sz w:val="20"/>
                <w:szCs w:val="20"/>
              </w:rPr>
            </w:pPr>
            <w:r w:rsidRPr="00AD36DC">
              <w:rPr>
                <w:b/>
                <w:i/>
                <w:sz w:val="20"/>
                <w:szCs w:val="20"/>
                <w:highlight w:val="yellow"/>
              </w:rPr>
              <w:t>Ransomware</w:t>
            </w:r>
          </w:p>
        </w:tc>
        <w:tc>
          <w:tcPr>
            <w:tcW w:w="1500" w:type="dxa"/>
            <w:hideMark/>
          </w:tcPr>
          <w:p w14:paraId="2C5D74EF" w14:textId="63495BA0"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Equipos sin parches</w:t>
            </w:r>
            <w:r w:rsidR="000573ED" w:rsidRPr="00CC2F5A">
              <w:rPr>
                <w:bCs/>
                <w:sz w:val="20"/>
                <w:szCs w:val="20"/>
              </w:rPr>
              <w:t>.</w:t>
            </w:r>
          </w:p>
        </w:tc>
        <w:tc>
          <w:tcPr>
            <w:tcW w:w="2300" w:type="dxa"/>
            <w:hideMark/>
          </w:tcPr>
          <w:p w14:paraId="185BADB3" w14:textId="10F40C8C"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 xml:space="preserve">Actualización y protección de </w:t>
            </w:r>
            <w:r w:rsidRPr="00CC2F5A">
              <w:rPr>
                <w:bCs/>
                <w:i/>
                <w:iCs/>
                <w:sz w:val="20"/>
                <w:szCs w:val="20"/>
              </w:rPr>
              <w:t>endpoints</w:t>
            </w:r>
            <w:r w:rsidR="000573ED" w:rsidRPr="00CC2F5A">
              <w:rPr>
                <w:bCs/>
                <w:sz w:val="20"/>
                <w:szCs w:val="20"/>
              </w:rPr>
              <w:t>.</w:t>
            </w:r>
          </w:p>
        </w:tc>
        <w:tc>
          <w:tcPr>
            <w:tcW w:w="2200" w:type="dxa"/>
            <w:hideMark/>
          </w:tcPr>
          <w:p w14:paraId="10235A56" w14:textId="4F10FB89"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Detección de comportamiento</w:t>
            </w:r>
            <w:r w:rsidR="000573ED" w:rsidRPr="00CC2F5A">
              <w:rPr>
                <w:bCs/>
                <w:sz w:val="20"/>
                <w:szCs w:val="20"/>
              </w:rPr>
              <w:t>.</w:t>
            </w:r>
          </w:p>
        </w:tc>
        <w:tc>
          <w:tcPr>
            <w:tcW w:w="2840" w:type="dxa"/>
            <w:hideMark/>
          </w:tcPr>
          <w:p w14:paraId="374D5276" w14:textId="6B620609"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Copias aisladas y probadas</w:t>
            </w:r>
            <w:r w:rsidR="000573ED" w:rsidRPr="00CC2F5A">
              <w:rPr>
                <w:bCs/>
                <w:sz w:val="20"/>
                <w:szCs w:val="20"/>
              </w:rPr>
              <w:t>.</w:t>
            </w:r>
          </w:p>
        </w:tc>
      </w:tr>
      <w:tr w:rsidR="002B08CE" w:rsidRPr="00CC2F5A" w14:paraId="2EADBC81" w14:textId="77777777" w:rsidTr="002B08CE">
        <w:trPr>
          <w:trHeight w:val="600"/>
        </w:trPr>
        <w:tc>
          <w:tcPr>
            <w:tcW w:w="1420" w:type="dxa"/>
            <w:shd w:val="clear" w:color="auto" w:fill="A3DBFF"/>
            <w:vAlign w:val="center"/>
            <w:hideMark/>
          </w:tcPr>
          <w:p w14:paraId="293C4321" w14:textId="77777777" w:rsidR="00231F29" w:rsidRPr="00CC2F5A" w:rsidRDefault="00231F29" w:rsidP="00CC2F5A">
            <w:pPr>
              <w:pStyle w:val="Normal0"/>
              <w:pBdr>
                <w:top w:val="nil"/>
                <w:left w:val="nil"/>
                <w:bottom w:val="nil"/>
                <w:right w:val="nil"/>
                <w:between w:val="nil"/>
              </w:pBdr>
              <w:spacing w:line="360" w:lineRule="auto"/>
              <w:rPr>
                <w:b/>
                <w:sz w:val="20"/>
                <w:szCs w:val="20"/>
              </w:rPr>
            </w:pPr>
            <w:r w:rsidRPr="00CC2F5A">
              <w:rPr>
                <w:b/>
                <w:sz w:val="20"/>
                <w:szCs w:val="20"/>
              </w:rPr>
              <w:t>Abuso de privilegios</w:t>
            </w:r>
          </w:p>
        </w:tc>
        <w:tc>
          <w:tcPr>
            <w:tcW w:w="1500" w:type="dxa"/>
            <w:hideMark/>
          </w:tcPr>
          <w:p w14:paraId="07E8218F" w14:textId="104CF4E0"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Permisos excesivos</w:t>
            </w:r>
            <w:r w:rsidR="000573ED" w:rsidRPr="00CC2F5A">
              <w:rPr>
                <w:bCs/>
                <w:sz w:val="20"/>
                <w:szCs w:val="20"/>
              </w:rPr>
              <w:t>.</w:t>
            </w:r>
          </w:p>
        </w:tc>
        <w:tc>
          <w:tcPr>
            <w:tcW w:w="2300" w:type="dxa"/>
            <w:hideMark/>
          </w:tcPr>
          <w:p w14:paraId="6F5C12E2" w14:textId="7D920563"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Mínimo privilegio</w:t>
            </w:r>
            <w:r w:rsidR="000573ED" w:rsidRPr="00CC2F5A">
              <w:rPr>
                <w:bCs/>
                <w:sz w:val="20"/>
                <w:szCs w:val="20"/>
              </w:rPr>
              <w:t>.</w:t>
            </w:r>
          </w:p>
        </w:tc>
        <w:tc>
          <w:tcPr>
            <w:tcW w:w="2200" w:type="dxa"/>
            <w:hideMark/>
          </w:tcPr>
          <w:p w14:paraId="3A4D6130" w14:textId="598E95DA"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Auditoría de acciones</w:t>
            </w:r>
            <w:r w:rsidR="000573ED" w:rsidRPr="00CC2F5A">
              <w:rPr>
                <w:bCs/>
                <w:sz w:val="20"/>
                <w:szCs w:val="20"/>
              </w:rPr>
              <w:t>.</w:t>
            </w:r>
          </w:p>
        </w:tc>
        <w:tc>
          <w:tcPr>
            <w:tcW w:w="2840" w:type="dxa"/>
            <w:hideMark/>
          </w:tcPr>
          <w:p w14:paraId="4596364B" w14:textId="2A8E709F" w:rsidR="00231F29" w:rsidRPr="00CC2F5A" w:rsidRDefault="00231F29" w:rsidP="00CC2F5A">
            <w:pPr>
              <w:pStyle w:val="Normal0"/>
              <w:pBdr>
                <w:top w:val="nil"/>
                <w:left w:val="nil"/>
                <w:bottom w:val="nil"/>
                <w:right w:val="nil"/>
                <w:between w:val="nil"/>
              </w:pBdr>
              <w:spacing w:line="360" w:lineRule="auto"/>
              <w:rPr>
                <w:bCs/>
                <w:sz w:val="20"/>
                <w:szCs w:val="20"/>
              </w:rPr>
            </w:pPr>
            <w:r w:rsidRPr="00CC2F5A">
              <w:rPr>
                <w:bCs/>
                <w:sz w:val="20"/>
                <w:szCs w:val="20"/>
              </w:rPr>
              <w:t>Suspensión y revisión de cuentas</w:t>
            </w:r>
            <w:r w:rsidR="000573ED" w:rsidRPr="00CC2F5A">
              <w:rPr>
                <w:bCs/>
                <w:sz w:val="20"/>
                <w:szCs w:val="20"/>
              </w:rPr>
              <w:t>.</w:t>
            </w:r>
          </w:p>
        </w:tc>
      </w:tr>
    </w:tbl>
    <w:p w14:paraId="4CAE0B4B" w14:textId="77777777" w:rsidR="00231F29" w:rsidRPr="00CC2F5A" w:rsidRDefault="00231F29" w:rsidP="00CC2F5A">
      <w:pPr>
        <w:pStyle w:val="Normal0"/>
        <w:pBdr>
          <w:top w:val="nil"/>
          <w:left w:val="nil"/>
          <w:bottom w:val="nil"/>
          <w:right w:val="nil"/>
          <w:between w:val="nil"/>
        </w:pBdr>
        <w:spacing w:line="360" w:lineRule="auto"/>
        <w:rPr>
          <w:b/>
          <w:sz w:val="20"/>
          <w:szCs w:val="20"/>
        </w:rPr>
      </w:pPr>
    </w:p>
    <w:p w14:paraId="377C7BC6" w14:textId="77777777" w:rsidR="00CE4EA8" w:rsidRPr="00CC2F5A" w:rsidRDefault="00CE4EA8" w:rsidP="00CC2F5A">
      <w:pPr>
        <w:pStyle w:val="Normal0"/>
        <w:pBdr>
          <w:top w:val="nil"/>
          <w:left w:val="nil"/>
          <w:bottom w:val="nil"/>
          <w:right w:val="nil"/>
          <w:between w:val="nil"/>
        </w:pBdr>
        <w:spacing w:line="360" w:lineRule="auto"/>
        <w:rPr>
          <w:bCs/>
          <w:sz w:val="20"/>
          <w:szCs w:val="20"/>
        </w:rPr>
      </w:pPr>
    </w:p>
    <w:p w14:paraId="4CD10AEF" w14:textId="1A09569E" w:rsidR="00AF5622" w:rsidRPr="00CC2F5A" w:rsidRDefault="002B08CE" w:rsidP="00CC2F5A">
      <w:pPr>
        <w:pStyle w:val="Normal0"/>
        <w:pBdr>
          <w:top w:val="nil"/>
          <w:left w:val="nil"/>
          <w:bottom w:val="nil"/>
          <w:right w:val="nil"/>
          <w:between w:val="nil"/>
        </w:pBdr>
        <w:spacing w:line="360" w:lineRule="auto"/>
        <w:rPr>
          <w:bCs/>
          <w:sz w:val="20"/>
          <w:szCs w:val="20"/>
        </w:rPr>
      </w:pPr>
      <w:r w:rsidRPr="00CC2F5A">
        <w:rPr>
          <w:bCs/>
          <w:sz w:val="20"/>
          <w:szCs w:val="20"/>
        </w:rPr>
        <w:t>La pregunta no debe ser únicamente “¿qué herramienta bloquea este ataque?”, sino “¿qué conjunto de controles reduce la probabilidad, permite detectarlo y facilita recuperar el servicio?”. Esta perspectiva conduce hacia la defensa en profundidad</w:t>
      </w:r>
      <w:r w:rsidR="00CE4EA8" w:rsidRPr="00CC2F5A">
        <w:rPr>
          <w:bCs/>
          <w:sz w:val="20"/>
          <w:szCs w:val="20"/>
        </w:rPr>
        <w:t>.</w:t>
      </w:r>
    </w:p>
    <w:p w14:paraId="3873A4DD" w14:textId="3BC5F98B" w:rsidR="00DD38FD" w:rsidRPr="00CC2F5A" w:rsidRDefault="00DD38FD" w:rsidP="003C59F1">
      <w:pPr>
        <w:pStyle w:val="Ttulo1"/>
        <w:numPr>
          <w:ilvl w:val="0"/>
          <w:numId w:val="2"/>
        </w:numPr>
        <w:spacing w:line="360" w:lineRule="auto"/>
        <w:rPr>
          <w:b/>
          <w:bCs/>
          <w:sz w:val="20"/>
          <w:szCs w:val="20"/>
        </w:rPr>
      </w:pPr>
      <w:bookmarkStart w:id="17" w:name="_Toc234581480"/>
      <w:r w:rsidRPr="00CC2F5A">
        <w:rPr>
          <w:b/>
          <w:bCs/>
          <w:sz w:val="20"/>
          <w:szCs w:val="20"/>
        </w:rPr>
        <w:t>Metodología para la ejecución de pruebas de seguridad</w:t>
      </w:r>
      <w:bookmarkEnd w:id="17"/>
    </w:p>
    <w:p w14:paraId="6C87BFE1" w14:textId="22765406" w:rsidR="004B1FA1" w:rsidRPr="00CC2F5A" w:rsidRDefault="004B1FA1" w:rsidP="00CC2F5A">
      <w:pPr>
        <w:spacing w:line="360" w:lineRule="auto"/>
        <w:rPr>
          <w:sz w:val="20"/>
          <w:szCs w:val="20"/>
        </w:rPr>
      </w:pPr>
      <w:r w:rsidRPr="004B1FA1">
        <w:rPr>
          <w:sz w:val="20"/>
          <w:szCs w:val="20"/>
        </w:rPr>
        <w:t xml:space="preserve">Una </w:t>
      </w:r>
      <w:r w:rsidRPr="004B1FA1">
        <w:rPr>
          <w:b/>
          <w:bCs/>
          <w:sz w:val="20"/>
          <w:szCs w:val="20"/>
        </w:rPr>
        <w:t>metodología de pruebas de seguridad</w:t>
      </w:r>
      <w:r w:rsidRPr="004B1FA1">
        <w:rPr>
          <w:sz w:val="20"/>
          <w:szCs w:val="20"/>
        </w:rPr>
        <w:t xml:space="preserve"> permite organizar el proceso de evaluación, definir actividades, evitar omisiones y garantizar la trazabilidad de los resultados. La metodología seleccionada debe adaptarse al tipo de recurso evaluado, el objetivo de la prueba, el nivel de acceso disponible y la evidencia requerida.</w:t>
      </w:r>
    </w:p>
    <w:p w14:paraId="30822DFE" w14:textId="77777777" w:rsidR="004B1FA1" w:rsidRPr="004B1FA1" w:rsidRDefault="004B1FA1" w:rsidP="00CC2F5A">
      <w:pPr>
        <w:spacing w:line="360" w:lineRule="auto"/>
        <w:rPr>
          <w:sz w:val="20"/>
          <w:szCs w:val="20"/>
        </w:rPr>
      </w:pPr>
    </w:p>
    <w:p w14:paraId="2ED9109A" w14:textId="50E512C6" w:rsidR="004B1FA1" w:rsidRPr="00CC2F5A" w:rsidRDefault="004B1FA1" w:rsidP="00CC2F5A">
      <w:pPr>
        <w:spacing w:line="360" w:lineRule="auto"/>
        <w:rPr>
          <w:sz w:val="20"/>
          <w:szCs w:val="20"/>
        </w:rPr>
      </w:pPr>
      <w:r w:rsidRPr="004B1FA1">
        <w:rPr>
          <w:sz w:val="20"/>
          <w:szCs w:val="20"/>
        </w:rPr>
        <w:t xml:space="preserve">Por ejemplo, una evaluación de </w:t>
      </w:r>
      <w:r w:rsidRPr="004B1FA1">
        <w:rPr>
          <w:b/>
          <w:bCs/>
          <w:sz w:val="20"/>
          <w:szCs w:val="20"/>
        </w:rPr>
        <w:t>aplicaciones web</w:t>
      </w:r>
      <w:r w:rsidRPr="004B1FA1">
        <w:rPr>
          <w:sz w:val="20"/>
          <w:szCs w:val="20"/>
        </w:rPr>
        <w:t xml:space="preserve"> debe considerar aspectos como autenticación, autorización, gestión de sesiones, validación de entradas, lógica de negocio y configuraciones de seguridad. Por otra parte, una evaluación de </w:t>
      </w:r>
      <w:r w:rsidRPr="004B1FA1">
        <w:rPr>
          <w:b/>
          <w:bCs/>
          <w:sz w:val="20"/>
          <w:szCs w:val="20"/>
        </w:rPr>
        <w:t>infraestructura de red</w:t>
      </w:r>
      <w:r w:rsidRPr="004B1FA1">
        <w:rPr>
          <w:sz w:val="20"/>
          <w:szCs w:val="20"/>
        </w:rPr>
        <w:t xml:space="preserve"> debe incluir inventario de activos, servicios disponibles, segmentación, accesos remotos y monitoreo.</w:t>
      </w:r>
    </w:p>
    <w:p w14:paraId="7F0E298A" w14:textId="77777777" w:rsidR="004B1FA1" w:rsidRPr="004B1FA1" w:rsidRDefault="004B1FA1" w:rsidP="00CC2F5A">
      <w:pPr>
        <w:spacing w:line="360" w:lineRule="auto"/>
        <w:rPr>
          <w:sz w:val="20"/>
          <w:szCs w:val="20"/>
        </w:rPr>
      </w:pPr>
    </w:p>
    <w:p w14:paraId="585EB325" w14:textId="0D2B2B83" w:rsidR="004B1FA1" w:rsidRPr="00CC2F5A" w:rsidRDefault="004B1FA1" w:rsidP="00CC2F5A">
      <w:pPr>
        <w:spacing w:line="360" w:lineRule="auto"/>
        <w:rPr>
          <w:sz w:val="20"/>
          <w:szCs w:val="20"/>
        </w:rPr>
      </w:pPr>
      <w:r w:rsidRPr="004B1FA1">
        <w:rPr>
          <w:sz w:val="20"/>
          <w:szCs w:val="20"/>
        </w:rPr>
        <w:t>Entre los principales marcos de referencia utilizados se encuentran:</w:t>
      </w:r>
    </w:p>
    <w:tbl>
      <w:tblPr>
        <w:tblStyle w:val="Tablaconcuadrcula"/>
        <w:tblW w:w="0" w:type="auto"/>
        <w:tblLook w:val="04A0" w:firstRow="1" w:lastRow="0" w:firstColumn="1" w:lastColumn="0" w:noHBand="0" w:noVBand="1"/>
      </w:tblPr>
      <w:tblGrid>
        <w:gridCol w:w="9962"/>
      </w:tblGrid>
      <w:tr w:rsidR="004B1FA1" w:rsidRPr="00CC2F5A" w14:paraId="2D3B3667" w14:textId="77777777" w:rsidTr="004B1FA1">
        <w:tc>
          <w:tcPr>
            <w:tcW w:w="9962" w:type="dxa"/>
            <w:shd w:val="clear" w:color="auto" w:fill="FFFF00"/>
          </w:tcPr>
          <w:p w14:paraId="15D87CDF" w14:textId="2B43CF55" w:rsidR="004B1FA1" w:rsidRPr="00CC2F5A" w:rsidRDefault="004B1FA1" w:rsidP="00CC2F5A">
            <w:pPr>
              <w:spacing w:line="360" w:lineRule="auto"/>
              <w:rPr>
                <w:b/>
                <w:bCs/>
                <w:sz w:val="20"/>
                <w:szCs w:val="20"/>
              </w:rPr>
            </w:pPr>
            <w:r w:rsidRPr="00CC2F5A">
              <w:rPr>
                <w:b/>
                <w:bCs/>
                <w:sz w:val="20"/>
                <w:szCs w:val="20"/>
              </w:rPr>
              <w:t>Realizar un acordeón vertical</w:t>
            </w:r>
          </w:p>
        </w:tc>
      </w:tr>
    </w:tbl>
    <w:p w14:paraId="4C3109F2" w14:textId="77777777" w:rsidR="004B1FA1" w:rsidRPr="004B1FA1" w:rsidRDefault="004B1FA1" w:rsidP="00CC2F5A">
      <w:pPr>
        <w:spacing w:line="360" w:lineRule="auto"/>
        <w:rPr>
          <w:sz w:val="20"/>
          <w:szCs w:val="20"/>
        </w:rPr>
      </w:pPr>
    </w:p>
    <w:p w14:paraId="440B6C0E" w14:textId="77777777" w:rsidR="004B1FA1" w:rsidRPr="004B1FA1" w:rsidRDefault="004B1FA1" w:rsidP="003C59F1">
      <w:pPr>
        <w:numPr>
          <w:ilvl w:val="0"/>
          <w:numId w:val="5"/>
        </w:numPr>
        <w:spacing w:line="360" w:lineRule="auto"/>
        <w:rPr>
          <w:sz w:val="20"/>
          <w:szCs w:val="20"/>
        </w:rPr>
      </w:pPr>
      <w:r w:rsidRPr="004B1FA1">
        <w:rPr>
          <w:b/>
          <w:bCs/>
          <w:i/>
          <w:iCs/>
          <w:sz w:val="20"/>
          <w:szCs w:val="20"/>
        </w:rPr>
        <w:t>OWASP WSTG</w:t>
      </w:r>
      <w:r w:rsidRPr="004B1FA1">
        <w:rPr>
          <w:b/>
          <w:bCs/>
          <w:sz w:val="20"/>
          <w:szCs w:val="20"/>
        </w:rPr>
        <w:t xml:space="preserve"> (</w:t>
      </w:r>
      <w:r w:rsidRPr="004B1FA1">
        <w:rPr>
          <w:b/>
          <w:bCs/>
          <w:i/>
          <w:iCs/>
          <w:sz w:val="20"/>
          <w:szCs w:val="20"/>
        </w:rPr>
        <w:t>Open Worldwide Application Security Project Web Security Testing Guide</w:t>
      </w:r>
      <w:r w:rsidRPr="004B1FA1">
        <w:rPr>
          <w:b/>
          <w:bCs/>
          <w:sz w:val="20"/>
          <w:szCs w:val="20"/>
        </w:rPr>
        <w:t>):</w:t>
      </w:r>
      <w:r w:rsidRPr="004B1FA1">
        <w:rPr>
          <w:sz w:val="20"/>
          <w:szCs w:val="20"/>
        </w:rPr>
        <w:t xml:space="preserve"> guía orientada a la evaluación de seguridad en aplicaciones y servicios web. Permite realizar pruebas sobre autenticación, autorización, gestión de sesiones, validación de entradas, criptografía y configuraciones de seguridad. </w:t>
      </w:r>
    </w:p>
    <w:p w14:paraId="053D3838" w14:textId="77777777" w:rsidR="004B1FA1" w:rsidRPr="004B1FA1" w:rsidRDefault="004B1FA1" w:rsidP="003C59F1">
      <w:pPr>
        <w:numPr>
          <w:ilvl w:val="0"/>
          <w:numId w:val="5"/>
        </w:numPr>
        <w:spacing w:line="360" w:lineRule="auto"/>
        <w:rPr>
          <w:sz w:val="20"/>
          <w:szCs w:val="20"/>
        </w:rPr>
      </w:pPr>
      <w:r w:rsidRPr="004B1FA1">
        <w:rPr>
          <w:b/>
          <w:bCs/>
          <w:i/>
          <w:iCs/>
          <w:sz w:val="20"/>
          <w:szCs w:val="20"/>
        </w:rPr>
        <w:lastRenderedPageBreak/>
        <w:t>MITRE ATT&amp;CK</w:t>
      </w:r>
      <w:r w:rsidRPr="004B1FA1">
        <w:rPr>
          <w:b/>
          <w:bCs/>
          <w:sz w:val="20"/>
          <w:szCs w:val="20"/>
        </w:rPr>
        <w:t xml:space="preserve"> (</w:t>
      </w:r>
      <w:r w:rsidRPr="004B1FA1">
        <w:rPr>
          <w:b/>
          <w:bCs/>
          <w:i/>
          <w:iCs/>
          <w:sz w:val="20"/>
          <w:szCs w:val="20"/>
        </w:rPr>
        <w:t>Adversarial Tactics, Techniques, and Common Knowledge</w:t>
      </w:r>
      <w:r w:rsidRPr="004B1FA1">
        <w:rPr>
          <w:b/>
          <w:bCs/>
          <w:sz w:val="20"/>
          <w:szCs w:val="20"/>
        </w:rPr>
        <w:t>):</w:t>
      </w:r>
      <w:r w:rsidRPr="004B1FA1">
        <w:rPr>
          <w:sz w:val="20"/>
          <w:szCs w:val="20"/>
        </w:rPr>
        <w:t xml:space="preserve"> marco de conocimiento que organiza las tácticas y técnicas utilizadas por los atacantes, permitiendo relacionar las pruebas de seguridad con comportamientos reales y fortalecer los mecanismos de defensa. </w:t>
      </w:r>
    </w:p>
    <w:p w14:paraId="18A27BBC" w14:textId="5D5C9DC0" w:rsidR="004B1FA1" w:rsidRPr="00CC2F5A" w:rsidRDefault="004B1FA1" w:rsidP="003C59F1">
      <w:pPr>
        <w:numPr>
          <w:ilvl w:val="0"/>
          <w:numId w:val="5"/>
        </w:numPr>
        <w:spacing w:line="360" w:lineRule="auto"/>
        <w:rPr>
          <w:sz w:val="20"/>
          <w:szCs w:val="20"/>
        </w:rPr>
      </w:pPr>
      <w:r w:rsidRPr="004B1FA1">
        <w:rPr>
          <w:b/>
          <w:bCs/>
          <w:i/>
          <w:iCs/>
          <w:sz w:val="20"/>
          <w:szCs w:val="20"/>
        </w:rPr>
        <w:t>NIST SP 800-53A</w:t>
      </w:r>
      <w:r w:rsidRPr="004B1FA1">
        <w:rPr>
          <w:b/>
          <w:bCs/>
          <w:sz w:val="20"/>
          <w:szCs w:val="20"/>
        </w:rPr>
        <w:t xml:space="preserve"> (</w:t>
      </w:r>
      <w:r w:rsidRPr="004B1FA1">
        <w:rPr>
          <w:b/>
          <w:bCs/>
          <w:i/>
          <w:iCs/>
          <w:sz w:val="20"/>
          <w:szCs w:val="20"/>
        </w:rPr>
        <w:t>National Institute of Standards and Technology Special Publication 800-53A</w:t>
      </w:r>
      <w:r w:rsidRPr="004B1FA1">
        <w:rPr>
          <w:b/>
          <w:bCs/>
          <w:sz w:val="20"/>
          <w:szCs w:val="20"/>
        </w:rPr>
        <w:t>):</w:t>
      </w:r>
      <w:r w:rsidRPr="004B1FA1">
        <w:rPr>
          <w:sz w:val="20"/>
          <w:szCs w:val="20"/>
        </w:rPr>
        <w:t xml:space="preserve"> documento de referencia para la evaluación de controles de seguridad mediante actividades como revisión documental, entrevistas y pruebas técnicas. </w:t>
      </w:r>
    </w:p>
    <w:p w14:paraId="451CAA16" w14:textId="77777777" w:rsidR="004B1FA1" w:rsidRPr="004B1FA1" w:rsidRDefault="004B1FA1" w:rsidP="00CC2F5A">
      <w:pPr>
        <w:spacing w:line="360" w:lineRule="auto"/>
        <w:ind w:left="720"/>
        <w:rPr>
          <w:sz w:val="20"/>
          <w:szCs w:val="20"/>
        </w:rPr>
      </w:pPr>
    </w:p>
    <w:p w14:paraId="2C71A866" w14:textId="77B5F7F0" w:rsidR="004B1FA1" w:rsidRPr="00CC2F5A" w:rsidRDefault="004B1FA1" w:rsidP="00CC2F5A">
      <w:pPr>
        <w:spacing w:line="360" w:lineRule="auto"/>
        <w:rPr>
          <w:sz w:val="20"/>
          <w:szCs w:val="20"/>
        </w:rPr>
      </w:pPr>
      <w:r w:rsidRPr="004B1FA1">
        <w:rPr>
          <w:sz w:val="20"/>
          <w:szCs w:val="20"/>
        </w:rPr>
        <w:t xml:space="preserve">La selección de la metodología debe considerar factores como la </w:t>
      </w:r>
      <w:r w:rsidRPr="004B1FA1">
        <w:rPr>
          <w:b/>
          <w:bCs/>
          <w:sz w:val="20"/>
          <w:szCs w:val="20"/>
        </w:rPr>
        <w:t>criticidad del sistema, nivel de exposición, cambios recientes, incidentes previos y requisitos de cumplimiento</w:t>
      </w:r>
      <w:r w:rsidRPr="004B1FA1">
        <w:rPr>
          <w:sz w:val="20"/>
          <w:szCs w:val="20"/>
        </w:rPr>
        <w:t>, evitando aplicar pruebas innecesarias que puedan afectar la operación de la organización.</w:t>
      </w:r>
    </w:p>
    <w:p w14:paraId="1AF5AC40" w14:textId="77777777" w:rsidR="004B1FA1" w:rsidRPr="004B1FA1" w:rsidRDefault="004B1FA1" w:rsidP="00CC2F5A">
      <w:pPr>
        <w:spacing w:line="360" w:lineRule="auto"/>
        <w:rPr>
          <w:sz w:val="20"/>
          <w:szCs w:val="20"/>
        </w:rPr>
      </w:pPr>
    </w:p>
    <w:p w14:paraId="1F562760" w14:textId="77777777" w:rsidR="004B1FA1" w:rsidRPr="004B1FA1" w:rsidRDefault="004B1FA1" w:rsidP="00CC2F5A">
      <w:pPr>
        <w:spacing w:line="360" w:lineRule="auto"/>
        <w:rPr>
          <w:b/>
          <w:bCs/>
          <w:sz w:val="20"/>
          <w:szCs w:val="20"/>
        </w:rPr>
      </w:pPr>
      <w:r w:rsidRPr="004B1FA1">
        <w:rPr>
          <w:b/>
          <w:bCs/>
          <w:sz w:val="20"/>
          <w:szCs w:val="20"/>
        </w:rPr>
        <w:t>Autorización, alcance y reglas de compromiso</w:t>
      </w:r>
    </w:p>
    <w:p w14:paraId="47314AF1" w14:textId="77777777" w:rsidR="004B1FA1" w:rsidRPr="004B1FA1" w:rsidRDefault="004B1FA1" w:rsidP="00CC2F5A">
      <w:pPr>
        <w:spacing w:line="360" w:lineRule="auto"/>
        <w:rPr>
          <w:sz w:val="20"/>
          <w:szCs w:val="20"/>
        </w:rPr>
      </w:pPr>
      <w:r w:rsidRPr="004B1FA1">
        <w:rPr>
          <w:sz w:val="20"/>
          <w:szCs w:val="20"/>
        </w:rPr>
        <w:t xml:space="preserve">Antes de realizar una prueba de seguridad es necesario establecer las </w:t>
      </w:r>
      <w:r w:rsidRPr="004B1FA1">
        <w:rPr>
          <w:b/>
          <w:bCs/>
          <w:sz w:val="20"/>
          <w:szCs w:val="20"/>
        </w:rPr>
        <w:t>reglas de compromiso</w:t>
      </w:r>
      <w:r w:rsidRPr="004B1FA1">
        <w:rPr>
          <w:sz w:val="20"/>
          <w:szCs w:val="20"/>
        </w:rPr>
        <w:t>, las cuales definen las condiciones bajo las que se desarrollará la evaluación.</w:t>
      </w:r>
    </w:p>
    <w:p w14:paraId="4914DAD0" w14:textId="7FCF02E5" w:rsidR="004B1FA1" w:rsidRPr="00CC2F5A" w:rsidRDefault="004B1FA1" w:rsidP="00CC2F5A">
      <w:pPr>
        <w:spacing w:line="360" w:lineRule="auto"/>
        <w:rPr>
          <w:sz w:val="20"/>
          <w:szCs w:val="20"/>
        </w:rPr>
      </w:pPr>
      <w:r w:rsidRPr="004B1FA1">
        <w:rPr>
          <w:sz w:val="20"/>
          <w:szCs w:val="20"/>
        </w:rPr>
        <w:t>Estas reglas deben incluir:</w:t>
      </w:r>
    </w:p>
    <w:p w14:paraId="43AF0613" w14:textId="2C88DC8C" w:rsidR="004B1FA1" w:rsidRPr="00CC2F5A" w:rsidRDefault="004B1FA1" w:rsidP="00CC2F5A">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4B1FA1" w:rsidRPr="00CC2F5A" w14:paraId="3D7C273D" w14:textId="77777777" w:rsidTr="004B1FA1">
        <w:tc>
          <w:tcPr>
            <w:tcW w:w="9962" w:type="dxa"/>
            <w:shd w:val="clear" w:color="auto" w:fill="FFFF00"/>
          </w:tcPr>
          <w:p w14:paraId="20176B4D" w14:textId="1C3C6495" w:rsidR="004B1FA1" w:rsidRPr="00CC2F5A" w:rsidRDefault="004B1FA1" w:rsidP="00CC2F5A">
            <w:pPr>
              <w:spacing w:line="360" w:lineRule="auto"/>
              <w:rPr>
                <w:b/>
                <w:bCs/>
                <w:sz w:val="20"/>
                <w:szCs w:val="20"/>
              </w:rPr>
            </w:pPr>
            <w:r w:rsidRPr="00CC2F5A">
              <w:rPr>
                <w:b/>
                <w:bCs/>
                <w:sz w:val="20"/>
                <w:szCs w:val="20"/>
              </w:rPr>
              <w:t>Realizar tarjetas</w:t>
            </w:r>
          </w:p>
        </w:tc>
      </w:tr>
    </w:tbl>
    <w:p w14:paraId="1981B1F1" w14:textId="77777777" w:rsidR="004B1FA1" w:rsidRPr="004B1FA1" w:rsidRDefault="004B1FA1" w:rsidP="00CC2F5A">
      <w:pPr>
        <w:spacing w:line="360" w:lineRule="auto"/>
        <w:rPr>
          <w:sz w:val="20"/>
          <w:szCs w:val="20"/>
        </w:rPr>
      </w:pPr>
    </w:p>
    <w:p w14:paraId="401B408B" w14:textId="77777777" w:rsidR="004B1FA1" w:rsidRPr="004B1FA1" w:rsidRDefault="004B1FA1" w:rsidP="003C59F1">
      <w:pPr>
        <w:numPr>
          <w:ilvl w:val="0"/>
          <w:numId w:val="6"/>
        </w:numPr>
        <w:spacing w:line="360" w:lineRule="auto"/>
        <w:rPr>
          <w:sz w:val="20"/>
          <w:szCs w:val="20"/>
        </w:rPr>
      </w:pPr>
      <w:r w:rsidRPr="004B1FA1">
        <w:rPr>
          <w:b/>
          <w:bCs/>
          <w:sz w:val="20"/>
          <w:szCs w:val="20"/>
        </w:rPr>
        <w:t>Objetivo y alcance:</w:t>
      </w:r>
      <w:r w:rsidRPr="004B1FA1">
        <w:rPr>
          <w:sz w:val="20"/>
          <w:szCs w:val="20"/>
        </w:rPr>
        <w:t xml:space="preserve"> sistemas, aplicaciones o dispositivos que serán evaluados. </w:t>
      </w:r>
    </w:p>
    <w:p w14:paraId="7087EC4F" w14:textId="77777777" w:rsidR="004B1FA1" w:rsidRPr="004B1FA1" w:rsidRDefault="004B1FA1" w:rsidP="003C59F1">
      <w:pPr>
        <w:numPr>
          <w:ilvl w:val="0"/>
          <w:numId w:val="6"/>
        </w:numPr>
        <w:spacing w:line="360" w:lineRule="auto"/>
        <w:rPr>
          <w:sz w:val="20"/>
          <w:szCs w:val="20"/>
        </w:rPr>
      </w:pPr>
      <w:r w:rsidRPr="004B1FA1">
        <w:rPr>
          <w:b/>
          <w:bCs/>
          <w:sz w:val="20"/>
          <w:szCs w:val="20"/>
        </w:rPr>
        <w:t>Exclusiones:</w:t>
      </w:r>
      <w:r w:rsidRPr="004B1FA1">
        <w:rPr>
          <w:sz w:val="20"/>
          <w:szCs w:val="20"/>
        </w:rPr>
        <w:t xml:space="preserve"> recursos que no hacen parte de la prueba. </w:t>
      </w:r>
    </w:p>
    <w:p w14:paraId="29818E68" w14:textId="77777777" w:rsidR="004B1FA1" w:rsidRPr="004B1FA1" w:rsidRDefault="004B1FA1" w:rsidP="003C59F1">
      <w:pPr>
        <w:numPr>
          <w:ilvl w:val="0"/>
          <w:numId w:val="6"/>
        </w:numPr>
        <w:spacing w:line="360" w:lineRule="auto"/>
        <w:rPr>
          <w:sz w:val="20"/>
          <w:szCs w:val="20"/>
        </w:rPr>
      </w:pPr>
      <w:r w:rsidRPr="004B1FA1">
        <w:rPr>
          <w:b/>
          <w:bCs/>
          <w:sz w:val="20"/>
          <w:szCs w:val="20"/>
        </w:rPr>
        <w:t>Fechas y horarios:</w:t>
      </w:r>
      <w:r w:rsidRPr="004B1FA1">
        <w:rPr>
          <w:sz w:val="20"/>
          <w:szCs w:val="20"/>
        </w:rPr>
        <w:t xml:space="preserve"> periodos autorizados para la ejecución. </w:t>
      </w:r>
    </w:p>
    <w:p w14:paraId="6A41016C" w14:textId="77777777" w:rsidR="004B1FA1" w:rsidRPr="004B1FA1" w:rsidRDefault="004B1FA1" w:rsidP="003C59F1">
      <w:pPr>
        <w:numPr>
          <w:ilvl w:val="0"/>
          <w:numId w:val="6"/>
        </w:numPr>
        <w:spacing w:line="360" w:lineRule="auto"/>
        <w:rPr>
          <w:sz w:val="20"/>
          <w:szCs w:val="20"/>
        </w:rPr>
      </w:pPr>
      <w:r w:rsidRPr="004B1FA1">
        <w:rPr>
          <w:b/>
          <w:bCs/>
          <w:sz w:val="20"/>
          <w:szCs w:val="20"/>
        </w:rPr>
        <w:t>Técnicas permitidas:</w:t>
      </w:r>
      <w:r w:rsidRPr="004B1FA1">
        <w:rPr>
          <w:sz w:val="20"/>
          <w:szCs w:val="20"/>
        </w:rPr>
        <w:t xml:space="preserve"> métodos y herramientas aprobadas. </w:t>
      </w:r>
    </w:p>
    <w:p w14:paraId="5AE07DAD" w14:textId="77777777" w:rsidR="004B1FA1" w:rsidRPr="004B1FA1" w:rsidRDefault="004B1FA1" w:rsidP="003C59F1">
      <w:pPr>
        <w:numPr>
          <w:ilvl w:val="0"/>
          <w:numId w:val="6"/>
        </w:numPr>
        <w:spacing w:line="360" w:lineRule="auto"/>
        <w:rPr>
          <w:sz w:val="20"/>
          <w:szCs w:val="20"/>
        </w:rPr>
      </w:pPr>
      <w:r w:rsidRPr="004B1FA1">
        <w:rPr>
          <w:b/>
          <w:bCs/>
          <w:sz w:val="20"/>
          <w:szCs w:val="20"/>
        </w:rPr>
        <w:t>Tratamiento de información:</w:t>
      </w:r>
      <w:r w:rsidRPr="004B1FA1">
        <w:rPr>
          <w:sz w:val="20"/>
          <w:szCs w:val="20"/>
        </w:rPr>
        <w:t xml:space="preserve"> manejo seguro de datos, registros y evidencias. </w:t>
      </w:r>
    </w:p>
    <w:p w14:paraId="71422FD5" w14:textId="77777777" w:rsidR="004B1FA1" w:rsidRPr="004B1FA1" w:rsidRDefault="004B1FA1" w:rsidP="003C59F1">
      <w:pPr>
        <w:numPr>
          <w:ilvl w:val="0"/>
          <w:numId w:val="6"/>
        </w:numPr>
        <w:spacing w:line="360" w:lineRule="auto"/>
        <w:rPr>
          <w:sz w:val="20"/>
          <w:szCs w:val="20"/>
        </w:rPr>
      </w:pPr>
      <w:r w:rsidRPr="004B1FA1">
        <w:rPr>
          <w:b/>
          <w:bCs/>
          <w:sz w:val="20"/>
          <w:szCs w:val="20"/>
        </w:rPr>
        <w:t>Criterios de detención:</w:t>
      </w:r>
      <w:r w:rsidRPr="004B1FA1">
        <w:rPr>
          <w:sz w:val="20"/>
          <w:szCs w:val="20"/>
        </w:rPr>
        <w:t xml:space="preserve"> condiciones para suspender la actividad. </w:t>
      </w:r>
    </w:p>
    <w:p w14:paraId="1332045B" w14:textId="5DDDC2AE" w:rsidR="004B1FA1" w:rsidRPr="00CC2F5A" w:rsidRDefault="004B1FA1" w:rsidP="003C59F1">
      <w:pPr>
        <w:numPr>
          <w:ilvl w:val="0"/>
          <w:numId w:val="6"/>
        </w:numPr>
        <w:spacing w:line="360" w:lineRule="auto"/>
        <w:rPr>
          <w:sz w:val="20"/>
          <w:szCs w:val="20"/>
        </w:rPr>
      </w:pPr>
      <w:r w:rsidRPr="004B1FA1">
        <w:rPr>
          <w:b/>
          <w:bCs/>
          <w:sz w:val="20"/>
          <w:szCs w:val="20"/>
        </w:rPr>
        <w:t>Contactos de emergencia y reporte:</w:t>
      </w:r>
      <w:r w:rsidRPr="004B1FA1">
        <w:rPr>
          <w:sz w:val="20"/>
          <w:szCs w:val="20"/>
        </w:rPr>
        <w:t xml:space="preserve"> responsables de comunicación ante eventos inesperados. </w:t>
      </w:r>
    </w:p>
    <w:p w14:paraId="1F82663A" w14:textId="77777777" w:rsidR="004B1FA1" w:rsidRPr="004B1FA1" w:rsidRDefault="004B1FA1" w:rsidP="00CC2F5A">
      <w:pPr>
        <w:spacing w:line="360" w:lineRule="auto"/>
        <w:ind w:left="720"/>
        <w:rPr>
          <w:sz w:val="20"/>
          <w:szCs w:val="20"/>
        </w:rPr>
      </w:pPr>
    </w:p>
    <w:p w14:paraId="00DDC1D9" w14:textId="689890D1" w:rsidR="004B1FA1" w:rsidRPr="00CC2F5A" w:rsidRDefault="004B1FA1" w:rsidP="00CC2F5A">
      <w:pPr>
        <w:spacing w:line="360" w:lineRule="auto"/>
        <w:rPr>
          <w:sz w:val="20"/>
          <w:szCs w:val="20"/>
        </w:rPr>
      </w:pPr>
      <w:r w:rsidRPr="004B1FA1">
        <w:rPr>
          <w:sz w:val="20"/>
          <w:szCs w:val="20"/>
        </w:rPr>
        <w:t xml:space="preserve">La definición clara de estas condiciones permite que las pruebas se realicen de manera </w:t>
      </w:r>
      <w:r w:rsidRPr="004B1FA1">
        <w:rPr>
          <w:b/>
          <w:bCs/>
          <w:sz w:val="20"/>
          <w:szCs w:val="20"/>
        </w:rPr>
        <w:t>ética, controlada y responsable</w:t>
      </w:r>
      <w:r w:rsidRPr="004B1FA1">
        <w:rPr>
          <w:sz w:val="20"/>
          <w:szCs w:val="20"/>
        </w:rPr>
        <w:t>, protegiendo tanto a la organización como al evaluador.</w:t>
      </w:r>
    </w:p>
    <w:p w14:paraId="3FF88249" w14:textId="77777777" w:rsidR="004B1FA1" w:rsidRPr="004B1FA1" w:rsidRDefault="004B1FA1" w:rsidP="00CC2F5A">
      <w:pPr>
        <w:spacing w:line="360" w:lineRule="auto"/>
        <w:rPr>
          <w:sz w:val="20"/>
          <w:szCs w:val="20"/>
        </w:rPr>
      </w:pPr>
    </w:p>
    <w:p w14:paraId="56624A71" w14:textId="77777777" w:rsidR="004B1FA1" w:rsidRPr="004B1FA1" w:rsidRDefault="004B1FA1" w:rsidP="00CC2F5A">
      <w:pPr>
        <w:spacing w:before="240" w:line="360" w:lineRule="auto"/>
        <w:rPr>
          <w:b/>
          <w:bCs/>
          <w:sz w:val="20"/>
          <w:szCs w:val="20"/>
        </w:rPr>
      </w:pPr>
      <w:r w:rsidRPr="004B1FA1">
        <w:rPr>
          <w:b/>
          <w:bCs/>
          <w:sz w:val="20"/>
          <w:szCs w:val="20"/>
        </w:rPr>
        <w:t>Definición de los tipos de prueba</w:t>
      </w:r>
    </w:p>
    <w:p w14:paraId="28776A41" w14:textId="77777777" w:rsidR="004B1FA1" w:rsidRPr="00CC2F5A" w:rsidRDefault="004B1FA1" w:rsidP="00CC2F5A">
      <w:pPr>
        <w:spacing w:before="240" w:line="360" w:lineRule="auto"/>
        <w:rPr>
          <w:sz w:val="20"/>
          <w:szCs w:val="20"/>
        </w:rPr>
      </w:pPr>
      <w:r w:rsidRPr="004B1FA1">
        <w:rPr>
          <w:sz w:val="20"/>
          <w:szCs w:val="20"/>
        </w:rPr>
        <w:t xml:space="preserve">Las pruebas de seguridad se seleccionan según el objetivo de la evaluación y los riesgos que se desean analizar. </w:t>
      </w:r>
    </w:p>
    <w:p w14:paraId="4F2666D1" w14:textId="77777777" w:rsidR="004B1FA1" w:rsidRPr="00CC2F5A" w:rsidRDefault="004B1FA1" w:rsidP="00CC2F5A">
      <w:pPr>
        <w:spacing w:line="360" w:lineRule="auto"/>
        <w:rPr>
          <w:sz w:val="20"/>
          <w:szCs w:val="20"/>
        </w:rPr>
      </w:pPr>
    </w:p>
    <w:p w14:paraId="13CEBC21" w14:textId="08340813" w:rsidR="004B1FA1" w:rsidRPr="004B1FA1" w:rsidRDefault="004B1FA1" w:rsidP="00CC2F5A">
      <w:pPr>
        <w:spacing w:line="360" w:lineRule="auto"/>
        <w:rPr>
          <w:sz w:val="20"/>
          <w:szCs w:val="20"/>
        </w:rPr>
      </w:pPr>
      <w:r w:rsidRPr="004B1FA1">
        <w:rPr>
          <w:sz w:val="20"/>
          <w:szCs w:val="20"/>
        </w:rPr>
        <w:t>Entre las principales se encuentran:</w:t>
      </w:r>
    </w:p>
    <w:p w14:paraId="7D13EC37" w14:textId="77777777" w:rsidR="004B1FA1" w:rsidRPr="004B1FA1" w:rsidRDefault="004B1FA1" w:rsidP="003C59F1">
      <w:pPr>
        <w:numPr>
          <w:ilvl w:val="0"/>
          <w:numId w:val="7"/>
        </w:numPr>
        <w:spacing w:line="360" w:lineRule="auto"/>
        <w:rPr>
          <w:sz w:val="20"/>
          <w:szCs w:val="20"/>
        </w:rPr>
      </w:pPr>
      <w:r w:rsidRPr="004B1FA1">
        <w:rPr>
          <w:b/>
          <w:bCs/>
          <w:sz w:val="20"/>
          <w:szCs w:val="20"/>
        </w:rPr>
        <w:lastRenderedPageBreak/>
        <w:t>Pruebas de vulnerabilidades:</w:t>
      </w:r>
      <w:r w:rsidRPr="004B1FA1">
        <w:rPr>
          <w:sz w:val="20"/>
          <w:szCs w:val="20"/>
        </w:rPr>
        <w:t xml:space="preserve"> identifican fallas conocidas, configuraciones débiles o componentes inseguros. </w:t>
      </w:r>
    </w:p>
    <w:p w14:paraId="0059FCF6" w14:textId="77777777" w:rsidR="004B1FA1" w:rsidRPr="004B1FA1" w:rsidRDefault="004B1FA1" w:rsidP="003C59F1">
      <w:pPr>
        <w:numPr>
          <w:ilvl w:val="0"/>
          <w:numId w:val="7"/>
        </w:numPr>
        <w:spacing w:line="360" w:lineRule="auto"/>
        <w:rPr>
          <w:sz w:val="20"/>
          <w:szCs w:val="20"/>
        </w:rPr>
      </w:pPr>
      <w:r w:rsidRPr="004B1FA1">
        <w:rPr>
          <w:b/>
          <w:bCs/>
          <w:sz w:val="20"/>
          <w:szCs w:val="20"/>
        </w:rPr>
        <w:t>Pruebas de penetración (</w:t>
      </w:r>
      <w:r w:rsidRPr="004B1FA1">
        <w:rPr>
          <w:b/>
          <w:bCs/>
          <w:i/>
          <w:iCs/>
          <w:sz w:val="20"/>
          <w:szCs w:val="20"/>
        </w:rPr>
        <w:t>Penetration Testing</w:t>
      </w:r>
      <w:r w:rsidRPr="004B1FA1">
        <w:rPr>
          <w:b/>
          <w:bCs/>
          <w:sz w:val="20"/>
          <w:szCs w:val="20"/>
        </w:rPr>
        <w:t>):</w:t>
      </w:r>
      <w:r w:rsidRPr="004B1FA1">
        <w:rPr>
          <w:sz w:val="20"/>
          <w:szCs w:val="20"/>
        </w:rPr>
        <w:t xml:space="preserve"> buscan comprobar, mediante técnicas controladas, si una vulnerabilidad puede ser aprovechada por un atacante. </w:t>
      </w:r>
    </w:p>
    <w:p w14:paraId="174A09F7" w14:textId="77777777" w:rsidR="004B1FA1" w:rsidRPr="004B1FA1" w:rsidRDefault="004B1FA1" w:rsidP="003C59F1">
      <w:pPr>
        <w:numPr>
          <w:ilvl w:val="0"/>
          <w:numId w:val="7"/>
        </w:numPr>
        <w:spacing w:line="360" w:lineRule="auto"/>
        <w:rPr>
          <w:sz w:val="20"/>
          <w:szCs w:val="20"/>
        </w:rPr>
      </w:pPr>
      <w:r w:rsidRPr="004B1FA1">
        <w:rPr>
          <w:b/>
          <w:bCs/>
          <w:sz w:val="20"/>
          <w:szCs w:val="20"/>
        </w:rPr>
        <w:t>Revisión de configuración:</w:t>
      </w:r>
      <w:r w:rsidRPr="004B1FA1">
        <w:rPr>
          <w:sz w:val="20"/>
          <w:szCs w:val="20"/>
        </w:rPr>
        <w:t xml:space="preserve"> compara los parámetros actuales de un sistema con buenas prácticas o líneas base de seguridad. </w:t>
      </w:r>
    </w:p>
    <w:p w14:paraId="0E6CFCBC" w14:textId="77777777" w:rsidR="004B1FA1" w:rsidRPr="004B1FA1" w:rsidRDefault="004B1FA1" w:rsidP="003C59F1">
      <w:pPr>
        <w:numPr>
          <w:ilvl w:val="0"/>
          <w:numId w:val="7"/>
        </w:numPr>
        <w:spacing w:line="360" w:lineRule="auto"/>
        <w:rPr>
          <w:sz w:val="20"/>
          <w:szCs w:val="20"/>
        </w:rPr>
      </w:pPr>
      <w:r w:rsidRPr="004B1FA1">
        <w:rPr>
          <w:b/>
          <w:bCs/>
          <w:sz w:val="20"/>
          <w:szCs w:val="20"/>
        </w:rPr>
        <w:t>Pruebas de segmentación:</w:t>
      </w:r>
      <w:r w:rsidRPr="004B1FA1">
        <w:rPr>
          <w:sz w:val="20"/>
          <w:szCs w:val="20"/>
        </w:rPr>
        <w:t xml:space="preserve"> verifican que la comunicación entre redes o zonas cumpla con las reglas establecidas. </w:t>
      </w:r>
    </w:p>
    <w:p w14:paraId="06287C64" w14:textId="77777777" w:rsidR="004B1FA1" w:rsidRPr="004B1FA1" w:rsidRDefault="004B1FA1" w:rsidP="003C59F1">
      <w:pPr>
        <w:numPr>
          <w:ilvl w:val="0"/>
          <w:numId w:val="7"/>
        </w:numPr>
        <w:spacing w:line="360" w:lineRule="auto"/>
        <w:rPr>
          <w:sz w:val="20"/>
          <w:szCs w:val="20"/>
        </w:rPr>
      </w:pPr>
      <w:r w:rsidRPr="004B1FA1">
        <w:rPr>
          <w:b/>
          <w:bCs/>
          <w:sz w:val="20"/>
          <w:szCs w:val="20"/>
        </w:rPr>
        <w:t>Pruebas de autenticación:</w:t>
      </w:r>
      <w:r w:rsidRPr="004B1FA1">
        <w:rPr>
          <w:sz w:val="20"/>
          <w:szCs w:val="20"/>
        </w:rPr>
        <w:t xml:space="preserve"> evalúan mecanismos de ingreso como contraseñas, bloqueo de cuentas, autenticación multifactor (</w:t>
      </w:r>
      <w:r w:rsidRPr="004B1FA1">
        <w:rPr>
          <w:i/>
          <w:iCs/>
          <w:sz w:val="20"/>
          <w:szCs w:val="20"/>
        </w:rPr>
        <w:t>Multi-Factor Authentication, MFA</w:t>
      </w:r>
      <w:r w:rsidRPr="004B1FA1">
        <w:rPr>
          <w:sz w:val="20"/>
          <w:szCs w:val="20"/>
        </w:rPr>
        <w:t xml:space="preserve">) y recuperación de acceso. </w:t>
      </w:r>
    </w:p>
    <w:p w14:paraId="5A38C7EC" w14:textId="77777777" w:rsidR="004B1FA1" w:rsidRPr="004B1FA1" w:rsidRDefault="004B1FA1" w:rsidP="003C59F1">
      <w:pPr>
        <w:numPr>
          <w:ilvl w:val="0"/>
          <w:numId w:val="7"/>
        </w:numPr>
        <w:spacing w:line="360" w:lineRule="auto"/>
        <w:rPr>
          <w:sz w:val="20"/>
          <w:szCs w:val="20"/>
        </w:rPr>
      </w:pPr>
      <w:r w:rsidRPr="004B1FA1">
        <w:rPr>
          <w:b/>
          <w:bCs/>
          <w:sz w:val="20"/>
          <w:szCs w:val="20"/>
        </w:rPr>
        <w:t>Pruebas de autorización:</w:t>
      </w:r>
      <w:r w:rsidRPr="004B1FA1">
        <w:rPr>
          <w:sz w:val="20"/>
          <w:szCs w:val="20"/>
        </w:rPr>
        <w:t xml:space="preserve"> comprueban que cada usuario tenga únicamente los permisos asignados según su rol. </w:t>
      </w:r>
    </w:p>
    <w:p w14:paraId="4F5A9297" w14:textId="0F433652" w:rsidR="004B1FA1" w:rsidRPr="00CC2F5A" w:rsidRDefault="004B1FA1" w:rsidP="003C59F1">
      <w:pPr>
        <w:numPr>
          <w:ilvl w:val="0"/>
          <w:numId w:val="7"/>
        </w:numPr>
        <w:spacing w:line="360" w:lineRule="auto"/>
        <w:rPr>
          <w:sz w:val="20"/>
          <w:szCs w:val="20"/>
        </w:rPr>
      </w:pPr>
      <w:r w:rsidRPr="004B1FA1">
        <w:rPr>
          <w:b/>
          <w:bCs/>
          <w:sz w:val="20"/>
          <w:szCs w:val="20"/>
        </w:rPr>
        <w:t>Pruebas de recuperación:</w:t>
      </w:r>
      <w:r w:rsidRPr="004B1FA1">
        <w:rPr>
          <w:sz w:val="20"/>
          <w:szCs w:val="20"/>
        </w:rPr>
        <w:t xml:space="preserve"> validan la capacidad de restaurar información y servicios después de una falla o incidente. </w:t>
      </w:r>
    </w:p>
    <w:p w14:paraId="2087ABD4" w14:textId="77777777" w:rsidR="004B1FA1" w:rsidRPr="004B1FA1" w:rsidRDefault="004B1FA1" w:rsidP="00CC2F5A">
      <w:pPr>
        <w:spacing w:line="360" w:lineRule="auto"/>
        <w:ind w:left="720"/>
        <w:rPr>
          <w:sz w:val="20"/>
          <w:szCs w:val="20"/>
        </w:rPr>
      </w:pPr>
    </w:p>
    <w:p w14:paraId="60B67F73" w14:textId="228E06CC" w:rsidR="004B1FA1" w:rsidRPr="00CC2F5A" w:rsidRDefault="004B1FA1" w:rsidP="00CC2F5A">
      <w:pPr>
        <w:spacing w:line="360" w:lineRule="auto"/>
        <w:rPr>
          <w:sz w:val="20"/>
          <w:szCs w:val="20"/>
        </w:rPr>
      </w:pPr>
      <w:r w:rsidRPr="004B1FA1">
        <w:rPr>
          <w:sz w:val="20"/>
          <w:szCs w:val="20"/>
        </w:rPr>
        <w:t xml:space="preserve">Cada prueba debe formularse mediante una pregunta verificable, por ejemplo: </w:t>
      </w:r>
      <w:r w:rsidRPr="004B1FA1">
        <w:rPr>
          <w:b/>
          <w:bCs/>
          <w:sz w:val="20"/>
          <w:szCs w:val="20"/>
        </w:rPr>
        <w:t>¿un usuario puede acceder únicamente a los recursos autorizados?</w:t>
      </w:r>
      <w:r w:rsidRPr="004B1FA1">
        <w:rPr>
          <w:sz w:val="20"/>
          <w:szCs w:val="20"/>
        </w:rPr>
        <w:t xml:space="preserve"> Esto facilita la selección de herramientas, procedimientos y evidencias necesarias.</w:t>
      </w:r>
    </w:p>
    <w:p w14:paraId="3DA7972D" w14:textId="77777777" w:rsidR="004B1FA1" w:rsidRPr="004B1FA1" w:rsidRDefault="004B1FA1" w:rsidP="00CC2F5A">
      <w:pPr>
        <w:spacing w:line="360" w:lineRule="auto"/>
        <w:rPr>
          <w:sz w:val="20"/>
          <w:szCs w:val="20"/>
        </w:rPr>
      </w:pPr>
    </w:p>
    <w:p w14:paraId="54443B63" w14:textId="77777777" w:rsidR="004B1FA1" w:rsidRPr="004B1FA1" w:rsidRDefault="004B1FA1" w:rsidP="00CC2F5A">
      <w:pPr>
        <w:spacing w:before="240" w:line="360" w:lineRule="auto"/>
        <w:rPr>
          <w:b/>
          <w:bCs/>
          <w:sz w:val="20"/>
          <w:szCs w:val="20"/>
        </w:rPr>
      </w:pPr>
      <w:r w:rsidRPr="004B1FA1">
        <w:rPr>
          <w:b/>
          <w:bCs/>
          <w:sz w:val="20"/>
          <w:szCs w:val="20"/>
        </w:rPr>
        <w:t>Selección de herramientas tecnológicas</w:t>
      </w:r>
    </w:p>
    <w:p w14:paraId="58A73249" w14:textId="0FD794CC" w:rsidR="004B1FA1" w:rsidRPr="00CC2F5A" w:rsidRDefault="004B1FA1" w:rsidP="00CC2F5A">
      <w:pPr>
        <w:spacing w:before="240" w:line="360" w:lineRule="auto"/>
        <w:rPr>
          <w:sz w:val="20"/>
          <w:szCs w:val="20"/>
        </w:rPr>
      </w:pPr>
      <w:r w:rsidRPr="004B1FA1">
        <w:rPr>
          <w:sz w:val="20"/>
          <w:szCs w:val="20"/>
        </w:rPr>
        <w:t xml:space="preserve">Las herramientas de seguridad deben seleccionarse de acuerdo con las necesidades de la evaluación, considerando criterios como </w:t>
      </w:r>
      <w:r w:rsidRPr="004B1FA1">
        <w:rPr>
          <w:b/>
          <w:bCs/>
          <w:sz w:val="20"/>
          <w:szCs w:val="20"/>
        </w:rPr>
        <w:t>funcionalidad, compatibilidad, precisión, seguridad y capacidad de generar evidencias</w:t>
      </w:r>
      <w:r w:rsidRPr="004B1FA1">
        <w:rPr>
          <w:sz w:val="20"/>
          <w:szCs w:val="20"/>
        </w:rPr>
        <w:t>.</w:t>
      </w:r>
    </w:p>
    <w:p w14:paraId="5C741319" w14:textId="77777777" w:rsidR="004B1FA1" w:rsidRPr="004B1FA1" w:rsidRDefault="004B1FA1" w:rsidP="00CC2F5A">
      <w:pPr>
        <w:spacing w:line="360" w:lineRule="auto"/>
        <w:rPr>
          <w:sz w:val="20"/>
          <w:szCs w:val="20"/>
        </w:rPr>
      </w:pPr>
    </w:p>
    <w:p w14:paraId="2140F4E3" w14:textId="77777777" w:rsidR="004B1FA1" w:rsidRPr="004B1FA1" w:rsidRDefault="004B1FA1" w:rsidP="00CC2F5A">
      <w:pPr>
        <w:spacing w:line="360" w:lineRule="auto"/>
        <w:rPr>
          <w:sz w:val="20"/>
          <w:szCs w:val="20"/>
        </w:rPr>
      </w:pPr>
      <w:r w:rsidRPr="004B1FA1">
        <w:rPr>
          <w:sz w:val="20"/>
          <w:szCs w:val="20"/>
        </w:rPr>
        <w:t>Algunas categorías de herramientas son:</w:t>
      </w:r>
    </w:p>
    <w:p w14:paraId="53FF5E30" w14:textId="77777777" w:rsidR="004B1FA1" w:rsidRPr="004B1FA1" w:rsidRDefault="004B1FA1" w:rsidP="003C59F1">
      <w:pPr>
        <w:numPr>
          <w:ilvl w:val="0"/>
          <w:numId w:val="8"/>
        </w:numPr>
        <w:spacing w:line="360" w:lineRule="auto"/>
        <w:rPr>
          <w:sz w:val="20"/>
          <w:szCs w:val="20"/>
        </w:rPr>
      </w:pPr>
      <w:r w:rsidRPr="004B1FA1">
        <w:rPr>
          <w:b/>
          <w:bCs/>
          <w:sz w:val="20"/>
          <w:szCs w:val="20"/>
        </w:rPr>
        <w:t>Herramientas de descubrimiento y análisis de red:</w:t>
      </w:r>
      <w:r w:rsidRPr="004B1FA1">
        <w:rPr>
          <w:sz w:val="20"/>
          <w:szCs w:val="20"/>
        </w:rPr>
        <w:t xml:space="preserve"> permiten identificar equipos, servicios y puertos disponibles. </w:t>
      </w:r>
    </w:p>
    <w:p w14:paraId="06CD3A59" w14:textId="77777777" w:rsidR="004B1FA1" w:rsidRPr="004B1FA1" w:rsidRDefault="004B1FA1" w:rsidP="003C59F1">
      <w:pPr>
        <w:numPr>
          <w:ilvl w:val="0"/>
          <w:numId w:val="8"/>
        </w:numPr>
        <w:spacing w:line="360" w:lineRule="auto"/>
        <w:rPr>
          <w:sz w:val="20"/>
          <w:szCs w:val="20"/>
        </w:rPr>
      </w:pPr>
      <w:r w:rsidRPr="004B1FA1">
        <w:rPr>
          <w:b/>
          <w:bCs/>
          <w:sz w:val="20"/>
          <w:szCs w:val="20"/>
        </w:rPr>
        <w:t>Herramientas de análisis de vulnerabilidades:</w:t>
      </w:r>
      <w:r w:rsidRPr="004B1FA1">
        <w:rPr>
          <w:sz w:val="20"/>
          <w:szCs w:val="20"/>
        </w:rPr>
        <w:t xml:space="preserve"> detectan posibles fallas conocidas en sistemas y aplicaciones. </w:t>
      </w:r>
    </w:p>
    <w:p w14:paraId="0A4412D2" w14:textId="77777777" w:rsidR="004B1FA1" w:rsidRPr="004B1FA1" w:rsidRDefault="004B1FA1" w:rsidP="003C59F1">
      <w:pPr>
        <w:numPr>
          <w:ilvl w:val="0"/>
          <w:numId w:val="8"/>
        </w:numPr>
        <w:spacing w:line="360" w:lineRule="auto"/>
        <w:rPr>
          <w:sz w:val="20"/>
          <w:szCs w:val="20"/>
        </w:rPr>
      </w:pPr>
      <w:r w:rsidRPr="004B1FA1">
        <w:rPr>
          <w:b/>
          <w:bCs/>
          <w:sz w:val="20"/>
          <w:szCs w:val="20"/>
        </w:rPr>
        <w:t>Herramientas de pruebas web:</w:t>
      </w:r>
      <w:r w:rsidRPr="004B1FA1">
        <w:rPr>
          <w:sz w:val="20"/>
          <w:szCs w:val="20"/>
        </w:rPr>
        <w:t xml:space="preserve"> evalúan aspectos como autenticación, sesiones y validación de datos. </w:t>
      </w:r>
    </w:p>
    <w:p w14:paraId="7092B563" w14:textId="77777777" w:rsidR="004B1FA1" w:rsidRPr="004B1FA1" w:rsidRDefault="004B1FA1" w:rsidP="003C59F1">
      <w:pPr>
        <w:numPr>
          <w:ilvl w:val="0"/>
          <w:numId w:val="8"/>
        </w:numPr>
        <w:spacing w:line="360" w:lineRule="auto"/>
        <w:rPr>
          <w:sz w:val="20"/>
          <w:szCs w:val="20"/>
        </w:rPr>
      </w:pPr>
      <w:r w:rsidRPr="004B1FA1">
        <w:rPr>
          <w:b/>
          <w:bCs/>
          <w:sz w:val="20"/>
          <w:szCs w:val="20"/>
        </w:rPr>
        <w:t>Herramientas de análisis de tráfico:</w:t>
      </w:r>
      <w:r w:rsidRPr="004B1FA1">
        <w:rPr>
          <w:sz w:val="20"/>
          <w:szCs w:val="20"/>
        </w:rPr>
        <w:t xml:space="preserve"> permiten revisar la comunicación entre dispositivos. </w:t>
      </w:r>
    </w:p>
    <w:p w14:paraId="47459285" w14:textId="6C0DA0BD" w:rsidR="004B1FA1" w:rsidRPr="00CC2F5A" w:rsidRDefault="004B1FA1" w:rsidP="003C59F1">
      <w:pPr>
        <w:numPr>
          <w:ilvl w:val="0"/>
          <w:numId w:val="8"/>
        </w:numPr>
        <w:spacing w:line="360" w:lineRule="auto"/>
        <w:rPr>
          <w:sz w:val="20"/>
          <w:szCs w:val="20"/>
        </w:rPr>
      </w:pPr>
      <w:r w:rsidRPr="004B1FA1">
        <w:rPr>
          <w:b/>
          <w:bCs/>
          <w:sz w:val="20"/>
          <w:szCs w:val="20"/>
        </w:rPr>
        <w:t>Herramientas de revisión de configuración:</w:t>
      </w:r>
      <w:r w:rsidRPr="004B1FA1">
        <w:rPr>
          <w:sz w:val="20"/>
          <w:szCs w:val="20"/>
        </w:rPr>
        <w:t xml:space="preserve"> identifican parámetros inseguros o configuraciones inadecuadas. </w:t>
      </w:r>
    </w:p>
    <w:p w14:paraId="61DC59C2" w14:textId="77777777" w:rsidR="004B1FA1" w:rsidRPr="004B1FA1" w:rsidRDefault="004B1FA1" w:rsidP="00CC2F5A">
      <w:pPr>
        <w:spacing w:line="360" w:lineRule="auto"/>
        <w:ind w:left="720"/>
        <w:rPr>
          <w:sz w:val="20"/>
          <w:szCs w:val="20"/>
        </w:rPr>
      </w:pPr>
    </w:p>
    <w:p w14:paraId="3385BB56" w14:textId="734CB4FA" w:rsidR="004B1FA1" w:rsidRPr="00CC2F5A" w:rsidRDefault="004B1FA1" w:rsidP="00CC2F5A">
      <w:pPr>
        <w:spacing w:line="360" w:lineRule="auto"/>
        <w:rPr>
          <w:sz w:val="20"/>
          <w:szCs w:val="20"/>
        </w:rPr>
      </w:pPr>
      <w:r w:rsidRPr="004B1FA1">
        <w:rPr>
          <w:sz w:val="20"/>
          <w:szCs w:val="20"/>
        </w:rPr>
        <w:lastRenderedPageBreak/>
        <w:t xml:space="preserve">Entre las herramientas utilizadas en evaluaciones autorizadas se encuentran </w:t>
      </w:r>
      <w:r w:rsidRPr="004B1FA1">
        <w:rPr>
          <w:b/>
          <w:bCs/>
          <w:i/>
          <w:iCs/>
          <w:sz w:val="20"/>
          <w:szCs w:val="20"/>
        </w:rPr>
        <w:t>Nmap</w:t>
      </w:r>
      <w:r w:rsidRPr="004B1FA1">
        <w:rPr>
          <w:b/>
          <w:bCs/>
          <w:sz w:val="20"/>
          <w:szCs w:val="20"/>
        </w:rPr>
        <w:t xml:space="preserve"> (</w:t>
      </w:r>
      <w:r w:rsidRPr="004B1FA1">
        <w:rPr>
          <w:b/>
          <w:bCs/>
          <w:i/>
          <w:iCs/>
          <w:sz w:val="20"/>
          <w:szCs w:val="20"/>
        </w:rPr>
        <w:t>Network Mapper</w:t>
      </w:r>
      <w:r w:rsidRPr="004B1FA1">
        <w:rPr>
          <w:b/>
          <w:bCs/>
          <w:sz w:val="20"/>
          <w:szCs w:val="20"/>
        </w:rPr>
        <w:t>)</w:t>
      </w:r>
      <w:r w:rsidRPr="004B1FA1">
        <w:rPr>
          <w:sz w:val="20"/>
          <w:szCs w:val="20"/>
        </w:rPr>
        <w:t xml:space="preserve">, para el descubrimiento de servicios; </w:t>
      </w:r>
      <w:r w:rsidRPr="004B1FA1">
        <w:rPr>
          <w:b/>
          <w:bCs/>
          <w:i/>
          <w:iCs/>
          <w:sz w:val="20"/>
          <w:szCs w:val="20"/>
        </w:rPr>
        <w:t>OWASP ZAP</w:t>
      </w:r>
      <w:r w:rsidRPr="004B1FA1">
        <w:rPr>
          <w:b/>
          <w:bCs/>
          <w:sz w:val="20"/>
          <w:szCs w:val="20"/>
        </w:rPr>
        <w:t xml:space="preserve"> (</w:t>
      </w:r>
      <w:r w:rsidRPr="004B1FA1">
        <w:rPr>
          <w:b/>
          <w:bCs/>
          <w:i/>
          <w:iCs/>
          <w:sz w:val="20"/>
          <w:szCs w:val="20"/>
        </w:rPr>
        <w:t>Zed Attack Proxy</w:t>
      </w:r>
      <w:r w:rsidRPr="004B1FA1">
        <w:rPr>
          <w:b/>
          <w:bCs/>
          <w:sz w:val="20"/>
          <w:szCs w:val="20"/>
        </w:rPr>
        <w:t>)</w:t>
      </w:r>
      <w:r w:rsidRPr="004B1FA1">
        <w:rPr>
          <w:sz w:val="20"/>
          <w:szCs w:val="20"/>
        </w:rPr>
        <w:t xml:space="preserve"> y </w:t>
      </w:r>
      <w:r w:rsidRPr="004B1FA1">
        <w:rPr>
          <w:b/>
          <w:bCs/>
          <w:i/>
          <w:iCs/>
          <w:sz w:val="20"/>
          <w:szCs w:val="20"/>
        </w:rPr>
        <w:t>Burp Suite</w:t>
      </w:r>
      <w:r w:rsidRPr="004B1FA1">
        <w:rPr>
          <w:sz w:val="20"/>
          <w:szCs w:val="20"/>
        </w:rPr>
        <w:t xml:space="preserve">, para pruebas de aplicaciones web; </w:t>
      </w:r>
      <w:r w:rsidRPr="004B1FA1">
        <w:rPr>
          <w:b/>
          <w:bCs/>
          <w:i/>
          <w:iCs/>
          <w:sz w:val="20"/>
          <w:szCs w:val="20"/>
        </w:rPr>
        <w:t>Wireshark</w:t>
      </w:r>
      <w:r w:rsidRPr="004B1FA1">
        <w:rPr>
          <w:sz w:val="20"/>
          <w:szCs w:val="20"/>
        </w:rPr>
        <w:t xml:space="preserve">, para análisis de tráfico; y </w:t>
      </w:r>
      <w:r w:rsidRPr="004B1FA1">
        <w:rPr>
          <w:b/>
          <w:bCs/>
          <w:i/>
          <w:iCs/>
          <w:sz w:val="20"/>
          <w:szCs w:val="20"/>
        </w:rPr>
        <w:t>Lynis</w:t>
      </w:r>
      <w:r w:rsidRPr="004B1FA1">
        <w:rPr>
          <w:sz w:val="20"/>
          <w:szCs w:val="20"/>
        </w:rPr>
        <w:t>, para revisión de configuraciones de sistemas.</w:t>
      </w:r>
    </w:p>
    <w:p w14:paraId="79ABD19E" w14:textId="53539B3D" w:rsidR="004B1FA1" w:rsidRPr="00CC2F5A" w:rsidRDefault="004B1FA1" w:rsidP="00CC2F5A">
      <w:pPr>
        <w:pStyle w:val="Normal0"/>
        <w:spacing w:line="360" w:lineRule="auto"/>
        <w:rPr>
          <w:bCs/>
          <w:sz w:val="20"/>
          <w:szCs w:val="20"/>
        </w:rPr>
      </w:pPr>
    </w:p>
    <w:p w14:paraId="49775012" w14:textId="0147A560" w:rsidR="00941FCC" w:rsidRPr="00CC2F5A" w:rsidRDefault="00941FCC" w:rsidP="00CC2F5A">
      <w:pPr>
        <w:pStyle w:val="Normal0"/>
        <w:spacing w:line="360" w:lineRule="auto"/>
        <w:rPr>
          <w:bCs/>
          <w:sz w:val="20"/>
          <w:szCs w:val="20"/>
        </w:rPr>
      </w:pPr>
    </w:p>
    <w:p w14:paraId="349FF764" w14:textId="77E294E9" w:rsidR="00941FCC" w:rsidRPr="00CC2F5A" w:rsidRDefault="00941FCC" w:rsidP="00CC2F5A">
      <w:pPr>
        <w:pStyle w:val="Normal0"/>
        <w:spacing w:line="360" w:lineRule="auto"/>
        <w:rPr>
          <w:bCs/>
          <w:sz w:val="20"/>
          <w:szCs w:val="20"/>
        </w:rPr>
      </w:pPr>
    </w:p>
    <w:p w14:paraId="4A77B554" w14:textId="6D74315A" w:rsidR="00941FCC" w:rsidRPr="00CC2F5A" w:rsidRDefault="00941FCC" w:rsidP="00CC2F5A">
      <w:pPr>
        <w:pStyle w:val="Normal0"/>
        <w:spacing w:line="360" w:lineRule="auto"/>
        <w:rPr>
          <w:bCs/>
          <w:sz w:val="20"/>
          <w:szCs w:val="20"/>
        </w:rPr>
      </w:pPr>
    </w:p>
    <w:p w14:paraId="1D9641BC" w14:textId="28647C7A" w:rsidR="00941FCC" w:rsidRPr="00CC2F5A" w:rsidRDefault="00941FCC" w:rsidP="00CC2F5A">
      <w:pPr>
        <w:pStyle w:val="Normal0"/>
        <w:spacing w:line="360" w:lineRule="auto"/>
        <w:rPr>
          <w:bCs/>
          <w:sz w:val="20"/>
          <w:szCs w:val="20"/>
        </w:rPr>
      </w:pPr>
    </w:p>
    <w:p w14:paraId="32080A1F" w14:textId="79790AC5" w:rsidR="00941FCC" w:rsidRPr="00CC2F5A" w:rsidRDefault="00941FCC" w:rsidP="00CC2F5A">
      <w:pPr>
        <w:pStyle w:val="Normal0"/>
        <w:spacing w:line="360" w:lineRule="auto"/>
        <w:rPr>
          <w:bCs/>
          <w:sz w:val="20"/>
          <w:szCs w:val="20"/>
        </w:rPr>
      </w:pPr>
    </w:p>
    <w:p w14:paraId="339F1AA8" w14:textId="79CE78DE" w:rsidR="00941FCC" w:rsidRPr="00CC2F5A" w:rsidRDefault="00941FCC" w:rsidP="00CC2F5A">
      <w:pPr>
        <w:pStyle w:val="Normal0"/>
        <w:spacing w:line="360" w:lineRule="auto"/>
        <w:rPr>
          <w:bCs/>
          <w:sz w:val="20"/>
          <w:szCs w:val="20"/>
        </w:rPr>
      </w:pPr>
    </w:p>
    <w:p w14:paraId="00FFD4B0" w14:textId="718F171C" w:rsidR="00941FCC" w:rsidRPr="00CC2F5A" w:rsidRDefault="00941FCC" w:rsidP="00CC2F5A">
      <w:pPr>
        <w:pStyle w:val="Normal0"/>
        <w:spacing w:line="360" w:lineRule="auto"/>
        <w:rPr>
          <w:bCs/>
          <w:sz w:val="20"/>
          <w:szCs w:val="20"/>
        </w:rPr>
      </w:pPr>
    </w:p>
    <w:p w14:paraId="6ABD0D80" w14:textId="71BBDC76" w:rsidR="00941FCC" w:rsidRPr="00CC2F5A" w:rsidRDefault="00941FCC" w:rsidP="00CC2F5A">
      <w:pPr>
        <w:pStyle w:val="Normal0"/>
        <w:spacing w:line="360" w:lineRule="auto"/>
        <w:rPr>
          <w:bCs/>
          <w:sz w:val="20"/>
          <w:szCs w:val="20"/>
        </w:rPr>
      </w:pPr>
    </w:p>
    <w:p w14:paraId="4F058976" w14:textId="77777777" w:rsidR="00941FCC" w:rsidRPr="00CC2F5A" w:rsidRDefault="00941FCC" w:rsidP="00CC2F5A">
      <w:pPr>
        <w:pStyle w:val="Normal0"/>
        <w:spacing w:line="360" w:lineRule="auto"/>
        <w:rPr>
          <w:bCs/>
          <w:sz w:val="20"/>
          <w:szCs w:val="20"/>
        </w:rPr>
      </w:pPr>
    </w:p>
    <w:p w14:paraId="7C2D0BB9" w14:textId="2277519B" w:rsidR="008F5E20" w:rsidRPr="00CC2F5A" w:rsidRDefault="008F5E20" w:rsidP="00CC2F5A">
      <w:pPr>
        <w:spacing w:line="360" w:lineRule="auto"/>
        <w:rPr>
          <w:bCs/>
          <w:sz w:val="20"/>
          <w:szCs w:val="20"/>
        </w:rPr>
      </w:pPr>
      <w:r w:rsidRPr="00CC2F5A">
        <w:rPr>
          <w:b/>
          <w:bCs/>
          <w:sz w:val="20"/>
          <w:szCs w:val="20"/>
        </w:rPr>
        <w:t>Figura</w:t>
      </w:r>
      <w:r w:rsidR="00941FCC" w:rsidRPr="00CC2F5A">
        <w:rPr>
          <w:b/>
          <w:bCs/>
          <w:sz w:val="20"/>
          <w:szCs w:val="20"/>
        </w:rPr>
        <w:t xml:space="preserve"> </w:t>
      </w:r>
      <w:r w:rsidRPr="00CC2F5A">
        <w:rPr>
          <w:b/>
          <w:bCs/>
          <w:sz w:val="20"/>
          <w:szCs w:val="20"/>
        </w:rPr>
        <w:t xml:space="preserve">1. </w:t>
      </w:r>
      <w:r w:rsidRPr="00CC2F5A">
        <w:rPr>
          <w:i/>
          <w:iCs/>
          <w:sz w:val="20"/>
          <w:szCs w:val="20"/>
        </w:rPr>
        <w:t>Categorías de herramientas para pruebas autorizadas de seguridad</w:t>
      </w:r>
    </w:p>
    <w:p w14:paraId="7AEB79AD" w14:textId="790A1899" w:rsidR="008F5E20" w:rsidRPr="00CC2F5A" w:rsidRDefault="008F5E20" w:rsidP="00CC2F5A">
      <w:pPr>
        <w:pStyle w:val="Normal0"/>
        <w:spacing w:line="360" w:lineRule="auto"/>
        <w:rPr>
          <w:bCs/>
          <w:sz w:val="20"/>
          <w:szCs w:val="20"/>
        </w:rPr>
      </w:pPr>
      <w:commentRangeStart w:id="18"/>
      <w:commentRangeStart w:id="19"/>
      <w:r w:rsidRPr="00CC2F5A">
        <w:rPr>
          <w:bCs/>
          <w:noProof/>
          <w:sz w:val="20"/>
          <w:szCs w:val="20"/>
        </w:rPr>
        <w:drawing>
          <wp:inline distT="0" distB="0" distL="0" distR="0" wp14:anchorId="5E00CF30" wp14:editId="7A080CCA">
            <wp:extent cx="6647928" cy="3762375"/>
            <wp:effectExtent l="0" t="0" r="635" b="0"/>
            <wp:docPr id="1299661496" name="Imagen 2" descr="Figura 1. Categorías de herramientas para pruebas autorizadas de seguridad. Mapa de herramientas organizado en cinco fases de una evaluación de seguridad: reconocimiento, análisis, validación, evidencia y reporte. Cada fase indica su objetivo y ejemplos de herramientas tecnológicas aplicables, con una nota final sobre su selección según el alcance, el sistema, las políticas y la au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1496" name="Imagen 2" descr="Figura 1. Categorías de herramientas para pruebas autorizadas de seguridad. Mapa de herramientas organizado en cinco fases de una evaluación de seguridad: reconocimiento, análisis, validación, evidencia y reporte. Cada fase indica su objetivo y ejemplos de herramientas tecnológicas aplicables, con una nota final sobre su selección según el alcance, el sistema, las políticas y la autorizació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63373" cy="3771116"/>
                    </a:xfrm>
                    <a:prstGeom prst="rect">
                      <a:avLst/>
                    </a:prstGeom>
                    <a:noFill/>
                  </pic:spPr>
                </pic:pic>
              </a:graphicData>
            </a:graphic>
          </wp:inline>
        </w:drawing>
      </w:r>
      <w:commentRangeEnd w:id="18"/>
      <w:r w:rsidRPr="00CC2F5A">
        <w:rPr>
          <w:rStyle w:val="Refdecomentario"/>
          <w:bCs/>
          <w:sz w:val="20"/>
          <w:szCs w:val="20"/>
        </w:rPr>
        <w:commentReference w:id="18"/>
      </w:r>
      <w:commentRangeEnd w:id="19"/>
      <w:r w:rsidR="004B1FA1" w:rsidRPr="00CC2F5A">
        <w:rPr>
          <w:rStyle w:val="Refdecomentario"/>
          <w:bCs/>
          <w:sz w:val="20"/>
          <w:szCs w:val="20"/>
        </w:rPr>
        <w:commentReference w:id="19"/>
      </w:r>
    </w:p>
    <w:p w14:paraId="154ED135" w14:textId="77777777" w:rsidR="00941FCC" w:rsidRPr="00CC2F5A" w:rsidRDefault="00941FCC" w:rsidP="00CC2F5A">
      <w:pPr>
        <w:spacing w:line="360" w:lineRule="auto"/>
        <w:rPr>
          <w:b/>
          <w:bCs/>
          <w:sz w:val="20"/>
          <w:szCs w:val="20"/>
        </w:rPr>
      </w:pPr>
    </w:p>
    <w:p w14:paraId="3D40F607" w14:textId="2D5AF3FC" w:rsidR="004B1FA1" w:rsidRPr="00CC2F5A" w:rsidRDefault="004B1FA1" w:rsidP="00CC2F5A">
      <w:pPr>
        <w:spacing w:line="360" w:lineRule="auto"/>
        <w:rPr>
          <w:b/>
          <w:bCs/>
          <w:sz w:val="20"/>
          <w:szCs w:val="20"/>
        </w:rPr>
      </w:pPr>
      <w:r w:rsidRPr="004B1FA1">
        <w:rPr>
          <w:b/>
          <w:bCs/>
          <w:sz w:val="20"/>
          <w:szCs w:val="20"/>
        </w:rPr>
        <w:t>Ejecución controlada de pruebas de intrusión</w:t>
      </w:r>
    </w:p>
    <w:p w14:paraId="57D80125" w14:textId="77777777" w:rsidR="004B1FA1" w:rsidRPr="004B1FA1" w:rsidRDefault="004B1FA1" w:rsidP="00CC2F5A">
      <w:pPr>
        <w:spacing w:line="360" w:lineRule="auto"/>
        <w:rPr>
          <w:b/>
          <w:bCs/>
          <w:sz w:val="20"/>
          <w:szCs w:val="20"/>
        </w:rPr>
      </w:pPr>
    </w:p>
    <w:p w14:paraId="002B3480" w14:textId="77777777" w:rsidR="004B1FA1" w:rsidRPr="004B1FA1" w:rsidRDefault="004B1FA1" w:rsidP="00CC2F5A">
      <w:pPr>
        <w:spacing w:line="360" w:lineRule="auto"/>
        <w:rPr>
          <w:sz w:val="20"/>
          <w:szCs w:val="20"/>
        </w:rPr>
      </w:pPr>
      <w:r w:rsidRPr="004B1FA1">
        <w:rPr>
          <w:sz w:val="20"/>
          <w:szCs w:val="20"/>
        </w:rPr>
        <w:t xml:space="preserve">La ejecución de una prueba de intrusión debe realizarse de manera </w:t>
      </w:r>
      <w:r w:rsidRPr="004B1FA1">
        <w:rPr>
          <w:b/>
          <w:bCs/>
          <w:sz w:val="20"/>
          <w:szCs w:val="20"/>
        </w:rPr>
        <w:t>planificada, autorizada y controlada</w:t>
      </w:r>
      <w:r w:rsidRPr="004B1FA1">
        <w:rPr>
          <w:sz w:val="20"/>
          <w:szCs w:val="20"/>
        </w:rPr>
        <w:t xml:space="preserve">, iniciando con la verificación del alcance, disponibilidad de respaldos y canales de comunicación definidos. Es </w:t>
      </w:r>
      <w:r w:rsidRPr="004B1FA1">
        <w:rPr>
          <w:sz w:val="20"/>
          <w:szCs w:val="20"/>
        </w:rPr>
        <w:lastRenderedPageBreak/>
        <w:t>importante mantener registros de tiempo y actividades para relacionar las acciones realizadas con los eventos registrados en los sistemas.</w:t>
      </w:r>
    </w:p>
    <w:p w14:paraId="1489D0B2" w14:textId="77777777" w:rsidR="004B1FA1" w:rsidRPr="004B1FA1" w:rsidRDefault="004B1FA1" w:rsidP="00CC2F5A">
      <w:pPr>
        <w:spacing w:line="360" w:lineRule="auto"/>
        <w:rPr>
          <w:sz w:val="20"/>
          <w:szCs w:val="20"/>
        </w:rPr>
      </w:pPr>
      <w:r w:rsidRPr="004B1FA1">
        <w:rPr>
          <w:sz w:val="20"/>
          <w:szCs w:val="20"/>
        </w:rPr>
        <w:t xml:space="preserve">El proceso inicia con actividades de </w:t>
      </w:r>
      <w:r w:rsidRPr="004B1FA1">
        <w:rPr>
          <w:b/>
          <w:bCs/>
          <w:sz w:val="20"/>
          <w:szCs w:val="20"/>
        </w:rPr>
        <w:t>reconocimiento y enumeración</w:t>
      </w:r>
      <w:r w:rsidRPr="004B1FA1">
        <w:rPr>
          <w:sz w:val="20"/>
          <w:szCs w:val="20"/>
        </w:rPr>
        <w:t>, aplicando técnicas progresivas según el impacto y las condiciones del entorno. Los resultados obtenidos mediante herramientas automáticas deben ser validados manualmente para confirmar la existencia de vulnerabilidades y evitar falsos positivos.</w:t>
      </w:r>
    </w:p>
    <w:p w14:paraId="0617E701" w14:textId="14B0D949" w:rsidR="004B1FA1" w:rsidRPr="00CC2F5A" w:rsidRDefault="004B1FA1" w:rsidP="00CC2F5A">
      <w:pPr>
        <w:spacing w:line="360" w:lineRule="auto"/>
        <w:rPr>
          <w:sz w:val="20"/>
          <w:szCs w:val="20"/>
        </w:rPr>
      </w:pPr>
      <w:r w:rsidRPr="004B1FA1">
        <w:rPr>
          <w:sz w:val="20"/>
          <w:szCs w:val="20"/>
        </w:rPr>
        <w:t xml:space="preserve">Cuando una explotación está autorizada, debe realizarse mediante métodos </w:t>
      </w:r>
      <w:r w:rsidRPr="004B1FA1">
        <w:rPr>
          <w:b/>
          <w:bCs/>
          <w:sz w:val="20"/>
          <w:szCs w:val="20"/>
        </w:rPr>
        <w:t>seguros y poco invasivos</w:t>
      </w:r>
      <w:r w:rsidRPr="004B1FA1">
        <w:rPr>
          <w:sz w:val="20"/>
          <w:szCs w:val="20"/>
        </w:rPr>
        <w:t>, utilizando únicamente la evidencia necesaria para demostrar la vulnerabilidad, sin afectar la operación ni acceder a información sensible. Al finalizar, se deben eliminar archivos de prueba, cerrar sesiones temporales y restaurar cualquier cambio realizado.</w:t>
      </w:r>
    </w:p>
    <w:p w14:paraId="4B457541" w14:textId="568263B3" w:rsidR="004B1FA1" w:rsidRPr="00CC2F5A" w:rsidRDefault="004B1FA1" w:rsidP="00CC2F5A">
      <w:pPr>
        <w:spacing w:line="360" w:lineRule="auto"/>
        <w:rPr>
          <w:sz w:val="20"/>
          <w:szCs w:val="20"/>
        </w:rPr>
      </w:pPr>
    </w:p>
    <w:p w14:paraId="6337B34D" w14:textId="77777777" w:rsidR="00941FCC" w:rsidRPr="004B1FA1" w:rsidRDefault="00941FCC" w:rsidP="00CC2F5A">
      <w:pPr>
        <w:spacing w:line="360" w:lineRule="auto"/>
        <w:rPr>
          <w:sz w:val="20"/>
          <w:szCs w:val="20"/>
        </w:rPr>
      </w:pPr>
    </w:p>
    <w:p w14:paraId="5E05C4E5" w14:textId="77777777" w:rsidR="004B1FA1" w:rsidRPr="004B1FA1" w:rsidRDefault="004B1FA1" w:rsidP="00CC2F5A">
      <w:pPr>
        <w:spacing w:before="240" w:line="360" w:lineRule="auto"/>
        <w:rPr>
          <w:b/>
          <w:bCs/>
          <w:sz w:val="20"/>
          <w:szCs w:val="20"/>
        </w:rPr>
      </w:pPr>
      <w:r w:rsidRPr="004B1FA1">
        <w:rPr>
          <w:b/>
          <w:bCs/>
          <w:sz w:val="20"/>
          <w:szCs w:val="20"/>
        </w:rPr>
        <w:t>Recolección, protección y análisis de evidencias</w:t>
      </w:r>
    </w:p>
    <w:p w14:paraId="1E5F65AF" w14:textId="77777777" w:rsidR="004B1FA1" w:rsidRPr="004B1FA1" w:rsidRDefault="004B1FA1" w:rsidP="00CC2F5A">
      <w:pPr>
        <w:spacing w:before="240" w:line="360" w:lineRule="auto"/>
        <w:rPr>
          <w:sz w:val="20"/>
          <w:szCs w:val="20"/>
        </w:rPr>
      </w:pPr>
      <w:r w:rsidRPr="004B1FA1">
        <w:rPr>
          <w:sz w:val="20"/>
          <w:szCs w:val="20"/>
        </w:rPr>
        <w:t>La evidencia permite demostrar los hallazgos encontrados y facilitar su análisis posterior. Puede incluir registros, capturas de pantalla, configuraciones, respuestas del sistema, comandos ejecutados y resultados obtenidos.</w:t>
      </w:r>
    </w:p>
    <w:p w14:paraId="4CCCA41E" w14:textId="77777777" w:rsidR="004B1FA1" w:rsidRPr="004B1FA1" w:rsidRDefault="004B1FA1" w:rsidP="00CC2F5A">
      <w:pPr>
        <w:spacing w:before="240" w:line="360" w:lineRule="auto"/>
        <w:rPr>
          <w:sz w:val="20"/>
          <w:szCs w:val="20"/>
        </w:rPr>
      </w:pPr>
      <w:r w:rsidRPr="004B1FA1">
        <w:rPr>
          <w:sz w:val="20"/>
          <w:szCs w:val="20"/>
        </w:rPr>
        <w:t xml:space="preserve">Cada evidencia debe estar organizada con información como </w:t>
      </w:r>
      <w:r w:rsidRPr="004B1FA1">
        <w:rPr>
          <w:b/>
          <w:bCs/>
          <w:sz w:val="20"/>
          <w:szCs w:val="20"/>
        </w:rPr>
        <w:t>identificador, recurso evaluado, fecha y responsable</w:t>
      </w:r>
      <w:r w:rsidRPr="004B1FA1">
        <w:rPr>
          <w:sz w:val="20"/>
          <w:szCs w:val="20"/>
        </w:rPr>
        <w:t xml:space="preserve">, garantizando su protección mediante mecanismos seguros de almacenamiento. Además, debe evitar la exposición de datos sensibles como contraseñas, </w:t>
      </w:r>
      <w:r w:rsidRPr="00AD36DC">
        <w:rPr>
          <w:i/>
          <w:sz w:val="20"/>
          <w:szCs w:val="20"/>
          <w:highlight w:val="yellow"/>
        </w:rPr>
        <w:t>tokens</w:t>
      </w:r>
      <w:r w:rsidRPr="004B1FA1">
        <w:rPr>
          <w:sz w:val="20"/>
          <w:szCs w:val="20"/>
        </w:rPr>
        <w:t xml:space="preserve"> o información personal.</w:t>
      </w:r>
    </w:p>
    <w:p w14:paraId="7B3EEDEF" w14:textId="7AC3847C" w:rsidR="004B1FA1" w:rsidRPr="004B1FA1" w:rsidRDefault="004B1FA1" w:rsidP="00CC2F5A">
      <w:pPr>
        <w:spacing w:before="240" w:line="360" w:lineRule="auto"/>
        <w:rPr>
          <w:sz w:val="20"/>
          <w:szCs w:val="20"/>
        </w:rPr>
      </w:pPr>
      <w:r w:rsidRPr="004B1FA1">
        <w:rPr>
          <w:sz w:val="20"/>
          <w:szCs w:val="20"/>
        </w:rPr>
        <w:t xml:space="preserve">El análisis debe diferenciar entre la </w:t>
      </w:r>
      <w:r w:rsidRPr="004B1FA1">
        <w:rPr>
          <w:b/>
          <w:bCs/>
          <w:sz w:val="20"/>
          <w:szCs w:val="20"/>
        </w:rPr>
        <w:t>evidencia obtenida</w:t>
      </w:r>
      <w:r w:rsidRPr="004B1FA1">
        <w:rPr>
          <w:sz w:val="20"/>
          <w:szCs w:val="20"/>
        </w:rPr>
        <w:t>, la interpretación del riesgo y las recomendaciones de mejora. También es importante documentar las pruebas realizadas sin hallazgos, ya que permiten demostrar la cobertura de la evaluación.</w:t>
      </w:r>
    </w:p>
    <w:p w14:paraId="4426BF3A" w14:textId="77777777" w:rsidR="004B1FA1" w:rsidRPr="004B1FA1" w:rsidRDefault="004B1FA1" w:rsidP="00CC2F5A">
      <w:pPr>
        <w:spacing w:before="240" w:line="360" w:lineRule="auto"/>
        <w:rPr>
          <w:b/>
          <w:bCs/>
          <w:sz w:val="20"/>
          <w:szCs w:val="20"/>
        </w:rPr>
      </w:pPr>
      <w:r w:rsidRPr="004B1FA1">
        <w:rPr>
          <w:b/>
          <w:bCs/>
          <w:sz w:val="20"/>
          <w:szCs w:val="20"/>
        </w:rPr>
        <w:t>Elaboración del informe técnico y gerencial</w:t>
      </w:r>
    </w:p>
    <w:p w14:paraId="1D82DA48" w14:textId="77777777" w:rsidR="004B1FA1" w:rsidRPr="004B1FA1" w:rsidRDefault="004B1FA1" w:rsidP="00CC2F5A">
      <w:pPr>
        <w:spacing w:before="240" w:line="360" w:lineRule="auto"/>
        <w:rPr>
          <w:sz w:val="20"/>
          <w:szCs w:val="20"/>
        </w:rPr>
      </w:pPr>
      <w:r w:rsidRPr="004B1FA1">
        <w:rPr>
          <w:sz w:val="20"/>
          <w:szCs w:val="20"/>
        </w:rPr>
        <w:t xml:space="preserve">El informe de seguridad permite comunicar los resultados de la evaluación y orientar la toma de decisiones. El </w:t>
      </w:r>
      <w:r w:rsidRPr="004B1FA1">
        <w:rPr>
          <w:b/>
          <w:bCs/>
          <w:sz w:val="20"/>
          <w:szCs w:val="20"/>
        </w:rPr>
        <w:t>informe técnico</w:t>
      </w:r>
      <w:r w:rsidRPr="004B1FA1">
        <w:rPr>
          <w:sz w:val="20"/>
          <w:szCs w:val="20"/>
        </w:rPr>
        <w:t xml:space="preserve"> debe incluir el alcance, metodología, herramientas utilizadas, hallazgos, evidencias, impacto y recomendaciones de solución.</w:t>
      </w:r>
    </w:p>
    <w:p w14:paraId="3FFCB733" w14:textId="77777777" w:rsidR="004B1FA1" w:rsidRPr="004B1FA1" w:rsidRDefault="004B1FA1" w:rsidP="00CC2F5A">
      <w:pPr>
        <w:spacing w:line="360" w:lineRule="auto"/>
        <w:rPr>
          <w:sz w:val="20"/>
          <w:szCs w:val="20"/>
        </w:rPr>
      </w:pPr>
      <w:r w:rsidRPr="004B1FA1">
        <w:rPr>
          <w:sz w:val="20"/>
          <w:szCs w:val="20"/>
        </w:rPr>
        <w:t xml:space="preserve">Por su parte, el </w:t>
      </w:r>
      <w:r w:rsidRPr="004B1FA1">
        <w:rPr>
          <w:b/>
          <w:bCs/>
          <w:sz w:val="20"/>
          <w:szCs w:val="20"/>
        </w:rPr>
        <w:t>informe gerencial</w:t>
      </w:r>
      <w:r w:rsidRPr="004B1FA1">
        <w:rPr>
          <w:sz w:val="20"/>
          <w:szCs w:val="20"/>
        </w:rPr>
        <w:t xml:space="preserve"> presenta una visión general de los riesgos identificados, explicando su impacto en los procesos de la organización y las acciones prioritarias para su tratamiento.</w:t>
      </w:r>
    </w:p>
    <w:p w14:paraId="5D0CFE76" w14:textId="77777777" w:rsidR="004B1FA1" w:rsidRPr="004B1FA1" w:rsidRDefault="004B1FA1" w:rsidP="00CC2F5A">
      <w:pPr>
        <w:spacing w:line="360" w:lineRule="auto"/>
        <w:rPr>
          <w:sz w:val="20"/>
          <w:szCs w:val="20"/>
        </w:rPr>
      </w:pPr>
      <w:r w:rsidRPr="004B1FA1">
        <w:rPr>
          <w:sz w:val="20"/>
          <w:szCs w:val="20"/>
        </w:rPr>
        <w:t>Cada hallazgo debe contener información como:</w:t>
      </w:r>
    </w:p>
    <w:p w14:paraId="568AD406"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t xml:space="preserve">Identificador y título del hallazgo. </w:t>
      </w:r>
    </w:p>
    <w:p w14:paraId="26F4DE3F"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t xml:space="preserve">Recurso afectado. </w:t>
      </w:r>
    </w:p>
    <w:p w14:paraId="1AFED83A"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t xml:space="preserve">Descripción de la vulnerabilidad. </w:t>
      </w:r>
    </w:p>
    <w:p w14:paraId="3DB9EB88"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t xml:space="preserve">Evidencia encontrada. </w:t>
      </w:r>
    </w:p>
    <w:p w14:paraId="208D9EAB"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t xml:space="preserve">Impacto técnico y organizacional. </w:t>
      </w:r>
    </w:p>
    <w:p w14:paraId="740CCCED"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lastRenderedPageBreak/>
        <w:t xml:space="preserve">Nivel de riesgo. </w:t>
      </w:r>
    </w:p>
    <w:p w14:paraId="2A1E92E4"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t xml:space="preserve">Recomendaciones de solución. </w:t>
      </w:r>
    </w:p>
    <w:p w14:paraId="71F5F2CB" w14:textId="77777777" w:rsidR="004B1FA1" w:rsidRPr="00CC2F5A" w:rsidRDefault="004B1FA1" w:rsidP="003C59F1">
      <w:pPr>
        <w:pStyle w:val="Prrafodelista"/>
        <w:numPr>
          <w:ilvl w:val="0"/>
          <w:numId w:val="9"/>
        </w:numPr>
        <w:spacing w:line="360" w:lineRule="auto"/>
        <w:rPr>
          <w:sz w:val="20"/>
          <w:szCs w:val="20"/>
        </w:rPr>
      </w:pPr>
      <w:r w:rsidRPr="00CC2F5A">
        <w:rPr>
          <w:sz w:val="20"/>
          <w:szCs w:val="20"/>
        </w:rPr>
        <w:t xml:space="preserve">Responsables y tiempos de atención. </w:t>
      </w:r>
    </w:p>
    <w:p w14:paraId="3AEDF7E8" w14:textId="39BE90E5" w:rsidR="00310A40" w:rsidRPr="00CC2F5A" w:rsidRDefault="004B1FA1" w:rsidP="00CC2F5A">
      <w:pPr>
        <w:spacing w:line="360" w:lineRule="auto"/>
        <w:rPr>
          <w:sz w:val="20"/>
          <w:szCs w:val="20"/>
        </w:rPr>
      </w:pPr>
      <w:r w:rsidRPr="004B1FA1">
        <w:rPr>
          <w:sz w:val="20"/>
          <w:szCs w:val="20"/>
        </w:rPr>
        <w:t xml:space="preserve">Finalmente, se debe realizar una </w:t>
      </w:r>
      <w:r w:rsidRPr="004B1FA1">
        <w:rPr>
          <w:b/>
          <w:bCs/>
          <w:sz w:val="20"/>
          <w:szCs w:val="20"/>
        </w:rPr>
        <w:t>nueva prueba</w:t>
      </w:r>
      <w:r w:rsidRPr="004B1FA1">
        <w:rPr>
          <w:sz w:val="20"/>
          <w:szCs w:val="20"/>
        </w:rPr>
        <w:t xml:space="preserve"> para verificar que las acciones implementadas solucionaron efectivamente las vulnerabilidades identificadas y garantizar la mejora continua de la seguridad tecnológica.</w:t>
      </w:r>
    </w:p>
    <w:p w14:paraId="62ABB131" w14:textId="6133B3AC" w:rsidR="00CE4EA8" w:rsidRPr="00CC2F5A" w:rsidRDefault="00896651" w:rsidP="003C59F1">
      <w:pPr>
        <w:pStyle w:val="Ttulo1"/>
        <w:numPr>
          <w:ilvl w:val="0"/>
          <w:numId w:val="2"/>
        </w:numPr>
        <w:spacing w:line="360" w:lineRule="auto"/>
        <w:rPr>
          <w:b/>
          <w:bCs/>
          <w:sz w:val="20"/>
          <w:szCs w:val="20"/>
        </w:rPr>
      </w:pPr>
      <w:bookmarkStart w:id="20" w:name="_Toc234581481"/>
      <w:r w:rsidRPr="00CC2F5A">
        <w:rPr>
          <w:b/>
          <w:bCs/>
          <w:sz w:val="20"/>
          <w:szCs w:val="20"/>
        </w:rPr>
        <w:t>Implementación del sistema de seguridad digital</w:t>
      </w:r>
      <w:bookmarkEnd w:id="20"/>
    </w:p>
    <w:p w14:paraId="621E23B4" w14:textId="77777777" w:rsidR="00ED5D1F" w:rsidRPr="00ED5D1F" w:rsidRDefault="00ED5D1F" w:rsidP="00CC2F5A">
      <w:pPr>
        <w:spacing w:line="360" w:lineRule="auto"/>
        <w:rPr>
          <w:sz w:val="20"/>
          <w:szCs w:val="20"/>
        </w:rPr>
      </w:pPr>
      <w:r w:rsidRPr="00ED5D1F">
        <w:rPr>
          <w:sz w:val="20"/>
          <w:szCs w:val="20"/>
        </w:rPr>
        <w:t xml:space="preserve">La </w:t>
      </w:r>
      <w:r w:rsidRPr="00ED5D1F">
        <w:rPr>
          <w:b/>
          <w:bCs/>
          <w:sz w:val="20"/>
          <w:szCs w:val="20"/>
        </w:rPr>
        <w:t>implementación de un sistema de seguridad digital</w:t>
      </w:r>
      <w:r w:rsidRPr="00ED5D1F">
        <w:rPr>
          <w:sz w:val="20"/>
          <w:szCs w:val="20"/>
        </w:rPr>
        <w:t xml:space="preserve"> permite transformar los riesgos identificados y las necesidades de protección en </w:t>
      </w:r>
      <w:r w:rsidRPr="00ED5D1F">
        <w:rPr>
          <w:b/>
          <w:bCs/>
          <w:sz w:val="20"/>
          <w:szCs w:val="20"/>
        </w:rPr>
        <w:t>controles operativos</w:t>
      </w:r>
      <w:r w:rsidRPr="00ED5D1F">
        <w:rPr>
          <w:sz w:val="20"/>
          <w:szCs w:val="20"/>
        </w:rPr>
        <w:t>. Este proceso comprende etapas como diagnóstico, diseño, preparación, despliegue, validación, operación y mejora continua.</w:t>
      </w:r>
    </w:p>
    <w:p w14:paraId="394CAE45" w14:textId="77777777" w:rsidR="00ED5D1F" w:rsidRPr="00ED5D1F" w:rsidRDefault="00ED5D1F" w:rsidP="00CC2F5A">
      <w:pPr>
        <w:spacing w:line="360" w:lineRule="auto"/>
        <w:rPr>
          <w:sz w:val="20"/>
          <w:szCs w:val="20"/>
        </w:rPr>
      </w:pPr>
      <w:r w:rsidRPr="00ED5D1F">
        <w:rPr>
          <w:sz w:val="20"/>
          <w:szCs w:val="20"/>
        </w:rPr>
        <w:t xml:space="preserve">Durante el diagnóstico se identifican los </w:t>
      </w:r>
      <w:r w:rsidRPr="00ED5D1F">
        <w:rPr>
          <w:b/>
          <w:bCs/>
          <w:sz w:val="20"/>
          <w:szCs w:val="20"/>
        </w:rPr>
        <w:t>activos, riesgos y brechas de seguridad</w:t>
      </w:r>
      <w:r w:rsidRPr="00ED5D1F">
        <w:rPr>
          <w:sz w:val="20"/>
          <w:szCs w:val="20"/>
        </w:rPr>
        <w:t>. Posteriormente, se diseñan los controles y se establecen responsables, procedimientos, respaldos y criterios de validación. Finalmente, se implementan las configuraciones, se verifica su funcionamiento y se realizan ajustes para mantener la efectividad de las medidas de protección.</w:t>
      </w:r>
    </w:p>
    <w:p w14:paraId="4DC66CE6" w14:textId="0F818D07" w:rsidR="00ED5D1F" w:rsidRPr="00CC2F5A" w:rsidRDefault="00ED5D1F" w:rsidP="00CC2F5A">
      <w:pPr>
        <w:spacing w:line="360" w:lineRule="auto"/>
        <w:rPr>
          <w:sz w:val="20"/>
          <w:szCs w:val="20"/>
        </w:rPr>
      </w:pPr>
      <w:r w:rsidRPr="00ED5D1F">
        <w:rPr>
          <w:sz w:val="20"/>
          <w:szCs w:val="20"/>
        </w:rPr>
        <w:t xml:space="preserve">Los estándares </w:t>
      </w:r>
      <w:r w:rsidRPr="00ED5D1F">
        <w:rPr>
          <w:b/>
          <w:bCs/>
          <w:i/>
          <w:iCs/>
          <w:sz w:val="20"/>
          <w:szCs w:val="20"/>
        </w:rPr>
        <w:t>ISO/IEC 27001:2022</w:t>
      </w:r>
      <w:r w:rsidRPr="00ED5D1F">
        <w:rPr>
          <w:b/>
          <w:bCs/>
          <w:sz w:val="20"/>
          <w:szCs w:val="20"/>
        </w:rPr>
        <w:t xml:space="preserve"> (</w:t>
      </w:r>
      <w:r w:rsidRPr="00ED5D1F">
        <w:rPr>
          <w:b/>
          <w:bCs/>
          <w:i/>
          <w:iCs/>
          <w:sz w:val="20"/>
          <w:szCs w:val="20"/>
        </w:rPr>
        <w:t>International Organization for Standardization / International Electrotechnical Commission</w:t>
      </w:r>
      <w:r w:rsidRPr="00ED5D1F">
        <w:rPr>
          <w:b/>
          <w:bCs/>
          <w:sz w:val="20"/>
          <w:szCs w:val="20"/>
        </w:rPr>
        <w:t>)</w:t>
      </w:r>
      <w:r w:rsidRPr="00ED5D1F">
        <w:rPr>
          <w:sz w:val="20"/>
          <w:szCs w:val="20"/>
        </w:rPr>
        <w:t xml:space="preserve"> e </w:t>
      </w:r>
      <w:r w:rsidRPr="00ED5D1F">
        <w:rPr>
          <w:b/>
          <w:bCs/>
          <w:i/>
          <w:iCs/>
          <w:sz w:val="20"/>
          <w:szCs w:val="20"/>
        </w:rPr>
        <w:t>ISO/IEC 27002:2022</w:t>
      </w:r>
      <w:r w:rsidRPr="00ED5D1F">
        <w:rPr>
          <w:sz w:val="20"/>
          <w:szCs w:val="20"/>
        </w:rPr>
        <w:t xml:space="preserve"> proporcionan lineamientos para la gestión y aplicación de controles de seguridad, destacando la importancia de relacionarlos con los riesgos y el contexto de la organización.</w:t>
      </w:r>
    </w:p>
    <w:p w14:paraId="780BED2D" w14:textId="77777777" w:rsidR="00ED5D1F" w:rsidRPr="00ED5D1F" w:rsidRDefault="00ED5D1F" w:rsidP="00CC2F5A">
      <w:pPr>
        <w:spacing w:line="360" w:lineRule="auto"/>
        <w:rPr>
          <w:sz w:val="20"/>
          <w:szCs w:val="20"/>
        </w:rPr>
      </w:pPr>
    </w:p>
    <w:p w14:paraId="504C999B" w14:textId="77777777" w:rsidR="00ED5D1F" w:rsidRPr="00ED5D1F" w:rsidRDefault="00ED5D1F" w:rsidP="00CC2F5A">
      <w:pPr>
        <w:spacing w:before="240" w:line="360" w:lineRule="auto"/>
        <w:rPr>
          <w:b/>
          <w:bCs/>
          <w:sz w:val="20"/>
          <w:szCs w:val="20"/>
        </w:rPr>
      </w:pPr>
      <w:r w:rsidRPr="00ED5D1F">
        <w:rPr>
          <w:b/>
          <w:bCs/>
          <w:sz w:val="20"/>
          <w:szCs w:val="20"/>
        </w:rPr>
        <w:t>Roles y responsabilidades</w:t>
      </w:r>
    </w:p>
    <w:p w14:paraId="25ADB849" w14:textId="77777777" w:rsidR="00ED5D1F" w:rsidRPr="00ED5D1F" w:rsidRDefault="00ED5D1F" w:rsidP="00CC2F5A">
      <w:pPr>
        <w:spacing w:before="240" w:line="360" w:lineRule="auto"/>
        <w:rPr>
          <w:sz w:val="20"/>
          <w:szCs w:val="20"/>
        </w:rPr>
      </w:pPr>
      <w:r w:rsidRPr="00ED5D1F">
        <w:rPr>
          <w:sz w:val="20"/>
          <w:szCs w:val="20"/>
        </w:rPr>
        <w:t>La implementación de controles de seguridad requiere la participación coordinada de diferentes actores dentro de la organización. Los propietarios de procesos definen necesidades, los equipos técnicos realizan configuraciones, el área de seguridad verifica los controles, la dirección asigna recursos y los usuarios cumplen las políticas establecidas.</w:t>
      </w:r>
    </w:p>
    <w:p w14:paraId="14838E5B" w14:textId="77777777" w:rsidR="00ED5D1F" w:rsidRPr="00ED5D1F" w:rsidRDefault="00ED5D1F" w:rsidP="00CC2F5A">
      <w:pPr>
        <w:spacing w:before="240" w:line="360" w:lineRule="auto"/>
        <w:rPr>
          <w:sz w:val="20"/>
          <w:szCs w:val="20"/>
        </w:rPr>
      </w:pPr>
      <w:r w:rsidRPr="00ED5D1F">
        <w:rPr>
          <w:sz w:val="20"/>
          <w:szCs w:val="20"/>
        </w:rPr>
        <w:t xml:space="preserve">La separación de funciones evita errores o modificaciones no autorizadas. Para facilitar esta gestión se utiliza la matriz </w:t>
      </w:r>
      <w:r w:rsidRPr="00ED5D1F">
        <w:rPr>
          <w:b/>
          <w:bCs/>
          <w:i/>
          <w:iCs/>
          <w:sz w:val="20"/>
          <w:szCs w:val="20"/>
        </w:rPr>
        <w:t>RACI</w:t>
      </w:r>
      <w:r w:rsidRPr="00ED5D1F">
        <w:rPr>
          <w:b/>
          <w:bCs/>
          <w:sz w:val="20"/>
          <w:szCs w:val="20"/>
        </w:rPr>
        <w:t xml:space="preserve"> (</w:t>
      </w:r>
      <w:r w:rsidRPr="00ED5D1F">
        <w:rPr>
          <w:b/>
          <w:bCs/>
          <w:i/>
          <w:iCs/>
          <w:sz w:val="20"/>
          <w:szCs w:val="20"/>
        </w:rPr>
        <w:t>Responsible, Accountable, Consulted, Informed</w:t>
      </w:r>
      <w:r w:rsidRPr="00ED5D1F">
        <w:rPr>
          <w:b/>
          <w:bCs/>
          <w:sz w:val="20"/>
          <w:szCs w:val="20"/>
        </w:rPr>
        <w:t>)</w:t>
      </w:r>
      <w:r w:rsidRPr="00ED5D1F">
        <w:rPr>
          <w:sz w:val="20"/>
          <w:szCs w:val="20"/>
        </w:rPr>
        <w:t>, que permite identificar responsables, aprobadores, consultados e informados en cada actividad.</w:t>
      </w:r>
    </w:p>
    <w:p w14:paraId="15F8F7A0" w14:textId="7C96DAEB" w:rsidR="00ED5D1F" w:rsidRPr="00CC2F5A" w:rsidRDefault="00ED5D1F" w:rsidP="00CC2F5A">
      <w:pPr>
        <w:spacing w:before="240" w:line="360" w:lineRule="auto"/>
        <w:rPr>
          <w:sz w:val="20"/>
          <w:szCs w:val="20"/>
        </w:rPr>
      </w:pPr>
      <w:r w:rsidRPr="00ED5D1F">
        <w:rPr>
          <w:sz w:val="20"/>
          <w:szCs w:val="20"/>
        </w:rPr>
        <w:t>También es importante establecer responsabilidades con proveedores externos, definiendo accesos autorizados, mecanismos de autenticación, horarios de operación, registros de actividad y procedimientos de finalización del servicio.</w:t>
      </w:r>
    </w:p>
    <w:p w14:paraId="42596813" w14:textId="77777777" w:rsidR="00ED5D1F" w:rsidRPr="00ED5D1F" w:rsidRDefault="00ED5D1F" w:rsidP="00CC2F5A">
      <w:pPr>
        <w:spacing w:before="240" w:line="360" w:lineRule="auto"/>
        <w:rPr>
          <w:sz w:val="20"/>
          <w:szCs w:val="20"/>
        </w:rPr>
      </w:pPr>
    </w:p>
    <w:p w14:paraId="0B40824E" w14:textId="77777777" w:rsidR="00ED5D1F" w:rsidRPr="00ED5D1F" w:rsidRDefault="00ED5D1F" w:rsidP="00CC2F5A">
      <w:pPr>
        <w:spacing w:before="240" w:line="360" w:lineRule="auto"/>
        <w:rPr>
          <w:b/>
          <w:bCs/>
          <w:sz w:val="20"/>
          <w:szCs w:val="20"/>
        </w:rPr>
      </w:pPr>
      <w:r w:rsidRPr="00ED5D1F">
        <w:rPr>
          <w:b/>
          <w:bCs/>
          <w:sz w:val="20"/>
          <w:szCs w:val="20"/>
        </w:rPr>
        <w:t>Selección de controles de seguridad</w:t>
      </w:r>
    </w:p>
    <w:p w14:paraId="44D3A142" w14:textId="77777777" w:rsidR="00ED5D1F" w:rsidRPr="00ED5D1F" w:rsidRDefault="00ED5D1F" w:rsidP="00CC2F5A">
      <w:pPr>
        <w:spacing w:before="240" w:line="360" w:lineRule="auto"/>
        <w:rPr>
          <w:sz w:val="20"/>
          <w:szCs w:val="20"/>
        </w:rPr>
      </w:pPr>
      <w:r w:rsidRPr="00ED5D1F">
        <w:rPr>
          <w:sz w:val="20"/>
          <w:szCs w:val="20"/>
        </w:rPr>
        <w:lastRenderedPageBreak/>
        <w:t>Los controles de seguridad pueden clasificarse en:</w:t>
      </w:r>
    </w:p>
    <w:p w14:paraId="05DE404A" w14:textId="77777777" w:rsidR="00ED5D1F" w:rsidRPr="00ED5D1F" w:rsidRDefault="00ED5D1F" w:rsidP="003C59F1">
      <w:pPr>
        <w:numPr>
          <w:ilvl w:val="0"/>
          <w:numId w:val="10"/>
        </w:numPr>
        <w:spacing w:before="240" w:line="360" w:lineRule="auto"/>
        <w:rPr>
          <w:sz w:val="20"/>
          <w:szCs w:val="20"/>
        </w:rPr>
      </w:pPr>
      <w:r w:rsidRPr="00ED5D1F">
        <w:rPr>
          <w:b/>
          <w:bCs/>
          <w:sz w:val="20"/>
          <w:szCs w:val="20"/>
        </w:rPr>
        <w:t>Controles tecnológicos:</w:t>
      </w:r>
      <w:r w:rsidRPr="00ED5D1F">
        <w:rPr>
          <w:sz w:val="20"/>
          <w:szCs w:val="20"/>
        </w:rPr>
        <w:t xml:space="preserve"> herramientas y configuraciones como </w:t>
      </w:r>
      <w:r w:rsidRPr="00AD36DC">
        <w:rPr>
          <w:i/>
          <w:sz w:val="20"/>
          <w:szCs w:val="20"/>
          <w:highlight w:val="yellow"/>
        </w:rPr>
        <w:t>firewalls</w:t>
      </w:r>
      <w:r w:rsidRPr="00ED5D1F">
        <w:rPr>
          <w:sz w:val="20"/>
          <w:szCs w:val="20"/>
        </w:rPr>
        <w:t xml:space="preserve">, sistemas de monitoreo o mecanismos de cifrado. </w:t>
      </w:r>
    </w:p>
    <w:p w14:paraId="3A550C28" w14:textId="77777777" w:rsidR="00ED5D1F" w:rsidRPr="00ED5D1F" w:rsidRDefault="00ED5D1F" w:rsidP="003C59F1">
      <w:pPr>
        <w:numPr>
          <w:ilvl w:val="0"/>
          <w:numId w:val="10"/>
        </w:numPr>
        <w:spacing w:before="240" w:line="360" w:lineRule="auto"/>
        <w:rPr>
          <w:sz w:val="20"/>
          <w:szCs w:val="20"/>
        </w:rPr>
      </w:pPr>
      <w:r w:rsidRPr="00ED5D1F">
        <w:rPr>
          <w:b/>
          <w:bCs/>
          <w:sz w:val="20"/>
          <w:szCs w:val="20"/>
        </w:rPr>
        <w:t>Controles administrativos:</w:t>
      </w:r>
      <w:r w:rsidRPr="00ED5D1F">
        <w:rPr>
          <w:sz w:val="20"/>
          <w:szCs w:val="20"/>
        </w:rPr>
        <w:t xml:space="preserve"> políticas, procedimientos, capacitación y gestión de accesos. </w:t>
      </w:r>
    </w:p>
    <w:p w14:paraId="6BC039FD" w14:textId="77777777" w:rsidR="00ED5D1F" w:rsidRPr="00ED5D1F" w:rsidRDefault="00ED5D1F" w:rsidP="003C59F1">
      <w:pPr>
        <w:numPr>
          <w:ilvl w:val="0"/>
          <w:numId w:val="10"/>
        </w:numPr>
        <w:spacing w:before="240" w:line="360" w:lineRule="auto"/>
        <w:rPr>
          <w:sz w:val="20"/>
          <w:szCs w:val="20"/>
        </w:rPr>
      </w:pPr>
      <w:r w:rsidRPr="00ED5D1F">
        <w:rPr>
          <w:b/>
          <w:bCs/>
          <w:sz w:val="20"/>
          <w:szCs w:val="20"/>
        </w:rPr>
        <w:t>Controles físicos:</w:t>
      </w:r>
      <w:r w:rsidRPr="00ED5D1F">
        <w:rPr>
          <w:sz w:val="20"/>
          <w:szCs w:val="20"/>
        </w:rPr>
        <w:t xml:space="preserve"> medidas de protección sobre instalaciones y equipos. </w:t>
      </w:r>
    </w:p>
    <w:p w14:paraId="487D887C" w14:textId="77777777" w:rsidR="00ED5D1F" w:rsidRPr="00ED5D1F" w:rsidRDefault="00ED5D1F" w:rsidP="00CC2F5A">
      <w:pPr>
        <w:spacing w:before="240" w:line="360" w:lineRule="auto"/>
        <w:rPr>
          <w:sz w:val="20"/>
          <w:szCs w:val="20"/>
        </w:rPr>
      </w:pPr>
      <w:r w:rsidRPr="00ED5D1F">
        <w:rPr>
          <w:sz w:val="20"/>
          <w:szCs w:val="20"/>
        </w:rPr>
        <w:t xml:space="preserve">La selección de controles debe considerar factores como </w:t>
      </w:r>
      <w:r w:rsidRPr="00ED5D1F">
        <w:rPr>
          <w:b/>
          <w:bCs/>
          <w:sz w:val="20"/>
          <w:szCs w:val="20"/>
        </w:rPr>
        <w:t>riesgo, costo, compatibilidad, capacidad operativa y facilidad de administración</w:t>
      </w:r>
      <w:r w:rsidRPr="00ED5D1F">
        <w:rPr>
          <w:sz w:val="20"/>
          <w:szCs w:val="20"/>
        </w:rPr>
        <w:t>.</w:t>
      </w:r>
    </w:p>
    <w:p w14:paraId="12E9D457" w14:textId="77777777" w:rsidR="00ED5D1F" w:rsidRPr="00ED5D1F" w:rsidRDefault="00ED5D1F" w:rsidP="00CC2F5A">
      <w:pPr>
        <w:spacing w:before="240" w:line="360" w:lineRule="auto"/>
        <w:rPr>
          <w:sz w:val="20"/>
          <w:szCs w:val="20"/>
        </w:rPr>
      </w:pPr>
      <w:r w:rsidRPr="00ED5D1F">
        <w:rPr>
          <w:sz w:val="20"/>
          <w:szCs w:val="20"/>
        </w:rPr>
        <w:t xml:space="preserve">El estándar </w:t>
      </w:r>
      <w:r w:rsidRPr="00ED5D1F">
        <w:rPr>
          <w:b/>
          <w:bCs/>
          <w:i/>
          <w:iCs/>
          <w:sz w:val="20"/>
          <w:szCs w:val="20"/>
        </w:rPr>
        <w:t>NIST SP 800-53 Rev. 5</w:t>
      </w:r>
      <w:r w:rsidRPr="00ED5D1F">
        <w:rPr>
          <w:b/>
          <w:bCs/>
          <w:sz w:val="20"/>
          <w:szCs w:val="20"/>
        </w:rPr>
        <w:t xml:space="preserve"> (</w:t>
      </w:r>
      <w:r w:rsidRPr="00ED5D1F">
        <w:rPr>
          <w:b/>
          <w:bCs/>
          <w:i/>
          <w:iCs/>
          <w:sz w:val="20"/>
          <w:szCs w:val="20"/>
        </w:rPr>
        <w:t>National Institute of Standards and Technology Special Publication 800-53 Revision 5</w:t>
      </w:r>
      <w:r w:rsidRPr="00ED5D1F">
        <w:rPr>
          <w:b/>
          <w:bCs/>
          <w:sz w:val="20"/>
          <w:szCs w:val="20"/>
        </w:rPr>
        <w:t>)</w:t>
      </w:r>
      <w:r w:rsidRPr="00ED5D1F">
        <w:rPr>
          <w:sz w:val="20"/>
          <w:szCs w:val="20"/>
        </w:rPr>
        <w:t xml:space="preserve"> proporciona un catálogo de controles relacionados con acceso, auditoría, configuración, continuidad, respuesta a incidentes y protección de sistemas.</w:t>
      </w:r>
    </w:p>
    <w:p w14:paraId="77299259" w14:textId="5B76A424" w:rsidR="00ED5D1F" w:rsidRPr="00ED5D1F" w:rsidRDefault="00ED5D1F" w:rsidP="00CC2F5A">
      <w:pPr>
        <w:spacing w:before="240" w:line="360" w:lineRule="auto"/>
        <w:rPr>
          <w:sz w:val="20"/>
          <w:szCs w:val="20"/>
        </w:rPr>
      </w:pPr>
      <w:r w:rsidRPr="00ED5D1F">
        <w:rPr>
          <w:sz w:val="20"/>
          <w:szCs w:val="20"/>
        </w:rPr>
        <w:t xml:space="preserve">Asimismo, los </w:t>
      </w:r>
      <w:r w:rsidRPr="00ED5D1F">
        <w:rPr>
          <w:b/>
          <w:bCs/>
          <w:i/>
          <w:iCs/>
          <w:sz w:val="20"/>
          <w:szCs w:val="20"/>
        </w:rPr>
        <w:t>CIS Controls v8.1</w:t>
      </w:r>
      <w:r w:rsidRPr="00ED5D1F">
        <w:rPr>
          <w:b/>
          <w:bCs/>
          <w:sz w:val="20"/>
          <w:szCs w:val="20"/>
        </w:rPr>
        <w:t xml:space="preserve"> (</w:t>
      </w:r>
      <w:r w:rsidRPr="00ED5D1F">
        <w:rPr>
          <w:b/>
          <w:bCs/>
          <w:i/>
          <w:iCs/>
          <w:sz w:val="20"/>
          <w:szCs w:val="20"/>
        </w:rPr>
        <w:t>Center for Internet Security Controls</w:t>
      </w:r>
      <w:r w:rsidRPr="00ED5D1F">
        <w:rPr>
          <w:b/>
          <w:bCs/>
          <w:sz w:val="20"/>
          <w:szCs w:val="20"/>
        </w:rPr>
        <w:t>)</w:t>
      </w:r>
      <w:r w:rsidRPr="00ED5D1F">
        <w:rPr>
          <w:sz w:val="20"/>
          <w:szCs w:val="20"/>
        </w:rPr>
        <w:t xml:space="preserve"> ofrecen medidas priorizadas para fortalecer la seguridad mediante prácticas como inventario de activos, gestión de vulnerabilidades, protección de redes, monitoreo y recuperación.</w:t>
      </w:r>
    </w:p>
    <w:p w14:paraId="7016CBD2" w14:textId="77777777" w:rsidR="00ED5D1F" w:rsidRPr="00ED5D1F" w:rsidRDefault="00ED5D1F" w:rsidP="00CC2F5A">
      <w:pPr>
        <w:spacing w:before="240" w:line="360" w:lineRule="auto"/>
        <w:rPr>
          <w:b/>
          <w:bCs/>
          <w:sz w:val="20"/>
          <w:szCs w:val="20"/>
        </w:rPr>
      </w:pPr>
      <w:r w:rsidRPr="00ED5D1F">
        <w:rPr>
          <w:b/>
          <w:bCs/>
          <w:sz w:val="20"/>
          <w:szCs w:val="20"/>
        </w:rPr>
        <w:t>Indicadores y criterios de verificación</w:t>
      </w:r>
    </w:p>
    <w:p w14:paraId="076EE15A" w14:textId="7183D4A3" w:rsidR="00ED5D1F" w:rsidRPr="00ED5D1F" w:rsidRDefault="00ED5D1F" w:rsidP="00CC2F5A">
      <w:pPr>
        <w:spacing w:before="240" w:line="360" w:lineRule="auto"/>
        <w:rPr>
          <w:sz w:val="20"/>
          <w:szCs w:val="20"/>
        </w:rPr>
      </w:pPr>
      <w:r w:rsidRPr="00ED5D1F">
        <w:rPr>
          <w:sz w:val="20"/>
          <w:szCs w:val="20"/>
        </w:rPr>
        <w:t xml:space="preserve">Los indicadores permiten medir si los controles implementados funcionan correctamente y contribuyen a reducir los riesgos identificados. Estos deben ser </w:t>
      </w:r>
      <w:r w:rsidRPr="00ED5D1F">
        <w:rPr>
          <w:b/>
          <w:bCs/>
          <w:sz w:val="20"/>
          <w:szCs w:val="20"/>
        </w:rPr>
        <w:t>específicos, medibles y relacionados con los objetivos de seguridad</w:t>
      </w:r>
      <w:r w:rsidRPr="00ED5D1F">
        <w:rPr>
          <w:sz w:val="20"/>
          <w:szCs w:val="20"/>
        </w:rPr>
        <w:t>.</w:t>
      </w:r>
    </w:p>
    <w:p w14:paraId="5B3578A0" w14:textId="77777777" w:rsidR="00ED5D1F" w:rsidRPr="00ED5D1F" w:rsidRDefault="00ED5D1F" w:rsidP="00CC2F5A">
      <w:pPr>
        <w:spacing w:before="240" w:line="360" w:lineRule="auto"/>
        <w:rPr>
          <w:sz w:val="20"/>
          <w:szCs w:val="20"/>
        </w:rPr>
      </w:pPr>
      <w:r w:rsidRPr="00ED5D1F">
        <w:rPr>
          <w:sz w:val="20"/>
          <w:szCs w:val="20"/>
        </w:rPr>
        <w:t>Algunos ejemplos son:</w:t>
      </w:r>
    </w:p>
    <w:p w14:paraId="2D617615" w14:textId="77777777" w:rsidR="00ED5D1F" w:rsidRPr="00ED5D1F" w:rsidRDefault="00ED5D1F" w:rsidP="003C59F1">
      <w:pPr>
        <w:numPr>
          <w:ilvl w:val="0"/>
          <w:numId w:val="11"/>
        </w:numPr>
        <w:spacing w:before="240" w:line="360" w:lineRule="auto"/>
        <w:rPr>
          <w:sz w:val="20"/>
          <w:szCs w:val="20"/>
        </w:rPr>
      </w:pPr>
      <w:r w:rsidRPr="00ED5D1F">
        <w:rPr>
          <w:sz w:val="20"/>
          <w:szCs w:val="20"/>
        </w:rPr>
        <w:t xml:space="preserve">Porcentaje de sistemas con configuraciones aprobadas. </w:t>
      </w:r>
    </w:p>
    <w:p w14:paraId="0EFBC2F2" w14:textId="77777777" w:rsidR="00ED5D1F" w:rsidRPr="00ED5D1F" w:rsidRDefault="00ED5D1F" w:rsidP="003C59F1">
      <w:pPr>
        <w:numPr>
          <w:ilvl w:val="0"/>
          <w:numId w:val="11"/>
        </w:numPr>
        <w:spacing w:before="240" w:line="360" w:lineRule="auto"/>
        <w:rPr>
          <w:sz w:val="20"/>
          <w:szCs w:val="20"/>
        </w:rPr>
      </w:pPr>
      <w:r w:rsidRPr="00ED5D1F">
        <w:rPr>
          <w:sz w:val="20"/>
          <w:szCs w:val="20"/>
        </w:rPr>
        <w:t>Cantidad de cuentas privilegiadas protegidas con autenticación multifactor (</w:t>
      </w:r>
      <w:r w:rsidRPr="00ED5D1F">
        <w:rPr>
          <w:i/>
          <w:iCs/>
          <w:sz w:val="20"/>
          <w:szCs w:val="20"/>
        </w:rPr>
        <w:t>Multi-Factor Authentication, MFA</w:t>
      </w:r>
      <w:r w:rsidRPr="00ED5D1F">
        <w:rPr>
          <w:sz w:val="20"/>
          <w:szCs w:val="20"/>
        </w:rPr>
        <w:t xml:space="preserve">). </w:t>
      </w:r>
    </w:p>
    <w:p w14:paraId="6B72840B" w14:textId="77777777" w:rsidR="00ED5D1F" w:rsidRPr="00ED5D1F" w:rsidRDefault="00ED5D1F" w:rsidP="003C59F1">
      <w:pPr>
        <w:numPr>
          <w:ilvl w:val="0"/>
          <w:numId w:val="11"/>
        </w:numPr>
        <w:spacing w:before="240" w:line="360" w:lineRule="auto"/>
        <w:rPr>
          <w:sz w:val="20"/>
          <w:szCs w:val="20"/>
        </w:rPr>
      </w:pPr>
      <w:r w:rsidRPr="00ED5D1F">
        <w:rPr>
          <w:sz w:val="20"/>
          <w:szCs w:val="20"/>
        </w:rPr>
        <w:t xml:space="preserve">Tiempo promedio de corrección de vulnerabilidades. </w:t>
      </w:r>
    </w:p>
    <w:p w14:paraId="23409ACD" w14:textId="77777777" w:rsidR="00ED5D1F" w:rsidRPr="00ED5D1F" w:rsidRDefault="00ED5D1F" w:rsidP="003C59F1">
      <w:pPr>
        <w:numPr>
          <w:ilvl w:val="0"/>
          <w:numId w:val="11"/>
        </w:numPr>
        <w:spacing w:before="240" w:line="360" w:lineRule="auto"/>
        <w:rPr>
          <w:sz w:val="20"/>
          <w:szCs w:val="20"/>
        </w:rPr>
      </w:pPr>
      <w:r w:rsidRPr="00ED5D1F">
        <w:rPr>
          <w:sz w:val="20"/>
          <w:szCs w:val="20"/>
        </w:rPr>
        <w:t xml:space="preserve">Cobertura de registros y monitoreo. </w:t>
      </w:r>
    </w:p>
    <w:p w14:paraId="007F673E" w14:textId="77777777" w:rsidR="00ED5D1F" w:rsidRPr="00ED5D1F" w:rsidRDefault="00ED5D1F" w:rsidP="003C59F1">
      <w:pPr>
        <w:numPr>
          <w:ilvl w:val="0"/>
          <w:numId w:val="11"/>
        </w:numPr>
        <w:spacing w:before="240" w:line="360" w:lineRule="auto"/>
        <w:rPr>
          <w:sz w:val="20"/>
          <w:szCs w:val="20"/>
        </w:rPr>
      </w:pPr>
      <w:r w:rsidRPr="00ED5D1F">
        <w:rPr>
          <w:sz w:val="20"/>
          <w:szCs w:val="20"/>
        </w:rPr>
        <w:t xml:space="preserve">Porcentaje de activos con soporte vigente. </w:t>
      </w:r>
    </w:p>
    <w:p w14:paraId="6D7EC443" w14:textId="69817011" w:rsidR="00ED5D1F" w:rsidRPr="00ED5D1F" w:rsidRDefault="00ED5D1F" w:rsidP="00CC2F5A">
      <w:pPr>
        <w:spacing w:before="240" w:line="360" w:lineRule="auto"/>
        <w:rPr>
          <w:sz w:val="20"/>
          <w:szCs w:val="20"/>
        </w:rPr>
      </w:pPr>
      <w:r w:rsidRPr="00ED5D1F">
        <w:rPr>
          <w:sz w:val="20"/>
          <w:szCs w:val="20"/>
        </w:rPr>
        <w:t>La interpretación de estos indicadores debe realizarse considerando el contexto, ya que un aumento en alertas puede representar una mejor capacidad de detección y no necesariamente una falla del sistema.</w:t>
      </w:r>
    </w:p>
    <w:p w14:paraId="039A021D" w14:textId="77777777" w:rsidR="00ED5D1F" w:rsidRPr="00ED5D1F" w:rsidRDefault="00ED5D1F" w:rsidP="00CC2F5A">
      <w:pPr>
        <w:spacing w:before="240" w:line="360" w:lineRule="auto"/>
        <w:rPr>
          <w:b/>
          <w:bCs/>
          <w:sz w:val="20"/>
          <w:szCs w:val="20"/>
        </w:rPr>
      </w:pPr>
      <w:r w:rsidRPr="00ED5D1F">
        <w:rPr>
          <w:b/>
          <w:bCs/>
          <w:sz w:val="20"/>
          <w:szCs w:val="20"/>
        </w:rPr>
        <w:lastRenderedPageBreak/>
        <w:t>Validación y mejora de los controles</w:t>
      </w:r>
    </w:p>
    <w:p w14:paraId="464FCDFE" w14:textId="77777777" w:rsidR="00ED5D1F" w:rsidRPr="00ED5D1F" w:rsidRDefault="00ED5D1F" w:rsidP="00CC2F5A">
      <w:pPr>
        <w:spacing w:before="240" w:line="360" w:lineRule="auto"/>
        <w:rPr>
          <w:sz w:val="20"/>
          <w:szCs w:val="20"/>
        </w:rPr>
      </w:pPr>
      <w:r w:rsidRPr="00ED5D1F">
        <w:rPr>
          <w:sz w:val="20"/>
          <w:szCs w:val="20"/>
        </w:rPr>
        <w:t>La validación permite comprobar que los controles implementados funcionan de acuerdo con los objetivos establecidos. Para ello pueden utilizarse técnicas como revisión documental, entrevistas, observación y pruebas técnicas.</w:t>
      </w:r>
    </w:p>
    <w:p w14:paraId="7E9E54FC" w14:textId="77777777" w:rsidR="00ED5D1F" w:rsidRPr="00ED5D1F" w:rsidRDefault="00ED5D1F" w:rsidP="00CC2F5A">
      <w:pPr>
        <w:spacing w:before="240" w:line="360" w:lineRule="auto"/>
        <w:rPr>
          <w:sz w:val="20"/>
          <w:szCs w:val="20"/>
        </w:rPr>
      </w:pPr>
      <w:r w:rsidRPr="00ED5D1F">
        <w:rPr>
          <w:sz w:val="20"/>
          <w:szCs w:val="20"/>
        </w:rPr>
        <w:t>La mejora continua utiliza los resultados de evaluaciones, incidentes e indicadores para ajustar los controles de seguridad. Una configuración efectiva puede requerir cambios debido a nuevas amenazas, modificaciones tecnológicas o cambios en los procesos organizacionales.</w:t>
      </w:r>
    </w:p>
    <w:p w14:paraId="5A94D2AD" w14:textId="0BBC9CBF" w:rsidR="00ED5D1F" w:rsidRPr="00CC2F5A" w:rsidRDefault="00ED5D1F" w:rsidP="00CC2F5A">
      <w:pPr>
        <w:spacing w:before="240" w:line="360" w:lineRule="auto"/>
        <w:rPr>
          <w:sz w:val="20"/>
          <w:szCs w:val="20"/>
        </w:rPr>
      </w:pPr>
      <w:r w:rsidRPr="00ED5D1F">
        <w:rPr>
          <w:sz w:val="20"/>
          <w:szCs w:val="20"/>
        </w:rPr>
        <w:t>La evaluación periódica permite verificar que las medidas implementadas reducen los riesgos, mantienen la protección de la información y garantizan la continuidad de los servicios tecnológicos.</w:t>
      </w:r>
    </w:p>
    <w:p w14:paraId="650DEEA3" w14:textId="5B3B5AFB" w:rsidR="00CE4EA8" w:rsidRPr="00CC2F5A" w:rsidRDefault="003705F5" w:rsidP="003C59F1">
      <w:pPr>
        <w:pStyle w:val="Ttulo1"/>
        <w:numPr>
          <w:ilvl w:val="0"/>
          <w:numId w:val="2"/>
        </w:numPr>
        <w:spacing w:line="360" w:lineRule="auto"/>
        <w:rPr>
          <w:b/>
          <w:bCs/>
          <w:sz w:val="20"/>
          <w:szCs w:val="20"/>
        </w:rPr>
      </w:pPr>
      <w:bookmarkStart w:id="21" w:name="_Toc234581482"/>
      <w:r w:rsidRPr="00CC2F5A">
        <w:rPr>
          <w:b/>
          <w:bCs/>
          <w:sz w:val="20"/>
          <w:szCs w:val="20"/>
        </w:rPr>
        <w:t>Plan de seguridad</w:t>
      </w:r>
      <w:bookmarkEnd w:id="21"/>
    </w:p>
    <w:p w14:paraId="494DF0C8" w14:textId="77777777" w:rsidR="00ED5D1F" w:rsidRPr="00ED5D1F" w:rsidRDefault="00ED5D1F" w:rsidP="00CC2F5A">
      <w:pPr>
        <w:spacing w:before="240" w:line="360" w:lineRule="auto"/>
        <w:rPr>
          <w:sz w:val="20"/>
          <w:szCs w:val="20"/>
        </w:rPr>
      </w:pPr>
      <w:r w:rsidRPr="00ED5D1F">
        <w:rPr>
          <w:sz w:val="20"/>
          <w:szCs w:val="20"/>
        </w:rPr>
        <w:t xml:space="preserve">El </w:t>
      </w:r>
      <w:r w:rsidRPr="00ED5D1F">
        <w:rPr>
          <w:b/>
          <w:bCs/>
          <w:sz w:val="20"/>
          <w:szCs w:val="20"/>
        </w:rPr>
        <w:t>plan de seguridad</w:t>
      </w:r>
      <w:r w:rsidRPr="00ED5D1F">
        <w:rPr>
          <w:sz w:val="20"/>
          <w:szCs w:val="20"/>
        </w:rPr>
        <w:t xml:space="preserve"> permite organizar las acciones necesarias para proteger los activos tecnológicos de una organización. Este debe establecer objetivos, controles, responsables, recursos, cronogramas, indicadores y evidencias, considerando el contexto y los riesgos identificados.</w:t>
      </w:r>
    </w:p>
    <w:p w14:paraId="4F7454D8" w14:textId="636EA308" w:rsidR="00ED5D1F" w:rsidRPr="00ED5D1F" w:rsidRDefault="00ED5D1F" w:rsidP="00CC2F5A">
      <w:pPr>
        <w:spacing w:before="240" w:line="360" w:lineRule="auto"/>
        <w:rPr>
          <w:sz w:val="20"/>
          <w:szCs w:val="20"/>
        </w:rPr>
      </w:pPr>
      <w:r w:rsidRPr="00ED5D1F">
        <w:rPr>
          <w:sz w:val="20"/>
          <w:szCs w:val="20"/>
        </w:rPr>
        <w:t xml:space="preserve">Un plan efectivo incluye la definición de </w:t>
      </w:r>
      <w:r w:rsidRPr="00ED5D1F">
        <w:rPr>
          <w:b/>
          <w:bCs/>
          <w:sz w:val="20"/>
          <w:szCs w:val="20"/>
        </w:rPr>
        <w:t>activos, amenazas prioritarias, controles existentes, acciones de mejora, responsables, fechas de ejecución y criterios de aceptación</w:t>
      </w:r>
      <w:r w:rsidRPr="00ED5D1F">
        <w:rPr>
          <w:sz w:val="20"/>
          <w:szCs w:val="20"/>
        </w:rPr>
        <w:t>. Además, debe contemplar comunicación, capacitación y actualización continua frente a cambios tecnológicos, incidentes o nuevos requerimientos.</w:t>
      </w:r>
    </w:p>
    <w:p w14:paraId="7B196C61" w14:textId="77777777" w:rsidR="00ED5D1F" w:rsidRPr="00ED5D1F" w:rsidRDefault="00ED5D1F" w:rsidP="00CC2F5A">
      <w:pPr>
        <w:spacing w:before="240" w:line="360" w:lineRule="auto"/>
        <w:rPr>
          <w:b/>
          <w:bCs/>
          <w:sz w:val="20"/>
          <w:szCs w:val="20"/>
        </w:rPr>
      </w:pPr>
      <w:r w:rsidRPr="00ED5D1F">
        <w:rPr>
          <w:b/>
          <w:bCs/>
          <w:sz w:val="20"/>
          <w:szCs w:val="20"/>
        </w:rPr>
        <w:t xml:space="preserve">Conexiones seguras mediante </w:t>
      </w:r>
      <w:r w:rsidRPr="00045FD7">
        <w:rPr>
          <w:b/>
          <w:bCs/>
          <w:i/>
          <w:iCs/>
          <w:sz w:val="20"/>
          <w:szCs w:val="20"/>
        </w:rPr>
        <w:t>VPN</w:t>
      </w:r>
    </w:p>
    <w:p w14:paraId="195FAE5E" w14:textId="77777777" w:rsidR="00ED5D1F" w:rsidRPr="00ED5D1F" w:rsidRDefault="00ED5D1F" w:rsidP="00CC2F5A">
      <w:pPr>
        <w:spacing w:before="240" w:line="360" w:lineRule="auto"/>
        <w:rPr>
          <w:sz w:val="20"/>
          <w:szCs w:val="20"/>
        </w:rPr>
      </w:pPr>
      <w:r w:rsidRPr="00ED5D1F">
        <w:rPr>
          <w:sz w:val="20"/>
          <w:szCs w:val="20"/>
        </w:rPr>
        <w:t xml:space="preserve">Una </w:t>
      </w:r>
      <w:r w:rsidRPr="00ED5D1F">
        <w:rPr>
          <w:b/>
          <w:bCs/>
          <w:i/>
          <w:iCs/>
          <w:sz w:val="20"/>
          <w:szCs w:val="20"/>
        </w:rPr>
        <w:t>VPN</w:t>
      </w:r>
      <w:r w:rsidRPr="00ED5D1F">
        <w:rPr>
          <w:b/>
          <w:bCs/>
          <w:sz w:val="20"/>
          <w:szCs w:val="20"/>
        </w:rPr>
        <w:t xml:space="preserve"> (</w:t>
      </w:r>
      <w:r w:rsidRPr="00ED5D1F">
        <w:rPr>
          <w:b/>
          <w:bCs/>
          <w:i/>
          <w:iCs/>
          <w:sz w:val="20"/>
          <w:szCs w:val="20"/>
        </w:rPr>
        <w:t>Virtual Private Network</w:t>
      </w:r>
      <w:r w:rsidRPr="00ED5D1F">
        <w:rPr>
          <w:b/>
          <w:bCs/>
          <w:sz w:val="20"/>
          <w:szCs w:val="20"/>
        </w:rPr>
        <w:t>)</w:t>
      </w:r>
      <w:r w:rsidRPr="00ED5D1F">
        <w:rPr>
          <w:sz w:val="20"/>
          <w:szCs w:val="20"/>
        </w:rPr>
        <w:t xml:space="preserve"> permite crear un canal de comunicación cifrado entre usuarios, sedes o servicios utilizando redes no confiables. Puede implementarse como conexión </w:t>
      </w:r>
      <w:r w:rsidRPr="00ED5D1F">
        <w:rPr>
          <w:b/>
          <w:bCs/>
          <w:sz w:val="20"/>
          <w:szCs w:val="20"/>
        </w:rPr>
        <w:t>sitio a sitio</w:t>
      </w:r>
      <w:r w:rsidRPr="00ED5D1F">
        <w:rPr>
          <w:sz w:val="20"/>
          <w:szCs w:val="20"/>
        </w:rPr>
        <w:t xml:space="preserve"> o como acceso remoto.</w:t>
      </w:r>
    </w:p>
    <w:p w14:paraId="06B0F9A2" w14:textId="77777777" w:rsidR="00ED5D1F" w:rsidRPr="00ED5D1F" w:rsidRDefault="00ED5D1F" w:rsidP="00CC2F5A">
      <w:pPr>
        <w:spacing w:before="240" w:line="360" w:lineRule="auto"/>
        <w:rPr>
          <w:sz w:val="20"/>
          <w:szCs w:val="20"/>
        </w:rPr>
      </w:pPr>
      <w:r w:rsidRPr="00ED5D1F">
        <w:rPr>
          <w:sz w:val="20"/>
          <w:szCs w:val="20"/>
        </w:rPr>
        <w:t xml:space="preserve">La selección de una </w:t>
      </w:r>
      <w:r w:rsidRPr="00045FD7">
        <w:rPr>
          <w:i/>
          <w:iCs/>
          <w:sz w:val="20"/>
          <w:szCs w:val="20"/>
        </w:rPr>
        <w:t>VPN</w:t>
      </w:r>
      <w:r w:rsidRPr="00ED5D1F">
        <w:rPr>
          <w:sz w:val="20"/>
          <w:szCs w:val="20"/>
        </w:rPr>
        <w:t xml:space="preserve"> debe considerar aspectos como </w:t>
      </w:r>
      <w:r w:rsidRPr="00ED5D1F">
        <w:rPr>
          <w:b/>
          <w:bCs/>
          <w:sz w:val="20"/>
          <w:szCs w:val="20"/>
        </w:rPr>
        <w:t>protocolos, cifrado, autenticación, capacidad, compatibilidad, registros y segmentación de accesos</w:t>
      </w:r>
      <w:r w:rsidRPr="00ED5D1F">
        <w:rPr>
          <w:sz w:val="20"/>
          <w:szCs w:val="20"/>
        </w:rPr>
        <w:t>. Es importante que una conexión</w:t>
      </w:r>
      <w:r w:rsidRPr="00045FD7">
        <w:rPr>
          <w:i/>
          <w:iCs/>
          <w:sz w:val="20"/>
          <w:szCs w:val="20"/>
        </w:rPr>
        <w:t xml:space="preserve"> VPN</w:t>
      </w:r>
      <w:r w:rsidRPr="00ED5D1F">
        <w:rPr>
          <w:sz w:val="20"/>
          <w:szCs w:val="20"/>
        </w:rPr>
        <w:t xml:space="preserve"> otorgue únicamente los permisos necesarios según el rol del usuario y no un acceso completo a toda la infraestructura.</w:t>
      </w:r>
    </w:p>
    <w:p w14:paraId="1F97C6BD" w14:textId="267162C4" w:rsidR="00ED5D1F" w:rsidRPr="00ED5D1F" w:rsidRDefault="00ED5D1F" w:rsidP="00CC2F5A">
      <w:pPr>
        <w:spacing w:before="240" w:line="360" w:lineRule="auto"/>
        <w:rPr>
          <w:sz w:val="20"/>
          <w:szCs w:val="20"/>
        </w:rPr>
      </w:pPr>
      <w:r w:rsidRPr="00ED5D1F">
        <w:rPr>
          <w:sz w:val="20"/>
          <w:szCs w:val="20"/>
        </w:rPr>
        <w:t xml:space="preserve">Las buenas prácticas recomiendan utilizar </w:t>
      </w:r>
      <w:r w:rsidRPr="00ED5D1F">
        <w:rPr>
          <w:b/>
          <w:bCs/>
          <w:sz w:val="20"/>
          <w:szCs w:val="20"/>
        </w:rPr>
        <w:t>autenticación multifactor (</w:t>
      </w:r>
      <w:r w:rsidRPr="00ED5D1F">
        <w:rPr>
          <w:b/>
          <w:bCs/>
          <w:i/>
          <w:iCs/>
          <w:sz w:val="20"/>
          <w:szCs w:val="20"/>
        </w:rPr>
        <w:t>Multi-Factor Authentication, MFA</w:t>
      </w:r>
      <w:r w:rsidRPr="00ED5D1F">
        <w:rPr>
          <w:b/>
          <w:bCs/>
          <w:sz w:val="20"/>
          <w:szCs w:val="20"/>
        </w:rPr>
        <w:t>)</w:t>
      </w:r>
      <w:r w:rsidRPr="00ED5D1F">
        <w:rPr>
          <w:sz w:val="20"/>
          <w:szCs w:val="20"/>
        </w:rPr>
        <w:t>, mantener los dispositivos actualizados, controlar las cuentas y monitorear las conexiones para fortalecer la seguridad del acceso remoto.</w:t>
      </w:r>
    </w:p>
    <w:p w14:paraId="25E54A3F" w14:textId="77777777" w:rsidR="00ED5D1F" w:rsidRPr="00ED5D1F" w:rsidRDefault="00ED5D1F" w:rsidP="00CC2F5A">
      <w:pPr>
        <w:spacing w:before="240" w:line="360" w:lineRule="auto"/>
        <w:rPr>
          <w:b/>
          <w:bCs/>
          <w:sz w:val="20"/>
          <w:szCs w:val="20"/>
        </w:rPr>
      </w:pPr>
      <w:r w:rsidRPr="00ED5D1F">
        <w:rPr>
          <w:b/>
          <w:bCs/>
          <w:sz w:val="20"/>
          <w:szCs w:val="20"/>
        </w:rPr>
        <w:t>Planes de contingencia</w:t>
      </w:r>
    </w:p>
    <w:p w14:paraId="685E2980" w14:textId="77777777" w:rsidR="00ED5D1F" w:rsidRPr="00ED5D1F" w:rsidRDefault="00ED5D1F" w:rsidP="00CC2F5A">
      <w:pPr>
        <w:spacing w:before="240" w:line="360" w:lineRule="auto"/>
        <w:rPr>
          <w:sz w:val="20"/>
          <w:szCs w:val="20"/>
        </w:rPr>
      </w:pPr>
      <w:r w:rsidRPr="00ED5D1F">
        <w:rPr>
          <w:sz w:val="20"/>
          <w:szCs w:val="20"/>
        </w:rPr>
        <w:lastRenderedPageBreak/>
        <w:t xml:space="preserve">Los </w:t>
      </w:r>
      <w:r w:rsidRPr="00ED5D1F">
        <w:rPr>
          <w:b/>
          <w:bCs/>
          <w:sz w:val="20"/>
          <w:szCs w:val="20"/>
        </w:rPr>
        <w:t>planes de contingencia</w:t>
      </w:r>
      <w:r w:rsidRPr="00ED5D1F">
        <w:rPr>
          <w:sz w:val="20"/>
          <w:szCs w:val="20"/>
        </w:rPr>
        <w:t xml:space="preserve"> establecen las acciones necesarias para mantener o recuperar los servicios ante interrupciones o eventos inesperados. Estos incluyen escenarios como fallas de conectividad, ataques, errores de configuración, daños físicos o indisponibilidad de proveedores.</w:t>
      </w:r>
    </w:p>
    <w:p w14:paraId="269A245A" w14:textId="66E6D284" w:rsidR="00ED5D1F" w:rsidRPr="00ED5D1F" w:rsidRDefault="00ED5D1F" w:rsidP="00CC2F5A">
      <w:pPr>
        <w:spacing w:before="240" w:line="360" w:lineRule="auto"/>
        <w:rPr>
          <w:sz w:val="20"/>
          <w:szCs w:val="20"/>
        </w:rPr>
      </w:pPr>
      <w:r w:rsidRPr="00ED5D1F">
        <w:rPr>
          <w:sz w:val="20"/>
          <w:szCs w:val="20"/>
        </w:rPr>
        <w:t xml:space="preserve">El plan debe definir </w:t>
      </w:r>
      <w:r w:rsidRPr="00ED5D1F">
        <w:rPr>
          <w:b/>
          <w:bCs/>
          <w:sz w:val="20"/>
          <w:szCs w:val="20"/>
        </w:rPr>
        <w:t>responsables, canales de comunicación, recursos alternativos y prioridades de recuperación</w:t>
      </w:r>
      <w:r w:rsidRPr="00ED5D1F">
        <w:rPr>
          <w:sz w:val="20"/>
          <w:szCs w:val="20"/>
        </w:rPr>
        <w:t>, teniendo en cuenta que los servicios críticos deben ser atendidos primero. También puede incluir mecanismos de operación temporal mientras se restablecen los sistemas principales.</w:t>
      </w:r>
    </w:p>
    <w:p w14:paraId="49BD339D" w14:textId="77777777" w:rsidR="00ED5D1F" w:rsidRPr="00ED5D1F" w:rsidRDefault="00ED5D1F" w:rsidP="00CC2F5A">
      <w:pPr>
        <w:spacing w:before="240" w:line="360" w:lineRule="auto"/>
        <w:rPr>
          <w:b/>
          <w:bCs/>
          <w:sz w:val="20"/>
          <w:szCs w:val="20"/>
        </w:rPr>
      </w:pPr>
      <w:r w:rsidRPr="00ED5D1F">
        <w:rPr>
          <w:b/>
          <w:bCs/>
          <w:sz w:val="20"/>
          <w:szCs w:val="20"/>
        </w:rPr>
        <w:t>Recuperación ante desastres</w:t>
      </w:r>
    </w:p>
    <w:p w14:paraId="7A71F2A9" w14:textId="77777777" w:rsidR="00ED5D1F" w:rsidRPr="00ED5D1F" w:rsidRDefault="00ED5D1F" w:rsidP="00CC2F5A">
      <w:pPr>
        <w:spacing w:before="240" w:line="360" w:lineRule="auto"/>
        <w:rPr>
          <w:sz w:val="20"/>
          <w:szCs w:val="20"/>
        </w:rPr>
      </w:pPr>
      <w:r w:rsidRPr="00ED5D1F">
        <w:rPr>
          <w:sz w:val="20"/>
          <w:szCs w:val="20"/>
        </w:rPr>
        <w:t xml:space="preserve">La </w:t>
      </w:r>
      <w:r w:rsidRPr="00ED5D1F">
        <w:rPr>
          <w:b/>
          <w:bCs/>
          <w:sz w:val="20"/>
          <w:szCs w:val="20"/>
        </w:rPr>
        <w:t>recuperación ante desastres</w:t>
      </w:r>
      <w:r w:rsidRPr="00ED5D1F">
        <w:rPr>
          <w:sz w:val="20"/>
          <w:szCs w:val="20"/>
        </w:rPr>
        <w:t xml:space="preserve"> se enfoca en restaurar sistemas, infraestructura y datos después de un evento crítico. Para ello se establecen objetivos como:</w:t>
      </w:r>
    </w:p>
    <w:p w14:paraId="00773B6E" w14:textId="77777777" w:rsidR="00ED5D1F" w:rsidRPr="00ED5D1F" w:rsidRDefault="00ED5D1F" w:rsidP="003C59F1">
      <w:pPr>
        <w:numPr>
          <w:ilvl w:val="0"/>
          <w:numId w:val="12"/>
        </w:numPr>
        <w:spacing w:before="240" w:line="360" w:lineRule="auto"/>
        <w:rPr>
          <w:sz w:val="20"/>
          <w:szCs w:val="20"/>
        </w:rPr>
      </w:pPr>
      <w:r w:rsidRPr="00ED5D1F">
        <w:rPr>
          <w:b/>
          <w:bCs/>
          <w:i/>
          <w:iCs/>
          <w:sz w:val="20"/>
          <w:szCs w:val="20"/>
        </w:rPr>
        <w:t>RTO</w:t>
      </w:r>
      <w:r w:rsidRPr="00ED5D1F">
        <w:rPr>
          <w:b/>
          <w:bCs/>
          <w:sz w:val="20"/>
          <w:szCs w:val="20"/>
        </w:rPr>
        <w:t xml:space="preserve"> (</w:t>
      </w:r>
      <w:r w:rsidRPr="00ED5D1F">
        <w:rPr>
          <w:b/>
          <w:bCs/>
          <w:i/>
          <w:iCs/>
          <w:sz w:val="20"/>
          <w:szCs w:val="20"/>
        </w:rPr>
        <w:t>Recovery Time Objective</w:t>
      </w:r>
      <w:r w:rsidRPr="00ED5D1F">
        <w:rPr>
          <w:b/>
          <w:bCs/>
          <w:sz w:val="20"/>
          <w:szCs w:val="20"/>
        </w:rPr>
        <w:t>):</w:t>
      </w:r>
      <w:r w:rsidRPr="00ED5D1F">
        <w:rPr>
          <w:sz w:val="20"/>
          <w:szCs w:val="20"/>
        </w:rPr>
        <w:t xml:space="preserve"> tiempo máximo esperado para recuperar un servicio. </w:t>
      </w:r>
    </w:p>
    <w:p w14:paraId="792F8C27" w14:textId="77777777" w:rsidR="00ED5D1F" w:rsidRPr="00ED5D1F" w:rsidRDefault="00ED5D1F" w:rsidP="003C59F1">
      <w:pPr>
        <w:numPr>
          <w:ilvl w:val="0"/>
          <w:numId w:val="12"/>
        </w:numPr>
        <w:spacing w:before="240" w:line="360" w:lineRule="auto"/>
        <w:rPr>
          <w:sz w:val="20"/>
          <w:szCs w:val="20"/>
        </w:rPr>
      </w:pPr>
      <w:r w:rsidRPr="00ED5D1F">
        <w:rPr>
          <w:b/>
          <w:bCs/>
          <w:i/>
          <w:iCs/>
          <w:sz w:val="20"/>
          <w:szCs w:val="20"/>
        </w:rPr>
        <w:t>RPO</w:t>
      </w:r>
      <w:r w:rsidRPr="00ED5D1F">
        <w:rPr>
          <w:b/>
          <w:bCs/>
          <w:sz w:val="20"/>
          <w:szCs w:val="20"/>
        </w:rPr>
        <w:t xml:space="preserve"> (</w:t>
      </w:r>
      <w:r w:rsidRPr="00ED5D1F">
        <w:rPr>
          <w:b/>
          <w:bCs/>
          <w:i/>
          <w:iCs/>
          <w:sz w:val="20"/>
          <w:szCs w:val="20"/>
        </w:rPr>
        <w:t>Recovery Point Objective</w:t>
      </w:r>
      <w:r w:rsidRPr="00ED5D1F">
        <w:rPr>
          <w:b/>
          <w:bCs/>
          <w:sz w:val="20"/>
          <w:szCs w:val="20"/>
        </w:rPr>
        <w:t>):</w:t>
      </w:r>
      <w:r w:rsidRPr="00ED5D1F">
        <w:rPr>
          <w:sz w:val="20"/>
          <w:szCs w:val="20"/>
        </w:rPr>
        <w:t xml:space="preserve"> cantidad máxima de información que puede perderse según la frecuencia de las copias de seguridad. </w:t>
      </w:r>
    </w:p>
    <w:p w14:paraId="786DD59F" w14:textId="33277A47" w:rsidR="00941FCC" w:rsidRPr="00CC2F5A" w:rsidRDefault="00ED5D1F" w:rsidP="00CC2F5A">
      <w:pPr>
        <w:spacing w:before="240" w:line="360" w:lineRule="auto"/>
        <w:rPr>
          <w:sz w:val="20"/>
          <w:szCs w:val="20"/>
        </w:rPr>
      </w:pPr>
      <w:r w:rsidRPr="00ED5D1F">
        <w:rPr>
          <w:sz w:val="20"/>
          <w:szCs w:val="20"/>
        </w:rPr>
        <w:t xml:space="preserve">Los respaldos deben estar </w:t>
      </w:r>
      <w:r w:rsidRPr="00ED5D1F">
        <w:rPr>
          <w:b/>
          <w:bCs/>
          <w:sz w:val="20"/>
          <w:szCs w:val="20"/>
        </w:rPr>
        <w:t>protegidos, cifrados, separados del entorno principal y verificados mediante pruebas de restauración</w:t>
      </w:r>
      <w:r w:rsidRPr="00ED5D1F">
        <w:rPr>
          <w:sz w:val="20"/>
          <w:szCs w:val="20"/>
        </w:rPr>
        <w:t>, ya que contar con una copia no garantiza que pueda recuperarse correctamente.</w:t>
      </w:r>
    </w:p>
    <w:p w14:paraId="0C8AC166" w14:textId="422A2418" w:rsidR="00941FCC" w:rsidRPr="00CC2F5A" w:rsidRDefault="00941FCC" w:rsidP="00CC2F5A">
      <w:pPr>
        <w:spacing w:before="240" w:line="360" w:lineRule="auto"/>
        <w:rPr>
          <w:sz w:val="20"/>
          <w:szCs w:val="20"/>
        </w:rPr>
      </w:pPr>
    </w:p>
    <w:p w14:paraId="65B795D7" w14:textId="77777777" w:rsidR="00941FCC" w:rsidRPr="00ED5D1F" w:rsidRDefault="00941FCC" w:rsidP="00CC2F5A">
      <w:pPr>
        <w:spacing w:before="240" w:line="360" w:lineRule="auto"/>
        <w:rPr>
          <w:sz w:val="20"/>
          <w:szCs w:val="20"/>
        </w:rPr>
      </w:pPr>
    </w:p>
    <w:p w14:paraId="6EA3C107" w14:textId="77777777" w:rsidR="00ED5D1F" w:rsidRPr="00ED5D1F" w:rsidRDefault="00ED5D1F" w:rsidP="00CC2F5A">
      <w:pPr>
        <w:spacing w:before="240" w:line="360" w:lineRule="auto"/>
        <w:rPr>
          <w:b/>
          <w:bCs/>
          <w:sz w:val="20"/>
          <w:szCs w:val="20"/>
        </w:rPr>
      </w:pPr>
      <w:r w:rsidRPr="00ED5D1F">
        <w:rPr>
          <w:b/>
          <w:bCs/>
          <w:sz w:val="20"/>
          <w:szCs w:val="20"/>
        </w:rPr>
        <w:t>Estrategias de protección</w:t>
      </w:r>
    </w:p>
    <w:p w14:paraId="1B310E66" w14:textId="77777777" w:rsidR="00ED5D1F" w:rsidRPr="00ED5D1F" w:rsidRDefault="00ED5D1F" w:rsidP="00CC2F5A">
      <w:pPr>
        <w:spacing w:before="240" w:line="360" w:lineRule="auto"/>
        <w:rPr>
          <w:sz w:val="20"/>
          <w:szCs w:val="20"/>
        </w:rPr>
      </w:pPr>
      <w:r w:rsidRPr="00ED5D1F">
        <w:rPr>
          <w:sz w:val="20"/>
          <w:szCs w:val="20"/>
        </w:rPr>
        <w:t xml:space="preserve">La </w:t>
      </w:r>
      <w:r w:rsidRPr="00ED5D1F">
        <w:rPr>
          <w:b/>
          <w:bCs/>
          <w:sz w:val="20"/>
          <w:szCs w:val="20"/>
        </w:rPr>
        <w:t>defensa en profundidad</w:t>
      </w:r>
      <w:r w:rsidRPr="00ED5D1F">
        <w:rPr>
          <w:sz w:val="20"/>
          <w:szCs w:val="20"/>
        </w:rPr>
        <w:t xml:space="preserve"> consiste en aplicar múltiples capas de seguridad para proteger personas, procesos, dispositivos, redes, aplicaciones y datos. Su objetivo es evitar que la falla de un único control comprometa completamente un activo.</w:t>
      </w:r>
    </w:p>
    <w:p w14:paraId="6A2CFC33" w14:textId="4EFC533D" w:rsidR="00941FCC" w:rsidRPr="00ED5D1F" w:rsidRDefault="00ED5D1F" w:rsidP="00CC2F5A">
      <w:pPr>
        <w:spacing w:before="240" w:line="360" w:lineRule="auto"/>
        <w:rPr>
          <w:sz w:val="20"/>
          <w:szCs w:val="20"/>
        </w:rPr>
      </w:pPr>
      <w:r w:rsidRPr="00ED5D1F">
        <w:rPr>
          <w:sz w:val="20"/>
          <w:szCs w:val="20"/>
        </w:rPr>
        <w:t>Una estrategia de protección puede incluir autenticación, control de acceso, configuración segura, monitoreo, registros, respaldo y mecanismos de respuesta. La efectividad depende de la correcta integración de los controles y de su capacidad para reducir riesgos.</w:t>
      </w:r>
    </w:p>
    <w:p w14:paraId="21621C7D" w14:textId="77777777" w:rsidR="00ED5D1F" w:rsidRPr="00ED5D1F" w:rsidRDefault="00ED5D1F" w:rsidP="00CC2F5A">
      <w:pPr>
        <w:spacing w:before="240" w:line="360" w:lineRule="auto"/>
        <w:rPr>
          <w:b/>
          <w:bCs/>
          <w:sz w:val="20"/>
          <w:szCs w:val="20"/>
        </w:rPr>
      </w:pPr>
      <w:r w:rsidRPr="00ED5D1F">
        <w:rPr>
          <w:b/>
          <w:bCs/>
          <w:sz w:val="20"/>
          <w:szCs w:val="20"/>
        </w:rPr>
        <w:t>Protección de sistemas e infraestructura</w:t>
      </w:r>
    </w:p>
    <w:p w14:paraId="4BEBBE1A" w14:textId="77777777" w:rsidR="00ED5D1F" w:rsidRPr="00ED5D1F" w:rsidRDefault="00ED5D1F" w:rsidP="00CC2F5A">
      <w:pPr>
        <w:spacing w:before="240" w:line="360" w:lineRule="auto"/>
        <w:rPr>
          <w:sz w:val="20"/>
          <w:szCs w:val="20"/>
        </w:rPr>
      </w:pPr>
      <w:r w:rsidRPr="00ED5D1F">
        <w:rPr>
          <w:sz w:val="20"/>
          <w:szCs w:val="20"/>
        </w:rPr>
        <w:t xml:space="preserve">La protección de sistemas requiere implementar medidas como </w:t>
      </w:r>
      <w:r w:rsidRPr="00ED5D1F">
        <w:rPr>
          <w:b/>
          <w:bCs/>
          <w:sz w:val="20"/>
          <w:szCs w:val="20"/>
        </w:rPr>
        <w:t xml:space="preserve">inventario de activos, actualización de </w:t>
      </w:r>
      <w:r w:rsidRPr="00ED5D1F">
        <w:rPr>
          <w:b/>
          <w:bCs/>
          <w:i/>
          <w:iCs/>
          <w:sz w:val="20"/>
          <w:szCs w:val="20"/>
        </w:rPr>
        <w:t>software</w:t>
      </w:r>
      <w:r w:rsidRPr="00ED5D1F">
        <w:rPr>
          <w:b/>
          <w:bCs/>
          <w:sz w:val="20"/>
          <w:szCs w:val="20"/>
        </w:rPr>
        <w:t>, gestión de parches, segmentación de redes, control de cuentas, cifrado, protección de dispositivos y monitoreo continuo</w:t>
      </w:r>
      <w:r w:rsidRPr="00ED5D1F">
        <w:rPr>
          <w:sz w:val="20"/>
          <w:szCs w:val="20"/>
        </w:rPr>
        <w:t>.</w:t>
      </w:r>
    </w:p>
    <w:p w14:paraId="2DE8CB5B" w14:textId="77777777" w:rsidR="00ED5D1F" w:rsidRPr="00ED5D1F" w:rsidRDefault="00ED5D1F" w:rsidP="00CC2F5A">
      <w:pPr>
        <w:spacing w:before="240" w:line="360" w:lineRule="auto"/>
        <w:rPr>
          <w:sz w:val="20"/>
          <w:szCs w:val="20"/>
        </w:rPr>
      </w:pPr>
      <w:r w:rsidRPr="00ED5D1F">
        <w:rPr>
          <w:sz w:val="20"/>
          <w:szCs w:val="20"/>
        </w:rPr>
        <w:lastRenderedPageBreak/>
        <w:t>El endurecimiento de sistemas consiste en reducir superficies de ataque mediante acciones como eliminar servicios innecesarios, modificar credenciales predeterminadas, limitar permisos y activar registros de seguridad.</w:t>
      </w:r>
    </w:p>
    <w:p w14:paraId="07DD2CD0" w14:textId="411227D9" w:rsidR="00ED5D1F" w:rsidRPr="00ED5D1F" w:rsidRDefault="00ED5D1F" w:rsidP="00CC2F5A">
      <w:pPr>
        <w:spacing w:before="240" w:line="360" w:lineRule="auto"/>
        <w:rPr>
          <w:sz w:val="20"/>
          <w:szCs w:val="20"/>
        </w:rPr>
      </w:pPr>
      <w:r w:rsidRPr="00ED5D1F">
        <w:rPr>
          <w:sz w:val="20"/>
          <w:szCs w:val="20"/>
        </w:rPr>
        <w:t>La protección debe considerar todo el ciclo de vida tecnológico, incluyendo la sustitución o aislamiento de equipos que ya no cuentan con soporte.</w:t>
      </w:r>
    </w:p>
    <w:p w14:paraId="3DFCD956" w14:textId="77777777" w:rsidR="00ED5D1F" w:rsidRPr="00ED5D1F" w:rsidRDefault="00ED5D1F" w:rsidP="00CC2F5A">
      <w:pPr>
        <w:spacing w:before="240" w:line="360" w:lineRule="auto"/>
        <w:rPr>
          <w:b/>
          <w:bCs/>
          <w:sz w:val="20"/>
          <w:szCs w:val="20"/>
        </w:rPr>
      </w:pPr>
      <w:r w:rsidRPr="00ED5D1F">
        <w:rPr>
          <w:b/>
          <w:bCs/>
          <w:sz w:val="20"/>
          <w:szCs w:val="20"/>
        </w:rPr>
        <w:t>Políticas, procedimientos y prácticas de seguridad</w:t>
      </w:r>
    </w:p>
    <w:p w14:paraId="282A7E74" w14:textId="77777777" w:rsidR="00ED5D1F" w:rsidRPr="00ED5D1F" w:rsidRDefault="00ED5D1F" w:rsidP="00CC2F5A">
      <w:pPr>
        <w:spacing w:before="240" w:line="360" w:lineRule="auto"/>
        <w:rPr>
          <w:sz w:val="20"/>
          <w:szCs w:val="20"/>
        </w:rPr>
      </w:pPr>
      <w:r w:rsidRPr="00ED5D1F">
        <w:rPr>
          <w:sz w:val="20"/>
          <w:szCs w:val="20"/>
        </w:rPr>
        <w:t xml:space="preserve">Las </w:t>
      </w:r>
      <w:r w:rsidRPr="00ED5D1F">
        <w:rPr>
          <w:b/>
          <w:bCs/>
          <w:sz w:val="20"/>
          <w:szCs w:val="20"/>
        </w:rPr>
        <w:t>políticas de seguridad</w:t>
      </w:r>
      <w:r w:rsidRPr="00ED5D1F">
        <w:rPr>
          <w:sz w:val="20"/>
          <w:szCs w:val="20"/>
        </w:rPr>
        <w:t xml:space="preserve"> establecen las reglas y responsabilidades que deben cumplirse dentro de una organización. Los procedimientos describen cómo ejecutar esas actividades y las prácticas representan su aplicación diaria.</w:t>
      </w:r>
    </w:p>
    <w:p w14:paraId="0141E330" w14:textId="77777777" w:rsidR="00ED5D1F" w:rsidRPr="00ED5D1F" w:rsidRDefault="00ED5D1F" w:rsidP="00CC2F5A">
      <w:pPr>
        <w:spacing w:before="240" w:line="360" w:lineRule="auto"/>
        <w:rPr>
          <w:sz w:val="20"/>
          <w:szCs w:val="20"/>
        </w:rPr>
      </w:pPr>
      <w:r w:rsidRPr="00ED5D1F">
        <w:rPr>
          <w:sz w:val="20"/>
          <w:szCs w:val="20"/>
        </w:rPr>
        <w:t>Por ejemplo, una política puede exigir autenticación multifactor para cuentas administrativas; el procedimiento define cómo configurarla y administrarla; y la práctica se evidencia mediante su uso y monitoreo.</w:t>
      </w:r>
    </w:p>
    <w:p w14:paraId="57B56102" w14:textId="2C680C88" w:rsidR="00ED5D1F" w:rsidRPr="00CC2F5A" w:rsidRDefault="00ED5D1F" w:rsidP="00CC2F5A">
      <w:pPr>
        <w:spacing w:before="240" w:line="360" w:lineRule="auto"/>
        <w:rPr>
          <w:sz w:val="20"/>
          <w:szCs w:val="20"/>
        </w:rPr>
      </w:pPr>
      <w:r w:rsidRPr="00ED5D1F">
        <w:rPr>
          <w:sz w:val="20"/>
          <w:szCs w:val="20"/>
        </w:rPr>
        <w:t>Las políticas deben ser claras, aprobadas, comunicadas y actualizadas. Además, la capacitación debe adaptarse a las funciones y responsabilidades de cada usuario.</w:t>
      </w:r>
    </w:p>
    <w:p w14:paraId="2EB59513" w14:textId="77777777" w:rsidR="00ED5D1F" w:rsidRPr="00ED5D1F" w:rsidRDefault="00ED5D1F" w:rsidP="00CC2F5A">
      <w:pPr>
        <w:spacing w:before="240" w:line="360" w:lineRule="auto"/>
        <w:rPr>
          <w:sz w:val="20"/>
          <w:szCs w:val="20"/>
        </w:rPr>
      </w:pPr>
    </w:p>
    <w:p w14:paraId="645768E3" w14:textId="77777777" w:rsidR="00ED5D1F" w:rsidRPr="00ED5D1F" w:rsidRDefault="00ED5D1F" w:rsidP="00CC2F5A">
      <w:pPr>
        <w:spacing w:before="240" w:line="360" w:lineRule="auto"/>
        <w:rPr>
          <w:b/>
          <w:bCs/>
          <w:sz w:val="20"/>
          <w:szCs w:val="20"/>
        </w:rPr>
      </w:pPr>
      <w:r w:rsidRPr="00ED5D1F">
        <w:rPr>
          <w:b/>
          <w:bCs/>
          <w:sz w:val="20"/>
          <w:szCs w:val="20"/>
        </w:rPr>
        <w:t>Controles preventivos y detectivos</w:t>
      </w:r>
    </w:p>
    <w:p w14:paraId="085FA5A2" w14:textId="77777777" w:rsidR="00ED5D1F" w:rsidRPr="00ED5D1F" w:rsidRDefault="00ED5D1F" w:rsidP="00CC2F5A">
      <w:pPr>
        <w:spacing w:before="240" w:line="360" w:lineRule="auto"/>
        <w:rPr>
          <w:sz w:val="20"/>
          <w:szCs w:val="20"/>
        </w:rPr>
      </w:pPr>
      <w:r w:rsidRPr="00ED5D1F">
        <w:rPr>
          <w:sz w:val="20"/>
          <w:szCs w:val="20"/>
        </w:rPr>
        <w:t>Los controles de seguridad permiten reducir riesgos y responder ante eventos. Se clasifican principalmente en:</w:t>
      </w:r>
    </w:p>
    <w:p w14:paraId="5861F12C" w14:textId="77777777" w:rsidR="00ED5D1F" w:rsidRPr="00ED5D1F" w:rsidRDefault="00ED5D1F" w:rsidP="003C59F1">
      <w:pPr>
        <w:numPr>
          <w:ilvl w:val="0"/>
          <w:numId w:val="13"/>
        </w:numPr>
        <w:spacing w:before="240" w:line="360" w:lineRule="auto"/>
        <w:rPr>
          <w:sz w:val="20"/>
          <w:szCs w:val="20"/>
        </w:rPr>
      </w:pPr>
      <w:r w:rsidRPr="00ED5D1F">
        <w:rPr>
          <w:b/>
          <w:bCs/>
          <w:sz w:val="20"/>
          <w:szCs w:val="20"/>
        </w:rPr>
        <w:t>Controles preventivos:</w:t>
      </w:r>
      <w:r w:rsidRPr="00ED5D1F">
        <w:rPr>
          <w:sz w:val="20"/>
          <w:szCs w:val="20"/>
        </w:rPr>
        <w:t xml:space="preserve"> buscan evitar incidentes antes de que ocurran, como </w:t>
      </w:r>
      <w:r w:rsidRPr="00AD36DC">
        <w:rPr>
          <w:i/>
          <w:sz w:val="20"/>
          <w:szCs w:val="20"/>
          <w:highlight w:val="yellow"/>
        </w:rPr>
        <w:t>firewalls</w:t>
      </w:r>
      <w:r w:rsidRPr="00ED5D1F">
        <w:rPr>
          <w:sz w:val="20"/>
          <w:szCs w:val="20"/>
        </w:rPr>
        <w:t xml:space="preserve">, autenticación multifactor, parches, segmentación y control de privilegios. </w:t>
      </w:r>
    </w:p>
    <w:p w14:paraId="406DFD1A" w14:textId="77777777" w:rsidR="00ED5D1F" w:rsidRPr="00ED5D1F" w:rsidRDefault="00ED5D1F" w:rsidP="003C59F1">
      <w:pPr>
        <w:numPr>
          <w:ilvl w:val="0"/>
          <w:numId w:val="13"/>
        </w:numPr>
        <w:spacing w:before="240" w:line="360" w:lineRule="auto"/>
        <w:rPr>
          <w:sz w:val="20"/>
          <w:szCs w:val="20"/>
        </w:rPr>
      </w:pPr>
      <w:r w:rsidRPr="00ED5D1F">
        <w:rPr>
          <w:b/>
          <w:bCs/>
          <w:sz w:val="20"/>
          <w:szCs w:val="20"/>
        </w:rPr>
        <w:t>Controles detectivos:</w:t>
      </w:r>
      <w:r w:rsidRPr="00ED5D1F">
        <w:rPr>
          <w:sz w:val="20"/>
          <w:szCs w:val="20"/>
        </w:rPr>
        <w:t xml:space="preserve"> permiten identificar eventos o comportamientos anómalos mediante registros, sistemas de detección de intrusiones (</w:t>
      </w:r>
      <w:r w:rsidRPr="00ED5D1F">
        <w:rPr>
          <w:i/>
          <w:iCs/>
          <w:sz w:val="20"/>
          <w:szCs w:val="20"/>
        </w:rPr>
        <w:t>Intrusion Detection System, IDS</w:t>
      </w:r>
      <w:r w:rsidRPr="00ED5D1F">
        <w:rPr>
          <w:sz w:val="20"/>
          <w:szCs w:val="20"/>
        </w:rPr>
        <w:t xml:space="preserve">), monitoreo y análisis de actividad. </w:t>
      </w:r>
    </w:p>
    <w:p w14:paraId="5693994C" w14:textId="77777777" w:rsidR="00ED5D1F" w:rsidRPr="00ED5D1F" w:rsidRDefault="00ED5D1F" w:rsidP="00CC2F5A">
      <w:pPr>
        <w:spacing w:before="240" w:line="360" w:lineRule="auto"/>
        <w:rPr>
          <w:sz w:val="20"/>
          <w:szCs w:val="20"/>
        </w:rPr>
      </w:pPr>
      <w:r w:rsidRPr="00ED5D1F">
        <w:rPr>
          <w:sz w:val="20"/>
          <w:szCs w:val="20"/>
        </w:rPr>
        <w:t xml:space="preserve">También existen </w:t>
      </w:r>
      <w:r w:rsidRPr="00ED5D1F">
        <w:rPr>
          <w:b/>
          <w:bCs/>
          <w:sz w:val="20"/>
          <w:szCs w:val="20"/>
        </w:rPr>
        <w:t>controles correctivos y de recuperación</w:t>
      </w:r>
      <w:r w:rsidRPr="00ED5D1F">
        <w:rPr>
          <w:sz w:val="20"/>
          <w:szCs w:val="20"/>
        </w:rPr>
        <w:t>, orientados a restaurar servicios y reducir el impacto de los incidentes.</w:t>
      </w:r>
    </w:p>
    <w:p w14:paraId="497494C6" w14:textId="5B2A51F3" w:rsidR="00ED5D1F" w:rsidRPr="00CC2F5A" w:rsidRDefault="00ED5D1F" w:rsidP="00CC2F5A">
      <w:pPr>
        <w:spacing w:before="240" w:line="360" w:lineRule="auto"/>
        <w:rPr>
          <w:sz w:val="20"/>
          <w:szCs w:val="20"/>
        </w:rPr>
      </w:pPr>
      <w:r w:rsidRPr="00ED5D1F">
        <w:rPr>
          <w:sz w:val="20"/>
          <w:szCs w:val="20"/>
        </w:rPr>
        <w:t xml:space="preserve">El estándar </w:t>
      </w:r>
      <w:r w:rsidRPr="00ED5D1F">
        <w:rPr>
          <w:b/>
          <w:bCs/>
          <w:i/>
          <w:iCs/>
          <w:sz w:val="20"/>
          <w:szCs w:val="20"/>
        </w:rPr>
        <w:t>ISO/IEC 27002:2022</w:t>
      </w:r>
      <w:r w:rsidRPr="00ED5D1F">
        <w:rPr>
          <w:b/>
          <w:bCs/>
          <w:sz w:val="20"/>
          <w:szCs w:val="20"/>
        </w:rPr>
        <w:t xml:space="preserve"> (</w:t>
      </w:r>
      <w:r w:rsidRPr="00ED5D1F">
        <w:rPr>
          <w:b/>
          <w:bCs/>
          <w:i/>
          <w:iCs/>
          <w:sz w:val="20"/>
          <w:szCs w:val="20"/>
        </w:rPr>
        <w:t>International Organization for Standardization / International Electrotechnical Commission</w:t>
      </w:r>
      <w:r w:rsidRPr="00ED5D1F">
        <w:rPr>
          <w:b/>
          <w:bCs/>
          <w:sz w:val="20"/>
          <w:szCs w:val="20"/>
        </w:rPr>
        <w:t>)</w:t>
      </w:r>
      <w:r w:rsidRPr="00ED5D1F">
        <w:rPr>
          <w:sz w:val="20"/>
          <w:szCs w:val="20"/>
        </w:rPr>
        <w:t xml:space="preserve"> permite clasificar y seleccionar controles según su propósito, facilitando la gestión del riesgo y la protección integral de la información.</w:t>
      </w:r>
    </w:p>
    <w:p w14:paraId="3A856803" w14:textId="77777777" w:rsidR="00AD073C" w:rsidRPr="00CC2F5A" w:rsidRDefault="00AD073C" w:rsidP="00CC2F5A">
      <w:pPr>
        <w:spacing w:line="360" w:lineRule="auto"/>
        <w:rPr>
          <w:sz w:val="20"/>
          <w:szCs w:val="20"/>
        </w:rPr>
      </w:pPr>
    </w:p>
    <w:p w14:paraId="5E7B5165" w14:textId="0196BC6F" w:rsidR="00AD073C" w:rsidRPr="00CC2F5A" w:rsidRDefault="00AD073C" w:rsidP="00CC2F5A">
      <w:pPr>
        <w:pStyle w:val="Normal0"/>
        <w:pBdr>
          <w:top w:val="nil"/>
          <w:left w:val="nil"/>
          <w:bottom w:val="nil"/>
          <w:right w:val="nil"/>
          <w:between w:val="nil"/>
        </w:pBdr>
        <w:spacing w:line="360" w:lineRule="auto"/>
        <w:rPr>
          <w:b/>
          <w:sz w:val="20"/>
          <w:szCs w:val="20"/>
        </w:rPr>
      </w:pPr>
      <w:r w:rsidRPr="00CC2F5A">
        <w:rPr>
          <w:b/>
          <w:sz w:val="20"/>
          <w:szCs w:val="20"/>
        </w:rPr>
        <w:t>Tabla 3</w:t>
      </w:r>
      <w:r w:rsidRPr="00CC2F5A">
        <w:rPr>
          <w:b/>
          <w:i/>
          <w:iCs/>
          <w:sz w:val="20"/>
          <w:szCs w:val="20"/>
        </w:rPr>
        <w:t xml:space="preserve">. </w:t>
      </w:r>
      <w:r w:rsidRPr="00CC2F5A">
        <w:rPr>
          <w:bCs/>
          <w:i/>
          <w:iCs/>
          <w:sz w:val="20"/>
          <w:szCs w:val="20"/>
        </w:rPr>
        <w:t>Clasificación y propósito de los controles de seguridad</w:t>
      </w:r>
    </w:p>
    <w:tbl>
      <w:tblPr>
        <w:tblStyle w:val="Tablaconcuadrcula"/>
        <w:tblW w:w="0" w:type="auto"/>
        <w:tblLook w:val="04A0" w:firstRow="1" w:lastRow="0" w:firstColumn="1" w:lastColumn="0" w:noHBand="0" w:noVBand="1"/>
      </w:tblPr>
      <w:tblGrid>
        <w:gridCol w:w="1600"/>
        <w:gridCol w:w="3220"/>
        <w:gridCol w:w="3560"/>
      </w:tblGrid>
      <w:tr w:rsidR="00AD073C" w:rsidRPr="00CC2F5A" w14:paraId="4B1ABA1C" w14:textId="77777777" w:rsidTr="00AD073C">
        <w:trPr>
          <w:trHeight w:val="300"/>
        </w:trPr>
        <w:tc>
          <w:tcPr>
            <w:tcW w:w="1600" w:type="dxa"/>
            <w:shd w:val="clear" w:color="auto" w:fill="A3DBFF"/>
            <w:vAlign w:val="center"/>
            <w:hideMark/>
          </w:tcPr>
          <w:p w14:paraId="4178F9BF" w14:textId="77777777" w:rsidR="00AD073C" w:rsidRPr="00CC2F5A" w:rsidRDefault="00AD073C" w:rsidP="00CC2F5A">
            <w:pPr>
              <w:spacing w:line="360" w:lineRule="auto"/>
              <w:rPr>
                <w:b/>
                <w:bCs/>
                <w:sz w:val="20"/>
                <w:szCs w:val="20"/>
              </w:rPr>
            </w:pPr>
            <w:r w:rsidRPr="00CC2F5A">
              <w:rPr>
                <w:b/>
                <w:bCs/>
                <w:sz w:val="20"/>
                <w:szCs w:val="20"/>
              </w:rPr>
              <w:lastRenderedPageBreak/>
              <w:t>Tipo</w:t>
            </w:r>
          </w:p>
        </w:tc>
        <w:tc>
          <w:tcPr>
            <w:tcW w:w="3220" w:type="dxa"/>
            <w:shd w:val="clear" w:color="auto" w:fill="A3DBFF"/>
            <w:vAlign w:val="center"/>
            <w:hideMark/>
          </w:tcPr>
          <w:p w14:paraId="5911EFF3" w14:textId="77777777" w:rsidR="00AD073C" w:rsidRPr="00CC2F5A" w:rsidRDefault="00AD073C" w:rsidP="00CC2F5A">
            <w:pPr>
              <w:spacing w:line="360" w:lineRule="auto"/>
              <w:rPr>
                <w:b/>
                <w:bCs/>
                <w:sz w:val="20"/>
                <w:szCs w:val="20"/>
              </w:rPr>
            </w:pPr>
            <w:r w:rsidRPr="00CC2F5A">
              <w:rPr>
                <w:b/>
                <w:bCs/>
                <w:sz w:val="20"/>
                <w:szCs w:val="20"/>
              </w:rPr>
              <w:t>Propósito</w:t>
            </w:r>
          </w:p>
        </w:tc>
        <w:tc>
          <w:tcPr>
            <w:tcW w:w="3560" w:type="dxa"/>
            <w:shd w:val="clear" w:color="auto" w:fill="A3DBFF"/>
            <w:vAlign w:val="center"/>
            <w:hideMark/>
          </w:tcPr>
          <w:p w14:paraId="202F213C" w14:textId="77777777" w:rsidR="00AD073C" w:rsidRPr="00CC2F5A" w:rsidRDefault="00AD073C" w:rsidP="00CC2F5A">
            <w:pPr>
              <w:spacing w:line="360" w:lineRule="auto"/>
              <w:rPr>
                <w:b/>
                <w:bCs/>
                <w:sz w:val="20"/>
                <w:szCs w:val="20"/>
              </w:rPr>
            </w:pPr>
            <w:r w:rsidRPr="00CC2F5A">
              <w:rPr>
                <w:b/>
                <w:bCs/>
                <w:sz w:val="20"/>
                <w:szCs w:val="20"/>
              </w:rPr>
              <w:t>Ejemplos</w:t>
            </w:r>
          </w:p>
        </w:tc>
      </w:tr>
      <w:tr w:rsidR="00AD073C" w:rsidRPr="00CC2F5A" w14:paraId="403FAC4C" w14:textId="77777777" w:rsidTr="00AD073C">
        <w:trPr>
          <w:trHeight w:val="900"/>
        </w:trPr>
        <w:tc>
          <w:tcPr>
            <w:tcW w:w="1600" w:type="dxa"/>
            <w:hideMark/>
          </w:tcPr>
          <w:p w14:paraId="5B62B0AB" w14:textId="77777777" w:rsidR="00AD073C" w:rsidRPr="00CC2F5A" w:rsidRDefault="00AD073C" w:rsidP="00CC2F5A">
            <w:pPr>
              <w:spacing w:line="360" w:lineRule="auto"/>
              <w:rPr>
                <w:b/>
                <w:bCs/>
                <w:sz w:val="20"/>
                <w:szCs w:val="20"/>
              </w:rPr>
            </w:pPr>
            <w:r w:rsidRPr="00CC2F5A">
              <w:rPr>
                <w:b/>
                <w:bCs/>
                <w:sz w:val="20"/>
                <w:szCs w:val="20"/>
              </w:rPr>
              <w:t>Preventivo</w:t>
            </w:r>
          </w:p>
        </w:tc>
        <w:tc>
          <w:tcPr>
            <w:tcW w:w="3220" w:type="dxa"/>
            <w:hideMark/>
          </w:tcPr>
          <w:p w14:paraId="74206A8F" w14:textId="0EC7AA0C" w:rsidR="00AD073C" w:rsidRPr="00CC2F5A" w:rsidRDefault="00AD073C" w:rsidP="00CC2F5A">
            <w:pPr>
              <w:spacing w:line="360" w:lineRule="auto"/>
              <w:rPr>
                <w:sz w:val="20"/>
                <w:szCs w:val="20"/>
              </w:rPr>
            </w:pPr>
            <w:r w:rsidRPr="00CC2F5A">
              <w:rPr>
                <w:sz w:val="20"/>
                <w:szCs w:val="20"/>
              </w:rPr>
              <w:t>Evitar o reducir la probabilidad</w:t>
            </w:r>
            <w:r w:rsidR="00ED5D1F" w:rsidRPr="00CC2F5A">
              <w:rPr>
                <w:sz w:val="20"/>
                <w:szCs w:val="20"/>
              </w:rPr>
              <w:t>.</w:t>
            </w:r>
          </w:p>
        </w:tc>
        <w:tc>
          <w:tcPr>
            <w:tcW w:w="3560" w:type="dxa"/>
            <w:hideMark/>
          </w:tcPr>
          <w:p w14:paraId="1AA4D302" w14:textId="53DDEAE7" w:rsidR="00AD073C" w:rsidRPr="00CC2F5A" w:rsidRDefault="00AD073C" w:rsidP="00CC2F5A">
            <w:pPr>
              <w:spacing w:line="360" w:lineRule="auto"/>
              <w:rPr>
                <w:sz w:val="20"/>
                <w:szCs w:val="20"/>
              </w:rPr>
            </w:pPr>
            <w:r w:rsidRPr="00CC2F5A">
              <w:rPr>
                <w:sz w:val="20"/>
                <w:szCs w:val="20"/>
              </w:rPr>
              <w:t xml:space="preserve">MFA, </w:t>
            </w:r>
            <w:r w:rsidRPr="00AD36DC">
              <w:rPr>
                <w:i/>
                <w:sz w:val="20"/>
                <w:szCs w:val="20"/>
                <w:highlight w:val="yellow"/>
              </w:rPr>
              <w:t>firewall</w:t>
            </w:r>
            <w:r w:rsidRPr="00CC2F5A">
              <w:rPr>
                <w:sz w:val="20"/>
                <w:szCs w:val="20"/>
              </w:rPr>
              <w:t>, parches, cifrado</w:t>
            </w:r>
            <w:r w:rsidR="00ED5D1F" w:rsidRPr="00CC2F5A">
              <w:rPr>
                <w:sz w:val="20"/>
                <w:szCs w:val="20"/>
              </w:rPr>
              <w:t>.</w:t>
            </w:r>
          </w:p>
        </w:tc>
      </w:tr>
      <w:tr w:rsidR="00AD073C" w:rsidRPr="00CC2F5A" w14:paraId="53CAF13E" w14:textId="77777777" w:rsidTr="00AD073C">
        <w:trPr>
          <w:trHeight w:val="600"/>
        </w:trPr>
        <w:tc>
          <w:tcPr>
            <w:tcW w:w="1600" w:type="dxa"/>
            <w:hideMark/>
          </w:tcPr>
          <w:p w14:paraId="65C1BEC4" w14:textId="77777777" w:rsidR="00AD073C" w:rsidRPr="00CC2F5A" w:rsidRDefault="00AD073C" w:rsidP="00CC2F5A">
            <w:pPr>
              <w:spacing w:line="360" w:lineRule="auto"/>
              <w:rPr>
                <w:b/>
                <w:bCs/>
                <w:sz w:val="20"/>
                <w:szCs w:val="20"/>
              </w:rPr>
            </w:pPr>
            <w:r w:rsidRPr="00CC2F5A">
              <w:rPr>
                <w:b/>
                <w:bCs/>
                <w:sz w:val="20"/>
                <w:szCs w:val="20"/>
              </w:rPr>
              <w:t>Detectivo</w:t>
            </w:r>
          </w:p>
        </w:tc>
        <w:tc>
          <w:tcPr>
            <w:tcW w:w="3220" w:type="dxa"/>
            <w:hideMark/>
          </w:tcPr>
          <w:p w14:paraId="54C05944" w14:textId="1CD338EC" w:rsidR="00AD073C" w:rsidRPr="00CC2F5A" w:rsidRDefault="00AD073C" w:rsidP="00CC2F5A">
            <w:pPr>
              <w:spacing w:line="360" w:lineRule="auto"/>
              <w:rPr>
                <w:sz w:val="20"/>
                <w:szCs w:val="20"/>
              </w:rPr>
            </w:pPr>
            <w:r w:rsidRPr="00CC2F5A">
              <w:rPr>
                <w:sz w:val="20"/>
                <w:szCs w:val="20"/>
              </w:rPr>
              <w:t>Identificar eventos</w:t>
            </w:r>
            <w:r w:rsidR="00ED5D1F" w:rsidRPr="00CC2F5A">
              <w:rPr>
                <w:sz w:val="20"/>
                <w:szCs w:val="20"/>
              </w:rPr>
              <w:t>.</w:t>
            </w:r>
          </w:p>
        </w:tc>
        <w:tc>
          <w:tcPr>
            <w:tcW w:w="3560" w:type="dxa"/>
            <w:hideMark/>
          </w:tcPr>
          <w:p w14:paraId="722D6D67" w14:textId="038992A3" w:rsidR="00AD073C" w:rsidRPr="00CC2F5A" w:rsidRDefault="00AD073C" w:rsidP="00CC2F5A">
            <w:pPr>
              <w:spacing w:line="360" w:lineRule="auto"/>
              <w:rPr>
                <w:sz w:val="20"/>
                <w:szCs w:val="20"/>
              </w:rPr>
            </w:pPr>
            <w:r w:rsidRPr="00CC2F5A">
              <w:rPr>
                <w:sz w:val="20"/>
                <w:szCs w:val="20"/>
              </w:rPr>
              <w:t>IDS, registros, SIEM, alertas</w:t>
            </w:r>
            <w:r w:rsidR="00ED5D1F" w:rsidRPr="00CC2F5A">
              <w:rPr>
                <w:sz w:val="20"/>
                <w:szCs w:val="20"/>
              </w:rPr>
              <w:t>.</w:t>
            </w:r>
          </w:p>
        </w:tc>
      </w:tr>
      <w:tr w:rsidR="00AD073C" w:rsidRPr="00CC2F5A" w14:paraId="74342694" w14:textId="77777777" w:rsidTr="00AD073C">
        <w:trPr>
          <w:trHeight w:val="900"/>
        </w:trPr>
        <w:tc>
          <w:tcPr>
            <w:tcW w:w="1600" w:type="dxa"/>
            <w:hideMark/>
          </w:tcPr>
          <w:p w14:paraId="2B95B5DC" w14:textId="77777777" w:rsidR="00AD073C" w:rsidRPr="00CC2F5A" w:rsidRDefault="00AD073C" w:rsidP="00CC2F5A">
            <w:pPr>
              <w:spacing w:line="360" w:lineRule="auto"/>
              <w:rPr>
                <w:b/>
                <w:bCs/>
                <w:sz w:val="20"/>
                <w:szCs w:val="20"/>
              </w:rPr>
            </w:pPr>
            <w:r w:rsidRPr="00CC2F5A">
              <w:rPr>
                <w:b/>
                <w:bCs/>
                <w:sz w:val="20"/>
                <w:szCs w:val="20"/>
              </w:rPr>
              <w:t>Correctivo</w:t>
            </w:r>
          </w:p>
        </w:tc>
        <w:tc>
          <w:tcPr>
            <w:tcW w:w="3220" w:type="dxa"/>
            <w:hideMark/>
          </w:tcPr>
          <w:p w14:paraId="296E86B3" w14:textId="6E3B7B4E" w:rsidR="00AD073C" w:rsidRPr="00CC2F5A" w:rsidRDefault="00AD073C" w:rsidP="00CC2F5A">
            <w:pPr>
              <w:spacing w:line="360" w:lineRule="auto"/>
              <w:rPr>
                <w:sz w:val="20"/>
                <w:szCs w:val="20"/>
              </w:rPr>
            </w:pPr>
            <w:r w:rsidRPr="00CC2F5A">
              <w:rPr>
                <w:sz w:val="20"/>
                <w:szCs w:val="20"/>
              </w:rPr>
              <w:t>Corregir una condición</w:t>
            </w:r>
            <w:r w:rsidR="00ED5D1F" w:rsidRPr="00CC2F5A">
              <w:rPr>
                <w:sz w:val="20"/>
                <w:szCs w:val="20"/>
              </w:rPr>
              <w:t>.</w:t>
            </w:r>
          </w:p>
        </w:tc>
        <w:tc>
          <w:tcPr>
            <w:tcW w:w="3560" w:type="dxa"/>
            <w:hideMark/>
          </w:tcPr>
          <w:p w14:paraId="10324956" w14:textId="4FCB2E36" w:rsidR="00AD073C" w:rsidRPr="00CC2F5A" w:rsidRDefault="00AD073C" w:rsidP="00CC2F5A">
            <w:pPr>
              <w:spacing w:line="360" w:lineRule="auto"/>
              <w:rPr>
                <w:sz w:val="20"/>
                <w:szCs w:val="20"/>
              </w:rPr>
            </w:pPr>
            <w:r w:rsidRPr="00CC2F5A">
              <w:rPr>
                <w:sz w:val="20"/>
                <w:szCs w:val="20"/>
              </w:rPr>
              <w:t>Cambio de configuración, aislamiento</w:t>
            </w:r>
            <w:r w:rsidR="00ED5D1F" w:rsidRPr="00CC2F5A">
              <w:rPr>
                <w:sz w:val="20"/>
                <w:szCs w:val="20"/>
              </w:rPr>
              <w:t>.</w:t>
            </w:r>
          </w:p>
        </w:tc>
      </w:tr>
      <w:tr w:rsidR="00AD073C" w:rsidRPr="00CC2F5A" w14:paraId="38665E50" w14:textId="77777777" w:rsidTr="00AD073C">
        <w:trPr>
          <w:trHeight w:val="600"/>
        </w:trPr>
        <w:tc>
          <w:tcPr>
            <w:tcW w:w="1600" w:type="dxa"/>
            <w:hideMark/>
          </w:tcPr>
          <w:p w14:paraId="0FB900C4" w14:textId="77777777" w:rsidR="00AD073C" w:rsidRPr="00CC2F5A" w:rsidRDefault="00AD073C" w:rsidP="00CC2F5A">
            <w:pPr>
              <w:spacing w:line="360" w:lineRule="auto"/>
              <w:rPr>
                <w:b/>
                <w:bCs/>
                <w:sz w:val="20"/>
                <w:szCs w:val="20"/>
              </w:rPr>
            </w:pPr>
            <w:r w:rsidRPr="00CC2F5A">
              <w:rPr>
                <w:b/>
                <w:bCs/>
                <w:sz w:val="20"/>
                <w:szCs w:val="20"/>
              </w:rPr>
              <w:t>Recuperación</w:t>
            </w:r>
          </w:p>
        </w:tc>
        <w:tc>
          <w:tcPr>
            <w:tcW w:w="3220" w:type="dxa"/>
            <w:hideMark/>
          </w:tcPr>
          <w:p w14:paraId="475F2290" w14:textId="7AF63F0E" w:rsidR="00AD073C" w:rsidRPr="00CC2F5A" w:rsidRDefault="00AD073C" w:rsidP="00CC2F5A">
            <w:pPr>
              <w:spacing w:line="360" w:lineRule="auto"/>
              <w:rPr>
                <w:sz w:val="20"/>
                <w:szCs w:val="20"/>
              </w:rPr>
            </w:pPr>
            <w:r w:rsidRPr="00CC2F5A">
              <w:rPr>
                <w:sz w:val="20"/>
                <w:szCs w:val="20"/>
              </w:rPr>
              <w:t>Restablecer servicios</w:t>
            </w:r>
            <w:r w:rsidR="00ED5D1F" w:rsidRPr="00CC2F5A">
              <w:rPr>
                <w:sz w:val="20"/>
                <w:szCs w:val="20"/>
              </w:rPr>
              <w:t>.</w:t>
            </w:r>
          </w:p>
        </w:tc>
        <w:tc>
          <w:tcPr>
            <w:tcW w:w="3560" w:type="dxa"/>
            <w:hideMark/>
          </w:tcPr>
          <w:p w14:paraId="27BDD378" w14:textId="40B8B3E5" w:rsidR="00AD073C" w:rsidRPr="00CC2F5A" w:rsidRDefault="00AD073C" w:rsidP="00CC2F5A">
            <w:pPr>
              <w:spacing w:line="360" w:lineRule="auto"/>
              <w:rPr>
                <w:sz w:val="20"/>
                <w:szCs w:val="20"/>
              </w:rPr>
            </w:pPr>
            <w:r w:rsidRPr="00CC2F5A">
              <w:rPr>
                <w:sz w:val="20"/>
                <w:szCs w:val="20"/>
              </w:rPr>
              <w:t>Copias, redundancia, plan de recuperación</w:t>
            </w:r>
            <w:r w:rsidR="00ED5D1F" w:rsidRPr="00CC2F5A">
              <w:rPr>
                <w:sz w:val="20"/>
                <w:szCs w:val="20"/>
              </w:rPr>
              <w:t>.</w:t>
            </w:r>
          </w:p>
        </w:tc>
      </w:tr>
    </w:tbl>
    <w:p w14:paraId="45646BCB" w14:textId="441CFE35" w:rsidR="00AD073C" w:rsidRPr="00CC2F5A" w:rsidRDefault="00AD073C" w:rsidP="00CC2F5A">
      <w:pPr>
        <w:spacing w:line="360" w:lineRule="auto"/>
        <w:rPr>
          <w:sz w:val="20"/>
          <w:szCs w:val="20"/>
        </w:rPr>
      </w:pPr>
    </w:p>
    <w:p w14:paraId="275102EF" w14:textId="378E1ABF" w:rsidR="00CC2F5A" w:rsidRPr="00CC2F5A" w:rsidRDefault="00CC2F5A" w:rsidP="00CC2F5A">
      <w:pPr>
        <w:spacing w:line="360" w:lineRule="auto"/>
        <w:rPr>
          <w:sz w:val="20"/>
          <w:szCs w:val="20"/>
        </w:rPr>
      </w:pPr>
    </w:p>
    <w:p w14:paraId="61A4EA8D" w14:textId="114A51E9" w:rsidR="00CC2F5A" w:rsidRPr="00CC2F5A" w:rsidRDefault="00CC2F5A" w:rsidP="00CC2F5A">
      <w:pPr>
        <w:spacing w:line="360" w:lineRule="auto"/>
        <w:rPr>
          <w:sz w:val="20"/>
          <w:szCs w:val="20"/>
        </w:rPr>
      </w:pPr>
    </w:p>
    <w:p w14:paraId="6B351CBA" w14:textId="77777777" w:rsidR="00CC2F5A" w:rsidRPr="00CC2F5A" w:rsidRDefault="00CC2F5A" w:rsidP="00CC2F5A">
      <w:pPr>
        <w:spacing w:line="360" w:lineRule="auto"/>
        <w:rPr>
          <w:sz w:val="20"/>
          <w:szCs w:val="20"/>
        </w:rPr>
      </w:pPr>
    </w:p>
    <w:p w14:paraId="350AB11B" w14:textId="708F7DC1" w:rsidR="00CE4EA8" w:rsidRPr="00CC2F5A" w:rsidRDefault="003F4269" w:rsidP="00CC2F5A">
      <w:pPr>
        <w:pStyle w:val="Ttulo1"/>
        <w:spacing w:line="360" w:lineRule="auto"/>
        <w:rPr>
          <w:b/>
          <w:bCs/>
          <w:sz w:val="20"/>
          <w:szCs w:val="20"/>
        </w:rPr>
      </w:pPr>
      <w:bookmarkStart w:id="22" w:name="_Toc234581483"/>
      <w:r w:rsidRPr="00CC2F5A">
        <w:rPr>
          <w:b/>
          <w:bCs/>
          <w:sz w:val="20"/>
          <w:szCs w:val="20"/>
        </w:rPr>
        <w:t>Despliegue y comprobación de controles</w:t>
      </w:r>
      <w:bookmarkEnd w:id="22"/>
    </w:p>
    <w:tbl>
      <w:tblPr>
        <w:tblStyle w:val="Tablaconcuadrcula"/>
        <w:tblW w:w="0" w:type="auto"/>
        <w:tblLook w:val="04A0" w:firstRow="1" w:lastRow="0" w:firstColumn="1" w:lastColumn="0" w:noHBand="0" w:noVBand="1"/>
      </w:tblPr>
      <w:tblGrid>
        <w:gridCol w:w="4981"/>
        <w:gridCol w:w="4981"/>
      </w:tblGrid>
      <w:tr w:rsidR="00ED5D1F" w:rsidRPr="00CC2F5A" w14:paraId="29DD5C67" w14:textId="77777777" w:rsidTr="00941FCC">
        <w:tc>
          <w:tcPr>
            <w:tcW w:w="4981" w:type="dxa"/>
            <w:shd w:val="clear" w:color="auto" w:fill="FFFF00"/>
            <w:vAlign w:val="center"/>
          </w:tcPr>
          <w:p w14:paraId="063EFE40" w14:textId="1A84207F" w:rsidR="00ED5D1F" w:rsidRPr="00CC2F5A" w:rsidRDefault="00ED5D1F" w:rsidP="00CC2F5A">
            <w:pPr>
              <w:spacing w:line="360" w:lineRule="auto"/>
              <w:rPr>
                <w:sz w:val="20"/>
                <w:szCs w:val="20"/>
              </w:rPr>
            </w:pPr>
            <w:r w:rsidRPr="00CC2F5A">
              <w:rPr>
                <w:rStyle w:val="Fuerte"/>
                <w:sz w:val="20"/>
                <w:szCs w:val="20"/>
              </w:rPr>
              <w:t>Tema</w:t>
            </w:r>
          </w:p>
        </w:tc>
        <w:tc>
          <w:tcPr>
            <w:tcW w:w="4981" w:type="dxa"/>
            <w:shd w:val="clear" w:color="auto" w:fill="FFFF00"/>
            <w:vAlign w:val="center"/>
          </w:tcPr>
          <w:p w14:paraId="39AC80FE" w14:textId="59DF7742" w:rsidR="00ED5D1F" w:rsidRPr="00CC2F5A" w:rsidRDefault="00ED5D1F" w:rsidP="00CC2F5A">
            <w:pPr>
              <w:spacing w:line="360" w:lineRule="auto"/>
              <w:rPr>
                <w:sz w:val="20"/>
                <w:szCs w:val="20"/>
              </w:rPr>
            </w:pPr>
            <w:r w:rsidRPr="00CC2F5A">
              <w:rPr>
                <w:rStyle w:val="Fuerte"/>
                <w:sz w:val="20"/>
                <w:szCs w:val="20"/>
              </w:rPr>
              <w:t>Descripción</w:t>
            </w:r>
          </w:p>
        </w:tc>
      </w:tr>
      <w:tr w:rsidR="00941FCC" w:rsidRPr="00CC2F5A" w14:paraId="37BC4EC2" w14:textId="77777777" w:rsidTr="001176A6">
        <w:tc>
          <w:tcPr>
            <w:tcW w:w="9962" w:type="dxa"/>
            <w:gridSpan w:val="2"/>
            <w:shd w:val="clear" w:color="auto" w:fill="FFFF00"/>
            <w:vAlign w:val="center"/>
          </w:tcPr>
          <w:p w14:paraId="20354C49" w14:textId="6EC41CEC" w:rsidR="00941FCC" w:rsidRPr="00CC2F5A" w:rsidRDefault="00941FCC" w:rsidP="00CC2F5A">
            <w:pPr>
              <w:spacing w:line="360" w:lineRule="auto"/>
              <w:rPr>
                <w:rStyle w:val="Fuerte"/>
                <w:sz w:val="20"/>
                <w:szCs w:val="20"/>
              </w:rPr>
            </w:pPr>
            <w:r w:rsidRPr="00CC2F5A">
              <w:rPr>
                <w:rStyle w:val="Fuerte"/>
                <w:sz w:val="20"/>
                <w:szCs w:val="20"/>
              </w:rPr>
              <w:t>Realizar un acordeón</w:t>
            </w:r>
          </w:p>
        </w:tc>
      </w:tr>
      <w:tr w:rsidR="00ED5D1F" w:rsidRPr="00CC2F5A" w14:paraId="18C0A110" w14:textId="77777777" w:rsidTr="00B95B3A">
        <w:tc>
          <w:tcPr>
            <w:tcW w:w="4981" w:type="dxa"/>
            <w:vAlign w:val="center"/>
          </w:tcPr>
          <w:p w14:paraId="2C2EA3E0" w14:textId="6CEF17FC" w:rsidR="00ED5D1F" w:rsidRPr="00CC2F5A" w:rsidRDefault="00ED5D1F" w:rsidP="00CC2F5A">
            <w:pPr>
              <w:spacing w:line="360" w:lineRule="auto"/>
              <w:rPr>
                <w:sz w:val="20"/>
                <w:szCs w:val="20"/>
              </w:rPr>
            </w:pPr>
            <w:r w:rsidRPr="00CC2F5A">
              <w:rPr>
                <w:rStyle w:val="Fuerte"/>
                <w:sz w:val="20"/>
                <w:szCs w:val="20"/>
              </w:rPr>
              <w:t>Despliegue y comprobación de controles</w:t>
            </w:r>
          </w:p>
        </w:tc>
        <w:tc>
          <w:tcPr>
            <w:tcW w:w="4981" w:type="dxa"/>
            <w:vAlign w:val="center"/>
          </w:tcPr>
          <w:p w14:paraId="145194A8" w14:textId="2B7805CD" w:rsidR="00ED5D1F" w:rsidRPr="00CC2F5A" w:rsidRDefault="00ED5D1F" w:rsidP="00CC2F5A">
            <w:pPr>
              <w:spacing w:line="360" w:lineRule="auto"/>
              <w:rPr>
                <w:sz w:val="20"/>
                <w:szCs w:val="20"/>
              </w:rPr>
            </w:pPr>
            <w:r w:rsidRPr="00CC2F5A">
              <w:rPr>
                <w:sz w:val="20"/>
                <w:szCs w:val="20"/>
              </w:rPr>
              <w:t xml:space="preserve">Proceso orientado a la </w:t>
            </w:r>
            <w:r w:rsidRPr="00CC2F5A">
              <w:rPr>
                <w:rStyle w:val="Fuerte"/>
                <w:sz w:val="20"/>
                <w:szCs w:val="20"/>
              </w:rPr>
              <w:t>implementación, configuración y validación de controles de seguridad</w:t>
            </w:r>
            <w:r w:rsidRPr="00CC2F5A">
              <w:rPr>
                <w:sz w:val="20"/>
                <w:szCs w:val="20"/>
              </w:rPr>
              <w:t xml:space="preserve"> en </w:t>
            </w:r>
            <w:r w:rsidRPr="00CC2F5A">
              <w:rPr>
                <w:i/>
                <w:iCs/>
                <w:sz w:val="20"/>
                <w:szCs w:val="20"/>
              </w:rPr>
              <w:t>hardware</w:t>
            </w:r>
            <w:r w:rsidRPr="00CC2F5A">
              <w:rPr>
                <w:sz w:val="20"/>
                <w:szCs w:val="20"/>
              </w:rPr>
              <w:t xml:space="preserve"> y </w:t>
            </w:r>
            <w:r w:rsidRPr="00CC2F5A">
              <w:rPr>
                <w:i/>
                <w:iCs/>
                <w:sz w:val="20"/>
                <w:szCs w:val="20"/>
              </w:rPr>
              <w:t>software</w:t>
            </w:r>
            <w:r w:rsidRPr="00CC2F5A">
              <w:rPr>
                <w:sz w:val="20"/>
                <w:szCs w:val="20"/>
              </w:rPr>
              <w:t>. Incluye preparación del entorno, aplicación de mecanismos de protección, pruebas autorizadas y documentación de resultados para garantizar la trazabilidad y efectividad de los controles.</w:t>
            </w:r>
          </w:p>
        </w:tc>
      </w:tr>
      <w:tr w:rsidR="00ED5D1F" w:rsidRPr="00CC2F5A" w14:paraId="69E598CF" w14:textId="77777777" w:rsidTr="00B95B3A">
        <w:tc>
          <w:tcPr>
            <w:tcW w:w="4981" w:type="dxa"/>
            <w:vAlign w:val="center"/>
          </w:tcPr>
          <w:p w14:paraId="30EFA6D9" w14:textId="368348A3" w:rsidR="00ED5D1F" w:rsidRPr="00CC2F5A" w:rsidRDefault="00ED5D1F" w:rsidP="00CC2F5A">
            <w:pPr>
              <w:spacing w:line="360" w:lineRule="auto"/>
              <w:rPr>
                <w:sz w:val="20"/>
                <w:szCs w:val="20"/>
              </w:rPr>
            </w:pPr>
            <w:r w:rsidRPr="00CC2F5A">
              <w:rPr>
                <w:rStyle w:val="Fuerte"/>
                <w:sz w:val="20"/>
                <w:szCs w:val="20"/>
              </w:rPr>
              <w:t>Preparación del entorno</w:t>
            </w:r>
          </w:p>
        </w:tc>
        <w:tc>
          <w:tcPr>
            <w:tcW w:w="4981" w:type="dxa"/>
            <w:vAlign w:val="center"/>
          </w:tcPr>
          <w:p w14:paraId="74E0A9F9" w14:textId="658673C6" w:rsidR="00ED5D1F" w:rsidRPr="00CC2F5A" w:rsidRDefault="00ED5D1F" w:rsidP="00CC2F5A">
            <w:pPr>
              <w:spacing w:line="360" w:lineRule="auto"/>
              <w:rPr>
                <w:sz w:val="20"/>
                <w:szCs w:val="20"/>
              </w:rPr>
            </w:pPr>
            <w:r w:rsidRPr="00CC2F5A">
              <w:rPr>
                <w:sz w:val="20"/>
                <w:szCs w:val="20"/>
              </w:rPr>
              <w:t xml:space="preserve">Consiste en verificar </w:t>
            </w:r>
            <w:r w:rsidRPr="00CC2F5A">
              <w:rPr>
                <w:rStyle w:val="Fuerte"/>
                <w:sz w:val="20"/>
                <w:szCs w:val="20"/>
              </w:rPr>
              <w:t>requerimientos técnicos, compatibilidad, respaldos, responsables y criterios de aceptación</w:t>
            </w:r>
            <w:r w:rsidRPr="00CC2F5A">
              <w:rPr>
                <w:sz w:val="20"/>
                <w:szCs w:val="20"/>
              </w:rPr>
              <w:t xml:space="preserve"> antes de implementar cambios. Incluye revisión de inventario, versiones, dependencias, ventanas de mantenimiento, procedimientos de reversión y preparación de evidencias.</w:t>
            </w:r>
          </w:p>
        </w:tc>
      </w:tr>
      <w:tr w:rsidR="00ED5D1F" w:rsidRPr="00CC2F5A" w14:paraId="6AA9059D" w14:textId="77777777" w:rsidTr="00B95B3A">
        <w:tc>
          <w:tcPr>
            <w:tcW w:w="4981" w:type="dxa"/>
            <w:vAlign w:val="center"/>
          </w:tcPr>
          <w:p w14:paraId="28243802" w14:textId="7214559C" w:rsidR="00ED5D1F" w:rsidRPr="00CC2F5A" w:rsidRDefault="00ED5D1F" w:rsidP="00CC2F5A">
            <w:pPr>
              <w:spacing w:line="360" w:lineRule="auto"/>
              <w:rPr>
                <w:sz w:val="20"/>
                <w:szCs w:val="20"/>
              </w:rPr>
            </w:pPr>
            <w:r w:rsidRPr="00CC2F5A">
              <w:rPr>
                <w:rStyle w:val="Fuerte"/>
                <w:sz w:val="20"/>
                <w:szCs w:val="20"/>
              </w:rPr>
              <w:t xml:space="preserve">Configuración de </w:t>
            </w:r>
            <w:r w:rsidRPr="003D24E2">
              <w:rPr>
                <w:rStyle w:val="Fuerte"/>
                <w:i/>
                <w:iCs/>
                <w:sz w:val="20"/>
                <w:szCs w:val="20"/>
              </w:rPr>
              <w:t>hardware</w:t>
            </w:r>
            <w:r w:rsidRPr="00CC2F5A">
              <w:rPr>
                <w:rStyle w:val="Fuerte"/>
                <w:sz w:val="20"/>
                <w:szCs w:val="20"/>
              </w:rPr>
              <w:t xml:space="preserve"> y </w:t>
            </w:r>
            <w:r w:rsidRPr="003D24E2">
              <w:rPr>
                <w:rStyle w:val="Fuerte"/>
                <w:i/>
                <w:iCs/>
                <w:sz w:val="20"/>
                <w:szCs w:val="20"/>
              </w:rPr>
              <w:t>software</w:t>
            </w:r>
          </w:p>
        </w:tc>
        <w:tc>
          <w:tcPr>
            <w:tcW w:w="4981" w:type="dxa"/>
            <w:vAlign w:val="center"/>
          </w:tcPr>
          <w:p w14:paraId="10857368" w14:textId="112523FB" w:rsidR="00ED5D1F" w:rsidRPr="00CC2F5A" w:rsidRDefault="00ED5D1F" w:rsidP="00CC2F5A">
            <w:pPr>
              <w:spacing w:line="360" w:lineRule="auto"/>
              <w:rPr>
                <w:sz w:val="20"/>
                <w:szCs w:val="20"/>
              </w:rPr>
            </w:pPr>
            <w:r w:rsidRPr="00CC2F5A">
              <w:rPr>
                <w:sz w:val="20"/>
                <w:szCs w:val="20"/>
              </w:rPr>
              <w:t xml:space="preserve">Se realiza con base en una </w:t>
            </w:r>
            <w:r w:rsidRPr="00CC2F5A">
              <w:rPr>
                <w:rStyle w:val="Fuerte"/>
                <w:sz w:val="20"/>
                <w:szCs w:val="20"/>
              </w:rPr>
              <w:t>línea base de seguridad aprobada</w:t>
            </w:r>
            <w:r w:rsidRPr="00CC2F5A">
              <w:rPr>
                <w:sz w:val="20"/>
                <w:szCs w:val="20"/>
              </w:rPr>
              <w:t xml:space="preserve">, evitando configuraciones inseguras por defecto. En </w:t>
            </w:r>
            <w:r w:rsidRPr="003D24E2">
              <w:rPr>
                <w:i/>
                <w:iCs/>
                <w:sz w:val="20"/>
                <w:szCs w:val="20"/>
              </w:rPr>
              <w:t>hardware</w:t>
            </w:r>
            <w:r w:rsidRPr="00CC2F5A">
              <w:rPr>
                <w:sz w:val="20"/>
                <w:szCs w:val="20"/>
              </w:rPr>
              <w:t xml:space="preserve"> puede incluir reglas, interfaces, cifrado y registros; en </w:t>
            </w:r>
            <w:r w:rsidRPr="003D24E2">
              <w:rPr>
                <w:i/>
                <w:iCs/>
                <w:sz w:val="20"/>
                <w:szCs w:val="20"/>
              </w:rPr>
              <w:t>software</w:t>
            </w:r>
            <w:r w:rsidRPr="00CC2F5A">
              <w:rPr>
                <w:sz w:val="20"/>
                <w:szCs w:val="20"/>
              </w:rPr>
              <w:t xml:space="preserve">, permisos, servicios, </w:t>
            </w:r>
            <w:r w:rsidRPr="00CC2F5A">
              <w:rPr>
                <w:sz w:val="20"/>
                <w:szCs w:val="20"/>
              </w:rPr>
              <w:lastRenderedPageBreak/>
              <w:t>autenticación, actualizaciones y auditoría. Cada cambio debe registrarse con fecha, responsable, justificación y resultado.</w:t>
            </w:r>
          </w:p>
        </w:tc>
      </w:tr>
      <w:tr w:rsidR="00ED5D1F" w:rsidRPr="00CC2F5A" w14:paraId="2A3FA02C" w14:textId="77777777" w:rsidTr="00B95B3A">
        <w:tc>
          <w:tcPr>
            <w:tcW w:w="4981" w:type="dxa"/>
            <w:vAlign w:val="center"/>
          </w:tcPr>
          <w:p w14:paraId="71495803" w14:textId="58E213A6" w:rsidR="00ED5D1F" w:rsidRPr="00CC2F5A" w:rsidRDefault="00ED5D1F" w:rsidP="00CC2F5A">
            <w:pPr>
              <w:spacing w:line="360" w:lineRule="auto"/>
              <w:rPr>
                <w:sz w:val="20"/>
                <w:szCs w:val="20"/>
              </w:rPr>
            </w:pPr>
            <w:r w:rsidRPr="00CC2F5A">
              <w:rPr>
                <w:rStyle w:val="Fuerte"/>
                <w:sz w:val="20"/>
                <w:szCs w:val="20"/>
              </w:rPr>
              <w:lastRenderedPageBreak/>
              <w:t>Ejecución de mecanismos de acceso seguro</w:t>
            </w:r>
          </w:p>
        </w:tc>
        <w:tc>
          <w:tcPr>
            <w:tcW w:w="4981" w:type="dxa"/>
            <w:vAlign w:val="center"/>
          </w:tcPr>
          <w:p w14:paraId="25C24E39" w14:textId="74189B5F" w:rsidR="00ED5D1F" w:rsidRPr="00CC2F5A" w:rsidRDefault="00ED5D1F" w:rsidP="00CC2F5A">
            <w:pPr>
              <w:spacing w:line="360" w:lineRule="auto"/>
              <w:rPr>
                <w:sz w:val="20"/>
                <w:szCs w:val="20"/>
              </w:rPr>
            </w:pPr>
            <w:r w:rsidRPr="00CC2F5A">
              <w:rPr>
                <w:sz w:val="20"/>
                <w:szCs w:val="20"/>
              </w:rPr>
              <w:t xml:space="preserve">Comprende la implementación de controles como </w:t>
            </w:r>
            <w:r w:rsidRPr="00045FD7">
              <w:rPr>
                <w:rStyle w:val="Fuerte"/>
                <w:i/>
                <w:iCs/>
                <w:sz w:val="20"/>
                <w:szCs w:val="20"/>
              </w:rPr>
              <w:t>MFA</w:t>
            </w:r>
            <w:r w:rsidRPr="00CC2F5A">
              <w:rPr>
                <w:rStyle w:val="Fuerte"/>
                <w:sz w:val="20"/>
                <w:szCs w:val="20"/>
              </w:rPr>
              <w:t xml:space="preserve"> (</w:t>
            </w:r>
            <w:r w:rsidRPr="00CC2F5A">
              <w:rPr>
                <w:rStyle w:val="nfasis"/>
                <w:b/>
                <w:bCs/>
                <w:sz w:val="20"/>
                <w:szCs w:val="20"/>
              </w:rPr>
              <w:t>Multi-Factor Authentication</w:t>
            </w:r>
            <w:r w:rsidRPr="00CC2F5A">
              <w:rPr>
                <w:rStyle w:val="Fuerte"/>
                <w:sz w:val="20"/>
                <w:szCs w:val="20"/>
              </w:rPr>
              <w:t>)</w:t>
            </w:r>
            <w:r w:rsidRPr="00CC2F5A">
              <w:rPr>
                <w:sz w:val="20"/>
                <w:szCs w:val="20"/>
              </w:rPr>
              <w:t xml:space="preserve">, </w:t>
            </w:r>
            <w:r w:rsidRPr="00045FD7">
              <w:rPr>
                <w:i/>
                <w:iCs/>
                <w:sz w:val="20"/>
                <w:szCs w:val="20"/>
              </w:rPr>
              <w:t>VPN</w:t>
            </w:r>
            <w:r w:rsidRPr="00CC2F5A">
              <w:rPr>
                <w:sz w:val="20"/>
                <w:szCs w:val="20"/>
              </w:rPr>
              <w:t xml:space="preserve"> (</w:t>
            </w:r>
            <w:r w:rsidRPr="00CC2F5A">
              <w:rPr>
                <w:rStyle w:val="nfasis"/>
                <w:sz w:val="20"/>
                <w:szCs w:val="20"/>
              </w:rPr>
              <w:t>Virtual Private Network</w:t>
            </w:r>
            <w:r w:rsidRPr="00CC2F5A">
              <w:rPr>
                <w:sz w:val="20"/>
                <w:szCs w:val="20"/>
              </w:rPr>
              <w:t>), certificados digitales y administración basada en roles. Se validan accesos permitidos y restringidos, recuperación de cuentas, bloqueo y revocación de permisos.</w:t>
            </w:r>
          </w:p>
        </w:tc>
      </w:tr>
      <w:tr w:rsidR="00ED5D1F" w:rsidRPr="00CC2F5A" w14:paraId="10BB0F6B" w14:textId="77777777" w:rsidTr="008E6945">
        <w:tc>
          <w:tcPr>
            <w:tcW w:w="4981" w:type="dxa"/>
          </w:tcPr>
          <w:p w14:paraId="308710B1" w14:textId="518950A9" w:rsidR="00ED5D1F" w:rsidRPr="00CC2F5A" w:rsidRDefault="00ED5D1F" w:rsidP="00CC2F5A">
            <w:pPr>
              <w:spacing w:line="360" w:lineRule="auto"/>
              <w:rPr>
                <w:rStyle w:val="Fuerte"/>
                <w:b w:val="0"/>
                <w:bCs w:val="0"/>
                <w:sz w:val="20"/>
                <w:szCs w:val="20"/>
              </w:rPr>
            </w:pPr>
            <w:r w:rsidRPr="00CC2F5A">
              <w:rPr>
                <w:b/>
                <w:bCs/>
                <w:sz w:val="20"/>
                <w:szCs w:val="20"/>
              </w:rPr>
              <w:t>Comprobación del funcionamiento</w:t>
            </w:r>
          </w:p>
        </w:tc>
        <w:tc>
          <w:tcPr>
            <w:tcW w:w="4981" w:type="dxa"/>
          </w:tcPr>
          <w:p w14:paraId="48982B1F" w14:textId="1BE84F25" w:rsidR="00ED5D1F" w:rsidRPr="00CC2F5A" w:rsidRDefault="00ED5D1F" w:rsidP="00CC2F5A">
            <w:pPr>
              <w:spacing w:line="360" w:lineRule="auto"/>
              <w:rPr>
                <w:sz w:val="20"/>
                <w:szCs w:val="20"/>
              </w:rPr>
            </w:pPr>
            <w:r w:rsidRPr="00CC2F5A">
              <w:rPr>
                <w:sz w:val="20"/>
                <w:szCs w:val="20"/>
              </w:rPr>
              <w:t>Permite verificar que los controles funcionan correctamente, autorizando actividades permitidas y bloqueando acciones no autorizadas. Incluye pruebas de funcionalidad, seguridad, rendimiento, registros y recuperación. Los resultados deben documentarse y corregirse cuando sea necesario.</w:t>
            </w:r>
          </w:p>
        </w:tc>
      </w:tr>
      <w:tr w:rsidR="00ED5D1F" w:rsidRPr="00CC2F5A" w14:paraId="0579CA6E" w14:textId="77777777" w:rsidTr="008E6945">
        <w:tc>
          <w:tcPr>
            <w:tcW w:w="4981" w:type="dxa"/>
          </w:tcPr>
          <w:p w14:paraId="681B09A7" w14:textId="3A30F98F" w:rsidR="00ED5D1F" w:rsidRPr="00CC2F5A" w:rsidRDefault="00ED5D1F" w:rsidP="00CC2F5A">
            <w:pPr>
              <w:spacing w:line="360" w:lineRule="auto"/>
              <w:rPr>
                <w:rStyle w:val="Fuerte"/>
                <w:b w:val="0"/>
                <w:bCs w:val="0"/>
                <w:sz w:val="20"/>
                <w:szCs w:val="20"/>
              </w:rPr>
            </w:pPr>
            <w:r w:rsidRPr="00CC2F5A">
              <w:rPr>
                <w:b/>
                <w:bCs/>
                <w:sz w:val="20"/>
                <w:szCs w:val="20"/>
              </w:rPr>
              <w:t>Documentación del proceso</w:t>
            </w:r>
          </w:p>
        </w:tc>
        <w:tc>
          <w:tcPr>
            <w:tcW w:w="4981" w:type="dxa"/>
          </w:tcPr>
          <w:p w14:paraId="704E4353" w14:textId="03E2C8DB" w:rsidR="00ED5D1F" w:rsidRPr="00CC2F5A" w:rsidRDefault="00ED5D1F" w:rsidP="00CC2F5A">
            <w:pPr>
              <w:spacing w:line="360" w:lineRule="auto"/>
              <w:rPr>
                <w:sz w:val="20"/>
                <w:szCs w:val="20"/>
              </w:rPr>
            </w:pPr>
            <w:r w:rsidRPr="00CC2F5A">
              <w:rPr>
                <w:sz w:val="20"/>
                <w:szCs w:val="20"/>
              </w:rPr>
              <w:t>Registra toda la información necesaria para mantener y reproducir la implementación. Incluye objetivo, alcance, arquitectura, requisitos, configuraciones, evidencias, pruebas realizadas, resultados y procedimientos de reversión. También permite comunicar a la dirección el riesgo tratado, beneficios e indicadores de seguimiento.</w:t>
            </w:r>
          </w:p>
        </w:tc>
      </w:tr>
    </w:tbl>
    <w:p w14:paraId="15A8FF8A" w14:textId="04842ACE" w:rsidR="00ED5D1F" w:rsidRPr="00CC2F5A" w:rsidRDefault="00ED5D1F" w:rsidP="00CC2F5A">
      <w:pPr>
        <w:pStyle w:val="Normal0"/>
        <w:pBdr>
          <w:top w:val="nil"/>
          <w:left w:val="nil"/>
          <w:bottom w:val="nil"/>
          <w:right w:val="nil"/>
          <w:between w:val="nil"/>
        </w:pBdr>
        <w:spacing w:line="360" w:lineRule="auto"/>
        <w:ind w:firstLine="720"/>
        <w:rPr>
          <w:bCs/>
          <w:sz w:val="20"/>
          <w:szCs w:val="20"/>
        </w:rPr>
      </w:pPr>
    </w:p>
    <w:p w14:paraId="5D6AD97B" w14:textId="40A37F27"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5B51E078" w14:textId="2E71E3D0"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623D7A87" w14:textId="55024C8B"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543F47A3" w14:textId="43A397FB"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760A4F9F" w14:textId="2DE33EF9"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01F39793" w14:textId="5FEFC12C"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0BD2A947" w14:textId="3902754C"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2E5AC737" w14:textId="016673B9"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52723D93" w14:textId="2D171CFF"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6AC03F8C" w14:textId="32F49273"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6BA3022B" w14:textId="482609DF"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76557A90" w14:textId="2F6F133C"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5341C42E" w14:textId="0BCD7BCB" w:rsidR="00CC2F5A" w:rsidRPr="00CC2F5A" w:rsidRDefault="00CC2F5A" w:rsidP="00CC2F5A">
      <w:pPr>
        <w:pStyle w:val="Normal0"/>
        <w:pBdr>
          <w:top w:val="nil"/>
          <w:left w:val="nil"/>
          <w:bottom w:val="nil"/>
          <w:right w:val="nil"/>
          <w:between w:val="nil"/>
        </w:pBdr>
        <w:spacing w:line="360" w:lineRule="auto"/>
        <w:ind w:firstLine="720"/>
        <w:rPr>
          <w:bCs/>
          <w:sz w:val="20"/>
          <w:szCs w:val="20"/>
        </w:rPr>
      </w:pPr>
    </w:p>
    <w:p w14:paraId="789B2369" w14:textId="77777777" w:rsidR="00CC2F5A" w:rsidRPr="00CC2F5A" w:rsidRDefault="00CC2F5A" w:rsidP="00CC2F5A">
      <w:pPr>
        <w:pStyle w:val="Normal0"/>
        <w:pBdr>
          <w:top w:val="nil"/>
          <w:left w:val="nil"/>
          <w:bottom w:val="nil"/>
          <w:right w:val="nil"/>
          <w:between w:val="nil"/>
        </w:pBdr>
        <w:spacing w:line="360" w:lineRule="auto"/>
        <w:rPr>
          <w:bCs/>
          <w:sz w:val="20"/>
          <w:szCs w:val="20"/>
        </w:rPr>
      </w:pPr>
    </w:p>
    <w:p w14:paraId="285D9929" w14:textId="488A28E3" w:rsidR="005E077A" w:rsidRPr="00CC2F5A" w:rsidRDefault="005E077A" w:rsidP="003C59F1">
      <w:pPr>
        <w:pStyle w:val="Ttulo1"/>
        <w:numPr>
          <w:ilvl w:val="0"/>
          <w:numId w:val="1"/>
        </w:numPr>
        <w:spacing w:line="360" w:lineRule="auto"/>
        <w:rPr>
          <w:b/>
          <w:bCs/>
          <w:sz w:val="20"/>
          <w:szCs w:val="20"/>
        </w:rPr>
      </w:pPr>
      <w:bookmarkStart w:id="23" w:name="_Toc234581484"/>
      <w:r w:rsidRPr="00CC2F5A">
        <w:rPr>
          <w:b/>
          <w:bCs/>
          <w:sz w:val="20"/>
          <w:szCs w:val="20"/>
        </w:rPr>
        <w:lastRenderedPageBreak/>
        <w:t>SÍNTESIS</w:t>
      </w:r>
      <w:bookmarkEnd w:id="23"/>
      <w:r w:rsidRPr="00CC2F5A">
        <w:rPr>
          <w:b/>
          <w:bCs/>
          <w:sz w:val="20"/>
          <w:szCs w:val="20"/>
        </w:rPr>
        <w:t xml:space="preserve"> </w:t>
      </w:r>
    </w:p>
    <w:p w14:paraId="29C9746A" w14:textId="20A6883A" w:rsidR="005E077A" w:rsidRPr="00CC2F5A" w:rsidRDefault="00557B1A" w:rsidP="00CC2F5A">
      <w:pPr>
        <w:spacing w:line="360" w:lineRule="auto"/>
        <w:rPr>
          <w:sz w:val="20"/>
          <w:szCs w:val="20"/>
        </w:rPr>
      </w:pPr>
      <w:r w:rsidRPr="00CC2F5A">
        <w:rPr>
          <w:sz w:val="20"/>
          <w:szCs w:val="20"/>
        </w:rPr>
        <w:t xml:space="preserve">Las pruebas de seguridad permiten comprender cómo las vulnerabilidades, las </w:t>
      </w:r>
      <w:commentRangeStart w:id="24"/>
      <w:r w:rsidRPr="00CC2F5A">
        <w:rPr>
          <w:sz w:val="20"/>
          <w:szCs w:val="20"/>
        </w:rPr>
        <w:t>configuraciones</w:t>
      </w:r>
      <w:commentRangeEnd w:id="24"/>
      <w:r w:rsidR="00752FCE" w:rsidRPr="00CC2F5A">
        <w:rPr>
          <w:rStyle w:val="Refdecomentario"/>
          <w:sz w:val="20"/>
          <w:szCs w:val="20"/>
        </w:rPr>
        <w:commentReference w:id="24"/>
      </w:r>
      <w:r w:rsidRPr="00CC2F5A">
        <w:rPr>
          <w:sz w:val="20"/>
          <w:szCs w:val="20"/>
        </w:rPr>
        <w:t xml:space="preserve"> y los controles se comportan frente a escenarios reales o simulados de ataque. Su valor depende de una metodología, autorización, alcance, evidencia y comunicación responsable. El </w:t>
      </w:r>
      <w:r w:rsidRPr="00AD36DC">
        <w:rPr>
          <w:i/>
          <w:sz w:val="20"/>
          <w:szCs w:val="20"/>
          <w:highlight w:val="yellow"/>
        </w:rPr>
        <w:t>hacking</w:t>
      </w:r>
      <w:r w:rsidRPr="00CC2F5A">
        <w:rPr>
          <w:sz w:val="20"/>
          <w:szCs w:val="20"/>
        </w:rPr>
        <w:t xml:space="preserve"> ético no consiste en ejecutar herramientas de manera indiscriminada, sino en desarrollar una evaluación controlada que permita identificar debilidades, valorar su impacto y formular recomendaciones vinculadas con los procesos y activos de la organización</w:t>
      </w:r>
      <w:r w:rsidR="00FC1D7B" w:rsidRPr="00CC2F5A">
        <w:rPr>
          <w:sz w:val="20"/>
          <w:szCs w:val="20"/>
        </w:rPr>
        <w:t>.</w:t>
      </w:r>
    </w:p>
    <w:p w14:paraId="2E6BCB90" w14:textId="77777777" w:rsidR="00557B1A" w:rsidRPr="00CC2F5A" w:rsidRDefault="00557B1A" w:rsidP="00CC2F5A">
      <w:pPr>
        <w:spacing w:line="360" w:lineRule="auto"/>
        <w:rPr>
          <w:sz w:val="20"/>
          <w:szCs w:val="20"/>
        </w:rPr>
      </w:pPr>
    </w:p>
    <w:p w14:paraId="0EFCC7C2" w14:textId="081E37CB" w:rsidR="00557B1A" w:rsidRPr="00CC2F5A" w:rsidRDefault="00557B1A" w:rsidP="00CC2F5A">
      <w:pPr>
        <w:spacing w:line="360" w:lineRule="auto"/>
        <w:rPr>
          <w:sz w:val="20"/>
          <w:szCs w:val="20"/>
        </w:rPr>
      </w:pPr>
      <w:r w:rsidRPr="00CC2F5A">
        <w:rPr>
          <w:sz w:val="20"/>
          <w:szCs w:val="20"/>
        </w:rPr>
        <w:t xml:space="preserve">La implementación de seguridad transforma los resultados de la evaluación en controles verificables. </w:t>
      </w:r>
      <w:r w:rsidRPr="00CC2F5A">
        <w:rPr>
          <w:i/>
          <w:iCs/>
          <w:sz w:val="20"/>
          <w:szCs w:val="20"/>
        </w:rPr>
        <w:t>Firewalls</w:t>
      </w:r>
      <w:r w:rsidRPr="00CC2F5A">
        <w:rPr>
          <w:sz w:val="20"/>
          <w:szCs w:val="20"/>
        </w:rPr>
        <w:t xml:space="preserve">, </w:t>
      </w:r>
      <w:r w:rsidRPr="00045FD7">
        <w:rPr>
          <w:i/>
          <w:iCs/>
          <w:sz w:val="20"/>
          <w:szCs w:val="20"/>
        </w:rPr>
        <w:t>VPN</w:t>
      </w:r>
      <w:r w:rsidRPr="00CC2F5A">
        <w:rPr>
          <w:sz w:val="20"/>
          <w:szCs w:val="20"/>
        </w:rPr>
        <w:t xml:space="preserve">, </w:t>
      </w:r>
      <w:r w:rsidRPr="00045FD7">
        <w:rPr>
          <w:i/>
          <w:iCs/>
          <w:sz w:val="20"/>
          <w:szCs w:val="20"/>
        </w:rPr>
        <w:t>MFA</w:t>
      </w:r>
      <w:r w:rsidRPr="00CC2F5A">
        <w:rPr>
          <w:sz w:val="20"/>
          <w:szCs w:val="20"/>
        </w:rPr>
        <w:t>, segmentación, endurecimiento, monitoreo, parches y recuperación deben integrarse con políticas, responsables, procedimientos e indicadores. La protección sostenible surge del ciclo de diagnosticar, configurar, probar, documentar y mejorar. De este modo, el aprendiz desarrolla la capacidad de valorar recursos tecnológicos y desplegar configuraciones que respondan a requerimientos técnicos y necesidades organizacionales.</w:t>
      </w:r>
    </w:p>
    <w:p w14:paraId="4D76712F" w14:textId="3F5C429C" w:rsidR="005E077A" w:rsidRPr="00CC2F5A" w:rsidRDefault="005E077A" w:rsidP="00CC2F5A">
      <w:pPr>
        <w:spacing w:line="360" w:lineRule="auto"/>
        <w:rPr>
          <w:noProof/>
          <w:sz w:val="20"/>
          <w:szCs w:val="20"/>
        </w:rPr>
      </w:pPr>
    </w:p>
    <w:p w14:paraId="6EDC1C1E" w14:textId="77777777" w:rsidR="00E314C0" w:rsidRPr="00CC2F5A" w:rsidRDefault="00E314C0" w:rsidP="00CC2F5A">
      <w:pPr>
        <w:spacing w:line="360" w:lineRule="auto"/>
        <w:rPr>
          <w:noProof/>
          <w:sz w:val="20"/>
          <w:szCs w:val="20"/>
        </w:rPr>
      </w:pPr>
    </w:p>
    <w:p w14:paraId="40069FD1" w14:textId="77777777" w:rsidR="00E314C0" w:rsidRPr="00CC2F5A" w:rsidRDefault="00E314C0" w:rsidP="00CC2F5A">
      <w:pPr>
        <w:spacing w:line="360" w:lineRule="auto"/>
        <w:rPr>
          <w:noProof/>
          <w:sz w:val="20"/>
          <w:szCs w:val="20"/>
        </w:rPr>
      </w:pPr>
    </w:p>
    <w:p w14:paraId="54472EB1" w14:textId="77777777" w:rsidR="00E314C0" w:rsidRPr="00CC2F5A" w:rsidRDefault="00E314C0" w:rsidP="00CC2F5A">
      <w:pPr>
        <w:spacing w:line="360" w:lineRule="auto"/>
        <w:rPr>
          <w:noProof/>
          <w:sz w:val="20"/>
          <w:szCs w:val="20"/>
        </w:rPr>
      </w:pPr>
    </w:p>
    <w:p w14:paraId="5AE69B58" w14:textId="77777777" w:rsidR="00E314C0" w:rsidRPr="00CC2F5A" w:rsidRDefault="00E314C0" w:rsidP="00CC2F5A">
      <w:pPr>
        <w:spacing w:line="360" w:lineRule="auto"/>
        <w:rPr>
          <w:noProof/>
          <w:sz w:val="20"/>
          <w:szCs w:val="20"/>
        </w:rPr>
      </w:pPr>
    </w:p>
    <w:p w14:paraId="1824CFF7" w14:textId="77777777" w:rsidR="00E314C0" w:rsidRPr="00CC2F5A" w:rsidRDefault="00E314C0" w:rsidP="00CC2F5A">
      <w:pPr>
        <w:spacing w:line="360" w:lineRule="auto"/>
        <w:rPr>
          <w:noProof/>
          <w:sz w:val="20"/>
          <w:szCs w:val="20"/>
        </w:rPr>
      </w:pPr>
    </w:p>
    <w:p w14:paraId="71D6901A" w14:textId="77777777" w:rsidR="00E314C0" w:rsidRPr="00CC2F5A" w:rsidRDefault="00E314C0" w:rsidP="00CC2F5A">
      <w:pPr>
        <w:spacing w:line="360" w:lineRule="auto"/>
        <w:rPr>
          <w:noProof/>
          <w:sz w:val="20"/>
          <w:szCs w:val="20"/>
        </w:rPr>
      </w:pPr>
    </w:p>
    <w:p w14:paraId="2A4AA76F" w14:textId="77777777" w:rsidR="00E314C0" w:rsidRPr="00CC2F5A" w:rsidRDefault="00E314C0" w:rsidP="00CC2F5A">
      <w:pPr>
        <w:spacing w:line="360" w:lineRule="auto"/>
        <w:rPr>
          <w:noProof/>
          <w:sz w:val="20"/>
          <w:szCs w:val="20"/>
        </w:rPr>
      </w:pPr>
    </w:p>
    <w:p w14:paraId="3B989BCA" w14:textId="77777777" w:rsidR="00E314C0" w:rsidRPr="00CC2F5A" w:rsidRDefault="00E314C0" w:rsidP="00CC2F5A">
      <w:pPr>
        <w:spacing w:line="360" w:lineRule="auto"/>
        <w:rPr>
          <w:noProof/>
          <w:sz w:val="20"/>
          <w:szCs w:val="20"/>
        </w:rPr>
      </w:pPr>
    </w:p>
    <w:p w14:paraId="7AF92E1C" w14:textId="77777777" w:rsidR="00E314C0" w:rsidRPr="00CC2F5A" w:rsidRDefault="00E314C0" w:rsidP="00CC2F5A">
      <w:pPr>
        <w:spacing w:line="360" w:lineRule="auto"/>
        <w:rPr>
          <w:noProof/>
          <w:sz w:val="20"/>
          <w:szCs w:val="20"/>
        </w:rPr>
      </w:pPr>
    </w:p>
    <w:p w14:paraId="512E418E" w14:textId="77777777" w:rsidR="00E314C0" w:rsidRPr="00CC2F5A" w:rsidRDefault="00E314C0" w:rsidP="00CC2F5A">
      <w:pPr>
        <w:spacing w:line="360" w:lineRule="auto"/>
        <w:rPr>
          <w:noProof/>
          <w:sz w:val="20"/>
          <w:szCs w:val="20"/>
        </w:rPr>
      </w:pPr>
    </w:p>
    <w:p w14:paraId="1060CBE5" w14:textId="77777777" w:rsidR="00E314C0" w:rsidRPr="00CC2F5A" w:rsidRDefault="00E314C0" w:rsidP="00CC2F5A">
      <w:pPr>
        <w:spacing w:line="360" w:lineRule="auto"/>
        <w:rPr>
          <w:noProof/>
          <w:sz w:val="20"/>
          <w:szCs w:val="20"/>
        </w:rPr>
      </w:pPr>
    </w:p>
    <w:p w14:paraId="3BA03514" w14:textId="6FA017F9" w:rsidR="00E314C0" w:rsidRPr="00CC2F5A" w:rsidRDefault="00E314C0" w:rsidP="00CC2F5A">
      <w:pPr>
        <w:spacing w:line="360" w:lineRule="auto"/>
        <w:rPr>
          <w:sz w:val="20"/>
          <w:szCs w:val="20"/>
        </w:rPr>
      </w:pPr>
      <w:r w:rsidRPr="00CC2F5A">
        <w:rPr>
          <w:noProof/>
          <w:sz w:val="20"/>
          <w:szCs w:val="20"/>
        </w:rPr>
        <w:lastRenderedPageBreak/>
        <w:drawing>
          <wp:inline distT="0" distB="0" distL="0" distR="0" wp14:anchorId="6DC36A51" wp14:editId="1A8546FC">
            <wp:extent cx="6038018" cy="8686800"/>
            <wp:effectExtent l="0" t="0" r="1270" b="0"/>
            <wp:docPr id="1912061679" name="Imagen 1" descr="Infografía de síntesis del componente formativo: relación entre la evaluación de vulnerabilidades mediante hacking ético y la implementación de controles de seguridad en hardware y software, con el ciclo de diagnosticar, configurar, probar, documentar y mej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61679" name="Imagen 1" descr="Infografía de síntesis del componente formativo: relación entre la evaluación de vulnerabilidades mediante hacking ético y la implementación de controles de seguridad en hardware y software, con el ciclo de diagnosticar, configurar, probar, documentar y mejor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7130" cy="8771844"/>
                    </a:xfrm>
                    <a:prstGeom prst="rect">
                      <a:avLst/>
                    </a:prstGeom>
                    <a:noFill/>
                  </pic:spPr>
                </pic:pic>
              </a:graphicData>
            </a:graphic>
          </wp:inline>
        </w:drawing>
      </w:r>
    </w:p>
    <w:p w14:paraId="04468B2A" w14:textId="3F64D5AA" w:rsidR="005E077A" w:rsidRPr="00CC2F5A" w:rsidRDefault="005E077A" w:rsidP="003C59F1">
      <w:pPr>
        <w:pStyle w:val="Ttulo1"/>
        <w:numPr>
          <w:ilvl w:val="0"/>
          <w:numId w:val="1"/>
        </w:numPr>
        <w:spacing w:line="360" w:lineRule="auto"/>
        <w:rPr>
          <w:b/>
          <w:bCs/>
          <w:sz w:val="20"/>
          <w:szCs w:val="20"/>
        </w:rPr>
      </w:pPr>
      <w:bookmarkStart w:id="25" w:name="_Toc234581485"/>
      <w:r w:rsidRPr="00CC2F5A">
        <w:rPr>
          <w:b/>
          <w:bCs/>
          <w:sz w:val="20"/>
          <w:szCs w:val="20"/>
        </w:rPr>
        <w:lastRenderedPageBreak/>
        <w:t>ACTIVIDADES DIDÁCTICAS</w:t>
      </w:r>
      <w:bookmarkEnd w:id="25"/>
      <w:r w:rsidRPr="00CC2F5A">
        <w:rPr>
          <w:b/>
          <w:bCs/>
          <w:sz w:val="20"/>
          <w:szCs w:val="20"/>
        </w:rPr>
        <w:t xml:space="preserve"> </w:t>
      </w:r>
    </w:p>
    <w:p w14:paraId="009DBA14" w14:textId="3738C3A1" w:rsidR="005E077A" w:rsidRPr="00CC2F5A" w:rsidRDefault="00982581" w:rsidP="00CC2F5A">
      <w:pPr>
        <w:spacing w:line="360" w:lineRule="auto"/>
        <w:rPr>
          <w:b/>
          <w:sz w:val="20"/>
          <w:szCs w:val="20"/>
          <w:u w:val="single"/>
        </w:rPr>
      </w:pPr>
      <w:r w:rsidRPr="00CC2F5A">
        <w:rPr>
          <w:noProof/>
          <w:sz w:val="20"/>
          <w:szCs w:val="20"/>
        </w:rPr>
        <w:drawing>
          <wp:inline distT="0" distB="0" distL="0" distR="0" wp14:anchorId="17B5B78E" wp14:editId="1B2EC2CE">
            <wp:extent cx="6332220" cy="3166110"/>
            <wp:effectExtent l="0" t="0" r="0" b="0"/>
            <wp:docPr id="493450464" name="Imagen 1" descr="Imagen de cierre del componente formativo sobre pruebas de seguridad y protección de infraestructuras tecnoló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0464" name="Imagen 1" descr="Imagen de cierre del componente formativo sobre pruebas de seguridad y protección de infraestructuras tecnológicas."/>
                    <pic:cNvPicPr/>
                  </pic:nvPicPr>
                  <pic:blipFill>
                    <a:blip r:embed="rId19"/>
                    <a:stretch>
                      <a:fillRect/>
                    </a:stretch>
                  </pic:blipFill>
                  <pic:spPr>
                    <a:xfrm>
                      <a:off x="0" y="0"/>
                      <a:ext cx="6332220" cy="3166110"/>
                    </a:xfrm>
                    <a:prstGeom prst="rect">
                      <a:avLst/>
                    </a:prstGeom>
                  </pic:spPr>
                </pic:pic>
              </a:graphicData>
            </a:graphic>
          </wp:inline>
        </w:drawing>
      </w:r>
    </w:p>
    <w:p w14:paraId="3DF83C80" w14:textId="766D0B5F" w:rsidR="005E077A" w:rsidRPr="00CC2F5A" w:rsidRDefault="005E077A" w:rsidP="003C59F1">
      <w:pPr>
        <w:pStyle w:val="Ttulo1"/>
        <w:numPr>
          <w:ilvl w:val="0"/>
          <w:numId w:val="1"/>
        </w:numPr>
        <w:spacing w:line="360" w:lineRule="auto"/>
        <w:rPr>
          <w:b/>
          <w:bCs/>
          <w:sz w:val="20"/>
          <w:szCs w:val="20"/>
        </w:rPr>
      </w:pPr>
      <w:bookmarkStart w:id="26" w:name="_Toc234581486"/>
      <w:r w:rsidRPr="00CC2F5A">
        <w:rPr>
          <w:b/>
          <w:bCs/>
          <w:sz w:val="20"/>
          <w:szCs w:val="20"/>
        </w:rPr>
        <w:t>GLOSARIO</w:t>
      </w:r>
      <w:bookmarkEnd w:id="26"/>
    </w:p>
    <w:p w14:paraId="29425939" w14:textId="77777777" w:rsidR="005E077A" w:rsidRPr="00CC2F5A" w:rsidRDefault="005E077A" w:rsidP="00CC2F5A">
      <w:pPr>
        <w:pBdr>
          <w:top w:val="nil"/>
          <w:left w:val="nil"/>
          <w:bottom w:val="nil"/>
          <w:right w:val="nil"/>
          <w:between w:val="nil"/>
        </w:pBdr>
        <w:spacing w:line="360" w:lineRule="auto"/>
        <w:rPr>
          <w:sz w:val="20"/>
          <w:szCs w:val="20"/>
        </w:rPr>
      </w:pPr>
    </w:p>
    <w:p w14:paraId="79875682" w14:textId="6D5C70C5" w:rsidR="00135DA3" w:rsidRPr="00CC2F5A" w:rsidRDefault="00555FD1" w:rsidP="00CC2F5A">
      <w:pPr>
        <w:spacing w:line="360" w:lineRule="auto"/>
        <w:rPr>
          <w:sz w:val="20"/>
          <w:szCs w:val="20"/>
        </w:rPr>
      </w:pPr>
      <w:r w:rsidRPr="00CC2F5A">
        <w:rPr>
          <w:b/>
          <w:bCs/>
          <w:sz w:val="20"/>
          <w:szCs w:val="20"/>
        </w:rPr>
        <w:t xml:space="preserve">Activo tecnológico: </w:t>
      </w:r>
      <w:r w:rsidRPr="00CC2F5A">
        <w:rPr>
          <w:sz w:val="20"/>
          <w:szCs w:val="20"/>
        </w:rPr>
        <w:t xml:space="preserve">recurso de </w:t>
      </w:r>
      <w:r w:rsidRPr="00CC2F5A">
        <w:rPr>
          <w:i/>
          <w:iCs/>
          <w:sz w:val="20"/>
          <w:szCs w:val="20"/>
        </w:rPr>
        <w:t>hardware</w:t>
      </w:r>
      <w:r w:rsidRPr="00CC2F5A">
        <w:rPr>
          <w:sz w:val="20"/>
          <w:szCs w:val="20"/>
        </w:rPr>
        <w:t xml:space="preserve">, </w:t>
      </w:r>
      <w:r w:rsidRPr="00CC2F5A">
        <w:rPr>
          <w:i/>
          <w:iCs/>
          <w:sz w:val="20"/>
          <w:szCs w:val="20"/>
        </w:rPr>
        <w:t>software</w:t>
      </w:r>
      <w:r w:rsidRPr="00CC2F5A">
        <w:rPr>
          <w:sz w:val="20"/>
          <w:szCs w:val="20"/>
        </w:rPr>
        <w:t>, red, aplicación o servicio que soporta información y procesos organizacionales</w:t>
      </w:r>
      <w:r w:rsidR="00135DA3" w:rsidRPr="00CC2F5A">
        <w:rPr>
          <w:sz w:val="20"/>
          <w:szCs w:val="20"/>
        </w:rPr>
        <w:t>.</w:t>
      </w:r>
    </w:p>
    <w:p w14:paraId="580EAC04" w14:textId="52307D3C" w:rsidR="00135DA3" w:rsidRPr="00CC2F5A" w:rsidRDefault="00555FD1" w:rsidP="00CC2F5A">
      <w:pPr>
        <w:spacing w:line="360" w:lineRule="auto"/>
        <w:rPr>
          <w:sz w:val="20"/>
          <w:szCs w:val="20"/>
        </w:rPr>
      </w:pPr>
      <w:r w:rsidRPr="00CC2F5A">
        <w:rPr>
          <w:b/>
          <w:bCs/>
          <w:sz w:val="20"/>
          <w:szCs w:val="20"/>
        </w:rPr>
        <w:t xml:space="preserve">Alcance: </w:t>
      </w:r>
      <w:r w:rsidRPr="00CC2F5A">
        <w:rPr>
          <w:sz w:val="20"/>
          <w:szCs w:val="20"/>
        </w:rPr>
        <w:t>conjunto de sistemas, técnicas, periodos y condiciones autorizados para una evaluación</w:t>
      </w:r>
      <w:r w:rsidR="00135DA3" w:rsidRPr="00CC2F5A">
        <w:rPr>
          <w:sz w:val="20"/>
          <w:szCs w:val="20"/>
        </w:rPr>
        <w:t>.</w:t>
      </w:r>
    </w:p>
    <w:p w14:paraId="45E9F9C8" w14:textId="02383CDE" w:rsidR="00135DA3" w:rsidRPr="00CC2F5A" w:rsidRDefault="00555FD1" w:rsidP="00CC2F5A">
      <w:pPr>
        <w:spacing w:line="360" w:lineRule="auto"/>
        <w:rPr>
          <w:sz w:val="20"/>
          <w:szCs w:val="20"/>
        </w:rPr>
      </w:pPr>
      <w:r w:rsidRPr="00CC2F5A">
        <w:rPr>
          <w:b/>
          <w:bCs/>
          <w:sz w:val="20"/>
          <w:szCs w:val="20"/>
        </w:rPr>
        <w:t xml:space="preserve">Ataque informático: </w:t>
      </w:r>
      <w:r w:rsidRPr="00CC2F5A">
        <w:rPr>
          <w:sz w:val="20"/>
          <w:szCs w:val="20"/>
        </w:rPr>
        <w:t>acción deliberada destinada a comprometer información, servicios, dispositivos o controles</w:t>
      </w:r>
      <w:r w:rsidR="00135DA3" w:rsidRPr="00CC2F5A">
        <w:rPr>
          <w:sz w:val="20"/>
          <w:szCs w:val="20"/>
        </w:rPr>
        <w:t>.</w:t>
      </w:r>
    </w:p>
    <w:p w14:paraId="3C204FD0" w14:textId="4F41D6FA" w:rsidR="00135DA3" w:rsidRPr="00CC2F5A" w:rsidRDefault="00555FD1" w:rsidP="00CC2F5A">
      <w:pPr>
        <w:spacing w:line="360" w:lineRule="auto"/>
        <w:rPr>
          <w:sz w:val="20"/>
          <w:szCs w:val="20"/>
        </w:rPr>
      </w:pPr>
      <w:r w:rsidRPr="00CC2F5A">
        <w:rPr>
          <w:b/>
          <w:bCs/>
          <w:sz w:val="20"/>
          <w:szCs w:val="20"/>
        </w:rPr>
        <w:t xml:space="preserve">Caja blanca: </w:t>
      </w:r>
      <w:r w:rsidRPr="00CC2F5A">
        <w:rPr>
          <w:sz w:val="20"/>
          <w:szCs w:val="20"/>
        </w:rPr>
        <w:t>enfoque en el que el evaluador recibe información amplia, configuraciones, código o credenciales</w:t>
      </w:r>
      <w:r w:rsidR="00135DA3" w:rsidRPr="00CC2F5A">
        <w:rPr>
          <w:sz w:val="20"/>
          <w:szCs w:val="20"/>
        </w:rPr>
        <w:t>.</w:t>
      </w:r>
    </w:p>
    <w:p w14:paraId="3EA2B674" w14:textId="2958DB42" w:rsidR="00135DA3" w:rsidRPr="00CC2F5A" w:rsidRDefault="00555FD1" w:rsidP="00CC2F5A">
      <w:pPr>
        <w:spacing w:line="360" w:lineRule="auto"/>
        <w:rPr>
          <w:sz w:val="20"/>
          <w:szCs w:val="20"/>
        </w:rPr>
      </w:pPr>
      <w:r w:rsidRPr="00CC2F5A">
        <w:rPr>
          <w:b/>
          <w:bCs/>
          <w:sz w:val="20"/>
          <w:szCs w:val="20"/>
        </w:rPr>
        <w:t xml:space="preserve">Caja gris: </w:t>
      </w:r>
      <w:r w:rsidRPr="00CC2F5A">
        <w:rPr>
          <w:sz w:val="20"/>
          <w:szCs w:val="20"/>
        </w:rPr>
        <w:t>evaluación realizada con conocimiento y acceso parciales</w:t>
      </w:r>
      <w:r w:rsidR="00135DA3" w:rsidRPr="00CC2F5A">
        <w:rPr>
          <w:sz w:val="20"/>
          <w:szCs w:val="20"/>
        </w:rPr>
        <w:t>.</w:t>
      </w:r>
    </w:p>
    <w:p w14:paraId="033E5C75" w14:textId="2D9EB941" w:rsidR="00135DA3" w:rsidRPr="00CC2F5A" w:rsidRDefault="00A93714" w:rsidP="00CC2F5A">
      <w:pPr>
        <w:spacing w:line="360" w:lineRule="auto"/>
        <w:rPr>
          <w:sz w:val="20"/>
          <w:szCs w:val="20"/>
        </w:rPr>
      </w:pPr>
      <w:r w:rsidRPr="00CC2F5A">
        <w:rPr>
          <w:b/>
          <w:bCs/>
          <w:sz w:val="20"/>
          <w:szCs w:val="20"/>
        </w:rPr>
        <w:t xml:space="preserve">Caja negra: </w:t>
      </w:r>
      <w:r w:rsidRPr="00CC2F5A">
        <w:rPr>
          <w:sz w:val="20"/>
          <w:szCs w:val="20"/>
        </w:rPr>
        <w:t>evaluación ejecutada con información mínima sobre el objetivo</w:t>
      </w:r>
      <w:r w:rsidR="00135DA3" w:rsidRPr="00CC2F5A">
        <w:rPr>
          <w:sz w:val="20"/>
          <w:szCs w:val="20"/>
        </w:rPr>
        <w:t>.</w:t>
      </w:r>
    </w:p>
    <w:p w14:paraId="0A6D9F97" w14:textId="77D2A65A" w:rsidR="00135DA3" w:rsidRPr="00CC2F5A" w:rsidRDefault="00FB3314" w:rsidP="00CC2F5A">
      <w:pPr>
        <w:spacing w:line="360" w:lineRule="auto"/>
        <w:rPr>
          <w:sz w:val="20"/>
          <w:szCs w:val="20"/>
        </w:rPr>
      </w:pPr>
      <w:r w:rsidRPr="00CC2F5A">
        <w:rPr>
          <w:b/>
          <w:bCs/>
          <w:sz w:val="20"/>
          <w:szCs w:val="20"/>
        </w:rPr>
        <w:t xml:space="preserve">Control detectivo: </w:t>
      </w:r>
      <w:r w:rsidRPr="00CC2F5A">
        <w:rPr>
          <w:sz w:val="20"/>
          <w:szCs w:val="20"/>
        </w:rPr>
        <w:t>mecanismo orientado a identificar eventos, anomalías, ataques o incumplimientos</w:t>
      </w:r>
      <w:r w:rsidRPr="00CC2F5A">
        <w:rPr>
          <w:b/>
          <w:bCs/>
          <w:sz w:val="20"/>
          <w:szCs w:val="20"/>
        </w:rPr>
        <w:t>.</w:t>
      </w:r>
    </w:p>
    <w:p w14:paraId="2A902858" w14:textId="0B78F3C9" w:rsidR="00135DA3" w:rsidRPr="00CC2F5A" w:rsidRDefault="00EC78F7" w:rsidP="00CC2F5A">
      <w:pPr>
        <w:spacing w:line="360" w:lineRule="auto"/>
        <w:rPr>
          <w:sz w:val="20"/>
          <w:szCs w:val="20"/>
        </w:rPr>
      </w:pPr>
      <w:r w:rsidRPr="00CC2F5A">
        <w:rPr>
          <w:b/>
          <w:bCs/>
          <w:sz w:val="20"/>
          <w:szCs w:val="20"/>
        </w:rPr>
        <w:t xml:space="preserve">Control preventivo: </w:t>
      </w:r>
      <w:r w:rsidRPr="00CC2F5A">
        <w:rPr>
          <w:sz w:val="20"/>
          <w:szCs w:val="20"/>
        </w:rPr>
        <w:t>medida destinada a impedir o reducir la probabilidad de un evento de seguridad</w:t>
      </w:r>
      <w:r w:rsidR="00135DA3" w:rsidRPr="00CC2F5A">
        <w:rPr>
          <w:sz w:val="20"/>
          <w:szCs w:val="20"/>
        </w:rPr>
        <w:t>.</w:t>
      </w:r>
    </w:p>
    <w:p w14:paraId="7768832F" w14:textId="5F70A9D6" w:rsidR="00135DA3" w:rsidRPr="00CC2F5A" w:rsidRDefault="00885474" w:rsidP="00CC2F5A">
      <w:pPr>
        <w:spacing w:line="360" w:lineRule="auto"/>
        <w:rPr>
          <w:sz w:val="20"/>
          <w:szCs w:val="20"/>
        </w:rPr>
      </w:pPr>
      <w:r w:rsidRPr="00CC2F5A">
        <w:rPr>
          <w:b/>
          <w:bCs/>
          <w:sz w:val="20"/>
          <w:szCs w:val="20"/>
        </w:rPr>
        <w:t xml:space="preserve">Defensa en profundidad: </w:t>
      </w:r>
      <w:r w:rsidRPr="00CC2F5A">
        <w:rPr>
          <w:sz w:val="20"/>
          <w:szCs w:val="20"/>
        </w:rPr>
        <w:t>estrategia que combina varias capas de protección sobre personas, procesos, redes, sistemas, aplicaciones y datos</w:t>
      </w:r>
      <w:r w:rsidR="00135DA3" w:rsidRPr="00CC2F5A">
        <w:rPr>
          <w:sz w:val="20"/>
          <w:szCs w:val="20"/>
        </w:rPr>
        <w:t>.</w:t>
      </w:r>
    </w:p>
    <w:p w14:paraId="7F7DA11D" w14:textId="4D8A6F6C" w:rsidR="00135DA3" w:rsidRPr="00CC2F5A" w:rsidRDefault="009E36D6" w:rsidP="00CC2F5A">
      <w:pPr>
        <w:spacing w:line="360" w:lineRule="auto"/>
        <w:rPr>
          <w:sz w:val="20"/>
          <w:szCs w:val="20"/>
        </w:rPr>
      </w:pPr>
      <w:r w:rsidRPr="00CC2F5A">
        <w:rPr>
          <w:b/>
          <w:bCs/>
          <w:sz w:val="20"/>
          <w:szCs w:val="20"/>
        </w:rPr>
        <w:t xml:space="preserve">Evidencia: </w:t>
      </w:r>
      <w:r w:rsidRPr="00CC2F5A">
        <w:rPr>
          <w:sz w:val="20"/>
          <w:szCs w:val="20"/>
        </w:rPr>
        <w:t>información verificable que demuestra una condición, resultado o hallazgo de seguridad</w:t>
      </w:r>
      <w:r w:rsidR="00135DA3" w:rsidRPr="00CC2F5A">
        <w:rPr>
          <w:sz w:val="20"/>
          <w:szCs w:val="20"/>
        </w:rPr>
        <w:t>.</w:t>
      </w:r>
    </w:p>
    <w:p w14:paraId="119AC183" w14:textId="58091C3C" w:rsidR="00135DA3" w:rsidRPr="00CC2F5A" w:rsidRDefault="009E36D6" w:rsidP="00CC2F5A">
      <w:pPr>
        <w:spacing w:line="360" w:lineRule="auto"/>
        <w:rPr>
          <w:sz w:val="20"/>
          <w:szCs w:val="20"/>
        </w:rPr>
      </w:pPr>
      <w:r w:rsidRPr="00CC2F5A">
        <w:rPr>
          <w:b/>
          <w:bCs/>
          <w:i/>
          <w:iCs/>
          <w:sz w:val="20"/>
          <w:szCs w:val="20"/>
        </w:rPr>
        <w:t>Firewall</w:t>
      </w:r>
      <w:r w:rsidRPr="00CC2F5A">
        <w:rPr>
          <w:b/>
          <w:bCs/>
          <w:sz w:val="20"/>
          <w:szCs w:val="20"/>
        </w:rPr>
        <w:t xml:space="preserve">: </w:t>
      </w:r>
      <w:r w:rsidRPr="00CC2F5A">
        <w:rPr>
          <w:sz w:val="20"/>
          <w:szCs w:val="20"/>
        </w:rPr>
        <w:t xml:space="preserve">dispositivo o </w:t>
      </w:r>
      <w:r w:rsidRPr="003D24E2">
        <w:rPr>
          <w:i/>
          <w:iCs/>
          <w:sz w:val="20"/>
          <w:szCs w:val="20"/>
        </w:rPr>
        <w:t>software</w:t>
      </w:r>
      <w:r w:rsidRPr="00CC2F5A">
        <w:rPr>
          <w:sz w:val="20"/>
          <w:szCs w:val="20"/>
        </w:rPr>
        <w:t xml:space="preserve"> que controla comunicaciones entre redes o zonas mediante reglas</w:t>
      </w:r>
      <w:r w:rsidR="00135DA3" w:rsidRPr="00CC2F5A">
        <w:rPr>
          <w:sz w:val="20"/>
          <w:szCs w:val="20"/>
        </w:rPr>
        <w:t>.</w:t>
      </w:r>
    </w:p>
    <w:p w14:paraId="78FE6852" w14:textId="4BD11F81" w:rsidR="00135DA3" w:rsidRPr="00CC2F5A" w:rsidRDefault="009E36D6" w:rsidP="00CC2F5A">
      <w:pPr>
        <w:spacing w:line="360" w:lineRule="auto"/>
        <w:rPr>
          <w:sz w:val="20"/>
          <w:szCs w:val="20"/>
        </w:rPr>
      </w:pPr>
      <w:r w:rsidRPr="00AD36DC">
        <w:rPr>
          <w:b/>
          <w:bCs/>
          <w:i/>
          <w:sz w:val="20"/>
          <w:szCs w:val="20"/>
          <w:highlight w:val="yellow"/>
        </w:rPr>
        <w:t>Hacking</w:t>
      </w:r>
      <w:r w:rsidRPr="00CC2F5A">
        <w:rPr>
          <w:b/>
          <w:bCs/>
          <w:sz w:val="20"/>
          <w:szCs w:val="20"/>
        </w:rPr>
        <w:t xml:space="preserve"> ético: </w:t>
      </w:r>
      <w:r w:rsidRPr="00CC2F5A">
        <w:rPr>
          <w:sz w:val="20"/>
          <w:szCs w:val="20"/>
        </w:rPr>
        <w:t>evaluación autorizada que utiliza técnicas de seguridad ofensiva para identificar y valorar debilidades</w:t>
      </w:r>
      <w:r w:rsidR="00135DA3" w:rsidRPr="00CC2F5A">
        <w:rPr>
          <w:sz w:val="20"/>
          <w:szCs w:val="20"/>
        </w:rPr>
        <w:t>.</w:t>
      </w:r>
    </w:p>
    <w:p w14:paraId="52F518A9" w14:textId="36909952" w:rsidR="00135DA3" w:rsidRPr="00CC2F5A" w:rsidRDefault="001A5A95" w:rsidP="00CC2F5A">
      <w:pPr>
        <w:spacing w:line="360" w:lineRule="auto"/>
        <w:rPr>
          <w:sz w:val="20"/>
          <w:szCs w:val="20"/>
        </w:rPr>
      </w:pPr>
      <w:r w:rsidRPr="00CC2F5A">
        <w:rPr>
          <w:b/>
          <w:bCs/>
          <w:sz w:val="20"/>
          <w:szCs w:val="20"/>
        </w:rPr>
        <w:lastRenderedPageBreak/>
        <w:t xml:space="preserve">Hallazgo: </w:t>
      </w:r>
      <w:r w:rsidRPr="00CC2F5A">
        <w:rPr>
          <w:sz w:val="20"/>
          <w:szCs w:val="20"/>
        </w:rPr>
        <w:t>condición observada durante una evaluación que puede representar vulnerabilidad, incumplimiento o posibilidad de mejora</w:t>
      </w:r>
      <w:r w:rsidR="00135DA3" w:rsidRPr="00CC2F5A">
        <w:rPr>
          <w:sz w:val="20"/>
          <w:szCs w:val="20"/>
        </w:rPr>
        <w:t>.</w:t>
      </w:r>
    </w:p>
    <w:p w14:paraId="6D4F11A9" w14:textId="33C74668" w:rsidR="001A5A95" w:rsidRPr="00CC2F5A" w:rsidRDefault="001A5A95" w:rsidP="00CC2F5A">
      <w:pPr>
        <w:spacing w:line="360" w:lineRule="auto"/>
        <w:rPr>
          <w:sz w:val="20"/>
          <w:szCs w:val="20"/>
        </w:rPr>
      </w:pPr>
      <w:r w:rsidRPr="00CC2F5A">
        <w:rPr>
          <w:b/>
          <w:bCs/>
          <w:sz w:val="20"/>
          <w:szCs w:val="20"/>
        </w:rPr>
        <w:t>IDS:</w:t>
      </w:r>
      <w:r w:rsidRPr="00CC2F5A">
        <w:rPr>
          <w:sz w:val="20"/>
          <w:szCs w:val="20"/>
        </w:rPr>
        <w:t xml:space="preserve"> sistema de detección de intrusiones que analiza tráfico o eventos y genera alertas.</w:t>
      </w:r>
    </w:p>
    <w:p w14:paraId="4D6FB3DC" w14:textId="4ED06889" w:rsidR="00FF78FA" w:rsidRPr="00CC2F5A" w:rsidRDefault="00FF78FA" w:rsidP="00CC2F5A">
      <w:pPr>
        <w:spacing w:line="360" w:lineRule="auto"/>
        <w:rPr>
          <w:sz w:val="20"/>
          <w:szCs w:val="20"/>
        </w:rPr>
      </w:pPr>
      <w:r w:rsidRPr="00045FD7">
        <w:rPr>
          <w:b/>
          <w:bCs/>
          <w:i/>
          <w:iCs/>
          <w:sz w:val="20"/>
          <w:szCs w:val="20"/>
        </w:rPr>
        <w:t>MFA</w:t>
      </w:r>
      <w:r w:rsidRPr="00CC2F5A">
        <w:rPr>
          <w:b/>
          <w:bCs/>
          <w:sz w:val="20"/>
          <w:szCs w:val="20"/>
        </w:rPr>
        <w:t>:</w:t>
      </w:r>
      <w:r w:rsidRPr="00CC2F5A">
        <w:rPr>
          <w:sz w:val="20"/>
          <w:szCs w:val="20"/>
        </w:rPr>
        <w:t xml:space="preserve"> autenticación multifactor que utiliza dos o más factores independientes para comprobar una identidad.</w:t>
      </w:r>
    </w:p>
    <w:p w14:paraId="7129B583" w14:textId="0FFF5525" w:rsidR="00761626" w:rsidRPr="00CC2F5A" w:rsidRDefault="00761626" w:rsidP="00CC2F5A">
      <w:pPr>
        <w:spacing w:line="360" w:lineRule="auto"/>
        <w:rPr>
          <w:sz w:val="20"/>
          <w:szCs w:val="20"/>
        </w:rPr>
      </w:pPr>
      <w:r w:rsidRPr="00CC2F5A">
        <w:rPr>
          <w:b/>
          <w:bCs/>
          <w:sz w:val="20"/>
          <w:szCs w:val="20"/>
        </w:rPr>
        <w:t>Prueba de intrusión:</w:t>
      </w:r>
      <w:r w:rsidRPr="00CC2F5A">
        <w:rPr>
          <w:sz w:val="20"/>
          <w:szCs w:val="20"/>
        </w:rPr>
        <w:t xml:space="preserve"> evaluación controlada que intenta comprobar si una vulnerabilidad puede utilizarse para alcanzar un objetivo autorizado.</w:t>
      </w:r>
    </w:p>
    <w:p w14:paraId="2D30ABD9" w14:textId="499F84AA" w:rsidR="00761626" w:rsidRPr="00CC2F5A" w:rsidRDefault="00761626" w:rsidP="00CC2F5A">
      <w:pPr>
        <w:spacing w:line="360" w:lineRule="auto"/>
        <w:rPr>
          <w:sz w:val="20"/>
          <w:szCs w:val="20"/>
        </w:rPr>
      </w:pPr>
      <w:r w:rsidRPr="00CC2F5A">
        <w:rPr>
          <w:b/>
          <w:bCs/>
          <w:sz w:val="20"/>
          <w:szCs w:val="20"/>
        </w:rPr>
        <w:t>Regla de compromiso:</w:t>
      </w:r>
      <w:r w:rsidRPr="00CC2F5A">
        <w:rPr>
          <w:sz w:val="20"/>
          <w:szCs w:val="20"/>
        </w:rPr>
        <w:t xml:space="preserve"> condición acordada que define cómo, cuándo y sobre qué recursos se ejecutará una prueba.</w:t>
      </w:r>
    </w:p>
    <w:p w14:paraId="7B156355" w14:textId="2A6CDE3B" w:rsidR="005E077A" w:rsidRPr="00CC2F5A" w:rsidRDefault="00761626" w:rsidP="00CC2F5A">
      <w:pPr>
        <w:spacing w:line="360" w:lineRule="auto"/>
        <w:rPr>
          <w:sz w:val="20"/>
          <w:szCs w:val="20"/>
        </w:rPr>
      </w:pPr>
      <w:r w:rsidRPr="00CC2F5A">
        <w:rPr>
          <w:b/>
          <w:bCs/>
          <w:i/>
          <w:iCs/>
          <w:sz w:val="20"/>
          <w:szCs w:val="20"/>
        </w:rPr>
        <w:t>Retest</w:t>
      </w:r>
      <w:r w:rsidRPr="00CC2F5A">
        <w:rPr>
          <w:b/>
          <w:bCs/>
          <w:sz w:val="20"/>
          <w:szCs w:val="20"/>
        </w:rPr>
        <w:t>:</w:t>
      </w:r>
      <w:r w:rsidRPr="00CC2F5A">
        <w:rPr>
          <w:sz w:val="20"/>
          <w:szCs w:val="20"/>
        </w:rPr>
        <w:t xml:space="preserve"> nueva evaluación realizada para comprobar que un hallazgo fue corregido eficazmente.</w:t>
      </w:r>
    </w:p>
    <w:p w14:paraId="79406563" w14:textId="40282B7E" w:rsidR="00761626" w:rsidRPr="00CC2F5A" w:rsidRDefault="00761626" w:rsidP="00CC2F5A">
      <w:pPr>
        <w:spacing w:line="360" w:lineRule="auto"/>
        <w:rPr>
          <w:sz w:val="20"/>
          <w:szCs w:val="20"/>
        </w:rPr>
      </w:pPr>
      <w:r w:rsidRPr="00CC2F5A">
        <w:rPr>
          <w:b/>
          <w:bCs/>
          <w:sz w:val="20"/>
          <w:szCs w:val="20"/>
        </w:rPr>
        <w:t>Segmentación:</w:t>
      </w:r>
      <w:r w:rsidRPr="00CC2F5A">
        <w:rPr>
          <w:sz w:val="20"/>
          <w:szCs w:val="20"/>
        </w:rPr>
        <w:t xml:space="preserve"> división de una red en zonas controladas para limitar comunicaciones y movimiento lateral.</w:t>
      </w:r>
    </w:p>
    <w:p w14:paraId="7E90ABD6" w14:textId="77777777" w:rsidR="005E077A" w:rsidRPr="00CC2F5A" w:rsidRDefault="005E077A" w:rsidP="00CC2F5A">
      <w:pPr>
        <w:spacing w:line="360" w:lineRule="auto"/>
        <w:rPr>
          <w:sz w:val="20"/>
          <w:szCs w:val="20"/>
        </w:rPr>
      </w:pPr>
    </w:p>
    <w:p w14:paraId="0F1D299B" w14:textId="4B86D5F5" w:rsidR="005E077A" w:rsidRPr="00CC2F5A" w:rsidRDefault="005E077A" w:rsidP="003C59F1">
      <w:pPr>
        <w:pStyle w:val="Ttulo1"/>
        <w:numPr>
          <w:ilvl w:val="0"/>
          <w:numId w:val="1"/>
        </w:numPr>
        <w:spacing w:line="360" w:lineRule="auto"/>
        <w:rPr>
          <w:b/>
          <w:bCs/>
          <w:sz w:val="20"/>
          <w:szCs w:val="20"/>
        </w:rPr>
      </w:pPr>
      <w:bookmarkStart w:id="27" w:name="_Toc234581487"/>
      <w:r w:rsidRPr="00CC2F5A">
        <w:rPr>
          <w:b/>
          <w:bCs/>
          <w:sz w:val="20"/>
          <w:szCs w:val="20"/>
        </w:rPr>
        <w:t>REFERENCIAS BIBLIOGRÁFICAS</w:t>
      </w:r>
      <w:bookmarkEnd w:id="27"/>
    </w:p>
    <w:p w14:paraId="4A88CA9A" w14:textId="77777777" w:rsidR="00196CB4" w:rsidRPr="00CC2F5A" w:rsidRDefault="00196CB4" w:rsidP="00CC2F5A">
      <w:pPr>
        <w:pBdr>
          <w:top w:val="nil"/>
          <w:left w:val="nil"/>
          <w:bottom w:val="nil"/>
          <w:right w:val="nil"/>
          <w:between w:val="nil"/>
        </w:pBdr>
        <w:spacing w:line="360" w:lineRule="auto"/>
        <w:rPr>
          <w:sz w:val="20"/>
          <w:szCs w:val="20"/>
        </w:rPr>
      </w:pPr>
    </w:p>
    <w:p w14:paraId="57998CF0"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Center for Internet Security. (2024). </w:t>
      </w:r>
      <w:r w:rsidRPr="00045FD7">
        <w:rPr>
          <w:i/>
          <w:sz w:val="20"/>
          <w:szCs w:val="20"/>
          <w:lang w:val="en-US"/>
        </w:rPr>
        <w:t>CIS Critical Security Controls version 8.1</w:t>
      </w:r>
      <w:r w:rsidRPr="00045FD7">
        <w:rPr>
          <w:sz w:val="20"/>
          <w:szCs w:val="20"/>
          <w:lang w:val="en-US"/>
        </w:rPr>
        <w:t>.</w:t>
      </w:r>
    </w:p>
    <w:p w14:paraId="38C0BB90"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54E85E20"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Cybersecurity and Infrastructure Security Agency. (2023a). </w:t>
      </w:r>
      <w:r w:rsidRPr="00045FD7">
        <w:rPr>
          <w:i/>
          <w:sz w:val="20"/>
          <w:szCs w:val="20"/>
          <w:lang w:val="en-US"/>
        </w:rPr>
        <w:t>Guide to securing remote access software</w:t>
      </w:r>
      <w:r w:rsidRPr="00045FD7">
        <w:rPr>
          <w:sz w:val="20"/>
          <w:szCs w:val="20"/>
          <w:lang w:val="en-US"/>
        </w:rPr>
        <w:t>.</w:t>
      </w:r>
    </w:p>
    <w:p w14:paraId="716FD128"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69B7DC12"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Cybersecurity and Infrastructure Security Agency. (2023b). </w:t>
      </w:r>
      <w:r w:rsidRPr="00045FD7">
        <w:rPr>
          <w:i/>
          <w:sz w:val="20"/>
          <w:szCs w:val="20"/>
          <w:lang w:val="en-US"/>
        </w:rPr>
        <w:t>StopRansomware guide</w:t>
      </w:r>
      <w:r w:rsidRPr="00045FD7">
        <w:rPr>
          <w:sz w:val="20"/>
          <w:szCs w:val="20"/>
          <w:lang w:val="en-US"/>
        </w:rPr>
        <w:t>.</w:t>
      </w:r>
    </w:p>
    <w:p w14:paraId="4D829826"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2613BC14"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International Organization for Standardization. (2022a). ISO/IEC 27001:2022. </w:t>
      </w:r>
      <w:r w:rsidRPr="00045FD7">
        <w:rPr>
          <w:i/>
          <w:sz w:val="20"/>
          <w:szCs w:val="20"/>
          <w:lang w:val="en-US"/>
        </w:rPr>
        <w:t>Information security, cybersecurity and privacy protection—Information security management systems—Requirements</w:t>
      </w:r>
      <w:r w:rsidRPr="00045FD7">
        <w:rPr>
          <w:sz w:val="20"/>
          <w:szCs w:val="20"/>
          <w:lang w:val="en-US"/>
        </w:rPr>
        <w:t>.</w:t>
      </w:r>
    </w:p>
    <w:p w14:paraId="5E230FAC"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021D3379"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International Organization for Standardization. (2022b). ISO/IEC 27002:2022. </w:t>
      </w:r>
      <w:r w:rsidRPr="00045FD7">
        <w:rPr>
          <w:i/>
          <w:sz w:val="20"/>
          <w:szCs w:val="20"/>
          <w:lang w:val="en-US"/>
        </w:rPr>
        <w:t>Information security, cybersecurity and privacy protection—Information security controls</w:t>
      </w:r>
      <w:r w:rsidRPr="00045FD7">
        <w:rPr>
          <w:sz w:val="20"/>
          <w:szCs w:val="20"/>
          <w:lang w:val="en-US"/>
        </w:rPr>
        <w:t>.</w:t>
      </w:r>
    </w:p>
    <w:p w14:paraId="354C5158"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4BD97323"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MITRE Corporation. (2026). </w:t>
      </w:r>
      <w:r w:rsidRPr="00045FD7">
        <w:rPr>
          <w:i/>
          <w:sz w:val="20"/>
          <w:szCs w:val="20"/>
          <w:lang w:val="en-US"/>
        </w:rPr>
        <w:t>MITRE ATT&amp;CK: Enterprise tactics, techniques and mitigations</w:t>
      </w:r>
      <w:r w:rsidRPr="00045FD7">
        <w:rPr>
          <w:sz w:val="20"/>
          <w:szCs w:val="20"/>
          <w:lang w:val="en-US"/>
        </w:rPr>
        <w:t>.</w:t>
      </w:r>
    </w:p>
    <w:p w14:paraId="7022F235"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07B2DC0F"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(2020). </w:t>
      </w:r>
      <w:r w:rsidRPr="00045FD7">
        <w:rPr>
          <w:i/>
          <w:sz w:val="20"/>
          <w:szCs w:val="20"/>
          <w:lang w:val="en-US"/>
        </w:rPr>
        <w:t>Security and privacy controls for information systems and organizations</w:t>
      </w:r>
      <w:r w:rsidRPr="00045FD7">
        <w:rPr>
          <w:sz w:val="20"/>
          <w:szCs w:val="20"/>
          <w:lang w:val="en-US"/>
        </w:rPr>
        <w:t xml:space="preserve"> (Special Publication 800-53, Revision 5).</w:t>
      </w:r>
    </w:p>
    <w:p w14:paraId="73B0E837"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64C96BBB"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(2022a). </w:t>
      </w:r>
      <w:r w:rsidRPr="00045FD7">
        <w:rPr>
          <w:i/>
          <w:sz w:val="20"/>
          <w:szCs w:val="20"/>
          <w:lang w:val="en-US"/>
        </w:rPr>
        <w:t>Guide to enterprise patch management planning: Preventive maintenance for technology</w:t>
      </w:r>
      <w:r w:rsidRPr="00045FD7">
        <w:rPr>
          <w:sz w:val="20"/>
          <w:szCs w:val="20"/>
          <w:lang w:val="en-US"/>
        </w:rPr>
        <w:t xml:space="preserve"> (Special Publication 800-40, Revision 4).</w:t>
      </w:r>
    </w:p>
    <w:p w14:paraId="1E36D88D"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391E571D"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(2022b). </w:t>
      </w:r>
      <w:r w:rsidRPr="00045FD7">
        <w:rPr>
          <w:i/>
          <w:sz w:val="20"/>
          <w:szCs w:val="20"/>
          <w:lang w:val="en-US"/>
        </w:rPr>
        <w:t>Assessing security and privacy controls in information systems and organizations</w:t>
      </w:r>
      <w:r w:rsidRPr="00045FD7">
        <w:rPr>
          <w:sz w:val="20"/>
          <w:szCs w:val="20"/>
          <w:lang w:val="en-US"/>
        </w:rPr>
        <w:t xml:space="preserve"> (Special Publication 800-53A, Revision 5).</w:t>
      </w:r>
    </w:p>
    <w:p w14:paraId="5C00CEB9"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26076B39"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(2024). </w:t>
      </w:r>
      <w:r w:rsidRPr="00045FD7">
        <w:rPr>
          <w:i/>
          <w:sz w:val="20"/>
          <w:szCs w:val="20"/>
          <w:lang w:val="en-US"/>
        </w:rPr>
        <w:t>The NIST Cybersecurity Framework (CSF) 2.0</w:t>
      </w:r>
      <w:r w:rsidRPr="00045FD7">
        <w:rPr>
          <w:sz w:val="20"/>
          <w:szCs w:val="20"/>
          <w:lang w:val="en-US"/>
        </w:rPr>
        <w:t>.</w:t>
      </w:r>
    </w:p>
    <w:p w14:paraId="05A91F49" w14:textId="77777777" w:rsidR="00766CE4" w:rsidRPr="00045FD7" w:rsidRDefault="00766CE4" w:rsidP="00CC2F5A">
      <w:pPr>
        <w:pBdr>
          <w:top w:val="nil"/>
          <w:left w:val="nil"/>
          <w:bottom w:val="nil"/>
          <w:right w:val="nil"/>
          <w:between w:val="nil"/>
        </w:pBdr>
        <w:spacing w:line="360" w:lineRule="auto"/>
        <w:ind w:left="720" w:hanging="720"/>
        <w:rPr>
          <w:sz w:val="20"/>
          <w:szCs w:val="20"/>
          <w:lang w:val="en-US"/>
        </w:rPr>
      </w:pPr>
    </w:p>
    <w:p w14:paraId="1B5C2E1E" w14:textId="77777777" w:rsidR="00AD36DC" w:rsidRPr="00045FD7" w:rsidRDefault="00766CE4" w:rsidP="00CC2F5A">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(2025). </w:t>
      </w:r>
      <w:r w:rsidRPr="00045FD7">
        <w:rPr>
          <w:i/>
          <w:sz w:val="20"/>
          <w:szCs w:val="20"/>
          <w:lang w:val="en-US"/>
        </w:rPr>
        <w:t>Incident response recommendations and considerations for cybersecurity risk management: A CSF 2.0 community profile</w:t>
      </w:r>
      <w:r w:rsidRPr="00045FD7">
        <w:rPr>
          <w:sz w:val="20"/>
          <w:szCs w:val="20"/>
          <w:lang w:val="en-US"/>
        </w:rPr>
        <w:t xml:space="preserve"> (Special Publication 800-61, Revision 3)</w:t>
      </w:r>
      <w:r w:rsidR="00196CB4" w:rsidRPr="00045FD7">
        <w:rPr>
          <w:sz w:val="20"/>
          <w:szCs w:val="20"/>
          <w:lang w:val="en-US"/>
        </w:rPr>
        <w:t>.</w:t>
      </w:r>
    </w:p>
    <w:p w14:paraId="28BED93A" w14:textId="77777777" w:rsidR="00AD36DC" w:rsidRPr="00045FD7" w:rsidRDefault="00AD36DC" w:rsidP="00AD36DC"/>
    <w:p w14:paraId="76D4804E" w14:textId="5B10A60B" w:rsidR="005E077A" w:rsidRPr="00045FD7" w:rsidRDefault="00AD36DC" w:rsidP="00AD36DC">
      <w:r w:rsidRPr="00045FD7">
        <w:t xml:space="preserve">Open Worldwide Application Security Project. (2024). </w:t>
      </w:r>
      <w:r w:rsidRPr="00045FD7">
        <w:rPr>
          <w:i/>
        </w:rPr>
        <w:t>OWASP web security testing guide</w:t>
      </w:r>
      <w:r w:rsidRPr="00045FD7">
        <w:t xml:space="preserve"> (Version 4.2).</w:t>
      </w:r>
    </w:p>
    <w:p w14:paraId="514B3795" w14:textId="767255F1" w:rsidR="005E077A" w:rsidRPr="00CC2F5A" w:rsidRDefault="005E077A" w:rsidP="003C59F1">
      <w:pPr>
        <w:pStyle w:val="Ttulo1"/>
        <w:numPr>
          <w:ilvl w:val="0"/>
          <w:numId w:val="1"/>
        </w:numPr>
        <w:spacing w:line="360" w:lineRule="auto"/>
        <w:rPr>
          <w:b/>
          <w:bCs/>
          <w:sz w:val="20"/>
          <w:szCs w:val="20"/>
        </w:rPr>
      </w:pPr>
      <w:bookmarkStart w:id="28" w:name="_Toc234581488"/>
      <w:r w:rsidRPr="00CC2F5A">
        <w:rPr>
          <w:b/>
          <w:bCs/>
          <w:sz w:val="20"/>
          <w:szCs w:val="20"/>
        </w:rPr>
        <w:t>CONTROL DEL DOCUMENTO</w:t>
      </w:r>
      <w:bookmarkEnd w:id="28"/>
    </w:p>
    <w:p w14:paraId="4DA023B9" w14:textId="77777777" w:rsidR="005E077A" w:rsidRPr="00CC2F5A" w:rsidRDefault="005E077A" w:rsidP="00CC2F5A">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045FD7" w14:paraId="40B812E5" w14:textId="77777777" w:rsidTr="00D07FA7">
        <w:trPr>
          <w:trHeight w:val="1020"/>
        </w:trPr>
        <w:tc>
          <w:tcPr>
            <w:tcW w:w="1272" w:type="dxa"/>
            <w:tcBorders>
              <w:top w:val="nil"/>
              <w:left w:val="nil"/>
            </w:tcBorders>
          </w:tcPr>
          <w:p w14:paraId="13874CD2" w14:textId="77777777" w:rsidR="005E077A" w:rsidRPr="00CC2F5A" w:rsidRDefault="005E077A" w:rsidP="00CC2F5A">
            <w:pPr>
              <w:spacing w:line="360" w:lineRule="auto"/>
              <w:rPr>
                <w:sz w:val="20"/>
                <w:szCs w:val="20"/>
              </w:rPr>
            </w:pPr>
          </w:p>
        </w:tc>
        <w:tc>
          <w:tcPr>
            <w:tcW w:w="1991" w:type="dxa"/>
            <w:vAlign w:val="center"/>
          </w:tcPr>
          <w:p w14:paraId="489ADB3F" w14:textId="77777777" w:rsidR="005E077A" w:rsidRPr="00045FD7" w:rsidRDefault="005E077A" w:rsidP="00CC2F5A">
            <w:pPr>
              <w:spacing w:line="360" w:lineRule="auto"/>
              <w:rPr>
                <w:sz w:val="20"/>
                <w:szCs w:val="20"/>
              </w:rPr>
            </w:pPr>
            <w:r w:rsidRPr="00045FD7">
              <w:rPr>
                <w:sz w:val="20"/>
                <w:szCs w:val="20"/>
              </w:rPr>
              <w:t>Nombre</w:t>
            </w:r>
          </w:p>
        </w:tc>
        <w:tc>
          <w:tcPr>
            <w:tcW w:w="1559" w:type="dxa"/>
            <w:vAlign w:val="center"/>
          </w:tcPr>
          <w:p w14:paraId="77D9DA3F" w14:textId="77777777" w:rsidR="005E077A" w:rsidRPr="00045FD7" w:rsidRDefault="005E077A" w:rsidP="00CC2F5A">
            <w:pPr>
              <w:spacing w:line="360" w:lineRule="auto"/>
              <w:rPr>
                <w:sz w:val="20"/>
                <w:szCs w:val="20"/>
              </w:rPr>
            </w:pPr>
            <w:r w:rsidRPr="00045FD7">
              <w:rPr>
                <w:sz w:val="20"/>
                <w:szCs w:val="20"/>
              </w:rPr>
              <w:t>Cargo</w:t>
            </w:r>
          </w:p>
        </w:tc>
        <w:tc>
          <w:tcPr>
            <w:tcW w:w="3257" w:type="dxa"/>
            <w:vAlign w:val="center"/>
          </w:tcPr>
          <w:p w14:paraId="7B96A555" w14:textId="77777777" w:rsidR="005E077A" w:rsidRPr="00045FD7" w:rsidRDefault="005E077A" w:rsidP="00CC2F5A">
            <w:pPr>
              <w:spacing w:line="360" w:lineRule="auto"/>
              <w:rPr>
                <w:sz w:val="20"/>
                <w:szCs w:val="20"/>
              </w:rPr>
            </w:pPr>
            <w:r w:rsidRPr="00045FD7">
              <w:rPr>
                <w:sz w:val="20"/>
                <w:szCs w:val="20"/>
              </w:rPr>
              <w:t>Dependencia</w:t>
            </w:r>
          </w:p>
          <w:p w14:paraId="5D51B739" w14:textId="77777777" w:rsidR="005E077A" w:rsidRPr="00045FD7" w:rsidRDefault="005E077A" w:rsidP="00CC2F5A">
            <w:pPr>
              <w:spacing w:line="360" w:lineRule="auto"/>
              <w:rPr>
                <w:i/>
                <w:sz w:val="20"/>
                <w:szCs w:val="20"/>
              </w:rPr>
            </w:pPr>
            <w:r w:rsidRPr="00045FD7">
              <w:rPr>
                <w:i/>
                <w:sz w:val="20"/>
                <w:szCs w:val="20"/>
              </w:rPr>
              <w:br/>
              <w:t>(Para el SENA indicar Regional y Centro de Formación)</w:t>
            </w:r>
          </w:p>
        </w:tc>
        <w:tc>
          <w:tcPr>
            <w:tcW w:w="1888" w:type="dxa"/>
            <w:vAlign w:val="center"/>
          </w:tcPr>
          <w:p w14:paraId="22EEDD9A" w14:textId="77777777" w:rsidR="005E077A" w:rsidRPr="00045FD7" w:rsidRDefault="005E077A" w:rsidP="00CC2F5A">
            <w:pPr>
              <w:spacing w:line="360" w:lineRule="auto"/>
              <w:rPr>
                <w:sz w:val="20"/>
                <w:szCs w:val="20"/>
              </w:rPr>
            </w:pPr>
            <w:r w:rsidRPr="00045FD7">
              <w:rPr>
                <w:sz w:val="20"/>
                <w:szCs w:val="20"/>
              </w:rPr>
              <w:t>Fecha</w:t>
            </w:r>
          </w:p>
        </w:tc>
      </w:tr>
      <w:tr w:rsidR="004A344D" w:rsidRPr="00045FD7" w14:paraId="078B880A" w14:textId="77777777" w:rsidTr="00D07FA7">
        <w:trPr>
          <w:trHeight w:val="340"/>
        </w:trPr>
        <w:tc>
          <w:tcPr>
            <w:tcW w:w="1272" w:type="dxa"/>
          </w:tcPr>
          <w:p w14:paraId="70B9ACA3" w14:textId="45CF3D8C" w:rsidR="004A344D" w:rsidRPr="00045FD7" w:rsidRDefault="00AD36DC" w:rsidP="00CC2F5A">
            <w:pPr>
              <w:spacing w:line="360" w:lineRule="auto"/>
              <w:rPr>
                <w:sz w:val="20"/>
                <w:szCs w:val="20"/>
              </w:rPr>
            </w:pPr>
            <w:r w:rsidRPr="00045FD7">
              <w:rPr>
                <w:sz w:val="20"/>
                <w:szCs w:val="20"/>
              </w:rPr>
              <w:t>Autor(es)</w:t>
            </w:r>
          </w:p>
        </w:tc>
        <w:tc>
          <w:tcPr>
            <w:tcW w:w="1991" w:type="dxa"/>
          </w:tcPr>
          <w:p w14:paraId="1E20D411" w14:textId="507D256A" w:rsidR="004A344D" w:rsidRPr="00045FD7" w:rsidRDefault="00AD36DC" w:rsidP="00CC2F5A">
            <w:pPr>
              <w:spacing w:line="360" w:lineRule="auto"/>
              <w:rPr>
                <w:sz w:val="20"/>
                <w:szCs w:val="20"/>
              </w:rPr>
            </w:pPr>
            <w:r w:rsidRPr="00045FD7">
              <w:rPr>
                <w:sz w:val="20"/>
                <w:szCs w:val="20"/>
              </w:rPr>
              <w:t>Carlos Andrés Bonza Reyes</w:t>
            </w:r>
          </w:p>
        </w:tc>
        <w:tc>
          <w:tcPr>
            <w:tcW w:w="1559" w:type="dxa"/>
          </w:tcPr>
          <w:p w14:paraId="6C74448C" w14:textId="56C147D6" w:rsidR="004A344D" w:rsidRPr="00045FD7" w:rsidRDefault="00766CE4" w:rsidP="00CC2F5A">
            <w:pPr>
              <w:spacing w:line="360" w:lineRule="auto"/>
              <w:rPr>
                <w:sz w:val="20"/>
                <w:szCs w:val="20"/>
              </w:rPr>
            </w:pPr>
            <w:r w:rsidRPr="00045FD7">
              <w:rPr>
                <w:spacing w:val="-2"/>
                <w:sz w:val="20"/>
                <w:szCs w:val="20"/>
              </w:rPr>
              <w:t>Experto temático</w:t>
            </w:r>
          </w:p>
        </w:tc>
        <w:tc>
          <w:tcPr>
            <w:tcW w:w="3257" w:type="dxa"/>
          </w:tcPr>
          <w:p w14:paraId="4376ADCA" w14:textId="31005CF9" w:rsidR="004A344D" w:rsidRPr="00045FD7" w:rsidRDefault="00AD36DC" w:rsidP="00CC2F5A">
            <w:pPr>
              <w:pStyle w:val="TableParagraph"/>
              <w:ind w:right="71"/>
              <w:rPr>
                <w:rFonts w:ascii="Arial" w:hAnsi="Arial" w:cs="Arial"/>
                <w:sz w:val="20"/>
                <w:szCs w:val="20"/>
              </w:rPr>
            </w:pPr>
            <w:r w:rsidRPr="00045FD7">
              <w:rPr>
                <w:rFonts w:ascii="Arial" w:hAnsi="Arial" w:cs="Arial"/>
                <w:sz w:val="20"/>
                <w:szCs w:val="20"/>
              </w:rPr>
              <w:t>Centro Agroturístico</w:t>
            </w:r>
            <w:r w:rsidR="00766CE4" w:rsidRPr="00045FD7">
              <w:rPr>
                <w:rFonts w:ascii="Arial" w:hAnsi="Arial" w:cs="Arial"/>
                <w:sz w:val="20"/>
                <w:szCs w:val="20"/>
              </w:rPr>
              <w:t xml:space="preserve"> – Regional Santander</w:t>
            </w:r>
          </w:p>
        </w:tc>
        <w:tc>
          <w:tcPr>
            <w:tcW w:w="1888" w:type="dxa"/>
          </w:tcPr>
          <w:p w14:paraId="3AF5ECD5" w14:textId="0A0AE1CC" w:rsidR="004A344D" w:rsidRPr="00045FD7" w:rsidRDefault="00766CE4" w:rsidP="00CC2F5A">
            <w:pPr>
              <w:spacing w:line="360" w:lineRule="auto"/>
              <w:rPr>
                <w:sz w:val="20"/>
                <w:szCs w:val="20"/>
              </w:rPr>
            </w:pPr>
            <w:r w:rsidRPr="00045FD7">
              <w:rPr>
                <w:sz w:val="20"/>
                <w:szCs w:val="20"/>
              </w:rPr>
              <w:t>junio</w:t>
            </w:r>
            <w:r w:rsidR="004A344D" w:rsidRPr="00045FD7">
              <w:rPr>
                <w:spacing w:val="-17"/>
                <w:sz w:val="20"/>
                <w:szCs w:val="20"/>
              </w:rPr>
              <w:t xml:space="preserve"> </w:t>
            </w:r>
            <w:r w:rsidR="004A344D" w:rsidRPr="00045FD7">
              <w:rPr>
                <w:sz w:val="20"/>
                <w:szCs w:val="20"/>
              </w:rPr>
              <w:t xml:space="preserve">de </w:t>
            </w:r>
            <w:r w:rsidR="004A344D" w:rsidRPr="00045FD7">
              <w:rPr>
                <w:spacing w:val="-4"/>
                <w:sz w:val="20"/>
                <w:szCs w:val="20"/>
              </w:rPr>
              <w:t>20</w:t>
            </w:r>
            <w:r w:rsidRPr="00045FD7">
              <w:rPr>
                <w:spacing w:val="-4"/>
                <w:sz w:val="20"/>
                <w:szCs w:val="20"/>
              </w:rPr>
              <w:t>26</w:t>
            </w:r>
          </w:p>
        </w:tc>
      </w:tr>
    </w:tbl>
    <w:p w14:paraId="0EEEA740" w14:textId="77777777" w:rsidR="005E077A" w:rsidRPr="00045FD7" w:rsidRDefault="005E077A" w:rsidP="00CC2F5A">
      <w:pPr>
        <w:spacing w:line="360" w:lineRule="auto"/>
        <w:rPr>
          <w:sz w:val="20"/>
          <w:szCs w:val="20"/>
        </w:rPr>
      </w:pPr>
    </w:p>
    <w:p w14:paraId="7492FDE4" w14:textId="77777777" w:rsidR="005E077A" w:rsidRPr="00045FD7" w:rsidRDefault="005E077A" w:rsidP="00CC2F5A">
      <w:pPr>
        <w:spacing w:line="360" w:lineRule="auto"/>
        <w:rPr>
          <w:sz w:val="20"/>
          <w:szCs w:val="20"/>
        </w:rPr>
      </w:pPr>
    </w:p>
    <w:p w14:paraId="4862E412" w14:textId="1CAD6C52" w:rsidR="005E077A" w:rsidRPr="00045FD7" w:rsidRDefault="005E077A" w:rsidP="003C59F1">
      <w:pPr>
        <w:pStyle w:val="Ttulo1"/>
        <w:numPr>
          <w:ilvl w:val="0"/>
          <w:numId w:val="1"/>
        </w:numPr>
        <w:spacing w:line="360" w:lineRule="auto"/>
        <w:rPr>
          <w:b/>
          <w:bCs/>
          <w:sz w:val="20"/>
          <w:szCs w:val="20"/>
        </w:rPr>
      </w:pPr>
      <w:bookmarkStart w:id="29" w:name="_Toc234581489"/>
      <w:r w:rsidRPr="00045FD7">
        <w:rPr>
          <w:b/>
          <w:bCs/>
          <w:sz w:val="20"/>
          <w:szCs w:val="20"/>
        </w:rPr>
        <w:t>CONTROL DE CAMBIOS</w:t>
      </w:r>
      <w:bookmarkEnd w:id="29"/>
      <w:r w:rsidRPr="00045FD7">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RPr="00045FD7"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045FD7" w:rsidRDefault="004A344D" w:rsidP="00CC2F5A">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045FD7" w:rsidRDefault="004A344D" w:rsidP="00CC2F5A">
            <w:pPr>
              <w:spacing w:line="360" w:lineRule="auto"/>
              <w:rPr>
                <w:sz w:val="20"/>
                <w:szCs w:val="20"/>
              </w:rPr>
            </w:pPr>
            <w:r w:rsidRPr="00045FD7">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045FD7" w:rsidRDefault="004A344D" w:rsidP="00CC2F5A">
            <w:pPr>
              <w:spacing w:line="360" w:lineRule="auto"/>
              <w:rPr>
                <w:sz w:val="20"/>
                <w:szCs w:val="20"/>
              </w:rPr>
            </w:pPr>
            <w:r w:rsidRPr="00045FD7">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045FD7" w:rsidRDefault="004A344D" w:rsidP="00CC2F5A">
            <w:pPr>
              <w:spacing w:line="360" w:lineRule="auto"/>
              <w:rPr>
                <w:sz w:val="20"/>
                <w:szCs w:val="20"/>
              </w:rPr>
            </w:pPr>
            <w:r w:rsidRPr="00045FD7">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045FD7" w:rsidRDefault="004A344D" w:rsidP="00CC2F5A">
            <w:pPr>
              <w:spacing w:line="360" w:lineRule="auto"/>
              <w:rPr>
                <w:sz w:val="20"/>
                <w:szCs w:val="20"/>
              </w:rPr>
            </w:pPr>
            <w:r w:rsidRPr="00045FD7">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01875EE1" w:rsidR="004A344D" w:rsidRPr="00045FD7" w:rsidRDefault="00AD36DC" w:rsidP="00CC2F5A">
            <w:pPr>
              <w:spacing w:line="360" w:lineRule="auto"/>
              <w:rPr>
                <w:sz w:val="20"/>
                <w:szCs w:val="20"/>
              </w:rPr>
            </w:pPr>
            <w:r w:rsidRPr="00045FD7">
              <w:rPr>
                <w:sz w:val="20"/>
                <w:szCs w:val="20"/>
              </w:rPr>
              <w:t>Razón del cambio</w:t>
            </w:r>
          </w:p>
        </w:tc>
      </w:tr>
      <w:tr w:rsidR="004A344D" w:rsidRPr="00CC2F5A"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50EE3393" w:rsidR="004A344D" w:rsidRPr="00045FD7" w:rsidRDefault="00AD36DC" w:rsidP="00CC2F5A">
            <w:pPr>
              <w:spacing w:line="360" w:lineRule="auto"/>
              <w:rPr>
                <w:sz w:val="20"/>
                <w:szCs w:val="20"/>
              </w:rPr>
            </w:pPr>
            <w:r w:rsidRPr="00045FD7">
              <w:rPr>
                <w:sz w:val="20"/>
                <w:szCs w:val="20"/>
              </w:rPr>
              <w:t>Autor(es)</w:t>
            </w:r>
          </w:p>
        </w:tc>
        <w:tc>
          <w:tcPr>
            <w:tcW w:w="1571" w:type="dxa"/>
            <w:tcBorders>
              <w:top w:val="single" w:sz="4" w:space="0" w:color="000000"/>
              <w:left w:val="single" w:sz="4" w:space="0" w:color="000000"/>
              <w:bottom w:val="single" w:sz="4" w:space="0" w:color="000000"/>
              <w:right w:val="single" w:sz="4" w:space="0" w:color="000000"/>
            </w:tcBorders>
          </w:tcPr>
          <w:p w14:paraId="66FBF812" w14:textId="31A26462" w:rsidR="004A344D" w:rsidRPr="00045FD7" w:rsidRDefault="00941FCC" w:rsidP="00CC2F5A">
            <w:pPr>
              <w:spacing w:line="360" w:lineRule="auto"/>
              <w:rPr>
                <w:sz w:val="20"/>
                <w:szCs w:val="20"/>
              </w:rPr>
            </w:pPr>
            <w:r w:rsidRPr="00045FD7">
              <w:rPr>
                <w:sz w:val="20"/>
                <w:szCs w:val="20"/>
              </w:rPr>
              <w:t>Erika Fernanda Mejía Pinzón</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045FD7" w:rsidRDefault="004A344D" w:rsidP="00CC2F5A">
            <w:pPr>
              <w:spacing w:line="360" w:lineRule="auto"/>
              <w:rPr>
                <w:sz w:val="20"/>
                <w:szCs w:val="20"/>
              </w:rPr>
            </w:pPr>
            <w:r w:rsidRPr="00045FD7">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4CC7F58D" w:rsidR="004A344D" w:rsidRPr="00045FD7" w:rsidRDefault="00AD36DC" w:rsidP="00CC2F5A">
            <w:pPr>
              <w:spacing w:line="360" w:lineRule="auto"/>
              <w:rPr>
                <w:sz w:val="20"/>
                <w:szCs w:val="20"/>
              </w:rPr>
            </w:pPr>
            <w:r w:rsidRPr="00045FD7">
              <w:rPr>
                <w:sz w:val="20"/>
                <w:szCs w:val="20"/>
              </w:rPr>
              <w:t>Centro Agroturístico</w:t>
            </w:r>
            <w:r w:rsidR="004A344D" w:rsidRPr="00045FD7">
              <w:rPr>
                <w:sz w:val="20"/>
                <w:szCs w:val="20"/>
              </w:rPr>
              <w:t xml:space="preserve">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184F8DAB" w:rsidR="004A344D" w:rsidRPr="00045FD7" w:rsidRDefault="00766CE4" w:rsidP="00CC2F5A">
            <w:pPr>
              <w:spacing w:line="360" w:lineRule="auto"/>
              <w:rPr>
                <w:sz w:val="20"/>
                <w:szCs w:val="20"/>
              </w:rPr>
            </w:pPr>
            <w:r w:rsidRPr="00045FD7">
              <w:rPr>
                <w:sz w:val="20"/>
                <w:szCs w:val="20"/>
              </w:rPr>
              <w:t>junio</w:t>
            </w:r>
            <w:r w:rsidR="004A344D" w:rsidRPr="00045FD7">
              <w:rPr>
                <w:sz w:val="20"/>
                <w:szCs w:val="20"/>
              </w:rPr>
              <w:t xml:space="preserve">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CC2F5A" w:rsidRDefault="004A344D" w:rsidP="00CC2F5A">
            <w:pPr>
              <w:spacing w:line="360" w:lineRule="auto"/>
              <w:rPr>
                <w:sz w:val="20"/>
                <w:szCs w:val="20"/>
              </w:rPr>
            </w:pPr>
            <w:r w:rsidRPr="00045FD7">
              <w:rPr>
                <w:sz w:val="20"/>
                <w:szCs w:val="20"/>
              </w:rPr>
              <w:t>Adaptación a ambientes virtuales de aprendizaje AVA, según lineamientos del Ecosistema</w:t>
            </w:r>
          </w:p>
        </w:tc>
      </w:tr>
    </w:tbl>
    <w:p w14:paraId="71D589A1" w14:textId="77777777" w:rsidR="005E077A" w:rsidRPr="00CC2F5A" w:rsidRDefault="005E077A" w:rsidP="00CC2F5A">
      <w:pPr>
        <w:spacing w:line="360" w:lineRule="auto"/>
        <w:rPr>
          <w:sz w:val="20"/>
          <w:szCs w:val="20"/>
        </w:rPr>
      </w:pPr>
    </w:p>
    <w:p w14:paraId="280DE984" w14:textId="77777777" w:rsidR="005E077A" w:rsidRPr="00CC2F5A" w:rsidRDefault="005E077A" w:rsidP="00CC2F5A">
      <w:pPr>
        <w:spacing w:line="360" w:lineRule="auto"/>
        <w:rPr>
          <w:sz w:val="20"/>
          <w:szCs w:val="20"/>
        </w:rPr>
      </w:pPr>
    </w:p>
    <w:p w14:paraId="38C42287" w14:textId="77777777" w:rsidR="005E077A" w:rsidRPr="00CC2F5A" w:rsidRDefault="005E077A" w:rsidP="00CC2F5A">
      <w:pPr>
        <w:spacing w:line="360" w:lineRule="auto"/>
        <w:rPr>
          <w:sz w:val="20"/>
          <w:szCs w:val="20"/>
        </w:rPr>
      </w:pPr>
      <w:r w:rsidRPr="00CC2F5A">
        <w:rPr>
          <w:sz w:val="20"/>
          <w:szCs w:val="20"/>
        </w:rPr>
        <w:t xml:space="preserve"> </w:t>
      </w:r>
    </w:p>
    <w:p w14:paraId="000000D3" w14:textId="77777777" w:rsidR="00FF258C" w:rsidRPr="00CC2F5A" w:rsidRDefault="00FF258C" w:rsidP="00CC2F5A">
      <w:pPr>
        <w:pStyle w:val="Normal0"/>
        <w:spacing w:line="360" w:lineRule="auto"/>
        <w:rPr>
          <w:sz w:val="20"/>
          <w:szCs w:val="20"/>
        </w:rPr>
      </w:pPr>
    </w:p>
    <w:p w14:paraId="000000D4" w14:textId="77777777" w:rsidR="00FF258C" w:rsidRPr="00CC2F5A" w:rsidRDefault="00FF258C" w:rsidP="00CC2F5A">
      <w:pPr>
        <w:pStyle w:val="Normal0"/>
        <w:spacing w:line="360" w:lineRule="auto"/>
        <w:rPr>
          <w:sz w:val="20"/>
          <w:szCs w:val="20"/>
        </w:rPr>
      </w:pPr>
    </w:p>
    <w:p w14:paraId="000000D5" w14:textId="77777777" w:rsidR="00FF258C" w:rsidRPr="00CC2F5A" w:rsidRDefault="00FF258C" w:rsidP="00CC2F5A">
      <w:pPr>
        <w:pStyle w:val="Normal0"/>
        <w:spacing w:line="360" w:lineRule="auto"/>
        <w:rPr>
          <w:sz w:val="20"/>
          <w:szCs w:val="20"/>
        </w:rPr>
      </w:pPr>
    </w:p>
    <w:p w14:paraId="000000D7" w14:textId="3E1DCFEE" w:rsidR="00FF258C" w:rsidRPr="00CC2F5A" w:rsidRDefault="00D376E1" w:rsidP="00CC2F5A">
      <w:pPr>
        <w:pStyle w:val="Normal0"/>
        <w:spacing w:line="360" w:lineRule="auto"/>
        <w:rPr>
          <w:sz w:val="20"/>
          <w:szCs w:val="20"/>
        </w:rPr>
      </w:pPr>
      <w:r w:rsidRPr="00CC2F5A">
        <w:rPr>
          <w:sz w:val="20"/>
          <w:szCs w:val="20"/>
        </w:rPr>
        <w:t xml:space="preserve"> </w:t>
      </w:r>
    </w:p>
    <w:sectPr w:rsidR="00FF258C" w:rsidRPr="00CC2F5A">
      <w:headerReference w:type="even" r:id="rId20"/>
      <w:headerReference w:type="default" r:id="rId21"/>
      <w:footerReference w:type="even" r:id="rId22"/>
      <w:footerReference w:type="default" r:id="rId23"/>
      <w:headerReference w:type="first" r:id="rId24"/>
      <w:footerReference w:type="first" r:id="rId2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licencias321@i365.top" w:date="2026-06-27T15:56:00Z" w:initials="l3">
    <w:p w14:paraId="39097CEC" w14:textId="77777777" w:rsidR="00F069E0" w:rsidRDefault="00F069E0" w:rsidP="00F069E0">
      <w:pPr>
        <w:pStyle w:val="Textocomentario"/>
      </w:pPr>
      <w:r>
        <w:rPr>
          <w:rStyle w:val="Refdecomentario"/>
        </w:rPr>
        <w:annotationRef/>
      </w:r>
      <w:r>
        <w:t>Imagen de referencia.</w:t>
      </w:r>
    </w:p>
    <w:p w14:paraId="5D2E4365" w14:textId="77777777" w:rsidR="00F069E0" w:rsidRDefault="00F069E0" w:rsidP="00F069E0">
      <w:pPr>
        <w:pStyle w:val="Textocomentario"/>
      </w:pPr>
      <w:hyperlink r:id="rId1" w:anchor="fromView=search&amp;page=1&amp;position=22&amp;uuid=7f7e8f99-b088-4425-b12f-5fd7612ae85a&amp;query=hacking+%C3%A9tico" w:history="1">
        <w:r w:rsidRPr="00117663">
          <w:rPr>
            <w:rStyle w:val="Hipervnculo"/>
          </w:rPr>
          <w:t>https://www.magnific.com/es/vector-gratis/seguridad-datos-global-seguridad-datos-personales-ilustracion-concepto-linea-seguridad-datos-ciberneticos-seguridad-internet-o-privacidad-proteccion-informacion_12953584.htm#fromView=search&amp;page=1&amp;position=22&amp;uuid=7f7e8f99-b088-4425-b12f-5fd7612ae85a&amp;query=hacking+%C3%A9tico</w:t>
        </w:r>
      </w:hyperlink>
    </w:p>
  </w:comment>
  <w:comment w:id="12" w:author="Erika Fernanda Mejía" w:date="2026-07-10T12:05:00Z" w:initials="EFM">
    <w:p w14:paraId="24CD6F75" w14:textId="1F8243DC" w:rsidR="00EC54BC" w:rsidRDefault="00EC54BC">
      <w:pPr>
        <w:pStyle w:val="Textocomentario"/>
      </w:pPr>
      <w:r>
        <w:rPr>
          <w:rStyle w:val="Refdecomentario"/>
        </w:rPr>
        <w:annotationRef/>
      </w:r>
      <w:r>
        <w:t>Información para podcast</w:t>
      </w:r>
    </w:p>
  </w:comment>
  <w:comment w:id="18" w:author="licencias321@i365.top" w:date="2026-06-27T16:17:00Z" w:initials="l3">
    <w:p w14:paraId="53033FB8" w14:textId="08D63CDF" w:rsidR="008F5E20" w:rsidRDefault="008F5E20" w:rsidP="008F5E20">
      <w:pPr>
        <w:pStyle w:val="Textocomentario"/>
      </w:pPr>
      <w:r>
        <w:rPr>
          <w:rStyle w:val="Refdecomentario"/>
        </w:rPr>
        <w:annotationRef/>
      </w:r>
    </w:p>
    <w:p w14:paraId="3EB04A83" w14:textId="77777777" w:rsidR="008F5E20" w:rsidRDefault="008F5E20" w:rsidP="008F5E20">
      <w:pPr>
        <w:pStyle w:val="Textocomentario"/>
      </w:pPr>
      <w:r>
        <w:t>Figura 1. Categorías de herramientas para pruebas autorizadas de seguridad.</w:t>
      </w:r>
    </w:p>
    <w:p w14:paraId="0C27672C" w14:textId="77777777" w:rsidR="008F5E20" w:rsidRDefault="008F5E20" w:rsidP="008F5E20">
      <w:pPr>
        <w:pStyle w:val="Textocomentario"/>
      </w:pPr>
    </w:p>
    <w:p w14:paraId="5EADC5D2" w14:textId="77777777" w:rsidR="008F5E20" w:rsidRDefault="008F5E20" w:rsidP="008F5E20">
      <w:pPr>
        <w:pStyle w:val="Textocomentario"/>
      </w:pPr>
      <w:r>
        <w:t xml:space="preserve">Texto alternativo: Mapa de herramientas organizado en cinco fases de una evaluación de seguridad: reconocimiento, análisis, validación, evidencia y reporte. Cada fase incluye su objetivo y ejemplos de herramientas tecnológicas aplicables, con una nota final sobre su selección según el alcance, el sistema, las políticas y la autorización. </w:t>
      </w:r>
    </w:p>
    <w:p w14:paraId="194090D2" w14:textId="77777777" w:rsidR="008F5E20" w:rsidRDefault="008F5E20" w:rsidP="008F5E20">
      <w:pPr>
        <w:pStyle w:val="Textocomentario"/>
      </w:pPr>
      <w:r>
        <w:t xml:space="preserve"> </w:t>
      </w:r>
    </w:p>
  </w:comment>
  <w:comment w:id="19" w:author="Erika Fernanda Mejía" w:date="2026-07-10T12:39:00Z" w:initials="EFM">
    <w:p w14:paraId="1DE9E6E5" w14:textId="672FCEC2" w:rsidR="004B1FA1" w:rsidRDefault="004B1FA1">
      <w:pPr>
        <w:pStyle w:val="Textocomentario"/>
      </w:pPr>
      <w:r>
        <w:rPr>
          <w:rStyle w:val="Refdecomentario"/>
        </w:rPr>
        <w:annotationRef/>
      </w:r>
      <w:r>
        <w:t>Rediseñar la figura, se agrega anexo de la misma con la información</w:t>
      </w:r>
    </w:p>
  </w:comment>
  <w:comment w:id="24" w:author="Erika Fernanda Mejía" w:date="2026-07-10T13:17:00Z" w:initials="EFM">
    <w:p w14:paraId="6D41FEE0" w14:textId="6ADEDD07" w:rsidR="00752FCE" w:rsidRDefault="00752FCE">
      <w:pPr>
        <w:pStyle w:val="Textocomentario"/>
      </w:pPr>
      <w:r>
        <w:rPr>
          <w:rStyle w:val="Refdecomentario"/>
        </w:rPr>
        <w:annotationRef/>
      </w:r>
      <w:r w:rsidRPr="00752FCE">
        <w:t>Pruebas de seguridad y protección de infraestructuras tecnológicas,</w:t>
      </w:r>
      <w:r>
        <w:t xml:space="preserve"> </w:t>
      </w:r>
      <w:r w:rsidRPr="00752FCE">
        <w:t>presenta los principales temas relacionados con la evaluación de vulnerabilidades, hacking ético e implementación de controles de seguridad digital. Se organiza en siete componentes: fundamentos del hacking ético, ataques informáticos, metodología de pruebas de seguridad, implementación del sistema de seguridad digital, plan de seguridad, estrategias de protección y despliegue de controles. El resultado esperado es una infraestructura tecnológica más segura, resiliente y alineada con buenas prácticas de seguridad digital.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2E4365" w15:done="0"/>
  <w15:commentEx w15:paraId="24CD6F75" w15:done="0"/>
  <w15:commentEx w15:paraId="194090D2" w15:done="0"/>
  <w15:commentEx w15:paraId="1DE9E6E5" w15:paraIdParent="194090D2" w15:done="0"/>
  <w15:commentEx w15:paraId="6D41FE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18C447" w16cex:dateUtc="2026-06-27T20:56:00Z"/>
  <w16cex:commentExtensible w16cex:durableId="2DFB5EA2" w16cex:dateUtc="2026-07-10T17:05:00Z"/>
  <w16cex:commentExtensible w16cex:durableId="6464D8DC" w16cex:dateUtc="2026-06-27T21:17:00Z"/>
  <w16cex:commentExtensible w16cex:durableId="2DFB666D" w16cex:dateUtc="2026-07-10T17:39:00Z"/>
  <w16cex:commentExtensible w16cex:durableId="2DFB6F87" w16cex:dateUtc="2026-07-10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2E4365" w16cid:durableId="5418C447"/>
  <w16cid:commentId w16cid:paraId="24CD6F75" w16cid:durableId="2DFB5EA2"/>
  <w16cid:commentId w16cid:paraId="194090D2" w16cid:durableId="6464D8DC"/>
  <w16cid:commentId w16cid:paraId="1DE9E6E5" w16cid:durableId="2DFB666D"/>
  <w16cid:commentId w16cid:paraId="6D41FEE0" w16cid:durableId="2DFB6F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C5A3C" w14:textId="77777777" w:rsidR="005008CC" w:rsidRDefault="005008CC">
      <w:pPr>
        <w:spacing w:line="240" w:lineRule="auto"/>
      </w:pPr>
      <w:r>
        <w:separator/>
      </w:r>
    </w:p>
  </w:endnote>
  <w:endnote w:type="continuationSeparator" w:id="0">
    <w:p w14:paraId="6F3BF01D" w14:textId="77777777" w:rsidR="005008CC" w:rsidRDefault="005008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1C3B" w14:textId="77777777" w:rsidR="00AD36DC" w:rsidRDefault="00AD36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08A0" w14:textId="77777777" w:rsidR="00AD36DC" w:rsidRDefault="00AD36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1024B" w14:textId="77777777" w:rsidR="005008CC" w:rsidRDefault="005008CC">
      <w:pPr>
        <w:spacing w:line="240" w:lineRule="auto"/>
      </w:pPr>
      <w:r>
        <w:separator/>
      </w:r>
    </w:p>
  </w:footnote>
  <w:footnote w:type="continuationSeparator" w:id="0">
    <w:p w14:paraId="46408B1E" w14:textId="77777777" w:rsidR="005008CC" w:rsidRDefault="005008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6814" w14:textId="77777777" w:rsidR="00AD36DC" w:rsidRDefault="00AD36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39413" w14:textId="77777777" w:rsidR="00AD36DC" w:rsidRDefault="00AD36D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44B9"/>
    <w:multiLevelType w:val="multilevel"/>
    <w:tmpl w:val="7D6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62CD4"/>
    <w:multiLevelType w:val="multilevel"/>
    <w:tmpl w:val="FC6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E0C94"/>
    <w:multiLevelType w:val="multilevel"/>
    <w:tmpl w:val="6412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A5D6423"/>
    <w:multiLevelType w:val="multilevel"/>
    <w:tmpl w:val="ADF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A4830"/>
    <w:multiLevelType w:val="hybridMultilevel"/>
    <w:tmpl w:val="1F22A6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40D73A2E"/>
    <w:multiLevelType w:val="multilevel"/>
    <w:tmpl w:val="66C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F26C0"/>
    <w:multiLevelType w:val="multilevel"/>
    <w:tmpl w:val="9238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C0834"/>
    <w:multiLevelType w:val="multilevel"/>
    <w:tmpl w:val="BA10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11714"/>
    <w:multiLevelType w:val="multilevel"/>
    <w:tmpl w:val="10D6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714A03A3"/>
    <w:multiLevelType w:val="multilevel"/>
    <w:tmpl w:val="892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50251"/>
    <w:multiLevelType w:val="multilevel"/>
    <w:tmpl w:val="2ED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14917">
    <w:abstractNumId w:val="3"/>
  </w:num>
  <w:num w:numId="2" w16cid:durableId="857502135">
    <w:abstractNumId w:val="10"/>
  </w:num>
  <w:num w:numId="3" w16cid:durableId="1898081948">
    <w:abstractNumId w:val="9"/>
  </w:num>
  <w:num w:numId="4" w16cid:durableId="1921210882">
    <w:abstractNumId w:val="1"/>
  </w:num>
  <w:num w:numId="5" w16cid:durableId="527063127">
    <w:abstractNumId w:val="2"/>
  </w:num>
  <w:num w:numId="6" w16cid:durableId="1580098790">
    <w:abstractNumId w:val="7"/>
  </w:num>
  <w:num w:numId="7" w16cid:durableId="1632246059">
    <w:abstractNumId w:val="12"/>
  </w:num>
  <w:num w:numId="8" w16cid:durableId="1123958075">
    <w:abstractNumId w:val="11"/>
  </w:num>
  <w:num w:numId="9" w16cid:durableId="1675179263">
    <w:abstractNumId w:val="5"/>
  </w:num>
  <w:num w:numId="10" w16cid:durableId="1552770174">
    <w:abstractNumId w:val="8"/>
  </w:num>
  <w:num w:numId="11" w16cid:durableId="2123499014">
    <w:abstractNumId w:val="0"/>
  </w:num>
  <w:num w:numId="12" w16cid:durableId="1352680100">
    <w:abstractNumId w:val="4"/>
  </w:num>
  <w:num w:numId="13" w16cid:durableId="858550018">
    <w:abstractNumId w:val="6"/>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encias321@i365.top">
    <w15:presenceInfo w15:providerId="AD" w15:userId="S::licencias321@i365.top::7e69f81d-0e3b-4175-bb9f-57f0b30c227b"/>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3D18"/>
    <w:rsid w:val="000341C0"/>
    <w:rsid w:val="000342A4"/>
    <w:rsid w:val="00045FD7"/>
    <w:rsid w:val="000573ED"/>
    <w:rsid w:val="000A427D"/>
    <w:rsid w:val="000E2D28"/>
    <w:rsid w:val="001075F4"/>
    <w:rsid w:val="0012453D"/>
    <w:rsid w:val="00135DA3"/>
    <w:rsid w:val="00146B45"/>
    <w:rsid w:val="00172804"/>
    <w:rsid w:val="0017780E"/>
    <w:rsid w:val="00180BF2"/>
    <w:rsid w:val="00184B85"/>
    <w:rsid w:val="00190987"/>
    <w:rsid w:val="001957D9"/>
    <w:rsid w:val="00196CB4"/>
    <w:rsid w:val="001A5A95"/>
    <w:rsid w:val="001D062C"/>
    <w:rsid w:val="0021294D"/>
    <w:rsid w:val="00213BF4"/>
    <w:rsid w:val="0022120B"/>
    <w:rsid w:val="00222CB0"/>
    <w:rsid w:val="00231F29"/>
    <w:rsid w:val="002B08CE"/>
    <w:rsid w:val="002C14EB"/>
    <w:rsid w:val="002E4074"/>
    <w:rsid w:val="00310A40"/>
    <w:rsid w:val="00335745"/>
    <w:rsid w:val="0036338C"/>
    <w:rsid w:val="003705F5"/>
    <w:rsid w:val="003A767E"/>
    <w:rsid w:val="003C34E2"/>
    <w:rsid w:val="003C598A"/>
    <w:rsid w:val="003C59F1"/>
    <w:rsid w:val="003D24E2"/>
    <w:rsid w:val="003F4269"/>
    <w:rsid w:val="00400499"/>
    <w:rsid w:val="0041203E"/>
    <w:rsid w:val="0045064F"/>
    <w:rsid w:val="004A2BC8"/>
    <w:rsid w:val="004A344D"/>
    <w:rsid w:val="004B0207"/>
    <w:rsid w:val="004B1FA1"/>
    <w:rsid w:val="004B5387"/>
    <w:rsid w:val="004C53AC"/>
    <w:rsid w:val="004D4605"/>
    <w:rsid w:val="004E2A6A"/>
    <w:rsid w:val="005008CC"/>
    <w:rsid w:val="00505BA5"/>
    <w:rsid w:val="00555FD1"/>
    <w:rsid w:val="00557B1A"/>
    <w:rsid w:val="00565A93"/>
    <w:rsid w:val="0057479C"/>
    <w:rsid w:val="00590CEF"/>
    <w:rsid w:val="005A3219"/>
    <w:rsid w:val="005B5B4D"/>
    <w:rsid w:val="005C57D2"/>
    <w:rsid w:val="005D005A"/>
    <w:rsid w:val="005E077A"/>
    <w:rsid w:val="005E10C1"/>
    <w:rsid w:val="005E2511"/>
    <w:rsid w:val="00624040"/>
    <w:rsid w:val="00674736"/>
    <w:rsid w:val="006908FE"/>
    <w:rsid w:val="00693866"/>
    <w:rsid w:val="006C1001"/>
    <w:rsid w:val="006D34B2"/>
    <w:rsid w:val="006F29F3"/>
    <w:rsid w:val="006F2F0D"/>
    <w:rsid w:val="00725DC4"/>
    <w:rsid w:val="00732A1A"/>
    <w:rsid w:val="00752013"/>
    <w:rsid w:val="00752FCE"/>
    <w:rsid w:val="00753909"/>
    <w:rsid w:val="00753D71"/>
    <w:rsid w:val="007576BD"/>
    <w:rsid w:val="00760D04"/>
    <w:rsid w:val="00760EEF"/>
    <w:rsid w:val="00761626"/>
    <w:rsid w:val="00766CE4"/>
    <w:rsid w:val="007927F4"/>
    <w:rsid w:val="007C40F2"/>
    <w:rsid w:val="00812161"/>
    <w:rsid w:val="00834576"/>
    <w:rsid w:val="0083560A"/>
    <w:rsid w:val="0084259A"/>
    <w:rsid w:val="008574AF"/>
    <w:rsid w:val="00885474"/>
    <w:rsid w:val="00886CA1"/>
    <w:rsid w:val="00896651"/>
    <w:rsid w:val="008B7165"/>
    <w:rsid w:val="008C44B1"/>
    <w:rsid w:val="008F5E20"/>
    <w:rsid w:val="009108CD"/>
    <w:rsid w:val="00930E5C"/>
    <w:rsid w:val="00935854"/>
    <w:rsid w:val="00941FCC"/>
    <w:rsid w:val="00945A32"/>
    <w:rsid w:val="00982581"/>
    <w:rsid w:val="009916CC"/>
    <w:rsid w:val="009E36D6"/>
    <w:rsid w:val="009E393A"/>
    <w:rsid w:val="009F1B03"/>
    <w:rsid w:val="00A07364"/>
    <w:rsid w:val="00A10416"/>
    <w:rsid w:val="00A51172"/>
    <w:rsid w:val="00A93714"/>
    <w:rsid w:val="00AA5FA0"/>
    <w:rsid w:val="00AB5E4D"/>
    <w:rsid w:val="00AD073C"/>
    <w:rsid w:val="00AD3078"/>
    <w:rsid w:val="00AD36DC"/>
    <w:rsid w:val="00AF08A4"/>
    <w:rsid w:val="00AF3582"/>
    <w:rsid w:val="00AF5622"/>
    <w:rsid w:val="00AF6AA2"/>
    <w:rsid w:val="00B76FBA"/>
    <w:rsid w:val="00B821CB"/>
    <w:rsid w:val="00BC3C34"/>
    <w:rsid w:val="00BE568C"/>
    <w:rsid w:val="00BE7ADC"/>
    <w:rsid w:val="00C45A3B"/>
    <w:rsid w:val="00C55065"/>
    <w:rsid w:val="00C7759C"/>
    <w:rsid w:val="00C84255"/>
    <w:rsid w:val="00C94202"/>
    <w:rsid w:val="00CB7030"/>
    <w:rsid w:val="00CC2F5A"/>
    <w:rsid w:val="00CE4EA8"/>
    <w:rsid w:val="00D03056"/>
    <w:rsid w:val="00D304FC"/>
    <w:rsid w:val="00D376E1"/>
    <w:rsid w:val="00D40245"/>
    <w:rsid w:val="00D53CC5"/>
    <w:rsid w:val="00D64CC8"/>
    <w:rsid w:val="00DA1835"/>
    <w:rsid w:val="00DA2A07"/>
    <w:rsid w:val="00DB264B"/>
    <w:rsid w:val="00DC0F75"/>
    <w:rsid w:val="00DC2AE7"/>
    <w:rsid w:val="00DD38FD"/>
    <w:rsid w:val="00DF2717"/>
    <w:rsid w:val="00E02C76"/>
    <w:rsid w:val="00E22D8A"/>
    <w:rsid w:val="00E2556F"/>
    <w:rsid w:val="00E266E3"/>
    <w:rsid w:val="00E314C0"/>
    <w:rsid w:val="00E33DF4"/>
    <w:rsid w:val="00E41ECC"/>
    <w:rsid w:val="00E46597"/>
    <w:rsid w:val="00E55CDE"/>
    <w:rsid w:val="00E715D0"/>
    <w:rsid w:val="00E71C81"/>
    <w:rsid w:val="00E72E51"/>
    <w:rsid w:val="00EC54BC"/>
    <w:rsid w:val="00EC78F7"/>
    <w:rsid w:val="00ED5D1F"/>
    <w:rsid w:val="00F069E0"/>
    <w:rsid w:val="00F27422"/>
    <w:rsid w:val="00F31ADA"/>
    <w:rsid w:val="00F40908"/>
    <w:rsid w:val="00F433AE"/>
    <w:rsid w:val="00F71B20"/>
    <w:rsid w:val="00FA5C7A"/>
    <w:rsid w:val="00FB3314"/>
    <w:rsid w:val="00FC1D7B"/>
    <w:rsid w:val="00FD0726"/>
    <w:rsid w:val="00FD29AF"/>
    <w:rsid w:val="00FF258C"/>
    <w:rsid w:val="00FF78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styleId="nfasis">
    <w:name w:val="Emphasis"/>
    <w:basedOn w:val="Fuentedeprrafopredeter"/>
    <w:uiPriority w:val="20"/>
    <w:qFormat/>
    <w:rsid w:val="00ED5D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2850">
      <w:bodyDiv w:val="1"/>
      <w:marLeft w:val="0"/>
      <w:marRight w:val="0"/>
      <w:marTop w:val="0"/>
      <w:marBottom w:val="0"/>
      <w:divBdr>
        <w:top w:val="none" w:sz="0" w:space="0" w:color="auto"/>
        <w:left w:val="none" w:sz="0" w:space="0" w:color="auto"/>
        <w:bottom w:val="none" w:sz="0" w:space="0" w:color="auto"/>
        <w:right w:val="none" w:sz="0" w:space="0" w:color="auto"/>
      </w:divBdr>
    </w:div>
    <w:div w:id="146291724">
      <w:bodyDiv w:val="1"/>
      <w:marLeft w:val="0"/>
      <w:marRight w:val="0"/>
      <w:marTop w:val="0"/>
      <w:marBottom w:val="0"/>
      <w:divBdr>
        <w:top w:val="none" w:sz="0" w:space="0" w:color="auto"/>
        <w:left w:val="none" w:sz="0" w:space="0" w:color="auto"/>
        <w:bottom w:val="none" w:sz="0" w:space="0" w:color="auto"/>
        <w:right w:val="none" w:sz="0" w:space="0" w:color="auto"/>
      </w:divBdr>
    </w:div>
    <w:div w:id="174349584">
      <w:bodyDiv w:val="1"/>
      <w:marLeft w:val="0"/>
      <w:marRight w:val="0"/>
      <w:marTop w:val="0"/>
      <w:marBottom w:val="0"/>
      <w:divBdr>
        <w:top w:val="none" w:sz="0" w:space="0" w:color="auto"/>
        <w:left w:val="none" w:sz="0" w:space="0" w:color="auto"/>
        <w:bottom w:val="none" w:sz="0" w:space="0" w:color="auto"/>
        <w:right w:val="none" w:sz="0" w:space="0" w:color="auto"/>
      </w:divBdr>
    </w:div>
    <w:div w:id="391999168">
      <w:bodyDiv w:val="1"/>
      <w:marLeft w:val="0"/>
      <w:marRight w:val="0"/>
      <w:marTop w:val="0"/>
      <w:marBottom w:val="0"/>
      <w:divBdr>
        <w:top w:val="none" w:sz="0" w:space="0" w:color="auto"/>
        <w:left w:val="none" w:sz="0" w:space="0" w:color="auto"/>
        <w:bottom w:val="none" w:sz="0" w:space="0" w:color="auto"/>
        <w:right w:val="none" w:sz="0" w:space="0" w:color="auto"/>
      </w:divBdr>
    </w:div>
    <w:div w:id="500581153">
      <w:bodyDiv w:val="1"/>
      <w:marLeft w:val="0"/>
      <w:marRight w:val="0"/>
      <w:marTop w:val="0"/>
      <w:marBottom w:val="0"/>
      <w:divBdr>
        <w:top w:val="none" w:sz="0" w:space="0" w:color="auto"/>
        <w:left w:val="none" w:sz="0" w:space="0" w:color="auto"/>
        <w:bottom w:val="none" w:sz="0" w:space="0" w:color="auto"/>
        <w:right w:val="none" w:sz="0" w:space="0" w:color="auto"/>
      </w:divBdr>
    </w:div>
    <w:div w:id="743574005">
      <w:bodyDiv w:val="1"/>
      <w:marLeft w:val="0"/>
      <w:marRight w:val="0"/>
      <w:marTop w:val="0"/>
      <w:marBottom w:val="0"/>
      <w:divBdr>
        <w:top w:val="none" w:sz="0" w:space="0" w:color="auto"/>
        <w:left w:val="none" w:sz="0" w:space="0" w:color="auto"/>
        <w:bottom w:val="none" w:sz="0" w:space="0" w:color="auto"/>
        <w:right w:val="none" w:sz="0" w:space="0" w:color="auto"/>
      </w:divBdr>
    </w:div>
    <w:div w:id="899679805">
      <w:bodyDiv w:val="1"/>
      <w:marLeft w:val="0"/>
      <w:marRight w:val="0"/>
      <w:marTop w:val="0"/>
      <w:marBottom w:val="0"/>
      <w:divBdr>
        <w:top w:val="none" w:sz="0" w:space="0" w:color="auto"/>
        <w:left w:val="none" w:sz="0" w:space="0" w:color="auto"/>
        <w:bottom w:val="none" w:sz="0" w:space="0" w:color="auto"/>
        <w:right w:val="none" w:sz="0" w:space="0" w:color="auto"/>
      </w:divBdr>
    </w:div>
    <w:div w:id="1522277783">
      <w:bodyDiv w:val="1"/>
      <w:marLeft w:val="0"/>
      <w:marRight w:val="0"/>
      <w:marTop w:val="0"/>
      <w:marBottom w:val="0"/>
      <w:divBdr>
        <w:top w:val="none" w:sz="0" w:space="0" w:color="auto"/>
        <w:left w:val="none" w:sz="0" w:space="0" w:color="auto"/>
        <w:bottom w:val="none" w:sz="0" w:space="0" w:color="auto"/>
        <w:right w:val="none" w:sz="0" w:space="0" w:color="auto"/>
      </w:divBdr>
    </w:div>
    <w:div w:id="1571690870">
      <w:bodyDiv w:val="1"/>
      <w:marLeft w:val="0"/>
      <w:marRight w:val="0"/>
      <w:marTop w:val="0"/>
      <w:marBottom w:val="0"/>
      <w:divBdr>
        <w:top w:val="none" w:sz="0" w:space="0" w:color="auto"/>
        <w:left w:val="none" w:sz="0" w:space="0" w:color="auto"/>
        <w:bottom w:val="none" w:sz="0" w:space="0" w:color="auto"/>
        <w:right w:val="none" w:sz="0" w:space="0" w:color="auto"/>
      </w:divBdr>
    </w:div>
    <w:div w:id="2048993480">
      <w:bodyDiv w:val="1"/>
      <w:marLeft w:val="0"/>
      <w:marRight w:val="0"/>
      <w:marTop w:val="0"/>
      <w:marBottom w:val="0"/>
      <w:divBdr>
        <w:top w:val="none" w:sz="0" w:space="0" w:color="auto"/>
        <w:left w:val="none" w:sz="0" w:space="0" w:color="auto"/>
        <w:bottom w:val="none" w:sz="0" w:space="0" w:color="auto"/>
        <w:right w:val="none" w:sz="0" w:space="0" w:color="auto"/>
      </w:divBdr>
      <w:divsChild>
        <w:div w:id="1822455980">
          <w:marLeft w:val="0"/>
          <w:marRight w:val="0"/>
          <w:marTop w:val="0"/>
          <w:marBottom w:val="0"/>
          <w:divBdr>
            <w:top w:val="none" w:sz="0" w:space="0" w:color="auto"/>
            <w:left w:val="none" w:sz="0" w:space="0" w:color="auto"/>
            <w:bottom w:val="none" w:sz="0" w:space="0" w:color="auto"/>
            <w:right w:val="none" w:sz="0" w:space="0" w:color="auto"/>
          </w:divBdr>
          <w:divsChild>
            <w:div w:id="2132741247">
              <w:marLeft w:val="0"/>
              <w:marRight w:val="0"/>
              <w:marTop w:val="0"/>
              <w:marBottom w:val="0"/>
              <w:divBdr>
                <w:top w:val="none" w:sz="0" w:space="0" w:color="auto"/>
                <w:left w:val="none" w:sz="0" w:space="0" w:color="auto"/>
                <w:bottom w:val="none" w:sz="0" w:space="0" w:color="auto"/>
                <w:right w:val="none" w:sz="0" w:space="0" w:color="auto"/>
              </w:divBdr>
              <w:divsChild>
                <w:div w:id="1216088758">
                  <w:marLeft w:val="0"/>
                  <w:marRight w:val="0"/>
                  <w:marTop w:val="0"/>
                  <w:marBottom w:val="0"/>
                  <w:divBdr>
                    <w:top w:val="none" w:sz="0" w:space="0" w:color="auto"/>
                    <w:left w:val="none" w:sz="0" w:space="0" w:color="auto"/>
                    <w:bottom w:val="none" w:sz="0" w:space="0" w:color="auto"/>
                    <w:right w:val="none" w:sz="0" w:space="0" w:color="auto"/>
                  </w:divBdr>
                  <w:divsChild>
                    <w:div w:id="1559590218">
                      <w:marLeft w:val="0"/>
                      <w:marRight w:val="0"/>
                      <w:marTop w:val="0"/>
                      <w:marBottom w:val="0"/>
                      <w:divBdr>
                        <w:top w:val="none" w:sz="0" w:space="0" w:color="auto"/>
                        <w:left w:val="none" w:sz="0" w:space="0" w:color="auto"/>
                        <w:bottom w:val="none" w:sz="0" w:space="0" w:color="auto"/>
                        <w:right w:val="none" w:sz="0" w:space="0" w:color="auto"/>
                      </w:divBdr>
                      <w:divsChild>
                        <w:div w:id="1607033465">
                          <w:marLeft w:val="0"/>
                          <w:marRight w:val="0"/>
                          <w:marTop w:val="0"/>
                          <w:marBottom w:val="0"/>
                          <w:divBdr>
                            <w:top w:val="none" w:sz="0" w:space="0" w:color="auto"/>
                            <w:left w:val="none" w:sz="0" w:space="0" w:color="auto"/>
                            <w:bottom w:val="none" w:sz="0" w:space="0" w:color="auto"/>
                            <w:right w:val="none" w:sz="0" w:space="0" w:color="auto"/>
                          </w:divBdr>
                          <w:divsChild>
                            <w:div w:id="1207331983">
                              <w:marLeft w:val="0"/>
                              <w:marRight w:val="0"/>
                              <w:marTop w:val="0"/>
                              <w:marBottom w:val="0"/>
                              <w:divBdr>
                                <w:top w:val="none" w:sz="0" w:space="0" w:color="auto"/>
                                <w:left w:val="none" w:sz="0" w:space="0" w:color="auto"/>
                                <w:bottom w:val="none" w:sz="0" w:space="0" w:color="auto"/>
                                <w:right w:val="none" w:sz="0" w:space="0" w:color="auto"/>
                              </w:divBdr>
                              <w:divsChild>
                                <w:div w:id="899369951">
                                  <w:marLeft w:val="0"/>
                                  <w:marRight w:val="0"/>
                                  <w:marTop w:val="0"/>
                                  <w:marBottom w:val="0"/>
                                  <w:divBdr>
                                    <w:top w:val="none" w:sz="0" w:space="0" w:color="auto"/>
                                    <w:left w:val="none" w:sz="0" w:space="0" w:color="auto"/>
                                    <w:bottom w:val="none" w:sz="0" w:space="0" w:color="auto"/>
                                    <w:right w:val="none" w:sz="0" w:space="0" w:color="auto"/>
                                  </w:divBdr>
                                  <w:divsChild>
                                    <w:div w:id="7842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magnific.com/es/vector-gratis/seguridad-datos-global-seguridad-datos-personales-ilustracion-concepto-linea-seguridad-datos-ciberneticos-seguridad-internet-o-privacidad-proteccion-informacion_12953584.htm"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oter" Target="footer3.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oter" Target="footer1.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681211-D10B-4074-9DCD-2EF26FF756C3}">
  <we:reference id="wa200010453" version="1.0.0.1" store="en-US" storeType="OMEX"/>
  <we:alternateReferences>
    <we:reference id="WA200010453" version="1.0.0.1" store="" storeType="OMEX"/>
  </we:alternateReferences>
  <we:properties>
    <we:property name="claude.fileId" value="&quot;10780a71-7be7-447e-ad21-62e91a792b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0B6301B1-AA88-4004-A1D4-DA6619C91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24</Pages>
  <Words>5437</Words>
  <Characters>35995</Characters>
  <Application>Microsoft Office Word</Application>
  <DocSecurity>0</DocSecurity>
  <Lines>877</Lines>
  <Paragraphs>422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julian enrique cely cardenas</cp:lastModifiedBy>
  <cp:revision>69</cp:revision>
  <dcterms:created xsi:type="dcterms:W3CDTF">2026-02-06T22:25:00Z</dcterms:created>
  <dcterms:modified xsi:type="dcterms:W3CDTF">2026-08-02T23:45:00Z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