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34125D13" w:rsidR="00B24FAF" w:rsidRPr="002B2F46" w:rsidRDefault="00500E36" w:rsidP="00B24FAF">
            <w:pPr>
              <w:spacing w:line="240" w:lineRule="auto"/>
              <w:rPr>
                <w:lang w:val="es-CO"/>
              </w:rPr>
            </w:pPr>
            <w:r w:rsidRPr="00500E36">
              <w:rPr>
                <w:b/>
                <w:bCs/>
              </w:rPr>
              <w:t xml:space="preserve">De los datos a la inteligencia: el poder de </w:t>
            </w:r>
            <w:r w:rsidR="00D42163" w:rsidRPr="00D42163">
              <w:rPr>
                <w:b/>
                <w:bCs/>
                <w:i/>
                <w:iCs/>
                <w:highlight w:val="cyan"/>
              </w:rPr>
              <w:t>big data</w:t>
            </w:r>
            <w:r w:rsidR="00D42163">
              <w:rPr>
                <w:b/>
                <w:bCs/>
              </w:rPr>
              <w:t xml:space="preserve"> </w:t>
            </w:r>
            <w:r w:rsidRPr="00500E36">
              <w:rPr>
                <w:b/>
                <w:bCs/>
              </w:rPr>
              <w:t>y la IA en la nube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4C2D0B07" w:rsidR="00B24FAF" w:rsidRPr="002B2F46" w:rsidRDefault="00500E36" w:rsidP="007F6D10">
            <w:pPr>
              <w:spacing w:line="240" w:lineRule="auto"/>
              <w:rPr>
                <w:lang w:val="es-CO"/>
              </w:rPr>
            </w:pPr>
            <w:r w:rsidRPr="00500E36">
              <w:rPr>
                <w:bCs/>
                <w:color w:val="000000"/>
              </w:rPr>
              <w:t xml:space="preserve">Descubra cómo las organizaciones transforman grandes volúmenes de datos en información estratégica mediante servicios de </w:t>
            </w:r>
            <w:r w:rsidR="00D42163" w:rsidRPr="00D42163">
              <w:rPr>
                <w:i/>
                <w:iCs/>
                <w:highlight w:val="cyan"/>
              </w:rPr>
              <w:t>big data</w:t>
            </w:r>
            <w:r w:rsidRPr="00500E36">
              <w:rPr>
                <w:bCs/>
                <w:color w:val="000000"/>
              </w:rPr>
              <w:t xml:space="preserve">, </w:t>
            </w:r>
            <w:r w:rsidR="00D42163" w:rsidRPr="00D42163">
              <w:rPr>
                <w:bCs/>
                <w:i/>
                <w:iCs/>
                <w:color w:val="000000"/>
                <w:highlight w:val="cyan"/>
              </w:rPr>
              <w:t>m</w:t>
            </w:r>
            <w:r w:rsidRPr="00D42163">
              <w:rPr>
                <w:bCs/>
                <w:i/>
                <w:iCs/>
                <w:color w:val="000000"/>
                <w:highlight w:val="cyan"/>
              </w:rPr>
              <w:t xml:space="preserve">achine </w:t>
            </w:r>
            <w:r w:rsidR="00D42163" w:rsidRPr="00D42163">
              <w:rPr>
                <w:bCs/>
                <w:i/>
                <w:iCs/>
                <w:color w:val="000000"/>
                <w:highlight w:val="cyan"/>
              </w:rPr>
              <w:t>l</w:t>
            </w:r>
            <w:r w:rsidRPr="00D42163">
              <w:rPr>
                <w:bCs/>
                <w:i/>
                <w:iCs/>
                <w:color w:val="000000"/>
                <w:highlight w:val="cyan"/>
              </w:rPr>
              <w:t>earning</w:t>
            </w:r>
            <w:r w:rsidRPr="00500E36">
              <w:rPr>
                <w:bCs/>
                <w:color w:val="000000"/>
              </w:rPr>
              <w:t xml:space="preserve"> e </w:t>
            </w:r>
            <w:r w:rsidR="00D42163">
              <w:rPr>
                <w:bCs/>
                <w:color w:val="000000"/>
              </w:rPr>
              <w:t>i</w:t>
            </w:r>
            <w:r w:rsidRPr="00500E36">
              <w:rPr>
                <w:bCs/>
                <w:color w:val="000000"/>
              </w:rPr>
              <w:t xml:space="preserve">nteligencia </w:t>
            </w:r>
            <w:r w:rsidR="00D42163">
              <w:rPr>
                <w:bCs/>
                <w:color w:val="000000"/>
              </w:rPr>
              <w:t>a</w:t>
            </w:r>
            <w:r w:rsidRPr="00500E36">
              <w:rPr>
                <w:bCs/>
                <w:color w:val="000000"/>
              </w:rPr>
              <w:t xml:space="preserve">rtificial </w:t>
            </w:r>
            <w:r w:rsidR="00D42163">
              <w:rPr>
                <w:bCs/>
                <w:color w:val="000000"/>
              </w:rPr>
              <w:t xml:space="preserve">(IA) </w:t>
            </w:r>
            <w:r w:rsidRPr="00500E36">
              <w:rPr>
                <w:bCs/>
                <w:color w:val="000000"/>
              </w:rPr>
              <w:t>disponibles en la nube. Este p</w:t>
            </w:r>
            <w:r w:rsidR="00E219C1">
              <w:rPr>
                <w:bCs/>
                <w:color w:val="000000"/>
              </w:rPr>
              <w:t>ó</w:t>
            </w:r>
            <w:r w:rsidRPr="00500E36">
              <w:rPr>
                <w:bCs/>
                <w:color w:val="000000"/>
              </w:rPr>
              <w:t>dcast explora el recorrido de los datos desde su almacenamiento y procesamiento hasta la generación de predicciones, automatización de procesos y apoyo a la toma de decisiones, evidenciando cómo estas tecnologías impulsan la innovación y la competitividad en los entornos digitales actuales.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18CFAD" w14:textId="77777777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>Bienvenidos a este espacio de aprendizaje donde exploraremos cómo los datos se han convertido en uno de los recursos más valiosos para las organizaciones modernas.</w:t>
            </w:r>
          </w:p>
          <w:p w14:paraId="44F7BD7F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15E3E08D" w14:textId="77777777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>Actualmente, empresas, instituciones educativas, entidades gubernamentales y organizaciones de todos los sectores generan grandes volúmenes de información cada segundo. Cada transacción, consulta, interacción digital o proceso operativo produce datos que pueden convertirse en una fuente estratégica de conocimiento. Sin embargo, el verdadero desafío no consiste únicamente en almacenar información, sino en transformarla en decisiones útiles y oportunas.</w:t>
            </w:r>
          </w:p>
          <w:p w14:paraId="24C15553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622A41FF" w14:textId="23151A3D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 xml:space="preserve">En este contexto surge el concepto de </w:t>
            </w:r>
            <w:r w:rsidR="00E219C1" w:rsidRPr="00D42163">
              <w:rPr>
                <w:i/>
                <w:iCs/>
                <w:highlight w:val="cyan"/>
              </w:rPr>
              <w:t>big data</w:t>
            </w:r>
            <w:r w:rsidRPr="00500E36">
              <w:rPr>
                <w:lang w:val="es-CO"/>
              </w:rPr>
              <w:t>, una disciplina que permite recopilar, almacenar y procesar grandes cantidades de datos provenientes de múltiples fuentes. Gracias a los servicios administrados disponibles en la nube, las organizaciones pueden consolidar información en repositorios centralizados y analizarla de manera eficiente, sin necesidad de realizar grandes inversiones en infraestructura tecnológica.</w:t>
            </w:r>
          </w:p>
          <w:p w14:paraId="3F004419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0A32C1BF" w14:textId="565E14A1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 xml:space="preserve">Una vez que los datos han sido organizados y preparados, entra en acción el </w:t>
            </w:r>
            <w:r w:rsidR="00E219C1" w:rsidRPr="00D42163">
              <w:rPr>
                <w:bCs/>
                <w:i/>
                <w:iCs/>
                <w:color w:val="000000"/>
                <w:highlight w:val="cyan"/>
              </w:rPr>
              <w:t>machine learning</w:t>
            </w:r>
            <w:r w:rsidR="00E219C1" w:rsidRPr="00500E36">
              <w:rPr>
                <w:bCs/>
                <w:color w:val="000000"/>
              </w:rPr>
              <w:t xml:space="preserve"> </w:t>
            </w:r>
            <w:r w:rsidRPr="00500E36">
              <w:rPr>
                <w:lang w:val="es-CO"/>
              </w:rPr>
              <w:t>o aprendizaje automático. Esta tecnología permite que los sistemas identifiquen patrones, tendencias y comportamientos a partir de la información disponible. Como resultado, es posible generar predicciones, clasificar datos y automatizar procesos que anteriormente requerían intervención humana constante.</w:t>
            </w:r>
          </w:p>
          <w:p w14:paraId="097B1980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583F7FF9" w14:textId="7E463BD4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 xml:space="preserve">A su vez, la </w:t>
            </w:r>
            <w:r w:rsidR="00E219C1">
              <w:rPr>
                <w:lang w:val="es-CO"/>
              </w:rPr>
              <w:t>i</w:t>
            </w:r>
            <w:r w:rsidRPr="00500E36">
              <w:rPr>
                <w:lang w:val="es-CO"/>
              </w:rPr>
              <w:t xml:space="preserve">nteligencia </w:t>
            </w:r>
            <w:r w:rsidR="00E219C1">
              <w:rPr>
                <w:lang w:val="es-CO"/>
              </w:rPr>
              <w:t>a</w:t>
            </w:r>
            <w:r w:rsidRPr="00500E36">
              <w:rPr>
                <w:lang w:val="es-CO"/>
              </w:rPr>
              <w:t xml:space="preserve">rtificial amplía estas capacidades mediante servicios especializados que pueden integrarse fácilmente en aplicaciones empresariales. Actualmente es posible implementar asistentes virtuales, sistemas de </w:t>
            </w:r>
            <w:r w:rsidRPr="00500E36">
              <w:rPr>
                <w:lang w:val="es-CO"/>
              </w:rPr>
              <w:lastRenderedPageBreak/>
              <w:t>recomendación, análisis de documentos, reconocimiento de imágenes y múltiples soluciones inteligentes utilizando herramientas disponibles directamente en la nube.</w:t>
            </w:r>
          </w:p>
          <w:p w14:paraId="2AB8ECF6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171D4728" w14:textId="277572A9" w:rsid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 xml:space="preserve">La combinación de </w:t>
            </w:r>
            <w:r w:rsidR="00E219C1" w:rsidRPr="00D42163">
              <w:rPr>
                <w:i/>
                <w:iCs/>
                <w:highlight w:val="cyan"/>
              </w:rPr>
              <w:t>big data</w:t>
            </w:r>
            <w:r w:rsidR="00E219C1" w:rsidRPr="00500E36">
              <w:rPr>
                <w:bCs/>
                <w:color w:val="000000"/>
              </w:rPr>
              <w:t xml:space="preserve">, </w:t>
            </w:r>
            <w:r w:rsidR="00E219C1" w:rsidRPr="00D42163">
              <w:rPr>
                <w:bCs/>
                <w:i/>
                <w:iCs/>
                <w:color w:val="000000"/>
                <w:highlight w:val="cyan"/>
              </w:rPr>
              <w:t>machine learning</w:t>
            </w:r>
            <w:r w:rsidR="00E219C1" w:rsidRPr="00500E36">
              <w:rPr>
                <w:bCs/>
                <w:color w:val="000000"/>
              </w:rPr>
              <w:t xml:space="preserve"> e </w:t>
            </w:r>
            <w:r w:rsidR="00E219C1">
              <w:rPr>
                <w:bCs/>
                <w:color w:val="000000"/>
              </w:rPr>
              <w:t>i</w:t>
            </w:r>
            <w:r w:rsidR="00E219C1" w:rsidRPr="00500E36">
              <w:rPr>
                <w:bCs/>
                <w:color w:val="000000"/>
              </w:rPr>
              <w:t xml:space="preserve">nteligencia </w:t>
            </w:r>
            <w:r w:rsidR="00E219C1">
              <w:rPr>
                <w:bCs/>
                <w:color w:val="000000"/>
              </w:rPr>
              <w:t>a</w:t>
            </w:r>
            <w:r w:rsidR="00E219C1" w:rsidRPr="00500E36">
              <w:rPr>
                <w:bCs/>
                <w:color w:val="000000"/>
              </w:rPr>
              <w:t xml:space="preserve">rtificial </w:t>
            </w:r>
            <w:r w:rsidRPr="00500E36">
              <w:rPr>
                <w:lang w:val="es-CO"/>
              </w:rPr>
              <w:t>está transformando la forma en que las organizaciones operan, toman decisiones y generan valor. Más allá de una tendencia tecnológica, estas herramientas representan una oportunidad para innovar, optimizar recursos y construir organizaciones más competitivas, eficientes y orientadas al conocimiento.</w:t>
            </w:r>
          </w:p>
          <w:p w14:paraId="7F0CB457" w14:textId="77777777" w:rsidR="00500E36" w:rsidRPr="00500E36" w:rsidRDefault="00500E36" w:rsidP="00500E36">
            <w:pPr>
              <w:rPr>
                <w:lang w:val="es-CO"/>
              </w:rPr>
            </w:pPr>
          </w:p>
          <w:p w14:paraId="593F78E2" w14:textId="77777777" w:rsidR="00500E36" w:rsidRPr="00500E36" w:rsidRDefault="00500E36" w:rsidP="00500E36">
            <w:pPr>
              <w:rPr>
                <w:lang w:val="es-CO"/>
              </w:rPr>
            </w:pPr>
            <w:r w:rsidRPr="00500E36">
              <w:rPr>
                <w:lang w:val="es-CO"/>
              </w:rPr>
              <w:t>Gracias por acompañarnos en este recorrido por el fascinante mundo de los datos y la inteligencia artificial aplicada a la nube. Hasta una próxima oportunidad.</w:t>
            </w:r>
          </w:p>
          <w:p w14:paraId="1BB597C1" w14:textId="53F88402" w:rsidR="00C02521" w:rsidRPr="00CE5CE3" w:rsidRDefault="00C02521" w:rsidP="00B26964">
            <w:pPr>
              <w:pStyle w:val="Normal0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2234A" w14:textId="77777777" w:rsidR="00923623" w:rsidRDefault="00923623">
      <w:pPr>
        <w:spacing w:line="240" w:lineRule="auto"/>
      </w:pPr>
      <w:r>
        <w:separator/>
      </w:r>
    </w:p>
  </w:endnote>
  <w:endnote w:type="continuationSeparator" w:id="0">
    <w:p w14:paraId="13DF4670" w14:textId="77777777" w:rsidR="00923623" w:rsidRDefault="009236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B5672" w14:textId="77777777" w:rsidR="00923623" w:rsidRDefault="00923623">
      <w:pPr>
        <w:spacing w:line="240" w:lineRule="auto"/>
      </w:pPr>
      <w:r>
        <w:separator/>
      </w:r>
    </w:p>
  </w:footnote>
  <w:footnote w:type="continuationSeparator" w:id="0">
    <w:p w14:paraId="56C9BB92" w14:textId="77777777" w:rsidR="00923623" w:rsidRDefault="009236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1"/>
  </w:num>
  <w:num w:numId="2" w16cid:durableId="1583441947">
    <w:abstractNumId w:val="2"/>
  </w:num>
  <w:num w:numId="3" w16cid:durableId="7218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41D05"/>
    <w:rsid w:val="000912C1"/>
    <w:rsid w:val="000A559F"/>
    <w:rsid w:val="000B5619"/>
    <w:rsid w:val="000E01F7"/>
    <w:rsid w:val="00101815"/>
    <w:rsid w:val="00106788"/>
    <w:rsid w:val="001067F3"/>
    <w:rsid w:val="00172F64"/>
    <w:rsid w:val="00174BFF"/>
    <w:rsid w:val="00176028"/>
    <w:rsid w:val="001D74B9"/>
    <w:rsid w:val="001E7BFD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A35"/>
    <w:rsid w:val="0043559E"/>
    <w:rsid w:val="00463541"/>
    <w:rsid w:val="004822E3"/>
    <w:rsid w:val="004C3522"/>
    <w:rsid w:val="004C7FA2"/>
    <w:rsid w:val="004E5424"/>
    <w:rsid w:val="004E7F20"/>
    <w:rsid w:val="00500E36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27527"/>
    <w:rsid w:val="006767A7"/>
    <w:rsid w:val="006778F4"/>
    <w:rsid w:val="006814CB"/>
    <w:rsid w:val="006951E9"/>
    <w:rsid w:val="006A3788"/>
    <w:rsid w:val="006A6DF0"/>
    <w:rsid w:val="006D62DD"/>
    <w:rsid w:val="006D65AB"/>
    <w:rsid w:val="006F6F84"/>
    <w:rsid w:val="00750711"/>
    <w:rsid w:val="00770190"/>
    <w:rsid w:val="007A09EA"/>
    <w:rsid w:val="007B4096"/>
    <w:rsid w:val="007D3622"/>
    <w:rsid w:val="007F6D10"/>
    <w:rsid w:val="00805A7B"/>
    <w:rsid w:val="00805FD4"/>
    <w:rsid w:val="00817DA7"/>
    <w:rsid w:val="008274E9"/>
    <w:rsid w:val="00864470"/>
    <w:rsid w:val="008679A3"/>
    <w:rsid w:val="00867E7E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23623"/>
    <w:rsid w:val="00930514"/>
    <w:rsid w:val="0096474E"/>
    <w:rsid w:val="0097481B"/>
    <w:rsid w:val="009847A1"/>
    <w:rsid w:val="009C3C7D"/>
    <w:rsid w:val="009C7134"/>
    <w:rsid w:val="009D16BB"/>
    <w:rsid w:val="009D2E85"/>
    <w:rsid w:val="009D39BB"/>
    <w:rsid w:val="00A03018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26964"/>
    <w:rsid w:val="00B74649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2163"/>
    <w:rsid w:val="00D43B0A"/>
    <w:rsid w:val="00D5762A"/>
    <w:rsid w:val="00D61CB2"/>
    <w:rsid w:val="00D917F3"/>
    <w:rsid w:val="00D92607"/>
    <w:rsid w:val="00D92673"/>
    <w:rsid w:val="00DB4F2C"/>
    <w:rsid w:val="00DE15EE"/>
    <w:rsid w:val="00DE2C85"/>
    <w:rsid w:val="00DF340F"/>
    <w:rsid w:val="00E17EF6"/>
    <w:rsid w:val="00E219C1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01C0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2.xml><?xml version="1.0" encoding="utf-8"?>
<ds:datastoreItem xmlns:ds="http://schemas.openxmlformats.org/officeDocument/2006/customXml" ds:itemID="{366E0A3F-E2CD-4FAD-BCF7-BC5422E07C1A}"/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475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Daniela Manrique Rueda</cp:lastModifiedBy>
  <cp:revision>4</cp:revision>
  <dcterms:created xsi:type="dcterms:W3CDTF">2026-06-23T18:59:00Z</dcterms:created>
  <dcterms:modified xsi:type="dcterms:W3CDTF">2026-08-24T14:33:00Z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