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2B2A7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266E221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43480961" w:rsidR="00C57B0F" w:rsidRPr="00AD0AE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2B2A7D7C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67598F" w:rsidRPr="2B2A7D7C">
              <w:rPr>
                <w:rFonts w:eastAsia="Calibri"/>
                <w:b w:val="0"/>
                <w:color w:val="auto"/>
                <w:sz w:val="20"/>
                <w:szCs w:val="20"/>
              </w:rPr>
              <w:t>ve</w:t>
            </w:r>
            <w:r w:rsidR="36A9E148" w:rsidRPr="2B2A7D7C">
              <w:rPr>
                <w:rFonts w:eastAsia="Calibri"/>
                <w:b w:val="0"/>
                <w:color w:val="auto"/>
                <w:sz w:val="20"/>
                <w:szCs w:val="20"/>
              </w:rPr>
              <w:t>in</w:t>
            </w:r>
            <w:r w:rsidR="0067598F" w:rsidRPr="2B2A7D7C">
              <w:rPr>
                <w:rFonts w:eastAsia="Calibri"/>
                <w:b w:val="0"/>
                <w:color w:val="auto"/>
                <w:sz w:val="20"/>
                <w:szCs w:val="20"/>
              </w:rPr>
              <w:t>te</w:t>
            </w:r>
            <w:r w:rsidRPr="2B2A7D7C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opciones de pregunta y que cada campo tiene un límite de palabras permitidas para garantizar el </w:t>
            </w:r>
            <w:r w:rsidRPr="2B2A7D7C">
              <w:rPr>
                <w:rFonts w:eastAsia="Calibri"/>
                <w:b w:val="0"/>
                <w:i/>
                <w:iCs/>
                <w:color w:val="auto"/>
                <w:sz w:val="20"/>
                <w:szCs w:val="20"/>
              </w:rPr>
              <w:t>responsive web</w:t>
            </w:r>
            <w:r w:rsidRPr="2B2A7D7C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8A5677D" w14:textId="77777777" w:rsidTr="2B2A7D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5464B81D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E100AA" w:rsidRPr="00E100AA">
              <w:rPr>
                <w:b/>
                <w:bCs/>
                <w:color w:val="auto"/>
                <w:sz w:val="20"/>
                <w:szCs w:val="20"/>
              </w:rPr>
              <w:t>Ejecución y evaluación del plan de formación.</w:t>
            </w:r>
          </w:p>
          <w:p w14:paraId="3FEF5E62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04B07D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AD0AE0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749E10AF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531C9334" w:rsidR="00F70AE9" w:rsidRPr="00AD0AE0" w:rsidRDefault="0072249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2249E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="0088463B" w:rsidRPr="0088463B">
              <w:rPr>
                <w:rFonts w:eastAsia="Calibri"/>
                <w:color w:val="auto"/>
                <w:sz w:val="20"/>
                <w:szCs w:val="20"/>
              </w:rPr>
              <w:t>Ejecución y evaluación en procesos formativos mediados por TIC</w:t>
            </w:r>
          </w:p>
        </w:tc>
      </w:tr>
      <w:tr w:rsidR="008E244C" w:rsidRPr="00AD0AE0" w14:paraId="15CA5FE7" w14:textId="77777777" w:rsidTr="2B2A7D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10AA9CE" w:rsidR="00F70AE9" w:rsidRPr="00AD0AE0" w:rsidRDefault="0088463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63B">
              <w:rPr>
                <w:rFonts w:eastAsia="Calibri"/>
                <w:color w:val="auto"/>
                <w:sz w:val="20"/>
                <w:szCs w:val="20"/>
              </w:rPr>
              <w:t>Verificar la comprensión de los conceptos fundamentales relacionados con la mediación TIC, modalidades formativas, rol del tutor y uso pertinente de herramientas tecnológicas.</w:t>
            </w:r>
          </w:p>
        </w:tc>
      </w:tr>
      <w:tr w:rsidR="008E244C" w:rsidRPr="00AD0AE0" w14:paraId="735A0414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AD0AE0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513BC1FE" w14:textId="77777777" w:rsidTr="2B2A7D7C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D0AE0" w14:paraId="1CB5189C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6BB2BD1" w:rsidR="00043C2E" w:rsidRPr="00AD0AE0" w:rsidRDefault="0088463B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8463B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significa que las TIC sean mediadoras del proceso enseñanza-aprendizaje?</w:t>
            </w:r>
          </w:p>
        </w:tc>
      </w:tr>
      <w:tr w:rsidR="008E244C" w:rsidRPr="00AD0AE0" w14:paraId="20634E81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3DB98" w14:textId="0DFABD1A" w:rsidR="00302AE8" w:rsidRPr="00AD0AE0" w:rsidRDefault="0088463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63B">
              <w:rPr>
                <w:color w:val="auto"/>
                <w:sz w:val="20"/>
                <w:szCs w:val="20"/>
              </w:rPr>
              <w:t>Que reemplazan completamente al tutor.</w:t>
            </w:r>
          </w:p>
        </w:tc>
        <w:tc>
          <w:tcPr>
            <w:tcW w:w="2160" w:type="dxa"/>
            <w:shd w:val="clear" w:color="auto" w:fill="FFFFFF" w:themeFill="background1"/>
          </w:tcPr>
          <w:p w14:paraId="4CEC4D6E" w14:textId="0C3F57E2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B8C195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D41D45" w14:textId="681AFA05" w:rsidR="00302AE8" w:rsidRPr="00AD0AE0" w:rsidRDefault="0088463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63B">
              <w:rPr>
                <w:color w:val="auto"/>
                <w:sz w:val="20"/>
                <w:szCs w:val="20"/>
              </w:rPr>
              <w:t>Que transmiten información sin interacción.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73ACCC" w14:textId="5321B60C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ABFE12C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607DAE" w14:textId="461D1D93" w:rsidR="00302AE8" w:rsidRPr="00AD0AE0" w:rsidRDefault="0088463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63B">
              <w:rPr>
                <w:color w:val="auto"/>
                <w:sz w:val="20"/>
                <w:szCs w:val="20"/>
              </w:rPr>
              <w:t>Que configuran la forma en que el aprendiz interactúa con contenido, tutor y compañeros.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C24437" w14:textId="66046EF6" w:rsidR="00302AE8" w:rsidRPr="00AD0AE0" w:rsidRDefault="0088463B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3C5F9AD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E1208FC" w14:textId="72A1D1FE" w:rsidR="00302AE8" w:rsidRPr="00AD0AE0" w:rsidRDefault="0088463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63B">
              <w:rPr>
                <w:color w:val="auto"/>
                <w:sz w:val="20"/>
                <w:szCs w:val="20"/>
              </w:rPr>
              <w:t>Que funcionan únicamente como repositorio.</w:t>
            </w:r>
          </w:p>
        </w:tc>
        <w:tc>
          <w:tcPr>
            <w:tcW w:w="2160" w:type="dxa"/>
            <w:shd w:val="clear" w:color="auto" w:fill="FFFFFF" w:themeFill="background1"/>
          </w:tcPr>
          <w:p w14:paraId="24EF84CA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8C15D9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DC219" w14:textId="0823B69C" w:rsidR="00E60A51" w:rsidRPr="00AD0AE0" w:rsidRDefault="000552D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</w:t>
            </w:r>
            <w:r w:rsidR="0067598F">
              <w:rPr>
                <w:rFonts w:eastAsia="Calibri"/>
                <w:bCs/>
                <w:color w:val="auto"/>
                <w:sz w:val="20"/>
                <w:szCs w:val="20"/>
              </w:rPr>
              <w:t>reconocimiento de</w:t>
            </w:r>
            <w:r w:rsidR="0088463B" w:rsidRPr="0088463B">
              <w:rPr>
                <w:rFonts w:eastAsia="Calibri"/>
                <w:bCs/>
                <w:color w:val="auto"/>
                <w:sz w:val="20"/>
                <w:szCs w:val="20"/>
              </w:rPr>
              <w:t xml:space="preserve"> las TIC posibilitan</w:t>
            </w:r>
            <w:r w:rsidR="0067598F">
              <w:rPr>
                <w:rFonts w:eastAsia="Calibri"/>
                <w:bCs/>
                <w:color w:val="auto"/>
                <w:sz w:val="20"/>
                <w:szCs w:val="20"/>
              </w:rPr>
              <w:t>do</w:t>
            </w:r>
            <w:r w:rsidR="0088463B" w:rsidRPr="0088463B">
              <w:rPr>
                <w:rFonts w:eastAsia="Calibri"/>
                <w:bCs/>
                <w:color w:val="auto"/>
                <w:sz w:val="20"/>
                <w:szCs w:val="20"/>
              </w:rPr>
              <w:t xml:space="preserve"> interacciones significativas en el aprendizaje.</w:t>
            </w:r>
          </w:p>
        </w:tc>
      </w:tr>
      <w:tr w:rsidR="008E244C" w:rsidRPr="00AD0AE0" w14:paraId="62EB9264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4D921F" w14:textId="3BA3FA56" w:rsidR="00E60A51" w:rsidRPr="00AD0AE0" w:rsidRDefault="00043C2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S</w:t>
            </w:r>
            <w:r w:rsidR="00CF514B">
              <w:rPr>
                <w:rFonts w:eastAsia="Calibri"/>
                <w:color w:val="auto"/>
                <w:sz w:val="20"/>
                <w:szCs w:val="20"/>
              </w:rPr>
              <w:t>e recomienda revisar nuevamente</w:t>
            </w:r>
            <w:r w:rsidR="00CF514B" w:rsidRPr="00CF514B">
              <w:rPr>
                <w:rFonts w:eastAsia="Calibri"/>
                <w:color w:val="auto"/>
                <w:sz w:val="20"/>
                <w:szCs w:val="20"/>
              </w:rPr>
              <w:t xml:space="preserve"> el apartado </w:t>
            </w:r>
            <w:r w:rsidR="0088463B" w:rsidRPr="0088463B">
              <w:rPr>
                <w:rFonts w:eastAsia="Calibri"/>
                <w:color w:val="auto"/>
                <w:sz w:val="20"/>
                <w:szCs w:val="20"/>
              </w:rPr>
              <w:t>sobre TIC como mediadoras del proceso formativo.</w:t>
            </w:r>
          </w:p>
        </w:tc>
      </w:tr>
      <w:tr w:rsidR="008E244C" w:rsidRPr="00AD0AE0" w14:paraId="19481242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EB93863" w:rsidR="00F436F5" w:rsidRPr="00AD0AE0" w:rsidRDefault="00B835C4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835C4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 elemento clave de la mediación didáctica?</w:t>
            </w:r>
          </w:p>
        </w:tc>
      </w:tr>
      <w:tr w:rsidR="008E244C" w:rsidRPr="00AD0AE0" w14:paraId="2DB04320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5304824F" w:rsidR="00302AE8" w:rsidRPr="00AD0AE0" w:rsidRDefault="00B835C4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835C4">
              <w:rPr>
                <w:color w:val="auto"/>
                <w:sz w:val="20"/>
                <w:szCs w:val="20"/>
              </w:rPr>
              <w:t>Usar muchas herramientas digitales.</w:t>
            </w:r>
          </w:p>
        </w:tc>
        <w:tc>
          <w:tcPr>
            <w:tcW w:w="2160" w:type="dxa"/>
          </w:tcPr>
          <w:p w14:paraId="03389B73" w14:textId="58C3BA0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F8C14A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56F91548" w:rsidR="00302AE8" w:rsidRPr="00AD0AE0" w:rsidRDefault="00B835C4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835C4">
              <w:rPr>
                <w:color w:val="auto"/>
                <w:sz w:val="20"/>
                <w:szCs w:val="20"/>
              </w:rPr>
              <w:t>Diseñar una ruta coherente entre propósito, actividad y evidencia.</w:t>
            </w:r>
          </w:p>
        </w:tc>
        <w:tc>
          <w:tcPr>
            <w:tcW w:w="2160" w:type="dxa"/>
          </w:tcPr>
          <w:p w14:paraId="1D0925B8" w14:textId="43168C66" w:rsidR="00302AE8" w:rsidRPr="00AD0AE0" w:rsidRDefault="00B835C4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C807721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</w:tcPr>
          <w:p w14:paraId="55DD2F7D" w14:textId="4AC7207A" w:rsidR="00302AE8" w:rsidRPr="00AD0AE0" w:rsidRDefault="00B835C4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835C4">
              <w:rPr>
                <w:color w:val="auto"/>
                <w:sz w:val="20"/>
                <w:szCs w:val="20"/>
              </w:rPr>
              <w:t>Publicar materiales sin seguimiento.</w:t>
            </w:r>
          </w:p>
        </w:tc>
        <w:tc>
          <w:tcPr>
            <w:tcW w:w="2160" w:type="dxa"/>
          </w:tcPr>
          <w:p w14:paraId="2173A4A8" w14:textId="5314FD2B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2AF42F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52EA2ED" w:rsidR="00302AE8" w:rsidRPr="00AD0AE0" w:rsidRDefault="00B835C4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835C4">
              <w:rPr>
                <w:color w:val="auto"/>
                <w:sz w:val="20"/>
                <w:szCs w:val="20"/>
              </w:rPr>
              <w:t>Evaluar solo al final del curso.</w:t>
            </w:r>
          </w:p>
        </w:tc>
        <w:tc>
          <w:tcPr>
            <w:tcW w:w="2160" w:type="dxa"/>
          </w:tcPr>
          <w:p w14:paraId="20A71059" w14:textId="52B2493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515F4D6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17B5FC6" w14:textId="688A36BB" w:rsidR="00043C2E" w:rsidRPr="00AD0AE0" w:rsidRDefault="00043C2E" w:rsidP="005118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</w:t>
            </w:r>
            <w:r w:rsidR="00B835C4" w:rsidRPr="00B835C4">
              <w:rPr>
                <w:rFonts w:eastAsia="Calibri"/>
                <w:bCs/>
                <w:color w:val="auto"/>
                <w:sz w:val="20"/>
                <w:szCs w:val="20"/>
              </w:rPr>
              <w:t>la importancia de la coherencia pedagógica en la mediación TIC</w:t>
            </w:r>
          </w:p>
        </w:tc>
      </w:tr>
      <w:tr w:rsidR="008E244C" w:rsidRPr="00AD0AE0" w14:paraId="0F88F984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76BD9A2" w14:textId="61920D52" w:rsidR="00043C2E" w:rsidRPr="00AD0AE0" w:rsidRDefault="00043C2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 w:rsidR="00511891"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="00511891" w:rsidRPr="00511891">
              <w:rPr>
                <w:rFonts w:eastAsia="Calibri"/>
                <w:color w:val="auto"/>
                <w:sz w:val="20"/>
                <w:szCs w:val="20"/>
              </w:rPr>
              <w:t xml:space="preserve">concepto de </w:t>
            </w:r>
            <w:r w:rsidR="00B835C4" w:rsidRPr="00B835C4">
              <w:rPr>
                <w:rFonts w:eastAsia="Calibri"/>
                <w:color w:val="auto"/>
                <w:sz w:val="20"/>
                <w:szCs w:val="20"/>
              </w:rPr>
              <w:t>mediación didáctica y su relación con propósito y evidencia.</w:t>
            </w:r>
          </w:p>
        </w:tc>
      </w:tr>
      <w:tr w:rsidR="008E244C" w:rsidRPr="00AD0AE0" w14:paraId="18E34A67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CBCA1B3" w:rsidR="00F436F5" w:rsidRPr="00AD0AE0" w:rsidRDefault="007C7372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C7372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rasgo principal de la formación combinada (</w:t>
            </w:r>
            <w:proofErr w:type="spellStart"/>
            <w:r w:rsidRPr="008C0C36">
              <w:rPr>
                <w:rFonts w:eastAsia="Calibri"/>
                <w:b/>
                <w:bCs/>
                <w:i/>
                <w:iCs/>
                <w:color w:val="auto"/>
                <w:sz w:val="20"/>
                <w:szCs w:val="20"/>
                <w:highlight w:val="yellow"/>
              </w:rPr>
              <w:t>blended</w:t>
            </w:r>
            <w:proofErr w:type="spellEnd"/>
            <w:r w:rsidRPr="008C0C36">
              <w:rPr>
                <w:rFonts w:eastAsia="Calibri"/>
                <w:b/>
                <w:bCs/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C0C36">
              <w:rPr>
                <w:rFonts w:eastAsia="Calibri"/>
                <w:b/>
                <w:bCs/>
                <w:i/>
                <w:iCs/>
                <w:color w:val="auto"/>
                <w:sz w:val="20"/>
                <w:szCs w:val="20"/>
                <w:highlight w:val="yellow"/>
              </w:rPr>
              <w:t>learning</w:t>
            </w:r>
            <w:proofErr w:type="spellEnd"/>
            <w:r w:rsidRPr="007C7372">
              <w:rPr>
                <w:rFonts w:eastAsia="Calibri"/>
                <w:b/>
                <w:bCs/>
                <w:color w:val="auto"/>
                <w:sz w:val="20"/>
                <w:szCs w:val="20"/>
              </w:rPr>
              <w:t>)?</w:t>
            </w:r>
          </w:p>
        </w:tc>
      </w:tr>
      <w:tr w:rsidR="008E244C" w:rsidRPr="00AD0AE0" w14:paraId="099D6702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6E34A51" w:rsidR="00302AE8" w:rsidRPr="00AD0AE0" w:rsidRDefault="00D17AE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17AE5">
              <w:rPr>
                <w:color w:val="auto"/>
                <w:sz w:val="20"/>
                <w:szCs w:val="20"/>
              </w:rPr>
              <w:t xml:space="preserve">La integración planificada de actividades presenciales y </w:t>
            </w:r>
            <w:r w:rsidR="007C7372">
              <w:rPr>
                <w:color w:val="auto"/>
                <w:sz w:val="20"/>
                <w:szCs w:val="20"/>
              </w:rPr>
              <w:t>virtuales</w:t>
            </w:r>
            <w:r w:rsidRPr="00D17AE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11C43279" w:rsidR="00302AE8" w:rsidRPr="00AD0AE0" w:rsidRDefault="00085C9D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34603C0F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4A6D5216" w:rsidR="00302AE8" w:rsidRPr="00AD0AE0" w:rsidRDefault="00D17AE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17AE5">
              <w:rPr>
                <w:color w:val="auto"/>
                <w:sz w:val="20"/>
                <w:szCs w:val="20"/>
              </w:rPr>
              <w:t>El uso exclusivo de clases virtuales.</w:t>
            </w:r>
          </w:p>
        </w:tc>
        <w:tc>
          <w:tcPr>
            <w:tcW w:w="2160" w:type="dxa"/>
          </w:tcPr>
          <w:p w14:paraId="7459CED2" w14:textId="239C0EB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55FBCB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6F214CCE" w:rsidR="00302AE8" w:rsidRPr="00AD0AE0" w:rsidRDefault="00D17AE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17AE5">
              <w:rPr>
                <w:color w:val="auto"/>
                <w:sz w:val="20"/>
                <w:szCs w:val="20"/>
              </w:rPr>
              <w:t>La eliminación de la presencialidad.</w:t>
            </w:r>
          </w:p>
        </w:tc>
        <w:tc>
          <w:tcPr>
            <w:tcW w:w="2160" w:type="dxa"/>
          </w:tcPr>
          <w:p w14:paraId="2B39C562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9DF220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784A8560" w:rsidR="00302AE8" w:rsidRPr="00AD0AE0" w:rsidRDefault="00D17AE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17AE5">
              <w:rPr>
                <w:color w:val="auto"/>
                <w:sz w:val="20"/>
                <w:szCs w:val="20"/>
              </w:rPr>
              <w:t>El uso ocasional de redes sociales.</w:t>
            </w:r>
          </w:p>
        </w:tc>
        <w:tc>
          <w:tcPr>
            <w:tcW w:w="2160" w:type="dxa"/>
          </w:tcPr>
          <w:p w14:paraId="60456E1B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C1A1703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8C5ECCB" w14:textId="1D6ECBD4" w:rsidR="00043C2E" w:rsidRPr="00AD0AE0" w:rsidRDefault="00043C2E" w:rsidP="00085C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</w:t>
            </w:r>
            <w:r w:rsidR="007C7372">
              <w:rPr>
                <w:rFonts w:eastAsia="Calibri"/>
                <w:bCs/>
                <w:color w:val="auto"/>
                <w:sz w:val="20"/>
                <w:szCs w:val="20"/>
              </w:rPr>
              <w:t xml:space="preserve">relacionados con </w:t>
            </w:r>
            <w:proofErr w:type="spellStart"/>
            <w:r w:rsidR="007C7372" w:rsidRPr="008C0C36">
              <w:rPr>
                <w:rFonts w:eastAsia="Calibri"/>
                <w:bCs/>
                <w:i/>
                <w:iCs/>
                <w:color w:val="auto"/>
                <w:sz w:val="20"/>
                <w:szCs w:val="20"/>
                <w:highlight w:val="yellow"/>
              </w:rPr>
              <w:t>blended</w:t>
            </w:r>
            <w:proofErr w:type="spellEnd"/>
            <w:r w:rsidR="007C7372" w:rsidRPr="008C0C36">
              <w:rPr>
                <w:rFonts w:eastAsia="Calibri"/>
                <w:bCs/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="007C7372" w:rsidRPr="008C0C36">
              <w:rPr>
                <w:rFonts w:eastAsia="Calibri"/>
                <w:bCs/>
                <w:i/>
                <w:iCs/>
                <w:color w:val="auto"/>
                <w:sz w:val="20"/>
                <w:szCs w:val="20"/>
                <w:highlight w:val="yellow"/>
              </w:rPr>
              <w:t>learning</w:t>
            </w:r>
            <w:proofErr w:type="spellEnd"/>
            <w:r w:rsidR="007C7372">
              <w:rPr>
                <w:rFonts w:eastAsia="Calibri"/>
                <w:bCs/>
                <w:color w:val="auto"/>
                <w:sz w:val="20"/>
                <w:szCs w:val="20"/>
              </w:rPr>
              <w:t xml:space="preserve">, el cual </w:t>
            </w:r>
            <w:r w:rsidR="007C7372" w:rsidRPr="007C7372">
              <w:rPr>
                <w:rFonts w:eastAsia="Calibri"/>
                <w:bCs/>
                <w:color w:val="auto"/>
                <w:sz w:val="20"/>
                <w:szCs w:val="20"/>
              </w:rPr>
              <w:t>combina de forma intencional lo presencial y lo virtual para lograr el aprendizaje.</w:t>
            </w:r>
          </w:p>
        </w:tc>
      </w:tr>
      <w:tr w:rsidR="008E244C" w:rsidRPr="00AD0AE0" w14:paraId="68167769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02B640" w14:textId="761DD05E" w:rsidR="00043C2E" w:rsidRPr="00AD0AE0" w:rsidRDefault="00043C2E" w:rsidP="00085C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</w:t>
            </w:r>
            <w:r w:rsidR="00085C9D">
              <w:rPr>
                <w:rFonts w:eastAsia="Calibri"/>
                <w:color w:val="auto"/>
                <w:sz w:val="20"/>
                <w:szCs w:val="20"/>
              </w:rPr>
              <w:t xml:space="preserve">e formativo </w:t>
            </w:r>
            <w:r w:rsidR="00717E82" w:rsidRPr="00717E82">
              <w:rPr>
                <w:rFonts w:eastAsia="Calibri"/>
                <w:color w:val="auto"/>
                <w:sz w:val="20"/>
                <w:szCs w:val="20"/>
              </w:rPr>
              <w:t>sobre formación combinada.</w:t>
            </w:r>
          </w:p>
        </w:tc>
      </w:tr>
      <w:tr w:rsidR="008E244C" w:rsidRPr="00AD0AE0" w14:paraId="7029FEF9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2F5BD4C" w:rsidR="00F436F5" w:rsidRPr="00AD0AE0" w:rsidRDefault="00AD0E12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D0E12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uno de los roles del tutor en entornos mediados por TIC?</w:t>
            </w:r>
          </w:p>
        </w:tc>
      </w:tr>
      <w:tr w:rsidR="008E244C" w:rsidRPr="00AD0AE0" w14:paraId="5B5EF97B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5BABAF1" w14:textId="75A0F744" w:rsidR="00302AE8" w:rsidRPr="00AD0AE0" w:rsidRDefault="00AD0E12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E12">
              <w:rPr>
                <w:color w:val="auto"/>
                <w:sz w:val="20"/>
                <w:szCs w:val="20"/>
              </w:rPr>
              <w:t>Ser únicamente transmisor de contenidos.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A2608D" w14:textId="2B6FABFB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FFE2692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FA54C0C" w14:textId="001E49EE" w:rsidR="00302AE8" w:rsidRPr="00AD0AE0" w:rsidRDefault="00AD0E12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E12">
              <w:rPr>
                <w:color w:val="auto"/>
                <w:sz w:val="20"/>
                <w:szCs w:val="20"/>
              </w:rPr>
              <w:t>Delegar la orientación en la plataforma.</w:t>
            </w:r>
          </w:p>
        </w:tc>
        <w:tc>
          <w:tcPr>
            <w:tcW w:w="2160" w:type="dxa"/>
            <w:shd w:val="clear" w:color="auto" w:fill="FFFFFF" w:themeFill="background1"/>
          </w:tcPr>
          <w:p w14:paraId="4363353C" w14:textId="754D8E7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3BC02D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620EC" w14:textId="77C0E1B9" w:rsidR="00302AE8" w:rsidRPr="00AD0AE0" w:rsidRDefault="00AD0E12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E12">
              <w:rPr>
                <w:color w:val="auto"/>
                <w:sz w:val="20"/>
                <w:szCs w:val="20"/>
              </w:rPr>
              <w:t>Limitarse a calificar evidencias.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9BE05" w14:textId="7E298D3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70A10F5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89D9D" w14:textId="2F405E55" w:rsidR="00302AE8" w:rsidRPr="00AD0AE0" w:rsidRDefault="00AD0E12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E12">
              <w:rPr>
                <w:color w:val="auto"/>
                <w:sz w:val="20"/>
                <w:szCs w:val="20"/>
              </w:rPr>
              <w:t>Actuar como mediador pedagógico, social, técnico y de gestión.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314389CB" w14:textId="536FAC15" w:rsidR="00302AE8" w:rsidRPr="00AD0AE0" w:rsidRDefault="00AD0E12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2BEF3AC5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47E4A24" w14:textId="64866426" w:rsidR="00043C2E" w:rsidRPr="00AD0AE0" w:rsidRDefault="00043C2E" w:rsidP="00A264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="00455EDC">
              <w:rPr>
                <w:rFonts w:eastAsia="Calibri"/>
                <w:bCs/>
                <w:color w:val="auto"/>
                <w:sz w:val="20"/>
                <w:szCs w:val="20"/>
              </w:rPr>
              <w:t>en</w:t>
            </w:r>
            <w:r w:rsidR="00A264FC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B622D2" w:rsidRPr="00B622D2">
              <w:rPr>
                <w:rFonts w:eastAsia="Calibri"/>
                <w:bCs/>
                <w:color w:val="auto"/>
                <w:sz w:val="20"/>
                <w:szCs w:val="20"/>
              </w:rPr>
              <w:t xml:space="preserve">el carácter integral </w:t>
            </w:r>
            <w:r w:rsidR="00455EDC">
              <w:rPr>
                <w:rFonts w:eastAsia="Calibri"/>
                <w:bCs/>
                <w:color w:val="auto"/>
                <w:sz w:val="20"/>
                <w:szCs w:val="20"/>
              </w:rPr>
              <w:t>del tutor</w:t>
            </w:r>
            <w:r w:rsidR="00B622D2" w:rsidRPr="00B622D2">
              <w:rPr>
                <w:rFonts w:eastAsia="Calibri"/>
                <w:bCs/>
                <w:color w:val="auto"/>
                <w:sz w:val="20"/>
                <w:szCs w:val="20"/>
              </w:rPr>
              <w:t xml:space="preserve"> en entornos digitales.</w:t>
            </w:r>
            <w:r w:rsidR="00A36747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</w:p>
        </w:tc>
      </w:tr>
      <w:tr w:rsidR="008E244C" w:rsidRPr="00AD0AE0" w14:paraId="1B198E26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31C98AB" w14:textId="064A8432" w:rsidR="00043C2E" w:rsidRPr="00AD0AE0" w:rsidRDefault="00043C2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</w:t>
            </w:r>
            <w:r w:rsidR="00A36747">
              <w:rPr>
                <w:rFonts w:eastAsia="Calibri"/>
                <w:color w:val="auto"/>
                <w:sz w:val="20"/>
                <w:szCs w:val="20"/>
              </w:rPr>
              <w:t>e formativo relacionados con</w:t>
            </w:r>
            <w:r w:rsidR="00A36747" w:rsidRPr="00A36747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="00455EDC">
              <w:rPr>
                <w:rFonts w:eastAsia="Calibri"/>
                <w:color w:val="auto"/>
                <w:sz w:val="20"/>
                <w:szCs w:val="20"/>
              </w:rPr>
              <w:t xml:space="preserve">el rol del tutor </w:t>
            </w:r>
            <w:r w:rsidR="00B622D2" w:rsidRPr="00B622D2">
              <w:rPr>
                <w:rFonts w:eastAsia="Calibri"/>
                <w:color w:val="auto"/>
                <w:sz w:val="20"/>
                <w:szCs w:val="20"/>
              </w:rPr>
              <w:t>dentro del componente formativo.</w:t>
            </w:r>
          </w:p>
        </w:tc>
      </w:tr>
      <w:tr w:rsidR="008E244C" w:rsidRPr="00AD0AE0" w14:paraId="7DFA247B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5F4DFF2" w:rsidR="00F436F5" w:rsidRPr="00AD0AE0" w:rsidRDefault="00646EF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46EFD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una buena práctica en retroalimentación mediada por TIC?</w:t>
            </w:r>
          </w:p>
        </w:tc>
      </w:tr>
      <w:tr w:rsidR="008E244C" w:rsidRPr="00AD0AE0" w14:paraId="28F8479A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19708C" w14:textId="312D03F8" w:rsidR="00302AE8" w:rsidRPr="00AD0AE0" w:rsidRDefault="00646EF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46EFD">
              <w:rPr>
                <w:color w:val="auto"/>
                <w:sz w:val="20"/>
                <w:szCs w:val="20"/>
              </w:rPr>
              <w:t>Ofrecer sugerencias claras y accionables basadas en criterios.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FF5F4F" w14:textId="4D0233A8" w:rsidR="00302AE8" w:rsidRPr="00AD0AE0" w:rsidRDefault="00FC254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57F3D76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ADDDE6B" w14:textId="121F60D9" w:rsidR="00302AE8" w:rsidRPr="00AD0AE0" w:rsidRDefault="00646EF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46EFD">
              <w:rPr>
                <w:color w:val="auto"/>
                <w:sz w:val="20"/>
                <w:szCs w:val="20"/>
              </w:rPr>
              <w:t>Calificar sin explicar criterios.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CAA8A0E" w14:textId="689149E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5AC46D0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5B90EF" w14:textId="108918DC" w:rsidR="00302AE8" w:rsidRPr="00AD0AE0" w:rsidRDefault="00646EF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46EFD">
              <w:rPr>
                <w:color w:val="auto"/>
                <w:sz w:val="20"/>
                <w:szCs w:val="20"/>
              </w:rPr>
              <w:t>Dar comentarios generales sin orientación.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D3E2B0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7D879E8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692716C" w14:textId="152EE247" w:rsidR="00302AE8" w:rsidRPr="00AD0AE0" w:rsidRDefault="00646EF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46EFD">
              <w:rPr>
                <w:color w:val="auto"/>
                <w:sz w:val="20"/>
                <w:szCs w:val="20"/>
              </w:rPr>
              <w:t>Esperar al final del curso para retroalimentar.</w:t>
            </w:r>
          </w:p>
        </w:tc>
        <w:tc>
          <w:tcPr>
            <w:tcW w:w="2160" w:type="dxa"/>
            <w:shd w:val="clear" w:color="auto" w:fill="FFFFFF" w:themeFill="background1"/>
          </w:tcPr>
          <w:p w14:paraId="7B160C08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9CA660C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7EA69B" w14:textId="606A5FA7" w:rsidR="00043C2E" w:rsidRPr="00AD0AE0" w:rsidRDefault="00043C2E" w:rsidP="00777F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="00455EDC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="00646EFD" w:rsidRPr="00646EFD">
              <w:rPr>
                <w:rFonts w:eastAsia="Calibri"/>
                <w:bCs/>
                <w:color w:val="auto"/>
                <w:sz w:val="20"/>
                <w:szCs w:val="20"/>
              </w:rPr>
              <w:t>la retroalimentación formativa como herramienta de mejora.</w:t>
            </w:r>
          </w:p>
        </w:tc>
      </w:tr>
      <w:tr w:rsidR="008E244C" w:rsidRPr="00AD0AE0" w14:paraId="4CA120E3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ED92D06" w14:textId="4F0B57E8" w:rsidR="00043C2E" w:rsidRPr="00AD0AE0" w:rsidRDefault="00043C2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="00646EFD">
              <w:rPr>
                <w:rFonts w:eastAsia="Calibri"/>
                <w:color w:val="auto"/>
                <w:sz w:val="20"/>
                <w:szCs w:val="20"/>
              </w:rPr>
              <w:t>con</w:t>
            </w:r>
            <w:r w:rsidR="00646EFD" w:rsidRPr="00646EFD">
              <w:rPr>
                <w:rFonts w:eastAsia="Calibri"/>
                <w:color w:val="auto"/>
                <w:sz w:val="20"/>
                <w:szCs w:val="20"/>
              </w:rPr>
              <w:t xml:space="preserve"> acompañamiento y retroalimentación mediada.</w:t>
            </w:r>
          </w:p>
        </w:tc>
      </w:tr>
      <w:tr w:rsidR="008E244C" w:rsidRPr="00AD0AE0" w14:paraId="664A85FC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885B1AB" w:rsidR="00F436F5" w:rsidRPr="00AD0AE0" w:rsidRDefault="0076474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64743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función pedagógica cumple una wiki en formación?</w:t>
            </w:r>
          </w:p>
        </w:tc>
      </w:tr>
      <w:tr w:rsidR="008E244C" w:rsidRPr="00AD0AE0" w14:paraId="761A02F1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3A1BAF" w14:textId="2DEC2F7F" w:rsidR="00302AE8" w:rsidRPr="00AD0AE0" w:rsidRDefault="00764743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4743">
              <w:rPr>
                <w:color w:val="auto"/>
                <w:sz w:val="20"/>
                <w:szCs w:val="20"/>
              </w:rPr>
              <w:t>Publicar tareas individuales sin revisión.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44C3D7" w14:textId="3BE3B40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F8ED008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826051" w14:textId="71F63237" w:rsidR="00302AE8" w:rsidRPr="00AD0AE0" w:rsidRDefault="0076474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4743">
              <w:rPr>
                <w:color w:val="auto"/>
                <w:sz w:val="20"/>
                <w:szCs w:val="20"/>
              </w:rPr>
              <w:t>Construir conocimiento colaborativo mediante edición conjunta.</w:t>
            </w:r>
          </w:p>
        </w:tc>
        <w:tc>
          <w:tcPr>
            <w:tcW w:w="2160" w:type="dxa"/>
            <w:shd w:val="clear" w:color="auto" w:fill="FFFFFF" w:themeFill="background1"/>
          </w:tcPr>
          <w:p w14:paraId="14B5DA92" w14:textId="3982421B" w:rsidR="00302AE8" w:rsidRPr="00AD0AE0" w:rsidRDefault="008E169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442B591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C8BE45" w14:textId="50D0A8C8" w:rsidR="00302AE8" w:rsidRPr="00AD0AE0" w:rsidRDefault="00764743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4743">
              <w:rPr>
                <w:color w:val="auto"/>
                <w:sz w:val="20"/>
                <w:szCs w:val="20"/>
              </w:rPr>
              <w:t>Almacenar archivos sin interacción.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12384884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057D19B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12C64C2" w14:textId="63F91466" w:rsidR="00302AE8" w:rsidRPr="00AD0AE0" w:rsidRDefault="0076474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4743">
              <w:rPr>
                <w:color w:val="auto"/>
                <w:sz w:val="20"/>
                <w:szCs w:val="20"/>
              </w:rPr>
              <w:t>Sustituir la evaluación.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224258" w14:textId="2D6F8C8C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EEB5212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32BB5D3" w14:textId="4136E68D" w:rsidR="00043C2E" w:rsidRPr="00AD0AE0" w:rsidRDefault="00043C2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</w:t>
            </w:r>
            <w:r w:rsidR="001E01CF">
              <w:rPr>
                <w:rFonts w:eastAsia="Calibri"/>
                <w:bCs/>
                <w:color w:val="auto"/>
                <w:sz w:val="20"/>
                <w:szCs w:val="20"/>
              </w:rPr>
              <w:t>e</w:t>
            </w:r>
            <w:r w:rsidR="001E01CF" w:rsidRPr="001E01CF">
              <w:rPr>
                <w:rFonts w:eastAsia="Calibri"/>
                <w:bCs/>
                <w:color w:val="auto"/>
                <w:sz w:val="20"/>
                <w:szCs w:val="20"/>
              </w:rPr>
              <w:t xml:space="preserve">l </w:t>
            </w:r>
            <w:r w:rsidR="00764743" w:rsidRPr="00764743">
              <w:rPr>
                <w:rFonts w:eastAsia="Calibri"/>
                <w:bCs/>
                <w:color w:val="auto"/>
                <w:sz w:val="20"/>
                <w:szCs w:val="20"/>
              </w:rPr>
              <w:t>valor colaborativo de las wikis.</w:t>
            </w:r>
          </w:p>
        </w:tc>
      </w:tr>
      <w:tr w:rsidR="008E244C" w:rsidRPr="00AD0AE0" w14:paraId="3A508D92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3062F0" w14:textId="24C6A1EC" w:rsidR="00043C2E" w:rsidRPr="00AD0AE0" w:rsidRDefault="00043C2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 w:rsidR="00764743" w:rsidRPr="00764743">
              <w:rPr>
                <w:rFonts w:eastAsia="Calibri"/>
                <w:color w:val="auto"/>
                <w:sz w:val="20"/>
                <w:szCs w:val="20"/>
              </w:rPr>
              <w:t>herramientas tecnológicas.</w:t>
            </w:r>
          </w:p>
        </w:tc>
      </w:tr>
      <w:tr w:rsidR="008E244C" w:rsidRPr="00AD0AE0" w14:paraId="02DC91A3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0850492" w:rsidR="00F436F5" w:rsidRPr="00AD0AE0" w:rsidRDefault="007142F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142F6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¿Cuál es un criterio clave para seleccionar </w:t>
            </w:r>
            <w:r w:rsidRPr="00455EDC">
              <w:rPr>
                <w:rFonts w:eastAsia="Calibri"/>
                <w:b/>
                <w:bCs/>
                <w:i/>
                <w:iCs/>
                <w:color w:val="auto"/>
                <w:sz w:val="20"/>
                <w:szCs w:val="20"/>
                <w:highlight w:val="yellow"/>
              </w:rPr>
              <w:t>software</w:t>
            </w:r>
            <w:r w:rsidRPr="007142F6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educativo?</w:t>
            </w:r>
          </w:p>
        </w:tc>
      </w:tr>
      <w:tr w:rsidR="008E244C" w:rsidRPr="00AD0AE0" w14:paraId="6C1AF91C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1E096FB" w14:textId="7E88D396" w:rsidR="00302AE8" w:rsidRPr="00AD0AE0" w:rsidRDefault="007142F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42F6">
              <w:rPr>
                <w:color w:val="auto"/>
                <w:sz w:val="20"/>
                <w:szCs w:val="20"/>
              </w:rPr>
              <w:t>Que esté de moda.</w:t>
            </w:r>
          </w:p>
        </w:tc>
        <w:tc>
          <w:tcPr>
            <w:tcW w:w="2160" w:type="dxa"/>
            <w:shd w:val="clear" w:color="auto" w:fill="FFFFFF" w:themeFill="background1"/>
          </w:tcPr>
          <w:p w14:paraId="600CF4DF" w14:textId="2D6CD76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AD917A3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341464" w14:textId="7518441A" w:rsidR="00302AE8" w:rsidRPr="00AD0AE0" w:rsidRDefault="007142F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42F6">
              <w:rPr>
                <w:color w:val="auto"/>
                <w:sz w:val="20"/>
                <w:szCs w:val="20"/>
              </w:rPr>
              <w:t>Que tenga muchos efectos visuales.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FEF3BA" w14:textId="78F7E35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A96A1F7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A02B6" w14:textId="30949917" w:rsidR="00302AE8" w:rsidRPr="00AD0AE0" w:rsidRDefault="007142F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42F6">
              <w:rPr>
                <w:color w:val="auto"/>
                <w:sz w:val="20"/>
                <w:szCs w:val="20"/>
              </w:rPr>
              <w:t>Que apoye directamente el resultado de aprendizaje.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26B264" w14:textId="41A82928" w:rsidR="00302AE8" w:rsidRPr="00AD0AE0" w:rsidRDefault="008E169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DA7FED2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814934" w14:textId="26AF0656" w:rsidR="00302AE8" w:rsidRPr="00AD0AE0" w:rsidRDefault="007142F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42F6">
              <w:rPr>
                <w:color w:val="auto"/>
                <w:sz w:val="20"/>
                <w:szCs w:val="20"/>
              </w:rPr>
              <w:t>Que sea difícil de usar.</w:t>
            </w:r>
          </w:p>
        </w:tc>
        <w:tc>
          <w:tcPr>
            <w:tcW w:w="2160" w:type="dxa"/>
            <w:shd w:val="clear" w:color="auto" w:fill="FFFFFF" w:themeFill="background1"/>
          </w:tcPr>
          <w:p w14:paraId="34E2035E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5B06482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1E9E6C" w14:textId="39D3381C" w:rsidR="00043C2E" w:rsidRPr="00AD0AE0" w:rsidRDefault="00043C2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</w:t>
            </w:r>
            <w:r w:rsidR="001A09EE" w:rsidRPr="001A09EE">
              <w:rPr>
                <w:rFonts w:eastAsia="Calibri"/>
                <w:bCs/>
                <w:color w:val="auto"/>
                <w:sz w:val="20"/>
                <w:szCs w:val="20"/>
              </w:rPr>
              <w:t>la pertinencia pedagógica prioritaria.</w:t>
            </w:r>
          </w:p>
        </w:tc>
      </w:tr>
      <w:tr w:rsidR="008E244C" w:rsidRPr="00AD0AE0" w14:paraId="29071262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C17735" w14:textId="22B3FD5E" w:rsidR="00043C2E" w:rsidRPr="00AD0AE0" w:rsidRDefault="00043C2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</w:t>
            </w:r>
            <w:r w:rsidR="00D71ED8">
              <w:rPr>
                <w:rFonts w:eastAsia="Calibri"/>
                <w:color w:val="auto"/>
                <w:sz w:val="20"/>
                <w:szCs w:val="20"/>
              </w:rPr>
              <w:t>relacionados con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="001A09EE" w:rsidRPr="001A09EE">
              <w:rPr>
                <w:rFonts w:eastAsia="Calibri"/>
                <w:color w:val="auto"/>
                <w:sz w:val="20"/>
                <w:szCs w:val="20"/>
              </w:rPr>
              <w:t xml:space="preserve">los criterios de selección de </w:t>
            </w:r>
            <w:r w:rsidR="001A09EE" w:rsidRPr="00455EDC">
              <w:rPr>
                <w:rFonts w:eastAsia="Calibri"/>
                <w:i/>
                <w:iCs/>
                <w:color w:val="auto"/>
                <w:sz w:val="20"/>
                <w:szCs w:val="20"/>
                <w:highlight w:val="yellow"/>
              </w:rPr>
              <w:t>software</w:t>
            </w:r>
            <w:r w:rsidR="00455EDC">
              <w:rPr>
                <w:rFonts w:eastAsia="Calibri"/>
                <w:color w:val="auto"/>
                <w:sz w:val="20"/>
                <w:szCs w:val="20"/>
              </w:rPr>
              <w:t xml:space="preserve"> educativo. </w:t>
            </w:r>
          </w:p>
        </w:tc>
      </w:tr>
      <w:tr w:rsidR="008E244C" w:rsidRPr="00AD0AE0" w14:paraId="3E7297B0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5C168BC" w:rsidR="00F436F5" w:rsidRPr="00AD0AE0" w:rsidRDefault="00921362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21362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modelo orienta la ruta de diseño instruccional en ciclos de mejora continua?</w:t>
            </w:r>
          </w:p>
        </w:tc>
      </w:tr>
      <w:tr w:rsidR="008E244C" w:rsidRPr="00AD0AE0" w14:paraId="6FB46BB0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56C7D7" w14:textId="3F00117D" w:rsidR="00302AE8" w:rsidRPr="00AD0AE0" w:rsidRDefault="00427C5A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27C5A">
              <w:rPr>
                <w:color w:val="auto"/>
                <w:sz w:val="20"/>
                <w:szCs w:val="20"/>
              </w:rPr>
              <w:t>SAMR.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3D3203" w14:textId="7F4A082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D1395F8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4BAE9C5" w14:textId="53FB930A" w:rsidR="00302AE8" w:rsidRPr="00AD0AE0" w:rsidRDefault="00427C5A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27C5A">
              <w:rPr>
                <w:color w:val="auto"/>
                <w:sz w:val="20"/>
                <w:szCs w:val="20"/>
              </w:rPr>
              <w:t>TPACK.</w:t>
            </w:r>
          </w:p>
        </w:tc>
        <w:tc>
          <w:tcPr>
            <w:tcW w:w="2160" w:type="dxa"/>
            <w:shd w:val="clear" w:color="auto" w:fill="FFFFFF" w:themeFill="background1"/>
          </w:tcPr>
          <w:p w14:paraId="51A6F50B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A54F4E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B3F6D83" w14:textId="263A3C78" w:rsidR="00302AE8" w:rsidRPr="00AD0AE0" w:rsidRDefault="00427C5A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27C5A">
              <w:rPr>
                <w:color w:val="auto"/>
                <w:sz w:val="20"/>
                <w:szCs w:val="20"/>
              </w:rPr>
              <w:t>TPR.</w:t>
            </w:r>
          </w:p>
        </w:tc>
        <w:tc>
          <w:tcPr>
            <w:tcW w:w="2160" w:type="dxa"/>
            <w:shd w:val="clear" w:color="auto" w:fill="FFFFFF" w:themeFill="background1"/>
          </w:tcPr>
          <w:p w14:paraId="3B5915C7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107D786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AA39825" w14:textId="049C01CB" w:rsidR="00302AE8" w:rsidRPr="00AD0AE0" w:rsidRDefault="00427C5A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27C5A">
              <w:rPr>
                <w:color w:val="auto"/>
                <w:sz w:val="20"/>
                <w:szCs w:val="20"/>
              </w:rPr>
              <w:t>ADDIE.</w:t>
            </w:r>
          </w:p>
        </w:tc>
        <w:tc>
          <w:tcPr>
            <w:tcW w:w="2160" w:type="dxa"/>
            <w:shd w:val="clear" w:color="auto" w:fill="FFFFFF" w:themeFill="background1"/>
          </w:tcPr>
          <w:p w14:paraId="41107FE9" w14:textId="76820C9F" w:rsidR="00302AE8" w:rsidRPr="00AD0AE0" w:rsidRDefault="008E169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4E2E5D5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BDDBE87" w14:textId="7B111654" w:rsidR="00043C2E" w:rsidRPr="00AD0AE0" w:rsidRDefault="00043C2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</w:t>
            </w:r>
            <w:r w:rsidR="00D31114">
              <w:rPr>
                <w:rFonts w:eastAsia="Calibri"/>
                <w:bCs/>
                <w:color w:val="auto"/>
                <w:sz w:val="20"/>
                <w:szCs w:val="20"/>
              </w:rPr>
              <w:t xml:space="preserve">s conceptos relacionados con </w:t>
            </w:r>
            <w:r w:rsidR="00427C5A" w:rsidRPr="00427C5A">
              <w:rPr>
                <w:rFonts w:eastAsia="Calibri"/>
                <w:bCs/>
                <w:color w:val="auto"/>
                <w:sz w:val="20"/>
                <w:szCs w:val="20"/>
              </w:rPr>
              <w:t>el modelo ADDIE como ruta de diseño y evaluación.</w:t>
            </w:r>
          </w:p>
        </w:tc>
      </w:tr>
      <w:tr w:rsidR="008E244C" w:rsidRPr="00AD0AE0" w14:paraId="0CD58276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DEA7BB" w14:textId="5EDC37BA" w:rsidR="00043C2E" w:rsidRPr="00AD0AE0" w:rsidRDefault="00043C2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 w:rsidR="00AB7991" w:rsidRPr="00AB7991">
              <w:rPr>
                <w:rFonts w:eastAsia="Calibri"/>
                <w:color w:val="auto"/>
                <w:sz w:val="20"/>
                <w:szCs w:val="20"/>
              </w:rPr>
              <w:t xml:space="preserve">la </w:t>
            </w:r>
            <w:r w:rsidR="00455EDC">
              <w:rPr>
                <w:rFonts w:eastAsia="Calibri"/>
                <w:color w:val="auto"/>
                <w:sz w:val="20"/>
                <w:szCs w:val="20"/>
              </w:rPr>
              <w:t>r</w:t>
            </w:r>
            <w:r w:rsidR="00427C5A" w:rsidRPr="00427C5A">
              <w:rPr>
                <w:rFonts w:eastAsia="Calibri"/>
                <w:color w:val="auto"/>
                <w:sz w:val="20"/>
                <w:szCs w:val="20"/>
              </w:rPr>
              <w:t>uta de diseño para orientar una experiencia mediada.</w:t>
            </w:r>
          </w:p>
        </w:tc>
      </w:tr>
      <w:tr w:rsidR="008E244C" w:rsidRPr="00AD0AE0" w14:paraId="5E57D042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7347FA5" w:rsidR="00F436F5" w:rsidRPr="00AD0AE0" w:rsidRDefault="00FE38EC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E38EC">
              <w:rPr>
                <w:rFonts w:eastAsia="Calibri"/>
                <w:b/>
                <w:bCs/>
                <w:color w:val="auto"/>
                <w:sz w:val="20"/>
                <w:szCs w:val="20"/>
              </w:rPr>
              <w:t>¿Por qué es importante considerar la accesibilidad en asesoría TIC?</w:t>
            </w:r>
          </w:p>
        </w:tc>
      </w:tr>
      <w:tr w:rsidR="008E244C" w:rsidRPr="00AD0AE0" w14:paraId="0D366D42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C048551" w14:textId="4E751977" w:rsidR="00302AE8" w:rsidRPr="00AD0AE0" w:rsidRDefault="00FE38EC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38EC">
              <w:rPr>
                <w:color w:val="auto"/>
                <w:sz w:val="20"/>
                <w:szCs w:val="20"/>
              </w:rPr>
              <w:t>Para reducir la exigencia académica.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7B674B" w14:textId="6E468D2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98DA0B4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756DF2" w14:textId="6CC283A9" w:rsidR="00302AE8" w:rsidRPr="00AD0AE0" w:rsidRDefault="00FE38EC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38EC">
              <w:rPr>
                <w:color w:val="auto"/>
                <w:sz w:val="20"/>
                <w:szCs w:val="20"/>
              </w:rPr>
              <w:t>Para garantizar que todos los aprendices puedan participar y demostrar aprendizaje.</w:t>
            </w:r>
          </w:p>
        </w:tc>
        <w:tc>
          <w:tcPr>
            <w:tcW w:w="2160" w:type="dxa"/>
            <w:shd w:val="clear" w:color="auto" w:fill="FFFFFF" w:themeFill="background1"/>
          </w:tcPr>
          <w:p w14:paraId="7307B3E7" w14:textId="0E8F7809" w:rsidR="00302AE8" w:rsidRPr="00AD0AE0" w:rsidRDefault="008E1690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190455A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2116BC" w14:textId="4066E69E" w:rsidR="00302AE8" w:rsidRPr="00AD0AE0" w:rsidRDefault="00FE38EC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38EC">
              <w:rPr>
                <w:color w:val="auto"/>
                <w:sz w:val="20"/>
                <w:szCs w:val="20"/>
              </w:rPr>
              <w:t>Para limitar el uso de herramientas.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7228B3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3445BF4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9DF08B" w14:textId="5FDA7981" w:rsidR="00302AE8" w:rsidRPr="00AD0AE0" w:rsidRDefault="00FE38EC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38EC">
              <w:rPr>
                <w:color w:val="auto"/>
                <w:sz w:val="20"/>
                <w:szCs w:val="20"/>
              </w:rPr>
              <w:t>Para evitar evaluación.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5921DDBC" w14:textId="2779DC75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628C909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80941A9" w14:textId="75333F26" w:rsidR="00043C2E" w:rsidRPr="00AD0AE0" w:rsidRDefault="00043C2E" w:rsidP="00B52E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</w:t>
            </w:r>
            <w:r w:rsidR="00FE38EC" w:rsidRPr="00FE38EC">
              <w:rPr>
                <w:rFonts w:eastAsia="Calibri"/>
                <w:bCs/>
                <w:color w:val="auto"/>
                <w:sz w:val="20"/>
                <w:szCs w:val="20"/>
              </w:rPr>
              <w:t>la inclusión como criterio de calidad formativa</w:t>
            </w:r>
            <w:r w:rsidR="00B52EC3" w:rsidRPr="00B52EC3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2DA70B9B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8703BC" w14:textId="391347DD" w:rsidR="00043C2E" w:rsidRPr="00AD0AE0" w:rsidRDefault="00043C2E" w:rsidP="00B52E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 w:rsidR="00FE38EC" w:rsidRPr="00FE38EC">
              <w:rPr>
                <w:rFonts w:eastAsia="Calibri"/>
                <w:color w:val="auto"/>
                <w:sz w:val="20"/>
                <w:szCs w:val="20"/>
              </w:rPr>
              <w:t>accesibilidad e inclusión.</w:t>
            </w:r>
          </w:p>
        </w:tc>
      </w:tr>
      <w:tr w:rsidR="008E244C" w:rsidRPr="00AD0AE0" w14:paraId="0CF97622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63DBF59" w:rsidR="00F436F5" w:rsidRPr="00AD0AE0" w:rsidRDefault="00E17B5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17B59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promueve el uso adecuado de Recursos Educativos Abiertos (REA)?</w:t>
            </w:r>
          </w:p>
        </w:tc>
      </w:tr>
      <w:tr w:rsidR="008E244C" w:rsidRPr="00AD0AE0" w14:paraId="6F04B43E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DD1B861" w14:textId="19824FC5" w:rsidR="00302AE8" w:rsidRPr="00AD0AE0" w:rsidRDefault="00E17B5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7B59">
              <w:rPr>
                <w:color w:val="auto"/>
                <w:sz w:val="20"/>
                <w:szCs w:val="20"/>
              </w:rPr>
              <w:t>El respeto por licencias y la reutilización responsable de materiales.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9B547A" w14:textId="6A72B42F" w:rsidR="00302AE8" w:rsidRPr="00AD0AE0" w:rsidRDefault="00E17B59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C83FBB7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A9A392A" w14:textId="44CA5201" w:rsidR="00302AE8" w:rsidRPr="00AD0AE0" w:rsidRDefault="00E17B5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7B59">
              <w:rPr>
                <w:color w:val="auto"/>
                <w:sz w:val="20"/>
                <w:szCs w:val="20"/>
              </w:rPr>
              <w:t>El uso indiscriminado de cualquier contenido.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8FCBA2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2694F5C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5412B3A" w14:textId="77195F5D" w:rsidR="00302AE8" w:rsidRPr="00AD0AE0" w:rsidRDefault="00E17B5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7B59">
              <w:rPr>
                <w:color w:val="auto"/>
                <w:sz w:val="20"/>
                <w:szCs w:val="20"/>
              </w:rPr>
              <w:t>La copia sin citación.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50240F3C" w14:textId="373AEBBE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34B58A3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76EB75" w14:textId="7FCDEF42" w:rsidR="00302AE8" w:rsidRPr="00AD0AE0" w:rsidRDefault="00E17B5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7B59">
              <w:rPr>
                <w:color w:val="auto"/>
                <w:sz w:val="20"/>
                <w:szCs w:val="20"/>
              </w:rPr>
              <w:t>La eliminación de referencias.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33B248" w14:textId="3805791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D16765F" w14:textId="77777777" w:rsidTr="2B2A7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BD9C98F" w14:textId="53EA2810" w:rsidR="00043C2E" w:rsidRPr="00AD0AE0" w:rsidRDefault="00043C2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</w:t>
            </w:r>
            <w:r w:rsidR="000778AE">
              <w:rPr>
                <w:rFonts w:eastAsia="Calibri"/>
                <w:bCs/>
                <w:color w:val="auto"/>
                <w:sz w:val="20"/>
                <w:szCs w:val="20"/>
              </w:rPr>
              <w:t>os conceptos relacionados con</w:t>
            </w: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E17B59" w:rsidRPr="00E17B59">
              <w:rPr>
                <w:rFonts w:eastAsia="Calibri"/>
                <w:bCs/>
                <w:color w:val="auto"/>
                <w:sz w:val="20"/>
                <w:szCs w:val="20"/>
              </w:rPr>
              <w:t>la importancia del respeto por derechos de autor y licencias.</w:t>
            </w:r>
          </w:p>
        </w:tc>
      </w:tr>
      <w:tr w:rsidR="008E244C" w:rsidRPr="00AD0AE0" w14:paraId="291A1FBC" w14:textId="77777777" w:rsidTr="2B2A7D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6B4A9C" w14:textId="0F219733" w:rsidR="00043C2E" w:rsidRPr="00AD0AE0" w:rsidRDefault="00043C2E" w:rsidP="00FF2DF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 w:rsidR="003A28AF" w:rsidRPr="003A28AF">
              <w:rPr>
                <w:rFonts w:eastAsia="Calibri"/>
                <w:color w:val="auto"/>
                <w:sz w:val="20"/>
                <w:szCs w:val="20"/>
              </w:rPr>
              <w:t>derechos de autor y REA.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174C40" w:rsidRPr="00AD0AE0" w14:paraId="74C2508C" w14:textId="77777777" w:rsidTr="00404CD8">
        <w:trPr>
          <w:trHeight w:val="220"/>
        </w:trPr>
        <w:tc>
          <w:tcPr>
            <w:tcW w:w="2534" w:type="dxa"/>
            <w:gridSpan w:val="2"/>
          </w:tcPr>
          <w:p w14:paraId="471E5820" w14:textId="38165F62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14:paraId="72279D16" w14:textId="37095963" w:rsidR="00174C40" w:rsidRPr="00AD0AE0" w:rsidRDefault="00174C40" w:rsidP="00404CD8">
            <w:pPr>
              <w:widowControl w:val="0"/>
              <w:rPr>
                <w:rFonts w:eastAsia="Calibri"/>
                <w:b/>
                <w:bCs/>
                <w:sz w:val="20"/>
                <w:szCs w:val="20"/>
              </w:rPr>
            </w:pPr>
            <w:r w:rsidRPr="00174C40">
              <w:rPr>
                <w:rFonts w:eastAsia="Calibri"/>
                <w:b/>
                <w:bCs/>
                <w:sz w:val="20"/>
                <w:szCs w:val="20"/>
              </w:rPr>
              <w:t>¿Cuál es el propósito principal de la interacción aprendiz–contenido en la mediación TIC?</w:t>
            </w:r>
          </w:p>
        </w:tc>
      </w:tr>
      <w:tr w:rsidR="00174C40" w:rsidRPr="00AD0AE0" w14:paraId="69218BBB" w14:textId="77777777" w:rsidTr="00404CD8">
        <w:trPr>
          <w:trHeight w:val="220"/>
        </w:trPr>
        <w:tc>
          <w:tcPr>
            <w:tcW w:w="1267" w:type="dxa"/>
          </w:tcPr>
          <w:p w14:paraId="5D98F8ED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9295DB" w14:textId="5B11C825" w:rsidR="00174C40" w:rsidRPr="00AD0AE0" w:rsidRDefault="00174C40" w:rsidP="00404CD8">
            <w:pPr>
              <w:rPr>
                <w:rFonts w:eastAsia="Calibri"/>
                <w:sz w:val="20"/>
                <w:szCs w:val="20"/>
              </w:rPr>
            </w:pPr>
            <w:r w:rsidRPr="00174C40">
              <w:rPr>
                <w:sz w:val="20"/>
                <w:szCs w:val="20"/>
              </w:rPr>
              <w:t>Permitir que el tutor evalúe más rápido.</w:t>
            </w:r>
          </w:p>
        </w:tc>
        <w:tc>
          <w:tcPr>
            <w:tcW w:w="2160" w:type="dxa"/>
            <w:shd w:val="clear" w:color="auto" w:fill="FFFFFF"/>
          </w:tcPr>
          <w:p w14:paraId="228BD2C5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602B4E7B" w14:textId="77777777" w:rsidTr="00404CD8">
        <w:trPr>
          <w:trHeight w:val="220"/>
        </w:trPr>
        <w:tc>
          <w:tcPr>
            <w:tcW w:w="1267" w:type="dxa"/>
          </w:tcPr>
          <w:p w14:paraId="46FA7FAB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008AD5" w14:textId="50DAE6B4" w:rsidR="00174C40" w:rsidRPr="00AD0AE0" w:rsidRDefault="00174C40" w:rsidP="00404CD8">
            <w:pPr>
              <w:rPr>
                <w:rFonts w:eastAsia="Calibri"/>
                <w:sz w:val="20"/>
                <w:szCs w:val="20"/>
              </w:rPr>
            </w:pPr>
            <w:r w:rsidRPr="00174C40">
              <w:rPr>
                <w:sz w:val="20"/>
                <w:szCs w:val="20"/>
              </w:rPr>
              <w:t>Eliminar el uso de recursos educativos</w:t>
            </w:r>
          </w:p>
        </w:tc>
        <w:tc>
          <w:tcPr>
            <w:tcW w:w="2160" w:type="dxa"/>
            <w:shd w:val="clear" w:color="auto" w:fill="FFFFFF"/>
          </w:tcPr>
          <w:p w14:paraId="16DABA57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409D76C3" w14:textId="77777777" w:rsidTr="00404CD8">
        <w:trPr>
          <w:trHeight w:val="220"/>
        </w:trPr>
        <w:tc>
          <w:tcPr>
            <w:tcW w:w="1267" w:type="dxa"/>
          </w:tcPr>
          <w:p w14:paraId="786EAB55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AFD63D" w14:textId="3CC12C00" w:rsidR="00174C40" w:rsidRPr="00AD0AE0" w:rsidRDefault="00174C40" w:rsidP="00404CD8">
            <w:pPr>
              <w:rPr>
                <w:rFonts w:eastAsia="Calibri"/>
                <w:sz w:val="20"/>
                <w:szCs w:val="20"/>
              </w:rPr>
            </w:pPr>
            <w:r w:rsidRPr="00174C40">
              <w:rPr>
                <w:sz w:val="20"/>
                <w:szCs w:val="20"/>
              </w:rPr>
              <w:t>Reemplazar el trabajo colaborativo.</w:t>
            </w:r>
          </w:p>
        </w:tc>
        <w:tc>
          <w:tcPr>
            <w:tcW w:w="2160" w:type="dxa"/>
            <w:shd w:val="clear" w:color="auto" w:fill="FFFFFF"/>
          </w:tcPr>
          <w:p w14:paraId="1CBAAD77" w14:textId="65890B8F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02D30CE7" w14:textId="77777777" w:rsidTr="00404CD8">
        <w:trPr>
          <w:trHeight w:val="220"/>
        </w:trPr>
        <w:tc>
          <w:tcPr>
            <w:tcW w:w="1267" w:type="dxa"/>
          </w:tcPr>
          <w:p w14:paraId="73E1EA15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DE2044" w14:textId="176336FD" w:rsidR="00174C40" w:rsidRPr="00AD0AE0" w:rsidRDefault="00174C40" w:rsidP="00404CD8">
            <w:pPr>
              <w:rPr>
                <w:rFonts w:eastAsia="Calibri"/>
                <w:sz w:val="20"/>
                <w:szCs w:val="20"/>
              </w:rPr>
            </w:pPr>
            <w:r w:rsidRPr="00174C40">
              <w:rPr>
                <w:sz w:val="20"/>
                <w:szCs w:val="20"/>
              </w:rPr>
              <w:t>Facilitar la comprensión y práctica mediante recursos y actividades.</w:t>
            </w:r>
          </w:p>
        </w:tc>
        <w:tc>
          <w:tcPr>
            <w:tcW w:w="2160" w:type="dxa"/>
            <w:shd w:val="clear" w:color="auto" w:fill="FFFFFF"/>
          </w:tcPr>
          <w:p w14:paraId="30889544" w14:textId="544142F4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74C40" w:rsidRPr="00AD0AE0" w14:paraId="00F6A177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5A29A0F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9FD2EBA" w14:textId="7D56CA0B" w:rsidR="00174C40" w:rsidRPr="00AD0AE0" w:rsidRDefault="0067598F" w:rsidP="00404CD8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evidencia reconocimiento de</w:t>
            </w:r>
            <w:r w:rsidRPr="0088463B">
              <w:rPr>
                <w:rFonts w:eastAsia="Calibri"/>
                <w:bCs/>
                <w:sz w:val="20"/>
                <w:szCs w:val="20"/>
              </w:rPr>
              <w:t xml:space="preserve"> las TIC posibilitan</w:t>
            </w:r>
            <w:r>
              <w:rPr>
                <w:rFonts w:eastAsia="Calibri"/>
                <w:bCs/>
                <w:sz w:val="20"/>
                <w:szCs w:val="20"/>
              </w:rPr>
              <w:t>do</w:t>
            </w:r>
            <w:r w:rsidRPr="0088463B">
              <w:rPr>
                <w:rFonts w:eastAsia="Calibri"/>
                <w:bCs/>
                <w:sz w:val="20"/>
                <w:szCs w:val="20"/>
              </w:rPr>
              <w:t xml:space="preserve"> interacciones significativas en el aprendizaje.</w:t>
            </w:r>
          </w:p>
        </w:tc>
      </w:tr>
      <w:tr w:rsidR="00174C40" w:rsidRPr="00AD0AE0" w14:paraId="2AFA2D7E" w14:textId="77777777" w:rsidTr="00404CD8">
        <w:trPr>
          <w:trHeight w:val="220"/>
        </w:trPr>
        <w:tc>
          <w:tcPr>
            <w:tcW w:w="2534" w:type="dxa"/>
            <w:gridSpan w:val="2"/>
          </w:tcPr>
          <w:p w14:paraId="109D0A81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3A8BA26" w14:textId="77777777" w:rsidR="00174C40" w:rsidRPr="00AD0AE0" w:rsidRDefault="00174C40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S</w:t>
            </w:r>
            <w:r>
              <w:rPr>
                <w:rFonts w:eastAsia="Calibri"/>
                <w:sz w:val="20"/>
                <w:szCs w:val="20"/>
              </w:rPr>
              <w:t>e recomienda revisar nuevamente</w:t>
            </w:r>
            <w:r w:rsidRPr="00CF514B">
              <w:rPr>
                <w:rFonts w:eastAsia="Calibri"/>
                <w:sz w:val="20"/>
                <w:szCs w:val="20"/>
              </w:rPr>
              <w:t xml:space="preserve"> el apartado </w:t>
            </w:r>
            <w:r w:rsidRPr="0088463B">
              <w:rPr>
                <w:rFonts w:eastAsia="Calibri"/>
                <w:sz w:val="20"/>
                <w:szCs w:val="20"/>
              </w:rPr>
              <w:t>sobre TIC como mediadoras del proceso formativo.</w:t>
            </w:r>
          </w:p>
        </w:tc>
      </w:tr>
      <w:tr w:rsidR="00174C40" w:rsidRPr="00AD0AE0" w14:paraId="5E2D998B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AB0095F" w14:textId="59C1DCA8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lastRenderedPageBreak/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E64701B" w14:textId="485A15EB" w:rsidR="00174C40" w:rsidRPr="00AD0AE0" w:rsidRDefault="00174C40" w:rsidP="00404CD8">
            <w:pPr>
              <w:tabs>
                <w:tab w:val="left" w:pos="1395"/>
              </w:tabs>
              <w:rPr>
                <w:rFonts w:eastAsia="Calibri"/>
                <w:b/>
                <w:bCs/>
                <w:sz w:val="20"/>
                <w:szCs w:val="20"/>
              </w:rPr>
            </w:pPr>
            <w:r w:rsidRPr="00174C40">
              <w:rPr>
                <w:rFonts w:eastAsia="Calibri"/>
                <w:b/>
                <w:bCs/>
                <w:sz w:val="20"/>
                <w:szCs w:val="20"/>
              </w:rPr>
              <w:t>¿Qué tipo de presencia evita que la virtualidad se perciba como un proceso frío o aislado?</w:t>
            </w:r>
          </w:p>
        </w:tc>
      </w:tr>
      <w:tr w:rsidR="00174C40" w:rsidRPr="00AD0AE0" w14:paraId="4B2D0469" w14:textId="77777777" w:rsidTr="00404CD8">
        <w:trPr>
          <w:trHeight w:val="220"/>
        </w:trPr>
        <w:tc>
          <w:tcPr>
            <w:tcW w:w="1267" w:type="dxa"/>
          </w:tcPr>
          <w:p w14:paraId="16684C41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3A421C86" w14:textId="40A3B5BB" w:rsidR="00174C40" w:rsidRPr="00AD0AE0" w:rsidRDefault="00DB61BF" w:rsidP="00404CD8">
            <w:pPr>
              <w:rPr>
                <w:rFonts w:eastAsia="Calibri"/>
                <w:sz w:val="20"/>
                <w:szCs w:val="20"/>
              </w:rPr>
            </w:pPr>
            <w:r w:rsidRPr="00DB61BF">
              <w:rPr>
                <w:sz w:val="20"/>
                <w:szCs w:val="20"/>
              </w:rPr>
              <w:t>Presencia administrativa.</w:t>
            </w:r>
          </w:p>
        </w:tc>
        <w:tc>
          <w:tcPr>
            <w:tcW w:w="2160" w:type="dxa"/>
          </w:tcPr>
          <w:p w14:paraId="154D2264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328E9F50" w14:textId="77777777" w:rsidTr="00404CD8">
        <w:trPr>
          <w:trHeight w:val="220"/>
        </w:trPr>
        <w:tc>
          <w:tcPr>
            <w:tcW w:w="1267" w:type="dxa"/>
          </w:tcPr>
          <w:p w14:paraId="190EFED2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6F528D7C" w14:textId="2863670B" w:rsidR="00174C40" w:rsidRPr="00AD0AE0" w:rsidRDefault="00DB61BF" w:rsidP="00404CD8">
            <w:pPr>
              <w:rPr>
                <w:rFonts w:eastAsia="Calibri"/>
                <w:sz w:val="20"/>
                <w:szCs w:val="20"/>
              </w:rPr>
            </w:pPr>
            <w:r w:rsidRPr="00DB61BF">
              <w:rPr>
                <w:sz w:val="20"/>
                <w:szCs w:val="20"/>
              </w:rPr>
              <w:t>Presencia cognitiva, docente y social.</w:t>
            </w:r>
          </w:p>
        </w:tc>
        <w:tc>
          <w:tcPr>
            <w:tcW w:w="2160" w:type="dxa"/>
          </w:tcPr>
          <w:p w14:paraId="4D0ACE06" w14:textId="637F91EF" w:rsidR="00174C40" w:rsidRPr="00AD0AE0" w:rsidRDefault="00DB61BF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74C40" w:rsidRPr="00AD0AE0" w14:paraId="36211D89" w14:textId="77777777" w:rsidTr="00404CD8">
        <w:trPr>
          <w:trHeight w:val="220"/>
        </w:trPr>
        <w:tc>
          <w:tcPr>
            <w:tcW w:w="1267" w:type="dxa"/>
          </w:tcPr>
          <w:p w14:paraId="24827F74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D60523E" w14:textId="5D2B31E8" w:rsidR="00174C40" w:rsidRPr="00AD0AE0" w:rsidRDefault="00DB61BF" w:rsidP="00404CD8">
            <w:pPr>
              <w:rPr>
                <w:rFonts w:eastAsia="Calibri"/>
                <w:sz w:val="20"/>
                <w:szCs w:val="20"/>
              </w:rPr>
            </w:pPr>
            <w:r w:rsidRPr="00DB61BF">
              <w:rPr>
                <w:sz w:val="20"/>
                <w:szCs w:val="20"/>
              </w:rPr>
              <w:t>Presencia tecnológica.</w:t>
            </w:r>
          </w:p>
        </w:tc>
        <w:tc>
          <w:tcPr>
            <w:tcW w:w="2160" w:type="dxa"/>
          </w:tcPr>
          <w:p w14:paraId="333FEAD8" w14:textId="36000FFC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1807A481" w14:textId="77777777" w:rsidTr="00404CD8">
        <w:trPr>
          <w:trHeight w:val="220"/>
        </w:trPr>
        <w:tc>
          <w:tcPr>
            <w:tcW w:w="1267" w:type="dxa"/>
          </w:tcPr>
          <w:p w14:paraId="2F76EC09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049D1E4" w14:textId="16073F02" w:rsidR="00174C40" w:rsidRPr="00AD0AE0" w:rsidRDefault="00DB61BF" w:rsidP="00404CD8">
            <w:pPr>
              <w:rPr>
                <w:rFonts w:eastAsia="Calibri"/>
                <w:sz w:val="20"/>
                <w:szCs w:val="20"/>
              </w:rPr>
            </w:pPr>
            <w:r w:rsidRPr="00DB61BF">
              <w:rPr>
                <w:sz w:val="20"/>
                <w:szCs w:val="20"/>
              </w:rPr>
              <w:t>Presencia institucional.</w:t>
            </w:r>
          </w:p>
        </w:tc>
        <w:tc>
          <w:tcPr>
            <w:tcW w:w="2160" w:type="dxa"/>
          </w:tcPr>
          <w:p w14:paraId="2B05C948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77745F7E" w14:textId="77777777" w:rsidTr="00404CD8">
        <w:trPr>
          <w:trHeight w:val="220"/>
        </w:trPr>
        <w:tc>
          <w:tcPr>
            <w:tcW w:w="2534" w:type="dxa"/>
            <w:gridSpan w:val="2"/>
          </w:tcPr>
          <w:p w14:paraId="783EA674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8495D2" w14:textId="7043BD55" w:rsidR="00174C40" w:rsidRPr="00AD0AE0" w:rsidRDefault="00174C40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</w:t>
            </w:r>
            <w:r w:rsidR="00EE3E9F" w:rsidRPr="00EE3E9F">
              <w:rPr>
                <w:rFonts w:eastAsia="Calibri"/>
                <w:bCs/>
                <w:sz w:val="20"/>
                <w:szCs w:val="20"/>
              </w:rPr>
              <w:t>las tres presencias necesarias para sostener comunidades de aprendizaje en entornos virtuales.</w:t>
            </w:r>
          </w:p>
        </w:tc>
      </w:tr>
      <w:tr w:rsidR="00174C40" w:rsidRPr="00AD0AE0" w14:paraId="357E2E1F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6806C8B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D0EF6E" w14:textId="630400AB" w:rsidR="00174C40" w:rsidRPr="00AD0AE0" w:rsidRDefault="00174C40" w:rsidP="00AC6C8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con </w:t>
            </w:r>
            <w:r w:rsidR="00AC6C8B">
              <w:rPr>
                <w:rFonts w:eastAsia="Calibri"/>
                <w:sz w:val="20"/>
                <w:szCs w:val="20"/>
              </w:rPr>
              <w:t xml:space="preserve">los </w:t>
            </w:r>
            <w:r w:rsidR="00AC6C8B" w:rsidRPr="00AC6C8B">
              <w:rPr>
                <w:rFonts w:eastAsia="Calibri"/>
                <w:sz w:val="20"/>
                <w:szCs w:val="20"/>
              </w:rPr>
              <w:t>conceptos clave para comprender la mediación TIC.</w:t>
            </w:r>
          </w:p>
        </w:tc>
      </w:tr>
      <w:tr w:rsidR="00174C40" w:rsidRPr="00AD0AE0" w14:paraId="18A56E01" w14:textId="77777777" w:rsidTr="00404CD8">
        <w:trPr>
          <w:trHeight w:val="220"/>
        </w:trPr>
        <w:tc>
          <w:tcPr>
            <w:tcW w:w="2534" w:type="dxa"/>
            <w:gridSpan w:val="2"/>
          </w:tcPr>
          <w:p w14:paraId="44BC28F6" w14:textId="26382B15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 xml:space="preserve">Pregunta </w:t>
            </w:r>
            <w:r w:rsidR="00DB61BF" w:rsidRPr="00455EDC">
              <w:rPr>
                <w:rFonts w:eastAsia="Calibri"/>
                <w:b/>
                <w:bCs/>
                <w:sz w:val="20"/>
                <w:szCs w:val="20"/>
              </w:rPr>
              <w:t>1</w:t>
            </w:r>
            <w:r w:rsidRPr="00455EDC">
              <w:rPr>
                <w:rFonts w:eastAsia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620" w:type="dxa"/>
            <w:gridSpan w:val="2"/>
          </w:tcPr>
          <w:p w14:paraId="017C4D12" w14:textId="4CF4E9DC" w:rsidR="00174C40" w:rsidRPr="00AD0AE0" w:rsidRDefault="00DB61BF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B61BF">
              <w:rPr>
                <w:rFonts w:eastAsia="Calibri"/>
                <w:b/>
                <w:bCs/>
                <w:sz w:val="20"/>
                <w:szCs w:val="20"/>
              </w:rPr>
              <w:t>¿Qué característica distingue al aprendizaje asincrónico?</w:t>
            </w:r>
          </w:p>
        </w:tc>
      </w:tr>
      <w:tr w:rsidR="00174C40" w:rsidRPr="00AD0AE0" w14:paraId="57F23CF1" w14:textId="77777777" w:rsidTr="00404CD8">
        <w:trPr>
          <w:trHeight w:val="220"/>
        </w:trPr>
        <w:tc>
          <w:tcPr>
            <w:tcW w:w="1267" w:type="dxa"/>
          </w:tcPr>
          <w:p w14:paraId="1D79D443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65D0E0A6" w14:textId="256E5F5C" w:rsidR="00174C40" w:rsidRPr="00AD0AE0" w:rsidRDefault="00684B7E" w:rsidP="00404CD8">
            <w:pPr>
              <w:rPr>
                <w:rFonts w:eastAsia="Calibri"/>
                <w:sz w:val="20"/>
                <w:szCs w:val="20"/>
              </w:rPr>
            </w:pPr>
            <w:r w:rsidRPr="00684B7E">
              <w:rPr>
                <w:sz w:val="20"/>
                <w:szCs w:val="20"/>
              </w:rPr>
              <w:t>Se desarrolla únicamente en clases presenciales.</w:t>
            </w:r>
          </w:p>
        </w:tc>
        <w:tc>
          <w:tcPr>
            <w:tcW w:w="2160" w:type="dxa"/>
          </w:tcPr>
          <w:p w14:paraId="19471B62" w14:textId="7868CB24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4CCF5088" w14:textId="77777777" w:rsidTr="00404CD8">
        <w:trPr>
          <w:trHeight w:val="220"/>
        </w:trPr>
        <w:tc>
          <w:tcPr>
            <w:tcW w:w="1267" w:type="dxa"/>
          </w:tcPr>
          <w:p w14:paraId="0318C830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68C49CB9" w14:textId="43A4662A" w:rsidR="00174C40" w:rsidRPr="00AD0AE0" w:rsidRDefault="00684B7E" w:rsidP="00404CD8">
            <w:pPr>
              <w:rPr>
                <w:rFonts w:eastAsia="Calibri"/>
                <w:sz w:val="20"/>
                <w:szCs w:val="20"/>
              </w:rPr>
            </w:pPr>
            <w:r w:rsidRPr="00684B7E">
              <w:rPr>
                <w:sz w:val="20"/>
                <w:szCs w:val="20"/>
              </w:rPr>
              <w:t>Se realiza en tiempo real mediante videoconferencia.</w:t>
            </w:r>
          </w:p>
        </w:tc>
        <w:tc>
          <w:tcPr>
            <w:tcW w:w="2160" w:type="dxa"/>
          </w:tcPr>
          <w:p w14:paraId="59BD4365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2C1191F9" w14:textId="77777777" w:rsidTr="00404CD8">
        <w:trPr>
          <w:trHeight w:val="220"/>
        </w:trPr>
        <w:tc>
          <w:tcPr>
            <w:tcW w:w="1267" w:type="dxa"/>
          </w:tcPr>
          <w:p w14:paraId="48515F40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74BFFF07" w14:textId="13A6F729" w:rsidR="00174C40" w:rsidRPr="00AD0AE0" w:rsidRDefault="00684B7E" w:rsidP="00404CD8">
            <w:pPr>
              <w:rPr>
                <w:rFonts w:eastAsia="Calibri"/>
                <w:sz w:val="20"/>
                <w:szCs w:val="20"/>
              </w:rPr>
            </w:pPr>
            <w:r w:rsidRPr="00684B7E">
              <w:rPr>
                <w:sz w:val="20"/>
                <w:szCs w:val="20"/>
              </w:rPr>
              <w:t>Permite participar en diferentes momentos según disponibilidad del aprendiz.</w:t>
            </w:r>
          </w:p>
        </w:tc>
        <w:tc>
          <w:tcPr>
            <w:tcW w:w="2160" w:type="dxa"/>
          </w:tcPr>
          <w:p w14:paraId="04A79526" w14:textId="70429307" w:rsidR="00174C40" w:rsidRPr="00AD0AE0" w:rsidRDefault="00684B7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74C40" w:rsidRPr="00AD0AE0" w14:paraId="5EAD250A" w14:textId="77777777" w:rsidTr="00404CD8">
        <w:trPr>
          <w:trHeight w:val="220"/>
        </w:trPr>
        <w:tc>
          <w:tcPr>
            <w:tcW w:w="1267" w:type="dxa"/>
          </w:tcPr>
          <w:p w14:paraId="3919B5A7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A5AAA5A" w14:textId="317530C7" w:rsidR="00174C40" w:rsidRPr="00AD0AE0" w:rsidRDefault="00684B7E" w:rsidP="00404CD8">
            <w:pPr>
              <w:rPr>
                <w:rFonts w:eastAsia="Calibri"/>
                <w:sz w:val="20"/>
                <w:szCs w:val="20"/>
              </w:rPr>
            </w:pPr>
            <w:r w:rsidRPr="00684B7E">
              <w:rPr>
                <w:sz w:val="20"/>
                <w:szCs w:val="20"/>
              </w:rPr>
              <w:t>Elimina el uso de plataformas digitales.</w:t>
            </w:r>
          </w:p>
        </w:tc>
        <w:tc>
          <w:tcPr>
            <w:tcW w:w="2160" w:type="dxa"/>
          </w:tcPr>
          <w:p w14:paraId="7345FAA3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37A43335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372EB24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AB39D3E" w14:textId="69C6D114" w:rsidR="00174C40" w:rsidRPr="00AD0AE0" w:rsidRDefault="00174C40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Se evidencia un adecuado dominio de los conceptos relacionados con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7E769D">
              <w:rPr>
                <w:rFonts w:eastAsia="Calibri"/>
                <w:bCs/>
                <w:sz w:val="20"/>
                <w:szCs w:val="20"/>
              </w:rPr>
              <w:t xml:space="preserve">el </w:t>
            </w:r>
            <w:r w:rsidR="007E769D" w:rsidRPr="007E769D">
              <w:rPr>
                <w:rFonts w:eastAsia="Calibri"/>
                <w:bCs/>
                <w:sz w:val="20"/>
                <w:szCs w:val="20"/>
              </w:rPr>
              <w:t>aprendizaje asincrónico como interacción que no ocurre en tiempo real.</w:t>
            </w:r>
          </w:p>
        </w:tc>
      </w:tr>
      <w:tr w:rsidR="00174C40" w:rsidRPr="00AD0AE0" w14:paraId="70BA363B" w14:textId="77777777" w:rsidTr="00404CD8">
        <w:trPr>
          <w:trHeight w:val="220"/>
        </w:trPr>
        <w:tc>
          <w:tcPr>
            <w:tcW w:w="2534" w:type="dxa"/>
            <w:gridSpan w:val="2"/>
          </w:tcPr>
          <w:p w14:paraId="314D505F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E11175D" w14:textId="6ED900FA" w:rsidR="00174C40" w:rsidRPr="00AD0AE0" w:rsidRDefault="00174C40" w:rsidP="0051479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Se recomienda revisar nuevamente los contenidos del component</w:t>
            </w:r>
            <w:r>
              <w:rPr>
                <w:rFonts w:eastAsia="Calibri"/>
                <w:sz w:val="20"/>
                <w:szCs w:val="20"/>
              </w:rPr>
              <w:t xml:space="preserve">e formativo </w:t>
            </w:r>
            <w:r w:rsidR="0051479E">
              <w:rPr>
                <w:rFonts w:eastAsia="Calibri"/>
                <w:sz w:val="20"/>
                <w:szCs w:val="20"/>
              </w:rPr>
              <w:t xml:space="preserve">relacionados con </w:t>
            </w:r>
            <w:r w:rsidR="0051479E" w:rsidRPr="0051479E">
              <w:rPr>
                <w:rFonts w:eastAsia="Calibri"/>
                <w:sz w:val="20"/>
                <w:szCs w:val="20"/>
              </w:rPr>
              <w:t>educación en entornos digitales.</w:t>
            </w:r>
          </w:p>
        </w:tc>
      </w:tr>
      <w:tr w:rsidR="00174C40" w:rsidRPr="00AD0AE0" w14:paraId="09EA4608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BF618E" w14:textId="5676514B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 xml:space="preserve">Pregunta </w:t>
            </w:r>
            <w:r w:rsidR="00AC00A5" w:rsidRPr="00455EDC">
              <w:rPr>
                <w:rFonts w:eastAsia="Calibri"/>
                <w:b/>
                <w:bCs/>
                <w:sz w:val="20"/>
                <w:szCs w:val="20"/>
              </w:rPr>
              <w:t>1</w:t>
            </w:r>
            <w:r w:rsidRPr="00455EDC">
              <w:rPr>
                <w:rFonts w:eastAsia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30E629E" w14:textId="2CA379B9" w:rsidR="00174C40" w:rsidRPr="00AD0AE0" w:rsidRDefault="00AC00A5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C00A5">
              <w:rPr>
                <w:rFonts w:eastAsia="Calibri"/>
                <w:b/>
                <w:bCs/>
                <w:sz w:val="20"/>
                <w:szCs w:val="20"/>
              </w:rPr>
              <w:t>¿Para qué se utilizan principalmente los blogs en procesos formativos mediados por TIC?</w:t>
            </w:r>
          </w:p>
        </w:tc>
      </w:tr>
      <w:tr w:rsidR="00174C40" w:rsidRPr="00AD0AE0" w14:paraId="27146EE6" w14:textId="77777777" w:rsidTr="00404CD8">
        <w:trPr>
          <w:trHeight w:val="220"/>
        </w:trPr>
        <w:tc>
          <w:tcPr>
            <w:tcW w:w="1267" w:type="dxa"/>
          </w:tcPr>
          <w:p w14:paraId="7B8D537B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C886D2" w14:textId="3D521295" w:rsidR="00174C40" w:rsidRPr="00AD0AE0" w:rsidRDefault="0064446E" w:rsidP="00404CD8">
            <w:pPr>
              <w:rPr>
                <w:rFonts w:eastAsia="Calibri"/>
                <w:sz w:val="20"/>
                <w:szCs w:val="20"/>
              </w:rPr>
            </w:pPr>
            <w:r w:rsidRPr="0064446E">
              <w:rPr>
                <w:sz w:val="20"/>
                <w:szCs w:val="20"/>
              </w:rPr>
              <w:t>Como repositorios de archivos sin análisis.</w:t>
            </w:r>
          </w:p>
        </w:tc>
        <w:tc>
          <w:tcPr>
            <w:tcW w:w="2160" w:type="dxa"/>
            <w:shd w:val="clear" w:color="auto" w:fill="FFFFFF"/>
          </w:tcPr>
          <w:p w14:paraId="62E93147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0F43998E" w14:textId="77777777" w:rsidTr="00404CD8">
        <w:trPr>
          <w:trHeight w:val="220"/>
        </w:trPr>
        <w:tc>
          <w:tcPr>
            <w:tcW w:w="1267" w:type="dxa"/>
          </w:tcPr>
          <w:p w14:paraId="55EF3BEE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DAF326" w14:textId="3C945CF1" w:rsidR="00174C40" w:rsidRPr="00AD0AE0" w:rsidRDefault="0064446E" w:rsidP="00404CD8">
            <w:pPr>
              <w:rPr>
                <w:rFonts w:eastAsia="Calibri"/>
                <w:sz w:val="20"/>
                <w:szCs w:val="20"/>
              </w:rPr>
            </w:pPr>
            <w:r w:rsidRPr="0064446E">
              <w:rPr>
                <w:sz w:val="20"/>
                <w:szCs w:val="20"/>
              </w:rPr>
              <w:t>Como portafolios de evidencias y reflexión sobre el aprendizaje.</w:t>
            </w:r>
          </w:p>
        </w:tc>
        <w:tc>
          <w:tcPr>
            <w:tcW w:w="2160" w:type="dxa"/>
            <w:shd w:val="clear" w:color="auto" w:fill="FFFFFF"/>
          </w:tcPr>
          <w:p w14:paraId="4BAEE2E7" w14:textId="22BE651E" w:rsidR="00174C40" w:rsidRPr="00AD0AE0" w:rsidRDefault="0064446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74C40" w:rsidRPr="00AD0AE0" w14:paraId="40BADA75" w14:textId="77777777" w:rsidTr="00404CD8">
        <w:trPr>
          <w:trHeight w:val="220"/>
        </w:trPr>
        <w:tc>
          <w:tcPr>
            <w:tcW w:w="1267" w:type="dxa"/>
          </w:tcPr>
          <w:p w14:paraId="2F6683B3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D73CD4" w14:textId="0B996B1B" w:rsidR="00174C40" w:rsidRPr="00AD0AE0" w:rsidRDefault="0064446E" w:rsidP="00404CD8">
            <w:pPr>
              <w:rPr>
                <w:rFonts w:eastAsia="Calibri"/>
                <w:sz w:val="20"/>
                <w:szCs w:val="20"/>
              </w:rPr>
            </w:pPr>
            <w:r w:rsidRPr="0064446E">
              <w:rPr>
                <w:sz w:val="20"/>
                <w:szCs w:val="20"/>
              </w:rPr>
              <w:t>Para sustituir la tutoría.</w:t>
            </w:r>
          </w:p>
        </w:tc>
        <w:tc>
          <w:tcPr>
            <w:tcW w:w="2160" w:type="dxa"/>
            <w:shd w:val="clear" w:color="auto" w:fill="FFFFFF"/>
          </w:tcPr>
          <w:p w14:paraId="7E453979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1E00CA9D" w14:textId="77777777" w:rsidTr="00404CD8">
        <w:trPr>
          <w:trHeight w:val="220"/>
        </w:trPr>
        <w:tc>
          <w:tcPr>
            <w:tcW w:w="1267" w:type="dxa"/>
          </w:tcPr>
          <w:p w14:paraId="5B5B8BF3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14D420" w14:textId="212033CB" w:rsidR="00174C40" w:rsidRPr="00AD0AE0" w:rsidRDefault="0064446E" w:rsidP="00404CD8">
            <w:pPr>
              <w:rPr>
                <w:rFonts w:eastAsia="Calibri"/>
                <w:sz w:val="20"/>
                <w:szCs w:val="20"/>
              </w:rPr>
            </w:pPr>
            <w:r w:rsidRPr="0064446E">
              <w:rPr>
                <w:sz w:val="20"/>
                <w:szCs w:val="20"/>
              </w:rPr>
              <w:t>Para eliminar las evaluaciones.</w:t>
            </w:r>
          </w:p>
        </w:tc>
        <w:tc>
          <w:tcPr>
            <w:tcW w:w="2160" w:type="dxa"/>
            <w:shd w:val="clear" w:color="auto" w:fill="FFFFFF"/>
          </w:tcPr>
          <w:p w14:paraId="541AAA36" w14:textId="30A0EDE0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58EFF38A" w14:textId="77777777" w:rsidTr="00404CD8">
        <w:trPr>
          <w:trHeight w:val="220"/>
        </w:trPr>
        <w:tc>
          <w:tcPr>
            <w:tcW w:w="2534" w:type="dxa"/>
            <w:gridSpan w:val="2"/>
          </w:tcPr>
          <w:p w14:paraId="1F699937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27A4F4" w14:textId="44BDE489" w:rsidR="00174C40" w:rsidRPr="00AD0AE0" w:rsidRDefault="00174C40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dominio de los conceptos relacionados </w:t>
            </w:r>
            <w:r>
              <w:rPr>
                <w:rFonts w:eastAsia="Calibri"/>
                <w:bCs/>
                <w:sz w:val="20"/>
                <w:szCs w:val="20"/>
              </w:rPr>
              <w:t xml:space="preserve">en </w:t>
            </w:r>
            <w:r w:rsidRPr="00B622D2">
              <w:rPr>
                <w:rFonts w:eastAsia="Calibri"/>
                <w:bCs/>
                <w:sz w:val="20"/>
                <w:szCs w:val="20"/>
              </w:rPr>
              <w:t xml:space="preserve">el </w:t>
            </w:r>
            <w:r w:rsidR="00053EA6" w:rsidRPr="00053EA6">
              <w:rPr>
                <w:rFonts w:eastAsia="Calibri"/>
                <w:bCs/>
                <w:sz w:val="20"/>
                <w:szCs w:val="20"/>
              </w:rPr>
              <w:t>uso del blog como herramienta para documentar procesos de aprendizaje.</w:t>
            </w:r>
          </w:p>
        </w:tc>
      </w:tr>
      <w:tr w:rsidR="00174C40" w:rsidRPr="00AD0AE0" w14:paraId="33888E66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85ED93E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C0C669" w14:textId="6953C089" w:rsidR="00174C40" w:rsidRPr="00AD0AE0" w:rsidRDefault="00174C40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Se recomienda revisar nuevamente los contenidos del component</w:t>
            </w:r>
            <w:r>
              <w:rPr>
                <w:rFonts w:eastAsia="Calibri"/>
                <w:sz w:val="20"/>
                <w:szCs w:val="20"/>
              </w:rPr>
              <w:t>e formativo relacionados con</w:t>
            </w:r>
            <w:r w:rsidRPr="00A36747">
              <w:rPr>
                <w:rFonts w:eastAsia="Calibri"/>
                <w:sz w:val="20"/>
                <w:szCs w:val="20"/>
              </w:rPr>
              <w:t xml:space="preserve"> </w:t>
            </w:r>
            <w:r w:rsidR="00455EDC">
              <w:rPr>
                <w:rFonts w:eastAsia="Calibri"/>
                <w:sz w:val="20"/>
                <w:szCs w:val="20"/>
              </w:rPr>
              <w:t>el uso del blog</w:t>
            </w:r>
            <w:r w:rsidR="00053EA6" w:rsidRPr="00053EA6">
              <w:rPr>
                <w:rFonts w:eastAsia="Calibri"/>
                <w:sz w:val="20"/>
                <w:szCs w:val="20"/>
              </w:rPr>
              <w:t xml:space="preserve"> como herramienta educativa.</w:t>
            </w:r>
          </w:p>
        </w:tc>
      </w:tr>
      <w:tr w:rsidR="00174C40" w:rsidRPr="00AD0AE0" w14:paraId="62183BB4" w14:textId="77777777" w:rsidTr="00404CD8">
        <w:trPr>
          <w:trHeight w:val="220"/>
        </w:trPr>
        <w:tc>
          <w:tcPr>
            <w:tcW w:w="2534" w:type="dxa"/>
            <w:gridSpan w:val="2"/>
          </w:tcPr>
          <w:p w14:paraId="18CBBA3F" w14:textId="7D8EF44F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 xml:space="preserve">Pregunta </w:t>
            </w:r>
            <w:r w:rsidR="004870ED" w:rsidRPr="00455EDC">
              <w:rPr>
                <w:rFonts w:eastAsia="Calibri"/>
                <w:b/>
                <w:bCs/>
                <w:sz w:val="20"/>
                <w:szCs w:val="20"/>
              </w:rPr>
              <w:t>1</w:t>
            </w:r>
            <w:r w:rsidRPr="00455EDC">
              <w:rPr>
                <w:rFonts w:eastAsia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620" w:type="dxa"/>
            <w:gridSpan w:val="2"/>
          </w:tcPr>
          <w:p w14:paraId="5AB4B889" w14:textId="503C638C" w:rsidR="00174C40" w:rsidRPr="00AD0AE0" w:rsidRDefault="007C7372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C7372">
              <w:rPr>
                <w:rFonts w:eastAsia="Calibri"/>
                <w:b/>
                <w:bCs/>
                <w:sz w:val="20"/>
                <w:szCs w:val="20"/>
              </w:rPr>
              <w:t>En formación combinada, ¿qué modelo organiza el aprendizaje dejando la teoría para el trabajo autónomo en línea y la práctica para los encuentros presenciales?</w:t>
            </w:r>
          </w:p>
        </w:tc>
      </w:tr>
      <w:tr w:rsidR="00174C40" w:rsidRPr="00AD0AE0" w14:paraId="5060A963" w14:textId="77777777" w:rsidTr="00404CD8">
        <w:trPr>
          <w:trHeight w:val="220"/>
        </w:trPr>
        <w:tc>
          <w:tcPr>
            <w:tcW w:w="1267" w:type="dxa"/>
          </w:tcPr>
          <w:p w14:paraId="56B763B9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79894C" w14:textId="3D7C7129" w:rsidR="00174C40" w:rsidRPr="00AD0AE0" w:rsidRDefault="00704F8E" w:rsidP="00404CD8">
            <w:pPr>
              <w:rPr>
                <w:rFonts w:eastAsia="Calibri"/>
                <w:sz w:val="20"/>
                <w:szCs w:val="20"/>
              </w:rPr>
            </w:pPr>
            <w:r w:rsidRPr="00704F8E">
              <w:rPr>
                <w:sz w:val="20"/>
                <w:szCs w:val="20"/>
              </w:rPr>
              <w:t>Aula invertida.</w:t>
            </w:r>
          </w:p>
        </w:tc>
        <w:tc>
          <w:tcPr>
            <w:tcW w:w="2160" w:type="dxa"/>
            <w:shd w:val="clear" w:color="auto" w:fill="FFFFFF"/>
          </w:tcPr>
          <w:p w14:paraId="55950153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74C40" w:rsidRPr="00AD0AE0" w14:paraId="2547C1E0" w14:textId="77777777" w:rsidTr="00404CD8">
        <w:trPr>
          <w:trHeight w:val="220"/>
        </w:trPr>
        <w:tc>
          <w:tcPr>
            <w:tcW w:w="1267" w:type="dxa"/>
          </w:tcPr>
          <w:p w14:paraId="274F2BCF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506CCF" w14:textId="6DC690ED" w:rsidR="00174C40" w:rsidRPr="00AD0AE0" w:rsidRDefault="00704F8E" w:rsidP="00404CD8">
            <w:pPr>
              <w:rPr>
                <w:rFonts w:eastAsia="Calibri"/>
                <w:sz w:val="20"/>
                <w:szCs w:val="20"/>
              </w:rPr>
            </w:pPr>
            <w:r w:rsidRPr="00704F8E">
              <w:rPr>
                <w:sz w:val="20"/>
                <w:szCs w:val="20"/>
              </w:rPr>
              <w:t>Rotación por estaciones.</w:t>
            </w:r>
          </w:p>
        </w:tc>
        <w:tc>
          <w:tcPr>
            <w:tcW w:w="2160" w:type="dxa"/>
            <w:shd w:val="clear" w:color="auto" w:fill="FFFFFF"/>
          </w:tcPr>
          <w:p w14:paraId="5F6AF50C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63A4D3B2" w14:textId="77777777" w:rsidTr="00404CD8">
        <w:trPr>
          <w:trHeight w:val="220"/>
        </w:trPr>
        <w:tc>
          <w:tcPr>
            <w:tcW w:w="1267" w:type="dxa"/>
          </w:tcPr>
          <w:p w14:paraId="4CE57329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97FBBFF" w14:textId="3F228C54" w:rsidR="00174C40" w:rsidRPr="00AD0AE0" w:rsidRDefault="00704F8E" w:rsidP="00404CD8">
            <w:pPr>
              <w:rPr>
                <w:rFonts w:eastAsia="Calibri"/>
                <w:sz w:val="20"/>
                <w:szCs w:val="20"/>
              </w:rPr>
            </w:pPr>
            <w:r w:rsidRPr="00704F8E">
              <w:rPr>
                <w:sz w:val="20"/>
                <w:szCs w:val="20"/>
              </w:rPr>
              <w:t>Proyecto integrador.</w:t>
            </w:r>
          </w:p>
        </w:tc>
        <w:tc>
          <w:tcPr>
            <w:tcW w:w="2160" w:type="dxa"/>
            <w:shd w:val="clear" w:color="auto" w:fill="FFFFFF"/>
          </w:tcPr>
          <w:p w14:paraId="545BDFC8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04188388" w14:textId="77777777" w:rsidTr="00404CD8">
        <w:trPr>
          <w:trHeight w:val="220"/>
        </w:trPr>
        <w:tc>
          <w:tcPr>
            <w:tcW w:w="1267" w:type="dxa"/>
          </w:tcPr>
          <w:p w14:paraId="455A3DEA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060337" w14:textId="5E2A78E7" w:rsidR="00174C40" w:rsidRPr="00AD0AE0" w:rsidRDefault="00704F8E" w:rsidP="00404CD8">
            <w:pPr>
              <w:rPr>
                <w:rFonts w:eastAsia="Calibri"/>
                <w:sz w:val="20"/>
                <w:szCs w:val="20"/>
              </w:rPr>
            </w:pPr>
            <w:r w:rsidRPr="00704F8E">
              <w:rPr>
                <w:sz w:val="20"/>
                <w:szCs w:val="20"/>
              </w:rPr>
              <w:t>Aprendizaje pasivo.</w:t>
            </w:r>
          </w:p>
        </w:tc>
        <w:tc>
          <w:tcPr>
            <w:tcW w:w="2160" w:type="dxa"/>
            <w:shd w:val="clear" w:color="auto" w:fill="FFFFFF"/>
          </w:tcPr>
          <w:p w14:paraId="2BB61A37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715FABAB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B7A99D3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C0DF0" w14:textId="72AECC7E" w:rsidR="00174C40" w:rsidRPr="00AD0AE0" w:rsidRDefault="00174C40" w:rsidP="00A04B4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Se evidencia un adecuado</w:t>
            </w:r>
            <w:r w:rsidR="007C7372"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455EDC">
              <w:rPr>
                <w:rFonts w:eastAsia="Calibri"/>
                <w:bCs/>
                <w:sz w:val="20"/>
                <w:szCs w:val="20"/>
              </w:rPr>
              <w:t xml:space="preserve">conocimiento del </w:t>
            </w:r>
            <w:r w:rsidR="007C7372" w:rsidRPr="007C7372">
              <w:rPr>
                <w:rFonts w:eastAsia="Calibri"/>
                <w:bCs/>
                <w:sz w:val="20"/>
                <w:szCs w:val="20"/>
              </w:rPr>
              <w:t>modelo</w:t>
            </w:r>
            <w:r w:rsidR="00455EDC">
              <w:rPr>
                <w:rFonts w:eastAsia="Calibri"/>
                <w:bCs/>
                <w:sz w:val="20"/>
                <w:szCs w:val="20"/>
              </w:rPr>
              <w:t xml:space="preserve"> que p</w:t>
            </w:r>
            <w:r w:rsidR="007C7372" w:rsidRPr="007C7372">
              <w:rPr>
                <w:rFonts w:eastAsia="Calibri"/>
                <w:bCs/>
                <w:sz w:val="20"/>
                <w:szCs w:val="20"/>
              </w:rPr>
              <w:t>rioriza el estudio autónomo en línea y aprovecha la presencialidad para aplicar y profundizar</w:t>
            </w:r>
            <w:r w:rsidR="00A04B4C" w:rsidRPr="00A04B4C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174C40" w:rsidRPr="00AD0AE0" w14:paraId="1180F0BA" w14:textId="77777777" w:rsidTr="00404CD8">
        <w:trPr>
          <w:trHeight w:val="220"/>
        </w:trPr>
        <w:tc>
          <w:tcPr>
            <w:tcW w:w="2534" w:type="dxa"/>
            <w:gridSpan w:val="2"/>
          </w:tcPr>
          <w:p w14:paraId="7E49A625" w14:textId="77777777" w:rsidR="00174C40" w:rsidRPr="00455EDC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5EDC">
              <w:rPr>
                <w:rFonts w:eastAsia="Calibr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A77D05A" w14:textId="415128A4" w:rsidR="00174C40" w:rsidRPr="00AD0AE0" w:rsidRDefault="00174C40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="00455EDC">
              <w:rPr>
                <w:rFonts w:eastAsia="Calibri"/>
                <w:sz w:val="20"/>
                <w:szCs w:val="20"/>
              </w:rPr>
              <w:t xml:space="preserve">con </w:t>
            </w:r>
            <w:r w:rsidR="007C7372">
              <w:rPr>
                <w:rFonts w:eastAsia="Calibri"/>
                <w:sz w:val="20"/>
                <w:szCs w:val="20"/>
              </w:rPr>
              <w:t>formación combinada.</w:t>
            </w:r>
          </w:p>
        </w:tc>
      </w:tr>
      <w:tr w:rsidR="00174C40" w:rsidRPr="00AD0AE0" w14:paraId="11425FDB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9FD5DB" w14:textId="6C40B993" w:rsidR="00174C40" w:rsidRPr="008939F9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939F9">
              <w:rPr>
                <w:rFonts w:eastAsia="Calibri"/>
                <w:b/>
                <w:bCs/>
                <w:sz w:val="20"/>
                <w:szCs w:val="20"/>
              </w:rPr>
              <w:t xml:space="preserve">Pregunta </w:t>
            </w:r>
            <w:r w:rsidR="00105339" w:rsidRPr="008939F9">
              <w:rPr>
                <w:rFonts w:eastAsia="Calibri"/>
                <w:b/>
                <w:bCs/>
                <w:sz w:val="20"/>
                <w:szCs w:val="20"/>
              </w:rPr>
              <w:t>1</w:t>
            </w:r>
            <w:r w:rsidRPr="008939F9">
              <w:rPr>
                <w:rFonts w:eastAsia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0DBF493" w14:textId="48394267" w:rsidR="00174C40" w:rsidRPr="00AD0AE0" w:rsidRDefault="00105339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05339">
              <w:rPr>
                <w:rFonts w:eastAsia="Calibri"/>
                <w:b/>
                <w:bCs/>
                <w:sz w:val="20"/>
                <w:szCs w:val="20"/>
              </w:rPr>
              <w:t>¿Cuál es una función del rol de gestión del tutor en entornos mediados por TIC?</w:t>
            </w:r>
          </w:p>
        </w:tc>
      </w:tr>
      <w:tr w:rsidR="00174C40" w:rsidRPr="00AD0AE0" w14:paraId="45B24978" w14:textId="77777777" w:rsidTr="00404CD8">
        <w:trPr>
          <w:trHeight w:val="220"/>
        </w:trPr>
        <w:tc>
          <w:tcPr>
            <w:tcW w:w="1267" w:type="dxa"/>
          </w:tcPr>
          <w:p w14:paraId="3A640DBB" w14:textId="77777777" w:rsidR="00174C40" w:rsidRPr="008939F9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939F9">
              <w:rPr>
                <w:rFonts w:eastAsia="Calibr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6F949E" w14:textId="5E28A009" w:rsidR="00174C40" w:rsidRPr="00AD0AE0" w:rsidRDefault="00105339" w:rsidP="00404CD8">
            <w:pPr>
              <w:rPr>
                <w:rFonts w:eastAsia="Calibri"/>
                <w:sz w:val="20"/>
                <w:szCs w:val="20"/>
              </w:rPr>
            </w:pPr>
            <w:r w:rsidRPr="00105339">
              <w:rPr>
                <w:sz w:val="20"/>
                <w:szCs w:val="20"/>
              </w:rPr>
              <w:t>Eliminar la evaluación del aprendizaje.</w:t>
            </w:r>
          </w:p>
        </w:tc>
        <w:tc>
          <w:tcPr>
            <w:tcW w:w="2160" w:type="dxa"/>
            <w:shd w:val="clear" w:color="auto" w:fill="FFFFFF"/>
          </w:tcPr>
          <w:p w14:paraId="72A52CBD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6CD159C2" w14:textId="77777777" w:rsidTr="00404CD8">
        <w:trPr>
          <w:trHeight w:val="220"/>
        </w:trPr>
        <w:tc>
          <w:tcPr>
            <w:tcW w:w="1267" w:type="dxa"/>
          </w:tcPr>
          <w:p w14:paraId="63B94F57" w14:textId="77777777" w:rsidR="00174C40" w:rsidRPr="008939F9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939F9">
              <w:rPr>
                <w:rFonts w:eastAsia="Calibri"/>
                <w:b/>
                <w:bCs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25B923" w14:textId="6E13CDF3" w:rsidR="00174C40" w:rsidRPr="00AD0AE0" w:rsidRDefault="00105339" w:rsidP="00404CD8">
            <w:pPr>
              <w:rPr>
                <w:rFonts w:eastAsia="Calibri"/>
                <w:sz w:val="20"/>
                <w:szCs w:val="20"/>
              </w:rPr>
            </w:pPr>
            <w:r w:rsidRPr="00105339">
              <w:rPr>
                <w:sz w:val="20"/>
                <w:szCs w:val="20"/>
              </w:rPr>
              <w:t>Organizar cronogramas, actividades y seguimiento del proceso formativo.</w:t>
            </w:r>
          </w:p>
        </w:tc>
        <w:tc>
          <w:tcPr>
            <w:tcW w:w="2160" w:type="dxa"/>
            <w:shd w:val="clear" w:color="auto" w:fill="FFFFFF"/>
          </w:tcPr>
          <w:p w14:paraId="5D3C4935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74C40" w:rsidRPr="00AD0AE0" w14:paraId="42C34AC8" w14:textId="77777777" w:rsidTr="00404CD8">
        <w:trPr>
          <w:trHeight w:val="220"/>
        </w:trPr>
        <w:tc>
          <w:tcPr>
            <w:tcW w:w="1267" w:type="dxa"/>
          </w:tcPr>
          <w:p w14:paraId="366D49B5" w14:textId="77777777" w:rsidR="00174C40" w:rsidRPr="008939F9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939F9">
              <w:rPr>
                <w:rFonts w:eastAsia="Calibr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9B183B1" w14:textId="45B116B9" w:rsidR="00174C40" w:rsidRPr="00AD0AE0" w:rsidRDefault="00105339" w:rsidP="00404CD8">
            <w:pPr>
              <w:rPr>
                <w:rFonts w:eastAsia="Calibri"/>
                <w:sz w:val="20"/>
                <w:szCs w:val="20"/>
              </w:rPr>
            </w:pPr>
            <w:r w:rsidRPr="00105339">
              <w:rPr>
                <w:sz w:val="20"/>
                <w:szCs w:val="20"/>
              </w:rPr>
              <w:t>Sustituir al aprendiz en la realización de actividades.</w:t>
            </w:r>
          </w:p>
        </w:tc>
        <w:tc>
          <w:tcPr>
            <w:tcW w:w="2160" w:type="dxa"/>
            <w:shd w:val="clear" w:color="auto" w:fill="FFFFFF"/>
          </w:tcPr>
          <w:p w14:paraId="4A15D619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7B7EEF97" w14:textId="77777777" w:rsidTr="00404CD8">
        <w:trPr>
          <w:trHeight w:val="220"/>
        </w:trPr>
        <w:tc>
          <w:tcPr>
            <w:tcW w:w="1267" w:type="dxa"/>
          </w:tcPr>
          <w:p w14:paraId="5918C25B" w14:textId="77777777" w:rsidR="00174C40" w:rsidRPr="008939F9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939F9">
              <w:rPr>
                <w:rFonts w:eastAsia="Calibr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E505E3" w14:textId="7F5C2EB5" w:rsidR="00174C40" w:rsidRPr="00AD0AE0" w:rsidRDefault="00105339" w:rsidP="00404CD8">
            <w:pPr>
              <w:rPr>
                <w:rFonts w:eastAsia="Calibri"/>
                <w:sz w:val="20"/>
                <w:szCs w:val="20"/>
              </w:rPr>
            </w:pPr>
            <w:r w:rsidRPr="00105339">
              <w:rPr>
                <w:sz w:val="20"/>
                <w:szCs w:val="20"/>
              </w:rPr>
              <w:t>Limitar la participación del grupo.</w:t>
            </w:r>
          </w:p>
        </w:tc>
        <w:tc>
          <w:tcPr>
            <w:tcW w:w="2160" w:type="dxa"/>
            <w:shd w:val="clear" w:color="auto" w:fill="FFFFFF"/>
          </w:tcPr>
          <w:p w14:paraId="5E1F8D5C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5DDDB539" w14:textId="77777777" w:rsidTr="00404CD8">
        <w:trPr>
          <w:trHeight w:val="220"/>
        </w:trPr>
        <w:tc>
          <w:tcPr>
            <w:tcW w:w="2534" w:type="dxa"/>
            <w:gridSpan w:val="2"/>
          </w:tcPr>
          <w:p w14:paraId="4FBA66A5" w14:textId="77777777" w:rsidR="00174C40" w:rsidRPr="008939F9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939F9">
              <w:rPr>
                <w:rFonts w:eastAsia="Calibr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00AC45" w14:textId="39C7C6EA" w:rsidR="00174C40" w:rsidRPr="00AD0AE0" w:rsidRDefault="00174C40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</w:t>
            </w:r>
            <w:r w:rsidR="00105339" w:rsidRPr="00105339">
              <w:rPr>
                <w:rFonts w:eastAsia="Calibri"/>
                <w:bCs/>
                <w:sz w:val="20"/>
                <w:szCs w:val="20"/>
              </w:rPr>
              <w:t>el rol organizador del tutor en el proceso formativo.</w:t>
            </w:r>
          </w:p>
        </w:tc>
      </w:tr>
      <w:tr w:rsidR="00174C40" w:rsidRPr="00AD0AE0" w14:paraId="2BE5A2A4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D7E239A" w14:textId="77777777" w:rsidR="00174C40" w:rsidRPr="008939F9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939F9">
              <w:rPr>
                <w:rFonts w:eastAsia="Calibr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2880E6" w14:textId="7BE46F25" w:rsidR="00174C40" w:rsidRPr="00AD0AE0" w:rsidRDefault="00174C40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con </w:t>
            </w:r>
            <w:r w:rsidR="00105339" w:rsidRPr="00105339">
              <w:rPr>
                <w:rFonts w:eastAsia="Calibri"/>
                <w:sz w:val="20"/>
                <w:szCs w:val="20"/>
              </w:rPr>
              <w:t>los roles del tutor.</w:t>
            </w:r>
          </w:p>
        </w:tc>
      </w:tr>
      <w:tr w:rsidR="00174C40" w:rsidRPr="00AD0AE0" w14:paraId="057CBC0D" w14:textId="77777777" w:rsidTr="00404CD8">
        <w:trPr>
          <w:trHeight w:val="220"/>
        </w:trPr>
        <w:tc>
          <w:tcPr>
            <w:tcW w:w="2534" w:type="dxa"/>
            <w:gridSpan w:val="2"/>
          </w:tcPr>
          <w:p w14:paraId="239D3211" w14:textId="0270EF7A" w:rsidR="00174C40" w:rsidRPr="008939F9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939F9">
              <w:rPr>
                <w:rFonts w:eastAsia="Calibri"/>
                <w:b/>
                <w:bCs/>
                <w:sz w:val="20"/>
                <w:szCs w:val="20"/>
              </w:rPr>
              <w:t xml:space="preserve">Pregunta </w:t>
            </w:r>
            <w:r w:rsidR="001F65BB" w:rsidRPr="008939F9">
              <w:rPr>
                <w:rFonts w:eastAsia="Calibri"/>
                <w:b/>
                <w:bCs/>
                <w:sz w:val="20"/>
                <w:szCs w:val="20"/>
              </w:rPr>
              <w:t>1</w:t>
            </w:r>
            <w:r w:rsidRPr="008939F9">
              <w:rPr>
                <w:rFonts w:eastAsia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620" w:type="dxa"/>
            <w:gridSpan w:val="2"/>
          </w:tcPr>
          <w:p w14:paraId="60966A66" w14:textId="3AA6B569" w:rsidR="00174C40" w:rsidRPr="00AD0AE0" w:rsidRDefault="000006EC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006EC">
              <w:rPr>
                <w:rFonts w:eastAsia="Calibri"/>
                <w:b/>
                <w:bCs/>
                <w:sz w:val="20"/>
                <w:szCs w:val="20"/>
              </w:rPr>
              <w:t>¿Qué elemento fortalece la retroalimentación formativa en entornos digitales?</w:t>
            </w:r>
          </w:p>
        </w:tc>
      </w:tr>
      <w:tr w:rsidR="00174C40" w:rsidRPr="00AD0AE0" w14:paraId="48B305AD" w14:textId="77777777" w:rsidTr="00404CD8">
        <w:trPr>
          <w:trHeight w:val="220"/>
        </w:trPr>
        <w:tc>
          <w:tcPr>
            <w:tcW w:w="1267" w:type="dxa"/>
          </w:tcPr>
          <w:p w14:paraId="1D46EEE7" w14:textId="77777777" w:rsidR="00174C40" w:rsidRPr="008939F9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939F9">
              <w:rPr>
                <w:rFonts w:eastAsia="Calibr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47E5E4" w14:textId="66C17391" w:rsidR="00174C40" w:rsidRPr="00AD0AE0" w:rsidRDefault="000006EC" w:rsidP="00404CD8">
            <w:pPr>
              <w:rPr>
                <w:rFonts w:eastAsia="Calibri"/>
                <w:sz w:val="20"/>
                <w:szCs w:val="20"/>
              </w:rPr>
            </w:pPr>
            <w:r w:rsidRPr="000006EC">
              <w:rPr>
                <w:sz w:val="20"/>
                <w:szCs w:val="20"/>
              </w:rPr>
              <w:t>Comentarios generales sin criterios.</w:t>
            </w:r>
          </w:p>
        </w:tc>
        <w:tc>
          <w:tcPr>
            <w:tcW w:w="2160" w:type="dxa"/>
            <w:shd w:val="clear" w:color="auto" w:fill="FFFFFF"/>
          </w:tcPr>
          <w:p w14:paraId="724B2ABA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034E0FFA" w14:textId="77777777" w:rsidTr="00404CD8">
        <w:trPr>
          <w:trHeight w:val="220"/>
        </w:trPr>
        <w:tc>
          <w:tcPr>
            <w:tcW w:w="1267" w:type="dxa"/>
          </w:tcPr>
          <w:p w14:paraId="16ED8B1A" w14:textId="77777777" w:rsidR="00174C40" w:rsidRPr="008939F9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939F9">
              <w:rPr>
                <w:rFonts w:eastAsia="Calibr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FE2256" w14:textId="7D13D219" w:rsidR="00174C40" w:rsidRPr="00AD0AE0" w:rsidRDefault="000006EC" w:rsidP="00404CD8">
            <w:pPr>
              <w:rPr>
                <w:rFonts w:eastAsia="Calibri"/>
                <w:sz w:val="20"/>
                <w:szCs w:val="20"/>
              </w:rPr>
            </w:pPr>
            <w:r w:rsidRPr="000006EC">
              <w:rPr>
                <w:sz w:val="20"/>
                <w:szCs w:val="20"/>
              </w:rPr>
              <w:t>Calificación automática sin explicación.</w:t>
            </w:r>
          </w:p>
        </w:tc>
        <w:tc>
          <w:tcPr>
            <w:tcW w:w="2160" w:type="dxa"/>
            <w:shd w:val="clear" w:color="auto" w:fill="FFFFFF"/>
          </w:tcPr>
          <w:p w14:paraId="7D78186D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5665EC0F" w14:textId="77777777" w:rsidTr="00404CD8">
        <w:trPr>
          <w:trHeight w:val="220"/>
        </w:trPr>
        <w:tc>
          <w:tcPr>
            <w:tcW w:w="1267" w:type="dxa"/>
          </w:tcPr>
          <w:p w14:paraId="64C79F64" w14:textId="77777777" w:rsidR="00174C40" w:rsidRPr="008939F9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939F9">
              <w:rPr>
                <w:rFonts w:eastAsia="Calibr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3ABAA9" w14:textId="5CB27DB1" w:rsidR="00174C40" w:rsidRPr="00AD0AE0" w:rsidRDefault="000006EC" w:rsidP="00404CD8">
            <w:pPr>
              <w:rPr>
                <w:rFonts w:eastAsia="Calibri"/>
                <w:sz w:val="20"/>
                <w:szCs w:val="20"/>
              </w:rPr>
            </w:pPr>
            <w:r w:rsidRPr="000006EC">
              <w:rPr>
                <w:sz w:val="20"/>
                <w:szCs w:val="20"/>
              </w:rPr>
              <w:t>Retroalimentación específica basada en criterios de evaluación.</w:t>
            </w:r>
          </w:p>
        </w:tc>
        <w:tc>
          <w:tcPr>
            <w:tcW w:w="2160" w:type="dxa"/>
            <w:shd w:val="clear" w:color="auto" w:fill="FFFFFF"/>
          </w:tcPr>
          <w:p w14:paraId="3D17D57D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74C40" w:rsidRPr="00AD0AE0" w14:paraId="1233AEC4" w14:textId="77777777" w:rsidTr="00404CD8">
        <w:trPr>
          <w:trHeight w:val="220"/>
        </w:trPr>
        <w:tc>
          <w:tcPr>
            <w:tcW w:w="1267" w:type="dxa"/>
          </w:tcPr>
          <w:p w14:paraId="1F1DD883" w14:textId="77777777" w:rsidR="00174C40" w:rsidRPr="008939F9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939F9">
              <w:rPr>
                <w:rFonts w:eastAsia="Calibr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07E3FE" w14:textId="76CE4C20" w:rsidR="00174C40" w:rsidRPr="00AD0AE0" w:rsidRDefault="000006EC" w:rsidP="00404CD8">
            <w:pPr>
              <w:rPr>
                <w:rFonts w:eastAsia="Calibri"/>
                <w:sz w:val="20"/>
                <w:szCs w:val="20"/>
              </w:rPr>
            </w:pPr>
            <w:r w:rsidRPr="000006EC">
              <w:rPr>
                <w:sz w:val="20"/>
                <w:szCs w:val="20"/>
              </w:rPr>
              <w:t>Evaluación únicamente final.</w:t>
            </w:r>
          </w:p>
        </w:tc>
        <w:tc>
          <w:tcPr>
            <w:tcW w:w="2160" w:type="dxa"/>
            <w:shd w:val="clear" w:color="auto" w:fill="FFFFFF"/>
          </w:tcPr>
          <w:p w14:paraId="64C26F46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66F7431D" w14:textId="77777777" w:rsidTr="00404CD8">
        <w:trPr>
          <w:trHeight w:val="220"/>
        </w:trPr>
        <w:tc>
          <w:tcPr>
            <w:tcW w:w="2534" w:type="dxa"/>
            <w:gridSpan w:val="2"/>
          </w:tcPr>
          <w:p w14:paraId="63C462FA" w14:textId="77777777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15FF7E" w14:textId="450EA446" w:rsidR="00174C40" w:rsidRPr="00AD0AE0" w:rsidRDefault="00174C40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</w:t>
            </w:r>
            <w:r w:rsidR="001E00EA" w:rsidRPr="001E00EA">
              <w:rPr>
                <w:rFonts w:eastAsia="Calibri"/>
                <w:bCs/>
                <w:sz w:val="20"/>
                <w:szCs w:val="20"/>
              </w:rPr>
              <w:t>la importancia de criterios claros para mejorar el desempeño.</w:t>
            </w:r>
          </w:p>
        </w:tc>
      </w:tr>
      <w:tr w:rsidR="00174C40" w:rsidRPr="00AD0AE0" w14:paraId="39F7EAB7" w14:textId="77777777" w:rsidTr="00404CD8">
        <w:trPr>
          <w:trHeight w:val="220"/>
        </w:trPr>
        <w:tc>
          <w:tcPr>
            <w:tcW w:w="2534" w:type="dxa"/>
            <w:gridSpan w:val="2"/>
          </w:tcPr>
          <w:p w14:paraId="36D68E2C" w14:textId="77777777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018FEE8" w14:textId="576F6A7C" w:rsidR="00174C40" w:rsidRPr="00AD0AE0" w:rsidRDefault="00174C40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</w:t>
            </w:r>
            <w:r>
              <w:rPr>
                <w:rFonts w:eastAsia="Calibri"/>
                <w:sz w:val="20"/>
                <w:szCs w:val="20"/>
              </w:rPr>
              <w:t>relacionados con</w:t>
            </w:r>
            <w:r w:rsidRPr="00AD0AE0">
              <w:rPr>
                <w:rFonts w:eastAsia="Calibri"/>
                <w:sz w:val="20"/>
                <w:szCs w:val="20"/>
              </w:rPr>
              <w:t xml:space="preserve"> </w:t>
            </w:r>
            <w:r w:rsidR="0021725F" w:rsidRPr="0021725F">
              <w:rPr>
                <w:rFonts w:eastAsia="Calibri"/>
                <w:sz w:val="20"/>
                <w:szCs w:val="20"/>
              </w:rPr>
              <w:t>acompañamiento y retroalimentación mediada.</w:t>
            </w:r>
          </w:p>
        </w:tc>
      </w:tr>
      <w:tr w:rsidR="00174C40" w:rsidRPr="00AD0AE0" w14:paraId="3E057A20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6F43F8D" w14:textId="480BC332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 xml:space="preserve">Pregunta </w:t>
            </w:r>
            <w:r w:rsidR="004A1CA0" w:rsidRPr="00B737B7">
              <w:rPr>
                <w:rFonts w:eastAsia="Calibri"/>
                <w:b/>
                <w:bCs/>
                <w:sz w:val="20"/>
                <w:szCs w:val="20"/>
              </w:rPr>
              <w:t>1</w:t>
            </w:r>
            <w:r w:rsidRPr="00B737B7">
              <w:rPr>
                <w:rFonts w:eastAsia="Calibr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336F298" w14:textId="0BE822E2" w:rsidR="00174C40" w:rsidRPr="00AD0AE0" w:rsidRDefault="004A1CA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A1CA0">
              <w:rPr>
                <w:rFonts w:eastAsia="Calibri"/>
                <w:b/>
                <w:bCs/>
                <w:sz w:val="20"/>
                <w:szCs w:val="20"/>
              </w:rPr>
              <w:t xml:space="preserve">¿Qué ventaja pedagógica ofrecen los simuladores en </w:t>
            </w:r>
            <w:r w:rsidRPr="00B737B7">
              <w:rPr>
                <w:rFonts w:eastAsia="Calibri"/>
                <w:b/>
                <w:bCs/>
                <w:i/>
                <w:iCs/>
                <w:sz w:val="20"/>
                <w:szCs w:val="20"/>
                <w:highlight w:val="yellow"/>
              </w:rPr>
              <w:t>software</w:t>
            </w:r>
            <w:r w:rsidRPr="004A1CA0">
              <w:rPr>
                <w:rFonts w:eastAsia="Calibri"/>
                <w:b/>
                <w:bCs/>
                <w:sz w:val="20"/>
                <w:szCs w:val="20"/>
              </w:rPr>
              <w:t xml:space="preserve"> educativo?</w:t>
            </w:r>
          </w:p>
        </w:tc>
      </w:tr>
      <w:tr w:rsidR="00174C40" w:rsidRPr="00AD0AE0" w14:paraId="75329D6B" w14:textId="77777777" w:rsidTr="00404CD8">
        <w:trPr>
          <w:trHeight w:val="220"/>
        </w:trPr>
        <w:tc>
          <w:tcPr>
            <w:tcW w:w="1267" w:type="dxa"/>
          </w:tcPr>
          <w:p w14:paraId="732AED59" w14:textId="77777777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E0535C" w14:textId="2A6C6A7B" w:rsidR="00174C40" w:rsidRPr="00AD0AE0" w:rsidRDefault="004A1CA0" w:rsidP="00404CD8">
            <w:pPr>
              <w:rPr>
                <w:rFonts w:eastAsia="Calibri"/>
                <w:sz w:val="20"/>
                <w:szCs w:val="20"/>
              </w:rPr>
            </w:pPr>
            <w:r w:rsidRPr="004A1CA0">
              <w:rPr>
                <w:sz w:val="20"/>
                <w:szCs w:val="20"/>
              </w:rPr>
              <w:t>Sustituyen completamente la formación práctica.</w:t>
            </w:r>
          </w:p>
        </w:tc>
        <w:tc>
          <w:tcPr>
            <w:tcW w:w="2160" w:type="dxa"/>
            <w:shd w:val="clear" w:color="auto" w:fill="FFFFFF"/>
          </w:tcPr>
          <w:p w14:paraId="48EADD25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7ABCAF58" w14:textId="77777777" w:rsidTr="00404CD8">
        <w:trPr>
          <w:trHeight w:val="220"/>
        </w:trPr>
        <w:tc>
          <w:tcPr>
            <w:tcW w:w="1267" w:type="dxa"/>
          </w:tcPr>
          <w:p w14:paraId="31CE0EED" w14:textId="77777777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1F7A15" w14:textId="3112FFC3" w:rsidR="00174C40" w:rsidRPr="00AD0AE0" w:rsidRDefault="004A1CA0" w:rsidP="00404CD8">
            <w:pPr>
              <w:rPr>
                <w:rFonts w:eastAsia="Calibri"/>
                <w:sz w:val="20"/>
                <w:szCs w:val="20"/>
              </w:rPr>
            </w:pPr>
            <w:r w:rsidRPr="004A1CA0">
              <w:rPr>
                <w:sz w:val="20"/>
                <w:szCs w:val="20"/>
              </w:rPr>
              <w:t>Eliminan la necesidad de evaluación.</w:t>
            </w:r>
          </w:p>
        </w:tc>
        <w:tc>
          <w:tcPr>
            <w:tcW w:w="2160" w:type="dxa"/>
            <w:shd w:val="clear" w:color="auto" w:fill="FFFFFF"/>
          </w:tcPr>
          <w:p w14:paraId="579B4541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22FABB22" w14:textId="77777777" w:rsidTr="00404CD8">
        <w:trPr>
          <w:trHeight w:val="220"/>
        </w:trPr>
        <w:tc>
          <w:tcPr>
            <w:tcW w:w="1267" w:type="dxa"/>
          </w:tcPr>
          <w:p w14:paraId="339FAFEA" w14:textId="77777777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2C820C" w14:textId="32F1EA94" w:rsidR="00174C40" w:rsidRPr="00AD0AE0" w:rsidRDefault="004A1CA0" w:rsidP="00404CD8">
            <w:pPr>
              <w:rPr>
                <w:rFonts w:eastAsia="Calibri"/>
                <w:sz w:val="20"/>
                <w:szCs w:val="20"/>
              </w:rPr>
            </w:pPr>
            <w:r w:rsidRPr="004A1CA0">
              <w:rPr>
                <w:sz w:val="20"/>
                <w:szCs w:val="20"/>
              </w:rPr>
              <w:t>Impiden la repetición de ejercicios.</w:t>
            </w:r>
          </w:p>
        </w:tc>
        <w:tc>
          <w:tcPr>
            <w:tcW w:w="2160" w:type="dxa"/>
            <w:shd w:val="clear" w:color="auto" w:fill="FFFFFF"/>
          </w:tcPr>
          <w:p w14:paraId="1685B844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20B2AB17" w14:textId="77777777" w:rsidTr="00404CD8">
        <w:trPr>
          <w:trHeight w:val="220"/>
        </w:trPr>
        <w:tc>
          <w:tcPr>
            <w:tcW w:w="1267" w:type="dxa"/>
          </w:tcPr>
          <w:p w14:paraId="07E9C432" w14:textId="77777777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187886" w14:textId="3273EEDD" w:rsidR="00174C40" w:rsidRPr="00AD0AE0" w:rsidRDefault="004A1CA0" w:rsidP="00404CD8">
            <w:pPr>
              <w:rPr>
                <w:rFonts w:eastAsia="Calibri"/>
                <w:sz w:val="20"/>
                <w:szCs w:val="20"/>
              </w:rPr>
            </w:pPr>
            <w:r w:rsidRPr="004A1CA0">
              <w:rPr>
                <w:sz w:val="20"/>
                <w:szCs w:val="20"/>
              </w:rPr>
              <w:t>Permiten practicar procedimientos en entornos controlados y seguros.</w:t>
            </w:r>
          </w:p>
        </w:tc>
        <w:tc>
          <w:tcPr>
            <w:tcW w:w="2160" w:type="dxa"/>
            <w:shd w:val="clear" w:color="auto" w:fill="FFFFFF"/>
          </w:tcPr>
          <w:p w14:paraId="7BD475A8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74C40" w:rsidRPr="00AD0AE0" w14:paraId="60FEC425" w14:textId="77777777" w:rsidTr="00404CD8">
        <w:trPr>
          <w:trHeight w:val="220"/>
        </w:trPr>
        <w:tc>
          <w:tcPr>
            <w:tcW w:w="2534" w:type="dxa"/>
            <w:gridSpan w:val="2"/>
          </w:tcPr>
          <w:p w14:paraId="015A4AFB" w14:textId="77777777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FB2671" w14:textId="44A7C3F5" w:rsidR="00174C40" w:rsidRPr="00AD0AE0" w:rsidRDefault="00174C40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Se evidencia un adecuado dominio de lo</w:t>
            </w:r>
            <w:r>
              <w:rPr>
                <w:rFonts w:eastAsia="Calibri"/>
                <w:bCs/>
                <w:sz w:val="20"/>
                <w:szCs w:val="20"/>
              </w:rPr>
              <w:t xml:space="preserve">s conceptos relacionados con </w:t>
            </w:r>
            <w:r w:rsidR="003911E3" w:rsidRPr="003911E3">
              <w:rPr>
                <w:rFonts w:eastAsia="Calibri"/>
                <w:bCs/>
                <w:sz w:val="20"/>
                <w:szCs w:val="20"/>
              </w:rPr>
              <w:t>el valor de la simulación para el aprendizaje práctico.</w:t>
            </w:r>
          </w:p>
        </w:tc>
      </w:tr>
      <w:tr w:rsidR="00174C40" w:rsidRPr="00AD0AE0" w14:paraId="3BA3A594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B7B801" w14:textId="77777777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B1ABBCE" w14:textId="7574E2A5" w:rsidR="00174C40" w:rsidRPr="00AD0AE0" w:rsidRDefault="00174C40" w:rsidP="00404CD8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con </w:t>
            </w:r>
            <w:r w:rsidR="003911E3" w:rsidRPr="003911E3">
              <w:rPr>
                <w:rFonts w:eastAsia="Calibri"/>
                <w:sz w:val="20"/>
                <w:szCs w:val="20"/>
              </w:rPr>
              <w:t>software educativo.</w:t>
            </w:r>
          </w:p>
        </w:tc>
      </w:tr>
      <w:tr w:rsidR="00174C40" w:rsidRPr="00AD0AE0" w14:paraId="4E9CE44D" w14:textId="77777777" w:rsidTr="00404CD8">
        <w:trPr>
          <w:trHeight w:val="220"/>
        </w:trPr>
        <w:tc>
          <w:tcPr>
            <w:tcW w:w="2534" w:type="dxa"/>
            <w:gridSpan w:val="2"/>
          </w:tcPr>
          <w:p w14:paraId="1013ED25" w14:textId="53648613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 xml:space="preserve">Pregunta </w:t>
            </w:r>
            <w:r w:rsidR="00D85B2B" w:rsidRPr="00B737B7">
              <w:rPr>
                <w:rFonts w:eastAsia="Calibri"/>
                <w:b/>
                <w:bCs/>
                <w:sz w:val="20"/>
                <w:szCs w:val="20"/>
              </w:rPr>
              <w:t>1</w:t>
            </w:r>
            <w:r w:rsidRPr="00B737B7">
              <w:rPr>
                <w:rFonts w:eastAsia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620" w:type="dxa"/>
            <w:gridSpan w:val="2"/>
          </w:tcPr>
          <w:p w14:paraId="677D57C4" w14:textId="2F91EDC9" w:rsidR="00174C40" w:rsidRPr="00AD0AE0" w:rsidRDefault="00D85B2B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85B2B">
              <w:rPr>
                <w:rFonts w:eastAsia="Calibri"/>
                <w:b/>
                <w:bCs/>
                <w:sz w:val="20"/>
                <w:szCs w:val="20"/>
              </w:rPr>
              <w:t>¿Por qué es importante proteger los datos personales en entornos formativos digitales?</w:t>
            </w:r>
          </w:p>
        </w:tc>
      </w:tr>
      <w:tr w:rsidR="00174C40" w:rsidRPr="00AD0AE0" w14:paraId="14EA277F" w14:textId="77777777" w:rsidTr="00404CD8">
        <w:trPr>
          <w:trHeight w:val="220"/>
        </w:trPr>
        <w:tc>
          <w:tcPr>
            <w:tcW w:w="1267" w:type="dxa"/>
          </w:tcPr>
          <w:p w14:paraId="73EF3F9A" w14:textId="77777777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67EAC9" w14:textId="6F743583" w:rsidR="00174C40" w:rsidRPr="00AD0AE0" w:rsidRDefault="00D85B2B" w:rsidP="00404CD8">
            <w:pPr>
              <w:rPr>
                <w:rFonts w:eastAsia="Calibri"/>
                <w:sz w:val="20"/>
                <w:szCs w:val="20"/>
              </w:rPr>
            </w:pPr>
            <w:r w:rsidRPr="00D85B2B">
              <w:rPr>
                <w:sz w:val="20"/>
                <w:szCs w:val="20"/>
              </w:rPr>
              <w:t>Para evitar el uso de plataformas educativas.</w:t>
            </w:r>
          </w:p>
        </w:tc>
        <w:tc>
          <w:tcPr>
            <w:tcW w:w="2160" w:type="dxa"/>
            <w:shd w:val="clear" w:color="auto" w:fill="FFFFFF"/>
          </w:tcPr>
          <w:p w14:paraId="79A6F3F6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7C92176D" w14:textId="77777777" w:rsidTr="00404CD8">
        <w:trPr>
          <w:trHeight w:val="220"/>
        </w:trPr>
        <w:tc>
          <w:tcPr>
            <w:tcW w:w="1267" w:type="dxa"/>
          </w:tcPr>
          <w:p w14:paraId="75F9E1D0" w14:textId="77777777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58EEFD" w14:textId="79E7C858" w:rsidR="00174C40" w:rsidRPr="00AD0AE0" w:rsidRDefault="00D85B2B" w:rsidP="00404CD8">
            <w:pPr>
              <w:rPr>
                <w:rFonts w:eastAsia="Calibri"/>
                <w:sz w:val="20"/>
                <w:szCs w:val="20"/>
              </w:rPr>
            </w:pPr>
            <w:r w:rsidRPr="00D85B2B">
              <w:rPr>
                <w:sz w:val="20"/>
                <w:szCs w:val="20"/>
              </w:rPr>
              <w:t>Para garantizar seguridad y confianza en el proceso formativo.</w:t>
            </w:r>
          </w:p>
        </w:tc>
        <w:tc>
          <w:tcPr>
            <w:tcW w:w="2160" w:type="dxa"/>
            <w:shd w:val="clear" w:color="auto" w:fill="FFFFFF"/>
          </w:tcPr>
          <w:p w14:paraId="04D50E4B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74C40" w:rsidRPr="00AD0AE0" w14:paraId="54423FE9" w14:textId="77777777" w:rsidTr="00404CD8">
        <w:trPr>
          <w:trHeight w:val="220"/>
        </w:trPr>
        <w:tc>
          <w:tcPr>
            <w:tcW w:w="1267" w:type="dxa"/>
          </w:tcPr>
          <w:p w14:paraId="0B99BC0B" w14:textId="77777777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CFA6D3" w14:textId="39CF8B0B" w:rsidR="00174C40" w:rsidRPr="00AD0AE0" w:rsidRDefault="00D85B2B" w:rsidP="00404CD8">
            <w:pPr>
              <w:rPr>
                <w:rFonts w:eastAsia="Calibri"/>
                <w:sz w:val="20"/>
                <w:szCs w:val="20"/>
              </w:rPr>
            </w:pPr>
            <w:r w:rsidRPr="00D85B2B">
              <w:rPr>
                <w:sz w:val="20"/>
                <w:szCs w:val="20"/>
              </w:rPr>
              <w:t>Para eliminar el uso de redes.</w:t>
            </w:r>
          </w:p>
        </w:tc>
        <w:tc>
          <w:tcPr>
            <w:tcW w:w="2160" w:type="dxa"/>
            <w:shd w:val="clear" w:color="auto" w:fill="FFFFFF"/>
          </w:tcPr>
          <w:p w14:paraId="703FA24C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702B540B" w14:textId="77777777" w:rsidTr="00404CD8">
        <w:trPr>
          <w:trHeight w:val="220"/>
        </w:trPr>
        <w:tc>
          <w:tcPr>
            <w:tcW w:w="1267" w:type="dxa"/>
          </w:tcPr>
          <w:p w14:paraId="0C9AA2B1" w14:textId="77777777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6019FF" w14:textId="2524BB39" w:rsidR="00174C40" w:rsidRPr="00AD0AE0" w:rsidRDefault="00D85B2B" w:rsidP="00404CD8">
            <w:pPr>
              <w:rPr>
                <w:rFonts w:eastAsia="Calibri"/>
                <w:sz w:val="20"/>
                <w:szCs w:val="20"/>
              </w:rPr>
            </w:pPr>
            <w:r w:rsidRPr="00D85B2B">
              <w:rPr>
                <w:sz w:val="20"/>
                <w:szCs w:val="20"/>
              </w:rPr>
              <w:t>Para impedir la interacción entre aprendices.</w:t>
            </w:r>
          </w:p>
        </w:tc>
        <w:tc>
          <w:tcPr>
            <w:tcW w:w="2160" w:type="dxa"/>
            <w:shd w:val="clear" w:color="auto" w:fill="FFFFFF"/>
          </w:tcPr>
          <w:p w14:paraId="38D2203B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1D40F958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9441751" w14:textId="77777777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3F58DD" w14:textId="775FFCC7" w:rsidR="00174C40" w:rsidRPr="00AD0AE0" w:rsidRDefault="00174C40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</w:t>
            </w:r>
            <w:r w:rsidR="00941D6B" w:rsidRPr="00941D6B">
              <w:rPr>
                <w:rFonts w:eastAsia="Calibri"/>
                <w:bCs/>
                <w:sz w:val="20"/>
                <w:szCs w:val="20"/>
              </w:rPr>
              <w:t>la importancia de la seguridad digital y protección de datos.</w:t>
            </w:r>
          </w:p>
        </w:tc>
      </w:tr>
      <w:tr w:rsidR="00174C40" w:rsidRPr="00AD0AE0" w14:paraId="2415752B" w14:textId="77777777" w:rsidTr="00404CD8">
        <w:trPr>
          <w:trHeight w:val="220"/>
        </w:trPr>
        <w:tc>
          <w:tcPr>
            <w:tcW w:w="2534" w:type="dxa"/>
            <w:gridSpan w:val="2"/>
          </w:tcPr>
          <w:p w14:paraId="60AA5D63" w14:textId="77777777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2CD968E" w14:textId="065012F4" w:rsidR="00174C40" w:rsidRPr="00AD0AE0" w:rsidRDefault="00174C40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con </w:t>
            </w:r>
            <w:r w:rsidR="00D85B2B" w:rsidRPr="00D85B2B">
              <w:rPr>
                <w:rFonts w:eastAsia="Calibri"/>
                <w:sz w:val="20"/>
                <w:szCs w:val="20"/>
              </w:rPr>
              <w:t>seguridad digital y protección de datos.</w:t>
            </w:r>
          </w:p>
        </w:tc>
      </w:tr>
      <w:tr w:rsidR="00174C40" w:rsidRPr="00AD0AE0" w14:paraId="314F46AB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63CB336" w14:textId="2FA8CA37" w:rsidR="00174C40" w:rsidRPr="00B737B7" w:rsidRDefault="00174C40" w:rsidP="005803F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 xml:space="preserve">Pregunta </w:t>
            </w:r>
            <w:r w:rsidR="005803FA" w:rsidRPr="00B737B7">
              <w:rPr>
                <w:rFonts w:eastAsia="Calibri"/>
                <w:b/>
                <w:bCs/>
                <w:sz w:val="20"/>
                <w:szCs w:val="20"/>
              </w:rPr>
              <w:t>2</w:t>
            </w:r>
            <w:r w:rsidRPr="00B737B7">
              <w:rPr>
                <w:rFonts w:eastAsia="Calibri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1B3FF20" w14:textId="386E039F" w:rsidR="00174C40" w:rsidRPr="00AD0AE0" w:rsidRDefault="005803FA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803FA">
              <w:rPr>
                <w:rFonts w:eastAsia="Calibri"/>
                <w:b/>
                <w:bCs/>
                <w:sz w:val="20"/>
                <w:szCs w:val="20"/>
              </w:rPr>
              <w:t>¿Qué principio orienta la selección de herramientas tecnológicas en asesoría TIC?</w:t>
            </w:r>
          </w:p>
        </w:tc>
      </w:tr>
      <w:tr w:rsidR="00174C40" w:rsidRPr="00AD0AE0" w14:paraId="1B8227FF" w14:textId="77777777" w:rsidTr="00404CD8">
        <w:trPr>
          <w:trHeight w:val="220"/>
        </w:trPr>
        <w:tc>
          <w:tcPr>
            <w:tcW w:w="1267" w:type="dxa"/>
          </w:tcPr>
          <w:p w14:paraId="4956D202" w14:textId="77777777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C35FEF" w14:textId="05AE69D5" w:rsidR="00174C40" w:rsidRPr="00AD0AE0" w:rsidRDefault="005803FA" w:rsidP="00404CD8">
            <w:pPr>
              <w:rPr>
                <w:rFonts w:eastAsia="Calibri"/>
                <w:sz w:val="20"/>
                <w:szCs w:val="20"/>
              </w:rPr>
            </w:pPr>
            <w:r w:rsidRPr="005803FA">
              <w:rPr>
                <w:sz w:val="20"/>
                <w:szCs w:val="20"/>
              </w:rPr>
              <w:t>Seleccionar herramientas según el propósito pedagógico del aprendizaje.</w:t>
            </w:r>
          </w:p>
        </w:tc>
        <w:tc>
          <w:tcPr>
            <w:tcW w:w="2160" w:type="dxa"/>
            <w:shd w:val="clear" w:color="auto" w:fill="FFFFFF"/>
          </w:tcPr>
          <w:p w14:paraId="3C44190F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74C40" w:rsidRPr="00AD0AE0" w14:paraId="27B813FD" w14:textId="77777777" w:rsidTr="00404CD8">
        <w:trPr>
          <w:trHeight w:val="220"/>
        </w:trPr>
        <w:tc>
          <w:tcPr>
            <w:tcW w:w="1267" w:type="dxa"/>
          </w:tcPr>
          <w:p w14:paraId="6B45296A" w14:textId="77777777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52C829" w14:textId="06BB76E3" w:rsidR="00174C40" w:rsidRPr="00AD0AE0" w:rsidRDefault="005803FA" w:rsidP="00404CD8">
            <w:pPr>
              <w:rPr>
                <w:rFonts w:eastAsia="Calibri"/>
                <w:sz w:val="20"/>
                <w:szCs w:val="20"/>
              </w:rPr>
            </w:pPr>
            <w:r w:rsidRPr="005803FA">
              <w:rPr>
                <w:sz w:val="20"/>
                <w:szCs w:val="20"/>
              </w:rPr>
              <w:t>Elegir la herramienta más popular.</w:t>
            </w:r>
          </w:p>
        </w:tc>
        <w:tc>
          <w:tcPr>
            <w:tcW w:w="2160" w:type="dxa"/>
            <w:shd w:val="clear" w:color="auto" w:fill="FFFFFF"/>
          </w:tcPr>
          <w:p w14:paraId="1DD5A217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699D2CDA" w14:textId="77777777" w:rsidTr="00404CD8">
        <w:trPr>
          <w:trHeight w:val="220"/>
        </w:trPr>
        <w:tc>
          <w:tcPr>
            <w:tcW w:w="1267" w:type="dxa"/>
          </w:tcPr>
          <w:p w14:paraId="5BE39D43" w14:textId="77777777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14F0B3" w14:textId="2D1C2803" w:rsidR="00174C40" w:rsidRPr="00AD0AE0" w:rsidRDefault="005803FA" w:rsidP="00404CD8">
            <w:pPr>
              <w:rPr>
                <w:rFonts w:eastAsia="Calibri"/>
                <w:sz w:val="20"/>
                <w:szCs w:val="20"/>
              </w:rPr>
            </w:pPr>
            <w:r w:rsidRPr="005803FA">
              <w:rPr>
                <w:sz w:val="20"/>
                <w:szCs w:val="20"/>
              </w:rPr>
              <w:t>Usar la mayor cantidad de herramientas posibles.</w:t>
            </w:r>
          </w:p>
        </w:tc>
        <w:tc>
          <w:tcPr>
            <w:tcW w:w="2160" w:type="dxa"/>
            <w:shd w:val="clear" w:color="auto" w:fill="FFFFFF"/>
          </w:tcPr>
          <w:p w14:paraId="2C62E94E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7E48D8FE" w14:textId="77777777" w:rsidTr="00404CD8">
        <w:trPr>
          <w:trHeight w:val="220"/>
        </w:trPr>
        <w:tc>
          <w:tcPr>
            <w:tcW w:w="1267" w:type="dxa"/>
          </w:tcPr>
          <w:p w14:paraId="4DCE8707" w14:textId="77777777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1EFD99" w14:textId="1FCA38B7" w:rsidR="00174C40" w:rsidRPr="00AD0AE0" w:rsidRDefault="005803FA" w:rsidP="00404CD8">
            <w:pPr>
              <w:rPr>
                <w:rFonts w:eastAsia="Calibri"/>
                <w:sz w:val="20"/>
                <w:szCs w:val="20"/>
              </w:rPr>
            </w:pPr>
            <w:r w:rsidRPr="005803FA">
              <w:rPr>
                <w:sz w:val="20"/>
                <w:szCs w:val="20"/>
              </w:rPr>
              <w:t>Evitar el uso de tecnología.</w:t>
            </w:r>
          </w:p>
        </w:tc>
        <w:tc>
          <w:tcPr>
            <w:tcW w:w="2160" w:type="dxa"/>
            <w:shd w:val="clear" w:color="auto" w:fill="FFFFFF"/>
          </w:tcPr>
          <w:p w14:paraId="4AF39931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4C40" w:rsidRPr="00AD0AE0" w14:paraId="3A00DE5A" w14:textId="77777777" w:rsidTr="00404CD8">
        <w:trPr>
          <w:trHeight w:val="220"/>
        </w:trPr>
        <w:tc>
          <w:tcPr>
            <w:tcW w:w="2534" w:type="dxa"/>
            <w:gridSpan w:val="2"/>
          </w:tcPr>
          <w:p w14:paraId="4BB99391" w14:textId="77777777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5EEEEE" w14:textId="263B0659" w:rsidR="00174C40" w:rsidRPr="00AD0AE0" w:rsidRDefault="00174C40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Se evidencia un adecuado dominio de l</w:t>
            </w:r>
            <w:r>
              <w:rPr>
                <w:rFonts w:eastAsia="Calibri"/>
                <w:bCs/>
                <w:sz w:val="20"/>
                <w:szCs w:val="20"/>
              </w:rPr>
              <w:t>os conceptos relacionados con</w:t>
            </w:r>
            <w:r w:rsidRPr="00AD0AE0"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F06F85" w:rsidRPr="00F06F85">
              <w:rPr>
                <w:rFonts w:eastAsia="Calibri"/>
                <w:bCs/>
                <w:sz w:val="20"/>
                <w:szCs w:val="20"/>
              </w:rPr>
              <w:t>la importancia de alinear herramientas tecnológicas con objetivos pedagógicos.</w:t>
            </w:r>
          </w:p>
        </w:tc>
      </w:tr>
      <w:tr w:rsidR="00174C40" w:rsidRPr="00AD0AE0" w14:paraId="57046B79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5EFDE2" w14:textId="77777777" w:rsidR="00174C40" w:rsidRPr="00B737B7" w:rsidRDefault="00174C4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737B7">
              <w:rPr>
                <w:rFonts w:eastAsia="Calibri"/>
                <w:b/>
                <w:bCs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D3EA31D" w14:textId="2B3B77C6" w:rsidR="00174C40" w:rsidRPr="00AD0AE0" w:rsidRDefault="00174C40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="00F06F85" w:rsidRPr="00F06F85">
              <w:rPr>
                <w:rFonts w:eastAsia="Calibri"/>
                <w:sz w:val="20"/>
                <w:szCs w:val="20"/>
              </w:rPr>
              <w:t>con herramientas tecnológicas para orientar procesos formativos.</w:t>
            </w:r>
          </w:p>
        </w:tc>
      </w:tr>
      <w:tr w:rsidR="00174C40" w:rsidRPr="00AD0AE0" w14:paraId="786ABE2F" w14:textId="77777777" w:rsidTr="00404CD8">
        <w:trPr>
          <w:trHeight w:val="220"/>
        </w:trPr>
        <w:tc>
          <w:tcPr>
            <w:tcW w:w="10154" w:type="dxa"/>
            <w:gridSpan w:val="4"/>
            <w:shd w:val="clear" w:color="auto" w:fill="FFD966"/>
          </w:tcPr>
          <w:p w14:paraId="5F9BD5ED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FINAL ACTIVIDAD</w:t>
            </w:r>
          </w:p>
        </w:tc>
      </w:tr>
      <w:tr w:rsidR="00174C40" w:rsidRPr="00AD0AE0" w14:paraId="14435443" w14:textId="77777777" w:rsidTr="00404CD8">
        <w:trPr>
          <w:trHeight w:val="220"/>
        </w:trPr>
        <w:tc>
          <w:tcPr>
            <w:tcW w:w="2534" w:type="dxa"/>
            <w:gridSpan w:val="2"/>
          </w:tcPr>
          <w:p w14:paraId="320F1027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06EB8469" w14:textId="77777777" w:rsidR="00174C40" w:rsidRPr="00AD0AE0" w:rsidRDefault="00174C40" w:rsidP="00404CD8">
            <w:pPr>
              <w:rPr>
                <w:rFonts w:eastAsia="Calibri"/>
                <w:sz w:val="20"/>
                <w:szCs w:val="20"/>
              </w:rPr>
            </w:pPr>
            <w:r w:rsidRPr="0025610D">
              <w:rPr>
                <w:rFonts w:eastAsia="Calibri"/>
                <w:sz w:val="20"/>
                <w:szCs w:val="20"/>
              </w:rPr>
              <w:t xml:space="preserve">Ha superado la actividad y demuestra sólidos conocimientos sobre </w:t>
            </w:r>
            <w:r w:rsidRPr="00F50543">
              <w:rPr>
                <w:rFonts w:eastAsia="Calibri"/>
                <w:sz w:val="20"/>
                <w:szCs w:val="20"/>
              </w:rPr>
              <w:t>la ejecución y evaluación de procesos formativos mediados por TIC.</w:t>
            </w:r>
          </w:p>
        </w:tc>
      </w:tr>
      <w:tr w:rsidR="00174C40" w:rsidRPr="00AD0AE0" w14:paraId="4D432C23" w14:textId="77777777" w:rsidTr="00404CD8">
        <w:trPr>
          <w:trHeight w:val="220"/>
        </w:trPr>
        <w:tc>
          <w:tcPr>
            <w:tcW w:w="2534" w:type="dxa"/>
            <w:gridSpan w:val="2"/>
          </w:tcPr>
          <w:p w14:paraId="760456F1" w14:textId="77777777" w:rsidR="00174C40" w:rsidRPr="00AD0AE0" w:rsidRDefault="00174C40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1F885C21" w14:textId="77777777" w:rsidR="00174C40" w:rsidRPr="00AD0AE0" w:rsidRDefault="00174C40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250125DD" w14:textId="77777777" w:rsidR="00174C40" w:rsidRPr="00AD0AE0" w:rsidRDefault="00174C40" w:rsidP="00174C40">
      <w:pPr>
        <w:spacing w:after="160"/>
        <w:rPr>
          <w:rFonts w:eastAsia="Calibri"/>
          <w:sz w:val="20"/>
          <w:szCs w:val="20"/>
        </w:rPr>
      </w:pPr>
    </w:p>
    <w:p w14:paraId="72FE7DC7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82C4038" w14:textId="77777777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C8163A5" w:rsidR="00A9514B" w:rsidRPr="00AD0AE0" w:rsidRDefault="0067598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Elaboración</w:t>
            </w:r>
            <w:r w:rsidR="00A9514B" w:rsidRPr="00AD0AE0">
              <w:rPr>
                <w:rFonts w:eastAsia="Calibri"/>
                <w:b/>
                <w:sz w:val="20"/>
                <w:szCs w:val="20"/>
              </w:rPr>
              <w:t xml:space="preserve"> </w:t>
            </w:r>
            <w:r w:rsidR="005241C7" w:rsidRPr="00AD0AE0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36E63F9" w:rsidR="00A9514B" w:rsidRPr="00AD0AE0" w:rsidRDefault="0025610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Carlos </w:t>
            </w:r>
            <w:r w:rsidR="007C7372">
              <w:rPr>
                <w:sz w:val="20"/>
                <w:szCs w:val="20"/>
              </w:rPr>
              <w:t>Andrés</w:t>
            </w:r>
            <w:r>
              <w:rPr>
                <w:sz w:val="20"/>
                <w:szCs w:val="20"/>
              </w:rPr>
              <w:t xml:space="preserve"> Bonza Reyes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64A674A3" w:rsidR="00A9514B" w:rsidRPr="00AD0AE0" w:rsidRDefault="0025610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Febrero 2026</w:t>
            </w:r>
          </w:p>
        </w:tc>
      </w:tr>
      <w:tr w:rsidR="008E244C" w:rsidRPr="00AD0AE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D0AE0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AD0AE0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AD0AE0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1E3348E" w:rsidR="00C0495F" w:rsidRPr="00AD0AE0" w:rsidRDefault="00AD0AE0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Sandra Paola Morales Páez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56EEB51" w:rsidR="00C0495F" w:rsidRPr="00AD0AE0" w:rsidRDefault="007C7372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Marzo </w:t>
            </w:r>
            <w:r w:rsidR="00AD0AE0" w:rsidRPr="00AD0AE0">
              <w:rPr>
                <w:rFonts w:eastAsia="Calibri"/>
                <w:bCs/>
                <w:sz w:val="20"/>
                <w:szCs w:val="20"/>
              </w:rPr>
              <w:t>2026</w:t>
            </w:r>
          </w:p>
        </w:tc>
      </w:tr>
    </w:tbl>
    <w:p w14:paraId="12496B24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CDFED0" w14:textId="77777777" w:rsidR="004C7255" w:rsidRDefault="004C7255">
      <w:pPr>
        <w:spacing w:line="240" w:lineRule="auto"/>
      </w:pPr>
      <w:r>
        <w:separator/>
      </w:r>
    </w:p>
  </w:endnote>
  <w:endnote w:type="continuationSeparator" w:id="0">
    <w:p w14:paraId="0D74CCA7" w14:textId="77777777" w:rsidR="004C7255" w:rsidRDefault="004C72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0CBF82" w14:textId="77777777" w:rsidR="004C7255" w:rsidRDefault="004C7255">
      <w:pPr>
        <w:spacing w:line="240" w:lineRule="auto"/>
      </w:pPr>
      <w:r>
        <w:separator/>
      </w:r>
    </w:p>
  </w:footnote>
  <w:footnote w:type="continuationSeparator" w:id="0">
    <w:p w14:paraId="4E5F9F9A" w14:textId="77777777" w:rsidR="004C7255" w:rsidRDefault="004C72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w16sdtfl="http://schemas.microsoft.com/office/word/2024/wordml/sdtformatlock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869805109">
    <w:abstractNumId w:val="1"/>
  </w:num>
  <w:num w:numId="2" w16cid:durableId="544296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06EC"/>
    <w:rsid w:val="000045AD"/>
    <w:rsid w:val="00023C87"/>
    <w:rsid w:val="000271F5"/>
    <w:rsid w:val="00043C2E"/>
    <w:rsid w:val="00053EA6"/>
    <w:rsid w:val="000552DB"/>
    <w:rsid w:val="000713AC"/>
    <w:rsid w:val="00075BDE"/>
    <w:rsid w:val="000778AE"/>
    <w:rsid w:val="00085C9D"/>
    <w:rsid w:val="0009090B"/>
    <w:rsid w:val="000C5E32"/>
    <w:rsid w:val="000C68FF"/>
    <w:rsid w:val="000D382B"/>
    <w:rsid w:val="000D6787"/>
    <w:rsid w:val="000E3ADC"/>
    <w:rsid w:val="000F0EFA"/>
    <w:rsid w:val="000F2C06"/>
    <w:rsid w:val="000F39CD"/>
    <w:rsid w:val="000F4AE3"/>
    <w:rsid w:val="00105339"/>
    <w:rsid w:val="00145A03"/>
    <w:rsid w:val="00174C40"/>
    <w:rsid w:val="0018141D"/>
    <w:rsid w:val="0018472E"/>
    <w:rsid w:val="001A09EE"/>
    <w:rsid w:val="001B3BFA"/>
    <w:rsid w:val="001B5182"/>
    <w:rsid w:val="001B5CD5"/>
    <w:rsid w:val="001C2159"/>
    <w:rsid w:val="001D65D0"/>
    <w:rsid w:val="001E00EA"/>
    <w:rsid w:val="001E01CF"/>
    <w:rsid w:val="001F0B68"/>
    <w:rsid w:val="001F65BB"/>
    <w:rsid w:val="0021725F"/>
    <w:rsid w:val="00230CDA"/>
    <w:rsid w:val="00237367"/>
    <w:rsid w:val="0025610D"/>
    <w:rsid w:val="00280A13"/>
    <w:rsid w:val="002C312D"/>
    <w:rsid w:val="002C72F8"/>
    <w:rsid w:val="002D3052"/>
    <w:rsid w:val="002E46FB"/>
    <w:rsid w:val="00302AE8"/>
    <w:rsid w:val="003229E8"/>
    <w:rsid w:val="003275C6"/>
    <w:rsid w:val="00327B28"/>
    <w:rsid w:val="003605E9"/>
    <w:rsid w:val="00362E05"/>
    <w:rsid w:val="00363102"/>
    <w:rsid w:val="00366D43"/>
    <w:rsid w:val="00375645"/>
    <w:rsid w:val="00376363"/>
    <w:rsid w:val="00383143"/>
    <w:rsid w:val="003911E3"/>
    <w:rsid w:val="00391997"/>
    <w:rsid w:val="003A28AF"/>
    <w:rsid w:val="003C0AF4"/>
    <w:rsid w:val="00407479"/>
    <w:rsid w:val="00427C5A"/>
    <w:rsid w:val="00433ED9"/>
    <w:rsid w:val="00450223"/>
    <w:rsid w:val="00455BED"/>
    <w:rsid w:val="00455EDC"/>
    <w:rsid w:val="004623C3"/>
    <w:rsid w:val="004666D8"/>
    <w:rsid w:val="00475EC9"/>
    <w:rsid w:val="00482C46"/>
    <w:rsid w:val="0048460F"/>
    <w:rsid w:val="004860BB"/>
    <w:rsid w:val="00486A4C"/>
    <w:rsid w:val="004870ED"/>
    <w:rsid w:val="004A00B2"/>
    <w:rsid w:val="004A1CA0"/>
    <w:rsid w:val="004C7255"/>
    <w:rsid w:val="004E274A"/>
    <w:rsid w:val="00511891"/>
    <w:rsid w:val="0051479E"/>
    <w:rsid w:val="005241C7"/>
    <w:rsid w:val="0057369A"/>
    <w:rsid w:val="005803F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26922"/>
    <w:rsid w:val="006431D4"/>
    <w:rsid w:val="0064446E"/>
    <w:rsid w:val="00646EFD"/>
    <w:rsid w:val="00654A50"/>
    <w:rsid w:val="0067045B"/>
    <w:rsid w:val="006750A6"/>
    <w:rsid w:val="0067598F"/>
    <w:rsid w:val="00681957"/>
    <w:rsid w:val="00684B7E"/>
    <w:rsid w:val="00684E23"/>
    <w:rsid w:val="006A05EF"/>
    <w:rsid w:val="006B1407"/>
    <w:rsid w:val="006C52FA"/>
    <w:rsid w:val="006F219D"/>
    <w:rsid w:val="006F2F0D"/>
    <w:rsid w:val="00701B54"/>
    <w:rsid w:val="00704F8E"/>
    <w:rsid w:val="007142F6"/>
    <w:rsid w:val="00717201"/>
    <w:rsid w:val="00717E82"/>
    <w:rsid w:val="0072249E"/>
    <w:rsid w:val="007259E8"/>
    <w:rsid w:val="00725E57"/>
    <w:rsid w:val="00736566"/>
    <w:rsid w:val="00753C6A"/>
    <w:rsid w:val="0075648A"/>
    <w:rsid w:val="00763AA0"/>
    <w:rsid w:val="00763ED4"/>
    <w:rsid w:val="00764743"/>
    <w:rsid w:val="00766C8A"/>
    <w:rsid w:val="00777932"/>
    <w:rsid w:val="00777F0A"/>
    <w:rsid w:val="0078087A"/>
    <w:rsid w:val="00782B1E"/>
    <w:rsid w:val="007844D1"/>
    <w:rsid w:val="0078482B"/>
    <w:rsid w:val="007878C4"/>
    <w:rsid w:val="007B4510"/>
    <w:rsid w:val="007C7372"/>
    <w:rsid w:val="007D487F"/>
    <w:rsid w:val="007E769D"/>
    <w:rsid w:val="00805A67"/>
    <w:rsid w:val="00814E3C"/>
    <w:rsid w:val="00817E15"/>
    <w:rsid w:val="00822675"/>
    <w:rsid w:val="00822B52"/>
    <w:rsid w:val="00825F05"/>
    <w:rsid w:val="00836FBD"/>
    <w:rsid w:val="00862211"/>
    <w:rsid w:val="0088463B"/>
    <w:rsid w:val="00886047"/>
    <w:rsid w:val="008939F9"/>
    <w:rsid w:val="008A7ACF"/>
    <w:rsid w:val="008B1661"/>
    <w:rsid w:val="008C0C36"/>
    <w:rsid w:val="008E1685"/>
    <w:rsid w:val="008E1690"/>
    <w:rsid w:val="008E244C"/>
    <w:rsid w:val="008E2C44"/>
    <w:rsid w:val="008E6807"/>
    <w:rsid w:val="008F7BC0"/>
    <w:rsid w:val="00902CCE"/>
    <w:rsid w:val="00917B02"/>
    <w:rsid w:val="00921362"/>
    <w:rsid w:val="00934F51"/>
    <w:rsid w:val="00941D6B"/>
    <w:rsid w:val="00963ED9"/>
    <w:rsid w:val="00966C0B"/>
    <w:rsid w:val="009921BA"/>
    <w:rsid w:val="00996CB7"/>
    <w:rsid w:val="009A271F"/>
    <w:rsid w:val="009A36D1"/>
    <w:rsid w:val="009B224D"/>
    <w:rsid w:val="009C2A48"/>
    <w:rsid w:val="009D1BF1"/>
    <w:rsid w:val="009D37F0"/>
    <w:rsid w:val="009F77A1"/>
    <w:rsid w:val="00A04B4C"/>
    <w:rsid w:val="00A106FB"/>
    <w:rsid w:val="00A164C7"/>
    <w:rsid w:val="00A264FC"/>
    <w:rsid w:val="00A36747"/>
    <w:rsid w:val="00A50801"/>
    <w:rsid w:val="00A92AA0"/>
    <w:rsid w:val="00A9514B"/>
    <w:rsid w:val="00AB7991"/>
    <w:rsid w:val="00AC00A5"/>
    <w:rsid w:val="00AC6C8B"/>
    <w:rsid w:val="00AD0AE0"/>
    <w:rsid w:val="00AD0E12"/>
    <w:rsid w:val="00AD2166"/>
    <w:rsid w:val="00AD367E"/>
    <w:rsid w:val="00AF040D"/>
    <w:rsid w:val="00AF69DD"/>
    <w:rsid w:val="00B00A40"/>
    <w:rsid w:val="00B02B81"/>
    <w:rsid w:val="00B11CF2"/>
    <w:rsid w:val="00B16847"/>
    <w:rsid w:val="00B22C5D"/>
    <w:rsid w:val="00B3090D"/>
    <w:rsid w:val="00B33D03"/>
    <w:rsid w:val="00B52EC3"/>
    <w:rsid w:val="00B53BB8"/>
    <w:rsid w:val="00B622D2"/>
    <w:rsid w:val="00B636EC"/>
    <w:rsid w:val="00B63D1C"/>
    <w:rsid w:val="00B737B7"/>
    <w:rsid w:val="00B739CD"/>
    <w:rsid w:val="00B835C4"/>
    <w:rsid w:val="00B971F1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D3981"/>
    <w:rsid w:val="00CE649B"/>
    <w:rsid w:val="00CF514B"/>
    <w:rsid w:val="00CF6CED"/>
    <w:rsid w:val="00D154B7"/>
    <w:rsid w:val="00D15EFF"/>
    <w:rsid w:val="00D16CEB"/>
    <w:rsid w:val="00D17AE5"/>
    <w:rsid w:val="00D31114"/>
    <w:rsid w:val="00D418AA"/>
    <w:rsid w:val="00D71ED8"/>
    <w:rsid w:val="00D85B2B"/>
    <w:rsid w:val="00D9536A"/>
    <w:rsid w:val="00D96770"/>
    <w:rsid w:val="00DB61BF"/>
    <w:rsid w:val="00E053D7"/>
    <w:rsid w:val="00E100AA"/>
    <w:rsid w:val="00E13B75"/>
    <w:rsid w:val="00E1582A"/>
    <w:rsid w:val="00E17B59"/>
    <w:rsid w:val="00E23F58"/>
    <w:rsid w:val="00E53E0B"/>
    <w:rsid w:val="00E60A51"/>
    <w:rsid w:val="00E8117C"/>
    <w:rsid w:val="00E94CE5"/>
    <w:rsid w:val="00EA1809"/>
    <w:rsid w:val="00EA4920"/>
    <w:rsid w:val="00EC35BB"/>
    <w:rsid w:val="00ED3B41"/>
    <w:rsid w:val="00EE3E9F"/>
    <w:rsid w:val="00EE5AAE"/>
    <w:rsid w:val="00EE72A9"/>
    <w:rsid w:val="00EF4D36"/>
    <w:rsid w:val="00EF756A"/>
    <w:rsid w:val="00F03327"/>
    <w:rsid w:val="00F06F85"/>
    <w:rsid w:val="00F15309"/>
    <w:rsid w:val="00F15872"/>
    <w:rsid w:val="00F22708"/>
    <w:rsid w:val="00F321DB"/>
    <w:rsid w:val="00F34819"/>
    <w:rsid w:val="00F379C8"/>
    <w:rsid w:val="00F436F5"/>
    <w:rsid w:val="00F44480"/>
    <w:rsid w:val="00F50543"/>
    <w:rsid w:val="00F52AA1"/>
    <w:rsid w:val="00F70AE9"/>
    <w:rsid w:val="00F76581"/>
    <w:rsid w:val="00F97BD8"/>
    <w:rsid w:val="00FC2548"/>
    <w:rsid w:val="00FE2888"/>
    <w:rsid w:val="00FE38EC"/>
    <w:rsid w:val="00FF2DF4"/>
    <w:rsid w:val="00FF5790"/>
    <w:rsid w:val="2B2A7D7C"/>
    <w:rsid w:val="36A9E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84595B-32E6-4537-BD05-6BD7889494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2259</Words>
  <Characters>12428</Characters>
  <Application>Microsoft Office Word</Application>
  <DocSecurity>0</DocSecurity>
  <Lines>103</Lines>
  <Paragraphs>29</Paragraphs>
  <ScaleCrop>false</ScaleCrop>
  <Company/>
  <LinksUpToDate>false</LinksUpToDate>
  <CharactersWithSpaces>14658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8</cp:revision>
  <dcterms:created xsi:type="dcterms:W3CDTF">2026-03-27T13:38:00Z</dcterms:created>
  <dcterms:modified xsi:type="dcterms:W3CDTF">2026-03-27T21:24:00Z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