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32FDB" w14:textId="07347DDB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BD5FE6">
        <w:rPr>
          <w:b/>
          <w:lang w:val="es-ES"/>
        </w:rPr>
        <w:t>2</w:t>
      </w:r>
    </w:p>
    <w:p w14:paraId="10970E01" w14:textId="313ABAAE" w:rsidR="00FF7EFF" w:rsidRPr="009703AB" w:rsidRDefault="007B608A" w:rsidP="009703AB">
      <w:pPr>
        <w:jc w:val="center"/>
        <w:rPr>
          <w:b/>
          <w:bCs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id="0" w:name="_Hlk228026165"/>
      <w:r w:rsidR="00BD5FE6" w:rsidRPr="00BC4F98">
        <w:rPr>
          <w:rFonts w:eastAsia="Calibri"/>
          <w:b/>
          <w:bCs/>
        </w:rPr>
        <w:t xml:space="preserve">Competencias </w:t>
      </w:r>
      <w:bookmarkEnd w:id="0"/>
      <w:r w:rsidR="00BD5FE6" w:rsidRPr="00BC4F98">
        <w:rPr>
          <w:rFonts w:eastAsia="Calibri"/>
          <w:b/>
          <w:bCs/>
        </w:rPr>
        <w:t>comunicativas y cognitivas</w:t>
      </w:r>
      <w:r w:rsidR="001A6087" w:rsidRPr="00BC4F98">
        <w:rPr>
          <w:b/>
          <w:bCs/>
        </w:rPr>
        <w:t xml:space="preserve"> </w:t>
      </w:r>
      <w:r w:rsidR="00553531" w:rsidRPr="00BC4F98">
        <w:rPr>
          <w:b/>
          <w:lang w:val="es-ES"/>
        </w:rPr>
        <w:t>–</w:t>
      </w:r>
      <w:r w:rsidR="00553531">
        <w:rPr>
          <w:b/>
          <w:lang w:val="es-ES"/>
        </w:rPr>
        <w:t xml:space="preserve"> introducción</w:t>
      </w:r>
    </w:p>
    <w:p w14:paraId="3FF89FA1" w14:textId="78DCABC6" w:rsidR="00BD5FE6" w:rsidRPr="00BD5FE6" w:rsidRDefault="00BD5FE6" w:rsidP="00BD5FE6">
      <w:r w:rsidRPr="00BD5FE6">
        <w:t>Bienvenid</w:t>
      </w:r>
      <w:r>
        <w:t>o</w:t>
      </w:r>
      <w:r w:rsidRPr="00BD5FE6">
        <w:t xml:space="preserve"> </w:t>
      </w:r>
      <w:r>
        <w:t>a</w:t>
      </w:r>
      <w:r w:rsidRPr="00BD5FE6">
        <w:t xml:space="preserve">l componente formativo en </w:t>
      </w:r>
      <w:r w:rsidRPr="00374D5D">
        <w:rPr>
          <w:b/>
          <w:bCs/>
          <w:color w:val="FF0000"/>
        </w:rPr>
        <w:t xml:space="preserve">Competencias </w:t>
      </w:r>
      <w:r w:rsidR="00BC4F98" w:rsidRPr="00374D5D">
        <w:rPr>
          <w:b/>
          <w:bCs/>
          <w:color w:val="FF0000"/>
        </w:rPr>
        <w:t>c</w:t>
      </w:r>
      <w:r w:rsidRPr="00374D5D">
        <w:rPr>
          <w:b/>
          <w:bCs/>
          <w:color w:val="FF0000"/>
        </w:rPr>
        <w:t xml:space="preserve">omunicativas y </w:t>
      </w:r>
      <w:r w:rsidR="00BC4F98" w:rsidRPr="00374D5D">
        <w:rPr>
          <w:b/>
          <w:bCs/>
          <w:color w:val="FF0000"/>
        </w:rPr>
        <w:t>c</w:t>
      </w:r>
      <w:r w:rsidRPr="00374D5D">
        <w:rPr>
          <w:b/>
          <w:bCs/>
          <w:color w:val="FF0000"/>
        </w:rPr>
        <w:t>ognitivas</w:t>
      </w:r>
      <w:r w:rsidRPr="00BD5FE6">
        <w:t>.</w:t>
      </w:r>
    </w:p>
    <w:p w14:paraId="4010CD23" w14:textId="60F2346F" w:rsidR="00BD5FE6" w:rsidRPr="00374D5D" w:rsidRDefault="00BD5FE6" w:rsidP="00BD5FE6">
      <w:pPr>
        <w:rPr>
          <w:b/>
          <w:bCs/>
          <w:color w:val="FF0000"/>
        </w:rPr>
      </w:pPr>
      <w:r w:rsidRPr="00BD5FE6">
        <w:t xml:space="preserve">En la vida cotidiana, cada interacción, cada conversación y cada decisión representan una oportunidad para comprender a los demás, </w:t>
      </w:r>
      <w:r w:rsidRPr="00374D5D">
        <w:rPr>
          <w:b/>
          <w:bCs/>
          <w:color w:val="FF0000"/>
        </w:rPr>
        <w:t>expresar</w:t>
      </w:r>
      <w:r w:rsidR="00BA25BA" w:rsidRPr="00374D5D">
        <w:rPr>
          <w:b/>
          <w:bCs/>
          <w:color w:val="FF0000"/>
        </w:rPr>
        <w:t xml:space="preserve"> </w:t>
      </w:r>
      <w:r w:rsidRPr="00374D5D">
        <w:rPr>
          <w:b/>
          <w:bCs/>
          <w:color w:val="FF0000"/>
        </w:rPr>
        <w:t>ideas y contribuir a la construcción de una mejor sociedad.</w:t>
      </w:r>
    </w:p>
    <w:p w14:paraId="5F9A95E6" w14:textId="09D7AC55" w:rsidR="00BD5FE6" w:rsidRPr="00BD5FE6" w:rsidRDefault="00BD5FE6" w:rsidP="00BD5FE6">
      <w:r w:rsidRPr="00BD5FE6">
        <w:t xml:space="preserve">En este componente, </w:t>
      </w:r>
      <w:r w:rsidR="00BA25BA">
        <w:t xml:space="preserve">el aprendiz </w:t>
      </w:r>
      <w:r w:rsidRPr="00BD5FE6">
        <w:t xml:space="preserve">tendrá la oportunidad </w:t>
      </w:r>
      <w:r w:rsidRPr="00374D5D">
        <w:t>de</w:t>
      </w:r>
      <w:r w:rsidRPr="00BD5FE6">
        <w:rPr>
          <w:b/>
          <w:bCs/>
        </w:rPr>
        <w:t xml:space="preserve"> </w:t>
      </w:r>
      <w:r w:rsidRPr="00374D5D">
        <w:rPr>
          <w:b/>
          <w:bCs/>
          <w:color w:val="FF0000"/>
        </w:rPr>
        <w:t xml:space="preserve">fortalecer </w:t>
      </w:r>
      <w:r w:rsidR="00010BDF" w:rsidRPr="00374D5D">
        <w:rPr>
          <w:b/>
          <w:bCs/>
          <w:color w:val="FF0000"/>
        </w:rPr>
        <w:t>s</w:t>
      </w:r>
      <w:r w:rsidRPr="00374D5D">
        <w:rPr>
          <w:b/>
          <w:bCs/>
          <w:color w:val="FF0000"/>
        </w:rPr>
        <w:t>us habilidades comunicativas</w:t>
      </w:r>
      <w:r w:rsidRPr="00BD5FE6">
        <w:rPr>
          <w:b/>
          <w:bCs/>
        </w:rPr>
        <w:t xml:space="preserve">, </w:t>
      </w:r>
      <w:r w:rsidRPr="00374D5D">
        <w:t>aprendiendo a</w:t>
      </w:r>
      <w:r w:rsidRPr="00BD5FE6">
        <w:rPr>
          <w:b/>
          <w:bCs/>
        </w:rPr>
        <w:t xml:space="preserve"> </w:t>
      </w:r>
      <w:r w:rsidRPr="00374D5D">
        <w:rPr>
          <w:b/>
          <w:bCs/>
          <w:color w:val="FF0000"/>
        </w:rPr>
        <w:t>dialogar de manera respetuosa</w:t>
      </w:r>
      <w:r w:rsidRPr="00BD5FE6">
        <w:rPr>
          <w:b/>
          <w:bCs/>
        </w:rPr>
        <w:t xml:space="preserve">, </w:t>
      </w:r>
      <w:r w:rsidRPr="00374D5D">
        <w:rPr>
          <w:b/>
          <w:bCs/>
          <w:color w:val="FF0000"/>
        </w:rPr>
        <w:t xml:space="preserve">escuchar activamente </w:t>
      </w:r>
      <w:r w:rsidRPr="00A46EF9">
        <w:t>y</w:t>
      </w:r>
      <w:r w:rsidRPr="00BD5FE6">
        <w:rPr>
          <w:b/>
          <w:bCs/>
        </w:rPr>
        <w:t xml:space="preserve"> </w:t>
      </w:r>
      <w:r w:rsidRPr="00374D5D">
        <w:rPr>
          <w:b/>
          <w:bCs/>
          <w:color w:val="FF0000"/>
        </w:rPr>
        <w:t xml:space="preserve">argumentar </w:t>
      </w:r>
      <w:r w:rsidR="00010BDF" w:rsidRPr="00374D5D">
        <w:rPr>
          <w:b/>
          <w:bCs/>
          <w:color w:val="FF0000"/>
        </w:rPr>
        <w:t>s</w:t>
      </w:r>
      <w:r w:rsidRPr="00374D5D">
        <w:rPr>
          <w:b/>
          <w:bCs/>
          <w:color w:val="FF0000"/>
        </w:rPr>
        <w:t xml:space="preserve">us ideas </w:t>
      </w:r>
      <w:r w:rsidRPr="00374D5D">
        <w:t>de forma clara y coherente</w:t>
      </w:r>
      <w:r w:rsidRPr="00BD5FE6">
        <w:t xml:space="preserve">, teniendo en cuenta los diferentes contextos en los que </w:t>
      </w:r>
      <w:r w:rsidR="00010BDF">
        <w:t>s</w:t>
      </w:r>
      <w:r w:rsidRPr="00BD5FE6">
        <w:t>e desenvuelv</w:t>
      </w:r>
      <w:r w:rsidR="00010BDF">
        <w:t>e</w:t>
      </w:r>
      <w:r w:rsidRPr="00BD5FE6">
        <w:t>.</w:t>
      </w:r>
    </w:p>
    <w:p w14:paraId="48757EC2" w14:textId="7FE5C58B" w:rsidR="00BD5FE6" w:rsidRPr="00BD5FE6" w:rsidRDefault="00BD5FE6" w:rsidP="00BD5FE6">
      <w:r w:rsidRPr="00BD5FE6">
        <w:t xml:space="preserve">Asimismo, </w:t>
      </w:r>
      <w:r w:rsidR="00BA25BA">
        <w:t xml:space="preserve">se </w:t>
      </w:r>
      <w:r w:rsidRPr="00BD5FE6">
        <w:t>desarrollará</w:t>
      </w:r>
      <w:r w:rsidR="00BA25BA">
        <w:t>n</w:t>
      </w:r>
      <w:r w:rsidRPr="00BD5FE6">
        <w:t xml:space="preserve"> </w:t>
      </w:r>
      <w:r w:rsidRPr="00374D5D">
        <w:rPr>
          <w:b/>
          <w:bCs/>
          <w:color w:val="FF0000"/>
        </w:rPr>
        <w:t>competencias cognitivas</w:t>
      </w:r>
      <w:r w:rsidRPr="00374D5D">
        <w:rPr>
          <w:color w:val="FF0000"/>
        </w:rPr>
        <w:t xml:space="preserve"> </w:t>
      </w:r>
      <w:r w:rsidRPr="00BD5FE6">
        <w:t xml:space="preserve">que permitirán analizar la realidad, </w:t>
      </w:r>
      <w:r w:rsidRPr="00374D5D">
        <w:rPr>
          <w:b/>
          <w:bCs/>
          <w:color w:val="FF0000"/>
        </w:rPr>
        <w:t>comprender distintas</w:t>
      </w:r>
      <w:r w:rsidRPr="00374D5D">
        <w:rPr>
          <w:color w:val="FF0000"/>
        </w:rPr>
        <w:t xml:space="preserve"> </w:t>
      </w:r>
      <w:r w:rsidRPr="00374D5D">
        <w:rPr>
          <w:b/>
          <w:bCs/>
          <w:color w:val="FF0000"/>
        </w:rPr>
        <w:t>perspectivas</w:t>
      </w:r>
      <w:r w:rsidRPr="00BD5FE6">
        <w:rPr>
          <w:b/>
          <w:bCs/>
        </w:rPr>
        <w:t xml:space="preserve">, </w:t>
      </w:r>
      <w:r w:rsidRPr="00374D5D">
        <w:t>evaluar información y</w:t>
      </w:r>
      <w:r w:rsidRPr="00BD5FE6">
        <w:rPr>
          <w:b/>
          <w:bCs/>
        </w:rPr>
        <w:t xml:space="preserve"> </w:t>
      </w:r>
      <w:r w:rsidRPr="00374D5D">
        <w:rPr>
          <w:b/>
          <w:bCs/>
          <w:color w:val="FF0000"/>
        </w:rPr>
        <w:t>tomar decisiones responsables</w:t>
      </w:r>
      <w:r w:rsidRPr="00BD5FE6">
        <w:t>, tanto en el ámbito personal como social.</w:t>
      </w:r>
    </w:p>
    <w:p w14:paraId="5E8CA906" w14:textId="66D39D97" w:rsidR="00BD5FE6" w:rsidRPr="00BD5FE6" w:rsidRDefault="00BD5FE6" w:rsidP="00BD5FE6">
      <w:r w:rsidRPr="00BD5FE6">
        <w:t xml:space="preserve">Estas habilidades son fundamentales </w:t>
      </w:r>
      <w:r w:rsidRPr="00374D5D">
        <w:t>para la</w:t>
      </w:r>
      <w:r w:rsidRPr="00BD5FE6">
        <w:rPr>
          <w:b/>
          <w:bCs/>
        </w:rPr>
        <w:t xml:space="preserve"> </w:t>
      </w:r>
      <w:r w:rsidRPr="00374D5D">
        <w:rPr>
          <w:b/>
          <w:bCs/>
          <w:color w:val="FF0000"/>
        </w:rPr>
        <w:t>convivencia</w:t>
      </w:r>
      <w:r w:rsidRPr="00BD5FE6">
        <w:rPr>
          <w:b/>
          <w:bCs/>
        </w:rPr>
        <w:t xml:space="preserve">, </w:t>
      </w:r>
      <w:r w:rsidRPr="00374D5D">
        <w:t>la</w:t>
      </w:r>
      <w:r w:rsidRPr="00BD5FE6">
        <w:rPr>
          <w:b/>
          <w:bCs/>
        </w:rPr>
        <w:t xml:space="preserve"> </w:t>
      </w:r>
      <w:r w:rsidRPr="00374D5D">
        <w:rPr>
          <w:b/>
          <w:bCs/>
          <w:color w:val="FF0000"/>
        </w:rPr>
        <w:t xml:space="preserve">resolución de conflictos </w:t>
      </w:r>
      <w:r w:rsidRPr="00374D5D">
        <w:t>y la</w:t>
      </w:r>
      <w:r w:rsidRPr="00BD5FE6">
        <w:rPr>
          <w:b/>
          <w:bCs/>
        </w:rPr>
        <w:t xml:space="preserve"> </w:t>
      </w:r>
      <w:r w:rsidRPr="00374D5D">
        <w:rPr>
          <w:b/>
          <w:bCs/>
          <w:color w:val="FF0000"/>
        </w:rPr>
        <w:t>participación activa como ciudadano</w:t>
      </w:r>
      <w:r w:rsidRPr="00BD5FE6">
        <w:t xml:space="preserve">, ya </w:t>
      </w:r>
      <w:r w:rsidR="00BA25BA">
        <w:t>que contribuyen a la construcción de acuerdos</w:t>
      </w:r>
      <w:r w:rsidRPr="00BD5FE6">
        <w:t xml:space="preserve">, </w:t>
      </w:r>
      <w:r w:rsidR="00BA25BA">
        <w:t xml:space="preserve">al </w:t>
      </w:r>
      <w:r w:rsidRPr="00BD5FE6">
        <w:t>respet</w:t>
      </w:r>
      <w:r w:rsidR="00BA25BA">
        <w:t>o por</w:t>
      </w:r>
      <w:r w:rsidRPr="00BD5FE6">
        <w:t xml:space="preserve"> la diversidad y </w:t>
      </w:r>
      <w:r w:rsidR="00BA25BA">
        <w:t xml:space="preserve">a una </w:t>
      </w:r>
      <w:r w:rsidRPr="00374D5D">
        <w:rPr>
          <w:b/>
          <w:bCs/>
          <w:color w:val="FF0000"/>
        </w:rPr>
        <w:t>actua</w:t>
      </w:r>
      <w:r w:rsidR="00BA25BA" w:rsidRPr="00374D5D">
        <w:rPr>
          <w:b/>
          <w:bCs/>
          <w:color w:val="FF0000"/>
        </w:rPr>
        <w:t>ción ética</w:t>
      </w:r>
      <w:r w:rsidR="00BA25BA" w:rsidRPr="00374D5D">
        <w:rPr>
          <w:color w:val="FF0000"/>
        </w:rPr>
        <w:t xml:space="preserve"> </w:t>
      </w:r>
      <w:r w:rsidRPr="00BD5FE6">
        <w:t>frente a diferentes situaciones.</w:t>
      </w:r>
    </w:p>
    <w:p w14:paraId="3983708B" w14:textId="472BB156" w:rsidR="00D25CA3" w:rsidRDefault="00BA25BA" w:rsidP="009703AB">
      <w:r>
        <w:t xml:space="preserve">Se invita al aprendiz a </w:t>
      </w:r>
      <w:r w:rsidR="00BD5FE6" w:rsidRPr="00BD5FE6">
        <w:t xml:space="preserve">asumir </w:t>
      </w:r>
      <w:r w:rsidR="00BD5FE6" w:rsidRPr="00374D5D">
        <w:rPr>
          <w:b/>
          <w:bCs/>
          <w:color w:val="FF0000"/>
        </w:rPr>
        <w:t>un rol activo en este proceso de aprendizaje</w:t>
      </w:r>
      <w:r w:rsidR="00BD5FE6" w:rsidRPr="00BD5FE6">
        <w:t xml:space="preserve">, reflexionar sobre </w:t>
      </w:r>
      <w:r w:rsidR="00010BDF">
        <w:t>s</w:t>
      </w:r>
      <w:r w:rsidR="00BD5FE6" w:rsidRPr="00BD5FE6">
        <w:t xml:space="preserve">us propias prácticas y aplicar estos conocimientos en </w:t>
      </w:r>
      <w:r>
        <w:t>su</w:t>
      </w:r>
      <w:r w:rsidR="00BD5FE6" w:rsidRPr="00BD5FE6">
        <w:t xml:space="preserve"> vida diaria.</w:t>
      </w:r>
    </w:p>
    <w:p w14:paraId="1DA72FD2" w14:textId="7F171CCA" w:rsidR="0034187D" w:rsidRDefault="00553531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</w:t>
      </w:r>
      <w:r w:rsidR="00BA25BA">
        <w:t>72</w:t>
      </w:r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611445">
    <w:abstractNumId w:val="0"/>
  </w:num>
  <w:num w:numId="2" w16cid:durableId="1778213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0BDF"/>
    <w:rsid w:val="00035C33"/>
    <w:rsid w:val="00122354"/>
    <w:rsid w:val="001A6087"/>
    <w:rsid w:val="001E0849"/>
    <w:rsid w:val="00202A68"/>
    <w:rsid w:val="00241A0E"/>
    <w:rsid w:val="00242B75"/>
    <w:rsid w:val="00277964"/>
    <w:rsid w:val="002865F0"/>
    <w:rsid w:val="002F68D8"/>
    <w:rsid w:val="00325FB5"/>
    <w:rsid w:val="0034187D"/>
    <w:rsid w:val="00374D5D"/>
    <w:rsid w:val="00386732"/>
    <w:rsid w:val="00422835"/>
    <w:rsid w:val="00475DC3"/>
    <w:rsid w:val="00553531"/>
    <w:rsid w:val="005B5967"/>
    <w:rsid w:val="005F116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D4BBD"/>
    <w:rsid w:val="008F5429"/>
    <w:rsid w:val="00906060"/>
    <w:rsid w:val="009703AB"/>
    <w:rsid w:val="00987D84"/>
    <w:rsid w:val="00991D28"/>
    <w:rsid w:val="009925D4"/>
    <w:rsid w:val="00996DAB"/>
    <w:rsid w:val="009D760E"/>
    <w:rsid w:val="00A46EF9"/>
    <w:rsid w:val="00A92843"/>
    <w:rsid w:val="00AB68BC"/>
    <w:rsid w:val="00AC2CFB"/>
    <w:rsid w:val="00AD648E"/>
    <w:rsid w:val="00B37054"/>
    <w:rsid w:val="00B76F52"/>
    <w:rsid w:val="00B9227E"/>
    <w:rsid w:val="00BA25BA"/>
    <w:rsid w:val="00BC4F98"/>
    <w:rsid w:val="00BD5271"/>
    <w:rsid w:val="00BD5FE6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14F3CA-7C86-44C6-8046-173AB4DD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Daniela Manrique Rueda</cp:lastModifiedBy>
  <cp:revision>10</cp:revision>
  <dcterms:created xsi:type="dcterms:W3CDTF">2026-03-27T11:20:00Z</dcterms:created>
  <dcterms:modified xsi:type="dcterms:W3CDTF">2026-05-04T16:27:00Z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