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3A53C2" w:rsidR="005E077A" w:rsidP="003A53C2" w:rsidRDefault="005E077A" w14:paraId="6F6B1074" w14:textId="77777777">
      <w:pPr>
        <w:spacing w:line="360" w:lineRule="auto"/>
        <w:jc w:val="center"/>
        <w:rPr>
          <w:b/>
          <w:sz w:val="20"/>
          <w:szCs w:val="20"/>
        </w:rPr>
      </w:pPr>
      <w:r w:rsidRPr="003A53C2">
        <w:rPr>
          <w:b/>
          <w:sz w:val="20"/>
          <w:szCs w:val="20"/>
        </w:rPr>
        <w:t>ANEXO FORMATO COMPONENTE FORMATIVO</w:t>
      </w:r>
    </w:p>
    <w:p w:rsidRPr="003A53C2" w:rsidR="005E077A" w:rsidP="003A53C2"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A53C2" w:rsidR="005E077A" w:rsidTr="00D07FA7" w14:paraId="2C8C5842" w14:textId="77777777">
        <w:trPr>
          <w:trHeight w:val="616"/>
        </w:trPr>
        <w:tc>
          <w:tcPr>
            <w:tcW w:w="3397" w:type="dxa"/>
            <w:vAlign w:val="center"/>
          </w:tcPr>
          <w:p w:rsidRPr="003A53C2" w:rsidR="005E077A" w:rsidP="003A53C2" w:rsidRDefault="005E077A" w14:paraId="115FC3B3" w14:textId="77777777">
            <w:pPr>
              <w:spacing w:line="360" w:lineRule="auto"/>
              <w:rPr>
                <w:sz w:val="20"/>
                <w:szCs w:val="20"/>
              </w:rPr>
            </w:pPr>
            <w:r w:rsidRPr="003A53C2">
              <w:rPr>
                <w:sz w:val="20"/>
                <w:szCs w:val="20"/>
              </w:rPr>
              <w:t>PROGRAMA DE FORMACIÓN</w:t>
            </w:r>
          </w:p>
        </w:tc>
        <w:tc>
          <w:tcPr>
            <w:tcW w:w="6565" w:type="dxa"/>
            <w:vAlign w:val="center"/>
          </w:tcPr>
          <w:p w:rsidRPr="003A53C2" w:rsidR="003A7320" w:rsidP="003A53C2" w:rsidRDefault="00BA500D" w14:paraId="21E36AFE" w14:textId="33FB44DB">
            <w:pPr>
              <w:spacing w:line="360" w:lineRule="auto"/>
              <w:rPr>
                <w:sz w:val="20"/>
                <w:szCs w:val="20"/>
              </w:rPr>
            </w:pPr>
            <w:r w:rsidRPr="003A53C2">
              <w:rPr>
                <w:sz w:val="20"/>
                <w:szCs w:val="20"/>
              </w:rPr>
              <w:t>Muestreo de suelos agrícolas.</w:t>
            </w:r>
          </w:p>
        </w:tc>
      </w:tr>
    </w:tbl>
    <w:p w:rsidRPr="003A53C2" w:rsidR="005E077A" w:rsidP="003A53C2" w:rsidRDefault="005E077A" w14:paraId="1F22A87B"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1985"/>
        <w:gridCol w:w="3304"/>
      </w:tblGrid>
      <w:tr w:rsidRPr="003A53C2" w:rsidR="005E077A" w:rsidTr="00C121E3" w14:paraId="7BFCFDF6" w14:textId="77777777">
        <w:trPr>
          <w:trHeight w:val="1298"/>
        </w:trPr>
        <w:tc>
          <w:tcPr>
            <w:tcW w:w="1838" w:type="dxa"/>
            <w:vAlign w:val="center"/>
          </w:tcPr>
          <w:p w:rsidRPr="003A53C2" w:rsidR="005E077A" w:rsidP="003A53C2" w:rsidRDefault="005E077A" w14:paraId="0FA63B9F" w14:textId="77777777">
            <w:pPr>
              <w:spacing w:line="360" w:lineRule="auto"/>
              <w:rPr>
                <w:sz w:val="20"/>
                <w:szCs w:val="20"/>
              </w:rPr>
            </w:pPr>
            <w:r w:rsidRPr="003A53C2">
              <w:rPr>
                <w:sz w:val="20"/>
                <w:szCs w:val="20"/>
              </w:rPr>
              <w:t>COMPETENCIA</w:t>
            </w:r>
          </w:p>
        </w:tc>
        <w:tc>
          <w:tcPr>
            <w:tcW w:w="2835" w:type="dxa"/>
            <w:vAlign w:val="center"/>
          </w:tcPr>
          <w:p w:rsidRPr="003A53C2" w:rsidR="005E077A" w:rsidP="003A53C2" w:rsidRDefault="00BA500D" w14:paraId="7749FA6E" w14:textId="6CD9AC8E">
            <w:pPr>
              <w:spacing w:line="360" w:lineRule="auto"/>
              <w:rPr>
                <w:bCs/>
                <w:sz w:val="20"/>
                <w:szCs w:val="20"/>
                <w:u w:val="single"/>
              </w:rPr>
            </w:pPr>
            <w:r w:rsidRPr="003A53C2">
              <w:rPr>
                <w:b/>
                <w:bCs/>
                <w:sz w:val="20"/>
                <w:szCs w:val="20"/>
              </w:rPr>
              <w:t xml:space="preserve">280301194. </w:t>
            </w:r>
            <w:r w:rsidRPr="003A53C2">
              <w:rPr>
                <w:sz w:val="20"/>
                <w:szCs w:val="20"/>
              </w:rPr>
              <w:t>Tomar muestras de suelos según normativa y especificaciones técnicas.</w:t>
            </w:r>
          </w:p>
        </w:tc>
        <w:tc>
          <w:tcPr>
            <w:tcW w:w="1985" w:type="dxa"/>
            <w:vAlign w:val="center"/>
          </w:tcPr>
          <w:p w:rsidRPr="003A53C2" w:rsidR="005E077A" w:rsidP="003A53C2" w:rsidRDefault="007927F4" w14:paraId="6C194C96" w14:textId="4432BC21">
            <w:pPr>
              <w:spacing w:line="360" w:lineRule="auto"/>
              <w:rPr>
                <w:sz w:val="20"/>
                <w:szCs w:val="20"/>
              </w:rPr>
            </w:pPr>
            <w:r w:rsidRPr="003A53C2">
              <w:rPr>
                <w:sz w:val="20"/>
                <w:szCs w:val="20"/>
              </w:rPr>
              <w:t>RESULTADOS DE APRENDIZAJE</w:t>
            </w:r>
          </w:p>
        </w:tc>
        <w:tc>
          <w:tcPr>
            <w:tcW w:w="3304" w:type="dxa"/>
            <w:vAlign w:val="center"/>
          </w:tcPr>
          <w:p w:rsidRPr="003A53C2" w:rsidR="00BA500D" w:rsidP="003A53C2" w:rsidRDefault="00BA500D" w14:paraId="26943BA9" w14:textId="752B951B">
            <w:pPr>
              <w:spacing w:line="360" w:lineRule="auto"/>
              <w:rPr>
                <w:sz w:val="20"/>
                <w:szCs w:val="20"/>
              </w:rPr>
            </w:pPr>
            <w:r w:rsidRPr="003A53C2">
              <w:rPr>
                <w:b/>
                <w:bCs/>
                <w:sz w:val="20"/>
                <w:szCs w:val="20"/>
              </w:rPr>
              <w:t xml:space="preserve">• 280301194-03: </w:t>
            </w:r>
            <w:r w:rsidRPr="003A53C2">
              <w:rPr>
                <w:sz w:val="20"/>
                <w:szCs w:val="20"/>
              </w:rPr>
              <w:t>Recolectar la muestra de suelo agrícola según procedimiento técnico</w:t>
            </w:r>
            <w:r w:rsidRPr="003A53C2" w:rsidR="00C121E3">
              <w:rPr>
                <w:sz w:val="20"/>
                <w:szCs w:val="20"/>
              </w:rPr>
              <w:t>.</w:t>
            </w:r>
          </w:p>
          <w:p w:rsidRPr="003A53C2" w:rsidR="00C121E3" w:rsidP="003A53C2" w:rsidRDefault="00C121E3" w14:paraId="4C31C103" w14:textId="77777777">
            <w:pPr>
              <w:spacing w:line="360" w:lineRule="auto"/>
              <w:rPr>
                <w:b/>
                <w:bCs/>
                <w:sz w:val="20"/>
                <w:szCs w:val="20"/>
              </w:rPr>
            </w:pPr>
          </w:p>
          <w:p w:rsidRPr="003A53C2" w:rsidR="005E077A" w:rsidP="003A53C2" w:rsidRDefault="00BA500D" w14:paraId="219C15CC" w14:textId="1CFEEE84">
            <w:pPr>
              <w:spacing w:line="360" w:lineRule="auto"/>
              <w:rPr>
                <w:b/>
                <w:sz w:val="20"/>
                <w:szCs w:val="20"/>
              </w:rPr>
            </w:pPr>
            <w:r w:rsidRPr="003A53C2">
              <w:rPr>
                <w:b/>
                <w:bCs/>
                <w:sz w:val="20"/>
                <w:szCs w:val="20"/>
              </w:rPr>
              <w:t>• 280301194-04:</w:t>
            </w:r>
            <w:r w:rsidRPr="003A53C2" w:rsidR="00173681">
              <w:rPr>
                <w:b/>
                <w:bCs/>
                <w:sz w:val="20"/>
                <w:szCs w:val="20"/>
              </w:rPr>
              <w:t xml:space="preserve"> </w:t>
            </w:r>
            <w:r w:rsidRPr="003A53C2">
              <w:rPr>
                <w:sz w:val="20"/>
                <w:szCs w:val="20"/>
              </w:rPr>
              <w:t>Suministrar insumos al suelo teniendo en cuenta recomendaciones técnicas.</w:t>
            </w:r>
          </w:p>
        </w:tc>
      </w:tr>
    </w:tbl>
    <w:p w:rsidRPr="003A53C2" w:rsidR="005E077A" w:rsidP="003A53C2" w:rsidRDefault="005E077A" w14:paraId="33A7B1D1"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A53C2" w:rsidR="00CE4EA8" w:rsidTr="00D07FA7" w14:paraId="38E63811" w14:textId="77777777">
        <w:trPr>
          <w:trHeight w:val="735"/>
        </w:trPr>
        <w:tc>
          <w:tcPr>
            <w:tcW w:w="3397" w:type="dxa"/>
            <w:vAlign w:val="center"/>
          </w:tcPr>
          <w:p w:rsidRPr="003A53C2" w:rsidR="005E077A" w:rsidP="003A53C2" w:rsidRDefault="005E077A" w14:paraId="435D64AF" w14:textId="77777777">
            <w:pPr>
              <w:spacing w:line="360" w:lineRule="auto"/>
              <w:rPr>
                <w:sz w:val="20"/>
                <w:szCs w:val="20"/>
              </w:rPr>
            </w:pPr>
            <w:r w:rsidRPr="003A53C2">
              <w:rPr>
                <w:sz w:val="20"/>
                <w:szCs w:val="20"/>
              </w:rPr>
              <w:t>NÚMERO DEL COMPONENTE FORMATIVO</w:t>
            </w:r>
          </w:p>
        </w:tc>
        <w:tc>
          <w:tcPr>
            <w:tcW w:w="6565" w:type="dxa"/>
            <w:vAlign w:val="center"/>
          </w:tcPr>
          <w:p w:rsidRPr="003A53C2" w:rsidR="005E077A" w:rsidP="003A53C2" w:rsidRDefault="007927F4" w14:paraId="70EC6B88" w14:textId="06245AC4">
            <w:pPr>
              <w:spacing w:line="360" w:lineRule="auto"/>
              <w:rPr>
                <w:sz w:val="20"/>
                <w:szCs w:val="20"/>
              </w:rPr>
            </w:pPr>
            <w:r w:rsidRPr="003A53C2">
              <w:rPr>
                <w:sz w:val="20"/>
                <w:szCs w:val="20"/>
              </w:rPr>
              <w:t>0</w:t>
            </w:r>
            <w:r w:rsidRPr="003A53C2" w:rsidR="00BC6115">
              <w:rPr>
                <w:sz w:val="20"/>
                <w:szCs w:val="20"/>
              </w:rPr>
              <w:t>2</w:t>
            </w:r>
          </w:p>
        </w:tc>
      </w:tr>
      <w:tr w:rsidRPr="003A53C2" w:rsidR="00CE4EA8" w:rsidTr="00D07FA7" w14:paraId="5C05116C" w14:textId="77777777">
        <w:trPr>
          <w:trHeight w:val="756"/>
        </w:trPr>
        <w:tc>
          <w:tcPr>
            <w:tcW w:w="3397" w:type="dxa"/>
            <w:vAlign w:val="center"/>
          </w:tcPr>
          <w:p w:rsidRPr="003A53C2" w:rsidR="005E077A" w:rsidP="003A53C2" w:rsidRDefault="005E077A" w14:paraId="7301C129" w14:textId="77777777">
            <w:pPr>
              <w:spacing w:line="360" w:lineRule="auto"/>
              <w:rPr>
                <w:sz w:val="20"/>
                <w:szCs w:val="20"/>
              </w:rPr>
            </w:pPr>
            <w:r w:rsidRPr="003A53C2">
              <w:rPr>
                <w:sz w:val="20"/>
                <w:szCs w:val="20"/>
              </w:rPr>
              <w:t>NOMBRE DEL COMPONENTE FORMATIVO</w:t>
            </w:r>
          </w:p>
        </w:tc>
        <w:tc>
          <w:tcPr>
            <w:tcW w:w="6565" w:type="dxa"/>
            <w:vAlign w:val="center"/>
          </w:tcPr>
          <w:p w:rsidRPr="003A53C2" w:rsidR="005E077A" w:rsidP="003A53C2" w:rsidRDefault="00BA500D" w14:paraId="255C2BB2" w14:textId="62D415F3">
            <w:pPr>
              <w:spacing w:line="360" w:lineRule="auto"/>
              <w:rPr>
                <w:sz w:val="20"/>
                <w:szCs w:val="20"/>
                <w:highlight w:val="yellow"/>
              </w:rPr>
            </w:pPr>
            <w:r w:rsidRPr="003A53C2">
              <w:rPr>
                <w:sz w:val="20"/>
                <w:szCs w:val="20"/>
              </w:rPr>
              <w:t>Ejecución del muestreo de suelos y manejo técnico de insumos agrícolas</w:t>
            </w:r>
            <w:r w:rsidRPr="003A53C2" w:rsidR="00726875">
              <w:rPr>
                <w:sz w:val="20"/>
                <w:szCs w:val="20"/>
              </w:rPr>
              <w:t>.</w:t>
            </w:r>
          </w:p>
        </w:tc>
      </w:tr>
      <w:tr w:rsidRPr="003A53C2" w:rsidR="00CE4EA8" w:rsidTr="00D07FA7" w14:paraId="2902C8C8" w14:textId="77777777">
        <w:trPr>
          <w:trHeight w:val="629"/>
        </w:trPr>
        <w:tc>
          <w:tcPr>
            <w:tcW w:w="3397" w:type="dxa"/>
            <w:vAlign w:val="center"/>
          </w:tcPr>
          <w:p w:rsidRPr="003A53C2" w:rsidR="005E077A" w:rsidP="003A53C2" w:rsidRDefault="005E077A" w14:paraId="497A3A32" w14:textId="77777777">
            <w:pPr>
              <w:spacing w:line="360" w:lineRule="auto"/>
              <w:rPr>
                <w:sz w:val="20"/>
                <w:szCs w:val="20"/>
              </w:rPr>
            </w:pPr>
            <w:r w:rsidRPr="003A53C2">
              <w:rPr>
                <w:sz w:val="20"/>
                <w:szCs w:val="20"/>
              </w:rPr>
              <w:t>BREVE DESCRIPCIÓN</w:t>
            </w:r>
          </w:p>
        </w:tc>
        <w:tc>
          <w:tcPr>
            <w:tcW w:w="6565" w:type="dxa"/>
            <w:vAlign w:val="center"/>
          </w:tcPr>
          <w:p w:rsidRPr="003A53C2" w:rsidR="00DA1835" w:rsidP="003A53C2" w:rsidRDefault="002E1255" w14:paraId="50A46634" w14:textId="77777777">
            <w:pPr>
              <w:spacing w:line="360" w:lineRule="auto"/>
              <w:rPr>
                <w:sz w:val="20"/>
                <w:szCs w:val="20"/>
              </w:rPr>
            </w:pPr>
            <w:r w:rsidRPr="003A53C2">
              <w:rPr>
                <w:sz w:val="20"/>
                <w:szCs w:val="20"/>
              </w:rPr>
              <w:t>El componente formativo desarrolla conocimientos y capacidades para ejecutar el muestreo de suelos agrícolas mediante procedimientos estandarizados de recolección, homogeneización, identificación, conservación y transporte de muestras. Además, aborda la interpretación de recomendaciones, los correctivos y fertilizantes, y el cálculo de dosis y conversión de unidades, promoviendo el manejo eficiente de la fertilidad, el uso de insumos y el cumplimiento de criterios técnicos, ambientales y de seguridad.</w:t>
            </w:r>
          </w:p>
          <w:p w:rsidRPr="003A53C2" w:rsidR="002E1255" w:rsidP="003A53C2" w:rsidRDefault="002E1255" w14:paraId="71176175" w14:textId="4CAD367A">
            <w:pPr>
              <w:spacing w:line="360" w:lineRule="auto"/>
              <w:rPr>
                <w:sz w:val="20"/>
                <w:szCs w:val="20"/>
                <w:highlight w:val="yellow"/>
              </w:rPr>
            </w:pPr>
          </w:p>
        </w:tc>
      </w:tr>
      <w:tr w:rsidRPr="003A53C2" w:rsidR="005E077A" w:rsidTr="00D07FA7" w14:paraId="45185899" w14:textId="77777777">
        <w:trPr>
          <w:trHeight w:val="567"/>
        </w:trPr>
        <w:tc>
          <w:tcPr>
            <w:tcW w:w="3397" w:type="dxa"/>
            <w:vAlign w:val="center"/>
          </w:tcPr>
          <w:p w:rsidRPr="003A53C2" w:rsidR="005E077A" w:rsidP="003A53C2" w:rsidRDefault="005E077A" w14:paraId="6ADD5D1F" w14:textId="77777777">
            <w:pPr>
              <w:spacing w:line="360" w:lineRule="auto"/>
              <w:rPr>
                <w:sz w:val="20"/>
                <w:szCs w:val="20"/>
              </w:rPr>
            </w:pPr>
            <w:r w:rsidRPr="003A53C2">
              <w:rPr>
                <w:sz w:val="20"/>
                <w:szCs w:val="20"/>
              </w:rPr>
              <w:t>PALABRAS CLAVE</w:t>
            </w:r>
          </w:p>
        </w:tc>
        <w:tc>
          <w:tcPr>
            <w:tcW w:w="6565" w:type="dxa"/>
            <w:vAlign w:val="center"/>
          </w:tcPr>
          <w:p w:rsidRPr="003A53C2" w:rsidR="005E077A" w:rsidP="003A53C2" w:rsidRDefault="00173681" w14:paraId="494A5E81" w14:textId="0E7240B0">
            <w:pPr>
              <w:spacing w:line="360" w:lineRule="auto"/>
              <w:rPr>
                <w:sz w:val="20"/>
                <w:szCs w:val="20"/>
              </w:rPr>
            </w:pPr>
            <w:r w:rsidRPr="003A53C2">
              <w:rPr>
                <w:sz w:val="20"/>
                <w:szCs w:val="20"/>
              </w:rPr>
              <w:t>Muestreo de suelos, muestras compuestas, fertilización, correctivos agrícolas, dosificación de insumos.</w:t>
            </w:r>
          </w:p>
        </w:tc>
      </w:tr>
    </w:tbl>
    <w:p w:rsidRPr="003A53C2" w:rsidR="005E077A" w:rsidP="003A53C2" w:rsidRDefault="005E077A" w14:paraId="520BC856"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A53C2" w:rsidR="00CE4EA8" w:rsidTr="00CE4EA8" w14:paraId="5C479B13" w14:textId="77777777">
        <w:trPr>
          <w:trHeight w:val="389"/>
        </w:trPr>
        <w:tc>
          <w:tcPr>
            <w:tcW w:w="3397" w:type="dxa"/>
            <w:vAlign w:val="center"/>
          </w:tcPr>
          <w:p w:rsidRPr="003A53C2" w:rsidR="005E077A" w:rsidP="003A53C2" w:rsidRDefault="005E077A" w14:paraId="29117485" w14:textId="77777777">
            <w:pPr>
              <w:spacing w:line="360" w:lineRule="auto"/>
              <w:rPr>
                <w:sz w:val="20"/>
                <w:szCs w:val="20"/>
              </w:rPr>
            </w:pPr>
            <w:r w:rsidRPr="003A53C2">
              <w:rPr>
                <w:sz w:val="20"/>
                <w:szCs w:val="20"/>
              </w:rPr>
              <w:t>ÁREA OCUPACIONAL</w:t>
            </w:r>
          </w:p>
        </w:tc>
        <w:tc>
          <w:tcPr>
            <w:tcW w:w="6565" w:type="dxa"/>
            <w:vAlign w:val="center"/>
          </w:tcPr>
          <w:p w:rsidRPr="003A53C2" w:rsidR="005E077A" w:rsidP="003A53C2" w:rsidRDefault="00173681" w14:paraId="1265890E" w14:textId="7AE3FBEC">
            <w:pPr>
              <w:spacing w:line="360" w:lineRule="auto"/>
              <w:rPr>
                <w:sz w:val="20"/>
                <w:szCs w:val="20"/>
              </w:rPr>
            </w:pPr>
            <w:r w:rsidRPr="003A53C2">
              <w:rPr>
                <w:sz w:val="20"/>
                <w:szCs w:val="20"/>
              </w:rPr>
              <w:t>EXPLOTACIÓN PRIMARIA Y EXTRACTIVA</w:t>
            </w:r>
            <w:r w:rsidRPr="003A53C2" w:rsidR="00417F24">
              <w:rPr>
                <w:sz w:val="20"/>
                <w:szCs w:val="20"/>
              </w:rPr>
              <w:t>.</w:t>
            </w:r>
          </w:p>
        </w:tc>
      </w:tr>
      <w:tr w:rsidRPr="003A53C2" w:rsidR="00CE4EA8" w:rsidTr="00D07FA7" w14:paraId="69D75D29" w14:textId="77777777">
        <w:trPr>
          <w:trHeight w:val="605"/>
        </w:trPr>
        <w:tc>
          <w:tcPr>
            <w:tcW w:w="3397" w:type="dxa"/>
            <w:vAlign w:val="center"/>
          </w:tcPr>
          <w:p w:rsidRPr="003A53C2" w:rsidR="005E077A" w:rsidP="003A53C2" w:rsidRDefault="005E077A" w14:paraId="4215228F" w14:textId="77777777">
            <w:pPr>
              <w:spacing w:line="360" w:lineRule="auto"/>
              <w:rPr>
                <w:sz w:val="20"/>
                <w:szCs w:val="20"/>
              </w:rPr>
            </w:pPr>
            <w:r w:rsidRPr="003A53C2">
              <w:rPr>
                <w:sz w:val="20"/>
                <w:szCs w:val="20"/>
              </w:rPr>
              <w:t>IDIOMA</w:t>
            </w:r>
          </w:p>
        </w:tc>
        <w:tc>
          <w:tcPr>
            <w:tcW w:w="6565" w:type="dxa"/>
            <w:vAlign w:val="center"/>
          </w:tcPr>
          <w:p w:rsidRPr="003A53C2" w:rsidR="005E077A" w:rsidP="003A53C2" w:rsidRDefault="007927F4" w14:paraId="3FDBAF0D" w14:textId="136E3587">
            <w:pPr>
              <w:spacing w:line="360" w:lineRule="auto"/>
              <w:rPr>
                <w:sz w:val="20"/>
                <w:szCs w:val="20"/>
              </w:rPr>
            </w:pPr>
            <w:r w:rsidRPr="003A53C2">
              <w:rPr>
                <w:sz w:val="20"/>
                <w:szCs w:val="20"/>
              </w:rPr>
              <w:t>Español.</w:t>
            </w:r>
          </w:p>
        </w:tc>
      </w:tr>
    </w:tbl>
    <w:p w:rsidRPr="003A53C2" w:rsidR="005E077A" w:rsidP="003A53C2" w:rsidRDefault="005E077A" w14:paraId="061DED20" w14:textId="77777777">
      <w:pPr>
        <w:spacing w:line="360" w:lineRule="auto"/>
        <w:rPr>
          <w:sz w:val="20"/>
          <w:szCs w:val="20"/>
        </w:rPr>
      </w:pPr>
    </w:p>
    <w:p w:rsidRPr="003A53C2" w:rsidR="002409E6" w:rsidP="003A53C2" w:rsidRDefault="002409E6" w14:paraId="35549D61" w14:textId="77777777">
      <w:pPr>
        <w:spacing w:line="360" w:lineRule="auto"/>
        <w:rPr>
          <w:sz w:val="20"/>
          <w:szCs w:val="20"/>
        </w:rPr>
      </w:pPr>
    </w:p>
    <w:p w:rsidRPr="003A53C2" w:rsidR="002409E6" w:rsidP="003A53C2" w:rsidRDefault="002409E6" w14:paraId="7F7A4805" w14:textId="77777777">
      <w:pPr>
        <w:spacing w:line="360" w:lineRule="auto"/>
        <w:rPr>
          <w:sz w:val="20"/>
          <w:szCs w:val="20"/>
        </w:rPr>
      </w:pPr>
    </w:p>
    <w:p w:rsidRPr="003A53C2" w:rsidR="002409E6" w:rsidP="003A53C2" w:rsidRDefault="002409E6" w14:paraId="0F2CDFC6" w14:textId="77777777">
      <w:pPr>
        <w:spacing w:line="360" w:lineRule="auto"/>
        <w:rPr>
          <w:sz w:val="20"/>
          <w:szCs w:val="20"/>
        </w:rPr>
      </w:pPr>
    </w:p>
    <w:p w:rsidRPr="003A53C2" w:rsidR="002409E6" w:rsidP="003A53C2" w:rsidRDefault="002409E6" w14:paraId="31590BDB" w14:textId="77777777">
      <w:pPr>
        <w:spacing w:line="360" w:lineRule="auto"/>
        <w:rPr>
          <w:sz w:val="20"/>
          <w:szCs w:val="20"/>
        </w:rPr>
      </w:pPr>
    </w:p>
    <w:p w:rsidRPr="003A53C2" w:rsidR="00DB264B" w:rsidP="003A53C2" w:rsidRDefault="005C6DD0" w14:paraId="15083C2C" w14:textId="2C6C90FD">
      <w:pPr>
        <w:pStyle w:val="Ttulo1"/>
        <w:spacing w:line="360" w:lineRule="auto"/>
        <w:rPr>
          <w:b/>
          <w:bCs/>
          <w:sz w:val="20"/>
          <w:szCs w:val="20"/>
        </w:rPr>
      </w:pPr>
      <w:bookmarkStart w:name="_Toc237599853" w:id="0"/>
      <w:r w:rsidRPr="003A53C2">
        <w:rPr>
          <w:b/>
          <w:bCs/>
          <w:sz w:val="20"/>
          <w:szCs w:val="20"/>
        </w:rPr>
        <w:t>A.</w:t>
      </w:r>
      <w:r w:rsidRPr="003A53C2">
        <w:rPr>
          <w:b/>
          <w:bCs/>
          <w:sz w:val="20"/>
          <w:szCs w:val="20"/>
        </w:rPr>
        <w:tab/>
      </w:r>
      <w:r w:rsidRPr="003A53C2">
        <w:rPr>
          <w:b/>
          <w:bCs/>
          <w:sz w:val="20"/>
          <w:szCs w:val="20"/>
        </w:rPr>
        <w:t>TABLA DE CONTENIDOS</w:t>
      </w:r>
      <w:bookmarkEnd w:id="0"/>
      <w:r w:rsidRPr="003A53C2">
        <w:rPr>
          <w:b/>
          <w:bCs/>
          <w:sz w:val="20"/>
          <w:szCs w:val="20"/>
        </w:rPr>
        <w:tab/>
      </w:r>
    </w:p>
    <w:sdt>
      <w:sdtPr>
        <w:rPr>
          <w:rFonts w:ascii="Arial" w:hAnsi="Arial" w:eastAsia="Arial" w:cs="Arial"/>
          <w:color w:val="auto"/>
          <w:sz w:val="20"/>
          <w:szCs w:val="20"/>
          <w:lang w:val="es-ES" w:eastAsia="ja-JP"/>
        </w:rPr>
        <w:id w:val="1004559887"/>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3A53C2" w:rsidR="00E14640" w:rsidP="003A53C2" w:rsidRDefault="00E14640" w14:paraId="5E2B985E" w14:textId="6516DCDC">
          <w:pPr>
            <w:pStyle w:val="TtuloTDC"/>
            <w:spacing w:line="360" w:lineRule="auto"/>
            <w:rPr>
              <w:rFonts w:ascii="Arial" w:hAnsi="Arial" w:cs="Arial"/>
              <w:sz w:val="20"/>
              <w:szCs w:val="20"/>
            </w:rPr>
          </w:pPr>
        </w:p>
        <w:p w:rsidRPr="003A53C2" w:rsidR="00E14640" w:rsidP="003A53C2" w:rsidRDefault="00E14640" w14:paraId="1DCA372C" w14:textId="2BB772EF">
          <w:pPr>
            <w:pStyle w:val="TDC1"/>
            <w:tabs>
              <w:tab w:val="left" w:pos="720"/>
              <w:tab w:val="right" w:leader="dot" w:pos="9962"/>
            </w:tabs>
            <w:spacing w:line="360" w:lineRule="auto"/>
            <w:rPr>
              <w:rFonts w:eastAsiaTheme="minorEastAsia"/>
              <w:noProof/>
              <w:kern w:val="2"/>
              <w:sz w:val="20"/>
              <w:szCs w:val="20"/>
              <w:lang w:eastAsia="es-CO"/>
              <w14:ligatures w14:val="standardContextual"/>
            </w:rPr>
          </w:pPr>
          <w:r w:rsidRPr="003A53C2">
            <w:rPr>
              <w:sz w:val="20"/>
              <w:szCs w:val="20"/>
            </w:rPr>
            <w:fldChar w:fldCharType="begin"/>
          </w:r>
          <w:r w:rsidRPr="003A53C2">
            <w:rPr>
              <w:sz w:val="20"/>
              <w:szCs w:val="20"/>
            </w:rPr>
            <w:instrText xml:space="preserve"> TOC \o "1-3" \h \z \u </w:instrText>
          </w:r>
          <w:r w:rsidRPr="003A53C2">
            <w:rPr>
              <w:sz w:val="20"/>
              <w:szCs w:val="20"/>
            </w:rPr>
            <w:fldChar w:fldCharType="separate"/>
          </w:r>
          <w:hyperlink w:history="1" w:anchor="_Toc237599853">
            <w:r w:rsidRPr="003A53C2">
              <w:rPr>
                <w:rStyle w:val="Hipervnculo"/>
                <w:b/>
                <w:bCs/>
                <w:noProof/>
                <w:sz w:val="20"/>
                <w:szCs w:val="20"/>
              </w:rPr>
              <w:t>A.</w:t>
            </w:r>
            <w:r w:rsidRPr="003A53C2">
              <w:rPr>
                <w:rFonts w:eastAsiaTheme="minorEastAsia"/>
                <w:noProof/>
                <w:kern w:val="2"/>
                <w:sz w:val="20"/>
                <w:szCs w:val="20"/>
                <w:lang w:eastAsia="es-CO"/>
                <w14:ligatures w14:val="standardContextual"/>
              </w:rPr>
              <w:tab/>
            </w:r>
            <w:r w:rsidRPr="003A53C2">
              <w:rPr>
                <w:rStyle w:val="Hipervnculo"/>
                <w:b/>
                <w:bCs/>
                <w:noProof/>
                <w:sz w:val="20"/>
                <w:szCs w:val="20"/>
              </w:rPr>
              <w:t>TABLA DE CONTENIDOS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_Toc237599853 \h </w:instrText>
            </w:r>
            <w:r w:rsidRPr="003A53C2">
              <w:rPr>
                <w:noProof/>
                <w:webHidden/>
                <w:sz w:val="20"/>
                <w:szCs w:val="20"/>
              </w:rPr>
            </w:r>
            <w:r w:rsidRPr="003A53C2">
              <w:rPr>
                <w:noProof/>
                <w:webHidden/>
                <w:sz w:val="20"/>
                <w:szCs w:val="20"/>
              </w:rPr>
              <w:fldChar w:fldCharType="separate"/>
            </w:r>
            <w:r w:rsidRPr="003A53C2">
              <w:rPr>
                <w:noProof/>
                <w:webHidden/>
                <w:sz w:val="20"/>
                <w:szCs w:val="20"/>
              </w:rPr>
              <w:t>2</w:t>
            </w:r>
            <w:r w:rsidRPr="003A53C2">
              <w:rPr>
                <w:noProof/>
                <w:webHidden/>
                <w:sz w:val="20"/>
                <w:szCs w:val="20"/>
              </w:rPr>
              <w:fldChar w:fldCharType="end"/>
            </w:r>
          </w:hyperlink>
        </w:p>
        <w:p w:rsidRPr="003A53C2" w:rsidR="00E14640" w:rsidP="003A53C2" w:rsidRDefault="00E14640" w14:paraId="71B3681A" w14:textId="025FD0AC">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7599854">
            <w:r w:rsidRPr="003A53C2">
              <w:rPr>
                <w:rStyle w:val="Hipervnculo"/>
                <w:b/>
                <w:bCs/>
                <w:noProof/>
                <w:sz w:val="20"/>
                <w:szCs w:val="20"/>
              </w:rPr>
              <w:t>B.</w:t>
            </w:r>
            <w:r w:rsidRPr="003A53C2">
              <w:rPr>
                <w:rFonts w:eastAsiaTheme="minorEastAsia"/>
                <w:noProof/>
                <w:kern w:val="2"/>
                <w:sz w:val="20"/>
                <w:szCs w:val="20"/>
                <w:lang w:eastAsia="es-CO"/>
                <w14:ligatures w14:val="standardContextual"/>
              </w:rPr>
              <w:tab/>
            </w:r>
            <w:r w:rsidRPr="003A53C2">
              <w:rPr>
                <w:rStyle w:val="Hipervnculo"/>
                <w:b/>
                <w:bCs/>
                <w:noProof/>
                <w:sz w:val="20"/>
                <w:szCs w:val="20"/>
              </w:rPr>
              <w:t>INTRODUCCIÓN</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_Toc237599854 \h </w:instrText>
            </w:r>
            <w:r w:rsidRPr="003A53C2">
              <w:rPr>
                <w:noProof/>
                <w:webHidden/>
                <w:sz w:val="20"/>
                <w:szCs w:val="20"/>
              </w:rPr>
            </w:r>
            <w:r w:rsidRPr="003A53C2">
              <w:rPr>
                <w:noProof/>
                <w:webHidden/>
                <w:sz w:val="20"/>
                <w:szCs w:val="20"/>
              </w:rPr>
              <w:fldChar w:fldCharType="separate"/>
            </w:r>
            <w:r w:rsidRPr="003A53C2">
              <w:rPr>
                <w:noProof/>
                <w:webHidden/>
                <w:sz w:val="20"/>
                <w:szCs w:val="20"/>
              </w:rPr>
              <w:t>3</w:t>
            </w:r>
            <w:r w:rsidRPr="003A53C2">
              <w:rPr>
                <w:noProof/>
                <w:webHidden/>
                <w:sz w:val="20"/>
                <w:szCs w:val="20"/>
              </w:rPr>
              <w:fldChar w:fldCharType="end"/>
            </w:r>
          </w:hyperlink>
        </w:p>
        <w:p w:rsidRPr="003A53C2" w:rsidR="00E14640" w:rsidP="003A53C2" w:rsidRDefault="00E14640" w14:paraId="0AAD9FFA" w14:textId="7598EECF">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7599855">
            <w:r w:rsidRPr="003A53C2">
              <w:rPr>
                <w:rStyle w:val="Hipervnculo"/>
                <w:b/>
                <w:bCs/>
                <w:noProof/>
                <w:sz w:val="20"/>
                <w:szCs w:val="20"/>
              </w:rPr>
              <w:t>C.</w:t>
            </w:r>
            <w:r w:rsidRPr="003A53C2">
              <w:rPr>
                <w:rFonts w:eastAsiaTheme="minorEastAsia"/>
                <w:noProof/>
                <w:kern w:val="2"/>
                <w:sz w:val="20"/>
                <w:szCs w:val="20"/>
                <w:lang w:eastAsia="es-CO"/>
                <w14:ligatures w14:val="standardContextual"/>
              </w:rPr>
              <w:tab/>
            </w:r>
            <w:r w:rsidRPr="003A53C2">
              <w:rPr>
                <w:rStyle w:val="Hipervnculo"/>
                <w:b/>
                <w:bCs/>
                <w:noProof/>
                <w:sz w:val="20"/>
                <w:szCs w:val="20"/>
              </w:rPr>
              <w:t>DESARROLLO DE CONTENIDOS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_Toc237599855 \h </w:instrText>
            </w:r>
            <w:r w:rsidRPr="003A53C2">
              <w:rPr>
                <w:noProof/>
                <w:webHidden/>
                <w:sz w:val="20"/>
                <w:szCs w:val="20"/>
              </w:rPr>
            </w:r>
            <w:r w:rsidRPr="003A53C2">
              <w:rPr>
                <w:noProof/>
                <w:webHidden/>
                <w:sz w:val="20"/>
                <w:szCs w:val="20"/>
              </w:rPr>
              <w:fldChar w:fldCharType="separate"/>
            </w:r>
            <w:r w:rsidRPr="003A53C2">
              <w:rPr>
                <w:noProof/>
                <w:webHidden/>
                <w:sz w:val="20"/>
                <w:szCs w:val="20"/>
              </w:rPr>
              <w:t>3</w:t>
            </w:r>
            <w:r w:rsidRPr="003A53C2">
              <w:rPr>
                <w:noProof/>
                <w:webHidden/>
                <w:sz w:val="20"/>
                <w:szCs w:val="20"/>
              </w:rPr>
              <w:fldChar w:fldCharType="end"/>
            </w:r>
          </w:hyperlink>
        </w:p>
        <w:p w:rsidRPr="003A53C2" w:rsidR="00E14640" w:rsidP="003A53C2" w:rsidRDefault="00E14640" w14:paraId="41DEF2B1" w14:textId="509E3BCE">
          <w:pPr>
            <w:pStyle w:val="TDC1"/>
            <w:tabs>
              <w:tab w:val="right" w:leader="dot" w:pos="9962"/>
            </w:tabs>
            <w:spacing w:line="360" w:lineRule="auto"/>
            <w:rPr>
              <w:rFonts w:eastAsiaTheme="minorEastAsia"/>
              <w:noProof/>
              <w:kern w:val="2"/>
              <w:sz w:val="20"/>
              <w:szCs w:val="20"/>
              <w:lang w:eastAsia="es-CO"/>
              <w14:ligatures w14:val="standardContextual"/>
            </w:rPr>
          </w:pPr>
          <w:hyperlink w:history="1" w:anchor="_Toc237599856">
            <w:r w:rsidRPr="003A53C2">
              <w:rPr>
                <w:rStyle w:val="Hipervnculo"/>
                <w:noProof/>
                <w:sz w:val="20"/>
                <w:szCs w:val="20"/>
              </w:rPr>
              <w:t>1. Ejecución del procedimiento de muestreo de suelos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_Toc237599856 \h </w:instrText>
            </w:r>
            <w:r w:rsidRPr="003A53C2">
              <w:rPr>
                <w:noProof/>
                <w:webHidden/>
                <w:sz w:val="20"/>
                <w:szCs w:val="20"/>
              </w:rPr>
            </w:r>
            <w:r w:rsidRPr="003A53C2">
              <w:rPr>
                <w:noProof/>
                <w:webHidden/>
                <w:sz w:val="20"/>
                <w:szCs w:val="20"/>
              </w:rPr>
              <w:fldChar w:fldCharType="separate"/>
            </w:r>
            <w:r w:rsidRPr="003A53C2">
              <w:rPr>
                <w:noProof/>
                <w:webHidden/>
                <w:sz w:val="20"/>
                <w:szCs w:val="20"/>
              </w:rPr>
              <w:t>3</w:t>
            </w:r>
            <w:r w:rsidRPr="003A53C2">
              <w:rPr>
                <w:noProof/>
                <w:webHidden/>
                <w:sz w:val="20"/>
                <w:szCs w:val="20"/>
              </w:rPr>
              <w:fldChar w:fldCharType="end"/>
            </w:r>
          </w:hyperlink>
        </w:p>
        <w:p w:rsidRPr="003A53C2" w:rsidR="00E14640" w:rsidP="003A53C2" w:rsidRDefault="00E14640" w14:paraId="211144F9" w14:textId="19355442">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57">
            <w:r w:rsidRPr="003A53C2">
              <w:rPr>
                <w:rStyle w:val="Hipervnculo"/>
                <w:noProof/>
                <w:sz w:val="20"/>
                <w:szCs w:val="20"/>
              </w:rPr>
              <w:t>1.1. Preparación del sitio de muestreo</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_Toc237599857 \h </w:instrText>
            </w:r>
            <w:r w:rsidRPr="003A53C2">
              <w:rPr>
                <w:noProof/>
                <w:webHidden/>
                <w:sz w:val="20"/>
                <w:szCs w:val="20"/>
              </w:rPr>
            </w:r>
            <w:r w:rsidRPr="003A53C2">
              <w:rPr>
                <w:noProof/>
                <w:webHidden/>
                <w:sz w:val="20"/>
                <w:szCs w:val="20"/>
              </w:rPr>
              <w:fldChar w:fldCharType="separate"/>
            </w:r>
            <w:r w:rsidRPr="003A53C2">
              <w:rPr>
                <w:noProof/>
                <w:webHidden/>
                <w:sz w:val="20"/>
                <w:szCs w:val="20"/>
              </w:rPr>
              <w:t>4</w:t>
            </w:r>
            <w:r w:rsidRPr="003A53C2">
              <w:rPr>
                <w:noProof/>
                <w:webHidden/>
                <w:sz w:val="20"/>
                <w:szCs w:val="20"/>
              </w:rPr>
              <w:fldChar w:fldCharType="end"/>
            </w:r>
          </w:hyperlink>
        </w:p>
        <w:p w:rsidRPr="003A53C2" w:rsidR="00E14640" w:rsidP="003A53C2" w:rsidRDefault="00E14640" w14:paraId="2E8FC1AD" w14:textId="22132927">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58">
            <w:r w:rsidRPr="003A53C2">
              <w:rPr>
                <w:rStyle w:val="Hipervnculo"/>
                <w:noProof/>
                <w:sz w:val="20"/>
                <w:szCs w:val="20"/>
              </w:rPr>
              <w:t>1.2. Recolección de submuestras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_Toc237599858 \h </w:instrText>
            </w:r>
            <w:r w:rsidRPr="003A53C2">
              <w:rPr>
                <w:noProof/>
                <w:webHidden/>
                <w:sz w:val="20"/>
                <w:szCs w:val="20"/>
              </w:rPr>
            </w:r>
            <w:r w:rsidRPr="003A53C2">
              <w:rPr>
                <w:noProof/>
                <w:webHidden/>
                <w:sz w:val="20"/>
                <w:szCs w:val="20"/>
              </w:rPr>
              <w:fldChar w:fldCharType="separate"/>
            </w:r>
            <w:r w:rsidRPr="003A53C2">
              <w:rPr>
                <w:noProof/>
                <w:webHidden/>
                <w:sz w:val="20"/>
                <w:szCs w:val="20"/>
              </w:rPr>
              <w:t>5</w:t>
            </w:r>
            <w:r w:rsidRPr="003A53C2">
              <w:rPr>
                <w:noProof/>
                <w:webHidden/>
                <w:sz w:val="20"/>
                <w:szCs w:val="20"/>
              </w:rPr>
              <w:fldChar w:fldCharType="end"/>
            </w:r>
          </w:hyperlink>
        </w:p>
        <w:p w:rsidRPr="003A53C2" w:rsidR="00E14640" w:rsidP="003A53C2" w:rsidRDefault="00E14640" w14:paraId="5C05CCAF" w14:textId="30470AEE">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59">
            <w:r w:rsidRPr="003A53C2">
              <w:rPr>
                <w:rStyle w:val="Hipervnculo"/>
                <w:noProof/>
                <w:sz w:val="20"/>
                <w:szCs w:val="20"/>
              </w:rPr>
              <w:t>1.3. Elaboración de muestras compuestas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_Toc237599859 \h </w:instrText>
            </w:r>
            <w:r w:rsidRPr="003A53C2">
              <w:rPr>
                <w:noProof/>
                <w:webHidden/>
                <w:sz w:val="20"/>
                <w:szCs w:val="20"/>
              </w:rPr>
            </w:r>
            <w:r w:rsidRPr="003A53C2">
              <w:rPr>
                <w:noProof/>
                <w:webHidden/>
                <w:sz w:val="20"/>
                <w:szCs w:val="20"/>
              </w:rPr>
              <w:fldChar w:fldCharType="separate"/>
            </w:r>
            <w:r w:rsidRPr="003A53C2">
              <w:rPr>
                <w:noProof/>
                <w:webHidden/>
                <w:sz w:val="20"/>
                <w:szCs w:val="20"/>
              </w:rPr>
              <w:t>6</w:t>
            </w:r>
            <w:r w:rsidRPr="003A53C2">
              <w:rPr>
                <w:noProof/>
                <w:webHidden/>
                <w:sz w:val="20"/>
                <w:szCs w:val="20"/>
              </w:rPr>
              <w:fldChar w:fldCharType="end"/>
            </w:r>
          </w:hyperlink>
        </w:p>
        <w:p w:rsidRPr="003A53C2" w:rsidR="00E14640" w:rsidP="003A53C2" w:rsidRDefault="00E14640" w14:paraId="658A304F" w14:textId="0039C0FC">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60">
            <w:r w:rsidRPr="003A53C2">
              <w:rPr>
                <w:rStyle w:val="Hipervnculo"/>
                <w:noProof/>
                <w:sz w:val="20"/>
                <w:szCs w:val="20"/>
              </w:rPr>
              <w:t>1.4. Homogeneización de la muestra</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_Toc237599860 \h </w:instrText>
            </w:r>
            <w:r w:rsidRPr="003A53C2">
              <w:rPr>
                <w:noProof/>
                <w:webHidden/>
                <w:sz w:val="20"/>
                <w:szCs w:val="20"/>
              </w:rPr>
            </w:r>
            <w:r w:rsidRPr="003A53C2">
              <w:rPr>
                <w:noProof/>
                <w:webHidden/>
                <w:sz w:val="20"/>
                <w:szCs w:val="20"/>
              </w:rPr>
              <w:fldChar w:fldCharType="separate"/>
            </w:r>
            <w:r w:rsidRPr="003A53C2">
              <w:rPr>
                <w:noProof/>
                <w:webHidden/>
                <w:sz w:val="20"/>
                <w:szCs w:val="20"/>
              </w:rPr>
              <w:t>8</w:t>
            </w:r>
            <w:r w:rsidRPr="003A53C2">
              <w:rPr>
                <w:noProof/>
                <w:webHidden/>
                <w:sz w:val="20"/>
                <w:szCs w:val="20"/>
              </w:rPr>
              <w:fldChar w:fldCharType="end"/>
            </w:r>
          </w:hyperlink>
        </w:p>
        <w:p w:rsidRPr="003A53C2" w:rsidR="00E14640" w:rsidP="003A53C2" w:rsidRDefault="00E14640" w14:paraId="016C45A2" w14:textId="08F120B2">
          <w:pPr>
            <w:pStyle w:val="TDC1"/>
            <w:tabs>
              <w:tab w:val="right" w:leader="dot" w:pos="9962"/>
            </w:tabs>
            <w:spacing w:line="360" w:lineRule="auto"/>
            <w:rPr>
              <w:rFonts w:eastAsiaTheme="minorEastAsia"/>
              <w:noProof/>
              <w:kern w:val="2"/>
              <w:sz w:val="20"/>
              <w:szCs w:val="20"/>
              <w:lang w:eastAsia="es-CO"/>
              <w14:ligatures w14:val="standardContextual"/>
            </w:rPr>
          </w:pPr>
          <w:hyperlink w:history="1" w:anchor="_Toc237599861">
            <w:r w:rsidRPr="003A53C2">
              <w:rPr>
                <w:rStyle w:val="Hipervnculo"/>
                <w:noProof/>
                <w:sz w:val="20"/>
                <w:szCs w:val="20"/>
              </w:rPr>
              <w:t>2. Manejo, conservación y transporte de muestras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_Toc237599861 \h </w:instrText>
            </w:r>
            <w:r w:rsidRPr="003A53C2">
              <w:rPr>
                <w:noProof/>
                <w:webHidden/>
                <w:sz w:val="20"/>
                <w:szCs w:val="20"/>
              </w:rPr>
            </w:r>
            <w:r w:rsidRPr="003A53C2">
              <w:rPr>
                <w:noProof/>
                <w:webHidden/>
                <w:sz w:val="20"/>
                <w:szCs w:val="20"/>
              </w:rPr>
              <w:fldChar w:fldCharType="separate"/>
            </w:r>
            <w:r w:rsidRPr="003A53C2">
              <w:rPr>
                <w:noProof/>
                <w:webHidden/>
                <w:sz w:val="20"/>
                <w:szCs w:val="20"/>
              </w:rPr>
              <w:t>10</w:t>
            </w:r>
            <w:r w:rsidRPr="003A53C2">
              <w:rPr>
                <w:noProof/>
                <w:webHidden/>
                <w:sz w:val="20"/>
                <w:szCs w:val="20"/>
              </w:rPr>
              <w:fldChar w:fldCharType="end"/>
            </w:r>
          </w:hyperlink>
        </w:p>
        <w:p w:rsidRPr="003A53C2" w:rsidR="00E14640" w:rsidP="003A53C2" w:rsidRDefault="00E14640" w14:paraId="31B7FFCA" w14:textId="39C06031">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62">
            <w:r w:rsidRPr="003A53C2">
              <w:rPr>
                <w:rStyle w:val="Hipervnculo"/>
                <w:noProof/>
                <w:sz w:val="20"/>
                <w:szCs w:val="20"/>
              </w:rPr>
              <w:t>2.1. Identificación y rotulado de muestras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_Toc237599862 \h </w:instrText>
            </w:r>
            <w:r w:rsidRPr="003A53C2">
              <w:rPr>
                <w:noProof/>
                <w:webHidden/>
                <w:sz w:val="20"/>
                <w:szCs w:val="20"/>
              </w:rPr>
            </w:r>
            <w:r w:rsidRPr="003A53C2">
              <w:rPr>
                <w:noProof/>
                <w:webHidden/>
                <w:sz w:val="20"/>
                <w:szCs w:val="20"/>
              </w:rPr>
              <w:fldChar w:fldCharType="separate"/>
            </w:r>
            <w:r w:rsidRPr="003A53C2">
              <w:rPr>
                <w:noProof/>
                <w:webHidden/>
                <w:sz w:val="20"/>
                <w:szCs w:val="20"/>
              </w:rPr>
              <w:t>11</w:t>
            </w:r>
            <w:r w:rsidRPr="003A53C2">
              <w:rPr>
                <w:noProof/>
                <w:webHidden/>
                <w:sz w:val="20"/>
                <w:szCs w:val="20"/>
              </w:rPr>
              <w:fldChar w:fldCharType="end"/>
            </w:r>
          </w:hyperlink>
        </w:p>
        <w:p w:rsidRPr="003A53C2" w:rsidR="00E14640" w:rsidP="003A53C2" w:rsidRDefault="00E14640" w14:paraId="7ADCBB1A" w14:textId="6EB27D80">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63">
            <w:r w:rsidRPr="003A53C2">
              <w:rPr>
                <w:rStyle w:val="Hipervnculo"/>
                <w:noProof/>
                <w:sz w:val="20"/>
                <w:szCs w:val="20"/>
              </w:rPr>
              <w:t>2.2. Técnicas de embalaje y conservación</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_Toc237599863 \h </w:instrText>
            </w:r>
            <w:r w:rsidRPr="003A53C2">
              <w:rPr>
                <w:noProof/>
                <w:webHidden/>
                <w:sz w:val="20"/>
                <w:szCs w:val="20"/>
              </w:rPr>
            </w:r>
            <w:r w:rsidRPr="003A53C2">
              <w:rPr>
                <w:noProof/>
                <w:webHidden/>
                <w:sz w:val="20"/>
                <w:szCs w:val="20"/>
              </w:rPr>
              <w:fldChar w:fldCharType="separate"/>
            </w:r>
            <w:r w:rsidRPr="003A53C2">
              <w:rPr>
                <w:noProof/>
                <w:webHidden/>
                <w:sz w:val="20"/>
                <w:szCs w:val="20"/>
              </w:rPr>
              <w:t>12</w:t>
            </w:r>
            <w:r w:rsidRPr="003A53C2">
              <w:rPr>
                <w:noProof/>
                <w:webHidden/>
                <w:sz w:val="20"/>
                <w:szCs w:val="20"/>
              </w:rPr>
              <w:fldChar w:fldCharType="end"/>
            </w:r>
          </w:hyperlink>
        </w:p>
        <w:p w:rsidRPr="003A53C2" w:rsidR="00E14640" w:rsidP="003A53C2" w:rsidRDefault="00E14640" w14:paraId="0102CE2C" w14:textId="2C457250">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64">
            <w:r w:rsidRPr="003A53C2">
              <w:rPr>
                <w:rStyle w:val="Hipervnculo"/>
                <w:noProof/>
                <w:sz w:val="20"/>
                <w:szCs w:val="20"/>
              </w:rPr>
              <w:t>2.3. Transporte de muestras al laboratorio</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_Toc237599864 \h </w:instrText>
            </w:r>
            <w:r w:rsidRPr="003A53C2">
              <w:rPr>
                <w:noProof/>
                <w:webHidden/>
                <w:sz w:val="20"/>
                <w:szCs w:val="20"/>
              </w:rPr>
            </w:r>
            <w:r w:rsidRPr="003A53C2">
              <w:rPr>
                <w:noProof/>
                <w:webHidden/>
                <w:sz w:val="20"/>
                <w:szCs w:val="20"/>
              </w:rPr>
              <w:fldChar w:fldCharType="separate"/>
            </w:r>
            <w:r w:rsidRPr="003A53C2">
              <w:rPr>
                <w:noProof/>
                <w:webHidden/>
                <w:sz w:val="20"/>
                <w:szCs w:val="20"/>
              </w:rPr>
              <w:t>13</w:t>
            </w:r>
            <w:r w:rsidRPr="003A53C2">
              <w:rPr>
                <w:noProof/>
                <w:webHidden/>
                <w:sz w:val="20"/>
                <w:szCs w:val="20"/>
              </w:rPr>
              <w:fldChar w:fldCharType="end"/>
            </w:r>
          </w:hyperlink>
        </w:p>
        <w:p w:rsidRPr="003A53C2" w:rsidR="00E14640" w:rsidP="003A53C2" w:rsidRDefault="00E14640" w14:paraId="63AC1146" w14:textId="388FD0C1">
          <w:pPr>
            <w:pStyle w:val="TDC1"/>
            <w:tabs>
              <w:tab w:val="right" w:leader="dot" w:pos="9962"/>
            </w:tabs>
            <w:spacing w:line="360" w:lineRule="auto"/>
            <w:rPr>
              <w:rFonts w:eastAsiaTheme="minorEastAsia"/>
              <w:noProof/>
              <w:kern w:val="2"/>
              <w:sz w:val="20"/>
              <w:szCs w:val="20"/>
              <w:lang w:eastAsia="es-CO"/>
              <w14:ligatures w14:val="standardContextual"/>
            </w:rPr>
          </w:pPr>
          <w:hyperlink w:history="1" w:anchor="_Toc237599865">
            <w:r w:rsidRPr="003A53C2">
              <w:rPr>
                <w:rStyle w:val="Hipervnculo"/>
                <w:noProof/>
                <w:sz w:val="20"/>
                <w:szCs w:val="20"/>
              </w:rPr>
              <w:t>3. Interpretación de recomendaciones técnicas para el manejo del suelo</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_Toc237599865 \h </w:instrText>
            </w:r>
            <w:r w:rsidRPr="003A53C2">
              <w:rPr>
                <w:noProof/>
                <w:webHidden/>
                <w:sz w:val="20"/>
                <w:szCs w:val="20"/>
              </w:rPr>
            </w:r>
            <w:r w:rsidRPr="003A53C2">
              <w:rPr>
                <w:noProof/>
                <w:webHidden/>
                <w:sz w:val="20"/>
                <w:szCs w:val="20"/>
              </w:rPr>
              <w:fldChar w:fldCharType="separate"/>
            </w:r>
            <w:r w:rsidRPr="003A53C2">
              <w:rPr>
                <w:noProof/>
                <w:webHidden/>
                <w:sz w:val="20"/>
                <w:szCs w:val="20"/>
              </w:rPr>
              <w:t>14</w:t>
            </w:r>
            <w:r w:rsidRPr="003A53C2">
              <w:rPr>
                <w:noProof/>
                <w:webHidden/>
                <w:sz w:val="20"/>
                <w:szCs w:val="20"/>
              </w:rPr>
              <w:fldChar w:fldCharType="end"/>
            </w:r>
          </w:hyperlink>
        </w:p>
        <w:p w:rsidRPr="003A53C2" w:rsidR="00E14640" w:rsidP="003A53C2" w:rsidRDefault="00E14640" w14:paraId="5B1F9979" w14:textId="71D70628">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66">
            <w:r w:rsidRPr="003A53C2">
              <w:rPr>
                <w:rStyle w:val="Hipervnculo"/>
                <w:noProof/>
                <w:sz w:val="20"/>
                <w:szCs w:val="20"/>
              </w:rPr>
              <w:t>3.1. Correctivos agrícolas.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_Toc237599866 \h </w:instrText>
            </w:r>
            <w:r w:rsidRPr="003A53C2">
              <w:rPr>
                <w:noProof/>
                <w:webHidden/>
                <w:sz w:val="20"/>
                <w:szCs w:val="20"/>
              </w:rPr>
            </w:r>
            <w:r w:rsidRPr="003A53C2">
              <w:rPr>
                <w:noProof/>
                <w:webHidden/>
                <w:sz w:val="20"/>
                <w:szCs w:val="20"/>
              </w:rPr>
              <w:fldChar w:fldCharType="separate"/>
            </w:r>
            <w:r w:rsidRPr="003A53C2">
              <w:rPr>
                <w:noProof/>
                <w:webHidden/>
                <w:sz w:val="20"/>
                <w:szCs w:val="20"/>
              </w:rPr>
              <w:t>2</w:t>
            </w:r>
            <w:r w:rsidRPr="003A53C2">
              <w:rPr>
                <w:noProof/>
                <w:webHidden/>
                <w:sz w:val="20"/>
                <w:szCs w:val="20"/>
              </w:rPr>
              <w:fldChar w:fldCharType="end"/>
            </w:r>
          </w:hyperlink>
        </w:p>
        <w:p w:rsidRPr="003A53C2" w:rsidR="00E14640" w:rsidP="003A53C2" w:rsidRDefault="00E14640" w14:paraId="664FA39A" w14:textId="5A4AB35D">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67">
            <w:r w:rsidRPr="003A53C2">
              <w:rPr>
                <w:rStyle w:val="Hipervnculo"/>
                <w:noProof/>
                <w:sz w:val="20"/>
                <w:szCs w:val="20"/>
              </w:rPr>
              <w:t>3.2. Fertilizantes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_Toc237599867 \h </w:instrText>
            </w:r>
            <w:r w:rsidRPr="003A53C2">
              <w:rPr>
                <w:noProof/>
                <w:webHidden/>
                <w:sz w:val="20"/>
                <w:szCs w:val="20"/>
              </w:rPr>
            </w:r>
            <w:r w:rsidRPr="003A53C2">
              <w:rPr>
                <w:noProof/>
                <w:webHidden/>
                <w:sz w:val="20"/>
                <w:szCs w:val="20"/>
              </w:rPr>
              <w:fldChar w:fldCharType="separate"/>
            </w:r>
            <w:r w:rsidRPr="003A53C2">
              <w:rPr>
                <w:noProof/>
                <w:webHidden/>
                <w:sz w:val="20"/>
                <w:szCs w:val="20"/>
              </w:rPr>
              <w:t>9</w:t>
            </w:r>
            <w:r w:rsidRPr="003A53C2">
              <w:rPr>
                <w:noProof/>
                <w:webHidden/>
                <w:sz w:val="20"/>
                <w:szCs w:val="20"/>
              </w:rPr>
              <w:fldChar w:fldCharType="end"/>
            </w:r>
          </w:hyperlink>
        </w:p>
        <w:p w:rsidRPr="003A53C2" w:rsidR="00E14640" w:rsidP="003A53C2" w:rsidRDefault="00E14640" w14:paraId="18443353" w14:textId="0996CCDB">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68">
            <w:r w:rsidRPr="003A53C2">
              <w:rPr>
                <w:rStyle w:val="Hipervnculo"/>
                <w:noProof/>
                <w:sz w:val="20"/>
                <w:szCs w:val="20"/>
              </w:rPr>
              <w:t>3.3. Relación entre análisis de suelo y fertilización</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_Toc237599868 \h </w:instrText>
            </w:r>
            <w:r w:rsidRPr="003A53C2">
              <w:rPr>
                <w:noProof/>
                <w:webHidden/>
                <w:sz w:val="20"/>
                <w:szCs w:val="20"/>
              </w:rPr>
            </w:r>
            <w:r w:rsidRPr="003A53C2">
              <w:rPr>
                <w:noProof/>
                <w:webHidden/>
                <w:sz w:val="20"/>
                <w:szCs w:val="20"/>
              </w:rPr>
              <w:fldChar w:fldCharType="separate"/>
            </w:r>
            <w:r w:rsidRPr="003A53C2">
              <w:rPr>
                <w:noProof/>
                <w:webHidden/>
                <w:sz w:val="20"/>
                <w:szCs w:val="20"/>
              </w:rPr>
              <w:t>3</w:t>
            </w:r>
            <w:r w:rsidRPr="003A53C2">
              <w:rPr>
                <w:noProof/>
                <w:webHidden/>
                <w:sz w:val="20"/>
                <w:szCs w:val="20"/>
              </w:rPr>
              <w:fldChar w:fldCharType="end"/>
            </w:r>
          </w:hyperlink>
        </w:p>
        <w:p w:rsidRPr="003A53C2" w:rsidR="00E14640" w:rsidP="003A53C2" w:rsidRDefault="00E14640" w14:paraId="0B71AB9B" w14:textId="4C51E833">
          <w:pPr>
            <w:pStyle w:val="TDC1"/>
            <w:tabs>
              <w:tab w:val="right" w:leader="dot" w:pos="9962"/>
            </w:tabs>
            <w:spacing w:line="360" w:lineRule="auto"/>
            <w:rPr>
              <w:rFonts w:eastAsiaTheme="minorEastAsia"/>
              <w:noProof/>
              <w:kern w:val="2"/>
              <w:sz w:val="20"/>
              <w:szCs w:val="20"/>
              <w:lang w:eastAsia="es-CO"/>
              <w14:ligatures w14:val="standardContextual"/>
            </w:rPr>
          </w:pPr>
          <w:hyperlink w:history="1" w:anchor="_Toc237599869">
            <w:r w:rsidRPr="003A53C2">
              <w:rPr>
                <w:rStyle w:val="Hipervnculo"/>
                <w:noProof/>
                <w:sz w:val="20"/>
                <w:szCs w:val="20"/>
              </w:rPr>
              <w:t>4. Dosificación y suministro de insumos al suelo</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_Toc237599869 \h </w:instrText>
            </w:r>
            <w:r w:rsidRPr="003A53C2">
              <w:rPr>
                <w:noProof/>
                <w:webHidden/>
                <w:sz w:val="20"/>
                <w:szCs w:val="20"/>
              </w:rPr>
            </w:r>
            <w:r w:rsidRPr="003A53C2">
              <w:rPr>
                <w:noProof/>
                <w:webHidden/>
                <w:sz w:val="20"/>
                <w:szCs w:val="20"/>
              </w:rPr>
              <w:fldChar w:fldCharType="separate"/>
            </w:r>
            <w:r w:rsidRPr="003A53C2">
              <w:rPr>
                <w:noProof/>
                <w:webHidden/>
                <w:sz w:val="20"/>
                <w:szCs w:val="20"/>
              </w:rPr>
              <w:t>3</w:t>
            </w:r>
            <w:r w:rsidRPr="003A53C2">
              <w:rPr>
                <w:noProof/>
                <w:webHidden/>
                <w:sz w:val="20"/>
                <w:szCs w:val="20"/>
              </w:rPr>
              <w:fldChar w:fldCharType="end"/>
            </w:r>
          </w:hyperlink>
        </w:p>
        <w:p w:rsidRPr="003A53C2" w:rsidR="00E14640" w:rsidP="003A53C2" w:rsidRDefault="00E14640" w14:paraId="22D1127B" w14:textId="7A02C85E">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70">
            <w:r w:rsidRPr="003A53C2">
              <w:rPr>
                <w:rStyle w:val="Hipervnculo"/>
                <w:noProof/>
                <w:sz w:val="20"/>
                <w:szCs w:val="20"/>
              </w:rPr>
              <w:t>4.1. Conversión de unidades y áreas de terreno</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_Toc237599870 \h </w:instrText>
            </w:r>
            <w:r w:rsidRPr="003A53C2">
              <w:rPr>
                <w:noProof/>
                <w:webHidden/>
                <w:sz w:val="20"/>
                <w:szCs w:val="20"/>
              </w:rPr>
            </w:r>
            <w:r w:rsidRPr="003A53C2">
              <w:rPr>
                <w:noProof/>
                <w:webHidden/>
                <w:sz w:val="20"/>
                <w:szCs w:val="20"/>
              </w:rPr>
              <w:fldChar w:fldCharType="separate"/>
            </w:r>
            <w:r w:rsidRPr="003A53C2">
              <w:rPr>
                <w:noProof/>
                <w:webHidden/>
                <w:sz w:val="20"/>
                <w:szCs w:val="20"/>
              </w:rPr>
              <w:t>4</w:t>
            </w:r>
            <w:r w:rsidRPr="003A53C2">
              <w:rPr>
                <w:noProof/>
                <w:webHidden/>
                <w:sz w:val="20"/>
                <w:szCs w:val="20"/>
              </w:rPr>
              <w:fldChar w:fldCharType="end"/>
            </w:r>
          </w:hyperlink>
        </w:p>
        <w:p w:rsidRPr="003A53C2" w:rsidR="00E14640" w:rsidP="003A53C2" w:rsidRDefault="00E14640" w14:paraId="49BEC2DD" w14:textId="0A03E058">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71">
            <w:r w:rsidRPr="003A53C2">
              <w:rPr>
                <w:rStyle w:val="Hipervnculo"/>
                <w:noProof/>
                <w:sz w:val="20"/>
                <w:szCs w:val="20"/>
              </w:rPr>
              <w:t>4.2. Cálculo de dosis de correctivos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_Toc237599871 \h </w:instrText>
            </w:r>
            <w:r w:rsidRPr="003A53C2">
              <w:rPr>
                <w:noProof/>
                <w:webHidden/>
                <w:sz w:val="20"/>
                <w:szCs w:val="20"/>
              </w:rPr>
            </w:r>
            <w:r w:rsidRPr="003A53C2">
              <w:rPr>
                <w:noProof/>
                <w:webHidden/>
                <w:sz w:val="20"/>
                <w:szCs w:val="20"/>
              </w:rPr>
              <w:fldChar w:fldCharType="separate"/>
            </w:r>
            <w:r w:rsidRPr="003A53C2">
              <w:rPr>
                <w:noProof/>
                <w:webHidden/>
                <w:sz w:val="20"/>
                <w:szCs w:val="20"/>
              </w:rPr>
              <w:t>6</w:t>
            </w:r>
            <w:r w:rsidRPr="003A53C2">
              <w:rPr>
                <w:noProof/>
                <w:webHidden/>
                <w:sz w:val="20"/>
                <w:szCs w:val="20"/>
              </w:rPr>
              <w:fldChar w:fldCharType="end"/>
            </w:r>
          </w:hyperlink>
        </w:p>
        <w:p w:rsidRPr="003A53C2" w:rsidR="00E14640" w:rsidP="003A53C2" w:rsidRDefault="00E14640" w14:paraId="36466B62" w14:textId="24EFDA99">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72">
            <w:r w:rsidRPr="003A53C2">
              <w:rPr>
                <w:rStyle w:val="Hipervnculo"/>
                <w:noProof/>
                <w:sz w:val="20"/>
                <w:szCs w:val="20"/>
              </w:rPr>
              <w:t>4.3. Cálculo de dosis de fertilizantes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_Toc237599872 \h </w:instrText>
            </w:r>
            <w:r w:rsidRPr="003A53C2">
              <w:rPr>
                <w:noProof/>
                <w:webHidden/>
                <w:sz w:val="20"/>
                <w:szCs w:val="20"/>
              </w:rPr>
            </w:r>
            <w:r w:rsidRPr="003A53C2">
              <w:rPr>
                <w:noProof/>
                <w:webHidden/>
                <w:sz w:val="20"/>
                <w:szCs w:val="20"/>
              </w:rPr>
              <w:fldChar w:fldCharType="separate"/>
            </w:r>
            <w:r w:rsidRPr="003A53C2">
              <w:rPr>
                <w:noProof/>
                <w:webHidden/>
                <w:sz w:val="20"/>
                <w:szCs w:val="20"/>
              </w:rPr>
              <w:t>8</w:t>
            </w:r>
            <w:r w:rsidRPr="003A53C2">
              <w:rPr>
                <w:noProof/>
                <w:webHidden/>
                <w:sz w:val="20"/>
                <w:szCs w:val="20"/>
              </w:rPr>
              <w:fldChar w:fldCharType="end"/>
            </w:r>
          </w:hyperlink>
        </w:p>
        <w:p w:rsidRPr="003A53C2" w:rsidR="00E14640" w:rsidP="003A53C2" w:rsidRDefault="00E14640" w14:paraId="469252F0" w14:textId="7BAC124C">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7599873">
            <w:r w:rsidRPr="003A53C2">
              <w:rPr>
                <w:rStyle w:val="Hipervnculo"/>
                <w:noProof/>
                <w:sz w:val="20"/>
                <w:szCs w:val="20"/>
              </w:rPr>
              <w:t>4.4. Aplicación técnica de insumos al suelo según recomendaciones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_Toc237599873 \h </w:instrText>
            </w:r>
            <w:r w:rsidRPr="003A53C2">
              <w:rPr>
                <w:noProof/>
                <w:webHidden/>
                <w:sz w:val="20"/>
                <w:szCs w:val="20"/>
              </w:rPr>
            </w:r>
            <w:r w:rsidRPr="003A53C2">
              <w:rPr>
                <w:noProof/>
                <w:webHidden/>
                <w:sz w:val="20"/>
                <w:szCs w:val="20"/>
              </w:rPr>
              <w:fldChar w:fldCharType="separate"/>
            </w:r>
            <w:r w:rsidRPr="003A53C2">
              <w:rPr>
                <w:noProof/>
                <w:webHidden/>
                <w:sz w:val="20"/>
                <w:szCs w:val="20"/>
              </w:rPr>
              <w:t>12</w:t>
            </w:r>
            <w:r w:rsidRPr="003A53C2">
              <w:rPr>
                <w:noProof/>
                <w:webHidden/>
                <w:sz w:val="20"/>
                <w:szCs w:val="20"/>
              </w:rPr>
              <w:fldChar w:fldCharType="end"/>
            </w:r>
          </w:hyperlink>
        </w:p>
        <w:p w:rsidRPr="003A53C2" w:rsidR="00E14640" w:rsidP="003A53C2" w:rsidRDefault="00E14640" w14:paraId="76848DD6" w14:textId="24012C2B">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7599874">
            <w:r w:rsidRPr="003A53C2">
              <w:rPr>
                <w:rStyle w:val="Hipervnculo"/>
                <w:b/>
                <w:bCs/>
                <w:noProof/>
                <w:sz w:val="20"/>
                <w:szCs w:val="20"/>
              </w:rPr>
              <w:t>D.</w:t>
            </w:r>
            <w:r w:rsidRPr="003A53C2">
              <w:rPr>
                <w:rFonts w:eastAsiaTheme="minorEastAsia"/>
                <w:noProof/>
                <w:kern w:val="2"/>
                <w:sz w:val="20"/>
                <w:szCs w:val="20"/>
                <w:lang w:eastAsia="es-CO"/>
                <w14:ligatures w14:val="standardContextual"/>
              </w:rPr>
              <w:tab/>
            </w:r>
            <w:r w:rsidRPr="003A53C2">
              <w:rPr>
                <w:rStyle w:val="Hipervnculo"/>
                <w:b/>
                <w:bCs/>
                <w:noProof/>
                <w:sz w:val="20"/>
                <w:szCs w:val="20"/>
              </w:rPr>
              <w:t>SÍNTESIS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_Toc237599874 \h </w:instrText>
            </w:r>
            <w:r w:rsidRPr="003A53C2">
              <w:rPr>
                <w:noProof/>
                <w:webHidden/>
                <w:sz w:val="20"/>
                <w:szCs w:val="20"/>
              </w:rPr>
            </w:r>
            <w:r w:rsidRPr="003A53C2">
              <w:rPr>
                <w:noProof/>
                <w:webHidden/>
                <w:sz w:val="20"/>
                <w:szCs w:val="20"/>
              </w:rPr>
              <w:fldChar w:fldCharType="separate"/>
            </w:r>
            <w:r w:rsidRPr="003A53C2">
              <w:rPr>
                <w:noProof/>
                <w:webHidden/>
                <w:sz w:val="20"/>
                <w:szCs w:val="20"/>
              </w:rPr>
              <w:t>18</w:t>
            </w:r>
            <w:r w:rsidRPr="003A53C2">
              <w:rPr>
                <w:noProof/>
                <w:webHidden/>
                <w:sz w:val="20"/>
                <w:szCs w:val="20"/>
              </w:rPr>
              <w:fldChar w:fldCharType="end"/>
            </w:r>
          </w:hyperlink>
        </w:p>
        <w:p w:rsidRPr="003A53C2" w:rsidR="00E14640" w:rsidP="003A53C2" w:rsidRDefault="00E14640" w14:paraId="564243FA" w14:textId="43E3F476">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7599875">
            <w:r w:rsidRPr="003A53C2">
              <w:rPr>
                <w:rStyle w:val="Hipervnculo"/>
                <w:b/>
                <w:bCs/>
                <w:noProof/>
                <w:sz w:val="20"/>
                <w:szCs w:val="20"/>
              </w:rPr>
              <w:t>E.</w:t>
            </w:r>
            <w:r w:rsidRPr="003A53C2">
              <w:rPr>
                <w:rFonts w:eastAsiaTheme="minorEastAsia"/>
                <w:noProof/>
                <w:kern w:val="2"/>
                <w:sz w:val="20"/>
                <w:szCs w:val="20"/>
                <w:lang w:eastAsia="es-CO"/>
                <w14:ligatures w14:val="standardContextual"/>
              </w:rPr>
              <w:tab/>
            </w:r>
            <w:r w:rsidRPr="003A53C2">
              <w:rPr>
                <w:rStyle w:val="Hipervnculo"/>
                <w:b/>
                <w:bCs/>
                <w:noProof/>
                <w:sz w:val="20"/>
                <w:szCs w:val="20"/>
              </w:rPr>
              <w:t>ACTIVIDADES DIDÁCTICAS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_Toc237599875 \h </w:instrText>
            </w:r>
            <w:r w:rsidRPr="003A53C2">
              <w:rPr>
                <w:noProof/>
                <w:webHidden/>
                <w:sz w:val="20"/>
                <w:szCs w:val="20"/>
              </w:rPr>
            </w:r>
            <w:r w:rsidRPr="003A53C2">
              <w:rPr>
                <w:noProof/>
                <w:webHidden/>
                <w:sz w:val="20"/>
                <w:szCs w:val="20"/>
              </w:rPr>
              <w:fldChar w:fldCharType="separate"/>
            </w:r>
            <w:r w:rsidRPr="003A53C2">
              <w:rPr>
                <w:noProof/>
                <w:webHidden/>
                <w:sz w:val="20"/>
                <w:szCs w:val="20"/>
              </w:rPr>
              <w:t>19</w:t>
            </w:r>
            <w:r w:rsidRPr="003A53C2">
              <w:rPr>
                <w:noProof/>
                <w:webHidden/>
                <w:sz w:val="20"/>
                <w:szCs w:val="20"/>
              </w:rPr>
              <w:fldChar w:fldCharType="end"/>
            </w:r>
          </w:hyperlink>
        </w:p>
        <w:p w:rsidRPr="003A53C2" w:rsidR="00E14640" w:rsidP="003A53C2" w:rsidRDefault="00E14640" w14:paraId="4736A3C3" w14:textId="24DB32EA">
          <w:pPr>
            <w:pStyle w:val="TDC1"/>
            <w:tabs>
              <w:tab w:val="right" w:leader="dot" w:pos="9962"/>
            </w:tabs>
            <w:spacing w:line="360" w:lineRule="auto"/>
            <w:rPr>
              <w:rFonts w:eastAsiaTheme="minorEastAsia"/>
              <w:noProof/>
              <w:kern w:val="2"/>
              <w:sz w:val="20"/>
              <w:szCs w:val="20"/>
              <w:lang w:eastAsia="es-CO"/>
              <w14:ligatures w14:val="standardContextual"/>
            </w:rPr>
          </w:pPr>
          <w:hyperlink w:history="1" w:anchor="_Toc237599876">
            <w:r w:rsidRPr="003A53C2">
              <w:rPr>
                <w:rStyle w:val="Hipervnculo"/>
                <w:b/>
                <w:bCs/>
                <w:noProof/>
                <w:sz w:val="20"/>
                <w:szCs w:val="20"/>
              </w:rPr>
              <w:t>F. GLOSARIO</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_Toc237599876 \h </w:instrText>
            </w:r>
            <w:r w:rsidRPr="003A53C2">
              <w:rPr>
                <w:noProof/>
                <w:webHidden/>
                <w:sz w:val="20"/>
                <w:szCs w:val="20"/>
              </w:rPr>
            </w:r>
            <w:r w:rsidRPr="003A53C2">
              <w:rPr>
                <w:noProof/>
                <w:webHidden/>
                <w:sz w:val="20"/>
                <w:szCs w:val="20"/>
              </w:rPr>
              <w:fldChar w:fldCharType="separate"/>
            </w:r>
            <w:r w:rsidRPr="003A53C2">
              <w:rPr>
                <w:noProof/>
                <w:webHidden/>
                <w:sz w:val="20"/>
                <w:szCs w:val="20"/>
              </w:rPr>
              <w:t>20</w:t>
            </w:r>
            <w:r w:rsidRPr="003A53C2">
              <w:rPr>
                <w:noProof/>
                <w:webHidden/>
                <w:sz w:val="20"/>
                <w:szCs w:val="20"/>
              </w:rPr>
              <w:fldChar w:fldCharType="end"/>
            </w:r>
          </w:hyperlink>
        </w:p>
        <w:p w:rsidRPr="003A53C2" w:rsidR="00E14640" w:rsidP="003A53C2" w:rsidRDefault="00E14640" w14:paraId="163556CB" w14:textId="2A24BCB4">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7599877">
            <w:r w:rsidRPr="003A53C2">
              <w:rPr>
                <w:rStyle w:val="Hipervnculo"/>
                <w:b/>
                <w:bCs/>
                <w:noProof/>
                <w:sz w:val="20"/>
                <w:szCs w:val="20"/>
              </w:rPr>
              <w:t>G.</w:t>
            </w:r>
            <w:r w:rsidRPr="003A53C2">
              <w:rPr>
                <w:rFonts w:eastAsiaTheme="minorEastAsia"/>
                <w:noProof/>
                <w:kern w:val="2"/>
                <w:sz w:val="20"/>
                <w:szCs w:val="20"/>
                <w:lang w:eastAsia="es-CO"/>
                <w14:ligatures w14:val="standardContextual"/>
              </w:rPr>
              <w:tab/>
            </w:r>
            <w:r w:rsidRPr="003A53C2">
              <w:rPr>
                <w:rStyle w:val="Hipervnculo"/>
                <w:b/>
                <w:bCs/>
                <w:noProof/>
                <w:sz w:val="20"/>
                <w:szCs w:val="20"/>
              </w:rPr>
              <w:t>REFERENCIAS BIBLIOGRÁFICAS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_Toc237599877 \h </w:instrText>
            </w:r>
            <w:r w:rsidRPr="003A53C2">
              <w:rPr>
                <w:noProof/>
                <w:webHidden/>
                <w:sz w:val="20"/>
                <w:szCs w:val="20"/>
              </w:rPr>
            </w:r>
            <w:r w:rsidRPr="003A53C2">
              <w:rPr>
                <w:noProof/>
                <w:webHidden/>
                <w:sz w:val="20"/>
                <w:szCs w:val="20"/>
              </w:rPr>
              <w:fldChar w:fldCharType="separate"/>
            </w:r>
            <w:r w:rsidRPr="003A53C2">
              <w:rPr>
                <w:noProof/>
                <w:webHidden/>
                <w:sz w:val="20"/>
                <w:szCs w:val="20"/>
              </w:rPr>
              <w:t>21</w:t>
            </w:r>
            <w:r w:rsidRPr="003A53C2">
              <w:rPr>
                <w:noProof/>
                <w:webHidden/>
                <w:sz w:val="20"/>
                <w:szCs w:val="20"/>
              </w:rPr>
              <w:fldChar w:fldCharType="end"/>
            </w:r>
          </w:hyperlink>
        </w:p>
        <w:p w:rsidRPr="003A53C2" w:rsidR="00E14640" w:rsidP="003A53C2" w:rsidRDefault="00E14640" w14:paraId="174F7341" w14:textId="5A71D864">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7599878">
            <w:r w:rsidRPr="003A53C2">
              <w:rPr>
                <w:rStyle w:val="Hipervnculo"/>
                <w:b/>
                <w:bCs/>
                <w:noProof/>
                <w:sz w:val="20"/>
                <w:szCs w:val="20"/>
              </w:rPr>
              <w:t>H.</w:t>
            </w:r>
            <w:r w:rsidRPr="003A53C2">
              <w:rPr>
                <w:rFonts w:eastAsiaTheme="minorEastAsia"/>
                <w:noProof/>
                <w:kern w:val="2"/>
                <w:sz w:val="20"/>
                <w:szCs w:val="20"/>
                <w:lang w:eastAsia="es-CO"/>
                <w14:ligatures w14:val="standardContextual"/>
              </w:rPr>
              <w:tab/>
            </w:r>
            <w:r w:rsidRPr="003A53C2">
              <w:rPr>
                <w:rStyle w:val="Hipervnculo"/>
                <w:b/>
                <w:bCs/>
                <w:noProof/>
                <w:sz w:val="20"/>
                <w:szCs w:val="20"/>
              </w:rPr>
              <w:t>CONTROL DEL DOCUMENTO</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_Toc237599878 \h </w:instrText>
            </w:r>
            <w:r w:rsidRPr="003A53C2">
              <w:rPr>
                <w:noProof/>
                <w:webHidden/>
                <w:sz w:val="20"/>
                <w:szCs w:val="20"/>
              </w:rPr>
            </w:r>
            <w:r w:rsidRPr="003A53C2">
              <w:rPr>
                <w:noProof/>
                <w:webHidden/>
                <w:sz w:val="20"/>
                <w:szCs w:val="20"/>
              </w:rPr>
              <w:fldChar w:fldCharType="separate"/>
            </w:r>
            <w:r w:rsidRPr="003A53C2">
              <w:rPr>
                <w:noProof/>
                <w:webHidden/>
                <w:sz w:val="20"/>
                <w:szCs w:val="20"/>
              </w:rPr>
              <w:t>22</w:t>
            </w:r>
            <w:r w:rsidRPr="003A53C2">
              <w:rPr>
                <w:noProof/>
                <w:webHidden/>
                <w:sz w:val="20"/>
                <w:szCs w:val="20"/>
              </w:rPr>
              <w:fldChar w:fldCharType="end"/>
            </w:r>
          </w:hyperlink>
        </w:p>
        <w:p w:rsidRPr="003A53C2" w:rsidR="00E14640" w:rsidP="003A53C2" w:rsidRDefault="00E14640" w14:paraId="5E053F5B" w14:textId="4EEB2C7D">
          <w:pPr>
            <w:pStyle w:val="TDC1"/>
            <w:tabs>
              <w:tab w:val="left" w:pos="440"/>
              <w:tab w:val="right" w:leader="dot" w:pos="9962"/>
            </w:tabs>
            <w:spacing w:line="360" w:lineRule="auto"/>
            <w:rPr>
              <w:rFonts w:eastAsiaTheme="minorEastAsia"/>
              <w:noProof/>
              <w:kern w:val="2"/>
              <w:sz w:val="20"/>
              <w:szCs w:val="20"/>
              <w:lang w:eastAsia="es-CO"/>
              <w14:ligatures w14:val="standardContextual"/>
            </w:rPr>
          </w:pPr>
          <w:hyperlink w:history="1" w:anchor="_Toc237599879">
            <w:r w:rsidRPr="003A53C2">
              <w:rPr>
                <w:rStyle w:val="Hipervnculo"/>
                <w:b/>
                <w:bCs/>
                <w:noProof/>
                <w:sz w:val="20"/>
                <w:szCs w:val="20"/>
              </w:rPr>
              <w:t>I.</w:t>
            </w:r>
            <w:r w:rsidRPr="003A53C2">
              <w:rPr>
                <w:rFonts w:eastAsiaTheme="minorEastAsia"/>
                <w:noProof/>
                <w:kern w:val="2"/>
                <w:sz w:val="20"/>
                <w:szCs w:val="20"/>
                <w:lang w:eastAsia="es-CO"/>
                <w14:ligatures w14:val="standardContextual"/>
              </w:rPr>
              <w:tab/>
            </w:r>
            <w:r w:rsidRPr="003A53C2">
              <w:rPr>
                <w:rStyle w:val="Hipervnculo"/>
                <w:b/>
                <w:bCs/>
                <w:noProof/>
                <w:sz w:val="20"/>
                <w:szCs w:val="20"/>
              </w:rPr>
              <w:t>CONTROL DE CAMBIOS</w:t>
            </w:r>
            <w:r w:rsidRPr="003A53C2">
              <w:rPr>
                <w:noProof/>
                <w:webHidden/>
                <w:sz w:val="20"/>
                <w:szCs w:val="20"/>
              </w:rPr>
              <w:tab/>
            </w:r>
            <w:r w:rsidRPr="003A53C2">
              <w:rPr>
                <w:noProof/>
                <w:webHidden/>
                <w:sz w:val="20"/>
                <w:szCs w:val="20"/>
              </w:rPr>
              <w:fldChar w:fldCharType="begin"/>
            </w:r>
            <w:r w:rsidRPr="003A53C2">
              <w:rPr>
                <w:noProof/>
                <w:webHidden/>
                <w:sz w:val="20"/>
                <w:szCs w:val="20"/>
              </w:rPr>
              <w:instrText xml:space="preserve"> PAGEREF _Toc237599879 \h </w:instrText>
            </w:r>
            <w:r w:rsidRPr="003A53C2">
              <w:rPr>
                <w:noProof/>
                <w:webHidden/>
                <w:sz w:val="20"/>
                <w:szCs w:val="20"/>
              </w:rPr>
            </w:r>
            <w:r w:rsidRPr="003A53C2">
              <w:rPr>
                <w:noProof/>
                <w:webHidden/>
                <w:sz w:val="20"/>
                <w:szCs w:val="20"/>
              </w:rPr>
              <w:fldChar w:fldCharType="separate"/>
            </w:r>
            <w:r w:rsidRPr="003A53C2">
              <w:rPr>
                <w:noProof/>
                <w:webHidden/>
                <w:sz w:val="20"/>
                <w:szCs w:val="20"/>
              </w:rPr>
              <w:t>22</w:t>
            </w:r>
            <w:r w:rsidRPr="003A53C2">
              <w:rPr>
                <w:noProof/>
                <w:webHidden/>
                <w:sz w:val="20"/>
                <w:szCs w:val="20"/>
              </w:rPr>
              <w:fldChar w:fldCharType="end"/>
            </w:r>
          </w:hyperlink>
        </w:p>
        <w:p w:rsidRPr="003A53C2" w:rsidR="00E14640" w:rsidP="003A53C2" w:rsidRDefault="00E14640" w14:paraId="4981388C" w14:textId="0A5C6F7C">
          <w:pPr>
            <w:spacing w:line="360" w:lineRule="auto"/>
            <w:rPr>
              <w:sz w:val="20"/>
              <w:szCs w:val="20"/>
            </w:rPr>
          </w:pPr>
          <w:r w:rsidRPr="003A53C2">
            <w:rPr>
              <w:b/>
              <w:bCs/>
              <w:sz w:val="20"/>
              <w:szCs w:val="20"/>
              <w:lang w:val="es-ES"/>
            </w:rPr>
            <w:fldChar w:fldCharType="end"/>
          </w:r>
        </w:p>
      </w:sdtContent>
    </w:sdt>
    <w:p w:rsidRPr="003A53C2" w:rsidR="002409E6" w:rsidP="003A53C2" w:rsidRDefault="002409E6" w14:paraId="1A88CAB3" w14:textId="77777777">
      <w:pPr>
        <w:spacing w:line="360" w:lineRule="auto"/>
        <w:rPr>
          <w:sz w:val="20"/>
          <w:szCs w:val="20"/>
        </w:rPr>
      </w:pPr>
    </w:p>
    <w:p w:rsidRPr="003A53C2" w:rsidR="00FF258C" w:rsidP="003A53C2" w:rsidRDefault="00364BA0" w14:paraId="00000036" w14:textId="49B57D78">
      <w:pPr>
        <w:pStyle w:val="Ttulo1"/>
        <w:numPr>
          <w:ilvl w:val="0"/>
          <w:numId w:val="4"/>
        </w:numPr>
        <w:spacing w:line="360" w:lineRule="auto"/>
        <w:rPr>
          <w:b/>
          <w:bCs/>
          <w:sz w:val="20"/>
          <w:szCs w:val="20"/>
        </w:rPr>
      </w:pPr>
      <w:bookmarkStart w:name="_Toc221260811" w:id="1"/>
      <w:bookmarkStart w:name="_Toc237599854" w:id="2"/>
      <w:r>
        <w:rPr>
          <w:b/>
          <w:bCs/>
          <w:sz w:val="20"/>
          <w:szCs w:val="20"/>
        </w:rPr>
        <w:t>I</w:t>
      </w:r>
      <w:r w:rsidRPr="003A53C2" w:rsidR="00D376E1">
        <w:rPr>
          <w:b/>
          <w:bCs/>
          <w:sz w:val="20"/>
          <w:szCs w:val="20"/>
        </w:rPr>
        <w:t>NTRODUCCIÓN</w:t>
      </w:r>
      <w:bookmarkEnd w:id="1"/>
      <w:bookmarkEnd w:id="2"/>
    </w:p>
    <w:p w:rsidRPr="003A53C2" w:rsidR="00173681" w:rsidP="003A53C2" w:rsidRDefault="00173681" w14:paraId="7F5F61F9" w14:textId="77777777">
      <w:pPr>
        <w:spacing w:line="360" w:lineRule="auto"/>
        <w:rPr>
          <w:sz w:val="20"/>
          <w:szCs w:val="20"/>
        </w:rPr>
      </w:pPr>
    </w:p>
    <w:p w:rsidRPr="003A53C2" w:rsidR="00F7573D" w:rsidP="003A53C2" w:rsidRDefault="00F7573D" w14:paraId="6CC73058" w14:textId="06C9D427">
      <w:pPr>
        <w:spacing w:line="360" w:lineRule="auto"/>
        <w:rPr>
          <w:sz w:val="20"/>
          <w:szCs w:val="20"/>
        </w:rPr>
      </w:pPr>
      <w:r w:rsidRPr="003A53C2">
        <w:rPr>
          <w:sz w:val="20"/>
          <w:szCs w:val="20"/>
        </w:rPr>
        <w:t xml:space="preserve">La ejecución del muestreo de suelos agrícolas comprende la aplicación de procedimientos técnicos para obtener muestras representativas de las condiciones del terreno. </w:t>
      </w:r>
      <w:r w:rsidRPr="003A53C2" w:rsidR="00E14640">
        <w:rPr>
          <w:sz w:val="20"/>
          <w:szCs w:val="20"/>
        </w:rPr>
        <w:t>La correcta extracción de submuestras, la conformación de muestras compuestas y la homogeneización del material garantizan su calidad y permiten obtener resultados confiables en el análisis de laboratorio.</w:t>
      </w:r>
    </w:p>
    <w:p w:rsidRPr="003A53C2" w:rsidR="00F7573D" w:rsidP="003A53C2" w:rsidRDefault="00F7573D" w14:paraId="6ED9D96E" w14:textId="77777777">
      <w:pPr>
        <w:spacing w:line="360" w:lineRule="auto"/>
        <w:rPr>
          <w:sz w:val="20"/>
          <w:szCs w:val="20"/>
        </w:rPr>
      </w:pPr>
    </w:p>
    <w:p w:rsidRPr="003A53C2" w:rsidR="00F7573D" w:rsidP="003A53C2" w:rsidRDefault="00F7573D" w14:paraId="30969F93" w14:textId="754AE243">
      <w:pPr>
        <w:spacing w:line="360" w:lineRule="auto"/>
        <w:rPr>
          <w:sz w:val="20"/>
          <w:szCs w:val="20"/>
        </w:rPr>
      </w:pPr>
      <w:r w:rsidRPr="003A53C2">
        <w:rPr>
          <w:sz w:val="20"/>
          <w:szCs w:val="20"/>
        </w:rPr>
        <w:t xml:space="preserve">La identificación, conservación y transporte de las muestras son fundamentales para mantener sus características físicas y químicas. Estos procedimientos deben cumplir criterios de trazabilidad, </w:t>
      </w:r>
      <w:r w:rsidR="00364BA0">
        <w:rPr>
          <w:sz w:val="20"/>
          <w:szCs w:val="20"/>
        </w:rPr>
        <w:t>b</w:t>
      </w:r>
      <w:r w:rsidRPr="003A53C2">
        <w:rPr>
          <w:sz w:val="20"/>
          <w:szCs w:val="20"/>
        </w:rPr>
        <w:t xml:space="preserve">uenas </w:t>
      </w:r>
      <w:r w:rsidR="00364BA0">
        <w:rPr>
          <w:sz w:val="20"/>
          <w:szCs w:val="20"/>
        </w:rPr>
        <w:t>p</w:t>
      </w:r>
      <w:r w:rsidRPr="003A53C2">
        <w:rPr>
          <w:sz w:val="20"/>
          <w:szCs w:val="20"/>
        </w:rPr>
        <w:t xml:space="preserve">rácticas </w:t>
      </w:r>
      <w:r w:rsidR="00364BA0">
        <w:rPr>
          <w:sz w:val="20"/>
          <w:szCs w:val="20"/>
        </w:rPr>
        <w:t>a</w:t>
      </w:r>
      <w:r w:rsidRPr="003A53C2">
        <w:rPr>
          <w:sz w:val="20"/>
          <w:szCs w:val="20"/>
        </w:rPr>
        <w:t>grícolas (BPA), protección ambiental y manejo responsable de los residuos generados.</w:t>
      </w:r>
    </w:p>
    <w:p w:rsidRPr="003A53C2" w:rsidR="00F7573D" w:rsidP="003A53C2" w:rsidRDefault="00F7573D" w14:paraId="341F17B4" w14:textId="77777777">
      <w:pPr>
        <w:spacing w:line="360" w:lineRule="auto"/>
        <w:rPr>
          <w:sz w:val="20"/>
          <w:szCs w:val="20"/>
        </w:rPr>
      </w:pPr>
      <w:r w:rsidRPr="003A53C2">
        <w:rPr>
          <w:sz w:val="20"/>
          <w:szCs w:val="20"/>
        </w:rPr>
        <w:t xml:space="preserve">Los resultados del análisis permiten diagnosticar la fertilidad del suelo y orientar la selección de </w:t>
      </w:r>
      <w:commentRangeStart w:id="3"/>
      <w:r w:rsidRPr="003A53C2">
        <w:rPr>
          <w:sz w:val="20"/>
          <w:szCs w:val="20"/>
        </w:rPr>
        <w:t>correctivos</w:t>
      </w:r>
      <w:commentRangeEnd w:id="3"/>
      <w:r w:rsidRPr="003A53C2" w:rsidR="00ED647E">
        <w:rPr>
          <w:rStyle w:val="Refdecomentario"/>
          <w:sz w:val="20"/>
          <w:szCs w:val="20"/>
        </w:rPr>
        <w:commentReference w:id="3"/>
      </w:r>
      <w:r w:rsidRPr="003A53C2">
        <w:rPr>
          <w:sz w:val="20"/>
          <w:szCs w:val="20"/>
        </w:rPr>
        <w:t xml:space="preserve"> y fertilizantes. Su interpretación, junto con el cálculo de áreas, la conversión de unidades y la determinación de dosis, facilita la aplicación eficiente de los insumos según las recomendaciones técnicas y los requerimientos del cultivo.</w:t>
      </w:r>
    </w:p>
    <w:p w:rsidRPr="003A53C2" w:rsidR="00F7573D" w:rsidP="003A53C2" w:rsidRDefault="00F7573D" w14:paraId="6BD318A3" w14:textId="77777777">
      <w:pPr>
        <w:spacing w:line="360" w:lineRule="auto"/>
        <w:rPr>
          <w:sz w:val="20"/>
          <w:szCs w:val="20"/>
        </w:rPr>
      </w:pPr>
    </w:p>
    <w:p w:rsidRPr="003A53C2" w:rsidR="00F7573D" w:rsidP="003A53C2" w:rsidRDefault="00F7573D" w14:paraId="1AFC5C2B" w14:textId="42C78705">
      <w:pPr>
        <w:spacing w:line="360" w:lineRule="auto"/>
        <w:rPr>
          <w:sz w:val="20"/>
          <w:szCs w:val="20"/>
        </w:rPr>
      </w:pPr>
      <w:r w:rsidRPr="003A53C2">
        <w:rPr>
          <w:sz w:val="20"/>
          <w:szCs w:val="20"/>
        </w:rPr>
        <w:t xml:space="preserve">Este componente formativo busca desarrollar las competencias necesarias para recolectar, conservar y transportar muestras de suelo; interpretar los resultados del laboratorio; y dosificar correctivos y fertilizantes, aplicando criterios técnicos, ambientales y de </w:t>
      </w:r>
      <w:r w:rsidR="00364BA0">
        <w:rPr>
          <w:sz w:val="20"/>
          <w:szCs w:val="20"/>
        </w:rPr>
        <w:t>s</w:t>
      </w:r>
      <w:r w:rsidRPr="003A53C2">
        <w:rPr>
          <w:sz w:val="20"/>
          <w:szCs w:val="20"/>
        </w:rPr>
        <w:t xml:space="preserve">eguridad y </w:t>
      </w:r>
      <w:r w:rsidR="00364BA0">
        <w:rPr>
          <w:sz w:val="20"/>
          <w:szCs w:val="20"/>
        </w:rPr>
        <w:t>s</w:t>
      </w:r>
      <w:r w:rsidRPr="003A53C2">
        <w:rPr>
          <w:sz w:val="20"/>
          <w:szCs w:val="20"/>
        </w:rPr>
        <w:t xml:space="preserve">alud en el </w:t>
      </w:r>
      <w:r w:rsidR="00364BA0">
        <w:rPr>
          <w:sz w:val="20"/>
          <w:szCs w:val="20"/>
        </w:rPr>
        <w:t>t</w:t>
      </w:r>
      <w:r w:rsidRPr="003A53C2">
        <w:rPr>
          <w:sz w:val="20"/>
          <w:szCs w:val="20"/>
        </w:rPr>
        <w:t>rabajo (SST). De esta manera, se promueve el uso eficiente de los insumos y el manejo sostenible de la fertilidad del suelo.</w:t>
      </w:r>
    </w:p>
    <w:p w:rsidRPr="003A53C2" w:rsidR="0031072C" w:rsidP="003A53C2" w:rsidRDefault="0031072C" w14:paraId="73CAC80B" w14:textId="6A617A46">
      <w:pPr>
        <w:spacing w:line="360" w:lineRule="auto"/>
        <w:rPr>
          <w:sz w:val="20"/>
          <w:szCs w:val="20"/>
        </w:rPr>
      </w:pPr>
    </w:p>
    <w:p w:rsidRPr="003A53C2" w:rsidR="00CE4EA8" w:rsidP="003A53C2" w:rsidRDefault="00CE4EA8" w14:paraId="7F71D50D" w14:textId="29F0377E">
      <w:pPr>
        <w:pStyle w:val="Ttulo1"/>
        <w:numPr>
          <w:ilvl w:val="0"/>
          <w:numId w:val="4"/>
        </w:numPr>
        <w:spacing w:line="360" w:lineRule="auto"/>
        <w:rPr>
          <w:b/>
          <w:bCs/>
          <w:sz w:val="20"/>
          <w:szCs w:val="20"/>
        </w:rPr>
      </w:pPr>
      <w:bookmarkStart w:name="_Toc221260812" w:id="4"/>
      <w:bookmarkStart w:name="_Toc237599855" w:id="5"/>
      <w:r w:rsidRPr="003A53C2">
        <w:rPr>
          <w:b/>
          <w:bCs/>
          <w:sz w:val="20"/>
          <w:szCs w:val="20"/>
        </w:rPr>
        <w:t>DESARROLLO DE CONTENIDOS</w:t>
      </w:r>
      <w:bookmarkEnd w:id="4"/>
      <w:bookmarkEnd w:id="5"/>
    </w:p>
    <w:p w:rsidRPr="00364BA0" w:rsidR="00606A3A" w:rsidP="003A53C2" w:rsidRDefault="00872E86" w14:paraId="2526A435" w14:textId="4B9F77D6">
      <w:pPr>
        <w:pStyle w:val="Ttulo1"/>
        <w:spacing w:line="360" w:lineRule="auto"/>
        <w:rPr>
          <w:b/>
          <w:bCs/>
          <w:sz w:val="20"/>
          <w:szCs w:val="20"/>
        </w:rPr>
      </w:pPr>
      <w:bookmarkStart w:name="_Toc237599856" w:id="6"/>
      <w:r w:rsidRPr="00364BA0">
        <w:rPr>
          <w:b/>
          <w:bCs/>
          <w:sz w:val="20"/>
          <w:szCs w:val="20"/>
        </w:rPr>
        <w:t xml:space="preserve">1. </w:t>
      </w:r>
      <w:r w:rsidRPr="00364BA0" w:rsidR="00606A3A">
        <w:rPr>
          <w:b/>
          <w:bCs/>
          <w:sz w:val="20"/>
          <w:szCs w:val="20"/>
        </w:rPr>
        <w:t>Ejecución del procedimiento de muestreo de suelos</w:t>
      </w:r>
      <w:bookmarkEnd w:id="6"/>
    </w:p>
    <w:p w:rsidRPr="003A53C2" w:rsidR="00606A3A" w:rsidP="003A53C2" w:rsidRDefault="00606A3A" w14:paraId="56765E45" w14:textId="290B6FCF">
      <w:pPr>
        <w:pStyle w:val="Normal0"/>
        <w:spacing w:line="360" w:lineRule="auto"/>
        <w:rPr>
          <w:b/>
          <w:bCs/>
          <w:sz w:val="20"/>
          <w:szCs w:val="20"/>
        </w:rPr>
      </w:pPr>
    </w:p>
    <w:p w:rsidRPr="003A53C2" w:rsidR="00606A3A" w:rsidP="003A53C2" w:rsidRDefault="00606A3A" w14:paraId="160B4ED1" w14:textId="77777777">
      <w:pPr>
        <w:pStyle w:val="Normal0"/>
        <w:spacing w:line="360" w:lineRule="auto"/>
        <w:rPr>
          <w:sz w:val="20"/>
          <w:szCs w:val="20"/>
        </w:rPr>
      </w:pPr>
      <w:r w:rsidRPr="003A53C2">
        <w:rPr>
          <w:sz w:val="20"/>
          <w:szCs w:val="20"/>
        </w:rPr>
        <w:t>La ejecución del procedimiento de muestreo de suelos constituye la fase operativa mediante la cual se obtiene una muestra representativa del terreno para su análisis en laboratorio. En esta etapa se aplican los procedimientos técnicos previamente establecidos para garantizar que el material recolectado conserve las características físicas y químicas propias del suelo y refleje de manera confiable las condiciones del lote agrícola.</w:t>
      </w:r>
    </w:p>
    <w:p w:rsidR="00B241F3" w:rsidP="003A53C2" w:rsidRDefault="00B241F3" w14:paraId="1D32D056" w14:textId="77777777">
      <w:pPr>
        <w:pStyle w:val="Normal0"/>
        <w:spacing w:line="360" w:lineRule="auto"/>
        <w:rPr>
          <w:sz w:val="20"/>
          <w:szCs w:val="20"/>
        </w:rPr>
      </w:pPr>
    </w:p>
    <w:p w:rsidRPr="003A53C2" w:rsidR="00364BA0" w:rsidP="003A53C2" w:rsidRDefault="00364BA0" w14:paraId="362A9A71" w14:textId="77777777">
      <w:pPr>
        <w:pStyle w:val="Normal0"/>
        <w:spacing w:line="360" w:lineRule="auto"/>
        <w:rPr>
          <w:sz w:val="20"/>
          <w:szCs w:val="20"/>
        </w:rPr>
      </w:pPr>
    </w:p>
    <w:tbl>
      <w:tblPr>
        <w:tblStyle w:val="Tablaconcuadrcula"/>
        <w:tblW w:w="10172" w:type="dxa"/>
        <w:tblLook w:val="04A0" w:firstRow="1" w:lastRow="0" w:firstColumn="1" w:lastColumn="0" w:noHBand="0" w:noVBand="1"/>
      </w:tblPr>
      <w:tblGrid>
        <w:gridCol w:w="10172"/>
      </w:tblGrid>
      <w:tr w:rsidRPr="003A53C2" w:rsidR="00B241F3" w:rsidTr="00364BA0" w14:paraId="7030A3A2" w14:textId="77777777">
        <w:trPr>
          <w:trHeight w:val="514"/>
        </w:trPr>
        <w:tc>
          <w:tcPr>
            <w:tcW w:w="10172" w:type="dxa"/>
            <w:shd w:val="clear" w:color="auto" w:fill="B2A1C7" w:themeFill="accent4" w:themeFillTint="99"/>
            <w:vAlign w:val="center"/>
          </w:tcPr>
          <w:p w:rsidRPr="003A53C2" w:rsidR="00B241F3" w:rsidP="003A53C2" w:rsidRDefault="00B241F3" w14:paraId="48FB6A7A" w14:textId="316DD4CF">
            <w:pPr>
              <w:pStyle w:val="Normal0"/>
              <w:spacing w:line="360" w:lineRule="auto"/>
              <w:jc w:val="center"/>
              <w:rPr>
                <w:b/>
                <w:bCs/>
                <w:sz w:val="20"/>
                <w:szCs w:val="20"/>
              </w:rPr>
            </w:pPr>
            <w:r w:rsidRPr="003A53C2">
              <w:rPr>
                <w:b/>
                <w:bCs/>
                <w:sz w:val="20"/>
                <w:szCs w:val="20"/>
              </w:rPr>
              <w:t>INSERTAR VIDEO</w:t>
            </w:r>
          </w:p>
        </w:tc>
      </w:tr>
    </w:tbl>
    <w:p w:rsidRPr="003A53C2" w:rsidR="00B241F3" w:rsidP="003A53C2" w:rsidRDefault="00B241F3" w14:paraId="6110484C" w14:textId="77777777">
      <w:pPr>
        <w:pStyle w:val="Normal0"/>
        <w:spacing w:line="360" w:lineRule="auto"/>
        <w:rPr>
          <w:sz w:val="20"/>
          <w:szCs w:val="20"/>
        </w:rPr>
      </w:pPr>
    </w:p>
    <w:p w:rsidRPr="003A53C2" w:rsidR="00B241F3" w:rsidP="003A53C2" w:rsidRDefault="00B241F3" w14:paraId="683ECFC4" w14:textId="39F54D4B">
      <w:pPr>
        <w:pStyle w:val="Normal0"/>
        <w:spacing w:line="360" w:lineRule="auto"/>
        <w:rPr>
          <w:sz w:val="20"/>
          <w:szCs w:val="20"/>
        </w:rPr>
      </w:pPr>
      <w:r w:rsidRPr="003A53C2">
        <w:rPr>
          <w:sz w:val="20"/>
          <w:szCs w:val="20"/>
        </w:rPr>
        <w:t xml:space="preserve">Le invitamos a consultar el siguiente video, en el que conocerá recomendaciones prácticas para realizar correctamente el muestreo y obtener resultados confiables sobre las condiciones del </w:t>
      </w:r>
      <w:commentRangeStart w:id="7"/>
      <w:commentRangeStart w:id="8"/>
      <w:r w:rsidRPr="003A53C2">
        <w:rPr>
          <w:sz w:val="20"/>
          <w:szCs w:val="20"/>
        </w:rPr>
        <w:t>suelo</w:t>
      </w:r>
      <w:commentRangeEnd w:id="7"/>
      <w:r w:rsidRPr="003A53C2">
        <w:rPr>
          <w:rStyle w:val="Refdecomentario"/>
          <w:sz w:val="20"/>
          <w:szCs w:val="20"/>
        </w:rPr>
        <w:commentReference w:id="7"/>
      </w:r>
      <w:commentRangeEnd w:id="8"/>
      <w:r>
        <w:rPr>
          <w:rStyle w:val="CommentReference"/>
        </w:rPr>
        <w:commentReference w:id="8"/>
      </w:r>
      <w:r w:rsidRPr="003A53C2">
        <w:rPr>
          <w:sz w:val="20"/>
          <w:szCs w:val="20"/>
        </w:rPr>
        <w:t>.</w:t>
      </w:r>
    </w:p>
    <w:p w:rsidRPr="003A53C2" w:rsidR="00B241F3" w:rsidP="003A53C2" w:rsidRDefault="00B241F3" w14:paraId="6C4896C1" w14:textId="77777777">
      <w:pPr>
        <w:pStyle w:val="Normal0"/>
        <w:spacing w:line="360" w:lineRule="auto"/>
        <w:rPr>
          <w:b/>
          <w:bCs/>
          <w:sz w:val="20"/>
          <w:szCs w:val="20"/>
        </w:rPr>
      </w:pPr>
    </w:p>
    <w:p w:rsidR="00B241F3" w:rsidP="003A53C2" w:rsidRDefault="00B241F3" w14:paraId="4EFCCCF4" w14:textId="50788C35">
      <w:pPr>
        <w:pStyle w:val="Normal0"/>
        <w:numPr>
          <w:ilvl w:val="0"/>
          <w:numId w:val="54"/>
        </w:numPr>
        <w:spacing w:line="360" w:lineRule="auto"/>
        <w:rPr>
          <w:b/>
          <w:bCs/>
          <w:sz w:val="20"/>
          <w:szCs w:val="20"/>
        </w:rPr>
      </w:pPr>
      <w:r w:rsidRPr="003A53C2">
        <w:rPr>
          <w:b/>
          <w:bCs/>
          <w:sz w:val="20"/>
          <w:szCs w:val="20"/>
        </w:rPr>
        <w:t xml:space="preserve">Manejo </w:t>
      </w:r>
      <w:r w:rsidR="00364BA0">
        <w:rPr>
          <w:b/>
          <w:bCs/>
          <w:sz w:val="20"/>
          <w:szCs w:val="20"/>
        </w:rPr>
        <w:t>e</w:t>
      </w:r>
      <w:r w:rsidRPr="003A53C2">
        <w:rPr>
          <w:b/>
          <w:bCs/>
          <w:sz w:val="20"/>
          <w:szCs w:val="20"/>
        </w:rPr>
        <w:t xml:space="preserve">cológico del </w:t>
      </w:r>
      <w:r w:rsidR="00364BA0">
        <w:rPr>
          <w:b/>
          <w:bCs/>
          <w:sz w:val="20"/>
          <w:szCs w:val="20"/>
        </w:rPr>
        <w:t>s</w:t>
      </w:r>
      <w:r w:rsidRPr="003A53C2">
        <w:rPr>
          <w:b/>
          <w:bCs/>
          <w:sz w:val="20"/>
          <w:szCs w:val="20"/>
        </w:rPr>
        <w:t xml:space="preserve">uelo - </w:t>
      </w:r>
      <w:r w:rsidR="00072E0A">
        <w:rPr>
          <w:b/>
          <w:bCs/>
          <w:sz w:val="20"/>
          <w:szCs w:val="20"/>
        </w:rPr>
        <w:t>¿C</w:t>
      </w:r>
      <w:r w:rsidRPr="003A53C2" w:rsidR="00364BA0">
        <w:rPr>
          <w:b/>
          <w:bCs/>
          <w:sz w:val="20"/>
          <w:szCs w:val="20"/>
        </w:rPr>
        <w:t>ómo</w:t>
      </w:r>
      <w:r w:rsidRPr="003A53C2">
        <w:rPr>
          <w:b/>
          <w:bCs/>
          <w:sz w:val="20"/>
          <w:szCs w:val="20"/>
        </w:rPr>
        <w:t xml:space="preserve"> </w:t>
      </w:r>
      <w:r w:rsidR="00364BA0">
        <w:rPr>
          <w:b/>
          <w:bCs/>
          <w:sz w:val="20"/>
          <w:szCs w:val="20"/>
        </w:rPr>
        <w:t>t</w:t>
      </w:r>
      <w:r w:rsidRPr="003A53C2">
        <w:rPr>
          <w:b/>
          <w:bCs/>
          <w:sz w:val="20"/>
          <w:szCs w:val="20"/>
        </w:rPr>
        <w:t xml:space="preserve">omar una </w:t>
      </w:r>
      <w:r w:rsidR="00364BA0">
        <w:rPr>
          <w:b/>
          <w:bCs/>
          <w:sz w:val="20"/>
          <w:szCs w:val="20"/>
        </w:rPr>
        <w:t>m</w:t>
      </w:r>
      <w:r w:rsidRPr="003A53C2">
        <w:rPr>
          <w:b/>
          <w:bCs/>
          <w:sz w:val="20"/>
          <w:szCs w:val="20"/>
        </w:rPr>
        <w:t>uestra</w:t>
      </w:r>
      <w:r w:rsidR="00072E0A">
        <w:rPr>
          <w:b/>
          <w:bCs/>
          <w:sz w:val="20"/>
          <w:szCs w:val="20"/>
        </w:rPr>
        <w:t>?</w:t>
      </w:r>
    </w:p>
    <w:p w:rsidR="003A53C2" w:rsidP="003A53C2" w:rsidRDefault="003A53C2" w14:paraId="141A655E" w14:textId="77777777">
      <w:pPr>
        <w:pStyle w:val="Normal0"/>
        <w:spacing w:line="360" w:lineRule="auto"/>
        <w:rPr>
          <w:b/>
          <w:bCs/>
          <w:sz w:val="20"/>
          <w:szCs w:val="20"/>
        </w:rPr>
      </w:pPr>
    </w:p>
    <w:p w:rsidRPr="003A53C2" w:rsidR="003A53C2" w:rsidP="003A53C2" w:rsidRDefault="003A53C2" w14:paraId="0F0891E7" w14:textId="77777777">
      <w:pPr>
        <w:pStyle w:val="Normal0"/>
        <w:spacing w:line="360" w:lineRule="auto"/>
        <w:rPr>
          <w:b/>
          <w:bCs/>
          <w:sz w:val="20"/>
          <w:szCs w:val="20"/>
        </w:rPr>
      </w:pPr>
    </w:p>
    <w:p w:rsidR="00606A3A" w:rsidP="003A53C2" w:rsidRDefault="00606A3A" w14:paraId="4ADB61EC" w14:textId="436776F3">
      <w:pPr>
        <w:pStyle w:val="Normal0"/>
        <w:spacing w:line="360" w:lineRule="auto"/>
        <w:rPr>
          <w:sz w:val="20"/>
          <w:szCs w:val="20"/>
        </w:rPr>
      </w:pPr>
      <w:r w:rsidRPr="003A53C2">
        <w:rPr>
          <w:sz w:val="20"/>
          <w:szCs w:val="20"/>
        </w:rPr>
        <w:t>La calidad de los resultados analíticos depende directamente de la correcta ejecución de cada una de las actividades que conforman el proceso de muestreo. Aspectos como la preparación del sitio, la extracción de submuestras, la elaboración de la muestra compuesta y su adecuada homogeneización permiten reducir los errores asociados a la variabilidad natural del suelo y asegurar que las recomendaciones agronómicas posteriores se fundamenten en información confiable.</w:t>
      </w:r>
    </w:p>
    <w:p w:rsidR="003A53C2" w:rsidP="003A53C2" w:rsidRDefault="003A53C2" w14:paraId="51B47361" w14:textId="77777777">
      <w:pPr>
        <w:pStyle w:val="Normal0"/>
        <w:spacing w:line="360" w:lineRule="auto"/>
        <w:rPr>
          <w:sz w:val="20"/>
          <w:szCs w:val="20"/>
        </w:rPr>
      </w:pPr>
    </w:p>
    <w:p w:rsidRPr="003A53C2" w:rsidR="00B241F3" w:rsidP="003A53C2" w:rsidRDefault="00B241F3" w14:paraId="62FF8B7E" w14:textId="7C620051">
      <w:pPr>
        <w:pStyle w:val="Normal0"/>
        <w:spacing w:line="360" w:lineRule="auto"/>
        <w:rPr>
          <w:b/>
          <w:bCs/>
          <w:i/>
          <w:iCs/>
          <w:sz w:val="20"/>
          <w:szCs w:val="20"/>
        </w:rPr>
      </w:pPr>
      <w:r w:rsidRPr="003A53C2">
        <w:rPr>
          <w:b/>
          <w:bCs/>
          <w:sz w:val="20"/>
          <w:szCs w:val="20"/>
        </w:rPr>
        <w:t xml:space="preserve">Figura 1. </w:t>
      </w:r>
      <w:r w:rsidRPr="006B2114">
        <w:rPr>
          <w:sz w:val="20"/>
          <w:szCs w:val="20"/>
        </w:rPr>
        <w:t>Toma de muestras de suelo</w:t>
      </w:r>
    </w:p>
    <w:p w:rsidRPr="003A53C2" w:rsidR="00606A3A" w:rsidP="003A53C2" w:rsidRDefault="00872E86" w14:paraId="74B2BE40" w14:textId="75176891">
      <w:pPr>
        <w:pStyle w:val="Normal0"/>
        <w:spacing w:line="360" w:lineRule="auto"/>
        <w:rPr>
          <w:sz w:val="20"/>
          <w:szCs w:val="20"/>
        </w:rPr>
      </w:pPr>
      <w:commentRangeStart w:id="9"/>
      <w:commentRangeStart w:id="10"/>
      <w:commentRangeEnd w:id="9"/>
      <w:r w:rsidRPr="003A53C2">
        <w:rPr>
          <w:rStyle w:val="Refdecomentario"/>
          <w:sz w:val="20"/>
          <w:szCs w:val="20"/>
        </w:rPr>
        <w:commentReference w:id="9"/>
      </w:r>
      <w:commentRangeEnd w:id="10"/>
      <w:r>
        <w:rPr>
          <w:rStyle w:val="CommentReference"/>
        </w:rPr>
        <w:commentReference w:id="10"/>
      </w:r>
    </w:p>
    <w:p w:rsidRPr="003A53C2" w:rsidR="003A2885" w:rsidP="003A53C2" w:rsidRDefault="003A2885" w14:paraId="43308D38" w14:textId="44274F76">
      <w:pPr>
        <w:pStyle w:val="Normal0"/>
        <w:spacing w:line="360" w:lineRule="auto"/>
        <w:rPr>
          <w:sz w:val="20"/>
          <w:szCs w:val="20"/>
        </w:rPr>
      </w:pPr>
      <w:r w:rsidRPr="003A53C2">
        <w:rPr>
          <w:noProof/>
          <w:sz w:val="20"/>
          <w:szCs w:val="20"/>
        </w:rPr>
        <w:drawing>
          <wp:inline distT="0" distB="0" distL="0" distR="0" wp14:anchorId="6353D6D9" wp14:editId="7ED05923">
            <wp:extent cx="5149813" cy="3427012"/>
            <wp:effectExtent l="0" t="0" r="0" b="2540"/>
            <wp:docPr id="13390003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6042" cy="3437812"/>
                    </a:xfrm>
                    <a:prstGeom prst="rect">
                      <a:avLst/>
                    </a:prstGeom>
                    <a:noFill/>
                    <a:ln>
                      <a:noFill/>
                    </a:ln>
                  </pic:spPr>
                </pic:pic>
              </a:graphicData>
            </a:graphic>
          </wp:inline>
        </w:drawing>
      </w:r>
    </w:p>
    <w:p w:rsidRPr="00234477" w:rsidR="003A2885" w:rsidP="003A53C2" w:rsidRDefault="000E6D1B" w14:paraId="1D4B2D53" w14:textId="3A185A16">
      <w:pPr>
        <w:pStyle w:val="Normal0"/>
        <w:spacing w:line="360" w:lineRule="auto"/>
        <w:rPr>
          <w:sz w:val="20"/>
          <w:szCs w:val="20"/>
        </w:rPr>
      </w:pPr>
      <w:r w:rsidRPr="00B7001D">
        <w:rPr>
          <w:sz w:val="20"/>
          <w:szCs w:val="20"/>
        </w:rPr>
        <w:t>Nota.</w:t>
      </w:r>
      <w:r w:rsidRPr="003A53C2">
        <w:rPr>
          <w:sz w:val="20"/>
          <w:szCs w:val="20"/>
        </w:rPr>
        <w:t xml:space="preserve"> Adaptada de </w:t>
      </w:r>
      <w:r w:rsidRPr="00234477" w:rsidR="0061579B">
        <w:rPr>
          <w:sz w:val="20"/>
          <w:szCs w:val="20"/>
        </w:rPr>
        <w:t>Diapositiva 4</w:t>
      </w:r>
      <w:r w:rsidR="00234477">
        <w:rPr>
          <w:sz w:val="20"/>
          <w:szCs w:val="20"/>
        </w:rPr>
        <w:t xml:space="preserve"> </w:t>
      </w:r>
      <w:r w:rsidRPr="00234477" w:rsidR="0061579B">
        <w:rPr>
          <w:sz w:val="20"/>
          <w:szCs w:val="20"/>
        </w:rPr>
        <w:t>[Imagen]</w:t>
      </w:r>
      <w:r w:rsidR="00234477">
        <w:rPr>
          <w:sz w:val="20"/>
          <w:szCs w:val="20"/>
        </w:rPr>
        <w:t xml:space="preserve">, por Ager Ryu, 2018, </w:t>
      </w:r>
      <w:r w:rsidRPr="00234477" w:rsidR="0061579B">
        <w:rPr>
          <w:sz w:val="20"/>
          <w:szCs w:val="20"/>
        </w:rPr>
        <w:t>Blogspot.</w:t>
      </w:r>
    </w:p>
    <w:p w:rsidRPr="003A53C2" w:rsidR="00364BA0" w:rsidP="003A53C2" w:rsidRDefault="00364BA0" w14:paraId="43371E98" w14:textId="77777777">
      <w:pPr>
        <w:pStyle w:val="Normal0"/>
        <w:spacing w:line="360" w:lineRule="auto"/>
        <w:rPr>
          <w:sz w:val="20"/>
          <w:szCs w:val="20"/>
        </w:rPr>
      </w:pPr>
    </w:p>
    <w:p w:rsidRPr="00234477" w:rsidR="00606A3A" w:rsidP="003A53C2" w:rsidRDefault="009C4D64" w14:paraId="08398FE5" w14:textId="0515718E">
      <w:pPr>
        <w:pStyle w:val="Ttulo2"/>
        <w:spacing w:line="360" w:lineRule="auto"/>
        <w:rPr>
          <w:b/>
          <w:bCs/>
          <w:sz w:val="20"/>
          <w:szCs w:val="20"/>
        </w:rPr>
      </w:pPr>
      <w:bookmarkStart w:name="_Toc237599857" w:id="11"/>
      <w:r w:rsidRPr="00234477">
        <w:rPr>
          <w:b/>
          <w:bCs/>
          <w:sz w:val="20"/>
          <w:szCs w:val="20"/>
        </w:rPr>
        <w:t xml:space="preserve">1.1. </w:t>
      </w:r>
      <w:r w:rsidRPr="00234477" w:rsidR="00606A3A">
        <w:rPr>
          <w:b/>
          <w:bCs/>
          <w:sz w:val="20"/>
          <w:szCs w:val="20"/>
        </w:rPr>
        <w:t>Preparación del sitio de muestreo</w:t>
      </w:r>
      <w:bookmarkEnd w:id="11"/>
    </w:p>
    <w:p w:rsidRPr="003A53C2" w:rsidR="005229FE" w:rsidP="003A53C2" w:rsidRDefault="005229FE" w14:paraId="4E94A629" w14:textId="77777777">
      <w:pPr>
        <w:pStyle w:val="Normal0"/>
        <w:spacing w:line="360" w:lineRule="auto"/>
        <w:ind w:left="720"/>
        <w:rPr>
          <w:b/>
          <w:bCs/>
          <w:sz w:val="20"/>
          <w:szCs w:val="20"/>
        </w:rPr>
      </w:pPr>
    </w:p>
    <w:p w:rsidRPr="003A53C2" w:rsidR="00606A3A" w:rsidP="003A53C2" w:rsidRDefault="00606A3A" w14:paraId="1A18B27C" w14:textId="77777777">
      <w:pPr>
        <w:pStyle w:val="Normal0"/>
        <w:spacing w:line="360" w:lineRule="auto"/>
        <w:rPr>
          <w:sz w:val="20"/>
          <w:szCs w:val="20"/>
        </w:rPr>
      </w:pPr>
      <w:r w:rsidRPr="003A53C2">
        <w:rPr>
          <w:sz w:val="20"/>
          <w:szCs w:val="20"/>
        </w:rPr>
        <w:t>Antes de iniciar la extracción de las muestras es indispensable preparar adecuadamente el sitio donde se realizará el muestreo. Esta actividad permite reducir el riesgo de contaminación de la muestra y facilita la ejecución de las labores de campo. Una preparación adecuada garantiza que el material recolectado represente únicamente las condiciones del suelo y no esté influenciado por elementos externos que puedan alterar los resultados del análisis.</w:t>
      </w:r>
    </w:p>
    <w:p w:rsidRPr="003A53C2" w:rsidR="009C4D64" w:rsidP="003A53C2" w:rsidRDefault="009C4D64" w14:paraId="227924A9" w14:textId="77777777">
      <w:pPr>
        <w:pStyle w:val="Normal0"/>
        <w:spacing w:line="360" w:lineRule="auto"/>
        <w:rPr>
          <w:sz w:val="20"/>
          <w:szCs w:val="20"/>
        </w:rPr>
      </w:pPr>
    </w:p>
    <w:tbl>
      <w:tblPr>
        <w:tblStyle w:val="Tablaconcuadrcula5oscura-nfasis3"/>
        <w:tblW w:w="0" w:type="auto"/>
        <w:tblLook w:val="04A0" w:firstRow="1" w:lastRow="0" w:firstColumn="1" w:lastColumn="0" w:noHBand="0" w:noVBand="1"/>
      </w:tblPr>
      <w:tblGrid>
        <w:gridCol w:w="9962"/>
      </w:tblGrid>
      <w:tr w:rsidRPr="003A53C2" w:rsidR="009C4D64" w:rsidTr="009C4D64" w14:paraId="36618B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3A53C2" w:rsidR="009C4D64" w:rsidP="003A53C2" w:rsidRDefault="009C4D64" w14:paraId="3778F526" w14:textId="1FD9D397">
            <w:pPr>
              <w:pStyle w:val="Normal0"/>
              <w:spacing w:line="360" w:lineRule="auto"/>
              <w:rPr>
                <w:b w:val="0"/>
                <w:bCs w:val="0"/>
                <w:sz w:val="20"/>
                <w:szCs w:val="20"/>
              </w:rPr>
            </w:pPr>
            <w:r w:rsidRPr="003A53C2">
              <w:rPr>
                <w:b w:val="0"/>
                <w:bCs w:val="0"/>
                <w:sz w:val="20"/>
                <w:szCs w:val="20"/>
              </w:rPr>
              <w:t>La preparación del sitio debe realizarse siguiendo el plan de muestreo establecido durante la etapa de planificación, verificando que el punto seleccionado corresponda al área homogénea previamente delimitada y que las condiciones del terreno sean apropiadas para efectuar la toma de muestras.</w:t>
            </w:r>
          </w:p>
        </w:tc>
      </w:tr>
    </w:tbl>
    <w:p w:rsidRPr="003A53C2" w:rsidR="00606A3A" w:rsidP="003A53C2" w:rsidRDefault="009C4D64" w14:paraId="017F75EB" w14:textId="7BF1DC2F">
      <w:pPr>
        <w:pStyle w:val="Normal0"/>
        <w:spacing w:line="360" w:lineRule="auto"/>
        <w:rPr>
          <w:sz w:val="20"/>
          <w:szCs w:val="20"/>
        </w:rPr>
      </w:pPr>
      <w:r w:rsidRPr="003A53C2">
        <w:rPr>
          <w:noProof/>
          <w:sz w:val="20"/>
          <w:szCs w:val="20"/>
        </w:rPr>
        <w:drawing>
          <wp:inline distT="0" distB="0" distL="0" distR="0" wp14:anchorId="11BBBE58" wp14:editId="7DEFD2AE">
            <wp:extent cx="6163310" cy="3514477"/>
            <wp:effectExtent l="95250" t="0" r="85090" b="0"/>
            <wp:docPr id="130803539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sidRPr="003A53C2" w:rsidR="00606A3A">
        <w:rPr>
          <w:sz w:val="20"/>
          <w:szCs w:val="20"/>
        </w:rPr>
        <w:t xml:space="preserve"> </w:t>
      </w:r>
    </w:p>
    <w:p w:rsidRPr="006B2114" w:rsidR="00606A3A" w:rsidP="003A53C2" w:rsidRDefault="00606A3A" w14:paraId="4EE1FC9F" w14:textId="4451F3E7">
      <w:pPr>
        <w:pStyle w:val="Ttulo2"/>
        <w:spacing w:line="360" w:lineRule="auto"/>
        <w:rPr>
          <w:b/>
          <w:bCs/>
          <w:sz w:val="20"/>
          <w:szCs w:val="20"/>
        </w:rPr>
      </w:pPr>
      <w:r w:rsidRPr="006B2114">
        <w:rPr>
          <w:b/>
          <w:bCs/>
          <w:sz w:val="20"/>
          <w:szCs w:val="20"/>
        </w:rPr>
        <w:t xml:space="preserve"> </w:t>
      </w:r>
      <w:bookmarkStart w:name="_Toc237599858" w:id="12"/>
      <w:r w:rsidRPr="006B2114" w:rsidR="0061579B">
        <w:rPr>
          <w:b/>
          <w:bCs/>
          <w:sz w:val="20"/>
          <w:szCs w:val="20"/>
        </w:rPr>
        <w:t xml:space="preserve">1.2. </w:t>
      </w:r>
      <w:r w:rsidRPr="006B2114">
        <w:rPr>
          <w:b/>
          <w:bCs/>
          <w:sz w:val="20"/>
          <w:szCs w:val="20"/>
        </w:rPr>
        <w:t>Recolección de submuestras</w:t>
      </w:r>
      <w:bookmarkEnd w:id="12"/>
    </w:p>
    <w:p w:rsidRPr="003A53C2" w:rsidR="00606A3A" w:rsidP="003A53C2" w:rsidRDefault="00606A3A" w14:paraId="4EA535DB" w14:textId="148A10E3">
      <w:pPr>
        <w:pStyle w:val="Normal0"/>
        <w:spacing w:line="360" w:lineRule="auto"/>
        <w:rPr>
          <w:b/>
          <w:bCs/>
          <w:sz w:val="20"/>
          <w:szCs w:val="20"/>
        </w:rPr>
      </w:pPr>
    </w:p>
    <w:p w:rsidRPr="003A53C2" w:rsidR="00606A3A" w:rsidP="003A53C2" w:rsidRDefault="00606A3A" w14:paraId="330FE116" w14:textId="77777777">
      <w:pPr>
        <w:pStyle w:val="Normal0"/>
        <w:spacing w:line="360" w:lineRule="auto"/>
        <w:rPr>
          <w:sz w:val="20"/>
          <w:szCs w:val="20"/>
        </w:rPr>
      </w:pPr>
      <w:r w:rsidRPr="003A53C2">
        <w:rPr>
          <w:sz w:val="20"/>
          <w:szCs w:val="20"/>
        </w:rPr>
        <w:t>La recolección de submuestras consiste en extraer pequeñas porciones de suelo distribuidas en diferentes puntos de una misma área homogénea. Cada submuestra representa una fracción del terreno y, al integrarse con las demás, permite obtener una muestra compuesta representativa para el análisis de laboratorio.</w:t>
      </w:r>
    </w:p>
    <w:p w:rsidRPr="003A53C2" w:rsidR="00606A3A" w:rsidP="003A53C2" w:rsidRDefault="00606A3A" w14:paraId="033ACA42" w14:textId="77777777">
      <w:pPr>
        <w:pStyle w:val="Normal0"/>
        <w:spacing w:line="360" w:lineRule="auto"/>
        <w:rPr>
          <w:sz w:val="20"/>
          <w:szCs w:val="20"/>
        </w:rPr>
      </w:pPr>
      <w:r w:rsidRPr="003A53C2">
        <w:rPr>
          <w:sz w:val="20"/>
          <w:szCs w:val="20"/>
        </w:rPr>
        <w:t>Este procedimiento constituye una de las etapas más importantes del muestreo, ya que una extracción inadecuada puede generar resultados poco confiables y afectar las recomendaciones relacionadas con la fertilidad del suelo.</w:t>
      </w:r>
    </w:p>
    <w:p w:rsidRPr="003A53C2" w:rsidR="00022360" w:rsidP="003A53C2" w:rsidRDefault="00022360" w14:paraId="6804336B" w14:textId="77777777">
      <w:pPr>
        <w:pStyle w:val="Normal0"/>
        <w:spacing w:line="360" w:lineRule="auto"/>
        <w:rPr>
          <w:sz w:val="20"/>
          <w:szCs w:val="20"/>
        </w:rPr>
      </w:pPr>
    </w:p>
    <w:p w:rsidRPr="003A53C2" w:rsidR="00606A3A" w:rsidP="003A53C2" w:rsidRDefault="00606A3A" w14:paraId="016E0179" w14:textId="46248226">
      <w:pPr>
        <w:pStyle w:val="Normal0"/>
        <w:numPr>
          <w:ilvl w:val="0"/>
          <w:numId w:val="20"/>
        </w:numPr>
        <w:spacing w:line="360" w:lineRule="auto"/>
        <w:rPr>
          <w:sz w:val="20"/>
          <w:szCs w:val="20"/>
        </w:rPr>
      </w:pPr>
      <w:r w:rsidRPr="003A53C2">
        <w:rPr>
          <w:sz w:val="20"/>
          <w:szCs w:val="20"/>
        </w:rPr>
        <w:t>Procedimiento técnico para la extracción</w:t>
      </w:r>
      <w:r w:rsidRPr="003A53C2" w:rsidR="00022360">
        <w:rPr>
          <w:sz w:val="20"/>
          <w:szCs w:val="20"/>
        </w:rPr>
        <w:t>.</w:t>
      </w:r>
    </w:p>
    <w:p w:rsidRPr="003A53C2" w:rsidR="00022360" w:rsidP="003A53C2" w:rsidRDefault="00022360" w14:paraId="363C3BB5" w14:textId="77777777">
      <w:pPr>
        <w:pStyle w:val="Normal0"/>
        <w:spacing w:line="360" w:lineRule="auto"/>
        <w:ind w:left="720"/>
        <w:rPr>
          <w:sz w:val="20"/>
          <w:szCs w:val="20"/>
        </w:rPr>
      </w:pPr>
    </w:p>
    <w:p w:rsidRPr="003A53C2" w:rsidR="00606A3A" w:rsidP="003A53C2" w:rsidRDefault="00606A3A" w14:paraId="743B3AF9" w14:textId="77777777">
      <w:pPr>
        <w:pStyle w:val="Normal0"/>
        <w:spacing w:line="360" w:lineRule="auto"/>
        <w:rPr>
          <w:sz w:val="20"/>
          <w:szCs w:val="20"/>
        </w:rPr>
      </w:pPr>
      <w:r w:rsidRPr="003A53C2">
        <w:rPr>
          <w:sz w:val="20"/>
          <w:szCs w:val="20"/>
        </w:rPr>
        <w:t>La extracción de las submuestras debe realizarse siguiendo una secuencia ordenada:</w:t>
      </w:r>
    </w:p>
    <w:p w:rsidRPr="003A53C2" w:rsidR="00606A3A" w:rsidP="003A53C2" w:rsidRDefault="00606A3A" w14:paraId="1F526641" w14:textId="77777777">
      <w:pPr>
        <w:pStyle w:val="Normal0"/>
        <w:numPr>
          <w:ilvl w:val="0"/>
          <w:numId w:val="9"/>
        </w:numPr>
        <w:spacing w:line="360" w:lineRule="auto"/>
        <w:rPr>
          <w:sz w:val="20"/>
          <w:szCs w:val="20"/>
        </w:rPr>
      </w:pPr>
      <w:r w:rsidRPr="003A53C2">
        <w:rPr>
          <w:sz w:val="20"/>
          <w:szCs w:val="20"/>
        </w:rPr>
        <w:t xml:space="preserve">Ubicar el punto de muestreo establecido. </w:t>
      </w:r>
    </w:p>
    <w:p w:rsidRPr="003A53C2" w:rsidR="00606A3A" w:rsidP="003A53C2" w:rsidRDefault="00606A3A" w14:paraId="37297F64" w14:textId="77777777">
      <w:pPr>
        <w:pStyle w:val="Normal0"/>
        <w:numPr>
          <w:ilvl w:val="0"/>
          <w:numId w:val="9"/>
        </w:numPr>
        <w:spacing w:line="360" w:lineRule="auto"/>
        <w:rPr>
          <w:sz w:val="20"/>
          <w:szCs w:val="20"/>
        </w:rPr>
      </w:pPr>
      <w:r w:rsidRPr="003A53C2">
        <w:rPr>
          <w:sz w:val="20"/>
          <w:szCs w:val="20"/>
        </w:rPr>
        <w:t xml:space="preserve">Limpiar la superficie del suelo. </w:t>
      </w:r>
    </w:p>
    <w:p w:rsidRPr="003A53C2" w:rsidR="00606A3A" w:rsidP="003A53C2" w:rsidRDefault="00606A3A" w14:paraId="4E08E682" w14:textId="77777777">
      <w:pPr>
        <w:pStyle w:val="Normal0"/>
        <w:numPr>
          <w:ilvl w:val="0"/>
          <w:numId w:val="9"/>
        </w:numPr>
        <w:spacing w:line="360" w:lineRule="auto"/>
        <w:rPr>
          <w:sz w:val="20"/>
          <w:szCs w:val="20"/>
        </w:rPr>
      </w:pPr>
      <w:r w:rsidRPr="003A53C2">
        <w:rPr>
          <w:sz w:val="20"/>
          <w:szCs w:val="20"/>
        </w:rPr>
        <w:t xml:space="preserve">Introducir la herramienta hasta la profundidad definida. </w:t>
      </w:r>
    </w:p>
    <w:p w:rsidRPr="003A53C2" w:rsidR="00606A3A" w:rsidP="003A53C2" w:rsidRDefault="00606A3A" w14:paraId="467FF87F" w14:textId="77777777">
      <w:pPr>
        <w:pStyle w:val="Normal0"/>
        <w:numPr>
          <w:ilvl w:val="0"/>
          <w:numId w:val="9"/>
        </w:numPr>
        <w:spacing w:line="360" w:lineRule="auto"/>
        <w:rPr>
          <w:sz w:val="20"/>
          <w:szCs w:val="20"/>
        </w:rPr>
      </w:pPr>
      <w:r w:rsidRPr="003A53C2">
        <w:rPr>
          <w:sz w:val="20"/>
          <w:szCs w:val="20"/>
        </w:rPr>
        <w:t xml:space="preserve">Extraer cuidadosamente la porción de suelo. </w:t>
      </w:r>
    </w:p>
    <w:p w:rsidRPr="003A53C2" w:rsidR="00606A3A" w:rsidP="003A53C2" w:rsidRDefault="00606A3A" w14:paraId="366CEFDD" w14:textId="77777777">
      <w:pPr>
        <w:pStyle w:val="Normal0"/>
        <w:numPr>
          <w:ilvl w:val="0"/>
          <w:numId w:val="9"/>
        </w:numPr>
        <w:spacing w:line="360" w:lineRule="auto"/>
        <w:rPr>
          <w:sz w:val="20"/>
          <w:szCs w:val="20"/>
        </w:rPr>
      </w:pPr>
      <w:r w:rsidRPr="003A53C2">
        <w:rPr>
          <w:sz w:val="20"/>
          <w:szCs w:val="20"/>
        </w:rPr>
        <w:t xml:space="preserve">Depositar la submuestra en un recipiente limpio. </w:t>
      </w:r>
    </w:p>
    <w:p w:rsidRPr="003A53C2" w:rsidR="00606A3A" w:rsidP="003A53C2" w:rsidRDefault="00606A3A" w14:paraId="0C3AAEF4" w14:textId="77777777">
      <w:pPr>
        <w:pStyle w:val="Normal0"/>
        <w:numPr>
          <w:ilvl w:val="0"/>
          <w:numId w:val="9"/>
        </w:numPr>
        <w:spacing w:line="360" w:lineRule="auto"/>
        <w:rPr>
          <w:sz w:val="20"/>
          <w:szCs w:val="20"/>
        </w:rPr>
      </w:pPr>
      <w:r w:rsidRPr="003A53C2">
        <w:rPr>
          <w:sz w:val="20"/>
          <w:szCs w:val="20"/>
        </w:rPr>
        <w:t xml:space="preserve">Repetir el procedimiento en todos los puntos programados. </w:t>
      </w:r>
    </w:p>
    <w:p w:rsidRPr="003A53C2" w:rsidR="00022360" w:rsidP="003A53C2" w:rsidRDefault="00022360" w14:paraId="7AD43CB4" w14:textId="77777777">
      <w:pPr>
        <w:pStyle w:val="Normal0"/>
        <w:spacing w:line="360" w:lineRule="auto"/>
        <w:rPr>
          <w:b/>
          <w:bCs/>
          <w:sz w:val="20"/>
          <w:szCs w:val="20"/>
        </w:rPr>
      </w:pPr>
    </w:p>
    <w:p w:rsidRPr="003A53C2" w:rsidR="00606A3A" w:rsidP="003A53C2" w:rsidRDefault="00606A3A" w14:paraId="42568CEC" w14:textId="26B2B56A">
      <w:pPr>
        <w:pStyle w:val="Normal0"/>
        <w:numPr>
          <w:ilvl w:val="0"/>
          <w:numId w:val="20"/>
        </w:numPr>
        <w:spacing w:line="360" w:lineRule="auto"/>
        <w:rPr>
          <w:sz w:val="20"/>
          <w:szCs w:val="20"/>
        </w:rPr>
      </w:pPr>
      <w:r w:rsidRPr="003A53C2">
        <w:rPr>
          <w:sz w:val="20"/>
          <w:szCs w:val="20"/>
        </w:rPr>
        <w:t>Buenas prácticas durante la recolección</w:t>
      </w:r>
      <w:r w:rsidRPr="003A53C2" w:rsidR="00022360">
        <w:rPr>
          <w:sz w:val="20"/>
          <w:szCs w:val="20"/>
        </w:rPr>
        <w:t>.</w:t>
      </w:r>
    </w:p>
    <w:p w:rsidRPr="003A53C2" w:rsidR="00022360" w:rsidP="003A53C2" w:rsidRDefault="00022360" w14:paraId="12D54274" w14:textId="77777777">
      <w:pPr>
        <w:pStyle w:val="Normal0"/>
        <w:spacing w:line="360" w:lineRule="auto"/>
        <w:ind w:left="720"/>
        <w:rPr>
          <w:sz w:val="20"/>
          <w:szCs w:val="20"/>
        </w:rPr>
      </w:pPr>
    </w:p>
    <w:p w:rsidRPr="003A53C2" w:rsidR="00606A3A" w:rsidP="003A53C2" w:rsidRDefault="00606A3A" w14:paraId="0D69221D" w14:textId="77777777">
      <w:pPr>
        <w:pStyle w:val="Normal0"/>
        <w:spacing w:line="360" w:lineRule="auto"/>
        <w:rPr>
          <w:sz w:val="20"/>
          <w:szCs w:val="20"/>
        </w:rPr>
      </w:pPr>
      <w:r w:rsidRPr="003A53C2">
        <w:rPr>
          <w:sz w:val="20"/>
          <w:szCs w:val="20"/>
        </w:rPr>
        <w:t>Para garantizar la calidad del proceso se recomienda:</w:t>
      </w:r>
    </w:p>
    <w:p w:rsidRPr="003A53C2" w:rsidR="00606A3A" w:rsidP="003A53C2" w:rsidRDefault="00606A3A" w14:paraId="154E66FD" w14:textId="77777777">
      <w:pPr>
        <w:pStyle w:val="Normal0"/>
        <w:numPr>
          <w:ilvl w:val="0"/>
          <w:numId w:val="10"/>
        </w:numPr>
        <w:spacing w:line="360" w:lineRule="auto"/>
        <w:rPr>
          <w:sz w:val="20"/>
          <w:szCs w:val="20"/>
        </w:rPr>
      </w:pPr>
      <w:r w:rsidRPr="003A53C2">
        <w:rPr>
          <w:sz w:val="20"/>
          <w:szCs w:val="20"/>
        </w:rPr>
        <w:t xml:space="preserve">Mantener la misma profundidad en todas las submuestras. </w:t>
      </w:r>
    </w:p>
    <w:p w:rsidRPr="003A53C2" w:rsidR="00606A3A" w:rsidP="003A53C2" w:rsidRDefault="00606A3A" w14:paraId="7BD1B114" w14:textId="77777777">
      <w:pPr>
        <w:pStyle w:val="Normal0"/>
        <w:numPr>
          <w:ilvl w:val="0"/>
          <w:numId w:val="10"/>
        </w:numPr>
        <w:spacing w:line="360" w:lineRule="auto"/>
        <w:rPr>
          <w:sz w:val="20"/>
          <w:szCs w:val="20"/>
        </w:rPr>
      </w:pPr>
      <w:r w:rsidRPr="003A53C2">
        <w:rPr>
          <w:sz w:val="20"/>
          <w:szCs w:val="20"/>
        </w:rPr>
        <w:t xml:space="preserve">Evitar mezclar materiales extraños. </w:t>
      </w:r>
    </w:p>
    <w:p w:rsidRPr="003A53C2" w:rsidR="00606A3A" w:rsidP="003A53C2" w:rsidRDefault="00606A3A" w14:paraId="36833CCF" w14:textId="77777777">
      <w:pPr>
        <w:pStyle w:val="Normal0"/>
        <w:numPr>
          <w:ilvl w:val="0"/>
          <w:numId w:val="10"/>
        </w:numPr>
        <w:spacing w:line="360" w:lineRule="auto"/>
        <w:rPr>
          <w:sz w:val="20"/>
          <w:szCs w:val="20"/>
        </w:rPr>
      </w:pPr>
      <w:r w:rsidRPr="003A53C2">
        <w:rPr>
          <w:sz w:val="20"/>
          <w:szCs w:val="20"/>
        </w:rPr>
        <w:t xml:space="preserve">Limpiar las herramientas cuando se cambie de lote. </w:t>
      </w:r>
    </w:p>
    <w:p w:rsidRPr="003A53C2" w:rsidR="00606A3A" w:rsidP="003A53C2" w:rsidRDefault="00606A3A" w14:paraId="63C0A471" w14:textId="77777777">
      <w:pPr>
        <w:pStyle w:val="Normal0"/>
        <w:numPr>
          <w:ilvl w:val="0"/>
          <w:numId w:val="10"/>
        </w:numPr>
        <w:spacing w:line="360" w:lineRule="auto"/>
        <w:rPr>
          <w:sz w:val="20"/>
          <w:szCs w:val="20"/>
        </w:rPr>
      </w:pPr>
      <w:r w:rsidRPr="003A53C2">
        <w:rPr>
          <w:sz w:val="20"/>
          <w:szCs w:val="20"/>
        </w:rPr>
        <w:t xml:space="preserve">Depositar inmediatamente las submuestras en un recipiente limpio. </w:t>
      </w:r>
    </w:p>
    <w:p w:rsidRPr="003A53C2" w:rsidR="00606A3A" w:rsidP="003A53C2" w:rsidRDefault="00606A3A" w14:paraId="70717BAF" w14:textId="77777777">
      <w:pPr>
        <w:pStyle w:val="Normal0"/>
        <w:numPr>
          <w:ilvl w:val="0"/>
          <w:numId w:val="10"/>
        </w:numPr>
        <w:spacing w:line="360" w:lineRule="auto"/>
        <w:rPr>
          <w:sz w:val="20"/>
          <w:szCs w:val="20"/>
        </w:rPr>
      </w:pPr>
      <w:r w:rsidRPr="003A53C2">
        <w:rPr>
          <w:sz w:val="20"/>
          <w:szCs w:val="20"/>
        </w:rPr>
        <w:t xml:space="preserve">Evitar pérdidas del material durante la manipulación. </w:t>
      </w:r>
    </w:p>
    <w:p w:rsidRPr="003A53C2" w:rsidR="00022360" w:rsidP="003A53C2" w:rsidRDefault="00022360" w14:paraId="4BCB800F" w14:textId="77777777">
      <w:pPr>
        <w:pStyle w:val="Normal0"/>
        <w:spacing w:line="360" w:lineRule="auto"/>
        <w:ind w:left="720"/>
        <w:rPr>
          <w:sz w:val="20"/>
          <w:szCs w:val="20"/>
        </w:rPr>
      </w:pPr>
    </w:p>
    <w:p w:rsidRPr="003A53C2" w:rsidR="00606A3A" w:rsidP="003A53C2" w:rsidRDefault="00606A3A" w14:paraId="4CA2D359" w14:textId="0607CA3B">
      <w:pPr>
        <w:pStyle w:val="Normal0"/>
        <w:numPr>
          <w:ilvl w:val="0"/>
          <w:numId w:val="20"/>
        </w:numPr>
        <w:spacing w:line="360" w:lineRule="auto"/>
        <w:rPr>
          <w:sz w:val="20"/>
          <w:szCs w:val="20"/>
        </w:rPr>
      </w:pPr>
      <w:r w:rsidRPr="003A53C2">
        <w:rPr>
          <w:sz w:val="20"/>
          <w:szCs w:val="20"/>
        </w:rPr>
        <w:t>Errores frecuentes</w:t>
      </w:r>
      <w:r w:rsidRPr="003A53C2" w:rsidR="00022360">
        <w:rPr>
          <w:sz w:val="20"/>
          <w:szCs w:val="20"/>
        </w:rPr>
        <w:t>.</w:t>
      </w:r>
    </w:p>
    <w:p w:rsidRPr="003A53C2" w:rsidR="00606A3A" w:rsidP="003A53C2" w:rsidRDefault="00606A3A" w14:paraId="1D92D108" w14:textId="77777777">
      <w:pPr>
        <w:pStyle w:val="Normal0"/>
        <w:spacing w:line="360" w:lineRule="auto"/>
        <w:rPr>
          <w:sz w:val="20"/>
          <w:szCs w:val="20"/>
        </w:rPr>
      </w:pPr>
      <w:r w:rsidRPr="003A53C2">
        <w:rPr>
          <w:sz w:val="20"/>
          <w:szCs w:val="20"/>
        </w:rPr>
        <w:t>Entre los errores más comunes se encuentran:</w:t>
      </w:r>
    </w:p>
    <w:p w:rsidRPr="003A53C2" w:rsidR="00606A3A" w:rsidP="003A53C2" w:rsidRDefault="00606A3A" w14:paraId="2469CF43" w14:textId="77777777">
      <w:pPr>
        <w:pStyle w:val="Normal0"/>
        <w:numPr>
          <w:ilvl w:val="0"/>
          <w:numId w:val="11"/>
        </w:numPr>
        <w:spacing w:line="360" w:lineRule="auto"/>
        <w:rPr>
          <w:sz w:val="20"/>
          <w:szCs w:val="20"/>
        </w:rPr>
      </w:pPr>
      <w:r w:rsidRPr="003A53C2">
        <w:rPr>
          <w:sz w:val="20"/>
          <w:szCs w:val="20"/>
        </w:rPr>
        <w:t xml:space="preserve">Variar la profundidad de extracción. </w:t>
      </w:r>
    </w:p>
    <w:p w:rsidRPr="003A53C2" w:rsidR="00606A3A" w:rsidP="003A53C2" w:rsidRDefault="00606A3A" w14:paraId="0A410F64" w14:textId="77777777">
      <w:pPr>
        <w:pStyle w:val="Normal0"/>
        <w:numPr>
          <w:ilvl w:val="0"/>
          <w:numId w:val="11"/>
        </w:numPr>
        <w:spacing w:line="360" w:lineRule="auto"/>
        <w:rPr>
          <w:sz w:val="20"/>
          <w:szCs w:val="20"/>
        </w:rPr>
      </w:pPr>
      <w:r w:rsidRPr="003A53C2">
        <w:rPr>
          <w:sz w:val="20"/>
          <w:szCs w:val="20"/>
        </w:rPr>
        <w:t xml:space="preserve">Tomar muestras demasiado cerca de caminos o cercas. </w:t>
      </w:r>
    </w:p>
    <w:p w:rsidRPr="003A53C2" w:rsidR="00606A3A" w:rsidP="003A53C2" w:rsidRDefault="00606A3A" w14:paraId="7CF81ED4" w14:textId="77777777">
      <w:pPr>
        <w:pStyle w:val="Normal0"/>
        <w:numPr>
          <w:ilvl w:val="0"/>
          <w:numId w:val="11"/>
        </w:numPr>
        <w:spacing w:line="360" w:lineRule="auto"/>
        <w:rPr>
          <w:sz w:val="20"/>
          <w:szCs w:val="20"/>
        </w:rPr>
      </w:pPr>
      <w:r w:rsidRPr="003A53C2">
        <w:rPr>
          <w:sz w:val="20"/>
          <w:szCs w:val="20"/>
        </w:rPr>
        <w:t xml:space="preserve">Utilizar herramientas contaminadas. </w:t>
      </w:r>
    </w:p>
    <w:p w:rsidRPr="003A53C2" w:rsidR="00606A3A" w:rsidP="003A53C2" w:rsidRDefault="00606A3A" w14:paraId="55C3B15C" w14:textId="77777777">
      <w:pPr>
        <w:pStyle w:val="Normal0"/>
        <w:numPr>
          <w:ilvl w:val="0"/>
          <w:numId w:val="11"/>
        </w:numPr>
        <w:spacing w:line="360" w:lineRule="auto"/>
        <w:rPr>
          <w:sz w:val="20"/>
          <w:szCs w:val="20"/>
        </w:rPr>
      </w:pPr>
      <w:r w:rsidRPr="003A53C2">
        <w:rPr>
          <w:sz w:val="20"/>
          <w:szCs w:val="20"/>
        </w:rPr>
        <w:t xml:space="preserve">Mezclar suelos de diferentes áreas homogéneas. </w:t>
      </w:r>
    </w:p>
    <w:p w:rsidRPr="003A53C2" w:rsidR="00022360" w:rsidP="003A53C2" w:rsidRDefault="00606A3A" w14:paraId="58CF6085" w14:textId="77777777">
      <w:pPr>
        <w:pStyle w:val="Normal0"/>
        <w:numPr>
          <w:ilvl w:val="0"/>
          <w:numId w:val="11"/>
        </w:numPr>
        <w:spacing w:line="360" w:lineRule="auto"/>
        <w:rPr>
          <w:sz w:val="20"/>
          <w:szCs w:val="20"/>
        </w:rPr>
      </w:pPr>
      <w:r w:rsidRPr="003A53C2">
        <w:rPr>
          <w:sz w:val="20"/>
          <w:szCs w:val="20"/>
        </w:rPr>
        <w:t>Recolectar un número insuficiente de submuestras.</w:t>
      </w:r>
    </w:p>
    <w:p w:rsidRPr="003A53C2" w:rsidR="00606A3A" w:rsidP="003A53C2" w:rsidRDefault="00606A3A" w14:paraId="4F780A7C" w14:textId="73E5FAB1">
      <w:pPr>
        <w:pStyle w:val="Normal0"/>
        <w:spacing w:line="360" w:lineRule="auto"/>
        <w:ind w:left="720"/>
        <w:rPr>
          <w:sz w:val="20"/>
          <w:szCs w:val="20"/>
        </w:rPr>
      </w:pPr>
      <w:r w:rsidRPr="003A53C2">
        <w:rPr>
          <w:sz w:val="20"/>
          <w:szCs w:val="20"/>
        </w:rPr>
        <w:t xml:space="preserve"> </w:t>
      </w:r>
    </w:p>
    <w:p w:rsidRPr="006B2114" w:rsidR="00606A3A" w:rsidP="003A53C2" w:rsidRDefault="00606A3A" w14:paraId="3B2CEFB8" w14:textId="20DF0D58">
      <w:pPr>
        <w:pStyle w:val="Ttulo2"/>
        <w:spacing w:line="360" w:lineRule="auto"/>
        <w:rPr>
          <w:b/>
          <w:bCs/>
          <w:sz w:val="20"/>
          <w:szCs w:val="20"/>
        </w:rPr>
      </w:pPr>
      <w:r w:rsidRPr="006B2114">
        <w:rPr>
          <w:b/>
          <w:bCs/>
          <w:sz w:val="20"/>
          <w:szCs w:val="20"/>
        </w:rPr>
        <w:t xml:space="preserve"> </w:t>
      </w:r>
      <w:bookmarkStart w:name="_Toc237599859" w:id="13"/>
      <w:r w:rsidRPr="006B2114" w:rsidR="0061579B">
        <w:rPr>
          <w:b/>
          <w:bCs/>
          <w:sz w:val="20"/>
          <w:szCs w:val="20"/>
        </w:rPr>
        <w:t xml:space="preserve">1.3. </w:t>
      </w:r>
      <w:r w:rsidRPr="006B2114">
        <w:rPr>
          <w:b/>
          <w:bCs/>
          <w:sz w:val="20"/>
          <w:szCs w:val="20"/>
        </w:rPr>
        <w:t>Elaboración de muestras compuestas</w:t>
      </w:r>
      <w:bookmarkEnd w:id="13"/>
    </w:p>
    <w:p w:rsidRPr="003A53C2" w:rsidR="00022360" w:rsidP="003A53C2" w:rsidRDefault="00022360" w14:paraId="57CA967A" w14:textId="77777777">
      <w:pPr>
        <w:pStyle w:val="Normal0"/>
        <w:spacing w:line="360" w:lineRule="auto"/>
        <w:rPr>
          <w:sz w:val="20"/>
          <w:szCs w:val="20"/>
        </w:rPr>
      </w:pPr>
    </w:p>
    <w:p w:rsidRPr="003A53C2" w:rsidR="00606A3A" w:rsidP="003A53C2" w:rsidRDefault="00606A3A" w14:paraId="6CA1A4DC" w14:textId="347DC3BA">
      <w:pPr>
        <w:pStyle w:val="Normal0"/>
        <w:spacing w:line="360" w:lineRule="auto"/>
        <w:rPr>
          <w:sz w:val="20"/>
          <w:szCs w:val="20"/>
        </w:rPr>
      </w:pPr>
      <w:r w:rsidRPr="003A53C2">
        <w:rPr>
          <w:sz w:val="20"/>
          <w:szCs w:val="20"/>
        </w:rPr>
        <w:t>La muestra compuesta corresponde al material obtenido mediante la integración y mezcla uniforme de todas las submuestras recolectadas dentro de una misma unidad homogénea del terreno. Su finalidad es representar adecuadamente las condiciones promedio del suelo, disminuyendo el efecto de la variabilidad natural existente dentro del lote.</w:t>
      </w:r>
    </w:p>
    <w:p w:rsidRPr="003A53C2" w:rsidR="00606A3A" w:rsidP="003A53C2" w:rsidRDefault="00606A3A" w14:paraId="103E7640" w14:textId="77777777">
      <w:pPr>
        <w:pStyle w:val="Normal0"/>
        <w:spacing w:line="360" w:lineRule="auto"/>
        <w:rPr>
          <w:sz w:val="20"/>
          <w:szCs w:val="20"/>
        </w:rPr>
      </w:pPr>
      <w:r w:rsidRPr="003A53C2">
        <w:rPr>
          <w:sz w:val="20"/>
          <w:szCs w:val="20"/>
        </w:rPr>
        <w:t>La elaboración correcta de una muestra compuesta mejora la confiabilidad de los resultados analíticos y optimiza los costos asociados al análisis de laboratorio.</w:t>
      </w:r>
    </w:p>
    <w:p w:rsidRPr="003A53C2" w:rsidR="00F0442D" w:rsidP="003A53C2" w:rsidRDefault="00F0442D" w14:paraId="537E442D" w14:textId="77777777">
      <w:pPr>
        <w:pStyle w:val="Normal0"/>
        <w:spacing w:line="360" w:lineRule="auto"/>
        <w:rPr>
          <w:sz w:val="20"/>
          <w:szCs w:val="20"/>
        </w:rPr>
      </w:pPr>
    </w:p>
    <w:tbl>
      <w:tblPr>
        <w:tblStyle w:val="Tablaconcuadrcula5oscura-nfasis3"/>
        <w:tblW w:w="0" w:type="auto"/>
        <w:tblLook w:val="04A0" w:firstRow="1" w:lastRow="0" w:firstColumn="1" w:lastColumn="0" w:noHBand="0" w:noVBand="1"/>
      </w:tblPr>
      <w:tblGrid>
        <w:gridCol w:w="5382"/>
        <w:gridCol w:w="4580"/>
      </w:tblGrid>
      <w:tr w:rsidRPr="003A53C2" w:rsidR="00F0442D" w:rsidTr="00F0442D" w14:paraId="698FA8E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Pr>
          <w:p w:rsidRPr="003A53C2" w:rsidR="00F0442D" w:rsidP="003A53C2" w:rsidRDefault="00F0442D" w14:paraId="3561AB14" w14:textId="28D55A93">
            <w:pPr>
              <w:pStyle w:val="Normal0"/>
              <w:spacing w:line="360" w:lineRule="auto"/>
              <w:rPr>
                <w:color w:val="auto"/>
                <w:sz w:val="20"/>
                <w:szCs w:val="20"/>
              </w:rPr>
            </w:pPr>
            <w:r w:rsidRPr="003A53C2">
              <w:rPr>
                <w:color w:val="auto"/>
                <w:sz w:val="20"/>
                <w:szCs w:val="20"/>
              </w:rPr>
              <w:t>Procedimiento</w:t>
            </w:r>
          </w:p>
          <w:p w:rsidRPr="003A53C2" w:rsidR="00F0442D" w:rsidP="003A53C2" w:rsidRDefault="00F0442D" w14:paraId="7EECEDC3" w14:textId="77777777">
            <w:pPr>
              <w:pStyle w:val="Normal0"/>
              <w:spacing w:line="360" w:lineRule="auto"/>
              <w:ind w:left="720"/>
              <w:rPr>
                <w:b w:val="0"/>
                <w:bCs w:val="0"/>
                <w:color w:val="auto"/>
                <w:sz w:val="20"/>
                <w:szCs w:val="20"/>
              </w:rPr>
            </w:pPr>
          </w:p>
          <w:p w:rsidRPr="003A53C2" w:rsidR="00F0442D" w:rsidP="003A53C2" w:rsidRDefault="00F0442D" w14:paraId="626A4753" w14:textId="77777777">
            <w:pPr>
              <w:pStyle w:val="Normal0"/>
              <w:spacing w:line="360" w:lineRule="auto"/>
              <w:rPr>
                <w:b w:val="0"/>
                <w:bCs w:val="0"/>
                <w:color w:val="auto"/>
                <w:sz w:val="20"/>
                <w:szCs w:val="20"/>
              </w:rPr>
            </w:pPr>
            <w:r w:rsidRPr="003A53C2">
              <w:rPr>
                <w:b w:val="0"/>
                <w:bCs w:val="0"/>
                <w:color w:val="auto"/>
                <w:sz w:val="20"/>
                <w:szCs w:val="20"/>
              </w:rPr>
              <w:t>Una vez finalizada la recolección de las submuestras, se deben seguir las siguientes etapas:</w:t>
            </w:r>
          </w:p>
          <w:p w:rsidRPr="003A53C2" w:rsidR="00F0442D" w:rsidP="003A53C2" w:rsidRDefault="00F0442D" w14:paraId="223F342A" w14:textId="77777777">
            <w:pPr>
              <w:pStyle w:val="Normal0"/>
              <w:numPr>
                <w:ilvl w:val="0"/>
                <w:numId w:val="12"/>
              </w:numPr>
              <w:spacing w:line="360" w:lineRule="auto"/>
              <w:rPr>
                <w:b w:val="0"/>
                <w:bCs w:val="0"/>
                <w:color w:val="auto"/>
                <w:sz w:val="20"/>
                <w:szCs w:val="20"/>
              </w:rPr>
            </w:pPr>
            <w:r w:rsidRPr="003A53C2">
              <w:rPr>
                <w:b w:val="0"/>
                <w:bCs w:val="0"/>
                <w:color w:val="auto"/>
                <w:sz w:val="20"/>
                <w:szCs w:val="20"/>
              </w:rPr>
              <w:t xml:space="preserve">Depositar todas las submuestras en un recipiente limpio. </w:t>
            </w:r>
          </w:p>
          <w:p w:rsidRPr="003A53C2" w:rsidR="00F0442D" w:rsidP="003A53C2" w:rsidRDefault="00F0442D" w14:paraId="6DC0F025" w14:textId="77777777">
            <w:pPr>
              <w:pStyle w:val="Normal0"/>
              <w:numPr>
                <w:ilvl w:val="0"/>
                <w:numId w:val="12"/>
              </w:numPr>
              <w:spacing w:line="360" w:lineRule="auto"/>
              <w:rPr>
                <w:b w:val="0"/>
                <w:bCs w:val="0"/>
                <w:color w:val="auto"/>
                <w:sz w:val="20"/>
                <w:szCs w:val="20"/>
              </w:rPr>
            </w:pPr>
            <w:r w:rsidRPr="003A53C2">
              <w:rPr>
                <w:b w:val="0"/>
                <w:bCs w:val="0"/>
                <w:color w:val="auto"/>
                <w:sz w:val="20"/>
                <w:szCs w:val="20"/>
              </w:rPr>
              <w:t xml:space="preserve">Mezclar completamente el material. </w:t>
            </w:r>
          </w:p>
          <w:p w:rsidRPr="003A53C2" w:rsidR="00F0442D" w:rsidP="003A53C2" w:rsidRDefault="00F0442D" w14:paraId="1DC9A0D2" w14:textId="77777777">
            <w:pPr>
              <w:pStyle w:val="Normal0"/>
              <w:numPr>
                <w:ilvl w:val="0"/>
                <w:numId w:val="12"/>
              </w:numPr>
              <w:spacing w:line="360" w:lineRule="auto"/>
              <w:rPr>
                <w:b w:val="0"/>
                <w:bCs w:val="0"/>
                <w:color w:val="auto"/>
                <w:sz w:val="20"/>
                <w:szCs w:val="20"/>
              </w:rPr>
            </w:pPr>
            <w:r w:rsidRPr="003A53C2">
              <w:rPr>
                <w:b w:val="0"/>
                <w:bCs w:val="0"/>
                <w:color w:val="auto"/>
                <w:sz w:val="20"/>
                <w:szCs w:val="20"/>
              </w:rPr>
              <w:t xml:space="preserve">Retirar piedras, raíces y residuos vegetales. </w:t>
            </w:r>
          </w:p>
          <w:p w:rsidRPr="003A53C2" w:rsidR="00F0442D" w:rsidP="003A53C2" w:rsidRDefault="00F0442D" w14:paraId="5B2B68FC" w14:textId="77777777">
            <w:pPr>
              <w:pStyle w:val="Normal0"/>
              <w:numPr>
                <w:ilvl w:val="0"/>
                <w:numId w:val="12"/>
              </w:numPr>
              <w:spacing w:line="360" w:lineRule="auto"/>
              <w:rPr>
                <w:b w:val="0"/>
                <w:bCs w:val="0"/>
                <w:color w:val="auto"/>
                <w:sz w:val="20"/>
                <w:szCs w:val="20"/>
              </w:rPr>
            </w:pPr>
            <w:r w:rsidRPr="003A53C2">
              <w:rPr>
                <w:b w:val="0"/>
                <w:bCs w:val="0"/>
                <w:color w:val="auto"/>
                <w:sz w:val="20"/>
                <w:szCs w:val="20"/>
              </w:rPr>
              <w:t xml:space="preserve">Uniformar el suelo hasta obtener una mezcla homogénea. </w:t>
            </w:r>
          </w:p>
          <w:p w:rsidRPr="003A53C2" w:rsidR="00F0442D" w:rsidP="003A53C2" w:rsidRDefault="00F0442D" w14:paraId="2B677D71" w14:textId="77777777">
            <w:pPr>
              <w:pStyle w:val="Normal0"/>
              <w:numPr>
                <w:ilvl w:val="0"/>
                <w:numId w:val="12"/>
              </w:numPr>
              <w:spacing w:line="360" w:lineRule="auto"/>
              <w:rPr>
                <w:b w:val="0"/>
                <w:bCs w:val="0"/>
                <w:color w:val="auto"/>
                <w:sz w:val="20"/>
                <w:szCs w:val="20"/>
              </w:rPr>
            </w:pPr>
            <w:r w:rsidRPr="003A53C2">
              <w:rPr>
                <w:b w:val="0"/>
                <w:bCs w:val="0"/>
                <w:color w:val="auto"/>
                <w:sz w:val="20"/>
                <w:szCs w:val="20"/>
              </w:rPr>
              <w:t xml:space="preserve">Seleccionar la cantidad requerida para el análisis. </w:t>
            </w:r>
          </w:p>
          <w:p w:rsidRPr="003A53C2" w:rsidR="00F0442D" w:rsidP="003A53C2" w:rsidRDefault="00F0442D" w14:paraId="70802B9D" w14:textId="77777777">
            <w:pPr>
              <w:pStyle w:val="Normal0"/>
              <w:spacing w:line="360" w:lineRule="auto"/>
              <w:rPr>
                <w:b w:val="0"/>
                <w:bCs w:val="0"/>
                <w:color w:val="auto"/>
                <w:sz w:val="20"/>
                <w:szCs w:val="20"/>
              </w:rPr>
            </w:pPr>
          </w:p>
        </w:tc>
        <w:tc>
          <w:tcPr>
            <w:tcW w:w="4580" w:type="dxa"/>
          </w:tcPr>
          <w:p w:rsidRPr="003A53C2" w:rsidR="00F0442D" w:rsidP="003A53C2" w:rsidRDefault="00F0442D" w14:paraId="7CDCDFD7" w14:textId="07217014">
            <w:pPr>
              <w:pStyle w:val="Normal0"/>
              <w:spacing w:line="360" w:lineRule="auto"/>
              <w:ind w:left="720"/>
              <w:cnfStyle w:val="100000000000" w:firstRow="1" w:lastRow="0" w:firstColumn="0" w:lastColumn="0" w:oddVBand="0" w:evenVBand="0" w:oddHBand="0" w:evenHBand="0" w:firstRowFirstColumn="0" w:firstRowLastColumn="0" w:lastRowFirstColumn="0" w:lastRowLastColumn="0"/>
              <w:rPr>
                <w:color w:val="auto"/>
                <w:sz w:val="20"/>
                <w:szCs w:val="20"/>
              </w:rPr>
            </w:pPr>
            <w:r w:rsidRPr="003A53C2">
              <w:rPr>
                <w:color w:val="auto"/>
                <w:sz w:val="20"/>
                <w:szCs w:val="20"/>
              </w:rPr>
              <w:t>Recomendaciones</w:t>
            </w:r>
          </w:p>
          <w:p w:rsidRPr="003A53C2" w:rsidR="00F0442D" w:rsidP="003A53C2" w:rsidRDefault="00F0442D" w14:paraId="408434CA" w14:textId="77777777">
            <w:pPr>
              <w:pStyle w:val="Normal0"/>
              <w:spacing w:line="360" w:lineRule="auto"/>
              <w:ind w:left="720"/>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p w:rsidRPr="003A53C2" w:rsidR="00F0442D" w:rsidP="003A53C2" w:rsidRDefault="00F0442D" w14:paraId="2AEA02A0" w14:textId="77777777">
            <w:pPr>
              <w:pStyle w:val="Normal0"/>
              <w:numPr>
                <w:ilvl w:val="0"/>
                <w:numId w:val="13"/>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No mezclar submuestras provenientes de diferentes áreas homogéneas. </w:t>
            </w:r>
          </w:p>
          <w:p w:rsidRPr="003A53C2" w:rsidR="00F0442D" w:rsidP="003A53C2" w:rsidRDefault="00F0442D" w14:paraId="6E737469" w14:textId="77777777">
            <w:pPr>
              <w:pStyle w:val="Normal0"/>
              <w:numPr>
                <w:ilvl w:val="0"/>
                <w:numId w:val="13"/>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Evitar pérdidas de suelo durante la mezcla. </w:t>
            </w:r>
          </w:p>
          <w:p w:rsidRPr="003A53C2" w:rsidR="00F0442D" w:rsidP="003A53C2" w:rsidRDefault="00F0442D" w14:paraId="5E45DA80" w14:textId="77777777">
            <w:pPr>
              <w:pStyle w:val="Normal0"/>
              <w:numPr>
                <w:ilvl w:val="0"/>
                <w:numId w:val="13"/>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Utilizar recipientes limpios. </w:t>
            </w:r>
          </w:p>
          <w:p w:rsidRPr="003A53C2" w:rsidR="00F0442D" w:rsidP="003A53C2" w:rsidRDefault="00F0442D" w14:paraId="38DC522B" w14:textId="77777777">
            <w:pPr>
              <w:pStyle w:val="Normal0"/>
              <w:numPr>
                <w:ilvl w:val="0"/>
                <w:numId w:val="13"/>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Realizar la mezcla inmediatamente después de terminar la recolección. </w:t>
            </w:r>
          </w:p>
          <w:p w:rsidRPr="003A53C2" w:rsidR="00F0442D" w:rsidP="003A53C2" w:rsidRDefault="00F0442D" w14:paraId="001610D0"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tc>
      </w:tr>
    </w:tbl>
    <w:p w:rsidRPr="003A53C2" w:rsidR="00F0442D" w:rsidP="003A53C2" w:rsidRDefault="00F0442D" w14:paraId="5F3E7AE6" w14:textId="77777777">
      <w:pPr>
        <w:pStyle w:val="Normal0"/>
        <w:spacing w:line="360" w:lineRule="auto"/>
        <w:rPr>
          <w:sz w:val="20"/>
          <w:szCs w:val="20"/>
        </w:rPr>
      </w:pPr>
    </w:p>
    <w:p w:rsidRPr="006B2114" w:rsidR="00606A3A" w:rsidP="003A53C2" w:rsidRDefault="00606A3A" w14:paraId="6CC530AE" w14:textId="769BAAD4">
      <w:pPr>
        <w:pStyle w:val="Normal0"/>
        <w:spacing w:line="360" w:lineRule="auto"/>
        <w:rPr>
          <w:b/>
          <w:bCs/>
          <w:sz w:val="20"/>
          <w:szCs w:val="20"/>
        </w:rPr>
      </w:pPr>
      <w:r w:rsidRPr="006B2114">
        <w:rPr>
          <w:b/>
          <w:bCs/>
          <w:sz w:val="20"/>
          <w:szCs w:val="20"/>
        </w:rPr>
        <w:t xml:space="preserve">Tabla </w:t>
      </w:r>
      <w:r w:rsidRPr="006B2114" w:rsidR="00B0000F">
        <w:rPr>
          <w:b/>
          <w:bCs/>
          <w:sz w:val="20"/>
          <w:szCs w:val="20"/>
        </w:rPr>
        <w:t>1</w:t>
      </w:r>
      <w:r w:rsidRPr="006B2114">
        <w:rPr>
          <w:b/>
          <w:bCs/>
          <w:sz w:val="20"/>
          <w:szCs w:val="20"/>
        </w:rPr>
        <w:t xml:space="preserve">. </w:t>
      </w:r>
      <w:r w:rsidRPr="006B2114">
        <w:rPr>
          <w:sz w:val="20"/>
          <w:szCs w:val="20"/>
        </w:rPr>
        <w:t>Etapas para elaborar la muestra compuesta</w:t>
      </w:r>
    </w:p>
    <w:tbl>
      <w:tblPr>
        <w:tblStyle w:val="Tablaconcuadrcula"/>
        <w:tblW w:w="9960" w:type="dxa"/>
        <w:tblLook w:val="04A0" w:firstRow="1" w:lastRow="0" w:firstColumn="1" w:lastColumn="0" w:noHBand="0" w:noVBand="1"/>
      </w:tblPr>
      <w:tblGrid>
        <w:gridCol w:w="1696"/>
        <w:gridCol w:w="4820"/>
        <w:gridCol w:w="3444"/>
      </w:tblGrid>
      <w:tr w:rsidRPr="003A53C2" w:rsidR="00B0000F" w:rsidTr="00F0442D" w14:paraId="08B18DE6" w14:textId="77777777">
        <w:tc>
          <w:tcPr>
            <w:tcW w:w="1696" w:type="dxa"/>
            <w:vAlign w:val="center"/>
          </w:tcPr>
          <w:p w:rsidRPr="003A53C2" w:rsidR="00B0000F" w:rsidP="003A53C2" w:rsidRDefault="00B0000F" w14:paraId="51B049E2" w14:textId="14E97B4A">
            <w:pPr>
              <w:pStyle w:val="Normal0"/>
              <w:spacing w:line="360" w:lineRule="auto"/>
              <w:rPr>
                <w:b/>
                <w:bCs/>
                <w:i/>
                <w:iCs/>
                <w:sz w:val="20"/>
                <w:szCs w:val="20"/>
              </w:rPr>
            </w:pPr>
            <w:r w:rsidRPr="003A53C2">
              <w:rPr>
                <w:b/>
                <w:bCs/>
                <w:sz w:val="20"/>
                <w:szCs w:val="20"/>
              </w:rPr>
              <w:t>Etapa</w:t>
            </w:r>
          </w:p>
        </w:tc>
        <w:tc>
          <w:tcPr>
            <w:tcW w:w="4820" w:type="dxa"/>
            <w:vAlign w:val="center"/>
          </w:tcPr>
          <w:p w:rsidRPr="003A53C2" w:rsidR="00B0000F" w:rsidP="003A53C2" w:rsidRDefault="00B0000F" w14:paraId="730F41A9" w14:textId="5C2B77EF">
            <w:pPr>
              <w:pStyle w:val="Normal0"/>
              <w:spacing w:line="360" w:lineRule="auto"/>
              <w:rPr>
                <w:b/>
                <w:bCs/>
                <w:i/>
                <w:iCs/>
                <w:sz w:val="20"/>
                <w:szCs w:val="20"/>
              </w:rPr>
            </w:pPr>
            <w:r w:rsidRPr="003A53C2">
              <w:rPr>
                <w:b/>
                <w:bCs/>
                <w:sz w:val="20"/>
                <w:szCs w:val="20"/>
              </w:rPr>
              <w:t>Descripción</w:t>
            </w:r>
          </w:p>
        </w:tc>
        <w:tc>
          <w:tcPr>
            <w:tcW w:w="3444" w:type="dxa"/>
            <w:vAlign w:val="center"/>
          </w:tcPr>
          <w:p w:rsidRPr="003A53C2" w:rsidR="00B0000F" w:rsidP="003A53C2" w:rsidRDefault="00B0000F" w14:paraId="2B56D314" w14:textId="0AA4F28E">
            <w:pPr>
              <w:pStyle w:val="Normal0"/>
              <w:spacing w:line="360" w:lineRule="auto"/>
              <w:rPr>
                <w:b/>
                <w:bCs/>
                <w:i/>
                <w:iCs/>
                <w:sz w:val="20"/>
                <w:szCs w:val="20"/>
              </w:rPr>
            </w:pPr>
            <w:r w:rsidRPr="003A53C2">
              <w:rPr>
                <w:b/>
                <w:bCs/>
                <w:sz w:val="20"/>
                <w:szCs w:val="20"/>
              </w:rPr>
              <w:t>Finalidad</w:t>
            </w:r>
          </w:p>
        </w:tc>
      </w:tr>
      <w:tr w:rsidRPr="003A53C2" w:rsidR="00B0000F" w:rsidTr="00F0442D" w14:paraId="4DD4315C" w14:textId="77777777">
        <w:tc>
          <w:tcPr>
            <w:tcW w:w="1696" w:type="dxa"/>
            <w:vAlign w:val="center"/>
          </w:tcPr>
          <w:p w:rsidRPr="003A53C2" w:rsidR="00B0000F" w:rsidP="003A53C2" w:rsidRDefault="00B0000F" w14:paraId="538350F4" w14:textId="74F9E62F">
            <w:pPr>
              <w:pStyle w:val="Normal0"/>
              <w:spacing w:line="360" w:lineRule="auto"/>
              <w:rPr>
                <w:i/>
                <w:iCs/>
                <w:sz w:val="20"/>
                <w:szCs w:val="20"/>
              </w:rPr>
            </w:pPr>
            <w:r w:rsidRPr="003A53C2">
              <w:rPr>
                <w:sz w:val="20"/>
                <w:szCs w:val="20"/>
              </w:rPr>
              <w:t>Reunir las submuestras</w:t>
            </w:r>
          </w:p>
        </w:tc>
        <w:tc>
          <w:tcPr>
            <w:tcW w:w="4820" w:type="dxa"/>
            <w:vAlign w:val="center"/>
          </w:tcPr>
          <w:p w:rsidRPr="003A53C2" w:rsidR="00B0000F" w:rsidP="003A53C2" w:rsidRDefault="00B0000F" w14:paraId="6FC57096" w14:textId="3200868C">
            <w:pPr>
              <w:pStyle w:val="Normal0"/>
              <w:spacing w:line="360" w:lineRule="auto"/>
              <w:rPr>
                <w:i/>
                <w:iCs/>
                <w:sz w:val="20"/>
                <w:szCs w:val="20"/>
              </w:rPr>
            </w:pPr>
            <w:r w:rsidRPr="003A53C2">
              <w:rPr>
                <w:sz w:val="20"/>
                <w:szCs w:val="20"/>
              </w:rPr>
              <w:t>Consiste en depositar todas las submuestras recolectadas dentro del área homogénea en un recipiente limpio, preferiblemente un balde plástico, evitando la pérdida de material durante la manipulación.</w:t>
            </w:r>
          </w:p>
        </w:tc>
        <w:tc>
          <w:tcPr>
            <w:tcW w:w="3444" w:type="dxa"/>
            <w:vAlign w:val="center"/>
          </w:tcPr>
          <w:p w:rsidRPr="003A53C2" w:rsidR="00B0000F" w:rsidP="003A53C2" w:rsidRDefault="00B0000F" w14:paraId="047D236E" w14:textId="59366ADF">
            <w:pPr>
              <w:pStyle w:val="Normal0"/>
              <w:spacing w:line="360" w:lineRule="auto"/>
              <w:rPr>
                <w:i/>
                <w:iCs/>
                <w:sz w:val="20"/>
                <w:szCs w:val="20"/>
              </w:rPr>
            </w:pPr>
            <w:r w:rsidRPr="003A53C2">
              <w:rPr>
                <w:sz w:val="20"/>
                <w:szCs w:val="20"/>
              </w:rPr>
              <w:t>Integrar en un solo recipiente el material recolectado para representar las diferentes condiciones del lote.</w:t>
            </w:r>
          </w:p>
        </w:tc>
      </w:tr>
      <w:tr w:rsidRPr="003A53C2" w:rsidR="00B0000F" w:rsidTr="00F0442D" w14:paraId="695EE485" w14:textId="77777777">
        <w:tc>
          <w:tcPr>
            <w:tcW w:w="1696" w:type="dxa"/>
            <w:vAlign w:val="center"/>
          </w:tcPr>
          <w:p w:rsidRPr="003A53C2" w:rsidR="00B0000F" w:rsidP="003A53C2" w:rsidRDefault="00B0000F" w14:paraId="50C61CFA" w14:textId="17AEC7D4">
            <w:pPr>
              <w:pStyle w:val="Normal0"/>
              <w:spacing w:line="360" w:lineRule="auto"/>
              <w:rPr>
                <w:i/>
                <w:iCs/>
                <w:sz w:val="20"/>
                <w:szCs w:val="20"/>
              </w:rPr>
            </w:pPr>
            <w:r w:rsidRPr="003A53C2">
              <w:rPr>
                <w:sz w:val="20"/>
                <w:szCs w:val="20"/>
              </w:rPr>
              <w:t>Mezclar completamente</w:t>
            </w:r>
          </w:p>
        </w:tc>
        <w:tc>
          <w:tcPr>
            <w:tcW w:w="4820" w:type="dxa"/>
            <w:vAlign w:val="center"/>
          </w:tcPr>
          <w:p w:rsidRPr="003A53C2" w:rsidR="00B0000F" w:rsidP="003A53C2" w:rsidRDefault="00B0000F" w14:paraId="5B529130" w14:textId="2734C930">
            <w:pPr>
              <w:pStyle w:val="Normal0"/>
              <w:spacing w:line="360" w:lineRule="auto"/>
              <w:rPr>
                <w:i/>
                <w:iCs/>
                <w:sz w:val="20"/>
                <w:szCs w:val="20"/>
              </w:rPr>
            </w:pPr>
            <w:r w:rsidRPr="003A53C2">
              <w:rPr>
                <w:sz w:val="20"/>
                <w:szCs w:val="20"/>
              </w:rPr>
              <w:t>Las submuestras deben homogenizarse cuidadosamente mediante movimientos manuales o con una herramienta limpia, hasta obtener una mezcla uniforme donde todas las porciones del suelo presenten una composición similar.</w:t>
            </w:r>
          </w:p>
        </w:tc>
        <w:tc>
          <w:tcPr>
            <w:tcW w:w="3444" w:type="dxa"/>
            <w:vAlign w:val="center"/>
          </w:tcPr>
          <w:p w:rsidRPr="003A53C2" w:rsidR="00B0000F" w:rsidP="003A53C2" w:rsidRDefault="00B0000F" w14:paraId="0998CDA2" w14:textId="2F17009E">
            <w:pPr>
              <w:pStyle w:val="Normal0"/>
              <w:spacing w:line="360" w:lineRule="auto"/>
              <w:rPr>
                <w:i/>
                <w:iCs/>
                <w:sz w:val="20"/>
                <w:szCs w:val="20"/>
              </w:rPr>
            </w:pPr>
            <w:r w:rsidRPr="003A53C2">
              <w:rPr>
                <w:sz w:val="20"/>
                <w:szCs w:val="20"/>
              </w:rPr>
              <w:t>Uniformar la composición del suelo y disminuir el efecto de la variabilidad existente entre los diferentes puntos de muestreo.</w:t>
            </w:r>
          </w:p>
        </w:tc>
      </w:tr>
      <w:tr w:rsidRPr="003A53C2" w:rsidR="00B0000F" w:rsidTr="00F0442D" w14:paraId="4085F2DA" w14:textId="77777777">
        <w:tc>
          <w:tcPr>
            <w:tcW w:w="1696" w:type="dxa"/>
            <w:vAlign w:val="center"/>
          </w:tcPr>
          <w:p w:rsidRPr="003A53C2" w:rsidR="00B0000F" w:rsidP="003A53C2" w:rsidRDefault="00B0000F" w14:paraId="43268A76" w14:textId="207F807F">
            <w:pPr>
              <w:pStyle w:val="Normal0"/>
              <w:spacing w:line="360" w:lineRule="auto"/>
              <w:rPr>
                <w:i/>
                <w:iCs/>
                <w:sz w:val="20"/>
                <w:szCs w:val="20"/>
              </w:rPr>
            </w:pPr>
            <w:r w:rsidRPr="003A53C2">
              <w:rPr>
                <w:sz w:val="20"/>
                <w:szCs w:val="20"/>
              </w:rPr>
              <w:t>Retirar materiales extraños</w:t>
            </w:r>
          </w:p>
        </w:tc>
        <w:tc>
          <w:tcPr>
            <w:tcW w:w="4820" w:type="dxa"/>
            <w:vAlign w:val="center"/>
          </w:tcPr>
          <w:p w:rsidRPr="003A53C2" w:rsidR="00B0000F" w:rsidP="003A53C2" w:rsidRDefault="00B0000F" w14:paraId="389A96C7" w14:textId="56714C78">
            <w:pPr>
              <w:pStyle w:val="Normal0"/>
              <w:spacing w:line="360" w:lineRule="auto"/>
              <w:rPr>
                <w:i/>
                <w:iCs/>
                <w:sz w:val="20"/>
                <w:szCs w:val="20"/>
              </w:rPr>
            </w:pPr>
            <w:r w:rsidRPr="003A53C2">
              <w:rPr>
                <w:sz w:val="20"/>
                <w:szCs w:val="20"/>
              </w:rPr>
              <w:t>Durante la homogenización se deben eliminar piedras, raíces, hojas, restos vegetales, insectos y cualquier otro elemento que no forme parte del suelo y que pueda alterar los resultados del análisis.</w:t>
            </w:r>
          </w:p>
        </w:tc>
        <w:tc>
          <w:tcPr>
            <w:tcW w:w="3444" w:type="dxa"/>
            <w:vAlign w:val="center"/>
          </w:tcPr>
          <w:p w:rsidRPr="003A53C2" w:rsidR="00B0000F" w:rsidP="003A53C2" w:rsidRDefault="00B0000F" w14:paraId="1D9715D4" w14:textId="538F8A9C">
            <w:pPr>
              <w:pStyle w:val="Normal0"/>
              <w:spacing w:line="360" w:lineRule="auto"/>
              <w:rPr>
                <w:i/>
                <w:iCs/>
                <w:sz w:val="20"/>
                <w:szCs w:val="20"/>
              </w:rPr>
            </w:pPr>
            <w:r w:rsidRPr="003A53C2">
              <w:rPr>
                <w:sz w:val="20"/>
                <w:szCs w:val="20"/>
              </w:rPr>
              <w:t>Evitar contaminaciones o alteraciones en el análisis de laboratorio y garantizar que únicamente se evalúe el material representativo del suelo.</w:t>
            </w:r>
          </w:p>
        </w:tc>
      </w:tr>
      <w:tr w:rsidRPr="003A53C2" w:rsidR="00B0000F" w:rsidTr="00F0442D" w14:paraId="40FB9CE3" w14:textId="77777777">
        <w:tc>
          <w:tcPr>
            <w:tcW w:w="1696" w:type="dxa"/>
            <w:vAlign w:val="center"/>
          </w:tcPr>
          <w:p w:rsidRPr="003A53C2" w:rsidR="00B0000F" w:rsidP="003A53C2" w:rsidRDefault="00B0000F" w14:paraId="7BC8B2AC" w14:textId="0FBE9266">
            <w:pPr>
              <w:pStyle w:val="Normal0"/>
              <w:spacing w:line="360" w:lineRule="auto"/>
              <w:rPr>
                <w:sz w:val="20"/>
                <w:szCs w:val="20"/>
              </w:rPr>
            </w:pPr>
            <w:r w:rsidRPr="003A53C2">
              <w:rPr>
                <w:sz w:val="20"/>
                <w:szCs w:val="20"/>
              </w:rPr>
              <w:t>Seleccionar la muestra final</w:t>
            </w:r>
          </w:p>
        </w:tc>
        <w:tc>
          <w:tcPr>
            <w:tcW w:w="4820" w:type="dxa"/>
            <w:vAlign w:val="center"/>
          </w:tcPr>
          <w:p w:rsidRPr="003A53C2" w:rsidR="00B0000F" w:rsidP="003A53C2" w:rsidRDefault="00B0000F" w14:paraId="5D7B5F4D" w14:textId="3D7EFC7E">
            <w:pPr>
              <w:pStyle w:val="Normal0"/>
              <w:spacing w:line="360" w:lineRule="auto"/>
              <w:rPr>
                <w:sz w:val="20"/>
                <w:szCs w:val="20"/>
              </w:rPr>
            </w:pPr>
            <w:r w:rsidRPr="003A53C2">
              <w:rPr>
                <w:sz w:val="20"/>
                <w:szCs w:val="20"/>
              </w:rPr>
              <w:t>Una vez obtenida la mezcla homogénea, se toma</w:t>
            </w:r>
            <w:r w:rsidR="006B2114">
              <w:rPr>
                <w:sz w:val="20"/>
                <w:szCs w:val="20"/>
              </w:rPr>
              <w:t xml:space="preserve"> aproximadamente de</w:t>
            </w:r>
            <w:r w:rsidRPr="003A53C2">
              <w:rPr>
                <w:sz w:val="20"/>
                <w:szCs w:val="20"/>
              </w:rPr>
              <w:t xml:space="preserve"> 500 g </w:t>
            </w:r>
            <w:r w:rsidR="006B2114">
              <w:rPr>
                <w:sz w:val="20"/>
                <w:szCs w:val="20"/>
              </w:rPr>
              <w:t>a</w:t>
            </w:r>
            <w:r w:rsidRPr="003A53C2">
              <w:rPr>
                <w:sz w:val="20"/>
                <w:szCs w:val="20"/>
              </w:rPr>
              <w:t xml:space="preserve"> 1 kg de suelo, según los requerimientos del laboratorio, utilizando </w:t>
            </w:r>
            <w:r w:rsidRPr="003A53C2">
              <w:rPr>
                <w:sz w:val="20"/>
                <w:szCs w:val="20"/>
              </w:rPr>
              <w:t>métodos que aseguren su representatividad. La muestra se deposita en una bolsa limpia, se rotula y queda lista para su conservación y envío.</w:t>
            </w:r>
          </w:p>
        </w:tc>
        <w:tc>
          <w:tcPr>
            <w:tcW w:w="3444" w:type="dxa"/>
            <w:vAlign w:val="center"/>
          </w:tcPr>
          <w:p w:rsidRPr="003A53C2" w:rsidR="00B0000F" w:rsidP="003A53C2" w:rsidRDefault="00B0000F" w14:paraId="6103FFB0" w14:textId="1A71664F">
            <w:pPr>
              <w:pStyle w:val="Normal0"/>
              <w:spacing w:line="360" w:lineRule="auto"/>
              <w:rPr>
                <w:sz w:val="20"/>
                <w:szCs w:val="20"/>
              </w:rPr>
            </w:pPr>
            <w:r w:rsidRPr="003A53C2">
              <w:rPr>
                <w:sz w:val="20"/>
                <w:szCs w:val="20"/>
              </w:rPr>
              <w:t xml:space="preserve">Obtener una muestra representativa del lote que conserve las características del suelo y garantice </w:t>
            </w:r>
            <w:r w:rsidRPr="003A53C2">
              <w:rPr>
                <w:sz w:val="20"/>
                <w:szCs w:val="20"/>
              </w:rPr>
              <w:t>resultados confiables en el laboratorio.</w:t>
            </w:r>
          </w:p>
        </w:tc>
      </w:tr>
    </w:tbl>
    <w:p w:rsidRPr="003A53C2" w:rsidR="00B0000F" w:rsidP="003A53C2" w:rsidRDefault="00B0000F" w14:paraId="456DAB43" w14:textId="77777777">
      <w:pPr>
        <w:pStyle w:val="Normal0"/>
        <w:spacing w:line="360" w:lineRule="auto"/>
        <w:rPr>
          <w:b/>
          <w:bCs/>
          <w:i/>
          <w:iCs/>
          <w:sz w:val="20"/>
          <w:szCs w:val="20"/>
        </w:rPr>
      </w:pPr>
    </w:p>
    <w:p w:rsidRPr="00DE30E3" w:rsidR="00B0000F" w:rsidP="003A53C2" w:rsidRDefault="00606A3A" w14:paraId="675FF562" w14:textId="3987576A">
      <w:pPr>
        <w:pStyle w:val="Ttulo2"/>
        <w:spacing w:line="360" w:lineRule="auto"/>
        <w:rPr>
          <w:b/>
          <w:bCs/>
          <w:sz w:val="20"/>
          <w:szCs w:val="20"/>
        </w:rPr>
      </w:pPr>
      <w:r w:rsidRPr="00DE30E3">
        <w:rPr>
          <w:b/>
          <w:bCs/>
          <w:sz w:val="20"/>
          <w:szCs w:val="20"/>
        </w:rPr>
        <w:t xml:space="preserve"> </w:t>
      </w:r>
      <w:bookmarkStart w:name="_Toc237599860" w:id="14"/>
      <w:r w:rsidRPr="00DE30E3" w:rsidR="00F0442D">
        <w:rPr>
          <w:b/>
          <w:bCs/>
          <w:sz w:val="20"/>
          <w:szCs w:val="20"/>
        </w:rPr>
        <w:t xml:space="preserve">1.4. </w:t>
      </w:r>
      <w:r w:rsidRPr="00DE30E3">
        <w:rPr>
          <w:b/>
          <w:bCs/>
          <w:sz w:val="20"/>
          <w:szCs w:val="20"/>
        </w:rPr>
        <w:t>Homogeneización de la muestra</w:t>
      </w:r>
      <w:bookmarkEnd w:id="14"/>
    </w:p>
    <w:p w:rsidRPr="003A53C2" w:rsidR="00B0000F" w:rsidP="003A53C2" w:rsidRDefault="00B0000F" w14:paraId="167D0A0F" w14:textId="77777777">
      <w:pPr>
        <w:pStyle w:val="Normal0"/>
        <w:spacing w:line="360" w:lineRule="auto"/>
        <w:rPr>
          <w:b/>
          <w:bCs/>
          <w:sz w:val="20"/>
          <w:szCs w:val="20"/>
        </w:rPr>
      </w:pPr>
    </w:p>
    <w:p w:rsidRPr="003A53C2" w:rsidR="00606A3A" w:rsidP="003A53C2" w:rsidRDefault="00606A3A" w14:paraId="641698E4" w14:textId="7D147FF0">
      <w:pPr>
        <w:pStyle w:val="Normal0"/>
        <w:spacing w:line="360" w:lineRule="auto"/>
        <w:rPr>
          <w:sz w:val="20"/>
          <w:szCs w:val="20"/>
        </w:rPr>
      </w:pPr>
      <w:r w:rsidRPr="003A53C2">
        <w:rPr>
          <w:sz w:val="20"/>
          <w:szCs w:val="20"/>
        </w:rPr>
        <w:t>La homogeneización es el procedimiento mediante el cual la muestra compuesta se mezcla de forma uniforme para garantizar que todas sus porciones presenten características similares. Este proceso reduce la variabilidad interna de la muestra y asegura que la fracción enviada al laboratorio sea verdaderamente representativa del área evaluada.</w:t>
      </w:r>
    </w:p>
    <w:p w:rsidRPr="003A53C2" w:rsidR="00F0442D" w:rsidP="003A53C2" w:rsidRDefault="00F0442D" w14:paraId="262E6740" w14:textId="77777777">
      <w:pPr>
        <w:pStyle w:val="Normal0"/>
        <w:spacing w:line="360" w:lineRule="auto"/>
        <w:rPr>
          <w:sz w:val="20"/>
          <w:szCs w:val="20"/>
        </w:rPr>
      </w:pPr>
    </w:p>
    <w:p w:rsidRPr="003A53C2" w:rsidR="00606A3A" w:rsidP="003A53C2" w:rsidRDefault="00606A3A" w14:paraId="24438137" w14:textId="77777777">
      <w:pPr>
        <w:pStyle w:val="Normal0"/>
        <w:spacing w:line="360" w:lineRule="auto"/>
        <w:rPr>
          <w:sz w:val="20"/>
          <w:szCs w:val="20"/>
        </w:rPr>
      </w:pPr>
      <w:r w:rsidRPr="003A53C2">
        <w:rPr>
          <w:sz w:val="20"/>
          <w:szCs w:val="20"/>
        </w:rPr>
        <w:t>Después de integrar todas las submuestras, el suelo debe mezclarse repetidamente hasta obtener una distribución uniforme de sus partículas. Posteriormente, cuando el volumen excede la cantidad requerida por el laboratorio, se aplica el método del cuarteo para reducir la muestra sin afectar su representatividad.</w:t>
      </w:r>
    </w:p>
    <w:p w:rsidRPr="003A53C2" w:rsidR="00003FFE" w:rsidP="003A53C2" w:rsidRDefault="00003FFE" w14:paraId="6972ED3A" w14:textId="77777777">
      <w:pPr>
        <w:pStyle w:val="Normal0"/>
        <w:spacing w:line="360" w:lineRule="auto"/>
        <w:rPr>
          <w:sz w:val="20"/>
          <w:szCs w:val="20"/>
        </w:rPr>
      </w:pPr>
    </w:p>
    <w:p w:rsidRPr="007C3B59" w:rsidR="00606A3A" w:rsidP="003A53C2" w:rsidRDefault="00606A3A" w14:paraId="4CC0D7F9" w14:textId="23EFDFDA">
      <w:pPr>
        <w:pStyle w:val="Normal0"/>
        <w:numPr>
          <w:ilvl w:val="0"/>
          <w:numId w:val="55"/>
        </w:numPr>
        <w:spacing w:line="360" w:lineRule="auto"/>
        <w:rPr>
          <w:b/>
          <w:bCs/>
          <w:sz w:val="20"/>
          <w:szCs w:val="20"/>
        </w:rPr>
      </w:pPr>
      <w:r w:rsidRPr="007C3B59">
        <w:rPr>
          <w:b/>
          <w:bCs/>
          <w:sz w:val="20"/>
          <w:szCs w:val="20"/>
        </w:rPr>
        <w:t>Método del cuarteo</w:t>
      </w:r>
    </w:p>
    <w:p w:rsidRPr="003A53C2" w:rsidR="00003FFE" w:rsidP="003A53C2" w:rsidRDefault="00003FFE" w14:paraId="260D43EA" w14:textId="77777777">
      <w:pPr>
        <w:pStyle w:val="Normal0"/>
        <w:spacing w:line="360" w:lineRule="auto"/>
        <w:ind w:left="426"/>
        <w:rPr>
          <w:sz w:val="20"/>
          <w:szCs w:val="20"/>
        </w:rPr>
      </w:pPr>
    </w:p>
    <w:p w:rsidRPr="003A53C2" w:rsidR="00606A3A" w:rsidP="003A53C2" w:rsidRDefault="00003FFE" w14:paraId="5D0A5184" w14:textId="5F03825C">
      <w:pPr>
        <w:pStyle w:val="Normal0"/>
        <w:spacing w:line="360" w:lineRule="auto"/>
        <w:rPr>
          <w:sz w:val="20"/>
          <w:szCs w:val="20"/>
        </w:rPr>
      </w:pPr>
      <w:r w:rsidRPr="003A53C2">
        <w:rPr>
          <w:sz w:val="20"/>
          <w:szCs w:val="20"/>
        </w:rPr>
        <w:t>El cuarteo es un procedimiento utilizado para reducir el volumen de una muestra compuesta sin perder su representatividad. Consiste en formar un montón uniforme con el suelo previamente mezclado y extenderlo sobre una superficie limpia y seca. Posteriormente, el material se divide en cuatro partes iguales, de las cuales se eliminan dos opuestas y se conservan las dos restantes. Estas se mezclan nuevamente de forma homogénea y, si aún se requiere disminuir la cantidad de suelo, el procedimiento se repite hasta obtener el volumen necesario para el análisis de laboratorio. Esta técnica permite conservar las características representativas de la muestra y garantiza resultados analíticos más confiables.</w:t>
      </w:r>
      <w:r w:rsidRPr="003A53C2" w:rsidR="00606A3A">
        <w:rPr>
          <w:sz w:val="20"/>
          <w:szCs w:val="20"/>
        </w:rPr>
        <w:t xml:space="preserve"> </w:t>
      </w:r>
    </w:p>
    <w:p w:rsidRPr="003A53C2" w:rsidR="00F0442D" w:rsidP="003A53C2" w:rsidRDefault="00F0442D" w14:paraId="4D17B9E4" w14:textId="77777777">
      <w:pPr>
        <w:pStyle w:val="Normal0"/>
        <w:spacing w:line="360" w:lineRule="auto"/>
        <w:rPr>
          <w:sz w:val="20"/>
          <w:szCs w:val="20"/>
        </w:rPr>
      </w:pPr>
    </w:p>
    <w:p w:rsidRPr="003A53C2" w:rsidR="003A2885" w:rsidP="003A53C2" w:rsidRDefault="003A2885" w14:paraId="6AFEA25A" w14:textId="059C8A8B">
      <w:pPr>
        <w:pStyle w:val="Normal0"/>
        <w:spacing w:line="360" w:lineRule="auto"/>
      </w:pPr>
      <w:r w:rsidRPr="18E81036" w:rsidR="00F0442D">
        <w:rPr>
          <w:b w:val="1"/>
          <w:bCs w:val="1"/>
          <w:sz w:val="20"/>
          <w:szCs w:val="20"/>
        </w:rPr>
        <w:t>Figura 2</w:t>
      </w:r>
      <w:r w:rsidRPr="18E81036" w:rsidR="00EB1E80">
        <w:rPr>
          <w:b w:val="1"/>
          <w:bCs w:val="1"/>
          <w:sz w:val="20"/>
          <w:szCs w:val="20"/>
        </w:rPr>
        <w:t xml:space="preserve">. </w:t>
      </w:r>
      <w:r w:rsidRPr="18E81036" w:rsidR="0C7F51FF">
        <w:rPr>
          <w:rFonts w:ascii="Arial" w:hAnsi="Arial" w:eastAsia="Arial" w:cs="Arial"/>
          <w:i w:val="1"/>
          <w:iCs w:val="1"/>
          <w:noProof w:val="0"/>
          <w:sz w:val="20"/>
          <w:szCs w:val="20"/>
          <w:lang w:val="es-CO"/>
        </w:rPr>
        <w:t>Método de cuarteo para la reducción de una muestra de suelo</w:t>
      </w:r>
      <w:commentRangeStart w:id="15"/>
      <w:commentRangeStart w:id="16"/>
      <w:commentRangeStart w:id="17"/>
      <w:commentRangeEnd w:id="15"/>
      <w:r>
        <w:rPr>
          <w:rStyle w:val="CommentReference"/>
        </w:rPr>
        <w:commentReference w:id="15"/>
      </w:r>
      <w:commentRangeEnd w:id="16"/>
      <w:r>
        <w:rPr>
          <w:rStyle w:val="CommentReference"/>
        </w:rPr>
        <w:commentReference w:id="16"/>
      </w:r>
      <w:commentRangeEnd w:id="17"/>
      <w:r>
        <w:rPr>
          <w:rStyle w:val="CommentReference"/>
        </w:rPr>
        <w:commentReference w:id="17"/>
      </w:r>
    </w:p>
    <w:p w:rsidR="00003FFE" w:rsidP="003A53C2" w:rsidRDefault="003A2885" w14:paraId="68562023" w14:textId="164FC565">
      <w:pPr>
        <w:pStyle w:val="Normal0"/>
        <w:spacing w:line="360" w:lineRule="auto"/>
        <w:rPr>
          <w:sz w:val="20"/>
          <w:szCs w:val="20"/>
        </w:rPr>
      </w:pPr>
      <w:r w:rsidRPr="003A53C2">
        <w:rPr>
          <w:noProof/>
          <w:sz w:val="20"/>
          <w:szCs w:val="20"/>
        </w:rPr>
        <w:drawing>
          <wp:inline distT="0" distB="0" distL="0" distR="0" wp14:anchorId="6DF12661" wp14:editId="01A4C51C">
            <wp:extent cx="6244449" cy="1581150"/>
            <wp:effectExtent l="0" t="0" r="4445" b="0"/>
            <wp:docPr id="146835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65359" cy="1586445"/>
                    </a:xfrm>
                    <a:prstGeom prst="rect">
                      <a:avLst/>
                    </a:prstGeom>
                    <a:noFill/>
                    <a:ln>
                      <a:noFill/>
                    </a:ln>
                  </pic:spPr>
                </pic:pic>
              </a:graphicData>
            </a:graphic>
          </wp:inline>
        </w:drawing>
      </w:r>
    </w:p>
    <w:p w:rsidRPr="003A53C2" w:rsidR="00EB1E80" w:rsidP="003A53C2" w:rsidRDefault="00EB1E80" w14:paraId="7BF72769" w14:textId="77777777">
      <w:pPr>
        <w:pStyle w:val="Normal0"/>
        <w:spacing w:line="360" w:lineRule="auto"/>
        <w:rPr>
          <w:sz w:val="20"/>
          <w:szCs w:val="20"/>
        </w:rPr>
      </w:pPr>
    </w:p>
    <w:p w:rsidRPr="00EB1E80" w:rsidR="00606A3A" w:rsidP="003A53C2" w:rsidRDefault="00606A3A" w14:paraId="6FE60B91" w14:textId="53AFCEC5">
      <w:pPr>
        <w:pStyle w:val="Normal0"/>
        <w:numPr>
          <w:ilvl w:val="0"/>
          <w:numId w:val="55"/>
        </w:numPr>
        <w:spacing w:line="360" w:lineRule="auto"/>
        <w:rPr>
          <w:b/>
          <w:bCs/>
          <w:sz w:val="20"/>
          <w:szCs w:val="20"/>
        </w:rPr>
      </w:pPr>
      <w:r w:rsidRPr="00EB1E80">
        <w:rPr>
          <w:b/>
          <w:bCs/>
          <w:sz w:val="20"/>
          <w:szCs w:val="20"/>
        </w:rPr>
        <w:t>Control de calidad</w:t>
      </w:r>
    </w:p>
    <w:p w:rsidRPr="003A53C2" w:rsidR="00003FFE" w:rsidP="003A53C2" w:rsidRDefault="00003FFE" w14:paraId="43C243DC" w14:textId="77777777">
      <w:pPr>
        <w:pStyle w:val="Normal0"/>
        <w:spacing w:line="360" w:lineRule="auto"/>
        <w:ind w:left="720"/>
        <w:rPr>
          <w:sz w:val="20"/>
          <w:szCs w:val="20"/>
        </w:rPr>
      </w:pPr>
    </w:p>
    <w:p w:rsidRPr="003A53C2" w:rsidR="00003FFE" w:rsidP="003A53C2" w:rsidRDefault="00003FFE" w14:paraId="52BF2F85" w14:textId="2D401395">
      <w:pPr>
        <w:pStyle w:val="Normal0"/>
        <w:spacing w:line="360" w:lineRule="auto"/>
        <w:rPr>
          <w:sz w:val="20"/>
          <w:szCs w:val="20"/>
        </w:rPr>
      </w:pPr>
      <w:r w:rsidRPr="003A53C2">
        <w:rPr>
          <w:sz w:val="20"/>
          <w:szCs w:val="20"/>
        </w:rPr>
        <w:t>Durante el proceso de homogeneización de la muestra es fundamental realizar un control de calidad que garantice la representatividad del material que será enviado al laboratorio. Para ello, se debe verificar que la mezcla presente una distribución uniforme de las partículas del suelo, que no contenga residuos extraños como piedras, raíces o restos vegetales, y que conserve su humedad natural, evitando tanto el exceso de secado como la contaminación por agua u otras sustancias. Asimismo, es importante comprobar que la superficie utilizada para la homogeneización se encuentre completamente limpia y libre de contaminantes, y que la cantidad de suelo obtenida sea suficiente para satisfacer los requerimientos del laboratorio. Estas verificaciones contribuyen a mantener la calidad del proceso de muestreo y a obtener resultados analíticos confiables para la toma de decisiones sobre el manejo del suelo.</w:t>
      </w:r>
    </w:p>
    <w:p w:rsidRPr="003A53C2" w:rsidR="00003FFE" w:rsidP="003A53C2" w:rsidRDefault="00003FFE" w14:paraId="01EAA5AC" w14:textId="77777777">
      <w:pPr>
        <w:pStyle w:val="Normal0"/>
        <w:spacing w:line="360" w:lineRule="auto"/>
        <w:rPr>
          <w:b/>
          <w:bCs/>
          <w:sz w:val="20"/>
          <w:szCs w:val="20"/>
        </w:rPr>
      </w:pPr>
    </w:p>
    <w:p w:rsidRPr="00EB1E80" w:rsidR="00606A3A" w:rsidP="003A53C2" w:rsidRDefault="00606A3A" w14:paraId="1BA44046" w14:textId="355F003E">
      <w:pPr>
        <w:pStyle w:val="Normal0"/>
        <w:spacing w:line="360" w:lineRule="auto"/>
        <w:rPr>
          <w:b/>
          <w:bCs/>
          <w:sz w:val="20"/>
          <w:szCs w:val="20"/>
        </w:rPr>
      </w:pPr>
      <w:r w:rsidRPr="00EB1E80">
        <w:rPr>
          <w:b/>
          <w:bCs/>
          <w:sz w:val="20"/>
          <w:szCs w:val="20"/>
        </w:rPr>
        <w:t xml:space="preserve">Tabla </w:t>
      </w:r>
      <w:r w:rsidRPr="00EB1E80" w:rsidR="00003FFE">
        <w:rPr>
          <w:b/>
          <w:bCs/>
          <w:sz w:val="20"/>
          <w:szCs w:val="20"/>
        </w:rPr>
        <w:t>2</w:t>
      </w:r>
      <w:r w:rsidRPr="00EB1E80">
        <w:rPr>
          <w:b/>
          <w:bCs/>
          <w:sz w:val="20"/>
          <w:szCs w:val="20"/>
        </w:rPr>
        <w:t xml:space="preserve">. </w:t>
      </w:r>
      <w:r w:rsidRPr="00EB1E80">
        <w:rPr>
          <w:sz w:val="20"/>
          <w:szCs w:val="20"/>
        </w:rPr>
        <w:t>Beneficios de la homogeneización</w:t>
      </w:r>
    </w:p>
    <w:tbl>
      <w:tblPr>
        <w:tblStyle w:val="Tablaconcuadrcula"/>
        <w:tblW w:w="9960" w:type="dxa"/>
        <w:tblLook w:val="04A0" w:firstRow="1" w:lastRow="0" w:firstColumn="1" w:lastColumn="0" w:noHBand="0" w:noVBand="1"/>
      </w:tblPr>
      <w:tblGrid>
        <w:gridCol w:w="1838"/>
        <w:gridCol w:w="4394"/>
        <w:gridCol w:w="3728"/>
      </w:tblGrid>
      <w:tr w:rsidRPr="003A53C2" w:rsidR="00003FFE" w:rsidTr="00F95D68" w14:paraId="5BE43B8B" w14:textId="77777777">
        <w:tc>
          <w:tcPr>
            <w:tcW w:w="1838" w:type="dxa"/>
            <w:vAlign w:val="center"/>
          </w:tcPr>
          <w:p w:rsidRPr="003A53C2" w:rsidR="00003FFE" w:rsidP="003A53C2" w:rsidRDefault="00003FFE" w14:paraId="3DB917FB" w14:textId="2F50A195">
            <w:pPr>
              <w:pStyle w:val="Normal0"/>
              <w:spacing w:line="360" w:lineRule="auto"/>
              <w:rPr>
                <w:b/>
                <w:bCs/>
                <w:sz w:val="20"/>
                <w:szCs w:val="20"/>
              </w:rPr>
            </w:pPr>
            <w:r w:rsidRPr="003A53C2">
              <w:rPr>
                <w:b/>
                <w:bCs/>
                <w:sz w:val="20"/>
                <w:szCs w:val="20"/>
              </w:rPr>
              <w:t>Beneficio</w:t>
            </w:r>
          </w:p>
        </w:tc>
        <w:tc>
          <w:tcPr>
            <w:tcW w:w="4394" w:type="dxa"/>
            <w:vAlign w:val="center"/>
          </w:tcPr>
          <w:p w:rsidRPr="003A53C2" w:rsidR="00003FFE" w:rsidP="003A53C2" w:rsidRDefault="00003FFE" w14:paraId="00D9C5F7" w14:textId="4353AA25">
            <w:pPr>
              <w:pStyle w:val="Normal0"/>
              <w:spacing w:line="360" w:lineRule="auto"/>
              <w:rPr>
                <w:b/>
                <w:bCs/>
                <w:sz w:val="20"/>
                <w:szCs w:val="20"/>
              </w:rPr>
            </w:pPr>
            <w:r w:rsidRPr="003A53C2">
              <w:rPr>
                <w:b/>
                <w:bCs/>
                <w:sz w:val="20"/>
                <w:szCs w:val="20"/>
              </w:rPr>
              <w:t>Descripción</w:t>
            </w:r>
          </w:p>
        </w:tc>
        <w:tc>
          <w:tcPr>
            <w:tcW w:w="3728" w:type="dxa"/>
            <w:vAlign w:val="center"/>
          </w:tcPr>
          <w:p w:rsidRPr="003A53C2" w:rsidR="00003FFE" w:rsidP="003A53C2" w:rsidRDefault="00003FFE" w14:paraId="3D8C36AC" w14:textId="7BB31F2F">
            <w:pPr>
              <w:pStyle w:val="Normal0"/>
              <w:spacing w:line="360" w:lineRule="auto"/>
              <w:rPr>
                <w:b/>
                <w:bCs/>
                <w:sz w:val="20"/>
                <w:szCs w:val="20"/>
              </w:rPr>
            </w:pPr>
            <w:r w:rsidRPr="003A53C2">
              <w:rPr>
                <w:b/>
                <w:bCs/>
                <w:sz w:val="20"/>
                <w:szCs w:val="20"/>
              </w:rPr>
              <w:t>Importancia</w:t>
            </w:r>
          </w:p>
        </w:tc>
      </w:tr>
      <w:tr w:rsidRPr="003A53C2" w:rsidR="00003FFE" w:rsidTr="00F95D68" w14:paraId="213C6E19" w14:textId="77777777">
        <w:tc>
          <w:tcPr>
            <w:tcW w:w="1838" w:type="dxa"/>
            <w:vAlign w:val="center"/>
          </w:tcPr>
          <w:p w:rsidRPr="003A53C2" w:rsidR="00003FFE" w:rsidP="003A53C2" w:rsidRDefault="00003FFE" w14:paraId="5676A089" w14:textId="21C054CC">
            <w:pPr>
              <w:pStyle w:val="Normal0"/>
              <w:spacing w:line="360" w:lineRule="auto"/>
              <w:rPr>
                <w:sz w:val="20"/>
                <w:szCs w:val="20"/>
              </w:rPr>
            </w:pPr>
            <w:r w:rsidRPr="003A53C2">
              <w:rPr>
                <w:sz w:val="20"/>
                <w:szCs w:val="20"/>
              </w:rPr>
              <w:t>Mayor representatividad</w:t>
            </w:r>
          </w:p>
        </w:tc>
        <w:tc>
          <w:tcPr>
            <w:tcW w:w="4394" w:type="dxa"/>
            <w:vAlign w:val="center"/>
          </w:tcPr>
          <w:p w:rsidRPr="003A53C2" w:rsidR="00003FFE" w:rsidP="003A53C2" w:rsidRDefault="00003FFE" w14:paraId="1FF98967" w14:textId="6A81E05C">
            <w:pPr>
              <w:pStyle w:val="Normal0"/>
              <w:spacing w:line="360" w:lineRule="auto"/>
              <w:rPr>
                <w:sz w:val="20"/>
                <w:szCs w:val="20"/>
              </w:rPr>
            </w:pPr>
            <w:r w:rsidRPr="003A53C2">
              <w:rPr>
                <w:sz w:val="20"/>
                <w:szCs w:val="20"/>
              </w:rPr>
              <w:t>La mezcla uniforme de todas las submuestras permite que la muestra final refleje de manera más precisa las características promedio del área evaluada.</w:t>
            </w:r>
          </w:p>
        </w:tc>
        <w:tc>
          <w:tcPr>
            <w:tcW w:w="3728" w:type="dxa"/>
            <w:vAlign w:val="center"/>
          </w:tcPr>
          <w:p w:rsidRPr="003A53C2" w:rsidR="00003FFE" w:rsidP="003A53C2" w:rsidRDefault="00003FFE" w14:paraId="431901E5" w14:textId="138929DA">
            <w:pPr>
              <w:pStyle w:val="Normal0"/>
              <w:spacing w:line="360" w:lineRule="auto"/>
              <w:rPr>
                <w:sz w:val="20"/>
                <w:szCs w:val="20"/>
              </w:rPr>
            </w:pPr>
            <w:r w:rsidRPr="003A53C2">
              <w:rPr>
                <w:sz w:val="20"/>
                <w:szCs w:val="20"/>
              </w:rPr>
              <w:t>Reduce la variabilidad entre submuestras y mejora la representatividad del lote, incrementando la confiabilidad del análisis.</w:t>
            </w:r>
          </w:p>
        </w:tc>
      </w:tr>
      <w:tr w:rsidRPr="003A53C2" w:rsidR="00003FFE" w:rsidTr="00F95D68" w14:paraId="2797CF77" w14:textId="77777777">
        <w:tc>
          <w:tcPr>
            <w:tcW w:w="1838" w:type="dxa"/>
            <w:vAlign w:val="center"/>
          </w:tcPr>
          <w:p w:rsidRPr="003A53C2" w:rsidR="00003FFE" w:rsidP="003A53C2" w:rsidRDefault="00003FFE" w14:paraId="5DE338BC" w14:textId="1017506A">
            <w:pPr>
              <w:pStyle w:val="Normal0"/>
              <w:spacing w:line="360" w:lineRule="auto"/>
              <w:rPr>
                <w:sz w:val="20"/>
                <w:szCs w:val="20"/>
              </w:rPr>
            </w:pPr>
            <w:r w:rsidRPr="003A53C2">
              <w:rPr>
                <w:sz w:val="20"/>
                <w:szCs w:val="20"/>
              </w:rPr>
              <w:t>Resultados más confiables</w:t>
            </w:r>
          </w:p>
        </w:tc>
        <w:tc>
          <w:tcPr>
            <w:tcW w:w="4394" w:type="dxa"/>
            <w:vAlign w:val="center"/>
          </w:tcPr>
          <w:p w:rsidRPr="003A53C2" w:rsidR="00003FFE" w:rsidP="003A53C2" w:rsidRDefault="00003FFE" w14:paraId="7104616E" w14:textId="6974992B">
            <w:pPr>
              <w:pStyle w:val="Normal0"/>
              <w:spacing w:line="360" w:lineRule="auto"/>
              <w:rPr>
                <w:sz w:val="20"/>
                <w:szCs w:val="20"/>
              </w:rPr>
            </w:pPr>
            <w:r w:rsidRPr="003A53C2">
              <w:rPr>
                <w:sz w:val="20"/>
                <w:szCs w:val="20"/>
              </w:rPr>
              <w:t>Una muestra homogénea disminuye la influencia de diferencias locales en la concentración de nutrientes y otras propiedades del suelo.</w:t>
            </w:r>
          </w:p>
        </w:tc>
        <w:tc>
          <w:tcPr>
            <w:tcW w:w="3728" w:type="dxa"/>
            <w:vAlign w:val="center"/>
          </w:tcPr>
          <w:p w:rsidRPr="003A53C2" w:rsidR="00003FFE" w:rsidP="003A53C2" w:rsidRDefault="00003FFE" w14:paraId="501AB0B2" w14:textId="3924FC56">
            <w:pPr>
              <w:pStyle w:val="Normal0"/>
              <w:spacing w:line="360" w:lineRule="auto"/>
              <w:rPr>
                <w:sz w:val="20"/>
                <w:szCs w:val="20"/>
              </w:rPr>
            </w:pPr>
            <w:r w:rsidRPr="003A53C2">
              <w:rPr>
                <w:sz w:val="20"/>
                <w:szCs w:val="20"/>
              </w:rPr>
              <w:t>Favorece la obtención de resultados analíticos precisos y consistentes, que sirven de base para formular recomendaciones técnicas acertadas.</w:t>
            </w:r>
          </w:p>
        </w:tc>
      </w:tr>
      <w:tr w:rsidRPr="003A53C2" w:rsidR="00003FFE" w:rsidTr="00F95D68" w14:paraId="5237C36C" w14:textId="77777777">
        <w:tc>
          <w:tcPr>
            <w:tcW w:w="1838" w:type="dxa"/>
            <w:vAlign w:val="center"/>
          </w:tcPr>
          <w:p w:rsidRPr="003A53C2" w:rsidR="00003FFE" w:rsidP="003A53C2" w:rsidRDefault="00003FFE" w14:paraId="1F02487B" w14:textId="4050DAD4">
            <w:pPr>
              <w:pStyle w:val="Normal0"/>
              <w:spacing w:line="360" w:lineRule="auto"/>
              <w:rPr>
                <w:sz w:val="20"/>
                <w:szCs w:val="20"/>
              </w:rPr>
            </w:pPr>
            <w:r w:rsidRPr="003A53C2">
              <w:rPr>
                <w:sz w:val="20"/>
                <w:szCs w:val="20"/>
              </w:rPr>
              <w:t>Reducción de errores</w:t>
            </w:r>
          </w:p>
        </w:tc>
        <w:tc>
          <w:tcPr>
            <w:tcW w:w="4394" w:type="dxa"/>
            <w:vAlign w:val="center"/>
          </w:tcPr>
          <w:p w:rsidRPr="003A53C2" w:rsidR="00003FFE" w:rsidP="003A53C2" w:rsidRDefault="00003FFE" w14:paraId="35A36B6E" w14:textId="78E7D3A0">
            <w:pPr>
              <w:pStyle w:val="Normal0"/>
              <w:spacing w:line="360" w:lineRule="auto"/>
              <w:rPr>
                <w:sz w:val="20"/>
                <w:szCs w:val="20"/>
              </w:rPr>
            </w:pPr>
            <w:r w:rsidRPr="003A53C2">
              <w:rPr>
                <w:sz w:val="20"/>
                <w:szCs w:val="20"/>
              </w:rPr>
              <w:t>La correcta homogeneización evita que una parte de la muestra contenga mayor o menor proporción de determinados componentes, reduciendo el riesgo de sesgos durante el análisis.</w:t>
            </w:r>
          </w:p>
        </w:tc>
        <w:tc>
          <w:tcPr>
            <w:tcW w:w="3728" w:type="dxa"/>
            <w:vAlign w:val="center"/>
          </w:tcPr>
          <w:p w:rsidRPr="003A53C2" w:rsidR="00003FFE" w:rsidP="003A53C2" w:rsidRDefault="00003FFE" w14:paraId="595D1F25" w14:textId="70AE8E71">
            <w:pPr>
              <w:pStyle w:val="Normal0"/>
              <w:spacing w:line="360" w:lineRule="auto"/>
              <w:rPr>
                <w:sz w:val="20"/>
                <w:szCs w:val="20"/>
              </w:rPr>
            </w:pPr>
            <w:r w:rsidRPr="003A53C2">
              <w:rPr>
                <w:sz w:val="20"/>
                <w:szCs w:val="20"/>
              </w:rPr>
              <w:t>Disminuye la probabilidad de errores en el diagnóstico de la fertilidad del suelo y en la interpretación de los resultados de laboratorio.</w:t>
            </w:r>
          </w:p>
        </w:tc>
      </w:tr>
      <w:tr w:rsidRPr="003A53C2" w:rsidR="00003FFE" w:rsidTr="00F95D68" w14:paraId="7FAE3508" w14:textId="77777777">
        <w:tc>
          <w:tcPr>
            <w:tcW w:w="1838" w:type="dxa"/>
            <w:vAlign w:val="center"/>
          </w:tcPr>
          <w:p w:rsidRPr="003A53C2" w:rsidR="00003FFE" w:rsidP="003A53C2" w:rsidRDefault="00003FFE" w14:paraId="00BA029C" w14:textId="5935735C">
            <w:pPr>
              <w:pStyle w:val="Normal0"/>
              <w:spacing w:line="360" w:lineRule="auto"/>
              <w:rPr>
                <w:sz w:val="20"/>
                <w:szCs w:val="20"/>
              </w:rPr>
            </w:pPr>
            <w:r w:rsidRPr="003A53C2">
              <w:rPr>
                <w:sz w:val="20"/>
                <w:szCs w:val="20"/>
              </w:rPr>
              <w:t>Uniformidad del material</w:t>
            </w:r>
          </w:p>
        </w:tc>
        <w:tc>
          <w:tcPr>
            <w:tcW w:w="4394" w:type="dxa"/>
            <w:vAlign w:val="center"/>
          </w:tcPr>
          <w:p w:rsidRPr="003A53C2" w:rsidR="00003FFE" w:rsidP="003A53C2" w:rsidRDefault="00003FFE" w14:paraId="7B02D171" w14:textId="72976936">
            <w:pPr>
              <w:pStyle w:val="Normal0"/>
              <w:spacing w:line="360" w:lineRule="auto"/>
              <w:rPr>
                <w:sz w:val="20"/>
                <w:szCs w:val="20"/>
              </w:rPr>
            </w:pPr>
            <w:r w:rsidRPr="003A53C2">
              <w:rPr>
                <w:sz w:val="20"/>
                <w:szCs w:val="20"/>
              </w:rPr>
              <w:t>El suelo presenta una distribución homogénea de sus partículas, facilitando la selección de la muestra final mediante procedimientos como el cuarteo.</w:t>
            </w:r>
          </w:p>
        </w:tc>
        <w:tc>
          <w:tcPr>
            <w:tcW w:w="3728" w:type="dxa"/>
            <w:vAlign w:val="center"/>
          </w:tcPr>
          <w:p w:rsidRPr="003A53C2" w:rsidR="00003FFE" w:rsidP="003A53C2" w:rsidRDefault="00003FFE" w14:paraId="3629D3CA" w14:textId="35AC1FD3">
            <w:pPr>
              <w:pStyle w:val="Normal0"/>
              <w:spacing w:line="360" w:lineRule="auto"/>
              <w:rPr>
                <w:sz w:val="20"/>
                <w:szCs w:val="20"/>
              </w:rPr>
            </w:pPr>
            <w:r w:rsidRPr="003A53C2">
              <w:rPr>
                <w:sz w:val="20"/>
                <w:szCs w:val="20"/>
              </w:rPr>
              <w:t>Facilita el procesamiento de la muestra en el laboratorio y mejora la reproducibilidad de los análisis.</w:t>
            </w:r>
          </w:p>
        </w:tc>
      </w:tr>
      <w:tr w:rsidRPr="003A53C2" w:rsidR="00003FFE" w:rsidTr="00F95D68" w14:paraId="6254AFA7" w14:textId="77777777">
        <w:tc>
          <w:tcPr>
            <w:tcW w:w="1838" w:type="dxa"/>
            <w:vAlign w:val="center"/>
          </w:tcPr>
          <w:p w:rsidRPr="003A53C2" w:rsidR="00003FFE" w:rsidP="003A53C2" w:rsidRDefault="00003FFE" w14:paraId="7A266F42" w14:textId="65E395BF">
            <w:pPr>
              <w:pStyle w:val="Normal0"/>
              <w:spacing w:line="360" w:lineRule="auto"/>
              <w:rPr>
                <w:sz w:val="20"/>
                <w:szCs w:val="20"/>
              </w:rPr>
            </w:pPr>
            <w:r w:rsidRPr="003A53C2">
              <w:rPr>
                <w:sz w:val="20"/>
                <w:szCs w:val="20"/>
              </w:rPr>
              <w:t>Mejor calidad del muestreo</w:t>
            </w:r>
          </w:p>
        </w:tc>
        <w:tc>
          <w:tcPr>
            <w:tcW w:w="4394" w:type="dxa"/>
            <w:vAlign w:val="center"/>
          </w:tcPr>
          <w:p w:rsidRPr="003A53C2" w:rsidR="00003FFE" w:rsidP="003A53C2" w:rsidRDefault="00003FFE" w14:paraId="2F873AA0" w14:textId="66F4B8CB">
            <w:pPr>
              <w:pStyle w:val="Normal0"/>
              <w:spacing w:line="360" w:lineRule="auto"/>
              <w:rPr>
                <w:sz w:val="20"/>
                <w:szCs w:val="20"/>
              </w:rPr>
            </w:pPr>
            <w:r w:rsidRPr="003A53C2">
              <w:rPr>
                <w:sz w:val="20"/>
                <w:szCs w:val="20"/>
              </w:rPr>
              <w:t xml:space="preserve">La homogeneización constituye una de las etapas más importantes del proceso de preparación de la muestra, ya que garantiza </w:t>
            </w:r>
            <w:r w:rsidRPr="003A53C2">
              <w:rPr>
                <w:sz w:val="20"/>
                <w:szCs w:val="20"/>
              </w:rPr>
              <w:t>que el material enviado al laboratorio sea representativo del lote.</w:t>
            </w:r>
          </w:p>
        </w:tc>
        <w:tc>
          <w:tcPr>
            <w:tcW w:w="3728" w:type="dxa"/>
            <w:vAlign w:val="center"/>
          </w:tcPr>
          <w:p w:rsidRPr="003A53C2" w:rsidR="00003FFE" w:rsidP="003A53C2" w:rsidRDefault="00003FFE" w14:paraId="71E0EB82" w14:textId="55623FFA">
            <w:pPr>
              <w:pStyle w:val="Normal0"/>
              <w:spacing w:line="360" w:lineRule="auto"/>
              <w:rPr>
                <w:sz w:val="20"/>
                <w:szCs w:val="20"/>
              </w:rPr>
            </w:pPr>
            <w:r w:rsidRPr="003A53C2">
              <w:rPr>
                <w:sz w:val="20"/>
                <w:szCs w:val="20"/>
              </w:rPr>
              <w:t xml:space="preserve">Contribuye a formular recomendaciones agronómicas más precisas para la aplicación de correctivos y fertilizantes, favoreciendo </w:t>
            </w:r>
            <w:r w:rsidRPr="003A53C2">
              <w:rPr>
                <w:sz w:val="20"/>
                <w:szCs w:val="20"/>
              </w:rPr>
              <w:t>el manejo eficiente de la fertilidad del suelo.</w:t>
            </w:r>
          </w:p>
        </w:tc>
      </w:tr>
      <w:tr w:rsidRPr="003A53C2" w:rsidR="00003FFE" w:rsidTr="00F95D68" w14:paraId="1C28798C" w14:textId="77777777">
        <w:tc>
          <w:tcPr>
            <w:tcW w:w="1838" w:type="dxa"/>
            <w:vAlign w:val="center"/>
          </w:tcPr>
          <w:p w:rsidRPr="003A53C2" w:rsidR="00003FFE" w:rsidP="003A53C2" w:rsidRDefault="00003FFE" w14:paraId="64C5C458" w14:textId="57CBB17F">
            <w:pPr>
              <w:pStyle w:val="Normal0"/>
              <w:spacing w:line="360" w:lineRule="auto"/>
              <w:rPr>
                <w:sz w:val="20"/>
                <w:szCs w:val="20"/>
              </w:rPr>
            </w:pPr>
            <w:r w:rsidRPr="003A53C2">
              <w:rPr>
                <w:sz w:val="20"/>
                <w:szCs w:val="20"/>
              </w:rPr>
              <w:t>Optimización de la toma de decisiones</w:t>
            </w:r>
          </w:p>
        </w:tc>
        <w:tc>
          <w:tcPr>
            <w:tcW w:w="4394" w:type="dxa"/>
            <w:vAlign w:val="center"/>
          </w:tcPr>
          <w:p w:rsidRPr="003A53C2" w:rsidR="00003FFE" w:rsidP="003A53C2" w:rsidRDefault="00003FFE" w14:paraId="120A551D" w14:textId="3C653379">
            <w:pPr>
              <w:pStyle w:val="Normal0"/>
              <w:spacing w:line="360" w:lineRule="auto"/>
              <w:rPr>
                <w:sz w:val="20"/>
                <w:szCs w:val="20"/>
              </w:rPr>
            </w:pPr>
            <w:r w:rsidRPr="003A53C2">
              <w:rPr>
                <w:sz w:val="20"/>
                <w:szCs w:val="20"/>
              </w:rPr>
              <w:t>Una muestra bien homogeneizada proporciona información confiable sobre el estado del suelo, facilitando la planificación del manejo nutricional del cultivo.</w:t>
            </w:r>
          </w:p>
        </w:tc>
        <w:tc>
          <w:tcPr>
            <w:tcW w:w="3728" w:type="dxa"/>
            <w:vAlign w:val="center"/>
          </w:tcPr>
          <w:p w:rsidRPr="003A53C2" w:rsidR="00003FFE" w:rsidP="003A53C2" w:rsidRDefault="00003FFE" w14:paraId="316FF7A7" w14:textId="117476BC">
            <w:pPr>
              <w:pStyle w:val="Normal0"/>
              <w:spacing w:line="360" w:lineRule="auto"/>
              <w:rPr>
                <w:sz w:val="20"/>
                <w:szCs w:val="20"/>
              </w:rPr>
            </w:pPr>
            <w:r w:rsidRPr="003A53C2">
              <w:rPr>
                <w:sz w:val="20"/>
                <w:szCs w:val="20"/>
              </w:rPr>
              <w:t>Permite realizar inversiones más eficientes en insumos agrícolas, mejorar la productividad y promover el uso sostenible del recurso suelo.</w:t>
            </w:r>
          </w:p>
        </w:tc>
      </w:tr>
    </w:tbl>
    <w:p w:rsidRPr="003A53C2" w:rsidR="00003FFE" w:rsidP="003A53C2" w:rsidRDefault="00003FFE" w14:paraId="4AC01958" w14:textId="77777777">
      <w:pPr>
        <w:pStyle w:val="Normal0"/>
        <w:spacing w:line="360" w:lineRule="auto"/>
        <w:rPr>
          <w:b/>
          <w:bCs/>
          <w:sz w:val="20"/>
          <w:szCs w:val="20"/>
        </w:rPr>
      </w:pPr>
    </w:p>
    <w:p w:rsidRPr="005543E9" w:rsidR="00606A3A" w:rsidP="003A53C2" w:rsidRDefault="00F0442D" w14:paraId="485ADAB5" w14:textId="6CF0403D">
      <w:pPr>
        <w:pStyle w:val="Ttulo1"/>
        <w:spacing w:line="360" w:lineRule="auto"/>
        <w:rPr>
          <w:b/>
          <w:bCs/>
          <w:sz w:val="20"/>
          <w:szCs w:val="20"/>
        </w:rPr>
      </w:pPr>
      <w:bookmarkStart w:name="_Toc237599861" w:id="18"/>
      <w:r w:rsidRPr="005543E9">
        <w:rPr>
          <w:b/>
          <w:bCs/>
          <w:sz w:val="20"/>
          <w:szCs w:val="20"/>
        </w:rPr>
        <w:t xml:space="preserve">2. </w:t>
      </w:r>
      <w:r w:rsidRPr="005543E9" w:rsidR="00606A3A">
        <w:rPr>
          <w:b/>
          <w:bCs/>
          <w:sz w:val="20"/>
          <w:szCs w:val="20"/>
        </w:rPr>
        <w:t>Manejo, conservación y transporte de muestras</w:t>
      </w:r>
      <w:bookmarkEnd w:id="18"/>
    </w:p>
    <w:p w:rsidRPr="003A53C2" w:rsidR="00606A3A" w:rsidP="003A53C2" w:rsidRDefault="00606A3A" w14:paraId="60852D17" w14:textId="4DA682B8">
      <w:pPr>
        <w:pStyle w:val="Normal0"/>
        <w:spacing w:line="360" w:lineRule="auto"/>
        <w:rPr>
          <w:b/>
          <w:bCs/>
          <w:sz w:val="20"/>
          <w:szCs w:val="20"/>
        </w:rPr>
      </w:pPr>
    </w:p>
    <w:p w:rsidRPr="003A53C2" w:rsidR="00F95D68" w:rsidP="003A53C2" w:rsidRDefault="00606A3A" w14:paraId="5EC7C415" w14:textId="77777777">
      <w:pPr>
        <w:pStyle w:val="Normal0"/>
        <w:spacing w:line="360" w:lineRule="auto"/>
        <w:rPr>
          <w:sz w:val="20"/>
          <w:szCs w:val="20"/>
        </w:rPr>
      </w:pPr>
      <w:r w:rsidRPr="003A53C2">
        <w:rPr>
          <w:sz w:val="20"/>
          <w:szCs w:val="20"/>
        </w:rPr>
        <w:t xml:space="preserve">Una vez finalizada la recolección y preparación de la muestra de suelo, es necesario aplicar procedimientos que garanticen la conservación de sus características hasta el momento del análisis en laboratorio. El manejo adecuado de las muestras comprende actividades relacionadas con su identificación, embalaje, almacenamiento temporal, transporte y disposición de los residuos generados durante el proceso. </w:t>
      </w:r>
    </w:p>
    <w:p w:rsidRPr="003A53C2" w:rsidR="00606A3A" w:rsidP="003A53C2" w:rsidRDefault="00606A3A" w14:paraId="701FB54D" w14:textId="79C39212">
      <w:pPr>
        <w:pStyle w:val="Normal0"/>
        <w:spacing w:line="360" w:lineRule="auto"/>
        <w:rPr>
          <w:sz w:val="20"/>
          <w:szCs w:val="20"/>
        </w:rPr>
      </w:pPr>
      <w:r w:rsidRPr="003A53C2">
        <w:rPr>
          <w:sz w:val="20"/>
          <w:szCs w:val="20"/>
        </w:rPr>
        <w:t>Estas acciones son fundamentales para preservar la integridad del material recolectado y asegurar que los resultados del análisis reflejen las condiciones reales del suelo evaluado.</w:t>
      </w:r>
    </w:p>
    <w:p w:rsidRPr="003A53C2" w:rsidR="008C1B74" w:rsidP="003A53C2" w:rsidRDefault="008C1B74" w14:paraId="23F6B82B" w14:textId="77777777">
      <w:pPr>
        <w:pStyle w:val="Normal0"/>
        <w:spacing w:line="360" w:lineRule="auto"/>
        <w:rPr>
          <w:sz w:val="20"/>
          <w:szCs w:val="20"/>
        </w:rPr>
      </w:pPr>
      <w:commentRangeStart w:id="19"/>
      <w:commentRangeStart w:id="20"/>
      <w:commentRangeEnd w:id="19"/>
      <w:r w:rsidRPr="003A53C2">
        <w:rPr>
          <w:rStyle w:val="Refdecomentario"/>
          <w:sz w:val="20"/>
          <w:szCs w:val="20"/>
        </w:rPr>
        <w:commentReference w:id="19"/>
      </w:r>
      <w:commentRangeEnd w:id="20"/>
      <w:r>
        <w:rPr>
          <w:rStyle w:val="CommentReference"/>
        </w:rPr>
        <w:commentReference w:id="20"/>
      </w:r>
    </w:p>
    <w:p w:rsidRPr="003A53C2" w:rsidR="008C1B74" w:rsidP="003A53C2" w:rsidRDefault="008C1B74" w14:paraId="784FDD5B" w14:textId="6776089F">
      <w:pPr>
        <w:pStyle w:val="Normal0"/>
        <w:spacing w:line="360" w:lineRule="auto"/>
        <w:rPr>
          <w:sz w:val="20"/>
          <w:szCs w:val="20"/>
        </w:rPr>
      </w:pPr>
      <w:r w:rsidRPr="003A53C2">
        <w:rPr>
          <w:noProof/>
          <w:sz w:val="20"/>
          <w:szCs w:val="20"/>
        </w:rPr>
        <w:drawing>
          <wp:inline distT="0" distB="0" distL="0" distR="0" wp14:anchorId="13083309" wp14:editId="625C9F15">
            <wp:extent cx="6331142" cy="3721211"/>
            <wp:effectExtent l="0" t="0" r="0" b="0"/>
            <wp:docPr id="14535828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44144" cy="3728853"/>
                    </a:xfrm>
                    <a:prstGeom prst="rect">
                      <a:avLst/>
                    </a:prstGeom>
                    <a:noFill/>
                    <a:ln>
                      <a:noFill/>
                    </a:ln>
                  </pic:spPr>
                </pic:pic>
              </a:graphicData>
            </a:graphic>
          </wp:inline>
        </w:drawing>
      </w:r>
    </w:p>
    <w:p w:rsidR="00A671C3" w:rsidP="003A53C2" w:rsidRDefault="00A671C3" w14:paraId="6C3FC418" w14:textId="77777777">
      <w:pPr>
        <w:pStyle w:val="Normal0"/>
        <w:spacing w:line="360" w:lineRule="auto"/>
        <w:rPr>
          <w:sz w:val="20"/>
          <w:szCs w:val="20"/>
        </w:rPr>
      </w:pPr>
    </w:p>
    <w:p w:rsidRPr="003A53C2" w:rsidR="00606A3A" w:rsidP="003A53C2" w:rsidRDefault="00606A3A" w14:paraId="0B7B4509" w14:textId="26F3A64E">
      <w:pPr>
        <w:pStyle w:val="Normal0"/>
        <w:spacing w:line="360" w:lineRule="auto"/>
        <w:rPr>
          <w:sz w:val="20"/>
          <w:szCs w:val="20"/>
        </w:rPr>
      </w:pPr>
      <w:r w:rsidRPr="003A53C2">
        <w:rPr>
          <w:sz w:val="20"/>
          <w:szCs w:val="20"/>
        </w:rPr>
        <w:t>La pérdida de información, la contaminación de las muestras o una identificación incorrecta pueden ocasionar errores en los resultados analíticos y afectar las recomendaciones para el manejo de la fertilidad del suelo. Por esta razón, durante todas las etapas posteriores a la recolección deben aplicarse procedimientos estandarizados que permitan mantener la trazabilidad de las muestras y reducir el riesgo de alteraciones físicas, químicas o biológicas.</w:t>
      </w:r>
    </w:p>
    <w:p w:rsidRPr="003A53C2" w:rsidR="00606A3A" w:rsidP="003A53C2" w:rsidRDefault="00F95D68" w14:paraId="131419B4" w14:textId="1EF2860C">
      <w:pPr>
        <w:pStyle w:val="Normal0"/>
        <w:spacing w:line="360" w:lineRule="auto"/>
        <w:rPr>
          <w:sz w:val="20"/>
          <w:szCs w:val="20"/>
        </w:rPr>
      </w:pPr>
      <w:r w:rsidRPr="003A53C2">
        <w:rPr>
          <w:sz w:val="20"/>
          <w:szCs w:val="20"/>
        </w:rPr>
        <w:t>S</w:t>
      </w:r>
      <w:r w:rsidRPr="003A53C2" w:rsidR="00606A3A">
        <w:rPr>
          <w:sz w:val="20"/>
          <w:szCs w:val="20"/>
        </w:rPr>
        <w:t>e desarrollan los procedimientos para la identificación y rotulado de las muestras, las técnicas de embalaje y conservación, el transporte seguro al laboratorio y el manejo ambientalmente responsable de los residuos generados durante el muestreo. El dominio de estos procedimientos fortalece la calidad del proceso de muestreo y contribuye al cumplimiento de las buenas prácticas agrícolas, ambientales y de aseguramiento de la calidad.</w:t>
      </w:r>
    </w:p>
    <w:p w:rsidRPr="00A671C3" w:rsidR="00606A3A" w:rsidP="003A53C2" w:rsidRDefault="00606A3A" w14:paraId="33231D62" w14:textId="5F3E5DB0">
      <w:pPr>
        <w:pStyle w:val="Ttulo2"/>
        <w:spacing w:line="360" w:lineRule="auto"/>
        <w:rPr>
          <w:b/>
          <w:bCs/>
          <w:sz w:val="20"/>
          <w:szCs w:val="20"/>
        </w:rPr>
      </w:pPr>
      <w:r w:rsidRPr="003A53C2">
        <w:rPr>
          <w:sz w:val="20"/>
          <w:szCs w:val="20"/>
        </w:rPr>
        <w:t xml:space="preserve"> </w:t>
      </w:r>
      <w:bookmarkStart w:name="_Toc237599862" w:id="21"/>
      <w:r w:rsidRPr="00A671C3" w:rsidR="00C91772">
        <w:rPr>
          <w:b/>
          <w:bCs/>
          <w:sz w:val="20"/>
          <w:szCs w:val="20"/>
        </w:rPr>
        <w:t xml:space="preserve">2.1. </w:t>
      </w:r>
      <w:r w:rsidRPr="00A671C3">
        <w:rPr>
          <w:b/>
          <w:bCs/>
          <w:sz w:val="20"/>
          <w:szCs w:val="20"/>
        </w:rPr>
        <w:t>Identificación y rotulado de muestras</w:t>
      </w:r>
      <w:bookmarkEnd w:id="21"/>
    </w:p>
    <w:p w:rsidRPr="003A53C2" w:rsidR="00F95D68" w:rsidP="003A53C2" w:rsidRDefault="00F95D68" w14:paraId="6D83849D" w14:textId="77777777">
      <w:pPr>
        <w:pStyle w:val="Normal0"/>
        <w:spacing w:line="360" w:lineRule="auto"/>
        <w:ind w:left="720"/>
        <w:rPr>
          <w:sz w:val="20"/>
          <w:szCs w:val="20"/>
        </w:rPr>
      </w:pPr>
    </w:p>
    <w:p w:rsidRPr="003A53C2" w:rsidR="00606A3A" w:rsidP="003A53C2" w:rsidRDefault="00606A3A" w14:paraId="3E13A5E2" w14:textId="77777777">
      <w:pPr>
        <w:pStyle w:val="Normal0"/>
        <w:spacing w:line="360" w:lineRule="auto"/>
        <w:rPr>
          <w:sz w:val="20"/>
          <w:szCs w:val="20"/>
        </w:rPr>
      </w:pPr>
      <w:r w:rsidRPr="003A53C2">
        <w:rPr>
          <w:sz w:val="20"/>
          <w:szCs w:val="20"/>
        </w:rPr>
        <w:t>La identificación de las muestras es un procedimiento indispensable para garantizar la trazabilidad durante todo el proceso de análisis. Cada muestra debe contar con un código único que permita relacionarla con el lote de origen y con la información registrada durante el trabajo de campo.</w:t>
      </w:r>
    </w:p>
    <w:p w:rsidRPr="003A53C2" w:rsidR="00C91772" w:rsidP="003A53C2" w:rsidRDefault="00C91772" w14:paraId="6BA90C28" w14:textId="77777777">
      <w:pPr>
        <w:pStyle w:val="Normal0"/>
        <w:spacing w:line="360" w:lineRule="auto"/>
        <w:rPr>
          <w:sz w:val="20"/>
          <w:szCs w:val="20"/>
        </w:rPr>
      </w:pPr>
    </w:p>
    <w:p w:rsidRPr="003A53C2" w:rsidR="00C91772" w:rsidP="003A53C2" w:rsidRDefault="00C91772" w14:paraId="040CB51A" w14:textId="4B1B821E">
      <w:pPr>
        <w:pStyle w:val="Normal0"/>
        <w:spacing w:line="360" w:lineRule="auto"/>
        <w:rPr>
          <w:b/>
          <w:bCs/>
          <w:sz w:val="20"/>
          <w:szCs w:val="20"/>
        </w:rPr>
      </w:pPr>
      <w:r w:rsidRPr="003A53C2">
        <w:rPr>
          <w:b/>
          <w:bCs/>
          <w:sz w:val="20"/>
          <w:szCs w:val="20"/>
        </w:rPr>
        <w:t xml:space="preserve">Figura 3. </w:t>
      </w:r>
      <w:r w:rsidRPr="00A671C3">
        <w:rPr>
          <w:sz w:val="20"/>
          <w:szCs w:val="20"/>
        </w:rPr>
        <w:t>Formato de identificación de una muestra de suelo</w:t>
      </w:r>
    </w:p>
    <w:p w:rsidRPr="003A53C2" w:rsidR="008C1B74" w:rsidP="003A53C2" w:rsidRDefault="00A671C3" w14:paraId="5D96DDC3" w14:textId="77777777">
      <w:pPr>
        <w:pStyle w:val="Normal0"/>
        <w:spacing w:line="360" w:lineRule="auto"/>
        <w:rPr>
          <w:sz w:val="20"/>
          <w:szCs w:val="20"/>
        </w:rPr>
      </w:pPr>
      <w:commentRangeStart w:id="22"/>
      <w:commentRangeStart w:id="23"/>
      <w:commentRangeStart w:id="24"/>
      <w:commentRangeEnd w:id="22"/>
      <w:r w:rsidRPr="003A53C2">
        <w:rPr>
          <w:rStyle w:val="Refdecomentario"/>
          <w:sz w:val="20"/>
          <w:szCs w:val="20"/>
        </w:rPr>
        <w:commentReference w:id="22"/>
      </w:r>
      <w:commentRangeEnd w:id="23"/>
      <w:r>
        <w:rPr>
          <w:rStyle w:val="CommentReference"/>
        </w:rPr>
        <w:commentReference w:id="23"/>
      </w:r>
      <w:commentRangeEnd w:id="24"/>
      <w:r>
        <w:rPr>
          <w:rStyle w:val="CommentReference"/>
        </w:rPr>
        <w:commentReference w:id="24"/>
      </w:r>
    </w:p>
    <w:p w:rsidRPr="003A53C2" w:rsidR="008C1B74" w:rsidP="003A53C2" w:rsidRDefault="008C1B74" w14:paraId="7789F5F3" w14:textId="45E8D1B4">
      <w:pPr>
        <w:pStyle w:val="Normal0"/>
        <w:spacing w:line="360" w:lineRule="auto"/>
        <w:rPr>
          <w:sz w:val="20"/>
          <w:szCs w:val="20"/>
        </w:rPr>
      </w:pPr>
      <w:r w:rsidRPr="003A53C2">
        <w:rPr>
          <w:noProof/>
          <w:sz w:val="20"/>
          <w:szCs w:val="20"/>
        </w:rPr>
        <w:drawing>
          <wp:inline distT="0" distB="0" distL="0" distR="0" wp14:anchorId="0FC1C10F" wp14:editId="485039DB">
            <wp:extent cx="6264674" cy="2933700"/>
            <wp:effectExtent l="0" t="0" r="3175" b="0"/>
            <wp:docPr id="28387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7107" name=""/>
                    <pic:cNvPicPr/>
                  </pic:nvPicPr>
                  <pic:blipFill>
                    <a:blip r:embed="rId24"/>
                    <a:stretch>
                      <a:fillRect/>
                    </a:stretch>
                  </pic:blipFill>
                  <pic:spPr>
                    <a:xfrm>
                      <a:off x="0" y="0"/>
                      <a:ext cx="6291172" cy="2946109"/>
                    </a:xfrm>
                    <a:prstGeom prst="rect">
                      <a:avLst/>
                    </a:prstGeom>
                  </pic:spPr>
                </pic:pic>
              </a:graphicData>
            </a:graphic>
          </wp:inline>
        </w:drawing>
      </w:r>
    </w:p>
    <w:p w:rsidR="00A671C3" w:rsidP="003A53C2" w:rsidRDefault="00A671C3" w14:paraId="2D840863" w14:textId="77777777">
      <w:pPr>
        <w:pStyle w:val="Normal0"/>
        <w:spacing w:line="360" w:lineRule="auto"/>
        <w:rPr>
          <w:sz w:val="20"/>
          <w:szCs w:val="20"/>
        </w:rPr>
      </w:pPr>
    </w:p>
    <w:p w:rsidR="00A321F3" w:rsidP="003A53C2" w:rsidRDefault="00A321F3" w14:paraId="757A5510" w14:textId="77777777">
      <w:pPr>
        <w:pStyle w:val="Normal0"/>
        <w:spacing w:line="360" w:lineRule="auto"/>
        <w:rPr>
          <w:sz w:val="20"/>
          <w:szCs w:val="20"/>
        </w:rPr>
      </w:pPr>
    </w:p>
    <w:p w:rsidR="00A321F3" w:rsidP="003A53C2" w:rsidRDefault="00A321F3" w14:paraId="2F60EFC1" w14:textId="77777777">
      <w:pPr>
        <w:pStyle w:val="Normal0"/>
        <w:spacing w:line="360" w:lineRule="auto"/>
        <w:rPr>
          <w:sz w:val="20"/>
          <w:szCs w:val="20"/>
        </w:rPr>
      </w:pPr>
    </w:p>
    <w:p w:rsidRPr="003A53C2" w:rsidR="00606A3A" w:rsidP="003A53C2" w:rsidRDefault="00606A3A" w14:paraId="12CF978F" w14:textId="6FE7DFDD">
      <w:pPr>
        <w:pStyle w:val="Normal0"/>
        <w:spacing w:line="360" w:lineRule="auto"/>
        <w:rPr>
          <w:sz w:val="20"/>
          <w:szCs w:val="20"/>
        </w:rPr>
      </w:pPr>
      <w:r w:rsidRPr="003A53C2">
        <w:rPr>
          <w:sz w:val="20"/>
          <w:szCs w:val="20"/>
        </w:rPr>
        <w:t>Una identificación adecuada evita confusiones entre muestras, facilita el procesamiento en el laboratorio y asegura que los resultados obtenidos correspondan al área evaluada.</w:t>
      </w:r>
    </w:p>
    <w:p w:rsidRPr="003A53C2" w:rsidR="00656BC5" w:rsidP="003A53C2" w:rsidRDefault="00656BC5" w14:paraId="198CB56A" w14:textId="77777777">
      <w:pPr>
        <w:pStyle w:val="Normal0"/>
        <w:spacing w:line="360" w:lineRule="auto"/>
        <w:rPr>
          <w:b/>
          <w:bCs/>
          <w:sz w:val="20"/>
          <w:szCs w:val="20"/>
        </w:rPr>
      </w:pPr>
    </w:p>
    <w:p w:rsidRPr="00A671C3" w:rsidR="00606A3A" w:rsidP="003A53C2" w:rsidRDefault="00656BC5" w14:paraId="40F6153A" w14:textId="3D429568">
      <w:pPr>
        <w:pStyle w:val="Normal0"/>
        <w:spacing w:line="360" w:lineRule="auto"/>
        <w:rPr>
          <w:sz w:val="20"/>
          <w:szCs w:val="20"/>
        </w:rPr>
      </w:pPr>
      <w:r w:rsidRPr="00A671C3">
        <w:rPr>
          <w:b/>
          <w:bCs/>
          <w:sz w:val="20"/>
          <w:szCs w:val="20"/>
        </w:rPr>
        <w:t>Tabla 3</w:t>
      </w:r>
      <w:r w:rsidRPr="00A671C3">
        <w:rPr>
          <w:sz w:val="20"/>
          <w:szCs w:val="20"/>
        </w:rPr>
        <w:t xml:space="preserve">. </w:t>
      </w:r>
      <w:r w:rsidRPr="00A671C3" w:rsidR="00606A3A">
        <w:rPr>
          <w:sz w:val="20"/>
          <w:szCs w:val="20"/>
        </w:rPr>
        <w:t>Información que debe contener la etiqueta</w:t>
      </w:r>
    </w:p>
    <w:tbl>
      <w:tblPr>
        <w:tblStyle w:val="Tablaconcuadrcula"/>
        <w:tblW w:w="9960" w:type="dxa"/>
        <w:tblLook w:val="04A0" w:firstRow="1" w:lastRow="0" w:firstColumn="1" w:lastColumn="0" w:noHBand="0" w:noVBand="1"/>
      </w:tblPr>
      <w:tblGrid>
        <w:gridCol w:w="1696"/>
        <w:gridCol w:w="3969"/>
        <w:gridCol w:w="4295"/>
      </w:tblGrid>
      <w:tr w:rsidRPr="003A53C2" w:rsidR="00656BC5" w:rsidTr="00656BC5" w14:paraId="319B46A6" w14:textId="77777777">
        <w:tc>
          <w:tcPr>
            <w:tcW w:w="1696" w:type="dxa"/>
            <w:vAlign w:val="center"/>
          </w:tcPr>
          <w:p w:rsidRPr="003A53C2" w:rsidR="00656BC5" w:rsidP="003A53C2" w:rsidRDefault="00656BC5" w14:paraId="3AE9E781" w14:textId="6DA5D00D">
            <w:pPr>
              <w:pStyle w:val="Normal0"/>
              <w:spacing w:line="360" w:lineRule="auto"/>
              <w:rPr>
                <w:b/>
                <w:bCs/>
                <w:i/>
                <w:iCs/>
                <w:sz w:val="20"/>
                <w:szCs w:val="20"/>
              </w:rPr>
            </w:pPr>
            <w:r w:rsidRPr="003A53C2">
              <w:rPr>
                <w:b/>
                <w:bCs/>
                <w:sz w:val="20"/>
                <w:szCs w:val="20"/>
              </w:rPr>
              <w:t>Información</w:t>
            </w:r>
          </w:p>
        </w:tc>
        <w:tc>
          <w:tcPr>
            <w:tcW w:w="3969" w:type="dxa"/>
            <w:vAlign w:val="center"/>
          </w:tcPr>
          <w:p w:rsidRPr="003A53C2" w:rsidR="00656BC5" w:rsidP="003A53C2" w:rsidRDefault="00656BC5" w14:paraId="3A630639" w14:textId="0D2B6183">
            <w:pPr>
              <w:pStyle w:val="Normal0"/>
              <w:spacing w:line="360" w:lineRule="auto"/>
              <w:rPr>
                <w:b/>
                <w:bCs/>
                <w:i/>
                <w:iCs/>
                <w:sz w:val="20"/>
                <w:szCs w:val="20"/>
              </w:rPr>
            </w:pPr>
            <w:r w:rsidRPr="003A53C2">
              <w:rPr>
                <w:b/>
                <w:bCs/>
                <w:sz w:val="20"/>
                <w:szCs w:val="20"/>
              </w:rPr>
              <w:t>Descripción</w:t>
            </w:r>
          </w:p>
        </w:tc>
        <w:tc>
          <w:tcPr>
            <w:tcW w:w="4295" w:type="dxa"/>
            <w:vAlign w:val="center"/>
          </w:tcPr>
          <w:p w:rsidRPr="003A53C2" w:rsidR="00656BC5" w:rsidP="003A53C2" w:rsidRDefault="00656BC5" w14:paraId="03F281B1" w14:textId="54488986">
            <w:pPr>
              <w:pStyle w:val="Normal0"/>
              <w:spacing w:line="360" w:lineRule="auto"/>
              <w:rPr>
                <w:b/>
                <w:bCs/>
                <w:i/>
                <w:iCs/>
                <w:sz w:val="20"/>
                <w:szCs w:val="20"/>
              </w:rPr>
            </w:pPr>
            <w:r w:rsidRPr="003A53C2">
              <w:rPr>
                <w:b/>
                <w:bCs/>
                <w:sz w:val="20"/>
                <w:szCs w:val="20"/>
              </w:rPr>
              <w:t>Finalidad</w:t>
            </w:r>
          </w:p>
        </w:tc>
      </w:tr>
      <w:tr w:rsidRPr="003A53C2" w:rsidR="00656BC5" w:rsidTr="00656BC5" w14:paraId="18690235" w14:textId="77777777">
        <w:tc>
          <w:tcPr>
            <w:tcW w:w="1696" w:type="dxa"/>
            <w:vAlign w:val="center"/>
          </w:tcPr>
          <w:p w:rsidRPr="003A53C2" w:rsidR="00656BC5" w:rsidP="003A53C2" w:rsidRDefault="00656BC5" w14:paraId="2C0BE766" w14:textId="7DD0B696">
            <w:pPr>
              <w:pStyle w:val="Normal0"/>
              <w:spacing w:line="360" w:lineRule="auto"/>
              <w:rPr>
                <w:b/>
                <w:bCs/>
                <w:i/>
                <w:iCs/>
                <w:sz w:val="20"/>
                <w:szCs w:val="20"/>
              </w:rPr>
            </w:pPr>
            <w:r w:rsidRPr="003A53C2">
              <w:rPr>
                <w:b/>
                <w:bCs/>
                <w:sz w:val="20"/>
                <w:szCs w:val="20"/>
              </w:rPr>
              <w:t>Código de la muestra</w:t>
            </w:r>
          </w:p>
        </w:tc>
        <w:tc>
          <w:tcPr>
            <w:tcW w:w="3969" w:type="dxa"/>
            <w:vAlign w:val="center"/>
          </w:tcPr>
          <w:p w:rsidRPr="003A53C2" w:rsidR="00656BC5" w:rsidP="003A53C2" w:rsidRDefault="00656BC5" w14:paraId="5FB8FAB6" w14:textId="4AF9A1B0">
            <w:pPr>
              <w:pStyle w:val="Normal0"/>
              <w:spacing w:line="360" w:lineRule="auto"/>
              <w:rPr>
                <w:b/>
                <w:bCs/>
                <w:i/>
                <w:iCs/>
                <w:sz w:val="20"/>
                <w:szCs w:val="20"/>
              </w:rPr>
            </w:pPr>
            <w:r w:rsidRPr="003A53C2">
              <w:rPr>
                <w:sz w:val="20"/>
                <w:szCs w:val="20"/>
              </w:rPr>
              <w:t>Corresponde a un identificador único, asignado mediante una combinación de números, letras o ambos, que diferencia la muestra de las demás recolectadas durante la jornada de campo.</w:t>
            </w:r>
          </w:p>
        </w:tc>
        <w:tc>
          <w:tcPr>
            <w:tcW w:w="4295" w:type="dxa"/>
            <w:vAlign w:val="center"/>
          </w:tcPr>
          <w:p w:rsidRPr="003A53C2" w:rsidR="00656BC5" w:rsidP="003A53C2" w:rsidRDefault="00656BC5" w14:paraId="5676FCF8" w14:textId="65BCA6E4">
            <w:pPr>
              <w:pStyle w:val="Normal0"/>
              <w:spacing w:line="360" w:lineRule="auto"/>
              <w:rPr>
                <w:b/>
                <w:bCs/>
                <w:i/>
                <w:iCs/>
                <w:sz w:val="20"/>
                <w:szCs w:val="20"/>
              </w:rPr>
            </w:pPr>
            <w:r w:rsidRPr="003A53C2">
              <w:rPr>
                <w:sz w:val="20"/>
                <w:szCs w:val="20"/>
              </w:rPr>
              <w:t>Identificar de manera única la muestra durante todas las etapas del proceso, evitando confusiones o intercambios desde la recolección hasta la emisión del informe de laboratorio.</w:t>
            </w:r>
          </w:p>
        </w:tc>
      </w:tr>
      <w:tr w:rsidRPr="003A53C2" w:rsidR="00656BC5" w:rsidTr="00656BC5" w14:paraId="2CFB4138" w14:textId="77777777">
        <w:tc>
          <w:tcPr>
            <w:tcW w:w="1696" w:type="dxa"/>
            <w:vAlign w:val="center"/>
          </w:tcPr>
          <w:p w:rsidRPr="003A53C2" w:rsidR="00656BC5" w:rsidP="003A53C2" w:rsidRDefault="00656BC5" w14:paraId="0A106F4A" w14:textId="3E01CC1F">
            <w:pPr>
              <w:pStyle w:val="Normal0"/>
              <w:spacing w:line="360" w:lineRule="auto"/>
              <w:rPr>
                <w:b/>
                <w:bCs/>
                <w:sz w:val="20"/>
                <w:szCs w:val="20"/>
              </w:rPr>
            </w:pPr>
            <w:r w:rsidRPr="003A53C2">
              <w:rPr>
                <w:b/>
                <w:bCs/>
                <w:sz w:val="20"/>
                <w:szCs w:val="20"/>
              </w:rPr>
              <w:t>Predio o finca</w:t>
            </w:r>
          </w:p>
        </w:tc>
        <w:tc>
          <w:tcPr>
            <w:tcW w:w="3969" w:type="dxa"/>
            <w:vAlign w:val="center"/>
          </w:tcPr>
          <w:p w:rsidRPr="003A53C2" w:rsidR="00656BC5" w:rsidP="003A53C2" w:rsidRDefault="00656BC5" w14:paraId="338A2FDE" w14:textId="6600A5BD">
            <w:pPr>
              <w:pStyle w:val="Normal0"/>
              <w:spacing w:line="360" w:lineRule="auto"/>
              <w:rPr>
                <w:sz w:val="20"/>
                <w:szCs w:val="20"/>
              </w:rPr>
            </w:pPr>
            <w:r w:rsidRPr="003A53C2">
              <w:rPr>
                <w:sz w:val="20"/>
                <w:szCs w:val="20"/>
              </w:rPr>
              <w:t>Nombre del predio, finca o unidad productiva donde se realizó el muestreo. En algunos casos puede incluir el municipio, vereda o coordenadas geográficas.</w:t>
            </w:r>
          </w:p>
        </w:tc>
        <w:tc>
          <w:tcPr>
            <w:tcW w:w="4295" w:type="dxa"/>
            <w:vAlign w:val="center"/>
          </w:tcPr>
          <w:p w:rsidRPr="003A53C2" w:rsidR="00656BC5" w:rsidP="003A53C2" w:rsidRDefault="00656BC5" w14:paraId="575B2426" w14:textId="41E333C1">
            <w:pPr>
              <w:pStyle w:val="Normal0"/>
              <w:spacing w:line="360" w:lineRule="auto"/>
              <w:rPr>
                <w:sz w:val="20"/>
                <w:szCs w:val="20"/>
              </w:rPr>
            </w:pPr>
            <w:r w:rsidRPr="003A53C2">
              <w:rPr>
                <w:sz w:val="20"/>
                <w:szCs w:val="20"/>
              </w:rPr>
              <w:t>Establecer el lugar de procedencia de la muestra y facilitar la ubicación del sitio para futuras evaluaciones o monitoreos.</w:t>
            </w:r>
          </w:p>
        </w:tc>
      </w:tr>
      <w:tr w:rsidRPr="003A53C2" w:rsidR="00656BC5" w:rsidTr="00656BC5" w14:paraId="5A6687CE" w14:textId="77777777">
        <w:tc>
          <w:tcPr>
            <w:tcW w:w="1696" w:type="dxa"/>
            <w:vAlign w:val="center"/>
          </w:tcPr>
          <w:p w:rsidRPr="003A53C2" w:rsidR="00656BC5" w:rsidP="003A53C2" w:rsidRDefault="00656BC5" w14:paraId="2CDE96F1" w14:textId="2A74D19D">
            <w:pPr>
              <w:pStyle w:val="Normal0"/>
              <w:spacing w:line="360" w:lineRule="auto"/>
              <w:rPr>
                <w:b/>
                <w:bCs/>
                <w:sz w:val="20"/>
                <w:szCs w:val="20"/>
              </w:rPr>
            </w:pPr>
            <w:r w:rsidRPr="003A53C2">
              <w:rPr>
                <w:b/>
                <w:bCs/>
                <w:sz w:val="20"/>
                <w:szCs w:val="20"/>
              </w:rPr>
              <w:t>Lote</w:t>
            </w:r>
          </w:p>
        </w:tc>
        <w:tc>
          <w:tcPr>
            <w:tcW w:w="3969" w:type="dxa"/>
            <w:vAlign w:val="center"/>
          </w:tcPr>
          <w:p w:rsidRPr="003A53C2" w:rsidR="00656BC5" w:rsidP="003A53C2" w:rsidRDefault="00656BC5" w14:paraId="725155C4" w14:textId="5E9A3D77">
            <w:pPr>
              <w:pStyle w:val="Normal0"/>
              <w:spacing w:line="360" w:lineRule="auto"/>
              <w:rPr>
                <w:sz w:val="20"/>
                <w:szCs w:val="20"/>
              </w:rPr>
            </w:pPr>
            <w:r w:rsidRPr="003A53C2">
              <w:rPr>
                <w:sz w:val="20"/>
                <w:szCs w:val="20"/>
              </w:rPr>
              <w:t>Identificación específica del lote, parcela o unidad homogénea de manejo dentro del predio donde fue tomada la muestra.</w:t>
            </w:r>
          </w:p>
        </w:tc>
        <w:tc>
          <w:tcPr>
            <w:tcW w:w="4295" w:type="dxa"/>
            <w:vAlign w:val="center"/>
          </w:tcPr>
          <w:p w:rsidRPr="003A53C2" w:rsidR="00656BC5" w:rsidP="003A53C2" w:rsidRDefault="00656BC5" w14:paraId="35544594" w14:textId="5E34D85E">
            <w:pPr>
              <w:pStyle w:val="Normal0"/>
              <w:spacing w:line="360" w:lineRule="auto"/>
              <w:rPr>
                <w:sz w:val="20"/>
                <w:szCs w:val="20"/>
              </w:rPr>
            </w:pPr>
            <w:r w:rsidRPr="003A53C2">
              <w:rPr>
                <w:sz w:val="20"/>
                <w:szCs w:val="20"/>
              </w:rPr>
              <w:t>Relacionar los resultados del análisis con el área evaluada, permitiendo formular recomendaciones específicas para cada lote.</w:t>
            </w:r>
          </w:p>
        </w:tc>
      </w:tr>
      <w:tr w:rsidRPr="003A53C2" w:rsidR="00656BC5" w:rsidTr="00656BC5" w14:paraId="77C87E99" w14:textId="77777777">
        <w:tc>
          <w:tcPr>
            <w:tcW w:w="1696" w:type="dxa"/>
            <w:vAlign w:val="center"/>
          </w:tcPr>
          <w:p w:rsidRPr="003A53C2" w:rsidR="00656BC5" w:rsidP="003A53C2" w:rsidRDefault="00656BC5" w14:paraId="6878929D" w14:textId="61ADB8BA">
            <w:pPr>
              <w:pStyle w:val="Normal0"/>
              <w:spacing w:line="360" w:lineRule="auto"/>
              <w:rPr>
                <w:b/>
                <w:bCs/>
                <w:sz w:val="20"/>
                <w:szCs w:val="20"/>
              </w:rPr>
            </w:pPr>
            <w:r w:rsidRPr="003A53C2">
              <w:rPr>
                <w:b/>
                <w:bCs/>
                <w:sz w:val="20"/>
                <w:szCs w:val="20"/>
              </w:rPr>
              <w:t>Fecha de muestreo</w:t>
            </w:r>
          </w:p>
        </w:tc>
        <w:tc>
          <w:tcPr>
            <w:tcW w:w="3969" w:type="dxa"/>
            <w:vAlign w:val="center"/>
          </w:tcPr>
          <w:p w:rsidRPr="003A53C2" w:rsidR="00656BC5" w:rsidP="003A53C2" w:rsidRDefault="00656BC5" w14:paraId="749D7EE1" w14:textId="6094AF3B">
            <w:pPr>
              <w:pStyle w:val="Normal0"/>
              <w:spacing w:line="360" w:lineRule="auto"/>
              <w:rPr>
                <w:sz w:val="20"/>
                <w:szCs w:val="20"/>
              </w:rPr>
            </w:pPr>
            <w:r w:rsidRPr="003A53C2">
              <w:rPr>
                <w:sz w:val="20"/>
                <w:szCs w:val="20"/>
              </w:rPr>
              <w:t>Día, mes y año en que se efectuó la toma de la muestra. También puede registrarse la hora cuando el protocolo del laboratorio lo requiera.</w:t>
            </w:r>
          </w:p>
        </w:tc>
        <w:tc>
          <w:tcPr>
            <w:tcW w:w="4295" w:type="dxa"/>
            <w:vAlign w:val="center"/>
          </w:tcPr>
          <w:p w:rsidRPr="003A53C2" w:rsidR="00656BC5" w:rsidP="003A53C2" w:rsidRDefault="00656BC5" w14:paraId="59196284" w14:textId="43134758">
            <w:pPr>
              <w:pStyle w:val="Normal0"/>
              <w:spacing w:line="360" w:lineRule="auto"/>
              <w:rPr>
                <w:sz w:val="20"/>
                <w:szCs w:val="20"/>
              </w:rPr>
            </w:pPr>
            <w:r w:rsidRPr="003A53C2">
              <w:rPr>
                <w:sz w:val="20"/>
                <w:szCs w:val="20"/>
              </w:rPr>
              <w:t>Registrar el momento exacto del muestreo, facilitando el seguimiento de la fertilidad del suelo y la comparación de resultados obtenidos en diferentes periodos.</w:t>
            </w:r>
          </w:p>
        </w:tc>
      </w:tr>
      <w:tr w:rsidRPr="003A53C2" w:rsidR="00656BC5" w:rsidTr="00656BC5" w14:paraId="0D733A56" w14:textId="77777777">
        <w:tc>
          <w:tcPr>
            <w:tcW w:w="1696" w:type="dxa"/>
            <w:vAlign w:val="center"/>
          </w:tcPr>
          <w:p w:rsidRPr="003A53C2" w:rsidR="00656BC5" w:rsidP="003A53C2" w:rsidRDefault="00656BC5" w14:paraId="2B1BF2DE" w14:textId="1891B2B0">
            <w:pPr>
              <w:pStyle w:val="Normal0"/>
              <w:spacing w:line="360" w:lineRule="auto"/>
              <w:rPr>
                <w:b/>
                <w:bCs/>
                <w:sz w:val="20"/>
                <w:szCs w:val="20"/>
              </w:rPr>
            </w:pPr>
            <w:r w:rsidRPr="003A53C2">
              <w:rPr>
                <w:b/>
                <w:bCs/>
                <w:sz w:val="20"/>
                <w:szCs w:val="20"/>
              </w:rPr>
              <w:t>Profundidad de muestreo</w:t>
            </w:r>
          </w:p>
        </w:tc>
        <w:tc>
          <w:tcPr>
            <w:tcW w:w="3969" w:type="dxa"/>
            <w:vAlign w:val="center"/>
          </w:tcPr>
          <w:p w:rsidRPr="003A53C2" w:rsidR="00656BC5" w:rsidP="003A53C2" w:rsidRDefault="00656BC5" w14:paraId="6A40FC0C" w14:textId="2880BB51">
            <w:pPr>
              <w:pStyle w:val="Normal0"/>
              <w:spacing w:line="360" w:lineRule="auto"/>
              <w:rPr>
                <w:sz w:val="20"/>
                <w:szCs w:val="20"/>
              </w:rPr>
            </w:pPr>
            <w:r w:rsidRPr="003A53C2">
              <w:rPr>
                <w:sz w:val="20"/>
                <w:szCs w:val="20"/>
              </w:rPr>
              <w:t>Indica el intervalo de profundidad al cual fue recolectada la muestra, por ejemplo, 0–20 cm o 20–40 cm, de acuerdo con el tipo de cultivo y el objetivo del análisis.</w:t>
            </w:r>
          </w:p>
        </w:tc>
        <w:tc>
          <w:tcPr>
            <w:tcW w:w="4295" w:type="dxa"/>
            <w:vAlign w:val="center"/>
          </w:tcPr>
          <w:p w:rsidRPr="003A53C2" w:rsidR="00656BC5" w:rsidP="003A53C2" w:rsidRDefault="00656BC5" w14:paraId="5A124A8C" w14:textId="6D9EE0CC">
            <w:pPr>
              <w:pStyle w:val="Normal0"/>
              <w:spacing w:line="360" w:lineRule="auto"/>
              <w:rPr>
                <w:sz w:val="20"/>
                <w:szCs w:val="20"/>
              </w:rPr>
            </w:pPr>
            <w:r w:rsidRPr="003A53C2">
              <w:rPr>
                <w:sz w:val="20"/>
                <w:szCs w:val="20"/>
              </w:rPr>
              <w:t>Relacionar los resultados del laboratorio con el nivel del perfil del suelo evaluado, garantizando una correcta interpretación de las propiedades físicas y químicas.</w:t>
            </w:r>
          </w:p>
        </w:tc>
      </w:tr>
      <w:tr w:rsidRPr="003A53C2" w:rsidR="00656BC5" w:rsidTr="00656BC5" w14:paraId="059E6C1E" w14:textId="77777777">
        <w:tc>
          <w:tcPr>
            <w:tcW w:w="1696" w:type="dxa"/>
            <w:vAlign w:val="center"/>
          </w:tcPr>
          <w:p w:rsidRPr="003A53C2" w:rsidR="00656BC5" w:rsidP="003A53C2" w:rsidRDefault="00656BC5" w14:paraId="4CBAF31B" w14:textId="29A67079">
            <w:pPr>
              <w:pStyle w:val="Normal0"/>
              <w:spacing w:line="360" w:lineRule="auto"/>
              <w:rPr>
                <w:b/>
                <w:bCs/>
                <w:sz w:val="20"/>
                <w:szCs w:val="20"/>
              </w:rPr>
            </w:pPr>
            <w:r w:rsidRPr="003A53C2">
              <w:rPr>
                <w:b/>
                <w:bCs/>
                <w:sz w:val="20"/>
                <w:szCs w:val="20"/>
              </w:rPr>
              <w:t>Responsable del muestreo</w:t>
            </w:r>
          </w:p>
        </w:tc>
        <w:tc>
          <w:tcPr>
            <w:tcW w:w="3969" w:type="dxa"/>
            <w:vAlign w:val="center"/>
          </w:tcPr>
          <w:p w:rsidRPr="003A53C2" w:rsidR="00656BC5" w:rsidP="003A53C2" w:rsidRDefault="00656BC5" w14:paraId="3B0D41EE" w14:textId="7135A6EC">
            <w:pPr>
              <w:pStyle w:val="Normal0"/>
              <w:spacing w:line="360" w:lineRule="auto"/>
              <w:rPr>
                <w:sz w:val="20"/>
                <w:szCs w:val="20"/>
              </w:rPr>
            </w:pPr>
            <w:r w:rsidRPr="003A53C2">
              <w:rPr>
                <w:sz w:val="20"/>
                <w:szCs w:val="20"/>
              </w:rPr>
              <w:t>Nombre de la persona, técnico o profesional encargado de realizar la toma de la muestra y el diligenciamiento de la información correspondiente.</w:t>
            </w:r>
          </w:p>
        </w:tc>
        <w:tc>
          <w:tcPr>
            <w:tcW w:w="4295" w:type="dxa"/>
            <w:vAlign w:val="center"/>
          </w:tcPr>
          <w:p w:rsidRPr="003A53C2" w:rsidR="00656BC5" w:rsidP="003A53C2" w:rsidRDefault="00656BC5" w14:paraId="06A70940" w14:textId="3251AB30">
            <w:pPr>
              <w:pStyle w:val="Normal0"/>
              <w:spacing w:line="360" w:lineRule="auto"/>
              <w:rPr>
                <w:sz w:val="20"/>
                <w:szCs w:val="20"/>
              </w:rPr>
            </w:pPr>
            <w:r w:rsidRPr="003A53C2">
              <w:rPr>
                <w:sz w:val="20"/>
                <w:szCs w:val="20"/>
              </w:rPr>
              <w:t>Facilitar la trazabilidad del procedimiento, identificar al responsable del proceso y garantizar la confiabilidad de la información registrada.</w:t>
            </w:r>
          </w:p>
        </w:tc>
      </w:tr>
      <w:tr w:rsidRPr="003A53C2" w:rsidR="00656BC5" w:rsidTr="00656BC5" w14:paraId="48AAA5F1" w14:textId="77777777">
        <w:tc>
          <w:tcPr>
            <w:tcW w:w="1696" w:type="dxa"/>
            <w:vAlign w:val="center"/>
          </w:tcPr>
          <w:p w:rsidRPr="003A53C2" w:rsidR="00656BC5" w:rsidP="003A53C2" w:rsidRDefault="00656BC5" w14:paraId="17AE8558" w14:textId="55ACDDD3">
            <w:pPr>
              <w:pStyle w:val="Normal0"/>
              <w:spacing w:line="360" w:lineRule="auto"/>
              <w:rPr>
                <w:b/>
                <w:bCs/>
                <w:sz w:val="20"/>
                <w:szCs w:val="20"/>
              </w:rPr>
            </w:pPr>
            <w:r w:rsidRPr="003A53C2">
              <w:rPr>
                <w:b/>
                <w:bCs/>
                <w:sz w:val="20"/>
                <w:szCs w:val="20"/>
              </w:rPr>
              <w:t>Tipo de cultivo</w:t>
            </w:r>
          </w:p>
        </w:tc>
        <w:tc>
          <w:tcPr>
            <w:tcW w:w="3969" w:type="dxa"/>
            <w:vAlign w:val="center"/>
          </w:tcPr>
          <w:p w:rsidRPr="003A53C2" w:rsidR="00656BC5" w:rsidP="003A53C2" w:rsidRDefault="00656BC5" w14:paraId="1D3E3F76" w14:textId="63C6C83C">
            <w:pPr>
              <w:pStyle w:val="Normal0"/>
              <w:spacing w:line="360" w:lineRule="auto"/>
              <w:rPr>
                <w:sz w:val="20"/>
                <w:szCs w:val="20"/>
              </w:rPr>
            </w:pPr>
            <w:r w:rsidRPr="003A53C2">
              <w:rPr>
                <w:sz w:val="20"/>
                <w:szCs w:val="20"/>
              </w:rPr>
              <w:t>Especifica el cultivo establecido o el cultivo que se proyecta sembrar en el lote muestreado.</w:t>
            </w:r>
          </w:p>
        </w:tc>
        <w:tc>
          <w:tcPr>
            <w:tcW w:w="4295" w:type="dxa"/>
            <w:vAlign w:val="center"/>
          </w:tcPr>
          <w:p w:rsidRPr="003A53C2" w:rsidR="00656BC5" w:rsidP="003A53C2" w:rsidRDefault="00656BC5" w14:paraId="78155812" w14:textId="5BFC84CE">
            <w:pPr>
              <w:pStyle w:val="Normal0"/>
              <w:spacing w:line="360" w:lineRule="auto"/>
              <w:rPr>
                <w:sz w:val="20"/>
                <w:szCs w:val="20"/>
              </w:rPr>
            </w:pPr>
            <w:r w:rsidRPr="003A53C2">
              <w:rPr>
                <w:sz w:val="20"/>
                <w:szCs w:val="20"/>
              </w:rPr>
              <w:t>Permitir al laboratorio y al profesional responsable interpretar los resultados de acuerdo con los requerimientos nutricionales del cultivo.</w:t>
            </w:r>
          </w:p>
        </w:tc>
      </w:tr>
      <w:tr w:rsidRPr="003A53C2" w:rsidR="00656BC5" w:rsidTr="00656BC5" w14:paraId="5A97264F" w14:textId="77777777">
        <w:tc>
          <w:tcPr>
            <w:tcW w:w="1696" w:type="dxa"/>
            <w:vAlign w:val="center"/>
          </w:tcPr>
          <w:p w:rsidRPr="003A53C2" w:rsidR="00656BC5" w:rsidP="003A53C2" w:rsidRDefault="00656BC5" w14:paraId="3305A599" w14:textId="73A59A55">
            <w:pPr>
              <w:pStyle w:val="Normal0"/>
              <w:spacing w:line="360" w:lineRule="auto"/>
              <w:rPr>
                <w:b/>
                <w:bCs/>
                <w:sz w:val="20"/>
                <w:szCs w:val="20"/>
              </w:rPr>
            </w:pPr>
            <w:r w:rsidRPr="003A53C2">
              <w:rPr>
                <w:b/>
                <w:bCs/>
                <w:sz w:val="20"/>
                <w:szCs w:val="20"/>
              </w:rPr>
              <w:t>Observaciones</w:t>
            </w:r>
          </w:p>
        </w:tc>
        <w:tc>
          <w:tcPr>
            <w:tcW w:w="3969" w:type="dxa"/>
            <w:vAlign w:val="center"/>
          </w:tcPr>
          <w:p w:rsidRPr="003A53C2" w:rsidR="00656BC5" w:rsidP="003A53C2" w:rsidRDefault="00656BC5" w14:paraId="7AAEA529" w14:textId="331EB5D3">
            <w:pPr>
              <w:pStyle w:val="Normal0"/>
              <w:spacing w:line="360" w:lineRule="auto"/>
              <w:rPr>
                <w:sz w:val="20"/>
                <w:szCs w:val="20"/>
              </w:rPr>
            </w:pPr>
            <w:r w:rsidRPr="003A53C2">
              <w:rPr>
                <w:sz w:val="20"/>
                <w:szCs w:val="20"/>
              </w:rPr>
              <w:t xml:space="preserve">Espacio destinado para registrar información adicional, como condiciones </w:t>
            </w:r>
            <w:r w:rsidRPr="003A53C2">
              <w:rPr>
                <w:sz w:val="20"/>
                <w:szCs w:val="20"/>
              </w:rPr>
              <w:t>climáticas, estado del terreno, presencia de erosión, compactación u otras características relevantes observadas durante el muestreo.</w:t>
            </w:r>
          </w:p>
        </w:tc>
        <w:tc>
          <w:tcPr>
            <w:tcW w:w="4295" w:type="dxa"/>
            <w:vAlign w:val="center"/>
          </w:tcPr>
          <w:p w:rsidRPr="003A53C2" w:rsidR="00656BC5" w:rsidP="003A53C2" w:rsidRDefault="00656BC5" w14:paraId="19031A25" w14:textId="3C323EBD">
            <w:pPr>
              <w:pStyle w:val="Normal0"/>
              <w:spacing w:line="360" w:lineRule="auto"/>
              <w:rPr>
                <w:sz w:val="20"/>
                <w:szCs w:val="20"/>
              </w:rPr>
            </w:pPr>
            <w:r w:rsidRPr="003A53C2">
              <w:rPr>
                <w:sz w:val="20"/>
                <w:szCs w:val="20"/>
              </w:rPr>
              <w:t xml:space="preserve">Complementar la información técnica de la muestra y proporcionar elementos que </w:t>
            </w:r>
            <w:r w:rsidRPr="003A53C2">
              <w:rPr>
                <w:sz w:val="20"/>
                <w:szCs w:val="20"/>
              </w:rPr>
              <w:t>faciliten la interpretación de los resultados y la formulación de recomendaciones agronómicas más precisas.</w:t>
            </w:r>
          </w:p>
        </w:tc>
      </w:tr>
    </w:tbl>
    <w:p w:rsidRPr="003A53C2" w:rsidR="00656BC5" w:rsidP="003A53C2" w:rsidRDefault="00656BC5" w14:paraId="0DF97BA9" w14:textId="77777777">
      <w:pPr>
        <w:pStyle w:val="Normal0"/>
        <w:spacing w:line="360" w:lineRule="auto"/>
        <w:rPr>
          <w:b/>
          <w:bCs/>
          <w:i/>
          <w:iCs/>
          <w:sz w:val="20"/>
          <w:szCs w:val="20"/>
        </w:rPr>
      </w:pPr>
    </w:p>
    <w:p w:rsidRPr="00260942" w:rsidR="00606A3A" w:rsidP="003A53C2" w:rsidRDefault="00606A3A" w14:paraId="27D74E8B" w14:textId="2E78700E">
      <w:pPr>
        <w:pStyle w:val="Ttulo2"/>
        <w:spacing w:line="360" w:lineRule="auto"/>
        <w:rPr>
          <w:b/>
          <w:bCs/>
          <w:sz w:val="20"/>
          <w:szCs w:val="20"/>
        </w:rPr>
      </w:pPr>
      <w:r w:rsidRPr="00260942">
        <w:rPr>
          <w:b/>
          <w:bCs/>
          <w:sz w:val="20"/>
          <w:szCs w:val="20"/>
        </w:rPr>
        <w:t xml:space="preserve"> </w:t>
      </w:r>
      <w:bookmarkStart w:name="_Toc237599863" w:id="25"/>
      <w:r w:rsidRPr="00260942" w:rsidR="00C91772">
        <w:rPr>
          <w:b/>
          <w:bCs/>
          <w:sz w:val="20"/>
          <w:szCs w:val="20"/>
        </w:rPr>
        <w:t xml:space="preserve">2.2. </w:t>
      </w:r>
      <w:r w:rsidRPr="00260942">
        <w:rPr>
          <w:b/>
          <w:bCs/>
          <w:sz w:val="20"/>
          <w:szCs w:val="20"/>
        </w:rPr>
        <w:t>Técnicas de embalaje y conservación</w:t>
      </w:r>
      <w:bookmarkEnd w:id="25"/>
    </w:p>
    <w:p w:rsidRPr="003A53C2" w:rsidR="00656BC5" w:rsidP="003A53C2" w:rsidRDefault="00656BC5" w14:paraId="78733602" w14:textId="77777777">
      <w:pPr>
        <w:pStyle w:val="Normal0"/>
        <w:spacing w:line="360" w:lineRule="auto"/>
        <w:ind w:left="720"/>
        <w:rPr>
          <w:b/>
          <w:bCs/>
          <w:sz w:val="20"/>
          <w:szCs w:val="20"/>
        </w:rPr>
      </w:pPr>
    </w:p>
    <w:p w:rsidRPr="003A53C2" w:rsidR="00606A3A" w:rsidP="003A53C2" w:rsidRDefault="00606A3A" w14:paraId="61CF8B50" w14:textId="77777777">
      <w:pPr>
        <w:pStyle w:val="Normal0"/>
        <w:spacing w:line="360" w:lineRule="auto"/>
        <w:rPr>
          <w:sz w:val="20"/>
          <w:szCs w:val="20"/>
        </w:rPr>
      </w:pPr>
      <w:r w:rsidRPr="003A53C2">
        <w:rPr>
          <w:sz w:val="20"/>
          <w:szCs w:val="20"/>
        </w:rPr>
        <w:t>El embalaje tiene como finalidad proteger la muestra durante su almacenamiento temporal y transporte, evitando pérdidas de material, contaminación o alteraciones que puedan modificar sus propiedades.</w:t>
      </w:r>
    </w:p>
    <w:p w:rsidRPr="003A53C2" w:rsidR="00C91772" w:rsidP="003A53C2" w:rsidRDefault="00C91772" w14:paraId="19EAA7E6" w14:textId="77777777">
      <w:pPr>
        <w:pStyle w:val="Normal0"/>
        <w:spacing w:line="360" w:lineRule="auto"/>
        <w:rPr>
          <w:sz w:val="20"/>
          <w:szCs w:val="20"/>
        </w:rPr>
      </w:pPr>
    </w:p>
    <w:tbl>
      <w:tblPr>
        <w:tblStyle w:val="Tablaconcuadrcula6concolores-nfasis3"/>
        <w:tblW w:w="0" w:type="auto"/>
        <w:tblLook w:val="04A0" w:firstRow="1" w:lastRow="0" w:firstColumn="1" w:lastColumn="0" w:noHBand="0" w:noVBand="1"/>
      </w:tblPr>
      <w:tblGrid>
        <w:gridCol w:w="3256"/>
        <w:gridCol w:w="3685"/>
        <w:gridCol w:w="3021"/>
      </w:tblGrid>
      <w:tr w:rsidRPr="003A53C2" w:rsidR="00C91772" w:rsidTr="00C91772" w14:paraId="19E68C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Pr="003A53C2" w:rsidR="00C91772" w:rsidP="003A53C2" w:rsidRDefault="00C91772" w14:paraId="376C147E" w14:textId="074A93CD">
            <w:pPr>
              <w:pStyle w:val="Normal0"/>
              <w:spacing w:line="360" w:lineRule="auto"/>
              <w:rPr>
                <w:b w:val="0"/>
                <w:bCs w:val="0"/>
                <w:color w:val="auto"/>
                <w:sz w:val="20"/>
                <w:szCs w:val="20"/>
              </w:rPr>
            </w:pPr>
            <w:r w:rsidRPr="003A53C2">
              <w:rPr>
                <w:color w:val="auto"/>
                <w:sz w:val="20"/>
                <w:szCs w:val="20"/>
              </w:rPr>
              <w:t>Materiales recomendados</w:t>
            </w:r>
          </w:p>
          <w:p w:rsidRPr="003A53C2" w:rsidR="00C91772" w:rsidP="003A53C2" w:rsidRDefault="00C91772" w14:paraId="63014E06" w14:textId="77777777">
            <w:pPr>
              <w:pStyle w:val="Normal0"/>
              <w:spacing w:line="360" w:lineRule="auto"/>
              <w:rPr>
                <w:color w:val="auto"/>
                <w:sz w:val="20"/>
                <w:szCs w:val="20"/>
              </w:rPr>
            </w:pPr>
          </w:p>
          <w:p w:rsidRPr="003A53C2" w:rsidR="00C91772" w:rsidP="003A53C2" w:rsidRDefault="00C91772" w14:paraId="485AFAF8" w14:textId="77777777">
            <w:pPr>
              <w:pStyle w:val="Normal0"/>
              <w:spacing w:line="360" w:lineRule="auto"/>
              <w:rPr>
                <w:b w:val="0"/>
                <w:bCs w:val="0"/>
                <w:color w:val="auto"/>
                <w:sz w:val="20"/>
                <w:szCs w:val="20"/>
              </w:rPr>
            </w:pPr>
            <w:r w:rsidRPr="003A53C2">
              <w:rPr>
                <w:b w:val="0"/>
                <w:bCs w:val="0"/>
                <w:color w:val="auto"/>
                <w:sz w:val="20"/>
                <w:szCs w:val="20"/>
              </w:rPr>
              <w:t>Para el embalaje se recomienda utilizar:</w:t>
            </w:r>
          </w:p>
          <w:p w:rsidRPr="003A53C2" w:rsidR="00C91772" w:rsidP="003A53C2" w:rsidRDefault="00C91772" w14:paraId="655ADABA" w14:textId="77777777">
            <w:pPr>
              <w:pStyle w:val="Normal0"/>
              <w:numPr>
                <w:ilvl w:val="0"/>
                <w:numId w:val="14"/>
              </w:numPr>
              <w:spacing w:line="360" w:lineRule="auto"/>
              <w:rPr>
                <w:b w:val="0"/>
                <w:bCs w:val="0"/>
                <w:color w:val="auto"/>
                <w:sz w:val="20"/>
                <w:szCs w:val="20"/>
              </w:rPr>
            </w:pPr>
            <w:r w:rsidRPr="003A53C2">
              <w:rPr>
                <w:b w:val="0"/>
                <w:bCs w:val="0"/>
                <w:color w:val="auto"/>
                <w:sz w:val="20"/>
                <w:szCs w:val="20"/>
              </w:rPr>
              <w:t xml:space="preserve">Bolsas plásticas resistentes para muestreo de suelos. </w:t>
            </w:r>
          </w:p>
          <w:p w:rsidRPr="003A53C2" w:rsidR="00C91772" w:rsidP="003A53C2" w:rsidRDefault="00C91772" w14:paraId="6985FB38" w14:textId="77777777">
            <w:pPr>
              <w:pStyle w:val="Normal0"/>
              <w:numPr>
                <w:ilvl w:val="0"/>
                <w:numId w:val="14"/>
              </w:numPr>
              <w:spacing w:line="360" w:lineRule="auto"/>
              <w:rPr>
                <w:b w:val="0"/>
                <w:bCs w:val="0"/>
                <w:color w:val="auto"/>
                <w:sz w:val="20"/>
                <w:szCs w:val="20"/>
              </w:rPr>
            </w:pPr>
            <w:r w:rsidRPr="003A53C2">
              <w:rPr>
                <w:b w:val="0"/>
                <w:bCs w:val="0"/>
                <w:color w:val="auto"/>
                <w:sz w:val="20"/>
                <w:szCs w:val="20"/>
              </w:rPr>
              <w:t xml:space="preserve">Bolsas de papel cuando el laboratorio así lo solicite. </w:t>
            </w:r>
          </w:p>
          <w:p w:rsidRPr="003A53C2" w:rsidR="00C91772" w:rsidP="003A53C2" w:rsidRDefault="00C91772" w14:paraId="54037187" w14:textId="77777777">
            <w:pPr>
              <w:pStyle w:val="Normal0"/>
              <w:numPr>
                <w:ilvl w:val="0"/>
                <w:numId w:val="14"/>
              </w:numPr>
              <w:spacing w:line="360" w:lineRule="auto"/>
              <w:rPr>
                <w:b w:val="0"/>
                <w:bCs w:val="0"/>
                <w:color w:val="auto"/>
                <w:sz w:val="20"/>
                <w:szCs w:val="20"/>
              </w:rPr>
            </w:pPr>
            <w:r w:rsidRPr="003A53C2">
              <w:rPr>
                <w:b w:val="0"/>
                <w:bCs w:val="0"/>
                <w:color w:val="auto"/>
                <w:sz w:val="20"/>
                <w:szCs w:val="20"/>
              </w:rPr>
              <w:t xml:space="preserve">Recipientes plásticos limpios y secos. </w:t>
            </w:r>
          </w:p>
          <w:p w:rsidRPr="003A53C2" w:rsidR="00C91772" w:rsidP="003A53C2" w:rsidRDefault="00C91772" w14:paraId="23272E3F" w14:textId="77777777">
            <w:pPr>
              <w:pStyle w:val="Normal0"/>
              <w:numPr>
                <w:ilvl w:val="0"/>
                <w:numId w:val="14"/>
              </w:numPr>
              <w:spacing w:line="360" w:lineRule="auto"/>
              <w:rPr>
                <w:b w:val="0"/>
                <w:bCs w:val="0"/>
                <w:color w:val="auto"/>
                <w:sz w:val="20"/>
                <w:szCs w:val="20"/>
              </w:rPr>
            </w:pPr>
            <w:r w:rsidRPr="003A53C2">
              <w:rPr>
                <w:b w:val="0"/>
                <w:bCs w:val="0"/>
                <w:color w:val="auto"/>
                <w:sz w:val="20"/>
                <w:szCs w:val="20"/>
              </w:rPr>
              <w:t xml:space="preserve">Etiquetas resistentes a la humedad. </w:t>
            </w:r>
          </w:p>
          <w:p w:rsidRPr="003A53C2" w:rsidR="00C91772" w:rsidP="003A53C2" w:rsidRDefault="00C91772" w14:paraId="3125F770" w14:textId="77777777">
            <w:pPr>
              <w:pStyle w:val="Normal0"/>
              <w:numPr>
                <w:ilvl w:val="0"/>
                <w:numId w:val="14"/>
              </w:numPr>
              <w:spacing w:line="360" w:lineRule="auto"/>
              <w:rPr>
                <w:b w:val="0"/>
                <w:bCs w:val="0"/>
                <w:color w:val="auto"/>
                <w:sz w:val="20"/>
                <w:szCs w:val="20"/>
              </w:rPr>
            </w:pPr>
            <w:r w:rsidRPr="003A53C2">
              <w:rPr>
                <w:b w:val="0"/>
                <w:bCs w:val="0"/>
                <w:color w:val="auto"/>
                <w:sz w:val="20"/>
                <w:szCs w:val="20"/>
              </w:rPr>
              <w:t xml:space="preserve">Cajas plásticas o de cartón para el transporte. </w:t>
            </w:r>
          </w:p>
          <w:p w:rsidRPr="003A53C2" w:rsidR="00C91772" w:rsidP="003A53C2" w:rsidRDefault="00C91772" w14:paraId="2B6BDE4C" w14:textId="77777777">
            <w:pPr>
              <w:pStyle w:val="Normal0"/>
              <w:spacing w:line="360" w:lineRule="auto"/>
              <w:rPr>
                <w:b w:val="0"/>
                <w:bCs w:val="0"/>
                <w:color w:val="auto"/>
                <w:sz w:val="20"/>
                <w:szCs w:val="20"/>
              </w:rPr>
            </w:pPr>
          </w:p>
        </w:tc>
        <w:tc>
          <w:tcPr>
            <w:tcW w:w="3685" w:type="dxa"/>
          </w:tcPr>
          <w:p w:rsidRPr="003A53C2" w:rsidR="00C91772" w:rsidP="003A53C2" w:rsidRDefault="00C91772" w14:paraId="613BBA57" w14:textId="441B1A71">
            <w:pPr>
              <w:pStyle w:val="Normal0"/>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3A53C2">
              <w:rPr>
                <w:color w:val="auto"/>
                <w:sz w:val="20"/>
                <w:szCs w:val="20"/>
              </w:rPr>
              <w:t>Condiciones para la conservación</w:t>
            </w:r>
          </w:p>
          <w:p w:rsidRPr="003A53C2" w:rsidR="00C91772" w:rsidP="003A53C2" w:rsidRDefault="00C91772" w14:paraId="3F4FEF59"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p w:rsidRPr="003A53C2" w:rsidR="00C91772" w:rsidP="003A53C2" w:rsidRDefault="00C91772" w14:paraId="4B687E6F"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Las muestras deben mantenerse en condiciones que eviten cambios en su composición:</w:t>
            </w:r>
          </w:p>
          <w:p w:rsidRPr="003A53C2" w:rsidR="00C91772" w:rsidP="003A53C2" w:rsidRDefault="00C91772" w14:paraId="02C75892" w14:textId="77777777">
            <w:pPr>
              <w:pStyle w:val="Normal0"/>
              <w:numPr>
                <w:ilvl w:val="0"/>
                <w:numId w:val="15"/>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Almacenar en un lugar fresco y seco. </w:t>
            </w:r>
          </w:p>
          <w:p w:rsidRPr="003A53C2" w:rsidR="00C91772" w:rsidP="003A53C2" w:rsidRDefault="00C91772" w14:paraId="349D9043" w14:textId="77777777">
            <w:pPr>
              <w:pStyle w:val="Normal0"/>
              <w:numPr>
                <w:ilvl w:val="0"/>
                <w:numId w:val="15"/>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Evitar la exposición directa al sol. </w:t>
            </w:r>
          </w:p>
          <w:p w:rsidRPr="003A53C2" w:rsidR="00C91772" w:rsidP="003A53C2" w:rsidRDefault="00C91772" w14:paraId="1BB42F2A" w14:textId="77777777">
            <w:pPr>
              <w:pStyle w:val="Normal0"/>
              <w:numPr>
                <w:ilvl w:val="0"/>
                <w:numId w:val="15"/>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Protegerlas de la lluvia y la humedad excesiva. </w:t>
            </w:r>
          </w:p>
          <w:p w:rsidRPr="003A53C2" w:rsidR="00C91772" w:rsidP="003A53C2" w:rsidRDefault="00C91772" w14:paraId="6A821A0C" w14:textId="77777777">
            <w:pPr>
              <w:pStyle w:val="Normal0"/>
              <w:numPr>
                <w:ilvl w:val="0"/>
                <w:numId w:val="15"/>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Evitar el contacto con fertilizantes, combustibles o productos químicos. </w:t>
            </w:r>
          </w:p>
          <w:p w:rsidRPr="003A53C2" w:rsidR="00C91772" w:rsidP="003A53C2" w:rsidRDefault="00C91772" w14:paraId="1C2E3C9E" w14:textId="77777777">
            <w:pPr>
              <w:pStyle w:val="Normal0"/>
              <w:numPr>
                <w:ilvl w:val="0"/>
                <w:numId w:val="15"/>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Transportarlas al laboratorio en el menor tiempo posible. </w:t>
            </w:r>
          </w:p>
          <w:p w:rsidRPr="003A53C2" w:rsidR="00C91772" w:rsidP="003A53C2" w:rsidRDefault="00C91772" w14:paraId="643BE52B"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tc>
        <w:tc>
          <w:tcPr>
            <w:tcW w:w="3021" w:type="dxa"/>
          </w:tcPr>
          <w:p w:rsidRPr="003A53C2" w:rsidR="00C91772" w:rsidP="003A53C2" w:rsidRDefault="00C91772" w14:paraId="15B8991C" w14:textId="789E0DA8">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color w:val="auto"/>
                <w:sz w:val="20"/>
                <w:szCs w:val="20"/>
              </w:rPr>
              <w:t>Factores que pueden alterar la muestra</w:t>
            </w:r>
          </w:p>
          <w:p w:rsidRPr="003A53C2" w:rsidR="00C91772" w:rsidP="003A53C2" w:rsidRDefault="00C91772" w14:paraId="3A926F44"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p>
          <w:p w:rsidRPr="003A53C2" w:rsidR="00C91772" w:rsidP="003A53C2" w:rsidRDefault="00C91772" w14:paraId="65D69672" w14:textId="77777777">
            <w:pPr>
              <w:pStyle w:val="Normal0"/>
              <w:numPr>
                <w:ilvl w:val="0"/>
                <w:numId w:val="16"/>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Altas temperaturas. </w:t>
            </w:r>
          </w:p>
          <w:p w:rsidRPr="003A53C2" w:rsidR="00C91772" w:rsidP="003A53C2" w:rsidRDefault="00C91772" w14:paraId="745673FE" w14:textId="77777777">
            <w:pPr>
              <w:pStyle w:val="Normal0"/>
              <w:numPr>
                <w:ilvl w:val="0"/>
                <w:numId w:val="16"/>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Humedad excesiva. </w:t>
            </w:r>
          </w:p>
          <w:p w:rsidRPr="003A53C2" w:rsidR="00C91772" w:rsidP="003A53C2" w:rsidRDefault="00C91772" w14:paraId="33ACDCA6" w14:textId="77777777">
            <w:pPr>
              <w:pStyle w:val="Normal0"/>
              <w:numPr>
                <w:ilvl w:val="0"/>
                <w:numId w:val="16"/>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Contaminación cruzada. </w:t>
            </w:r>
          </w:p>
          <w:p w:rsidRPr="003A53C2" w:rsidR="00C91772" w:rsidP="003A53C2" w:rsidRDefault="00C91772" w14:paraId="09998C13" w14:textId="77777777">
            <w:pPr>
              <w:pStyle w:val="Normal0"/>
              <w:numPr>
                <w:ilvl w:val="0"/>
                <w:numId w:val="16"/>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Rotura del empaque. </w:t>
            </w:r>
          </w:p>
          <w:p w:rsidRPr="003A53C2" w:rsidR="00C91772" w:rsidP="003A53C2" w:rsidRDefault="00C91772" w14:paraId="629F581E" w14:textId="77777777">
            <w:pPr>
              <w:pStyle w:val="Normal0"/>
              <w:numPr>
                <w:ilvl w:val="0"/>
                <w:numId w:val="16"/>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3A53C2">
              <w:rPr>
                <w:b w:val="0"/>
                <w:bCs w:val="0"/>
                <w:color w:val="auto"/>
                <w:sz w:val="20"/>
                <w:szCs w:val="20"/>
              </w:rPr>
              <w:t xml:space="preserve">Pérdida de la etiqueta. </w:t>
            </w:r>
          </w:p>
          <w:p w:rsidRPr="003A53C2" w:rsidR="00C91772" w:rsidP="003A53C2" w:rsidRDefault="00C91772" w14:paraId="68D3A179"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tc>
      </w:tr>
    </w:tbl>
    <w:p w:rsidRPr="003A53C2" w:rsidR="00C91772" w:rsidP="003A53C2" w:rsidRDefault="00C91772" w14:paraId="2E9B9A3B" w14:textId="77777777">
      <w:pPr>
        <w:pStyle w:val="Normal0"/>
        <w:spacing w:line="360" w:lineRule="auto"/>
        <w:rPr>
          <w:sz w:val="20"/>
          <w:szCs w:val="20"/>
        </w:rPr>
      </w:pPr>
    </w:p>
    <w:p w:rsidRPr="002D4727" w:rsidR="00606A3A" w:rsidP="003A53C2" w:rsidRDefault="00972E0E" w14:paraId="6E99D2DA" w14:textId="1B3E399D">
      <w:pPr>
        <w:pStyle w:val="Ttulo2"/>
        <w:spacing w:line="360" w:lineRule="auto"/>
        <w:rPr>
          <w:b/>
          <w:bCs/>
          <w:sz w:val="20"/>
          <w:szCs w:val="20"/>
        </w:rPr>
      </w:pPr>
      <w:bookmarkStart w:name="_Toc237599864" w:id="26"/>
      <w:r w:rsidRPr="002D4727">
        <w:rPr>
          <w:b/>
          <w:bCs/>
          <w:sz w:val="20"/>
          <w:szCs w:val="20"/>
        </w:rPr>
        <w:t xml:space="preserve">2.3. </w:t>
      </w:r>
      <w:r w:rsidRPr="002D4727" w:rsidR="00606A3A">
        <w:rPr>
          <w:b/>
          <w:bCs/>
          <w:sz w:val="20"/>
          <w:szCs w:val="20"/>
        </w:rPr>
        <w:t>Transporte de muestras al laboratorio</w:t>
      </w:r>
      <w:bookmarkEnd w:id="26"/>
    </w:p>
    <w:p w:rsidRPr="003A53C2" w:rsidR="00656BC5" w:rsidP="003A53C2" w:rsidRDefault="00656BC5" w14:paraId="4927E321" w14:textId="77777777">
      <w:pPr>
        <w:pStyle w:val="Normal0"/>
        <w:spacing w:line="360" w:lineRule="auto"/>
        <w:ind w:left="720"/>
        <w:rPr>
          <w:sz w:val="20"/>
          <w:szCs w:val="20"/>
        </w:rPr>
      </w:pPr>
    </w:p>
    <w:p w:rsidRPr="003A53C2" w:rsidR="00606A3A" w:rsidP="003A53C2" w:rsidRDefault="00606A3A" w14:paraId="5591EB10" w14:textId="77777777">
      <w:pPr>
        <w:pStyle w:val="Normal0"/>
        <w:spacing w:line="360" w:lineRule="auto"/>
        <w:rPr>
          <w:sz w:val="20"/>
          <w:szCs w:val="20"/>
        </w:rPr>
      </w:pPr>
      <w:r w:rsidRPr="003A53C2">
        <w:rPr>
          <w:sz w:val="20"/>
          <w:szCs w:val="20"/>
        </w:rPr>
        <w:t>El transporte constituye la etapa que conecta el trabajo de campo con el análisis de laboratorio. Durante este proceso es fundamental mantener la integridad de las muestras para garantizar que los resultados reflejen fielmente las condiciones del suelo al momento del muestreo.</w:t>
      </w:r>
    </w:p>
    <w:p w:rsidR="00656BC5" w:rsidP="003A53C2" w:rsidRDefault="00656BC5" w14:paraId="570EF545" w14:textId="77777777">
      <w:pPr>
        <w:pStyle w:val="Normal0"/>
        <w:spacing w:line="360" w:lineRule="auto"/>
        <w:rPr>
          <w:b/>
          <w:bCs/>
          <w:sz w:val="20"/>
          <w:szCs w:val="20"/>
        </w:rPr>
      </w:pPr>
    </w:p>
    <w:p w:rsidR="000A0EE0" w:rsidP="003A53C2" w:rsidRDefault="000A0EE0" w14:paraId="6A533078" w14:textId="77777777">
      <w:pPr>
        <w:pStyle w:val="Normal0"/>
        <w:spacing w:line="360" w:lineRule="auto"/>
        <w:rPr>
          <w:b/>
          <w:bCs/>
          <w:sz w:val="20"/>
          <w:szCs w:val="20"/>
        </w:rPr>
      </w:pPr>
    </w:p>
    <w:p w:rsidRPr="00C4084F" w:rsidR="00606A3A" w:rsidP="003A53C2" w:rsidRDefault="00606A3A" w14:paraId="59F398BB" w14:textId="2A9BA7F8">
      <w:pPr>
        <w:pStyle w:val="Normal0"/>
        <w:numPr>
          <w:ilvl w:val="0"/>
          <w:numId w:val="23"/>
        </w:numPr>
        <w:spacing w:line="360" w:lineRule="auto"/>
        <w:rPr>
          <w:b/>
          <w:bCs/>
          <w:sz w:val="20"/>
          <w:szCs w:val="20"/>
        </w:rPr>
      </w:pPr>
      <w:r w:rsidRPr="00C4084F">
        <w:rPr>
          <w:b/>
          <w:bCs/>
          <w:sz w:val="20"/>
          <w:szCs w:val="20"/>
        </w:rPr>
        <w:t>Procedimiento para el transporte</w:t>
      </w:r>
    </w:p>
    <w:p w:rsidRPr="003A53C2" w:rsidR="00656BC5" w:rsidP="003A53C2" w:rsidRDefault="00656BC5" w14:paraId="317008BE" w14:textId="77777777">
      <w:pPr>
        <w:pStyle w:val="Normal0"/>
        <w:spacing w:line="360" w:lineRule="auto"/>
        <w:ind w:left="720"/>
        <w:rPr>
          <w:b/>
          <w:bCs/>
          <w:sz w:val="20"/>
          <w:szCs w:val="20"/>
        </w:rPr>
      </w:pPr>
    </w:p>
    <w:p w:rsidRPr="003A53C2" w:rsidR="00606A3A" w:rsidP="003A53C2" w:rsidRDefault="00606A3A" w14:paraId="7137288E" w14:textId="77777777">
      <w:pPr>
        <w:pStyle w:val="Normal0"/>
        <w:spacing w:line="360" w:lineRule="auto"/>
        <w:rPr>
          <w:sz w:val="20"/>
          <w:szCs w:val="20"/>
        </w:rPr>
      </w:pPr>
      <w:r w:rsidRPr="003A53C2">
        <w:rPr>
          <w:sz w:val="20"/>
          <w:szCs w:val="20"/>
        </w:rPr>
        <w:t>Se recomienda seguir el siguiente procedimiento:</w:t>
      </w:r>
    </w:p>
    <w:p w:rsidRPr="003A53C2" w:rsidR="00606A3A" w:rsidP="003A53C2" w:rsidRDefault="00606A3A" w14:paraId="6C1BBBA1" w14:textId="77777777">
      <w:pPr>
        <w:pStyle w:val="Normal0"/>
        <w:numPr>
          <w:ilvl w:val="0"/>
          <w:numId w:val="17"/>
        </w:numPr>
        <w:spacing w:line="360" w:lineRule="auto"/>
        <w:rPr>
          <w:sz w:val="20"/>
          <w:szCs w:val="20"/>
        </w:rPr>
      </w:pPr>
      <w:r w:rsidRPr="003A53C2">
        <w:rPr>
          <w:sz w:val="20"/>
          <w:szCs w:val="20"/>
        </w:rPr>
        <w:t xml:space="preserve">Verificar el correcto rotulado de todas las muestras. </w:t>
      </w:r>
    </w:p>
    <w:p w:rsidRPr="003A53C2" w:rsidR="00606A3A" w:rsidP="003A53C2" w:rsidRDefault="00606A3A" w14:paraId="7EFA0CFD" w14:textId="77777777">
      <w:pPr>
        <w:pStyle w:val="Normal0"/>
        <w:numPr>
          <w:ilvl w:val="0"/>
          <w:numId w:val="17"/>
        </w:numPr>
        <w:spacing w:line="360" w:lineRule="auto"/>
        <w:rPr>
          <w:sz w:val="20"/>
          <w:szCs w:val="20"/>
        </w:rPr>
      </w:pPr>
      <w:r w:rsidRPr="003A53C2">
        <w:rPr>
          <w:sz w:val="20"/>
          <w:szCs w:val="20"/>
        </w:rPr>
        <w:t xml:space="preserve">Revisar que los empaques se encuentren en buen estado. </w:t>
      </w:r>
    </w:p>
    <w:p w:rsidRPr="003A53C2" w:rsidR="00606A3A" w:rsidP="003A53C2" w:rsidRDefault="00606A3A" w14:paraId="59D14FB4" w14:textId="32279616">
      <w:pPr>
        <w:pStyle w:val="Normal0"/>
        <w:numPr>
          <w:ilvl w:val="0"/>
          <w:numId w:val="17"/>
        </w:numPr>
        <w:spacing w:line="360" w:lineRule="auto"/>
        <w:rPr>
          <w:sz w:val="20"/>
          <w:szCs w:val="20"/>
        </w:rPr>
      </w:pPr>
      <w:r w:rsidRPr="003A53C2">
        <w:rPr>
          <w:sz w:val="20"/>
          <w:szCs w:val="20"/>
        </w:rPr>
        <w:t xml:space="preserve">Organizar las muestras dentro de cajas o contenedores. </w:t>
      </w:r>
    </w:p>
    <w:p w:rsidRPr="003A53C2" w:rsidR="00606A3A" w:rsidP="003A53C2" w:rsidRDefault="00606A3A" w14:paraId="4DEB87BA" w14:textId="5F6D5543">
      <w:pPr>
        <w:pStyle w:val="Normal0"/>
        <w:numPr>
          <w:ilvl w:val="0"/>
          <w:numId w:val="17"/>
        </w:numPr>
        <w:spacing w:line="360" w:lineRule="auto"/>
        <w:rPr>
          <w:sz w:val="20"/>
          <w:szCs w:val="20"/>
        </w:rPr>
      </w:pPr>
      <w:r w:rsidRPr="003A53C2">
        <w:rPr>
          <w:sz w:val="20"/>
          <w:szCs w:val="20"/>
        </w:rPr>
        <w:t xml:space="preserve">Adjuntar el formato de registro o remisión. </w:t>
      </w:r>
    </w:p>
    <w:p w:rsidRPr="003A53C2" w:rsidR="00606A3A" w:rsidP="003A53C2" w:rsidRDefault="00606A3A" w14:paraId="5FC2D484" w14:textId="246F8AF8">
      <w:pPr>
        <w:pStyle w:val="Normal0"/>
        <w:numPr>
          <w:ilvl w:val="0"/>
          <w:numId w:val="17"/>
        </w:numPr>
        <w:spacing w:line="360" w:lineRule="auto"/>
        <w:rPr>
          <w:sz w:val="20"/>
          <w:szCs w:val="20"/>
        </w:rPr>
      </w:pPr>
      <w:r w:rsidRPr="003A53C2">
        <w:rPr>
          <w:sz w:val="20"/>
          <w:szCs w:val="20"/>
        </w:rPr>
        <w:t xml:space="preserve">Transportar las muestras evitando golpes o exposición prolongada al calor. </w:t>
      </w:r>
    </w:p>
    <w:p w:rsidRPr="003A53C2" w:rsidR="00606A3A" w:rsidP="003A53C2" w:rsidRDefault="00606A3A" w14:paraId="505FC603" w14:textId="7B2D833B">
      <w:pPr>
        <w:pStyle w:val="Normal0"/>
        <w:numPr>
          <w:ilvl w:val="0"/>
          <w:numId w:val="17"/>
        </w:numPr>
        <w:spacing w:line="360" w:lineRule="auto"/>
        <w:rPr>
          <w:sz w:val="20"/>
          <w:szCs w:val="20"/>
        </w:rPr>
      </w:pPr>
      <w:r w:rsidRPr="003A53C2">
        <w:rPr>
          <w:sz w:val="20"/>
          <w:szCs w:val="20"/>
        </w:rPr>
        <w:t xml:space="preserve">Entregar oportunamente al laboratorio. </w:t>
      </w:r>
    </w:p>
    <w:p w:rsidRPr="003A53C2" w:rsidR="00656BC5" w:rsidP="003A53C2" w:rsidRDefault="00656BC5" w14:paraId="1A68FFE4" w14:textId="77777777">
      <w:pPr>
        <w:pStyle w:val="Normal0"/>
        <w:spacing w:line="360" w:lineRule="auto"/>
        <w:rPr>
          <w:sz w:val="20"/>
          <w:szCs w:val="20"/>
        </w:rPr>
      </w:pPr>
    </w:p>
    <w:p w:rsidRPr="00C4084F" w:rsidR="00606A3A" w:rsidP="003A53C2" w:rsidRDefault="00606A3A" w14:paraId="053C36D0" w14:textId="3087AA70">
      <w:pPr>
        <w:pStyle w:val="Normal0"/>
        <w:numPr>
          <w:ilvl w:val="0"/>
          <w:numId w:val="23"/>
        </w:numPr>
        <w:spacing w:line="360" w:lineRule="auto"/>
        <w:rPr>
          <w:b/>
          <w:bCs/>
          <w:sz w:val="20"/>
          <w:szCs w:val="20"/>
        </w:rPr>
      </w:pPr>
      <w:r w:rsidRPr="00C4084F">
        <w:rPr>
          <w:b/>
          <w:bCs/>
          <w:sz w:val="20"/>
          <w:szCs w:val="20"/>
        </w:rPr>
        <w:t>Cadena de custodia</w:t>
      </w:r>
    </w:p>
    <w:p w:rsidRPr="003A53C2" w:rsidR="00656BC5" w:rsidP="003A53C2" w:rsidRDefault="00656BC5" w14:paraId="7C55EE61" w14:textId="77777777">
      <w:pPr>
        <w:pStyle w:val="Normal0"/>
        <w:spacing w:line="360" w:lineRule="auto"/>
        <w:ind w:left="720"/>
        <w:rPr>
          <w:b/>
          <w:bCs/>
          <w:sz w:val="20"/>
          <w:szCs w:val="20"/>
        </w:rPr>
      </w:pPr>
    </w:p>
    <w:p w:rsidRPr="003A53C2" w:rsidR="00606A3A" w:rsidP="003A53C2" w:rsidRDefault="00606A3A" w14:paraId="720F753E" w14:textId="77777777">
      <w:pPr>
        <w:pStyle w:val="Normal0"/>
        <w:spacing w:line="360" w:lineRule="auto"/>
        <w:rPr>
          <w:sz w:val="20"/>
          <w:szCs w:val="20"/>
        </w:rPr>
      </w:pPr>
      <w:r w:rsidRPr="003A53C2">
        <w:rPr>
          <w:sz w:val="20"/>
          <w:szCs w:val="20"/>
        </w:rPr>
        <w:t>La cadena de custodia corresponde al registro de las personas responsables del manejo de la muestra desde su recolección hasta su recepción en el laboratorio. Este procedimiento fortalece la trazabilidad y la confiabilidad del proceso.</w:t>
      </w:r>
    </w:p>
    <w:p w:rsidRPr="003A53C2" w:rsidR="00656BC5" w:rsidP="003A53C2" w:rsidRDefault="00656BC5" w14:paraId="295B0990" w14:textId="77777777">
      <w:pPr>
        <w:pStyle w:val="Normal0"/>
        <w:spacing w:line="360" w:lineRule="auto"/>
        <w:rPr>
          <w:sz w:val="20"/>
          <w:szCs w:val="20"/>
        </w:rPr>
      </w:pPr>
    </w:p>
    <w:p w:rsidRPr="005705E2" w:rsidR="00606A3A" w:rsidP="003A53C2" w:rsidRDefault="00606A3A" w14:paraId="5611C7C1" w14:textId="505FA117">
      <w:pPr>
        <w:pStyle w:val="Normal0"/>
        <w:spacing w:line="360" w:lineRule="auto"/>
        <w:rPr>
          <w:b/>
          <w:bCs/>
          <w:sz w:val="20"/>
          <w:szCs w:val="20"/>
        </w:rPr>
      </w:pPr>
      <w:r w:rsidRPr="005705E2">
        <w:rPr>
          <w:b/>
          <w:bCs/>
          <w:sz w:val="20"/>
          <w:szCs w:val="20"/>
        </w:rPr>
        <w:t xml:space="preserve">Tabla </w:t>
      </w:r>
      <w:r w:rsidRPr="005705E2" w:rsidR="00656BC5">
        <w:rPr>
          <w:b/>
          <w:bCs/>
          <w:sz w:val="20"/>
          <w:szCs w:val="20"/>
        </w:rPr>
        <w:t>4</w:t>
      </w:r>
      <w:r w:rsidRPr="005705E2">
        <w:rPr>
          <w:b/>
          <w:bCs/>
          <w:sz w:val="20"/>
          <w:szCs w:val="20"/>
        </w:rPr>
        <w:t xml:space="preserve">. </w:t>
      </w:r>
      <w:r w:rsidRPr="005705E2">
        <w:rPr>
          <w:sz w:val="20"/>
          <w:szCs w:val="20"/>
        </w:rPr>
        <w:t>Buenas prácticas durante el transporte</w:t>
      </w:r>
    </w:p>
    <w:tbl>
      <w:tblPr>
        <w:tblStyle w:val="Tablaconcuadrcula"/>
        <w:tblW w:w="9962" w:type="dxa"/>
        <w:tblLook w:val="04A0" w:firstRow="1" w:lastRow="0" w:firstColumn="1" w:lastColumn="0" w:noHBand="0" w:noVBand="1"/>
      </w:tblPr>
      <w:tblGrid>
        <w:gridCol w:w="4390"/>
        <w:gridCol w:w="5572"/>
      </w:tblGrid>
      <w:tr w:rsidRPr="003A53C2" w:rsidR="00656BC5" w:rsidTr="00656BC5" w14:paraId="00E88369" w14:textId="77777777">
        <w:tc>
          <w:tcPr>
            <w:tcW w:w="4390" w:type="dxa"/>
            <w:vAlign w:val="center"/>
          </w:tcPr>
          <w:p w:rsidRPr="003A53C2" w:rsidR="00656BC5" w:rsidP="003A53C2" w:rsidRDefault="00656BC5" w14:paraId="6E990278" w14:textId="353567F1">
            <w:pPr>
              <w:pStyle w:val="Normal0"/>
              <w:spacing w:line="360" w:lineRule="auto"/>
              <w:rPr>
                <w:b/>
                <w:bCs/>
                <w:i/>
                <w:iCs/>
                <w:sz w:val="20"/>
                <w:szCs w:val="20"/>
              </w:rPr>
            </w:pPr>
            <w:r w:rsidRPr="003A53C2">
              <w:rPr>
                <w:b/>
                <w:bCs/>
                <w:sz w:val="20"/>
                <w:szCs w:val="20"/>
              </w:rPr>
              <w:t>Buena práctica</w:t>
            </w:r>
          </w:p>
        </w:tc>
        <w:tc>
          <w:tcPr>
            <w:tcW w:w="5572" w:type="dxa"/>
            <w:vAlign w:val="center"/>
          </w:tcPr>
          <w:p w:rsidRPr="003A53C2" w:rsidR="00656BC5" w:rsidP="003A53C2" w:rsidRDefault="00656BC5" w14:paraId="7F009B91" w14:textId="5CE167B5">
            <w:pPr>
              <w:pStyle w:val="Normal0"/>
              <w:spacing w:line="360" w:lineRule="auto"/>
              <w:rPr>
                <w:b/>
                <w:bCs/>
                <w:i/>
                <w:iCs/>
                <w:sz w:val="20"/>
                <w:szCs w:val="20"/>
              </w:rPr>
            </w:pPr>
            <w:r w:rsidRPr="003A53C2">
              <w:rPr>
                <w:b/>
                <w:bCs/>
                <w:sz w:val="20"/>
                <w:szCs w:val="20"/>
              </w:rPr>
              <w:t>Beneficio</w:t>
            </w:r>
          </w:p>
        </w:tc>
      </w:tr>
      <w:tr w:rsidRPr="003A53C2" w:rsidR="00656BC5" w:rsidTr="00656BC5" w14:paraId="6F44C33E" w14:textId="77777777">
        <w:tc>
          <w:tcPr>
            <w:tcW w:w="4390" w:type="dxa"/>
            <w:vAlign w:val="center"/>
          </w:tcPr>
          <w:p w:rsidRPr="003A53C2" w:rsidR="00656BC5" w:rsidP="003A53C2" w:rsidRDefault="00656BC5" w14:paraId="6E8D0042" w14:textId="63C15880">
            <w:pPr>
              <w:pStyle w:val="Normal0"/>
              <w:spacing w:line="360" w:lineRule="auto"/>
              <w:rPr>
                <w:b/>
                <w:bCs/>
                <w:i/>
                <w:iCs/>
                <w:sz w:val="20"/>
                <w:szCs w:val="20"/>
              </w:rPr>
            </w:pPr>
            <w:r w:rsidRPr="003A53C2">
              <w:rPr>
                <w:sz w:val="20"/>
                <w:szCs w:val="20"/>
              </w:rPr>
              <w:t>Verificar el rotulado</w:t>
            </w:r>
            <w:r w:rsidRPr="003A53C2" w:rsidR="00972E0E">
              <w:rPr>
                <w:sz w:val="20"/>
                <w:szCs w:val="20"/>
              </w:rPr>
              <w:t>.</w:t>
            </w:r>
          </w:p>
        </w:tc>
        <w:tc>
          <w:tcPr>
            <w:tcW w:w="5572" w:type="dxa"/>
            <w:vAlign w:val="center"/>
          </w:tcPr>
          <w:p w:rsidRPr="003A53C2" w:rsidR="00656BC5" w:rsidP="003A53C2" w:rsidRDefault="00656BC5" w14:paraId="324FCB61" w14:textId="1A91FFA1">
            <w:pPr>
              <w:pStyle w:val="Normal0"/>
              <w:spacing w:line="360" w:lineRule="auto"/>
              <w:rPr>
                <w:b/>
                <w:bCs/>
                <w:i/>
                <w:iCs/>
                <w:sz w:val="20"/>
                <w:szCs w:val="20"/>
              </w:rPr>
            </w:pPr>
            <w:r w:rsidRPr="003A53C2">
              <w:rPr>
                <w:sz w:val="20"/>
                <w:szCs w:val="20"/>
              </w:rPr>
              <w:t>Evita confusión entre muestras.</w:t>
            </w:r>
          </w:p>
        </w:tc>
      </w:tr>
      <w:tr w:rsidRPr="003A53C2" w:rsidR="00656BC5" w:rsidTr="00656BC5" w14:paraId="551AAB22" w14:textId="77777777">
        <w:tc>
          <w:tcPr>
            <w:tcW w:w="4390" w:type="dxa"/>
            <w:vAlign w:val="center"/>
          </w:tcPr>
          <w:p w:rsidRPr="003A53C2" w:rsidR="00656BC5" w:rsidP="003A53C2" w:rsidRDefault="00656BC5" w14:paraId="614BC12E" w14:textId="0B6D0104">
            <w:pPr>
              <w:pStyle w:val="Normal0"/>
              <w:spacing w:line="360" w:lineRule="auto"/>
              <w:rPr>
                <w:b/>
                <w:bCs/>
                <w:i/>
                <w:iCs/>
                <w:sz w:val="20"/>
                <w:szCs w:val="20"/>
              </w:rPr>
            </w:pPr>
            <w:r w:rsidRPr="003A53C2">
              <w:rPr>
                <w:sz w:val="20"/>
                <w:szCs w:val="20"/>
              </w:rPr>
              <w:t>Utilizar empaques resistentes</w:t>
            </w:r>
            <w:r w:rsidRPr="003A53C2" w:rsidR="00972E0E">
              <w:rPr>
                <w:sz w:val="20"/>
                <w:szCs w:val="20"/>
              </w:rPr>
              <w:t>.</w:t>
            </w:r>
          </w:p>
        </w:tc>
        <w:tc>
          <w:tcPr>
            <w:tcW w:w="5572" w:type="dxa"/>
            <w:vAlign w:val="center"/>
          </w:tcPr>
          <w:p w:rsidRPr="003A53C2" w:rsidR="00656BC5" w:rsidP="003A53C2" w:rsidRDefault="00656BC5" w14:paraId="323EED62" w14:textId="58079989">
            <w:pPr>
              <w:pStyle w:val="Normal0"/>
              <w:spacing w:line="360" w:lineRule="auto"/>
              <w:rPr>
                <w:b/>
                <w:bCs/>
                <w:i/>
                <w:iCs/>
                <w:sz w:val="20"/>
                <w:szCs w:val="20"/>
              </w:rPr>
            </w:pPr>
            <w:r w:rsidRPr="003A53C2">
              <w:rPr>
                <w:sz w:val="20"/>
                <w:szCs w:val="20"/>
              </w:rPr>
              <w:t>Reduce pérdidas de material.</w:t>
            </w:r>
          </w:p>
        </w:tc>
      </w:tr>
      <w:tr w:rsidRPr="003A53C2" w:rsidR="00656BC5" w:rsidTr="00656BC5" w14:paraId="0B87DFF9" w14:textId="77777777">
        <w:tc>
          <w:tcPr>
            <w:tcW w:w="4390" w:type="dxa"/>
            <w:vAlign w:val="center"/>
          </w:tcPr>
          <w:p w:rsidRPr="003A53C2" w:rsidR="00656BC5" w:rsidP="003A53C2" w:rsidRDefault="00656BC5" w14:paraId="231A2400" w14:textId="6FCCBA1C">
            <w:pPr>
              <w:pStyle w:val="Normal0"/>
              <w:spacing w:line="360" w:lineRule="auto"/>
              <w:rPr>
                <w:sz w:val="20"/>
                <w:szCs w:val="20"/>
              </w:rPr>
            </w:pPr>
            <w:r w:rsidRPr="003A53C2">
              <w:rPr>
                <w:sz w:val="20"/>
                <w:szCs w:val="20"/>
              </w:rPr>
              <w:t>Proteger las muestras del calor</w:t>
            </w:r>
            <w:r w:rsidRPr="003A53C2" w:rsidR="00972E0E">
              <w:rPr>
                <w:sz w:val="20"/>
                <w:szCs w:val="20"/>
              </w:rPr>
              <w:t>.</w:t>
            </w:r>
          </w:p>
        </w:tc>
        <w:tc>
          <w:tcPr>
            <w:tcW w:w="5572" w:type="dxa"/>
            <w:vAlign w:val="center"/>
          </w:tcPr>
          <w:p w:rsidRPr="003A53C2" w:rsidR="00656BC5" w:rsidP="003A53C2" w:rsidRDefault="00656BC5" w14:paraId="3CE3C71A" w14:textId="27A5EA6B">
            <w:pPr>
              <w:pStyle w:val="Normal0"/>
              <w:spacing w:line="360" w:lineRule="auto"/>
              <w:rPr>
                <w:sz w:val="20"/>
                <w:szCs w:val="20"/>
              </w:rPr>
            </w:pPr>
            <w:r w:rsidRPr="003A53C2">
              <w:rPr>
                <w:sz w:val="20"/>
                <w:szCs w:val="20"/>
              </w:rPr>
              <w:t>Conserva sus propiedades.</w:t>
            </w:r>
          </w:p>
        </w:tc>
      </w:tr>
      <w:tr w:rsidRPr="003A53C2" w:rsidR="00656BC5" w:rsidTr="00656BC5" w14:paraId="73692B01" w14:textId="77777777">
        <w:tc>
          <w:tcPr>
            <w:tcW w:w="4390" w:type="dxa"/>
            <w:vAlign w:val="center"/>
          </w:tcPr>
          <w:p w:rsidRPr="003A53C2" w:rsidR="00656BC5" w:rsidP="003A53C2" w:rsidRDefault="00656BC5" w14:paraId="757BE428" w14:textId="1C0CC533">
            <w:pPr>
              <w:pStyle w:val="Normal0"/>
              <w:spacing w:line="360" w:lineRule="auto"/>
              <w:rPr>
                <w:sz w:val="20"/>
                <w:szCs w:val="20"/>
              </w:rPr>
            </w:pPr>
            <w:r w:rsidRPr="003A53C2">
              <w:rPr>
                <w:sz w:val="20"/>
                <w:szCs w:val="20"/>
              </w:rPr>
              <w:t>Transportar oportunamente</w:t>
            </w:r>
            <w:r w:rsidRPr="003A53C2" w:rsidR="00972E0E">
              <w:rPr>
                <w:sz w:val="20"/>
                <w:szCs w:val="20"/>
              </w:rPr>
              <w:t>.</w:t>
            </w:r>
          </w:p>
        </w:tc>
        <w:tc>
          <w:tcPr>
            <w:tcW w:w="5572" w:type="dxa"/>
            <w:vAlign w:val="center"/>
          </w:tcPr>
          <w:p w:rsidRPr="003A53C2" w:rsidR="00656BC5" w:rsidP="003A53C2" w:rsidRDefault="00656BC5" w14:paraId="2CECCC11" w14:textId="38D9A032">
            <w:pPr>
              <w:pStyle w:val="Normal0"/>
              <w:spacing w:line="360" w:lineRule="auto"/>
              <w:rPr>
                <w:sz w:val="20"/>
                <w:szCs w:val="20"/>
              </w:rPr>
            </w:pPr>
            <w:r w:rsidRPr="003A53C2">
              <w:rPr>
                <w:sz w:val="20"/>
                <w:szCs w:val="20"/>
              </w:rPr>
              <w:t>Disminuye alteraciones en la muestra.</w:t>
            </w:r>
          </w:p>
        </w:tc>
      </w:tr>
      <w:tr w:rsidRPr="003A53C2" w:rsidR="00656BC5" w:rsidTr="00656BC5" w14:paraId="02A1552E" w14:textId="77777777">
        <w:tc>
          <w:tcPr>
            <w:tcW w:w="4390" w:type="dxa"/>
            <w:vAlign w:val="center"/>
          </w:tcPr>
          <w:p w:rsidRPr="003A53C2" w:rsidR="00656BC5" w:rsidP="003A53C2" w:rsidRDefault="00656BC5" w14:paraId="5B545488" w14:textId="30F60746">
            <w:pPr>
              <w:pStyle w:val="Normal0"/>
              <w:spacing w:line="360" w:lineRule="auto"/>
              <w:rPr>
                <w:sz w:val="20"/>
                <w:szCs w:val="20"/>
              </w:rPr>
            </w:pPr>
            <w:r w:rsidRPr="003A53C2">
              <w:rPr>
                <w:sz w:val="20"/>
                <w:szCs w:val="20"/>
              </w:rPr>
              <w:t>Entregar con documentación</w:t>
            </w:r>
            <w:r w:rsidRPr="003A53C2" w:rsidR="00972E0E">
              <w:rPr>
                <w:sz w:val="20"/>
                <w:szCs w:val="20"/>
              </w:rPr>
              <w:t>.</w:t>
            </w:r>
          </w:p>
        </w:tc>
        <w:tc>
          <w:tcPr>
            <w:tcW w:w="5572" w:type="dxa"/>
            <w:vAlign w:val="center"/>
          </w:tcPr>
          <w:p w:rsidRPr="003A53C2" w:rsidR="00656BC5" w:rsidP="003A53C2" w:rsidRDefault="00656BC5" w14:paraId="4D3BD8DF" w14:textId="728DA855">
            <w:pPr>
              <w:pStyle w:val="Normal0"/>
              <w:spacing w:line="360" w:lineRule="auto"/>
              <w:rPr>
                <w:sz w:val="20"/>
                <w:szCs w:val="20"/>
              </w:rPr>
            </w:pPr>
            <w:r w:rsidRPr="003A53C2">
              <w:rPr>
                <w:sz w:val="20"/>
                <w:szCs w:val="20"/>
              </w:rPr>
              <w:t>Facilita la recepción en laboratorio.</w:t>
            </w:r>
          </w:p>
        </w:tc>
      </w:tr>
    </w:tbl>
    <w:p w:rsidR="00656BC5" w:rsidP="003A53C2" w:rsidRDefault="00656BC5" w14:paraId="411DE016" w14:textId="77777777">
      <w:pPr>
        <w:pStyle w:val="Normal0"/>
        <w:spacing w:line="360" w:lineRule="auto"/>
        <w:rPr>
          <w:i/>
          <w:iCs/>
          <w:sz w:val="20"/>
          <w:szCs w:val="20"/>
        </w:rPr>
      </w:pPr>
    </w:p>
    <w:p w:rsidR="00A321F3" w:rsidP="003A53C2" w:rsidRDefault="00A321F3" w14:paraId="23AB7FB9" w14:textId="77777777">
      <w:pPr>
        <w:pStyle w:val="Normal0"/>
        <w:spacing w:line="360" w:lineRule="auto"/>
        <w:rPr>
          <w:i/>
          <w:iCs/>
          <w:sz w:val="20"/>
          <w:szCs w:val="20"/>
        </w:rPr>
      </w:pPr>
    </w:p>
    <w:p w:rsidR="00A321F3" w:rsidP="003A53C2" w:rsidRDefault="00A321F3" w14:paraId="5DDC9DF8" w14:textId="77777777">
      <w:pPr>
        <w:pStyle w:val="Normal0"/>
        <w:spacing w:line="360" w:lineRule="auto"/>
        <w:rPr>
          <w:i/>
          <w:iCs/>
          <w:sz w:val="20"/>
          <w:szCs w:val="20"/>
        </w:rPr>
      </w:pPr>
    </w:p>
    <w:p w:rsidR="00A321F3" w:rsidP="003A53C2" w:rsidRDefault="00A321F3" w14:paraId="216076CC" w14:textId="77777777">
      <w:pPr>
        <w:pStyle w:val="Normal0"/>
        <w:spacing w:line="360" w:lineRule="auto"/>
        <w:rPr>
          <w:i/>
          <w:iCs/>
          <w:sz w:val="20"/>
          <w:szCs w:val="20"/>
        </w:rPr>
      </w:pPr>
    </w:p>
    <w:p w:rsidR="00A321F3" w:rsidP="003A53C2" w:rsidRDefault="00A321F3" w14:paraId="5C054263" w14:textId="77777777">
      <w:pPr>
        <w:pStyle w:val="Normal0"/>
        <w:spacing w:line="360" w:lineRule="auto"/>
        <w:rPr>
          <w:i/>
          <w:iCs/>
          <w:sz w:val="20"/>
          <w:szCs w:val="20"/>
        </w:rPr>
      </w:pPr>
    </w:p>
    <w:p w:rsidR="00A321F3" w:rsidP="003A53C2" w:rsidRDefault="00A321F3" w14:paraId="7208FEBE" w14:textId="77777777">
      <w:pPr>
        <w:pStyle w:val="Normal0"/>
        <w:spacing w:line="360" w:lineRule="auto"/>
        <w:rPr>
          <w:i/>
          <w:iCs/>
          <w:sz w:val="20"/>
          <w:szCs w:val="20"/>
        </w:rPr>
      </w:pPr>
    </w:p>
    <w:p w:rsidR="00A321F3" w:rsidP="003A53C2" w:rsidRDefault="00A321F3" w14:paraId="502AA062" w14:textId="77777777">
      <w:pPr>
        <w:pStyle w:val="Normal0"/>
        <w:spacing w:line="360" w:lineRule="auto"/>
        <w:rPr>
          <w:i/>
          <w:iCs/>
          <w:sz w:val="20"/>
          <w:szCs w:val="20"/>
        </w:rPr>
      </w:pPr>
    </w:p>
    <w:p w:rsidR="00A321F3" w:rsidP="003A53C2" w:rsidRDefault="00A321F3" w14:paraId="57D4DA24" w14:textId="77777777">
      <w:pPr>
        <w:pStyle w:val="Normal0"/>
        <w:spacing w:line="360" w:lineRule="auto"/>
        <w:rPr>
          <w:i/>
          <w:iCs/>
          <w:sz w:val="20"/>
          <w:szCs w:val="20"/>
        </w:rPr>
      </w:pPr>
    </w:p>
    <w:p w:rsidR="00A321F3" w:rsidP="003A53C2" w:rsidRDefault="00A321F3" w14:paraId="65DC6723" w14:textId="77777777">
      <w:pPr>
        <w:pStyle w:val="Normal0"/>
        <w:spacing w:line="360" w:lineRule="auto"/>
        <w:rPr>
          <w:i/>
          <w:iCs/>
          <w:sz w:val="20"/>
          <w:szCs w:val="20"/>
        </w:rPr>
      </w:pPr>
    </w:p>
    <w:p w:rsidR="00A321F3" w:rsidP="003A53C2" w:rsidRDefault="00A321F3" w14:paraId="2F5EE217" w14:textId="77777777">
      <w:pPr>
        <w:pStyle w:val="Normal0"/>
        <w:spacing w:line="360" w:lineRule="auto"/>
        <w:rPr>
          <w:i/>
          <w:iCs/>
          <w:sz w:val="20"/>
          <w:szCs w:val="20"/>
        </w:rPr>
      </w:pPr>
    </w:p>
    <w:p w:rsidRPr="003A53C2" w:rsidR="00A321F3" w:rsidP="003A53C2" w:rsidRDefault="00A321F3" w14:paraId="358D95C3" w14:textId="77777777">
      <w:pPr>
        <w:pStyle w:val="Normal0"/>
        <w:spacing w:line="360" w:lineRule="auto"/>
        <w:rPr>
          <w:i/>
          <w:iCs/>
          <w:sz w:val="20"/>
          <w:szCs w:val="20"/>
        </w:rPr>
      </w:pPr>
    </w:p>
    <w:p w:rsidRPr="00A321F3" w:rsidR="00606A3A" w:rsidP="003A53C2" w:rsidRDefault="00606A3A" w14:paraId="3F7131FB" w14:textId="6FB846AC">
      <w:pPr>
        <w:pStyle w:val="Ttulo1"/>
        <w:spacing w:line="360" w:lineRule="auto"/>
        <w:rPr>
          <w:b/>
          <w:bCs/>
          <w:sz w:val="20"/>
          <w:szCs w:val="20"/>
        </w:rPr>
      </w:pPr>
      <w:r w:rsidRPr="00A321F3">
        <w:rPr>
          <w:b/>
          <w:bCs/>
          <w:sz w:val="20"/>
          <w:szCs w:val="20"/>
        </w:rPr>
        <w:t xml:space="preserve"> </w:t>
      </w:r>
      <w:bookmarkStart w:name="_Toc237599865" w:id="27"/>
      <w:r w:rsidRPr="00A321F3" w:rsidR="00972E0E">
        <w:rPr>
          <w:b/>
          <w:bCs/>
          <w:sz w:val="20"/>
          <w:szCs w:val="20"/>
        </w:rPr>
        <w:t xml:space="preserve">3. </w:t>
      </w:r>
      <w:r w:rsidRPr="00A321F3">
        <w:rPr>
          <w:b/>
          <w:bCs/>
          <w:sz w:val="20"/>
          <w:szCs w:val="20"/>
        </w:rPr>
        <w:t>Interpretación de recomendaciones técnicas para el manejo del suelo</w:t>
      </w:r>
      <w:bookmarkEnd w:id="27"/>
    </w:p>
    <w:p w:rsidRPr="003A53C2" w:rsidR="00354F2F" w:rsidP="003A53C2" w:rsidRDefault="00354F2F" w14:paraId="00258D65" w14:textId="66D06F94">
      <w:pPr>
        <w:pStyle w:val="Normal0"/>
        <w:spacing w:line="360" w:lineRule="auto"/>
        <w:rPr>
          <w:b/>
          <w:bCs/>
          <w:sz w:val="20"/>
          <w:szCs w:val="20"/>
        </w:rPr>
      </w:pPr>
    </w:p>
    <w:p w:rsidRPr="003A53C2" w:rsidR="00690D40" w:rsidP="003A53C2" w:rsidRDefault="00ED647E" w14:paraId="5FF823C9" w14:textId="326F3EBE">
      <w:pPr>
        <w:pStyle w:val="Normal0"/>
        <w:spacing w:line="360" w:lineRule="auto"/>
        <w:rPr>
          <w:sz w:val="20"/>
          <w:szCs w:val="20"/>
        </w:rPr>
      </w:pPr>
      <w:commentRangeStart w:id="28"/>
      <w:commentRangeStart w:id="29"/>
      <w:r w:rsidRPr="003A53C2">
        <w:rPr>
          <w:noProof/>
          <w:sz w:val="20"/>
          <w:szCs w:val="20"/>
        </w:rPr>
        <w:drawing>
          <wp:anchor distT="0" distB="0" distL="114300" distR="114300" simplePos="0" relativeHeight="251660288" behindDoc="1" locked="0" layoutInCell="1" allowOverlap="1" wp14:anchorId="3D855422" wp14:editId="52802CE9">
            <wp:simplePos x="0" y="0"/>
            <wp:positionH relativeFrom="margin">
              <wp:align>right</wp:align>
            </wp:positionH>
            <wp:positionV relativeFrom="paragraph">
              <wp:posOffset>17145</wp:posOffset>
            </wp:positionV>
            <wp:extent cx="3472815" cy="2449195"/>
            <wp:effectExtent l="0" t="0" r="0" b="8255"/>
            <wp:wrapTight wrapText="bothSides">
              <wp:wrapPolygon edited="0">
                <wp:start x="0" y="0"/>
                <wp:lineTo x="0" y="21505"/>
                <wp:lineTo x="21446" y="21505"/>
                <wp:lineTo x="21446" y="0"/>
                <wp:lineTo x="0" y="0"/>
              </wp:wrapPolygon>
            </wp:wrapTight>
            <wp:docPr id="128489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945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72815" cy="2449195"/>
                    </a:xfrm>
                    <a:prstGeom prst="rect">
                      <a:avLst/>
                    </a:prstGeom>
                  </pic:spPr>
                </pic:pic>
              </a:graphicData>
            </a:graphic>
            <wp14:sizeRelH relativeFrom="page">
              <wp14:pctWidth>0</wp14:pctWidth>
            </wp14:sizeRelH>
            <wp14:sizeRelV relativeFrom="page">
              <wp14:pctHeight>0</wp14:pctHeight>
            </wp14:sizeRelV>
          </wp:anchor>
        </w:drawing>
      </w:r>
      <w:commentRangeEnd w:id="28"/>
      <w:r w:rsidRPr="003A53C2">
        <w:rPr>
          <w:rStyle w:val="Refdecomentario"/>
          <w:sz w:val="20"/>
          <w:szCs w:val="20"/>
        </w:rPr>
        <w:commentReference w:id="28"/>
      </w:r>
      <w:commentRangeEnd w:id="29"/>
      <w:r>
        <w:rPr>
          <w:rStyle w:val="CommentReference"/>
        </w:rPr>
        <w:commentReference w:id="29"/>
      </w:r>
      <w:r w:rsidRPr="003A53C2" w:rsidR="00690D40">
        <w:rPr>
          <w:sz w:val="20"/>
          <w:szCs w:val="20"/>
        </w:rPr>
        <w:t>El análisis de laboratorio constituye una de las herramientas más importantes para evaluar el estado de fertilidad del suelo y apoyar la toma de decisiones relacionadas con el manejo nutricional de los cultivos. Sin embargo, los resultados obtenidos únicamente adquieren valor cuando son interpretados correctamente, ya que cada parámetro analizado proporciona información sobre las condiciones físicas y químicas del suelo y sobre su capacidad para suministrar nutrientes a las plantas.</w:t>
      </w:r>
      <w:r w:rsidRPr="003A53C2">
        <w:rPr>
          <w:noProof/>
          <w:sz w:val="20"/>
          <w:szCs w:val="20"/>
        </w:rPr>
        <w:t xml:space="preserve"> </w:t>
      </w:r>
    </w:p>
    <w:p w:rsidRPr="003A53C2" w:rsidR="00972E0E" w:rsidP="003A53C2" w:rsidRDefault="00972E0E" w14:paraId="07FCE3F6" w14:textId="5BC9080E">
      <w:pPr>
        <w:pStyle w:val="Normal0"/>
        <w:spacing w:line="360" w:lineRule="auto"/>
        <w:rPr>
          <w:sz w:val="20"/>
          <w:szCs w:val="20"/>
        </w:rPr>
      </w:pPr>
    </w:p>
    <w:p w:rsidRPr="003A53C2" w:rsidR="00690D40" w:rsidP="003A53C2" w:rsidRDefault="00690D40" w14:paraId="4D81C656" w14:textId="77777777">
      <w:pPr>
        <w:pStyle w:val="Normal0"/>
        <w:spacing w:line="360" w:lineRule="auto"/>
        <w:rPr>
          <w:sz w:val="20"/>
          <w:szCs w:val="20"/>
        </w:rPr>
      </w:pPr>
      <w:r w:rsidRPr="003A53C2">
        <w:rPr>
          <w:sz w:val="20"/>
          <w:szCs w:val="20"/>
        </w:rPr>
        <w:t>La interpretación del reporte de laboratorio consiste en analizar los valores obtenidos para determinar si las propiedades del suelo son adecuadas para el desarrollo del cultivo o si es necesario implementar prácticas de manejo como la aplicación de correctivos agrícolas, fertilizantes o enmiendas orgánicas. Este proceso permite establecer recomendaciones técnicas ajustadas a las características del lote y a las necesidades nutricionales del sistema productivo.</w:t>
      </w:r>
    </w:p>
    <w:p w:rsidRPr="003A53C2" w:rsidR="00972E0E" w:rsidP="003A53C2" w:rsidRDefault="00972E0E" w14:paraId="2C608A67" w14:textId="77777777">
      <w:pPr>
        <w:pStyle w:val="Normal0"/>
        <w:spacing w:line="360" w:lineRule="auto"/>
        <w:rPr>
          <w:sz w:val="20"/>
          <w:szCs w:val="20"/>
        </w:rPr>
      </w:pPr>
    </w:p>
    <w:p w:rsidRPr="003A53C2" w:rsidR="00690D40" w:rsidP="003A53C2" w:rsidRDefault="00690D40" w14:paraId="06A2B5CD" w14:textId="77777777">
      <w:pPr>
        <w:pStyle w:val="Normal0"/>
        <w:spacing w:line="360" w:lineRule="auto"/>
        <w:rPr>
          <w:sz w:val="20"/>
          <w:szCs w:val="20"/>
        </w:rPr>
      </w:pPr>
      <w:r w:rsidRPr="003A53C2">
        <w:rPr>
          <w:sz w:val="20"/>
          <w:szCs w:val="20"/>
        </w:rPr>
        <w:t>Es importante comprender que un mismo resultado puede tener interpretaciones diferentes dependiendo del tipo de cultivo, las características del suelo, las condiciones climáticas y el sistema de producción. Por esta razón, la lectura del reporte debe realizarse de manera integral, considerando el conjunto de variables evaluadas y no únicamente un parámetro de forma aislada.</w:t>
      </w:r>
    </w:p>
    <w:p w:rsidRPr="003A53C2" w:rsidR="00972E0E" w:rsidP="003A53C2" w:rsidRDefault="00972E0E" w14:paraId="38F32AE5" w14:textId="77777777">
      <w:pPr>
        <w:pStyle w:val="Normal0"/>
        <w:spacing w:line="360" w:lineRule="auto"/>
        <w:rPr>
          <w:sz w:val="20"/>
          <w:szCs w:val="20"/>
        </w:rPr>
      </w:pPr>
    </w:p>
    <w:p w:rsidRPr="003A53C2" w:rsidR="00690D40" w:rsidP="003A53C2" w:rsidRDefault="00690D40" w14:paraId="2B2523CF" w14:textId="77777777">
      <w:pPr>
        <w:pStyle w:val="Normal0"/>
        <w:spacing w:line="360" w:lineRule="auto"/>
        <w:rPr>
          <w:sz w:val="20"/>
          <w:szCs w:val="20"/>
        </w:rPr>
      </w:pPr>
      <w:r w:rsidRPr="003A53C2">
        <w:rPr>
          <w:sz w:val="20"/>
          <w:szCs w:val="20"/>
        </w:rPr>
        <w:t>Una adecuada interpretación del análisis de suelo contribuye a optimizar el uso de los insumos agrícolas, mejorar la productividad, reducir costos de producción y minimizar los impactos ambientales ocasionados por aplicaciones inadecuadas de fertilizantes y correctivos.</w:t>
      </w:r>
    </w:p>
    <w:p w:rsidRPr="003A53C2" w:rsidR="00690D40" w:rsidP="003A53C2" w:rsidRDefault="00690D40" w14:paraId="4ADB87BA" w14:textId="3BAE0786">
      <w:pPr>
        <w:pStyle w:val="Normal0"/>
        <w:spacing w:line="360" w:lineRule="auto"/>
        <w:rPr>
          <w:sz w:val="20"/>
          <w:szCs w:val="20"/>
        </w:rPr>
      </w:pPr>
    </w:p>
    <w:p w:rsidRPr="00C4084F" w:rsidR="00354F2F" w:rsidP="003A53C2" w:rsidRDefault="00690D40" w14:paraId="5A2CC06B" w14:textId="1354353D">
      <w:pPr>
        <w:pStyle w:val="Normal0"/>
        <w:numPr>
          <w:ilvl w:val="1"/>
          <w:numId w:val="17"/>
        </w:numPr>
        <w:spacing w:line="360" w:lineRule="auto"/>
        <w:rPr>
          <w:b/>
          <w:bCs/>
          <w:sz w:val="20"/>
          <w:szCs w:val="20"/>
        </w:rPr>
      </w:pPr>
      <w:r w:rsidRPr="00C4084F">
        <w:rPr>
          <w:b/>
          <w:bCs/>
          <w:sz w:val="20"/>
          <w:szCs w:val="20"/>
        </w:rPr>
        <w:t>¿Qué es un reporte de laboratorio?</w:t>
      </w:r>
    </w:p>
    <w:p w:rsidRPr="003A53C2" w:rsidR="00354F2F" w:rsidP="003A53C2" w:rsidRDefault="00354F2F" w14:paraId="16285544" w14:textId="77777777">
      <w:pPr>
        <w:pStyle w:val="Normal0"/>
        <w:spacing w:line="360" w:lineRule="auto"/>
        <w:ind w:left="1440"/>
        <w:rPr>
          <w:sz w:val="20"/>
          <w:szCs w:val="20"/>
        </w:rPr>
      </w:pPr>
    </w:p>
    <w:p w:rsidRPr="003A53C2" w:rsidR="00690D40" w:rsidP="003A53C2" w:rsidRDefault="00690D40" w14:paraId="16EFBB9D" w14:textId="77777777">
      <w:pPr>
        <w:pStyle w:val="Normal0"/>
        <w:spacing w:line="360" w:lineRule="auto"/>
        <w:rPr>
          <w:sz w:val="20"/>
          <w:szCs w:val="20"/>
        </w:rPr>
      </w:pPr>
      <w:r w:rsidRPr="003A53C2">
        <w:rPr>
          <w:sz w:val="20"/>
          <w:szCs w:val="20"/>
        </w:rPr>
        <w:t>El reporte de laboratorio es el documento técnico emitido por un laboratorio especializado después de analizar una muestra de suelo. En él se presentan los resultados de las propiedades físicas y químicas evaluadas, junto con la información necesaria para conocer el estado de fertilidad del suelo.</w:t>
      </w:r>
    </w:p>
    <w:p w:rsidRPr="003A53C2" w:rsidR="00690D40" w:rsidP="003A53C2" w:rsidRDefault="00690D40" w14:paraId="05FD2312" w14:textId="77777777">
      <w:pPr>
        <w:pStyle w:val="Normal0"/>
        <w:spacing w:line="360" w:lineRule="auto"/>
        <w:rPr>
          <w:sz w:val="20"/>
          <w:szCs w:val="20"/>
        </w:rPr>
      </w:pPr>
      <w:r w:rsidRPr="003A53C2">
        <w:rPr>
          <w:sz w:val="20"/>
          <w:szCs w:val="20"/>
        </w:rPr>
        <w:t>Dependiendo del laboratorio, el formato puede variar; sin embargo, la mayoría de los reportes incluyen los mismos parámetros básicos y una sección con recomendaciones técnicas para el manejo del suelo.</w:t>
      </w:r>
    </w:p>
    <w:p w:rsidRPr="003A53C2" w:rsidR="00690D40" w:rsidP="003A53C2" w:rsidRDefault="00690D40" w14:paraId="5B372362" w14:textId="245BC76E">
      <w:pPr>
        <w:pStyle w:val="Normal0"/>
        <w:spacing w:line="360" w:lineRule="auto"/>
        <w:rPr>
          <w:sz w:val="20"/>
          <w:szCs w:val="20"/>
        </w:rPr>
      </w:pPr>
    </w:p>
    <w:p w:rsidRPr="00C4084F" w:rsidR="00690D40" w:rsidP="003A53C2" w:rsidRDefault="00690D40" w14:paraId="6D554921" w14:textId="34DA865F">
      <w:pPr>
        <w:pStyle w:val="Normal0"/>
        <w:numPr>
          <w:ilvl w:val="1"/>
          <w:numId w:val="17"/>
        </w:numPr>
        <w:spacing w:line="360" w:lineRule="auto"/>
        <w:rPr>
          <w:b/>
          <w:bCs/>
          <w:sz w:val="20"/>
          <w:szCs w:val="20"/>
        </w:rPr>
      </w:pPr>
      <w:r w:rsidRPr="00C4084F">
        <w:rPr>
          <w:b/>
          <w:bCs/>
          <w:sz w:val="20"/>
          <w:szCs w:val="20"/>
        </w:rPr>
        <w:t>Información general del reporte</w:t>
      </w:r>
    </w:p>
    <w:p w:rsidRPr="003A53C2" w:rsidR="00354F2F" w:rsidP="003A53C2" w:rsidRDefault="00354F2F" w14:paraId="6EC7A73D" w14:textId="77777777">
      <w:pPr>
        <w:pStyle w:val="Normal0"/>
        <w:spacing w:line="360" w:lineRule="auto"/>
        <w:ind w:left="1440"/>
        <w:rPr>
          <w:sz w:val="20"/>
          <w:szCs w:val="20"/>
        </w:rPr>
      </w:pPr>
    </w:p>
    <w:p w:rsidRPr="003A53C2" w:rsidR="00690D40" w:rsidP="003A53C2" w:rsidRDefault="00690D40" w14:paraId="7BE371B8" w14:textId="77777777">
      <w:pPr>
        <w:pStyle w:val="Normal0"/>
        <w:spacing w:line="360" w:lineRule="auto"/>
        <w:rPr>
          <w:sz w:val="20"/>
          <w:szCs w:val="20"/>
        </w:rPr>
      </w:pPr>
      <w:r w:rsidRPr="003A53C2">
        <w:rPr>
          <w:sz w:val="20"/>
          <w:szCs w:val="20"/>
        </w:rPr>
        <w:t>Antes de interpretar los resultados analíticos, es importante verificar que la información de identificación de la muestra corresponda al lote evaluado.</w:t>
      </w:r>
    </w:p>
    <w:p w:rsidRPr="003A53C2" w:rsidR="00690D40" w:rsidP="003A53C2" w:rsidRDefault="00690D40" w14:paraId="5F8E8E10" w14:textId="77777777">
      <w:pPr>
        <w:pStyle w:val="Normal0"/>
        <w:spacing w:line="360" w:lineRule="auto"/>
        <w:rPr>
          <w:sz w:val="20"/>
          <w:szCs w:val="20"/>
        </w:rPr>
      </w:pPr>
      <w:r w:rsidRPr="003A53C2">
        <w:rPr>
          <w:sz w:val="20"/>
          <w:szCs w:val="20"/>
        </w:rPr>
        <w:t>Generalmente el reporte contiene:</w:t>
      </w:r>
    </w:p>
    <w:p w:rsidRPr="003A53C2" w:rsidR="00690D40" w:rsidP="003A53C2" w:rsidRDefault="00690D40" w14:paraId="7AECDD24" w14:textId="77777777">
      <w:pPr>
        <w:pStyle w:val="Normal0"/>
        <w:numPr>
          <w:ilvl w:val="0"/>
          <w:numId w:val="24"/>
        </w:numPr>
        <w:spacing w:line="360" w:lineRule="auto"/>
        <w:rPr>
          <w:sz w:val="20"/>
          <w:szCs w:val="20"/>
        </w:rPr>
      </w:pPr>
      <w:r w:rsidRPr="003A53C2">
        <w:rPr>
          <w:sz w:val="20"/>
          <w:szCs w:val="20"/>
        </w:rPr>
        <w:t xml:space="preserve">Nombre del productor o propietario. </w:t>
      </w:r>
    </w:p>
    <w:p w:rsidRPr="003A53C2" w:rsidR="00690D40" w:rsidP="003A53C2" w:rsidRDefault="00690D40" w14:paraId="6BECAC68" w14:textId="77777777">
      <w:pPr>
        <w:pStyle w:val="Normal0"/>
        <w:numPr>
          <w:ilvl w:val="0"/>
          <w:numId w:val="24"/>
        </w:numPr>
        <w:spacing w:line="360" w:lineRule="auto"/>
        <w:rPr>
          <w:sz w:val="20"/>
          <w:szCs w:val="20"/>
        </w:rPr>
      </w:pPr>
      <w:r w:rsidRPr="003A53C2">
        <w:rPr>
          <w:sz w:val="20"/>
          <w:szCs w:val="20"/>
        </w:rPr>
        <w:t xml:space="preserve">Nombre del predio. </w:t>
      </w:r>
    </w:p>
    <w:p w:rsidRPr="003A53C2" w:rsidR="00690D40" w:rsidP="003A53C2" w:rsidRDefault="00690D40" w14:paraId="719EF535" w14:textId="77777777">
      <w:pPr>
        <w:pStyle w:val="Normal0"/>
        <w:numPr>
          <w:ilvl w:val="0"/>
          <w:numId w:val="24"/>
        </w:numPr>
        <w:spacing w:line="360" w:lineRule="auto"/>
        <w:rPr>
          <w:sz w:val="20"/>
          <w:szCs w:val="20"/>
        </w:rPr>
      </w:pPr>
      <w:r w:rsidRPr="003A53C2">
        <w:rPr>
          <w:sz w:val="20"/>
          <w:szCs w:val="20"/>
        </w:rPr>
        <w:t xml:space="preserve">Identificación del lote. </w:t>
      </w:r>
    </w:p>
    <w:p w:rsidRPr="003A53C2" w:rsidR="00690D40" w:rsidP="003A53C2" w:rsidRDefault="00690D40" w14:paraId="7A31F3F4" w14:textId="77777777">
      <w:pPr>
        <w:pStyle w:val="Normal0"/>
        <w:numPr>
          <w:ilvl w:val="0"/>
          <w:numId w:val="24"/>
        </w:numPr>
        <w:spacing w:line="360" w:lineRule="auto"/>
        <w:rPr>
          <w:sz w:val="20"/>
          <w:szCs w:val="20"/>
        </w:rPr>
      </w:pPr>
      <w:r w:rsidRPr="003A53C2">
        <w:rPr>
          <w:sz w:val="20"/>
          <w:szCs w:val="20"/>
        </w:rPr>
        <w:t xml:space="preserve">Código de la muestra. </w:t>
      </w:r>
    </w:p>
    <w:p w:rsidRPr="003A53C2" w:rsidR="00690D40" w:rsidP="003A53C2" w:rsidRDefault="00690D40" w14:paraId="6968C1A9" w14:textId="77777777">
      <w:pPr>
        <w:pStyle w:val="Normal0"/>
        <w:numPr>
          <w:ilvl w:val="0"/>
          <w:numId w:val="24"/>
        </w:numPr>
        <w:spacing w:line="360" w:lineRule="auto"/>
        <w:rPr>
          <w:sz w:val="20"/>
          <w:szCs w:val="20"/>
        </w:rPr>
      </w:pPr>
      <w:r w:rsidRPr="003A53C2">
        <w:rPr>
          <w:sz w:val="20"/>
          <w:szCs w:val="20"/>
        </w:rPr>
        <w:t xml:space="preserve">Fecha de recepción. </w:t>
      </w:r>
    </w:p>
    <w:p w:rsidRPr="003A53C2" w:rsidR="00690D40" w:rsidP="003A53C2" w:rsidRDefault="00690D40" w14:paraId="72DA717E" w14:textId="77777777">
      <w:pPr>
        <w:pStyle w:val="Normal0"/>
        <w:numPr>
          <w:ilvl w:val="0"/>
          <w:numId w:val="24"/>
        </w:numPr>
        <w:spacing w:line="360" w:lineRule="auto"/>
        <w:rPr>
          <w:sz w:val="20"/>
          <w:szCs w:val="20"/>
        </w:rPr>
      </w:pPr>
      <w:r w:rsidRPr="003A53C2">
        <w:rPr>
          <w:sz w:val="20"/>
          <w:szCs w:val="20"/>
        </w:rPr>
        <w:t xml:space="preserve">Fecha del análisis. </w:t>
      </w:r>
    </w:p>
    <w:p w:rsidRPr="003A53C2" w:rsidR="00690D40" w:rsidP="003A53C2" w:rsidRDefault="00690D40" w14:paraId="4140EDB4" w14:textId="77777777">
      <w:pPr>
        <w:pStyle w:val="Normal0"/>
        <w:numPr>
          <w:ilvl w:val="0"/>
          <w:numId w:val="24"/>
        </w:numPr>
        <w:spacing w:line="360" w:lineRule="auto"/>
        <w:rPr>
          <w:sz w:val="20"/>
          <w:szCs w:val="20"/>
        </w:rPr>
      </w:pPr>
      <w:r w:rsidRPr="003A53C2">
        <w:rPr>
          <w:sz w:val="20"/>
          <w:szCs w:val="20"/>
        </w:rPr>
        <w:t xml:space="preserve">Profundidad del muestreo. </w:t>
      </w:r>
    </w:p>
    <w:p w:rsidRPr="003A53C2" w:rsidR="00690D40" w:rsidP="003A53C2" w:rsidRDefault="00690D40" w14:paraId="72EBE0D6" w14:textId="77777777">
      <w:pPr>
        <w:pStyle w:val="Normal0"/>
        <w:numPr>
          <w:ilvl w:val="0"/>
          <w:numId w:val="24"/>
        </w:numPr>
        <w:spacing w:line="360" w:lineRule="auto"/>
        <w:rPr>
          <w:sz w:val="20"/>
          <w:szCs w:val="20"/>
        </w:rPr>
      </w:pPr>
      <w:r w:rsidRPr="003A53C2">
        <w:rPr>
          <w:sz w:val="20"/>
          <w:szCs w:val="20"/>
        </w:rPr>
        <w:t xml:space="preserve">Tipo de cultivo. </w:t>
      </w:r>
    </w:p>
    <w:p w:rsidRPr="003A53C2" w:rsidR="00690D40" w:rsidP="003A53C2" w:rsidRDefault="00690D40" w14:paraId="5E1D78C3" w14:textId="77777777">
      <w:pPr>
        <w:pStyle w:val="Normal0"/>
        <w:numPr>
          <w:ilvl w:val="0"/>
          <w:numId w:val="24"/>
        </w:numPr>
        <w:spacing w:line="360" w:lineRule="auto"/>
        <w:rPr>
          <w:sz w:val="20"/>
          <w:szCs w:val="20"/>
        </w:rPr>
      </w:pPr>
      <w:r w:rsidRPr="003A53C2">
        <w:rPr>
          <w:sz w:val="20"/>
          <w:szCs w:val="20"/>
        </w:rPr>
        <w:t xml:space="preserve">Laboratorio responsable. </w:t>
      </w:r>
    </w:p>
    <w:p w:rsidRPr="003A53C2" w:rsidR="00377F2C" w:rsidP="003A53C2" w:rsidRDefault="00377F2C" w14:paraId="5B5D6737" w14:textId="77777777">
      <w:pPr>
        <w:pStyle w:val="Normal0"/>
        <w:spacing w:line="360" w:lineRule="auto"/>
        <w:rPr>
          <w:sz w:val="20"/>
          <w:szCs w:val="20"/>
        </w:rPr>
      </w:pPr>
    </w:p>
    <w:p w:rsidRPr="003A53C2" w:rsidR="00690D40" w:rsidP="003A53C2" w:rsidRDefault="00690D40" w14:paraId="2BAEB6F8" w14:textId="3E61BA63">
      <w:pPr>
        <w:pStyle w:val="Normal0"/>
        <w:spacing w:line="360" w:lineRule="auto"/>
        <w:rPr>
          <w:b/>
          <w:bCs/>
          <w:i/>
          <w:iCs/>
          <w:sz w:val="20"/>
          <w:szCs w:val="20"/>
        </w:rPr>
      </w:pPr>
      <w:r w:rsidRPr="00A321F3">
        <w:rPr>
          <w:b/>
          <w:bCs/>
          <w:sz w:val="20"/>
          <w:szCs w:val="20"/>
        </w:rPr>
        <w:t xml:space="preserve">Tabla </w:t>
      </w:r>
      <w:r w:rsidRPr="00A321F3" w:rsidR="00354F2F">
        <w:rPr>
          <w:b/>
          <w:bCs/>
          <w:sz w:val="20"/>
          <w:szCs w:val="20"/>
        </w:rPr>
        <w:t>5</w:t>
      </w:r>
      <w:r w:rsidRPr="00A321F3">
        <w:rPr>
          <w:b/>
          <w:bCs/>
          <w:sz w:val="20"/>
          <w:szCs w:val="20"/>
        </w:rPr>
        <w:t xml:space="preserve">. </w:t>
      </w:r>
      <w:r w:rsidRPr="00A321F3">
        <w:rPr>
          <w:sz w:val="20"/>
          <w:szCs w:val="20"/>
        </w:rPr>
        <w:t>Información general del reporte de laboratorio</w:t>
      </w:r>
    </w:p>
    <w:tbl>
      <w:tblPr>
        <w:tblStyle w:val="Tablaconcuadrcula"/>
        <w:tblW w:w="9962" w:type="dxa"/>
        <w:tblLook w:val="04A0" w:firstRow="1" w:lastRow="0" w:firstColumn="1" w:lastColumn="0" w:noHBand="0" w:noVBand="1"/>
      </w:tblPr>
      <w:tblGrid>
        <w:gridCol w:w="3681"/>
        <w:gridCol w:w="6281"/>
      </w:tblGrid>
      <w:tr w:rsidRPr="003A53C2" w:rsidR="00354F2F" w:rsidTr="00354F2F" w14:paraId="6EFE586A" w14:textId="77777777">
        <w:tc>
          <w:tcPr>
            <w:tcW w:w="3681" w:type="dxa"/>
            <w:vAlign w:val="center"/>
          </w:tcPr>
          <w:p w:rsidRPr="003A53C2" w:rsidR="00354F2F" w:rsidP="003A53C2" w:rsidRDefault="00354F2F" w14:paraId="48DA6FB4" w14:textId="3A2144A7">
            <w:pPr>
              <w:pStyle w:val="Normal0"/>
              <w:spacing w:line="360" w:lineRule="auto"/>
              <w:rPr>
                <w:b/>
                <w:bCs/>
                <w:i/>
                <w:iCs/>
                <w:sz w:val="20"/>
                <w:szCs w:val="20"/>
              </w:rPr>
            </w:pPr>
            <w:r w:rsidRPr="003A53C2">
              <w:rPr>
                <w:b/>
                <w:bCs/>
                <w:sz w:val="20"/>
                <w:szCs w:val="20"/>
              </w:rPr>
              <w:t>Información</w:t>
            </w:r>
          </w:p>
        </w:tc>
        <w:tc>
          <w:tcPr>
            <w:tcW w:w="6281" w:type="dxa"/>
            <w:vAlign w:val="center"/>
          </w:tcPr>
          <w:p w:rsidRPr="003A53C2" w:rsidR="00354F2F" w:rsidP="003A53C2" w:rsidRDefault="00354F2F" w14:paraId="7EFC1A3D" w14:textId="295398EE">
            <w:pPr>
              <w:pStyle w:val="Normal0"/>
              <w:spacing w:line="360" w:lineRule="auto"/>
              <w:rPr>
                <w:b/>
                <w:bCs/>
                <w:i/>
                <w:iCs/>
                <w:sz w:val="20"/>
                <w:szCs w:val="20"/>
              </w:rPr>
            </w:pPr>
            <w:r w:rsidRPr="003A53C2">
              <w:rPr>
                <w:b/>
                <w:bCs/>
                <w:sz w:val="20"/>
                <w:szCs w:val="20"/>
              </w:rPr>
              <w:t>Importancia</w:t>
            </w:r>
          </w:p>
        </w:tc>
      </w:tr>
      <w:tr w:rsidRPr="003A53C2" w:rsidR="00354F2F" w:rsidTr="00354F2F" w14:paraId="5BBD36E9" w14:textId="77777777">
        <w:tc>
          <w:tcPr>
            <w:tcW w:w="3681" w:type="dxa"/>
            <w:vAlign w:val="center"/>
          </w:tcPr>
          <w:p w:rsidRPr="003A53C2" w:rsidR="00354F2F" w:rsidP="003A53C2" w:rsidRDefault="00354F2F" w14:paraId="730AF1D7" w14:textId="071EA946">
            <w:pPr>
              <w:pStyle w:val="Normal0"/>
              <w:spacing w:line="360" w:lineRule="auto"/>
              <w:rPr>
                <w:b/>
                <w:bCs/>
                <w:i/>
                <w:iCs/>
                <w:sz w:val="20"/>
                <w:szCs w:val="20"/>
              </w:rPr>
            </w:pPr>
            <w:r w:rsidRPr="003A53C2">
              <w:rPr>
                <w:sz w:val="20"/>
                <w:szCs w:val="20"/>
              </w:rPr>
              <w:t>Código de la muestra</w:t>
            </w:r>
          </w:p>
        </w:tc>
        <w:tc>
          <w:tcPr>
            <w:tcW w:w="6281" w:type="dxa"/>
            <w:vAlign w:val="center"/>
          </w:tcPr>
          <w:p w:rsidRPr="003A53C2" w:rsidR="00354F2F" w:rsidP="003A53C2" w:rsidRDefault="00354F2F" w14:paraId="05ECB20E" w14:textId="3E50887E">
            <w:pPr>
              <w:pStyle w:val="Normal0"/>
              <w:spacing w:line="360" w:lineRule="auto"/>
              <w:rPr>
                <w:b/>
                <w:bCs/>
                <w:i/>
                <w:iCs/>
                <w:sz w:val="20"/>
                <w:szCs w:val="20"/>
              </w:rPr>
            </w:pPr>
            <w:r w:rsidRPr="003A53C2">
              <w:rPr>
                <w:sz w:val="20"/>
                <w:szCs w:val="20"/>
              </w:rPr>
              <w:t>Permite identificar la muestra analizada.</w:t>
            </w:r>
          </w:p>
        </w:tc>
      </w:tr>
      <w:tr w:rsidRPr="003A53C2" w:rsidR="00354F2F" w:rsidTr="00354F2F" w14:paraId="56042F9F" w14:textId="77777777">
        <w:tc>
          <w:tcPr>
            <w:tcW w:w="3681" w:type="dxa"/>
            <w:vAlign w:val="center"/>
          </w:tcPr>
          <w:p w:rsidRPr="003A53C2" w:rsidR="00354F2F" w:rsidP="003A53C2" w:rsidRDefault="00354F2F" w14:paraId="56AD3CBE" w14:textId="32912E1B">
            <w:pPr>
              <w:pStyle w:val="Normal0"/>
              <w:spacing w:line="360" w:lineRule="auto"/>
              <w:rPr>
                <w:b/>
                <w:bCs/>
                <w:i/>
                <w:iCs/>
                <w:sz w:val="20"/>
                <w:szCs w:val="20"/>
              </w:rPr>
            </w:pPr>
            <w:r w:rsidRPr="003A53C2">
              <w:rPr>
                <w:sz w:val="20"/>
                <w:szCs w:val="20"/>
              </w:rPr>
              <w:t>Predio y lote</w:t>
            </w:r>
          </w:p>
        </w:tc>
        <w:tc>
          <w:tcPr>
            <w:tcW w:w="6281" w:type="dxa"/>
            <w:vAlign w:val="center"/>
          </w:tcPr>
          <w:p w:rsidRPr="003A53C2" w:rsidR="00354F2F" w:rsidP="003A53C2" w:rsidRDefault="00354F2F" w14:paraId="4F001DD0" w14:textId="06A27D9B">
            <w:pPr>
              <w:pStyle w:val="Normal0"/>
              <w:spacing w:line="360" w:lineRule="auto"/>
              <w:rPr>
                <w:b/>
                <w:bCs/>
                <w:i/>
                <w:iCs/>
                <w:sz w:val="20"/>
                <w:szCs w:val="20"/>
              </w:rPr>
            </w:pPr>
            <w:r w:rsidRPr="003A53C2">
              <w:rPr>
                <w:sz w:val="20"/>
                <w:szCs w:val="20"/>
              </w:rPr>
              <w:t>Relacionan los resultados con el área muestreada.</w:t>
            </w:r>
          </w:p>
        </w:tc>
      </w:tr>
      <w:tr w:rsidRPr="003A53C2" w:rsidR="00354F2F" w:rsidTr="00354F2F" w14:paraId="477CD3B4" w14:textId="77777777">
        <w:tc>
          <w:tcPr>
            <w:tcW w:w="3681" w:type="dxa"/>
            <w:vAlign w:val="center"/>
          </w:tcPr>
          <w:p w:rsidRPr="003A53C2" w:rsidR="00354F2F" w:rsidP="003A53C2" w:rsidRDefault="00354F2F" w14:paraId="43BF26ED" w14:textId="22B954D7">
            <w:pPr>
              <w:pStyle w:val="Normal0"/>
              <w:spacing w:line="360" w:lineRule="auto"/>
              <w:rPr>
                <w:b/>
                <w:bCs/>
                <w:i/>
                <w:iCs/>
                <w:sz w:val="20"/>
                <w:szCs w:val="20"/>
              </w:rPr>
            </w:pPr>
            <w:r w:rsidRPr="003A53C2">
              <w:rPr>
                <w:sz w:val="20"/>
                <w:szCs w:val="20"/>
              </w:rPr>
              <w:t>Fecha del análisis</w:t>
            </w:r>
          </w:p>
        </w:tc>
        <w:tc>
          <w:tcPr>
            <w:tcW w:w="6281" w:type="dxa"/>
            <w:vAlign w:val="center"/>
          </w:tcPr>
          <w:p w:rsidRPr="003A53C2" w:rsidR="00354F2F" w:rsidP="003A53C2" w:rsidRDefault="00354F2F" w14:paraId="17451B15" w14:textId="3AF8720E">
            <w:pPr>
              <w:pStyle w:val="Normal0"/>
              <w:spacing w:line="360" w:lineRule="auto"/>
              <w:rPr>
                <w:b/>
                <w:bCs/>
                <w:i/>
                <w:iCs/>
                <w:sz w:val="20"/>
                <w:szCs w:val="20"/>
              </w:rPr>
            </w:pPr>
            <w:r w:rsidRPr="003A53C2">
              <w:rPr>
                <w:sz w:val="20"/>
                <w:szCs w:val="20"/>
              </w:rPr>
              <w:t>Facilita el seguimiento de la fertilidad del suelo.</w:t>
            </w:r>
          </w:p>
        </w:tc>
      </w:tr>
      <w:tr w:rsidRPr="003A53C2" w:rsidR="00354F2F" w:rsidTr="00354F2F" w14:paraId="1230BE66" w14:textId="77777777">
        <w:tc>
          <w:tcPr>
            <w:tcW w:w="3681" w:type="dxa"/>
            <w:vAlign w:val="center"/>
          </w:tcPr>
          <w:p w:rsidRPr="003A53C2" w:rsidR="00354F2F" w:rsidP="003A53C2" w:rsidRDefault="00354F2F" w14:paraId="68C42DCD" w14:textId="7304FA36">
            <w:pPr>
              <w:pStyle w:val="Normal0"/>
              <w:spacing w:line="360" w:lineRule="auto"/>
              <w:rPr>
                <w:sz w:val="20"/>
                <w:szCs w:val="20"/>
              </w:rPr>
            </w:pPr>
            <w:r w:rsidRPr="003A53C2">
              <w:rPr>
                <w:sz w:val="20"/>
                <w:szCs w:val="20"/>
              </w:rPr>
              <w:t>Profundidad de muestreo</w:t>
            </w:r>
          </w:p>
        </w:tc>
        <w:tc>
          <w:tcPr>
            <w:tcW w:w="6281" w:type="dxa"/>
            <w:vAlign w:val="center"/>
          </w:tcPr>
          <w:p w:rsidRPr="003A53C2" w:rsidR="00354F2F" w:rsidP="003A53C2" w:rsidRDefault="00354F2F" w14:paraId="491E0CA8" w14:textId="20FFDB6F">
            <w:pPr>
              <w:pStyle w:val="Normal0"/>
              <w:spacing w:line="360" w:lineRule="auto"/>
              <w:rPr>
                <w:sz w:val="20"/>
                <w:szCs w:val="20"/>
              </w:rPr>
            </w:pPr>
            <w:r w:rsidRPr="003A53C2">
              <w:rPr>
                <w:sz w:val="20"/>
                <w:szCs w:val="20"/>
              </w:rPr>
              <w:t>Permite interpretar correctamente los resultados obtenidos.</w:t>
            </w:r>
          </w:p>
        </w:tc>
      </w:tr>
      <w:tr w:rsidRPr="003A53C2" w:rsidR="00354F2F" w:rsidTr="00354F2F" w14:paraId="1CF1BABD" w14:textId="77777777">
        <w:tc>
          <w:tcPr>
            <w:tcW w:w="3681" w:type="dxa"/>
            <w:vAlign w:val="center"/>
          </w:tcPr>
          <w:p w:rsidRPr="003A53C2" w:rsidR="00354F2F" w:rsidP="003A53C2" w:rsidRDefault="00354F2F" w14:paraId="52A84DC0" w14:textId="00959345">
            <w:pPr>
              <w:pStyle w:val="Normal0"/>
              <w:spacing w:line="360" w:lineRule="auto"/>
              <w:rPr>
                <w:sz w:val="20"/>
                <w:szCs w:val="20"/>
              </w:rPr>
            </w:pPr>
            <w:r w:rsidRPr="003A53C2">
              <w:rPr>
                <w:sz w:val="20"/>
                <w:szCs w:val="20"/>
              </w:rPr>
              <w:t>Cultivo de referencia</w:t>
            </w:r>
          </w:p>
        </w:tc>
        <w:tc>
          <w:tcPr>
            <w:tcW w:w="6281" w:type="dxa"/>
            <w:vAlign w:val="center"/>
          </w:tcPr>
          <w:p w:rsidRPr="003A53C2" w:rsidR="00354F2F" w:rsidP="003A53C2" w:rsidRDefault="00354F2F" w14:paraId="1DBBA302" w14:textId="053F70CC">
            <w:pPr>
              <w:pStyle w:val="Normal0"/>
              <w:spacing w:line="360" w:lineRule="auto"/>
              <w:rPr>
                <w:sz w:val="20"/>
                <w:szCs w:val="20"/>
              </w:rPr>
            </w:pPr>
            <w:r w:rsidRPr="003A53C2">
              <w:rPr>
                <w:sz w:val="20"/>
                <w:szCs w:val="20"/>
              </w:rPr>
              <w:t>Facilita la formulación de recomendaciones agronómicas.</w:t>
            </w:r>
          </w:p>
        </w:tc>
      </w:tr>
      <w:tr w:rsidRPr="003A53C2" w:rsidR="00354F2F" w:rsidTr="00354F2F" w14:paraId="45E6D8E1" w14:textId="77777777">
        <w:tc>
          <w:tcPr>
            <w:tcW w:w="3681" w:type="dxa"/>
            <w:vAlign w:val="center"/>
          </w:tcPr>
          <w:p w:rsidRPr="003A53C2" w:rsidR="00354F2F" w:rsidP="003A53C2" w:rsidRDefault="00354F2F" w14:paraId="56BF46B7" w14:textId="441AFEAD">
            <w:pPr>
              <w:pStyle w:val="Normal0"/>
              <w:spacing w:line="360" w:lineRule="auto"/>
              <w:rPr>
                <w:sz w:val="20"/>
                <w:szCs w:val="20"/>
              </w:rPr>
            </w:pPr>
            <w:r w:rsidRPr="003A53C2">
              <w:rPr>
                <w:sz w:val="20"/>
                <w:szCs w:val="20"/>
              </w:rPr>
              <w:t>Laboratorio responsable</w:t>
            </w:r>
          </w:p>
        </w:tc>
        <w:tc>
          <w:tcPr>
            <w:tcW w:w="6281" w:type="dxa"/>
            <w:vAlign w:val="center"/>
          </w:tcPr>
          <w:p w:rsidRPr="003A53C2" w:rsidR="00354F2F" w:rsidP="003A53C2" w:rsidRDefault="00354F2F" w14:paraId="0308CC3A" w14:textId="5AA90737">
            <w:pPr>
              <w:pStyle w:val="Normal0"/>
              <w:spacing w:line="360" w:lineRule="auto"/>
              <w:rPr>
                <w:sz w:val="20"/>
                <w:szCs w:val="20"/>
              </w:rPr>
            </w:pPr>
            <w:r w:rsidRPr="003A53C2">
              <w:rPr>
                <w:sz w:val="20"/>
                <w:szCs w:val="20"/>
              </w:rPr>
              <w:t>Garantiza la trazabilidad y confiabilidad del análisis.</w:t>
            </w:r>
          </w:p>
        </w:tc>
      </w:tr>
    </w:tbl>
    <w:p w:rsidRPr="003A53C2" w:rsidR="00354F2F" w:rsidP="003A53C2" w:rsidRDefault="00354F2F" w14:paraId="315A64AD" w14:textId="77777777">
      <w:pPr>
        <w:pStyle w:val="Normal0"/>
        <w:spacing w:line="360" w:lineRule="auto"/>
        <w:rPr>
          <w:i/>
          <w:iCs/>
          <w:sz w:val="20"/>
          <w:szCs w:val="20"/>
        </w:rPr>
      </w:pPr>
    </w:p>
    <w:p w:rsidRPr="00C4084F" w:rsidR="00690D40" w:rsidP="003A53C2" w:rsidRDefault="00690D40" w14:paraId="1D64E162" w14:textId="46383391">
      <w:pPr>
        <w:pStyle w:val="Normal0"/>
        <w:numPr>
          <w:ilvl w:val="1"/>
          <w:numId w:val="17"/>
        </w:numPr>
        <w:spacing w:line="360" w:lineRule="auto"/>
        <w:rPr>
          <w:b/>
          <w:bCs/>
          <w:sz w:val="20"/>
          <w:szCs w:val="20"/>
        </w:rPr>
      </w:pPr>
      <w:r w:rsidRPr="00C4084F">
        <w:rPr>
          <w:b/>
          <w:bCs/>
          <w:sz w:val="20"/>
          <w:szCs w:val="20"/>
        </w:rPr>
        <w:t>Principales parámetros evaluados</w:t>
      </w:r>
    </w:p>
    <w:p w:rsidRPr="003A53C2" w:rsidR="00354F2F" w:rsidP="003A53C2" w:rsidRDefault="00354F2F" w14:paraId="19D9C7AF" w14:textId="77777777">
      <w:pPr>
        <w:pStyle w:val="Normal0"/>
        <w:spacing w:line="360" w:lineRule="auto"/>
        <w:ind w:left="1440"/>
        <w:rPr>
          <w:b/>
          <w:bCs/>
          <w:sz w:val="20"/>
          <w:szCs w:val="20"/>
        </w:rPr>
      </w:pPr>
    </w:p>
    <w:p w:rsidRPr="003A53C2" w:rsidR="00690D40" w:rsidP="003A53C2" w:rsidRDefault="00690D40" w14:paraId="42272F37" w14:textId="77777777">
      <w:pPr>
        <w:pStyle w:val="Normal0"/>
        <w:spacing w:line="360" w:lineRule="auto"/>
        <w:rPr>
          <w:sz w:val="20"/>
          <w:szCs w:val="20"/>
        </w:rPr>
      </w:pPr>
      <w:r w:rsidRPr="003A53C2">
        <w:rPr>
          <w:sz w:val="20"/>
          <w:szCs w:val="20"/>
        </w:rPr>
        <w:t>Aunque los laboratorios pueden incluir diferentes análisis, normalmente los reportes presentan información relacionada con:</w:t>
      </w:r>
    </w:p>
    <w:p w:rsidRPr="003A53C2" w:rsidR="00690D40" w:rsidP="003A53C2" w:rsidRDefault="00690D40" w14:paraId="744B16D0" w14:textId="77777777">
      <w:pPr>
        <w:pStyle w:val="Normal0"/>
        <w:numPr>
          <w:ilvl w:val="0"/>
          <w:numId w:val="25"/>
        </w:numPr>
        <w:spacing w:line="360" w:lineRule="auto"/>
        <w:rPr>
          <w:sz w:val="20"/>
          <w:szCs w:val="20"/>
        </w:rPr>
      </w:pPr>
      <w:r w:rsidRPr="003A53C2">
        <w:rPr>
          <w:sz w:val="20"/>
          <w:szCs w:val="20"/>
        </w:rPr>
        <w:t xml:space="preserve">pH. </w:t>
      </w:r>
    </w:p>
    <w:p w:rsidRPr="003A53C2" w:rsidR="00690D40" w:rsidP="003A53C2" w:rsidRDefault="00690D40" w14:paraId="7FB70E7D" w14:textId="77777777">
      <w:pPr>
        <w:pStyle w:val="Normal0"/>
        <w:numPr>
          <w:ilvl w:val="0"/>
          <w:numId w:val="25"/>
        </w:numPr>
        <w:spacing w:line="360" w:lineRule="auto"/>
        <w:rPr>
          <w:sz w:val="20"/>
          <w:szCs w:val="20"/>
        </w:rPr>
      </w:pPr>
      <w:r w:rsidRPr="003A53C2">
        <w:rPr>
          <w:sz w:val="20"/>
          <w:szCs w:val="20"/>
        </w:rPr>
        <w:t xml:space="preserve">Materia orgánica. </w:t>
      </w:r>
    </w:p>
    <w:p w:rsidRPr="003A53C2" w:rsidR="00690D40" w:rsidP="003A53C2" w:rsidRDefault="00690D40" w14:paraId="2CB3C507" w14:textId="77777777">
      <w:pPr>
        <w:pStyle w:val="Normal0"/>
        <w:numPr>
          <w:ilvl w:val="0"/>
          <w:numId w:val="25"/>
        </w:numPr>
        <w:spacing w:line="360" w:lineRule="auto"/>
        <w:rPr>
          <w:sz w:val="20"/>
          <w:szCs w:val="20"/>
        </w:rPr>
      </w:pPr>
      <w:r w:rsidRPr="003A53C2">
        <w:rPr>
          <w:sz w:val="20"/>
          <w:szCs w:val="20"/>
        </w:rPr>
        <w:t xml:space="preserve">Conductividad eléctrica. </w:t>
      </w:r>
    </w:p>
    <w:p w:rsidRPr="003A53C2" w:rsidR="00690D40" w:rsidP="003A53C2" w:rsidRDefault="00690D40" w14:paraId="079A5B83" w14:textId="6923B44C">
      <w:pPr>
        <w:pStyle w:val="Normal0"/>
        <w:numPr>
          <w:ilvl w:val="0"/>
          <w:numId w:val="25"/>
        </w:numPr>
        <w:spacing w:line="360" w:lineRule="auto"/>
        <w:rPr>
          <w:sz w:val="20"/>
          <w:szCs w:val="20"/>
        </w:rPr>
      </w:pPr>
      <w:r w:rsidRPr="003A53C2">
        <w:rPr>
          <w:sz w:val="20"/>
          <w:szCs w:val="20"/>
        </w:rPr>
        <w:t xml:space="preserve">Capacidad de </w:t>
      </w:r>
      <w:r w:rsidR="00FC2434">
        <w:rPr>
          <w:sz w:val="20"/>
          <w:szCs w:val="20"/>
        </w:rPr>
        <w:t>i</w:t>
      </w:r>
      <w:r w:rsidRPr="003A53C2">
        <w:rPr>
          <w:sz w:val="20"/>
          <w:szCs w:val="20"/>
        </w:rPr>
        <w:t xml:space="preserve">ntercambio </w:t>
      </w:r>
      <w:r w:rsidR="00FC2434">
        <w:rPr>
          <w:sz w:val="20"/>
          <w:szCs w:val="20"/>
        </w:rPr>
        <w:t>c</w:t>
      </w:r>
      <w:r w:rsidRPr="003A53C2">
        <w:rPr>
          <w:sz w:val="20"/>
          <w:szCs w:val="20"/>
        </w:rPr>
        <w:t xml:space="preserve">atiónico (CIC). </w:t>
      </w:r>
    </w:p>
    <w:p w:rsidRPr="003A53C2" w:rsidR="00690D40" w:rsidP="003A53C2" w:rsidRDefault="00690D40" w14:paraId="47B56C62" w14:textId="77777777">
      <w:pPr>
        <w:pStyle w:val="Normal0"/>
        <w:numPr>
          <w:ilvl w:val="0"/>
          <w:numId w:val="25"/>
        </w:numPr>
        <w:spacing w:line="360" w:lineRule="auto"/>
        <w:rPr>
          <w:sz w:val="20"/>
          <w:szCs w:val="20"/>
        </w:rPr>
      </w:pPr>
      <w:r w:rsidRPr="003A53C2">
        <w:rPr>
          <w:sz w:val="20"/>
          <w:szCs w:val="20"/>
        </w:rPr>
        <w:t xml:space="preserve">Macronutrientes. </w:t>
      </w:r>
    </w:p>
    <w:p w:rsidRPr="003A53C2" w:rsidR="00690D40" w:rsidP="003A53C2" w:rsidRDefault="00690D40" w14:paraId="160BC37F" w14:textId="77777777">
      <w:pPr>
        <w:pStyle w:val="Normal0"/>
        <w:numPr>
          <w:ilvl w:val="0"/>
          <w:numId w:val="25"/>
        </w:numPr>
        <w:spacing w:line="360" w:lineRule="auto"/>
        <w:rPr>
          <w:sz w:val="20"/>
          <w:szCs w:val="20"/>
        </w:rPr>
      </w:pPr>
      <w:r w:rsidRPr="003A53C2">
        <w:rPr>
          <w:sz w:val="20"/>
          <w:szCs w:val="20"/>
        </w:rPr>
        <w:t xml:space="preserve">Micronutrientes. </w:t>
      </w:r>
    </w:p>
    <w:p w:rsidRPr="003A53C2" w:rsidR="00690D40" w:rsidP="003A53C2" w:rsidRDefault="00690D40" w14:paraId="5C579515" w14:textId="77777777">
      <w:pPr>
        <w:pStyle w:val="Normal0"/>
        <w:numPr>
          <w:ilvl w:val="0"/>
          <w:numId w:val="25"/>
        </w:numPr>
        <w:spacing w:line="360" w:lineRule="auto"/>
        <w:rPr>
          <w:sz w:val="20"/>
          <w:szCs w:val="20"/>
        </w:rPr>
      </w:pPr>
      <w:r w:rsidRPr="003A53C2">
        <w:rPr>
          <w:sz w:val="20"/>
          <w:szCs w:val="20"/>
        </w:rPr>
        <w:t xml:space="preserve">Saturación de bases. </w:t>
      </w:r>
    </w:p>
    <w:p w:rsidRPr="003A53C2" w:rsidR="00690D40" w:rsidP="003A53C2" w:rsidRDefault="00690D40" w14:paraId="26FF3E71" w14:textId="77777777">
      <w:pPr>
        <w:pStyle w:val="Normal0"/>
        <w:numPr>
          <w:ilvl w:val="0"/>
          <w:numId w:val="25"/>
        </w:numPr>
        <w:spacing w:line="360" w:lineRule="auto"/>
        <w:rPr>
          <w:sz w:val="20"/>
          <w:szCs w:val="20"/>
        </w:rPr>
      </w:pPr>
      <w:r w:rsidRPr="003A53C2">
        <w:rPr>
          <w:sz w:val="20"/>
          <w:szCs w:val="20"/>
        </w:rPr>
        <w:t xml:space="preserve">Saturación de aluminio (cuando aplica). </w:t>
      </w:r>
    </w:p>
    <w:p w:rsidRPr="003A53C2" w:rsidR="00354F2F" w:rsidP="003A53C2" w:rsidRDefault="00354F2F" w14:paraId="4B8B64EE" w14:textId="77777777">
      <w:pPr>
        <w:pStyle w:val="Normal0"/>
        <w:spacing w:line="360" w:lineRule="auto"/>
        <w:rPr>
          <w:sz w:val="20"/>
          <w:szCs w:val="20"/>
        </w:rPr>
      </w:pPr>
    </w:p>
    <w:p w:rsidRPr="003A53C2" w:rsidR="00690D40" w:rsidP="003A53C2" w:rsidRDefault="00057F2E" w14:paraId="290B3989" w14:textId="52DFF43C">
      <w:pPr>
        <w:pStyle w:val="Normal0"/>
        <w:spacing w:line="360" w:lineRule="auto"/>
        <w:rPr>
          <w:sz w:val="20"/>
          <w:szCs w:val="20"/>
        </w:rPr>
      </w:pPr>
      <w:r w:rsidRPr="003A53C2">
        <w:rPr>
          <w:sz w:val="20"/>
          <w:szCs w:val="20"/>
        </w:rPr>
        <w:t>Nota</w:t>
      </w:r>
      <w:r w:rsidRPr="003A53C2" w:rsidR="00354F2F">
        <w:rPr>
          <w:sz w:val="20"/>
          <w:szCs w:val="20"/>
        </w:rPr>
        <w:t>: c</w:t>
      </w:r>
      <w:r w:rsidRPr="003A53C2" w:rsidR="00690D40">
        <w:rPr>
          <w:sz w:val="20"/>
          <w:szCs w:val="20"/>
        </w:rPr>
        <w:t>ada uno de estos parámetros permite evaluar una condición específica del suelo y establecer posibles limitantes para el crecimiento de los cultivos.</w:t>
      </w:r>
    </w:p>
    <w:p w:rsidRPr="003A53C2" w:rsidR="00354F2F" w:rsidP="003A53C2" w:rsidRDefault="00354F2F" w14:paraId="70D82DA7" w14:textId="77777777">
      <w:pPr>
        <w:pStyle w:val="Normal0"/>
        <w:spacing w:line="360" w:lineRule="auto"/>
        <w:rPr>
          <w:i/>
          <w:iCs/>
          <w:sz w:val="20"/>
          <w:szCs w:val="20"/>
        </w:rPr>
      </w:pPr>
    </w:p>
    <w:p w:rsidRPr="00EB3E20" w:rsidR="00690D40" w:rsidP="003A53C2" w:rsidRDefault="00690D40" w14:paraId="2EAB175C" w14:textId="0EB56F76">
      <w:pPr>
        <w:pStyle w:val="Normal0"/>
        <w:spacing w:line="360" w:lineRule="auto"/>
        <w:rPr>
          <w:sz w:val="20"/>
          <w:szCs w:val="20"/>
        </w:rPr>
      </w:pPr>
      <w:r w:rsidRPr="00EB3E20">
        <w:rPr>
          <w:b/>
          <w:bCs/>
          <w:sz w:val="20"/>
          <w:szCs w:val="20"/>
        </w:rPr>
        <w:t xml:space="preserve">Tabla </w:t>
      </w:r>
      <w:r w:rsidRPr="00EB3E20" w:rsidR="00354F2F">
        <w:rPr>
          <w:b/>
          <w:bCs/>
          <w:sz w:val="20"/>
          <w:szCs w:val="20"/>
        </w:rPr>
        <w:t>6</w:t>
      </w:r>
      <w:r w:rsidRPr="00EB3E20">
        <w:rPr>
          <w:b/>
          <w:bCs/>
          <w:sz w:val="20"/>
          <w:szCs w:val="20"/>
        </w:rPr>
        <w:t xml:space="preserve">. </w:t>
      </w:r>
      <w:r w:rsidRPr="00EB3E20">
        <w:rPr>
          <w:sz w:val="20"/>
          <w:szCs w:val="20"/>
        </w:rPr>
        <w:t>Principales parámetros del análisis de suelo</w:t>
      </w:r>
    </w:p>
    <w:tbl>
      <w:tblPr>
        <w:tblStyle w:val="Tablaconcuadrcula"/>
        <w:tblW w:w="9044" w:type="dxa"/>
        <w:tblLook w:val="04A0" w:firstRow="1" w:lastRow="0" w:firstColumn="1" w:lastColumn="0" w:noHBand="0" w:noVBand="1"/>
      </w:tblPr>
      <w:tblGrid>
        <w:gridCol w:w="1927"/>
        <w:gridCol w:w="3597"/>
        <w:gridCol w:w="3520"/>
      </w:tblGrid>
      <w:tr w:rsidRPr="003A53C2" w:rsidR="00354F2F" w:rsidTr="00B7001D" w14:paraId="0D920EEC" w14:textId="77777777">
        <w:trPr>
          <w:trHeight w:val="424"/>
        </w:trPr>
        <w:tc>
          <w:tcPr>
            <w:tcW w:w="1927" w:type="dxa"/>
            <w:vAlign w:val="center"/>
          </w:tcPr>
          <w:p w:rsidRPr="003A53C2" w:rsidR="00354F2F" w:rsidP="003A53C2" w:rsidRDefault="00354F2F" w14:paraId="6256E520" w14:textId="02F2C2CD">
            <w:pPr>
              <w:pStyle w:val="Normal0"/>
              <w:spacing w:line="360" w:lineRule="auto"/>
              <w:rPr>
                <w:b/>
                <w:bCs/>
                <w:i/>
                <w:iCs/>
                <w:sz w:val="20"/>
                <w:szCs w:val="20"/>
              </w:rPr>
            </w:pPr>
            <w:r w:rsidRPr="003A53C2">
              <w:rPr>
                <w:b/>
                <w:bCs/>
                <w:sz w:val="20"/>
                <w:szCs w:val="20"/>
              </w:rPr>
              <w:t>Parámetro</w:t>
            </w:r>
          </w:p>
        </w:tc>
        <w:tc>
          <w:tcPr>
            <w:tcW w:w="3597" w:type="dxa"/>
            <w:vAlign w:val="center"/>
          </w:tcPr>
          <w:p w:rsidRPr="003A53C2" w:rsidR="00354F2F" w:rsidP="003A53C2" w:rsidRDefault="00354F2F" w14:paraId="3AA0DA36" w14:textId="3627DE02">
            <w:pPr>
              <w:pStyle w:val="Normal0"/>
              <w:spacing w:line="360" w:lineRule="auto"/>
              <w:rPr>
                <w:b/>
                <w:bCs/>
                <w:i/>
                <w:iCs/>
                <w:sz w:val="20"/>
                <w:szCs w:val="20"/>
              </w:rPr>
            </w:pPr>
            <w:r w:rsidRPr="003A53C2">
              <w:rPr>
                <w:b/>
                <w:bCs/>
                <w:sz w:val="20"/>
                <w:szCs w:val="20"/>
              </w:rPr>
              <w:t>Información que proporciona</w:t>
            </w:r>
          </w:p>
        </w:tc>
        <w:tc>
          <w:tcPr>
            <w:tcW w:w="3520" w:type="dxa"/>
            <w:vAlign w:val="center"/>
          </w:tcPr>
          <w:p w:rsidRPr="003A53C2" w:rsidR="00354F2F" w:rsidP="003A53C2" w:rsidRDefault="00354F2F" w14:paraId="47E01E70" w14:textId="327CC628">
            <w:pPr>
              <w:pStyle w:val="Normal0"/>
              <w:spacing w:line="360" w:lineRule="auto"/>
              <w:rPr>
                <w:b/>
                <w:bCs/>
                <w:i/>
                <w:iCs/>
                <w:sz w:val="20"/>
                <w:szCs w:val="20"/>
              </w:rPr>
            </w:pPr>
            <w:r w:rsidRPr="003A53C2">
              <w:rPr>
                <w:b/>
                <w:bCs/>
                <w:sz w:val="20"/>
                <w:szCs w:val="20"/>
              </w:rPr>
              <w:t>Importancia agronómica</w:t>
            </w:r>
          </w:p>
        </w:tc>
      </w:tr>
      <w:tr w:rsidRPr="003A53C2" w:rsidR="00354F2F" w:rsidTr="00B7001D" w14:paraId="4049603F" w14:textId="77777777">
        <w:trPr>
          <w:trHeight w:val="405"/>
        </w:trPr>
        <w:tc>
          <w:tcPr>
            <w:tcW w:w="1927" w:type="dxa"/>
            <w:vAlign w:val="center"/>
          </w:tcPr>
          <w:p w:rsidRPr="003A53C2" w:rsidR="00354F2F" w:rsidP="003A53C2" w:rsidRDefault="00354F2F" w14:paraId="1FDB0E11" w14:textId="77CACC70">
            <w:pPr>
              <w:pStyle w:val="Normal0"/>
              <w:spacing w:line="360" w:lineRule="auto"/>
              <w:rPr>
                <w:b/>
                <w:bCs/>
                <w:i/>
                <w:iCs/>
                <w:sz w:val="20"/>
                <w:szCs w:val="20"/>
              </w:rPr>
            </w:pPr>
            <w:r w:rsidRPr="003A53C2">
              <w:rPr>
                <w:sz w:val="20"/>
                <w:szCs w:val="20"/>
              </w:rPr>
              <w:t>pH</w:t>
            </w:r>
          </w:p>
        </w:tc>
        <w:tc>
          <w:tcPr>
            <w:tcW w:w="3597" w:type="dxa"/>
            <w:vAlign w:val="center"/>
          </w:tcPr>
          <w:p w:rsidRPr="003A53C2" w:rsidR="00354F2F" w:rsidP="003A53C2" w:rsidRDefault="00354F2F" w14:paraId="31B75773" w14:textId="3A11D1B5">
            <w:pPr>
              <w:pStyle w:val="Normal0"/>
              <w:spacing w:line="360" w:lineRule="auto"/>
              <w:rPr>
                <w:b/>
                <w:bCs/>
                <w:i/>
                <w:iCs/>
                <w:sz w:val="20"/>
                <w:szCs w:val="20"/>
              </w:rPr>
            </w:pPr>
            <w:r w:rsidRPr="003A53C2">
              <w:rPr>
                <w:sz w:val="20"/>
                <w:szCs w:val="20"/>
              </w:rPr>
              <w:t>Nivel de acidez o alcalinidad.</w:t>
            </w:r>
          </w:p>
        </w:tc>
        <w:tc>
          <w:tcPr>
            <w:tcW w:w="3520" w:type="dxa"/>
            <w:vAlign w:val="center"/>
          </w:tcPr>
          <w:p w:rsidRPr="003A53C2" w:rsidR="00354F2F" w:rsidP="003A53C2" w:rsidRDefault="00354F2F" w14:paraId="61A2B63C" w14:textId="58A6F1AE">
            <w:pPr>
              <w:pStyle w:val="Normal0"/>
              <w:spacing w:line="360" w:lineRule="auto"/>
              <w:rPr>
                <w:b/>
                <w:bCs/>
                <w:i/>
                <w:iCs/>
                <w:sz w:val="20"/>
                <w:szCs w:val="20"/>
              </w:rPr>
            </w:pPr>
            <w:r w:rsidRPr="003A53C2">
              <w:rPr>
                <w:sz w:val="20"/>
                <w:szCs w:val="20"/>
              </w:rPr>
              <w:t>Influye en la disponibilidad de nutrientes.</w:t>
            </w:r>
          </w:p>
        </w:tc>
      </w:tr>
      <w:tr w:rsidRPr="003A53C2" w:rsidR="00354F2F" w:rsidTr="00B7001D" w14:paraId="0534B8AF" w14:textId="77777777">
        <w:trPr>
          <w:trHeight w:val="848"/>
        </w:trPr>
        <w:tc>
          <w:tcPr>
            <w:tcW w:w="1927" w:type="dxa"/>
            <w:vAlign w:val="center"/>
          </w:tcPr>
          <w:p w:rsidRPr="003A53C2" w:rsidR="00354F2F" w:rsidP="003A53C2" w:rsidRDefault="00354F2F" w14:paraId="4578E4BA" w14:textId="179293C1">
            <w:pPr>
              <w:pStyle w:val="Normal0"/>
              <w:spacing w:line="360" w:lineRule="auto"/>
              <w:rPr>
                <w:b/>
                <w:bCs/>
                <w:i/>
                <w:iCs/>
                <w:sz w:val="20"/>
                <w:szCs w:val="20"/>
              </w:rPr>
            </w:pPr>
            <w:r w:rsidRPr="003A53C2">
              <w:rPr>
                <w:sz w:val="20"/>
                <w:szCs w:val="20"/>
              </w:rPr>
              <w:t>Materia orgánica</w:t>
            </w:r>
          </w:p>
        </w:tc>
        <w:tc>
          <w:tcPr>
            <w:tcW w:w="3597" w:type="dxa"/>
            <w:vAlign w:val="center"/>
          </w:tcPr>
          <w:p w:rsidRPr="003A53C2" w:rsidR="00354F2F" w:rsidP="003A53C2" w:rsidRDefault="00354F2F" w14:paraId="49EB9DE5" w14:textId="6D3B0A09">
            <w:pPr>
              <w:pStyle w:val="Normal0"/>
              <w:spacing w:line="360" w:lineRule="auto"/>
              <w:rPr>
                <w:b/>
                <w:bCs/>
                <w:i/>
                <w:iCs/>
                <w:sz w:val="20"/>
                <w:szCs w:val="20"/>
              </w:rPr>
            </w:pPr>
            <w:r w:rsidRPr="003A53C2">
              <w:rPr>
                <w:sz w:val="20"/>
                <w:szCs w:val="20"/>
              </w:rPr>
              <w:t>Contenido de residuos orgánicos estabilizados.</w:t>
            </w:r>
          </w:p>
        </w:tc>
        <w:tc>
          <w:tcPr>
            <w:tcW w:w="3520" w:type="dxa"/>
            <w:vAlign w:val="center"/>
          </w:tcPr>
          <w:p w:rsidRPr="003A53C2" w:rsidR="00354F2F" w:rsidP="003A53C2" w:rsidRDefault="00354F2F" w14:paraId="6F152A5D" w14:textId="0CFCDA95">
            <w:pPr>
              <w:pStyle w:val="Normal0"/>
              <w:spacing w:line="360" w:lineRule="auto"/>
              <w:rPr>
                <w:b/>
                <w:bCs/>
                <w:i/>
                <w:iCs/>
                <w:sz w:val="20"/>
                <w:szCs w:val="20"/>
              </w:rPr>
            </w:pPr>
            <w:r w:rsidRPr="003A53C2">
              <w:rPr>
                <w:sz w:val="20"/>
                <w:szCs w:val="20"/>
              </w:rPr>
              <w:t>Mejora la fertilidad y la actividad biológica.</w:t>
            </w:r>
          </w:p>
        </w:tc>
      </w:tr>
      <w:tr w:rsidRPr="003A53C2" w:rsidR="00354F2F" w:rsidTr="00B7001D" w14:paraId="3ACB1098" w14:textId="77777777">
        <w:trPr>
          <w:trHeight w:val="848"/>
        </w:trPr>
        <w:tc>
          <w:tcPr>
            <w:tcW w:w="1927" w:type="dxa"/>
            <w:vAlign w:val="center"/>
          </w:tcPr>
          <w:p w:rsidRPr="003A53C2" w:rsidR="00354F2F" w:rsidP="003A53C2" w:rsidRDefault="00354F2F" w14:paraId="61E99C16" w14:textId="1B485915">
            <w:pPr>
              <w:pStyle w:val="Normal0"/>
              <w:spacing w:line="360" w:lineRule="auto"/>
              <w:rPr>
                <w:sz w:val="20"/>
                <w:szCs w:val="20"/>
              </w:rPr>
            </w:pPr>
            <w:r w:rsidRPr="003A53C2">
              <w:rPr>
                <w:sz w:val="20"/>
                <w:szCs w:val="20"/>
              </w:rPr>
              <w:t>Conductividad eléctrica</w:t>
            </w:r>
          </w:p>
        </w:tc>
        <w:tc>
          <w:tcPr>
            <w:tcW w:w="3597" w:type="dxa"/>
            <w:vAlign w:val="center"/>
          </w:tcPr>
          <w:p w:rsidRPr="003A53C2" w:rsidR="00354F2F" w:rsidP="003A53C2" w:rsidRDefault="00354F2F" w14:paraId="5A15F259" w14:textId="418E4781">
            <w:pPr>
              <w:pStyle w:val="Normal0"/>
              <w:spacing w:line="360" w:lineRule="auto"/>
              <w:rPr>
                <w:sz w:val="20"/>
                <w:szCs w:val="20"/>
              </w:rPr>
            </w:pPr>
            <w:r w:rsidRPr="003A53C2">
              <w:rPr>
                <w:sz w:val="20"/>
                <w:szCs w:val="20"/>
              </w:rPr>
              <w:t>Concentración de sales solubles.</w:t>
            </w:r>
          </w:p>
        </w:tc>
        <w:tc>
          <w:tcPr>
            <w:tcW w:w="3520" w:type="dxa"/>
            <w:vAlign w:val="center"/>
          </w:tcPr>
          <w:p w:rsidRPr="003A53C2" w:rsidR="00354F2F" w:rsidP="003A53C2" w:rsidRDefault="00354F2F" w14:paraId="16FF31ED" w14:textId="0A5A07A4">
            <w:pPr>
              <w:pStyle w:val="Normal0"/>
              <w:spacing w:line="360" w:lineRule="auto"/>
              <w:rPr>
                <w:sz w:val="20"/>
                <w:szCs w:val="20"/>
              </w:rPr>
            </w:pPr>
            <w:r w:rsidRPr="003A53C2">
              <w:rPr>
                <w:sz w:val="20"/>
                <w:szCs w:val="20"/>
              </w:rPr>
              <w:t>Permite identificar problemas de salinidad.</w:t>
            </w:r>
          </w:p>
        </w:tc>
      </w:tr>
      <w:tr w:rsidRPr="003A53C2" w:rsidR="00354F2F" w:rsidTr="00B7001D" w14:paraId="39E3AC60" w14:textId="77777777">
        <w:trPr>
          <w:trHeight w:val="405"/>
        </w:trPr>
        <w:tc>
          <w:tcPr>
            <w:tcW w:w="1927" w:type="dxa"/>
            <w:vAlign w:val="center"/>
          </w:tcPr>
          <w:p w:rsidRPr="003A53C2" w:rsidR="00354F2F" w:rsidP="003A53C2" w:rsidRDefault="00354F2F" w14:paraId="1D0A42C3" w14:textId="6E58B4E4">
            <w:pPr>
              <w:pStyle w:val="Normal0"/>
              <w:spacing w:line="360" w:lineRule="auto"/>
              <w:rPr>
                <w:sz w:val="20"/>
                <w:szCs w:val="20"/>
              </w:rPr>
            </w:pPr>
            <w:r w:rsidRPr="003A53C2">
              <w:rPr>
                <w:sz w:val="20"/>
                <w:szCs w:val="20"/>
              </w:rPr>
              <w:t>CIC</w:t>
            </w:r>
          </w:p>
        </w:tc>
        <w:tc>
          <w:tcPr>
            <w:tcW w:w="3597" w:type="dxa"/>
            <w:vAlign w:val="center"/>
          </w:tcPr>
          <w:p w:rsidRPr="003A53C2" w:rsidR="00354F2F" w:rsidP="003A53C2" w:rsidRDefault="00354F2F" w14:paraId="2DAFF53A" w14:textId="5C207CBF">
            <w:pPr>
              <w:pStyle w:val="Normal0"/>
              <w:spacing w:line="360" w:lineRule="auto"/>
              <w:rPr>
                <w:sz w:val="20"/>
                <w:szCs w:val="20"/>
              </w:rPr>
            </w:pPr>
            <w:r w:rsidRPr="003A53C2">
              <w:rPr>
                <w:sz w:val="20"/>
                <w:szCs w:val="20"/>
              </w:rPr>
              <w:t>Capacidad para retener nutrientes.</w:t>
            </w:r>
          </w:p>
        </w:tc>
        <w:tc>
          <w:tcPr>
            <w:tcW w:w="3520" w:type="dxa"/>
            <w:vAlign w:val="center"/>
          </w:tcPr>
          <w:p w:rsidRPr="003A53C2" w:rsidR="00354F2F" w:rsidP="003A53C2" w:rsidRDefault="00354F2F" w14:paraId="525F895C" w14:textId="655E9735">
            <w:pPr>
              <w:pStyle w:val="Normal0"/>
              <w:spacing w:line="360" w:lineRule="auto"/>
              <w:rPr>
                <w:sz w:val="20"/>
                <w:szCs w:val="20"/>
              </w:rPr>
            </w:pPr>
            <w:r w:rsidRPr="003A53C2">
              <w:rPr>
                <w:sz w:val="20"/>
                <w:szCs w:val="20"/>
              </w:rPr>
              <w:t>Indica el potencial de fertilidad del suelo.</w:t>
            </w:r>
          </w:p>
        </w:tc>
      </w:tr>
      <w:tr w:rsidRPr="003A53C2" w:rsidR="00354F2F" w:rsidTr="00B7001D" w14:paraId="051CD84D" w14:textId="77777777">
        <w:trPr>
          <w:trHeight w:val="848"/>
        </w:trPr>
        <w:tc>
          <w:tcPr>
            <w:tcW w:w="1927" w:type="dxa"/>
            <w:vAlign w:val="center"/>
          </w:tcPr>
          <w:p w:rsidRPr="003A53C2" w:rsidR="00354F2F" w:rsidP="003A53C2" w:rsidRDefault="00354F2F" w14:paraId="2220F614" w14:textId="3EA2AC4F">
            <w:pPr>
              <w:pStyle w:val="Normal0"/>
              <w:spacing w:line="360" w:lineRule="auto"/>
              <w:rPr>
                <w:sz w:val="20"/>
                <w:szCs w:val="20"/>
              </w:rPr>
            </w:pPr>
            <w:r w:rsidRPr="003A53C2">
              <w:rPr>
                <w:sz w:val="20"/>
                <w:szCs w:val="20"/>
              </w:rPr>
              <w:t>Macronutrientes</w:t>
            </w:r>
          </w:p>
        </w:tc>
        <w:tc>
          <w:tcPr>
            <w:tcW w:w="3597" w:type="dxa"/>
            <w:vAlign w:val="center"/>
          </w:tcPr>
          <w:p w:rsidRPr="003A53C2" w:rsidR="00354F2F" w:rsidP="003A53C2" w:rsidRDefault="00354F2F" w14:paraId="658D3049" w14:textId="1942AA06">
            <w:pPr>
              <w:pStyle w:val="Normal0"/>
              <w:spacing w:line="360" w:lineRule="auto"/>
              <w:rPr>
                <w:sz w:val="20"/>
                <w:szCs w:val="20"/>
              </w:rPr>
            </w:pPr>
            <w:r w:rsidRPr="003A53C2">
              <w:rPr>
                <w:sz w:val="20"/>
                <w:szCs w:val="20"/>
              </w:rPr>
              <w:t xml:space="preserve">Disponibilidad de </w:t>
            </w:r>
            <w:r w:rsidR="006D7535">
              <w:rPr>
                <w:sz w:val="20"/>
                <w:szCs w:val="20"/>
              </w:rPr>
              <w:t>nitrógeno (</w:t>
            </w:r>
            <w:r w:rsidRPr="003A53C2">
              <w:rPr>
                <w:sz w:val="20"/>
                <w:szCs w:val="20"/>
              </w:rPr>
              <w:t>N</w:t>
            </w:r>
            <w:r w:rsidR="006D7535">
              <w:rPr>
                <w:sz w:val="20"/>
                <w:szCs w:val="20"/>
              </w:rPr>
              <w:t>)</w:t>
            </w:r>
            <w:r w:rsidRPr="003A53C2">
              <w:rPr>
                <w:sz w:val="20"/>
                <w:szCs w:val="20"/>
              </w:rPr>
              <w:t>,</w:t>
            </w:r>
            <w:r w:rsidR="006D7535">
              <w:rPr>
                <w:sz w:val="20"/>
                <w:szCs w:val="20"/>
              </w:rPr>
              <w:t xml:space="preserve"> fósforo</w:t>
            </w:r>
            <w:r w:rsidRPr="003A53C2">
              <w:rPr>
                <w:sz w:val="20"/>
                <w:szCs w:val="20"/>
              </w:rPr>
              <w:t xml:space="preserve"> </w:t>
            </w:r>
            <w:r w:rsidR="006D7535">
              <w:rPr>
                <w:sz w:val="20"/>
                <w:szCs w:val="20"/>
              </w:rPr>
              <w:t>(</w:t>
            </w:r>
            <w:r w:rsidRPr="003A53C2">
              <w:rPr>
                <w:sz w:val="20"/>
                <w:szCs w:val="20"/>
              </w:rPr>
              <w:t>P</w:t>
            </w:r>
            <w:r w:rsidR="006D7535">
              <w:rPr>
                <w:sz w:val="20"/>
                <w:szCs w:val="20"/>
              </w:rPr>
              <w:t>)</w:t>
            </w:r>
            <w:r w:rsidRPr="003A53C2">
              <w:rPr>
                <w:sz w:val="20"/>
                <w:szCs w:val="20"/>
              </w:rPr>
              <w:t xml:space="preserve">, </w:t>
            </w:r>
            <w:r w:rsidR="006D7535">
              <w:rPr>
                <w:sz w:val="20"/>
                <w:szCs w:val="20"/>
              </w:rPr>
              <w:t>potasio (</w:t>
            </w:r>
            <w:r w:rsidRPr="003A53C2">
              <w:rPr>
                <w:sz w:val="20"/>
                <w:szCs w:val="20"/>
              </w:rPr>
              <w:t>K</w:t>
            </w:r>
            <w:r w:rsidR="006D7535">
              <w:rPr>
                <w:sz w:val="20"/>
                <w:szCs w:val="20"/>
              </w:rPr>
              <w:t>)</w:t>
            </w:r>
            <w:r w:rsidRPr="003A53C2">
              <w:rPr>
                <w:sz w:val="20"/>
                <w:szCs w:val="20"/>
              </w:rPr>
              <w:t xml:space="preserve">, </w:t>
            </w:r>
            <w:r w:rsidR="006D7535">
              <w:rPr>
                <w:sz w:val="20"/>
                <w:szCs w:val="20"/>
              </w:rPr>
              <w:t>calcio (</w:t>
            </w:r>
            <w:r w:rsidRPr="003A53C2">
              <w:rPr>
                <w:sz w:val="20"/>
                <w:szCs w:val="20"/>
              </w:rPr>
              <w:t>Ca</w:t>
            </w:r>
            <w:r w:rsidR="006D7535">
              <w:rPr>
                <w:sz w:val="20"/>
                <w:szCs w:val="20"/>
              </w:rPr>
              <w:t>)</w:t>
            </w:r>
            <w:r w:rsidRPr="003A53C2">
              <w:rPr>
                <w:sz w:val="20"/>
                <w:szCs w:val="20"/>
              </w:rPr>
              <w:t xml:space="preserve">, </w:t>
            </w:r>
            <w:r w:rsidR="006D7535">
              <w:rPr>
                <w:sz w:val="20"/>
                <w:szCs w:val="20"/>
              </w:rPr>
              <w:t>magnesio (</w:t>
            </w:r>
            <w:r w:rsidRPr="003A53C2">
              <w:rPr>
                <w:sz w:val="20"/>
                <w:szCs w:val="20"/>
              </w:rPr>
              <w:t>Mg</w:t>
            </w:r>
            <w:r w:rsidR="006D7535">
              <w:rPr>
                <w:sz w:val="20"/>
                <w:szCs w:val="20"/>
              </w:rPr>
              <w:t>)</w:t>
            </w:r>
            <w:r w:rsidRPr="003A53C2">
              <w:rPr>
                <w:sz w:val="20"/>
                <w:szCs w:val="20"/>
              </w:rPr>
              <w:t xml:space="preserve"> y </w:t>
            </w:r>
            <w:r w:rsidR="006D7535">
              <w:rPr>
                <w:sz w:val="20"/>
                <w:szCs w:val="20"/>
              </w:rPr>
              <w:t>azufre (</w:t>
            </w:r>
            <w:r w:rsidRPr="003A53C2">
              <w:rPr>
                <w:sz w:val="20"/>
                <w:szCs w:val="20"/>
              </w:rPr>
              <w:t>S</w:t>
            </w:r>
            <w:r w:rsidR="006D7535">
              <w:rPr>
                <w:sz w:val="20"/>
                <w:szCs w:val="20"/>
              </w:rPr>
              <w:t>)</w:t>
            </w:r>
            <w:r w:rsidRPr="003A53C2">
              <w:rPr>
                <w:sz w:val="20"/>
                <w:szCs w:val="20"/>
              </w:rPr>
              <w:t>.</w:t>
            </w:r>
          </w:p>
        </w:tc>
        <w:tc>
          <w:tcPr>
            <w:tcW w:w="3520" w:type="dxa"/>
            <w:vAlign w:val="center"/>
          </w:tcPr>
          <w:p w:rsidRPr="003A53C2" w:rsidR="00354F2F" w:rsidP="003A53C2" w:rsidRDefault="00354F2F" w14:paraId="7482443F" w14:textId="35C97482">
            <w:pPr>
              <w:pStyle w:val="Normal0"/>
              <w:spacing w:line="360" w:lineRule="auto"/>
              <w:rPr>
                <w:sz w:val="20"/>
                <w:szCs w:val="20"/>
              </w:rPr>
            </w:pPr>
            <w:r w:rsidRPr="003A53C2">
              <w:rPr>
                <w:sz w:val="20"/>
                <w:szCs w:val="20"/>
              </w:rPr>
              <w:t>Determinan el crecimiento y la producción de los cultivos.</w:t>
            </w:r>
          </w:p>
        </w:tc>
      </w:tr>
      <w:tr w:rsidRPr="003A53C2" w:rsidR="00354F2F" w:rsidTr="00B7001D" w14:paraId="60D1BED2" w14:textId="77777777">
        <w:trPr>
          <w:trHeight w:val="829"/>
        </w:trPr>
        <w:tc>
          <w:tcPr>
            <w:tcW w:w="1927" w:type="dxa"/>
            <w:vAlign w:val="center"/>
          </w:tcPr>
          <w:p w:rsidRPr="003A53C2" w:rsidR="00354F2F" w:rsidP="003A53C2" w:rsidRDefault="00354F2F" w14:paraId="1863DFFB" w14:textId="6992793F">
            <w:pPr>
              <w:pStyle w:val="Normal0"/>
              <w:spacing w:line="360" w:lineRule="auto"/>
              <w:rPr>
                <w:sz w:val="20"/>
                <w:szCs w:val="20"/>
              </w:rPr>
            </w:pPr>
            <w:r w:rsidRPr="003A53C2">
              <w:rPr>
                <w:sz w:val="20"/>
                <w:szCs w:val="20"/>
              </w:rPr>
              <w:t>Micronutrientes</w:t>
            </w:r>
          </w:p>
        </w:tc>
        <w:tc>
          <w:tcPr>
            <w:tcW w:w="3597" w:type="dxa"/>
            <w:vAlign w:val="center"/>
          </w:tcPr>
          <w:p w:rsidRPr="003A53C2" w:rsidR="00354F2F" w:rsidP="003A53C2" w:rsidRDefault="00354F2F" w14:paraId="4A944E90" w14:textId="38496E77">
            <w:pPr>
              <w:pStyle w:val="Normal0"/>
              <w:spacing w:line="360" w:lineRule="auto"/>
              <w:rPr>
                <w:sz w:val="20"/>
                <w:szCs w:val="20"/>
              </w:rPr>
            </w:pPr>
            <w:r w:rsidRPr="003A53C2">
              <w:rPr>
                <w:sz w:val="20"/>
                <w:szCs w:val="20"/>
              </w:rPr>
              <w:t xml:space="preserve">Disponibilidad de </w:t>
            </w:r>
            <w:r w:rsidR="006D7535">
              <w:rPr>
                <w:sz w:val="20"/>
                <w:szCs w:val="20"/>
              </w:rPr>
              <w:t>hierro (</w:t>
            </w:r>
            <w:r w:rsidRPr="003A53C2">
              <w:rPr>
                <w:sz w:val="20"/>
                <w:szCs w:val="20"/>
              </w:rPr>
              <w:t>Fe</w:t>
            </w:r>
            <w:r w:rsidR="006D7535">
              <w:rPr>
                <w:sz w:val="20"/>
                <w:szCs w:val="20"/>
              </w:rPr>
              <w:t>)</w:t>
            </w:r>
            <w:r w:rsidRPr="003A53C2">
              <w:rPr>
                <w:sz w:val="20"/>
                <w:szCs w:val="20"/>
              </w:rPr>
              <w:t xml:space="preserve">, </w:t>
            </w:r>
            <w:r w:rsidR="006D7535">
              <w:rPr>
                <w:sz w:val="20"/>
                <w:szCs w:val="20"/>
              </w:rPr>
              <w:t>zinc (</w:t>
            </w:r>
            <w:r w:rsidRPr="003A53C2">
              <w:rPr>
                <w:sz w:val="20"/>
                <w:szCs w:val="20"/>
              </w:rPr>
              <w:t>Zn</w:t>
            </w:r>
            <w:r w:rsidR="006D7535">
              <w:rPr>
                <w:sz w:val="20"/>
                <w:szCs w:val="20"/>
              </w:rPr>
              <w:t>)</w:t>
            </w:r>
            <w:r w:rsidRPr="003A53C2">
              <w:rPr>
                <w:sz w:val="20"/>
                <w:szCs w:val="20"/>
              </w:rPr>
              <w:t xml:space="preserve">, </w:t>
            </w:r>
            <w:r w:rsidR="006D7535">
              <w:rPr>
                <w:sz w:val="20"/>
                <w:szCs w:val="20"/>
              </w:rPr>
              <w:t>cobre (</w:t>
            </w:r>
            <w:r w:rsidRPr="003A53C2">
              <w:rPr>
                <w:sz w:val="20"/>
                <w:szCs w:val="20"/>
              </w:rPr>
              <w:t>Cu</w:t>
            </w:r>
            <w:r w:rsidR="006D7535">
              <w:rPr>
                <w:sz w:val="20"/>
                <w:szCs w:val="20"/>
              </w:rPr>
              <w:t>)</w:t>
            </w:r>
            <w:r w:rsidRPr="003A53C2">
              <w:rPr>
                <w:sz w:val="20"/>
                <w:szCs w:val="20"/>
              </w:rPr>
              <w:t xml:space="preserve">, </w:t>
            </w:r>
            <w:r w:rsidR="000C283F">
              <w:rPr>
                <w:sz w:val="20"/>
                <w:szCs w:val="20"/>
              </w:rPr>
              <w:t>manganeso (</w:t>
            </w:r>
            <w:r w:rsidRPr="003A53C2">
              <w:rPr>
                <w:sz w:val="20"/>
                <w:szCs w:val="20"/>
              </w:rPr>
              <w:t>Mn</w:t>
            </w:r>
            <w:r w:rsidR="000C283F">
              <w:rPr>
                <w:sz w:val="20"/>
                <w:szCs w:val="20"/>
              </w:rPr>
              <w:t>)</w:t>
            </w:r>
            <w:r w:rsidRPr="003A53C2">
              <w:rPr>
                <w:sz w:val="20"/>
                <w:szCs w:val="20"/>
              </w:rPr>
              <w:t xml:space="preserve">, </w:t>
            </w:r>
            <w:r w:rsidR="000C283F">
              <w:rPr>
                <w:sz w:val="20"/>
                <w:szCs w:val="20"/>
              </w:rPr>
              <w:t>boro (</w:t>
            </w:r>
            <w:r w:rsidRPr="003A53C2">
              <w:rPr>
                <w:sz w:val="20"/>
                <w:szCs w:val="20"/>
              </w:rPr>
              <w:t>B</w:t>
            </w:r>
            <w:r w:rsidR="000C283F">
              <w:rPr>
                <w:sz w:val="20"/>
                <w:szCs w:val="20"/>
              </w:rPr>
              <w:t>)</w:t>
            </w:r>
            <w:r w:rsidRPr="003A53C2">
              <w:rPr>
                <w:sz w:val="20"/>
                <w:szCs w:val="20"/>
              </w:rPr>
              <w:t xml:space="preserve"> y </w:t>
            </w:r>
            <w:r w:rsidR="000C283F">
              <w:rPr>
                <w:sz w:val="20"/>
                <w:szCs w:val="20"/>
              </w:rPr>
              <w:t>molibdeno (</w:t>
            </w:r>
            <w:r w:rsidRPr="003A53C2">
              <w:rPr>
                <w:sz w:val="20"/>
                <w:szCs w:val="20"/>
              </w:rPr>
              <w:t>Mo</w:t>
            </w:r>
            <w:r w:rsidR="000C283F">
              <w:rPr>
                <w:sz w:val="20"/>
                <w:szCs w:val="20"/>
              </w:rPr>
              <w:t>)</w:t>
            </w:r>
            <w:r w:rsidRPr="003A53C2">
              <w:rPr>
                <w:sz w:val="20"/>
                <w:szCs w:val="20"/>
              </w:rPr>
              <w:t>.</w:t>
            </w:r>
          </w:p>
        </w:tc>
        <w:tc>
          <w:tcPr>
            <w:tcW w:w="3520" w:type="dxa"/>
            <w:vAlign w:val="center"/>
          </w:tcPr>
          <w:p w:rsidRPr="003A53C2" w:rsidR="00354F2F" w:rsidP="003A53C2" w:rsidRDefault="00354F2F" w14:paraId="3696D4DD" w14:textId="0FFDEF76">
            <w:pPr>
              <w:pStyle w:val="Normal0"/>
              <w:spacing w:line="360" w:lineRule="auto"/>
              <w:rPr>
                <w:sz w:val="20"/>
                <w:szCs w:val="20"/>
              </w:rPr>
            </w:pPr>
            <w:r w:rsidRPr="003A53C2">
              <w:rPr>
                <w:sz w:val="20"/>
                <w:szCs w:val="20"/>
              </w:rPr>
              <w:t>Participan en procesos fisiológicos esenciales.</w:t>
            </w:r>
          </w:p>
        </w:tc>
      </w:tr>
    </w:tbl>
    <w:p w:rsidRPr="003A53C2" w:rsidR="00354F2F" w:rsidP="003A53C2" w:rsidRDefault="00354F2F" w14:paraId="6E73C45B" w14:textId="77777777">
      <w:pPr>
        <w:pStyle w:val="Normal0"/>
        <w:spacing w:line="360" w:lineRule="auto"/>
        <w:rPr>
          <w:b/>
          <w:bCs/>
          <w:i/>
          <w:iCs/>
          <w:sz w:val="20"/>
          <w:szCs w:val="20"/>
        </w:rPr>
      </w:pPr>
    </w:p>
    <w:p w:rsidRPr="003A53C2" w:rsidR="00690D40" w:rsidP="003A53C2" w:rsidRDefault="00690D40" w14:paraId="6C097881" w14:textId="1F6E603A">
      <w:pPr>
        <w:pStyle w:val="Normal0"/>
        <w:spacing w:line="360" w:lineRule="auto"/>
        <w:rPr>
          <w:sz w:val="20"/>
          <w:szCs w:val="20"/>
        </w:rPr>
      </w:pPr>
    </w:p>
    <w:p w:rsidRPr="00C4084F" w:rsidR="00690D40" w:rsidP="003A53C2" w:rsidRDefault="00690D40" w14:paraId="4260CB20" w14:textId="54A3C7F7">
      <w:pPr>
        <w:pStyle w:val="Normal0"/>
        <w:numPr>
          <w:ilvl w:val="1"/>
          <w:numId w:val="17"/>
        </w:numPr>
        <w:spacing w:line="360" w:lineRule="auto"/>
        <w:rPr>
          <w:b/>
          <w:bCs/>
          <w:sz w:val="20"/>
          <w:szCs w:val="20"/>
        </w:rPr>
      </w:pPr>
      <w:r w:rsidRPr="00C4084F">
        <w:rPr>
          <w:b/>
          <w:bCs/>
          <w:sz w:val="20"/>
          <w:szCs w:val="20"/>
        </w:rPr>
        <w:t>Niveles de interpretación</w:t>
      </w:r>
    </w:p>
    <w:p w:rsidRPr="003A53C2" w:rsidR="00354F2F" w:rsidP="003A53C2" w:rsidRDefault="00354F2F" w14:paraId="79E250C0" w14:textId="77777777">
      <w:pPr>
        <w:pStyle w:val="Normal0"/>
        <w:spacing w:line="360" w:lineRule="auto"/>
        <w:ind w:left="1440"/>
        <w:rPr>
          <w:b/>
          <w:bCs/>
          <w:sz w:val="20"/>
          <w:szCs w:val="20"/>
        </w:rPr>
      </w:pPr>
    </w:p>
    <w:p w:rsidRPr="003A53C2" w:rsidR="00354F2F" w:rsidP="003A53C2" w:rsidRDefault="00690D40" w14:paraId="73DD4010" w14:textId="77777777">
      <w:pPr>
        <w:pStyle w:val="Normal0"/>
        <w:spacing w:line="360" w:lineRule="auto"/>
        <w:rPr>
          <w:sz w:val="20"/>
          <w:szCs w:val="20"/>
        </w:rPr>
      </w:pPr>
      <w:r w:rsidRPr="003A53C2">
        <w:rPr>
          <w:sz w:val="20"/>
          <w:szCs w:val="20"/>
        </w:rPr>
        <w:t>Los resultados del laboratorio generalmente se expresan mediante categorías que facilitan la toma de decisiones</w:t>
      </w:r>
      <w:r w:rsidRPr="003A53C2" w:rsidR="00354F2F">
        <w:rPr>
          <w:sz w:val="20"/>
          <w:szCs w:val="20"/>
        </w:rPr>
        <w:t>.</w:t>
      </w:r>
    </w:p>
    <w:p w:rsidRPr="003A53C2" w:rsidR="00354F2F" w:rsidP="003A53C2" w:rsidRDefault="00354F2F" w14:paraId="486208FA" w14:textId="77777777">
      <w:pPr>
        <w:pStyle w:val="Normal0"/>
        <w:spacing w:line="360" w:lineRule="auto"/>
        <w:rPr>
          <w:sz w:val="20"/>
          <w:szCs w:val="20"/>
        </w:rPr>
      </w:pPr>
    </w:p>
    <w:p w:rsidRPr="00231849" w:rsidR="00354F2F" w:rsidP="003A53C2" w:rsidRDefault="00354F2F" w14:paraId="11C13434" w14:textId="2A3B4425">
      <w:pPr>
        <w:pStyle w:val="Normal0"/>
        <w:spacing w:line="360" w:lineRule="auto"/>
        <w:rPr>
          <w:sz w:val="20"/>
          <w:szCs w:val="20"/>
        </w:rPr>
      </w:pPr>
      <w:r w:rsidRPr="00231849">
        <w:rPr>
          <w:b/>
          <w:bCs/>
          <w:sz w:val="20"/>
          <w:szCs w:val="20"/>
        </w:rPr>
        <w:t xml:space="preserve">Tabla 7. </w:t>
      </w:r>
      <w:r w:rsidRPr="00231849">
        <w:rPr>
          <w:sz w:val="20"/>
          <w:szCs w:val="20"/>
        </w:rPr>
        <w:t>Interpretación general de los resultados</w:t>
      </w:r>
    </w:p>
    <w:tbl>
      <w:tblPr>
        <w:tblStyle w:val="Tablaconcuadrcula"/>
        <w:tblW w:w="9067" w:type="dxa"/>
        <w:tblLook w:val="04A0" w:firstRow="1" w:lastRow="0" w:firstColumn="1" w:lastColumn="0" w:noHBand="0" w:noVBand="1"/>
      </w:tblPr>
      <w:tblGrid>
        <w:gridCol w:w="1633"/>
        <w:gridCol w:w="3182"/>
        <w:gridCol w:w="4252"/>
      </w:tblGrid>
      <w:tr w:rsidRPr="003A53C2" w:rsidR="00354F2F" w:rsidTr="00CF6A79" w14:paraId="137AC0B7" w14:textId="77777777">
        <w:trPr>
          <w:trHeight w:val="449"/>
        </w:trPr>
        <w:tc>
          <w:tcPr>
            <w:tcW w:w="1633" w:type="dxa"/>
            <w:vAlign w:val="center"/>
          </w:tcPr>
          <w:p w:rsidRPr="003A53C2" w:rsidR="00354F2F" w:rsidP="003A53C2" w:rsidRDefault="00354F2F" w14:paraId="7668D2EC" w14:textId="100F7BF4">
            <w:pPr>
              <w:pStyle w:val="Normal0"/>
              <w:spacing w:line="360" w:lineRule="auto"/>
              <w:rPr>
                <w:i/>
                <w:iCs/>
                <w:sz w:val="20"/>
                <w:szCs w:val="20"/>
              </w:rPr>
            </w:pPr>
            <w:r w:rsidRPr="003A53C2">
              <w:rPr>
                <w:b/>
                <w:bCs/>
                <w:sz w:val="20"/>
                <w:szCs w:val="20"/>
              </w:rPr>
              <w:t>Nivel</w:t>
            </w:r>
          </w:p>
        </w:tc>
        <w:tc>
          <w:tcPr>
            <w:tcW w:w="3182" w:type="dxa"/>
            <w:vAlign w:val="center"/>
          </w:tcPr>
          <w:p w:rsidRPr="003A53C2" w:rsidR="00354F2F" w:rsidP="003A53C2" w:rsidRDefault="00354F2F" w14:paraId="2E70A790" w14:textId="3D13034D">
            <w:pPr>
              <w:pStyle w:val="Normal0"/>
              <w:spacing w:line="360" w:lineRule="auto"/>
              <w:rPr>
                <w:i/>
                <w:iCs/>
                <w:sz w:val="20"/>
                <w:szCs w:val="20"/>
              </w:rPr>
            </w:pPr>
            <w:r w:rsidRPr="003A53C2">
              <w:rPr>
                <w:b/>
                <w:bCs/>
                <w:sz w:val="20"/>
                <w:szCs w:val="20"/>
              </w:rPr>
              <w:t>Interpretación</w:t>
            </w:r>
          </w:p>
        </w:tc>
        <w:tc>
          <w:tcPr>
            <w:tcW w:w="4252" w:type="dxa"/>
            <w:vAlign w:val="center"/>
          </w:tcPr>
          <w:p w:rsidRPr="003A53C2" w:rsidR="00354F2F" w:rsidP="003A53C2" w:rsidRDefault="00354F2F" w14:paraId="32D914A8" w14:textId="1D727BA3">
            <w:pPr>
              <w:pStyle w:val="Normal0"/>
              <w:spacing w:line="360" w:lineRule="auto"/>
              <w:rPr>
                <w:i/>
                <w:iCs/>
                <w:sz w:val="20"/>
                <w:szCs w:val="20"/>
              </w:rPr>
            </w:pPr>
            <w:r w:rsidRPr="003A53C2">
              <w:rPr>
                <w:b/>
                <w:bCs/>
                <w:sz w:val="20"/>
                <w:szCs w:val="20"/>
              </w:rPr>
              <w:t>Acción general</w:t>
            </w:r>
          </w:p>
        </w:tc>
      </w:tr>
      <w:tr w:rsidRPr="003A53C2" w:rsidR="00354F2F" w:rsidTr="00CF6A79" w14:paraId="2ECB2157" w14:textId="77777777">
        <w:trPr>
          <w:trHeight w:val="430"/>
        </w:trPr>
        <w:tc>
          <w:tcPr>
            <w:tcW w:w="1633" w:type="dxa"/>
            <w:vAlign w:val="center"/>
          </w:tcPr>
          <w:p w:rsidRPr="003A53C2" w:rsidR="00354F2F" w:rsidP="003A53C2" w:rsidRDefault="00354F2F" w14:paraId="3873460E" w14:textId="4BFDEDD0">
            <w:pPr>
              <w:pStyle w:val="Normal0"/>
              <w:spacing w:line="360" w:lineRule="auto"/>
              <w:rPr>
                <w:i/>
                <w:iCs/>
                <w:sz w:val="20"/>
                <w:szCs w:val="20"/>
              </w:rPr>
            </w:pPr>
            <w:r w:rsidRPr="003A53C2">
              <w:rPr>
                <w:sz w:val="20"/>
                <w:szCs w:val="20"/>
              </w:rPr>
              <w:t>Muy bajo</w:t>
            </w:r>
          </w:p>
        </w:tc>
        <w:tc>
          <w:tcPr>
            <w:tcW w:w="3182" w:type="dxa"/>
            <w:vAlign w:val="center"/>
          </w:tcPr>
          <w:p w:rsidRPr="003A53C2" w:rsidR="00354F2F" w:rsidP="003A53C2" w:rsidRDefault="00354F2F" w14:paraId="39536532" w14:textId="679916FB">
            <w:pPr>
              <w:pStyle w:val="Normal0"/>
              <w:spacing w:line="360" w:lineRule="auto"/>
              <w:rPr>
                <w:i/>
                <w:iCs/>
                <w:sz w:val="20"/>
                <w:szCs w:val="20"/>
              </w:rPr>
            </w:pPr>
            <w:r w:rsidRPr="003A53C2">
              <w:rPr>
                <w:sz w:val="20"/>
                <w:szCs w:val="20"/>
              </w:rPr>
              <w:t>Alta deficiencia del parámetro evaluado.</w:t>
            </w:r>
          </w:p>
        </w:tc>
        <w:tc>
          <w:tcPr>
            <w:tcW w:w="4252" w:type="dxa"/>
            <w:vAlign w:val="center"/>
          </w:tcPr>
          <w:p w:rsidRPr="003A53C2" w:rsidR="00354F2F" w:rsidP="003A53C2" w:rsidRDefault="00354F2F" w14:paraId="4F5E0E66" w14:textId="771393E4">
            <w:pPr>
              <w:pStyle w:val="Normal0"/>
              <w:spacing w:line="360" w:lineRule="auto"/>
              <w:rPr>
                <w:i/>
                <w:iCs/>
                <w:sz w:val="20"/>
                <w:szCs w:val="20"/>
              </w:rPr>
            </w:pPr>
            <w:r w:rsidRPr="003A53C2">
              <w:rPr>
                <w:sz w:val="20"/>
                <w:szCs w:val="20"/>
              </w:rPr>
              <w:t>Requiere intervención prioritaria.</w:t>
            </w:r>
          </w:p>
        </w:tc>
      </w:tr>
      <w:tr w:rsidRPr="003A53C2" w:rsidR="00354F2F" w:rsidTr="00CF6A79" w14:paraId="27570959" w14:textId="77777777">
        <w:trPr>
          <w:trHeight w:val="899"/>
        </w:trPr>
        <w:tc>
          <w:tcPr>
            <w:tcW w:w="1633" w:type="dxa"/>
            <w:vAlign w:val="center"/>
          </w:tcPr>
          <w:p w:rsidRPr="003A53C2" w:rsidR="00354F2F" w:rsidP="003A53C2" w:rsidRDefault="00354F2F" w14:paraId="53DC23C9" w14:textId="451D8392">
            <w:pPr>
              <w:pStyle w:val="Normal0"/>
              <w:spacing w:line="360" w:lineRule="auto"/>
              <w:rPr>
                <w:i/>
                <w:iCs/>
                <w:sz w:val="20"/>
                <w:szCs w:val="20"/>
              </w:rPr>
            </w:pPr>
            <w:r w:rsidRPr="003A53C2">
              <w:rPr>
                <w:sz w:val="20"/>
                <w:szCs w:val="20"/>
              </w:rPr>
              <w:t>Bajo</w:t>
            </w:r>
          </w:p>
        </w:tc>
        <w:tc>
          <w:tcPr>
            <w:tcW w:w="3182" w:type="dxa"/>
            <w:vAlign w:val="center"/>
          </w:tcPr>
          <w:p w:rsidRPr="003A53C2" w:rsidR="00354F2F" w:rsidP="003A53C2" w:rsidRDefault="00354F2F" w14:paraId="3F55BF38" w14:textId="184D47B1">
            <w:pPr>
              <w:pStyle w:val="Normal0"/>
              <w:spacing w:line="360" w:lineRule="auto"/>
              <w:rPr>
                <w:i/>
                <w:iCs/>
                <w:sz w:val="20"/>
                <w:szCs w:val="20"/>
              </w:rPr>
            </w:pPr>
            <w:r w:rsidRPr="003A53C2">
              <w:rPr>
                <w:sz w:val="20"/>
                <w:szCs w:val="20"/>
              </w:rPr>
              <w:t>Disponibilidad insuficiente.</w:t>
            </w:r>
          </w:p>
        </w:tc>
        <w:tc>
          <w:tcPr>
            <w:tcW w:w="4252" w:type="dxa"/>
            <w:vAlign w:val="center"/>
          </w:tcPr>
          <w:p w:rsidRPr="003A53C2" w:rsidR="00354F2F" w:rsidP="003A53C2" w:rsidRDefault="00354F2F" w14:paraId="5795A215" w14:textId="67C407FF">
            <w:pPr>
              <w:pStyle w:val="Normal0"/>
              <w:spacing w:line="360" w:lineRule="auto"/>
              <w:rPr>
                <w:i/>
                <w:iCs/>
                <w:sz w:val="20"/>
                <w:szCs w:val="20"/>
              </w:rPr>
            </w:pPr>
            <w:r w:rsidRPr="003A53C2">
              <w:rPr>
                <w:sz w:val="20"/>
                <w:szCs w:val="20"/>
              </w:rPr>
              <w:t>Se recomienda realizar correcciones técnicas.</w:t>
            </w:r>
          </w:p>
        </w:tc>
      </w:tr>
      <w:tr w:rsidRPr="003A53C2" w:rsidR="00354F2F" w:rsidTr="00CF6A79" w14:paraId="5896312D" w14:textId="77777777">
        <w:trPr>
          <w:trHeight w:val="778"/>
        </w:trPr>
        <w:tc>
          <w:tcPr>
            <w:tcW w:w="1633" w:type="dxa"/>
            <w:vAlign w:val="center"/>
          </w:tcPr>
          <w:p w:rsidRPr="003A53C2" w:rsidR="00354F2F" w:rsidP="003A53C2" w:rsidRDefault="00354F2F" w14:paraId="3BF2165E" w14:textId="14E95E4C">
            <w:pPr>
              <w:pStyle w:val="Normal0"/>
              <w:spacing w:line="360" w:lineRule="auto"/>
              <w:rPr>
                <w:sz w:val="20"/>
                <w:szCs w:val="20"/>
              </w:rPr>
            </w:pPr>
            <w:r w:rsidRPr="003A53C2">
              <w:rPr>
                <w:sz w:val="20"/>
                <w:szCs w:val="20"/>
              </w:rPr>
              <w:t>Medio</w:t>
            </w:r>
          </w:p>
        </w:tc>
        <w:tc>
          <w:tcPr>
            <w:tcW w:w="3182" w:type="dxa"/>
            <w:vAlign w:val="center"/>
          </w:tcPr>
          <w:p w:rsidRPr="003A53C2" w:rsidR="00354F2F" w:rsidP="003A53C2" w:rsidRDefault="00354F2F" w14:paraId="5150F208" w14:textId="57D34002">
            <w:pPr>
              <w:pStyle w:val="Normal0"/>
              <w:spacing w:line="360" w:lineRule="auto"/>
              <w:rPr>
                <w:sz w:val="20"/>
                <w:szCs w:val="20"/>
              </w:rPr>
            </w:pPr>
            <w:r w:rsidRPr="003A53C2">
              <w:rPr>
                <w:sz w:val="20"/>
                <w:szCs w:val="20"/>
              </w:rPr>
              <w:t>Nivel aceptable.</w:t>
            </w:r>
          </w:p>
        </w:tc>
        <w:tc>
          <w:tcPr>
            <w:tcW w:w="4252" w:type="dxa"/>
            <w:vAlign w:val="center"/>
          </w:tcPr>
          <w:p w:rsidRPr="003A53C2" w:rsidR="00354F2F" w:rsidP="003A53C2" w:rsidRDefault="00354F2F" w14:paraId="29620D9A" w14:textId="5E4B619E">
            <w:pPr>
              <w:pStyle w:val="Normal0"/>
              <w:spacing w:line="360" w:lineRule="auto"/>
              <w:rPr>
                <w:sz w:val="20"/>
                <w:szCs w:val="20"/>
              </w:rPr>
            </w:pPr>
            <w:r w:rsidRPr="003A53C2">
              <w:rPr>
                <w:sz w:val="20"/>
                <w:szCs w:val="20"/>
              </w:rPr>
              <w:t>Mantener un manejo adecuado y realizar seguimiento.</w:t>
            </w:r>
          </w:p>
        </w:tc>
      </w:tr>
      <w:tr w:rsidRPr="003A53C2" w:rsidR="00354F2F" w:rsidTr="00CF6A79" w14:paraId="53450F8F" w14:textId="77777777">
        <w:trPr>
          <w:trHeight w:val="879"/>
        </w:trPr>
        <w:tc>
          <w:tcPr>
            <w:tcW w:w="1633" w:type="dxa"/>
            <w:vAlign w:val="center"/>
          </w:tcPr>
          <w:p w:rsidRPr="003A53C2" w:rsidR="00354F2F" w:rsidP="003A53C2" w:rsidRDefault="00354F2F" w14:paraId="08DA2187" w14:textId="1B72D3BE">
            <w:pPr>
              <w:pStyle w:val="Normal0"/>
              <w:spacing w:line="360" w:lineRule="auto"/>
              <w:rPr>
                <w:sz w:val="20"/>
                <w:szCs w:val="20"/>
              </w:rPr>
            </w:pPr>
            <w:r w:rsidRPr="003A53C2">
              <w:rPr>
                <w:sz w:val="20"/>
                <w:szCs w:val="20"/>
              </w:rPr>
              <w:t>Alto</w:t>
            </w:r>
          </w:p>
        </w:tc>
        <w:tc>
          <w:tcPr>
            <w:tcW w:w="3182" w:type="dxa"/>
            <w:vAlign w:val="center"/>
          </w:tcPr>
          <w:p w:rsidRPr="003A53C2" w:rsidR="00354F2F" w:rsidP="003A53C2" w:rsidRDefault="00354F2F" w14:paraId="3344E17B" w14:textId="1F31DDFE">
            <w:pPr>
              <w:pStyle w:val="Normal0"/>
              <w:spacing w:line="360" w:lineRule="auto"/>
              <w:rPr>
                <w:sz w:val="20"/>
                <w:szCs w:val="20"/>
              </w:rPr>
            </w:pPr>
            <w:r w:rsidRPr="003A53C2">
              <w:rPr>
                <w:sz w:val="20"/>
                <w:szCs w:val="20"/>
              </w:rPr>
              <w:t>Buena disponibilidad.</w:t>
            </w:r>
          </w:p>
        </w:tc>
        <w:tc>
          <w:tcPr>
            <w:tcW w:w="4252" w:type="dxa"/>
            <w:vAlign w:val="center"/>
          </w:tcPr>
          <w:p w:rsidRPr="003A53C2" w:rsidR="00354F2F" w:rsidP="003A53C2" w:rsidRDefault="00354F2F" w14:paraId="748AF051" w14:textId="571E1511">
            <w:pPr>
              <w:pStyle w:val="Normal0"/>
              <w:spacing w:line="360" w:lineRule="auto"/>
              <w:rPr>
                <w:sz w:val="20"/>
                <w:szCs w:val="20"/>
              </w:rPr>
            </w:pPr>
            <w:r w:rsidRPr="003A53C2">
              <w:rPr>
                <w:sz w:val="20"/>
                <w:szCs w:val="20"/>
              </w:rPr>
              <w:t>Mantener las condiciones actuales evitando excesos.</w:t>
            </w:r>
          </w:p>
        </w:tc>
      </w:tr>
      <w:tr w:rsidRPr="003A53C2" w:rsidR="00354F2F" w:rsidTr="00CF6A79" w14:paraId="598E40AC" w14:textId="77777777">
        <w:trPr>
          <w:trHeight w:val="689"/>
        </w:trPr>
        <w:tc>
          <w:tcPr>
            <w:tcW w:w="1633" w:type="dxa"/>
            <w:vAlign w:val="center"/>
          </w:tcPr>
          <w:p w:rsidRPr="003A53C2" w:rsidR="00354F2F" w:rsidP="003A53C2" w:rsidRDefault="00354F2F" w14:paraId="62B52DB6" w14:textId="4153E08C">
            <w:pPr>
              <w:pStyle w:val="Normal0"/>
              <w:spacing w:line="360" w:lineRule="auto"/>
              <w:rPr>
                <w:sz w:val="20"/>
                <w:szCs w:val="20"/>
              </w:rPr>
            </w:pPr>
            <w:r w:rsidRPr="003A53C2">
              <w:rPr>
                <w:sz w:val="20"/>
                <w:szCs w:val="20"/>
              </w:rPr>
              <w:t>Muy alto</w:t>
            </w:r>
          </w:p>
        </w:tc>
        <w:tc>
          <w:tcPr>
            <w:tcW w:w="3182" w:type="dxa"/>
            <w:vAlign w:val="center"/>
          </w:tcPr>
          <w:p w:rsidRPr="003A53C2" w:rsidR="00354F2F" w:rsidP="003A53C2" w:rsidRDefault="00354F2F" w14:paraId="5BA7944E" w14:textId="49DA4170">
            <w:pPr>
              <w:pStyle w:val="Normal0"/>
              <w:spacing w:line="360" w:lineRule="auto"/>
              <w:rPr>
                <w:sz w:val="20"/>
                <w:szCs w:val="20"/>
              </w:rPr>
            </w:pPr>
            <w:r w:rsidRPr="003A53C2">
              <w:rPr>
                <w:sz w:val="20"/>
                <w:szCs w:val="20"/>
              </w:rPr>
              <w:t>Exceso del parámetro evaluado.</w:t>
            </w:r>
          </w:p>
        </w:tc>
        <w:tc>
          <w:tcPr>
            <w:tcW w:w="4252" w:type="dxa"/>
            <w:vAlign w:val="center"/>
          </w:tcPr>
          <w:p w:rsidRPr="003A53C2" w:rsidR="00354F2F" w:rsidP="003A53C2" w:rsidRDefault="00354F2F" w14:paraId="46F15179" w14:textId="550D32B6">
            <w:pPr>
              <w:pStyle w:val="Normal0"/>
              <w:spacing w:line="360" w:lineRule="auto"/>
              <w:rPr>
                <w:sz w:val="20"/>
                <w:szCs w:val="20"/>
              </w:rPr>
            </w:pPr>
            <w:r w:rsidRPr="003A53C2">
              <w:rPr>
                <w:sz w:val="20"/>
                <w:szCs w:val="20"/>
              </w:rPr>
              <w:t>Revisar el manejo para prevenir desequilibrios nutricionales o ambientales.</w:t>
            </w:r>
          </w:p>
        </w:tc>
      </w:tr>
    </w:tbl>
    <w:p w:rsidRPr="003A53C2" w:rsidR="00354F2F" w:rsidP="003A53C2" w:rsidRDefault="00354F2F" w14:paraId="6BF2EBC6" w14:textId="4AA76DC4">
      <w:pPr>
        <w:pStyle w:val="Normal0"/>
        <w:spacing w:line="360" w:lineRule="auto"/>
        <w:rPr>
          <w:i/>
          <w:iCs/>
          <w:sz w:val="20"/>
          <w:szCs w:val="20"/>
        </w:rPr>
        <w:sectPr w:rsidRPr="003A53C2" w:rsidR="00354F2F">
          <w:headerReference w:type="default" r:id="rId26"/>
          <w:footerReference w:type="default" r:id="rId27"/>
          <w:pgSz w:w="12240" w:h="15840" w:orient="portrait"/>
          <w:pgMar w:top="1701" w:right="1134" w:bottom="1134" w:left="1134" w:header="720" w:footer="0" w:gutter="0"/>
          <w:pgNumType w:start="1"/>
          <w:cols w:space="720"/>
        </w:sectPr>
      </w:pPr>
    </w:p>
    <w:p w:rsidRPr="003A53C2" w:rsidR="00354F2F" w:rsidP="003A53C2" w:rsidRDefault="00354F2F" w14:paraId="614C0CC7" w14:textId="77777777">
      <w:pPr>
        <w:pStyle w:val="Normal0"/>
        <w:spacing w:line="360" w:lineRule="auto"/>
        <w:rPr>
          <w:sz w:val="20"/>
          <w:szCs w:val="20"/>
        </w:rPr>
        <w:sectPr w:rsidRPr="003A53C2" w:rsidR="00354F2F" w:rsidSect="00354F2F">
          <w:type w:val="continuous"/>
          <w:pgSz w:w="12240" w:h="15840" w:orient="portrait"/>
          <w:pgMar w:top="1701" w:right="1134" w:bottom="1134" w:left="1134" w:header="720" w:footer="0" w:gutter="0"/>
          <w:pgNumType w:start="1"/>
          <w:cols w:space="720" w:num="2"/>
        </w:sectPr>
      </w:pPr>
    </w:p>
    <w:p w:rsidRPr="003A53C2" w:rsidR="00690D40" w:rsidP="003A53C2" w:rsidRDefault="00ED647E" w14:paraId="68ABEB8B" w14:textId="7069D614">
      <w:pPr>
        <w:pStyle w:val="Normal0"/>
        <w:spacing w:line="360" w:lineRule="auto"/>
        <w:rPr>
          <w:sz w:val="20"/>
          <w:szCs w:val="20"/>
        </w:rPr>
      </w:pPr>
      <w:r w:rsidRPr="003A53C2">
        <w:rPr>
          <w:sz w:val="20"/>
          <w:szCs w:val="20"/>
        </w:rPr>
        <w:t xml:space="preserve">Nota: </w:t>
      </w:r>
      <w:r w:rsidRPr="003A53C2" w:rsidR="00354F2F">
        <w:rPr>
          <w:sz w:val="20"/>
          <w:szCs w:val="20"/>
        </w:rPr>
        <w:t>c</w:t>
      </w:r>
      <w:r w:rsidRPr="003A53C2" w:rsidR="00690D40">
        <w:rPr>
          <w:sz w:val="20"/>
          <w:szCs w:val="20"/>
        </w:rPr>
        <w:t>ada laboratorio establece rangos de referencia de acuerdo con la metodología utilizada y las condiciones de la región.</w:t>
      </w:r>
    </w:p>
    <w:p w:rsidRPr="003A53C2" w:rsidR="00690D40" w:rsidP="003A53C2" w:rsidRDefault="00690D40" w14:paraId="26782637" w14:textId="75EDD174">
      <w:pPr>
        <w:pStyle w:val="Normal0"/>
        <w:spacing w:line="360" w:lineRule="auto"/>
        <w:rPr>
          <w:sz w:val="20"/>
          <w:szCs w:val="20"/>
        </w:rPr>
      </w:pPr>
    </w:p>
    <w:p w:rsidRPr="00C4084F" w:rsidR="00690D40" w:rsidP="003A53C2" w:rsidRDefault="00690D40" w14:paraId="0EE91C33" w14:textId="097BCC3F">
      <w:pPr>
        <w:pStyle w:val="Normal0"/>
        <w:numPr>
          <w:ilvl w:val="1"/>
          <w:numId w:val="17"/>
        </w:numPr>
        <w:spacing w:line="360" w:lineRule="auto"/>
        <w:rPr>
          <w:b/>
          <w:bCs/>
          <w:sz w:val="20"/>
          <w:szCs w:val="20"/>
        </w:rPr>
      </w:pPr>
      <w:r w:rsidRPr="00C4084F">
        <w:rPr>
          <w:b/>
          <w:bCs/>
          <w:sz w:val="20"/>
          <w:szCs w:val="20"/>
        </w:rPr>
        <w:t>Interpretación integral del reporte</w:t>
      </w:r>
    </w:p>
    <w:p w:rsidRPr="003A53C2" w:rsidR="00B3495A" w:rsidP="003A53C2" w:rsidRDefault="00B3495A" w14:paraId="70BC0BEC" w14:textId="77777777">
      <w:pPr>
        <w:pStyle w:val="Normal0"/>
        <w:spacing w:line="360" w:lineRule="auto"/>
        <w:ind w:left="1440"/>
        <w:rPr>
          <w:b/>
          <w:bCs/>
          <w:sz w:val="20"/>
          <w:szCs w:val="20"/>
        </w:rPr>
      </w:pPr>
    </w:p>
    <w:p w:rsidRPr="003A53C2" w:rsidR="00690D40" w:rsidP="003A53C2" w:rsidRDefault="00690D40" w14:paraId="1FEB9A56" w14:textId="77777777">
      <w:pPr>
        <w:pStyle w:val="Normal0"/>
        <w:spacing w:line="360" w:lineRule="auto"/>
        <w:rPr>
          <w:sz w:val="20"/>
          <w:szCs w:val="20"/>
        </w:rPr>
      </w:pPr>
      <w:r w:rsidRPr="003A53C2">
        <w:rPr>
          <w:sz w:val="20"/>
          <w:szCs w:val="20"/>
        </w:rPr>
        <w:t>La interpretación del análisis de suelo no debe realizarse evaluando cada parámetro de manera independiente. Es necesario analizar la relación existente entre el pH, la materia orgánica, la disponibilidad de nutrientes, la conductividad eléctrica y la capacidad de intercambio catiónico, ya que estos factores interactúan entre sí y determinan el comportamiento del suelo frente al desarrollo de los cultivos.</w:t>
      </w:r>
    </w:p>
    <w:p w:rsidRPr="003A53C2" w:rsidR="00690D40" w:rsidP="003A53C2" w:rsidRDefault="00690D40" w14:paraId="2C8C857F" w14:textId="77777777">
      <w:pPr>
        <w:pStyle w:val="Normal0"/>
        <w:spacing w:line="360" w:lineRule="auto"/>
        <w:rPr>
          <w:sz w:val="20"/>
          <w:szCs w:val="20"/>
        </w:rPr>
      </w:pPr>
      <w:r w:rsidRPr="003A53C2">
        <w:rPr>
          <w:sz w:val="20"/>
          <w:szCs w:val="20"/>
        </w:rPr>
        <w:t>Por ejemplo, un suelo puede presentar altos contenidos de nutrientes, pero un pH inadecuado puede limitar su disponibilidad para las plantas. De igual manera, un bajo contenido de materia orgánica puede reducir la capacidad del suelo para retener agua y nutrientes, afectando la eficiencia de la fertilización.</w:t>
      </w:r>
    </w:p>
    <w:p w:rsidRPr="003A53C2" w:rsidR="00690D40" w:rsidP="003A53C2" w:rsidRDefault="00690D40" w14:paraId="25EA3214" w14:textId="79224063">
      <w:pPr>
        <w:pStyle w:val="Normal0"/>
        <w:spacing w:line="360" w:lineRule="auto"/>
        <w:rPr>
          <w:sz w:val="20"/>
          <w:szCs w:val="20"/>
        </w:rPr>
      </w:pPr>
    </w:p>
    <w:p w:rsidRPr="003A53C2" w:rsidR="00690D40" w:rsidP="003A53C2" w:rsidRDefault="00690D40" w14:paraId="41922E7A" w14:textId="77777777">
      <w:pPr>
        <w:pStyle w:val="Normal0"/>
        <w:spacing w:line="360" w:lineRule="auto"/>
        <w:rPr>
          <w:sz w:val="20"/>
          <w:szCs w:val="20"/>
        </w:rPr>
      </w:pPr>
      <w:r w:rsidRPr="003A53C2">
        <w:rPr>
          <w:sz w:val="20"/>
          <w:szCs w:val="20"/>
        </w:rPr>
        <w:t>La correcta interpretación de los resultados del laboratorio permite:</w:t>
      </w:r>
    </w:p>
    <w:p w:rsidRPr="003A53C2" w:rsidR="00690D40" w:rsidP="003A53C2" w:rsidRDefault="00690D40" w14:paraId="200DC80D" w14:textId="77777777">
      <w:pPr>
        <w:pStyle w:val="Normal0"/>
        <w:numPr>
          <w:ilvl w:val="0"/>
          <w:numId w:val="26"/>
        </w:numPr>
        <w:spacing w:line="360" w:lineRule="auto"/>
        <w:rPr>
          <w:sz w:val="20"/>
          <w:szCs w:val="20"/>
        </w:rPr>
      </w:pPr>
      <w:r w:rsidRPr="003A53C2">
        <w:rPr>
          <w:sz w:val="20"/>
          <w:szCs w:val="20"/>
        </w:rPr>
        <w:t xml:space="preserve">Identificar limitantes de fertilidad. </w:t>
      </w:r>
    </w:p>
    <w:p w:rsidRPr="003A53C2" w:rsidR="00690D40" w:rsidP="003A53C2" w:rsidRDefault="00690D40" w14:paraId="4BC06A5F" w14:textId="77777777">
      <w:pPr>
        <w:pStyle w:val="Normal0"/>
        <w:numPr>
          <w:ilvl w:val="0"/>
          <w:numId w:val="26"/>
        </w:numPr>
        <w:spacing w:line="360" w:lineRule="auto"/>
        <w:rPr>
          <w:sz w:val="20"/>
          <w:szCs w:val="20"/>
        </w:rPr>
      </w:pPr>
      <w:r w:rsidRPr="003A53C2">
        <w:rPr>
          <w:sz w:val="20"/>
          <w:szCs w:val="20"/>
        </w:rPr>
        <w:t xml:space="preserve">Definir estrategias de manejo del suelo. </w:t>
      </w:r>
    </w:p>
    <w:p w:rsidRPr="003A53C2" w:rsidR="00690D40" w:rsidP="003A53C2" w:rsidRDefault="00690D40" w14:paraId="2FBD9B93" w14:textId="77777777">
      <w:pPr>
        <w:pStyle w:val="Normal0"/>
        <w:numPr>
          <w:ilvl w:val="0"/>
          <w:numId w:val="26"/>
        </w:numPr>
        <w:spacing w:line="360" w:lineRule="auto"/>
        <w:rPr>
          <w:sz w:val="20"/>
          <w:szCs w:val="20"/>
        </w:rPr>
      </w:pPr>
      <w:r w:rsidRPr="003A53C2">
        <w:rPr>
          <w:sz w:val="20"/>
          <w:szCs w:val="20"/>
        </w:rPr>
        <w:t xml:space="preserve">Optimizar la aplicación de correctivos y fertilizantes. </w:t>
      </w:r>
    </w:p>
    <w:p w:rsidRPr="003A53C2" w:rsidR="00690D40" w:rsidP="003A53C2" w:rsidRDefault="00690D40" w14:paraId="180620CF" w14:textId="77777777">
      <w:pPr>
        <w:pStyle w:val="Normal0"/>
        <w:numPr>
          <w:ilvl w:val="0"/>
          <w:numId w:val="26"/>
        </w:numPr>
        <w:spacing w:line="360" w:lineRule="auto"/>
        <w:rPr>
          <w:sz w:val="20"/>
          <w:szCs w:val="20"/>
        </w:rPr>
      </w:pPr>
      <w:r w:rsidRPr="003A53C2">
        <w:rPr>
          <w:sz w:val="20"/>
          <w:szCs w:val="20"/>
        </w:rPr>
        <w:t xml:space="preserve">Mejorar la eficiencia en el uso de los insumos. </w:t>
      </w:r>
    </w:p>
    <w:p w:rsidRPr="003A53C2" w:rsidR="00690D40" w:rsidP="003A53C2" w:rsidRDefault="00690D40" w14:paraId="3E2566D6" w14:textId="77777777">
      <w:pPr>
        <w:pStyle w:val="Normal0"/>
        <w:numPr>
          <w:ilvl w:val="0"/>
          <w:numId w:val="26"/>
        </w:numPr>
        <w:spacing w:line="360" w:lineRule="auto"/>
        <w:rPr>
          <w:sz w:val="20"/>
          <w:szCs w:val="20"/>
        </w:rPr>
      </w:pPr>
      <w:r w:rsidRPr="003A53C2">
        <w:rPr>
          <w:sz w:val="20"/>
          <w:szCs w:val="20"/>
        </w:rPr>
        <w:t xml:space="preserve">Reducir costos de producción. </w:t>
      </w:r>
    </w:p>
    <w:p w:rsidRPr="003A53C2" w:rsidR="00690D40" w:rsidP="003A53C2" w:rsidRDefault="00690D40" w14:paraId="3BE6FE14" w14:textId="77777777">
      <w:pPr>
        <w:pStyle w:val="Normal0"/>
        <w:numPr>
          <w:ilvl w:val="0"/>
          <w:numId w:val="26"/>
        </w:numPr>
        <w:spacing w:line="360" w:lineRule="auto"/>
        <w:rPr>
          <w:sz w:val="20"/>
          <w:szCs w:val="20"/>
        </w:rPr>
      </w:pPr>
      <w:r w:rsidRPr="003A53C2">
        <w:rPr>
          <w:sz w:val="20"/>
          <w:szCs w:val="20"/>
        </w:rPr>
        <w:t xml:space="preserve">Incrementar la productividad de los cultivos. </w:t>
      </w:r>
    </w:p>
    <w:p w:rsidRPr="003A53C2" w:rsidR="00690D40" w:rsidP="003A53C2" w:rsidRDefault="00690D40" w14:paraId="27AE130B" w14:textId="77777777">
      <w:pPr>
        <w:pStyle w:val="Normal0"/>
        <w:numPr>
          <w:ilvl w:val="0"/>
          <w:numId w:val="26"/>
        </w:numPr>
        <w:spacing w:line="360" w:lineRule="auto"/>
        <w:rPr>
          <w:sz w:val="20"/>
          <w:szCs w:val="20"/>
        </w:rPr>
      </w:pPr>
      <w:r w:rsidRPr="003A53C2">
        <w:rPr>
          <w:sz w:val="20"/>
          <w:szCs w:val="20"/>
        </w:rPr>
        <w:t xml:space="preserve">Disminuir el impacto ambiental asociado al uso inadecuado de fertilizantes. </w:t>
      </w:r>
    </w:p>
    <w:p w:rsidRPr="003A53C2" w:rsidR="00606A3A" w:rsidP="003A53C2" w:rsidRDefault="00606A3A" w14:paraId="0F60146A" w14:textId="001A922E">
      <w:pPr>
        <w:pStyle w:val="Normal0"/>
        <w:spacing w:line="360" w:lineRule="auto"/>
        <w:rPr>
          <w:sz w:val="20"/>
          <w:szCs w:val="20"/>
        </w:rPr>
      </w:pPr>
    </w:p>
    <w:p w:rsidRPr="001E23B8" w:rsidR="00606A3A" w:rsidP="003A53C2" w:rsidRDefault="00606A3A" w14:paraId="73FBEB84" w14:textId="6D575052">
      <w:pPr>
        <w:pStyle w:val="Ttulo2"/>
        <w:spacing w:line="360" w:lineRule="auto"/>
        <w:rPr>
          <w:b/>
          <w:bCs/>
          <w:sz w:val="20"/>
          <w:szCs w:val="20"/>
        </w:rPr>
      </w:pPr>
      <w:r w:rsidRPr="001E23B8">
        <w:rPr>
          <w:b/>
          <w:bCs/>
          <w:sz w:val="20"/>
          <w:szCs w:val="20"/>
        </w:rPr>
        <w:t xml:space="preserve"> </w:t>
      </w:r>
      <w:bookmarkStart w:name="_Toc237599866" w:id="30"/>
      <w:r w:rsidRPr="001E23B8" w:rsidR="00ED647E">
        <w:rPr>
          <w:b/>
          <w:bCs/>
          <w:sz w:val="20"/>
          <w:szCs w:val="20"/>
        </w:rPr>
        <w:t xml:space="preserve">3.1. </w:t>
      </w:r>
      <w:r w:rsidRPr="001E23B8">
        <w:rPr>
          <w:b/>
          <w:bCs/>
          <w:sz w:val="20"/>
          <w:szCs w:val="20"/>
        </w:rPr>
        <w:t>Correctivos agrícolas</w:t>
      </w:r>
      <w:bookmarkEnd w:id="30"/>
    </w:p>
    <w:p w:rsidRPr="003A53C2" w:rsidR="00690D40" w:rsidP="003A53C2" w:rsidRDefault="00690D40" w14:paraId="5BD74BDE" w14:textId="77777777">
      <w:pPr>
        <w:pStyle w:val="Normal0"/>
        <w:spacing w:line="360" w:lineRule="auto"/>
        <w:rPr>
          <w:sz w:val="20"/>
          <w:szCs w:val="20"/>
        </w:rPr>
      </w:pPr>
    </w:p>
    <w:p w:rsidRPr="003A53C2" w:rsidR="00690D40" w:rsidP="003A53C2" w:rsidRDefault="00690D40" w14:paraId="3A971AA2" w14:textId="7767529C">
      <w:pPr>
        <w:pStyle w:val="Normal0"/>
        <w:spacing w:line="360" w:lineRule="auto"/>
        <w:rPr>
          <w:sz w:val="20"/>
          <w:szCs w:val="20"/>
        </w:rPr>
      </w:pPr>
      <w:r w:rsidRPr="003A53C2">
        <w:rPr>
          <w:sz w:val="20"/>
          <w:szCs w:val="20"/>
        </w:rPr>
        <w:t xml:space="preserve">Los correctivos agrícolas son insumos utilizados para recuperar o mejorar las condiciones del suelo cuando estas limitan el crecimiento y desarrollo de los cultivos. Su empleo busca restablecer un ambiente adecuado </w:t>
      </w:r>
      <w:r w:rsidRPr="003A53C2">
        <w:rPr>
          <w:sz w:val="20"/>
          <w:szCs w:val="20"/>
        </w:rPr>
        <w:t>para el funcionamiento del sistema radicular, favoreciendo el equilibrio de las propiedades químicas del suelo y creando condiciones que permitan un mejor aprovechamiento de los nutrientes presentes de forma natural o suministrados mediante la fertilización. De esta manera, los correctivos contribuyen a mantener la capacidad productiva del suelo y a mejorar la eficiencia de las prácticas de manejo agronómico.</w:t>
      </w:r>
      <w:r w:rsidRPr="003A53C2" w:rsidR="00ED647E">
        <w:rPr>
          <w:noProof/>
          <w:sz w:val="20"/>
          <w:szCs w:val="20"/>
        </w:rPr>
        <w:t xml:space="preserve"> </w:t>
      </w:r>
      <w:commentRangeStart w:id="31"/>
      <w:r w:rsidRPr="003A53C2" w:rsidR="00ED647E">
        <w:rPr>
          <w:noProof/>
          <w:sz w:val="20"/>
          <w:szCs w:val="20"/>
        </w:rPr>
        <w:drawing>
          <wp:inline distT="0" distB="0" distL="0" distR="0" wp14:anchorId="00A363D0" wp14:editId="3B8B898C">
            <wp:extent cx="6057870" cy="2819400"/>
            <wp:effectExtent l="0" t="0" r="635" b="0"/>
            <wp:docPr id="658528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28677" name=""/>
                    <pic:cNvPicPr/>
                  </pic:nvPicPr>
                  <pic:blipFill>
                    <a:blip r:embed="rId28"/>
                    <a:stretch>
                      <a:fillRect/>
                    </a:stretch>
                  </pic:blipFill>
                  <pic:spPr>
                    <a:xfrm>
                      <a:off x="0" y="0"/>
                      <a:ext cx="6071684" cy="2825829"/>
                    </a:xfrm>
                    <a:prstGeom prst="rect">
                      <a:avLst/>
                    </a:prstGeom>
                  </pic:spPr>
                </pic:pic>
              </a:graphicData>
            </a:graphic>
          </wp:inline>
        </w:drawing>
      </w:r>
      <w:commentRangeEnd w:id="31"/>
      <w:r w:rsidRPr="003A53C2" w:rsidR="00ED647E">
        <w:rPr>
          <w:rStyle w:val="Refdecomentario"/>
          <w:sz w:val="20"/>
          <w:szCs w:val="20"/>
        </w:rPr>
        <w:commentReference w:id="31"/>
      </w:r>
    </w:p>
    <w:p w:rsidRPr="003A53C2" w:rsidR="00690D40" w:rsidP="003A53C2" w:rsidRDefault="00690D40" w14:paraId="51E58CFF" w14:textId="77777777">
      <w:pPr>
        <w:pStyle w:val="Normal0"/>
        <w:spacing w:line="360" w:lineRule="auto"/>
        <w:rPr>
          <w:sz w:val="20"/>
          <w:szCs w:val="20"/>
        </w:rPr>
      </w:pPr>
    </w:p>
    <w:p w:rsidRPr="003A53C2" w:rsidR="00690D40" w:rsidP="003A53C2" w:rsidRDefault="00690D40" w14:paraId="6E5EEBCD" w14:textId="77777777">
      <w:pPr>
        <w:pStyle w:val="Normal0"/>
        <w:spacing w:line="360" w:lineRule="auto"/>
        <w:rPr>
          <w:sz w:val="20"/>
          <w:szCs w:val="20"/>
        </w:rPr>
      </w:pPr>
      <w:r w:rsidRPr="003A53C2">
        <w:rPr>
          <w:sz w:val="20"/>
          <w:szCs w:val="20"/>
        </w:rPr>
        <w:t>La necesidad de utilizar un correctivo debe establecerse a partir de la interpretación de los resultados del análisis de suelo, ya que este proporciona información objetiva sobre las condiciones de fertilidad y los factores que pueden restringir el desarrollo de los cultivos. La selección del material más adecuado depende de las características del suelo, del sistema de producción y de los requerimientos del cultivo, por lo que su utilización debe responder a criterios técnicos y no a aplicaciones rutinarias o generalizadas.</w:t>
      </w:r>
    </w:p>
    <w:p w:rsidRPr="003A53C2" w:rsidR="00690D40" w:rsidP="003A53C2" w:rsidRDefault="00690D40" w14:paraId="4A88F728" w14:textId="77777777">
      <w:pPr>
        <w:pStyle w:val="Normal0"/>
        <w:spacing w:line="360" w:lineRule="auto"/>
        <w:rPr>
          <w:sz w:val="20"/>
          <w:szCs w:val="20"/>
        </w:rPr>
      </w:pPr>
    </w:p>
    <w:p w:rsidRPr="003A53C2" w:rsidR="00690D40" w:rsidP="003A53C2" w:rsidRDefault="00690D40" w14:paraId="067A275B" w14:textId="037E91BA">
      <w:pPr>
        <w:pStyle w:val="Normal0"/>
        <w:spacing w:line="360" w:lineRule="auto"/>
        <w:rPr>
          <w:sz w:val="20"/>
          <w:szCs w:val="20"/>
        </w:rPr>
      </w:pPr>
      <w:r w:rsidRPr="003A53C2">
        <w:rPr>
          <w:sz w:val="20"/>
          <w:szCs w:val="20"/>
        </w:rPr>
        <w:t>Además de contribuir al mejoramiento de las condiciones del suelo, el uso adecuado de correctivos favorece una mayor eficiencia en el aprovechamiento de los fertilizantes, promueve un desarrollo más uniforme de las plantas y ayuda a conservar la productividad del terreno a largo plazo. Su incorporación forma parte de las estrategias de manejo sostenible de la fertilidad, orientadas a optimizar el uso de los recursos, reducir pérdidas de nutrientes y fortalecer la sostenibilidad de los sistemas agrícolas.</w:t>
      </w:r>
    </w:p>
    <w:p w:rsidRPr="003A53C2" w:rsidR="00ED647E" w:rsidP="003A53C2" w:rsidRDefault="00ED647E" w14:paraId="409B4925" w14:textId="77777777">
      <w:pPr>
        <w:pStyle w:val="Normal0"/>
        <w:spacing w:line="360" w:lineRule="auto"/>
        <w:rPr>
          <w:sz w:val="20"/>
          <w:szCs w:val="20"/>
        </w:rPr>
      </w:pPr>
    </w:p>
    <w:tbl>
      <w:tblPr>
        <w:tblStyle w:val="Tablaconcuadrcula5oscura-nfasis3"/>
        <w:tblW w:w="0" w:type="auto"/>
        <w:tblLook w:val="04A0" w:firstRow="1" w:lastRow="0" w:firstColumn="1" w:lastColumn="0" w:noHBand="0" w:noVBand="1"/>
      </w:tblPr>
      <w:tblGrid>
        <w:gridCol w:w="9962"/>
      </w:tblGrid>
      <w:tr w:rsidRPr="003A53C2" w:rsidR="00ED647E" w:rsidTr="00ED647E" w14:paraId="737AAC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3A53C2" w:rsidR="00ED647E" w:rsidP="003A53C2" w:rsidRDefault="00ED647E" w14:paraId="6F2181BA" w14:textId="2051ECFB">
            <w:pPr>
              <w:pStyle w:val="Normal0"/>
              <w:spacing w:line="360" w:lineRule="auto"/>
              <w:rPr>
                <w:b w:val="0"/>
                <w:bCs w:val="0"/>
                <w:sz w:val="20"/>
                <w:szCs w:val="20"/>
              </w:rPr>
            </w:pPr>
            <w:r w:rsidRPr="003A53C2">
              <w:rPr>
                <w:b w:val="0"/>
                <w:bCs w:val="0"/>
                <w:sz w:val="20"/>
                <w:szCs w:val="20"/>
              </w:rPr>
              <w:t>Los correctivos agrícolas pueden clasificarse de acuerdo con su composición química y con la función que desempeñan en el mejoramiento de las condiciones del suelo. Cada tipo de correctivo posee características particulares que permiten atender diferentes limitantes de fertilidad identificadas mediante el análisis de suelo. La selección del material más apropiado debe considerar factores como el pH, la disponibilidad de nutrientes, la textura del suelo, el tipo de cultivo y las recomendaciones técnicas emitidas por el laboratorio o el profesional responsable.</w:t>
            </w:r>
          </w:p>
        </w:tc>
      </w:tr>
    </w:tbl>
    <w:p w:rsidRPr="003A53C2" w:rsidR="00ED647E" w:rsidP="003A53C2" w:rsidRDefault="00ED647E" w14:paraId="1483E1CD" w14:textId="77777777">
      <w:pPr>
        <w:pStyle w:val="Normal0"/>
        <w:spacing w:line="360" w:lineRule="auto"/>
        <w:rPr>
          <w:sz w:val="20"/>
          <w:szCs w:val="20"/>
        </w:rPr>
      </w:pPr>
    </w:p>
    <w:p w:rsidRPr="003A53C2" w:rsidR="00690D40" w:rsidP="003A53C2" w:rsidRDefault="00690D40" w14:paraId="3221D5FF" w14:textId="24E977CF">
      <w:pPr>
        <w:pStyle w:val="Normal0"/>
        <w:spacing w:line="360" w:lineRule="auto"/>
        <w:rPr>
          <w:sz w:val="20"/>
          <w:szCs w:val="20"/>
        </w:rPr>
      </w:pPr>
      <w:r w:rsidRPr="003A53C2">
        <w:rPr>
          <w:sz w:val="20"/>
          <w:szCs w:val="20"/>
        </w:rPr>
        <w:t>A continuación, se presentan los principales grupos de correctivos agrícolas utilizados en los sistemas de producción</w:t>
      </w:r>
      <w:r w:rsidRPr="003A53C2" w:rsidR="00ED647E">
        <w:rPr>
          <w:sz w:val="20"/>
          <w:szCs w:val="20"/>
        </w:rPr>
        <w:t>:</w:t>
      </w:r>
    </w:p>
    <w:p w:rsidRPr="003A53C2" w:rsidR="00690D40" w:rsidP="003A53C2" w:rsidRDefault="00690D40" w14:paraId="571B5B5F" w14:textId="77777777">
      <w:pPr>
        <w:pStyle w:val="Normal0"/>
        <w:spacing w:line="360" w:lineRule="auto"/>
        <w:rPr>
          <w:b/>
          <w:bCs/>
          <w:sz w:val="20"/>
          <w:szCs w:val="20"/>
        </w:rPr>
      </w:pPr>
    </w:p>
    <w:p w:rsidRPr="00C4084F" w:rsidR="00CF4129" w:rsidP="00CF4129" w:rsidRDefault="00690D40" w14:paraId="5F90DFBF" w14:textId="446D9171">
      <w:pPr>
        <w:pStyle w:val="Normal0"/>
        <w:numPr>
          <w:ilvl w:val="1"/>
          <w:numId w:val="26"/>
        </w:numPr>
        <w:spacing w:line="360" w:lineRule="auto"/>
        <w:rPr>
          <w:b/>
          <w:bCs/>
          <w:sz w:val="20"/>
          <w:szCs w:val="20"/>
        </w:rPr>
      </w:pPr>
      <w:r w:rsidRPr="00C4084F">
        <w:rPr>
          <w:b/>
          <w:bCs/>
          <w:sz w:val="20"/>
          <w:szCs w:val="20"/>
        </w:rPr>
        <w:t>Correctivos calcáreos</w:t>
      </w:r>
    </w:p>
    <w:p w:rsidRPr="003A53C2" w:rsidR="00690D40" w:rsidP="003A53C2" w:rsidRDefault="00690D40" w14:paraId="7609B1EA" w14:textId="77777777">
      <w:pPr>
        <w:pStyle w:val="Normal0"/>
        <w:spacing w:line="360" w:lineRule="auto"/>
        <w:rPr>
          <w:sz w:val="20"/>
          <w:szCs w:val="20"/>
        </w:rPr>
      </w:pPr>
    </w:p>
    <w:p w:rsidR="00690D40" w:rsidP="003A53C2" w:rsidRDefault="00690D40" w14:paraId="6CFB572A" w14:textId="77777777">
      <w:pPr>
        <w:pStyle w:val="Normal0"/>
        <w:spacing w:line="360" w:lineRule="auto"/>
        <w:rPr>
          <w:sz w:val="20"/>
          <w:szCs w:val="20"/>
        </w:rPr>
      </w:pPr>
      <w:r w:rsidRPr="003A53C2">
        <w:rPr>
          <w:sz w:val="20"/>
          <w:szCs w:val="20"/>
        </w:rPr>
        <w:t>Los correctivos calcáreos son materiales ricos en calcio que se utilizan principalmente para disminuir la acidez del suelo mediante el incremento gradual del pH. Al reducir la acidez, mejoran la disponibilidad de nutrientes esenciales para las plantas y disminuyen la toxicidad ocasionada por elementos como el aluminio y el manganeso, frecuentes en suelos ácidos. Además, favorecen el desarrollo del sistema radicular, incrementan la actividad de los microorganismos benéficos y mejoran la eficiencia de los fertilizantes aplicados.</w:t>
      </w:r>
    </w:p>
    <w:p w:rsidRPr="003A53C2" w:rsidR="00690D40" w:rsidP="003A53C2" w:rsidRDefault="00690D40" w14:paraId="014BDB86" w14:textId="77777777">
      <w:pPr>
        <w:pStyle w:val="Normal0"/>
        <w:spacing w:line="360" w:lineRule="auto"/>
        <w:rPr>
          <w:b/>
          <w:bCs/>
          <w:sz w:val="20"/>
          <w:szCs w:val="20"/>
        </w:rPr>
      </w:pPr>
    </w:p>
    <w:p w:rsidRPr="00B05815" w:rsidR="000739AC" w:rsidP="003A53C2" w:rsidRDefault="00690D40" w14:paraId="0C824973" w14:textId="7327EA6C">
      <w:pPr>
        <w:pStyle w:val="Normal0"/>
        <w:spacing w:line="360" w:lineRule="auto"/>
        <w:rPr>
          <w:sz w:val="20"/>
          <w:szCs w:val="20"/>
        </w:rPr>
      </w:pPr>
      <w:r w:rsidRPr="00B05815">
        <w:rPr>
          <w:sz w:val="20"/>
          <w:szCs w:val="20"/>
        </w:rPr>
        <w:t>Entre los correctivos calcáreos más utilizados se encuentran:</w:t>
      </w:r>
    </w:p>
    <w:p w:rsidRPr="00B05815" w:rsidR="00690D40" w:rsidP="003A53C2" w:rsidRDefault="00690D40" w14:paraId="3F76195C" w14:textId="77777777">
      <w:pPr>
        <w:pStyle w:val="Normal0"/>
        <w:spacing w:line="360" w:lineRule="auto"/>
        <w:rPr>
          <w:sz w:val="20"/>
          <w:szCs w:val="20"/>
        </w:rPr>
      </w:pPr>
    </w:p>
    <w:p w:rsidRPr="00B05815" w:rsidR="00B05815" w:rsidP="00B05815" w:rsidRDefault="00B05815" w14:paraId="3BD667C7" w14:textId="77777777">
      <w:pPr>
        <w:pStyle w:val="Normal0"/>
        <w:numPr>
          <w:ilvl w:val="0"/>
          <w:numId w:val="58"/>
        </w:numPr>
        <w:spacing w:line="360" w:lineRule="auto"/>
        <w:rPr>
          <w:sz w:val="20"/>
          <w:szCs w:val="20"/>
        </w:rPr>
      </w:pPr>
      <w:r w:rsidRPr="00B05815">
        <w:rPr>
          <w:b/>
          <w:bCs/>
          <w:sz w:val="20"/>
          <w:szCs w:val="20"/>
        </w:rPr>
        <w:t>Cal agrícola (caliza molida):</w:t>
      </w:r>
      <w:r w:rsidRPr="00B05815">
        <w:rPr>
          <w:sz w:val="20"/>
          <w:szCs w:val="20"/>
        </w:rPr>
        <w:t xml:space="preserve"> se obtiene mediante la trituración y molienda de rocas calizas. Es uno de los correctivos más utilizados por su disponibilidad, facilidad de aplicación y capacidad para reducir gradualmente la acidez del suelo. Su efectividad depende de la pureza y del tamaño de sus partículas. </w:t>
      </w:r>
    </w:p>
    <w:p w:rsidRPr="00B05815" w:rsidR="00B05815" w:rsidP="00B05815" w:rsidRDefault="00B05815" w14:paraId="2B5812DD" w14:textId="77777777">
      <w:pPr>
        <w:pStyle w:val="Normal0"/>
        <w:numPr>
          <w:ilvl w:val="0"/>
          <w:numId w:val="58"/>
        </w:numPr>
        <w:spacing w:line="360" w:lineRule="auto"/>
        <w:rPr>
          <w:sz w:val="20"/>
          <w:szCs w:val="20"/>
        </w:rPr>
      </w:pPr>
      <w:r w:rsidRPr="00B05815">
        <w:rPr>
          <w:b/>
          <w:bCs/>
          <w:sz w:val="20"/>
          <w:szCs w:val="20"/>
        </w:rPr>
        <w:t>Carbonato de calcio (CaCO</w:t>
      </w:r>
      <w:r w:rsidRPr="00B05815">
        <w:rPr>
          <w:rFonts w:ascii="Cambria Math" w:hAnsi="Cambria Math" w:cs="Cambria Math"/>
          <w:b/>
          <w:bCs/>
          <w:sz w:val="20"/>
          <w:szCs w:val="20"/>
        </w:rPr>
        <w:t>₃</w:t>
      </w:r>
      <w:r w:rsidRPr="00B05815">
        <w:rPr>
          <w:b/>
          <w:bCs/>
          <w:sz w:val="20"/>
          <w:szCs w:val="20"/>
        </w:rPr>
        <w:t>):</w:t>
      </w:r>
      <w:r w:rsidRPr="00B05815">
        <w:rPr>
          <w:sz w:val="20"/>
          <w:szCs w:val="20"/>
        </w:rPr>
        <w:t xml:space="preserve"> permite elevar progresivamente el pH, disminuir los efectos de la acidez y aportar calcio al suelo. Su acción es relativamente lenta, pero segura y prolongada cuando se aplica en la dosis recomendada. </w:t>
      </w:r>
    </w:p>
    <w:p w:rsidRPr="00B05815" w:rsidR="00B05815" w:rsidP="00B05815" w:rsidRDefault="00B05815" w14:paraId="6CD86C64" w14:textId="77777777">
      <w:pPr>
        <w:pStyle w:val="Normal0"/>
        <w:numPr>
          <w:ilvl w:val="0"/>
          <w:numId w:val="58"/>
        </w:numPr>
        <w:spacing w:line="360" w:lineRule="auto"/>
        <w:rPr>
          <w:sz w:val="20"/>
          <w:szCs w:val="20"/>
        </w:rPr>
      </w:pPr>
      <w:r w:rsidRPr="00B05815">
        <w:rPr>
          <w:b/>
          <w:bCs/>
          <w:sz w:val="20"/>
          <w:szCs w:val="20"/>
        </w:rPr>
        <w:t>Óxido de calcio (CaO):</w:t>
      </w:r>
      <w:r w:rsidRPr="00B05815">
        <w:rPr>
          <w:sz w:val="20"/>
          <w:szCs w:val="20"/>
        </w:rPr>
        <w:t xml:space="preserve"> conocido como cal viva, posee una alta capacidad neutralizante y actúa rápidamente al entrar en contacto con la humedad. Debido a que libera calor y puede causar lesiones, requiere precauciones especiales durante su manipulación y aplicación. </w:t>
      </w:r>
    </w:p>
    <w:p w:rsidRPr="00B05815" w:rsidR="00B05815" w:rsidP="00B05815" w:rsidRDefault="00B05815" w14:paraId="45C33CCD" w14:textId="6F5D7888">
      <w:pPr>
        <w:pStyle w:val="Normal0"/>
        <w:numPr>
          <w:ilvl w:val="0"/>
          <w:numId w:val="58"/>
        </w:numPr>
        <w:spacing w:line="360" w:lineRule="auto"/>
        <w:rPr>
          <w:sz w:val="20"/>
          <w:szCs w:val="20"/>
        </w:rPr>
      </w:pPr>
      <w:r w:rsidRPr="00B05815">
        <w:rPr>
          <w:b/>
          <w:bCs/>
          <w:sz w:val="20"/>
          <w:szCs w:val="20"/>
        </w:rPr>
        <w:t>Hidróxido de calcio [Ca(OH)</w:t>
      </w:r>
      <w:r w:rsidRPr="00B05815">
        <w:rPr>
          <w:rFonts w:ascii="Cambria Math" w:hAnsi="Cambria Math" w:cs="Cambria Math"/>
          <w:b/>
          <w:bCs/>
          <w:sz w:val="20"/>
          <w:szCs w:val="20"/>
        </w:rPr>
        <w:t>₂</w:t>
      </w:r>
      <w:r w:rsidRPr="00B05815">
        <w:rPr>
          <w:b/>
          <w:bCs/>
          <w:sz w:val="20"/>
          <w:szCs w:val="20"/>
        </w:rPr>
        <w:t>]:</w:t>
      </w:r>
      <w:r w:rsidRPr="00B05815">
        <w:rPr>
          <w:sz w:val="20"/>
          <w:szCs w:val="20"/>
        </w:rPr>
        <w:t xml:space="preserve"> denominado cal hidratada o apagada, se obtiene a partir de la reacción de la cal viva con agua. Su acción correctiva es rápida y eficaz; sin embargo, debe utilizarse en dosis controladas y bajo recomendación técnica para evitar alteraciones excesivas del pH.</w:t>
      </w:r>
    </w:p>
    <w:p w:rsidRPr="003A53C2" w:rsidR="00690D40" w:rsidP="00B05815" w:rsidRDefault="00690D40" w14:paraId="248D57ED" w14:textId="5044325D">
      <w:pPr>
        <w:pStyle w:val="Normal0"/>
        <w:spacing w:line="360" w:lineRule="auto"/>
        <w:ind w:left="720"/>
        <w:rPr>
          <w:sz w:val="20"/>
          <w:szCs w:val="20"/>
          <w:highlight w:val="yellow"/>
        </w:rPr>
      </w:pPr>
    </w:p>
    <w:p w:rsidRPr="00B05815" w:rsidR="00B3495A" w:rsidP="003A53C2" w:rsidRDefault="00B3495A" w14:paraId="74CA8A2D" w14:textId="77777777">
      <w:pPr>
        <w:pStyle w:val="Normal0"/>
        <w:spacing w:line="360" w:lineRule="auto"/>
        <w:rPr>
          <w:sz w:val="20"/>
          <w:szCs w:val="20"/>
        </w:rPr>
      </w:pPr>
    </w:p>
    <w:p w:rsidRPr="00C4084F" w:rsidR="00690D40" w:rsidP="003A53C2" w:rsidRDefault="00690D40" w14:paraId="5D72DFC2" w14:textId="3A717E82">
      <w:pPr>
        <w:pStyle w:val="Normal0"/>
        <w:numPr>
          <w:ilvl w:val="1"/>
          <w:numId w:val="26"/>
        </w:numPr>
        <w:spacing w:line="360" w:lineRule="auto"/>
        <w:rPr>
          <w:b/>
          <w:bCs/>
          <w:sz w:val="20"/>
          <w:szCs w:val="20"/>
        </w:rPr>
      </w:pPr>
      <w:r w:rsidRPr="00C4084F">
        <w:rPr>
          <w:b/>
          <w:bCs/>
          <w:sz w:val="20"/>
          <w:szCs w:val="20"/>
        </w:rPr>
        <w:t>Correctivos magnésicos</w:t>
      </w:r>
    </w:p>
    <w:p w:rsidRPr="00B05815" w:rsidR="00690D40" w:rsidP="003A53C2" w:rsidRDefault="00690D40" w14:paraId="1AFF0C51" w14:textId="77777777">
      <w:pPr>
        <w:pStyle w:val="Normal0"/>
        <w:spacing w:line="360" w:lineRule="auto"/>
        <w:rPr>
          <w:sz w:val="20"/>
          <w:szCs w:val="20"/>
        </w:rPr>
      </w:pPr>
    </w:p>
    <w:p w:rsidRPr="00B05815" w:rsidR="00690D40" w:rsidP="003A53C2" w:rsidRDefault="00690D40" w14:paraId="4588360C" w14:textId="77777777">
      <w:pPr>
        <w:pStyle w:val="Normal0"/>
        <w:spacing w:line="360" w:lineRule="auto"/>
        <w:rPr>
          <w:sz w:val="20"/>
          <w:szCs w:val="20"/>
        </w:rPr>
      </w:pPr>
      <w:r w:rsidRPr="00B05815">
        <w:rPr>
          <w:sz w:val="20"/>
          <w:szCs w:val="20"/>
        </w:rPr>
        <w:t>Los correctivos magnésicos se emplean cuando el suelo presenta simultáneamente problemas de acidez y bajos contenidos de magnesio, un macronutriente secundario indispensable para la formación de clorofila y el adecuado funcionamiento de los procesos de fotosíntesis. Estos materiales permiten corregir ambas limitantes de manera simultánea, favoreciendo el crecimiento y desarrollo de los cultivos.</w:t>
      </w:r>
    </w:p>
    <w:p w:rsidRPr="00B05815" w:rsidR="00690D40" w:rsidP="003A53C2" w:rsidRDefault="00690D40" w14:paraId="3FC423C9" w14:textId="6FB10250">
      <w:pPr>
        <w:pStyle w:val="Normal0"/>
        <w:spacing w:line="360" w:lineRule="auto"/>
        <w:rPr>
          <w:sz w:val="20"/>
          <w:szCs w:val="20"/>
        </w:rPr>
      </w:pPr>
      <w:r w:rsidRPr="00B05815">
        <w:rPr>
          <w:sz w:val="20"/>
          <w:szCs w:val="20"/>
        </w:rPr>
        <w:t>El principal correctivo de este grupo es</w:t>
      </w:r>
      <w:r w:rsidRPr="00B05815" w:rsidR="00B3495A">
        <w:rPr>
          <w:sz w:val="20"/>
          <w:szCs w:val="20"/>
        </w:rPr>
        <w:t xml:space="preserve"> la </w:t>
      </w:r>
      <w:r w:rsidR="00CF4129">
        <w:rPr>
          <w:sz w:val="20"/>
          <w:szCs w:val="20"/>
        </w:rPr>
        <w:t>c</w:t>
      </w:r>
      <w:r w:rsidRPr="00B05815">
        <w:rPr>
          <w:sz w:val="20"/>
          <w:szCs w:val="20"/>
        </w:rPr>
        <w:t>al dolomítica</w:t>
      </w:r>
      <w:r w:rsidRPr="00B05815" w:rsidR="00B3495A">
        <w:rPr>
          <w:sz w:val="20"/>
          <w:szCs w:val="20"/>
        </w:rPr>
        <w:t xml:space="preserve">; </w:t>
      </w:r>
      <w:r w:rsidRPr="00B05815">
        <w:rPr>
          <w:sz w:val="20"/>
          <w:szCs w:val="20"/>
        </w:rPr>
        <w:t>material compuesto por carbonato de calcio y carbonato de magnesio que neutraliza la acidez del suelo y suministra magnesio disponible para las plantas.</w:t>
      </w:r>
    </w:p>
    <w:p w:rsidR="00250CC5" w:rsidP="003A53C2" w:rsidRDefault="00250CC5" w14:paraId="738B304D" w14:textId="593896B1">
      <w:pPr>
        <w:pStyle w:val="Normal0"/>
        <w:spacing w:line="360" w:lineRule="auto"/>
        <w:rPr>
          <w:sz w:val="20"/>
          <w:szCs w:val="20"/>
        </w:rPr>
      </w:pPr>
    </w:p>
    <w:p w:rsidR="00CF4129" w:rsidP="003A53C2" w:rsidRDefault="00CF4129" w14:paraId="0625095A" w14:textId="77777777">
      <w:pPr>
        <w:pStyle w:val="Normal0"/>
        <w:spacing w:line="360" w:lineRule="auto"/>
        <w:rPr>
          <w:sz w:val="20"/>
          <w:szCs w:val="20"/>
        </w:rPr>
      </w:pPr>
    </w:p>
    <w:p w:rsidRPr="00C4084F" w:rsidR="00690D40" w:rsidP="003A53C2" w:rsidRDefault="00690D40" w14:paraId="629DB301" w14:textId="483D9D5C">
      <w:pPr>
        <w:pStyle w:val="Normal0"/>
        <w:numPr>
          <w:ilvl w:val="1"/>
          <w:numId w:val="26"/>
        </w:numPr>
        <w:spacing w:line="360" w:lineRule="auto"/>
        <w:rPr>
          <w:b/>
          <w:bCs/>
          <w:sz w:val="20"/>
          <w:szCs w:val="20"/>
        </w:rPr>
      </w:pPr>
      <w:r w:rsidRPr="00C4084F">
        <w:rPr>
          <w:b/>
          <w:bCs/>
          <w:sz w:val="20"/>
          <w:szCs w:val="20"/>
        </w:rPr>
        <w:t>Enmiendas orgánicas</w:t>
      </w:r>
      <w:r w:rsidRPr="00C4084F" w:rsidR="00B3495A">
        <w:rPr>
          <w:b/>
          <w:bCs/>
          <w:sz w:val="20"/>
          <w:szCs w:val="20"/>
        </w:rPr>
        <w:t xml:space="preserve"> </w:t>
      </w:r>
    </w:p>
    <w:p w:rsidRPr="003A53C2" w:rsidR="00690D40" w:rsidP="003A53C2" w:rsidRDefault="00690D40" w14:paraId="56E91729" w14:textId="77777777">
      <w:pPr>
        <w:pStyle w:val="Normal0"/>
        <w:spacing w:line="360" w:lineRule="auto"/>
        <w:rPr>
          <w:b/>
          <w:bCs/>
          <w:sz w:val="20"/>
          <w:szCs w:val="20"/>
        </w:rPr>
      </w:pPr>
    </w:p>
    <w:p w:rsidRPr="003A53C2" w:rsidR="00690D40" w:rsidP="003A53C2" w:rsidRDefault="00690D40" w14:paraId="472A6C04" w14:textId="77777777">
      <w:pPr>
        <w:pStyle w:val="Normal0"/>
        <w:spacing w:line="360" w:lineRule="auto"/>
        <w:rPr>
          <w:sz w:val="20"/>
          <w:szCs w:val="20"/>
        </w:rPr>
      </w:pPr>
      <w:r w:rsidRPr="003A53C2">
        <w:rPr>
          <w:sz w:val="20"/>
          <w:szCs w:val="20"/>
        </w:rPr>
        <w:t>Las enmiendas orgánicas corresponden a materiales de origen vegetal o animal sometidos a procesos de estabilización o descomposición controlada. Su principal función es mejorar las propiedades físicas, químicas y biológicas del suelo, incrementando el contenido de materia orgánica y favoreciendo la actividad de los organismos edáficos. Aunque no sustituyen completamente a los correctivos minerales, constituyen una herramienta fundamental para el manejo integral de la fertilidad.</w:t>
      </w:r>
    </w:p>
    <w:p w:rsidRPr="003A53C2" w:rsidR="00250CC5" w:rsidP="003A53C2" w:rsidRDefault="005E33AA" w14:paraId="21AE1086" w14:textId="77777777">
      <w:pPr>
        <w:pStyle w:val="Normal0"/>
        <w:spacing w:line="360" w:lineRule="auto"/>
        <w:rPr>
          <w:sz w:val="20"/>
          <w:szCs w:val="20"/>
        </w:rPr>
      </w:pPr>
      <w:commentRangeStart w:id="32"/>
      <w:commentRangeStart w:id="33"/>
      <w:commentRangeEnd w:id="32"/>
      <w:r w:rsidRPr="003A53C2">
        <w:rPr>
          <w:rStyle w:val="Refdecomentario"/>
          <w:sz w:val="20"/>
          <w:szCs w:val="20"/>
        </w:rPr>
        <w:commentReference w:id="32"/>
      </w:r>
      <w:commentRangeEnd w:id="33"/>
      <w:r>
        <w:rPr>
          <w:rStyle w:val="CommentReference"/>
        </w:rPr>
        <w:commentReference w:id="33"/>
      </w:r>
    </w:p>
    <w:p w:rsidRPr="003A53C2" w:rsidR="00250CC5" w:rsidP="003A53C2" w:rsidRDefault="00250CC5" w14:paraId="612AA12F" w14:textId="456315CE">
      <w:pPr>
        <w:pStyle w:val="Normal0"/>
        <w:spacing w:line="360" w:lineRule="auto"/>
        <w:rPr>
          <w:sz w:val="20"/>
          <w:szCs w:val="20"/>
        </w:rPr>
      </w:pPr>
      <w:r w:rsidRPr="003A53C2">
        <w:rPr>
          <w:noProof/>
          <w:sz w:val="20"/>
          <w:szCs w:val="20"/>
        </w:rPr>
        <w:drawing>
          <wp:inline distT="0" distB="0" distL="0" distR="0" wp14:anchorId="05486093" wp14:editId="06903F86">
            <wp:extent cx="5759532" cy="3641003"/>
            <wp:effectExtent l="0" t="0" r="0" b="0"/>
            <wp:docPr id="500172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2797" name=""/>
                    <pic:cNvPicPr/>
                  </pic:nvPicPr>
                  <pic:blipFill>
                    <a:blip r:embed="rId29"/>
                    <a:stretch>
                      <a:fillRect/>
                    </a:stretch>
                  </pic:blipFill>
                  <pic:spPr>
                    <a:xfrm>
                      <a:off x="0" y="0"/>
                      <a:ext cx="5779072" cy="3653356"/>
                    </a:xfrm>
                    <a:prstGeom prst="rect">
                      <a:avLst/>
                    </a:prstGeom>
                  </pic:spPr>
                </pic:pic>
              </a:graphicData>
            </a:graphic>
          </wp:inline>
        </w:drawing>
      </w:r>
    </w:p>
    <w:p w:rsidRPr="003A53C2" w:rsidR="00690D40" w:rsidP="003A53C2" w:rsidRDefault="00690D40" w14:paraId="417EB36A" w14:textId="77777777">
      <w:pPr>
        <w:pStyle w:val="Normal0"/>
        <w:spacing w:line="360" w:lineRule="auto"/>
        <w:rPr>
          <w:sz w:val="20"/>
          <w:szCs w:val="20"/>
        </w:rPr>
      </w:pPr>
    </w:p>
    <w:p w:rsidRPr="003A53C2" w:rsidR="00690D40" w:rsidP="003A53C2" w:rsidRDefault="00690D40" w14:paraId="34B5BACE" w14:textId="77777777">
      <w:pPr>
        <w:pStyle w:val="Normal0"/>
        <w:spacing w:line="360" w:lineRule="auto"/>
        <w:rPr>
          <w:sz w:val="20"/>
          <w:szCs w:val="20"/>
        </w:rPr>
      </w:pPr>
      <w:r w:rsidRPr="003A53C2">
        <w:rPr>
          <w:sz w:val="20"/>
          <w:szCs w:val="20"/>
        </w:rPr>
        <w:t>Entre las principales enmiendas orgánicas se encuentran:</w:t>
      </w:r>
    </w:p>
    <w:p w:rsidRPr="003A53C2" w:rsidR="00690D40" w:rsidP="003A53C2" w:rsidRDefault="00690D40" w14:paraId="3ACC4DBF" w14:textId="77777777">
      <w:pPr>
        <w:pStyle w:val="Normal0"/>
        <w:spacing w:line="360" w:lineRule="auto"/>
        <w:rPr>
          <w:sz w:val="20"/>
          <w:szCs w:val="20"/>
        </w:rPr>
      </w:pPr>
    </w:p>
    <w:p w:rsidRPr="003A53C2" w:rsidR="00690D40" w:rsidP="003A53C2" w:rsidRDefault="00690D40" w14:paraId="4ACF7B38" w14:textId="77777777">
      <w:pPr>
        <w:pStyle w:val="Normal0"/>
        <w:numPr>
          <w:ilvl w:val="0"/>
          <w:numId w:val="28"/>
        </w:numPr>
        <w:spacing w:line="360" w:lineRule="auto"/>
        <w:rPr>
          <w:sz w:val="20"/>
          <w:szCs w:val="20"/>
        </w:rPr>
      </w:pPr>
      <w:r w:rsidRPr="003A53C2">
        <w:rPr>
          <w:sz w:val="20"/>
          <w:szCs w:val="20"/>
        </w:rPr>
        <w:t>Compost: producto obtenido mediante la descomposición controlada de residuos orgánicos.</w:t>
      </w:r>
    </w:p>
    <w:p w:rsidRPr="003A53C2" w:rsidR="00690D40" w:rsidP="003A53C2" w:rsidRDefault="00690D40" w14:paraId="14B6DD3A" w14:textId="77777777">
      <w:pPr>
        <w:pStyle w:val="Normal0"/>
        <w:numPr>
          <w:ilvl w:val="0"/>
          <w:numId w:val="28"/>
        </w:numPr>
        <w:spacing w:line="360" w:lineRule="auto"/>
        <w:rPr>
          <w:sz w:val="20"/>
          <w:szCs w:val="20"/>
        </w:rPr>
      </w:pPr>
      <w:r w:rsidRPr="00C8723E">
        <w:rPr>
          <w:sz w:val="20"/>
          <w:szCs w:val="20"/>
        </w:rPr>
        <w:t xml:space="preserve">Lombricompost </w:t>
      </w:r>
      <w:r w:rsidRPr="003A53C2">
        <w:rPr>
          <w:sz w:val="20"/>
          <w:szCs w:val="20"/>
        </w:rPr>
        <w:t>o humus de lombriz: material producido por la acción de lombrices, caracterizado por su alta estabilidad y riqueza microbiológica.</w:t>
      </w:r>
    </w:p>
    <w:p w:rsidRPr="003A53C2" w:rsidR="00690D40" w:rsidP="003A53C2" w:rsidRDefault="00690D40" w14:paraId="4651B14B" w14:textId="77777777">
      <w:pPr>
        <w:pStyle w:val="Normal0"/>
        <w:numPr>
          <w:ilvl w:val="0"/>
          <w:numId w:val="28"/>
        </w:numPr>
        <w:spacing w:line="360" w:lineRule="auto"/>
        <w:rPr>
          <w:sz w:val="20"/>
          <w:szCs w:val="20"/>
        </w:rPr>
      </w:pPr>
      <w:r w:rsidRPr="003A53C2">
        <w:rPr>
          <w:sz w:val="20"/>
          <w:szCs w:val="20"/>
        </w:rPr>
        <w:t>Estiércoles estabilizados: residuos pecuarios previamente tratados para reducir microorganismos patógenos y estabilizar su composición.</w:t>
      </w:r>
    </w:p>
    <w:p w:rsidRPr="003A53C2" w:rsidR="00690D40" w:rsidP="003A53C2" w:rsidRDefault="00690D40" w14:paraId="470B5F11" w14:textId="77777777">
      <w:pPr>
        <w:pStyle w:val="Normal0"/>
        <w:numPr>
          <w:ilvl w:val="0"/>
          <w:numId w:val="28"/>
        </w:numPr>
        <w:spacing w:line="360" w:lineRule="auto"/>
        <w:rPr>
          <w:sz w:val="20"/>
          <w:szCs w:val="20"/>
        </w:rPr>
      </w:pPr>
      <w:r w:rsidRPr="003A53C2">
        <w:rPr>
          <w:i/>
          <w:iCs/>
          <w:sz w:val="20"/>
          <w:szCs w:val="20"/>
          <w:highlight w:val="cyan"/>
        </w:rPr>
        <w:t>Bocashi:</w:t>
      </w:r>
      <w:r w:rsidRPr="003A53C2">
        <w:rPr>
          <w:sz w:val="20"/>
          <w:szCs w:val="20"/>
        </w:rPr>
        <w:t xml:space="preserve"> abono orgánico fermentado que combina residuos vegetales, estiércoles, minerales y microorganismos benéficos.</w:t>
      </w:r>
    </w:p>
    <w:p w:rsidRPr="003A53C2" w:rsidR="00690D40" w:rsidP="003A53C2" w:rsidRDefault="00690D40" w14:paraId="1A4ADA55" w14:textId="77777777">
      <w:pPr>
        <w:pStyle w:val="Normal0"/>
        <w:numPr>
          <w:ilvl w:val="0"/>
          <w:numId w:val="28"/>
        </w:numPr>
        <w:spacing w:line="360" w:lineRule="auto"/>
        <w:rPr>
          <w:sz w:val="20"/>
          <w:szCs w:val="20"/>
        </w:rPr>
      </w:pPr>
      <w:r w:rsidRPr="003A53C2">
        <w:rPr>
          <w:sz w:val="20"/>
          <w:szCs w:val="20"/>
        </w:rPr>
        <w:t>Abonos orgánicos compostados: materiales orgánicos transformados mediante procesos biológicos que aportan nutrientes y mejoran las condiciones del suelo.</w:t>
      </w:r>
    </w:p>
    <w:p w:rsidRPr="003A53C2" w:rsidR="00690D40" w:rsidP="003A53C2" w:rsidRDefault="00690D40" w14:paraId="44A6A979" w14:textId="77777777">
      <w:pPr>
        <w:pStyle w:val="Normal0"/>
        <w:spacing w:line="360" w:lineRule="auto"/>
        <w:rPr>
          <w:sz w:val="20"/>
          <w:szCs w:val="20"/>
        </w:rPr>
      </w:pPr>
    </w:p>
    <w:p w:rsidRPr="003A53C2" w:rsidR="00690D40" w:rsidP="003A53C2" w:rsidRDefault="00690D40" w14:paraId="48C06272" w14:textId="77777777">
      <w:pPr>
        <w:pStyle w:val="Normal0"/>
        <w:spacing w:line="360" w:lineRule="auto"/>
        <w:rPr>
          <w:b/>
          <w:bCs/>
          <w:sz w:val="20"/>
          <w:szCs w:val="20"/>
        </w:rPr>
      </w:pPr>
      <w:r w:rsidRPr="003A53C2">
        <w:rPr>
          <w:sz w:val="20"/>
          <w:szCs w:val="20"/>
        </w:rPr>
        <w:t>Estas enmiendas favorecen la formación de agregados, incrementan la capacidad de retención de agua, mejoran la aireación y estimulan la actividad biológica, contribuyendo al mantenimiento de la fertilidad a largo plazo.</w:t>
      </w:r>
    </w:p>
    <w:p w:rsidRPr="003A53C2" w:rsidR="00690D40" w:rsidP="003A53C2" w:rsidRDefault="00690D40" w14:paraId="178D80F0" w14:textId="77777777">
      <w:pPr>
        <w:pStyle w:val="Normal0"/>
        <w:spacing w:line="360" w:lineRule="auto"/>
        <w:rPr>
          <w:sz w:val="20"/>
          <w:szCs w:val="20"/>
        </w:rPr>
      </w:pPr>
    </w:p>
    <w:p w:rsidRPr="00C4084F" w:rsidR="00690D40" w:rsidP="003A53C2" w:rsidRDefault="00690D40" w14:paraId="2A9842A4" w14:textId="2678E83C">
      <w:pPr>
        <w:pStyle w:val="Normal0"/>
        <w:numPr>
          <w:ilvl w:val="1"/>
          <w:numId w:val="26"/>
        </w:numPr>
        <w:spacing w:line="360" w:lineRule="auto"/>
        <w:rPr>
          <w:b/>
          <w:bCs/>
          <w:sz w:val="20"/>
          <w:szCs w:val="20"/>
        </w:rPr>
      </w:pPr>
      <w:r w:rsidRPr="00C4084F">
        <w:rPr>
          <w:b/>
          <w:bCs/>
          <w:sz w:val="20"/>
          <w:szCs w:val="20"/>
        </w:rPr>
        <w:t>Otros correctivos agrícolas</w:t>
      </w:r>
    </w:p>
    <w:p w:rsidRPr="003A53C2" w:rsidR="00690D40" w:rsidP="003A53C2" w:rsidRDefault="00690D40" w14:paraId="2E41640C" w14:textId="77777777">
      <w:pPr>
        <w:pStyle w:val="Normal0"/>
        <w:spacing w:line="360" w:lineRule="auto"/>
        <w:rPr>
          <w:b/>
          <w:bCs/>
          <w:sz w:val="20"/>
          <w:szCs w:val="20"/>
        </w:rPr>
      </w:pPr>
    </w:p>
    <w:p w:rsidRPr="003A53C2" w:rsidR="00690D40" w:rsidP="003A53C2" w:rsidRDefault="00690D40" w14:paraId="1DA7EB5D" w14:textId="77777777">
      <w:pPr>
        <w:pStyle w:val="Normal0"/>
        <w:spacing w:line="360" w:lineRule="auto"/>
        <w:rPr>
          <w:sz w:val="20"/>
          <w:szCs w:val="20"/>
        </w:rPr>
      </w:pPr>
      <w:r w:rsidRPr="003A53C2">
        <w:rPr>
          <w:sz w:val="20"/>
          <w:szCs w:val="20"/>
        </w:rPr>
        <w:t>Existen materiales que se utilizan para corregir problemas específicos del suelo distintos a la acidez, de acuerdo con las condiciones identificadas durante el diagnóstico. Su aplicación debe realizarse únicamente cuando exista una recomendación técnica que justifique su uso.</w:t>
      </w:r>
    </w:p>
    <w:p w:rsidR="00C8723E" w:rsidP="003A53C2" w:rsidRDefault="00C8723E" w14:paraId="180206E4" w14:textId="77777777">
      <w:pPr>
        <w:pStyle w:val="Normal0"/>
        <w:spacing w:line="360" w:lineRule="auto"/>
        <w:rPr>
          <w:sz w:val="20"/>
          <w:szCs w:val="20"/>
        </w:rPr>
      </w:pPr>
    </w:p>
    <w:p w:rsidRPr="003A53C2" w:rsidR="00690D40" w:rsidP="003A53C2" w:rsidRDefault="00690D40" w14:paraId="0306BF92" w14:textId="58A04849">
      <w:pPr>
        <w:pStyle w:val="Normal0"/>
        <w:spacing w:line="360" w:lineRule="auto"/>
        <w:rPr>
          <w:sz w:val="20"/>
          <w:szCs w:val="20"/>
        </w:rPr>
      </w:pPr>
      <w:r w:rsidRPr="003A53C2">
        <w:rPr>
          <w:sz w:val="20"/>
          <w:szCs w:val="20"/>
        </w:rPr>
        <w:t>Entre ellos se destacan:</w:t>
      </w:r>
    </w:p>
    <w:p w:rsidRPr="003A53C2" w:rsidR="00690D40" w:rsidP="003A53C2" w:rsidRDefault="00690D40" w14:paraId="34EFEE73" w14:textId="77777777">
      <w:pPr>
        <w:pStyle w:val="Normal0"/>
        <w:spacing w:line="360" w:lineRule="auto"/>
        <w:rPr>
          <w:sz w:val="20"/>
          <w:szCs w:val="20"/>
        </w:rPr>
      </w:pPr>
    </w:p>
    <w:p w:rsidRPr="003A53C2" w:rsidR="00690D40" w:rsidP="003A53C2" w:rsidRDefault="00690D40" w14:paraId="739B8446" w14:textId="77777777">
      <w:pPr>
        <w:pStyle w:val="Normal0"/>
        <w:numPr>
          <w:ilvl w:val="0"/>
          <w:numId w:val="29"/>
        </w:numPr>
        <w:spacing w:line="360" w:lineRule="auto"/>
        <w:rPr>
          <w:sz w:val="20"/>
          <w:szCs w:val="20"/>
        </w:rPr>
      </w:pPr>
      <w:r w:rsidRPr="003A53C2">
        <w:rPr>
          <w:sz w:val="20"/>
          <w:szCs w:val="20"/>
        </w:rPr>
        <w:t>Yeso agrícola (sulfato de calcio): aporta calcio y azufre, mejora la estructura de algunos suelos y contribuye a reducir problemas asociados con el exceso de sodio.</w:t>
      </w:r>
    </w:p>
    <w:p w:rsidRPr="003A53C2" w:rsidR="00690D40" w:rsidP="003A53C2" w:rsidRDefault="00690D40" w14:paraId="302E61C0" w14:textId="77777777">
      <w:pPr>
        <w:pStyle w:val="Normal0"/>
        <w:numPr>
          <w:ilvl w:val="0"/>
          <w:numId w:val="29"/>
        </w:numPr>
        <w:spacing w:line="360" w:lineRule="auto"/>
        <w:rPr>
          <w:sz w:val="20"/>
          <w:szCs w:val="20"/>
        </w:rPr>
      </w:pPr>
      <w:r w:rsidRPr="003A53C2">
        <w:rPr>
          <w:sz w:val="20"/>
          <w:szCs w:val="20"/>
        </w:rPr>
        <w:t>Azufre elemental: empleado principalmente para disminuir el pH en suelos alcalinos y favorecer la disponibilidad de algunos micronutrientes.</w:t>
      </w:r>
    </w:p>
    <w:p w:rsidRPr="003A53C2" w:rsidR="00690D40" w:rsidP="003A53C2" w:rsidRDefault="00690D40" w14:paraId="1F124E63" w14:textId="7E68C103">
      <w:pPr>
        <w:pStyle w:val="Normal0"/>
        <w:numPr>
          <w:ilvl w:val="0"/>
          <w:numId w:val="29"/>
        </w:numPr>
        <w:spacing w:line="360" w:lineRule="auto"/>
        <w:rPr>
          <w:sz w:val="20"/>
          <w:szCs w:val="20"/>
        </w:rPr>
      </w:pPr>
      <w:r w:rsidRPr="003A53C2">
        <w:rPr>
          <w:sz w:val="20"/>
          <w:szCs w:val="20"/>
        </w:rPr>
        <w:t>Enmiendas cálcicas especiales: materiales formulados para atender condiciones particulares de determinados tipos de suelo o sistemas de producción, según las recomendaciones técnicas.</w:t>
      </w:r>
    </w:p>
    <w:p w:rsidRPr="003A53C2" w:rsidR="00690D40" w:rsidP="003A53C2" w:rsidRDefault="00690D40" w14:paraId="26191BD6" w14:textId="77777777">
      <w:pPr>
        <w:pStyle w:val="Normal0"/>
        <w:spacing w:line="360" w:lineRule="auto"/>
        <w:rPr>
          <w:b/>
          <w:bCs/>
          <w:sz w:val="20"/>
          <w:szCs w:val="20"/>
        </w:rPr>
      </w:pPr>
    </w:p>
    <w:p w:rsidRPr="00C8723E" w:rsidR="00B7475B" w:rsidP="003A53C2" w:rsidRDefault="00B7475B" w14:paraId="35092C36" w14:textId="20CF21A9">
      <w:pPr>
        <w:pStyle w:val="Normal0"/>
        <w:spacing w:line="360" w:lineRule="auto"/>
        <w:rPr>
          <w:sz w:val="20"/>
          <w:szCs w:val="20"/>
        </w:rPr>
      </w:pPr>
      <w:r w:rsidRPr="00C8723E">
        <w:rPr>
          <w:b/>
          <w:bCs/>
          <w:sz w:val="20"/>
          <w:szCs w:val="20"/>
        </w:rPr>
        <w:t xml:space="preserve">Tabla 8. </w:t>
      </w:r>
      <w:r w:rsidRPr="00C8723E">
        <w:rPr>
          <w:sz w:val="20"/>
          <w:szCs w:val="20"/>
        </w:rPr>
        <w:t>Funciones de los correctivos agrícolas</w:t>
      </w:r>
    </w:p>
    <w:tbl>
      <w:tblPr>
        <w:tblStyle w:val="Tablaconcuadrcula"/>
        <w:tblW w:w="9960" w:type="dxa"/>
        <w:tblLook w:val="04A0" w:firstRow="1" w:lastRow="0" w:firstColumn="1" w:lastColumn="0" w:noHBand="0" w:noVBand="1"/>
      </w:tblPr>
      <w:tblGrid>
        <w:gridCol w:w="2263"/>
        <w:gridCol w:w="4111"/>
        <w:gridCol w:w="3586"/>
      </w:tblGrid>
      <w:tr w:rsidRPr="003A53C2" w:rsidR="00B7475B" w:rsidTr="00B7475B" w14:paraId="72C0A61D" w14:textId="77777777">
        <w:tc>
          <w:tcPr>
            <w:tcW w:w="2263" w:type="dxa"/>
            <w:vAlign w:val="center"/>
          </w:tcPr>
          <w:p w:rsidRPr="003A53C2" w:rsidR="00B7475B" w:rsidP="003A53C2" w:rsidRDefault="00B7475B" w14:paraId="4B259B5A" w14:textId="03A39303">
            <w:pPr>
              <w:pStyle w:val="Normal0"/>
              <w:spacing w:line="360" w:lineRule="auto"/>
              <w:rPr>
                <w:b/>
                <w:bCs/>
                <w:sz w:val="20"/>
                <w:szCs w:val="20"/>
              </w:rPr>
            </w:pPr>
            <w:r w:rsidRPr="003A53C2">
              <w:rPr>
                <w:b/>
                <w:bCs/>
                <w:sz w:val="20"/>
                <w:szCs w:val="20"/>
              </w:rPr>
              <w:t>Función</w:t>
            </w:r>
          </w:p>
        </w:tc>
        <w:tc>
          <w:tcPr>
            <w:tcW w:w="4111" w:type="dxa"/>
            <w:vAlign w:val="center"/>
          </w:tcPr>
          <w:p w:rsidRPr="003A53C2" w:rsidR="00B7475B" w:rsidP="003A53C2" w:rsidRDefault="00B7475B" w14:paraId="7CC5B0EC" w14:textId="354B9177">
            <w:pPr>
              <w:pStyle w:val="Normal0"/>
              <w:spacing w:line="360" w:lineRule="auto"/>
              <w:rPr>
                <w:b/>
                <w:bCs/>
                <w:sz w:val="20"/>
                <w:szCs w:val="20"/>
              </w:rPr>
            </w:pPr>
            <w:r w:rsidRPr="003A53C2">
              <w:rPr>
                <w:b/>
                <w:bCs/>
                <w:sz w:val="20"/>
                <w:szCs w:val="20"/>
              </w:rPr>
              <w:t>Descripción</w:t>
            </w:r>
          </w:p>
        </w:tc>
        <w:tc>
          <w:tcPr>
            <w:tcW w:w="3586" w:type="dxa"/>
            <w:vAlign w:val="center"/>
          </w:tcPr>
          <w:p w:rsidRPr="003A53C2" w:rsidR="00B7475B" w:rsidP="003A53C2" w:rsidRDefault="00B7475B" w14:paraId="472136C9" w14:textId="2F18559E">
            <w:pPr>
              <w:pStyle w:val="Normal0"/>
              <w:spacing w:line="360" w:lineRule="auto"/>
              <w:rPr>
                <w:b/>
                <w:bCs/>
                <w:sz w:val="20"/>
                <w:szCs w:val="20"/>
              </w:rPr>
            </w:pPr>
            <w:r w:rsidRPr="003A53C2">
              <w:rPr>
                <w:b/>
                <w:bCs/>
                <w:sz w:val="20"/>
                <w:szCs w:val="20"/>
              </w:rPr>
              <w:t>Beneficio para el cultivo</w:t>
            </w:r>
          </w:p>
        </w:tc>
      </w:tr>
      <w:tr w:rsidRPr="003A53C2" w:rsidR="00B7475B" w:rsidTr="00B7475B" w14:paraId="1A78F019" w14:textId="77777777">
        <w:tc>
          <w:tcPr>
            <w:tcW w:w="2263" w:type="dxa"/>
            <w:vAlign w:val="center"/>
          </w:tcPr>
          <w:p w:rsidRPr="003A53C2" w:rsidR="00B7475B" w:rsidP="003A53C2" w:rsidRDefault="00B7475B" w14:paraId="009CDDD8" w14:textId="6FE5E5AD">
            <w:pPr>
              <w:pStyle w:val="Normal0"/>
              <w:spacing w:line="360" w:lineRule="auto"/>
              <w:rPr>
                <w:sz w:val="20"/>
                <w:szCs w:val="20"/>
              </w:rPr>
            </w:pPr>
            <w:r w:rsidRPr="003A53C2">
              <w:rPr>
                <w:sz w:val="20"/>
                <w:szCs w:val="20"/>
              </w:rPr>
              <w:t>Corregir la acidez o alcalinidad del suelo</w:t>
            </w:r>
            <w:r w:rsidR="00400C97">
              <w:rPr>
                <w:sz w:val="20"/>
                <w:szCs w:val="20"/>
              </w:rPr>
              <w:t>.</w:t>
            </w:r>
          </w:p>
        </w:tc>
        <w:tc>
          <w:tcPr>
            <w:tcW w:w="4111" w:type="dxa"/>
            <w:vAlign w:val="center"/>
          </w:tcPr>
          <w:p w:rsidRPr="003A53C2" w:rsidR="00B7475B" w:rsidP="003A53C2" w:rsidRDefault="00B7475B" w14:paraId="1CF7466B" w14:textId="3DEC1D28">
            <w:pPr>
              <w:pStyle w:val="Normal0"/>
              <w:spacing w:line="360" w:lineRule="auto"/>
              <w:rPr>
                <w:sz w:val="20"/>
                <w:szCs w:val="20"/>
              </w:rPr>
            </w:pPr>
            <w:r w:rsidRPr="003A53C2">
              <w:rPr>
                <w:sz w:val="20"/>
                <w:szCs w:val="20"/>
              </w:rPr>
              <w:t>Ajustan el pH del suelo cuando presenta valores que limitan la disponibilidad de nutrientes y el crecimiento de las plantas.</w:t>
            </w:r>
          </w:p>
        </w:tc>
        <w:tc>
          <w:tcPr>
            <w:tcW w:w="3586" w:type="dxa"/>
            <w:vAlign w:val="center"/>
          </w:tcPr>
          <w:p w:rsidRPr="003A53C2" w:rsidR="00B7475B" w:rsidP="003A53C2" w:rsidRDefault="00B7475B" w14:paraId="55552B05" w14:textId="262769B0">
            <w:pPr>
              <w:pStyle w:val="Normal0"/>
              <w:spacing w:line="360" w:lineRule="auto"/>
              <w:rPr>
                <w:sz w:val="20"/>
                <w:szCs w:val="20"/>
              </w:rPr>
            </w:pPr>
            <w:r w:rsidRPr="003A53C2">
              <w:rPr>
                <w:sz w:val="20"/>
                <w:szCs w:val="20"/>
              </w:rPr>
              <w:t>Favorecen un ambiente adecuado para el desarrollo de los cultivos y mejoran la eficiencia de absorción de nutrientes.</w:t>
            </w:r>
          </w:p>
        </w:tc>
      </w:tr>
      <w:tr w:rsidRPr="003A53C2" w:rsidR="00B7475B" w:rsidTr="00B7475B" w14:paraId="0F6BDED4" w14:textId="77777777">
        <w:tc>
          <w:tcPr>
            <w:tcW w:w="2263" w:type="dxa"/>
            <w:vAlign w:val="center"/>
          </w:tcPr>
          <w:p w:rsidRPr="003A53C2" w:rsidR="00B7475B" w:rsidP="003A53C2" w:rsidRDefault="00B7475B" w14:paraId="6D9076F4" w14:textId="61A909D1">
            <w:pPr>
              <w:pStyle w:val="Normal0"/>
              <w:spacing w:line="360" w:lineRule="auto"/>
              <w:rPr>
                <w:sz w:val="20"/>
                <w:szCs w:val="20"/>
              </w:rPr>
            </w:pPr>
            <w:r w:rsidRPr="003A53C2">
              <w:rPr>
                <w:sz w:val="20"/>
                <w:szCs w:val="20"/>
              </w:rPr>
              <w:t>Mejorar la disponibilidad de nutrientes</w:t>
            </w:r>
            <w:r w:rsidR="00400C97">
              <w:rPr>
                <w:sz w:val="20"/>
                <w:szCs w:val="20"/>
              </w:rPr>
              <w:t>.</w:t>
            </w:r>
          </w:p>
        </w:tc>
        <w:tc>
          <w:tcPr>
            <w:tcW w:w="4111" w:type="dxa"/>
            <w:vAlign w:val="center"/>
          </w:tcPr>
          <w:p w:rsidRPr="003A53C2" w:rsidR="00B7475B" w:rsidP="003A53C2" w:rsidRDefault="00B7475B" w14:paraId="5A305750" w14:textId="2F0C0D54">
            <w:pPr>
              <w:pStyle w:val="Normal0"/>
              <w:spacing w:line="360" w:lineRule="auto"/>
              <w:rPr>
                <w:sz w:val="20"/>
                <w:szCs w:val="20"/>
              </w:rPr>
            </w:pPr>
            <w:r w:rsidRPr="003A53C2">
              <w:rPr>
                <w:sz w:val="20"/>
                <w:szCs w:val="20"/>
              </w:rPr>
              <w:t>Al equilibrar las condiciones químicas del suelo, facilitan que nutrientes como fósforo, calcio, magnesio y potasio se encuentren disponibles para las plantas.</w:t>
            </w:r>
          </w:p>
        </w:tc>
        <w:tc>
          <w:tcPr>
            <w:tcW w:w="3586" w:type="dxa"/>
            <w:vAlign w:val="center"/>
          </w:tcPr>
          <w:p w:rsidRPr="003A53C2" w:rsidR="00B7475B" w:rsidP="003A53C2" w:rsidRDefault="00B7475B" w14:paraId="0B928ED4" w14:textId="7C6820F6">
            <w:pPr>
              <w:pStyle w:val="Normal0"/>
              <w:spacing w:line="360" w:lineRule="auto"/>
              <w:rPr>
                <w:sz w:val="20"/>
                <w:szCs w:val="20"/>
              </w:rPr>
            </w:pPr>
            <w:r w:rsidRPr="003A53C2">
              <w:rPr>
                <w:sz w:val="20"/>
                <w:szCs w:val="20"/>
              </w:rPr>
              <w:t>Incrementan la eficiencia de la fertilización y mejoran la nutrición vegetal.</w:t>
            </w:r>
          </w:p>
        </w:tc>
      </w:tr>
      <w:tr w:rsidRPr="003A53C2" w:rsidR="00B7475B" w:rsidTr="00B7475B" w14:paraId="1D04A3CF" w14:textId="77777777">
        <w:tc>
          <w:tcPr>
            <w:tcW w:w="2263" w:type="dxa"/>
            <w:vAlign w:val="center"/>
          </w:tcPr>
          <w:p w:rsidRPr="003A53C2" w:rsidR="00B7475B" w:rsidP="003A53C2" w:rsidRDefault="00B7475B" w14:paraId="4E6C300A" w14:textId="2CEA8D64">
            <w:pPr>
              <w:pStyle w:val="Normal0"/>
              <w:spacing w:line="360" w:lineRule="auto"/>
              <w:rPr>
                <w:sz w:val="20"/>
                <w:szCs w:val="20"/>
              </w:rPr>
            </w:pPr>
            <w:r w:rsidRPr="003A53C2">
              <w:rPr>
                <w:sz w:val="20"/>
                <w:szCs w:val="20"/>
              </w:rPr>
              <w:t>Reducir la toxicidad por aluminio</w:t>
            </w:r>
            <w:r w:rsidR="00400C97">
              <w:rPr>
                <w:sz w:val="20"/>
                <w:szCs w:val="20"/>
              </w:rPr>
              <w:t>.</w:t>
            </w:r>
          </w:p>
        </w:tc>
        <w:tc>
          <w:tcPr>
            <w:tcW w:w="4111" w:type="dxa"/>
            <w:vAlign w:val="center"/>
          </w:tcPr>
          <w:p w:rsidRPr="003A53C2" w:rsidR="00B7475B" w:rsidP="003A53C2" w:rsidRDefault="00B7475B" w14:paraId="277BDB62" w14:textId="4D3BE0B8">
            <w:pPr>
              <w:pStyle w:val="Normal0"/>
              <w:spacing w:line="360" w:lineRule="auto"/>
              <w:rPr>
                <w:sz w:val="20"/>
                <w:szCs w:val="20"/>
              </w:rPr>
            </w:pPr>
            <w:r w:rsidRPr="003A53C2">
              <w:rPr>
                <w:sz w:val="20"/>
                <w:szCs w:val="20"/>
              </w:rPr>
              <w:t>En suelos ácidos disminuyen la presencia de aluminio intercambiable, el cual puede afectar el crecimiento de las raíces.</w:t>
            </w:r>
          </w:p>
        </w:tc>
        <w:tc>
          <w:tcPr>
            <w:tcW w:w="3586" w:type="dxa"/>
            <w:vAlign w:val="center"/>
          </w:tcPr>
          <w:p w:rsidRPr="003A53C2" w:rsidR="00B7475B" w:rsidP="003A53C2" w:rsidRDefault="00B7475B" w14:paraId="559BF9B8" w14:textId="0D28CB6A">
            <w:pPr>
              <w:pStyle w:val="Normal0"/>
              <w:spacing w:line="360" w:lineRule="auto"/>
              <w:rPr>
                <w:sz w:val="20"/>
                <w:szCs w:val="20"/>
              </w:rPr>
            </w:pPr>
            <w:r w:rsidRPr="003A53C2">
              <w:rPr>
                <w:sz w:val="20"/>
                <w:szCs w:val="20"/>
              </w:rPr>
              <w:t>Favorecen un mayor desarrollo radicular y una mejor exploración del suelo por parte de las plantas.</w:t>
            </w:r>
          </w:p>
        </w:tc>
      </w:tr>
      <w:tr w:rsidRPr="003A53C2" w:rsidR="00B7475B" w:rsidTr="00B7475B" w14:paraId="77F78D9B" w14:textId="77777777">
        <w:tc>
          <w:tcPr>
            <w:tcW w:w="2263" w:type="dxa"/>
            <w:vAlign w:val="center"/>
          </w:tcPr>
          <w:p w:rsidRPr="003A53C2" w:rsidR="00B7475B" w:rsidP="003A53C2" w:rsidRDefault="00B7475B" w14:paraId="67E87D11" w14:textId="3D3EEF79">
            <w:pPr>
              <w:pStyle w:val="Normal0"/>
              <w:spacing w:line="360" w:lineRule="auto"/>
              <w:rPr>
                <w:sz w:val="20"/>
                <w:szCs w:val="20"/>
              </w:rPr>
            </w:pPr>
            <w:r w:rsidRPr="003A53C2">
              <w:rPr>
                <w:sz w:val="20"/>
                <w:szCs w:val="20"/>
              </w:rPr>
              <w:t>Favorecer el desarrollo del sistema radicular</w:t>
            </w:r>
            <w:r w:rsidR="00400C97">
              <w:rPr>
                <w:sz w:val="20"/>
                <w:szCs w:val="20"/>
              </w:rPr>
              <w:t>.</w:t>
            </w:r>
          </w:p>
        </w:tc>
        <w:tc>
          <w:tcPr>
            <w:tcW w:w="4111" w:type="dxa"/>
            <w:vAlign w:val="center"/>
          </w:tcPr>
          <w:p w:rsidRPr="003A53C2" w:rsidR="00B7475B" w:rsidP="003A53C2" w:rsidRDefault="00B7475B" w14:paraId="5D12E3EB" w14:textId="7CE3D6C9">
            <w:pPr>
              <w:pStyle w:val="Normal0"/>
              <w:spacing w:line="360" w:lineRule="auto"/>
              <w:rPr>
                <w:sz w:val="20"/>
                <w:szCs w:val="20"/>
              </w:rPr>
            </w:pPr>
            <w:r w:rsidRPr="003A53C2">
              <w:rPr>
                <w:sz w:val="20"/>
                <w:szCs w:val="20"/>
              </w:rPr>
              <w:t>Mejoran las condiciones del suelo para que las raíces crezcan con mayor profundidad y volumen.</w:t>
            </w:r>
          </w:p>
        </w:tc>
        <w:tc>
          <w:tcPr>
            <w:tcW w:w="3586" w:type="dxa"/>
            <w:vAlign w:val="center"/>
          </w:tcPr>
          <w:p w:rsidRPr="003A53C2" w:rsidR="00B7475B" w:rsidP="003A53C2" w:rsidRDefault="00B7475B" w14:paraId="38BE9A0B" w14:textId="4BB3D5BB">
            <w:pPr>
              <w:pStyle w:val="Normal0"/>
              <w:spacing w:line="360" w:lineRule="auto"/>
              <w:rPr>
                <w:sz w:val="20"/>
                <w:szCs w:val="20"/>
              </w:rPr>
            </w:pPr>
            <w:r w:rsidRPr="003A53C2">
              <w:rPr>
                <w:sz w:val="20"/>
                <w:szCs w:val="20"/>
              </w:rPr>
              <w:t>Incrementan la absorción de agua y nutrientes y mejoran la estabilidad de las plantas.</w:t>
            </w:r>
          </w:p>
        </w:tc>
      </w:tr>
      <w:tr w:rsidRPr="003A53C2" w:rsidR="00B7475B" w:rsidTr="00B7475B" w14:paraId="1E792CD9" w14:textId="77777777">
        <w:tc>
          <w:tcPr>
            <w:tcW w:w="2263" w:type="dxa"/>
            <w:vAlign w:val="center"/>
          </w:tcPr>
          <w:p w:rsidRPr="003A53C2" w:rsidR="00B7475B" w:rsidP="003A53C2" w:rsidRDefault="00B7475B" w14:paraId="776B1DEC" w14:textId="3275CD00">
            <w:pPr>
              <w:pStyle w:val="Normal0"/>
              <w:spacing w:line="360" w:lineRule="auto"/>
              <w:rPr>
                <w:sz w:val="20"/>
                <w:szCs w:val="20"/>
              </w:rPr>
            </w:pPr>
            <w:r w:rsidRPr="003A53C2">
              <w:rPr>
                <w:sz w:val="20"/>
                <w:szCs w:val="20"/>
              </w:rPr>
              <w:t>Incrementar la actividad biológica</w:t>
            </w:r>
            <w:r w:rsidR="00400C97">
              <w:rPr>
                <w:sz w:val="20"/>
                <w:szCs w:val="20"/>
              </w:rPr>
              <w:t>.</w:t>
            </w:r>
          </w:p>
        </w:tc>
        <w:tc>
          <w:tcPr>
            <w:tcW w:w="4111" w:type="dxa"/>
            <w:vAlign w:val="center"/>
          </w:tcPr>
          <w:p w:rsidRPr="003A53C2" w:rsidR="00B7475B" w:rsidP="003A53C2" w:rsidRDefault="00B7475B" w14:paraId="6367E669" w14:textId="6C4C74A1">
            <w:pPr>
              <w:pStyle w:val="Normal0"/>
              <w:spacing w:line="360" w:lineRule="auto"/>
              <w:rPr>
                <w:sz w:val="20"/>
                <w:szCs w:val="20"/>
              </w:rPr>
            </w:pPr>
            <w:r w:rsidRPr="003A53C2">
              <w:rPr>
                <w:sz w:val="20"/>
                <w:szCs w:val="20"/>
              </w:rPr>
              <w:t>Generan condiciones favorables para el desarrollo de microorganismos benéficos que participan en la descomposición de la materia orgánica y el reciclaje de nutrientes.</w:t>
            </w:r>
          </w:p>
        </w:tc>
        <w:tc>
          <w:tcPr>
            <w:tcW w:w="3586" w:type="dxa"/>
            <w:vAlign w:val="center"/>
          </w:tcPr>
          <w:p w:rsidRPr="003A53C2" w:rsidR="00B7475B" w:rsidP="003A53C2" w:rsidRDefault="00B7475B" w14:paraId="23FF37C4" w14:textId="4C2338C7">
            <w:pPr>
              <w:pStyle w:val="Normal0"/>
              <w:spacing w:line="360" w:lineRule="auto"/>
              <w:rPr>
                <w:sz w:val="20"/>
                <w:szCs w:val="20"/>
              </w:rPr>
            </w:pPr>
            <w:r w:rsidRPr="003A53C2">
              <w:rPr>
                <w:sz w:val="20"/>
                <w:szCs w:val="20"/>
              </w:rPr>
              <w:t>Favorecen la fertilidad natural del suelo y mejoran los procesos biológicos esenciales para la producción agrícola.</w:t>
            </w:r>
          </w:p>
        </w:tc>
      </w:tr>
      <w:tr w:rsidRPr="003A53C2" w:rsidR="00B7475B" w:rsidTr="00B7475B" w14:paraId="5F825303" w14:textId="77777777">
        <w:tc>
          <w:tcPr>
            <w:tcW w:w="2263" w:type="dxa"/>
            <w:vAlign w:val="center"/>
          </w:tcPr>
          <w:p w:rsidRPr="003A53C2" w:rsidR="00B7475B" w:rsidP="003A53C2" w:rsidRDefault="00B7475B" w14:paraId="1B0CB6E4" w14:textId="6C463CE2">
            <w:pPr>
              <w:pStyle w:val="Normal0"/>
              <w:spacing w:line="360" w:lineRule="auto"/>
              <w:rPr>
                <w:sz w:val="20"/>
                <w:szCs w:val="20"/>
              </w:rPr>
            </w:pPr>
            <w:r w:rsidRPr="003A53C2">
              <w:rPr>
                <w:sz w:val="20"/>
                <w:szCs w:val="20"/>
              </w:rPr>
              <w:t>Mejorar la estructura del suelo</w:t>
            </w:r>
            <w:r w:rsidR="00400C97">
              <w:rPr>
                <w:sz w:val="20"/>
                <w:szCs w:val="20"/>
              </w:rPr>
              <w:t>.</w:t>
            </w:r>
          </w:p>
        </w:tc>
        <w:tc>
          <w:tcPr>
            <w:tcW w:w="4111" w:type="dxa"/>
            <w:vAlign w:val="center"/>
          </w:tcPr>
          <w:p w:rsidRPr="003A53C2" w:rsidR="00B7475B" w:rsidP="003A53C2" w:rsidRDefault="00B7475B" w14:paraId="51D11BB3" w14:textId="0D98F897">
            <w:pPr>
              <w:pStyle w:val="Normal0"/>
              <w:spacing w:line="360" w:lineRule="auto"/>
              <w:rPr>
                <w:sz w:val="20"/>
                <w:szCs w:val="20"/>
              </w:rPr>
            </w:pPr>
            <w:r w:rsidRPr="003A53C2">
              <w:rPr>
                <w:sz w:val="20"/>
                <w:szCs w:val="20"/>
              </w:rPr>
              <w:t>Algunos correctivos y enmiendas favorecen la formación de agregados estables, mejorando la porosidad, la infiltración y la aireación.</w:t>
            </w:r>
          </w:p>
        </w:tc>
        <w:tc>
          <w:tcPr>
            <w:tcW w:w="3586" w:type="dxa"/>
            <w:vAlign w:val="center"/>
          </w:tcPr>
          <w:p w:rsidRPr="003A53C2" w:rsidR="00B7475B" w:rsidP="003A53C2" w:rsidRDefault="00B7475B" w14:paraId="5E2077D2" w14:textId="40855EC5">
            <w:pPr>
              <w:pStyle w:val="Normal0"/>
              <w:spacing w:line="360" w:lineRule="auto"/>
              <w:rPr>
                <w:sz w:val="20"/>
                <w:szCs w:val="20"/>
              </w:rPr>
            </w:pPr>
            <w:r w:rsidRPr="003A53C2">
              <w:rPr>
                <w:sz w:val="20"/>
                <w:szCs w:val="20"/>
              </w:rPr>
              <w:t>Facilitan el crecimiento de las raíces, reducen la compactación y mejoran el movimiento del agua en el perfil del suelo.</w:t>
            </w:r>
          </w:p>
        </w:tc>
      </w:tr>
      <w:tr w:rsidRPr="003A53C2" w:rsidR="00B7475B" w:rsidTr="00B7475B" w14:paraId="1BB95B9D" w14:textId="77777777">
        <w:tc>
          <w:tcPr>
            <w:tcW w:w="2263" w:type="dxa"/>
            <w:vAlign w:val="center"/>
          </w:tcPr>
          <w:p w:rsidRPr="003A53C2" w:rsidR="00B7475B" w:rsidP="003A53C2" w:rsidRDefault="00B7475B" w14:paraId="06BDE82C" w14:textId="5D9A99AB">
            <w:pPr>
              <w:pStyle w:val="Normal0"/>
              <w:spacing w:line="360" w:lineRule="auto"/>
              <w:rPr>
                <w:sz w:val="20"/>
                <w:szCs w:val="20"/>
              </w:rPr>
            </w:pPr>
            <w:r w:rsidRPr="003A53C2">
              <w:rPr>
                <w:sz w:val="20"/>
                <w:szCs w:val="20"/>
              </w:rPr>
              <w:t>Favorecer el aprovechamiento de los fertilizantes</w:t>
            </w:r>
            <w:r w:rsidR="00400C97">
              <w:rPr>
                <w:sz w:val="20"/>
                <w:szCs w:val="20"/>
              </w:rPr>
              <w:t>.</w:t>
            </w:r>
          </w:p>
        </w:tc>
        <w:tc>
          <w:tcPr>
            <w:tcW w:w="4111" w:type="dxa"/>
            <w:vAlign w:val="center"/>
          </w:tcPr>
          <w:p w:rsidRPr="003A53C2" w:rsidR="00B7475B" w:rsidP="003A53C2" w:rsidRDefault="00B7475B" w14:paraId="3E808E5E" w14:textId="58D3C150">
            <w:pPr>
              <w:pStyle w:val="Normal0"/>
              <w:spacing w:line="360" w:lineRule="auto"/>
              <w:rPr>
                <w:sz w:val="20"/>
                <w:szCs w:val="20"/>
              </w:rPr>
            </w:pPr>
            <w:r w:rsidRPr="003A53C2">
              <w:rPr>
                <w:sz w:val="20"/>
                <w:szCs w:val="20"/>
              </w:rPr>
              <w:t>Al corregir limitantes químicas del suelo, aumentan la eficiencia con la que los cultivos utilizan los nutrientes suministrados mediante la fertilización.</w:t>
            </w:r>
          </w:p>
        </w:tc>
        <w:tc>
          <w:tcPr>
            <w:tcW w:w="3586" w:type="dxa"/>
            <w:vAlign w:val="center"/>
          </w:tcPr>
          <w:p w:rsidRPr="003A53C2" w:rsidR="00B7475B" w:rsidP="003A53C2" w:rsidRDefault="00B7475B" w14:paraId="64E27055" w14:textId="4EAC0762">
            <w:pPr>
              <w:pStyle w:val="Normal0"/>
              <w:spacing w:line="360" w:lineRule="auto"/>
              <w:rPr>
                <w:sz w:val="20"/>
                <w:szCs w:val="20"/>
              </w:rPr>
            </w:pPr>
            <w:r w:rsidRPr="003A53C2">
              <w:rPr>
                <w:sz w:val="20"/>
                <w:szCs w:val="20"/>
              </w:rPr>
              <w:t>Disminuyen pérdidas de nutrientes, optimizan la inversión en insumos y contribuyen a obtener mayores rendimientos.</w:t>
            </w:r>
          </w:p>
        </w:tc>
      </w:tr>
      <w:tr w:rsidRPr="003A53C2" w:rsidR="00B7475B" w:rsidTr="00B7475B" w14:paraId="39A35FB0" w14:textId="77777777">
        <w:tc>
          <w:tcPr>
            <w:tcW w:w="2263" w:type="dxa"/>
            <w:vAlign w:val="center"/>
          </w:tcPr>
          <w:p w:rsidRPr="003A53C2" w:rsidR="00B7475B" w:rsidP="003A53C2" w:rsidRDefault="00B7475B" w14:paraId="7B018266" w14:textId="0F0620CC">
            <w:pPr>
              <w:pStyle w:val="Normal0"/>
              <w:spacing w:line="360" w:lineRule="auto"/>
              <w:rPr>
                <w:sz w:val="20"/>
                <w:szCs w:val="20"/>
              </w:rPr>
            </w:pPr>
            <w:r w:rsidRPr="003A53C2">
              <w:rPr>
                <w:sz w:val="20"/>
                <w:szCs w:val="20"/>
              </w:rPr>
              <w:t>Contribuir a la sostenibilidad del sistema productivo</w:t>
            </w:r>
            <w:r w:rsidR="00400C97">
              <w:rPr>
                <w:sz w:val="20"/>
                <w:szCs w:val="20"/>
              </w:rPr>
              <w:t>.</w:t>
            </w:r>
          </w:p>
        </w:tc>
        <w:tc>
          <w:tcPr>
            <w:tcW w:w="4111" w:type="dxa"/>
            <w:vAlign w:val="center"/>
          </w:tcPr>
          <w:p w:rsidRPr="003A53C2" w:rsidR="00B7475B" w:rsidP="003A53C2" w:rsidRDefault="00B7475B" w14:paraId="03F48416" w14:textId="07A28E7D">
            <w:pPr>
              <w:pStyle w:val="Normal0"/>
              <w:spacing w:line="360" w:lineRule="auto"/>
              <w:rPr>
                <w:sz w:val="20"/>
                <w:szCs w:val="20"/>
              </w:rPr>
            </w:pPr>
            <w:r w:rsidRPr="003A53C2">
              <w:rPr>
                <w:sz w:val="20"/>
                <w:szCs w:val="20"/>
              </w:rPr>
              <w:t>Promueven un manejo racional de la fertilidad del suelo y reducen el deterioro ocasionado por desequilibrios químicos prolongados.</w:t>
            </w:r>
          </w:p>
        </w:tc>
        <w:tc>
          <w:tcPr>
            <w:tcW w:w="3586" w:type="dxa"/>
            <w:vAlign w:val="center"/>
          </w:tcPr>
          <w:p w:rsidRPr="003A53C2" w:rsidR="00B7475B" w:rsidP="003A53C2" w:rsidRDefault="00B7475B" w14:paraId="567BEB60" w14:textId="024111ED">
            <w:pPr>
              <w:pStyle w:val="Normal0"/>
              <w:spacing w:line="360" w:lineRule="auto"/>
              <w:rPr>
                <w:sz w:val="20"/>
                <w:szCs w:val="20"/>
              </w:rPr>
            </w:pPr>
            <w:r w:rsidRPr="003A53C2">
              <w:rPr>
                <w:sz w:val="20"/>
                <w:szCs w:val="20"/>
              </w:rPr>
              <w:t>Favorecen la conservación del recurso suelo y la productividad agrícola a largo plazo.</w:t>
            </w:r>
          </w:p>
        </w:tc>
      </w:tr>
    </w:tbl>
    <w:p w:rsidRPr="003A53C2" w:rsidR="00B7475B" w:rsidP="003A53C2" w:rsidRDefault="00B7475B" w14:paraId="6E0A583B" w14:textId="33DDD911">
      <w:pPr>
        <w:pStyle w:val="Normal0"/>
        <w:spacing w:line="360" w:lineRule="auto"/>
        <w:rPr>
          <w:b/>
          <w:bCs/>
          <w:i/>
          <w:iCs/>
          <w:sz w:val="20"/>
          <w:szCs w:val="20"/>
        </w:rPr>
      </w:pPr>
    </w:p>
    <w:p w:rsidRPr="00400C97" w:rsidR="00606A3A" w:rsidP="003A53C2" w:rsidRDefault="00606A3A" w14:paraId="30B79A90" w14:textId="115A4A4E">
      <w:pPr>
        <w:pStyle w:val="Ttulo2"/>
        <w:spacing w:line="360" w:lineRule="auto"/>
        <w:rPr>
          <w:b/>
          <w:bCs/>
          <w:sz w:val="20"/>
          <w:szCs w:val="20"/>
        </w:rPr>
      </w:pPr>
      <w:r w:rsidRPr="00400C97">
        <w:rPr>
          <w:b/>
          <w:bCs/>
          <w:sz w:val="20"/>
          <w:szCs w:val="20"/>
        </w:rPr>
        <w:t xml:space="preserve"> </w:t>
      </w:r>
      <w:bookmarkStart w:name="_Toc237599867" w:id="34"/>
      <w:r w:rsidRPr="00400C97" w:rsidR="00E80BF4">
        <w:rPr>
          <w:b/>
          <w:bCs/>
          <w:sz w:val="20"/>
          <w:szCs w:val="20"/>
        </w:rPr>
        <w:t xml:space="preserve">3.2. </w:t>
      </w:r>
      <w:r w:rsidRPr="00400C97">
        <w:rPr>
          <w:b/>
          <w:bCs/>
          <w:sz w:val="20"/>
          <w:szCs w:val="20"/>
        </w:rPr>
        <w:t>Fertilizantes</w:t>
      </w:r>
      <w:bookmarkEnd w:id="34"/>
    </w:p>
    <w:p w:rsidRPr="003A53C2" w:rsidR="00606A3A" w:rsidP="003A53C2" w:rsidRDefault="00606A3A" w14:paraId="0EB1525E" w14:textId="47515DC6">
      <w:pPr>
        <w:pStyle w:val="Normal0"/>
        <w:spacing w:line="360" w:lineRule="auto"/>
        <w:rPr>
          <w:b/>
          <w:bCs/>
          <w:sz w:val="20"/>
          <w:szCs w:val="20"/>
        </w:rPr>
      </w:pPr>
    </w:p>
    <w:p w:rsidRPr="003A53C2" w:rsidR="00606A3A" w:rsidP="003A53C2" w:rsidRDefault="00606A3A" w14:paraId="43B1A1A3" w14:textId="7B722CFE">
      <w:pPr>
        <w:pStyle w:val="Normal0"/>
        <w:spacing w:line="360" w:lineRule="auto"/>
        <w:rPr>
          <w:sz w:val="20"/>
          <w:szCs w:val="20"/>
        </w:rPr>
      </w:pPr>
      <w:r w:rsidRPr="003A53C2">
        <w:rPr>
          <w:sz w:val="20"/>
          <w:szCs w:val="20"/>
        </w:rPr>
        <w:t>Los fertilizantes son insumos agrícolas destinados a suministrar nutrientes esenciales para el crecimiento, desarrollo y producción de los cultivos. Su aplicación permite complementar los nutrientes disponibles en el suelo cuando estos no son suficientes para satisfacer los requerimientos nutricionales de las plantas.</w:t>
      </w:r>
    </w:p>
    <w:p w:rsidRPr="003A53C2" w:rsidR="00606A3A" w:rsidP="003A53C2" w:rsidRDefault="00606A3A" w14:paraId="1092BA9E" w14:textId="59364363">
      <w:pPr>
        <w:pStyle w:val="Normal0"/>
        <w:spacing w:line="360" w:lineRule="auto"/>
        <w:rPr>
          <w:sz w:val="20"/>
          <w:szCs w:val="20"/>
        </w:rPr>
      </w:pPr>
      <w:r w:rsidRPr="003A53C2">
        <w:rPr>
          <w:sz w:val="20"/>
          <w:szCs w:val="20"/>
        </w:rPr>
        <w:t>La selección del fertilizante debe realizarse con base en los resultados del análisis de suelo, las necesidades del cultivo y las recomendaciones técnicas, favoreciendo un uso eficiente de los nutrientes y reduciendo pérdidas por aplicaciones inadecuadas.</w:t>
      </w:r>
    </w:p>
    <w:p w:rsidRPr="003A53C2" w:rsidR="001D583E" w:rsidP="003A53C2" w:rsidRDefault="001D583E" w14:paraId="3E680E71" w14:textId="397D12F0">
      <w:pPr>
        <w:pStyle w:val="Normal0"/>
        <w:spacing w:line="360" w:lineRule="auto"/>
        <w:rPr>
          <w:sz w:val="20"/>
          <w:szCs w:val="20"/>
        </w:rPr>
      </w:pPr>
    </w:p>
    <w:p w:rsidRPr="003A53C2" w:rsidR="001D583E" w:rsidP="003A53C2" w:rsidRDefault="001D583E" w14:paraId="7DCD0D2E" w14:textId="73235F1E">
      <w:pPr>
        <w:pStyle w:val="Normal0"/>
        <w:spacing w:line="360" w:lineRule="auto"/>
        <w:rPr>
          <w:sz w:val="20"/>
          <w:szCs w:val="20"/>
        </w:rPr>
      </w:pPr>
      <w:r w:rsidRPr="003A53C2">
        <w:rPr>
          <w:sz w:val="20"/>
          <w:szCs w:val="20"/>
        </w:rPr>
        <w:t>Los fertilizantes pueden clasificarse según diferentes criterios, entre ellos su origen, el número de nutrientes que aportan y su presentación física. Esta clasificación facilita la selección del producto más apropiado para cada situación agronómica y permite establecer estrategias de fertilización más eficientes.</w:t>
      </w:r>
    </w:p>
    <w:p w:rsidRPr="003A53C2" w:rsidR="001D583E" w:rsidP="003A53C2" w:rsidRDefault="001D583E" w14:paraId="223E5F15" w14:textId="28053A36">
      <w:pPr>
        <w:pStyle w:val="Normal0"/>
        <w:spacing w:line="360" w:lineRule="auto"/>
        <w:rPr>
          <w:b/>
          <w:bCs/>
          <w:sz w:val="20"/>
          <w:szCs w:val="20"/>
        </w:rPr>
      </w:pPr>
    </w:p>
    <w:p w:rsidRPr="00400C97" w:rsidR="001D583E" w:rsidP="003A53C2" w:rsidRDefault="001D583E" w14:paraId="3E7F8F4D" w14:textId="7924E642">
      <w:pPr>
        <w:pStyle w:val="Normal0"/>
        <w:numPr>
          <w:ilvl w:val="0"/>
          <w:numId w:val="37"/>
        </w:numPr>
        <w:spacing w:line="360" w:lineRule="auto"/>
        <w:rPr>
          <w:b/>
          <w:bCs/>
          <w:sz w:val="20"/>
          <w:szCs w:val="20"/>
        </w:rPr>
      </w:pPr>
      <w:r w:rsidRPr="00400C97">
        <w:rPr>
          <w:b/>
          <w:bCs/>
          <w:sz w:val="20"/>
          <w:szCs w:val="20"/>
        </w:rPr>
        <w:t>Según su origen</w:t>
      </w:r>
    </w:p>
    <w:p w:rsidRPr="003A53C2" w:rsidR="001D583E" w:rsidP="003A53C2" w:rsidRDefault="001D583E" w14:paraId="5281C68E" w14:textId="7B51E466">
      <w:pPr>
        <w:pStyle w:val="Normal0"/>
        <w:spacing w:line="360" w:lineRule="auto"/>
        <w:ind w:left="720"/>
        <w:rPr>
          <w:b/>
          <w:bCs/>
          <w:sz w:val="20"/>
          <w:szCs w:val="20"/>
        </w:rPr>
      </w:pPr>
    </w:p>
    <w:p w:rsidRPr="003A53C2" w:rsidR="001D583E" w:rsidP="003A53C2" w:rsidRDefault="001D583E" w14:paraId="3EA964E6" w14:textId="08CD60A8">
      <w:pPr>
        <w:pStyle w:val="Normal0"/>
        <w:spacing w:line="360" w:lineRule="auto"/>
        <w:rPr>
          <w:sz w:val="20"/>
          <w:szCs w:val="20"/>
        </w:rPr>
      </w:pPr>
      <w:r w:rsidRPr="003A53C2">
        <w:rPr>
          <w:sz w:val="20"/>
          <w:szCs w:val="20"/>
        </w:rPr>
        <w:t>Los fertilizantes se clasifican de acuerdo con la fuente de donde provienen los nutrientes.</w:t>
      </w:r>
    </w:p>
    <w:p w:rsidRPr="003A53C2" w:rsidR="001D583E" w:rsidP="003A53C2" w:rsidRDefault="001D583E" w14:paraId="5EC709A1" w14:textId="1DD4321D">
      <w:pPr>
        <w:pStyle w:val="Normal0"/>
        <w:numPr>
          <w:ilvl w:val="0"/>
          <w:numId w:val="38"/>
        </w:numPr>
        <w:spacing w:line="360" w:lineRule="auto"/>
        <w:rPr>
          <w:sz w:val="20"/>
          <w:szCs w:val="20"/>
        </w:rPr>
      </w:pPr>
      <w:r w:rsidRPr="003A53C2">
        <w:rPr>
          <w:sz w:val="20"/>
          <w:szCs w:val="20"/>
        </w:rPr>
        <w:t>Fertilizantes minerales: son productos obtenidos mediante procesos industriales o a partir de minerales naturales. Se caracterizan por presentar una composición química definida y una alta concentración de nutrientes, lo que permite una rápida disponibilidad para las plantas.</w:t>
      </w:r>
    </w:p>
    <w:p w:rsidRPr="003A53C2" w:rsidR="00DE50E3" w:rsidP="003A53C2" w:rsidRDefault="00DE50E3" w14:paraId="1563F71B" w14:textId="088B6145">
      <w:pPr>
        <w:pStyle w:val="Normal0"/>
        <w:spacing w:line="360" w:lineRule="auto"/>
        <w:rPr>
          <w:sz w:val="20"/>
          <w:szCs w:val="20"/>
        </w:rPr>
      </w:pPr>
    </w:p>
    <w:p w:rsidRPr="003A53C2" w:rsidR="001D583E" w:rsidP="003A53C2" w:rsidRDefault="001D583E" w14:paraId="14C953C9" w14:textId="293FF342">
      <w:pPr>
        <w:pStyle w:val="Normal0"/>
        <w:spacing w:line="360" w:lineRule="auto"/>
        <w:rPr>
          <w:sz w:val="20"/>
          <w:szCs w:val="20"/>
        </w:rPr>
      </w:pPr>
      <w:r w:rsidRPr="003A53C2">
        <w:rPr>
          <w:sz w:val="20"/>
          <w:szCs w:val="20"/>
        </w:rPr>
        <w:t>Ejemplos:</w:t>
      </w:r>
    </w:p>
    <w:p w:rsidRPr="003A53C2" w:rsidR="001D583E" w:rsidP="003A53C2" w:rsidRDefault="001D583E" w14:paraId="0AA007E3" w14:textId="77777777">
      <w:pPr>
        <w:pStyle w:val="Normal0"/>
        <w:numPr>
          <w:ilvl w:val="0"/>
          <w:numId w:val="30"/>
        </w:numPr>
        <w:spacing w:line="360" w:lineRule="auto"/>
        <w:rPr>
          <w:sz w:val="20"/>
          <w:szCs w:val="20"/>
        </w:rPr>
      </w:pPr>
      <w:r w:rsidRPr="003A53C2">
        <w:rPr>
          <w:sz w:val="20"/>
          <w:szCs w:val="20"/>
        </w:rPr>
        <w:t xml:space="preserve">Urea. </w:t>
      </w:r>
    </w:p>
    <w:p w:rsidRPr="003A53C2" w:rsidR="001D583E" w:rsidP="003A53C2" w:rsidRDefault="001D583E" w14:paraId="385B35FB" w14:textId="5A425D64">
      <w:pPr>
        <w:pStyle w:val="Normal0"/>
        <w:numPr>
          <w:ilvl w:val="0"/>
          <w:numId w:val="30"/>
        </w:numPr>
        <w:spacing w:line="360" w:lineRule="auto"/>
        <w:rPr>
          <w:sz w:val="20"/>
          <w:szCs w:val="20"/>
        </w:rPr>
      </w:pPr>
      <w:r w:rsidRPr="003A53C2">
        <w:rPr>
          <w:sz w:val="20"/>
          <w:szCs w:val="20"/>
        </w:rPr>
        <w:t xml:space="preserve">Fosfato </w:t>
      </w:r>
      <w:r w:rsidRPr="00400C97">
        <w:rPr>
          <w:sz w:val="20"/>
          <w:szCs w:val="20"/>
        </w:rPr>
        <w:t>diamónico</w:t>
      </w:r>
      <w:r w:rsidRPr="003A53C2">
        <w:rPr>
          <w:i/>
          <w:iCs/>
          <w:sz w:val="20"/>
          <w:szCs w:val="20"/>
        </w:rPr>
        <w:t xml:space="preserve"> </w:t>
      </w:r>
      <w:r w:rsidRPr="003A53C2">
        <w:rPr>
          <w:sz w:val="20"/>
          <w:szCs w:val="20"/>
        </w:rPr>
        <w:t xml:space="preserve">(DAP). </w:t>
      </w:r>
    </w:p>
    <w:p w:rsidRPr="003A53C2" w:rsidR="001D583E" w:rsidP="003A53C2" w:rsidRDefault="001D583E" w14:paraId="1E329F99" w14:textId="77777777">
      <w:pPr>
        <w:pStyle w:val="Normal0"/>
        <w:numPr>
          <w:ilvl w:val="0"/>
          <w:numId w:val="30"/>
        </w:numPr>
        <w:spacing w:line="360" w:lineRule="auto"/>
        <w:rPr>
          <w:sz w:val="20"/>
          <w:szCs w:val="20"/>
        </w:rPr>
      </w:pPr>
      <w:r w:rsidRPr="003A53C2">
        <w:rPr>
          <w:sz w:val="20"/>
          <w:szCs w:val="20"/>
        </w:rPr>
        <w:t xml:space="preserve">Cloruro de potasio (KCl). </w:t>
      </w:r>
    </w:p>
    <w:p w:rsidRPr="003A53C2" w:rsidR="001D583E" w:rsidP="003A53C2" w:rsidRDefault="001D583E" w14:paraId="17217A04" w14:textId="77777777">
      <w:pPr>
        <w:pStyle w:val="Normal0"/>
        <w:numPr>
          <w:ilvl w:val="0"/>
          <w:numId w:val="30"/>
        </w:numPr>
        <w:spacing w:line="360" w:lineRule="auto"/>
        <w:rPr>
          <w:sz w:val="20"/>
          <w:szCs w:val="20"/>
        </w:rPr>
      </w:pPr>
      <w:r w:rsidRPr="003A53C2">
        <w:rPr>
          <w:sz w:val="20"/>
          <w:szCs w:val="20"/>
        </w:rPr>
        <w:t xml:space="preserve">Sulfato de amonio. </w:t>
      </w:r>
    </w:p>
    <w:p w:rsidRPr="003A53C2" w:rsidR="001D583E" w:rsidP="003A53C2" w:rsidRDefault="001D583E" w14:paraId="7A529F3A" w14:textId="77777777">
      <w:pPr>
        <w:pStyle w:val="Normal0"/>
        <w:numPr>
          <w:ilvl w:val="0"/>
          <w:numId w:val="30"/>
        </w:numPr>
        <w:spacing w:line="360" w:lineRule="auto"/>
        <w:rPr>
          <w:sz w:val="20"/>
          <w:szCs w:val="20"/>
        </w:rPr>
      </w:pPr>
      <w:r w:rsidRPr="003A53C2">
        <w:rPr>
          <w:sz w:val="20"/>
          <w:szCs w:val="20"/>
        </w:rPr>
        <w:t xml:space="preserve">Nitrato de calcio. </w:t>
      </w:r>
    </w:p>
    <w:p w:rsidRPr="003A53C2" w:rsidR="00DE50E3" w:rsidP="003A53C2" w:rsidRDefault="00DE50E3" w14:paraId="59B085E1" w14:textId="77777777">
      <w:pPr>
        <w:pStyle w:val="Normal0"/>
        <w:spacing w:line="360" w:lineRule="auto"/>
        <w:rPr>
          <w:b/>
          <w:bCs/>
          <w:sz w:val="20"/>
          <w:szCs w:val="20"/>
        </w:rPr>
      </w:pPr>
    </w:p>
    <w:p w:rsidRPr="003A53C2" w:rsidR="00DE50E3" w:rsidP="003A53C2" w:rsidRDefault="00DE50E3" w14:paraId="5C82A344" w14:textId="77777777">
      <w:pPr>
        <w:pStyle w:val="Normal0"/>
        <w:spacing w:line="360" w:lineRule="auto"/>
        <w:rPr>
          <w:b/>
          <w:bCs/>
          <w:sz w:val="20"/>
          <w:szCs w:val="20"/>
        </w:rPr>
      </w:pPr>
    </w:p>
    <w:p w:rsidRPr="00400C97" w:rsidR="001D583E" w:rsidP="003A53C2" w:rsidRDefault="001D583E" w14:paraId="52B4B374" w14:textId="1E80E93B">
      <w:pPr>
        <w:pStyle w:val="Normal0"/>
        <w:numPr>
          <w:ilvl w:val="0"/>
          <w:numId w:val="38"/>
        </w:numPr>
        <w:spacing w:line="360" w:lineRule="auto"/>
        <w:rPr>
          <w:sz w:val="20"/>
          <w:szCs w:val="20"/>
        </w:rPr>
      </w:pPr>
      <w:r w:rsidRPr="00400C97">
        <w:rPr>
          <w:sz w:val="20"/>
          <w:szCs w:val="20"/>
        </w:rPr>
        <w:t>Fertilizantes orgánicos</w:t>
      </w:r>
      <w:r w:rsidRPr="00400C97" w:rsidR="00400C97">
        <w:rPr>
          <w:sz w:val="20"/>
          <w:szCs w:val="20"/>
        </w:rPr>
        <w:t>:</w:t>
      </w:r>
      <w:r w:rsidR="00400C97">
        <w:rPr>
          <w:sz w:val="20"/>
          <w:szCs w:val="20"/>
        </w:rPr>
        <w:t xml:space="preserve"> p</w:t>
      </w:r>
      <w:r w:rsidRPr="00400C97">
        <w:rPr>
          <w:sz w:val="20"/>
          <w:szCs w:val="20"/>
        </w:rPr>
        <w:t>roceden de materiales de origen vegetal o animal sometidos a procesos de descomposición o estabilización. Además de aportar nutrientes, contribuyen a incrementar el contenido de materia orgánica y a mejorar las propiedades físicas, químicas y biológicas del suelo.</w:t>
      </w:r>
    </w:p>
    <w:p w:rsidRPr="003A53C2" w:rsidR="001D583E" w:rsidP="003A53C2" w:rsidRDefault="001D583E" w14:paraId="795546CC" w14:textId="77777777">
      <w:pPr>
        <w:pStyle w:val="Normal0"/>
        <w:spacing w:line="360" w:lineRule="auto"/>
        <w:rPr>
          <w:sz w:val="20"/>
          <w:szCs w:val="20"/>
        </w:rPr>
      </w:pPr>
      <w:r w:rsidRPr="003A53C2">
        <w:rPr>
          <w:sz w:val="20"/>
          <w:szCs w:val="20"/>
        </w:rPr>
        <w:t>Ejemplos:</w:t>
      </w:r>
    </w:p>
    <w:p w:rsidRPr="003A53C2" w:rsidR="001D583E" w:rsidP="003A53C2" w:rsidRDefault="001D583E" w14:paraId="578A0242" w14:textId="77777777">
      <w:pPr>
        <w:pStyle w:val="Normal0"/>
        <w:numPr>
          <w:ilvl w:val="0"/>
          <w:numId w:val="31"/>
        </w:numPr>
        <w:spacing w:line="360" w:lineRule="auto"/>
        <w:rPr>
          <w:sz w:val="20"/>
          <w:szCs w:val="20"/>
        </w:rPr>
      </w:pPr>
      <w:r w:rsidRPr="003A53C2">
        <w:rPr>
          <w:sz w:val="20"/>
          <w:szCs w:val="20"/>
        </w:rPr>
        <w:t xml:space="preserve">Compost. </w:t>
      </w:r>
    </w:p>
    <w:p w:rsidRPr="00371491" w:rsidR="001D583E" w:rsidP="003A53C2" w:rsidRDefault="001D583E" w14:paraId="64858B72" w14:textId="77777777">
      <w:pPr>
        <w:pStyle w:val="Normal0"/>
        <w:numPr>
          <w:ilvl w:val="0"/>
          <w:numId w:val="31"/>
        </w:numPr>
        <w:spacing w:line="360" w:lineRule="auto"/>
        <w:rPr>
          <w:sz w:val="20"/>
          <w:szCs w:val="20"/>
        </w:rPr>
      </w:pPr>
      <w:r w:rsidRPr="00371491">
        <w:rPr>
          <w:sz w:val="20"/>
          <w:szCs w:val="20"/>
        </w:rPr>
        <w:t xml:space="preserve">Lombricompost. </w:t>
      </w:r>
    </w:p>
    <w:p w:rsidRPr="003A53C2" w:rsidR="001D583E" w:rsidP="003A53C2" w:rsidRDefault="001D583E" w14:paraId="72437CB6" w14:textId="77777777">
      <w:pPr>
        <w:pStyle w:val="Normal0"/>
        <w:numPr>
          <w:ilvl w:val="0"/>
          <w:numId w:val="31"/>
        </w:numPr>
        <w:spacing w:line="360" w:lineRule="auto"/>
        <w:rPr>
          <w:sz w:val="20"/>
          <w:szCs w:val="20"/>
        </w:rPr>
      </w:pPr>
      <w:r w:rsidRPr="003A53C2">
        <w:rPr>
          <w:sz w:val="20"/>
          <w:szCs w:val="20"/>
        </w:rPr>
        <w:t xml:space="preserve">Estiércoles estabilizados. </w:t>
      </w:r>
    </w:p>
    <w:p w:rsidRPr="003A53C2" w:rsidR="001D583E" w:rsidP="003A53C2" w:rsidRDefault="001D583E" w14:paraId="22144C54" w14:textId="77777777">
      <w:pPr>
        <w:pStyle w:val="Normal0"/>
        <w:numPr>
          <w:ilvl w:val="0"/>
          <w:numId w:val="31"/>
        </w:numPr>
        <w:spacing w:line="360" w:lineRule="auto"/>
        <w:rPr>
          <w:sz w:val="20"/>
          <w:szCs w:val="20"/>
        </w:rPr>
      </w:pPr>
      <w:r w:rsidRPr="003A53C2">
        <w:rPr>
          <w:sz w:val="20"/>
          <w:szCs w:val="20"/>
        </w:rPr>
        <w:t xml:space="preserve">Gallinaza compostada. </w:t>
      </w:r>
    </w:p>
    <w:p w:rsidRPr="003A53C2" w:rsidR="001D583E" w:rsidP="003A53C2" w:rsidRDefault="001D583E" w14:paraId="7FC0EFE1" w14:textId="77777777">
      <w:pPr>
        <w:pStyle w:val="Normal0"/>
        <w:numPr>
          <w:ilvl w:val="0"/>
          <w:numId w:val="31"/>
        </w:numPr>
        <w:spacing w:line="360" w:lineRule="auto"/>
        <w:rPr>
          <w:i/>
          <w:iCs/>
          <w:sz w:val="20"/>
          <w:szCs w:val="20"/>
          <w:highlight w:val="cyan"/>
        </w:rPr>
      </w:pPr>
      <w:r w:rsidRPr="003A53C2">
        <w:rPr>
          <w:i/>
          <w:iCs/>
          <w:sz w:val="20"/>
          <w:szCs w:val="20"/>
          <w:highlight w:val="cyan"/>
        </w:rPr>
        <w:t xml:space="preserve">Bocashi. </w:t>
      </w:r>
    </w:p>
    <w:p w:rsidRPr="003A53C2" w:rsidR="001D583E" w:rsidP="003A53C2" w:rsidRDefault="001D583E" w14:paraId="143B3330" w14:textId="77777777">
      <w:pPr>
        <w:pStyle w:val="Normal0"/>
        <w:spacing w:line="360" w:lineRule="auto"/>
        <w:ind w:left="720"/>
        <w:rPr>
          <w:sz w:val="20"/>
          <w:szCs w:val="20"/>
        </w:rPr>
      </w:pPr>
    </w:p>
    <w:p w:rsidRPr="00371491" w:rsidR="001D583E" w:rsidP="003A53C2" w:rsidRDefault="001D583E" w14:paraId="78E64105" w14:textId="52E537F0">
      <w:pPr>
        <w:pStyle w:val="Normal0"/>
        <w:numPr>
          <w:ilvl w:val="0"/>
          <w:numId w:val="38"/>
        </w:numPr>
        <w:spacing w:line="360" w:lineRule="auto"/>
        <w:rPr>
          <w:sz w:val="20"/>
          <w:szCs w:val="20"/>
        </w:rPr>
      </w:pPr>
      <w:r w:rsidRPr="00371491">
        <w:rPr>
          <w:sz w:val="20"/>
          <w:szCs w:val="20"/>
        </w:rPr>
        <w:t>Fertilizantes organominerales</w:t>
      </w:r>
      <w:r w:rsidRPr="00371491" w:rsidR="00371491">
        <w:rPr>
          <w:sz w:val="20"/>
          <w:szCs w:val="20"/>
        </w:rPr>
        <w:t>:</w:t>
      </w:r>
      <w:r w:rsidR="00371491">
        <w:rPr>
          <w:sz w:val="20"/>
          <w:szCs w:val="20"/>
        </w:rPr>
        <w:t xml:space="preserve"> r</w:t>
      </w:r>
      <w:r w:rsidRPr="00371491">
        <w:rPr>
          <w:sz w:val="20"/>
          <w:szCs w:val="20"/>
        </w:rPr>
        <w:t>esultan de la combinación de fertilizantes minerales con materiales orgánicos. Buscan integrar las ventajas de ambas fuentes, proporcionando nutrientes de disponibilidad inmediata y de liberación gradual.</w:t>
      </w:r>
    </w:p>
    <w:p w:rsidRPr="003A53C2" w:rsidR="001D583E" w:rsidP="003A53C2" w:rsidRDefault="001D583E" w14:paraId="34594412" w14:textId="77777777">
      <w:pPr>
        <w:pStyle w:val="Normal0"/>
        <w:spacing w:line="360" w:lineRule="auto"/>
        <w:rPr>
          <w:sz w:val="20"/>
          <w:szCs w:val="20"/>
        </w:rPr>
      </w:pPr>
      <w:r w:rsidRPr="003A53C2">
        <w:rPr>
          <w:sz w:val="20"/>
          <w:szCs w:val="20"/>
        </w:rPr>
        <w:t>Ejemplos:</w:t>
      </w:r>
    </w:p>
    <w:p w:rsidRPr="003A53C2" w:rsidR="001D583E" w:rsidP="003A53C2" w:rsidRDefault="001D583E" w14:paraId="5F9525B4" w14:textId="77777777">
      <w:pPr>
        <w:pStyle w:val="Normal0"/>
        <w:numPr>
          <w:ilvl w:val="0"/>
          <w:numId w:val="32"/>
        </w:numPr>
        <w:spacing w:line="360" w:lineRule="auto"/>
        <w:rPr>
          <w:sz w:val="20"/>
          <w:szCs w:val="20"/>
        </w:rPr>
      </w:pPr>
      <w:r w:rsidRPr="003A53C2">
        <w:rPr>
          <w:sz w:val="20"/>
          <w:szCs w:val="20"/>
        </w:rPr>
        <w:t xml:space="preserve">Mezclas comerciales enriquecidas con compost. </w:t>
      </w:r>
    </w:p>
    <w:p w:rsidRPr="003A53C2" w:rsidR="001D583E" w:rsidP="003A53C2" w:rsidRDefault="001D583E" w14:paraId="77D448F2" w14:textId="77777777">
      <w:pPr>
        <w:pStyle w:val="Normal0"/>
        <w:numPr>
          <w:ilvl w:val="0"/>
          <w:numId w:val="32"/>
        </w:numPr>
        <w:spacing w:line="360" w:lineRule="auto"/>
        <w:rPr>
          <w:sz w:val="20"/>
          <w:szCs w:val="20"/>
        </w:rPr>
      </w:pPr>
      <w:r w:rsidRPr="003A53C2">
        <w:rPr>
          <w:sz w:val="20"/>
          <w:szCs w:val="20"/>
        </w:rPr>
        <w:t xml:space="preserve">Fertilizantes minerales incorporados a materia orgánica estabilizada. </w:t>
      </w:r>
    </w:p>
    <w:p w:rsidRPr="003A53C2" w:rsidR="001D583E" w:rsidP="003A53C2" w:rsidRDefault="001D583E" w14:paraId="25FF74F6" w14:textId="5B3369AC">
      <w:pPr>
        <w:pStyle w:val="Normal0"/>
        <w:spacing w:line="360" w:lineRule="auto"/>
        <w:rPr>
          <w:sz w:val="20"/>
          <w:szCs w:val="20"/>
        </w:rPr>
      </w:pPr>
    </w:p>
    <w:p w:rsidRPr="00371491" w:rsidR="001D583E" w:rsidP="003A53C2" w:rsidRDefault="001D583E" w14:paraId="5436BD62" w14:textId="3E9FE2E1">
      <w:pPr>
        <w:pStyle w:val="Normal0"/>
        <w:numPr>
          <w:ilvl w:val="0"/>
          <w:numId w:val="37"/>
        </w:numPr>
        <w:spacing w:line="360" w:lineRule="auto"/>
        <w:rPr>
          <w:b/>
          <w:bCs/>
          <w:sz w:val="20"/>
          <w:szCs w:val="20"/>
        </w:rPr>
      </w:pPr>
      <w:r w:rsidRPr="00371491">
        <w:rPr>
          <w:b/>
          <w:bCs/>
          <w:sz w:val="20"/>
          <w:szCs w:val="20"/>
        </w:rPr>
        <w:t>Según el número de nutrientes</w:t>
      </w:r>
    </w:p>
    <w:p w:rsidRPr="003A53C2" w:rsidR="001D583E" w:rsidP="003A53C2" w:rsidRDefault="001D583E" w14:paraId="6F222E01" w14:textId="77777777">
      <w:pPr>
        <w:pStyle w:val="Normal0"/>
        <w:spacing w:line="360" w:lineRule="auto"/>
        <w:ind w:left="720"/>
        <w:rPr>
          <w:sz w:val="20"/>
          <w:szCs w:val="20"/>
        </w:rPr>
      </w:pPr>
    </w:p>
    <w:p w:rsidRPr="003A53C2" w:rsidR="001D583E" w:rsidP="003A53C2" w:rsidRDefault="001D583E" w14:paraId="530C4566" w14:textId="77777777">
      <w:pPr>
        <w:pStyle w:val="Normal0"/>
        <w:spacing w:line="360" w:lineRule="auto"/>
        <w:rPr>
          <w:sz w:val="20"/>
          <w:szCs w:val="20"/>
        </w:rPr>
      </w:pPr>
      <w:r w:rsidRPr="003A53C2">
        <w:rPr>
          <w:sz w:val="20"/>
          <w:szCs w:val="20"/>
        </w:rPr>
        <w:t>Esta clasificación depende de la cantidad de nutrientes principales que aporta cada fertilizante.</w:t>
      </w:r>
    </w:p>
    <w:p w:rsidRPr="003A53C2" w:rsidR="001D583E" w:rsidP="003A53C2" w:rsidRDefault="001D583E" w14:paraId="0AAC67F1" w14:textId="77777777">
      <w:pPr>
        <w:pStyle w:val="Normal0"/>
        <w:spacing w:line="360" w:lineRule="auto"/>
        <w:rPr>
          <w:sz w:val="20"/>
          <w:szCs w:val="20"/>
        </w:rPr>
      </w:pPr>
    </w:p>
    <w:p w:rsidR="00371491" w:rsidP="003A53C2" w:rsidRDefault="001D583E" w14:paraId="5CBB999D" w14:textId="77777777">
      <w:pPr>
        <w:pStyle w:val="Normal0"/>
        <w:numPr>
          <w:ilvl w:val="0"/>
          <w:numId w:val="38"/>
        </w:numPr>
        <w:spacing w:line="360" w:lineRule="auto"/>
        <w:rPr>
          <w:sz w:val="20"/>
          <w:szCs w:val="20"/>
        </w:rPr>
      </w:pPr>
      <w:r w:rsidRPr="00371491">
        <w:rPr>
          <w:sz w:val="20"/>
          <w:szCs w:val="20"/>
        </w:rPr>
        <w:t>Fertilizantes simples</w:t>
      </w:r>
      <w:r w:rsidRPr="00371491" w:rsidR="00371491">
        <w:rPr>
          <w:sz w:val="20"/>
          <w:szCs w:val="20"/>
        </w:rPr>
        <w:t xml:space="preserve">: </w:t>
      </w:r>
      <w:r w:rsidR="00371491">
        <w:rPr>
          <w:sz w:val="20"/>
          <w:szCs w:val="20"/>
        </w:rPr>
        <w:t>c</w:t>
      </w:r>
      <w:r w:rsidRPr="00371491">
        <w:rPr>
          <w:sz w:val="20"/>
          <w:szCs w:val="20"/>
        </w:rPr>
        <w:t xml:space="preserve">ontienen un solo nutriente principal en alta concentración. </w:t>
      </w:r>
    </w:p>
    <w:p w:rsidRPr="00371491" w:rsidR="001D583E" w:rsidP="00371491" w:rsidRDefault="001D583E" w14:paraId="1E60C31C" w14:textId="1C6B557F">
      <w:pPr>
        <w:pStyle w:val="Normal0"/>
        <w:spacing w:line="360" w:lineRule="auto"/>
        <w:rPr>
          <w:sz w:val="20"/>
          <w:szCs w:val="20"/>
        </w:rPr>
      </w:pPr>
      <w:r w:rsidRPr="00371491">
        <w:rPr>
          <w:sz w:val="20"/>
          <w:szCs w:val="20"/>
        </w:rPr>
        <w:t>Ejemplos:</w:t>
      </w:r>
    </w:p>
    <w:p w:rsidRPr="003A53C2" w:rsidR="001D583E" w:rsidP="003A53C2" w:rsidRDefault="001D583E" w14:paraId="0129CC50" w14:textId="77777777">
      <w:pPr>
        <w:pStyle w:val="Normal0"/>
        <w:numPr>
          <w:ilvl w:val="0"/>
          <w:numId w:val="33"/>
        </w:numPr>
        <w:spacing w:line="360" w:lineRule="auto"/>
        <w:rPr>
          <w:sz w:val="20"/>
          <w:szCs w:val="20"/>
        </w:rPr>
      </w:pPr>
      <w:r w:rsidRPr="003A53C2">
        <w:rPr>
          <w:sz w:val="20"/>
          <w:szCs w:val="20"/>
        </w:rPr>
        <w:t xml:space="preserve">Urea (N). </w:t>
      </w:r>
    </w:p>
    <w:p w:rsidRPr="003A53C2" w:rsidR="001D583E" w:rsidP="003A53C2" w:rsidRDefault="001D583E" w14:paraId="3B8FC2F3" w14:textId="77777777">
      <w:pPr>
        <w:pStyle w:val="Normal0"/>
        <w:numPr>
          <w:ilvl w:val="0"/>
          <w:numId w:val="33"/>
        </w:numPr>
        <w:spacing w:line="360" w:lineRule="auto"/>
        <w:rPr>
          <w:sz w:val="20"/>
          <w:szCs w:val="20"/>
        </w:rPr>
      </w:pPr>
      <w:r w:rsidRPr="003A53C2">
        <w:rPr>
          <w:sz w:val="20"/>
          <w:szCs w:val="20"/>
        </w:rPr>
        <w:t xml:space="preserve">Cloruro de potasio (K). </w:t>
      </w:r>
    </w:p>
    <w:p w:rsidRPr="003A53C2" w:rsidR="001D583E" w:rsidP="003A53C2" w:rsidRDefault="001D583E" w14:paraId="1536AC5D" w14:textId="77777777">
      <w:pPr>
        <w:pStyle w:val="Normal0"/>
        <w:numPr>
          <w:ilvl w:val="0"/>
          <w:numId w:val="33"/>
        </w:numPr>
        <w:spacing w:line="360" w:lineRule="auto"/>
        <w:rPr>
          <w:sz w:val="20"/>
          <w:szCs w:val="20"/>
        </w:rPr>
      </w:pPr>
      <w:r w:rsidRPr="003A53C2">
        <w:rPr>
          <w:sz w:val="20"/>
          <w:szCs w:val="20"/>
        </w:rPr>
        <w:t xml:space="preserve">Superfosfato simple (P). </w:t>
      </w:r>
    </w:p>
    <w:p w:rsidRPr="003A53C2" w:rsidR="001D583E" w:rsidP="003A53C2" w:rsidRDefault="001D583E" w14:paraId="29D7A1A7" w14:textId="77777777">
      <w:pPr>
        <w:pStyle w:val="Normal0"/>
        <w:spacing w:line="360" w:lineRule="auto"/>
        <w:rPr>
          <w:sz w:val="20"/>
          <w:szCs w:val="20"/>
        </w:rPr>
      </w:pPr>
    </w:p>
    <w:p w:rsidR="00371491" w:rsidP="003A53C2" w:rsidRDefault="001D583E" w14:paraId="284467E5" w14:textId="77777777">
      <w:pPr>
        <w:pStyle w:val="Normal0"/>
        <w:numPr>
          <w:ilvl w:val="0"/>
          <w:numId w:val="38"/>
        </w:numPr>
        <w:spacing w:line="360" w:lineRule="auto"/>
        <w:rPr>
          <w:sz w:val="20"/>
          <w:szCs w:val="20"/>
        </w:rPr>
      </w:pPr>
      <w:r w:rsidRPr="00371491">
        <w:rPr>
          <w:sz w:val="20"/>
          <w:szCs w:val="20"/>
        </w:rPr>
        <w:t>Fertilizantes compuestos</w:t>
      </w:r>
      <w:r w:rsidRPr="00371491" w:rsidR="00371491">
        <w:rPr>
          <w:sz w:val="20"/>
          <w:szCs w:val="20"/>
        </w:rPr>
        <w:t xml:space="preserve">: </w:t>
      </w:r>
      <w:r w:rsidR="00371491">
        <w:rPr>
          <w:sz w:val="20"/>
          <w:szCs w:val="20"/>
        </w:rPr>
        <w:t>a</w:t>
      </w:r>
      <w:r w:rsidRPr="00371491">
        <w:rPr>
          <w:sz w:val="20"/>
          <w:szCs w:val="20"/>
        </w:rPr>
        <w:t xml:space="preserve">portan dos o más nutrientes principales en un mismo producto, facilitando el suministro simultáneo de varios elementos esenciales. </w:t>
      </w:r>
    </w:p>
    <w:p w:rsidRPr="00371491" w:rsidR="001D583E" w:rsidP="00371491" w:rsidRDefault="001D583E" w14:paraId="79EF6B79" w14:textId="590ECFBD">
      <w:pPr>
        <w:pStyle w:val="Normal0"/>
        <w:spacing w:line="360" w:lineRule="auto"/>
        <w:rPr>
          <w:sz w:val="20"/>
          <w:szCs w:val="20"/>
        </w:rPr>
      </w:pPr>
      <w:r w:rsidRPr="00371491">
        <w:rPr>
          <w:sz w:val="20"/>
          <w:szCs w:val="20"/>
        </w:rPr>
        <w:t>Ejemplos:</w:t>
      </w:r>
    </w:p>
    <w:p w:rsidRPr="003A53C2" w:rsidR="001D583E" w:rsidP="003A53C2" w:rsidRDefault="001D583E" w14:paraId="70FB03A1" w14:textId="77777777">
      <w:pPr>
        <w:pStyle w:val="Normal0"/>
        <w:numPr>
          <w:ilvl w:val="0"/>
          <w:numId w:val="34"/>
        </w:numPr>
        <w:spacing w:line="360" w:lineRule="auto"/>
        <w:rPr>
          <w:sz w:val="20"/>
          <w:szCs w:val="20"/>
        </w:rPr>
      </w:pPr>
      <w:r w:rsidRPr="003A53C2">
        <w:rPr>
          <w:sz w:val="20"/>
          <w:szCs w:val="20"/>
        </w:rPr>
        <w:t xml:space="preserve">DAP (N y P). </w:t>
      </w:r>
    </w:p>
    <w:p w:rsidRPr="003A53C2" w:rsidR="001D583E" w:rsidP="003A53C2" w:rsidRDefault="001D583E" w14:paraId="68C72F4C" w14:textId="77777777">
      <w:pPr>
        <w:pStyle w:val="Normal0"/>
        <w:numPr>
          <w:ilvl w:val="0"/>
          <w:numId w:val="34"/>
        </w:numPr>
        <w:spacing w:line="360" w:lineRule="auto"/>
        <w:rPr>
          <w:sz w:val="20"/>
          <w:szCs w:val="20"/>
        </w:rPr>
      </w:pPr>
      <w:r w:rsidRPr="003A53C2">
        <w:rPr>
          <w:sz w:val="20"/>
          <w:szCs w:val="20"/>
        </w:rPr>
        <w:t xml:space="preserve">NPK 15-15-15. </w:t>
      </w:r>
    </w:p>
    <w:p w:rsidRPr="003A53C2" w:rsidR="001D583E" w:rsidP="003A53C2" w:rsidRDefault="001D583E" w14:paraId="3C6E6188" w14:textId="77777777">
      <w:pPr>
        <w:pStyle w:val="Normal0"/>
        <w:numPr>
          <w:ilvl w:val="0"/>
          <w:numId w:val="34"/>
        </w:numPr>
        <w:spacing w:line="360" w:lineRule="auto"/>
        <w:rPr>
          <w:sz w:val="20"/>
          <w:szCs w:val="20"/>
        </w:rPr>
      </w:pPr>
      <w:r w:rsidRPr="003A53C2">
        <w:rPr>
          <w:sz w:val="20"/>
          <w:szCs w:val="20"/>
        </w:rPr>
        <w:t xml:space="preserve">NPK 10-30-10. </w:t>
      </w:r>
    </w:p>
    <w:p w:rsidRPr="003A53C2" w:rsidR="001D583E" w:rsidP="003A53C2" w:rsidRDefault="001D583E" w14:paraId="71A07FF6" w14:textId="77777777">
      <w:pPr>
        <w:pStyle w:val="Normal0"/>
        <w:numPr>
          <w:ilvl w:val="0"/>
          <w:numId w:val="34"/>
        </w:numPr>
        <w:spacing w:line="360" w:lineRule="auto"/>
        <w:rPr>
          <w:sz w:val="20"/>
          <w:szCs w:val="20"/>
        </w:rPr>
      </w:pPr>
      <w:r w:rsidRPr="003A53C2">
        <w:rPr>
          <w:sz w:val="20"/>
          <w:szCs w:val="20"/>
        </w:rPr>
        <w:t xml:space="preserve">NPK 18-18-18. </w:t>
      </w:r>
    </w:p>
    <w:p w:rsidRPr="003A53C2" w:rsidR="001D583E" w:rsidP="003A53C2" w:rsidRDefault="001D583E" w14:paraId="408B470B" w14:textId="77777777">
      <w:pPr>
        <w:pStyle w:val="Normal0"/>
        <w:spacing w:line="360" w:lineRule="auto"/>
        <w:rPr>
          <w:sz w:val="20"/>
          <w:szCs w:val="20"/>
        </w:rPr>
      </w:pPr>
    </w:p>
    <w:p w:rsidRPr="00371491" w:rsidR="001D583E" w:rsidP="003A53C2" w:rsidRDefault="001D583E" w14:paraId="55EF1427" w14:textId="635274AF">
      <w:pPr>
        <w:pStyle w:val="Normal0"/>
        <w:numPr>
          <w:ilvl w:val="0"/>
          <w:numId w:val="37"/>
        </w:numPr>
        <w:spacing w:line="360" w:lineRule="auto"/>
        <w:rPr>
          <w:b/>
          <w:bCs/>
          <w:sz w:val="20"/>
          <w:szCs w:val="20"/>
        </w:rPr>
      </w:pPr>
      <w:r w:rsidRPr="00371491">
        <w:rPr>
          <w:b/>
          <w:bCs/>
          <w:sz w:val="20"/>
          <w:szCs w:val="20"/>
        </w:rPr>
        <w:t>Según su estado físico o presentación</w:t>
      </w:r>
    </w:p>
    <w:p w:rsidRPr="003A53C2" w:rsidR="001D583E" w:rsidP="003A53C2" w:rsidRDefault="001D583E" w14:paraId="047611C1" w14:textId="77777777">
      <w:pPr>
        <w:pStyle w:val="Normal0"/>
        <w:spacing w:line="360" w:lineRule="auto"/>
        <w:ind w:left="720"/>
        <w:rPr>
          <w:b/>
          <w:bCs/>
          <w:sz w:val="20"/>
          <w:szCs w:val="20"/>
        </w:rPr>
      </w:pPr>
    </w:p>
    <w:p w:rsidRPr="003A53C2" w:rsidR="001D583E" w:rsidP="003A53C2" w:rsidRDefault="001D583E" w14:paraId="4FE4F196" w14:textId="77777777">
      <w:pPr>
        <w:pStyle w:val="Normal0"/>
        <w:spacing w:line="360" w:lineRule="auto"/>
        <w:rPr>
          <w:sz w:val="20"/>
          <w:szCs w:val="20"/>
        </w:rPr>
      </w:pPr>
      <w:r w:rsidRPr="003A53C2">
        <w:rPr>
          <w:sz w:val="20"/>
          <w:szCs w:val="20"/>
        </w:rPr>
        <w:t>La presentación del fertilizante influye en la forma de aplicación, el almacenamiento y la velocidad de disponibilidad de los nutrientes.</w:t>
      </w:r>
    </w:p>
    <w:p w:rsidRPr="003A53C2" w:rsidR="001D583E" w:rsidP="003A53C2" w:rsidRDefault="001D583E" w14:paraId="457CC6E5" w14:textId="2E9FAD92">
      <w:pPr>
        <w:pStyle w:val="Normal0"/>
        <w:numPr>
          <w:ilvl w:val="0"/>
          <w:numId w:val="38"/>
        </w:numPr>
        <w:spacing w:line="360" w:lineRule="auto"/>
        <w:rPr>
          <w:sz w:val="20"/>
          <w:szCs w:val="20"/>
        </w:rPr>
      </w:pPr>
      <w:r w:rsidRPr="003A53C2">
        <w:rPr>
          <w:sz w:val="20"/>
          <w:szCs w:val="20"/>
        </w:rPr>
        <w:t>Granulados: se presentan en forma de gránulos sólidos que facilitan su distribución manual o mecanizada.</w:t>
      </w:r>
    </w:p>
    <w:p w:rsidRPr="003A53C2" w:rsidR="001D583E" w:rsidP="003A53C2" w:rsidRDefault="001D583E" w14:paraId="636A518F" w14:textId="03CDB84E">
      <w:pPr>
        <w:pStyle w:val="Normal0"/>
        <w:numPr>
          <w:ilvl w:val="0"/>
          <w:numId w:val="38"/>
        </w:numPr>
        <w:spacing w:line="360" w:lineRule="auto"/>
        <w:rPr>
          <w:sz w:val="20"/>
          <w:szCs w:val="20"/>
        </w:rPr>
      </w:pPr>
      <w:r w:rsidRPr="003A53C2">
        <w:rPr>
          <w:sz w:val="20"/>
          <w:szCs w:val="20"/>
        </w:rPr>
        <w:t>Cristalinos: son fertilizantes sólidos de alta pureza que se disuelven fácilmente en agua.</w:t>
      </w:r>
    </w:p>
    <w:p w:rsidRPr="003A53C2" w:rsidR="001D583E" w:rsidP="003A53C2" w:rsidRDefault="001D583E" w14:paraId="0A526555" w14:textId="4840FF2D">
      <w:pPr>
        <w:pStyle w:val="Normal0"/>
        <w:numPr>
          <w:ilvl w:val="0"/>
          <w:numId w:val="38"/>
        </w:numPr>
        <w:spacing w:line="360" w:lineRule="auto"/>
        <w:rPr>
          <w:sz w:val="20"/>
          <w:szCs w:val="20"/>
        </w:rPr>
      </w:pPr>
      <w:r w:rsidRPr="003A53C2">
        <w:rPr>
          <w:sz w:val="20"/>
          <w:szCs w:val="20"/>
        </w:rPr>
        <w:t>Líquidos: se comercializan como soluciones o suspensiones y pueden aplicarse mediante sistemas de riego o equipos de aspersión.</w:t>
      </w:r>
    </w:p>
    <w:p w:rsidRPr="003A53C2" w:rsidR="001D583E" w:rsidP="003A53C2" w:rsidRDefault="001D583E" w14:paraId="03E4411E" w14:textId="4097721D">
      <w:pPr>
        <w:pStyle w:val="Normal0"/>
        <w:numPr>
          <w:ilvl w:val="0"/>
          <w:numId w:val="38"/>
        </w:numPr>
        <w:spacing w:line="360" w:lineRule="auto"/>
        <w:rPr>
          <w:sz w:val="20"/>
          <w:szCs w:val="20"/>
        </w:rPr>
      </w:pPr>
      <w:r w:rsidRPr="003A53C2">
        <w:rPr>
          <w:sz w:val="20"/>
          <w:szCs w:val="20"/>
        </w:rPr>
        <w:t>Solubles: se disuelven completamente en agua y son utilizados principalmente en fertirriego o fertilización foliar.</w:t>
      </w:r>
    </w:p>
    <w:p w:rsidRPr="003A53C2" w:rsidR="001D583E" w:rsidP="003A53C2" w:rsidRDefault="001D583E" w14:paraId="66A2BFC0" w14:textId="0D01AB83">
      <w:pPr>
        <w:pStyle w:val="Normal0"/>
        <w:spacing w:line="360" w:lineRule="auto"/>
        <w:rPr>
          <w:b/>
          <w:bCs/>
          <w:sz w:val="20"/>
          <w:szCs w:val="20"/>
        </w:rPr>
      </w:pPr>
    </w:p>
    <w:p w:rsidR="001D583E" w:rsidP="003A53C2" w:rsidRDefault="001D583E" w14:paraId="670A0102" w14:textId="56B7926F">
      <w:pPr>
        <w:pStyle w:val="Normal0"/>
        <w:spacing w:line="360" w:lineRule="auto"/>
        <w:rPr>
          <w:sz w:val="20"/>
          <w:szCs w:val="20"/>
        </w:rPr>
      </w:pPr>
      <w:r w:rsidRPr="003A53C2">
        <w:rPr>
          <w:sz w:val="20"/>
          <w:szCs w:val="20"/>
        </w:rPr>
        <w:t>Los fertilizantes proporcionan los nutrientes esenciales necesarios para el crecimiento, desarrollo y producción de los cultivos. Dependiendo de su formulación, pueden aportar macronutrientes, requeridos en mayores cantidades, y micronutrientes, necesarios en menores concentraciones, pero igualmente indispensables para el adecuado funcionamiento fisiológico de las plantas.</w:t>
      </w:r>
    </w:p>
    <w:p w:rsidRPr="003A53C2" w:rsidR="00E80BF4" w:rsidP="003A53C2" w:rsidRDefault="00E80BF4" w14:paraId="5A6161A6" w14:textId="77777777">
      <w:pPr>
        <w:pStyle w:val="Normal0"/>
        <w:spacing w:line="360" w:lineRule="auto"/>
        <w:rPr>
          <w:sz w:val="20"/>
          <w:szCs w:val="20"/>
        </w:rPr>
      </w:pPr>
    </w:p>
    <w:p w:rsidRPr="003A53C2" w:rsidR="001D583E" w:rsidP="003A53C2" w:rsidRDefault="001D583E" w14:paraId="05D58644" w14:textId="77777777">
      <w:pPr>
        <w:pStyle w:val="Normal0"/>
        <w:spacing w:line="360" w:lineRule="auto"/>
        <w:rPr>
          <w:sz w:val="20"/>
          <w:szCs w:val="20"/>
        </w:rPr>
      </w:pPr>
      <w:r w:rsidRPr="003A53C2">
        <w:rPr>
          <w:sz w:val="20"/>
          <w:szCs w:val="20"/>
        </w:rPr>
        <w:t>Los principales nutrientes suministrados son:</w:t>
      </w:r>
    </w:p>
    <w:p w:rsidRPr="003A53C2" w:rsidR="001D583E" w:rsidP="003A53C2" w:rsidRDefault="001D583E" w14:paraId="60A104FB" w14:textId="77777777">
      <w:pPr>
        <w:pStyle w:val="Normal0"/>
        <w:numPr>
          <w:ilvl w:val="0"/>
          <w:numId w:val="35"/>
        </w:numPr>
        <w:spacing w:line="360" w:lineRule="auto"/>
        <w:rPr>
          <w:sz w:val="20"/>
          <w:szCs w:val="20"/>
        </w:rPr>
        <w:sectPr w:rsidRPr="003A53C2" w:rsidR="001D583E" w:rsidSect="00354F2F">
          <w:type w:val="continuous"/>
          <w:pgSz w:w="12240" w:h="15840" w:orient="portrait"/>
          <w:pgMar w:top="1701" w:right="1134" w:bottom="1134" w:left="1134" w:header="720" w:footer="0" w:gutter="0"/>
          <w:pgNumType w:start="1"/>
          <w:cols w:space="720"/>
        </w:sectPr>
      </w:pPr>
    </w:p>
    <w:p w:rsidRPr="003A53C2" w:rsidR="001D583E" w:rsidP="003A53C2" w:rsidRDefault="001D583E" w14:paraId="6B8C9EB1" w14:textId="77777777">
      <w:pPr>
        <w:pStyle w:val="Normal0"/>
        <w:numPr>
          <w:ilvl w:val="0"/>
          <w:numId w:val="35"/>
        </w:numPr>
        <w:spacing w:line="360" w:lineRule="auto"/>
        <w:rPr>
          <w:sz w:val="20"/>
          <w:szCs w:val="20"/>
        </w:rPr>
      </w:pPr>
      <w:r w:rsidRPr="003A53C2">
        <w:rPr>
          <w:sz w:val="20"/>
          <w:szCs w:val="20"/>
        </w:rPr>
        <w:t xml:space="preserve">Nitrógeno (N). </w:t>
      </w:r>
    </w:p>
    <w:p w:rsidRPr="003A53C2" w:rsidR="001D583E" w:rsidP="003A53C2" w:rsidRDefault="001D583E" w14:paraId="0CB0CACA" w14:textId="77777777">
      <w:pPr>
        <w:pStyle w:val="Normal0"/>
        <w:numPr>
          <w:ilvl w:val="0"/>
          <w:numId w:val="35"/>
        </w:numPr>
        <w:spacing w:line="360" w:lineRule="auto"/>
        <w:rPr>
          <w:sz w:val="20"/>
          <w:szCs w:val="20"/>
        </w:rPr>
      </w:pPr>
      <w:r w:rsidRPr="003A53C2">
        <w:rPr>
          <w:sz w:val="20"/>
          <w:szCs w:val="20"/>
        </w:rPr>
        <w:t xml:space="preserve">Fósforo (P). </w:t>
      </w:r>
    </w:p>
    <w:p w:rsidRPr="003A53C2" w:rsidR="001D583E" w:rsidP="003A53C2" w:rsidRDefault="001D583E" w14:paraId="75605CCE" w14:textId="77777777">
      <w:pPr>
        <w:pStyle w:val="Normal0"/>
        <w:numPr>
          <w:ilvl w:val="0"/>
          <w:numId w:val="35"/>
        </w:numPr>
        <w:spacing w:line="360" w:lineRule="auto"/>
        <w:rPr>
          <w:sz w:val="20"/>
          <w:szCs w:val="20"/>
        </w:rPr>
      </w:pPr>
      <w:r w:rsidRPr="003A53C2">
        <w:rPr>
          <w:sz w:val="20"/>
          <w:szCs w:val="20"/>
        </w:rPr>
        <w:t xml:space="preserve">Potasio (K). </w:t>
      </w:r>
    </w:p>
    <w:p w:rsidRPr="003A53C2" w:rsidR="001D583E" w:rsidP="003A53C2" w:rsidRDefault="001D583E" w14:paraId="0CD5383C" w14:textId="77777777">
      <w:pPr>
        <w:pStyle w:val="Normal0"/>
        <w:numPr>
          <w:ilvl w:val="0"/>
          <w:numId w:val="35"/>
        </w:numPr>
        <w:spacing w:line="360" w:lineRule="auto"/>
        <w:rPr>
          <w:sz w:val="20"/>
          <w:szCs w:val="20"/>
        </w:rPr>
      </w:pPr>
      <w:r w:rsidRPr="003A53C2">
        <w:rPr>
          <w:sz w:val="20"/>
          <w:szCs w:val="20"/>
        </w:rPr>
        <w:t xml:space="preserve">Calcio (Ca). </w:t>
      </w:r>
    </w:p>
    <w:p w:rsidRPr="003A53C2" w:rsidR="001D583E" w:rsidP="003A53C2" w:rsidRDefault="001D583E" w14:paraId="6ADB10C3" w14:textId="77777777">
      <w:pPr>
        <w:pStyle w:val="Normal0"/>
        <w:numPr>
          <w:ilvl w:val="0"/>
          <w:numId w:val="35"/>
        </w:numPr>
        <w:spacing w:line="360" w:lineRule="auto"/>
        <w:rPr>
          <w:sz w:val="20"/>
          <w:szCs w:val="20"/>
        </w:rPr>
      </w:pPr>
      <w:r w:rsidRPr="003A53C2">
        <w:rPr>
          <w:sz w:val="20"/>
          <w:szCs w:val="20"/>
        </w:rPr>
        <w:t xml:space="preserve">Magnesio (Mg). </w:t>
      </w:r>
    </w:p>
    <w:p w:rsidRPr="003A53C2" w:rsidR="001D583E" w:rsidP="003A53C2" w:rsidRDefault="001D583E" w14:paraId="711F072B" w14:textId="77777777">
      <w:pPr>
        <w:pStyle w:val="Normal0"/>
        <w:numPr>
          <w:ilvl w:val="0"/>
          <w:numId w:val="35"/>
        </w:numPr>
        <w:spacing w:line="360" w:lineRule="auto"/>
        <w:rPr>
          <w:b/>
          <w:bCs/>
          <w:sz w:val="20"/>
          <w:szCs w:val="20"/>
        </w:rPr>
      </w:pPr>
      <w:r w:rsidRPr="003A53C2">
        <w:rPr>
          <w:sz w:val="20"/>
          <w:szCs w:val="20"/>
        </w:rPr>
        <w:t>Azufre (S).</w:t>
      </w:r>
      <w:r w:rsidRPr="003A53C2">
        <w:rPr>
          <w:b/>
          <w:bCs/>
          <w:sz w:val="20"/>
          <w:szCs w:val="20"/>
        </w:rPr>
        <w:t xml:space="preserve"> </w:t>
      </w:r>
    </w:p>
    <w:p w:rsidRPr="003A53C2" w:rsidR="001D583E" w:rsidP="003A53C2" w:rsidRDefault="001D583E" w14:paraId="4E62E00D" w14:textId="77777777">
      <w:pPr>
        <w:pStyle w:val="Normal0"/>
        <w:numPr>
          <w:ilvl w:val="0"/>
          <w:numId w:val="35"/>
        </w:numPr>
        <w:spacing w:line="360" w:lineRule="auto"/>
        <w:rPr>
          <w:sz w:val="20"/>
          <w:szCs w:val="20"/>
        </w:rPr>
      </w:pPr>
      <w:r w:rsidRPr="003A53C2">
        <w:rPr>
          <w:sz w:val="20"/>
          <w:szCs w:val="20"/>
        </w:rPr>
        <w:t xml:space="preserve">Hierro (Fe). </w:t>
      </w:r>
    </w:p>
    <w:p w:rsidRPr="003A53C2" w:rsidR="001D583E" w:rsidP="003A53C2" w:rsidRDefault="001D583E" w14:paraId="423A2E0F" w14:textId="77777777">
      <w:pPr>
        <w:pStyle w:val="Normal0"/>
        <w:numPr>
          <w:ilvl w:val="0"/>
          <w:numId w:val="35"/>
        </w:numPr>
        <w:spacing w:line="360" w:lineRule="auto"/>
        <w:rPr>
          <w:sz w:val="20"/>
          <w:szCs w:val="20"/>
        </w:rPr>
      </w:pPr>
      <w:r w:rsidRPr="003A53C2">
        <w:rPr>
          <w:sz w:val="20"/>
          <w:szCs w:val="20"/>
        </w:rPr>
        <w:t xml:space="preserve">Zinc (Zn). </w:t>
      </w:r>
    </w:p>
    <w:p w:rsidRPr="003A53C2" w:rsidR="001D583E" w:rsidP="003A53C2" w:rsidRDefault="001D583E" w14:paraId="4D05DF66" w14:textId="77777777">
      <w:pPr>
        <w:pStyle w:val="Normal0"/>
        <w:numPr>
          <w:ilvl w:val="0"/>
          <w:numId w:val="35"/>
        </w:numPr>
        <w:spacing w:line="360" w:lineRule="auto"/>
        <w:rPr>
          <w:sz w:val="20"/>
          <w:szCs w:val="20"/>
        </w:rPr>
      </w:pPr>
      <w:r w:rsidRPr="003A53C2">
        <w:rPr>
          <w:sz w:val="20"/>
          <w:szCs w:val="20"/>
        </w:rPr>
        <w:t xml:space="preserve">Boro (B). </w:t>
      </w:r>
    </w:p>
    <w:p w:rsidRPr="003A53C2" w:rsidR="001D583E" w:rsidP="003A53C2" w:rsidRDefault="001D583E" w14:paraId="75581FBF" w14:textId="77777777">
      <w:pPr>
        <w:pStyle w:val="Normal0"/>
        <w:numPr>
          <w:ilvl w:val="0"/>
          <w:numId w:val="35"/>
        </w:numPr>
        <w:spacing w:line="360" w:lineRule="auto"/>
        <w:rPr>
          <w:sz w:val="20"/>
          <w:szCs w:val="20"/>
        </w:rPr>
      </w:pPr>
      <w:r w:rsidRPr="003A53C2">
        <w:rPr>
          <w:sz w:val="20"/>
          <w:szCs w:val="20"/>
        </w:rPr>
        <w:t xml:space="preserve">Manganeso (Mn). </w:t>
      </w:r>
    </w:p>
    <w:p w:rsidRPr="003A53C2" w:rsidR="001D583E" w:rsidP="003A53C2" w:rsidRDefault="001D583E" w14:paraId="50C6DE78" w14:textId="77777777">
      <w:pPr>
        <w:pStyle w:val="Normal0"/>
        <w:numPr>
          <w:ilvl w:val="0"/>
          <w:numId w:val="35"/>
        </w:numPr>
        <w:spacing w:line="360" w:lineRule="auto"/>
        <w:rPr>
          <w:sz w:val="20"/>
          <w:szCs w:val="20"/>
        </w:rPr>
      </w:pPr>
      <w:r w:rsidRPr="003A53C2">
        <w:rPr>
          <w:sz w:val="20"/>
          <w:szCs w:val="20"/>
        </w:rPr>
        <w:t xml:space="preserve">Cobre (Cu). </w:t>
      </w:r>
    </w:p>
    <w:p w:rsidRPr="003A53C2" w:rsidR="001D583E" w:rsidP="003A53C2" w:rsidRDefault="001D583E" w14:paraId="785173A3" w14:textId="77777777">
      <w:pPr>
        <w:pStyle w:val="Normal0"/>
        <w:numPr>
          <w:ilvl w:val="0"/>
          <w:numId w:val="35"/>
        </w:numPr>
        <w:spacing w:line="360" w:lineRule="auto"/>
        <w:rPr>
          <w:sz w:val="20"/>
          <w:szCs w:val="20"/>
        </w:rPr>
      </w:pPr>
      <w:r w:rsidRPr="003A53C2">
        <w:rPr>
          <w:sz w:val="20"/>
          <w:szCs w:val="20"/>
        </w:rPr>
        <w:t xml:space="preserve">Molibdeno (Mo). </w:t>
      </w:r>
    </w:p>
    <w:p w:rsidRPr="003A53C2" w:rsidR="001D583E" w:rsidP="003A53C2" w:rsidRDefault="001D583E" w14:paraId="1C48ECD3" w14:textId="77777777">
      <w:pPr>
        <w:pStyle w:val="Normal0"/>
        <w:spacing w:line="360" w:lineRule="auto"/>
        <w:rPr>
          <w:b/>
          <w:bCs/>
          <w:sz w:val="20"/>
          <w:szCs w:val="20"/>
        </w:rPr>
        <w:sectPr w:rsidRPr="003A53C2" w:rsidR="001D583E" w:rsidSect="001D583E">
          <w:type w:val="continuous"/>
          <w:pgSz w:w="12240" w:h="15840" w:orient="portrait"/>
          <w:pgMar w:top="1701" w:right="1134" w:bottom="1134" w:left="1134" w:header="720" w:footer="0" w:gutter="0"/>
          <w:pgNumType w:start="1"/>
          <w:cols w:space="720" w:num="2"/>
        </w:sectPr>
      </w:pPr>
    </w:p>
    <w:p w:rsidRPr="003A53C2" w:rsidR="001D583E" w:rsidP="003A53C2" w:rsidRDefault="001D583E" w14:paraId="67CE3072" w14:textId="5B79899C">
      <w:pPr>
        <w:pStyle w:val="Normal0"/>
        <w:spacing w:line="360" w:lineRule="auto"/>
        <w:rPr>
          <w:b/>
          <w:bCs/>
          <w:sz w:val="20"/>
          <w:szCs w:val="20"/>
        </w:rPr>
      </w:pPr>
    </w:p>
    <w:p w:rsidRPr="003A53C2" w:rsidR="001D583E" w:rsidP="003A53C2" w:rsidRDefault="001D583E" w14:paraId="5C1912E0" w14:textId="2EAC6FF6">
      <w:pPr>
        <w:pStyle w:val="Normal0"/>
        <w:spacing w:line="360" w:lineRule="auto"/>
        <w:rPr>
          <w:sz w:val="20"/>
          <w:szCs w:val="20"/>
        </w:rPr>
      </w:pPr>
      <w:r w:rsidRPr="003A53C2">
        <w:rPr>
          <w:sz w:val="20"/>
          <w:szCs w:val="20"/>
        </w:rPr>
        <w:t>La aplicación adecuada de fertilizantes permite mantener una nutrición balanceada de los cultivos y aprovechar de manera eficiente el potencial productivo del suelo. Cuando se emplean conforme a las recomendaciones técnicas, contribuyen a mejorar el crecimiento vegetal, incrementar el rendimiento y optimizar la calidad de las cosechas. Entre sus principales funciones se encuentran:</w:t>
      </w:r>
    </w:p>
    <w:p w:rsidRPr="003A53C2" w:rsidR="00E80BF4" w:rsidP="003A53C2" w:rsidRDefault="00E80BF4" w14:paraId="4C04D1A6" w14:textId="77777777">
      <w:pPr>
        <w:pStyle w:val="Normal0"/>
        <w:spacing w:line="360" w:lineRule="auto"/>
        <w:rPr>
          <w:sz w:val="20"/>
          <w:szCs w:val="20"/>
        </w:rPr>
      </w:pPr>
    </w:p>
    <w:p w:rsidRPr="003A53C2" w:rsidR="001D583E" w:rsidP="003A53C2" w:rsidRDefault="001D583E" w14:paraId="48F5F0B8" w14:textId="77777777">
      <w:pPr>
        <w:pStyle w:val="Normal0"/>
        <w:numPr>
          <w:ilvl w:val="0"/>
          <w:numId w:val="36"/>
        </w:numPr>
        <w:spacing w:line="360" w:lineRule="auto"/>
        <w:rPr>
          <w:sz w:val="20"/>
          <w:szCs w:val="20"/>
        </w:rPr>
      </w:pPr>
      <w:r w:rsidRPr="003A53C2">
        <w:rPr>
          <w:sz w:val="20"/>
          <w:szCs w:val="20"/>
        </w:rPr>
        <w:t xml:space="preserve">Suministrar nutrientes esenciales para el desarrollo de las plantas. </w:t>
      </w:r>
    </w:p>
    <w:p w:rsidRPr="003A53C2" w:rsidR="001D583E" w:rsidP="003A53C2" w:rsidRDefault="001D583E" w14:paraId="1E20986A" w14:textId="77777777">
      <w:pPr>
        <w:pStyle w:val="Normal0"/>
        <w:numPr>
          <w:ilvl w:val="0"/>
          <w:numId w:val="36"/>
        </w:numPr>
        <w:spacing w:line="360" w:lineRule="auto"/>
        <w:rPr>
          <w:sz w:val="20"/>
          <w:szCs w:val="20"/>
        </w:rPr>
      </w:pPr>
      <w:r w:rsidRPr="003A53C2">
        <w:rPr>
          <w:sz w:val="20"/>
          <w:szCs w:val="20"/>
        </w:rPr>
        <w:t xml:space="preserve">Favorecer el crecimiento vegetativo y la formación de biomasa. </w:t>
      </w:r>
    </w:p>
    <w:p w:rsidRPr="003A53C2" w:rsidR="001D583E" w:rsidP="003A53C2" w:rsidRDefault="001D583E" w14:paraId="6383DE9E" w14:textId="77777777">
      <w:pPr>
        <w:pStyle w:val="Normal0"/>
        <w:numPr>
          <w:ilvl w:val="0"/>
          <w:numId w:val="36"/>
        </w:numPr>
        <w:spacing w:line="360" w:lineRule="auto"/>
        <w:rPr>
          <w:sz w:val="20"/>
          <w:szCs w:val="20"/>
        </w:rPr>
      </w:pPr>
      <w:r w:rsidRPr="003A53C2">
        <w:rPr>
          <w:sz w:val="20"/>
          <w:szCs w:val="20"/>
        </w:rPr>
        <w:t xml:space="preserve">Estimular el desarrollo del sistema radicular. </w:t>
      </w:r>
    </w:p>
    <w:p w:rsidRPr="003A53C2" w:rsidR="001D583E" w:rsidP="003A53C2" w:rsidRDefault="001D583E" w14:paraId="55003182" w14:textId="77777777">
      <w:pPr>
        <w:pStyle w:val="Normal0"/>
        <w:numPr>
          <w:ilvl w:val="0"/>
          <w:numId w:val="36"/>
        </w:numPr>
        <w:spacing w:line="360" w:lineRule="auto"/>
        <w:rPr>
          <w:sz w:val="20"/>
          <w:szCs w:val="20"/>
        </w:rPr>
      </w:pPr>
      <w:r w:rsidRPr="003A53C2">
        <w:rPr>
          <w:sz w:val="20"/>
          <w:szCs w:val="20"/>
        </w:rPr>
        <w:t xml:space="preserve">Promover la floración, fructificación y llenado de frutos o granos. </w:t>
      </w:r>
    </w:p>
    <w:p w:rsidRPr="003A53C2" w:rsidR="001D583E" w:rsidP="003A53C2" w:rsidRDefault="001D583E" w14:paraId="03782777" w14:textId="77777777">
      <w:pPr>
        <w:pStyle w:val="Normal0"/>
        <w:numPr>
          <w:ilvl w:val="0"/>
          <w:numId w:val="36"/>
        </w:numPr>
        <w:spacing w:line="360" w:lineRule="auto"/>
        <w:rPr>
          <w:sz w:val="20"/>
          <w:szCs w:val="20"/>
        </w:rPr>
      </w:pPr>
      <w:r w:rsidRPr="003A53C2">
        <w:rPr>
          <w:sz w:val="20"/>
          <w:szCs w:val="20"/>
        </w:rPr>
        <w:t xml:space="preserve">Corregir deficiencias nutricionales identificadas mediante el análisis de suelo o el diagnóstico del cultivo. </w:t>
      </w:r>
    </w:p>
    <w:p w:rsidRPr="003A53C2" w:rsidR="001D583E" w:rsidP="003A53C2" w:rsidRDefault="001D583E" w14:paraId="338EAE8A" w14:textId="77777777">
      <w:pPr>
        <w:pStyle w:val="Normal0"/>
        <w:numPr>
          <w:ilvl w:val="0"/>
          <w:numId w:val="36"/>
        </w:numPr>
        <w:spacing w:line="360" w:lineRule="auto"/>
        <w:rPr>
          <w:sz w:val="20"/>
          <w:szCs w:val="20"/>
        </w:rPr>
      </w:pPr>
      <w:r w:rsidRPr="003A53C2">
        <w:rPr>
          <w:sz w:val="20"/>
          <w:szCs w:val="20"/>
        </w:rPr>
        <w:t xml:space="preserve">Incrementar el rendimiento y la calidad de la producción agrícola. </w:t>
      </w:r>
    </w:p>
    <w:p w:rsidRPr="003A53C2" w:rsidR="001D583E" w:rsidP="003A53C2" w:rsidRDefault="001D583E" w14:paraId="03CAA15A" w14:textId="77777777">
      <w:pPr>
        <w:pStyle w:val="Normal0"/>
        <w:numPr>
          <w:ilvl w:val="0"/>
          <w:numId w:val="36"/>
        </w:numPr>
        <w:spacing w:line="360" w:lineRule="auto"/>
        <w:rPr>
          <w:sz w:val="20"/>
          <w:szCs w:val="20"/>
        </w:rPr>
      </w:pPr>
      <w:r w:rsidRPr="003A53C2">
        <w:rPr>
          <w:sz w:val="20"/>
          <w:szCs w:val="20"/>
        </w:rPr>
        <w:t xml:space="preserve">Mantener el equilibrio nutricional del suelo cuando se aplican de forma racional. </w:t>
      </w:r>
    </w:p>
    <w:p w:rsidRPr="003A53C2" w:rsidR="001D583E" w:rsidP="003A53C2" w:rsidRDefault="001D583E" w14:paraId="0F9CBC89" w14:textId="77777777">
      <w:pPr>
        <w:pStyle w:val="Normal0"/>
        <w:numPr>
          <w:ilvl w:val="0"/>
          <w:numId w:val="36"/>
        </w:numPr>
        <w:spacing w:line="360" w:lineRule="auto"/>
        <w:rPr>
          <w:sz w:val="20"/>
          <w:szCs w:val="20"/>
        </w:rPr>
      </w:pPr>
      <w:r w:rsidRPr="003A53C2">
        <w:rPr>
          <w:sz w:val="20"/>
          <w:szCs w:val="20"/>
        </w:rPr>
        <w:t xml:space="preserve">Mejorar la eficiencia en el aprovechamiento del agua y otros insumos agrícolas. </w:t>
      </w:r>
    </w:p>
    <w:p w:rsidRPr="003A53C2" w:rsidR="001D583E" w:rsidP="003A53C2" w:rsidRDefault="001D583E" w14:paraId="0AF98826" w14:textId="77777777">
      <w:pPr>
        <w:pStyle w:val="Normal0"/>
        <w:numPr>
          <w:ilvl w:val="0"/>
          <w:numId w:val="36"/>
        </w:numPr>
        <w:spacing w:line="360" w:lineRule="auto"/>
        <w:rPr>
          <w:sz w:val="20"/>
          <w:szCs w:val="20"/>
        </w:rPr>
      </w:pPr>
      <w:r w:rsidRPr="003A53C2">
        <w:rPr>
          <w:sz w:val="20"/>
          <w:szCs w:val="20"/>
        </w:rPr>
        <w:t xml:space="preserve">Contribuir a la sostenibilidad de los sistemas productivos mediante programas de fertilización técnicamente planificados. </w:t>
      </w:r>
    </w:p>
    <w:p w:rsidRPr="003A53C2" w:rsidR="00377F2C" w:rsidP="003A53C2" w:rsidRDefault="00377F2C" w14:paraId="484D11B3" w14:textId="77777777">
      <w:pPr>
        <w:pStyle w:val="Normal0"/>
        <w:spacing w:line="360" w:lineRule="auto"/>
        <w:rPr>
          <w:b/>
          <w:bCs/>
          <w:sz w:val="20"/>
          <w:szCs w:val="20"/>
        </w:rPr>
      </w:pPr>
    </w:p>
    <w:p w:rsidRPr="00E7205B" w:rsidR="001D583E" w:rsidP="003A53C2" w:rsidRDefault="001D583E" w14:paraId="422F2EFC" w14:textId="000D8A58">
      <w:pPr>
        <w:pStyle w:val="Normal0"/>
        <w:spacing w:line="360" w:lineRule="auto"/>
        <w:rPr>
          <w:b/>
          <w:bCs/>
          <w:sz w:val="20"/>
          <w:szCs w:val="20"/>
        </w:rPr>
      </w:pPr>
      <w:r w:rsidRPr="00E7205B">
        <w:rPr>
          <w:b/>
          <w:bCs/>
          <w:sz w:val="20"/>
          <w:szCs w:val="20"/>
        </w:rPr>
        <w:t xml:space="preserve">Tabla </w:t>
      </w:r>
      <w:r w:rsidRPr="00E7205B" w:rsidR="00377F2C">
        <w:rPr>
          <w:b/>
          <w:bCs/>
          <w:sz w:val="20"/>
          <w:szCs w:val="20"/>
        </w:rPr>
        <w:t>9</w:t>
      </w:r>
      <w:r w:rsidRPr="00E7205B">
        <w:rPr>
          <w:b/>
          <w:bCs/>
          <w:sz w:val="20"/>
          <w:szCs w:val="20"/>
        </w:rPr>
        <w:t xml:space="preserve">. </w:t>
      </w:r>
      <w:r w:rsidRPr="00E7205B">
        <w:rPr>
          <w:sz w:val="20"/>
          <w:szCs w:val="20"/>
        </w:rPr>
        <w:t>Función de los principales nutrientes en las plantas</w:t>
      </w:r>
    </w:p>
    <w:tbl>
      <w:tblPr>
        <w:tblStyle w:val="Tablaconcuadrcula"/>
        <w:tblW w:w="9960" w:type="dxa"/>
        <w:tblLook w:val="04A0" w:firstRow="1" w:lastRow="0" w:firstColumn="1" w:lastColumn="0" w:noHBand="0" w:noVBand="1"/>
      </w:tblPr>
      <w:tblGrid>
        <w:gridCol w:w="1838"/>
        <w:gridCol w:w="4802"/>
        <w:gridCol w:w="3320"/>
      </w:tblGrid>
      <w:tr w:rsidRPr="003A53C2" w:rsidR="00377F2C" w:rsidTr="00377F2C" w14:paraId="25891A71" w14:textId="77777777">
        <w:tc>
          <w:tcPr>
            <w:tcW w:w="1838" w:type="dxa"/>
            <w:vAlign w:val="center"/>
          </w:tcPr>
          <w:p w:rsidRPr="003A53C2" w:rsidR="00377F2C" w:rsidP="003A53C2" w:rsidRDefault="00377F2C" w14:paraId="67258C07" w14:textId="7C9CA620">
            <w:pPr>
              <w:pStyle w:val="Normal0"/>
              <w:spacing w:line="360" w:lineRule="auto"/>
              <w:rPr>
                <w:b/>
                <w:bCs/>
                <w:i/>
                <w:iCs/>
                <w:sz w:val="20"/>
                <w:szCs w:val="20"/>
              </w:rPr>
            </w:pPr>
            <w:r w:rsidRPr="003A53C2">
              <w:rPr>
                <w:b/>
                <w:bCs/>
                <w:sz w:val="20"/>
                <w:szCs w:val="20"/>
              </w:rPr>
              <w:t>Nutriente</w:t>
            </w:r>
          </w:p>
        </w:tc>
        <w:tc>
          <w:tcPr>
            <w:tcW w:w="4802" w:type="dxa"/>
            <w:vAlign w:val="center"/>
          </w:tcPr>
          <w:p w:rsidRPr="003A53C2" w:rsidR="00377F2C" w:rsidP="003A53C2" w:rsidRDefault="00377F2C" w14:paraId="2679DF88" w14:textId="209E10D7">
            <w:pPr>
              <w:pStyle w:val="Normal0"/>
              <w:spacing w:line="360" w:lineRule="auto"/>
              <w:rPr>
                <w:b/>
                <w:bCs/>
                <w:i/>
                <w:iCs/>
                <w:sz w:val="20"/>
                <w:szCs w:val="20"/>
              </w:rPr>
            </w:pPr>
            <w:r w:rsidRPr="003A53C2">
              <w:rPr>
                <w:b/>
                <w:bCs/>
                <w:sz w:val="20"/>
                <w:szCs w:val="20"/>
              </w:rPr>
              <w:t>Principales funciones</w:t>
            </w:r>
          </w:p>
        </w:tc>
        <w:tc>
          <w:tcPr>
            <w:tcW w:w="3320" w:type="dxa"/>
            <w:vAlign w:val="center"/>
          </w:tcPr>
          <w:p w:rsidRPr="003A53C2" w:rsidR="00377F2C" w:rsidP="003A53C2" w:rsidRDefault="00377F2C" w14:paraId="2C8128F8" w14:textId="6AF8BB47">
            <w:pPr>
              <w:pStyle w:val="Normal0"/>
              <w:spacing w:line="360" w:lineRule="auto"/>
              <w:rPr>
                <w:b/>
                <w:bCs/>
                <w:i/>
                <w:iCs/>
                <w:sz w:val="20"/>
                <w:szCs w:val="20"/>
              </w:rPr>
            </w:pPr>
            <w:r w:rsidRPr="003A53C2">
              <w:rPr>
                <w:b/>
                <w:bCs/>
                <w:sz w:val="20"/>
                <w:szCs w:val="20"/>
              </w:rPr>
              <w:t>Síntomas generales de deficiencia</w:t>
            </w:r>
          </w:p>
        </w:tc>
      </w:tr>
      <w:tr w:rsidRPr="003A53C2" w:rsidR="00377F2C" w:rsidTr="00377F2C" w14:paraId="62A64964" w14:textId="77777777">
        <w:tc>
          <w:tcPr>
            <w:tcW w:w="1838" w:type="dxa"/>
            <w:vAlign w:val="center"/>
          </w:tcPr>
          <w:p w:rsidRPr="003A53C2" w:rsidR="00377F2C" w:rsidP="003A53C2" w:rsidRDefault="00377F2C" w14:paraId="08267665" w14:textId="63359551">
            <w:pPr>
              <w:pStyle w:val="Normal0"/>
              <w:spacing w:line="360" w:lineRule="auto"/>
              <w:rPr>
                <w:b/>
                <w:bCs/>
                <w:i/>
                <w:iCs/>
                <w:sz w:val="20"/>
                <w:szCs w:val="20"/>
              </w:rPr>
            </w:pPr>
            <w:r w:rsidRPr="003A53C2">
              <w:rPr>
                <w:b/>
                <w:bCs/>
                <w:sz w:val="20"/>
                <w:szCs w:val="20"/>
              </w:rPr>
              <w:t>Nitrógeno (N)</w:t>
            </w:r>
          </w:p>
        </w:tc>
        <w:tc>
          <w:tcPr>
            <w:tcW w:w="4802" w:type="dxa"/>
            <w:vAlign w:val="center"/>
          </w:tcPr>
          <w:p w:rsidRPr="003A53C2" w:rsidR="00377F2C" w:rsidP="003A53C2" w:rsidRDefault="00377F2C" w14:paraId="4698B152" w14:textId="19AE2E74">
            <w:pPr>
              <w:pStyle w:val="Normal0"/>
              <w:spacing w:line="360" w:lineRule="auto"/>
              <w:rPr>
                <w:i/>
                <w:iCs/>
                <w:sz w:val="20"/>
                <w:szCs w:val="20"/>
              </w:rPr>
            </w:pPr>
            <w:r w:rsidRPr="003A53C2">
              <w:rPr>
                <w:sz w:val="20"/>
                <w:szCs w:val="20"/>
              </w:rPr>
              <w:t>Favorece el crecimiento vegetativo, la formación de hojas y tallos y la síntesis de proteínas y clorofila.</w:t>
            </w:r>
          </w:p>
        </w:tc>
        <w:tc>
          <w:tcPr>
            <w:tcW w:w="3320" w:type="dxa"/>
            <w:vAlign w:val="center"/>
          </w:tcPr>
          <w:p w:rsidRPr="003A53C2" w:rsidR="00377F2C" w:rsidP="003A53C2" w:rsidRDefault="00377F2C" w14:paraId="6AD76C34" w14:textId="4A38CC71">
            <w:pPr>
              <w:pStyle w:val="Normal0"/>
              <w:spacing w:line="360" w:lineRule="auto"/>
              <w:rPr>
                <w:i/>
                <w:iCs/>
                <w:sz w:val="20"/>
                <w:szCs w:val="20"/>
              </w:rPr>
            </w:pPr>
            <w:r w:rsidRPr="003A53C2">
              <w:rPr>
                <w:sz w:val="20"/>
                <w:szCs w:val="20"/>
              </w:rPr>
              <w:t>Hojas amarillentas, crecimiento lento y bajo vigor.</w:t>
            </w:r>
          </w:p>
        </w:tc>
      </w:tr>
      <w:tr w:rsidRPr="003A53C2" w:rsidR="00377F2C" w:rsidTr="00377F2C" w14:paraId="4EB1CCDC" w14:textId="77777777">
        <w:tc>
          <w:tcPr>
            <w:tcW w:w="1838" w:type="dxa"/>
            <w:vAlign w:val="center"/>
          </w:tcPr>
          <w:p w:rsidRPr="003A53C2" w:rsidR="00377F2C" w:rsidP="003A53C2" w:rsidRDefault="00377F2C" w14:paraId="0A0770D0" w14:textId="0007DCA7">
            <w:pPr>
              <w:pStyle w:val="Normal0"/>
              <w:spacing w:line="360" w:lineRule="auto"/>
              <w:rPr>
                <w:b/>
                <w:bCs/>
                <w:i/>
                <w:iCs/>
                <w:sz w:val="20"/>
                <w:szCs w:val="20"/>
              </w:rPr>
            </w:pPr>
            <w:r w:rsidRPr="003A53C2">
              <w:rPr>
                <w:b/>
                <w:bCs/>
                <w:sz w:val="20"/>
                <w:szCs w:val="20"/>
              </w:rPr>
              <w:t>Fósforo (P)</w:t>
            </w:r>
          </w:p>
        </w:tc>
        <w:tc>
          <w:tcPr>
            <w:tcW w:w="4802" w:type="dxa"/>
            <w:vAlign w:val="center"/>
          </w:tcPr>
          <w:p w:rsidRPr="003A53C2" w:rsidR="00377F2C" w:rsidP="003A53C2" w:rsidRDefault="00377F2C" w14:paraId="5A7F9AA7" w14:textId="48A89EBA">
            <w:pPr>
              <w:pStyle w:val="Normal0"/>
              <w:spacing w:line="360" w:lineRule="auto"/>
              <w:rPr>
                <w:i/>
                <w:iCs/>
                <w:sz w:val="20"/>
                <w:szCs w:val="20"/>
              </w:rPr>
            </w:pPr>
            <w:r w:rsidRPr="003A53C2">
              <w:rPr>
                <w:sz w:val="20"/>
                <w:szCs w:val="20"/>
              </w:rPr>
              <w:t>Estimula el desarrollo del sistema radicular, la floración, la formación de semillas y la transferencia de energía en la planta.</w:t>
            </w:r>
          </w:p>
        </w:tc>
        <w:tc>
          <w:tcPr>
            <w:tcW w:w="3320" w:type="dxa"/>
            <w:vAlign w:val="center"/>
          </w:tcPr>
          <w:p w:rsidRPr="003A53C2" w:rsidR="00377F2C" w:rsidP="003A53C2" w:rsidRDefault="00377F2C" w14:paraId="6C5CD042" w14:textId="07DE17EC">
            <w:pPr>
              <w:pStyle w:val="Normal0"/>
              <w:spacing w:line="360" w:lineRule="auto"/>
              <w:rPr>
                <w:i/>
                <w:iCs/>
                <w:sz w:val="20"/>
                <w:szCs w:val="20"/>
              </w:rPr>
            </w:pPr>
            <w:r w:rsidRPr="003A53C2">
              <w:rPr>
                <w:sz w:val="20"/>
                <w:szCs w:val="20"/>
              </w:rPr>
              <w:t>Desarrollo radicular deficiente, crecimiento reducido y coloración púrpura en algunas especies.</w:t>
            </w:r>
          </w:p>
        </w:tc>
      </w:tr>
      <w:tr w:rsidRPr="003A53C2" w:rsidR="00377F2C" w:rsidTr="00377F2C" w14:paraId="6969A765" w14:textId="77777777">
        <w:tc>
          <w:tcPr>
            <w:tcW w:w="1838" w:type="dxa"/>
            <w:vAlign w:val="center"/>
          </w:tcPr>
          <w:p w:rsidRPr="003A53C2" w:rsidR="00377F2C" w:rsidP="003A53C2" w:rsidRDefault="00377F2C" w14:paraId="1EDD663A" w14:textId="6E486B62">
            <w:pPr>
              <w:pStyle w:val="Normal0"/>
              <w:spacing w:line="360" w:lineRule="auto"/>
              <w:rPr>
                <w:b/>
                <w:bCs/>
                <w:i/>
                <w:iCs/>
                <w:sz w:val="20"/>
                <w:szCs w:val="20"/>
              </w:rPr>
            </w:pPr>
            <w:r w:rsidRPr="003A53C2">
              <w:rPr>
                <w:b/>
                <w:bCs/>
                <w:sz w:val="20"/>
                <w:szCs w:val="20"/>
              </w:rPr>
              <w:t>Potasio (K)</w:t>
            </w:r>
          </w:p>
        </w:tc>
        <w:tc>
          <w:tcPr>
            <w:tcW w:w="4802" w:type="dxa"/>
            <w:vAlign w:val="center"/>
          </w:tcPr>
          <w:p w:rsidRPr="003A53C2" w:rsidR="00377F2C" w:rsidP="003A53C2" w:rsidRDefault="00377F2C" w14:paraId="2EA7820F" w14:textId="6B4C86B6">
            <w:pPr>
              <w:pStyle w:val="Normal0"/>
              <w:spacing w:line="360" w:lineRule="auto"/>
              <w:rPr>
                <w:i/>
                <w:iCs/>
                <w:sz w:val="20"/>
                <w:szCs w:val="20"/>
              </w:rPr>
            </w:pPr>
            <w:r w:rsidRPr="003A53C2">
              <w:rPr>
                <w:sz w:val="20"/>
                <w:szCs w:val="20"/>
              </w:rPr>
              <w:t>Regula el balance hídrico, mejora la calidad de frutos, incrementa la resistencia al estrés y favorece el transporte de azúcares.</w:t>
            </w:r>
          </w:p>
        </w:tc>
        <w:tc>
          <w:tcPr>
            <w:tcW w:w="3320" w:type="dxa"/>
            <w:vAlign w:val="center"/>
          </w:tcPr>
          <w:p w:rsidRPr="003A53C2" w:rsidR="00377F2C" w:rsidP="003A53C2" w:rsidRDefault="00377F2C" w14:paraId="6B353BC2" w14:textId="71D8D48C">
            <w:pPr>
              <w:pStyle w:val="Normal0"/>
              <w:spacing w:line="360" w:lineRule="auto"/>
              <w:rPr>
                <w:i/>
                <w:iCs/>
                <w:sz w:val="20"/>
                <w:szCs w:val="20"/>
              </w:rPr>
            </w:pPr>
            <w:r w:rsidRPr="003A53C2">
              <w:rPr>
                <w:sz w:val="20"/>
                <w:szCs w:val="20"/>
              </w:rPr>
              <w:t>Bordes de hojas secos o quemados y menor calidad de frutos.</w:t>
            </w:r>
          </w:p>
        </w:tc>
      </w:tr>
      <w:tr w:rsidRPr="003A53C2" w:rsidR="00377F2C" w:rsidTr="00377F2C" w14:paraId="1936B46A" w14:textId="77777777">
        <w:tc>
          <w:tcPr>
            <w:tcW w:w="1838" w:type="dxa"/>
            <w:vAlign w:val="center"/>
          </w:tcPr>
          <w:p w:rsidRPr="003A53C2" w:rsidR="00377F2C" w:rsidP="003A53C2" w:rsidRDefault="00377F2C" w14:paraId="60A621CC" w14:textId="62B417F4">
            <w:pPr>
              <w:pStyle w:val="Normal0"/>
              <w:spacing w:line="360" w:lineRule="auto"/>
              <w:rPr>
                <w:b/>
                <w:bCs/>
                <w:sz w:val="20"/>
                <w:szCs w:val="20"/>
              </w:rPr>
            </w:pPr>
            <w:r w:rsidRPr="003A53C2">
              <w:rPr>
                <w:b/>
                <w:bCs/>
                <w:sz w:val="20"/>
                <w:szCs w:val="20"/>
              </w:rPr>
              <w:t>Calcio (Ca)</w:t>
            </w:r>
          </w:p>
        </w:tc>
        <w:tc>
          <w:tcPr>
            <w:tcW w:w="4802" w:type="dxa"/>
            <w:vAlign w:val="center"/>
          </w:tcPr>
          <w:p w:rsidRPr="003A53C2" w:rsidR="00377F2C" w:rsidP="003A53C2" w:rsidRDefault="00377F2C" w14:paraId="606B6ECB" w14:textId="3207D67D">
            <w:pPr>
              <w:pStyle w:val="Normal0"/>
              <w:spacing w:line="360" w:lineRule="auto"/>
              <w:rPr>
                <w:sz w:val="20"/>
                <w:szCs w:val="20"/>
              </w:rPr>
            </w:pPr>
            <w:r w:rsidRPr="003A53C2">
              <w:rPr>
                <w:sz w:val="20"/>
                <w:szCs w:val="20"/>
              </w:rPr>
              <w:t>Fortalece las paredes celulares, favorece el crecimiento de tejidos jóvenes y mejora la estabilidad estructural de la planta.</w:t>
            </w:r>
          </w:p>
        </w:tc>
        <w:tc>
          <w:tcPr>
            <w:tcW w:w="3320" w:type="dxa"/>
            <w:vAlign w:val="center"/>
          </w:tcPr>
          <w:p w:rsidRPr="003A53C2" w:rsidR="00377F2C" w:rsidP="003A53C2" w:rsidRDefault="00377F2C" w14:paraId="148639DD" w14:textId="71BC53FF">
            <w:pPr>
              <w:pStyle w:val="Normal0"/>
              <w:spacing w:line="360" w:lineRule="auto"/>
              <w:rPr>
                <w:sz w:val="20"/>
                <w:szCs w:val="20"/>
              </w:rPr>
            </w:pPr>
            <w:r w:rsidRPr="003A53C2">
              <w:rPr>
                <w:sz w:val="20"/>
                <w:szCs w:val="20"/>
              </w:rPr>
              <w:t>Muerte de brotes jóvenes, deformación de hojas y frutos.</w:t>
            </w:r>
          </w:p>
        </w:tc>
      </w:tr>
      <w:tr w:rsidRPr="003A53C2" w:rsidR="00377F2C" w:rsidTr="00377F2C" w14:paraId="186F5755" w14:textId="77777777">
        <w:tc>
          <w:tcPr>
            <w:tcW w:w="1838" w:type="dxa"/>
            <w:vAlign w:val="center"/>
          </w:tcPr>
          <w:p w:rsidRPr="003A53C2" w:rsidR="00377F2C" w:rsidP="003A53C2" w:rsidRDefault="00377F2C" w14:paraId="08F6ECC8" w14:textId="0276171F">
            <w:pPr>
              <w:pStyle w:val="Normal0"/>
              <w:spacing w:line="360" w:lineRule="auto"/>
              <w:rPr>
                <w:b/>
                <w:bCs/>
                <w:sz w:val="20"/>
                <w:szCs w:val="20"/>
              </w:rPr>
            </w:pPr>
            <w:r w:rsidRPr="003A53C2">
              <w:rPr>
                <w:b/>
                <w:bCs/>
                <w:sz w:val="20"/>
                <w:szCs w:val="20"/>
              </w:rPr>
              <w:t>Magnesio (Mg)</w:t>
            </w:r>
          </w:p>
        </w:tc>
        <w:tc>
          <w:tcPr>
            <w:tcW w:w="4802" w:type="dxa"/>
            <w:vAlign w:val="center"/>
          </w:tcPr>
          <w:p w:rsidRPr="003A53C2" w:rsidR="00377F2C" w:rsidP="003A53C2" w:rsidRDefault="00377F2C" w14:paraId="03E669DC" w14:textId="0761BF6E">
            <w:pPr>
              <w:pStyle w:val="Normal0"/>
              <w:spacing w:line="360" w:lineRule="auto"/>
              <w:rPr>
                <w:sz w:val="20"/>
                <w:szCs w:val="20"/>
              </w:rPr>
            </w:pPr>
            <w:r w:rsidRPr="003A53C2">
              <w:rPr>
                <w:sz w:val="20"/>
                <w:szCs w:val="20"/>
              </w:rPr>
              <w:t>Componente central de la clorofila; participa en la fotosíntesis y en la activación de numerosas enzimas.</w:t>
            </w:r>
          </w:p>
        </w:tc>
        <w:tc>
          <w:tcPr>
            <w:tcW w:w="3320" w:type="dxa"/>
            <w:vAlign w:val="center"/>
          </w:tcPr>
          <w:p w:rsidRPr="003A53C2" w:rsidR="00377F2C" w:rsidP="003A53C2" w:rsidRDefault="00377F2C" w14:paraId="3977CF0D" w14:textId="4BF99729">
            <w:pPr>
              <w:pStyle w:val="Normal0"/>
              <w:spacing w:line="360" w:lineRule="auto"/>
              <w:rPr>
                <w:sz w:val="20"/>
                <w:szCs w:val="20"/>
              </w:rPr>
            </w:pPr>
            <w:r w:rsidRPr="003A53C2">
              <w:rPr>
                <w:sz w:val="20"/>
                <w:szCs w:val="20"/>
              </w:rPr>
              <w:t>Clorosis entre las nervaduras de hojas maduras.</w:t>
            </w:r>
          </w:p>
        </w:tc>
      </w:tr>
      <w:tr w:rsidRPr="003A53C2" w:rsidR="00377F2C" w:rsidTr="00377F2C" w14:paraId="27A76A06" w14:textId="77777777">
        <w:tc>
          <w:tcPr>
            <w:tcW w:w="1838" w:type="dxa"/>
            <w:vAlign w:val="center"/>
          </w:tcPr>
          <w:p w:rsidRPr="003A53C2" w:rsidR="00377F2C" w:rsidP="003A53C2" w:rsidRDefault="00377F2C" w14:paraId="09CECD10" w14:textId="5C9B2C4A">
            <w:pPr>
              <w:pStyle w:val="Normal0"/>
              <w:spacing w:line="360" w:lineRule="auto"/>
              <w:rPr>
                <w:b/>
                <w:bCs/>
                <w:sz w:val="20"/>
                <w:szCs w:val="20"/>
              </w:rPr>
            </w:pPr>
            <w:r w:rsidRPr="003A53C2">
              <w:rPr>
                <w:b/>
                <w:bCs/>
                <w:sz w:val="20"/>
                <w:szCs w:val="20"/>
              </w:rPr>
              <w:t>Azufre (S)</w:t>
            </w:r>
          </w:p>
        </w:tc>
        <w:tc>
          <w:tcPr>
            <w:tcW w:w="4802" w:type="dxa"/>
            <w:vAlign w:val="center"/>
          </w:tcPr>
          <w:p w:rsidRPr="003A53C2" w:rsidR="00377F2C" w:rsidP="003A53C2" w:rsidRDefault="00377F2C" w14:paraId="5D9D8BD8" w14:textId="47FEF0FE">
            <w:pPr>
              <w:pStyle w:val="Normal0"/>
              <w:spacing w:line="360" w:lineRule="auto"/>
              <w:rPr>
                <w:sz w:val="20"/>
                <w:szCs w:val="20"/>
              </w:rPr>
            </w:pPr>
            <w:r w:rsidRPr="003A53C2">
              <w:rPr>
                <w:sz w:val="20"/>
                <w:szCs w:val="20"/>
              </w:rPr>
              <w:t>Interviene en la síntesis de proteínas, vitaminas y enzimas, además de participar en el metabolismo del nitrógeno.</w:t>
            </w:r>
          </w:p>
        </w:tc>
        <w:tc>
          <w:tcPr>
            <w:tcW w:w="3320" w:type="dxa"/>
            <w:vAlign w:val="center"/>
          </w:tcPr>
          <w:p w:rsidRPr="003A53C2" w:rsidR="00377F2C" w:rsidP="003A53C2" w:rsidRDefault="00377F2C" w14:paraId="000ABDAE" w14:textId="1A701F83">
            <w:pPr>
              <w:pStyle w:val="Normal0"/>
              <w:spacing w:line="360" w:lineRule="auto"/>
              <w:rPr>
                <w:sz w:val="20"/>
                <w:szCs w:val="20"/>
              </w:rPr>
            </w:pPr>
            <w:r w:rsidRPr="003A53C2">
              <w:rPr>
                <w:sz w:val="20"/>
                <w:szCs w:val="20"/>
              </w:rPr>
              <w:t>Amarillamiento uniforme de hojas jóvenes y crecimiento limitado.</w:t>
            </w:r>
          </w:p>
        </w:tc>
      </w:tr>
      <w:tr w:rsidRPr="003A53C2" w:rsidR="00377F2C" w:rsidTr="00377F2C" w14:paraId="7DCB381E" w14:textId="77777777">
        <w:tc>
          <w:tcPr>
            <w:tcW w:w="1838" w:type="dxa"/>
            <w:vAlign w:val="center"/>
          </w:tcPr>
          <w:p w:rsidRPr="003A53C2" w:rsidR="00377F2C" w:rsidP="003A53C2" w:rsidRDefault="00377F2C" w14:paraId="6D19E73F" w14:textId="7834D466">
            <w:pPr>
              <w:pStyle w:val="Normal0"/>
              <w:spacing w:line="360" w:lineRule="auto"/>
              <w:rPr>
                <w:b/>
                <w:bCs/>
                <w:sz w:val="20"/>
                <w:szCs w:val="20"/>
              </w:rPr>
            </w:pPr>
            <w:r w:rsidRPr="003A53C2">
              <w:rPr>
                <w:b/>
                <w:bCs/>
                <w:sz w:val="20"/>
                <w:szCs w:val="20"/>
              </w:rPr>
              <w:t>Micronutrientes (Fe, Zn, B, Mn, Cu y Mo)</w:t>
            </w:r>
          </w:p>
        </w:tc>
        <w:tc>
          <w:tcPr>
            <w:tcW w:w="4802" w:type="dxa"/>
            <w:vAlign w:val="center"/>
          </w:tcPr>
          <w:p w:rsidRPr="003A53C2" w:rsidR="00377F2C" w:rsidP="003A53C2" w:rsidRDefault="00377F2C" w14:paraId="15C94A1C" w14:textId="1DC556DA">
            <w:pPr>
              <w:pStyle w:val="Normal0"/>
              <w:spacing w:line="360" w:lineRule="auto"/>
              <w:rPr>
                <w:sz w:val="20"/>
                <w:szCs w:val="20"/>
              </w:rPr>
            </w:pPr>
            <w:r w:rsidRPr="003A53C2">
              <w:rPr>
                <w:sz w:val="20"/>
                <w:szCs w:val="20"/>
              </w:rPr>
              <w:t>Participan en procesos metabólicos, actividad enzimática, formación de tejidos, polinización y crecimiento vegetal.</w:t>
            </w:r>
          </w:p>
        </w:tc>
        <w:tc>
          <w:tcPr>
            <w:tcW w:w="3320" w:type="dxa"/>
            <w:vAlign w:val="center"/>
          </w:tcPr>
          <w:p w:rsidRPr="003A53C2" w:rsidR="00377F2C" w:rsidP="003A53C2" w:rsidRDefault="00377F2C" w14:paraId="662CCF23" w14:textId="36A19E2C">
            <w:pPr>
              <w:pStyle w:val="Normal0"/>
              <w:spacing w:line="360" w:lineRule="auto"/>
              <w:rPr>
                <w:sz w:val="20"/>
                <w:szCs w:val="20"/>
              </w:rPr>
            </w:pPr>
            <w:r w:rsidRPr="003A53C2">
              <w:rPr>
                <w:sz w:val="20"/>
                <w:szCs w:val="20"/>
              </w:rPr>
              <w:t>Los síntomas varían según el nutriente, incluyendo clorosis, deformaciones y disminución del crecimiento.</w:t>
            </w:r>
          </w:p>
        </w:tc>
      </w:tr>
    </w:tbl>
    <w:p w:rsidRPr="003A53C2" w:rsidR="00377F2C" w:rsidP="003A53C2" w:rsidRDefault="00377F2C" w14:paraId="73D08937" w14:textId="77777777">
      <w:pPr>
        <w:pStyle w:val="Normal0"/>
        <w:spacing w:line="360" w:lineRule="auto"/>
        <w:rPr>
          <w:b/>
          <w:bCs/>
          <w:i/>
          <w:iCs/>
          <w:sz w:val="20"/>
          <w:szCs w:val="20"/>
        </w:rPr>
      </w:pPr>
    </w:p>
    <w:p w:rsidRPr="0026726E" w:rsidR="00606A3A" w:rsidP="003A53C2" w:rsidRDefault="00E80BF4" w14:paraId="0C32C694" w14:textId="07DAB134">
      <w:pPr>
        <w:pStyle w:val="Ttulo2"/>
        <w:spacing w:line="360" w:lineRule="auto"/>
        <w:rPr>
          <w:b/>
          <w:bCs/>
          <w:sz w:val="20"/>
          <w:szCs w:val="20"/>
        </w:rPr>
      </w:pPr>
      <w:bookmarkStart w:name="_Toc237599868" w:id="35"/>
      <w:r w:rsidRPr="0026726E">
        <w:rPr>
          <w:b/>
          <w:bCs/>
          <w:sz w:val="20"/>
          <w:szCs w:val="20"/>
        </w:rPr>
        <w:t xml:space="preserve">3.3. </w:t>
      </w:r>
      <w:r w:rsidRPr="0026726E" w:rsidR="00606A3A">
        <w:rPr>
          <w:b/>
          <w:bCs/>
          <w:sz w:val="20"/>
          <w:szCs w:val="20"/>
        </w:rPr>
        <w:t>Relación entre análisis de suelo y fertilización</w:t>
      </w:r>
      <w:bookmarkEnd w:id="35"/>
    </w:p>
    <w:p w:rsidRPr="003A53C2" w:rsidR="00E9594B" w:rsidP="003A53C2" w:rsidRDefault="00E9594B" w14:paraId="319753EF" w14:textId="77777777">
      <w:pPr>
        <w:pStyle w:val="Normal0"/>
        <w:spacing w:line="360" w:lineRule="auto"/>
        <w:ind w:left="720"/>
        <w:rPr>
          <w:sz w:val="20"/>
          <w:szCs w:val="20"/>
        </w:rPr>
      </w:pPr>
    </w:p>
    <w:p w:rsidRPr="003A53C2" w:rsidR="00606A3A" w:rsidP="003A53C2" w:rsidRDefault="00606A3A" w14:paraId="6E41AE8C" w14:textId="77777777">
      <w:pPr>
        <w:pStyle w:val="Normal0"/>
        <w:spacing w:line="360" w:lineRule="auto"/>
        <w:rPr>
          <w:sz w:val="20"/>
          <w:szCs w:val="20"/>
        </w:rPr>
      </w:pPr>
      <w:r w:rsidRPr="003A53C2">
        <w:rPr>
          <w:sz w:val="20"/>
          <w:szCs w:val="20"/>
        </w:rPr>
        <w:t>El análisis de suelo constituye la principal herramienta para planificar programas de fertilización técnicamente sustentados. Sus resultados permiten conocer la disponibilidad de nutrientes, identificar deficiencias o excesos y seleccionar las alternativas de manejo más apropiadas para cada cultivo.</w:t>
      </w:r>
    </w:p>
    <w:p w:rsidRPr="003A53C2" w:rsidR="00606A3A" w:rsidP="003A53C2" w:rsidRDefault="00606A3A" w14:paraId="68D21C01" w14:textId="77777777">
      <w:pPr>
        <w:pStyle w:val="Normal0"/>
        <w:spacing w:line="360" w:lineRule="auto"/>
        <w:rPr>
          <w:sz w:val="20"/>
          <w:szCs w:val="20"/>
        </w:rPr>
      </w:pPr>
      <w:r w:rsidRPr="003A53C2">
        <w:rPr>
          <w:sz w:val="20"/>
          <w:szCs w:val="20"/>
        </w:rPr>
        <w:t>Una fertilización basada en análisis de suelo contribuye a mejorar la eficiencia en el uso de los nutrientes, optimizar la inversión en insumos y reducir los riesgos de contaminación asociados al uso excesivo de fertilizantes.</w:t>
      </w:r>
    </w:p>
    <w:p w:rsidRPr="003A53C2" w:rsidR="005652BA" w:rsidP="003A53C2" w:rsidRDefault="005652BA" w14:paraId="48B54360" w14:textId="77777777">
      <w:pPr>
        <w:pStyle w:val="Normal0"/>
        <w:spacing w:line="360" w:lineRule="auto"/>
        <w:rPr>
          <w:sz w:val="20"/>
          <w:szCs w:val="20"/>
        </w:rPr>
      </w:pPr>
    </w:p>
    <w:p w:rsidRPr="00411A8D" w:rsidR="00606A3A" w:rsidP="003A53C2" w:rsidRDefault="00606A3A" w14:paraId="52102B15" w14:textId="41065DAA">
      <w:pPr>
        <w:pStyle w:val="Normal0"/>
        <w:spacing w:line="360" w:lineRule="auto"/>
        <w:rPr>
          <w:b/>
          <w:bCs/>
          <w:sz w:val="20"/>
          <w:szCs w:val="20"/>
        </w:rPr>
      </w:pPr>
      <w:r w:rsidRPr="00411A8D">
        <w:rPr>
          <w:b/>
          <w:bCs/>
          <w:sz w:val="20"/>
          <w:szCs w:val="20"/>
        </w:rPr>
        <w:t xml:space="preserve">Tabla </w:t>
      </w:r>
      <w:r w:rsidRPr="00411A8D" w:rsidR="00E9594B">
        <w:rPr>
          <w:b/>
          <w:bCs/>
          <w:sz w:val="20"/>
          <w:szCs w:val="20"/>
        </w:rPr>
        <w:t>10</w:t>
      </w:r>
      <w:r w:rsidRPr="00411A8D">
        <w:rPr>
          <w:b/>
          <w:bCs/>
          <w:sz w:val="20"/>
          <w:szCs w:val="20"/>
        </w:rPr>
        <w:t xml:space="preserve">. </w:t>
      </w:r>
      <w:r w:rsidRPr="00411A8D">
        <w:rPr>
          <w:sz w:val="20"/>
          <w:szCs w:val="20"/>
        </w:rPr>
        <w:t>Relación entre el análisis de suelo y la toma de decisiones</w:t>
      </w:r>
    </w:p>
    <w:tbl>
      <w:tblPr>
        <w:tblStyle w:val="Tablaconcuadrcula"/>
        <w:tblW w:w="9962" w:type="dxa"/>
        <w:tblLook w:val="04A0" w:firstRow="1" w:lastRow="0" w:firstColumn="1" w:lastColumn="0" w:noHBand="0" w:noVBand="1"/>
      </w:tblPr>
      <w:tblGrid>
        <w:gridCol w:w="3681"/>
        <w:gridCol w:w="6281"/>
      </w:tblGrid>
      <w:tr w:rsidRPr="003A53C2" w:rsidR="00E9594B" w:rsidTr="00E9594B" w14:paraId="427DB632" w14:textId="77777777">
        <w:tc>
          <w:tcPr>
            <w:tcW w:w="3681" w:type="dxa"/>
            <w:vAlign w:val="center"/>
          </w:tcPr>
          <w:p w:rsidRPr="003A53C2" w:rsidR="00E9594B" w:rsidP="003A53C2" w:rsidRDefault="00E9594B" w14:paraId="143E9A6E" w14:textId="7D343477">
            <w:pPr>
              <w:pStyle w:val="Normal0"/>
              <w:spacing w:line="360" w:lineRule="auto"/>
              <w:rPr>
                <w:b/>
                <w:bCs/>
                <w:i/>
                <w:iCs/>
                <w:sz w:val="20"/>
                <w:szCs w:val="20"/>
              </w:rPr>
            </w:pPr>
            <w:r w:rsidRPr="003A53C2">
              <w:rPr>
                <w:b/>
                <w:bCs/>
                <w:sz w:val="20"/>
                <w:szCs w:val="20"/>
              </w:rPr>
              <w:t>Resultado del análisis</w:t>
            </w:r>
          </w:p>
        </w:tc>
        <w:tc>
          <w:tcPr>
            <w:tcW w:w="6281" w:type="dxa"/>
            <w:vAlign w:val="center"/>
          </w:tcPr>
          <w:p w:rsidRPr="003A53C2" w:rsidR="00E9594B" w:rsidP="003A53C2" w:rsidRDefault="00E9594B" w14:paraId="40B73538" w14:textId="56CDC1F9">
            <w:pPr>
              <w:pStyle w:val="Normal0"/>
              <w:spacing w:line="360" w:lineRule="auto"/>
              <w:rPr>
                <w:b/>
                <w:bCs/>
                <w:i/>
                <w:iCs/>
                <w:sz w:val="20"/>
                <w:szCs w:val="20"/>
              </w:rPr>
            </w:pPr>
            <w:r w:rsidRPr="003A53C2">
              <w:rPr>
                <w:b/>
                <w:bCs/>
                <w:sz w:val="20"/>
                <w:szCs w:val="20"/>
              </w:rPr>
              <w:t>Decisión técnica</w:t>
            </w:r>
          </w:p>
        </w:tc>
      </w:tr>
      <w:tr w:rsidRPr="003A53C2" w:rsidR="00E9594B" w:rsidTr="00E9594B" w14:paraId="20F014D0" w14:textId="77777777">
        <w:tc>
          <w:tcPr>
            <w:tcW w:w="3681" w:type="dxa"/>
            <w:vAlign w:val="center"/>
          </w:tcPr>
          <w:p w:rsidRPr="003A53C2" w:rsidR="00E9594B" w:rsidP="003A53C2" w:rsidRDefault="00E9594B" w14:paraId="347AB0F3" w14:textId="2E975A54">
            <w:pPr>
              <w:pStyle w:val="Normal0"/>
              <w:spacing w:line="360" w:lineRule="auto"/>
              <w:rPr>
                <w:b/>
                <w:bCs/>
                <w:i/>
                <w:iCs/>
                <w:sz w:val="20"/>
                <w:szCs w:val="20"/>
              </w:rPr>
            </w:pPr>
            <w:r w:rsidRPr="003A53C2">
              <w:rPr>
                <w:sz w:val="20"/>
                <w:szCs w:val="20"/>
              </w:rPr>
              <w:t>pH bajo</w:t>
            </w:r>
          </w:p>
        </w:tc>
        <w:tc>
          <w:tcPr>
            <w:tcW w:w="6281" w:type="dxa"/>
            <w:vAlign w:val="center"/>
          </w:tcPr>
          <w:p w:rsidRPr="003A53C2" w:rsidR="00E9594B" w:rsidP="003A53C2" w:rsidRDefault="00E9594B" w14:paraId="61E31851" w14:textId="7F711F6E">
            <w:pPr>
              <w:pStyle w:val="Normal0"/>
              <w:spacing w:line="360" w:lineRule="auto"/>
              <w:rPr>
                <w:b/>
                <w:bCs/>
                <w:i/>
                <w:iCs/>
                <w:sz w:val="20"/>
                <w:szCs w:val="20"/>
              </w:rPr>
            </w:pPr>
            <w:r w:rsidRPr="003A53C2">
              <w:rPr>
                <w:sz w:val="20"/>
                <w:szCs w:val="20"/>
              </w:rPr>
              <w:t>Aplicar correctivos calcáreos si es recomendado.</w:t>
            </w:r>
          </w:p>
        </w:tc>
      </w:tr>
      <w:tr w:rsidRPr="003A53C2" w:rsidR="00E9594B" w:rsidTr="00E9594B" w14:paraId="455C48E9" w14:textId="77777777">
        <w:tc>
          <w:tcPr>
            <w:tcW w:w="3681" w:type="dxa"/>
            <w:vAlign w:val="center"/>
          </w:tcPr>
          <w:p w:rsidRPr="003A53C2" w:rsidR="00E9594B" w:rsidP="003A53C2" w:rsidRDefault="00E9594B" w14:paraId="170928FF" w14:textId="31CFB3C6">
            <w:pPr>
              <w:pStyle w:val="Normal0"/>
              <w:spacing w:line="360" w:lineRule="auto"/>
              <w:rPr>
                <w:b/>
                <w:bCs/>
                <w:i/>
                <w:iCs/>
                <w:sz w:val="20"/>
                <w:szCs w:val="20"/>
              </w:rPr>
            </w:pPr>
            <w:r w:rsidRPr="003A53C2">
              <w:rPr>
                <w:sz w:val="20"/>
                <w:szCs w:val="20"/>
              </w:rPr>
              <w:t>Baja materia orgánica</w:t>
            </w:r>
          </w:p>
        </w:tc>
        <w:tc>
          <w:tcPr>
            <w:tcW w:w="6281" w:type="dxa"/>
            <w:vAlign w:val="center"/>
          </w:tcPr>
          <w:p w:rsidRPr="003A53C2" w:rsidR="00E9594B" w:rsidP="003A53C2" w:rsidRDefault="00E9594B" w14:paraId="557674F5" w14:textId="083093AA">
            <w:pPr>
              <w:pStyle w:val="Normal0"/>
              <w:spacing w:line="360" w:lineRule="auto"/>
              <w:rPr>
                <w:b/>
                <w:bCs/>
                <w:i/>
                <w:iCs/>
                <w:sz w:val="20"/>
                <w:szCs w:val="20"/>
              </w:rPr>
            </w:pPr>
            <w:r w:rsidRPr="003A53C2">
              <w:rPr>
                <w:sz w:val="20"/>
                <w:szCs w:val="20"/>
              </w:rPr>
              <w:t>Incorporar enmiendas orgánicas.</w:t>
            </w:r>
          </w:p>
        </w:tc>
      </w:tr>
      <w:tr w:rsidRPr="003A53C2" w:rsidR="00E9594B" w:rsidTr="00E9594B" w14:paraId="619C849A" w14:textId="77777777">
        <w:tc>
          <w:tcPr>
            <w:tcW w:w="3681" w:type="dxa"/>
            <w:vAlign w:val="center"/>
          </w:tcPr>
          <w:p w:rsidRPr="003A53C2" w:rsidR="00E9594B" w:rsidP="003A53C2" w:rsidRDefault="00E9594B" w14:paraId="5154FEC6" w14:textId="4C980334">
            <w:pPr>
              <w:pStyle w:val="Normal0"/>
              <w:spacing w:line="360" w:lineRule="auto"/>
              <w:rPr>
                <w:sz w:val="20"/>
                <w:szCs w:val="20"/>
              </w:rPr>
            </w:pPr>
            <w:r w:rsidRPr="003A53C2">
              <w:rPr>
                <w:sz w:val="20"/>
                <w:szCs w:val="20"/>
              </w:rPr>
              <w:t>Deficiencia de fósforo</w:t>
            </w:r>
          </w:p>
        </w:tc>
        <w:tc>
          <w:tcPr>
            <w:tcW w:w="6281" w:type="dxa"/>
            <w:vAlign w:val="center"/>
          </w:tcPr>
          <w:p w:rsidRPr="003A53C2" w:rsidR="00E9594B" w:rsidP="003A53C2" w:rsidRDefault="00E9594B" w14:paraId="44BEE5B2" w14:textId="7EBFB402">
            <w:pPr>
              <w:pStyle w:val="Normal0"/>
              <w:spacing w:line="360" w:lineRule="auto"/>
              <w:rPr>
                <w:sz w:val="20"/>
                <w:szCs w:val="20"/>
              </w:rPr>
            </w:pPr>
            <w:r w:rsidRPr="003A53C2">
              <w:rPr>
                <w:sz w:val="20"/>
                <w:szCs w:val="20"/>
              </w:rPr>
              <w:t>Seleccionar fertilizantes fosfatados.</w:t>
            </w:r>
          </w:p>
        </w:tc>
      </w:tr>
      <w:tr w:rsidRPr="003A53C2" w:rsidR="00E9594B" w:rsidTr="00E9594B" w14:paraId="3563D8D5" w14:textId="77777777">
        <w:tc>
          <w:tcPr>
            <w:tcW w:w="3681" w:type="dxa"/>
            <w:vAlign w:val="center"/>
          </w:tcPr>
          <w:p w:rsidRPr="003A53C2" w:rsidR="00E9594B" w:rsidP="003A53C2" w:rsidRDefault="00E9594B" w14:paraId="78FB79F6" w14:textId="528231E8">
            <w:pPr>
              <w:pStyle w:val="Normal0"/>
              <w:spacing w:line="360" w:lineRule="auto"/>
              <w:rPr>
                <w:sz w:val="20"/>
                <w:szCs w:val="20"/>
              </w:rPr>
            </w:pPr>
            <w:r w:rsidRPr="003A53C2">
              <w:rPr>
                <w:sz w:val="20"/>
                <w:szCs w:val="20"/>
              </w:rPr>
              <w:t>Deficiencia de potasio</w:t>
            </w:r>
          </w:p>
        </w:tc>
        <w:tc>
          <w:tcPr>
            <w:tcW w:w="6281" w:type="dxa"/>
            <w:vAlign w:val="center"/>
          </w:tcPr>
          <w:p w:rsidRPr="003A53C2" w:rsidR="00E9594B" w:rsidP="003A53C2" w:rsidRDefault="00E9594B" w14:paraId="6282D4F7" w14:textId="67C1698B">
            <w:pPr>
              <w:pStyle w:val="Normal0"/>
              <w:spacing w:line="360" w:lineRule="auto"/>
              <w:rPr>
                <w:sz w:val="20"/>
                <w:szCs w:val="20"/>
              </w:rPr>
            </w:pPr>
            <w:r w:rsidRPr="003A53C2">
              <w:rPr>
                <w:sz w:val="20"/>
                <w:szCs w:val="20"/>
              </w:rPr>
              <w:t>Aplicar fertilizantes potásicos.</w:t>
            </w:r>
          </w:p>
        </w:tc>
      </w:tr>
      <w:tr w:rsidRPr="003A53C2" w:rsidR="00E9594B" w:rsidTr="00E9594B" w14:paraId="7346A8AD" w14:textId="77777777">
        <w:tc>
          <w:tcPr>
            <w:tcW w:w="3681" w:type="dxa"/>
            <w:vAlign w:val="center"/>
          </w:tcPr>
          <w:p w:rsidRPr="003A53C2" w:rsidR="00E9594B" w:rsidP="003A53C2" w:rsidRDefault="00E9594B" w14:paraId="3737E00B" w14:textId="78C1E41D">
            <w:pPr>
              <w:pStyle w:val="Normal0"/>
              <w:spacing w:line="360" w:lineRule="auto"/>
              <w:rPr>
                <w:sz w:val="20"/>
                <w:szCs w:val="20"/>
              </w:rPr>
            </w:pPr>
            <w:r w:rsidRPr="003A53C2">
              <w:rPr>
                <w:sz w:val="20"/>
                <w:szCs w:val="20"/>
              </w:rPr>
              <w:t>Deficiencia de nitrógeno</w:t>
            </w:r>
          </w:p>
        </w:tc>
        <w:tc>
          <w:tcPr>
            <w:tcW w:w="6281" w:type="dxa"/>
            <w:vAlign w:val="center"/>
          </w:tcPr>
          <w:p w:rsidRPr="003A53C2" w:rsidR="00E9594B" w:rsidP="003A53C2" w:rsidRDefault="00E9594B" w14:paraId="759AC768" w14:textId="415922B3">
            <w:pPr>
              <w:pStyle w:val="Normal0"/>
              <w:spacing w:line="360" w:lineRule="auto"/>
              <w:rPr>
                <w:sz w:val="20"/>
                <w:szCs w:val="20"/>
              </w:rPr>
            </w:pPr>
            <w:r w:rsidRPr="003A53C2">
              <w:rPr>
                <w:sz w:val="20"/>
                <w:szCs w:val="20"/>
              </w:rPr>
              <w:t>Implementar un plan de fertilización nitrogenada.</w:t>
            </w:r>
          </w:p>
        </w:tc>
      </w:tr>
      <w:tr w:rsidRPr="003A53C2" w:rsidR="00E9594B" w:rsidTr="00E9594B" w14:paraId="6B68430D" w14:textId="77777777">
        <w:tc>
          <w:tcPr>
            <w:tcW w:w="3681" w:type="dxa"/>
            <w:vAlign w:val="center"/>
          </w:tcPr>
          <w:p w:rsidRPr="003A53C2" w:rsidR="00E9594B" w:rsidP="003A53C2" w:rsidRDefault="00E9594B" w14:paraId="6054FDE2" w14:textId="19E14103">
            <w:pPr>
              <w:pStyle w:val="Normal0"/>
              <w:spacing w:line="360" w:lineRule="auto"/>
              <w:rPr>
                <w:sz w:val="20"/>
                <w:szCs w:val="20"/>
              </w:rPr>
            </w:pPr>
            <w:r w:rsidRPr="003A53C2">
              <w:rPr>
                <w:sz w:val="20"/>
                <w:szCs w:val="20"/>
              </w:rPr>
              <w:t>Buen nivel de fertilidad</w:t>
            </w:r>
          </w:p>
        </w:tc>
        <w:tc>
          <w:tcPr>
            <w:tcW w:w="6281" w:type="dxa"/>
            <w:vAlign w:val="center"/>
          </w:tcPr>
          <w:p w:rsidRPr="003A53C2" w:rsidR="00E9594B" w:rsidP="003A53C2" w:rsidRDefault="00E9594B" w14:paraId="379CA4EA" w14:textId="7187CA28">
            <w:pPr>
              <w:pStyle w:val="Normal0"/>
              <w:spacing w:line="360" w:lineRule="auto"/>
              <w:rPr>
                <w:sz w:val="20"/>
                <w:szCs w:val="20"/>
              </w:rPr>
            </w:pPr>
            <w:r w:rsidRPr="003A53C2">
              <w:rPr>
                <w:sz w:val="20"/>
                <w:szCs w:val="20"/>
              </w:rPr>
              <w:t>Mantener un programa de fertilización de sostenimiento.</w:t>
            </w:r>
          </w:p>
        </w:tc>
      </w:tr>
    </w:tbl>
    <w:p w:rsidR="00E9594B" w:rsidP="003A53C2" w:rsidRDefault="00E9594B" w14:paraId="642E5C1C" w14:textId="77777777">
      <w:pPr>
        <w:pStyle w:val="Normal0"/>
        <w:spacing w:line="360" w:lineRule="auto"/>
        <w:rPr>
          <w:b/>
          <w:bCs/>
          <w:i/>
          <w:iCs/>
          <w:sz w:val="20"/>
          <w:szCs w:val="20"/>
        </w:rPr>
      </w:pPr>
    </w:p>
    <w:p w:rsidR="00411A8D" w:rsidP="003A53C2" w:rsidRDefault="00411A8D" w14:paraId="4B9A065D" w14:textId="77777777">
      <w:pPr>
        <w:pStyle w:val="Normal0"/>
        <w:spacing w:line="360" w:lineRule="auto"/>
        <w:rPr>
          <w:b/>
          <w:bCs/>
          <w:i/>
          <w:iCs/>
          <w:sz w:val="20"/>
          <w:szCs w:val="20"/>
        </w:rPr>
      </w:pPr>
    </w:p>
    <w:p w:rsidR="00411A8D" w:rsidP="003A53C2" w:rsidRDefault="00411A8D" w14:paraId="7C62AC27" w14:textId="77777777">
      <w:pPr>
        <w:pStyle w:val="Normal0"/>
        <w:spacing w:line="360" w:lineRule="auto"/>
        <w:rPr>
          <w:b/>
          <w:bCs/>
          <w:i/>
          <w:iCs/>
          <w:sz w:val="20"/>
          <w:szCs w:val="20"/>
        </w:rPr>
      </w:pPr>
    </w:p>
    <w:p w:rsidR="00411A8D" w:rsidP="003A53C2" w:rsidRDefault="00411A8D" w14:paraId="4AEF68CB" w14:textId="77777777">
      <w:pPr>
        <w:pStyle w:val="Normal0"/>
        <w:spacing w:line="360" w:lineRule="auto"/>
        <w:rPr>
          <w:b/>
          <w:bCs/>
          <w:i/>
          <w:iCs/>
          <w:sz w:val="20"/>
          <w:szCs w:val="20"/>
        </w:rPr>
      </w:pPr>
    </w:p>
    <w:p w:rsidR="00411A8D" w:rsidP="003A53C2" w:rsidRDefault="00411A8D" w14:paraId="73CBE28D" w14:textId="77777777">
      <w:pPr>
        <w:pStyle w:val="Normal0"/>
        <w:spacing w:line="360" w:lineRule="auto"/>
        <w:rPr>
          <w:b/>
          <w:bCs/>
          <w:i/>
          <w:iCs/>
          <w:sz w:val="20"/>
          <w:szCs w:val="20"/>
        </w:rPr>
      </w:pPr>
    </w:p>
    <w:p w:rsidR="00411A8D" w:rsidP="003A53C2" w:rsidRDefault="00411A8D" w14:paraId="050D9FEE" w14:textId="77777777">
      <w:pPr>
        <w:pStyle w:val="Normal0"/>
        <w:spacing w:line="360" w:lineRule="auto"/>
        <w:rPr>
          <w:b/>
          <w:bCs/>
          <w:i/>
          <w:iCs/>
          <w:sz w:val="20"/>
          <w:szCs w:val="20"/>
        </w:rPr>
      </w:pPr>
    </w:p>
    <w:p w:rsidR="00411A8D" w:rsidP="003A53C2" w:rsidRDefault="00411A8D" w14:paraId="685E4DEC" w14:textId="77777777">
      <w:pPr>
        <w:pStyle w:val="Normal0"/>
        <w:spacing w:line="360" w:lineRule="auto"/>
        <w:rPr>
          <w:b/>
          <w:bCs/>
          <w:i/>
          <w:iCs/>
          <w:sz w:val="20"/>
          <w:szCs w:val="20"/>
        </w:rPr>
      </w:pPr>
    </w:p>
    <w:p w:rsidR="00411A8D" w:rsidP="003A53C2" w:rsidRDefault="00411A8D" w14:paraId="26110027" w14:textId="77777777">
      <w:pPr>
        <w:pStyle w:val="Normal0"/>
        <w:spacing w:line="360" w:lineRule="auto"/>
        <w:rPr>
          <w:b/>
          <w:bCs/>
          <w:i/>
          <w:iCs/>
          <w:sz w:val="20"/>
          <w:szCs w:val="20"/>
        </w:rPr>
      </w:pPr>
    </w:p>
    <w:p w:rsidR="00411A8D" w:rsidP="003A53C2" w:rsidRDefault="00411A8D" w14:paraId="1C73BB02" w14:textId="77777777">
      <w:pPr>
        <w:pStyle w:val="Normal0"/>
        <w:spacing w:line="360" w:lineRule="auto"/>
        <w:rPr>
          <w:b/>
          <w:bCs/>
          <w:i/>
          <w:iCs/>
          <w:sz w:val="20"/>
          <w:szCs w:val="20"/>
        </w:rPr>
      </w:pPr>
    </w:p>
    <w:p w:rsidR="00411A8D" w:rsidP="003A53C2" w:rsidRDefault="00411A8D" w14:paraId="767B4118" w14:textId="77777777">
      <w:pPr>
        <w:pStyle w:val="Normal0"/>
        <w:spacing w:line="360" w:lineRule="auto"/>
        <w:rPr>
          <w:b/>
          <w:bCs/>
          <w:i/>
          <w:iCs/>
          <w:sz w:val="20"/>
          <w:szCs w:val="20"/>
        </w:rPr>
      </w:pPr>
    </w:p>
    <w:p w:rsidRPr="003A53C2" w:rsidR="00411A8D" w:rsidP="003A53C2" w:rsidRDefault="00411A8D" w14:paraId="26F09D26" w14:textId="77777777">
      <w:pPr>
        <w:pStyle w:val="Normal0"/>
        <w:spacing w:line="360" w:lineRule="auto"/>
        <w:rPr>
          <w:b/>
          <w:bCs/>
          <w:i/>
          <w:iCs/>
          <w:sz w:val="20"/>
          <w:szCs w:val="20"/>
        </w:rPr>
      </w:pPr>
    </w:p>
    <w:p w:rsidRPr="00411A8D" w:rsidR="00606A3A" w:rsidP="003A53C2" w:rsidRDefault="005652BA" w14:paraId="440F929C" w14:textId="1C6A23D1">
      <w:pPr>
        <w:pStyle w:val="Ttulo1"/>
        <w:spacing w:line="360" w:lineRule="auto"/>
        <w:rPr>
          <w:b/>
          <w:bCs/>
          <w:sz w:val="20"/>
          <w:szCs w:val="20"/>
        </w:rPr>
      </w:pPr>
      <w:bookmarkStart w:name="_Toc237599869" w:id="36"/>
      <w:r w:rsidRPr="00411A8D">
        <w:rPr>
          <w:b/>
          <w:bCs/>
          <w:sz w:val="20"/>
          <w:szCs w:val="20"/>
        </w:rPr>
        <w:t xml:space="preserve">4. </w:t>
      </w:r>
      <w:r w:rsidRPr="00411A8D" w:rsidR="00606A3A">
        <w:rPr>
          <w:b/>
          <w:bCs/>
          <w:sz w:val="20"/>
          <w:szCs w:val="20"/>
        </w:rPr>
        <w:t>Dosificación y suministro de insumos al suelo</w:t>
      </w:r>
      <w:bookmarkEnd w:id="36"/>
    </w:p>
    <w:p w:rsidR="005E33AA" w:rsidP="005E33AA" w:rsidRDefault="005E33AA" w14:paraId="7AFB3E12" w14:textId="77777777"/>
    <w:tbl>
      <w:tblPr>
        <w:tblStyle w:val="Tablaconcuadrcula4-nfasis3"/>
        <w:tblW w:w="0" w:type="auto"/>
        <w:tblLook w:val="04A0" w:firstRow="1" w:lastRow="0" w:firstColumn="1" w:lastColumn="0" w:noHBand="0" w:noVBand="1"/>
      </w:tblPr>
      <w:tblGrid>
        <w:gridCol w:w="4981"/>
        <w:gridCol w:w="4981"/>
      </w:tblGrid>
      <w:tr w:rsidRPr="005E33AA" w:rsidR="005E33AA" w:rsidTr="005E33AA" w14:paraId="7CA7D88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Pr="005E33AA" w:rsidR="005E33AA" w:rsidP="005E33AA" w:rsidRDefault="005E33AA" w14:paraId="6FBD50D5" w14:textId="77777777">
            <w:pPr>
              <w:pStyle w:val="Normal0"/>
              <w:spacing w:line="360" w:lineRule="auto"/>
              <w:rPr>
                <w:b w:val="0"/>
                <w:bCs w:val="0"/>
                <w:sz w:val="20"/>
                <w:szCs w:val="20"/>
              </w:rPr>
            </w:pPr>
            <w:r w:rsidRPr="005E33AA">
              <w:rPr>
                <w:b w:val="0"/>
                <w:bCs w:val="0"/>
                <w:sz w:val="20"/>
                <w:szCs w:val="20"/>
              </w:rPr>
              <w:t>La dosificación y aplicación de insumos agrícolas constituyen la etapa final del proceso de manejo de la fertilidad del suelo. Una vez interpretados los resultados del análisis de laboratorio y definidas las recomendaciones técnicas, es necesario calcular correctamente las cantidades de correctivos y fertilizantes que deben aplicarse en el terreno. Una dosificación adecuada permite suministrar los nutrientes requeridos por los cultivos, optimizar el uso de los insumos y evitar aplicaciones insuficientes o excesivas que puedan afectar la productividad agrícola o generar impactos negativos sobre el ambiente</w:t>
            </w:r>
          </w:p>
          <w:p w:rsidRPr="005E33AA" w:rsidR="005E33AA" w:rsidP="005E33AA" w:rsidRDefault="005E33AA" w14:paraId="4D77F48F" w14:textId="77777777">
            <w:pPr>
              <w:rPr>
                <w:b w:val="0"/>
                <w:bCs w:val="0"/>
              </w:rPr>
            </w:pPr>
          </w:p>
        </w:tc>
        <w:tc>
          <w:tcPr>
            <w:tcW w:w="4981" w:type="dxa"/>
          </w:tcPr>
          <w:p w:rsidRPr="005E33AA" w:rsidR="005E33AA" w:rsidP="005E33AA" w:rsidRDefault="005E33AA" w14:paraId="0DEDF39F" w14:textId="26E65639">
            <w:pPr>
              <w:cnfStyle w:val="100000000000" w:firstRow="1" w:lastRow="0" w:firstColumn="0" w:lastColumn="0" w:oddVBand="0" w:evenVBand="0" w:oddHBand="0" w:evenHBand="0" w:firstRowFirstColumn="0" w:firstRowLastColumn="0" w:lastRowFirstColumn="0" w:lastRowLastColumn="0"/>
              <w:rPr>
                <w:b w:val="0"/>
                <w:bCs w:val="0"/>
              </w:rPr>
            </w:pPr>
            <w:commentRangeStart w:id="37"/>
            <w:commentRangeStart w:id="38"/>
            <w:r w:rsidRPr="005E33AA">
              <w:rPr>
                <w:noProof/>
                <w:sz w:val="20"/>
                <w:szCs w:val="20"/>
              </w:rPr>
              <w:drawing>
                <wp:anchor distT="0" distB="0" distL="114300" distR="114300" simplePos="0" relativeHeight="251667456" behindDoc="1" locked="0" layoutInCell="1" allowOverlap="1" wp14:anchorId="6D868552" wp14:editId="252DF31E">
                  <wp:simplePos x="0" y="0"/>
                  <wp:positionH relativeFrom="column">
                    <wp:posOffset>179070</wp:posOffset>
                  </wp:positionH>
                  <wp:positionV relativeFrom="paragraph">
                    <wp:posOffset>106045</wp:posOffset>
                  </wp:positionV>
                  <wp:extent cx="2414905" cy="2781300"/>
                  <wp:effectExtent l="0" t="0" r="4445" b="0"/>
                  <wp:wrapTight wrapText="bothSides">
                    <wp:wrapPolygon edited="0">
                      <wp:start x="0" y="0"/>
                      <wp:lineTo x="0" y="21452"/>
                      <wp:lineTo x="21469" y="21452"/>
                      <wp:lineTo x="21469" y="0"/>
                      <wp:lineTo x="0" y="0"/>
                    </wp:wrapPolygon>
                  </wp:wrapTight>
                  <wp:docPr id="1311488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88133" name=""/>
                          <pic:cNvPicPr/>
                        </pic:nvPicPr>
                        <pic:blipFill>
                          <a:blip r:embed="rId30">
                            <a:extLst>
                              <a:ext uri="{28A0092B-C50C-407E-A947-70E740481C1C}">
                                <a14:useLocalDpi xmlns:a14="http://schemas.microsoft.com/office/drawing/2010/main" val="0"/>
                              </a:ext>
                            </a:extLst>
                          </a:blip>
                          <a:stretch>
                            <a:fillRect/>
                          </a:stretch>
                        </pic:blipFill>
                        <pic:spPr>
                          <a:xfrm>
                            <a:off x="0" y="0"/>
                            <a:ext cx="2414905" cy="2781300"/>
                          </a:xfrm>
                          <a:prstGeom prst="rect">
                            <a:avLst/>
                          </a:prstGeom>
                        </pic:spPr>
                      </pic:pic>
                    </a:graphicData>
                  </a:graphic>
                  <wp14:sizeRelH relativeFrom="page">
                    <wp14:pctWidth>0</wp14:pctWidth>
                  </wp14:sizeRelH>
                  <wp14:sizeRelV relativeFrom="page">
                    <wp14:pctHeight>0</wp14:pctHeight>
                  </wp14:sizeRelV>
                </wp:anchor>
              </w:drawing>
            </w:r>
            <w:commentRangeEnd w:id="37"/>
            <w:r w:rsidRPr="005E33AA">
              <w:rPr>
                <w:rStyle w:val="Refdecomentario"/>
                <w:b w:val="0"/>
                <w:bCs w:val="0"/>
                <w:sz w:val="22"/>
                <w:szCs w:val="22"/>
              </w:rPr>
              <w:commentReference w:id="37"/>
            </w:r>
            <w:commentRangeEnd w:id="38"/>
            <w:r>
              <w:rPr>
                <w:rStyle w:val="CommentReference"/>
              </w:rPr>
              <w:commentReference w:id="38"/>
            </w:r>
          </w:p>
        </w:tc>
      </w:tr>
    </w:tbl>
    <w:p w:rsidRPr="003A53C2" w:rsidR="00606A3A" w:rsidP="003A53C2" w:rsidRDefault="00606A3A" w14:paraId="323FE5EA" w14:textId="0F7A0BE2">
      <w:pPr>
        <w:pStyle w:val="Normal0"/>
        <w:spacing w:line="360" w:lineRule="auto"/>
        <w:rPr>
          <w:sz w:val="20"/>
          <w:szCs w:val="20"/>
        </w:rPr>
      </w:pPr>
    </w:p>
    <w:p w:rsidRPr="003A53C2" w:rsidR="00606A3A" w:rsidP="003A53C2" w:rsidRDefault="00606A3A" w14:paraId="586406A4" w14:textId="77777777">
      <w:pPr>
        <w:pStyle w:val="Normal0"/>
        <w:spacing w:line="360" w:lineRule="auto"/>
        <w:rPr>
          <w:sz w:val="20"/>
          <w:szCs w:val="20"/>
        </w:rPr>
      </w:pPr>
      <w:r w:rsidRPr="003A53C2">
        <w:rPr>
          <w:sz w:val="20"/>
          <w:szCs w:val="20"/>
        </w:rPr>
        <w:t>Para realizar estos cálculos es indispensable manejar conceptos relacionados con la conversión de unidades, la determinación de áreas y el cálculo de dosis según las recomendaciones técnicas y las condiciones específicas del lote. Estas operaciones permiten adaptar las cantidades de insumos a diferentes superficies de cultivo, facilitando la planificación de las labores agrícolas y el uso eficiente de los recursos disponibles.</w:t>
      </w:r>
    </w:p>
    <w:p w:rsidRPr="003A53C2" w:rsidR="00E9594B" w:rsidP="003A53C2" w:rsidRDefault="00E9594B" w14:paraId="4565441D" w14:textId="77777777">
      <w:pPr>
        <w:pStyle w:val="Normal0"/>
        <w:spacing w:line="360" w:lineRule="auto"/>
        <w:rPr>
          <w:sz w:val="20"/>
          <w:szCs w:val="20"/>
        </w:rPr>
      </w:pPr>
    </w:p>
    <w:p w:rsidRPr="003A53C2" w:rsidR="00606A3A" w:rsidP="003A53C2" w:rsidRDefault="00606A3A" w14:paraId="105FAA1B" w14:textId="05DE8A1E">
      <w:pPr>
        <w:pStyle w:val="Normal0"/>
        <w:spacing w:line="360" w:lineRule="auto"/>
        <w:rPr>
          <w:sz w:val="20"/>
          <w:szCs w:val="20"/>
        </w:rPr>
      </w:pPr>
      <w:r w:rsidRPr="003A53C2">
        <w:rPr>
          <w:sz w:val="20"/>
          <w:szCs w:val="20"/>
        </w:rPr>
        <w:t>La correcta aplicación de correctivos agrícolas y fertilizantes también requiere conocer las diferentes formas de suministro al suelo, los momentos oportunos para su aplicación y las recomendaciones técnicas que garantizan una adecuada disponibilidad de nutrientes para los cultivos. La selección del método de aplicación depende del tipo de insumo, las características del cultivo, las condiciones del terreno y los objetivos del manejo agronómico.</w:t>
      </w:r>
    </w:p>
    <w:p w:rsidRPr="003A53C2" w:rsidR="00606A3A" w:rsidP="003A53C2" w:rsidRDefault="00606A3A" w14:paraId="7D15446E" w14:textId="09AE7C2D">
      <w:pPr>
        <w:pStyle w:val="Normal0"/>
        <w:spacing w:line="360" w:lineRule="auto"/>
        <w:rPr>
          <w:sz w:val="20"/>
          <w:szCs w:val="20"/>
        </w:rPr>
      </w:pPr>
    </w:p>
    <w:p w:rsidRPr="00411A8D" w:rsidR="00606A3A" w:rsidP="003A53C2" w:rsidRDefault="00606A3A" w14:paraId="33EF2261" w14:textId="4432C901">
      <w:pPr>
        <w:pStyle w:val="Ttulo2"/>
        <w:spacing w:line="360" w:lineRule="auto"/>
        <w:rPr>
          <w:b/>
          <w:bCs/>
          <w:sz w:val="20"/>
          <w:szCs w:val="20"/>
        </w:rPr>
      </w:pPr>
      <w:r w:rsidRPr="00411A8D">
        <w:rPr>
          <w:b/>
          <w:bCs/>
          <w:sz w:val="20"/>
          <w:szCs w:val="20"/>
        </w:rPr>
        <w:t xml:space="preserve"> </w:t>
      </w:r>
      <w:bookmarkStart w:name="_Toc237599870" w:id="39"/>
      <w:r w:rsidRPr="00411A8D" w:rsidR="005652BA">
        <w:rPr>
          <w:b/>
          <w:bCs/>
          <w:sz w:val="20"/>
          <w:szCs w:val="20"/>
        </w:rPr>
        <w:t xml:space="preserve">4.1. </w:t>
      </w:r>
      <w:r w:rsidRPr="00411A8D">
        <w:rPr>
          <w:b/>
          <w:bCs/>
          <w:sz w:val="20"/>
          <w:szCs w:val="20"/>
        </w:rPr>
        <w:t>Conversión de unidades y áreas de terreno</w:t>
      </w:r>
      <w:bookmarkEnd w:id="39"/>
    </w:p>
    <w:p w:rsidRPr="003A53C2" w:rsidR="00606A3A" w:rsidP="003A53C2" w:rsidRDefault="005E33AA" w14:paraId="31ED23D7" w14:textId="69DC6092">
      <w:pPr>
        <w:pStyle w:val="Normal0"/>
        <w:spacing w:line="360" w:lineRule="auto"/>
        <w:rPr>
          <w:sz w:val="20"/>
          <w:szCs w:val="20"/>
        </w:rPr>
      </w:pPr>
      <w:commentRangeStart w:id="40"/>
      <w:r w:rsidRPr="005E33AA">
        <w:rPr>
          <w:noProof/>
          <w:sz w:val="20"/>
          <w:szCs w:val="20"/>
        </w:rPr>
        <w:drawing>
          <wp:anchor distT="0" distB="0" distL="114300" distR="114300" simplePos="0" relativeHeight="251669504" behindDoc="1" locked="0" layoutInCell="1" allowOverlap="1" wp14:anchorId="46D65D65" wp14:editId="7928CD9D">
            <wp:simplePos x="0" y="0"/>
            <wp:positionH relativeFrom="margin">
              <wp:align>left</wp:align>
            </wp:positionH>
            <wp:positionV relativeFrom="paragraph">
              <wp:posOffset>10795</wp:posOffset>
            </wp:positionV>
            <wp:extent cx="3747135" cy="3533775"/>
            <wp:effectExtent l="0" t="0" r="5715" b="0"/>
            <wp:wrapTight wrapText="bothSides">
              <wp:wrapPolygon edited="0">
                <wp:start x="0" y="0"/>
                <wp:lineTo x="0" y="21425"/>
                <wp:lineTo x="21523" y="21425"/>
                <wp:lineTo x="21523" y="0"/>
                <wp:lineTo x="0" y="0"/>
              </wp:wrapPolygon>
            </wp:wrapTight>
            <wp:docPr id="1309297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97164" name=""/>
                    <pic:cNvPicPr/>
                  </pic:nvPicPr>
                  <pic:blipFill>
                    <a:blip r:embed="rId31">
                      <a:extLst>
                        <a:ext uri="{28A0092B-C50C-407E-A947-70E740481C1C}">
                          <a14:useLocalDpi xmlns:a14="http://schemas.microsoft.com/office/drawing/2010/main" val="0"/>
                        </a:ext>
                      </a:extLst>
                    </a:blip>
                    <a:stretch>
                      <a:fillRect/>
                    </a:stretch>
                  </pic:blipFill>
                  <pic:spPr>
                    <a:xfrm>
                      <a:off x="0" y="0"/>
                      <a:ext cx="3763172" cy="3548605"/>
                    </a:xfrm>
                    <a:prstGeom prst="rect">
                      <a:avLst/>
                    </a:prstGeom>
                  </pic:spPr>
                </pic:pic>
              </a:graphicData>
            </a:graphic>
            <wp14:sizeRelH relativeFrom="page">
              <wp14:pctWidth>0</wp14:pctWidth>
            </wp14:sizeRelH>
            <wp14:sizeRelV relativeFrom="page">
              <wp14:pctHeight>0</wp14:pctHeight>
            </wp14:sizeRelV>
          </wp:anchor>
        </w:drawing>
      </w:r>
      <w:commentRangeEnd w:id="40"/>
      <w:r w:rsidRPr="003A53C2">
        <w:rPr>
          <w:rStyle w:val="Refdecomentario"/>
          <w:sz w:val="20"/>
          <w:szCs w:val="20"/>
        </w:rPr>
        <w:commentReference w:id="40"/>
      </w:r>
      <w:r w:rsidRPr="003A53C2" w:rsidR="00606A3A">
        <w:rPr>
          <w:sz w:val="20"/>
          <w:szCs w:val="20"/>
        </w:rPr>
        <w:t>Antes de calcular la cantidad de insumos que debe aplicarse en un cultivo, es necesario conocer con precisión el área del terreno y manejar correctamente las unidades de medida utilizadas en agricultura. Una conversión adecuada permite ajustar las recomendaciones técnicas emitidas por el laboratorio a las dimensiones reales del lote, evitando errores que puedan afectar la productividad y aumentar los costos de producción.</w:t>
      </w:r>
      <w:r>
        <w:rPr>
          <w:sz w:val="20"/>
          <w:szCs w:val="20"/>
        </w:rPr>
        <w:t xml:space="preserve"> </w:t>
      </w:r>
    </w:p>
    <w:p w:rsidRPr="003A53C2" w:rsidR="00E14640" w:rsidP="003A53C2" w:rsidRDefault="00E14640" w14:paraId="3545AA2E" w14:textId="77777777">
      <w:pPr>
        <w:pStyle w:val="Normal0"/>
        <w:spacing w:line="360" w:lineRule="auto"/>
        <w:rPr>
          <w:sz w:val="20"/>
          <w:szCs w:val="20"/>
        </w:rPr>
      </w:pPr>
    </w:p>
    <w:p w:rsidRPr="003A53C2" w:rsidR="00606A3A" w:rsidP="003A53C2" w:rsidRDefault="00606A3A" w14:paraId="7184C126" w14:textId="77777777">
      <w:pPr>
        <w:pStyle w:val="Normal0"/>
        <w:spacing w:line="360" w:lineRule="auto"/>
        <w:rPr>
          <w:sz w:val="20"/>
          <w:szCs w:val="20"/>
        </w:rPr>
      </w:pPr>
      <w:r w:rsidRPr="003A53C2">
        <w:rPr>
          <w:sz w:val="20"/>
          <w:szCs w:val="20"/>
        </w:rPr>
        <w:t>Las recomendaciones de fertilización generalmente se expresan en kilogramos por hectárea (kg/ha), mientras que en campo las áreas pueden encontrarse medidas en metros cuadrados, fanegadas, hectáreas o plazas. Por ello, el productor o técnico debe realizar las conversiones correspondientes antes de efectuar cualquier cálculo.</w:t>
      </w:r>
    </w:p>
    <w:p w:rsidRPr="003A53C2" w:rsidR="002C30BF" w:rsidP="003A53C2" w:rsidRDefault="002C30BF" w14:paraId="32D5FCB3" w14:textId="77777777">
      <w:pPr>
        <w:pStyle w:val="Normal0"/>
        <w:spacing w:line="360" w:lineRule="auto"/>
        <w:rPr>
          <w:sz w:val="20"/>
          <w:szCs w:val="20"/>
        </w:rPr>
      </w:pPr>
    </w:p>
    <w:p w:rsidRPr="00411A8D" w:rsidR="00606A3A" w:rsidP="003A53C2" w:rsidRDefault="00606A3A" w14:paraId="0CF2CB0A" w14:textId="36728613">
      <w:pPr>
        <w:pStyle w:val="Normal0"/>
        <w:numPr>
          <w:ilvl w:val="0"/>
          <w:numId w:val="39"/>
        </w:numPr>
        <w:spacing w:line="360" w:lineRule="auto"/>
        <w:rPr>
          <w:b/>
          <w:bCs/>
          <w:sz w:val="20"/>
          <w:szCs w:val="20"/>
        </w:rPr>
      </w:pPr>
      <w:r w:rsidRPr="00411A8D">
        <w:rPr>
          <w:b/>
          <w:bCs/>
          <w:sz w:val="20"/>
          <w:szCs w:val="20"/>
        </w:rPr>
        <w:t>Principales unidades de superficie</w:t>
      </w:r>
    </w:p>
    <w:p w:rsidRPr="003A53C2" w:rsidR="002C30BF" w:rsidP="003A53C2" w:rsidRDefault="002C30BF" w14:paraId="51E880A9" w14:textId="77777777">
      <w:pPr>
        <w:pStyle w:val="Normal0"/>
        <w:spacing w:line="360" w:lineRule="auto"/>
        <w:ind w:left="720"/>
        <w:rPr>
          <w:b/>
          <w:bCs/>
          <w:sz w:val="20"/>
          <w:szCs w:val="20"/>
        </w:rPr>
      </w:pPr>
    </w:p>
    <w:p w:rsidRPr="003A53C2" w:rsidR="00606A3A" w:rsidP="003A53C2" w:rsidRDefault="00606A3A" w14:paraId="5963F867" w14:textId="77777777">
      <w:pPr>
        <w:pStyle w:val="Normal0"/>
        <w:spacing w:line="360" w:lineRule="auto"/>
        <w:rPr>
          <w:sz w:val="20"/>
          <w:szCs w:val="20"/>
        </w:rPr>
      </w:pPr>
      <w:r w:rsidRPr="003A53C2">
        <w:rPr>
          <w:sz w:val="20"/>
          <w:szCs w:val="20"/>
        </w:rPr>
        <w:t>En Colombia y otros países latinoamericanos se utilizan diferentes unidades para expresar el tamaño de los terrenos agrícolas.</w:t>
      </w:r>
    </w:p>
    <w:p w:rsidRPr="003A53C2" w:rsidR="002C30BF" w:rsidP="003A53C2" w:rsidRDefault="002C30BF" w14:paraId="174AE12F" w14:textId="77777777">
      <w:pPr>
        <w:pStyle w:val="Normal0"/>
        <w:spacing w:line="360" w:lineRule="auto"/>
        <w:rPr>
          <w:sz w:val="20"/>
          <w:szCs w:val="20"/>
        </w:rPr>
      </w:pPr>
    </w:p>
    <w:p w:rsidRPr="005230AF" w:rsidR="00606A3A" w:rsidP="003A53C2" w:rsidRDefault="00606A3A" w14:paraId="6B3D62FA" w14:textId="6CF4D0BA">
      <w:pPr>
        <w:pStyle w:val="Normal0"/>
        <w:spacing w:line="360" w:lineRule="auto"/>
        <w:rPr>
          <w:sz w:val="20"/>
          <w:szCs w:val="20"/>
        </w:rPr>
      </w:pPr>
      <w:r w:rsidRPr="005230AF">
        <w:rPr>
          <w:b/>
          <w:bCs/>
          <w:sz w:val="20"/>
          <w:szCs w:val="20"/>
        </w:rPr>
        <w:t>Tabla 1</w:t>
      </w:r>
      <w:r w:rsidRPr="005230AF" w:rsidR="002C30BF">
        <w:rPr>
          <w:b/>
          <w:bCs/>
          <w:sz w:val="20"/>
          <w:szCs w:val="20"/>
        </w:rPr>
        <w:t>1</w:t>
      </w:r>
      <w:r w:rsidRPr="005230AF">
        <w:rPr>
          <w:b/>
          <w:bCs/>
          <w:sz w:val="20"/>
          <w:szCs w:val="20"/>
        </w:rPr>
        <w:t xml:space="preserve">. </w:t>
      </w:r>
      <w:r w:rsidRPr="005230AF">
        <w:rPr>
          <w:sz w:val="20"/>
          <w:szCs w:val="20"/>
        </w:rPr>
        <w:t>Principales unidades de superficie</w:t>
      </w:r>
    </w:p>
    <w:tbl>
      <w:tblPr>
        <w:tblStyle w:val="Tablaconcuadrcula"/>
        <w:tblW w:w="9962" w:type="dxa"/>
        <w:tblLook w:val="04A0" w:firstRow="1" w:lastRow="0" w:firstColumn="1" w:lastColumn="0" w:noHBand="0" w:noVBand="1"/>
      </w:tblPr>
      <w:tblGrid>
        <w:gridCol w:w="3823"/>
        <w:gridCol w:w="6139"/>
      </w:tblGrid>
      <w:tr w:rsidRPr="003A53C2" w:rsidR="002C30BF" w:rsidTr="002C30BF" w14:paraId="4365EBA9" w14:textId="77777777">
        <w:tc>
          <w:tcPr>
            <w:tcW w:w="3823" w:type="dxa"/>
            <w:vAlign w:val="center"/>
          </w:tcPr>
          <w:p w:rsidRPr="003A53C2" w:rsidR="002C30BF" w:rsidP="003A53C2" w:rsidRDefault="002C30BF" w14:paraId="5A770F6C" w14:textId="6DAEEAD5">
            <w:pPr>
              <w:pStyle w:val="Normal0"/>
              <w:spacing w:line="360" w:lineRule="auto"/>
              <w:rPr>
                <w:b/>
                <w:bCs/>
                <w:i/>
                <w:iCs/>
                <w:sz w:val="20"/>
                <w:szCs w:val="20"/>
              </w:rPr>
            </w:pPr>
            <w:r w:rsidRPr="003A53C2">
              <w:rPr>
                <w:b/>
                <w:bCs/>
                <w:sz w:val="20"/>
                <w:szCs w:val="20"/>
              </w:rPr>
              <w:t>Unidad</w:t>
            </w:r>
          </w:p>
        </w:tc>
        <w:tc>
          <w:tcPr>
            <w:tcW w:w="6139" w:type="dxa"/>
            <w:vAlign w:val="center"/>
          </w:tcPr>
          <w:p w:rsidRPr="003A53C2" w:rsidR="002C30BF" w:rsidP="003A53C2" w:rsidRDefault="002C30BF" w14:paraId="24978F55" w14:textId="6A73DF6B">
            <w:pPr>
              <w:pStyle w:val="Normal0"/>
              <w:spacing w:line="360" w:lineRule="auto"/>
              <w:rPr>
                <w:b/>
                <w:bCs/>
                <w:i/>
                <w:iCs/>
                <w:sz w:val="20"/>
                <w:szCs w:val="20"/>
              </w:rPr>
            </w:pPr>
            <w:r w:rsidRPr="003A53C2">
              <w:rPr>
                <w:b/>
                <w:bCs/>
                <w:sz w:val="20"/>
                <w:szCs w:val="20"/>
              </w:rPr>
              <w:t>Equivalencia</w:t>
            </w:r>
          </w:p>
        </w:tc>
      </w:tr>
      <w:tr w:rsidRPr="003A53C2" w:rsidR="002C30BF" w:rsidTr="002C30BF" w14:paraId="524FD24D" w14:textId="77777777">
        <w:tc>
          <w:tcPr>
            <w:tcW w:w="3823" w:type="dxa"/>
            <w:vAlign w:val="center"/>
          </w:tcPr>
          <w:p w:rsidRPr="003A53C2" w:rsidR="002C30BF" w:rsidP="003A53C2" w:rsidRDefault="002C30BF" w14:paraId="0D3C4CB2" w14:textId="7A4EF764">
            <w:pPr>
              <w:pStyle w:val="Normal0"/>
              <w:spacing w:line="360" w:lineRule="auto"/>
              <w:rPr>
                <w:b/>
                <w:bCs/>
                <w:i/>
                <w:iCs/>
                <w:sz w:val="20"/>
                <w:szCs w:val="20"/>
              </w:rPr>
            </w:pPr>
            <w:r w:rsidRPr="003A53C2">
              <w:rPr>
                <w:sz w:val="20"/>
                <w:szCs w:val="20"/>
              </w:rPr>
              <w:t>Metro cuadrado (m²)</w:t>
            </w:r>
          </w:p>
        </w:tc>
        <w:tc>
          <w:tcPr>
            <w:tcW w:w="6139" w:type="dxa"/>
            <w:vAlign w:val="center"/>
          </w:tcPr>
          <w:p w:rsidRPr="003A53C2" w:rsidR="002C30BF" w:rsidP="003A53C2" w:rsidRDefault="002C30BF" w14:paraId="5D570415" w14:textId="6A497721">
            <w:pPr>
              <w:pStyle w:val="Normal0"/>
              <w:spacing w:line="360" w:lineRule="auto"/>
              <w:rPr>
                <w:b/>
                <w:bCs/>
                <w:i/>
                <w:iCs/>
                <w:sz w:val="20"/>
                <w:szCs w:val="20"/>
              </w:rPr>
            </w:pPr>
            <w:r w:rsidRPr="003A53C2">
              <w:rPr>
                <w:sz w:val="20"/>
                <w:szCs w:val="20"/>
              </w:rPr>
              <w:t>Unidad básica de superficie</w:t>
            </w:r>
          </w:p>
        </w:tc>
      </w:tr>
      <w:tr w:rsidRPr="003A53C2" w:rsidR="002C30BF" w:rsidTr="002C30BF" w14:paraId="3F2227C9" w14:textId="77777777">
        <w:tc>
          <w:tcPr>
            <w:tcW w:w="3823" w:type="dxa"/>
            <w:vAlign w:val="center"/>
          </w:tcPr>
          <w:p w:rsidRPr="003A53C2" w:rsidR="002C30BF" w:rsidP="003A53C2" w:rsidRDefault="002C30BF" w14:paraId="534AF18D" w14:textId="3711E51F">
            <w:pPr>
              <w:pStyle w:val="Normal0"/>
              <w:spacing w:line="360" w:lineRule="auto"/>
              <w:rPr>
                <w:b/>
                <w:bCs/>
                <w:i/>
                <w:iCs/>
                <w:sz w:val="20"/>
                <w:szCs w:val="20"/>
              </w:rPr>
            </w:pPr>
            <w:r w:rsidRPr="003A53C2">
              <w:rPr>
                <w:sz w:val="20"/>
                <w:szCs w:val="20"/>
              </w:rPr>
              <w:t>Hectárea (ha)</w:t>
            </w:r>
          </w:p>
        </w:tc>
        <w:tc>
          <w:tcPr>
            <w:tcW w:w="6139" w:type="dxa"/>
            <w:vAlign w:val="center"/>
          </w:tcPr>
          <w:p w:rsidRPr="003A53C2" w:rsidR="002C30BF" w:rsidP="003A53C2" w:rsidRDefault="002C30BF" w14:paraId="7D217DDE" w14:textId="1F6C1FB5">
            <w:pPr>
              <w:pStyle w:val="Normal0"/>
              <w:spacing w:line="360" w:lineRule="auto"/>
              <w:rPr>
                <w:b/>
                <w:bCs/>
                <w:i/>
                <w:iCs/>
                <w:sz w:val="20"/>
                <w:szCs w:val="20"/>
              </w:rPr>
            </w:pPr>
            <w:r w:rsidRPr="003A53C2">
              <w:rPr>
                <w:sz w:val="20"/>
                <w:szCs w:val="20"/>
              </w:rPr>
              <w:t>10.000 m²</w:t>
            </w:r>
          </w:p>
        </w:tc>
      </w:tr>
      <w:tr w:rsidRPr="003A53C2" w:rsidR="002C30BF" w:rsidTr="002C30BF" w14:paraId="64B67B10" w14:textId="77777777">
        <w:tc>
          <w:tcPr>
            <w:tcW w:w="3823" w:type="dxa"/>
            <w:vAlign w:val="center"/>
          </w:tcPr>
          <w:p w:rsidRPr="003A53C2" w:rsidR="002C30BF" w:rsidP="003A53C2" w:rsidRDefault="002C30BF" w14:paraId="3D8E247B" w14:textId="479C0BE0">
            <w:pPr>
              <w:pStyle w:val="Normal0"/>
              <w:spacing w:line="360" w:lineRule="auto"/>
              <w:rPr>
                <w:sz w:val="20"/>
                <w:szCs w:val="20"/>
              </w:rPr>
            </w:pPr>
            <w:r w:rsidRPr="003A53C2">
              <w:rPr>
                <w:sz w:val="20"/>
                <w:szCs w:val="20"/>
              </w:rPr>
              <w:t>Kilómetro cuadrado (km²)</w:t>
            </w:r>
          </w:p>
        </w:tc>
        <w:tc>
          <w:tcPr>
            <w:tcW w:w="6139" w:type="dxa"/>
            <w:vAlign w:val="center"/>
          </w:tcPr>
          <w:p w:rsidRPr="003A53C2" w:rsidR="002C30BF" w:rsidP="003A53C2" w:rsidRDefault="002C30BF" w14:paraId="111A68AA" w14:textId="120919C1">
            <w:pPr>
              <w:pStyle w:val="Normal0"/>
              <w:spacing w:line="360" w:lineRule="auto"/>
              <w:rPr>
                <w:sz w:val="20"/>
                <w:szCs w:val="20"/>
              </w:rPr>
            </w:pPr>
            <w:r w:rsidRPr="003A53C2">
              <w:rPr>
                <w:sz w:val="20"/>
                <w:szCs w:val="20"/>
              </w:rPr>
              <w:t>100 hectáreas</w:t>
            </w:r>
          </w:p>
        </w:tc>
      </w:tr>
      <w:tr w:rsidRPr="003A53C2" w:rsidR="002C30BF" w:rsidTr="002C30BF" w14:paraId="01ABCB0A" w14:textId="77777777">
        <w:tc>
          <w:tcPr>
            <w:tcW w:w="3823" w:type="dxa"/>
            <w:vAlign w:val="center"/>
          </w:tcPr>
          <w:p w:rsidRPr="003A53C2" w:rsidR="002C30BF" w:rsidP="003A53C2" w:rsidRDefault="002C30BF" w14:paraId="4AE19693" w14:textId="36990212">
            <w:pPr>
              <w:pStyle w:val="Normal0"/>
              <w:spacing w:line="360" w:lineRule="auto"/>
              <w:rPr>
                <w:sz w:val="20"/>
                <w:szCs w:val="20"/>
              </w:rPr>
            </w:pPr>
            <w:r w:rsidRPr="003A53C2">
              <w:rPr>
                <w:sz w:val="20"/>
                <w:szCs w:val="20"/>
              </w:rPr>
              <w:t>Fanegada*</w:t>
            </w:r>
          </w:p>
        </w:tc>
        <w:tc>
          <w:tcPr>
            <w:tcW w:w="6139" w:type="dxa"/>
            <w:vAlign w:val="center"/>
          </w:tcPr>
          <w:p w:rsidRPr="003A53C2" w:rsidR="002C30BF" w:rsidP="003A53C2" w:rsidRDefault="002C30BF" w14:paraId="4B5A5A85" w14:textId="022DC108">
            <w:pPr>
              <w:pStyle w:val="Normal0"/>
              <w:spacing w:line="360" w:lineRule="auto"/>
              <w:rPr>
                <w:sz w:val="20"/>
                <w:szCs w:val="20"/>
              </w:rPr>
            </w:pPr>
            <w:r w:rsidRPr="003A53C2">
              <w:rPr>
                <w:sz w:val="20"/>
                <w:szCs w:val="20"/>
              </w:rPr>
              <w:t>Aproximadamente 6.400 m² (puede variar según la región)</w:t>
            </w:r>
          </w:p>
        </w:tc>
      </w:tr>
      <w:tr w:rsidRPr="003A53C2" w:rsidR="002C30BF" w:rsidTr="002C30BF" w14:paraId="0272EC5E" w14:textId="77777777">
        <w:tc>
          <w:tcPr>
            <w:tcW w:w="3823" w:type="dxa"/>
            <w:vAlign w:val="center"/>
          </w:tcPr>
          <w:p w:rsidRPr="003A53C2" w:rsidR="002C30BF" w:rsidP="003A53C2" w:rsidRDefault="002C30BF" w14:paraId="392BAB3D" w14:textId="0DE282DB">
            <w:pPr>
              <w:pStyle w:val="Normal0"/>
              <w:spacing w:line="360" w:lineRule="auto"/>
              <w:rPr>
                <w:sz w:val="20"/>
                <w:szCs w:val="20"/>
              </w:rPr>
            </w:pPr>
            <w:r w:rsidRPr="003A53C2">
              <w:rPr>
                <w:sz w:val="20"/>
                <w:szCs w:val="20"/>
              </w:rPr>
              <w:t>Plaza*</w:t>
            </w:r>
          </w:p>
        </w:tc>
        <w:tc>
          <w:tcPr>
            <w:tcW w:w="6139" w:type="dxa"/>
            <w:vAlign w:val="center"/>
          </w:tcPr>
          <w:p w:rsidRPr="003A53C2" w:rsidR="002C30BF" w:rsidP="003A53C2" w:rsidRDefault="002C30BF" w14:paraId="5B5522C4" w14:textId="3053010F">
            <w:pPr>
              <w:pStyle w:val="Normal0"/>
              <w:spacing w:line="360" w:lineRule="auto"/>
              <w:rPr>
                <w:sz w:val="20"/>
                <w:szCs w:val="20"/>
              </w:rPr>
            </w:pPr>
            <w:r w:rsidRPr="003A53C2">
              <w:rPr>
                <w:sz w:val="20"/>
                <w:szCs w:val="20"/>
              </w:rPr>
              <w:t>Unidad tradicional cuyo valor depende de la región</w:t>
            </w:r>
          </w:p>
        </w:tc>
      </w:tr>
    </w:tbl>
    <w:p w:rsidRPr="003A53C2" w:rsidR="002C30BF" w:rsidP="003A53C2" w:rsidRDefault="002C30BF" w14:paraId="142192E6" w14:textId="77777777">
      <w:pPr>
        <w:pStyle w:val="Normal0"/>
        <w:spacing w:line="360" w:lineRule="auto"/>
        <w:rPr>
          <w:b/>
          <w:bCs/>
          <w:i/>
          <w:iCs/>
          <w:sz w:val="20"/>
          <w:szCs w:val="20"/>
        </w:rPr>
      </w:pPr>
    </w:p>
    <w:p w:rsidRPr="003A53C2" w:rsidR="00606A3A" w:rsidP="003A53C2" w:rsidRDefault="00606A3A" w14:paraId="3D7488A4" w14:textId="77777777">
      <w:pPr>
        <w:pStyle w:val="Normal0"/>
        <w:spacing w:line="360" w:lineRule="auto"/>
        <w:rPr>
          <w:sz w:val="20"/>
          <w:szCs w:val="20"/>
        </w:rPr>
      </w:pPr>
      <w:r w:rsidRPr="003A53C2">
        <w:rPr>
          <w:sz w:val="20"/>
          <w:szCs w:val="20"/>
        </w:rPr>
        <w:t>*Las equivalencias de fanegada y plaza pueden variar entre departamentos; por ello, siempre se recomienda verificar la medida utilizada en la zona de trabajo.</w:t>
      </w:r>
    </w:p>
    <w:p w:rsidRPr="003A53C2" w:rsidR="002C30BF" w:rsidP="003A53C2" w:rsidRDefault="002C30BF" w14:paraId="20A6AF00" w14:textId="77777777">
      <w:pPr>
        <w:pStyle w:val="Normal0"/>
        <w:spacing w:line="360" w:lineRule="auto"/>
        <w:rPr>
          <w:sz w:val="20"/>
          <w:szCs w:val="20"/>
        </w:rPr>
      </w:pPr>
    </w:p>
    <w:p w:rsidR="00606A3A" w:rsidP="003A53C2" w:rsidRDefault="00E14640" w14:paraId="7A38BD35" w14:textId="2B9BE708">
      <w:pPr>
        <w:pStyle w:val="Normal0"/>
        <w:spacing w:line="360" w:lineRule="auto"/>
        <w:rPr>
          <w:sz w:val="20"/>
          <w:szCs w:val="20"/>
        </w:rPr>
      </w:pPr>
      <w:r w:rsidRPr="003A53C2">
        <w:rPr>
          <w:sz w:val="20"/>
          <w:szCs w:val="20"/>
        </w:rPr>
        <w:t>El procedimiento para calcular el área depende de la forma del lote. Para ello, pueden utilizarse diferentes métodos de medición y cálculo</w:t>
      </w:r>
      <w:r w:rsidRPr="003A53C2" w:rsidR="00606A3A">
        <w:rPr>
          <w:sz w:val="20"/>
          <w:szCs w:val="20"/>
        </w:rPr>
        <w:t>.</w:t>
      </w:r>
    </w:p>
    <w:p w:rsidR="005E33AA" w:rsidP="003A53C2" w:rsidRDefault="005E33AA" w14:paraId="451ACE28" w14:textId="77777777">
      <w:pPr>
        <w:pStyle w:val="Normal0"/>
        <w:spacing w:line="360" w:lineRule="auto"/>
        <w:rPr>
          <w:sz w:val="20"/>
          <w:szCs w:val="20"/>
        </w:rPr>
      </w:pPr>
    </w:p>
    <w:tbl>
      <w:tblPr>
        <w:tblStyle w:val="Tablaconcuadrcula4-nfasis3"/>
        <w:tblW w:w="0" w:type="auto"/>
        <w:tblLook w:val="04A0" w:firstRow="1" w:lastRow="0" w:firstColumn="1" w:lastColumn="0" w:noHBand="0" w:noVBand="1"/>
      </w:tblPr>
      <w:tblGrid>
        <w:gridCol w:w="6941"/>
      </w:tblGrid>
      <w:tr w:rsidR="005E33AA" w:rsidTr="00327814" w14:paraId="6BDC2E5D" w14:textId="77777777">
        <w:trPr>
          <w:cnfStyle w:val="100000000000" w:firstRow="1" w:lastRow="0" w:firstColumn="0" w:lastColumn="0" w:oddVBand="0" w:evenVBand="0" w:oddHBand="0" w:evenHBand="0" w:firstRowFirstColumn="0" w:firstRowLastColumn="0" w:lastRowFirstColumn="0" w:lastRowLastColumn="0"/>
          <w:trHeight w:val="4467"/>
        </w:trPr>
        <w:tc>
          <w:tcPr>
            <w:cnfStyle w:val="001000000000" w:firstRow="0" w:lastRow="0" w:firstColumn="1" w:lastColumn="0" w:oddVBand="0" w:evenVBand="0" w:oddHBand="0" w:evenHBand="0" w:firstRowFirstColumn="0" w:firstRowLastColumn="0" w:lastRowFirstColumn="0" w:lastRowLastColumn="0"/>
            <w:tcW w:w="6941" w:type="dxa"/>
          </w:tcPr>
          <w:p w:rsidRPr="003A53C2" w:rsidR="005E33AA" w:rsidP="005E33AA" w:rsidRDefault="005E33AA" w14:paraId="088F5278" w14:textId="77777777">
            <w:pPr>
              <w:pStyle w:val="Normal0"/>
              <w:numPr>
                <w:ilvl w:val="0"/>
                <w:numId w:val="40"/>
              </w:numPr>
              <w:spacing w:line="360" w:lineRule="auto"/>
              <w:rPr>
                <w:sz w:val="20"/>
                <w:szCs w:val="20"/>
              </w:rPr>
            </w:pPr>
            <w:r w:rsidRPr="003A53C2">
              <w:rPr>
                <w:sz w:val="20"/>
                <w:szCs w:val="20"/>
              </w:rPr>
              <w:t xml:space="preserve">Terrenos rectangulares: </w:t>
            </w:r>
          </w:p>
          <w:p w:rsidRPr="003A53C2" w:rsidR="005E33AA" w:rsidP="005E33AA" w:rsidRDefault="005E33AA" w14:paraId="7D5B7C10" w14:textId="77777777">
            <w:pPr>
              <w:pStyle w:val="Normal0"/>
              <w:spacing w:line="360" w:lineRule="auto"/>
              <w:ind w:left="720"/>
              <w:rPr>
                <w:sz w:val="20"/>
                <w:szCs w:val="20"/>
              </w:rPr>
            </w:pPr>
          </w:p>
          <w:p w:rsidR="005E33AA" w:rsidP="005E33AA" w:rsidRDefault="005E33AA" w14:paraId="39B3740A" w14:textId="77777777">
            <w:pPr>
              <w:pStyle w:val="Normal0"/>
              <w:spacing w:line="360" w:lineRule="auto"/>
              <w:ind w:left="720"/>
              <w:rPr>
                <w:b w:val="0"/>
                <w:bCs w:val="0"/>
                <w:sz w:val="20"/>
                <w:szCs w:val="20"/>
              </w:rPr>
            </w:pPr>
            <w:r w:rsidRPr="003A53C2">
              <w:rPr>
                <w:sz w:val="20"/>
                <w:szCs w:val="20"/>
              </w:rPr>
              <w:t>Área = largo × ancho</w:t>
            </w:r>
          </w:p>
          <w:p w:rsidRPr="003A53C2" w:rsidR="005E33AA" w:rsidP="005E33AA" w:rsidRDefault="005E33AA" w14:paraId="0D5F5B0D" w14:textId="77777777">
            <w:pPr>
              <w:pStyle w:val="Normal0"/>
              <w:spacing w:line="360" w:lineRule="auto"/>
              <w:ind w:left="720"/>
              <w:rPr>
                <w:b w:val="0"/>
                <w:bCs w:val="0"/>
                <w:sz w:val="20"/>
                <w:szCs w:val="20"/>
              </w:rPr>
            </w:pPr>
          </w:p>
          <w:p w:rsidRPr="003A53C2" w:rsidR="005E33AA" w:rsidP="005E33AA" w:rsidRDefault="005E33AA" w14:paraId="347771C9" w14:textId="77777777">
            <w:pPr>
              <w:pStyle w:val="Normal0"/>
              <w:numPr>
                <w:ilvl w:val="0"/>
                <w:numId w:val="40"/>
              </w:numPr>
              <w:spacing w:line="360" w:lineRule="auto"/>
              <w:rPr>
                <w:sz w:val="20"/>
                <w:szCs w:val="20"/>
              </w:rPr>
            </w:pPr>
            <w:r w:rsidRPr="003A53C2">
              <w:rPr>
                <w:sz w:val="20"/>
                <w:szCs w:val="20"/>
              </w:rPr>
              <w:t xml:space="preserve">Terrenos cuadrados: </w:t>
            </w:r>
          </w:p>
          <w:p w:rsidRPr="003A53C2" w:rsidR="005E33AA" w:rsidP="005E33AA" w:rsidRDefault="005E33AA" w14:paraId="6554F0CD" w14:textId="77777777">
            <w:pPr>
              <w:pStyle w:val="Normal0"/>
              <w:spacing w:line="360" w:lineRule="auto"/>
              <w:ind w:left="720"/>
              <w:rPr>
                <w:sz w:val="20"/>
                <w:szCs w:val="20"/>
              </w:rPr>
            </w:pPr>
          </w:p>
          <w:p w:rsidRPr="003A53C2" w:rsidR="005E33AA" w:rsidP="005E33AA" w:rsidRDefault="005E33AA" w14:paraId="06A6DEF0" w14:textId="77777777">
            <w:pPr>
              <w:pStyle w:val="Normal0"/>
              <w:spacing w:line="360" w:lineRule="auto"/>
              <w:ind w:left="720"/>
              <w:rPr>
                <w:b w:val="0"/>
                <w:bCs w:val="0"/>
                <w:sz w:val="20"/>
                <w:szCs w:val="20"/>
              </w:rPr>
            </w:pPr>
            <w:r w:rsidRPr="003A53C2">
              <w:rPr>
                <w:sz w:val="20"/>
                <w:szCs w:val="20"/>
              </w:rPr>
              <w:t>Área = lado × lado</w:t>
            </w:r>
          </w:p>
          <w:p w:rsidRPr="003A53C2" w:rsidR="005E33AA" w:rsidP="005E33AA" w:rsidRDefault="005E33AA" w14:paraId="4AC35755" w14:textId="77777777">
            <w:pPr>
              <w:pStyle w:val="Normal0"/>
              <w:spacing w:line="360" w:lineRule="auto"/>
              <w:ind w:left="720"/>
              <w:rPr>
                <w:sz w:val="20"/>
                <w:szCs w:val="20"/>
              </w:rPr>
            </w:pPr>
          </w:p>
          <w:p w:rsidRPr="005E33AA" w:rsidR="005E33AA" w:rsidP="003A53C2" w:rsidRDefault="005E33AA" w14:paraId="660CE339" w14:textId="77777777">
            <w:pPr>
              <w:pStyle w:val="Normal0"/>
              <w:numPr>
                <w:ilvl w:val="0"/>
                <w:numId w:val="40"/>
              </w:numPr>
              <w:spacing w:line="360" w:lineRule="auto"/>
              <w:rPr>
                <w:sz w:val="20"/>
                <w:szCs w:val="20"/>
              </w:rPr>
            </w:pPr>
            <w:r w:rsidRPr="003A53C2">
              <w:rPr>
                <w:sz w:val="20"/>
                <w:szCs w:val="20"/>
              </w:rPr>
              <w:t xml:space="preserve">Terrenos irregulares: </w:t>
            </w:r>
          </w:p>
          <w:p w:rsidRPr="005E33AA" w:rsidR="005E33AA" w:rsidP="005E33AA" w:rsidRDefault="00327814" w14:paraId="44AAE9E7" w14:textId="349E8F62">
            <w:pPr>
              <w:pStyle w:val="Normal0"/>
              <w:spacing w:line="360" w:lineRule="auto"/>
              <w:ind w:left="720"/>
              <w:rPr>
                <w:sz w:val="20"/>
                <w:szCs w:val="20"/>
              </w:rPr>
            </w:pPr>
            <w:r>
              <w:rPr>
                <w:sz w:val="20"/>
                <w:szCs w:val="20"/>
              </w:rPr>
              <w:t>C</w:t>
            </w:r>
            <w:r w:rsidRPr="003A53C2" w:rsidR="005E33AA">
              <w:rPr>
                <w:sz w:val="20"/>
                <w:szCs w:val="20"/>
              </w:rPr>
              <w:t>uando el lote presenta formas irregulares, se recomienda dividirlo en figuras geométricas simples para estimar su superficie.</w:t>
            </w:r>
          </w:p>
        </w:tc>
      </w:tr>
    </w:tbl>
    <w:p w:rsidRPr="003A53C2" w:rsidR="005E33AA" w:rsidP="003A53C2" w:rsidRDefault="005E33AA" w14:paraId="7AC66873" w14:textId="77777777">
      <w:pPr>
        <w:pStyle w:val="Normal0"/>
        <w:spacing w:line="360" w:lineRule="auto"/>
        <w:rPr>
          <w:sz w:val="20"/>
          <w:szCs w:val="20"/>
        </w:rPr>
      </w:pPr>
    </w:p>
    <w:p w:rsidRPr="003A53C2" w:rsidR="001A08AC" w:rsidP="003A53C2" w:rsidRDefault="001A08AC" w14:paraId="11A6A502" w14:textId="77777777">
      <w:pPr>
        <w:pStyle w:val="Normal0"/>
        <w:spacing w:line="360" w:lineRule="auto"/>
        <w:rPr>
          <w:sz w:val="20"/>
          <w:szCs w:val="20"/>
        </w:rPr>
      </w:pPr>
    </w:p>
    <w:p w:rsidRPr="003A53C2" w:rsidR="001A08AC" w:rsidP="003A53C2" w:rsidRDefault="001A08AC" w14:paraId="779FB987" w14:textId="261BC022">
      <w:pPr>
        <w:pStyle w:val="Normal0"/>
        <w:spacing w:line="360" w:lineRule="auto"/>
        <w:rPr>
          <w:sz w:val="20"/>
          <w:szCs w:val="20"/>
        </w:rPr>
      </w:pPr>
      <w:r w:rsidRPr="003A53C2">
        <w:rPr>
          <w:sz w:val="20"/>
          <w:szCs w:val="20"/>
        </w:rPr>
        <w:t>Actualmente, el cálculo del área de los terrenos agrícolas puede realizarse con mayor rapidez y precisión mediante el uso de herramientas tecnológicas que facilitan la planificación del muestreo y la dosificación de insumos. Estas tecnologías reducen los errores de medición y permiten obtener información georreferenciada para una mejor gestión del lote.</w:t>
      </w:r>
    </w:p>
    <w:p w:rsidR="001A08AC" w:rsidP="003A53C2" w:rsidRDefault="001A08AC" w14:paraId="459D5BCA" w14:textId="71B206C5">
      <w:pPr>
        <w:pStyle w:val="Normal0"/>
        <w:spacing w:line="360" w:lineRule="auto"/>
        <w:rPr>
          <w:sz w:val="20"/>
          <w:szCs w:val="20"/>
        </w:rPr>
      </w:pPr>
    </w:p>
    <w:p w:rsidRPr="003A53C2" w:rsidR="001A08AC" w:rsidP="003A53C2" w:rsidRDefault="001A08AC" w14:paraId="40D73604" w14:textId="76FA5A07">
      <w:pPr>
        <w:pStyle w:val="Normal0"/>
        <w:spacing w:line="360" w:lineRule="auto"/>
        <w:rPr>
          <w:sz w:val="20"/>
          <w:szCs w:val="20"/>
        </w:rPr>
      </w:pPr>
      <w:r w:rsidRPr="003A53C2">
        <w:rPr>
          <w:sz w:val="20"/>
          <w:szCs w:val="20"/>
        </w:rPr>
        <w:t>Entre las tecnologías más utilizadas se encuentran:</w:t>
      </w:r>
      <w:r w:rsidRPr="003A53C2" w:rsidR="005652BA">
        <w:rPr>
          <w:sz w:val="20"/>
          <w:szCs w:val="20"/>
        </w:rPr>
        <w:t xml:space="preserve"> </w:t>
      </w:r>
    </w:p>
    <w:p w:rsidRPr="003A53C2" w:rsidR="001A08AC" w:rsidP="003A53C2" w:rsidRDefault="005652BA" w14:paraId="1B4004EE" w14:textId="7D5CC0B1">
      <w:pPr>
        <w:pStyle w:val="Normal0"/>
        <w:spacing w:line="360" w:lineRule="auto"/>
        <w:rPr>
          <w:sz w:val="20"/>
          <w:szCs w:val="20"/>
        </w:rPr>
      </w:pPr>
      <w:commentRangeStart w:id="41"/>
      <w:commentRangeStart w:id="42"/>
      <w:r w:rsidRPr="003A53C2">
        <w:rPr>
          <w:noProof/>
          <w:sz w:val="20"/>
          <w:szCs w:val="20"/>
        </w:rPr>
        <w:drawing>
          <wp:anchor distT="0" distB="0" distL="114300" distR="114300" simplePos="0" relativeHeight="251661312" behindDoc="1" locked="0" layoutInCell="1" allowOverlap="1" wp14:anchorId="5FBAB9BD" wp14:editId="17038457">
            <wp:simplePos x="0" y="0"/>
            <wp:positionH relativeFrom="column">
              <wp:posOffset>-5080</wp:posOffset>
            </wp:positionH>
            <wp:positionV relativeFrom="paragraph">
              <wp:posOffset>140335</wp:posOffset>
            </wp:positionV>
            <wp:extent cx="3360420" cy="4913630"/>
            <wp:effectExtent l="0" t="0" r="0" b="1270"/>
            <wp:wrapTight wrapText="bothSides">
              <wp:wrapPolygon edited="0">
                <wp:start x="0" y="0"/>
                <wp:lineTo x="0" y="21522"/>
                <wp:lineTo x="21429" y="21522"/>
                <wp:lineTo x="21429" y="0"/>
                <wp:lineTo x="0" y="0"/>
              </wp:wrapPolygon>
            </wp:wrapTight>
            <wp:docPr id="1854825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25557" name=""/>
                    <pic:cNvPicPr/>
                  </pic:nvPicPr>
                  <pic:blipFill>
                    <a:blip r:embed="rId32">
                      <a:extLst>
                        <a:ext uri="{28A0092B-C50C-407E-A947-70E740481C1C}">
                          <a14:useLocalDpi xmlns:a14="http://schemas.microsoft.com/office/drawing/2010/main" val="0"/>
                        </a:ext>
                      </a:extLst>
                    </a:blip>
                    <a:stretch>
                      <a:fillRect/>
                    </a:stretch>
                  </pic:blipFill>
                  <pic:spPr>
                    <a:xfrm>
                      <a:off x="0" y="0"/>
                      <a:ext cx="3360420" cy="4913630"/>
                    </a:xfrm>
                    <a:prstGeom prst="rect">
                      <a:avLst/>
                    </a:prstGeom>
                  </pic:spPr>
                </pic:pic>
              </a:graphicData>
            </a:graphic>
            <wp14:sizeRelH relativeFrom="page">
              <wp14:pctWidth>0</wp14:pctWidth>
            </wp14:sizeRelH>
            <wp14:sizeRelV relativeFrom="page">
              <wp14:pctHeight>0</wp14:pctHeight>
            </wp14:sizeRelV>
          </wp:anchor>
        </w:drawing>
      </w:r>
      <w:commentRangeEnd w:id="41"/>
      <w:r w:rsidRPr="003A53C2">
        <w:rPr>
          <w:rStyle w:val="Refdecomentario"/>
          <w:sz w:val="20"/>
          <w:szCs w:val="20"/>
        </w:rPr>
        <w:commentReference w:id="41"/>
      </w:r>
      <w:commentRangeEnd w:id="42"/>
      <w:r>
        <w:rPr>
          <w:rStyle w:val="CommentReference"/>
        </w:rPr>
        <w:commentReference w:id="42"/>
      </w:r>
    </w:p>
    <w:p w:rsidRPr="003A53C2" w:rsidR="001A08AC" w:rsidP="003A53C2" w:rsidRDefault="001A08AC" w14:paraId="0209F143" w14:textId="407A0D63">
      <w:pPr>
        <w:pStyle w:val="Normal0"/>
        <w:numPr>
          <w:ilvl w:val="0"/>
          <w:numId w:val="41"/>
        </w:numPr>
        <w:spacing w:line="360" w:lineRule="auto"/>
        <w:rPr>
          <w:sz w:val="20"/>
          <w:szCs w:val="20"/>
        </w:rPr>
      </w:pPr>
      <w:r w:rsidRPr="003A53C2">
        <w:rPr>
          <w:sz w:val="20"/>
          <w:szCs w:val="20"/>
        </w:rPr>
        <w:t>Receptores GPS (Sistema de Posicionamiento Global): permiten registrar las coordenadas del perímetro del lote y calcular automáticamente su superficie con un alto nivel de precisión.</w:t>
      </w:r>
    </w:p>
    <w:p w:rsidRPr="003A53C2" w:rsidR="001A08AC" w:rsidP="003A53C2" w:rsidRDefault="001A08AC" w14:paraId="52793FCD" w14:textId="77777777">
      <w:pPr>
        <w:pStyle w:val="Normal0"/>
        <w:numPr>
          <w:ilvl w:val="0"/>
          <w:numId w:val="41"/>
        </w:numPr>
        <w:spacing w:line="360" w:lineRule="auto"/>
        <w:rPr>
          <w:sz w:val="20"/>
          <w:szCs w:val="20"/>
        </w:rPr>
      </w:pPr>
      <w:r w:rsidRPr="003A53C2">
        <w:rPr>
          <w:sz w:val="20"/>
          <w:szCs w:val="20"/>
        </w:rPr>
        <w:t>Aplicaciones móviles con georreferenciación: herramientas instaladas en teléfonos inteligentes que utilizan el GPS del dispositivo para delimitar el terreno, calcular áreas y almacenar información del predio durante los recorridos de campo.</w:t>
      </w:r>
    </w:p>
    <w:p w:rsidRPr="003A53C2" w:rsidR="001A08AC" w:rsidP="003A53C2" w:rsidRDefault="001A08AC" w14:paraId="1091789D" w14:textId="77777777">
      <w:pPr>
        <w:pStyle w:val="Normal0"/>
        <w:numPr>
          <w:ilvl w:val="0"/>
          <w:numId w:val="41"/>
        </w:numPr>
        <w:spacing w:line="360" w:lineRule="auto"/>
        <w:rPr>
          <w:sz w:val="20"/>
          <w:szCs w:val="20"/>
        </w:rPr>
      </w:pPr>
      <w:r w:rsidRPr="003A53C2">
        <w:rPr>
          <w:sz w:val="20"/>
          <w:szCs w:val="20"/>
        </w:rPr>
        <w:t>Drones (Vehículos Aéreos No Tripulados - VANT): capturan imágenes aéreas de alta resolución que permiten elaborar ortofotos y modelos digitales del terreno para calcular áreas, identificar variabilidad del lote y apoyar la agricultura de precisión.</w:t>
      </w:r>
    </w:p>
    <w:p w:rsidRPr="003A53C2" w:rsidR="001A08AC" w:rsidP="003A53C2" w:rsidRDefault="001A08AC" w14:paraId="37CCE10C" w14:textId="77777777">
      <w:pPr>
        <w:pStyle w:val="Normal0"/>
        <w:numPr>
          <w:ilvl w:val="0"/>
          <w:numId w:val="41"/>
        </w:numPr>
        <w:spacing w:line="360" w:lineRule="auto"/>
        <w:rPr>
          <w:sz w:val="20"/>
          <w:szCs w:val="20"/>
        </w:rPr>
      </w:pPr>
      <w:r w:rsidRPr="003A53C2">
        <w:rPr>
          <w:sz w:val="20"/>
          <w:szCs w:val="20"/>
        </w:rPr>
        <w:t xml:space="preserve">Sistemas de Información Geográfica (SIG): </w:t>
      </w:r>
      <w:r w:rsidRPr="00327814">
        <w:rPr>
          <w:i/>
          <w:iCs/>
          <w:sz w:val="20"/>
          <w:szCs w:val="20"/>
          <w:highlight w:val="cyan"/>
        </w:rPr>
        <w:t>software</w:t>
      </w:r>
      <w:r w:rsidRPr="003A53C2">
        <w:rPr>
          <w:sz w:val="20"/>
          <w:szCs w:val="20"/>
        </w:rPr>
        <w:t xml:space="preserve"> especializado que integra mapas, imágenes satelitales y datos geográficos para medir superficies, delimitar lotes, generar cartografía y planificar actividades agrícolas.</w:t>
      </w:r>
    </w:p>
    <w:p w:rsidRPr="003A53C2" w:rsidR="001A08AC" w:rsidP="003A53C2" w:rsidRDefault="001A08AC" w14:paraId="49E2642C" w14:textId="23AC487E">
      <w:pPr>
        <w:pStyle w:val="Normal0"/>
        <w:numPr>
          <w:ilvl w:val="0"/>
          <w:numId w:val="41"/>
        </w:numPr>
        <w:spacing w:line="360" w:lineRule="auto"/>
        <w:rPr>
          <w:sz w:val="20"/>
          <w:szCs w:val="20"/>
        </w:rPr>
      </w:pPr>
      <w:r w:rsidRPr="003A53C2">
        <w:rPr>
          <w:sz w:val="20"/>
          <w:szCs w:val="20"/>
        </w:rPr>
        <w:t>Imágenes satelitales y plataformas de agricultura digital: proporcionan información geoespacial que facilita la delimitación de áreas de cultivo, el seguimiento de los lotes y la planificación de las labores agrícolas sin necesidad de recorrer completamente el terreno.</w:t>
      </w:r>
    </w:p>
    <w:p w:rsidRPr="003A53C2" w:rsidR="001A08AC" w:rsidP="003A53C2" w:rsidRDefault="001A08AC" w14:paraId="0D29CB85" w14:textId="39630638">
      <w:pPr>
        <w:pStyle w:val="Normal0"/>
        <w:numPr>
          <w:ilvl w:val="0"/>
          <w:numId w:val="41"/>
        </w:numPr>
        <w:spacing w:line="360" w:lineRule="auto"/>
        <w:rPr>
          <w:sz w:val="20"/>
          <w:szCs w:val="20"/>
        </w:rPr>
      </w:pPr>
      <w:r w:rsidRPr="003A53C2">
        <w:rPr>
          <w:sz w:val="20"/>
          <w:szCs w:val="20"/>
        </w:rPr>
        <w:t>Telémetros láser y estaciones totales: equipos utilizados principalmente en levantamientos topográficos que permiten realizar mediciones precisas de distancias y superficies, especialmente en terrenos con formas complejas o cuando se requiere una mayor exactitud.</w:t>
      </w:r>
    </w:p>
    <w:p w:rsidRPr="003A53C2" w:rsidR="001A08AC" w:rsidP="003A53C2" w:rsidRDefault="001A08AC" w14:paraId="17717780" w14:textId="77777777">
      <w:pPr>
        <w:pStyle w:val="Normal0"/>
        <w:spacing w:line="360" w:lineRule="auto"/>
        <w:rPr>
          <w:sz w:val="20"/>
          <w:szCs w:val="20"/>
        </w:rPr>
      </w:pPr>
    </w:p>
    <w:p w:rsidRPr="003A53C2" w:rsidR="001A08AC" w:rsidP="003A53C2" w:rsidRDefault="001A08AC" w14:paraId="3F1EC3A7" w14:textId="5B818A46">
      <w:pPr>
        <w:pStyle w:val="Normal0"/>
        <w:spacing w:line="360" w:lineRule="auto"/>
        <w:rPr>
          <w:sz w:val="20"/>
          <w:szCs w:val="20"/>
        </w:rPr>
      </w:pPr>
      <w:r w:rsidRPr="003A53C2">
        <w:rPr>
          <w:sz w:val="20"/>
          <w:szCs w:val="20"/>
        </w:rPr>
        <w:t>La incorporación de estas tecnologías contribuye a mejorar la precisión en la medición de áreas, optimizar la planificación del muestreo de suelos, facilitar el cálculo de las dosis de correctivos y fertilizantes y fortalecer la toma de decisiones técnicas en los sistemas de producción agrícola. Además, favorecen la implementación de prácticas propias de la agricultura de precisión, orientadas al uso eficiente de los recursos y al manejo sostenible del suelo.</w:t>
      </w:r>
    </w:p>
    <w:p w:rsidRPr="003A53C2" w:rsidR="001A08AC" w:rsidP="003A53C2" w:rsidRDefault="001A08AC" w14:paraId="583B33AA" w14:textId="49ACDD7E">
      <w:pPr>
        <w:pStyle w:val="Normal0"/>
        <w:spacing w:line="360" w:lineRule="auto"/>
        <w:rPr>
          <w:b/>
          <w:bCs/>
          <w:sz w:val="20"/>
          <w:szCs w:val="20"/>
        </w:rPr>
      </w:pPr>
    </w:p>
    <w:p w:rsidRPr="003A53C2" w:rsidR="002C30BF" w:rsidP="003A53C2" w:rsidRDefault="002C30BF" w14:paraId="5E751D4A" w14:textId="57FDDE07">
      <w:pPr>
        <w:pStyle w:val="Normal0"/>
        <w:spacing w:line="360" w:lineRule="auto"/>
        <w:rPr>
          <w:sz w:val="20"/>
          <w:szCs w:val="20"/>
        </w:rPr>
      </w:pPr>
      <w:r w:rsidRPr="003A53C2">
        <w:rPr>
          <w:sz w:val="20"/>
          <w:szCs w:val="20"/>
        </w:rPr>
        <w:t xml:space="preserve">Una medición precisa del área del terreno es fundamental para garantizar la correcta dosificación de los insumos agrícolas y la eficiencia de las labores de fertilización. Determinar con exactitud la superficie sobre la </w:t>
      </w:r>
      <w:r w:rsidRPr="003A53C2">
        <w:rPr>
          <w:sz w:val="20"/>
          <w:szCs w:val="20"/>
        </w:rPr>
        <w:t>cual se aplicarán los correctivos o fertilizantes permite calcular las cantidades requeridas según las recomendaciones técnicas, optimizar el uso de los insumos, reducir desperdicios y disminuir los costos de producción. Además, una adecuada medición evita aplicaciones insuficientes o excesivas que pueden afectar el desarrollo de los cultivos, generar pérdidas económicas y ocasionar impactos negativos sobre el suelo y el ambiente.</w:t>
      </w:r>
    </w:p>
    <w:p w:rsidRPr="00732993" w:rsidR="00606A3A" w:rsidP="003A53C2" w:rsidRDefault="00606A3A" w14:paraId="06C84058" w14:textId="692F9D60">
      <w:pPr>
        <w:pStyle w:val="Ttulo2"/>
        <w:spacing w:line="360" w:lineRule="auto"/>
        <w:rPr>
          <w:b/>
          <w:bCs/>
          <w:sz w:val="20"/>
          <w:szCs w:val="20"/>
        </w:rPr>
      </w:pPr>
      <w:r w:rsidRPr="003A53C2">
        <w:rPr>
          <w:sz w:val="20"/>
          <w:szCs w:val="20"/>
        </w:rPr>
        <w:t xml:space="preserve"> </w:t>
      </w:r>
      <w:bookmarkStart w:name="_Toc237599871" w:id="43"/>
      <w:r w:rsidRPr="00732993" w:rsidR="005652BA">
        <w:rPr>
          <w:b/>
          <w:bCs/>
          <w:sz w:val="20"/>
          <w:szCs w:val="20"/>
        </w:rPr>
        <w:t xml:space="preserve">4.2. </w:t>
      </w:r>
      <w:r w:rsidRPr="00732993">
        <w:rPr>
          <w:b/>
          <w:bCs/>
          <w:sz w:val="20"/>
          <w:szCs w:val="20"/>
        </w:rPr>
        <w:t>Cálculo de dosis de correctivos</w:t>
      </w:r>
      <w:bookmarkEnd w:id="43"/>
    </w:p>
    <w:p w:rsidRPr="003A53C2" w:rsidR="001D1A87" w:rsidP="003A53C2" w:rsidRDefault="005652BA" w14:paraId="11FA7821" w14:textId="5F4C4B6B">
      <w:pPr>
        <w:pStyle w:val="Normal0"/>
        <w:spacing w:line="360" w:lineRule="auto"/>
        <w:rPr>
          <w:sz w:val="20"/>
          <w:szCs w:val="20"/>
        </w:rPr>
      </w:pPr>
      <w:commentRangeStart w:id="44"/>
      <w:commentRangeStart w:id="45"/>
      <w:r w:rsidRPr="003A53C2">
        <w:rPr>
          <w:noProof/>
          <w:sz w:val="20"/>
          <w:szCs w:val="20"/>
        </w:rPr>
        <w:drawing>
          <wp:anchor distT="0" distB="0" distL="114300" distR="114300" simplePos="0" relativeHeight="251663360" behindDoc="1" locked="0" layoutInCell="1" allowOverlap="1" wp14:anchorId="254034DF" wp14:editId="5442F103">
            <wp:simplePos x="0" y="0"/>
            <wp:positionH relativeFrom="margin">
              <wp:align>left</wp:align>
            </wp:positionH>
            <wp:positionV relativeFrom="paragraph">
              <wp:posOffset>85752</wp:posOffset>
            </wp:positionV>
            <wp:extent cx="3767455" cy="2861945"/>
            <wp:effectExtent l="0" t="0" r="4445" b="0"/>
            <wp:wrapTight wrapText="bothSides">
              <wp:wrapPolygon edited="0">
                <wp:start x="0" y="0"/>
                <wp:lineTo x="0" y="21423"/>
                <wp:lineTo x="21516" y="21423"/>
                <wp:lineTo x="21516" y="0"/>
                <wp:lineTo x="0" y="0"/>
              </wp:wrapPolygon>
            </wp:wrapTight>
            <wp:docPr id="1299173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73216" name=""/>
                    <pic:cNvPicPr/>
                  </pic:nvPicPr>
                  <pic:blipFill>
                    <a:blip r:embed="rId33">
                      <a:extLst>
                        <a:ext uri="{28A0092B-C50C-407E-A947-70E740481C1C}">
                          <a14:useLocalDpi xmlns:a14="http://schemas.microsoft.com/office/drawing/2010/main" val="0"/>
                        </a:ext>
                      </a:extLst>
                    </a:blip>
                    <a:stretch>
                      <a:fillRect/>
                    </a:stretch>
                  </pic:blipFill>
                  <pic:spPr>
                    <a:xfrm>
                      <a:off x="0" y="0"/>
                      <a:ext cx="3772205" cy="2866079"/>
                    </a:xfrm>
                    <a:prstGeom prst="rect">
                      <a:avLst/>
                    </a:prstGeom>
                  </pic:spPr>
                </pic:pic>
              </a:graphicData>
            </a:graphic>
            <wp14:sizeRelH relativeFrom="page">
              <wp14:pctWidth>0</wp14:pctWidth>
            </wp14:sizeRelH>
            <wp14:sizeRelV relativeFrom="page">
              <wp14:pctHeight>0</wp14:pctHeight>
            </wp14:sizeRelV>
          </wp:anchor>
        </w:drawing>
      </w:r>
      <w:commentRangeEnd w:id="44"/>
      <w:r w:rsidRPr="003A53C2">
        <w:rPr>
          <w:rStyle w:val="Refdecomentario"/>
          <w:sz w:val="20"/>
          <w:szCs w:val="20"/>
        </w:rPr>
        <w:commentReference w:id="44"/>
      </w:r>
      <w:commentRangeEnd w:id="45"/>
      <w:r>
        <w:rPr>
          <w:rStyle w:val="CommentReference"/>
        </w:rPr>
        <w:commentReference w:id="45"/>
      </w:r>
      <w:r w:rsidRPr="003A53C2" w:rsidR="001D1A87">
        <w:rPr>
          <w:sz w:val="20"/>
          <w:szCs w:val="20"/>
        </w:rPr>
        <w:t>El cálculo de la dosis de correctivos agrícolas corresponde al procedimiento técnico mediante el cual se determina la cantidad de enmienda que debe aplicarse en un lote para corregir las limitaciones químicas del suelo identificadas en el análisis de laboratorio. Su finalidad es restablecer condiciones adecuadas de fertilidad, favorecer la disponibilidad de nutrientes y optimizar el desarrollo de los cultivos, evitando aplicaciones insuficientes o excesivas que puedan afectar la productividad o generar impactos ambientales.</w:t>
      </w:r>
      <w:r w:rsidRPr="003A53C2">
        <w:rPr>
          <w:noProof/>
          <w:sz w:val="20"/>
          <w:szCs w:val="20"/>
        </w:rPr>
        <w:t xml:space="preserve"> </w:t>
      </w:r>
    </w:p>
    <w:p w:rsidRPr="003A53C2" w:rsidR="005652BA" w:rsidP="003A53C2" w:rsidRDefault="005652BA" w14:paraId="3EF28BC6" w14:textId="77777777">
      <w:pPr>
        <w:pStyle w:val="Normal0"/>
        <w:spacing w:line="360" w:lineRule="auto"/>
        <w:rPr>
          <w:sz w:val="20"/>
          <w:szCs w:val="20"/>
        </w:rPr>
      </w:pPr>
    </w:p>
    <w:p w:rsidRPr="003A53C2" w:rsidR="001D1A87" w:rsidP="003A53C2" w:rsidRDefault="001D1A87" w14:paraId="50DF5631" w14:textId="77777777">
      <w:pPr>
        <w:pStyle w:val="Normal0"/>
        <w:spacing w:line="360" w:lineRule="auto"/>
        <w:rPr>
          <w:sz w:val="20"/>
          <w:szCs w:val="20"/>
        </w:rPr>
      </w:pPr>
      <w:r w:rsidRPr="003A53C2">
        <w:rPr>
          <w:sz w:val="20"/>
          <w:szCs w:val="20"/>
        </w:rPr>
        <w:t>La dosis recomendada se establece con base en la interpretación de los resultados del análisis de suelo y en las características del correctivo seleccionado, considerando su eficiencia para modificar las condiciones químicas del suelo. Posteriormente, la recomendación debe ajustarse al área del lote y expresarse en las unidades requeridas para facilitar su aplicación en campo.</w:t>
      </w:r>
    </w:p>
    <w:p w:rsidRPr="003A53C2" w:rsidR="005652BA" w:rsidP="003A53C2" w:rsidRDefault="005652BA" w14:paraId="34773855" w14:textId="77777777">
      <w:pPr>
        <w:pStyle w:val="Normal0"/>
        <w:spacing w:line="360" w:lineRule="auto"/>
        <w:rPr>
          <w:sz w:val="20"/>
          <w:szCs w:val="20"/>
        </w:rPr>
      </w:pPr>
    </w:p>
    <w:p w:rsidRPr="003A53C2" w:rsidR="001D1A87" w:rsidP="003A53C2" w:rsidRDefault="001D1A87" w14:paraId="22FA653A" w14:textId="77777777">
      <w:pPr>
        <w:pStyle w:val="Normal0"/>
        <w:spacing w:line="360" w:lineRule="auto"/>
        <w:rPr>
          <w:sz w:val="20"/>
          <w:szCs w:val="20"/>
        </w:rPr>
      </w:pPr>
      <w:r w:rsidRPr="003A53C2">
        <w:rPr>
          <w:sz w:val="20"/>
          <w:szCs w:val="20"/>
        </w:rPr>
        <w:t>Las dosis de correctivos agrícolas pueden expresarse en diferentes unidades, dependiendo del sistema de producción y del método de aplicación, entre ellas:</w:t>
      </w:r>
    </w:p>
    <w:p w:rsidRPr="003A53C2" w:rsidR="001D1A87" w:rsidP="003A53C2" w:rsidRDefault="001D1A87" w14:paraId="1EC5FD4B" w14:textId="77777777">
      <w:pPr>
        <w:pStyle w:val="Normal0"/>
        <w:spacing w:line="360" w:lineRule="auto"/>
        <w:rPr>
          <w:sz w:val="20"/>
          <w:szCs w:val="20"/>
        </w:rPr>
      </w:pPr>
    </w:p>
    <w:p w:rsidRPr="003A53C2" w:rsidR="001D1A87" w:rsidP="003A53C2" w:rsidRDefault="001D1A87" w14:paraId="7B0A2A39" w14:textId="77777777">
      <w:pPr>
        <w:pStyle w:val="Normal0"/>
        <w:numPr>
          <w:ilvl w:val="0"/>
          <w:numId w:val="42"/>
        </w:numPr>
        <w:spacing w:line="360" w:lineRule="auto"/>
        <w:rPr>
          <w:sz w:val="20"/>
          <w:szCs w:val="20"/>
        </w:rPr>
      </w:pPr>
      <w:r w:rsidRPr="003A53C2">
        <w:rPr>
          <w:sz w:val="20"/>
          <w:szCs w:val="20"/>
        </w:rPr>
        <w:t xml:space="preserve">Kilogramos por hectárea (kg/ha). </w:t>
      </w:r>
    </w:p>
    <w:p w:rsidRPr="003A53C2" w:rsidR="001D1A87" w:rsidP="003A53C2" w:rsidRDefault="001D1A87" w14:paraId="5002C9D6" w14:textId="77777777">
      <w:pPr>
        <w:pStyle w:val="Normal0"/>
        <w:numPr>
          <w:ilvl w:val="0"/>
          <w:numId w:val="42"/>
        </w:numPr>
        <w:spacing w:line="360" w:lineRule="auto"/>
        <w:rPr>
          <w:sz w:val="20"/>
          <w:szCs w:val="20"/>
        </w:rPr>
      </w:pPr>
      <w:r w:rsidRPr="003A53C2">
        <w:rPr>
          <w:sz w:val="20"/>
          <w:szCs w:val="20"/>
        </w:rPr>
        <w:t xml:space="preserve">Toneladas por hectárea (t/ha). </w:t>
      </w:r>
    </w:p>
    <w:p w:rsidRPr="003A53C2" w:rsidR="001D1A87" w:rsidP="003A53C2" w:rsidRDefault="001D1A87" w14:paraId="1605FDC5" w14:textId="77777777">
      <w:pPr>
        <w:pStyle w:val="Normal0"/>
        <w:numPr>
          <w:ilvl w:val="0"/>
          <w:numId w:val="42"/>
        </w:numPr>
        <w:spacing w:line="360" w:lineRule="auto"/>
        <w:rPr>
          <w:sz w:val="20"/>
          <w:szCs w:val="20"/>
        </w:rPr>
      </w:pPr>
      <w:r w:rsidRPr="003A53C2">
        <w:rPr>
          <w:sz w:val="20"/>
          <w:szCs w:val="20"/>
        </w:rPr>
        <w:t xml:space="preserve">Kilogramos por lote (kg/lote). </w:t>
      </w:r>
    </w:p>
    <w:p w:rsidRPr="003A53C2" w:rsidR="001D1A87" w:rsidP="003A53C2" w:rsidRDefault="001D1A87" w14:paraId="7EE53F09" w14:textId="77777777">
      <w:pPr>
        <w:pStyle w:val="Normal0"/>
        <w:numPr>
          <w:ilvl w:val="0"/>
          <w:numId w:val="42"/>
        </w:numPr>
        <w:spacing w:line="360" w:lineRule="auto"/>
        <w:rPr>
          <w:sz w:val="20"/>
          <w:szCs w:val="20"/>
        </w:rPr>
      </w:pPr>
      <w:r w:rsidRPr="003A53C2">
        <w:rPr>
          <w:sz w:val="20"/>
          <w:szCs w:val="20"/>
        </w:rPr>
        <w:t xml:space="preserve">Kilogramos por planta, utilizados principalmente en cultivos permanentes como café, cítricos, cacao y frutales. </w:t>
      </w:r>
    </w:p>
    <w:p w:rsidRPr="003A53C2" w:rsidR="001D1A87" w:rsidP="003A53C2" w:rsidRDefault="001D1A87" w14:paraId="3BB03F9F" w14:textId="2C92EEEE">
      <w:pPr>
        <w:pStyle w:val="Normal0"/>
        <w:spacing w:line="360" w:lineRule="auto"/>
        <w:rPr>
          <w:sz w:val="20"/>
          <w:szCs w:val="20"/>
        </w:rPr>
      </w:pPr>
    </w:p>
    <w:p w:rsidRPr="00732993" w:rsidR="001D1A87" w:rsidP="003A53C2" w:rsidRDefault="001D1A87" w14:paraId="73857A45" w14:textId="39104F26">
      <w:pPr>
        <w:pStyle w:val="Normal0"/>
        <w:numPr>
          <w:ilvl w:val="1"/>
          <w:numId w:val="35"/>
        </w:numPr>
        <w:spacing w:line="360" w:lineRule="auto"/>
        <w:rPr>
          <w:b/>
          <w:bCs/>
          <w:sz w:val="20"/>
          <w:szCs w:val="20"/>
        </w:rPr>
      </w:pPr>
      <w:r w:rsidRPr="00732993">
        <w:rPr>
          <w:b/>
          <w:bCs/>
          <w:sz w:val="20"/>
          <w:szCs w:val="20"/>
        </w:rPr>
        <w:t>Factores que influyen en la dosis de aplicación</w:t>
      </w:r>
    </w:p>
    <w:p w:rsidRPr="003A53C2" w:rsidR="001D1A87" w:rsidP="003A53C2" w:rsidRDefault="001D1A87" w14:paraId="526B0158" w14:textId="77777777">
      <w:pPr>
        <w:pStyle w:val="Normal0"/>
        <w:spacing w:line="360" w:lineRule="auto"/>
        <w:ind w:left="1440"/>
        <w:rPr>
          <w:sz w:val="20"/>
          <w:szCs w:val="20"/>
        </w:rPr>
      </w:pPr>
    </w:p>
    <w:p w:rsidRPr="003A53C2" w:rsidR="001D1A87" w:rsidP="003A53C2" w:rsidRDefault="001D1A87" w14:paraId="62B09C28" w14:textId="77777777">
      <w:pPr>
        <w:pStyle w:val="Normal0"/>
        <w:spacing w:line="360" w:lineRule="auto"/>
        <w:rPr>
          <w:sz w:val="20"/>
          <w:szCs w:val="20"/>
        </w:rPr>
      </w:pPr>
      <w:r w:rsidRPr="003A53C2">
        <w:rPr>
          <w:sz w:val="20"/>
          <w:szCs w:val="20"/>
        </w:rPr>
        <w:t>La cantidad de correctivo agrícola que debe aplicarse depende de diversos factores edáficos, agronómicos y técnicos que determinan el grado de intervención requerido para mejorar las condiciones del suelo. Entre los principales se encuentran:</w:t>
      </w:r>
    </w:p>
    <w:p w:rsidRPr="003A53C2" w:rsidR="001D1A87" w:rsidP="003A53C2" w:rsidRDefault="001D1A87" w14:paraId="465BBD80" w14:textId="77777777">
      <w:pPr>
        <w:pStyle w:val="Normal0"/>
        <w:spacing w:line="360" w:lineRule="auto"/>
        <w:rPr>
          <w:sz w:val="20"/>
          <w:szCs w:val="20"/>
        </w:rPr>
      </w:pPr>
    </w:p>
    <w:p w:rsidRPr="003A53C2" w:rsidR="001D1A87" w:rsidP="003A53C2" w:rsidRDefault="001D1A87" w14:paraId="2C63845F" w14:textId="77777777">
      <w:pPr>
        <w:pStyle w:val="Normal0"/>
        <w:numPr>
          <w:ilvl w:val="0"/>
          <w:numId w:val="43"/>
        </w:numPr>
        <w:spacing w:line="360" w:lineRule="auto"/>
        <w:rPr>
          <w:sz w:val="20"/>
          <w:szCs w:val="20"/>
        </w:rPr>
      </w:pPr>
      <w:r w:rsidRPr="003A53C2">
        <w:rPr>
          <w:sz w:val="20"/>
          <w:szCs w:val="20"/>
        </w:rPr>
        <w:t xml:space="preserve">pH del suelo: determina el nivel de acidez o alcalinidad que debe corregirse. </w:t>
      </w:r>
    </w:p>
    <w:p w:rsidRPr="003A53C2" w:rsidR="001D1A87" w:rsidP="003A53C2" w:rsidRDefault="001D1A87" w14:paraId="00DA0230" w14:textId="77777777">
      <w:pPr>
        <w:pStyle w:val="Normal0"/>
        <w:numPr>
          <w:ilvl w:val="0"/>
          <w:numId w:val="43"/>
        </w:numPr>
        <w:spacing w:line="360" w:lineRule="auto"/>
        <w:rPr>
          <w:sz w:val="20"/>
          <w:szCs w:val="20"/>
        </w:rPr>
      </w:pPr>
      <w:r w:rsidRPr="003A53C2">
        <w:rPr>
          <w:sz w:val="20"/>
          <w:szCs w:val="20"/>
        </w:rPr>
        <w:t xml:space="preserve">Saturación de aluminio: en suelos ácidos permite establecer la necesidad de disminuir la toxicidad por aluminio intercambiable. </w:t>
      </w:r>
    </w:p>
    <w:p w:rsidRPr="003A53C2" w:rsidR="001D1A87" w:rsidP="003A53C2" w:rsidRDefault="001D1A87" w14:paraId="46929E77" w14:textId="41002988">
      <w:pPr>
        <w:pStyle w:val="Normal0"/>
        <w:numPr>
          <w:ilvl w:val="0"/>
          <w:numId w:val="43"/>
        </w:numPr>
        <w:spacing w:line="360" w:lineRule="auto"/>
        <w:rPr>
          <w:sz w:val="20"/>
          <w:szCs w:val="20"/>
        </w:rPr>
      </w:pPr>
      <w:r w:rsidRPr="003A53C2">
        <w:rPr>
          <w:sz w:val="20"/>
          <w:szCs w:val="20"/>
        </w:rPr>
        <w:t xml:space="preserve">Capacidad de </w:t>
      </w:r>
      <w:r w:rsidR="00732993">
        <w:rPr>
          <w:sz w:val="20"/>
          <w:szCs w:val="20"/>
        </w:rPr>
        <w:t>i</w:t>
      </w:r>
      <w:r w:rsidRPr="003A53C2">
        <w:rPr>
          <w:sz w:val="20"/>
          <w:szCs w:val="20"/>
        </w:rPr>
        <w:t xml:space="preserve">ntercambio </w:t>
      </w:r>
      <w:r w:rsidR="00732993">
        <w:rPr>
          <w:sz w:val="20"/>
          <w:szCs w:val="20"/>
        </w:rPr>
        <w:t>c</w:t>
      </w:r>
      <w:r w:rsidRPr="003A53C2">
        <w:rPr>
          <w:sz w:val="20"/>
          <w:szCs w:val="20"/>
        </w:rPr>
        <w:t xml:space="preserve">atiónico (CIC): influye en la cantidad de correctivo necesaria para modificar las condiciones químicas del suelo. </w:t>
      </w:r>
    </w:p>
    <w:p w:rsidRPr="003A53C2" w:rsidR="001D1A87" w:rsidP="003A53C2" w:rsidRDefault="001D1A87" w14:paraId="01D60976" w14:textId="77777777">
      <w:pPr>
        <w:pStyle w:val="Normal0"/>
        <w:numPr>
          <w:ilvl w:val="0"/>
          <w:numId w:val="43"/>
        </w:numPr>
        <w:spacing w:line="360" w:lineRule="auto"/>
        <w:rPr>
          <w:sz w:val="20"/>
          <w:szCs w:val="20"/>
        </w:rPr>
      </w:pPr>
      <w:r w:rsidRPr="003A53C2">
        <w:rPr>
          <w:sz w:val="20"/>
          <w:szCs w:val="20"/>
        </w:rPr>
        <w:t xml:space="preserve">Textura del suelo: los suelos arcillosos generalmente requieren mayores dosis que los suelos arenosos debido a su mayor capacidad amortiguadora. </w:t>
      </w:r>
    </w:p>
    <w:p w:rsidRPr="003A53C2" w:rsidR="001D1A87" w:rsidP="003A53C2" w:rsidRDefault="001D1A87" w14:paraId="0B35A4B9" w14:textId="77777777">
      <w:pPr>
        <w:pStyle w:val="Normal0"/>
        <w:numPr>
          <w:ilvl w:val="0"/>
          <w:numId w:val="43"/>
        </w:numPr>
        <w:spacing w:line="360" w:lineRule="auto"/>
        <w:rPr>
          <w:sz w:val="20"/>
          <w:szCs w:val="20"/>
        </w:rPr>
      </w:pPr>
      <w:r w:rsidRPr="003A53C2">
        <w:rPr>
          <w:sz w:val="20"/>
          <w:szCs w:val="20"/>
        </w:rPr>
        <w:t xml:space="preserve">Contenido de materia orgánica: afecta la capacidad del suelo para retener nutrientes y amortiguar cambios en el pH. </w:t>
      </w:r>
    </w:p>
    <w:p w:rsidRPr="003A53C2" w:rsidR="001D1A87" w:rsidP="003A53C2" w:rsidRDefault="001D1A87" w14:paraId="23FD112C" w14:textId="77777777">
      <w:pPr>
        <w:pStyle w:val="Normal0"/>
        <w:numPr>
          <w:ilvl w:val="0"/>
          <w:numId w:val="43"/>
        </w:numPr>
        <w:spacing w:line="360" w:lineRule="auto"/>
        <w:rPr>
          <w:sz w:val="20"/>
          <w:szCs w:val="20"/>
        </w:rPr>
      </w:pPr>
      <w:r w:rsidRPr="003A53C2">
        <w:rPr>
          <w:sz w:val="20"/>
          <w:szCs w:val="20"/>
        </w:rPr>
        <w:t xml:space="preserve">Tipo de correctivo agrícola: cada producto posee diferente composición química y eficiencia agronómica. </w:t>
      </w:r>
    </w:p>
    <w:p w:rsidRPr="003A53C2" w:rsidR="001D1A87" w:rsidP="003A53C2" w:rsidRDefault="001D1A87" w14:paraId="3E8885CA" w14:textId="77777777">
      <w:pPr>
        <w:pStyle w:val="Normal0"/>
        <w:numPr>
          <w:ilvl w:val="0"/>
          <w:numId w:val="43"/>
        </w:numPr>
        <w:spacing w:line="360" w:lineRule="auto"/>
        <w:rPr>
          <w:sz w:val="20"/>
          <w:szCs w:val="20"/>
        </w:rPr>
      </w:pPr>
      <w:r w:rsidRPr="003A53C2">
        <w:rPr>
          <w:sz w:val="20"/>
          <w:szCs w:val="20"/>
        </w:rPr>
        <w:t xml:space="preserve">Poder Relativo de Neutralización Total (PRNT) o Poder Neutralizante (PN): indica la capacidad del correctivo para neutralizar la acidez del suelo y permite ajustar la dosis real de aplicación. </w:t>
      </w:r>
    </w:p>
    <w:p w:rsidRPr="003A53C2" w:rsidR="001D1A87" w:rsidP="003A53C2" w:rsidRDefault="001D1A87" w14:paraId="1681658C" w14:textId="77777777">
      <w:pPr>
        <w:pStyle w:val="Normal0"/>
        <w:numPr>
          <w:ilvl w:val="0"/>
          <w:numId w:val="43"/>
        </w:numPr>
        <w:spacing w:line="360" w:lineRule="auto"/>
        <w:rPr>
          <w:sz w:val="20"/>
          <w:szCs w:val="20"/>
        </w:rPr>
      </w:pPr>
      <w:r w:rsidRPr="003A53C2">
        <w:rPr>
          <w:sz w:val="20"/>
          <w:szCs w:val="20"/>
        </w:rPr>
        <w:t xml:space="preserve">Requerimientos nutricionales y tolerancia del cultivo: cada especie presenta un rango óptimo de pH y diferentes necesidades de calcio, magnesio u otros elementos. </w:t>
      </w:r>
    </w:p>
    <w:p w:rsidRPr="003A53C2" w:rsidR="001D1A87" w:rsidP="003A53C2" w:rsidRDefault="001D1A87" w14:paraId="7D216ED8" w14:textId="77777777">
      <w:pPr>
        <w:pStyle w:val="Normal0"/>
        <w:numPr>
          <w:ilvl w:val="0"/>
          <w:numId w:val="43"/>
        </w:numPr>
        <w:spacing w:line="360" w:lineRule="auto"/>
        <w:rPr>
          <w:sz w:val="20"/>
          <w:szCs w:val="20"/>
        </w:rPr>
      </w:pPr>
      <w:r w:rsidRPr="003A53C2">
        <w:rPr>
          <w:sz w:val="20"/>
          <w:szCs w:val="20"/>
        </w:rPr>
        <w:t xml:space="preserve">Sistema de producción y manejo agronómico: el tipo de cultivo, el historial de fertilización y las prácticas de manejo influyen en la recomendación final. </w:t>
      </w:r>
    </w:p>
    <w:p w:rsidRPr="003A53C2" w:rsidR="001D1A87" w:rsidP="003A53C2" w:rsidRDefault="001D1A87" w14:paraId="06A63D26" w14:textId="4881AC3E">
      <w:pPr>
        <w:pStyle w:val="Normal0"/>
        <w:spacing w:line="360" w:lineRule="auto"/>
        <w:rPr>
          <w:sz w:val="20"/>
          <w:szCs w:val="20"/>
        </w:rPr>
      </w:pPr>
    </w:p>
    <w:p w:rsidRPr="005E250D" w:rsidR="001D1A87" w:rsidP="003A53C2" w:rsidRDefault="001D1A87" w14:paraId="328484D7" w14:textId="18FCC1DF">
      <w:pPr>
        <w:pStyle w:val="Normal0"/>
        <w:numPr>
          <w:ilvl w:val="1"/>
          <w:numId w:val="35"/>
        </w:numPr>
        <w:spacing w:line="360" w:lineRule="auto"/>
        <w:rPr>
          <w:b/>
          <w:bCs/>
          <w:sz w:val="20"/>
          <w:szCs w:val="20"/>
        </w:rPr>
      </w:pPr>
      <w:r w:rsidRPr="005E250D">
        <w:rPr>
          <w:b/>
          <w:bCs/>
          <w:sz w:val="20"/>
          <w:szCs w:val="20"/>
        </w:rPr>
        <w:t>Procedimiento general para el cálculo de la dosis</w:t>
      </w:r>
    </w:p>
    <w:p w:rsidRPr="003A53C2" w:rsidR="001D1A87" w:rsidP="003A53C2" w:rsidRDefault="001D1A87" w14:paraId="10953B03" w14:textId="77777777">
      <w:pPr>
        <w:pStyle w:val="Normal0"/>
        <w:spacing w:line="360" w:lineRule="auto"/>
        <w:rPr>
          <w:sz w:val="20"/>
          <w:szCs w:val="20"/>
        </w:rPr>
      </w:pPr>
    </w:p>
    <w:p w:rsidRPr="003A53C2" w:rsidR="001D1A87" w:rsidP="003A53C2" w:rsidRDefault="001D1A87" w14:paraId="20E90220" w14:textId="15F91B33">
      <w:pPr>
        <w:pStyle w:val="Normal0"/>
        <w:spacing w:line="360" w:lineRule="auto"/>
        <w:rPr>
          <w:sz w:val="20"/>
          <w:szCs w:val="20"/>
        </w:rPr>
      </w:pPr>
      <w:r w:rsidRPr="003A53C2">
        <w:rPr>
          <w:sz w:val="20"/>
          <w:szCs w:val="20"/>
        </w:rPr>
        <w:t>El cálculo de la dosis de correctivos debe realizarse siguiendo una secuencia lógica que garantice la correcta interpretación de la recomendación técnica y la determinación precisa de la cantidad de insumo requerida para el área de cultivo.</w:t>
      </w:r>
    </w:p>
    <w:p w:rsidRPr="003A53C2" w:rsidR="005652BA" w:rsidP="003A53C2" w:rsidRDefault="005652BA" w14:paraId="4BC67143" w14:textId="77777777">
      <w:pPr>
        <w:pStyle w:val="Normal0"/>
        <w:spacing w:line="360" w:lineRule="auto"/>
        <w:rPr>
          <w:sz w:val="20"/>
          <w:szCs w:val="20"/>
        </w:rPr>
      </w:pPr>
    </w:p>
    <w:p w:rsidRPr="003A53C2" w:rsidR="001D1A87" w:rsidP="003A53C2" w:rsidRDefault="001D1A87" w14:paraId="26034D2F" w14:textId="77777777">
      <w:pPr>
        <w:pStyle w:val="Normal0"/>
        <w:numPr>
          <w:ilvl w:val="0"/>
          <w:numId w:val="56"/>
        </w:numPr>
        <w:spacing w:line="360" w:lineRule="auto"/>
        <w:rPr>
          <w:sz w:val="20"/>
          <w:szCs w:val="20"/>
        </w:rPr>
      </w:pPr>
      <w:r w:rsidRPr="003A53C2">
        <w:rPr>
          <w:sz w:val="20"/>
          <w:szCs w:val="20"/>
        </w:rPr>
        <w:t xml:space="preserve">Revisar el reporte del análisis de suelo e identificar la recomendación técnica emitida por el laboratorio o el profesional responsable. </w:t>
      </w:r>
    </w:p>
    <w:p w:rsidRPr="003A53C2" w:rsidR="001D1A87" w:rsidP="003A53C2" w:rsidRDefault="001D1A87" w14:paraId="67B4C975" w14:textId="77777777">
      <w:pPr>
        <w:pStyle w:val="Normal0"/>
        <w:numPr>
          <w:ilvl w:val="0"/>
          <w:numId w:val="56"/>
        </w:numPr>
        <w:spacing w:line="360" w:lineRule="auto"/>
        <w:rPr>
          <w:sz w:val="20"/>
          <w:szCs w:val="20"/>
        </w:rPr>
      </w:pPr>
      <w:r w:rsidRPr="003A53C2">
        <w:rPr>
          <w:sz w:val="20"/>
          <w:szCs w:val="20"/>
        </w:rPr>
        <w:t xml:space="preserve">Verificar el tipo de correctivo recomendado, considerando su composición química, pureza y Poder Relativo de Neutralización Total (PRNT) o Poder Neutralizante (PN). </w:t>
      </w:r>
    </w:p>
    <w:p w:rsidRPr="003A53C2" w:rsidR="001D1A87" w:rsidP="003A53C2" w:rsidRDefault="001D1A87" w14:paraId="1DA16EFD" w14:textId="77777777">
      <w:pPr>
        <w:pStyle w:val="Normal0"/>
        <w:numPr>
          <w:ilvl w:val="0"/>
          <w:numId w:val="56"/>
        </w:numPr>
        <w:spacing w:line="360" w:lineRule="auto"/>
        <w:rPr>
          <w:sz w:val="20"/>
          <w:szCs w:val="20"/>
        </w:rPr>
      </w:pPr>
      <w:r w:rsidRPr="003A53C2">
        <w:rPr>
          <w:sz w:val="20"/>
          <w:szCs w:val="20"/>
        </w:rPr>
        <w:t xml:space="preserve">Determinar el área efectiva del lote sobre la cual se realizará la aplicación. </w:t>
      </w:r>
    </w:p>
    <w:p w:rsidRPr="003A53C2" w:rsidR="001D1A87" w:rsidP="003A53C2" w:rsidRDefault="001D1A87" w14:paraId="552B9F73" w14:textId="77777777">
      <w:pPr>
        <w:pStyle w:val="Normal0"/>
        <w:numPr>
          <w:ilvl w:val="0"/>
          <w:numId w:val="56"/>
        </w:numPr>
        <w:spacing w:line="360" w:lineRule="auto"/>
        <w:rPr>
          <w:sz w:val="20"/>
          <w:szCs w:val="20"/>
        </w:rPr>
      </w:pPr>
      <w:r w:rsidRPr="003A53C2">
        <w:rPr>
          <w:sz w:val="20"/>
          <w:szCs w:val="20"/>
        </w:rPr>
        <w:t xml:space="preserve">Convertir las unidades de medida, cuando sea necesario (kg, toneladas, hectáreas, metros cuadrados o número de plantas). </w:t>
      </w:r>
    </w:p>
    <w:p w:rsidRPr="003A53C2" w:rsidR="001D1A87" w:rsidP="003A53C2" w:rsidRDefault="001D1A87" w14:paraId="0590D9D2" w14:textId="77777777">
      <w:pPr>
        <w:pStyle w:val="Normal0"/>
        <w:numPr>
          <w:ilvl w:val="0"/>
          <w:numId w:val="56"/>
        </w:numPr>
        <w:spacing w:line="360" w:lineRule="auto"/>
        <w:rPr>
          <w:sz w:val="20"/>
          <w:szCs w:val="20"/>
        </w:rPr>
      </w:pPr>
      <w:r w:rsidRPr="003A53C2">
        <w:rPr>
          <w:sz w:val="20"/>
          <w:szCs w:val="20"/>
        </w:rPr>
        <w:t xml:space="preserve">Calcular la cantidad total de correctivo requerida para el lote mediante la aplicación de las relaciones matemáticas correspondientes. </w:t>
      </w:r>
    </w:p>
    <w:p w:rsidRPr="003A53C2" w:rsidR="001D1A87" w:rsidP="003A53C2" w:rsidRDefault="001D1A87" w14:paraId="2100F501" w14:textId="77777777">
      <w:pPr>
        <w:pStyle w:val="Normal0"/>
        <w:numPr>
          <w:ilvl w:val="0"/>
          <w:numId w:val="56"/>
        </w:numPr>
        <w:spacing w:line="360" w:lineRule="auto"/>
        <w:rPr>
          <w:sz w:val="20"/>
          <w:szCs w:val="20"/>
        </w:rPr>
      </w:pPr>
      <w:r w:rsidRPr="003A53C2">
        <w:rPr>
          <w:sz w:val="20"/>
          <w:szCs w:val="20"/>
        </w:rPr>
        <w:t xml:space="preserve">Verificar la disponibilidad del insumo, asegurando que la cantidad calculada coincida con la capacidad de abastecimiento y las condiciones de almacenamiento. </w:t>
      </w:r>
    </w:p>
    <w:p w:rsidRPr="003A53C2" w:rsidR="001D1A87" w:rsidP="003A53C2" w:rsidRDefault="001D1A87" w14:paraId="3CC3E52E" w14:textId="77777777">
      <w:pPr>
        <w:pStyle w:val="Normal0"/>
        <w:numPr>
          <w:ilvl w:val="0"/>
          <w:numId w:val="56"/>
        </w:numPr>
        <w:spacing w:line="360" w:lineRule="auto"/>
        <w:rPr>
          <w:sz w:val="20"/>
          <w:szCs w:val="20"/>
        </w:rPr>
      </w:pPr>
      <w:r w:rsidRPr="003A53C2">
        <w:rPr>
          <w:sz w:val="20"/>
          <w:szCs w:val="20"/>
        </w:rPr>
        <w:t>Registrar los cálculos realizados como soporte técnico para la planificación y ejecución de la aplicación en campo.</w:t>
      </w:r>
    </w:p>
    <w:p w:rsidRPr="005E250D" w:rsidR="00606A3A" w:rsidP="003A53C2" w:rsidRDefault="005652BA" w14:paraId="1C50743E" w14:textId="298FE40B">
      <w:pPr>
        <w:pStyle w:val="Ttulo2"/>
        <w:spacing w:line="360" w:lineRule="auto"/>
        <w:rPr>
          <w:b/>
          <w:bCs/>
          <w:sz w:val="20"/>
          <w:szCs w:val="20"/>
        </w:rPr>
      </w:pPr>
      <w:bookmarkStart w:name="_Toc237599872" w:id="46"/>
      <w:r w:rsidRPr="005E250D">
        <w:rPr>
          <w:b/>
          <w:bCs/>
          <w:sz w:val="20"/>
          <w:szCs w:val="20"/>
        </w:rPr>
        <w:t xml:space="preserve">4.3. </w:t>
      </w:r>
      <w:r w:rsidRPr="005E250D" w:rsidR="00606A3A">
        <w:rPr>
          <w:b/>
          <w:bCs/>
          <w:sz w:val="20"/>
          <w:szCs w:val="20"/>
        </w:rPr>
        <w:t>Cálculo de dosis de fertilizantes</w:t>
      </w:r>
      <w:bookmarkEnd w:id="46"/>
    </w:p>
    <w:p w:rsidRPr="003A53C2" w:rsidR="005E2EC7" w:rsidP="003A53C2" w:rsidRDefault="005E2EC7" w14:paraId="1538EF0A" w14:textId="77777777">
      <w:pPr>
        <w:pStyle w:val="Normal0"/>
        <w:spacing w:line="360" w:lineRule="auto"/>
        <w:ind w:left="720"/>
        <w:rPr>
          <w:sz w:val="20"/>
          <w:szCs w:val="20"/>
        </w:rPr>
      </w:pPr>
    </w:p>
    <w:p w:rsidRPr="003A53C2" w:rsidR="00E521BB" w:rsidP="003A53C2" w:rsidRDefault="00E521BB" w14:paraId="5D8F6BEB" w14:textId="37383092">
      <w:pPr>
        <w:pStyle w:val="Normal0"/>
        <w:spacing w:line="360" w:lineRule="auto"/>
        <w:rPr>
          <w:sz w:val="20"/>
          <w:szCs w:val="20"/>
        </w:rPr>
      </w:pPr>
      <w:r w:rsidRPr="003A53C2">
        <w:rPr>
          <w:sz w:val="20"/>
          <w:szCs w:val="20"/>
        </w:rPr>
        <w:t>El cálculo de la dosis de fertilizantes es el procedimiento técnico mediante el cual se determina la cantidad de fertilizante que debe aplicarse a un cultivo para suministrar los nutrientes requeridos de acuerdo con los resultados del análisis de suelo, las necesidades nutricionales de la especie cultivada, el rendimiento esperado y las características del fertilizante seleccionado</w:t>
      </w:r>
      <w:r w:rsidRPr="003A53C2" w:rsidR="005652BA">
        <w:rPr>
          <w:sz w:val="20"/>
          <w:szCs w:val="20"/>
        </w:rPr>
        <w:t>; e</w:t>
      </w:r>
      <w:r w:rsidRPr="003A53C2">
        <w:rPr>
          <w:sz w:val="20"/>
          <w:szCs w:val="20"/>
        </w:rPr>
        <w:t>ste proceso permite planificar una fertilización eficiente, evitando deficiencias o excesos que puedan afectar el desarrollo de las plantas, disminuir la productividad o generar impactos negativos sobre el suelo y el ambiente.</w:t>
      </w:r>
    </w:p>
    <w:p w:rsidRPr="003A53C2" w:rsidR="005652BA" w:rsidP="003A53C2" w:rsidRDefault="005652BA" w14:paraId="0D2C265A" w14:textId="77777777">
      <w:pPr>
        <w:pStyle w:val="Normal0"/>
        <w:spacing w:line="360" w:lineRule="auto"/>
        <w:rPr>
          <w:sz w:val="20"/>
          <w:szCs w:val="20"/>
        </w:rPr>
      </w:pPr>
    </w:p>
    <w:p w:rsidRPr="003A53C2" w:rsidR="00E521BB" w:rsidP="003A53C2" w:rsidRDefault="00E521BB" w14:paraId="622BFBE6" w14:textId="77777777">
      <w:pPr>
        <w:pStyle w:val="Normal0"/>
        <w:spacing w:line="360" w:lineRule="auto"/>
        <w:rPr>
          <w:sz w:val="20"/>
          <w:szCs w:val="20"/>
        </w:rPr>
      </w:pPr>
      <w:r w:rsidRPr="003A53C2">
        <w:rPr>
          <w:sz w:val="20"/>
          <w:szCs w:val="20"/>
        </w:rPr>
        <w:t>Una fertilización técnicamente calculada contribuye al uso racional de los insumos agrícolas, mejora la eficiencia en la absorción de nutrientes, optimiza los costos de producción y favorece la sostenibilidad de los sistemas agrícolas. Por esta razón, el cálculo de las dosis constituye una de las actividades más importantes dentro del manejo de la fertilidad del suelo.</w:t>
      </w:r>
    </w:p>
    <w:p w:rsidRPr="003A53C2" w:rsidR="00E521BB" w:rsidP="003A53C2" w:rsidRDefault="00E521BB" w14:paraId="4C6B851D" w14:textId="41704F05">
      <w:pPr>
        <w:pStyle w:val="Normal0"/>
        <w:spacing w:line="360" w:lineRule="auto"/>
        <w:rPr>
          <w:sz w:val="20"/>
          <w:szCs w:val="20"/>
        </w:rPr>
      </w:pPr>
    </w:p>
    <w:p w:rsidRPr="003A53C2" w:rsidR="00E521BB" w:rsidP="003A53C2" w:rsidRDefault="00E521BB" w14:paraId="1BB5FC4A" w14:textId="77777777">
      <w:pPr>
        <w:pStyle w:val="Normal0"/>
        <w:spacing w:line="360" w:lineRule="auto"/>
        <w:rPr>
          <w:sz w:val="20"/>
          <w:szCs w:val="20"/>
        </w:rPr>
      </w:pPr>
      <w:r w:rsidRPr="003A53C2">
        <w:rPr>
          <w:sz w:val="20"/>
          <w:szCs w:val="20"/>
        </w:rPr>
        <w:t>Antes de realizar el cálculo es indispensable recopilar información técnica que permita determinar la cantidad de fertilizante que debe aplicarse. Entre los principales datos se encuentran:</w:t>
      </w:r>
    </w:p>
    <w:p w:rsidRPr="003A53C2" w:rsidR="005652BA" w:rsidP="003A53C2" w:rsidRDefault="005652BA" w14:paraId="44C7D8F2" w14:textId="77777777">
      <w:pPr>
        <w:pStyle w:val="Normal0"/>
        <w:spacing w:line="360" w:lineRule="auto"/>
        <w:rPr>
          <w:sz w:val="20"/>
          <w:szCs w:val="20"/>
        </w:rPr>
      </w:pPr>
    </w:p>
    <w:p w:rsidRPr="003A53C2" w:rsidR="00E521BB" w:rsidP="003A53C2" w:rsidRDefault="00E521BB" w14:paraId="2F9C6259" w14:textId="77777777">
      <w:pPr>
        <w:pStyle w:val="Normal0"/>
        <w:numPr>
          <w:ilvl w:val="0"/>
          <w:numId w:val="45"/>
        </w:numPr>
        <w:spacing w:line="360" w:lineRule="auto"/>
        <w:rPr>
          <w:sz w:val="20"/>
          <w:szCs w:val="20"/>
        </w:rPr>
      </w:pPr>
      <w:r w:rsidRPr="003A53C2">
        <w:rPr>
          <w:sz w:val="20"/>
          <w:szCs w:val="20"/>
        </w:rPr>
        <w:t xml:space="preserve">Área del lote o superficie que será fertilizada. </w:t>
      </w:r>
    </w:p>
    <w:p w:rsidRPr="003A53C2" w:rsidR="00E521BB" w:rsidP="003A53C2" w:rsidRDefault="00E521BB" w14:paraId="1D75C467" w14:textId="77777777">
      <w:pPr>
        <w:pStyle w:val="Normal0"/>
        <w:numPr>
          <w:ilvl w:val="0"/>
          <w:numId w:val="45"/>
        </w:numPr>
        <w:spacing w:line="360" w:lineRule="auto"/>
        <w:rPr>
          <w:sz w:val="20"/>
          <w:szCs w:val="20"/>
        </w:rPr>
      </w:pPr>
      <w:r w:rsidRPr="003A53C2">
        <w:rPr>
          <w:sz w:val="20"/>
          <w:szCs w:val="20"/>
        </w:rPr>
        <w:t xml:space="preserve">Resultados del análisis de suelo. </w:t>
      </w:r>
    </w:p>
    <w:p w:rsidRPr="003A53C2" w:rsidR="00E521BB" w:rsidP="003A53C2" w:rsidRDefault="00E521BB" w14:paraId="49FC759D" w14:textId="77777777">
      <w:pPr>
        <w:pStyle w:val="Normal0"/>
        <w:numPr>
          <w:ilvl w:val="0"/>
          <w:numId w:val="45"/>
        </w:numPr>
        <w:spacing w:line="360" w:lineRule="auto"/>
        <w:rPr>
          <w:sz w:val="20"/>
          <w:szCs w:val="20"/>
        </w:rPr>
      </w:pPr>
      <w:r w:rsidRPr="003A53C2">
        <w:rPr>
          <w:sz w:val="20"/>
          <w:szCs w:val="20"/>
        </w:rPr>
        <w:t xml:space="preserve">Recomendación técnica de fertilización (cuando esté disponible). </w:t>
      </w:r>
    </w:p>
    <w:p w:rsidRPr="003A53C2" w:rsidR="00E521BB" w:rsidP="003A53C2" w:rsidRDefault="00E521BB" w14:paraId="7538EBD6" w14:textId="77777777">
      <w:pPr>
        <w:pStyle w:val="Normal0"/>
        <w:numPr>
          <w:ilvl w:val="0"/>
          <w:numId w:val="45"/>
        </w:numPr>
        <w:spacing w:line="360" w:lineRule="auto"/>
        <w:rPr>
          <w:sz w:val="20"/>
          <w:szCs w:val="20"/>
        </w:rPr>
      </w:pPr>
      <w:r w:rsidRPr="003A53C2">
        <w:rPr>
          <w:sz w:val="20"/>
          <w:szCs w:val="20"/>
        </w:rPr>
        <w:t xml:space="preserve">Requerimientos nutricionales del cultivo. </w:t>
      </w:r>
    </w:p>
    <w:p w:rsidRPr="003A53C2" w:rsidR="00E521BB" w:rsidP="003A53C2" w:rsidRDefault="00E521BB" w14:paraId="23BC6ED9" w14:textId="77777777">
      <w:pPr>
        <w:pStyle w:val="Normal0"/>
        <w:numPr>
          <w:ilvl w:val="0"/>
          <w:numId w:val="45"/>
        </w:numPr>
        <w:spacing w:line="360" w:lineRule="auto"/>
        <w:rPr>
          <w:sz w:val="20"/>
          <w:szCs w:val="20"/>
        </w:rPr>
      </w:pPr>
      <w:r w:rsidRPr="003A53C2">
        <w:rPr>
          <w:sz w:val="20"/>
          <w:szCs w:val="20"/>
        </w:rPr>
        <w:t xml:space="preserve">Tipo de fertilizante que se utilizará. </w:t>
      </w:r>
    </w:p>
    <w:p w:rsidRPr="003A53C2" w:rsidR="00E521BB" w:rsidP="003A53C2" w:rsidRDefault="00E521BB" w14:paraId="0EF54949" w14:textId="77777777">
      <w:pPr>
        <w:pStyle w:val="Normal0"/>
        <w:numPr>
          <w:ilvl w:val="0"/>
          <w:numId w:val="45"/>
        </w:numPr>
        <w:spacing w:line="360" w:lineRule="auto"/>
        <w:rPr>
          <w:sz w:val="20"/>
          <w:szCs w:val="20"/>
        </w:rPr>
      </w:pPr>
      <w:r w:rsidRPr="003A53C2">
        <w:rPr>
          <w:sz w:val="20"/>
          <w:szCs w:val="20"/>
        </w:rPr>
        <w:t xml:space="preserve">Concentración de nutrientes indicada en la etiqueta comercial. </w:t>
      </w:r>
    </w:p>
    <w:p w:rsidRPr="003A53C2" w:rsidR="00E521BB" w:rsidP="003A53C2" w:rsidRDefault="00E521BB" w14:paraId="73092FD0" w14:textId="77777777">
      <w:pPr>
        <w:pStyle w:val="Normal0"/>
        <w:numPr>
          <w:ilvl w:val="0"/>
          <w:numId w:val="45"/>
        </w:numPr>
        <w:spacing w:line="360" w:lineRule="auto"/>
        <w:rPr>
          <w:sz w:val="20"/>
          <w:szCs w:val="20"/>
        </w:rPr>
      </w:pPr>
      <w:r w:rsidRPr="003A53C2">
        <w:rPr>
          <w:sz w:val="20"/>
          <w:szCs w:val="20"/>
        </w:rPr>
        <w:t xml:space="preserve">Método o forma de aplicación. </w:t>
      </w:r>
    </w:p>
    <w:p w:rsidRPr="003A53C2" w:rsidR="00E521BB" w:rsidP="003A53C2" w:rsidRDefault="00E521BB" w14:paraId="427C248A" w14:textId="77777777">
      <w:pPr>
        <w:pStyle w:val="Normal0"/>
        <w:numPr>
          <w:ilvl w:val="0"/>
          <w:numId w:val="45"/>
        </w:numPr>
        <w:spacing w:line="360" w:lineRule="auto"/>
        <w:rPr>
          <w:sz w:val="20"/>
          <w:szCs w:val="20"/>
        </w:rPr>
      </w:pPr>
      <w:r w:rsidRPr="003A53C2">
        <w:rPr>
          <w:sz w:val="20"/>
          <w:szCs w:val="20"/>
        </w:rPr>
        <w:t xml:space="preserve">Época de aplicación dentro del ciclo del cultivo. </w:t>
      </w:r>
    </w:p>
    <w:p w:rsidRPr="003A53C2" w:rsidR="00E521BB" w:rsidP="003A53C2" w:rsidRDefault="00E521BB" w14:paraId="2F92A437" w14:textId="77777777">
      <w:pPr>
        <w:pStyle w:val="Normal0"/>
        <w:numPr>
          <w:ilvl w:val="0"/>
          <w:numId w:val="45"/>
        </w:numPr>
        <w:spacing w:line="360" w:lineRule="auto"/>
        <w:rPr>
          <w:sz w:val="20"/>
          <w:szCs w:val="20"/>
        </w:rPr>
      </w:pPr>
      <w:r w:rsidRPr="003A53C2">
        <w:rPr>
          <w:sz w:val="20"/>
          <w:szCs w:val="20"/>
        </w:rPr>
        <w:t xml:space="preserve">Eficiencia esperada del fertilizante según las condiciones del terreno. </w:t>
      </w:r>
    </w:p>
    <w:p w:rsidR="00E521BB" w:rsidP="003A53C2" w:rsidRDefault="00E521BB" w14:paraId="12C08150" w14:textId="77777777">
      <w:pPr>
        <w:pStyle w:val="Normal0"/>
        <w:spacing w:line="360" w:lineRule="auto"/>
        <w:rPr>
          <w:sz w:val="20"/>
          <w:szCs w:val="20"/>
        </w:rPr>
      </w:pPr>
    </w:p>
    <w:p w:rsidR="00034016" w:rsidP="003A53C2" w:rsidRDefault="00034016" w14:paraId="295A962C" w14:textId="77777777">
      <w:pPr>
        <w:pStyle w:val="Normal0"/>
        <w:spacing w:line="360" w:lineRule="auto"/>
        <w:rPr>
          <w:sz w:val="20"/>
          <w:szCs w:val="20"/>
        </w:rPr>
      </w:pPr>
    </w:p>
    <w:p w:rsidRPr="003A53C2" w:rsidR="00034016" w:rsidP="003A53C2" w:rsidRDefault="00034016" w14:paraId="13458CD7" w14:textId="77777777">
      <w:pPr>
        <w:pStyle w:val="Normal0"/>
        <w:spacing w:line="360" w:lineRule="auto"/>
        <w:rPr>
          <w:sz w:val="20"/>
          <w:szCs w:val="20"/>
        </w:rPr>
      </w:pPr>
    </w:p>
    <w:p w:rsidRPr="00034016" w:rsidR="00E521BB" w:rsidP="003A53C2" w:rsidRDefault="00E521BB" w14:paraId="0B20585B" w14:textId="41DA8280">
      <w:pPr>
        <w:pStyle w:val="Normal0"/>
        <w:numPr>
          <w:ilvl w:val="0"/>
          <w:numId w:val="49"/>
        </w:numPr>
        <w:spacing w:line="360" w:lineRule="auto"/>
        <w:rPr>
          <w:b/>
          <w:bCs/>
          <w:sz w:val="20"/>
          <w:szCs w:val="20"/>
        </w:rPr>
      </w:pPr>
      <w:r w:rsidRPr="00034016">
        <w:rPr>
          <w:b/>
          <w:bCs/>
          <w:sz w:val="20"/>
          <w:szCs w:val="20"/>
        </w:rPr>
        <w:t>Aspectos técnicos que deben considerarse</w:t>
      </w:r>
    </w:p>
    <w:p w:rsidRPr="003A53C2" w:rsidR="005652BA" w:rsidP="003A53C2" w:rsidRDefault="005652BA" w14:paraId="39C4C8CE" w14:textId="77777777">
      <w:pPr>
        <w:pStyle w:val="Normal0"/>
        <w:spacing w:line="360" w:lineRule="auto"/>
        <w:ind w:left="720"/>
        <w:rPr>
          <w:sz w:val="20"/>
          <w:szCs w:val="20"/>
        </w:rPr>
      </w:pPr>
    </w:p>
    <w:p w:rsidRPr="003A53C2" w:rsidR="00E521BB" w:rsidP="003A53C2" w:rsidRDefault="00E521BB" w14:paraId="72EA45C4" w14:textId="77777777">
      <w:pPr>
        <w:pStyle w:val="Normal0"/>
        <w:spacing w:line="360" w:lineRule="auto"/>
        <w:rPr>
          <w:sz w:val="20"/>
          <w:szCs w:val="20"/>
        </w:rPr>
      </w:pPr>
      <w:r w:rsidRPr="003A53C2">
        <w:rPr>
          <w:sz w:val="20"/>
          <w:szCs w:val="20"/>
        </w:rPr>
        <w:t>El cálculo de la dosis no consiste únicamente en multiplicar una cantidad por el área del terreno. También es necesario evaluar diversos factores que influyen en el aprovechamiento de los nutrientes por parte de las plantas y en la eficiencia de la fertilización.</w:t>
      </w:r>
    </w:p>
    <w:p w:rsidR="00034016" w:rsidP="003A53C2" w:rsidRDefault="00034016" w14:paraId="160231A3" w14:textId="77777777">
      <w:pPr>
        <w:pStyle w:val="Normal0"/>
        <w:spacing w:line="360" w:lineRule="auto"/>
        <w:rPr>
          <w:sz w:val="20"/>
          <w:szCs w:val="20"/>
        </w:rPr>
      </w:pPr>
    </w:p>
    <w:p w:rsidRPr="003A53C2" w:rsidR="00E521BB" w:rsidP="003A53C2" w:rsidRDefault="00E521BB" w14:paraId="20835E93" w14:textId="6E38D9A3">
      <w:pPr>
        <w:pStyle w:val="Normal0"/>
        <w:spacing w:line="360" w:lineRule="auto"/>
        <w:rPr>
          <w:sz w:val="20"/>
          <w:szCs w:val="20"/>
        </w:rPr>
      </w:pPr>
      <w:r w:rsidRPr="003A53C2">
        <w:rPr>
          <w:sz w:val="20"/>
          <w:szCs w:val="20"/>
        </w:rPr>
        <w:t>Entre los principales aspectos se encuentran:</w:t>
      </w:r>
    </w:p>
    <w:p w:rsidRPr="003A53C2" w:rsidR="00E521BB" w:rsidP="003A53C2" w:rsidRDefault="00E521BB" w14:paraId="6ACFF64E" w14:textId="77777777">
      <w:pPr>
        <w:pStyle w:val="Normal0"/>
        <w:numPr>
          <w:ilvl w:val="0"/>
          <w:numId w:val="46"/>
        </w:numPr>
        <w:spacing w:line="360" w:lineRule="auto"/>
        <w:rPr>
          <w:sz w:val="20"/>
          <w:szCs w:val="20"/>
        </w:rPr>
      </w:pPr>
      <w:r w:rsidRPr="003A53C2">
        <w:rPr>
          <w:sz w:val="20"/>
          <w:szCs w:val="20"/>
        </w:rPr>
        <w:t xml:space="preserve">El contenido porcentual de nutrientes del fertilizante comercial. </w:t>
      </w:r>
    </w:p>
    <w:p w:rsidRPr="003A53C2" w:rsidR="00E521BB" w:rsidP="003A53C2" w:rsidRDefault="00E521BB" w14:paraId="4729046C" w14:textId="77777777">
      <w:pPr>
        <w:pStyle w:val="Normal0"/>
        <w:numPr>
          <w:ilvl w:val="0"/>
          <w:numId w:val="46"/>
        </w:numPr>
        <w:spacing w:line="360" w:lineRule="auto"/>
        <w:rPr>
          <w:sz w:val="20"/>
          <w:szCs w:val="20"/>
        </w:rPr>
      </w:pPr>
      <w:r w:rsidRPr="003A53C2">
        <w:rPr>
          <w:sz w:val="20"/>
          <w:szCs w:val="20"/>
        </w:rPr>
        <w:t xml:space="preserve">La disponibilidad de nutrientes en el suelo según el análisis de laboratorio. </w:t>
      </w:r>
    </w:p>
    <w:p w:rsidRPr="003A53C2" w:rsidR="00E521BB" w:rsidP="003A53C2" w:rsidRDefault="00E521BB" w14:paraId="0B9B8744" w14:textId="77777777">
      <w:pPr>
        <w:pStyle w:val="Normal0"/>
        <w:numPr>
          <w:ilvl w:val="0"/>
          <w:numId w:val="46"/>
        </w:numPr>
        <w:spacing w:line="360" w:lineRule="auto"/>
        <w:rPr>
          <w:sz w:val="20"/>
          <w:szCs w:val="20"/>
        </w:rPr>
      </w:pPr>
      <w:r w:rsidRPr="003A53C2">
        <w:rPr>
          <w:sz w:val="20"/>
          <w:szCs w:val="20"/>
        </w:rPr>
        <w:t xml:space="preserve">Los requerimientos nutricionales del cultivo y su etapa de desarrollo. </w:t>
      </w:r>
    </w:p>
    <w:p w:rsidRPr="003A53C2" w:rsidR="00E521BB" w:rsidP="003A53C2" w:rsidRDefault="00E521BB" w14:paraId="68A101FC" w14:textId="77777777">
      <w:pPr>
        <w:pStyle w:val="Normal0"/>
        <w:numPr>
          <w:ilvl w:val="0"/>
          <w:numId w:val="46"/>
        </w:numPr>
        <w:spacing w:line="360" w:lineRule="auto"/>
        <w:rPr>
          <w:sz w:val="20"/>
          <w:szCs w:val="20"/>
        </w:rPr>
      </w:pPr>
      <w:r w:rsidRPr="003A53C2">
        <w:rPr>
          <w:sz w:val="20"/>
          <w:szCs w:val="20"/>
        </w:rPr>
        <w:t xml:space="preserve">La eficiencia de recuperación del fertilizante por las plantas. </w:t>
      </w:r>
    </w:p>
    <w:p w:rsidRPr="003A53C2" w:rsidR="00E521BB" w:rsidP="003A53C2" w:rsidRDefault="00E521BB" w14:paraId="03D608ED" w14:textId="77777777">
      <w:pPr>
        <w:pStyle w:val="Normal0"/>
        <w:numPr>
          <w:ilvl w:val="0"/>
          <w:numId w:val="46"/>
        </w:numPr>
        <w:spacing w:line="360" w:lineRule="auto"/>
        <w:rPr>
          <w:sz w:val="20"/>
          <w:szCs w:val="20"/>
        </w:rPr>
      </w:pPr>
      <w:r w:rsidRPr="003A53C2">
        <w:rPr>
          <w:sz w:val="20"/>
          <w:szCs w:val="20"/>
        </w:rPr>
        <w:t xml:space="preserve">Las pérdidas potenciales por lixiviación, volatilización, fijación o escorrentía. </w:t>
      </w:r>
    </w:p>
    <w:p w:rsidRPr="003A53C2" w:rsidR="00E521BB" w:rsidP="003A53C2" w:rsidRDefault="00E521BB" w14:paraId="4521208C" w14:textId="77777777">
      <w:pPr>
        <w:pStyle w:val="Normal0"/>
        <w:numPr>
          <w:ilvl w:val="0"/>
          <w:numId w:val="46"/>
        </w:numPr>
        <w:spacing w:line="360" w:lineRule="auto"/>
        <w:rPr>
          <w:sz w:val="20"/>
          <w:szCs w:val="20"/>
        </w:rPr>
      </w:pPr>
      <w:r w:rsidRPr="003A53C2">
        <w:rPr>
          <w:sz w:val="20"/>
          <w:szCs w:val="20"/>
        </w:rPr>
        <w:t xml:space="preserve">Las condiciones climáticas durante la aplicación. </w:t>
      </w:r>
    </w:p>
    <w:p w:rsidRPr="003A53C2" w:rsidR="00E521BB" w:rsidP="003A53C2" w:rsidRDefault="00E521BB" w14:paraId="22EA7A65" w14:textId="77777777">
      <w:pPr>
        <w:pStyle w:val="Normal0"/>
        <w:numPr>
          <w:ilvl w:val="0"/>
          <w:numId w:val="46"/>
        </w:numPr>
        <w:spacing w:line="360" w:lineRule="auto"/>
        <w:rPr>
          <w:sz w:val="20"/>
          <w:szCs w:val="20"/>
        </w:rPr>
      </w:pPr>
      <w:r w:rsidRPr="003A53C2">
        <w:rPr>
          <w:sz w:val="20"/>
          <w:szCs w:val="20"/>
        </w:rPr>
        <w:t xml:space="preserve">La textura, humedad y capacidad de retención del suelo. </w:t>
      </w:r>
    </w:p>
    <w:p w:rsidRPr="003A53C2" w:rsidR="00E521BB" w:rsidP="003A53C2" w:rsidRDefault="00E521BB" w14:paraId="18663EE0" w14:textId="77777777">
      <w:pPr>
        <w:pStyle w:val="Normal0"/>
        <w:numPr>
          <w:ilvl w:val="0"/>
          <w:numId w:val="46"/>
        </w:numPr>
        <w:spacing w:line="360" w:lineRule="auto"/>
        <w:rPr>
          <w:sz w:val="20"/>
          <w:szCs w:val="20"/>
        </w:rPr>
      </w:pPr>
      <w:r w:rsidRPr="003A53C2">
        <w:rPr>
          <w:sz w:val="20"/>
          <w:szCs w:val="20"/>
        </w:rPr>
        <w:t xml:space="preserve">El sistema de aplicación (al voleo, localizado, en banda o mediante fertirriego). </w:t>
      </w:r>
    </w:p>
    <w:p w:rsidRPr="003A53C2" w:rsidR="00E521BB" w:rsidP="003A53C2" w:rsidRDefault="00E521BB" w14:paraId="2586C41C" w14:textId="77777777">
      <w:pPr>
        <w:pStyle w:val="Normal0"/>
        <w:numPr>
          <w:ilvl w:val="0"/>
          <w:numId w:val="46"/>
        </w:numPr>
        <w:spacing w:line="360" w:lineRule="auto"/>
        <w:rPr>
          <w:sz w:val="20"/>
          <w:szCs w:val="20"/>
        </w:rPr>
      </w:pPr>
      <w:r w:rsidRPr="003A53C2">
        <w:rPr>
          <w:sz w:val="20"/>
          <w:szCs w:val="20"/>
        </w:rPr>
        <w:t xml:space="preserve">El rendimiento esperado del cultivo. </w:t>
      </w:r>
    </w:p>
    <w:p w:rsidR="00034016" w:rsidP="003A53C2" w:rsidRDefault="00034016" w14:paraId="6FDEEA3F" w14:textId="77777777">
      <w:pPr>
        <w:pStyle w:val="Normal0"/>
        <w:spacing w:line="360" w:lineRule="auto"/>
        <w:rPr>
          <w:sz w:val="20"/>
          <w:szCs w:val="20"/>
        </w:rPr>
      </w:pPr>
    </w:p>
    <w:p w:rsidRPr="003A53C2" w:rsidR="00E521BB" w:rsidP="003A53C2" w:rsidRDefault="00E521BB" w14:paraId="3E1E2A82" w14:textId="6D36F196">
      <w:pPr>
        <w:pStyle w:val="Normal0"/>
        <w:spacing w:line="360" w:lineRule="auto"/>
        <w:rPr>
          <w:sz w:val="20"/>
          <w:szCs w:val="20"/>
        </w:rPr>
      </w:pPr>
      <w:r w:rsidRPr="003A53C2">
        <w:rPr>
          <w:sz w:val="20"/>
          <w:szCs w:val="20"/>
        </w:rPr>
        <w:t>Considerar estos factores permite ajustar las dosis de fertilización y mejorar el aprovechamiento de los nutrientes aplicados.</w:t>
      </w:r>
    </w:p>
    <w:p w:rsidRPr="003A53C2" w:rsidR="00E521BB" w:rsidP="003A53C2" w:rsidRDefault="00E521BB" w14:paraId="265189E1" w14:textId="16186440">
      <w:pPr>
        <w:pStyle w:val="Normal0"/>
        <w:spacing w:line="360" w:lineRule="auto"/>
        <w:rPr>
          <w:sz w:val="20"/>
          <w:szCs w:val="20"/>
        </w:rPr>
      </w:pPr>
    </w:p>
    <w:p w:rsidRPr="00034016" w:rsidR="00E521BB" w:rsidP="003A53C2" w:rsidRDefault="00E521BB" w14:paraId="21234F9C" w14:textId="4D5868C4">
      <w:pPr>
        <w:pStyle w:val="Normal0"/>
        <w:numPr>
          <w:ilvl w:val="0"/>
          <w:numId w:val="49"/>
        </w:numPr>
        <w:spacing w:line="360" w:lineRule="auto"/>
        <w:rPr>
          <w:b/>
          <w:bCs/>
          <w:sz w:val="20"/>
          <w:szCs w:val="20"/>
        </w:rPr>
      </w:pPr>
      <w:r w:rsidRPr="00034016">
        <w:rPr>
          <w:b/>
          <w:bCs/>
          <w:sz w:val="20"/>
          <w:szCs w:val="20"/>
        </w:rPr>
        <w:t>Procedimiento general para el cálculo</w:t>
      </w:r>
    </w:p>
    <w:p w:rsidRPr="003A53C2" w:rsidR="00E521BB" w:rsidP="003A53C2" w:rsidRDefault="00E521BB" w14:paraId="67C11EA1" w14:textId="77777777">
      <w:pPr>
        <w:pStyle w:val="Normal0"/>
        <w:spacing w:line="360" w:lineRule="auto"/>
        <w:ind w:left="720"/>
        <w:rPr>
          <w:b/>
          <w:bCs/>
          <w:sz w:val="20"/>
          <w:szCs w:val="20"/>
        </w:rPr>
      </w:pPr>
    </w:p>
    <w:p w:rsidRPr="003A53C2" w:rsidR="00E521BB" w:rsidP="003A53C2" w:rsidRDefault="00E521BB" w14:paraId="62B1E977" w14:textId="77777777">
      <w:pPr>
        <w:pStyle w:val="Normal0"/>
        <w:spacing w:line="360" w:lineRule="auto"/>
        <w:rPr>
          <w:sz w:val="20"/>
          <w:szCs w:val="20"/>
        </w:rPr>
      </w:pPr>
      <w:r w:rsidRPr="003A53C2">
        <w:rPr>
          <w:sz w:val="20"/>
          <w:szCs w:val="20"/>
        </w:rPr>
        <w:t>El cálculo de la dosis de fertilizantes debe desarrollarse siguiendo una secuencia organizada que garantice la precisión de los resultados.</w:t>
      </w:r>
    </w:p>
    <w:p w:rsidRPr="003A53C2" w:rsidR="00E521BB" w:rsidP="005E33AA" w:rsidRDefault="00E521BB" w14:paraId="5E56533E" w14:textId="77777777">
      <w:pPr>
        <w:pStyle w:val="Normal0"/>
        <w:numPr>
          <w:ilvl w:val="0"/>
          <w:numId w:val="57"/>
        </w:numPr>
        <w:spacing w:line="360" w:lineRule="auto"/>
        <w:rPr>
          <w:sz w:val="20"/>
          <w:szCs w:val="20"/>
        </w:rPr>
      </w:pPr>
      <w:r w:rsidRPr="003A53C2">
        <w:rPr>
          <w:sz w:val="20"/>
          <w:szCs w:val="20"/>
        </w:rPr>
        <w:t xml:space="preserve">Revisar el análisis de suelo y la recomendación técnica de fertilización. </w:t>
      </w:r>
    </w:p>
    <w:p w:rsidRPr="003A53C2" w:rsidR="00E521BB" w:rsidP="005E33AA" w:rsidRDefault="00E521BB" w14:paraId="30C469A2" w14:textId="77777777">
      <w:pPr>
        <w:pStyle w:val="Normal0"/>
        <w:numPr>
          <w:ilvl w:val="0"/>
          <w:numId w:val="57"/>
        </w:numPr>
        <w:spacing w:line="360" w:lineRule="auto"/>
        <w:rPr>
          <w:sz w:val="20"/>
          <w:szCs w:val="20"/>
        </w:rPr>
      </w:pPr>
      <w:r w:rsidRPr="003A53C2">
        <w:rPr>
          <w:sz w:val="20"/>
          <w:szCs w:val="20"/>
        </w:rPr>
        <w:t xml:space="preserve">Identificar el nutriente y la cantidad recomendada para el cultivo. </w:t>
      </w:r>
    </w:p>
    <w:p w:rsidRPr="003A53C2" w:rsidR="00E521BB" w:rsidP="005E33AA" w:rsidRDefault="00E521BB" w14:paraId="7A154C35" w14:textId="77777777">
      <w:pPr>
        <w:pStyle w:val="Normal0"/>
        <w:numPr>
          <w:ilvl w:val="0"/>
          <w:numId w:val="57"/>
        </w:numPr>
        <w:spacing w:line="360" w:lineRule="auto"/>
        <w:rPr>
          <w:sz w:val="20"/>
          <w:szCs w:val="20"/>
        </w:rPr>
      </w:pPr>
      <w:r w:rsidRPr="003A53C2">
        <w:rPr>
          <w:sz w:val="20"/>
          <w:szCs w:val="20"/>
        </w:rPr>
        <w:t xml:space="preserve">Seleccionar el fertilizante comercial que suministrará dicho nutriente. </w:t>
      </w:r>
    </w:p>
    <w:p w:rsidRPr="003A53C2" w:rsidR="00E521BB" w:rsidP="005E33AA" w:rsidRDefault="00E521BB" w14:paraId="1E197DB9" w14:textId="77777777">
      <w:pPr>
        <w:pStyle w:val="Normal0"/>
        <w:numPr>
          <w:ilvl w:val="0"/>
          <w:numId w:val="57"/>
        </w:numPr>
        <w:spacing w:line="360" w:lineRule="auto"/>
        <w:rPr>
          <w:sz w:val="20"/>
          <w:szCs w:val="20"/>
        </w:rPr>
      </w:pPr>
      <w:r w:rsidRPr="003A53C2">
        <w:rPr>
          <w:sz w:val="20"/>
          <w:szCs w:val="20"/>
        </w:rPr>
        <w:t xml:space="preserve">Verificar la concentración nutricional indicada en la etiqueta del producto. </w:t>
      </w:r>
    </w:p>
    <w:p w:rsidRPr="003A53C2" w:rsidR="00E521BB" w:rsidP="005E33AA" w:rsidRDefault="00E521BB" w14:paraId="52F8EE69" w14:textId="77777777">
      <w:pPr>
        <w:pStyle w:val="Normal0"/>
        <w:numPr>
          <w:ilvl w:val="0"/>
          <w:numId w:val="57"/>
        </w:numPr>
        <w:spacing w:line="360" w:lineRule="auto"/>
        <w:rPr>
          <w:sz w:val="20"/>
          <w:szCs w:val="20"/>
        </w:rPr>
      </w:pPr>
      <w:r w:rsidRPr="003A53C2">
        <w:rPr>
          <w:sz w:val="20"/>
          <w:szCs w:val="20"/>
        </w:rPr>
        <w:t xml:space="preserve">Calcular la cantidad de fertilizante necesaria para aportar la dosis recomendada. </w:t>
      </w:r>
    </w:p>
    <w:p w:rsidRPr="003A53C2" w:rsidR="00E521BB" w:rsidP="005E33AA" w:rsidRDefault="00E521BB" w14:paraId="32DF0192" w14:textId="77777777">
      <w:pPr>
        <w:pStyle w:val="Normal0"/>
        <w:numPr>
          <w:ilvl w:val="0"/>
          <w:numId w:val="57"/>
        </w:numPr>
        <w:spacing w:line="360" w:lineRule="auto"/>
        <w:rPr>
          <w:sz w:val="20"/>
          <w:szCs w:val="20"/>
        </w:rPr>
      </w:pPr>
      <w:r w:rsidRPr="003A53C2">
        <w:rPr>
          <w:sz w:val="20"/>
          <w:szCs w:val="20"/>
        </w:rPr>
        <w:t xml:space="preserve">Determinar el área total del lote. </w:t>
      </w:r>
    </w:p>
    <w:p w:rsidRPr="003A53C2" w:rsidR="00E521BB" w:rsidP="005E33AA" w:rsidRDefault="00E521BB" w14:paraId="304C0632" w14:textId="77777777">
      <w:pPr>
        <w:pStyle w:val="Normal0"/>
        <w:numPr>
          <w:ilvl w:val="0"/>
          <w:numId w:val="57"/>
        </w:numPr>
        <w:spacing w:line="360" w:lineRule="auto"/>
        <w:rPr>
          <w:sz w:val="20"/>
          <w:szCs w:val="20"/>
        </w:rPr>
      </w:pPr>
      <w:r w:rsidRPr="003A53C2">
        <w:rPr>
          <w:sz w:val="20"/>
          <w:szCs w:val="20"/>
        </w:rPr>
        <w:t xml:space="preserve">Calcular la cantidad total de fertilizante requerida para toda la superficie. </w:t>
      </w:r>
    </w:p>
    <w:p w:rsidRPr="003A53C2" w:rsidR="00E521BB" w:rsidP="005E33AA" w:rsidRDefault="00E521BB" w14:paraId="6F9682EE" w14:textId="77777777">
      <w:pPr>
        <w:pStyle w:val="Normal0"/>
        <w:numPr>
          <w:ilvl w:val="0"/>
          <w:numId w:val="57"/>
        </w:numPr>
        <w:spacing w:line="360" w:lineRule="auto"/>
        <w:rPr>
          <w:sz w:val="20"/>
          <w:szCs w:val="20"/>
        </w:rPr>
      </w:pPr>
      <w:r w:rsidRPr="003A53C2">
        <w:rPr>
          <w:sz w:val="20"/>
          <w:szCs w:val="20"/>
        </w:rPr>
        <w:t xml:space="preserve">Verificar la disponibilidad del insumo antes de iniciar la aplicación. </w:t>
      </w:r>
    </w:p>
    <w:p w:rsidRPr="003A53C2" w:rsidR="00E521BB" w:rsidP="005E33AA" w:rsidRDefault="00E521BB" w14:paraId="7C29CB56" w14:textId="77777777">
      <w:pPr>
        <w:pStyle w:val="Normal0"/>
        <w:numPr>
          <w:ilvl w:val="0"/>
          <w:numId w:val="57"/>
        </w:numPr>
        <w:spacing w:line="360" w:lineRule="auto"/>
        <w:rPr>
          <w:sz w:val="20"/>
          <w:szCs w:val="20"/>
        </w:rPr>
      </w:pPr>
      <w:r w:rsidRPr="003A53C2">
        <w:rPr>
          <w:sz w:val="20"/>
          <w:szCs w:val="20"/>
        </w:rPr>
        <w:t xml:space="preserve">Registrar los cálculos realizados como soporte del plan de fertilización. </w:t>
      </w:r>
    </w:p>
    <w:p w:rsidR="00E521BB" w:rsidP="003A53C2" w:rsidRDefault="00E521BB" w14:paraId="6A6A8B37" w14:textId="76C0EDBD">
      <w:pPr>
        <w:pStyle w:val="Normal0"/>
        <w:spacing w:line="360" w:lineRule="auto"/>
        <w:rPr>
          <w:sz w:val="20"/>
          <w:szCs w:val="20"/>
        </w:rPr>
      </w:pPr>
    </w:p>
    <w:p w:rsidR="005E33AA" w:rsidP="003A53C2" w:rsidRDefault="005E33AA" w14:paraId="1CE8CA77" w14:textId="77777777">
      <w:pPr>
        <w:pStyle w:val="Normal0"/>
        <w:spacing w:line="360" w:lineRule="auto"/>
        <w:rPr>
          <w:sz w:val="20"/>
          <w:szCs w:val="20"/>
        </w:rPr>
      </w:pPr>
    </w:p>
    <w:p w:rsidR="005E33AA" w:rsidP="003A53C2" w:rsidRDefault="005E33AA" w14:paraId="45465D2F" w14:textId="77777777">
      <w:pPr>
        <w:pStyle w:val="Normal0"/>
        <w:spacing w:line="360" w:lineRule="auto"/>
        <w:rPr>
          <w:sz w:val="20"/>
          <w:szCs w:val="20"/>
        </w:rPr>
      </w:pPr>
    </w:p>
    <w:p w:rsidRPr="003A53C2" w:rsidR="005E33AA" w:rsidP="003A53C2" w:rsidRDefault="005E33AA" w14:paraId="1C5B1C03" w14:textId="77777777">
      <w:pPr>
        <w:pStyle w:val="Normal0"/>
        <w:spacing w:line="360" w:lineRule="auto"/>
        <w:rPr>
          <w:sz w:val="20"/>
          <w:szCs w:val="20"/>
        </w:rPr>
      </w:pPr>
    </w:p>
    <w:p w:rsidRPr="00034016" w:rsidR="00E521BB" w:rsidP="003A53C2" w:rsidRDefault="00E521BB" w14:paraId="146BA941" w14:textId="53B8108D">
      <w:pPr>
        <w:pStyle w:val="Normal0"/>
        <w:numPr>
          <w:ilvl w:val="0"/>
          <w:numId w:val="49"/>
        </w:numPr>
        <w:spacing w:line="360" w:lineRule="auto"/>
        <w:rPr>
          <w:b/>
          <w:bCs/>
          <w:sz w:val="20"/>
          <w:szCs w:val="20"/>
        </w:rPr>
      </w:pPr>
      <w:r w:rsidRPr="00034016">
        <w:rPr>
          <w:b/>
          <w:bCs/>
          <w:sz w:val="20"/>
          <w:szCs w:val="20"/>
        </w:rPr>
        <w:t>Cálculo de la cantidad de fertilizante comercial</w:t>
      </w:r>
    </w:p>
    <w:p w:rsidRPr="003A53C2" w:rsidR="00E521BB" w:rsidP="003A53C2" w:rsidRDefault="00E521BB" w14:paraId="6D9F1654" w14:textId="77777777">
      <w:pPr>
        <w:pStyle w:val="Normal0"/>
        <w:spacing w:line="360" w:lineRule="auto"/>
        <w:ind w:left="720"/>
        <w:rPr>
          <w:sz w:val="20"/>
          <w:szCs w:val="20"/>
        </w:rPr>
      </w:pPr>
    </w:p>
    <w:p w:rsidRPr="003A53C2" w:rsidR="00E521BB" w:rsidP="003A53C2" w:rsidRDefault="00E521BB" w14:paraId="0148E827" w14:textId="77777777">
      <w:pPr>
        <w:pStyle w:val="Normal0"/>
        <w:spacing w:line="360" w:lineRule="auto"/>
        <w:rPr>
          <w:sz w:val="20"/>
          <w:szCs w:val="20"/>
        </w:rPr>
      </w:pPr>
      <w:r w:rsidRPr="003A53C2">
        <w:rPr>
          <w:sz w:val="20"/>
          <w:szCs w:val="20"/>
        </w:rPr>
        <w:t>En muchas ocasiones la recomendación técnica se expresa en kilogramos de nutriente por hectárea y no en kilogramos de fertilizante comercial. Por esta razón, es necesario convertir la recomendación utilizando el porcentaje del nutriente contenido en el producto seleccionado.</w:t>
      </w:r>
    </w:p>
    <w:p w:rsidRPr="003A53C2" w:rsidR="005652BA" w:rsidP="003A53C2" w:rsidRDefault="005652BA" w14:paraId="0CE6BB10" w14:textId="77777777">
      <w:pPr>
        <w:pStyle w:val="Normal0"/>
        <w:spacing w:line="360" w:lineRule="auto"/>
        <w:rPr>
          <w:sz w:val="20"/>
          <w:szCs w:val="20"/>
        </w:rPr>
      </w:pPr>
    </w:p>
    <w:tbl>
      <w:tblPr>
        <w:tblStyle w:val="Tablaconcuadrcula3-nfasis3"/>
        <w:tblW w:w="0" w:type="auto"/>
        <w:tblLook w:val="04A0" w:firstRow="1" w:lastRow="0" w:firstColumn="1" w:lastColumn="0" w:noHBand="0" w:noVBand="1"/>
      </w:tblPr>
      <w:tblGrid>
        <w:gridCol w:w="5103"/>
        <w:gridCol w:w="4859"/>
      </w:tblGrid>
      <w:tr w:rsidRPr="003A53C2" w:rsidR="005652BA" w:rsidTr="00034016" w14:paraId="057824A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03" w:type="dxa"/>
          </w:tcPr>
          <w:p w:rsidRPr="00034016" w:rsidR="005652BA" w:rsidP="00034016" w:rsidRDefault="005652BA" w14:paraId="0BA5BD2D" w14:textId="77777777">
            <w:pPr>
              <w:pStyle w:val="Normal0"/>
              <w:spacing w:line="360" w:lineRule="auto"/>
              <w:rPr>
                <w:i w:val="0"/>
                <w:iCs w:val="0"/>
                <w:sz w:val="20"/>
                <w:szCs w:val="20"/>
              </w:rPr>
            </w:pPr>
            <w:r w:rsidRPr="00034016">
              <w:rPr>
                <w:i w:val="0"/>
                <w:iCs w:val="0"/>
                <w:sz w:val="20"/>
                <w:szCs w:val="20"/>
              </w:rPr>
              <w:t>La expresión utilizada es:</w:t>
            </w:r>
          </w:p>
          <w:p w:rsidRPr="00034016" w:rsidR="00034016" w:rsidP="00034016" w:rsidRDefault="00034016" w14:paraId="18C2ACF3" w14:textId="77777777">
            <w:pPr>
              <w:pStyle w:val="Normal0"/>
              <w:spacing w:line="360" w:lineRule="auto"/>
              <w:rPr>
                <w:b w:val="0"/>
                <w:bCs w:val="0"/>
                <w:sz w:val="20"/>
                <w:szCs w:val="20"/>
              </w:rPr>
            </w:pPr>
          </w:p>
          <w:p w:rsidRPr="00034016" w:rsidR="005652BA" w:rsidP="00034016" w:rsidRDefault="005652BA" w14:paraId="70571B1F" w14:textId="03E23973">
            <w:pPr>
              <w:pStyle w:val="Normal0"/>
              <w:spacing w:line="360" w:lineRule="auto"/>
              <w:rPr>
                <w:b w:val="0"/>
                <w:bCs w:val="0"/>
                <w:i w:val="0"/>
                <w:iCs w:val="0"/>
                <w:sz w:val="20"/>
                <w:szCs w:val="20"/>
              </w:rPr>
            </w:pPr>
            <w:r w:rsidRPr="00034016">
              <w:rPr>
                <w:b w:val="0"/>
                <w:bCs w:val="0"/>
                <w:i w:val="0"/>
                <w:iCs w:val="0"/>
                <w:sz w:val="20"/>
                <w:szCs w:val="20"/>
              </w:rPr>
              <w:t xml:space="preserve">Cantidad de fertilizante (kg/ha) = </w:t>
            </w:r>
            <w:r w:rsidRPr="00034016" w:rsidR="00034016">
              <w:rPr>
                <w:b w:val="0"/>
                <w:bCs w:val="0"/>
                <w:i w:val="0"/>
                <w:iCs w:val="0"/>
                <w:sz w:val="20"/>
                <w:szCs w:val="20"/>
              </w:rPr>
              <w:t>n</w:t>
            </w:r>
            <w:r w:rsidRPr="00034016">
              <w:rPr>
                <w:b w:val="0"/>
                <w:bCs w:val="0"/>
                <w:i w:val="0"/>
                <w:iCs w:val="0"/>
                <w:sz w:val="20"/>
                <w:szCs w:val="20"/>
              </w:rPr>
              <w:t>utriente recomendado (kg/ha) ÷ (</w:t>
            </w:r>
            <w:r w:rsidRPr="00034016" w:rsidR="00034016">
              <w:rPr>
                <w:b w:val="0"/>
                <w:bCs w:val="0"/>
                <w:i w:val="0"/>
                <w:iCs w:val="0"/>
                <w:sz w:val="20"/>
                <w:szCs w:val="20"/>
              </w:rPr>
              <w:t>p</w:t>
            </w:r>
            <w:r w:rsidRPr="00034016">
              <w:rPr>
                <w:b w:val="0"/>
                <w:bCs w:val="0"/>
                <w:i w:val="0"/>
                <w:iCs w:val="0"/>
                <w:sz w:val="20"/>
                <w:szCs w:val="20"/>
              </w:rPr>
              <w:t>orcentaje del nutriente ÷ 100)</w:t>
            </w:r>
          </w:p>
          <w:p w:rsidRPr="00034016" w:rsidR="005652BA" w:rsidP="003A53C2" w:rsidRDefault="005652BA" w14:paraId="25E10BF9" w14:textId="77777777">
            <w:pPr>
              <w:pStyle w:val="Normal0"/>
              <w:spacing w:line="360" w:lineRule="auto"/>
              <w:rPr>
                <w:sz w:val="20"/>
                <w:szCs w:val="20"/>
              </w:rPr>
            </w:pPr>
          </w:p>
        </w:tc>
        <w:tc>
          <w:tcPr>
            <w:tcW w:w="4859" w:type="dxa"/>
          </w:tcPr>
          <w:p w:rsidRPr="00034016" w:rsidR="005652BA" w:rsidP="003A53C2" w:rsidRDefault="005652BA" w14:paraId="4B6CC2C6" w14:textId="4D53E57A">
            <w:pPr>
              <w:pStyle w:val="Normal0"/>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034016">
              <w:rPr>
                <w:sz w:val="20"/>
                <w:szCs w:val="20"/>
              </w:rPr>
              <w:t>Ejemplo:</w:t>
            </w:r>
          </w:p>
          <w:p w:rsidRPr="00034016" w:rsidR="005652BA" w:rsidP="003A53C2" w:rsidRDefault="00034016" w14:paraId="26790132" w14:textId="791DB159">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4016">
              <w:rPr>
                <w:b w:val="0"/>
                <w:bCs w:val="0"/>
                <w:sz w:val="20"/>
                <w:szCs w:val="20"/>
              </w:rPr>
              <w:t>E</w:t>
            </w:r>
            <w:r w:rsidRPr="00034016" w:rsidR="005652BA">
              <w:rPr>
                <w:b w:val="0"/>
                <w:bCs w:val="0"/>
                <w:sz w:val="20"/>
                <w:szCs w:val="20"/>
              </w:rPr>
              <w:t>l análisis recomienda aplicar 120 kg de nitrógeno (N) por hectárea.</w:t>
            </w:r>
          </w:p>
          <w:p w:rsidRPr="00034016" w:rsidR="005652BA" w:rsidP="003A53C2" w:rsidRDefault="005652BA" w14:paraId="0B2F97C9"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4016">
              <w:rPr>
                <w:b w:val="0"/>
                <w:bCs w:val="0"/>
                <w:sz w:val="20"/>
                <w:szCs w:val="20"/>
              </w:rPr>
              <w:t>Se dispone de urea, cuyo contenido es 46 % de nitrógeno.</w:t>
            </w:r>
          </w:p>
          <w:p w:rsidRPr="00034016" w:rsidR="00034016" w:rsidP="003A53C2" w:rsidRDefault="00034016" w14:paraId="37D51061"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p w:rsidRPr="00034016" w:rsidR="005652BA" w:rsidP="003A53C2" w:rsidRDefault="005652BA" w14:paraId="3BDEAB79" w14:textId="564F35F0">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4016">
              <w:rPr>
                <w:b w:val="0"/>
                <w:bCs w:val="0"/>
                <w:sz w:val="20"/>
                <w:szCs w:val="20"/>
              </w:rPr>
              <w:t>Entonces:</w:t>
            </w:r>
          </w:p>
          <w:p w:rsidRPr="00034016" w:rsidR="005652BA" w:rsidP="003A53C2" w:rsidRDefault="005652BA" w14:paraId="6865164C"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4016">
              <w:rPr>
                <w:b w:val="0"/>
                <w:bCs w:val="0"/>
                <w:sz w:val="20"/>
                <w:szCs w:val="20"/>
              </w:rPr>
              <w:t>Cantidad de fertilizante = 120 ÷ 0,46</w:t>
            </w:r>
          </w:p>
          <w:p w:rsidRPr="00034016" w:rsidR="005652BA" w:rsidP="003A53C2" w:rsidRDefault="005652BA" w14:paraId="09155D8B"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4016">
              <w:rPr>
                <w:b w:val="0"/>
                <w:bCs w:val="0"/>
                <w:sz w:val="20"/>
                <w:szCs w:val="20"/>
              </w:rPr>
              <w:t>Cantidad de fertilizante = 260,9 kg de urea por hectárea</w:t>
            </w:r>
          </w:p>
          <w:p w:rsidRPr="00034016" w:rsidR="00034016" w:rsidP="003A53C2" w:rsidRDefault="00034016" w14:paraId="003D9A25"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p w:rsidRPr="00034016" w:rsidR="005652BA" w:rsidP="003A53C2" w:rsidRDefault="005652BA" w14:paraId="13B2619C" w14:textId="152D26FE">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4016">
              <w:rPr>
                <w:b w:val="0"/>
                <w:bCs w:val="0"/>
                <w:sz w:val="20"/>
                <w:szCs w:val="20"/>
              </w:rPr>
              <w:t>Esto significa que para aportar 120 kg de nitrógeno será necesario aplicar aproximadamente 261 kg de urea por hectárea.</w:t>
            </w:r>
          </w:p>
          <w:p w:rsidRPr="00034016" w:rsidR="005652BA" w:rsidP="003A53C2" w:rsidRDefault="005652BA" w14:paraId="4595234D"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Pr="003A53C2" w:rsidR="005652BA" w:rsidTr="00034016" w14:paraId="4504EB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rsidRPr="00034016" w:rsidR="005652BA" w:rsidP="003A53C2" w:rsidRDefault="005652BA" w14:paraId="256DDEAE" w14:textId="77777777">
            <w:pPr>
              <w:pStyle w:val="Normal0"/>
              <w:spacing w:line="360" w:lineRule="auto"/>
              <w:rPr>
                <w:b/>
                <w:bCs/>
                <w:i w:val="0"/>
                <w:iCs w:val="0"/>
                <w:sz w:val="20"/>
                <w:szCs w:val="20"/>
              </w:rPr>
            </w:pPr>
            <w:r w:rsidRPr="00034016">
              <w:rPr>
                <w:b/>
                <w:bCs/>
                <w:i w:val="0"/>
                <w:iCs w:val="0"/>
                <w:sz w:val="20"/>
                <w:szCs w:val="20"/>
              </w:rPr>
              <w:t>Cálculo para el área del lote</w:t>
            </w:r>
          </w:p>
          <w:p w:rsidRPr="00034016" w:rsidR="005652BA" w:rsidP="003A53C2" w:rsidRDefault="005652BA" w14:paraId="03046CEA" w14:textId="77777777">
            <w:pPr>
              <w:pStyle w:val="Normal0"/>
              <w:spacing w:line="360" w:lineRule="auto"/>
              <w:rPr>
                <w:i w:val="0"/>
                <w:iCs w:val="0"/>
                <w:sz w:val="20"/>
                <w:szCs w:val="20"/>
              </w:rPr>
            </w:pPr>
            <w:r w:rsidRPr="00034016">
              <w:rPr>
                <w:i w:val="0"/>
                <w:iCs w:val="0"/>
                <w:sz w:val="20"/>
                <w:szCs w:val="20"/>
              </w:rPr>
              <w:t>Una vez obtenida la dosis por hectárea, se calcula la cantidad total requerida para el terreno.</w:t>
            </w:r>
          </w:p>
          <w:p w:rsidRPr="00034016" w:rsidR="005652BA" w:rsidP="003A53C2" w:rsidRDefault="005652BA" w14:paraId="33A21024" w14:textId="78CABFCD">
            <w:pPr>
              <w:pStyle w:val="Normal0"/>
              <w:spacing w:line="360" w:lineRule="auto"/>
              <w:rPr>
                <w:i w:val="0"/>
                <w:iCs w:val="0"/>
                <w:sz w:val="20"/>
                <w:szCs w:val="20"/>
              </w:rPr>
            </w:pPr>
            <w:r w:rsidRPr="00034016">
              <w:rPr>
                <w:i w:val="0"/>
                <w:iCs w:val="0"/>
                <w:sz w:val="20"/>
                <w:szCs w:val="20"/>
              </w:rPr>
              <w:t xml:space="preserve">Cantidad total = </w:t>
            </w:r>
            <w:r w:rsidR="00034016">
              <w:rPr>
                <w:i w:val="0"/>
                <w:iCs w:val="0"/>
                <w:sz w:val="20"/>
                <w:szCs w:val="20"/>
              </w:rPr>
              <w:t>d</w:t>
            </w:r>
            <w:r w:rsidRPr="00034016">
              <w:rPr>
                <w:i w:val="0"/>
                <w:iCs w:val="0"/>
                <w:sz w:val="20"/>
                <w:szCs w:val="20"/>
              </w:rPr>
              <w:t xml:space="preserve">osis por hectárea × </w:t>
            </w:r>
            <w:r w:rsidR="00034016">
              <w:rPr>
                <w:i w:val="0"/>
                <w:iCs w:val="0"/>
                <w:sz w:val="20"/>
                <w:szCs w:val="20"/>
              </w:rPr>
              <w:t>á</w:t>
            </w:r>
            <w:r w:rsidRPr="00034016">
              <w:rPr>
                <w:i w:val="0"/>
                <w:iCs w:val="0"/>
                <w:sz w:val="20"/>
                <w:szCs w:val="20"/>
              </w:rPr>
              <w:t>rea del lote</w:t>
            </w:r>
          </w:p>
        </w:tc>
        <w:tc>
          <w:tcPr>
            <w:tcW w:w="4859" w:type="dxa"/>
          </w:tcPr>
          <w:p w:rsidRPr="00034016" w:rsidR="005652BA" w:rsidP="003A53C2" w:rsidRDefault="005652BA" w14:paraId="52E8B4E5" w14:textId="260E684B">
            <w:pPr>
              <w:pStyle w:val="Normal0"/>
              <w:spacing w:line="360"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034016">
              <w:rPr>
                <w:b/>
                <w:bCs/>
                <w:sz w:val="20"/>
                <w:szCs w:val="20"/>
              </w:rPr>
              <w:t>Ejemplo:</w:t>
            </w:r>
          </w:p>
          <w:p w:rsidRPr="003A53C2" w:rsidR="005652BA" w:rsidP="003A53C2" w:rsidRDefault="00034016" w14:paraId="44708CC8" w14:textId="70FA7EED">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w:t>
            </w:r>
            <w:r w:rsidRPr="003A53C2" w:rsidR="005652BA">
              <w:rPr>
                <w:sz w:val="20"/>
                <w:szCs w:val="20"/>
              </w:rPr>
              <w:t>a recomendación técnica indica aplicar 300 kg de fertilizante por hectárea y el lote tiene 2 hectáreas.</w:t>
            </w:r>
          </w:p>
          <w:p w:rsidR="00034016" w:rsidP="003A53C2" w:rsidRDefault="00034016" w14:paraId="2601F3AB" w14:textId="77777777">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p w:rsidRPr="003A53C2" w:rsidR="005652BA" w:rsidP="003A53C2" w:rsidRDefault="00034016" w14:paraId="2CD5BB76" w14:textId="588DEFF0">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Entonces:</w:t>
            </w:r>
            <w:r>
              <w:rPr>
                <w:sz w:val="20"/>
                <w:szCs w:val="20"/>
              </w:rPr>
              <w:br/>
            </w:r>
            <w:r>
              <w:rPr>
                <w:sz w:val="20"/>
                <w:szCs w:val="20"/>
              </w:rPr>
              <w:t xml:space="preserve">Cantidad total = </w:t>
            </w:r>
            <w:r w:rsidRPr="003A53C2" w:rsidR="005652BA">
              <w:rPr>
                <w:sz w:val="20"/>
                <w:szCs w:val="20"/>
              </w:rPr>
              <w:t>300 kg/ha × 2 ha = 600 kg de fertilizante</w:t>
            </w:r>
          </w:p>
          <w:p w:rsidR="00034016" w:rsidP="003A53C2" w:rsidRDefault="00034016" w14:paraId="3F78986C" w14:textId="77777777">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p w:rsidRPr="003A53C2" w:rsidR="005652BA" w:rsidP="003A53C2" w:rsidRDefault="005652BA" w14:paraId="1E855970" w14:textId="33EDA8FC">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3A53C2">
              <w:rPr>
                <w:sz w:val="20"/>
                <w:szCs w:val="20"/>
              </w:rPr>
              <w:t>Por lo tanto, para fertilizar completamente el lote se requieren 600 kilogramos del producto.</w:t>
            </w:r>
          </w:p>
          <w:p w:rsidRPr="003A53C2" w:rsidR="005652BA" w:rsidP="003A53C2" w:rsidRDefault="005652BA" w14:paraId="6B5207DF" w14:textId="77777777">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rsidR="00E521BB" w:rsidP="003A53C2" w:rsidRDefault="00E521BB" w14:paraId="2FE69FD8" w14:textId="6F45089E">
      <w:pPr>
        <w:pStyle w:val="Normal0"/>
        <w:spacing w:line="360" w:lineRule="auto"/>
        <w:rPr>
          <w:sz w:val="20"/>
          <w:szCs w:val="20"/>
        </w:rPr>
      </w:pPr>
    </w:p>
    <w:p w:rsidR="00034016" w:rsidP="003A53C2" w:rsidRDefault="00034016" w14:paraId="5C93D3A3" w14:textId="77777777">
      <w:pPr>
        <w:pStyle w:val="Normal0"/>
        <w:spacing w:line="360" w:lineRule="auto"/>
        <w:rPr>
          <w:sz w:val="20"/>
          <w:szCs w:val="20"/>
        </w:rPr>
      </w:pPr>
    </w:p>
    <w:p w:rsidR="00034016" w:rsidP="003A53C2" w:rsidRDefault="00034016" w14:paraId="40F57582" w14:textId="77777777">
      <w:pPr>
        <w:pStyle w:val="Normal0"/>
        <w:spacing w:line="360" w:lineRule="auto"/>
        <w:rPr>
          <w:sz w:val="20"/>
          <w:szCs w:val="20"/>
        </w:rPr>
      </w:pPr>
    </w:p>
    <w:p w:rsidRPr="003A53C2" w:rsidR="00034016" w:rsidP="003A53C2" w:rsidRDefault="00034016" w14:paraId="43781384" w14:textId="77777777">
      <w:pPr>
        <w:pStyle w:val="Normal0"/>
        <w:spacing w:line="360" w:lineRule="auto"/>
        <w:rPr>
          <w:sz w:val="20"/>
          <w:szCs w:val="20"/>
        </w:rPr>
      </w:pPr>
    </w:p>
    <w:p w:rsidRPr="00034016" w:rsidR="00E521BB" w:rsidP="003A53C2" w:rsidRDefault="00E521BB" w14:paraId="525E382D" w14:textId="70917B3A">
      <w:pPr>
        <w:pStyle w:val="Normal0"/>
        <w:numPr>
          <w:ilvl w:val="0"/>
          <w:numId w:val="49"/>
        </w:numPr>
        <w:spacing w:line="360" w:lineRule="auto"/>
        <w:rPr>
          <w:b/>
          <w:bCs/>
          <w:sz w:val="20"/>
          <w:szCs w:val="20"/>
        </w:rPr>
      </w:pPr>
      <w:r w:rsidRPr="00034016">
        <w:rPr>
          <w:b/>
          <w:bCs/>
          <w:sz w:val="20"/>
          <w:szCs w:val="20"/>
        </w:rPr>
        <w:t>Recomendaciones para mejorar la eficiencia de la fertilización</w:t>
      </w:r>
    </w:p>
    <w:p w:rsidRPr="003A53C2" w:rsidR="00E521BB" w:rsidP="003A53C2" w:rsidRDefault="00E521BB" w14:paraId="233EC48C" w14:textId="77777777">
      <w:pPr>
        <w:pStyle w:val="Normal0"/>
        <w:spacing w:line="360" w:lineRule="auto"/>
        <w:ind w:left="720"/>
        <w:rPr>
          <w:b/>
          <w:bCs/>
          <w:sz w:val="20"/>
          <w:szCs w:val="20"/>
        </w:rPr>
      </w:pPr>
    </w:p>
    <w:p w:rsidRPr="003A53C2" w:rsidR="00E521BB" w:rsidP="003A53C2" w:rsidRDefault="00E521BB" w14:paraId="039DF330" w14:textId="77777777">
      <w:pPr>
        <w:pStyle w:val="Normal0"/>
        <w:spacing w:line="360" w:lineRule="auto"/>
        <w:rPr>
          <w:sz w:val="20"/>
          <w:szCs w:val="20"/>
        </w:rPr>
      </w:pPr>
      <w:r w:rsidRPr="003A53C2">
        <w:rPr>
          <w:sz w:val="20"/>
          <w:szCs w:val="20"/>
        </w:rPr>
        <w:t>Para lograr un adecuado aprovechamiento de los fertilizantes se recomienda:</w:t>
      </w:r>
    </w:p>
    <w:p w:rsidRPr="003A53C2" w:rsidR="00E521BB" w:rsidP="003A53C2" w:rsidRDefault="00E521BB" w14:paraId="5D872DEF" w14:textId="77777777">
      <w:pPr>
        <w:pStyle w:val="Normal0"/>
        <w:numPr>
          <w:ilvl w:val="0"/>
          <w:numId w:val="48"/>
        </w:numPr>
        <w:spacing w:line="360" w:lineRule="auto"/>
        <w:rPr>
          <w:sz w:val="20"/>
          <w:szCs w:val="20"/>
        </w:rPr>
      </w:pPr>
      <w:r w:rsidRPr="003A53C2">
        <w:rPr>
          <w:sz w:val="20"/>
          <w:szCs w:val="20"/>
        </w:rPr>
        <w:t xml:space="preserve">Aplicar únicamente las dosis recomendadas técnicamente. </w:t>
      </w:r>
    </w:p>
    <w:p w:rsidRPr="003A53C2" w:rsidR="00E521BB" w:rsidP="003A53C2" w:rsidRDefault="00E521BB" w14:paraId="25FA1E31" w14:textId="77777777">
      <w:pPr>
        <w:pStyle w:val="Normal0"/>
        <w:numPr>
          <w:ilvl w:val="0"/>
          <w:numId w:val="48"/>
        </w:numPr>
        <w:spacing w:line="360" w:lineRule="auto"/>
        <w:rPr>
          <w:sz w:val="20"/>
          <w:szCs w:val="20"/>
        </w:rPr>
      </w:pPr>
      <w:r w:rsidRPr="003A53C2">
        <w:rPr>
          <w:sz w:val="20"/>
          <w:szCs w:val="20"/>
        </w:rPr>
        <w:t xml:space="preserve">Utilizar fertilizantes con composición adecuada para las necesidades del cultivo. </w:t>
      </w:r>
    </w:p>
    <w:p w:rsidRPr="003A53C2" w:rsidR="00E521BB" w:rsidP="003A53C2" w:rsidRDefault="00E521BB" w14:paraId="0764F4A7" w14:textId="77777777">
      <w:pPr>
        <w:pStyle w:val="Normal0"/>
        <w:numPr>
          <w:ilvl w:val="0"/>
          <w:numId w:val="48"/>
        </w:numPr>
        <w:spacing w:line="360" w:lineRule="auto"/>
        <w:rPr>
          <w:sz w:val="20"/>
          <w:szCs w:val="20"/>
        </w:rPr>
      </w:pPr>
      <w:r w:rsidRPr="003A53C2">
        <w:rPr>
          <w:sz w:val="20"/>
          <w:szCs w:val="20"/>
        </w:rPr>
        <w:t xml:space="preserve">Realizar la aplicación en las etapas de mayor demanda nutricional. </w:t>
      </w:r>
    </w:p>
    <w:p w:rsidRPr="003A53C2" w:rsidR="00E521BB" w:rsidP="003A53C2" w:rsidRDefault="00E521BB" w14:paraId="470A5CA5" w14:textId="77777777">
      <w:pPr>
        <w:pStyle w:val="Normal0"/>
        <w:numPr>
          <w:ilvl w:val="0"/>
          <w:numId w:val="48"/>
        </w:numPr>
        <w:spacing w:line="360" w:lineRule="auto"/>
        <w:rPr>
          <w:sz w:val="20"/>
          <w:szCs w:val="20"/>
        </w:rPr>
      </w:pPr>
      <w:r w:rsidRPr="003A53C2">
        <w:rPr>
          <w:sz w:val="20"/>
          <w:szCs w:val="20"/>
        </w:rPr>
        <w:t xml:space="preserve">Evitar aplicaciones antes de lluvias intensas para reducir pérdidas por lixiviación. </w:t>
      </w:r>
    </w:p>
    <w:p w:rsidRPr="003A53C2" w:rsidR="00E521BB" w:rsidP="003A53C2" w:rsidRDefault="00E521BB" w14:paraId="739105B2" w14:textId="77777777">
      <w:pPr>
        <w:pStyle w:val="Normal0"/>
        <w:numPr>
          <w:ilvl w:val="0"/>
          <w:numId w:val="48"/>
        </w:numPr>
        <w:spacing w:line="360" w:lineRule="auto"/>
        <w:rPr>
          <w:sz w:val="20"/>
          <w:szCs w:val="20"/>
        </w:rPr>
      </w:pPr>
      <w:r w:rsidRPr="003A53C2">
        <w:rPr>
          <w:sz w:val="20"/>
          <w:szCs w:val="20"/>
        </w:rPr>
        <w:t xml:space="preserve">Distribuir uniformemente el fertilizante sobre el área de aplicación. </w:t>
      </w:r>
    </w:p>
    <w:p w:rsidRPr="003A53C2" w:rsidR="00E521BB" w:rsidP="003A53C2" w:rsidRDefault="00E521BB" w14:paraId="1D94831D" w14:textId="77777777">
      <w:pPr>
        <w:pStyle w:val="Normal0"/>
        <w:numPr>
          <w:ilvl w:val="0"/>
          <w:numId w:val="48"/>
        </w:numPr>
        <w:spacing w:line="360" w:lineRule="auto"/>
        <w:rPr>
          <w:sz w:val="20"/>
          <w:szCs w:val="20"/>
        </w:rPr>
      </w:pPr>
      <w:r w:rsidRPr="003A53C2">
        <w:rPr>
          <w:sz w:val="20"/>
          <w:szCs w:val="20"/>
        </w:rPr>
        <w:t xml:space="preserve">Calibrar previamente los equipos de aplicación. </w:t>
      </w:r>
    </w:p>
    <w:p w:rsidRPr="003A53C2" w:rsidR="00E521BB" w:rsidP="003A53C2" w:rsidRDefault="00E521BB" w14:paraId="6576B657" w14:textId="77777777">
      <w:pPr>
        <w:pStyle w:val="Normal0"/>
        <w:numPr>
          <w:ilvl w:val="0"/>
          <w:numId w:val="48"/>
        </w:numPr>
        <w:spacing w:line="360" w:lineRule="auto"/>
        <w:rPr>
          <w:sz w:val="20"/>
          <w:szCs w:val="20"/>
        </w:rPr>
      </w:pPr>
      <w:r w:rsidRPr="003A53C2">
        <w:rPr>
          <w:sz w:val="20"/>
          <w:szCs w:val="20"/>
        </w:rPr>
        <w:t xml:space="preserve">Registrar las cantidades aplicadas para facilitar el seguimiento del manejo nutricional del cultivo. </w:t>
      </w:r>
    </w:p>
    <w:p w:rsidRPr="003A53C2" w:rsidR="00E521BB" w:rsidP="003A53C2" w:rsidRDefault="00E521BB" w14:paraId="163E1A66" w14:textId="2EED2116">
      <w:pPr>
        <w:pStyle w:val="Normal0"/>
        <w:spacing w:line="360" w:lineRule="auto"/>
        <w:rPr>
          <w:sz w:val="20"/>
          <w:szCs w:val="20"/>
        </w:rPr>
      </w:pPr>
    </w:p>
    <w:p w:rsidRPr="00072E0A" w:rsidR="00E521BB" w:rsidP="003A53C2" w:rsidRDefault="00E521BB" w14:paraId="67877905" w14:textId="69B65DAE">
      <w:pPr>
        <w:pStyle w:val="Normal0"/>
        <w:spacing w:line="360" w:lineRule="auto"/>
        <w:rPr>
          <w:b/>
          <w:bCs/>
          <w:sz w:val="20"/>
          <w:szCs w:val="20"/>
        </w:rPr>
      </w:pPr>
      <w:r w:rsidRPr="00072E0A">
        <w:rPr>
          <w:b/>
          <w:bCs/>
          <w:sz w:val="20"/>
          <w:szCs w:val="20"/>
        </w:rPr>
        <w:t xml:space="preserve">Tabla </w:t>
      </w:r>
      <w:r w:rsidRPr="00072E0A" w:rsidR="00F4654B">
        <w:rPr>
          <w:b/>
          <w:bCs/>
          <w:sz w:val="20"/>
          <w:szCs w:val="20"/>
        </w:rPr>
        <w:t>12</w:t>
      </w:r>
      <w:r w:rsidRPr="00072E0A">
        <w:rPr>
          <w:b/>
          <w:bCs/>
          <w:sz w:val="20"/>
          <w:szCs w:val="20"/>
        </w:rPr>
        <w:t xml:space="preserve">. </w:t>
      </w:r>
      <w:r w:rsidRPr="00072E0A">
        <w:rPr>
          <w:sz w:val="20"/>
          <w:szCs w:val="20"/>
        </w:rPr>
        <w:t>Información requerida para calcular la dosis de fertilizantes</w:t>
      </w:r>
    </w:p>
    <w:tbl>
      <w:tblPr>
        <w:tblStyle w:val="Tablaconcuadrcula"/>
        <w:tblW w:w="9960" w:type="dxa"/>
        <w:tblLook w:val="04A0" w:firstRow="1" w:lastRow="0" w:firstColumn="1" w:lastColumn="0" w:noHBand="0" w:noVBand="1"/>
      </w:tblPr>
      <w:tblGrid>
        <w:gridCol w:w="2547"/>
        <w:gridCol w:w="4093"/>
        <w:gridCol w:w="3320"/>
      </w:tblGrid>
      <w:tr w:rsidRPr="003A53C2" w:rsidR="00F4654B" w:rsidTr="00F4654B" w14:paraId="294F9D20" w14:textId="77777777">
        <w:tc>
          <w:tcPr>
            <w:tcW w:w="2547" w:type="dxa"/>
            <w:vAlign w:val="center"/>
          </w:tcPr>
          <w:p w:rsidRPr="003A53C2" w:rsidR="00F4654B" w:rsidP="003A53C2" w:rsidRDefault="00F4654B" w14:paraId="127AC213" w14:textId="573B5AD8">
            <w:pPr>
              <w:pStyle w:val="Normal0"/>
              <w:spacing w:line="360" w:lineRule="auto"/>
              <w:rPr>
                <w:b/>
                <w:bCs/>
                <w:i/>
                <w:iCs/>
                <w:sz w:val="20"/>
                <w:szCs w:val="20"/>
              </w:rPr>
            </w:pPr>
            <w:r w:rsidRPr="003A53C2">
              <w:rPr>
                <w:b/>
                <w:bCs/>
                <w:sz w:val="20"/>
                <w:szCs w:val="20"/>
              </w:rPr>
              <w:t>Información</w:t>
            </w:r>
          </w:p>
        </w:tc>
        <w:tc>
          <w:tcPr>
            <w:tcW w:w="4093" w:type="dxa"/>
            <w:vAlign w:val="center"/>
          </w:tcPr>
          <w:p w:rsidRPr="003A53C2" w:rsidR="00F4654B" w:rsidP="003A53C2" w:rsidRDefault="00F4654B" w14:paraId="0A741B5D" w14:textId="1B18FE64">
            <w:pPr>
              <w:pStyle w:val="Normal0"/>
              <w:spacing w:line="360" w:lineRule="auto"/>
              <w:rPr>
                <w:b/>
                <w:bCs/>
                <w:i/>
                <w:iCs/>
                <w:sz w:val="20"/>
                <w:szCs w:val="20"/>
              </w:rPr>
            </w:pPr>
            <w:r w:rsidRPr="003A53C2">
              <w:rPr>
                <w:b/>
                <w:bCs/>
                <w:sz w:val="20"/>
                <w:szCs w:val="20"/>
              </w:rPr>
              <w:t>Descripción</w:t>
            </w:r>
          </w:p>
        </w:tc>
        <w:tc>
          <w:tcPr>
            <w:tcW w:w="3320" w:type="dxa"/>
            <w:vAlign w:val="center"/>
          </w:tcPr>
          <w:p w:rsidRPr="003A53C2" w:rsidR="00F4654B" w:rsidP="003A53C2" w:rsidRDefault="00F4654B" w14:paraId="234A64B3" w14:textId="28E407B7">
            <w:pPr>
              <w:pStyle w:val="Normal0"/>
              <w:spacing w:line="360" w:lineRule="auto"/>
              <w:rPr>
                <w:b/>
                <w:bCs/>
                <w:i/>
                <w:iCs/>
                <w:sz w:val="20"/>
                <w:szCs w:val="20"/>
              </w:rPr>
            </w:pPr>
            <w:r w:rsidRPr="003A53C2">
              <w:rPr>
                <w:b/>
                <w:bCs/>
                <w:sz w:val="20"/>
                <w:szCs w:val="20"/>
              </w:rPr>
              <w:t>Utilidad en el cálculo</w:t>
            </w:r>
          </w:p>
        </w:tc>
      </w:tr>
      <w:tr w:rsidRPr="003A53C2" w:rsidR="00F4654B" w:rsidTr="00F4654B" w14:paraId="2DA1A73E" w14:textId="77777777">
        <w:tc>
          <w:tcPr>
            <w:tcW w:w="2547" w:type="dxa"/>
            <w:vAlign w:val="center"/>
          </w:tcPr>
          <w:p w:rsidRPr="003A53C2" w:rsidR="00F4654B" w:rsidP="003A53C2" w:rsidRDefault="00F4654B" w14:paraId="18D7DC46" w14:textId="4F08B299">
            <w:pPr>
              <w:pStyle w:val="Normal0"/>
              <w:spacing w:line="360" w:lineRule="auto"/>
              <w:rPr>
                <w:b/>
                <w:bCs/>
                <w:i/>
                <w:iCs/>
                <w:sz w:val="20"/>
                <w:szCs w:val="20"/>
              </w:rPr>
            </w:pPr>
            <w:r w:rsidRPr="003A53C2">
              <w:rPr>
                <w:b/>
                <w:bCs/>
                <w:sz w:val="20"/>
                <w:szCs w:val="20"/>
              </w:rPr>
              <w:t>Área del terreno</w:t>
            </w:r>
          </w:p>
        </w:tc>
        <w:tc>
          <w:tcPr>
            <w:tcW w:w="4093" w:type="dxa"/>
            <w:vAlign w:val="center"/>
          </w:tcPr>
          <w:p w:rsidRPr="003A53C2" w:rsidR="00F4654B" w:rsidP="003A53C2" w:rsidRDefault="00F4654B" w14:paraId="2C2A1A36" w14:textId="1BB87D7D">
            <w:pPr>
              <w:pStyle w:val="Normal0"/>
              <w:spacing w:line="360" w:lineRule="auto"/>
              <w:rPr>
                <w:b/>
                <w:bCs/>
                <w:i/>
                <w:iCs/>
                <w:sz w:val="20"/>
                <w:szCs w:val="20"/>
              </w:rPr>
            </w:pPr>
            <w:r w:rsidRPr="003A53C2">
              <w:rPr>
                <w:sz w:val="20"/>
                <w:szCs w:val="20"/>
              </w:rPr>
              <w:t>Superficie donde se realizará la fertilización, expresada en hectáreas o metros cuadrados.</w:t>
            </w:r>
          </w:p>
        </w:tc>
        <w:tc>
          <w:tcPr>
            <w:tcW w:w="3320" w:type="dxa"/>
            <w:vAlign w:val="center"/>
          </w:tcPr>
          <w:p w:rsidRPr="003A53C2" w:rsidR="00F4654B" w:rsidP="003A53C2" w:rsidRDefault="00F4654B" w14:paraId="663C469B" w14:textId="0FB2D917">
            <w:pPr>
              <w:pStyle w:val="Normal0"/>
              <w:spacing w:line="360" w:lineRule="auto"/>
              <w:rPr>
                <w:b/>
                <w:bCs/>
                <w:i/>
                <w:iCs/>
                <w:sz w:val="20"/>
                <w:szCs w:val="20"/>
              </w:rPr>
            </w:pPr>
            <w:r w:rsidRPr="003A53C2">
              <w:rPr>
                <w:sz w:val="20"/>
                <w:szCs w:val="20"/>
              </w:rPr>
              <w:t>Permite determinar la cantidad total de fertilizante requerida para el lote.</w:t>
            </w:r>
          </w:p>
        </w:tc>
      </w:tr>
      <w:tr w:rsidRPr="003A53C2" w:rsidR="00F4654B" w:rsidTr="00F4654B" w14:paraId="233D5004" w14:textId="77777777">
        <w:tc>
          <w:tcPr>
            <w:tcW w:w="2547" w:type="dxa"/>
            <w:vAlign w:val="center"/>
          </w:tcPr>
          <w:p w:rsidRPr="003A53C2" w:rsidR="00F4654B" w:rsidP="003A53C2" w:rsidRDefault="00F4654B" w14:paraId="5611C4D5" w14:textId="5B3EEF11">
            <w:pPr>
              <w:pStyle w:val="Normal0"/>
              <w:spacing w:line="360" w:lineRule="auto"/>
              <w:rPr>
                <w:b/>
                <w:bCs/>
                <w:i/>
                <w:iCs/>
                <w:sz w:val="20"/>
                <w:szCs w:val="20"/>
              </w:rPr>
            </w:pPr>
            <w:r w:rsidRPr="003A53C2">
              <w:rPr>
                <w:b/>
                <w:bCs/>
                <w:sz w:val="20"/>
                <w:szCs w:val="20"/>
              </w:rPr>
              <w:t>Análisis de suelo</w:t>
            </w:r>
          </w:p>
        </w:tc>
        <w:tc>
          <w:tcPr>
            <w:tcW w:w="4093" w:type="dxa"/>
            <w:vAlign w:val="center"/>
          </w:tcPr>
          <w:p w:rsidRPr="003A53C2" w:rsidR="00F4654B" w:rsidP="003A53C2" w:rsidRDefault="00F4654B" w14:paraId="02B8F6D3" w14:textId="1866435C">
            <w:pPr>
              <w:pStyle w:val="Normal0"/>
              <w:spacing w:line="360" w:lineRule="auto"/>
              <w:rPr>
                <w:b/>
                <w:bCs/>
                <w:i/>
                <w:iCs/>
                <w:sz w:val="20"/>
                <w:szCs w:val="20"/>
              </w:rPr>
            </w:pPr>
            <w:r w:rsidRPr="003A53C2">
              <w:rPr>
                <w:sz w:val="20"/>
                <w:szCs w:val="20"/>
              </w:rPr>
              <w:t>Resultados de laboratorio que muestran el estado de fertilidad y disponibilidad de nutrientes.</w:t>
            </w:r>
          </w:p>
        </w:tc>
        <w:tc>
          <w:tcPr>
            <w:tcW w:w="3320" w:type="dxa"/>
            <w:vAlign w:val="center"/>
          </w:tcPr>
          <w:p w:rsidRPr="003A53C2" w:rsidR="00F4654B" w:rsidP="003A53C2" w:rsidRDefault="00F4654B" w14:paraId="0CE1AF28" w14:textId="2632CE48">
            <w:pPr>
              <w:pStyle w:val="Normal0"/>
              <w:spacing w:line="360" w:lineRule="auto"/>
              <w:rPr>
                <w:b/>
                <w:bCs/>
                <w:i/>
                <w:iCs/>
                <w:sz w:val="20"/>
                <w:szCs w:val="20"/>
              </w:rPr>
            </w:pPr>
            <w:r w:rsidRPr="003A53C2">
              <w:rPr>
                <w:sz w:val="20"/>
                <w:szCs w:val="20"/>
              </w:rPr>
              <w:t>Sirve como base para establecer las necesidades nutricionales del suelo.</w:t>
            </w:r>
          </w:p>
        </w:tc>
      </w:tr>
      <w:tr w:rsidRPr="003A53C2" w:rsidR="00F4654B" w:rsidTr="00F4654B" w14:paraId="3F76ABFD" w14:textId="77777777">
        <w:tc>
          <w:tcPr>
            <w:tcW w:w="2547" w:type="dxa"/>
            <w:vAlign w:val="center"/>
          </w:tcPr>
          <w:p w:rsidRPr="003A53C2" w:rsidR="00F4654B" w:rsidP="003A53C2" w:rsidRDefault="00F4654B" w14:paraId="76E7E00A" w14:textId="46B0CC7F">
            <w:pPr>
              <w:pStyle w:val="Normal0"/>
              <w:spacing w:line="360" w:lineRule="auto"/>
              <w:rPr>
                <w:b/>
                <w:bCs/>
                <w:sz w:val="20"/>
                <w:szCs w:val="20"/>
              </w:rPr>
            </w:pPr>
            <w:r w:rsidRPr="003A53C2">
              <w:rPr>
                <w:b/>
                <w:bCs/>
                <w:sz w:val="20"/>
                <w:szCs w:val="20"/>
              </w:rPr>
              <w:t>Recomendación técnica</w:t>
            </w:r>
          </w:p>
        </w:tc>
        <w:tc>
          <w:tcPr>
            <w:tcW w:w="4093" w:type="dxa"/>
            <w:vAlign w:val="center"/>
          </w:tcPr>
          <w:p w:rsidRPr="003A53C2" w:rsidR="00F4654B" w:rsidP="003A53C2" w:rsidRDefault="00F4654B" w14:paraId="388AC53D" w14:textId="07A1F7D6">
            <w:pPr>
              <w:pStyle w:val="Normal0"/>
              <w:spacing w:line="360" w:lineRule="auto"/>
              <w:rPr>
                <w:sz w:val="20"/>
                <w:szCs w:val="20"/>
              </w:rPr>
            </w:pPr>
            <w:r w:rsidRPr="003A53C2">
              <w:rPr>
                <w:sz w:val="20"/>
                <w:szCs w:val="20"/>
              </w:rPr>
              <w:t>Dosis de nutrientes o fertilizantes sugerida por el laboratorio o un profesional.</w:t>
            </w:r>
          </w:p>
        </w:tc>
        <w:tc>
          <w:tcPr>
            <w:tcW w:w="3320" w:type="dxa"/>
            <w:vAlign w:val="center"/>
          </w:tcPr>
          <w:p w:rsidRPr="003A53C2" w:rsidR="00F4654B" w:rsidP="003A53C2" w:rsidRDefault="00F4654B" w14:paraId="3EBD8B67" w14:textId="6BAD7C18">
            <w:pPr>
              <w:pStyle w:val="Normal0"/>
              <w:spacing w:line="360" w:lineRule="auto"/>
              <w:rPr>
                <w:sz w:val="20"/>
                <w:szCs w:val="20"/>
              </w:rPr>
            </w:pPr>
            <w:r w:rsidRPr="003A53C2">
              <w:rPr>
                <w:sz w:val="20"/>
                <w:szCs w:val="20"/>
              </w:rPr>
              <w:t>Define la cantidad de nutriente que debe aplicarse por unidad de superficie.</w:t>
            </w:r>
          </w:p>
        </w:tc>
      </w:tr>
      <w:tr w:rsidRPr="003A53C2" w:rsidR="00F4654B" w:rsidTr="00F4654B" w14:paraId="74E1BADE" w14:textId="77777777">
        <w:tc>
          <w:tcPr>
            <w:tcW w:w="2547" w:type="dxa"/>
            <w:vAlign w:val="center"/>
          </w:tcPr>
          <w:p w:rsidRPr="003A53C2" w:rsidR="00F4654B" w:rsidP="003A53C2" w:rsidRDefault="00F4654B" w14:paraId="7C65ED80" w14:textId="12CABBF4">
            <w:pPr>
              <w:pStyle w:val="Normal0"/>
              <w:spacing w:line="360" w:lineRule="auto"/>
              <w:rPr>
                <w:b/>
                <w:bCs/>
                <w:sz w:val="20"/>
                <w:szCs w:val="20"/>
              </w:rPr>
            </w:pPr>
            <w:r w:rsidRPr="003A53C2">
              <w:rPr>
                <w:b/>
                <w:bCs/>
                <w:sz w:val="20"/>
                <w:szCs w:val="20"/>
              </w:rPr>
              <w:t>Cultivo establecido</w:t>
            </w:r>
          </w:p>
        </w:tc>
        <w:tc>
          <w:tcPr>
            <w:tcW w:w="4093" w:type="dxa"/>
            <w:vAlign w:val="center"/>
          </w:tcPr>
          <w:p w:rsidRPr="003A53C2" w:rsidR="00F4654B" w:rsidP="003A53C2" w:rsidRDefault="00F4654B" w14:paraId="6D554BE5" w14:textId="0699494D">
            <w:pPr>
              <w:pStyle w:val="Normal0"/>
              <w:spacing w:line="360" w:lineRule="auto"/>
              <w:rPr>
                <w:sz w:val="20"/>
                <w:szCs w:val="20"/>
              </w:rPr>
            </w:pPr>
            <w:r w:rsidRPr="003A53C2">
              <w:rPr>
                <w:sz w:val="20"/>
                <w:szCs w:val="20"/>
              </w:rPr>
              <w:t>Especie agrícola y rendimiento esperado.</w:t>
            </w:r>
          </w:p>
        </w:tc>
        <w:tc>
          <w:tcPr>
            <w:tcW w:w="3320" w:type="dxa"/>
            <w:vAlign w:val="center"/>
          </w:tcPr>
          <w:p w:rsidRPr="003A53C2" w:rsidR="00F4654B" w:rsidP="003A53C2" w:rsidRDefault="00F4654B" w14:paraId="7C4D8EE4" w14:textId="419DB14A">
            <w:pPr>
              <w:pStyle w:val="Normal0"/>
              <w:spacing w:line="360" w:lineRule="auto"/>
              <w:rPr>
                <w:sz w:val="20"/>
                <w:szCs w:val="20"/>
              </w:rPr>
            </w:pPr>
            <w:r w:rsidRPr="003A53C2">
              <w:rPr>
                <w:sz w:val="20"/>
                <w:szCs w:val="20"/>
              </w:rPr>
              <w:t>Permite ajustar la fertilización según los requerimientos nutricionales del cultivo.</w:t>
            </w:r>
          </w:p>
        </w:tc>
      </w:tr>
      <w:tr w:rsidRPr="003A53C2" w:rsidR="00F4654B" w:rsidTr="00F4654B" w14:paraId="69763867" w14:textId="77777777">
        <w:tc>
          <w:tcPr>
            <w:tcW w:w="2547" w:type="dxa"/>
            <w:vAlign w:val="center"/>
          </w:tcPr>
          <w:p w:rsidRPr="003A53C2" w:rsidR="00F4654B" w:rsidP="003A53C2" w:rsidRDefault="00F4654B" w14:paraId="09956CAB" w14:textId="775EBC4E">
            <w:pPr>
              <w:pStyle w:val="Normal0"/>
              <w:spacing w:line="360" w:lineRule="auto"/>
              <w:rPr>
                <w:b/>
                <w:bCs/>
                <w:sz w:val="20"/>
                <w:szCs w:val="20"/>
              </w:rPr>
            </w:pPr>
            <w:r w:rsidRPr="003A53C2">
              <w:rPr>
                <w:b/>
                <w:bCs/>
                <w:sz w:val="20"/>
                <w:szCs w:val="20"/>
              </w:rPr>
              <w:t>Tipo de fertilizante</w:t>
            </w:r>
          </w:p>
        </w:tc>
        <w:tc>
          <w:tcPr>
            <w:tcW w:w="4093" w:type="dxa"/>
            <w:vAlign w:val="center"/>
          </w:tcPr>
          <w:p w:rsidRPr="003A53C2" w:rsidR="00F4654B" w:rsidP="003A53C2" w:rsidRDefault="00F4654B" w14:paraId="44769E35" w14:textId="086AE3F7">
            <w:pPr>
              <w:pStyle w:val="Normal0"/>
              <w:spacing w:line="360" w:lineRule="auto"/>
              <w:rPr>
                <w:sz w:val="20"/>
                <w:szCs w:val="20"/>
              </w:rPr>
            </w:pPr>
            <w:r w:rsidRPr="003A53C2">
              <w:rPr>
                <w:sz w:val="20"/>
                <w:szCs w:val="20"/>
              </w:rPr>
              <w:t>Producto comercial seleccionado para aportar los nutrientes requeridos.</w:t>
            </w:r>
          </w:p>
        </w:tc>
        <w:tc>
          <w:tcPr>
            <w:tcW w:w="3320" w:type="dxa"/>
            <w:vAlign w:val="center"/>
          </w:tcPr>
          <w:p w:rsidRPr="003A53C2" w:rsidR="00F4654B" w:rsidP="003A53C2" w:rsidRDefault="00F4654B" w14:paraId="15A0390A" w14:textId="07B8364D">
            <w:pPr>
              <w:pStyle w:val="Normal0"/>
              <w:spacing w:line="360" w:lineRule="auto"/>
              <w:rPr>
                <w:sz w:val="20"/>
                <w:szCs w:val="20"/>
              </w:rPr>
            </w:pPr>
            <w:r w:rsidRPr="003A53C2">
              <w:rPr>
                <w:sz w:val="20"/>
                <w:szCs w:val="20"/>
              </w:rPr>
              <w:t>Facilita la elección del fertilizante más adecuado.</w:t>
            </w:r>
          </w:p>
        </w:tc>
      </w:tr>
      <w:tr w:rsidRPr="003A53C2" w:rsidR="00F4654B" w:rsidTr="00F4654B" w14:paraId="6D1099CB" w14:textId="77777777">
        <w:tc>
          <w:tcPr>
            <w:tcW w:w="2547" w:type="dxa"/>
            <w:vAlign w:val="center"/>
          </w:tcPr>
          <w:p w:rsidRPr="003A53C2" w:rsidR="00F4654B" w:rsidP="003A53C2" w:rsidRDefault="00F4654B" w14:paraId="146B4674" w14:textId="30E8E5AD">
            <w:pPr>
              <w:pStyle w:val="Normal0"/>
              <w:spacing w:line="360" w:lineRule="auto"/>
              <w:rPr>
                <w:b/>
                <w:bCs/>
                <w:sz w:val="20"/>
                <w:szCs w:val="20"/>
              </w:rPr>
            </w:pPr>
            <w:r w:rsidRPr="003A53C2">
              <w:rPr>
                <w:b/>
                <w:bCs/>
                <w:sz w:val="20"/>
                <w:szCs w:val="20"/>
              </w:rPr>
              <w:t>Concentración de nutrientes</w:t>
            </w:r>
          </w:p>
        </w:tc>
        <w:tc>
          <w:tcPr>
            <w:tcW w:w="4093" w:type="dxa"/>
            <w:vAlign w:val="center"/>
          </w:tcPr>
          <w:p w:rsidRPr="003A53C2" w:rsidR="00F4654B" w:rsidP="003A53C2" w:rsidRDefault="00F4654B" w14:paraId="727A7DEB" w14:textId="71BFEB19">
            <w:pPr>
              <w:pStyle w:val="Normal0"/>
              <w:spacing w:line="360" w:lineRule="auto"/>
              <w:rPr>
                <w:sz w:val="20"/>
                <w:szCs w:val="20"/>
              </w:rPr>
            </w:pPr>
            <w:r w:rsidRPr="003A53C2">
              <w:rPr>
                <w:sz w:val="20"/>
                <w:szCs w:val="20"/>
              </w:rPr>
              <w:t>Porcentaje de nutrientes indicado en la etiqueta del fertilizante (por ejemplo, 46 % N).</w:t>
            </w:r>
          </w:p>
        </w:tc>
        <w:tc>
          <w:tcPr>
            <w:tcW w:w="3320" w:type="dxa"/>
            <w:vAlign w:val="center"/>
          </w:tcPr>
          <w:p w:rsidRPr="003A53C2" w:rsidR="00F4654B" w:rsidP="003A53C2" w:rsidRDefault="00F4654B" w14:paraId="603D9FE6" w14:textId="6AAB0255">
            <w:pPr>
              <w:pStyle w:val="Normal0"/>
              <w:spacing w:line="360" w:lineRule="auto"/>
              <w:rPr>
                <w:sz w:val="20"/>
                <w:szCs w:val="20"/>
              </w:rPr>
            </w:pPr>
            <w:r w:rsidRPr="003A53C2">
              <w:rPr>
                <w:sz w:val="20"/>
                <w:szCs w:val="20"/>
              </w:rPr>
              <w:t>Permite convertir la dosis de nutriente en cantidad de fertilizante comercial.</w:t>
            </w:r>
          </w:p>
        </w:tc>
      </w:tr>
      <w:tr w:rsidRPr="003A53C2" w:rsidR="00F4654B" w:rsidTr="00F4654B" w14:paraId="62804146" w14:textId="77777777">
        <w:tc>
          <w:tcPr>
            <w:tcW w:w="2547" w:type="dxa"/>
            <w:vAlign w:val="center"/>
          </w:tcPr>
          <w:p w:rsidRPr="003A53C2" w:rsidR="00F4654B" w:rsidP="003A53C2" w:rsidRDefault="00F4654B" w14:paraId="5624BC89" w14:textId="6D55001B">
            <w:pPr>
              <w:pStyle w:val="Normal0"/>
              <w:spacing w:line="360" w:lineRule="auto"/>
              <w:rPr>
                <w:b/>
                <w:bCs/>
                <w:sz w:val="20"/>
                <w:szCs w:val="20"/>
              </w:rPr>
            </w:pPr>
            <w:r w:rsidRPr="003A53C2">
              <w:rPr>
                <w:b/>
                <w:bCs/>
                <w:sz w:val="20"/>
                <w:szCs w:val="20"/>
              </w:rPr>
              <w:t>Forma de aplicación</w:t>
            </w:r>
          </w:p>
        </w:tc>
        <w:tc>
          <w:tcPr>
            <w:tcW w:w="4093" w:type="dxa"/>
            <w:vAlign w:val="center"/>
          </w:tcPr>
          <w:p w:rsidRPr="003A53C2" w:rsidR="00F4654B" w:rsidP="003A53C2" w:rsidRDefault="00F4654B" w14:paraId="5A61AF55" w14:textId="70F1F84D">
            <w:pPr>
              <w:pStyle w:val="Normal0"/>
              <w:spacing w:line="360" w:lineRule="auto"/>
              <w:rPr>
                <w:sz w:val="20"/>
                <w:szCs w:val="20"/>
              </w:rPr>
            </w:pPr>
            <w:r w:rsidRPr="003A53C2">
              <w:rPr>
                <w:sz w:val="20"/>
                <w:szCs w:val="20"/>
              </w:rPr>
              <w:t>Método mediante el cual se distribuirá el fertilizante (al voleo, localizado, fertirriego, entre otros).</w:t>
            </w:r>
          </w:p>
        </w:tc>
        <w:tc>
          <w:tcPr>
            <w:tcW w:w="3320" w:type="dxa"/>
            <w:vAlign w:val="center"/>
          </w:tcPr>
          <w:p w:rsidRPr="003A53C2" w:rsidR="00F4654B" w:rsidP="003A53C2" w:rsidRDefault="00F4654B" w14:paraId="7090285E" w14:textId="0DCFA2C7">
            <w:pPr>
              <w:pStyle w:val="Normal0"/>
              <w:spacing w:line="360" w:lineRule="auto"/>
              <w:rPr>
                <w:sz w:val="20"/>
                <w:szCs w:val="20"/>
              </w:rPr>
            </w:pPr>
            <w:r w:rsidRPr="003A53C2">
              <w:rPr>
                <w:sz w:val="20"/>
                <w:szCs w:val="20"/>
              </w:rPr>
              <w:t>Influye en la eficiencia del aprovechamiento de los nutrientes.</w:t>
            </w:r>
          </w:p>
        </w:tc>
      </w:tr>
      <w:tr w:rsidRPr="003A53C2" w:rsidR="00F4654B" w:rsidTr="00F4654B" w14:paraId="1392947F" w14:textId="77777777">
        <w:tc>
          <w:tcPr>
            <w:tcW w:w="2547" w:type="dxa"/>
            <w:vAlign w:val="center"/>
          </w:tcPr>
          <w:p w:rsidRPr="003A53C2" w:rsidR="00F4654B" w:rsidP="003A53C2" w:rsidRDefault="00F4654B" w14:paraId="3B583460" w14:textId="79579364">
            <w:pPr>
              <w:pStyle w:val="Normal0"/>
              <w:spacing w:line="360" w:lineRule="auto"/>
              <w:rPr>
                <w:b/>
                <w:bCs/>
                <w:sz w:val="20"/>
                <w:szCs w:val="20"/>
              </w:rPr>
            </w:pPr>
            <w:r w:rsidRPr="003A53C2">
              <w:rPr>
                <w:b/>
                <w:bCs/>
                <w:sz w:val="20"/>
                <w:szCs w:val="20"/>
              </w:rPr>
              <w:t>Condiciones del suelo y clima</w:t>
            </w:r>
          </w:p>
        </w:tc>
        <w:tc>
          <w:tcPr>
            <w:tcW w:w="4093" w:type="dxa"/>
            <w:vAlign w:val="center"/>
          </w:tcPr>
          <w:p w:rsidRPr="003A53C2" w:rsidR="00F4654B" w:rsidP="003A53C2" w:rsidRDefault="00F4654B" w14:paraId="41DE1BEB" w14:textId="2FBE5991">
            <w:pPr>
              <w:pStyle w:val="Normal0"/>
              <w:spacing w:line="360" w:lineRule="auto"/>
              <w:rPr>
                <w:sz w:val="20"/>
                <w:szCs w:val="20"/>
              </w:rPr>
            </w:pPr>
            <w:r w:rsidRPr="003A53C2">
              <w:rPr>
                <w:sz w:val="20"/>
                <w:szCs w:val="20"/>
              </w:rPr>
              <w:t>Humedad, textura, temperatura y probabilidad de lluvias.</w:t>
            </w:r>
          </w:p>
        </w:tc>
        <w:tc>
          <w:tcPr>
            <w:tcW w:w="3320" w:type="dxa"/>
            <w:vAlign w:val="center"/>
          </w:tcPr>
          <w:p w:rsidRPr="003A53C2" w:rsidR="00F4654B" w:rsidP="003A53C2" w:rsidRDefault="00F4654B" w14:paraId="00E1E66F" w14:textId="347EDB6E">
            <w:pPr>
              <w:pStyle w:val="Normal0"/>
              <w:spacing w:line="360" w:lineRule="auto"/>
              <w:rPr>
                <w:sz w:val="20"/>
                <w:szCs w:val="20"/>
              </w:rPr>
            </w:pPr>
            <w:r w:rsidRPr="003A53C2">
              <w:rPr>
                <w:sz w:val="20"/>
                <w:szCs w:val="20"/>
              </w:rPr>
              <w:t>Ayudan a programar el momento más adecuado para la aplicación y reducir pérdidas de nutrientes.</w:t>
            </w:r>
          </w:p>
        </w:tc>
      </w:tr>
    </w:tbl>
    <w:p w:rsidRPr="003A53C2" w:rsidR="00F4654B" w:rsidP="003A53C2" w:rsidRDefault="00F4654B" w14:paraId="0E83D344" w14:textId="77777777">
      <w:pPr>
        <w:pStyle w:val="Normal0"/>
        <w:spacing w:line="360" w:lineRule="auto"/>
        <w:rPr>
          <w:b/>
          <w:bCs/>
          <w:i/>
          <w:iCs/>
          <w:sz w:val="20"/>
          <w:szCs w:val="20"/>
        </w:rPr>
      </w:pPr>
    </w:p>
    <w:tbl>
      <w:tblPr>
        <w:tblStyle w:val="Tablaconcuadrcula"/>
        <w:tblW w:w="10067" w:type="dxa"/>
        <w:tblLook w:val="04A0" w:firstRow="1" w:lastRow="0" w:firstColumn="1" w:lastColumn="0" w:noHBand="0" w:noVBand="1"/>
      </w:tblPr>
      <w:tblGrid>
        <w:gridCol w:w="10067"/>
      </w:tblGrid>
      <w:tr w:rsidRPr="003A53C2" w:rsidR="00D96084" w:rsidTr="00072E0A" w14:paraId="76371DAD" w14:textId="77777777">
        <w:trPr>
          <w:trHeight w:val="286"/>
        </w:trPr>
        <w:tc>
          <w:tcPr>
            <w:tcW w:w="10067" w:type="dxa"/>
            <w:shd w:val="clear" w:color="auto" w:fill="B2A1C7" w:themeFill="accent4" w:themeFillTint="99"/>
          </w:tcPr>
          <w:p w:rsidRPr="003A53C2" w:rsidR="00D96084" w:rsidP="003A53C2" w:rsidRDefault="00D96084" w14:paraId="7382A66A" w14:textId="22541C09">
            <w:pPr>
              <w:pStyle w:val="Normal0"/>
              <w:spacing w:line="360" w:lineRule="auto"/>
              <w:jc w:val="center"/>
              <w:rPr>
                <w:b/>
                <w:bCs/>
                <w:sz w:val="20"/>
                <w:szCs w:val="20"/>
              </w:rPr>
            </w:pPr>
            <w:commentRangeStart w:id="47"/>
            <w:r w:rsidRPr="003A53C2">
              <w:rPr>
                <w:b/>
                <w:bCs/>
                <w:sz w:val="20"/>
                <w:szCs w:val="20"/>
              </w:rPr>
              <w:t>P</w:t>
            </w:r>
            <w:commentRangeEnd w:id="47"/>
            <w:r w:rsidR="00072E0A">
              <w:rPr>
                <w:rStyle w:val="Refdecomentario"/>
                <w:b/>
                <w:bCs/>
                <w:sz w:val="20"/>
                <w:szCs w:val="20"/>
              </w:rPr>
              <w:commentReference w:id="47"/>
            </w:r>
            <w:r w:rsidR="00072E0A">
              <w:rPr>
                <w:b/>
                <w:bCs/>
                <w:sz w:val="20"/>
                <w:szCs w:val="20"/>
              </w:rPr>
              <w:t>ódcast</w:t>
            </w:r>
          </w:p>
        </w:tc>
      </w:tr>
    </w:tbl>
    <w:p w:rsidRPr="003A53C2" w:rsidR="00D96084" w:rsidP="003A53C2" w:rsidRDefault="00D96084" w14:paraId="4D5F5AD5" w14:textId="77777777">
      <w:pPr>
        <w:pStyle w:val="Normal0"/>
        <w:spacing w:line="360" w:lineRule="auto"/>
        <w:rPr>
          <w:sz w:val="20"/>
          <w:szCs w:val="20"/>
        </w:rPr>
      </w:pPr>
    </w:p>
    <w:p w:rsidRPr="003A53C2" w:rsidR="00D96084" w:rsidP="003A53C2" w:rsidRDefault="00D96084" w14:paraId="6ABE9F31" w14:textId="2FD4CD2B">
      <w:pPr>
        <w:pStyle w:val="Normal0"/>
        <w:spacing w:line="360" w:lineRule="auto"/>
        <w:rPr>
          <w:sz w:val="20"/>
          <w:szCs w:val="20"/>
        </w:rPr>
      </w:pPr>
      <w:r w:rsidRPr="003A53C2">
        <w:rPr>
          <w:sz w:val="20"/>
          <w:szCs w:val="20"/>
        </w:rPr>
        <w:t>Le invitamos a escuchar el siguiente pódcast, en el que conocerá los aspectos esenciales para interpretar una recomendación técnica, calcular la cantidad de fertilizante requerida y prevenir errores durante su aplicación en el cultivo.</w:t>
      </w:r>
    </w:p>
    <w:p w:rsidRPr="00BB2D2B" w:rsidR="00606A3A" w:rsidP="003A53C2" w:rsidRDefault="00606A3A" w14:paraId="1FF40AC1" w14:textId="3BF69DF1">
      <w:pPr>
        <w:pStyle w:val="Ttulo2"/>
        <w:spacing w:line="360" w:lineRule="auto"/>
        <w:rPr>
          <w:b/>
          <w:bCs/>
          <w:sz w:val="20"/>
          <w:szCs w:val="20"/>
        </w:rPr>
      </w:pPr>
      <w:r w:rsidRPr="00BB2D2B">
        <w:rPr>
          <w:b/>
          <w:bCs/>
          <w:sz w:val="20"/>
          <w:szCs w:val="20"/>
        </w:rPr>
        <w:t xml:space="preserve"> </w:t>
      </w:r>
      <w:bookmarkStart w:name="_Toc237599873" w:id="48"/>
      <w:r w:rsidRPr="00BB2D2B" w:rsidR="00DD49FC">
        <w:rPr>
          <w:b/>
          <w:bCs/>
          <w:sz w:val="20"/>
          <w:szCs w:val="20"/>
        </w:rPr>
        <w:t xml:space="preserve">4.4. </w:t>
      </w:r>
      <w:r w:rsidRPr="00BB2D2B">
        <w:rPr>
          <w:b/>
          <w:bCs/>
          <w:sz w:val="20"/>
          <w:szCs w:val="20"/>
        </w:rPr>
        <w:t>Aplicación técnica de insumos al suelo según recomendaciones</w:t>
      </w:r>
      <w:bookmarkEnd w:id="48"/>
    </w:p>
    <w:p w:rsidRPr="003A53C2" w:rsidR="00F4654B" w:rsidP="003A53C2" w:rsidRDefault="00F4654B" w14:paraId="48E7F3FA" w14:textId="77777777">
      <w:pPr>
        <w:pStyle w:val="Normal0"/>
        <w:spacing w:line="360" w:lineRule="auto"/>
        <w:ind w:left="720"/>
        <w:rPr>
          <w:b/>
          <w:bCs/>
          <w:sz w:val="20"/>
          <w:szCs w:val="20"/>
        </w:rPr>
      </w:pPr>
    </w:p>
    <w:p w:rsidRPr="003A53C2" w:rsidR="00F4654B" w:rsidP="003A53C2" w:rsidRDefault="00F4654B" w14:paraId="4B4D5FB2" w14:textId="77777777">
      <w:pPr>
        <w:pStyle w:val="Normal0"/>
        <w:spacing w:line="360" w:lineRule="auto"/>
        <w:rPr>
          <w:sz w:val="20"/>
          <w:szCs w:val="20"/>
        </w:rPr>
      </w:pPr>
      <w:r w:rsidRPr="003A53C2">
        <w:rPr>
          <w:sz w:val="20"/>
          <w:szCs w:val="20"/>
        </w:rPr>
        <w:t>La aplicación técnica de insumos al suelo corresponde al conjunto de procedimientos orientados a suministrar correctivos agrícolas y fertilizantes de manera eficiente, segura y oportuna, de acuerdo con las recomendaciones derivadas del análisis de suelo, las necesidades nutricionales del cultivo y las condiciones del terreno. Su finalidad es garantizar que los nutrientes sean aprovechados por las plantas en la mayor proporción posible, contribuyendo al incremento de la productividad, la optimización de los costos de producción y la conservación del recurso suelo.</w:t>
      </w:r>
    </w:p>
    <w:p w:rsidRPr="003A53C2" w:rsidR="00DE50E3" w:rsidP="003A53C2" w:rsidRDefault="00DE50E3" w14:paraId="1ACBE878" w14:textId="11A4BFB2">
      <w:pPr>
        <w:pStyle w:val="Normal0"/>
        <w:spacing w:line="360" w:lineRule="auto"/>
        <w:rPr>
          <w:sz w:val="20"/>
          <w:szCs w:val="20"/>
        </w:rPr>
      </w:pPr>
      <w:r w:rsidRPr="003A53C2">
        <w:rPr>
          <w:noProof/>
          <w:sz w:val="20"/>
          <w:szCs w:val="20"/>
        </w:rPr>
        <w:drawing>
          <wp:inline distT="0" distB="0" distL="0" distR="0" wp14:anchorId="785ABBCB" wp14:editId="340AD46A">
            <wp:extent cx="6138193" cy="4095750"/>
            <wp:effectExtent l="0" t="0" r="0" b="0"/>
            <wp:docPr id="831899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9564" name=""/>
                    <pic:cNvPicPr/>
                  </pic:nvPicPr>
                  <pic:blipFill>
                    <a:blip r:embed="rId34"/>
                    <a:stretch>
                      <a:fillRect/>
                    </a:stretch>
                  </pic:blipFill>
                  <pic:spPr>
                    <a:xfrm>
                      <a:off x="0" y="0"/>
                      <a:ext cx="6142844" cy="4098854"/>
                    </a:xfrm>
                    <a:prstGeom prst="rect">
                      <a:avLst/>
                    </a:prstGeom>
                  </pic:spPr>
                </pic:pic>
              </a:graphicData>
            </a:graphic>
          </wp:inline>
        </w:drawing>
      </w:r>
      <w:commentRangeStart w:id="49"/>
      <w:commentRangeStart w:id="50"/>
      <w:commentRangeEnd w:id="49"/>
      <w:r w:rsidRPr="003A53C2">
        <w:rPr>
          <w:rStyle w:val="Refdecomentario"/>
          <w:sz w:val="20"/>
          <w:szCs w:val="20"/>
        </w:rPr>
        <w:commentReference w:id="49"/>
      </w:r>
      <w:commentRangeEnd w:id="50"/>
      <w:r>
        <w:rPr>
          <w:rStyle w:val="CommentReference"/>
        </w:rPr>
        <w:commentReference w:id="50"/>
      </w:r>
    </w:p>
    <w:p w:rsidRPr="003A53C2" w:rsidR="00DE50E3" w:rsidP="003A53C2" w:rsidRDefault="00DE50E3" w14:paraId="31C9659B" w14:textId="77777777">
      <w:pPr>
        <w:pStyle w:val="Normal0"/>
        <w:spacing w:line="360" w:lineRule="auto"/>
        <w:rPr>
          <w:sz w:val="20"/>
          <w:szCs w:val="20"/>
        </w:rPr>
      </w:pPr>
    </w:p>
    <w:p w:rsidRPr="003A53C2" w:rsidR="00F4654B" w:rsidP="003A53C2" w:rsidRDefault="00F4654B" w14:paraId="725D041B" w14:textId="77777777">
      <w:pPr>
        <w:pStyle w:val="Normal0"/>
        <w:spacing w:line="360" w:lineRule="auto"/>
        <w:rPr>
          <w:sz w:val="20"/>
          <w:szCs w:val="20"/>
        </w:rPr>
      </w:pPr>
      <w:r w:rsidRPr="003A53C2">
        <w:rPr>
          <w:sz w:val="20"/>
          <w:szCs w:val="20"/>
        </w:rPr>
        <w:t>La eficiencia de la fertilización no depende únicamente de la cantidad de insumo aplicada, sino también de aspectos como el método de distribución, la uniformidad de la aplicación, el momento oportuno, las condiciones de humedad del suelo, el estado fenológico del cultivo y la calibración de los equipos utilizados. Una aplicación técnicamente adecuada reduce las pérdidas de nutrientes por lixiviación, volatilización, escorrentía o fijación en el suelo, mejorando la rentabilidad del sistema productivo.</w:t>
      </w:r>
    </w:p>
    <w:p w:rsidRPr="003A53C2" w:rsidR="00F4654B" w:rsidP="003A53C2" w:rsidRDefault="00F4654B" w14:paraId="757374D8" w14:textId="16F98B83">
      <w:pPr>
        <w:pStyle w:val="Normal0"/>
        <w:spacing w:line="360" w:lineRule="auto"/>
        <w:rPr>
          <w:sz w:val="20"/>
          <w:szCs w:val="20"/>
        </w:rPr>
      </w:pPr>
      <w:r w:rsidRPr="003A53C2">
        <w:rPr>
          <w:sz w:val="20"/>
          <w:szCs w:val="20"/>
        </w:rPr>
        <w:t xml:space="preserve">Asimismo, durante la aplicación deben cumplirse las recomendaciones técnicas del fabricante, las </w:t>
      </w:r>
      <w:r w:rsidR="0027279B">
        <w:rPr>
          <w:sz w:val="20"/>
          <w:szCs w:val="20"/>
        </w:rPr>
        <w:t>b</w:t>
      </w:r>
      <w:r w:rsidRPr="003A53C2">
        <w:rPr>
          <w:sz w:val="20"/>
          <w:szCs w:val="20"/>
        </w:rPr>
        <w:t xml:space="preserve">uenas </w:t>
      </w:r>
      <w:r w:rsidR="0027279B">
        <w:rPr>
          <w:sz w:val="20"/>
          <w:szCs w:val="20"/>
        </w:rPr>
        <w:t>p</w:t>
      </w:r>
      <w:r w:rsidRPr="003A53C2">
        <w:rPr>
          <w:sz w:val="20"/>
          <w:szCs w:val="20"/>
        </w:rPr>
        <w:t xml:space="preserve">rácticas </w:t>
      </w:r>
      <w:r w:rsidR="0027279B">
        <w:rPr>
          <w:sz w:val="20"/>
          <w:szCs w:val="20"/>
        </w:rPr>
        <w:t>a</w:t>
      </w:r>
      <w:r w:rsidRPr="003A53C2">
        <w:rPr>
          <w:sz w:val="20"/>
          <w:szCs w:val="20"/>
        </w:rPr>
        <w:t xml:space="preserve">grícolas, las normas de </w:t>
      </w:r>
      <w:r w:rsidR="0027279B">
        <w:rPr>
          <w:sz w:val="20"/>
          <w:szCs w:val="20"/>
        </w:rPr>
        <w:t>s</w:t>
      </w:r>
      <w:r w:rsidRPr="003A53C2">
        <w:rPr>
          <w:sz w:val="20"/>
          <w:szCs w:val="20"/>
        </w:rPr>
        <w:t xml:space="preserve">eguridad y </w:t>
      </w:r>
      <w:r w:rsidR="0027279B">
        <w:rPr>
          <w:sz w:val="20"/>
          <w:szCs w:val="20"/>
        </w:rPr>
        <w:t>s</w:t>
      </w:r>
      <w:r w:rsidRPr="003A53C2">
        <w:rPr>
          <w:sz w:val="20"/>
          <w:szCs w:val="20"/>
        </w:rPr>
        <w:t xml:space="preserve">alud en el </w:t>
      </w:r>
      <w:r w:rsidR="0027279B">
        <w:rPr>
          <w:sz w:val="20"/>
          <w:szCs w:val="20"/>
        </w:rPr>
        <w:t>t</w:t>
      </w:r>
      <w:r w:rsidRPr="003A53C2">
        <w:rPr>
          <w:sz w:val="20"/>
          <w:szCs w:val="20"/>
        </w:rPr>
        <w:t>rabajo y los criterios ambientales establecidos para evitar riesgos sobre las personas, los cultivos y los recursos naturales.</w:t>
      </w:r>
    </w:p>
    <w:p w:rsidRPr="003A53C2" w:rsidR="000D5F18" w:rsidP="003A53C2" w:rsidRDefault="000D5F18" w14:paraId="1AF58D58" w14:textId="77777777">
      <w:pPr>
        <w:pStyle w:val="Normal0"/>
        <w:spacing w:line="360" w:lineRule="auto"/>
        <w:rPr>
          <w:sz w:val="20"/>
          <w:szCs w:val="20"/>
        </w:rPr>
      </w:pPr>
    </w:p>
    <w:p w:rsidR="00F4654B" w:rsidP="003A53C2" w:rsidRDefault="00F4654B" w14:paraId="354D6456" w14:textId="3D0B562E">
      <w:pPr>
        <w:pStyle w:val="Normal0"/>
        <w:numPr>
          <w:ilvl w:val="0"/>
          <w:numId w:val="50"/>
        </w:numPr>
        <w:spacing w:line="360" w:lineRule="auto"/>
        <w:rPr>
          <w:b/>
          <w:bCs/>
          <w:sz w:val="20"/>
          <w:szCs w:val="20"/>
        </w:rPr>
      </w:pPr>
      <w:r w:rsidRPr="006D4424">
        <w:rPr>
          <w:b/>
          <w:bCs/>
          <w:sz w:val="20"/>
          <w:szCs w:val="20"/>
        </w:rPr>
        <w:t>Objetivos de una aplicación técnica</w:t>
      </w:r>
    </w:p>
    <w:p w:rsidRPr="006D4424" w:rsidR="006D4424" w:rsidP="006D4424" w:rsidRDefault="006D4424" w14:paraId="5785DC2B" w14:textId="77777777">
      <w:pPr>
        <w:pStyle w:val="Normal0"/>
        <w:spacing w:line="360" w:lineRule="auto"/>
        <w:ind w:left="720"/>
        <w:rPr>
          <w:b/>
          <w:bCs/>
          <w:sz w:val="20"/>
          <w:szCs w:val="20"/>
        </w:rPr>
      </w:pPr>
    </w:p>
    <w:p w:rsidRPr="003A53C2" w:rsidR="00F4654B" w:rsidP="003A53C2" w:rsidRDefault="00F4654B" w14:paraId="750F1918" w14:textId="77777777">
      <w:pPr>
        <w:pStyle w:val="Normal0"/>
        <w:spacing w:line="360" w:lineRule="auto"/>
        <w:rPr>
          <w:sz w:val="20"/>
          <w:szCs w:val="20"/>
        </w:rPr>
      </w:pPr>
      <w:r w:rsidRPr="003A53C2">
        <w:rPr>
          <w:sz w:val="20"/>
          <w:szCs w:val="20"/>
        </w:rPr>
        <w:t>La correcta aplicación de correctivos y fertilizantes busca:</w:t>
      </w:r>
    </w:p>
    <w:p w:rsidRPr="003A53C2" w:rsidR="00F4654B" w:rsidP="003A53C2" w:rsidRDefault="00F4654B" w14:paraId="5F42B676" w14:textId="77777777">
      <w:pPr>
        <w:pStyle w:val="Normal0"/>
        <w:numPr>
          <w:ilvl w:val="0"/>
          <w:numId w:val="51"/>
        </w:numPr>
        <w:spacing w:line="360" w:lineRule="auto"/>
        <w:rPr>
          <w:sz w:val="20"/>
          <w:szCs w:val="20"/>
        </w:rPr>
      </w:pPr>
      <w:r w:rsidRPr="003A53C2">
        <w:rPr>
          <w:sz w:val="20"/>
          <w:szCs w:val="20"/>
        </w:rPr>
        <w:t xml:space="preserve">Garantizar la disponibilidad de nutrientes para el cultivo. </w:t>
      </w:r>
    </w:p>
    <w:p w:rsidRPr="003A53C2" w:rsidR="00F4654B" w:rsidP="003A53C2" w:rsidRDefault="00F4654B" w14:paraId="1D5EB9BE" w14:textId="77777777">
      <w:pPr>
        <w:pStyle w:val="Normal0"/>
        <w:numPr>
          <w:ilvl w:val="0"/>
          <w:numId w:val="51"/>
        </w:numPr>
        <w:spacing w:line="360" w:lineRule="auto"/>
        <w:rPr>
          <w:sz w:val="20"/>
          <w:szCs w:val="20"/>
        </w:rPr>
      </w:pPr>
      <w:r w:rsidRPr="003A53C2">
        <w:rPr>
          <w:sz w:val="20"/>
          <w:szCs w:val="20"/>
        </w:rPr>
        <w:t xml:space="preserve">Mejorar la eficiencia del aprovechamiento de los fertilizantes. </w:t>
      </w:r>
    </w:p>
    <w:p w:rsidRPr="003A53C2" w:rsidR="00F4654B" w:rsidP="003A53C2" w:rsidRDefault="00F4654B" w14:paraId="56085E93" w14:textId="77777777">
      <w:pPr>
        <w:pStyle w:val="Normal0"/>
        <w:numPr>
          <w:ilvl w:val="0"/>
          <w:numId w:val="51"/>
        </w:numPr>
        <w:spacing w:line="360" w:lineRule="auto"/>
        <w:rPr>
          <w:sz w:val="20"/>
          <w:szCs w:val="20"/>
        </w:rPr>
      </w:pPr>
      <w:r w:rsidRPr="003A53C2">
        <w:rPr>
          <w:sz w:val="20"/>
          <w:szCs w:val="20"/>
        </w:rPr>
        <w:t xml:space="preserve">Corregir oportunamente las limitaciones químicas del suelo. </w:t>
      </w:r>
    </w:p>
    <w:p w:rsidRPr="003A53C2" w:rsidR="00F4654B" w:rsidP="003A53C2" w:rsidRDefault="00F4654B" w14:paraId="1A212238" w14:textId="77777777">
      <w:pPr>
        <w:pStyle w:val="Normal0"/>
        <w:numPr>
          <w:ilvl w:val="0"/>
          <w:numId w:val="51"/>
        </w:numPr>
        <w:spacing w:line="360" w:lineRule="auto"/>
        <w:rPr>
          <w:sz w:val="20"/>
          <w:szCs w:val="20"/>
        </w:rPr>
      </w:pPr>
      <w:r w:rsidRPr="003A53C2">
        <w:rPr>
          <w:sz w:val="20"/>
          <w:szCs w:val="20"/>
        </w:rPr>
        <w:t xml:space="preserve">Reducir las pérdidas de nutrientes hacia el ambiente. </w:t>
      </w:r>
    </w:p>
    <w:p w:rsidRPr="003A53C2" w:rsidR="00F4654B" w:rsidP="003A53C2" w:rsidRDefault="00F4654B" w14:paraId="042A78A4" w14:textId="77777777">
      <w:pPr>
        <w:pStyle w:val="Normal0"/>
        <w:numPr>
          <w:ilvl w:val="0"/>
          <w:numId w:val="51"/>
        </w:numPr>
        <w:spacing w:line="360" w:lineRule="auto"/>
        <w:rPr>
          <w:sz w:val="20"/>
          <w:szCs w:val="20"/>
        </w:rPr>
      </w:pPr>
      <w:r w:rsidRPr="003A53C2">
        <w:rPr>
          <w:sz w:val="20"/>
          <w:szCs w:val="20"/>
        </w:rPr>
        <w:t xml:space="preserve">Optimizar la inversión en insumos agrícolas. </w:t>
      </w:r>
    </w:p>
    <w:p w:rsidRPr="003A53C2" w:rsidR="00F4654B" w:rsidP="003A53C2" w:rsidRDefault="00F4654B" w14:paraId="6C62EB31" w14:textId="77777777">
      <w:pPr>
        <w:pStyle w:val="Normal0"/>
        <w:numPr>
          <w:ilvl w:val="0"/>
          <w:numId w:val="51"/>
        </w:numPr>
        <w:spacing w:line="360" w:lineRule="auto"/>
        <w:rPr>
          <w:sz w:val="20"/>
          <w:szCs w:val="20"/>
        </w:rPr>
      </w:pPr>
      <w:r w:rsidRPr="003A53C2">
        <w:rPr>
          <w:sz w:val="20"/>
          <w:szCs w:val="20"/>
        </w:rPr>
        <w:t xml:space="preserve">Favorecer el crecimiento, desarrollo y rendimiento de los cultivos. </w:t>
      </w:r>
    </w:p>
    <w:p w:rsidRPr="003A53C2" w:rsidR="00F4654B" w:rsidP="003A53C2" w:rsidRDefault="00F4654B" w14:paraId="29E598CF" w14:textId="77777777">
      <w:pPr>
        <w:pStyle w:val="Normal0"/>
        <w:numPr>
          <w:ilvl w:val="0"/>
          <w:numId w:val="51"/>
        </w:numPr>
        <w:spacing w:line="360" w:lineRule="auto"/>
        <w:rPr>
          <w:sz w:val="20"/>
          <w:szCs w:val="20"/>
        </w:rPr>
      </w:pPr>
      <w:r w:rsidRPr="003A53C2">
        <w:rPr>
          <w:sz w:val="20"/>
          <w:szCs w:val="20"/>
        </w:rPr>
        <w:t xml:space="preserve">Conservar la fertilidad del suelo a largo plazo. </w:t>
      </w:r>
    </w:p>
    <w:p w:rsidRPr="003A53C2" w:rsidR="000D5F18" w:rsidP="003A53C2" w:rsidRDefault="000D5F18" w14:paraId="738EE266" w14:textId="77777777">
      <w:pPr>
        <w:pStyle w:val="Normal0"/>
        <w:spacing w:line="360" w:lineRule="auto"/>
        <w:rPr>
          <w:sz w:val="20"/>
          <w:szCs w:val="20"/>
        </w:rPr>
      </w:pPr>
    </w:p>
    <w:p w:rsidR="00F4654B" w:rsidP="003A53C2" w:rsidRDefault="00F4654B" w14:paraId="493347B9" w14:textId="455C45D9">
      <w:pPr>
        <w:pStyle w:val="Normal0"/>
        <w:numPr>
          <w:ilvl w:val="0"/>
          <w:numId w:val="50"/>
        </w:numPr>
        <w:spacing w:line="360" w:lineRule="auto"/>
        <w:rPr>
          <w:b/>
          <w:bCs/>
          <w:sz w:val="20"/>
          <w:szCs w:val="20"/>
        </w:rPr>
      </w:pPr>
      <w:r w:rsidRPr="006D4424">
        <w:rPr>
          <w:b/>
          <w:bCs/>
          <w:sz w:val="20"/>
          <w:szCs w:val="20"/>
        </w:rPr>
        <w:t>Factores que influyen en la aplicación de insumos</w:t>
      </w:r>
    </w:p>
    <w:p w:rsidRPr="006D4424" w:rsidR="006D4424" w:rsidP="006D4424" w:rsidRDefault="006D4424" w14:paraId="4407A188" w14:textId="77777777">
      <w:pPr>
        <w:pStyle w:val="Normal0"/>
        <w:spacing w:line="360" w:lineRule="auto"/>
        <w:ind w:left="720"/>
        <w:rPr>
          <w:b/>
          <w:bCs/>
          <w:sz w:val="20"/>
          <w:szCs w:val="20"/>
        </w:rPr>
      </w:pPr>
    </w:p>
    <w:p w:rsidR="006E1D8A" w:rsidP="006E1D8A" w:rsidRDefault="00F4654B" w14:paraId="073539F4" w14:textId="77777777">
      <w:pPr>
        <w:pStyle w:val="Normal0"/>
        <w:spacing w:line="360" w:lineRule="auto"/>
        <w:rPr>
          <w:sz w:val="20"/>
          <w:szCs w:val="20"/>
        </w:rPr>
      </w:pPr>
      <w:r w:rsidRPr="003A53C2">
        <w:rPr>
          <w:sz w:val="20"/>
          <w:szCs w:val="20"/>
        </w:rPr>
        <w:t>Antes de realizar cualquier aplicación deben evaluarse diferentes factores técnicos que condicionan la eficiencia del proceso.</w:t>
      </w:r>
      <w:r w:rsidRPr="003A53C2" w:rsidR="000D5F18">
        <w:rPr>
          <w:sz w:val="20"/>
          <w:szCs w:val="20"/>
        </w:rPr>
        <w:t xml:space="preserve"> </w:t>
      </w:r>
      <w:r w:rsidRPr="003A53C2">
        <w:rPr>
          <w:sz w:val="20"/>
          <w:szCs w:val="20"/>
        </w:rPr>
        <w:t>Entre los más importantes se encuentran:</w:t>
      </w:r>
    </w:p>
    <w:p w:rsidR="006E1D8A" w:rsidP="006E1D8A" w:rsidRDefault="006E1D8A" w14:paraId="45F97090" w14:textId="77777777">
      <w:pPr>
        <w:pStyle w:val="Normal0"/>
        <w:spacing w:line="360" w:lineRule="auto"/>
        <w:rPr>
          <w:sz w:val="20"/>
          <w:szCs w:val="20"/>
        </w:rPr>
      </w:pPr>
    </w:p>
    <w:p w:rsidR="00F4654B" w:rsidP="006D4424" w:rsidRDefault="00F4654B" w14:paraId="041DC9A4" w14:textId="3626BD34">
      <w:pPr>
        <w:pStyle w:val="Normal0"/>
        <w:numPr>
          <w:ilvl w:val="0"/>
          <w:numId w:val="54"/>
        </w:numPr>
        <w:spacing w:line="360" w:lineRule="auto"/>
        <w:rPr>
          <w:sz w:val="20"/>
          <w:szCs w:val="20"/>
        </w:rPr>
      </w:pPr>
      <w:r w:rsidRPr="003A53C2">
        <w:rPr>
          <w:sz w:val="20"/>
          <w:szCs w:val="20"/>
        </w:rPr>
        <w:t xml:space="preserve">Recomendación técnica derivada del análisis de suelo. </w:t>
      </w:r>
    </w:p>
    <w:p w:rsidRPr="003A53C2" w:rsidR="00F4654B" w:rsidP="003A53C2" w:rsidRDefault="00F4654B" w14:paraId="05CD391A" w14:textId="77777777">
      <w:pPr>
        <w:pStyle w:val="Normal0"/>
        <w:numPr>
          <w:ilvl w:val="0"/>
          <w:numId w:val="52"/>
        </w:numPr>
        <w:spacing w:line="360" w:lineRule="auto"/>
        <w:rPr>
          <w:sz w:val="20"/>
          <w:szCs w:val="20"/>
        </w:rPr>
      </w:pPr>
      <w:r w:rsidRPr="003A53C2">
        <w:rPr>
          <w:sz w:val="20"/>
          <w:szCs w:val="20"/>
        </w:rPr>
        <w:t xml:space="preserve">Estado nutricional del cultivo. </w:t>
      </w:r>
    </w:p>
    <w:p w:rsidRPr="003A53C2" w:rsidR="00F4654B" w:rsidP="003A53C2" w:rsidRDefault="00F4654B" w14:paraId="2D14477B" w14:textId="77777777">
      <w:pPr>
        <w:pStyle w:val="Normal0"/>
        <w:numPr>
          <w:ilvl w:val="0"/>
          <w:numId w:val="52"/>
        </w:numPr>
        <w:spacing w:line="360" w:lineRule="auto"/>
        <w:rPr>
          <w:sz w:val="20"/>
          <w:szCs w:val="20"/>
        </w:rPr>
      </w:pPr>
      <w:r w:rsidRPr="003A53C2">
        <w:rPr>
          <w:sz w:val="20"/>
          <w:szCs w:val="20"/>
        </w:rPr>
        <w:t xml:space="preserve">Etapa fenológica de la planta. </w:t>
      </w:r>
    </w:p>
    <w:p w:rsidRPr="003A53C2" w:rsidR="00F4654B" w:rsidP="003A53C2" w:rsidRDefault="00F4654B" w14:paraId="7E06F386" w14:textId="77777777">
      <w:pPr>
        <w:pStyle w:val="Normal0"/>
        <w:numPr>
          <w:ilvl w:val="0"/>
          <w:numId w:val="52"/>
        </w:numPr>
        <w:spacing w:line="360" w:lineRule="auto"/>
        <w:rPr>
          <w:sz w:val="20"/>
          <w:szCs w:val="20"/>
        </w:rPr>
      </w:pPr>
      <w:r w:rsidRPr="003A53C2">
        <w:rPr>
          <w:sz w:val="20"/>
          <w:szCs w:val="20"/>
        </w:rPr>
        <w:t xml:space="preserve">Humedad del suelo. </w:t>
      </w:r>
    </w:p>
    <w:p w:rsidRPr="003A53C2" w:rsidR="00F4654B" w:rsidP="003A53C2" w:rsidRDefault="00F4654B" w14:paraId="6BB96492" w14:textId="77777777">
      <w:pPr>
        <w:pStyle w:val="Normal0"/>
        <w:numPr>
          <w:ilvl w:val="0"/>
          <w:numId w:val="52"/>
        </w:numPr>
        <w:spacing w:line="360" w:lineRule="auto"/>
        <w:rPr>
          <w:sz w:val="20"/>
          <w:szCs w:val="20"/>
        </w:rPr>
      </w:pPr>
      <w:r w:rsidRPr="003A53C2">
        <w:rPr>
          <w:sz w:val="20"/>
          <w:szCs w:val="20"/>
        </w:rPr>
        <w:t xml:space="preserve">Condiciones climáticas. </w:t>
      </w:r>
    </w:p>
    <w:p w:rsidRPr="003A53C2" w:rsidR="00F4654B" w:rsidP="003A53C2" w:rsidRDefault="00F4654B" w14:paraId="42542FD9" w14:textId="77777777">
      <w:pPr>
        <w:pStyle w:val="Normal0"/>
        <w:numPr>
          <w:ilvl w:val="0"/>
          <w:numId w:val="52"/>
        </w:numPr>
        <w:spacing w:line="360" w:lineRule="auto"/>
        <w:rPr>
          <w:sz w:val="20"/>
          <w:szCs w:val="20"/>
        </w:rPr>
      </w:pPr>
      <w:r w:rsidRPr="003A53C2">
        <w:rPr>
          <w:sz w:val="20"/>
          <w:szCs w:val="20"/>
        </w:rPr>
        <w:t xml:space="preserve">Tipo de fertilizante o correctivo. </w:t>
      </w:r>
    </w:p>
    <w:p w:rsidRPr="003A53C2" w:rsidR="00F4654B" w:rsidP="003A53C2" w:rsidRDefault="00F4654B" w14:paraId="32BC6695" w14:textId="77777777">
      <w:pPr>
        <w:pStyle w:val="Normal0"/>
        <w:numPr>
          <w:ilvl w:val="0"/>
          <w:numId w:val="52"/>
        </w:numPr>
        <w:spacing w:line="360" w:lineRule="auto"/>
        <w:rPr>
          <w:sz w:val="20"/>
          <w:szCs w:val="20"/>
        </w:rPr>
      </w:pPr>
      <w:r w:rsidRPr="003A53C2">
        <w:rPr>
          <w:sz w:val="20"/>
          <w:szCs w:val="20"/>
        </w:rPr>
        <w:t xml:space="preserve">Solubilidad del producto. </w:t>
      </w:r>
    </w:p>
    <w:p w:rsidRPr="003A53C2" w:rsidR="00F4654B" w:rsidP="003A53C2" w:rsidRDefault="00F4654B" w14:paraId="00B8384D" w14:textId="77777777">
      <w:pPr>
        <w:pStyle w:val="Normal0"/>
        <w:numPr>
          <w:ilvl w:val="0"/>
          <w:numId w:val="52"/>
        </w:numPr>
        <w:spacing w:line="360" w:lineRule="auto"/>
        <w:rPr>
          <w:sz w:val="20"/>
          <w:szCs w:val="20"/>
        </w:rPr>
      </w:pPr>
      <w:r w:rsidRPr="003A53C2">
        <w:rPr>
          <w:sz w:val="20"/>
          <w:szCs w:val="20"/>
        </w:rPr>
        <w:t xml:space="preserve">Método de aplicación. </w:t>
      </w:r>
    </w:p>
    <w:p w:rsidRPr="003A53C2" w:rsidR="00F4654B" w:rsidP="003A53C2" w:rsidRDefault="00F4654B" w14:paraId="3654911A" w14:textId="77777777">
      <w:pPr>
        <w:pStyle w:val="Normal0"/>
        <w:numPr>
          <w:ilvl w:val="0"/>
          <w:numId w:val="52"/>
        </w:numPr>
        <w:spacing w:line="360" w:lineRule="auto"/>
        <w:rPr>
          <w:sz w:val="20"/>
          <w:szCs w:val="20"/>
        </w:rPr>
      </w:pPr>
      <w:r w:rsidRPr="003A53C2">
        <w:rPr>
          <w:sz w:val="20"/>
          <w:szCs w:val="20"/>
        </w:rPr>
        <w:t xml:space="preserve">Textura del suelo. </w:t>
      </w:r>
    </w:p>
    <w:p w:rsidRPr="003A53C2" w:rsidR="00F4654B" w:rsidP="003A53C2" w:rsidRDefault="00F4654B" w14:paraId="654F75F3" w14:textId="77777777">
      <w:pPr>
        <w:pStyle w:val="Normal0"/>
        <w:numPr>
          <w:ilvl w:val="0"/>
          <w:numId w:val="52"/>
        </w:numPr>
        <w:spacing w:line="360" w:lineRule="auto"/>
        <w:rPr>
          <w:sz w:val="20"/>
          <w:szCs w:val="20"/>
        </w:rPr>
      </w:pPr>
      <w:r w:rsidRPr="003A53C2">
        <w:rPr>
          <w:sz w:val="20"/>
          <w:szCs w:val="20"/>
        </w:rPr>
        <w:t xml:space="preserve">Pendiente del terreno. </w:t>
      </w:r>
    </w:p>
    <w:p w:rsidRPr="003A53C2" w:rsidR="00F4654B" w:rsidP="003A53C2" w:rsidRDefault="00F4654B" w14:paraId="346CD8F9" w14:textId="77777777">
      <w:pPr>
        <w:pStyle w:val="Normal0"/>
        <w:numPr>
          <w:ilvl w:val="0"/>
          <w:numId w:val="52"/>
        </w:numPr>
        <w:spacing w:line="360" w:lineRule="auto"/>
        <w:rPr>
          <w:sz w:val="20"/>
          <w:szCs w:val="20"/>
        </w:rPr>
      </w:pPr>
      <w:r w:rsidRPr="003A53C2">
        <w:rPr>
          <w:sz w:val="20"/>
          <w:szCs w:val="20"/>
        </w:rPr>
        <w:t xml:space="preserve">Sistema de producción. </w:t>
      </w:r>
    </w:p>
    <w:p w:rsidRPr="003A53C2" w:rsidR="00F4654B" w:rsidP="003A53C2" w:rsidRDefault="00F4654B" w14:paraId="4ECC9F4C" w14:textId="77777777">
      <w:pPr>
        <w:pStyle w:val="Normal0"/>
        <w:numPr>
          <w:ilvl w:val="0"/>
          <w:numId w:val="52"/>
        </w:numPr>
        <w:spacing w:line="360" w:lineRule="auto"/>
        <w:rPr>
          <w:sz w:val="20"/>
          <w:szCs w:val="20"/>
        </w:rPr>
      </w:pPr>
      <w:r w:rsidRPr="003A53C2">
        <w:rPr>
          <w:sz w:val="20"/>
          <w:szCs w:val="20"/>
        </w:rPr>
        <w:t xml:space="preserve">Disponibilidad de maquinaria o equipos de aplicación. </w:t>
      </w:r>
    </w:p>
    <w:p w:rsidRPr="003A53C2" w:rsidR="00DD49FC" w:rsidP="003A53C2" w:rsidRDefault="00DD49FC" w14:paraId="0ECD67CB" w14:textId="77777777">
      <w:pPr>
        <w:pStyle w:val="Normal0"/>
        <w:spacing w:line="360" w:lineRule="auto"/>
        <w:ind w:left="720"/>
        <w:rPr>
          <w:sz w:val="20"/>
          <w:szCs w:val="20"/>
        </w:rPr>
      </w:pPr>
    </w:p>
    <w:p w:rsidRPr="003A53C2" w:rsidR="00F4654B" w:rsidP="003A53C2" w:rsidRDefault="00DD49FC" w14:paraId="1B081475" w14:textId="015F13B5">
      <w:pPr>
        <w:pStyle w:val="Normal0"/>
        <w:spacing w:line="360" w:lineRule="auto"/>
        <w:rPr>
          <w:sz w:val="20"/>
          <w:szCs w:val="20"/>
        </w:rPr>
      </w:pPr>
      <w:r w:rsidRPr="003A53C2">
        <w:rPr>
          <w:sz w:val="20"/>
          <w:szCs w:val="20"/>
        </w:rPr>
        <w:t>Nota</w:t>
      </w:r>
      <w:r w:rsidRPr="003A53C2" w:rsidR="000D5F18">
        <w:rPr>
          <w:sz w:val="20"/>
          <w:szCs w:val="20"/>
        </w:rPr>
        <w:t>: c</w:t>
      </w:r>
      <w:r w:rsidRPr="003A53C2" w:rsidR="00F4654B">
        <w:rPr>
          <w:sz w:val="20"/>
          <w:szCs w:val="20"/>
        </w:rPr>
        <w:t>ada uno de estos factores influye sobre la eficiencia de absorción de los nutrientes y debe considerarse antes de programar las labores de fertilización.</w:t>
      </w:r>
    </w:p>
    <w:p w:rsidRPr="003A53C2" w:rsidR="00DD49FC" w:rsidP="003A53C2" w:rsidRDefault="00DD49FC" w14:paraId="50E5D9A0" w14:textId="77777777">
      <w:pPr>
        <w:pStyle w:val="Normal0"/>
        <w:spacing w:line="360" w:lineRule="auto"/>
        <w:rPr>
          <w:sz w:val="20"/>
          <w:szCs w:val="20"/>
        </w:rPr>
      </w:pPr>
    </w:p>
    <w:p w:rsidRPr="006D4424" w:rsidR="000D5F18" w:rsidP="006D4424" w:rsidRDefault="000D5F18" w14:paraId="51514C87" w14:textId="0B224428">
      <w:pPr>
        <w:pStyle w:val="Normal0"/>
        <w:numPr>
          <w:ilvl w:val="0"/>
          <w:numId w:val="59"/>
        </w:numPr>
        <w:spacing w:line="360" w:lineRule="auto"/>
        <w:ind w:left="709" w:hanging="425"/>
        <w:rPr>
          <w:b/>
          <w:bCs/>
          <w:sz w:val="20"/>
          <w:szCs w:val="20"/>
        </w:rPr>
      </w:pPr>
      <w:r w:rsidRPr="006D4424">
        <w:rPr>
          <w:b/>
          <w:bCs/>
          <w:sz w:val="20"/>
          <w:szCs w:val="20"/>
        </w:rPr>
        <w:t>Métodos de aplicación</w:t>
      </w:r>
    </w:p>
    <w:p w:rsidRPr="003A53C2" w:rsidR="000D5F18" w:rsidP="003A53C2" w:rsidRDefault="000D5F18" w14:paraId="57E6EE50" w14:textId="77777777">
      <w:pPr>
        <w:pStyle w:val="Normal0"/>
        <w:spacing w:line="360" w:lineRule="auto"/>
        <w:rPr>
          <w:sz w:val="20"/>
          <w:szCs w:val="20"/>
        </w:rPr>
      </w:pPr>
    </w:p>
    <w:p w:rsidRPr="003A53C2" w:rsidR="00F4654B" w:rsidP="003A53C2" w:rsidRDefault="00F4654B" w14:paraId="510FBBFC" w14:textId="02C4EDE4">
      <w:pPr>
        <w:pStyle w:val="Normal0"/>
        <w:spacing w:line="360" w:lineRule="auto"/>
        <w:rPr>
          <w:sz w:val="20"/>
          <w:szCs w:val="20"/>
        </w:rPr>
      </w:pPr>
      <w:r w:rsidRPr="003A53C2">
        <w:rPr>
          <w:sz w:val="20"/>
          <w:szCs w:val="20"/>
        </w:rPr>
        <w:t>La selección del método de aplicación depende del tipo de cultivo, del fertilizante empleado, del sistema de producción y de las recomendaciones técnicas emitidas para cada caso.</w:t>
      </w:r>
    </w:p>
    <w:p w:rsidRPr="003A53C2" w:rsidR="000D5F18" w:rsidP="003A53C2" w:rsidRDefault="000D5F18" w14:paraId="29C911FE" w14:textId="77777777">
      <w:pPr>
        <w:pStyle w:val="Normal0"/>
        <w:spacing w:line="360" w:lineRule="auto"/>
        <w:rPr>
          <w:sz w:val="20"/>
          <w:szCs w:val="20"/>
        </w:rPr>
      </w:pPr>
    </w:p>
    <w:p w:rsidRPr="006A20C9" w:rsidR="000D5F18" w:rsidP="003A53C2" w:rsidRDefault="000D5F18" w14:paraId="2C383138" w14:textId="6D825FC9">
      <w:pPr>
        <w:pStyle w:val="Normal0"/>
        <w:spacing w:line="360" w:lineRule="auto"/>
        <w:rPr>
          <w:sz w:val="20"/>
          <w:szCs w:val="20"/>
        </w:rPr>
      </w:pPr>
      <w:r w:rsidRPr="006A20C9">
        <w:rPr>
          <w:b/>
          <w:bCs/>
          <w:sz w:val="20"/>
          <w:szCs w:val="20"/>
        </w:rPr>
        <w:t>Tabla 1</w:t>
      </w:r>
      <w:r w:rsidRPr="006A20C9" w:rsidR="00D12F10">
        <w:rPr>
          <w:b/>
          <w:bCs/>
          <w:sz w:val="20"/>
          <w:szCs w:val="20"/>
        </w:rPr>
        <w:t>3</w:t>
      </w:r>
      <w:r w:rsidRPr="006A20C9">
        <w:rPr>
          <w:b/>
          <w:bCs/>
          <w:sz w:val="20"/>
          <w:szCs w:val="20"/>
        </w:rPr>
        <w:t xml:space="preserve">. </w:t>
      </w:r>
      <w:r w:rsidRPr="006A20C9">
        <w:rPr>
          <w:sz w:val="20"/>
          <w:szCs w:val="20"/>
        </w:rPr>
        <w:t>Métodos de aplicación</w:t>
      </w:r>
    </w:p>
    <w:tbl>
      <w:tblPr>
        <w:tblStyle w:val="Tablaconcuadrcula"/>
        <w:tblW w:w="10056" w:type="dxa"/>
        <w:tblLook w:val="04A0" w:firstRow="1" w:lastRow="0" w:firstColumn="1" w:lastColumn="0" w:noHBand="0" w:noVBand="1"/>
      </w:tblPr>
      <w:tblGrid>
        <w:gridCol w:w="1271"/>
        <w:gridCol w:w="2146"/>
        <w:gridCol w:w="1659"/>
        <w:gridCol w:w="1659"/>
        <w:gridCol w:w="1659"/>
        <w:gridCol w:w="1662"/>
      </w:tblGrid>
      <w:tr w:rsidRPr="003A53C2" w:rsidR="000D5F18" w:rsidTr="000D5F18" w14:paraId="5ECFB2D2" w14:textId="77777777">
        <w:tc>
          <w:tcPr>
            <w:tcW w:w="1271" w:type="dxa"/>
            <w:vAlign w:val="center"/>
          </w:tcPr>
          <w:p w:rsidRPr="003A53C2" w:rsidR="000D5F18" w:rsidP="003A53C2" w:rsidRDefault="000D5F18" w14:paraId="1A22BF49" w14:textId="1F497D54">
            <w:pPr>
              <w:pStyle w:val="Normal0"/>
              <w:spacing w:line="360" w:lineRule="auto"/>
              <w:rPr>
                <w:b/>
                <w:bCs/>
                <w:sz w:val="20"/>
                <w:szCs w:val="20"/>
              </w:rPr>
            </w:pPr>
            <w:r w:rsidRPr="003A53C2">
              <w:rPr>
                <w:b/>
                <w:bCs/>
                <w:sz w:val="20"/>
                <w:szCs w:val="20"/>
              </w:rPr>
              <w:t>Método de aplicación</w:t>
            </w:r>
          </w:p>
        </w:tc>
        <w:tc>
          <w:tcPr>
            <w:tcW w:w="2146" w:type="dxa"/>
            <w:vAlign w:val="center"/>
          </w:tcPr>
          <w:p w:rsidRPr="003A53C2" w:rsidR="000D5F18" w:rsidP="003A53C2" w:rsidRDefault="000D5F18" w14:paraId="4211092B" w14:textId="6159B16B">
            <w:pPr>
              <w:pStyle w:val="Normal0"/>
              <w:spacing w:line="360" w:lineRule="auto"/>
              <w:rPr>
                <w:b/>
                <w:bCs/>
                <w:sz w:val="20"/>
                <w:szCs w:val="20"/>
              </w:rPr>
            </w:pPr>
            <w:r w:rsidRPr="003A53C2">
              <w:rPr>
                <w:b/>
                <w:bCs/>
                <w:sz w:val="20"/>
                <w:szCs w:val="20"/>
              </w:rPr>
              <w:t>Descripción técnica</w:t>
            </w:r>
          </w:p>
        </w:tc>
        <w:tc>
          <w:tcPr>
            <w:tcW w:w="1659" w:type="dxa"/>
            <w:vAlign w:val="center"/>
          </w:tcPr>
          <w:p w:rsidRPr="003A53C2" w:rsidR="000D5F18" w:rsidP="003A53C2" w:rsidRDefault="000D5F18" w14:paraId="2299928F" w14:textId="48F82EA9">
            <w:pPr>
              <w:pStyle w:val="Normal0"/>
              <w:spacing w:line="360" w:lineRule="auto"/>
              <w:rPr>
                <w:b/>
                <w:bCs/>
                <w:sz w:val="20"/>
                <w:szCs w:val="20"/>
              </w:rPr>
            </w:pPr>
            <w:r w:rsidRPr="003A53C2">
              <w:rPr>
                <w:b/>
                <w:bCs/>
                <w:sz w:val="20"/>
                <w:szCs w:val="20"/>
              </w:rPr>
              <w:t>Procedimiento general</w:t>
            </w:r>
          </w:p>
        </w:tc>
        <w:tc>
          <w:tcPr>
            <w:tcW w:w="1659" w:type="dxa"/>
            <w:vAlign w:val="center"/>
          </w:tcPr>
          <w:p w:rsidRPr="003A53C2" w:rsidR="000D5F18" w:rsidP="003A53C2" w:rsidRDefault="000D5F18" w14:paraId="78984CEA" w14:textId="7422EC99">
            <w:pPr>
              <w:pStyle w:val="Normal0"/>
              <w:spacing w:line="360" w:lineRule="auto"/>
              <w:rPr>
                <w:b/>
                <w:bCs/>
                <w:sz w:val="20"/>
                <w:szCs w:val="20"/>
              </w:rPr>
            </w:pPr>
            <w:r w:rsidRPr="003A53C2">
              <w:rPr>
                <w:b/>
                <w:bCs/>
                <w:sz w:val="20"/>
                <w:szCs w:val="20"/>
              </w:rPr>
              <w:t>Ventajas</w:t>
            </w:r>
          </w:p>
        </w:tc>
        <w:tc>
          <w:tcPr>
            <w:tcW w:w="1659" w:type="dxa"/>
            <w:vAlign w:val="center"/>
          </w:tcPr>
          <w:p w:rsidRPr="003A53C2" w:rsidR="000D5F18" w:rsidP="003A53C2" w:rsidRDefault="000D5F18" w14:paraId="05CBAC77" w14:textId="7ADB964D">
            <w:pPr>
              <w:pStyle w:val="Normal0"/>
              <w:spacing w:line="360" w:lineRule="auto"/>
              <w:rPr>
                <w:b/>
                <w:bCs/>
                <w:sz w:val="20"/>
                <w:szCs w:val="20"/>
              </w:rPr>
            </w:pPr>
            <w:r w:rsidRPr="003A53C2">
              <w:rPr>
                <w:b/>
                <w:bCs/>
                <w:sz w:val="20"/>
                <w:szCs w:val="20"/>
              </w:rPr>
              <w:t>Limitaciones</w:t>
            </w:r>
          </w:p>
        </w:tc>
        <w:tc>
          <w:tcPr>
            <w:tcW w:w="1662" w:type="dxa"/>
            <w:vAlign w:val="center"/>
          </w:tcPr>
          <w:p w:rsidRPr="003A53C2" w:rsidR="000D5F18" w:rsidP="003A53C2" w:rsidRDefault="000D5F18" w14:paraId="71A403A8" w14:textId="5521F764">
            <w:pPr>
              <w:pStyle w:val="Normal0"/>
              <w:spacing w:line="360" w:lineRule="auto"/>
              <w:rPr>
                <w:b/>
                <w:bCs/>
                <w:sz w:val="20"/>
                <w:szCs w:val="20"/>
              </w:rPr>
            </w:pPr>
            <w:r w:rsidRPr="003A53C2">
              <w:rPr>
                <w:b/>
                <w:bCs/>
                <w:sz w:val="20"/>
                <w:szCs w:val="20"/>
              </w:rPr>
              <w:t>Uso recomendado</w:t>
            </w:r>
          </w:p>
        </w:tc>
      </w:tr>
      <w:tr w:rsidRPr="003A53C2" w:rsidR="000D5F18" w:rsidTr="000D5F18" w14:paraId="4F495683" w14:textId="77777777">
        <w:tc>
          <w:tcPr>
            <w:tcW w:w="1271" w:type="dxa"/>
            <w:vAlign w:val="center"/>
          </w:tcPr>
          <w:p w:rsidRPr="003A53C2" w:rsidR="000D5F18" w:rsidP="003A53C2" w:rsidRDefault="000D5F18" w14:paraId="2B471585" w14:textId="131C9511">
            <w:pPr>
              <w:pStyle w:val="Normal0"/>
              <w:spacing w:line="360" w:lineRule="auto"/>
              <w:rPr>
                <w:sz w:val="20"/>
                <w:szCs w:val="20"/>
              </w:rPr>
            </w:pPr>
            <w:r w:rsidRPr="003A53C2">
              <w:rPr>
                <w:sz w:val="20"/>
                <w:szCs w:val="20"/>
              </w:rPr>
              <w:t>Al voleo</w:t>
            </w:r>
          </w:p>
        </w:tc>
        <w:tc>
          <w:tcPr>
            <w:tcW w:w="2146" w:type="dxa"/>
            <w:vAlign w:val="center"/>
          </w:tcPr>
          <w:p w:rsidRPr="003A53C2" w:rsidR="000D5F18" w:rsidP="003A53C2" w:rsidRDefault="000D5F18" w14:paraId="6111584B" w14:textId="41B5CBAE">
            <w:pPr>
              <w:pStyle w:val="Normal0"/>
              <w:spacing w:line="360" w:lineRule="auto"/>
              <w:rPr>
                <w:sz w:val="20"/>
                <w:szCs w:val="20"/>
              </w:rPr>
            </w:pPr>
            <w:r w:rsidRPr="003A53C2">
              <w:rPr>
                <w:sz w:val="20"/>
                <w:szCs w:val="20"/>
              </w:rPr>
              <w:t xml:space="preserve">Consiste en distribuir el fertilizante o correctivo de manera uniforme sobre toda la superficie del terreno, ya sea manualmente o mediante equipos mecánicos. </w:t>
            </w:r>
            <w:r w:rsidRPr="006A20C9" w:rsidR="006A20C9">
              <w:rPr>
                <w:sz w:val="20"/>
                <w:szCs w:val="20"/>
              </w:rPr>
              <w:t>Generalmente, el producto aplicado se incorpora posteriormente al suelo mediante labores de preparación o por efecto de la lluvia o el riego.</w:t>
            </w:r>
          </w:p>
        </w:tc>
        <w:tc>
          <w:tcPr>
            <w:tcW w:w="1659" w:type="dxa"/>
            <w:vAlign w:val="center"/>
          </w:tcPr>
          <w:p w:rsidRPr="003A53C2" w:rsidR="000D5F18" w:rsidP="003A53C2" w:rsidRDefault="000D5F18" w14:paraId="7175324C" w14:textId="7AD1C8F2">
            <w:pPr>
              <w:pStyle w:val="Normal0"/>
              <w:spacing w:line="360" w:lineRule="auto"/>
              <w:rPr>
                <w:sz w:val="20"/>
                <w:szCs w:val="20"/>
              </w:rPr>
            </w:pPr>
            <w:r w:rsidRPr="003A53C2">
              <w:rPr>
                <w:sz w:val="20"/>
                <w:szCs w:val="20"/>
              </w:rPr>
              <w:t>El insumo se distribuye de forma homogénea sobre el lote procurando cubrir toda la superficie y evitando acumulaciones en un mismo sitio.</w:t>
            </w:r>
          </w:p>
        </w:tc>
        <w:tc>
          <w:tcPr>
            <w:tcW w:w="1659" w:type="dxa"/>
            <w:vAlign w:val="center"/>
          </w:tcPr>
          <w:p w:rsidRPr="003A53C2" w:rsidR="000D5F18" w:rsidP="003A53C2" w:rsidRDefault="000D5F18" w14:paraId="36CCF5A0" w14:textId="77777777">
            <w:pPr>
              <w:pStyle w:val="Normal0"/>
              <w:spacing w:line="360" w:lineRule="auto"/>
              <w:rPr>
                <w:sz w:val="20"/>
                <w:szCs w:val="20"/>
              </w:rPr>
            </w:pPr>
            <w:r w:rsidRPr="003A53C2">
              <w:rPr>
                <w:sz w:val="20"/>
                <w:szCs w:val="20"/>
              </w:rPr>
              <w:t>• Permite cubrir grandes extensiones en poco tiempo.</w:t>
            </w:r>
          </w:p>
          <w:p w:rsidRPr="003A53C2" w:rsidR="000D5F18" w:rsidP="003A53C2" w:rsidRDefault="000D5F18" w14:paraId="0F1CB727" w14:textId="77777777">
            <w:pPr>
              <w:pStyle w:val="Normal0"/>
              <w:spacing w:line="360" w:lineRule="auto"/>
              <w:rPr>
                <w:sz w:val="20"/>
                <w:szCs w:val="20"/>
              </w:rPr>
            </w:pPr>
            <w:r w:rsidRPr="003A53C2">
              <w:rPr>
                <w:sz w:val="20"/>
                <w:szCs w:val="20"/>
              </w:rPr>
              <w:t>• Fácil ejecución.</w:t>
            </w:r>
          </w:p>
          <w:p w:rsidRPr="003A53C2" w:rsidR="000D5F18" w:rsidP="003A53C2" w:rsidRDefault="000D5F18" w14:paraId="496A4DCA" w14:textId="77777777">
            <w:pPr>
              <w:pStyle w:val="Normal0"/>
              <w:spacing w:line="360" w:lineRule="auto"/>
              <w:rPr>
                <w:sz w:val="20"/>
                <w:szCs w:val="20"/>
              </w:rPr>
            </w:pPr>
            <w:r w:rsidRPr="003A53C2">
              <w:rPr>
                <w:sz w:val="20"/>
                <w:szCs w:val="20"/>
              </w:rPr>
              <w:t>• Adecuado para la aplicación de correctivos agrícolas.</w:t>
            </w:r>
          </w:p>
          <w:p w:rsidRPr="003A53C2" w:rsidR="000D5F18" w:rsidP="003A53C2" w:rsidRDefault="000D5F18" w14:paraId="381793E2" w14:textId="5BAAFAF4">
            <w:pPr>
              <w:pStyle w:val="Normal0"/>
              <w:spacing w:line="360" w:lineRule="auto"/>
              <w:rPr>
                <w:sz w:val="20"/>
                <w:szCs w:val="20"/>
              </w:rPr>
            </w:pPr>
            <w:r w:rsidRPr="003A53C2">
              <w:rPr>
                <w:sz w:val="20"/>
                <w:szCs w:val="20"/>
              </w:rPr>
              <w:t>• Puede realizarse con equipos manuales o mecanizados.</w:t>
            </w:r>
          </w:p>
        </w:tc>
        <w:tc>
          <w:tcPr>
            <w:tcW w:w="1659" w:type="dxa"/>
            <w:vAlign w:val="center"/>
          </w:tcPr>
          <w:p w:rsidRPr="003A53C2" w:rsidR="000D5F18" w:rsidP="003A53C2" w:rsidRDefault="000D5F18" w14:paraId="71336530" w14:textId="77777777">
            <w:pPr>
              <w:pStyle w:val="Normal0"/>
              <w:spacing w:line="360" w:lineRule="auto"/>
              <w:rPr>
                <w:sz w:val="20"/>
                <w:szCs w:val="20"/>
              </w:rPr>
            </w:pPr>
            <w:r w:rsidRPr="003A53C2">
              <w:rPr>
                <w:sz w:val="20"/>
                <w:szCs w:val="20"/>
              </w:rPr>
              <w:t>• Menor eficiencia cuando el fertilizante permanece sobre la superficie.</w:t>
            </w:r>
          </w:p>
          <w:p w:rsidRPr="003A53C2" w:rsidR="000D5F18" w:rsidP="003A53C2" w:rsidRDefault="000D5F18" w14:paraId="1E67826E" w14:textId="77777777">
            <w:pPr>
              <w:pStyle w:val="Normal0"/>
              <w:spacing w:line="360" w:lineRule="auto"/>
              <w:rPr>
                <w:sz w:val="20"/>
                <w:szCs w:val="20"/>
              </w:rPr>
            </w:pPr>
            <w:r w:rsidRPr="003A53C2">
              <w:rPr>
                <w:sz w:val="20"/>
                <w:szCs w:val="20"/>
              </w:rPr>
              <w:t>• Mayor riesgo de pérdidas por volatilización, lixiviación o escorrentía.</w:t>
            </w:r>
          </w:p>
          <w:p w:rsidRPr="003A53C2" w:rsidR="000D5F18" w:rsidP="003A53C2" w:rsidRDefault="000D5F18" w14:paraId="7B910BC1" w14:textId="5BBDE0D7">
            <w:pPr>
              <w:pStyle w:val="Normal0"/>
              <w:spacing w:line="360" w:lineRule="auto"/>
              <w:rPr>
                <w:sz w:val="20"/>
                <w:szCs w:val="20"/>
              </w:rPr>
            </w:pPr>
            <w:r w:rsidRPr="003A53C2">
              <w:rPr>
                <w:sz w:val="20"/>
                <w:szCs w:val="20"/>
              </w:rPr>
              <w:t>• Requiere buena uniformidad de distribución.</w:t>
            </w:r>
          </w:p>
        </w:tc>
        <w:tc>
          <w:tcPr>
            <w:tcW w:w="1662" w:type="dxa"/>
            <w:vAlign w:val="center"/>
          </w:tcPr>
          <w:p w:rsidRPr="003A53C2" w:rsidR="000D5F18" w:rsidP="003A53C2" w:rsidRDefault="000D5F18" w14:paraId="067CF655" w14:textId="546984F2">
            <w:pPr>
              <w:pStyle w:val="Normal0"/>
              <w:spacing w:line="360" w:lineRule="auto"/>
              <w:rPr>
                <w:sz w:val="20"/>
                <w:szCs w:val="20"/>
              </w:rPr>
            </w:pPr>
            <w:r w:rsidRPr="003A53C2">
              <w:rPr>
                <w:sz w:val="20"/>
                <w:szCs w:val="20"/>
              </w:rPr>
              <w:t>Correctivos agrícolas, fertilización de establecimiento, pasturas y cultivos extensivos antes de la siembra.</w:t>
            </w:r>
          </w:p>
        </w:tc>
      </w:tr>
      <w:tr w:rsidRPr="003A53C2" w:rsidR="000D5F18" w:rsidTr="000D5F18" w14:paraId="2C1D33DF" w14:textId="77777777">
        <w:tc>
          <w:tcPr>
            <w:tcW w:w="1271" w:type="dxa"/>
            <w:vAlign w:val="center"/>
          </w:tcPr>
          <w:p w:rsidRPr="003A53C2" w:rsidR="000D5F18" w:rsidP="003A53C2" w:rsidRDefault="000D5F18" w14:paraId="2087AA24" w14:textId="6F1E2D79">
            <w:pPr>
              <w:pStyle w:val="Normal0"/>
              <w:spacing w:line="360" w:lineRule="auto"/>
              <w:rPr>
                <w:sz w:val="20"/>
                <w:szCs w:val="20"/>
              </w:rPr>
            </w:pPr>
            <w:r w:rsidRPr="003A53C2">
              <w:rPr>
                <w:sz w:val="20"/>
                <w:szCs w:val="20"/>
              </w:rPr>
              <w:t>Localizada</w:t>
            </w:r>
          </w:p>
        </w:tc>
        <w:tc>
          <w:tcPr>
            <w:tcW w:w="2146" w:type="dxa"/>
            <w:vAlign w:val="center"/>
          </w:tcPr>
          <w:p w:rsidRPr="003A53C2" w:rsidR="000D5F18" w:rsidP="003A53C2" w:rsidRDefault="000D5F18" w14:paraId="0F96FDC7" w14:textId="73C37AEF">
            <w:pPr>
              <w:pStyle w:val="Normal0"/>
              <w:spacing w:line="360" w:lineRule="auto"/>
              <w:rPr>
                <w:sz w:val="20"/>
                <w:szCs w:val="20"/>
              </w:rPr>
            </w:pPr>
            <w:r w:rsidRPr="003A53C2">
              <w:rPr>
                <w:sz w:val="20"/>
                <w:szCs w:val="20"/>
              </w:rPr>
              <w:t xml:space="preserve">Consiste en depositar el fertilizante cerca del sistema radicular de la planta, sin que </w:t>
            </w:r>
            <w:r w:rsidRPr="003A53C2">
              <w:rPr>
                <w:sz w:val="20"/>
                <w:szCs w:val="20"/>
              </w:rPr>
              <w:t>exista contacto directo con las raíces o con la semilla, favoreciendo un mayor aprovechamiento de los nutrientes.</w:t>
            </w:r>
          </w:p>
        </w:tc>
        <w:tc>
          <w:tcPr>
            <w:tcW w:w="1659" w:type="dxa"/>
            <w:vAlign w:val="center"/>
          </w:tcPr>
          <w:p w:rsidRPr="003A53C2" w:rsidR="000D5F18" w:rsidP="003A53C2" w:rsidRDefault="000D5F18" w14:paraId="2E92657B" w14:textId="2D5005F5">
            <w:pPr>
              <w:pStyle w:val="Normal0"/>
              <w:spacing w:line="360" w:lineRule="auto"/>
              <w:rPr>
                <w:sz w:val="20"/>
                <w:szCs w:val="20"/>
              </w:rPr>
            </w:pPr>
            <w:r w:rsidRPr="003A53C2">
              <w:rPr>
                <w:sz w:val="20"/>
                <w:szCs w:val="20"/>
              </w:rPr>
              <w:t xml:space="preserve">El fertilizante se coloca en pequeños hoyos o franjas cercanas a la </w:t>
            </w:r>
            <w:r w:rsidRPr="003A53C2">
              <w:rPr>
                <w:sz w:val="20"/>
                <w:szCs w:val="20"/>
              </w:rPr>
              <w:t>planta, respetando la distancia recomendada según el cultivo.</w:t>
            </w:r>
          </w:p>
        </w:tc>
        <w:tc>
          <w:tcPr>
            <w:tcW w:w="1659" w:type="dxa"/>
            <w:vAlign w:val="center"/>
          </w:tcPr>
          <w:p w:rsidRPr="003A53C2" w:rsidR="000D5F18" w:rsidP="003A53C2" w:rsidRDefault="000D5F18" w14:paraId="1A6719C9" w14:textId="77777777">
            <w:pPr>
              <w:pStyle w:val="Normal0"/>
              <w:spacing w:line="360" w:lineRule="auto"/>
              <w:rPr>
                <w:sz w:val="20"/>
                <w:szCs w:val="20"/>
              </w:rPr>
            </w:pPr>
            <w:r w:rsidRPr="003A53C2">
              <w:rPr>
                <w:sz w:val="20"/>
                <w:szCs w:val="20"/>
              </w:rPr>
              <w:t>• Mayor eficiencia en la absorción de nutrientes.</w:t>
            </w:r>
          </w:p>
          <w:p w:rsidRPr="003A53C2" w:rsidR="000D5F18" w:rsidP="003A53C2" w:rsidRDefault="000D5F18" w14:paraId="56108FFC" w14:textId="77777777">
            <w:pPr>
              <w:pStyle w:val="Normal0"/>
              <w:spacing w:line="360" w:lineRule="auto"/>
              <w:rPr>
                <w:sz w:val="20"/>
                <w:szCs w:val="20"/>
              </w:rPr>
            </w:pPr>
            <w:r w:rsidRPr="003A53C2">
              <w:rPr>
                <w:sz w:val="20"/>
                <w:szCs w:val="20"/>
              </w:rPr>
              <w:t>• Reduce pérdidas por lixiviación y volatilización.</w:t>
            </w:r>
          </w:p>
          <w:p w:rsidRPr="003A53C2" w:rsidR="000D5F18" w:rsidP="003A53C2" w:rsidRDefault="000D5F18" w14:paraId="5A0C6F81" w14:textId="77777777">
            <w:pPr>
              <w:pStyle w:val="Normal0"/>
              <w:spacing w:line="360" w:lineRule="auto"/>
              <w:rPr>
                <w:sz w:val="20"/>
                <w:szCs w:val="20"/>
              </w:rPr>
            </w:pPr>
            <w:r w:rsidRPr="003A53C2">
              <w:rPr>
                <w:sz w:val="20"/>
                <w:szCs w:val="20"/>
              </w:rPr>
              <w:t>• Disminuye la cantidad total de fertilizante requerida.</w:t>
            </w:r>
          </w:p>
          <w:p w:rsidRPr="003A53C2" w:rsidR="000D5F18" w:rsidP="003A53C2" w:rsidRDefault="000D5F18" w14:paraId="414BDD46" w14:textId="0A78DEEA">
            <w:pPr>
              <w:pStyle w:val="Normal0"/>
              <w:spacing w:line="360" w:lineRule="auto"/>
              <w:rPr>
                <w:sz w:val="20"/>
                <w:szCs w:val="20"/>
              </w:rPr>
            </w:pPr>
            <w:r w:rsidRPr="003A53C2">
              <w:rPr>
                <w:sz w:val="20"/>
                <w:szCs w:val="20"/>
              </w:rPr>
              <w:t>• Favorece el crecimiento inicial del cultivo.</w:t>
            </w:r>
          </w:p>
        </w:tc>
        <w:tc>
          <w:tcPr>
            <w:tcW w:w="1659" w:type="dxa"/>
            <w:vAlign w:val="center"/>
          </w:tcPr>
          <w:p w:rsidRPr="003A53C2" w:rsidR="000D5F18" w:rsidP="003A53C2" w:rsidRDefault="000D5F18" w14:paraId="015C781E" w14:textId="77777777">
            <w:pPr>
              <w:pStyle w:val="Normal0"/>
              <w:spacing w:line="360" w:lineRule="auto"/>
              <w:rPr>
                <w:sz w:val="20"/>
                <w:szCs w:val="20"/>
              </w:rPr>
            </w:pPr>
            <w:r w:rsidRPr="003A53C2">
              <w:rPr>
                <w:sz w:val="20"/>
                <w:szCs w:val="20"/>
              </w:rPr>
              <w:t>• Requiere mayor precisión.</w:t>
            </w:r>
          </w:p>
          <w:p w:rsidRPr="003A53C2" w:rsidR="000D5F18" w:rsidP="003A53C2" w:rsidRDefault="000D5F18" w14:paraId="5A690886" w14:textId="77777777">
            <w:pPr>
              <w:pStyle w:val="Normal0"/>
              <w:spacing w:line="360" w:lineRule="auto"/>
              <w:rPr>
                <w:sz w:val="20"/>
                <w:szCs w:val="20"/>
              </w:rPr>
            </w:pPr>
            <w:r w:rsidRPr="003A53C2">
              <w:rPr>
                <w:sz w:val="20"/>
                <w:szCs w:val="20"/>
              </w:rPr>
              <w:t>• Demanda más tiempo de aplicación.</w:t>
            </w:r>
          </w:p>
          <w:p w:rsidRPr="003A53C2" w:rsidR="000D5F18" w:rsidP="003A53C2" w:rsidRDefault="000D5F18" w14:paraId="1674AC1C" w14:textId="5378BFF5">
            <w:pPr>
              <w:pStyle w:val="Normal0"/>
              <w:spacing w:line="360" w:lineRule="auto"/>
              <w:rPr>
                <w:sz w:val="20"/>
                <w:szCs w:val="20"/>
              </w:rPr>
            </w:pPr>
            <w:r w:rsidRPr="003A53C2">
              <w:rPr>
                <w:sz w:val="20"/>
                <w:szCs w:val="20"/>
              </w:rPr>
              <w:t>• Puede causar fitotoxicidad si el fertilizante queda muy cerca de la raíz.</w:t>
            </w:r>
          </w:p>
        </w:tc>
        <w:tc>
          <w:tcPr>
            <w:tcW w:w="1662" w:type="dxa"/>
            <w:vAlign w:val="center"/>
          </w:tcPr>
          <w:p w:rsidRPr="003A53C2" w:rsidR="000D5F18" w:rsidP="003A53C2" w:rsidRDefault="000D5F18" w14:paraId="14FB744F" w14:textId="757D3E1A">
            <w:pPr>
              <w:pStyle w:val="Normal0"/>
              <w:spacing w:line="360" w:lineRule="auto"/>
              <w:rPr>
                <w:sz w:val="20"/>
                <w:szCs w:val="20"/>
              </w:rPr>
            </w:pPr>
            <w:r w:rsidRPr="003A53C2">
              <w:rPr>
                <w:sz w:val="20"/>
                <w:szCs w:val="20"/>
              </w:rPr>
              <w:t xml:space="preserve">Hortalizas, cultivos permanentes, viveros, sistemas </w:t>
            </w:r>
            <w:r w:rsidRPr="003A53C2">
              <w:rPr>
                <w:sz w:val="20"/>
                <w:szCs w:val="20"/>
              </w:rPr>
              <w:t>intensivos y agricultura de precisión.</w:t>
            </w:r>
          </w:p>
        </w:tc>
      </w:tr>
      <w:tr w:rsidRPr="003A53C2" w:rsidR="000D5F18" w:rsidTr="000D5F18" w14:paraId="14CB84C1" w14:textId="77777777">
        <w:tc>
          <w:tcPr>
            <w:tcW w:w="1271" w:type="dxa"/>
            <w:vAlign w:val="center"/>
          </w:tcPr>
          <w:p w:rsidRPr="003A53C2" w:rsidR="000D5F18" w:rsidP="003A53C2" w:rsidRDefault="000D5F18" w14:paraId="557EA947" w14:textId="5EB09C81">
            <w:pPr>
              <w:pStyle w:val="Normal0"/>
              <w:spacing w:line="360" w:lineRule="auto"/>
              <w:rPr>
                <w:sz w:val="20"/>
                <w:szCs w:val="20"/>
              </w:rPr>
            </w:pPr>
            <w:r w:rsidRPr="003A53C2">
              <w:rPr>
                <w:sz w:val="20"/>
                <w:szCs w:val="20"/>
              </w:rPr>
              <w:t>En bandas</w:t>
            </w:r>
          </w:p>
        </w:tc>
        <w:tc>
          <w:tcPr>
            <w:tcW w:w="2146" w:type="dxa"/>
            <w:vAlign w:val="center"/>
          </w:tcPr>
          <w:p w:rsidRPr="003A53C2" w:rsidR="000D5F18" w:rsidP="003A53C2" w:rsidRDefault="000D5F18" w14:paraId="7730DD16" w14:textId="3870EA23">
            <w:pPr>
              <w:pStyle w:val="Normal0"/>
              <w:spacing w:line="360" w:lineRule="auto"/>
              <w:rPr>
                <w:sz w:val="20"/>
                <w:szCs w:val="20"/>
              </w:rPr>
            </w:pPr>
            <w:r w:rsidRPr="003A53C2">
              <w:rPr>
                <w:sz w:val="20"/>
                <w:szCs w:val="20"/>
              </w:rPr>
              <w:t>El fertilizante se aplica formando bandas o líneas paralelas al surco de siembra, ubicándolo a una distancia adecuada de la semilla o del sistema radicular.</w:t>
            </w:r>
          </w:p>
        </w:tc>
        <w:tc>
          <w:tcPr>
            <w:tcW w:w="1659" w:type="dxa"/>
            <w:vAlign w:val="center"/>
          </w:tcPr>
          <w:p w:rsidRPr="003A53C2" w:rsidR="000D5F18" w:rsidP="003A53C2" w:rsidRDefault="000D5F18" w14:paraId="289E7C18" w14:textId="5ED3226B">
            <w:pPr>
              <w:pStyle w:val="Normal0"/>
              <w:spacing w:line="360" w:lineRule="auto"/>
              <w:rPr>
                <w:sz w:val="20"/>
                <w:szCs w:val="20"/>
              </w:rPr>
            </w:pPr>
            <w:r w:rsidRPr="003A53C2">
              <w:rPr>
                <w:sz w:val="20"/>
                <w:szCs w:val="20"/>
              </w:rPr>
              <w:t>Se deposita el fertilizante antes o durante la siembra siguiendo las líneas del cultivo, procurando mantener una profundidad y separación uniformes.</w:t>
            </w:r>
          </w:p>
        </w:tc>
        <w:tc>
          <w:tcPr>
            <w:tcW w:w="1659" w:type="dxa"/>
            <w:vAlign w:val="center"/>
          </w:tcPr>
          <w:p w:rsidRPr="003A53C2" w:rsidR="000D5F18" w:rsidP="003A53C2" w:rsidRDefault="000D5F18" w14:paraId="6F236AE8" w14:textId="77777777">
            <w:pPr>
              <w:pStyle w:val="Normal0"/>
              <w:spacing w:line="360" w:lineRule="auto"/>
              <w:rPr>
                <w:sz w:val="20"/>
                <w:szCs w:val="20"/>
              </w:rPr>
            </w:pPr>
            <w:r w:rsidRPr="003A53C2">
              <w:rPr>
                <w:sz w:val="20"/>
                <w:szCs w:val="20"/>
              </w:rPr>
              <w:t>• Incrementa la disponibilidad de nutrientes en la zona radicular.</w:t>
            </w:r>
          </w:p>
          <w:p w:rsidRPr="003A53C2" w:rsidR="000D5F18" w:rsidP="003A53C2" w:rsidRDefault="000D5F18" w14:paraId="0CE77FBC" w14:textId="77777777">
            <w:pPr>
              <w:pStyle w:val="Normal0"/>
              <w:spacing w:line="360" w:lineRule="auto"/>
              <w:rPr>
                <w:sz w:val="20"/>
                <w:szCs w:val="20"/>
              </w:rPr>
            </w:pPr>
            <w:r w:rsidRPr="003A53C2">
              <w:rPr>
                <w:sz w:val="20"/>
                <w:szCs w:val="20"/>
              </w:rPr>
              <w:t>• Favorece el establecimiento del cultivo.</w:t>
            </w:r>
          </w:p>
          <w:p w:rsidRPr="003A53C2" w:rsidR="000D5F18" w:rsidP="003A53C2" w:rsidRDefault="000D5F18" w14:paraId="79BF583B" w14:textId="77777777">
            <w:pPr>
              <w:pStyle w:val="Normal0"/>
              <w:spacing w:line="360" w:lineRule="auto"/>
              <w:rPr>
                <w:sz w:val="20"/>
                <w:szCs w:val="20"/>
              </w:rPr>
            </w:pPr>
            <w:r w:rsidRPr="003A53C2">
              <w:rPr>
                <w:sz w:val="20"/>
                <w:szCs w:val="20"/>
              </w:rPr>
              <w:t>• Reduce pérdidas respecto a la aplicación al voleo.</w:t>
            </w:r>
          </w:p>
          <w:p w:rsidRPr="003A53C2" w:rsidR="000D5F18" w:rsidP="003A53C2" w:rsidRDefault="000D5F18" w14:paraId="630B7C29" w14:textId="5437BFA1">
            <w:pPr>
              <w:pStyle w:val="Normal0"/>
              <w:spacing w:line="360" w:lineRule="auto"/>
              <w:rPr>
                <w:sz w:val="20"/>
                <w:szCs w:val="20"/>
              </w:rPr>
            </w:pPr>
            <w:r w:rsidRPr="003A53C2">
              <w:rPr>
                <w:sz w:val="20"/>
                <w:szCs w:val="20"/>
              </w:rPr>
              <w:t>• Mejora la eficiencia del fósforo y otros nutrientes poco móviles.</w:t>
            </w:r>
          </w:p>
        </w:tc>
        <w:tc>
          <w:tcPr>
            <w:tcW w:w="1659" w:type="dxa"/>
            <w:vAlign w:val="center"/>
          </w:tcPr>
          <w:p w:rsidRPr="003A53C2" w:rsidR="000D5F18" w:rsidP="003A53C2" w:rsidRDefault="000D5F18" w14:paraId="54AEE298" w14:textId="77777777">
            <w:pPr>
              <w:pStyle w:val="Normal0"/>
              <w:spacing w:line="360" w:lineRule="auto"/>
              <w:rPr>
                <w:sz w:val="20"/>
                <w:szCs w:val="20"/>
              </w:rPr>
            </w:pPr>
            <w:r w:rsidRPr="003A53C2">
              <w:rPr>
                <w:sz w:val="20"/>
                <w:szCs w:val="20"/>
              </w:rPr>
              <w:t>• Requiere equipos adecuados o mayor precisión manual.</w:t>
            </w:r>
          </w:p>
          <w:p w:rsidRPr="003A53C2" w:rsidR="000D5F18" w:rsidP="003A53C2" w:rsidRDefault="000D5F18" w14:paraId="4AA709C2" w14:textId="281BFC68">
            <w:pPr>
              <w:pStyle w:val="Normal0"/>
              <w:spacing w:line="360" w:lineRule="auto"/>
              <w:rPr>
                <w:sz w:val="20"/>
                <w:szCs w:val="20"/>
              </w:rPr>
            </w:pPr>
            <w:r w:rsidRPr="003A53C2">
              <w:rPr>
                <w:sz w:val="20"/>
                <w:szCs w:val="20"/>
              </w:rPr>
              <w:t>• Una ubicación inadecuada puede afectar la germinación o las raíces.</w:t>
            </w:r>
          </w:p>
        </w:tc>
        <w:tc>
          <w:tcPr>
            <w:tcW w:w="1662" w:type="dxa"/>
            <w:vAlign w:val="center"/>
          </w:tcPr>
          <w:p w:rsidRPr="003A53C2" w:rsidR="000D5F18" w:rsidP="003A53C2" w:rsidRDefault="000D5F18" w14:paraId="052E41A7" w14:textId="026295AB">
            <w:pPr>
              <w:pStyle w:val="Normal0"/>
              <w:spacing w:line="360" w:lineRule="auto"/>
              <w:rPr>
                <w:sz w:val="20"/>
                <w:szCs w:val="20"/>
              </w:rPr>
            </w:pPr>
            <w:r w:rsidRPr="003A53C2">
              <w:rPr>
                <w:sz w:val="20"/>
                <w:szCs w:val="20"/>
              </w:rPr>
              <w:t>Maíz, arroz, fríjol, sorgo, algodón y otros cultivos transitorios sembrados en hileras.</w:t>
            </w:r>
          </w:p>
        </w:tc>
      </w:tr>
      <w:tr w:rsidRPr="003A53C2" w:rsidR="000D5F18" w:rsidTr="000D5F18" w14:paraId="0F7AD801" w14:textId="77777777">
        <w:tc>
          <w:tcPr>
            <w:tcW w:w="1271" w:type="dxa"/>
            <w:vAlign w:val="center"/>
          </w:tcPr>
          <w:p w:rsidRPr="003A53C2" w:rsidR="000D5F18" w:rsidP="003A53C2" w:rsidRDefault="000D5F18" w14:paraId="5F460A00" w14:textId="76BD4972">
            <w:pPr>
              <w:pStyle w:val="Normal0"/>
              <w:spacing w:line="360" w:lineRule="auto"/>
              <w:rPr>
                <w:sz w:val="20"/>
                <w:szCs w:val="20"/>
              </w:rPr>
            </w:pPr>
            <w:r w:rsidRPr="003A53C2">
              <w:rPr>
                <w:sz w:val="20"/>
                <w:szCs w:val="20"/>
              </w:rPr>
              <w:t>Alrededor de la planta</w:t>
            </w:r>
          </w:p>
        </w:tc>
        <w:tc>
          <w:tcPr>
            <w:tcW w:w="2146" w:type="dxa"/>
            <w:vAlign w:val="center"/>
          </w:tcPr>
          <w:p w:rsidRPr="003A53C2" w:rsidR="000D5F18" w:rsidP="003A53C2" w:rsidRDefault="000D5F18" w14:paraId="1CFA80F0" w14:textId="56B78543">
            <w:pPr>
              <w:pStyle w:val="Normal0"/>
              <w:spacing w:line="360" w:lineRule="auto"/>
              <w:rPr>
                <w:sz w:val="20"/>
                <w:szCs w:val="20"/>
              </w:rPr>
            </w:pPr>
            <w:r w:rsidRPr="003A53C2">
              <w:rPr>
                <w:sz w:val="20"/>
                <w:szCs w:val="20"/>
              </w:rPr>
              <w:t xml:space="preserve">El fertilizante se distribuye formando un círculo alrededor del área de mayor desarrollo de las raíces absorbentes, </w:t>
            </w:r>
            <w:r w:rsidRPr="003A53C2">
              <w:rPr>
                <w:sz w:val="20"/>
                <w:szCs w:val="20"/>
              </w:rPr>
              <w:t>evitando el contacto directo con el tallo.</w:t>
            </w:r>
          </w:p>
        </w:tc>
        <w:tc>
          <w:tcPr>
            <w:tcW w:w="1659" w:type="dxa"/>
            <w:vAlign w:val="center"/>
          </w:tcPr>
          <w:p w:rsidRPr="003A53C2" w:rsidR="000D5F18" w:rsidP="003A53C2" w:rsidRDefault="000D5F18" w14:paraId="51312FFC" w14:textId="59803614">
            <w:pPr>
              <w:pStyle w:val="Normal0"/>
              <w:spacing w:line="360" w:lineRule="auto"/>
              <w:rPr>
                <w:sz w:val="20"/>
                <w:szCs w:val="20"/>
              </w:rPr>
            </w:pPr>
            <w:r w:rsidRPr="003A53C2">
              <w:rPr>
                <w:sz w:val="20"/>
                <w:szCs w:val="20"/>
              </w:rPr>
              <w:t xml:space="preserve">La aplicación se realiza alrededor de la proyección de la copa o en la zona de </w:t>
            </w:r>
            <w:r w:rsidRPr="003A53C2">
              <w:rPr>
                <w:sz w:val="20"/>
                <w:szCs w:val="20"/>
              </w:rPr>
              <w:t>absorción radicular, incorporando ligeramente el fertilizante cuando sea necesario.</w:t>
            </w:r>
          </w:p>
        </w:tc>
        <w:tc>
          <w:tcPr>
            <w:tcW w:w="1659" w:type="dxa"/>
            <w:vAlign w:val="center"/>
          </w:tcPr>
          <w:p w:rsidRPr="003A53C2" w:rsidR="000D5F18" w:rsidP="003A53C2" w:rsidRDefault="000D5F18" w14:paraId="2FF3B76A" w14:textId="77777777">
            <w:pPr>
              <w:pStyle w:val="Normal0"/>
              <w:spacing w:line="360" w:lineRule="auto"/>
              <w:rPr>
                <w:sz w:val="20"/>
                <w:szCs w:val="20"/>
              </w:rPr>
            </w:pPr>
            <w:r w:rsidRPr="003A53C2">
              <w:rPr>
                <w:sz w:val="20"/>
                <w:szCs w:val="20"/>
              </w:rPr>
              <w:t>• Favorece la absorción de nutrientes.</w:t>
            </w:r>
          </w:p>
          <w:p w:rsidRPr="003A53C2" w:rsidR="000D5F18" w:rsidP="003A53C2" w:rsidRDefault="000D5F18" w14:paraId="526FEAF7" w14:textId="77777777">
            <w:pPr>
              <w:pStyle w:val="Normal0"/>
              <w:spacing w:line="360" w:lineRule="auto"/>
              <w:rPr>
                <w:sz w:val="20"/>
                <w:szCs w:val="20"/>
              </w:rPr>
            </w:pPr>
            <w:r w:rsidRPr="003A53C2">
              <w:rPr>
                <w:sz w:val="20"/>
                <w:szCs w:val="20"/>
              </w:rPr>
              <w:t>• Reduce desperdicios.</w:t>
            </w:r>
          </w:p>
          <w:p w:rsidRPr="003A53C2" w:rsidR="000D5F18" w:rsidP="003A53C2" w:rsidRDefault="000D5F18" w14:paraId="53BA09AF" w14:textId="77777777">
            <w:pPr>
              <w:pStyle w:val="Normal0"/>
              <w:spacing w:line="360" w:lineRule="auto"/>
              <w:rPr>
                <w:sz w:val="20"/>
                <w:szCs w:val="20"/>
              </w:rPr>
            </w:pPr>
            <w:r w:rsidRPr="003A53C2">
              <w:rPr>
                <w:sz w:val="20"/>
                <w:szCs w:val="20"/>
              </w:rPr>
              <w:t>• Permite ajustar la dosis por planta.</w:t>
            </w:r>
          </w:p>
          <w:p w:rsidRPr="003A53C2" w:rsidR="000D5F18" w:rsidP="003A53C2" w:rsidRDefault="000D5F18" w14:paraId="670AA43F" w14:textId="2A95E68A">
            <w:pPr>
              <w:pStyle w:val="Normal0"/>
              <w:spacing w:line="360" w:lineRule="auto"/>
              <w:rPr>
                <w:sz w:val="20"/>
                <w:szCs w:val="20"/>
              </w:rPr>
            </w:pPr>
            <w:r w:rsidRPr="003A53C2">
              <w:rPr>
                <w:sz w:val="20"/>
                <w:szCs w:val="20"/>
              </w:rPr>
              <w:t>• Facilita fertilizaciones de mantenimiento.</w:t>
            </w:r>
          </w:p>
        </w:tc>
        <w:tc>
          <w:tcPr>
            <w:tcW w:w="1659" w:type="dxa"/>
            <w:vAlign w:val="center"/>
          </w:tcPr>
          <w:p w:rsidRPr="003A53C2" w:rsidR="000D5F18" w:rsidP="003A53C2" w:rsidRDefault="000D5F18" w14:paraId="11D3CC50" w14:textId="77777777">
            <w:pPr>
              <w:pStyle w:val="Normal0"/>
              <w:spacing w:line="360" w:lineRule="auto"/>
              <w:rPr>
                <w:sz w:val="20"/>
                <w:szCs w:val="20"/>
              </w:rPr>
            </w:pPr>
            <w:r w:rsidRPr="003A53C2">
              <w:rPr>
                <w:sz w:val="20"/>
                <w:szCs w:val="20"/>
              </w:rPr>
              <w:t>• Mayor demanda de mano de obra.</w:t>
            </w:r>
          </w:p>
          <w:p w:rsidRPr="003A53C2" w:rsidR="000D5F18" w:rsidP="003A53C2" w:rsidRDefault="000D5F18" w14:paraId="2EAD7578" w14:textId="77777777">
            <w:pPr>
              <w:pStyle w:val="Normal0"/>
              <w:spacing w:line="360" w:lineRule="auto"/>
              <w:rPr>
                <w:sz w:val="20"/>
                <w:szCs w:val="20"/>
              </w:rPr>
            </w:pPr>
            <w:r w:rsidRPr="003A53C2">
              <w:rPr>
                <w:sz w:val="20"/>
                <w:szCs w:val="20"/>
              </w:rPr>
              <w:t>• No es práctico para cultivos de alta densidad.</w:t>
            </w:r>
          </w:p>
          <w:p w:rsidRPr="003A53C2" w:rsidR="000D5F18" w:rsidP="003A53C2" w:rsidRDefault="000D5F18" w14:paraId="1E4BEC97" w14:textId="0551D037">
            <w:pPr>
              <w:pStyle w:val="Normal0"/>
              <w:spacing w:line="360" w:lineRule="auto"/>
              <w:rPr>
                <w:sz w:val="20"/>
                <w:szCs w:val="20"/>
              </w:rPr>
            </w:pPr>
            <w:r w:rsidRPr="003A53C2">
              <w:rPr>
                <w:sz w:val="20"/>
                <w:szCs w:val="20"/>
              </w:rPr>
              <w:t>• La ubicación incorrecta reduce la eficiencia.</w:t>
            </w:r>
          </w:p>
        </w:tc>
        <w:tc>
          <w:tcPr>
            <w:tcW w:w="1662" w:type="dxa"/>
            <w:vAlign w:val="center"/>
          </w:tcPr>
          <w:p w:rsidRPr="003A53C2" w:rsidR="000D5F18" w:rsidP="003A53C2" w:rsidRDefault="000D5F18" w14:paraId="61C01F51" w14:textId="63B7F7EE">
            <w:pPr>
              <w:pStyle w:val="Normal0"/>
              <w:spacing w:line="360" w:lineRule="auto"/>
              <w:rPr>
                <w:sz w:val="20"/>
                <w:szCs w:val="20"/>
              </w:rPr>
            </w:pPr>
            <w:r w:rsidRPr="003A53C2">
              <w:rPr>
                <w:sz w:val="20"/>
                <w:szCs w:val="20"/>
              </w:rPr>
              <w:t xml:space="preserve">Café, cacao, cítricos, aguacate, mango y demás frutales o </w:t>
            </w:r>
            <w:r w:rsidRPr="003A53C2">
              <w:rPr>
                <w:sz w:val="20"/>
                <w:szCs w:val="20"/>
              </w:rPr>
              <w:t>cultivos perennes.</w:t>
            </w:r>
          </w:p>
        </w:tc>
      </w:tr>
      <w:tr w:rsidRPr="003A53C2" w:rsidR="000D5F18" w:rsidTr="000D5F18" w14:paraId="32833D59" w14:textId="77777777">
        <w:tc>
          <w:tcPr>
            <w:tcW w:w="1271" w:type="dxa"/>
            <w:vAlign w:val="center"/>
          </w:tcPr>
          <w:p w:rsidRPr="003A53C2" w:rsidR="000D5F18" w:rsidP="003A53C2" w:rsidRDefault="000D5F18" w14:paraId="04F0EC2F" w14:textId="6FD555CC">
            <w:pPr>
              <w:pStyle w:val="Normal0"/>
              <w:spacing w:line="360" w:lineRule="auto"/>
              <w:rPr>
                <w:sz w:val="20"/>
                <w:szCs w:val="20"/>
              </w:rPr>
            </w:pPr>
            <w:r w:rsidRPr="003A53C2">
              <w:rPr>
                <w:sz w:val="20"/>
                <w:szCs w:val="20"/>
              </w:rPr>
              <w:t>Fertirriego</w:t>
            </w:r>
          </w:p>
        </w:tc>
        <w:tc>
          <w:tcPr>
            <w:tcW w:w="2146" w:type="dxa"/>
            <w:vAlign w:val="center"/>
          </w:tcPr>
          <w:p w:rsidRPr="003A53C2" w:rsidR="000D5F18" w:rsidP="003A53C2" w:rsidRDefault="000D5F18" w14:paraId="29A1898A" w14:textId="66496479">
            <w:pPr>
              <w:pStyle w:val="Normal0"/>
              <w:spacing w:line="360" w:lineRule="auto"/>
              <w:rPr>
                <w:sz w:val="20"/>
                <w:szCs w:val="20"/>
              </w:rPr>
            </w:pPr>
            <w:r w:rsidRPr="003A53C2">
              <w:rPr>
                <w:sz w:val="20"/>
                <w:szCs w:val="20"/>
              </w:rPr>
              <w:t>Consiste en suministrar fertilizantes completamente solubles mediante sistemas de riego presurizado, distribuyendo simultáneamente agua y nutrientes directamente a la zona radicular.</w:t>
            </w:r>
          </w:p>
        </w:tc>
        <w:tc>
          <w:tcPr>
            <w:tcW w:w="1659" w:type="dxa"/>
            <w:vAlign w:val="center"/>
          </w:tcPr>
          <w:p w:rsidRPr="003A53C2" w:rsidR="000D5F18" w:rsidP="003A53C2" w:rsidRDefault="000D5F18" w14:paraId="35263967" w14:textId="28A06F6B">
            <w:pPr>
              <w:pStyle w:val="Normal0"/>
              <w:spacing w:line="360" w:lineRule="auto"/>
              <w:rPr>
                <w:sz w:val="20"/>
                <w:szCs w:val="20"/>
              </w:rPr>
            </w:pPr>
            <w:r w:rsidRPr="003A53C2">
              <w:rPr>
                <w:sz w:val="20"/>
                <w:szCs w:val="20"/>
              </w:rPr>
              <w:t>El fertilizante se disuelve en el agua de riego y se incorpora al sistema mediante inyectores o tanques fertilizadores, siguiendo la programación establecida.</w:t>
            </w:r>
          </w:p>
        </w:tc>
        <w:tc>
          <w:tcPr>
            <w:tcW w:w="1659" w:type="dxa"/>
            <w:vAlign w:val="center"/>
          </w:tcPr>
          <w:p w:rsidRPr="003A53C2" w:rsidR="000D5F18" w:rsidP="003A53C2" w:rsidRDefault="000D5F18" w14:paraId="07EB643C" w14:textId="77777777">
            <w:pPr>
              <w:pStyle w:val="Normal0"/>
              <w:spacing w:line="360" w:lineRule="auto"/>
              <w:rPr>
                <w:sz w:val="20"/>
                <w:szCs w:val="20"/>
              </w:rPr>
            </w:pPr>
            <w:r w:rsidRPr="003A53C2">
              <w:rPr>
                <w:sz w:val="20"/>
                <w:szCs w:val="20"/>
              </w:rPr>
              <w:t>• Alta eficiencia en el uso de nutrientes.</w:t>
            </w:r>
          </w:p>
          <w:p w:rsidRPr="003A53C2" w:rsidR="000D5F18" w:rsidP="003A53C2" w:rsidRDefault="000D5F18" w14:paraId="44C783D4" w14:textId="77777777">
            <w:pPr>
              <w:pStyle w:val="Normal0"/>
              <w:spacing w:line="360" w:lineRule="auto"/>
              <w:rPr>
                <w:sz w:val="20"/>
                <w:szCs w:val="20"/>
              </w:rPr>
            </w:pPr>
            <w:r w:rsidRPr="003A53C2">
              <w:rPr>
                <w:sz w:val="20"/>
                <w:szCs w:val="20"/>
              </w:rPr>
              <w:t>• Dosificación muy precisa.</w:t>
            </w:r>
          </w:p>
          <w:p w:rsidRPr="003A53C2" w:rsidR="000D5F18" w:rsidP="003A53C2" w:rsidRDefault="000D5F18" w14:paraId="47AA772E" w14:textId="71AAE95D">
            <w:pPr>
              <w:pStyle w:val="Normal0"/>
              <w:spacing w:line="360" w:lineRule="auto"/>
              <w:rPr>
                <w:sz w:val="20"/>
                <w:szCs w:val="20"/>
              </w:rPr>
            </w:pPr>
            <w:r w:rsidRPr="003A53C2">
              <w:rPr>
                <w:sz w:val="20"/>
                <w:szCs w:val="20"/>
              </w:rPr>
              <w:t>• Permite fraccionar las aplicaciones.</w:t>
            </w:r>
          </w:p>
          <w:p w:rsidRPr="003A53C2" w:rsidR="000D5F18" w:rsidP="003A53C2" w:rsidRDefault="000D5F18" w14:paraId="52B231FA" w14:textId="77777777">
            <w:pPr>
              <w:pStyle w:val="Normal0"/>
              <w:spacing w:line="360" w:lineRule="auto"/>
              <w:rPr>
                <w:sz w:val="20"/>
                <w:szCs w:val="20"/>
              </w:rPr>
            </w:pPr>
            <w:r w:rsidRPr="003A53C2">
              <w:rPr>
                <w:sz w:val="20"/>
                <w:szCs w:val="20"/>
              </w:rPr>
              <w:t>• Reduce pérdidas y costos de mano de obra.</w:t>
            </w:r>
          </w:p>
          <w:p w:rsidRPr="003A53C2" w:rsidR="000D5F18" w:rsidP="003A53C2" w:rsidRDefault="000D5F18" w14:paraId="1674F5E8" w14:textId="69ED6114">
            <w:pPr>
              <w:pStyle w:val="Normal0"/>
              <w:spacing w:line="360" w:lineRule="auto"/>
              <w:rPr>
                <w:sz w:val="20"/>
                <w:szCs w:val="20"/>
              </w:rPr>
            </w:pPr>
            <w:r w:rsidRPr="003A53C2">
              <w:rPr>
                <w:sz w:val="20"/>
                <w:szCs w:val="20"/>
              </w:rPr>
              <w:t>• Facilita la automatización del proceso.</w:t>
            </w:r>
          </w:p>
        </w:tc>
        <w:tc>
          <w:tcPr>
            <w:tcW w:w="1659" w:type="dxa"/>
            <w:vAlign w:val="center"/>
          </w:tcPr>
          <w:p w:rsidRPr="003A53C2" w:rsidR="000D5F18" w:rsidP="003A53C2" w:rsidRDefault="000D5F18" w14:paraId="2453574D" w14:textId="77777777">
            <w:pPr>
              <w:pStyle w:val="Normal0"/>
              <w:spacing w:line="360" w:lineRule="auto"/>
              <w:rPr>
                <w:sz w:val="20"/>
                <w:szCs w:val="20"/>
              </w:rPr>
            </w:pPr>
            <w:r w:rsidRPr="003A53C2">
              <w:rPr>
                <w:sz w:val="20"/>
                <w:szCs w:val="20"/>
              </w:rPr>
              <w:t>• Requiere infraestructura especializada.</w:t>
            </w:r>
          </w:p>
          <w:p w:rsidRPr="003A53C2" w:rsidR="000D5F18" w:rsidP="003A53C2" w:rsidRDefault="000D5F18" w14:paraId="030EB528" w14:textId="77777777">
            <w:pPr>
              <w:pStyle w:val="Normal0"/>
              <w:spacing w:line="360" w:lineRule="auto"/>
              <w:rPr>
                <w:sz w:val="20"/>
                <w:szCs w:val="20"/>
              </w:rPr>
            </w:pPr>
            <w:r w:rsidRPr="003A53C2">
              <w:rPr>
                <w:sz w:val="20"/>
                <w:szCs w:val="20"/>
              </w:rPr>
              <w:t>• Utiliza únicamente fertilizantes solubles.</w:t>
            </w:r>
          </w:p>
          <w:p w:rsidRPr="003A53C2" w:rsidR="000D5F18" w:rsidP="003A53C2" w:rsidRDefault="000D5F18" w14:paraId="070BC767" w14:textId="77777777">
            <w:pPr>
              <w:pStyle w:val="Normal0"/>
              <w:spacing w:line="360" w:lineRule="auto"/>
              <w:rPr>
                <w:sz w:val="20"/>
                <w:szCs w:val="20"/>
              </w:rPr>
            </w:pPr>
            <w:r w:rsidRPr="003A53C2">
              <w:rPr>
                <w:sz w:val="20"/>
                <w:szCs w:val="20"/>
              </w:rPr>
              <w:t>• Demanda mantenimiento y limpieza del sistema de riego.</w:t>
            </w:r>
          </w:p>
          <w:p w:rsidRPr="003A53C2" w:rsidR="000D5F18" w:rsidP="003A53C2" w:rsidRDefault="000D5F18" w14:paraId="200A7A12" w14:textId="66488463">
            <w:pPr>
              <w:pStyle w:val="Normal0"/>
              <w:spacing w:line="360" w:lineRule="auto"/>
              <w:rPr>
                <w:sz w:val="20"/>
                <w:szCs w:val="20"/>
              </w:rPr>
            </w:pPr>
            <w:r w:rsidRPr="003A53C2">
              <w:rPr>
                <w:sz w:val="20"/>
                <w:szCs w:val="20"/>
              </w:rPr>
              <w:t>• Mayor inversión inicial.</w:t>
            </w:r>
          </w:p>
        </w:tc>
        <w:tc>
          <w:tcPr>
            <w:tcW w:w="1662" w:type="dxa"/>
            <w:vAlign w:val="center"/>
          </w:tcPr>
          <w:p w:rsidRPr="003A53C2" w:rsidR="000D5F18" w:rsidP="003A53C2" w:rsidRDefault="000D5F18" w14:paraId="4CF9C9E2" w14:textId="24966027">
            <w:pPr>
              <w:pStyle w:val="Normal0"/>
              <w:spacing w:line="360" w:lineRule="auto"/>
              <w:rPr>
                <w:sz w:val="20"/>
                <w:szCs w:val="20"/>
              </w:rPr>
            </w:pPr>
            <w:r w:rsidRPr="003A53C2">
              <w:rPr>
                <w:sz w:val="20"/>
                <w:szCs w:val="20"/>
              </w:rPr>
              <w:t>Sistemas tecnificados con riego por goteo, microaspersión, agricultura protegida y cultivos de alto valor comercial.</w:t>
            </w:r>
          </w:p>
        </w:tc>
      </w:tr>
    </w:tbl>
    <w:p w:rsidRPr="003A53C2" w:rsidR="000D5F18" w:rsidP="003A53C2" w:rsidRDefault="000D5F18" w14:paraId="0FC7FD87" w14:textId="77777777">
      <w:pPr>
        <w:pStyle w:val="Normal0"/>
        <w:spacing w:line="360" w:lineRule="auto"/>
        <w:rPr>
          <w:b/>
          <w:bCs/>
          <w:sz w:val="20"/>
          <w:szCs w:val="20"/>
        </w:rPr>
      </w:pPr>
    </w:p>
    <w:p w:rsidRPr="006A20C9" w:rsidR="00603F85" w:rsidP="003A53C2" w:rsidRDefault="00603F85" w14:paraId="7B4CC6AB" w14:textId="62A6BB03">
      <w:pPr>
        <w:pStyle w:val="Normal0"/>
        <w:numPr>
          <w:ilvl w:val="0"/>
          <w:numId w:val="50"/>
        </w:numPr>
        <w:spacing w:line="360" w:lineRule="auto"/>
        <w:rPr>
          <w:b/>
          <w:bCs/>
          <w:sz w:val="20"/>
          <w:szCs w:val="20"/>
        </w:rPr>
      </w:pPr>
      <w:r w:rsidRPr="006A20C9">
        <w:rPr>
          <w:b/>
          <w:bCs/>
          <w:sz w:val="20"/>
          <w:szCs w:val="20"/>
        </w:rPr>
        <w:t>Recomendaciones generales durante la aplicación</w:t>
      </w:r>
    </w:p>
    <w:p w:rsidRPr="003A53C2" w:rsidR="00DD49FC" w:rsidP="003A53C2" w:rsidRDefault="00DD49FC" w14:paraId="6DA4C2E2" w14:textId="77777777">
      <w:pPr>
        <w:pStyle w:val="Normal0"/>
        <w:spacing w:line="360" w:lineRule="auto"/>
        <w:ind w:left="720"/>
        <w:rPr>
          <w:sz w:val="20"/>
          <w:szCs w:val="20"/>
        </w:rPr>
      </w:pPr>
    </w:p>
    <w:p w:rsidRPr="003A53C2" w:rsidR="00603F85" w:rsidP="003A53C2" w:rsidRDefault="00DD49FC" w14:paraId="4B6E8807" w14:textId="208BC383">
      <w:pPr>
        <w:pStyle w:val="Normal0"/>
        <w:spacing w:line="360" w:lineRule="auto"/>
        <w:rPr>
          <w:sz w:val="20"/>
          <w:szCs w:val="20"/>
        </w:rPr>
      </w:pPr>
      <w:commentRangeStart w:id="51"/>
      <w:r w:rsidRPr="003A53C2">
        <w:rPr>
          <w:noProof/>
          <w:sz w:val="20"/>
          <w:szCs w:val="20"/>
        </w:rPr>
        <w:drawing>
          <wp:anchor distT="0" distB="0" distL="114300" distR="114300" simplePos="0" relativeHeight="251664384" behindDoc="1" locked="0" layoutInCell="1" allowOverlap="1" wp14:anchorId="17D04F2F" wp14:editId="09747F44">
            <wp:simplePos x="0" y="0"/>
            <wp:positionH relativeFrom="column">
              <wp:posOffset>74654</wp:posOffset>
            </wp:positionH>
            <wp:positionV relativeFrom="paragraph">
              <wp:posOffset>79762</wp:posOffset>
            </wp:positionV>
            <wp:extent cx="3538220" cy="2503170"/>
            <wp:effectExtent l="0" t="0" r="5080" b="0"/>
            <wp:wrapTight wrapText="bothSides">
              <wp:wrapPolygon edited="0">
                <wp:start x="0" y="0"/>
                <wp:lineTo x="0" y="21370"/>
                <wp:lineTo x="21515" y="21370"/>
                <wp:lineTo x="21515" y="0"/>
                <wp:lineTo x="0" y="0"/>
              </wp:wrapPolygon>
            </wp:wrapTight>
            <wp:docPr id="898051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51584" name=""/>
                    <pic:cNvPicPr/>
                  </pic:nvPicPr>
                  <pic:blipFill>
                    <a:blip r:embed="rId35">
                      <a:extLst>
                        <a:ext uri="{28A0092B-C50C-407E-A947-70E740481C1C}">
                          <a14:useLocalDpi xmlns:a14="http://schemas.microsoft.com/office/drawing/2010/main" val="0"/>
                        </a:ext>
                      </a:extLst>
                    </a:blip>
                    <a:stretch>
                      <a:fillRect/>
                    </a:stretch>
                  </pic:blipFill>
                  <pic:spPr>
                    <a:xfrm>
                      <a:off x="0" y="0"/>
                      <a:ext cx="3538220" cy="2503170"/>
                    </a:xfrm>
                    <a:prstGeom prst="rect">
                      <a:avLst/>
                    </a:prstGeom>
                  </pic:spPr>
                </pic:pic>
              </a:graphicData>
            </a:graphic>
            <wp14:sizeRelH relativeFrom="page">
              <wp14:pctWidth>0</wp14:pctWidth>
            </wp14:sizeRelH>
            <wp14:sizeRelV relativeFrom="page">
              <wp14:pctHeight>0</wp14:pctHeight>
            </wp14:sizeRelV>
          </wp:anchor>
        </w:drawing>
      </w:r>
      <w:commentRangeEnd w:id="51"/>
      <w:r w:rsidRPr="003A53C2">
        <w:rPr>
          <w:rStyle w:val="Refdecomentario"/>
          <w:sz w:val="20"/>
          <w:szCs w:val="20"/>
        </w:rPr>
        <w:commentReference w:id="51"/>
      </w:r>
    </w:p>
    <w:p w:rsidRPr="003A53C2" w:rsidR="00603F85" w:rsidP="003A53C2" w:rsidRDefault="00603F85" w14:paraId="6A6562C3" w14:textId="521C3E38">
      <w:pPr>
        <w:pStyle w:val="Normal0"/>
        <w:spacing w:line="360" w:lineRule="auto"/>
        <w:rPr>
          <w:noProof/>
          <w:sz w:val="20"/>
          <w:szCs w:val="20"/>
        </w:rPr>
      </w:pPr>
      <w:r w:rsidRPr="003A53C2">
        <w:rPr>
          <w:sz w:val="20"/>
          <w:szCs w:val="20"/>
        </w:rPr>
        <w:t>La eficiencia de los correctivos agrícolas y fertilizantes no depende únicamente de la dosis calculada, sino también de la forma en que estos son aplicados en el campo. Una aplicación técnicamente adecuada permite que los nutrientes lleguen a la zona de mayor actividad radicular, favoreciendo su absorción y reduciendo las pérdidas ocasionadas por factores ambientales o por prácticas inadecuadas de manejo.</w:t>
      </w:r>
      <w:r w:rsidRPr="003A53C2" w:rsidR="00DD49FC">
        <w:rPr>
          <w:noProof/>
          <w:sz w:val="20"/>
          <w:szCs w:val="20"/>
        </w:rPr>
        <w:t xml:space="preserve"> </w:t>
      </w:r>
    </w:p>
    <w:p w:rsidRPr="003A53C2" w:rsidR="00DD49FC" w:rsidP="003A53C2" w:rsidRDefault="00DD49FC" w14:paraId="0DEB0DD8" w14:textId="77777777">
      <w:pPr>
        <w:pStyle w:val="Normal0"/>
        <w:spacing w:line="360" w:lineRule="auto"/>
        <w:rPr>
          <w:sz w:val="20"/>
          <w:szCs w:val="20"/>
        </w:rPr>
      </w:pPr>
    </w:p>
    <w:p w:rsidRPr="003A53C2" w:rsidR="00603F85" w:rsidP="003A53C2" w:rsidRDefault="00603F85" w14:paraId="4E8AB419" w14:textId="7379B34C">
      <w:pPr>
        <w:pStyle w:val="Normal0"/>
        <w:spacing w:line="360" w:lineRule="auto"/>
        <w:rPr>
          <w:sz w:val="20"/>
          <w:szCs w:val="20"/>
        </w:rPr>
      </w:pPr>
    </w:p>
    <w:p w:rsidRPr="003A53C2" w:rsidR="00603F85" w:rsidP="003A53C2" w:rsidRDefault="00603F85" w14:paraId="3A2BF415" w14:textId="0B2BDCD8">
      <w:pPr>
        <w:pStyle w:val="Normal0"/>
        <w:spacing w:line="360" w:lineRule="auto"/>
        <w:rPr>
          <w:sz w:val="20"/>
          <w:szCs w:val="20"/>
        </w:rPr>
      </w:pPr>
      <w:r w:rsidRPr="003A53C2">
        <w:rPr>
          <w:sz w:val="20"/>
          <w:szCs w:val="20"/>
        </w:rPr>
        <w:t>Antes de iniciar la aplicación, es importante verificar que la dosis corresponda a la recomendación técnica obtenida a partir del análisis de suelo o del plan de fertilización establecido para el cultivo. Asimismo, los equipos o implementos de aplicación deben revisarse y calibrarse previamente para asegurar una distribución uniforme del insumo en toda el área de trabajo, evitando zonas con exceso o deficiencia de fertilización.</w:t>
      </w:r>
    </w:p>
    <w:p w:rsidRPr="003A53C2" w:rsidR="00603F85" w:rsidP="003A53C2" w:rsidRDefault="00603F85" w14:paraId="433F8AAB" w14:textId="77777777">
      <w:pPr>
        <w:pStyle w:val="Normal0"/>
        <w:spacing w:line="360" w:lineRule="auto"/>
        <w:rPr>
          <w:sz w:val="20"/>
          <w:szCs w:val="20"/>
        </w:rPr>
      </w:pPr>
    </w:p>
    <w:p w:rsidRPr="003A53C2" w:rsidR="00603F85" w:rsidP="003A53C2" w:rsidRDefault="00603F85" w14:paraId="77B78F12" w14:textId="5D269DD9">
      <w:pPr>
        <w:pStyle w:val="Normal0"/>
        <w:spacing w:line="360" w:lineRule="auto"/>
        <w:rPr>
          <w:sz w:val="20"/>
          <w:szCs w:val="20"/>
        </w:rPr>
      </w:pPr>
      <w:r w:rsidRPr="003A53C2">
        <w:rPr>
          <w:sz w:val="20"/>
          <w:szCs w:val="20"/>
        </w:rPr>
        <w:t>Las condiciones del terreno y del clima también influyen en la eficiencia de la aplicación. Se recomienda realizar las labores cuando el suelo presente una humedad adecuada que favorezca la incorporación y disponibilidad de los nutrientes. Igualmente, deben evitarse aplicaciones durante lluvias intensas o en presencia de fuertes vientos, ya que estas condiciones pueden ocasionar pérdidas por escorrentía, lixiviación o deriva del producto.</w:t>
      </w:r>
    </w:p>
    <w:p w:rsidRPr="003A53C2" w:rsidR="00DD49FC" w:rsidP="003A53C2" w:rsidRDefault="00DD49FC" w14:paraId="4C07E112" w14:textId="3677C324">
      <w:pPr>
        <w:pStyle w:val="Normal0"/>
        <w:spacing w:line="360" w:lineRule="auto"/>
        <w:rPr>
          <w:sz w:val="20"/>
          <w:szCs w:val="20"/>
        </w:rPr>
      </w:pPr>
    </w:p>
    <w:tbl>
      <w:tblPr>
        <w:tblStyle w:val="Tablaconcuadrcula5oscura-nfasis3"/>
        <w:tblW w:w="0" w:type="auto"/>
        <w:tblLook w:val="04A0" w:firstRow="1" w:lastRow="0" w:firstColumn="1" w:lastColumn="0" w:noHBand="0" w:noVBand="1"/>
      </w:tblPr>
      <w:tblGrid>
        <w:gridCol w:w="9962"/>
      </w:tblGrid>
      <w:tr w:rsidRPr="003A53C2" w:rsidR="00DD49FC" w:rsidTr="00DD49FC" w14:paraId="7CD91DC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3A53C2" w:rsidR="00DD49FC" w:rsidP="003A53C2" w:rsidRDefault="00DD49FC" w14:paraId="11942EEE" w14:textId="271F6E14">
            <w:pPr>
              <w:pStyle w:val="Normal0"/>
              <w:spacing w:line="360" w:lineRule="auto"/>
              <w:rPr>
                <w:b w:val="0"/>
                <w:bCs w:val="0"/>
                <w:sz w:val="20"/>
                <w:szCs w:val="20"/>
              </w:rPr>
            </w:pPr>
            <w:r w:rsidRPr="003A53C2">
              <w:rPr>
                <w:b w:val="0"/>
                <w:bCs w:val="0"/>
                <w:sz w:val="20"/>
                <w:szCs w:val="20"/>
              </w:rPr>
              <w:t>Durante la distribución del fertilizante o correctivo es necesario respetar las distancias recomendadas respecto a las semillas, plántulas o raíces, con el fin de evitar daños por altas concentraciones de nutrientes. De igual manera, no deben mezclarse productos incompatibles sin verificar previamente su compatibilidad química y física, ya que esto puede reducir su eficacia o afectar la calidad de la aplicación.</w:t>
            </w:r>
          </w:p>
        </w:tc>
      </w:tr>
    </w:tbl>
    <w:p w:rsidRPr="003A53C2" w:rsidR="00603F85" w:rsidP="003A53C2" w:rsidRDefault="00603F85" w14:paraId="7B1D5444" w14:textId="77777777">
      <w:pPr>
        <w:pStyle w:val="Normal0"/>
        <w:spacing w:line="360" w:lineRule="auto"/>
        <w:rPr>
          <w:sz w:val="20"/>
          <w:szCs w:val="20"/>
        </w:rPr>
      </w:pPr>
    </w:p>
    <w:p w:rsidRPr="003A53C2" w:rsidR="00603F85" w:rsidP="003A53C2" w:rsidRDefault="00DD49FC" w14:paraId="2F36BD00" w14:textId="62D3A610">
      <w:pPr>
        <w:pStyle w:val="Normal0"/>
        <w:spacing w:line="360" w:lineRule="auto"/>
        <w:rPr>
          <w:sz w:val="20"/>
          <w:szCs w:val="20"/>
        </w:rPr>
      </w:pPr>
      <w:r w:rsidRPr="003A53C2">
        <w:rPr>
          <w:sz w:val="20"/>
          <w:szCs w:val="20"/>
        </w:rPr>
        <w:t>Por tanto, e</w:t>
      </w:r>
      <w:r w:rsidRPr="003A53C2" w:rsidR="00603F85">
        <w:rPr>
          <w:sz w:val="20"/>
          <w:szCs w:val="20"/>
        </w:rPr>
        <w:t>s conveniente registrar la información correspondiente a cada aplicación, incluyendo la fecha, el producto utilizado, la dosis aplicada y el área intervenida. Este registro facilita el seguimiento del manejo de la fertilidad del suelo, permite evaluar los resultados obtenidos y constituye un apoyo para la planificación de futuras labores de fertilización. Los insumos que no sean utilizados deben almacenarse de acuerdo con las recomendaciones del fabricante para conservar sus propiedades y garantizar su adecuado uso en aplicaciones posteriores.</w:t>
      </w:r>
    </w:p>
    <w:p w:rsidRPr="003A53C2" w:rsidR="00603F85" w:rsidP="003A53C2" w:rsidRDefault="00603F85" w14:paraId="61FD6C0F" w14:textId="31DA01D0">
      <w:pPr>
        <w:pStyle w:val="Normal0"/>
        <w:spacing w:line="360" w:lineRule="auto"/>
        <w:rPr>
          <w:sz w:val="20"/>
          <w:szCs w:val="20"/>
        </w:rPr>
      </w:pPr>
    </w:p>
    <w:p w:rsidRPr="006A20C9" w:rsidR="00603F85" w:rsidP="003A53C2" w:rsidRDefault="00603F85" w14:paraId="52276B17" w14:textId="5360894F">
      <w:pPr>
        <w:pStyle w:val="Normal0"/>
        <w:numPr>
          <w:ilvl w:val="0"/>
          <w:numId w:val="50"/>
        </w:numPr>
        <w:spacing w:line="360" w:lineRule="auto"/>
        <w:rPr>
          <w:b/>
          <w:bCs/>
          <w:sz w:val="20"/>
          <w:szCs w:val="20"/>
        </w:rPr>
      </w:pPr>
      <w:r w:rsidRPr="006A20C9">
        <w:rPr>
          <w:b/>
          <w:bCs/>
          <w:sz w:val="20"/>
          <w:szCs w:val="20"/>
        </w:rPr>
        <w:t>Beneficios de una aplicación técnica adecuada</w:t>
      </w:r>
    </w:p>
    <w:p w:rsidRPr="003A53C2" w:rsidR="00603F85" w:rsidP="003A53C2" w:rsidRDefault="006A20C9" w14:paraId="4D4443EC" w14:textId="6C969EBC">
      <w:pPr>
        <w:pStyle w:val="Normal0"/>
        <w:spacing w:line="360" w:lineRule="auto"/>
        <w:rPr>
          <w:sz w:val="20"/>
          <w:szCs w:val="20"/>
        </w:rPr>
      </w:pPr>
      <w:commentRangeStart w:id="52"/>
      <w:r w:rsidRPr="003A53C2">
        <w:rPr>
          <w:noProof/>
          <w:sz w:val="20"/>
          <w:szCs w:val="20"/>
        </w:rPr>
        <w:drawing>
          <wp:anchor distT="0" distB="0" distL="114300" distR="114300" simplePos="0" relativeHeight="251665408" behindDoc="1" locked="0" layoutInCell="1" allowOverlap="1" wp14:anchorId="42BACD98" wp14:editId="02926714">
            <wp:simplePos x="0" y="0"/>
            <wp:positionH relativeFrom="margin">
              <wp:posOffset>2867717</wp:posOffset>
            </wp:positionH>
            <wp:positionV relativeFrom="paragraph">
              <wp:posOffset>211455</wp:posOffset>
            </wp:positionV>
            <wp:extent cx="3556000" cy="2389505"/>
            <wp:effectExtent l="0" t="0" r="6350" b="0"/>
            <wp:wrapTight wrapText="bothSides">
              <wp:wrapPolygon edited="0">
                <wp:start x="0" y="0"/>
                <wp:lineTo x="0" y="21353"/>
                <wp:lineTo x="21523" y="21353"/>
                <wp:lineTo x="21523" y="0"/>
                <wp:lineTo x="0" y="0"/>
              </wp:wrapPolygon>
            </wp:wrapTight>
            <wp:docPr id="1613988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8863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56000" cy="2389505"/>
                    </a:xfrm>
                    <a:prstGeom prst="rect">
                      <a:avLst/>
                    </a:prstGeom>
                  </pic:spPr>
                </pic:pic>
              </a:graphicData>
            </a:graphic>
            <wp14:sizeRelH relativeFrom="page">
              <wp14:pctWidth>0</wp14:pctWidth>
            </wp14:sizeRelH>
            <wp14:sizeRelV relativeFrom="page">
              <wp14:pctHeight>0</wp14:pctHeight>
            </wp14:sizeRelV>
          </wp:anchor>
        </w:drawing>
      </w:r>
      <w:commentRangeEnd w:id="52"/>
      <w:r w:rsidRPr="003A53C2">
        <w:rPr>
          <w:rStyle w:val="Refdecomentario"/>
          <w:sz w:val="20"/>
          <w:szCs w:val="20"/>
        </w:rPr>
        <w:commentReference w:id="52"/>
      </w:r>
    </w:p>
    <w:p w:rsidRPr="003A53C2" w:rsidR="00603F85" w:rsidP="003A53C2" w:rsidRDefault="00603F85" w14:paraId="4EEE8428" w14:textId="27E77B2E">
      <w:pPr>
        <w:pStyle w:val="Normal0"/>
        <w:spacing w:line="360" w:lineRule="auto"/>
        <w:rPr>
          <w:sz w:val="20"/>
          <w:szCs w:val="20"/>
        </w:rPr>
      </w:pPr>
      <w:r w:rsidRPr="003A53C2">
        <w:rPr>
          <w:sz w:val="20"/>
          <w:szCs w:val="20"/>
        </w:rPr>
        <w:t>La aplicación técnica de correctivos agrícolas y fertilizantes permite maximizar el aprovechamiento de los nutrientes por parte de los cultivos, contribuyendo al desarrollo adecuado de las plantas y al incremento de la productividad. Cuando los insumos se aplican en la dosis, el momento y el lugar adecuados, se mejora la eficiencia de la fertilización y se reducen las pérdidas ocasionadas por procesos como la lixiviación, la volatilización o la escorrentía.</w:t>
      </w:r>
      <w:r w:rsidRPr="003A53C2" w:rsidR="001B22F5">
        <w:rPr>
          <w:noProof/>
          <w:sz w:val="20"/>
          <w:szCs w:val="20"/>
        </w:rPr>
        <w:t xml:space="preserve"> </w:t>
      </w:r>
    </w:p>
    <w:p w:rsidRPr="003A53C2" w:rsidR="00603F85" w:rsidP="003A53C2" w:rsidRDefault="00603F85" w14:paraId="2F50E10D" w14:textId="77777777">
      <w:pPr>
        <w:pStyle w:val="Normal0"/>
        <w:spacing w:line="360" w:lineRule="auto"/>
        <w:rPr>
          <w:sz w:val="20"/>
          <w:szCs w:val="20"/>
        </w:rPr>
      </w:pPr>
    </w:p>
    <w:p w:rsidRPr="003A53C2" w:rsidR="00603F85" w:rsidP="003A53C2" w:rsidRDefault="00603F85" w14:paraId="4CD6867D" w14:textId="77777777">
      <w:pPr>
        <w:pStyle w:val="Normal0"/>
        <w:spacing w:line="360" w:lineRule="auto"/>
        <w:rPr>
          <w:sz w:val="20"/>
          <w:szCs w:val="20"/>
        </w:rPr>
      </w:pPr>
      <w:r w:rsidRPr="003A53C2">
        <w:rPr>
          <w:sz w:val="20"/>
          <w:szCs w:val="20"/>
        </w:rPr>
        <w:t>Otro beneficio importante es la optimización de los costos de producción, ya que el uso racional de los insumos evita aplicaciones innecesarias y mejora el rendimiento de la inversión realizada en fertilización. Además, una distribución uniforme de los nutrientes favorece un crecimiento más homogéneo de los cultivos, facilita las labores de manejo agronómico y contribuye a obtener cosechas de mejor calidad.</w:t>
      </w:r>
    </w:p>
    <w:p w:rsidRPr="003A53C2" w:rsidR="00603F85" w:rsidP="003A53C2" w:rsidRDefault="00603F85" w14:paraId="5CF25049" w14:textId="77777777">
      <w:pPr>
        <w:pStyle w:val="Normal0"/>
        <w:spacing w:line="360" w:lineRule="auto"/>
        <w:rPr>
          <w:sz w:val="20"/>
          <w:szCs w:val="20"/>
        </w:rPr>
      </w:pPr>
    </w:p>
    <w:p w:rsidRPr="003A53C2" w:rsidR="00603F85" w:rsidP="003A53C2" w:rsidRDefault="00603F85" w14:paraId="56FEE96B" w14:textId="77777777">
      <w:pPr>
        <w:pStyle w:val="Normal0"/>
        <w:spacing w:line="360" w:lineRule="auto"/>
        <w:rPr>
          <w:sz w:val="20"/>
          <w:szCs w:val="20"/>
        </w:rPr>
      </w:pPr>
      <w:r w:rsidRPr="003A53C2">
        <w:rPr>
          <w:sz w:val="20"/>
          <w:szCs w:val="20"/>
        </w:rPr>
        <w:t>La aplicación técnica también favorece la conservación de la fertilidad del suelo al mantener un equilibrio adecuado en el suministro de nutrientes y reducir el riesgo de degradación ocasionado por aplicaciones excesivas o deficientes. Asimismo, disminuye la posibilidad de contaminación de los recursos naturales por el uso inadecuado de fertilizantes, promoviendo sistemas de producción más eficientes y sostenibles.</w:t>
      </w:r>
    </w:p>
    <w:p w:rsidRPr="003A53C2" w:rsidR="00603F85" w:rsidP="003A53C2" w:rsidRDefault="00603F85" w14:paraId="0C4D931A" w14:textId="77777777">
      <w:pPr>
        <w:pStyle w:val="Normal0"/>
        <w:spacing w:line="360" w:lineRule="auto"/>
        <w:rPr>
          <w:sz w:val="20"/>
          <w:szCs w:val="20"/>
        </w:rPr>
      </w:pPr>
    </w:p>
    <w:p w:rsidRPr="003A53C2" w:rsidR="00F4654B" w:rsidP="003A53C2" w:rsidRDefault="00E14640" w14:paraId="45DDDDEE" w14:textId="0DF740D8">
      <w:pPr>
        <w:pStyle w:val="Normal0"/>
        <w:spacing w:line="360" w:lineRule="auto"/>
        <w:rPr>
          <w:sz w:val="20"/>
          <w:szCs w:val="20"/>
        </w:rPr>
      </w:pPr>
      <w:r w:rsidRPr="003A53C2">
        <w:rPr>
          <w:sz w:val="20"/>
          <w:szCs w:val="20"/>
        </w:rPr>
        <w:t>De esta manera, el registro de las aplicaciones y el seguimiento de las labores realizadas proporcionan información valiosa para evaluar la respuesta de los cultivos, ajustar los planes de fertilización y mejorar la planificación de los ciclos productivos siguientes. Esto fortalece la toma de decisiones basada en criterios técnicos</w:t>
      </w:r>
      <w:r w:rsidRPr="003A53C2" w:rsidR="00603F85">
        <w:rPr>
          <w:sz w:val="20"/>
          <w:szCs w:val="20"/>
        </w:rPr>
        <w:t>.</w:t>
      </w:r>
    </w:p>
    <w:p w:rsidRPr="003A53C2" w:rsidR="001B22F5" w:rsidP="003A53C2" w:rsidRDefault="001B22F5" w14:paraId="2B10F800" w14:textId="77777777">
      <w:pPr>
        <w:pStyle w:val="Normal0"/>
        <w:spacing w:line="360" w:lineRule="auto"/>
        <w:rPr>
          <w:sz w:val="20"/>
          <w:szCs w:val="20"/>
        </w:rPr>
      </w:pPr>
    </w:p>
    <w:tbl>
      <w:tblPr>
        <w:tblStyle w:val="Tablaconcuadrcula5oscura-nfasis3"/>
        <w:tblW w:w="0" w:type="auto"/>
        <w:tblLook w:val="04A0" w:firstRow="1" w:lastRow="0" w:firstColumn="1" w:lastColumn="0" w:noHBand="0" w:noVBand="1"/>
      </w:tblPr>
      <w:tblGrid>
        <w:gridCol w:w="9962"/>
      </w:tblGrid>
      <w:tr w:rsidRPr="003A53C2" w:rsidR="001B22F5" w:rsidTr="001B22F5" w14:paraId="6DA48BC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3A53C2" w:rsidR="001B22F5" w:rsidP="003A53C2" w:rsidRDefault="001B22F5" w14:paraId="3557354D" w14:textId="26DBB74F">
            <w:pPr>
              <w:pStyle w:val="Normal0"/>
              <w:spacing w:line="360" w:lineRule="auto"/>
              <w:rPr>
                <w:b w:val="0"/>
                <w:bCs w:val="0"/>
                <w:sz w:val="20"/>
                <w:szCs w:val="20"/>
              </w:rPr>
            </w:pPr>
            <w:r w:rsidRPr="003A53C2">
              <w:rPr>
                <w:b w:val="0"/>
                <w:bCs w:val="0"/>
                <w:sz w:val="20"/>
                <w:szCs w:val="20"/>
              </w:rPr>
              <w:t>La aplicación articulada de los procedimientos de muestreo, conservación, análisis, dosificación y suministro de insumos permite tomar decisiones técnicas orientadas al manejo eficiente de la fertilidad del suelo. Los conocimientos y habilidades desarrollados en este componente fortalecen la capacidad del aprendiz para ejecutar prácticas agrícolas responsables, optimizar el uso de correctivos y fertilizantes, favorecer la productividad de los cultivos y contribuir a la sostenibilidad de los sistemas agrícolas.</w:t>
            </w:r>
          </w:p>
        </w:tc>
      </w:tr>
    </w:tbl>
    <w:p w:rsidRPr="003A53C2" w:rsidR="001B22F5" w:rsidP="003A53C2" w:rsidRDefault="001B22F5" w14:paraId="68C1D782" w14:textId="77777777">
      <w:pPr>
        <w:pStyle w:val="Normal0"/>
        <w:spacing w:line="360" w:lineRule="auto"/>
        <w:rPr>
          <w:sz w:val="20"/>
          <w:szCs w:val="20"/>
        </w:rPr>
      </w:pPr>
    </w:p>
    <w:p w:rsidRPr="003A53C2" w:rsidR="005E077A" w:rsidP="003A53C2" w:rsidRDefault="005E077A" w14:paraId="285D9929" w14:textId="6F332D96">
      <w:pPr>
        <w:pStyle w:val="Ttulo1"/>
        <w:numPr>
          <w:ilvl w:val="1"/>
          <w:numId w:val="3"/>
        </w:numPr>
        <w:spacing w:line="360" w:lineRule="auto"/>
        <w:rPr>
          <w:b/>
          <w:bCs/>
          <w:sz w:val="20"/>
          <w:szCs w:val="20"/>
        </w:rPr>
      </w:pPr>
      <w:bookmarkStart w:name="_Toc221260830" w:id="53"/>
      <w:bookmarkStart w:name="_Toc237599874" w:id="54"/>
      <w:r w:rsidRPr="003A53C2">
        <w:rPr>
          <w:b/>
          <w:bCs/>
          <w:sz w:val="20"/>
          <w:szCs w:val="20"/>
        </w:rPr>
        <w:t>SÍNTESIS</w:t>
      </w:r>
      <w:bookmarkEnd w:id="53"/>
      <w:bookmarkEnd w:id="54"/>
      <w:r w:rsidRPr="003A53C2">
        <w:rPr>
          <w:b/>
          <w:bCs/>
          <w:sz w:val="20"/>
          <w:szCs w:val="20"/>
        </w:rPr>
        <w:t xml:space="preserve"> </w:t>
      </w:r>
    </w:p>
    <w:p w:rsidRPr="003A53C2" w:rsidR="00B85F43" w:rsidP="003A53C2" w:rsidRDefault="00B85F43" w14:paraId="371B709A" w14:textId="77777777">
      <w:pPr>
        <w:spacing w:line="360" w:lineRule="auto"/>
        <w:rPr>
          <w:sz w:val="20"/>
          <w:szCs w:val="20"/>
        </w:rPr>
      </w:pPr>
    </w:p>
    <w:p w:rsidRPr="003A53C2" w:rsidR="00A32785" w:rsidP="003A53C2" w:rsidRDefault="001B22F5" w14:paraId="5D3D5BB8" w14:textId="7E437A96">
      <w:pPr>
        <w:spacing w:line="360" w:lineRule="auto"/>
        <w:rPr>
          <w:noProof/>
          <w:sz w:val="20"/>
          <w:szCs w:val="20"/>
        </w:rPr>
      </w:pPr>
      <w:r w:rsidRPr="003A53C2">
        <w:rPr>
          <w:noProof/>
          <w:sz w:val="20"/>
          <w:szCs w:val="20"/>
        </w:rPr>
        <w:t xml:space="preserve">El muestreo de suelos agrícolas permite obtener información confiable sobre su fertilidad mediante la recolección de submuestras, la conformación y </w:t>
      </w:r>
      <w:r w:rsidRPr="003A53C2" w:rsidR="00E14640">
        <w:rPr>
          <w:noProof/>
          <w:sz w:val="20"/>
          <w:szCs w:val="20"/>
        </w:rPr>
        <w:t>homogeneización</w:t>
      </w:r>
      <w:r w:rsidRPr="003A53C2">
        <w:rPr>
          <w:noProof/>
          <w:sz w:val="20"/>
          <w:szCs w:val="20"/>
        </w:rPr>
        <w:t xml:space="preserve"> de muestras compuestas, y su adecuada identificación, conservación y transporte al laboratorio. La interpretación de los resultados orienta la selección de correctivos y fertilizantes, el cálculo de dosis y su aplicación técnica, favoreciendo el uso eficiente de los insumos, la productividad agrícola y la conservación del suelo.</w:t>
      </w:r>
    </w:p>
    <w:p w:rsidRPr="003A53C2" w:rsidR="00042E3E" w:rsidP="003A53C2" w:rsidRDefault="00042E3E" w14:paraId="44D7B658" w14:textId="77777777">
      <w:pPr>
        <w:spacing w:line="360" w:lineRule="auto"/>
        <w:rPr>
          <w:noProof/>
          <w:sz w:val="20"/>
          <w:szCs w:val="20"/>
        </w:rPr>
      </w:pPr>
    </w:p>
    <w:p w:rsidRPr="003A53C2" w:rsidR="00042E3E" w:rsidP="003A53C2" w:rsidRDefault="00BB7660" w14:paraId="4E773FE6" w14:textId="790DDA4A">
      <w:pPr>
        <w:spacing w:line="360" w:lineRule="auto"/>
        <w:rPr>
          <w:noProof/>
          <w:sz w:val="20"/>
          <w:szCs w:val="20"/>
        </w:rPr>
      </w:pPr>
      <w:commentRangeStart w:id="55"/>
      <w:r w:rsidRPr="00BB7660">
        <w:rPr>
          <w:noProof/>
          <w:sz w:val="20"/>
          <w:szCs w:val="20"/>
        </w:rPr>
        <w:drawing>
          <wp:inline distT="0" distB="0" distL="0" distR="0" wp14:anchorId="237C41E5" wp14:editId="7CE05A80">
            <wp:extent cx="6332220" cy="3235960"/>
            <wp:effectExtent l="0" t="0" r="0" b="2540"/>
            <wp:docPr id="1098537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37869" name=""/>
                    <pic:cNvPicPr/>
                  </pic:nvPicPr>
                  <pic:blipFill>
                    <a:blip r:embed="rId37"/>
                    <a:stretch>
                      <a:fillRect/>
                    </a:stretch>
                  </pic:blipFill>
                  <pic:spPr>
                    <a:xfrm>
                      <a:off x="0" y="0"/>
                      <a:ext cx="6332220" cy="3235960"/>
                    </a:xfrm>
                    <a:prstGeom prst="rect">
                      <a:avLst/>
                    </a:prstGeom>
                  </pic:spPr>
                </pic:pic>
              </a:graphicData>
            </a:graphic>
          </wp:inline>
        </w:drawing>
      </w:r>
      <w:commentRangeEnd w:id="55"/>
      <w:r w:rsidRPr="003A53C2">
        <w:rPr>
          <w:rStyle w:val="Refdecomentario"/>
          <w:noProof/>
          <w:sz w:val="20"/>
          <w:szCs w:val="20"/>
        </w:rPr>
        <w:commentReference w:id="55"/>
      </w:r>
    </w:p>
    <w:p w:rsidRPr="003A53C2" w:rsidR="00042E3E" w:rsidP="003A53C2" w:rsidRDefault="00042E3E" w14:paraId="25C98BA2" w14:textId="344774D3">
      <w:pPr>
        <w:spacing w:line="360" w:lineRule="auto"/>
        <w:rPr>
          <w:noProof/>
          <w:sz w:val="20"/>
          <w:szCs w:val="20"/>
        </w:rPr>
      </w:pPr>
    </w:p>
    <w:p w:rsidRPr="003A53C2" w:rsidR="00DD4BEE" w:rsidP="003A53C2" w:rsidRDefault="00DD4BEE" w14:paraId="15AB50ED" w14:textId="77777777">
      <w:pPr>
        <w:spacing w:line="360" w:lineRule="auto"/>
        <w:rPr>
          <w:sz w:val="20"/>
          <w:szCs w:val="20"/>
        </w:rPr>
      </w:pPr>
    </w:p>
    <w:p w:rsidRPr="003A53C2" w:rsidR="005E077A" w:rsidP="003A53C2" w:rsidRDefault="005E077A" w14:paraId="04468B2A" w14:textId="71896FEC">
      <w:pPr>
        <w:pStyle w:val="Ttulo1"/>
        <w:numPr>
          <w:ilvl w:val="1"/>
          <w:numId w:val="3"/>
        </w:numPr>
        <w:spacing w:line="360" w:lineRule="auto"/>
        <w:rPr>
          <w:b/>
          <w:bCs/>
          <w:sz w:val="20"/>
          <w:szCs w:val="20"/>
        </w:rPr>
      </w:pPr>
      <w:bookmarkStart w:name="_Toc221260831" w:id="56"/>
      <w:bookmarkStart w:name="_Toc237599875" w:id="57"/>
      <w:r w:rsidRPr="003A53C2">
        <w:rPr>
          <w:b/>
          <w:bCs/>
          <w:sz w:val="20"/>
          <w:szCs w:val="20"/>
        </w:rPr>
        <w:t>ACTIVIDADES DIDÁCTICAS</w:t>
      </w:r>
      <w:bookmarkEnd w:id="56"/>
      <w:bookmarkEnd w:id="57"/>
      <w:r w:rsidRPr="003A53C2">
        <w:rPr>
          <w:b/>
          <w:bCs/>
          <w:sz w:val="20"/>
          <w:szCs w:val="20"/>
        </w:rPr>
        <w:t xml:space="preserve"> </w:t>
      </w:r>
    </w:p>
    <w:p w:rsidRPr="003A53C2" w:rsidR="00C93AF9" w:rsidP="003A53C2" w:rsidRDefault="00C93AF9" w14:paraId="710ED5B3" w14:textId="77777777">
      <w:pPr>
        <w:spacing w:line="360" w:lineRule="auto"/>
        <w:rPr>
          <w:sz w:val="20"/>
          <w:szCs w:val="20"/>
        </w:rPr>
      </w:pPr>
    </w:p>
    <w:p w:rsidRPr="003A53C2" w:rsidR="00807A12" w:rsidP="003A53C2" w:rsidRDefault="00807A12" w14:paraId="2DD29977" w14:textId="77777777">
      <w:pPr>
        <w:spacing w:line="360" w:lineRule="auto"/>
        <w:rPr>
          <w:b/>
          <w:sz w:val="20"/>
          <w:szCs w:val="20"/>
          <w:u w:val="single"/>
        </w:rPr>
      </w:pPr>
    </w:p>
    <w:p w:rsidRPr="003A53C2" w:rsidR="005E077A" w:rsidP="003A53C2" w:rsidRDefault="00630874" w14:paraId="009DBA14" w14:textId="2CA70932">
      <w:pPr>
        <w:spacing w:line="360" w:lineRule="auto"/>
        <w:rPr>
          <w:b/>
          <w:sz w:val="20"/>
          <w:szCs w:val="20"/>
          <w:u w:val="single"/>
        </w:rPr>
      </w:pPr>
      <w:r w:rsidRPr="003A53C2">
        <w:rPr>
          <w:b/>
          <w:noProof/>
          <w:sz w:val="20"/>
          <w:szCs w:val="20"/>
          <w:u w:val="single"/>
        </w:rPr>
        <w:drawing>
          <wp:inline distT="0" distB="0" distL="0" distR="0" wp14:anchorId="1F189570" wp14:editId="21C7A562">
            <wp:extent cx="6332220" cy="2499995"/>
            <wp:effectExtent l="0" t="0" r="0" b="0"/>
            <wp:docPr id="1694803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03619" name=""/>
                    <pic:cNvPicPr/>
                  </pic:nvPicPr>
                  <pic:blipFill>
                    <a:blip r:embed="rId38"/>
                    <a:stretch>
                      <a:fillRect/>
                    </a:stretch>
                  </pic:blipFill>
                  <pic:spPr>
                    <a:xfrm>
                      <a:off x="0" y="0"/>
                      <a:ext cx="6332220" cy="2499995"/>
                    </a:xfrm>
                    <a:prstGeom prst="rect">
                      <a:avLst/>
                    </a:prstGeom>
                  </pic:spPr>
                </pic:pic>
              </a:graphicData>
            </a:graphic>
          </wp:inline>
        </w:drawing>
      </w:r>
    </w:p>
    <w:p w:rsidRPr="003A53C2" w:rsidR="00807A12" w:rsidP="003A53C2" w:rsidRDefault="00807A12" w14:paraId="64AF41C8" w14:textId="77777777">
      <w:pPr>
        <w:spacing w:line="360" w:lineRule="auto"/>
        <w:rPr>
          <w:b/>
          <w:sz w:val="20"/>
          <w:szCs w:val="20"/>
          <w:u w:val="single"/>
        </w:rPr>
      </w:pPr>
    </w:p>
    <w:p w:rsidRPr="003A53C2" w:rsidR="00174CB9" w:rsidP="003A53C2" w:rsidRDefault="00174CB9" w14:paraId="094ACE41" w14:textId="77777777">
      <w:pPr>
        <w:spacing w:line="360" w:lineRule="auto"/>
        <w:rPr>
          <w:b/>
          <w:sz w:val="20"/>
          <w:szCs w:val="20"/>
          <w:u w:val="single"/>
        </w:rPr>
      </w:pPr>
    </w:p>
    <w:p w:rsidRPr="003A53C2" w:rsidR="0045680A" w:rsidP="003A53C2" w:rsidRDefault="0045680A" w14:paraId="3C3B93E4" w14:textId="77777777">
      <w:pPr>
        <w:spacing w:line="360" w:lineRule="auto"/>
        <w:rPr>
          <w:b/>
          <w:sz w:val="20"/>
          <w:szCs w:val="20"/>
          <w:u w:val="single"/>
        </w:rPr>
      </w:pPr>
    </w:p>
    <w:p w:rsidRPr="003A53C2" w:rsidR="005E077A" w:rsidP="003A53C2" w:rsidRDefault="00E14640" w14:paraId="3DF83C80" w14:textId="632A8C07">
      <w:pPr>
        <w:pStyle w:val="Ttulo1"/>
        <w:spacing w:line="360" w:lineRule="auto"/>
        <w:rPr>
          <w:b/>
          <w:bCs/>
          <w:sz w:val="20"/>
          <w:szCs w:val="20"/>
        </w:rPr>
      </w:pPr>
      <w:bookmarkStart w:name="_Toc237599876" w:id="58"/>
      <w:r w:rsidRPr="003A53C2">
        <w:rPr>
          <w:b/>
          <w:bCs/>
          <w:sz w:val="20"/>
          <w:szCs w:val="20"/>
        </w:rPr>
        <w:t>F. GLOSARIO</w:t>
      </w:r>
      <w:bookmarkEnd w:id="58"/>
    </w:p>
    <w:p w:rsidRPr="003A53C2" w:rsidR="00CC3D5D" w:rsidP="003A53C2" w:rsidRDefault="00CC3D5D" w14:paraId="0B9B1C71"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A53C2" w:rsidR="00807A12" w:rsidTr="00310CE2" w14:paraId="6FC4D82A" w14:textId="77777777">
        <w:trPr>
          <w:trHeight w:val="214"/>
        </w:trPr>
        <w:tc>
          <w:tcPr>
            <w:tcW w:w="2122" w:type="dxa"/>
            <w:shd w:val="clear" w:color="auto" w:fill="000000" w:themeFill="text1"/>
            <w:tcMar>
              <w:top w:w="100" w:type="dxa"/>
              <w:left w:w="100" w:type="dxa"/>
              <w:bottom w:w="100" w:type="dxa"/>
              <w:right w:w="100" w:type="dxa"/>
            </w:tcMar>
          </w:tcPr>
          <w:p w:rsidRPr="003A53C2" w:rsidR="00807A12" w:rsidP="003A53C2" w:rsidRDefault="00807A12" w14:paraId="78D5A4FA" w14:textId="77777777">
            <w:pPr>
              <w:spacing w:line="360" w:lineRule="auto"/>
              <w:rPr>
                <w:b/>
                <w:bCs/>
                <w:color w:val="FFFFFF" w:themeColor="background1"/>
                <w:sz w:val="20"/>
                <w:szCs w:val="20"/>
              </w:rPr>
            </w:pPr>
            <w:r w:rsidRPr="003A53C2">
              <w:rPr>
                <w:b/>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3A53C2" w:rsidR="00807A12" w:rsidP="003A53C2" w:rsidRDefault="00807A12" w14:paraId="37270A59" w14:textId="77777777">
            <w:pPr>
              <w:spacing w:line="360" w:lineRule="auto"/>
              <w:rPr>
                <w:b/>
                <w:bCs/>
                <w:color w:val="FFFFFF" w:themeColor="background1"/>
                <w:sz w:val="20"/>
                <w:szCs w:val="20"/>
              </w:rPr>
            </w:pPr>
            <w:r w:rsidRPr="003A53C2">
              <w:rPr>
                <w:b/>
                <w:bCs/>
                <w:color w:val="FFFFFF" w:themeColor="background1"/>
                <w:sz w:val="20"/>
                <w:szCs w:val="20"/>
              </w:rPr>
              <w:t>SIGNIFICADO</w:t>
            </w:r>
          </w:p>
        </w:tc>
      </w:tr>
      <w:tr w:rsidRPr="003A53C2" w:rsidR="00CC3D5D" w:rsidTr="00CF26F7" w14:paraId="38E235F2"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5DFA34E2" w14:textId="4303FF1B">
            <w:pPr>
              <w:spacing w:line="360" w:lineRule="auto"/>
              <w:rPr>
                <w:sz w:val="20"/>
                <w:szCs w:val="20"/>
              </w:rPr>
            </w:pPr>
            <w:r w:rsidRPr="003A53C2">
              <w:rPr>
                <w:b/>
                <w:bCs/>
                <w:sz w:val="20"/>
                <w:szCs w:val="20"/>
              </w:rPr>
              <w:t>Análisis de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62CBA0BC" w14:textId="4234B66E">
            <w:pPr>
              <w:spacing w:line="360" w:lineRule="auto"/>
              <w:rPr>
                <w:sz w:val="20"/>
                <w:szCs w:val="20"/>
              </w:rPr>
            </w:pPr>
            <w:r w:rsidRPr="003A53C2">
              <w:rPr>
                <w:sz w:val="20"/>
                <w:szCs w:val="20"/>
              </w:rPr>
              <w:t>Procedimiento de laboratorio mediante el cual se determinan las propiedades físicas y químicas del suelo para evaluar su fertilidad y apoyar la toma de decisiones agronómicas.</w:t>
            </w:r>
          </w:p>
        </w:tc>
      </w:tr>
      <w:tr w:rsidRPr="003A53C2" w:rsidR="00CC3D5D" w:rsidTr="00CF26F7" w14:paraId="6B226D1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593C6319" w14:textId="7D04AA3B">
            <w:pPr>
              <w:spacing w:line="360" w:lineRule="auto"/>
              <w:rPr>
                <w:sz w:val="20"/>
                <w:szCs w:val="20"/>
              </w:rPr>
            </w:pPr>
            <w:r w:rsidRPr="003A53C2">
              <w:rPr>
                <w:b/>
                <w:bCs/>
                <w:sz w:val="20"/>
                <w:szCs w:val="20"/>
              </w:rPr>
              <w:t>Correctivo agrícola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7CB29C48" w14:textId="1F2CDF58">
            <w:pPr>
              <w:spacing w:line="360" w:lineRule="auto"/>
              <w:rPr>
                <w:sz w:val="20"/>
                <w:szCs w:val="20"/>
              </w:rPr>
            </w:pPr>
            <w:r w:rsidRPr="003A53C2">
              <w:rPr>
                <w:sz w:val="20"/>
                <w:szCs w:val="20"/>
              </w:rPr>
              <w:t>Material aplicado al suelo para corregir limitaciones químicas, como la acidez o la sodicidad, y mejorar las condiciones para el desarrollo de los cultivos.</w:t>
            </w:r>
          </w:p>
        </w:tc>
      </w:tr>
      <w:tr w:rsidRPr="003A53C2" w:rsidR="00CC3D5D" w:rsidTr="00CF26F7" w14:paraId="0D77DC05"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22BF0935" w14:textId="4AAA6BD5">
            <w:pPr>
              <w:spacing w:line="360" w:lineRule="auto"/>
              <w:rPr>
                <w:sz w:val="20"/>
                <w:szCs w:val="20"/>
              </w:rPr>
            </w:pPr>
            <w:r w:rsidRPr="003A53C2">
              <w:rPr>
                <w:b/>
                <w:bCs/>
                <w:sz w:val="20"/>
                <w:szCs w:val="20"/>
              </w:rPr>
              <w:t>Cuarteo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15D0FC9D" w14:textId="63C8BC82">
            <w:pPr>
              <w:spacing w:line="360" w:lineRule="auto"/>
              <w:rPr>
                <w:sz w:val="20"/>
                <w:szCs w:val="20"/>
              </w:rPr>
            </w:pPr>
            <w:r w:rsidRPr="003A53C2">
              <w:rPr>
                <w:sz w:val="20"/>
                <w:szCs w:val="20"/>
              </w:rPr>
              <w:t>Técnica utilizada para reducir el volumen de una muestra de suelo sin perder su representatividad, dividiéndola sucesivamente hasta obtener la cantidad requerida para el análisis.</w:t>
            </w:r>
          </w:p>
        </w:tc>
      </w:tr>
      <w:tr w:rsidRPr="003A53C2" w:rsidR="00CC3D5D" w:rsidTr="00CF26F7" w14:paraId="21215E5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4A405C25" w14:textId="13D663B4">
            <w:pPr>
              <w:spacing w:line="360" w:lineRule="auto"/>
              <w:rPr>
                <w:sz w:val="20"/>
                <w:szCs w:val="20"/>
              </w:rPr>
            </w:pPr>
            <w:r w:rsidRPr="003A53C2">
              <w:rPr>
                <w:b/>
                <w:bCs/>
                <w:sz w:val="20"/>
                <w:szCs w:val="20"/>
              </w:rPr>
              <w:t>Dosificación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221BD75A" w14:textId="1228BD3B">
            <w:pPr>
              <w:spacing w:line="360" w:lineRule="auto"/>
              <w:rPr>
                <w:sz w:val="20"/>
                <w:szCs w:val="20"/>
              </w:rPr>
            </w:pPr>
            <w:r w:rsidRPr="003A53C2">
              <w:rPr>
                <w:sz w:val="20"/>
                <w:szCs w:val="20"/>
              </w:rPr>
              <w:t>Determinación de la cantidad de correctivos o fertilizantes que debe aplicarse en un terreno, de acuerdo con las recomendaciones técnicas y el área del cultivo.</w:t>
            </w:r>
          </w:p>
        </w:tc>
      </w:tr>
      <w:tr w:rsidRPr="003A53C2" w:rsidR="00CC3D5D" w:rsidTr="00CF26F7" w14:paraId="5022475E"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182D878D" w14:textId="7E2C55FE">
            <w:pPr>
              <w:spacing w:line="360" w:lineRule="auto"/>
              <w:rPr>
                <w:sz w:val="20"/>
                <w:szCs w:val="20"/>
              </w:rPr>
            </w:pPr>
            <w:r w:rsidRPr="003A53C2">
              <w:rPr>
                <w:b/>
                <w:bCs/>
                <w:sz w:val="20"/>
                <w:szCs w:val="20"/>
              </w:rPr>
              <w:t>Embalaje</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25B5F26F" w14:textId="472B8C09">
            <w:pPr>
              <w:spacing w:line="360" w:lineRule="auto"/>
              <w:rPr>
                <w:sz w:val="20"/>
                <w:szCs w:val="20"/>
              </w:rPr>
            </w:pPr>
            <w:r w:rsidRPr="003A53C2">
              <w:rPr>
                <w:sz w:val="20"/>
                <w:szCs w:val="20"/>
              </w:rPr>
              <w:t>Proceso de acondicionar y proteger las muestras de suelo mediante recipientes y materiales adecuados para conservar su integridad durante el almacenamiento y transporte.</w:t>
            </w:r>
          </w:p>
        </w:tc>
      </w:tr>
      <w:tr w:rsidRPr="003A53C2" w:rsidR="00CC3D5D" w:rsidTr="00CF26F7" w14:paraId="27C34716"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4E18C015" w14:textId="075E0B14">
            <w:pPr>
              <w:spacing w:line="360" w:lineRule="auto"/>
              <w:rPr>
                <w:sz w:val="20"/>
                <w:szCs w:val="20"/>
              </w:rPr>
            </w:pPr>
            <w:r w:rsidRPr="003A53C2">
              <w:rPr>
                <w:b/>
                <w:bCs/>
                <w:sz w:val="20"/>
                <w:szCs w:val="20"/>
              </w:rPr>
              <w:t>Fertilizante</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268DC4CA" w14:textId="317AC978">
            <w:pPr>
              <w:spacing w:line="360" w:lineRule="auto"/>
              <w:rPr>
                <w:sz w:val="20"/>
                <w:szCs w:val="20"/>
              </w:rPr>
            </w:pPr>
            <w:r w:rsidRPr="003A53C2">
              <w:rPr>
                <w:sz w:val="20"/>
                <w:szCs w:val="20"/>
              </w:rPr>
              <w:t>Insumo agrícola que aporta nutrientes esenciales para favorecer el crecimiento, desarrollo y productividad de los cultivos.</w:t>
            </w:r>
          </w:p>
        </w:tc>
      </w:tr>
      <w:tr w:rsidRPr="003A53C2" w:rsidR="00CC3D5D" w:rsidTr="00CF26F7" w14:paraId="63B2A2D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098AD855" w14:textId="00B89A9F">
            <w:pPr>
              <w:spacing w:line="360" w:lineRule="auto"/>
              <w:rPr>
                <w:sz w:val="20"/>
                <w:szCs w:val="20"/>
              </w:rPr>
            </w:pPr>
            <w:r w:rsidRPr="003A53C2">
              <w:rPr>
                <w:b/>
                <w:bCs/>
                <w:sz w:val="20"/>
                <w:szCs w:val="20"/>
              </w:rPr>
              <w:t>Homogeneización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2E99F757" w14:textId="215BC99D">
            <w:pPr>
              <w:spacing w:line="360" w:lineRule="auto"/>
              <w:rPr>
                <w:sz w:val="20"/>
                <w:szCs w:val="20"/>
              </w:rPr>
            </w:pPr>
            <w:r w:rsidRPr="003A53C2">
              <w:rPr>
                <w:sz w:val="20"/>
                <w:szCs w:val="20"/>
              </w:rPr>
              <w:t>Proceso de mezclar completamente las submuestras recolectadas para obtener una muestra compuesta uniforme y representativa del lote.</w:t>
            </w:r>
          </w:p>
        </w:tc>
      </w:tr>
      <w:tr w:rsidRPr="003A53C2" w:rsidR="00CC3D5D" w:rsidTr="00CF26F7" w14:paraId="06FFDFC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571EE574" w14:textId="48437DBF">
            <w:pPr>
              <w:spacing w:line="360" w:lineRule="auto"/>
              <w:rPr>
                <w:sz w:val="20"/>
                <w:szCs w:val="20"/>
              </w:rPr>
            </w:pPr>
            <w:r w:rsidRPr="003A53C2">
              <w:rPr>
                <w:b/>
                <w:bCs/>
                <w:sz w:val="20"/>
                <w:szCs w:val="20"/>
              </w:rPr>
              <w:t>Interpretación de resultados</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575585EE" w14:textId="74A4B9C4">
            <w:pPr>
              <w:spacing w:line="360" w:lineRule="auto"/>
              <w:rPr>
                <w:sz w:val="20"/>
                <w:szCs w:val="20"/>
              </w:rPr>
            </w:pPr>
            <w:r w:rsidRPr="003A53C2">
              <w:rPr>
                <w:sz w:val="20"/>
                <w:szCs w:val="20"/>
              </w:rPr>
              <w:t>Análisis técnico del reporte de laboratorio para identificar el estado de fertilidad del suelo y definir recomendaciones de manejo agronómico.</w:t>
            </w:r>
          </w:p>
        </w:tc>
      </w:tr>
      <w:tr w:rsidRPr="003A53C2" w:rsidR="00CC3D5D" w:rsidTr="00CF26F7" w14:paraId="10036A7F"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21392A8B" w14:textId="79BF2B65">
            <w:pPr>
              <w:spacing w:line="360" w:lineRule="auto"/>
              <w:rPr>
                <w:sz w:val="20"/>
                <w:szCs w:val="20"/>
              </w:rPr>
            </w:pPr>
            <w:r w:rsidRPr="003A53C2">
              <w:rPr>
                <w:b/>
                <w:bCs/>
                <w:sz w:val="20"/>
                <w:szCs w:val="20"/>
              </w:rPr>
              <w:t>Muestra compuesta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2921C807" w14:textId="00340B6C">
            <w:pPr>
              <w:spacing w:line="360" w:lineRule="auto"/>
              <w:rPr>
                <w:sz w:val="20"/>
                <w:szCs w:val="20"/>
              </w:rPr>
            </w:pPr>
            <w:r w:rsidRPr="003A53C2">
              <w:rPr>
                <w:sz w:val="20"/>
                <w:szCs w:val="20"/>
              </w:rPr>
              <w:t xml:space="preserve">Muestra obtenida al combinar y </w:t>
            </w:r>
            <w:r w:rsidRPr="003A53C2" w:rsidR="00E14640">
              <w:rPr>
                <w:sz w:val="20"/>
                <w:szCs w:val="20"/>
              </w:rPr>
              <w:t>homogeneizar</w:t>
            </w:r>
            <w:r w:rsidRPr="003A53C2">
              <w:rPr>
                <w:sz w:val="20"/>
                <w:szCs w:val="20"/>
              </w:rPr>
              <w:t xml:space="preserve"> varias submuestras recolectadas en un área homogénea, representando las condiciones promedio del lote.</w:t>
            </w:r>
          </w:p>
        </w:tc>
      </w:tr>
      <w:tr w:rsidRPr="003A53C2" w:rsidR="00CC3D5D" w:rsidTr="00CF26F7" w14:paraId="3477828A"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6E193538" w14:textId="50A4E5A3">
            <w:pPr>
              <w:spacing w:line="360" w:lineRule="auto"/>
              <w:rPr>
                <w:sz w:val="20"/>
                <w:szCs w:val="20"/>
              </w:rPr>
            </w:pPr>
            <w:r w:rsidRPr="003A53C2">
              <w:rPr>
                <w:b/>
                <w:bCs/>
                <w:sz w:val="20"/>
                <w:szCs w:val="20"/>
              </w:rPr>
              <w:t>Muestreo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581B9031" w14:textId="6C0267DB">
            <w:pPr>
              <w:spacing w:line="360" w:lineRule="auto"/>
              <w:rPr>
                <w:sz w:val="20"/>
                <w:szCs w:val="20"/>
              </w:rPr>
            </w:pPr>
            <w:r w:rsidRPr="003A53C2">
              <w:rPr>
                <w:sz w:val="20"/>
                <w:szCs w:val="20"/>
              </w:rPr>
              <w:t>Procedimiento técnico mediante el cual se recolectan muestras representativas del suelo para su análisis físico y químico.</w:t>
            </w:r>
          </w:p>
        </w:tc>
      </w:tr>
      <w:tr w:rsidRPr="003A53C2" w:rsidR="00CC3D5D" w:rsidTr="00CF26F7" w14:paraId="67B9177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22ED90D7" w14:textId="32B7AE20">
            <w:pPr>
              <w:spacing w:line="360" w:lineRule="auto"/>
              <w:rPr>
                <w:sz w:val="20"/>
                <w:szCs w:val="20"/>
              </w:rPr>
            </w:pPr>
            <w:r w:rsidRPr="003A53C2">
              <w:rPr>
                <w:b/>
                <w:bCs/>
                <w:sz w:val="20"/>
                <w:szCs w:val="20"/>
              </w:rPr>
              <w:t>Recomendación técnica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0EDA4C98" w14:textId="4D182865">
            <w:pPr>
              <w:spacing w:line="360" w:lineRule="auto"/>
              <w:rPr>
                <w:sz w:val="20"/>
                <w:szCs w:val="20"/>
              </w:rPr>
            </w:pPr>
            <w:r w:rsidRPr="003A53C2">
              <w:rPr>
                <w:sz w:val="20"/>
                <w:szCs w:val="20"/>
              </w:rPr>
              <w:t>Orientación emitida por un profesional o laboratorio con base en el análisis del suelo, que indica las prácticas de manejo y las dosis de correctivos o fertilizantes requeridas.</w:t>
            </w:r>
          </w:p>
        </w:tc>
      </w:tr>
      <w:tr w:rsidRPr="003A53C2" w:rsidR="00CC3D5D" w:rsidTr="00CF26F7" w14:paraId="6B8AA63C"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67D7C0B2" w14:textId="5335AFEE">
            <w:pPr>
              <w:spacing w:line="360" w:lineRule="auto"/>
              <w:rPr>
                <w:sz w:val="20"/>
                <w:szCs w:val="20"/>
              </w:rPr>
            </w:pPr>
            <w:r w:rsidRPr="003A53C2">
              <w:rPr>
                <w:b/>
                <w:bCs/>
                <w:sz w:val="20"/>
                <w:szCs w:val="20"/>
              </w:rPr>
              <w:t>Rotulado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5B086153" w14:textId="3648268D">
            <w:pPr>
              <w:spacing w:line="360" w:lineRule="auto"/>
              <w:rPr>
                <w:sz w:val="20"/>
                <w:szCs w:val="20"/>
              </w:rPr>
            </w:pPr>
            <w:r w:rsidRPr="003A53C2">
              <w:rPr>
                <w:sz w:val="20"/>
                <w:szCs w:val="20"/>
              </w:rPr>
              <w:t>Identificación de la muestra mediante información como código, predio, lote, fecha, profundidad y responsable, garantizando su correcta trazabilidad.</w:t>
            </w:r>
          </w:p>
        </w:tc>
      </w:tr>
      <w:tr w:rsidRPr="003A53C2" w:rsidR="00CC3D5D" w:rsidTr="00CF26F7" w14:paraId="3403D2F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41183A04" w14:textId="3F854F2A">
            <w:pPr>
              <w:spacing w:line="360" w:lineRule="auto"/>
              <w:rPr>
                <w:sz w:val="20"/>
                <w:szCs w:val="20"/>
              </w:rPr>
            </w:pPr>
            <w:r w:rsidRPr="003A53C2">
              <w:rPr>
                <w:b/>
                <w:bCs/>
                <w:sz w:val="20"/>
                <w:szCs w:val="20"/>
              </w:rPr>
              <w:t>Submuestra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59768CC9" w14:textId="0410EDCD">
            <w:pPr>
              <w:spacing w:line="360" w:lineRule="auto"/>
              <w:rPr>
                <w:sz w:val="20"/>
                <w:szCs w:val="20"/>
              </w:rPr>
            </w:pPr>
            <w:r w:rsidRPr="003A53C2">
              <w:rPr>
                <w:sz w:val="20"/>
                <w:szCs w:val="20"/>
              </w:rPr>
              <w:t>Porción individual de suelo recolectada en un punto específico del lote, que posteriormente se integra con otras para conformar la muestra compuesta.</w:t>
            </w:r>
          </w:p>
        </w:tc>
      </w:tr>
      <w:tr w:rsidRPr="003A53C2" w:rsidR="00CC3D5D" w:rsidTr="00CF26F7" w14:paraId="476C6ED4"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11C1F0D4" w14:textId="7024A40C">
            <w:pPr>
              <w:spacing w:line="360" w:lineRule="auto"/>
              <w:rPr>
                <w:sz w:val="20"/>
                <w:szCs w:val="20"/>
              </w:rPr>
            </w:pPr>
            <w:r w:rsidRPr="003A53C2">
              <w:rPr>
                <w:b/>
                <w:bCs/>
                <w:sz w:val="20"/>
                <w:szCs w:val="20"/>
              </w:rPr>
              <w:t>Trazabilidad</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5840C257" w14:textId="183E7F14">
            <w:pPr>
              <w:spacing w:line="360" w:lineRule="auto"/>
              <w:rPr>
                <w:sz w:val="20"/>
                <w:szCs w:val="20"/>
              </w:rPr>
            </w:pPr>
            <w:r w:rsidRPr="003A53C2">
              <w:rPr>
                <w:sz w:val="20"/>
                <w:szCs w:val="20"/>
              </w:rPr>
              <w:t>Capacidad de realizar el seguimiento de la muestra durante todas las etapas del proceso, desde la recolección hasta la entrega e interpretación de los resultados del laboratorio.</w:t>
            </w:r>
          </w:p>
        </w:tc>
      </w:tr>
      <w:tr w:rsidRPr="003A53C2" w:rsidR="00CC3D5D" w:rsidTr="00CF26F7" w14:paraId="0EABD43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3641136B" w14:textId="343CF341">
            <w:pPr>
              <w:spacing w:line="360" w:lineRule="auto"/>
              <w:rPr>
                <w:sz w:val="20"/>
                <w:szCs w:val="20"/>
              </w:rPr>
            </w:pPr>
            <w:r w:rsidRPr="003A53C2">
              <w:rPr>
                <w:b/>
                <w:bCs/>
                <w:sz w:val="20"/>
                <w:szCs w:val="20"/>
              </w:rPr>
              <w:t>Transporte de muestras</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3A53C2" w:rsidR="00CC3D5D" w:rsidP="003A53C2" w:rsidRDefault="00CC3D5D" w14:paraId="7992C566" w14:textId="1B300EA3">
            <w:pPr>
              <w:spacing w:line="360" w:lineRule="auto"/>
              <w:rPr>
                <w:sz w:val="20"/>
                <w:szCs w:val="20"/>
              </w:rPr>
            </w:pPr>
            <w:r w:rsidRPr="003A53C2">
              <w:rPr>
                <w:sz w:val="20"/>
                <w:szCs w:val="20"/>
              </w:rPr>
              <w:t>Actividad de trasladar las muestras al laboratorio bajo condiciones adecuadas de conservación para evitar alteraciones que afecten la confiabilidad del análisis.</w:t>
            </w:r>
          </w:p>
        </w:tc>
      </w:tr>
    </w:tbl>
    <w:p w:rsidRPr="003A53C2" w:rsidR="00807A12" w:rsidP="003A53C2" w:rsidRDefault="00807A12" w14:paraId="7ACA83AF" w14:textId="77777777">
      <w:pPr>
        <w:pBdr>
          <w:top w:val="nil"/>
          <w:left w:val="nil"/>
          <w:bottom w:val="nil"/>
          <w:right w:val="nil"/>
          <w:between w:val="nil"/>
        </w:pBdr>
        <w:spacing w:line="360" w:lineRule="auto"/>
        <w:rPr>
          <w:sz w:val="20"/>
          <w:szCs w:val="20"/>
        </w:rPr>
      </w:pPr>
    </w:p>
    <w:p w:rsidR="005E077A" w:rsidP="003A53C2" w:rsidRDefault="005E077A" w14:paraId="0F1D299B" w14:textId="28C72E13">
      <w:pPr>
        <w:pStyle w:val="Ttulo1"/>
        <w:numPr>
          <w:ilvl w:val="3"/>
          <w:numId w:val="1"/>
        </w:numPr>
        <w:spacing w:line="360" w:lineRule="auto"/>
        <w:ind w:left="993"/>
        <w:rPr>
          <w:b/>
          <w:bCs/>
          <w:sz w:val="20"/>
          <w:szCs w:val="20"/>
        </w:rPr>
      </w:pPr>
      <w:bookmarkStart w:name="_Toc221260833" w:id="59"/>
      <w:bookmarkStart w:name="_Toc237599877" w:id="60"/>
      <w:r w:rsidRPr="003A53C2">
        <w:rPr>
          <w:b/>
          <w:bCs/>
          <w:sz w:val="20"/>
          <w:szCs w:val="20"/>
        </w:rPr>
        <w:t xml:space="preserve">REFERENCIAS </w:t>
      </w:r>
      <w:commentRangeStart w:id="61"/>
      <w:r w:rsidRPr="003A53C2">
        <w:rPr>
          <w:b/>
          <w:bCs/>
          <w:sz w:val="20"/>
          <w:szCs w:val="20"/>
        </w:rPr>
        <w:t>BIBLIOGRÁFICAS</w:t>
      </w:r>
      <w:bookmarkEnd w:id="59"/>
      <w:bookmarkEnd w:id="60"/>
      <w:commentRangeEnd w:id="61"/>
      <w:r w:rsidR="00FF614A">
        <w:rPr>
          <w:rStyle w:val="Refdecomentario"/>
          <w:b/>
          <w:bCs/>
          <w:sz w:val="20"/>
          <w:szCs w:val="20"/>
        </w:rPr>
        <w:commentReference w:id="61"/>
      </w:r>
    </w:p>
    <w:p w:rsidRPr="00DF018B" w:rsidR="00DF018B" w:rsidP="00DF018B" w:rsidRDefault="00DF018B" w14:paraId="2E52DA67" w14:textId="77777777"/>
    <w:p w:rsidRPr="003A53C2" w:rsidR="00057F2E" w:rsidP="003A53C2" w:rsidRDefault="00046131" w14:paraId="782C6903" w14:textId="066E19F1">
      <w:pPr>
        <w:spacing w:line="360" w:lineRule="auto"/>
        <w:ind w:left="360" w:hanging="360"/>
        <w:rPr>
          <w:sz w:val="20"/>
          <w:szCs w:val="20"/>
        </w:rPr>
      </w:pPr>
      <w:r w:rsidRPr="003A53C2">
        <w:rPr>
          <w:sz w:val="20"/>
          <w:szCs w:val="20"/>
        </w:rPr>
        <w:t xml:space="preserve"> </w:t>
      </w:r>
      <w:r w:rsidRPr="003A53C2" w:rsidR="00057F2E">
        <w:rPr>
          <w:sz w:val="20"/>
          <w:szCs w:val="20"/>
        </w:rPr>
        <w:t xml:space="preserve">CalcuFácil. (s. f.). </w:t>
      </w:r>
      <w:r w:rsidRPr="00AD39E8" w:rsidR="00057F2E">
        <w:rPr>
          <w:sz w:val="20"/>
          <w:szCs w:val="20"/>
        </w:rPr>
        <w:t>Calculadora dosis de fertilizante.</w:t>
      </w:r>
      <w:r w:rsidRPr="003A53C2" w:rsidR="00057F2E">
        <w:rPr>
          <w:sz w:val="20"/>
          <w:szCs w:val="20"/>
        </w:rPr>
        <w:t xml:space="preserve"> </w:t>
      </w:r>
      <w:hyperlink w:tgtFrame="_new" w:history="1" r:id="rId39">
        <w:r w:rsidRPr="003A53C2" w:rsidR="00057F2E">
          <w:rPr>
            <w:rStyle w:val="Hipervnculo"/>
            <w:sz w:val="20"/>
            <w:szCs w:val="20"/>
          </w:rPr>
          <w:t>https://calcufacil.com/calculadora-dosis-de-fertilizante/</w:t>
        </w:r>
      </w:hyperlink>
    </w:p>
    <w:p w:rsidRPr="003A53C2" w:rsidR="00EA01D4" w:rsidP="003A53C2" w:rsidRDefault="00EA01D4" w14:paraId="2A28F93D" w14:textId="5AC58542">
      <w:pPr>
        <w:spacing w:line="360" w:lineRule="auto"/>
        <w:rPr>
          <w:sz w:val="20"/>
          <w:szCs w:val="20"/>
        </w:rPr>
      </w:pPr>
    </w:p>
    <w:p w:rsidRPr="003A53C2" w:rsidR="00ED71E2" w:rsidP="003A53C2" w:rsidRDefault="00ED71E2" w14:paraId="1AA3B7CF" w14:textId="77777777">
      <w:pPr>
        <w:spacing w:line="360" w:lineRule="auto"/>
        <w:ind w:left="360" w:hanging="360"/>
        <w:rPr>
          <w:sz w:val="20"/>
          <w:szCs w:val="20"/>
        </w:rPr>
      </w:pPr>
      <w:r w:rsidRPr="003A53C2">
        <w:rPr>
          <w:sz w:val="20"/>
          <w:szCs w:val="20"/>
        </w:rPr>
        <w:t xml:space="preserve">Castellanos, J. Z. (s. f.). </w:t>
      </w:r>
      <w:r w:rsidRPr="00AD39E8">
        <w:rPr>
          <w:sz w:val="20"/>
          <w:szCs w:val="20"/>
        </w:rPr>
        <w:t>Manejo y corrección de la acidez de los suelos.</w:t>
      </w:r>
      <w:r w:rsidRPr="003A53C2">
        <w:rPr>
          <w:sz w:val="20"/>
          <w:szCs w:val="20"/>
        </w:rPr>
        <w:t xml:space="preserve"> Intagri S.C. </w:t>
      </w:r>
      <w:hyperlink w:tgtFrame="_new" w:history="1" r:id="rId40">
        <w:r w:rsidRPr="003A53C2">
          <w:rPr>
            <w:rStyle w:val="Hipervnculo"/>
            <w:sz w:val="20"/>
            <w:szCs w:val="20"/>
          </w:rPr>
          <w:t>https://www.intagri.com/articulos/suel</w:t>
        </w:r>
        <w:r w:rsidRPr="003A53C2">
          <w:rPr>
            <w:rStyle w:val="Hipervnculo"/>
            <w:sz w:val="20"/>
            <w:szCs w:val="20"/>
          </w:rPr>
          <w:t>o</w:t>
        </w:r>
        <w:r w:rsidRPr="003A53C2">
          <w:rPr>
            <w:rStyle w:val="Hipervnculo"/>
            <w:sz w:val="20"/>
            <w:szCs w:val="20"/>
          </w:rPr>
          <w:t>s/manejo-y-correccion-de-acide</w:t>
        </w:r>
        <w:r w:rsidRPr="003A53C2">
          <w:rPr>
            <w:rStyle w:val="Hipervnculo"/>
            <w:sz w:val="20"/>
            <w:szCs w:val="20"/>
          </w:rPr>
          <w:t>z</w:t>
        </w:r>
        <w:r w:rsidRPr="003A53C2">
          <w:rPr>
            <w:rStyle w:val="Hipervnculo"/>
            <w:sz w:val="20"/>
            <w:szCs w:val="20"/>
          </w:rPr>
          <w:t>-de-suelo</w:t>
        </w:r>
      </w:hyperlink>
    </w:p>
    <w:p w:rsidRPr="003A53C2" w:rsidR="00ED71E2" w:rsidP="003A53C2" w:rsidRDefault="00ED71E2" w14:paraId="051DEEC6" w14:textId="77777777">
      <w:pPr>
        <w:spacing w:line="360" w:lineRule="auto"/>
        <w:rPr>
          <w:sz w:val="20"/>
          <w:szCs w:val="20"/>
        </w:rPr>
      </w:pPr>
    </w:p>
    <w:p w:rsidR="00ED71E2" w:rsidP="003A53C2" w:rsidRDefault="00ED71E2" w14:paraId="190DFDFB" w14:textId="7B6F7353">
      <w:pPr>
        <w:spacing w:line="360" w:lineRule="auto"/>
        <w:ind w:left="360" w:hanging="360"/>
      </w:pPr>
      <w:r w:rsidRPr="003A53C2">
        <w:rPr>
          <w:sz w:val="20"/>
          <w:szCs w:val="20"/>
        </w:rPr>
        <w:t xml:space="preserve">EcoArmonía. (s. f.). </w:t>
      </w:r>
      <w:r w:rsidRPr="00EF4916">
        <w:rPr>
          <w:sz w:val="20"/>
          <w:szCs w:val="20"/>
        </w:rPr>
        <w:t>Fertilizantes: tipos y su importancia en la agricultura</w:t>
      </w:r>
      <w:r w:rsidRPr="003A53C2">
        <w:rPr>
          <w:sz w:val="20"/>
          <w:szCs w:val="20"/>
        </w:rPr>
        <w:t xml:space="preserve">. </w:t>
      </w:r>
      <w:commentRangeStart w:id="62"/>
      <w:r>
        <w:fldChar w:fldCharType="begin"/>
      </w:r>
      <w:r>
        <w:instrText>HYPERLINK "https://ecoarmonia.com/fertilizantes-tipos-y-su-importancia-en-la-agricultura/" \t "_new"</w:instrText>
      </w:r>
      <w:r>
        <w:fldChar w:fldCharType="separate"/>
      </w:r>
      <w:r w:rsidRPr="003A53C2">
        <w:rPr>
          <w:rStyle w:val="Hipervnculo"/>
          <w:sz w:val="20"/>
          <w:szCs w:val="20"/>
        </w:rPr>
        <w:t>https://ecoarmonia.com/fertilizantes-tipos-y-su-importancia-en-la-ag</w:t>
      </w:r>
      <w:r w:rsidRPr="003A53C2">
        <w:rPr>
          <w:rStyle w:val="Hipervnculo"/>
          <w:sz w:val="20"/>
          <w:szCs w:val="20"/>
        </w:rPr>
        <w:t>r</w:t>
      </w:r>
      <w:r w:rsidRPr="003A53C2">
        <w:rPr>
          <w:rStyle w:val="Hipervnculo"/>
          <w:sz w:val="20"/>
          <w:szCs w:val="20"/>
        </w:rPr>
        <w:t>icultura/</w:t>
      </w:r>
      <w:r>
        <w:fldChar w:fldCharType="end"/>
      </w:r>
      <w:commentRangeEnd w:id="62"/>
      <w:r w:rsidR="00C04714">
        <w:rPr>
          <w:rStyle w:val="Refdecomentario"/>
          <w:sz w:val="22"/>
          <w:szCs w:val="22"/>
        </w:rPr>
        <w:commentReference w:id="62"/>
      </w:r>
    </w:p>
    <w:p w:rsidR="008B5FED" w:rsidP="003A53C2" w:rsidRDefault="008B5FED" w14:paraId="1191975B" w14:textId="77777777">
      <w:pPr>
        <w:spacing w:line="360" w:lineRule="auto"/>
        <w:ind w:left="360" w:hanging="360"/>
      </w:pPr>
    </w:p>
    <w:p w:rsidRPr="003A53C2" w:rsidR="008B5FED" w:rsidP="008B5FED" w:rsidRDefault="008B5FED" w14:paraId="38C98BA2" w14:textId="77777777">
      <w:pPr>
        <w:spacing w:line="360" w:lineRule="auto"/>
        <w:ind w:left="360" w:hanging="360"/>
        <w:rPr>
          <w:sz w:val="20"/>
          <w:szCs w:val="20"/>
        </w:rPr>
      </w:pPr>
      <w:r>
        <w:rPr>
          <w:sz w:val="20"/>
          <w:szCs w:val="20"/>
        </w:rPr>
        <w:t>Ecosistema de Recursos Educativos Digitales SENA.</w:t>
      </w:r>
      <w:r w:rsidRPr="003A53C2">
        <w:rPr>
          <w:sz w:val="20"/>
          <w:szCs w:val="20"/>
        </w:rPr>
        <w:t xml:space="preserve"> (</w:t>
      </w:r>
      <w:r>
        <w:rPr>
          <w:sz w:val="20"/>
          <w:szCs w:val="20"/>
        </w:rPr>
        <w:t>11 de junio de 2020</w:t>
      </w:r>
      <w:r w:rsidRPr="003A53C2">
        <w:rPr>
          <w:sz w:val="20"/>
          <w:szCs w:val="20"/>
        </w:rPr>
        <w:t xml:space="preserve">). </w:t>
      </w:r>
      <w:r w:rsidRPr="00EF4916">
        <w:rPr>
          <w:sz w:val="20"/>
          <w:szCs w:val="20"/>
        </w:rPr>
        <w:t>Manejo ecológico del suelo - Cómo tomar una muestra</w:t>
      </w:r>
      <w:r w:rsidRPr="003A53C2">
        <w:rPr>
          <w:sz w:val="20"/>
          <w:szCs w:val="20"/>
        </w:rPr>
        <w:t xml:space="preserve"> [Video]. YouTube. </w:t>
      </w:r>
      <w:hyperlink w:history="1" r:id="rId41">
        <w:r w:rsidRPr="003A53C2">
          <w:rPr>
            <w:rStyle w:val="Hipervnculo"/>
            <w:sz w:val="20"/>
            <w:szCs w:val="20"/>
          </w:rPr>
          <w:t>https://www.youtube.com/watch?v</w:t>
        </w:r>
        <w:r w:rsidRPr="003A53C2">
          <w:rPr>
            <w:rStyle w:val="Hipervnculo"/>
            <w:sz w:val="20"/>
            <w:szCs w:val="20"/>
          </w:rPr>
          <w:t>=</w:t>
        </w:r>
        <w:r w:rsidRPr="003A53C2">
          <w:rPr>
            <w:rStyle w:val="Hipervnculo"/>
            <w:sz w:val="20"/>
            <w:szCs w:val="20"/>
          </w:rPr>
          <w:t>qB</w:t>
        </w:r>
        <w:r w:rsidRPr="003A53C2">
          <w:rPr>
            <w:rStyle w:val="Hipervnculo"/>
            <w:sz w:val="20"/>
            <w:szCs w:val="20"/>
          </w:rPr>
          <w:t>d</w:t>
        </w:r>
        <w:r w:rsidRPr="003A53C2">
          <w:rPr>
            <w:rStyle w:val="Hipervnculo"/>
            <w:sz w:val="20"/>
            <w:szCs w:val="20"/>
          </w:rPr>
          <w:t>p2waTIsI</w:t>
        </w:r>
      </w:hyperlink>
    </w:p>
    <w:p w:rsidRPr="003A53C2" w:rsidR="00ED71E2" w:rsidP="003A53C2" w:rsidRDefault="00ED71E2" w14:paraId="7EDFCAD9" w14:textId="77777777">
      <w:pPr>
        <w:pStyle w:val="Prrafodelista"/>
        <w:spacing w:line="360" w:lineRule="auto"/>
        <w:ind w:hanging="360"/>
        <w:contextualSpacing w:val="0"/>
        <w:rPr>
          <w:sz w:val="20"/>
          <w:szCs w:val="20"/>
        </w:rPr>
      </w:pPr>
    </w:p>
    <w:p w:rsidRPr="003A53C2" w:rsidR="00ED71E2" w:rsidP="003A53C2" w:rsidRDefault="00ED71E2" w14:paraId="4BA4A700" w14:textId="5E5E2074">
      <w:pPr>
        <w:spacing w:line="360" w:lineRule="auto"/>
        <w:ind w:left="360" w:hanging="360"/>
        <w:rPr>
          <w:sz w:val="20"/>
          <w:szCs w:val="20"/>
        </w:rPr>
      </w:pPr>
      <w:r w:rsidRPr="003A53C2">
        <w:rPr>
          <w:sz w:val="20"/>
          <w:szCs w:val="20"/>
        </w:rPr>
        <w:t>González, R. (</w:t>
      </w:r>
      <w:r w:rsidR="00EF4916">
        <w:rPr>
          <w:sz w:val="20"/>
          <w:szCs w:val="20"/>
        </w:rPr>
        <w:t xml:space="preserve">26 de septiembre de </w:t>
      </w:r>
      <w:r w:rsidRPr="003A53C2">
        <w:rPr>
          <w:sz w:val="20"/>
          <w:szCs w:val="20"/>
        </w:rPr>
        <w:t xml:space="preserve">2024). </w:t>
      </w:r>
      <w:r w:rsidRPr="00EF4916">
        <w:rPr>
          <w:sz w:val="20"/>
          <w:szCs w:val="20"/>
        </w:rPr>
        <w:t>Tipos y clasificación de fertilizantes: ¿Cuál es el adecuado para tu cultivo?</w:t>
      </w:r>
      <w:r w:rsidRPr="003A53C2">
        <w:rPr>
          <w:sz w:val="20"/>
          <w:szCs w:val="20"/>
        </w:rPr>
        <w:t xml:space="preserve"> Agroenlace. </w:t>
      </w:r>
      <w:hyperlink w:tgtFrame="_new" w:history="1" r:id="rId42">
        <w:r w:rsidRPr="003A53C2">
          <w:rPr>
            <w:rStyle w:val="Hipervnculo"/>
            <w:sz w:val="20"/>
            <w:szCs w:val="20"/>
          </w:rPr>
          <w:t>https://agroenlace.co/tipos-y-clasificaci</w:t>
        </w:r>
        <w:r w:rsidRPr="003A53C2">
          <w:rPr>
            <w:rStyle w:val="Hipervnculo"/>
            <w:sz w:val="20"/>
            <w:szCs w:val="20"/>
          </w:rPr>
          <w:t>o</w:t>
        </w:r>
        <w:r w:rsidRPr="003A53C2">
          <w:rPr>
            <w:rStyle w:val="Hipervnculo"/>
            <w:sz w:val="20"/>
            <w:szCs w:val="20"/>
          </w:rPr>
          <w:t>n-de-fertilizantes/</w:t>
        </w:r>
      </w:hyperlink>
    </w:p>
    <w:p w:rsidRPr="003A53C2" w:rsidR="00DC03A3" w:rsidP="003A53C2" w:rsidRDefault="00DC03A3" w14:paraId="2A33C258" w14:textId="77777777">
      <w:pPr>
        <w:pStyle w:val="Prrafodelista"/>
        <w:spacing w:line="360" w:lineRule="auto"/>
        <w:ind w:hanging="360"/>
        <w:contextualSpacing w:val="0"/>
        <w:rPr>
          <w:sz w:val="20"/>
          <w:szCs w:val="20"/>
        </w:rPr>
      </w:pPr>
    </w:p>
    <w:p w:rsidRPr="003A53C2" w:rsidR="00DC03A3" w:rsidP="003A53C2" w:rsidRDefault="00DC03A3" w14:paraId="612A2E01" w14:textId="74C0AE52">
      <w:pPr>
        <w:spacing w:line="360" w:lineRule="auto"/>
        <w:ind w:left="360" w:hanging="360"/>
        <w:rPr>
          <w:sz w:val="20"/>
          <w:szCs w:val="20"/>
        </w:rPr>
      </w:pPr>
      <w:r w:rsidRPr="003A53C2">
        <w:rPr>
          <w:sz w:val="20"/>
          <w:szCs w:val="20"/>
        </w:rPr>
        <w:t>González, R. (</w:t>
      </w:r>
      <w:r w:rsidR="00EF4916">
        <w:rPr>
          <w:sz w:val="20"/>
          <w:szCs w:val="20"/>
        </w:rPr>
        <w:t>5 de noviembre de 2025</w:t>
      </w:r>
      <w:r w:rsidRPr="003A53C2">
        <w:rPr>
          <w:sz w:val="20"/>
          <w:szCs w:val="20"/>
        </w:rPr>
        <w:t xml:space="preserve">). </w:t>
      </w:r>
      <w:r w:rsidRPr="00EF4916">
        <w:rPr>
          <w:sz w:val="20"/>
          <w:szCs w:val="20"/>
        </w:rPr>
        <w:t xml:space="preserve">Incorporación de sustancias orgánicas al suelo: </w:t>
      </w:r>
      <w:r w:rsidRPr="00EF4916" w:rsidR="00EF4916">
        <w:rPr>
          <w:sz w:val="20"/>
          <w:szCs w:val="20"/>
        </w:rPr>
        <w:t>Guía práctica para lograr cosechas más fértiles.</w:t>
      </w:r>
      <w:r w:rsidRPr="003A53C2">
        <w:rPr>
          <w:sz w:val="20"/>
          <w:szCs w:val="20"/>
        </w:rPr>
        <w:t xml:space="preserve"> Agroenlace. </w:t>
      </w:r>
      <w:hyperlink w:tgtFrame="_new" w:history="1" r:id="rId43">
        <w:r w:rsidRPr="003A53C2">
          <w:rPr>
            <w:rStyle w:val="Hipervnculo"/>
            <w:sz w:val="20"/>
            <w:szCs w:val="20"/>
          </w:rPr>
          <w:t>https://agroenlace.co/incor</w:t>
        </w:r>
        <w:r w:rsidRPr="003A53C2">
          <w:rPr>
            <w:rStyle w:val="Hipervnculo"/>
            <w:sz w:val="20"/>
            <w:szCs w:val="20"/>
          </w:rPr>
          <w:t>p</w:t>
        </w:r>
        <w:r w:rsidRPr="003A53C2">
          <w:rPr>
            <w:rStyle w:val="Hipervnculo"/>
            <w:sz w:val="20"/>
            <w:szCs w:val="20"/>
          </w:rPr>
          <w:t>oracion-de-su</w:t>
        </w:r>
        <w:r w:rsidRPr="003A53C2">
          <w:rPr>
            <w:rStyle w:val="Hipervnculo"/>
            <w:sz w:val="20"/>
            <w:szCs w:val="20"/>
          </w:rPr>
          <w:t>s</w:t>
        </w:r>
        <w:r w:rsidRPr="003A53C2">
          <w:rPr>
            <w:rStyle w:val="Hipervnculo"/>
            <w:sz w:val="20"/>
            <w:szCs w:val="20"/>
          </w:rPr>
          <w:t>t</w:t>
        </w:r>
        <w:r w:rsidRPr="003A53C2">
          <w:rPr>
            <w:rStyle w:val="Hipervnculo"/>
            <w:sz w:val="20"/>
            <w:szCs w:val="20"/>
          </w:rPr>
          <w:t>a</w:t>
        </w:r>
        <w:r w:rsidRPr="003A53C2">
          <w:rPr>
            <w:rStyle w:val="Hipervnculo"/>
            <w:sz w:val="20"/>
            <w:szCs w:val="20"/>
          </w:rPr>
          <w:t>ncias-orga</w:t>
        </w:r>
        <w:r w:rsidRPr="003A53C2">
          <w:rPr>
            <w:rStyle w:val="Hipervnculo"/>
            <w:sz w:val="20"/>
            <w:szCs w:val="20"/>
          </w:rPr>
          <w:t>n</w:t>
        </w:r>
        <w:r w:rsidRPr="003A53C2">
          <w:rPr>
            <w:rStyle w:val="Hipervnculo"/>
            <w:sz w:val="20"/>
            <w:szCs w:val="20"/>
          </w:rPr>
          <w:t>icas/</w:t>
        </w:r>
      </w:hyperlink>
    </w:p>
    <w:p w:rsidRPr="003A53C2" w:rsidR="00ED71E2" w:rsidP="003A53C2" w:rsidRDefault="00ED71E2" w14:paraId="5597B8FF" w14:textId="77777777">
      <w:pPr>
        <w:pStyle w:val="Prrafodelista"/>
        <w:spacing w:line="360" w:lineRule="auto"/>
        <w:ind w:hanging="360"/>
        <w:contextualSpacing w:val="0"/>
        <w:rPr>
          <w:sz w:val="20"/>
          <w:szCs w:val="20"/>
        </w:rPr>
      </w:pPr>
    </w:p>
    <w:p w:rsidRPr="003A53C2" w:rsidR="00402340" w:rsidP="003A53C2" w:rsidRDefault="00ED71E2" w14:paraId="3AF47EC8" w14:textId="70EF286F">
      <w:pPr>
        <w:spacing w:line="360" w:lineRule="auto"/>
        <w:ind w:left="360" w:hanging="360"/>
        <w:rPr>
          <w:sz w:val="20"/>
          <w:szCs w:val="20"/>
        </w:rPr>
      </w:pPr>
      <w:r w:rsidRPr="003A53C2">
        <w:rPr>
          <w:sz w:val="20"/>
          <w:szCs w:val="20"/>
        </w:rPr>
        <w:t>Portal Frutícola. (</w:t>
      </w:r>
      <w:r w:rsidR="00EF4916">
        <w:rPr>
          <w:sz w:val="20"/>
          <w:szCs w:val="20"/>
        </w:rPr>
        <w:t>13 de mayo de 2026</w:t>
      </w:r>
      <w:r w:rsidRPr="003A53C2">
        <w:rPr>
          <w:sz w:val="20"/>
          <w:szCs w:val="20"/>
        </w:rPr>
        <w:t xml:space="preserve">). </w:t>
      </w:r>
      <w:r w:rsidR="00EF4916">
        <w:rPr>
          <w:sz w:val="20"/>
          <w:szCs w:val="20"/>
        </w:rPr>
        <w:t xml:space="preserve">Guía de clasificación de fertilizantes agrícolas. </w:t>
      </w:r>
      <w:hyperlink w:history="1" r:id="rId44">
        <w:r w:rsidRPr="005C4B35" w:rsidR="00EF4916">
          <w:rPr>
            <w:rStyle w:val="Hipervnculo"/>
            <w:sz w:val="20"/>
            <w:szCs w:val="20"/>
          </w:rPr>
          <w:t>https://www.portalfruticola.com/noticias/2026</w:t>
        </w:r>
        <w:r w:rsidRPr="005C4B35" w:rsidR="00EF4916">
          <w:rPr>
            <w:rStyle w:val="Hipervnculo"/>
            <w:sz w:val="20"/>
            <w:szCs w:val="20"/>
          </w:rPr>
          <w:t>/</w:t>
        </w:r>
        <w:r w:rsidRPr="005C4B35" w:rsidR="00EF4916">
          <w:rPr>
            <w:rStyle w:val="Hipervnculo"/>
            <w:sz w:val="20"/>
            <w:szCs w:val="20"/>
          </w:rPr>
          <w:t>05/13/fer</w:t>
        </w:r>
        <w:r w:rsidRPr="005C4B35" w:rsidR="00EF4916">
          <w:rPr>
            <w:rStyle w:val="Hipervnculo"/>
            <w:sz w:val="20"/>
            <w:szCs w:val="20"/>
          </w:rPr>
          <w:t>t</w:t>
        </w:r>
        <w:r w:rsidRPr="005C4B35" w:rsidR="00EF4916">
          <w:rPr>
            <w:rStyle w:val="Hipervnculo"/>
            <w:sz w:val="20"/>
            <w:szCs w:val="20"/>
          </w:rPr>
          <w:t>ilizante</w:t>
        </w:r>
        <w:r w:rsidRPr="005C4B35" w:rsidR="00EF4916">
          <w:rPr>
            <w:rStyle w:val="Hipervnculo"/>
            <w:sz w:val="20"/>
            <w:szCs w:val="20"/>
          </w:rPr>
          <w:t>s</w:t>
        </w:r>
        <w:r w:rsidRPr="005C4B35" w:rsidR="00EF4916">
          <w:rPr>
            <w:rStyle w:val="Hipervnculo"/>
            <w:sz w:val="20"/>
            <w:szCs w:val="20"/>
          </w:rPr>
          <w:t>-agricolas/</w:t>
        </w:r>
      </w:hyperlink>
    </w:p>
    <w:p w:rsidRPr="003A53C2" w:rsidR="00872E86" w:rsidP="003A53C2" w:rsidRDefault="00872E86" w14:paraId="7AAF1A08" w14:textId="77777777">
      <w:pPr>
        <w:pStyle w:val="Prrafodelista"/>
        <w:spacing w:line="360" w:lineRule="auto"/>
        <w:ind w:hanging="360"/>
        <w:contextualSpacing w:val="0"/>
        <w:rPr>
          <w:sz w:val="20"/>
          <w:szCs w:val="20"/>
        </w:rPr>
      </w:pPr>
    </w:p>
    <w:p w:rsidRPr="003A53C2" w:rsidR="00402340" w:rsidP="003A53C2" w:rsidRDefault="00402340" w14:paraId="285B5B47" w14:textId="77777777">
      <w:pPr>
        <w:pStyle w:val="Prrafodelista"/>
        <w:spacing w:line="360" w:lineRule="auto"/>
        <w:rPr>
          <w:sz w:val="20"/>
          <w:szCs w:val="20"/>
        </w:rPr>
      </w:pPr>
    </w:p>
    <w:p w:rsidRPr="003A53C2" w:rsidR="005E077A" w:rsidP="003A53C2" w:rsidRDefault="005E077A" w14:paraId="514B3795" w14:textId="4F261D6D">
      <w:pPr>
        <w:pStyle w:val="Ttulo1"/>
        <w:numPr>
          <w:ilvl w:val="1"/>
          <w:numId w:val="2"/>
        </w:numPr>
        <w:spacing w:line="360" w:lineRule="auto"/>
        <w:rPr>
          <w:b/>
          <w:bCs/>
          <w:sz w:val="20"/>
          <w:szCs w:val="20"/>
        </w:rPr>
      </w:pPr>
      <w:bookmarkStart w:name="_Toc221260834" w:id="63"/>
      <w:bookmarkStart w:name="_Toc237599878" w:id="64"/>
      <w:r w:rsidRPr="003A53C2">
        <w:rPr>
          <w:b/>
          <w:bCs/>
          <w:sz w:val="20"/>
          <w:szCs w:val="20"/>
        </w:rPr>
        <w:t>CONTROL DEL DOCUMENTO</w:t>
      </w:r>
      <w:bookmarkEnd w:id="63"/>
      <w:bookmarkEnd w:id="64"/>
    </w:p>
    <w:p w:rsidRPr="003A53C2" w:rsidR="005E077A" w:rsidP="003A53C2"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3A53C2" w:rsidR="00CE4EA8" w:rsidTr="00D07FA7" w14:paraId="40B812E5" w14:textId="77777777">
        <w:trPr>
          <w:trHeight w:val="1020"/>
        </w:trPr>
        <w:tc>
          <w:tcPr>
            <w:tcW w:w="1272" w:type="dxa"/>
            <w:tcBorders>
              <w:top w:val="nil"/>
              <w:left w:val="nil"/>
            </w:tcBorders>
          </w:tcPr>
          <w:p w:rsidRPr="003A53C2" w:rsidR="005E077A" w:rsidP="003A53C2" w:rsidRDefault="005E077A" w14:paraId="13874CD2" w14:textId="77777777">
            <w:pPr>
              <w:spacing w:line="360" w:lineRule="auto"/>
              <w:rPr>
                <w:sz w:val="20"/>
                <w:szCs w:val="20"/>
              </w:rPr>
            </w:pPr>
          </w:p>
        </w:tc>
        <w:tc>
          <w:tcPr>
            <w:tcW w:w="1991" w:type="dxa"/>
            <w:vAlign w:val="center"/>
          </w:tcPr>
          <w:p w:rsidRPr="003A53C2" w:rsidR="005E077A" w:rsidP="003A53C2" w:rsidRDefault="005E077A" w14:paraId="489ADB3F" w14:textId="77777777">
            <w:pPr>
              <w:spacing w:line="360" w:lineRule="auto"/>
              <w:rPr>
                <w:sz w:val="20"/>
                <w:szCs w:val="20"/>
              </w:rPr>
            </w:pPr>
            <w:r w:rsidRPr="003A53C2">
              <w:rPr>
                <w:sz w:val="20"/>
                <w:szCs w:val="20"/>
              </w:rPr>
              <w:t>Nombre</w:t>
            </w:r>
          </w:p>
        </w:tc>
        <w:tc>
          <w:tcPr>
            <w:tcW w:w="1559" w:type="dxa"/>
            <w:vAlign w:val="center"/>
          </w:tcPr>
          <w:p w:rsidRPr="003A53C2" w:rsidR="005E077A" w:rsidP="003A53C2" w:rsidRDefault="005E077A" w14:paraId="77D9DA3F" w14:textId="77777777">
            <w:pPr>
              <w:spacing w:line="360" w:lineRule="auto"/>
              <w:rPr>
                <w:sz w:val="20"/>
                <w:szCs w:val="20"/>
              </w:rPr>
            </w:pPr>
            <w:r w:rsidRPr="003A53C2">
              <w:rPr>
                <w:sz w:val="20"/>
                <w:szCs w:val="20"/>
              </w:rPr>
              <w:t>Cargo</w:t>
            </w:r>
          </w:p>
        </w:tc>
        <w:tc>
          <w:tcPr>
            <w:tcW w:w="3257" w:type="dxa"/>
            <w:vAlign w:val="center"/>
          </w:tcPr>
          <w:p w:rsidRPr="003A53C2" w:rsidR="005E077A" w:rsidP="003A53C2" w:rsidRDefault="005E077A" w14:paraId="7B96A555" w14:textId="77777777">
            <w:pPr>
              <w:spacing w:line="360" w:lineRule="auto"/>
              <w:rPr>
                <w:sz w:val="20"/>
                <w:szCs w:val="20"/>
              </w:rPr>
            </w:pPr>
            <w:r w:rsidRPr="003A53C2">
              <w:rPr>
                <w:sz w:val="20"/>
                <w:szCs w:val="20"/>
              </w:rPr>
              <w:t>Dependencia</w:t>
            </w:r>
          </w:p>
          <w:p w:rsidRPr="003A53C2" w:rsidR="005E077A" w:rsidP="003A53C2" w:rsidRDefault="005E077A" w14:paraId="5D51B739" w14:textId="77777777">
            <w:pPr>
              <w:spacing w:line="360" w:lineRule="auto"/>
              <w:rPr>
                <w:i/>
                <w:sz w:val="20"/>
                <w:szCs w:val="20"/>
              </w:rPr>
            </w:pPr>
            <w:r w:rsidRPr="003A53C2">
              <w:rPr>
                <w:i/>
                <w:sz w:val="20"/>
                <w:szCs w:val="20"/>
              </w:rPr>
              <w:br/>
            </w:r>
            <w:r w:rsidRPr="003A53C2">
              <w:rPr>
                <w:i/>
                <w:sz w:val="20"/>
                <w:szCs w:val="20"/>
              </w:rPr>
              <w:t>(Para el SENA indicar Regional y Centro de Formación)</w:t>
            </w:r>
          </w:p>
        </w:tc>
        <w:tc>
          <w:tcPr>
            <w:tcW w:w="1888" w:type="dxa"/>
            <w:vAlign w:val="center"/>
          </w:tcPr>
          <w:p w:rsidRPr="003A53C2" w:rsidR="005E077A" w:rsidP="003A53C2" w:rsidRDefault="005E077A" w14:paraId="22EEDD9A" w14:textId="77777777">
            <w:pPr>
              <w:spacing w:line="360" w:lineRule="auto"/>
              <w:rPr>
                <w:sz w:val="20"/>
                <w:szCs w:val="20"/>
              </w:rPr>
            </w:pPr>
            <w:r w:rsidRPr="003A53C2">
              <w:rPr>
                <w:sz w:val="20"/>
                <w:szCs w:val="20"/>
              </w:rPr>
              <w:t>Fecha</w:t>
            </w:r>
          </w:p>
        </w:tc>
      </w:tr>
      <w:tr w:rsidRPr="003A53C2" w:rsidR="004A344D" w:rsidTr="00D07FA7" w14:paraId="078B880A" w14:textId="77777777">
        <w:trPr>
          <w:trHeight w:val="340"/>
        </w:trPr>
        <w:tc>
          <w:tcPr>
            <w:tcW w:w="1272" w:type="dxa"/>
          </w:tcPr>
          <w:p w:rsidRPr="003A53C2" w:rsidR="004A344D" w:rsidP="003A53C2" w:rsidRDefault="004A344D" w14:paraId="70B9ACA3" w14:textId="77777777">
            <w:pPr>
              <w:spacing w:line="360" w:lineRule="auto"/>
              <w:rPr>
                <w:sz w:val="20"/>
                <w:szCs w:val="20"/>
              </w:rPr>
            </w:pPr>
            <w:r w:rsidRPr="003A53C2">
              <w:rPr>
                <w:sz w:val="20"/>
                <w:szCs w:val="20"/>
              </w:rPr>
              <w:t>Autor (es)</w:t>
            </w:r>
          </w:p>
        </w:tc>
        <w:tc>
          <w:tcPr>
            <w:tcW w:w="1991" w:type="dxa"/>
          </w:tcPr>
          <w:p w:rsidRPr="003A53C2" w:rsidR="004A344D" w:rsidP="003A53C2" w:rsidRDefault="00FA1476" w14:paraId="1E20D411" w14:textId="0FF8A278">
            <w:pPr>
              <w:spacing w:line="360" w:lineRule="auto"/>
              <w:rPr>
                <w:sz w:val="20"/>
                <w:szCs w:val="20"/>
              </w:rPr>
            </w:pPr>
            <w:r w:rsidRPr="003A53C2">
              <w:rPr>
                <w:sz w:val="20"/>
                <w:szCs w:val="20"/>
              </w:rPr>
              <w:t>Andrés Javier Pacheco Wandurraga</w:t>
            </w:r>
          </w:p>
        </w:tc>
        <w:tc>
          <w:tcPr>
            <w:tcW w:w="1559" w:type="dxa"/>
          </w:tcPr>
          <w:p w:rsidRPr="003A53C2" w:rsidR="004A344D" w:rsidP="003A53C2" w:rsidRDefault="00FA1476" w14:paraId="6C74448C" w14:textId="571B65AF">
            <w:pPr>
              <w:spacing w:line="360" w:lineRule="auto"/>
              <w:rPr>
                <w:sz w:val="20"/>
                <w:szCs w:val="20"/>
              </w:rPr>
            </w:pPr>
            <w:r w:rsidRPr="003A53C2">
              <w:rPr>
                <w:spacing w:val="-2"/>
                <w:sz w:val="20"/>
                <w:szCs w:val="20"/>
              </w:rPr>
              <w:t xml:space="preserve">Experto </w:t>
            </w:r>
            <w:r w:rsidR="00DF018B">
              <w:rPr>
                <w:spacing w:val="-2"/>
                <w:sz w:val="20"/>
                <w:szCs w:val="20"/>
              </w:rPr>
              <w:t>t</w:t>
            </w:r>
            <w:r w:rsidRPr="003A53C2">
              <w:rPr>
                <w:spacing w:val="-2"/>
                <w:sz w:val="20"/>
                <w:szCs w:val="20"/>
              </w:rPr>
              <w:t>emático</w:t>
            </w:r>
          </w:p>
        </w:tc>
        <w:tc>
          <w:tcPr>
            <w:tcW w:w="3257" w:type="dxa"/>
          </w:tcPr>
          <w:p w:rsidRPr="003A53C2" w:rsidR="004A344D" w:rsidP="003A53C2" w:rsidRDefault="00FA1476" w14:paraId="4376ADCA" w14:textId="31AE9747">
            <w:pPr>
              <w:pStyle w:val="TableParagraph"/>
              <w:spacing w:line="360" w:lineRule="auto"/>
              <w:ind w:right="71"/>
              <w:rPr>
                <w:rFonts w:ascii="Arial" w:hAnsi="Arial" w:cs="Arial"/>
                <w:sz w:val="20"/>
                <w:szCs w:val="20"/>
              </w:rPr>
            </w:pPr>
            <w:r w:rsidRPr="003A53C2">
              <w:rPr>
                <w:rFonts w:ascii="Arial" w:hAnsi="Arial" w:cs="Arial"/>
                <w:sz w:val="20"/>
                <w:szCs w:val="20"/>
              </w:rPr>
              <w:t>Centro Agroturístico – Regional Santander</w:t>
            </w:r>
          </w:p>
        </w:tc>
        <w:tc>
          <w:tcPr>
            <w:tcW w:w="1888" w:type="dxa"/>
          </w:tcPr>
          <w:p w:rsidRPr="003A53C2" w:rsidR="004A344D" w:rsidP="003A53C2" w:rsidRDefault="00DE50E3" w14:paraId="3AF5ECD5" w14:textId="06025C8F">
            <w:pPr>
              <w:spacing w:line="360" w:lineRule="auto"/>
              <w:rPr>
                <w:sz w:val="20"/>
                <w:szCs w:val="20"/>
              </w:rPr>
            </w:pPr>
            <w:r w:rsidRPr="003A53C2">
              <w:rPr>
                <w:sz w:val="20"/>
                <w:szCs w:val="20"/>
              </w:rPr>
              <w:t>Julio</w:t>
            </w:r>
            <w:r w:rsidRPr="003A53C2" w:rsidR="00FA1476">
              <w:rPr>
                <w:sz w:val="20"/>
                <w:szCs w:val="20"/>
              </w:rPr>
              <w:t xml:space="preserve"> de 2026</w:t>
            </w:r>
          </w:p>
        </w:tc>
      </w:tr>
    </w:tbl>
    <w:p w:rsidRPr="003A53C2" w:rsidR="005E077A" w:rsidP="003A53C2" w:rsidRDefault="005E077A" w14:paraId="0EEEA740" w14:textId="77777777">
      <w:pPr>
        <w:spacing w:line="360" w:lineRule="auto"/>
        <w:rPr>
          <w:sz w:val="20"/>
          <w:szCs w:val="20"/>
        </w:rPr>
      </w:pPr>
    </w:p>
    <w:p w:rsidRPr="003A53C2" w:rsidR="005E077A" w:rsidP="003A53C2" w:rsidRDefault="005E077A" w14:paraId="7492FDE4" w14:textId="77777777">
      <w:pPr>
        <w:spacing w:line="360" w:lineRule="auto"/>
        <w:rPr>
          <w:sz w:val="20"/>
          <w:szCs w:val="20"/>
        </w:rPr>
      </w:pPr>
    </w:p>
    <w:p w:rsidRPr="003A53C2" w:rsidR="005E077A" w:rsidP="003A53C2" w:rsidRDefault="005E077A" w14:paraId="4862E412" w14:textId="63E27164">
      <w:pPr>
        <w:pStyle w:val="Ttulo1"/>
        <w:numPr>
          <w:ilvl w:val="1"/>
          <w:numId w:val="2"/>
        </w:numPr>
        <w:spacing w:line="360" w:lineRule="auto"/>
        <w:rPr>
          <w:b/>
          <w:bCs/>
          <w:sz w:val="20"/>
          <w:szCs w:val="20"/>
        </w:rPr>
      </w:pPr>
      <w:bookmarkStart w:name="_Toc221260835" w:id="65"/>
      <w:bookmarkStart w:name="_Toc237599879" w:id="66"/>
      <w:r w:rsidRPr="003A53C2">
        <w:rPr>
          <w:b/>
          <w:bCs/>
          <w:sz w:val="20"/>
          <w:szCs w:val="20"/>
        </w:rPr>
        <w:t>CONTROL DE CAMBIOS</w:t>
      </w:r>
      <w:bookmarkEnd w:id="65"/>
      <w:bookmarkEnd w:id="66"/>
      <w:r w:rsidRPr="003A53C2">
        <w:rPr>
          <w:b/>
          <w:bCs/>
          <w:sz w:val="20"/>
          <w:szCs w:val="20"/>
        </w:rPr>
        <w:t xml:space="preserve"> </w:t>
      </w:r>
    </w:p>
    <w:p w:rsidRPr="003A53C2" w:rsidR="0029234E" w:rsidP="003A53C2" w:rsidRDefault="0029234E" w14:paraId="528165E3" w14:textId="77777777">
      <w:pPr>
        <w:spacing w:line="360" w:lineRule="auto"/>
        <w:rPr>
          <w:sz w:val="20"/>
          <w:szCs w:val="20"/>
        </w:rPr>
      </w:pP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3A53C2" w:rsidR="0029234E" w:rsidTr="00C063BB" w14:paraId="609911B8" w14:textId="77777777">
        <w:trPr>
          <w:trHeight w:val="349"/>
        </w:trPr>
        <w:tc>
          <w:tcPr>
            <w:tcW w:w="1264" w:type="dxa"/>
            <w:tcBorders>
              <w:top w:val="nil"/>
              <w:left w:val="nil"/>
              <w:bottom w:val="single" w:color="000000" w:sz="4" w:space="0"/>
              <w:right w:val="single" w:color="000000" w:sz="4" w:space="0"/>
            </w:tcBorders>
          </w:tcPr>
          <w:p w:rsidRPr="003A53C2" w:rsidR="0029234E" w:rsidP="003A53C2" w:rsidRDefault="0029234E" w14:paraId="4D4E168B"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3A53C2" w:rsidR="0029234E" w:rsidP="003A53C2" w:rsidRDefault="0029234E" w14:paraId="47C3A1D8" w14:textId="77777777">
            <w:pPr>
              <w:spacing w:line="360" w:lineRule="auto"/>
              <w:rPr>
                <w:sz w:val="20"/>
                <w:szCs w:val="20"/>
              </w:rPr>
            </w:pPr>
            <w:r w:rsidRPr="003A53C2">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3A53C2" w:rsidR="0029234E" w:rsidP="003A53C2" w:rsidRDefault="0029234E" w14:paraId="3724C305" w14:textId="77777777">
            <w:pPr>
              <w:spacing w:line="360" w:lineRule="auto"/>
              <w:rPr>
                <w:sz w:val="20"/>
                <w:szCs w:val="20"/>
              </w:rPr>
            </w:pPr>
            <w:r w:rsidRPr="003A53C2">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3A53C2" w:rsidR="0029234E" w:rsidP="003A53C2" w:rsidRDefault="0029234E" w14:paraId="185A71B5" w14:textId="77777777">
            <w:pPr>
              <w:spacing w:line="360" w:lineRule="auto"/>
              <w:rPr>
                <w:sz w:val="20"/>
                <w:szCs w:val="20"/>
              </w:rPr>
            </w:pPr>
            <w:r w:rsidRPr="003A53C2">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3A53C2" w:rsidR="0029234E" w:rsidP="003A53C2" w:rsidRDefault="0029234E" w14:paraId="60C8ECE4" w14:textId="77777777">
            <w:pPr>
              <w:spacing w:line="360" w:lineRule="auto"/>
              <w:rPr>
                <w:sz w:val="20"/>
                <w:szCs w:val="20"/>
              </w:rPr>
            </w:pPr>
            <w:r w:rsidRPr="003A53C2">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3A53C2" w:rsidR="0029234E" w:rsidP="003A53C2" w:rsidRDefault="0029234E" w14:paraId="1734D341" w14:textId="77777777">
            <w:pPr>
              <w:spacing w:line="360" w:lineRule="auto"/>
              <w:rPr>
                <w:sz w:val="20"/>
                <w:szCs w:val="20"/>
              </w:rPr>
            </w:pPr>
            <w:r w:rsidRPr="003A53C2">
              <w:rPr>
                <w:sz w:val="20"/>
                <w:szCs w:val="20"/>
              </w:rPr>
              <w:t>Razón del Cambio</w:t>
            </w:r>
          </w:p>
        </w:tc>
      </w:tr>
      <w:tr w:rsidRPr="003A53C2" w:rsidR="0029234E" w:rsidTr="00C063BB" w14:paraId="5339D5D4" w14:textId="77777777">
        <w:trPr>
          <w:trHeight w:val="349"/>
        </w:trPr>
        <w:tc>
          <w:tcPr>
            <w:tcW w:w="1264" w:type="dxa"/>
            <w:tcBorders>
              <w:top w:val="nil"/>
              <w:left w:val="nil"/>
              <w:bottom w:val="single" w:color="000000" w:sz="4" w:space="0"/>
              <w:right w:val="single" w:color="000000" w:sz="4" w:space="0"/>
            </w:tcBorders>
          </w:tcPr>
          <w:p w:rsidRPr="003A53C2" w:rsidR="0029234E" w:rsidP="003A53C2" w:rsidRDefault="0029234E" w14:paraId="6B49A705" w14:textId="77777777">
            <w:pPr>
              <w:spacing w:line="360" w:lineRule="auto"/>
              <w:rPr>
                <w:sz w:val="20"/>
                <w:szCs w:val="20"/>
              </w:rPr>
            </w:pPr>
            <w:r w:rsidRPr="003A53C2">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3A53C2" w:rsidR="0029234E" w:rsidP="003A53C2" w:rsidRDefault="001B22F5" w14:paraId="0399493B" w14:textId="77D2C9DB">
            <w:pPr>
              <w:spacing w:line="360" w:lineRule="auto"/>
              <w:rPr>
                <w:sz w:val="20"/>
                <w:szCs w:val="20"/>
              </w:rPr>
            </w:pPr>
            <w:r w:rsidRPr="003A53C2">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3A53C2" w:rsidR="0029234E" w:rsidP="003A53C2" w:rsidRDefault="001B22F5" w14:paraId="2A9B0AD1" w14:textId="14E1DE90">
            <w:pPr>
              <w:spacing w:line="360" w:lineRule="auto"/>
              <w:rPr>
                <w:sz w:val="20"/>
                <w:szCs w:val="20"/>
              </w:rPr>
            </w:pPr>
            <w:r w:rsidRPr="003A53C2">
              <w:rPr>
                <w:sz w:val="20"/>
                <w:szCs w:val="20"/>
              </w:rPr>
              <w:t xml:space="preserve">Evaluadora instruccional </w:t>
            </w:r>
            <w:r w:rsidRPr="003A53C2" w:rsidR="0029234E">
              <w:rPr>
                <w:sz w:val="20"/>
                <w:szCs w:val="20"/>
              </w:rPr>
              <w:t xml:space="preserve"> </w:t>
            </w:r>
          </w:p>
        </w:tc>
        <w:tc>
          <w:tcPr>
            <w:tcW w:w="2268" w:type="dxa"/>
            <w:tcBorders>
              <w:top w:val="single" w:color="000000" w:sz="4" w:space="0"/>
              <w:left w:val="single" w:color="000000" w:sz="4" w:space="0"/>
              <w:bottom w:val="single" w:color="000000" w:sz="4" w:space="0"/>
              <w:right w:val="single" w:color="000000" w:sz="4" w:space="0"/>
            </w:tcBorders>
          </w:tcPr>
          <w:p w:rsidRPr="003A53C2" w:rsidR="0029234E" w:rsidP="003A53C2" w:rsidRDefault="0029234E" w14:paraId="18FAB81D" w14:textId="3D53B244">
            <w:pPr>
              <w:spacing w:line="360" w:lineRule="auto"/>
              <w:rPr>
                <w:sz w:val="20"/>
                <w:szCs w:val="20"/>
              </w:rPr>
            </w:pPr>
            <w:r w:rsidRPr="003A53C2">
              <w:rPr>
                <w:sz w:val="20"/>
                <w:szCs w:val="20"/>
              </w:rPr>
              <w:t xml:space="preserve">Centro </w:t>
            </w:r>
            <w:r w:rsidR="00DF018B">
              <w:rPr>
                <w:sz w:val="20"/>
                <w:szCs w:val="20"/>
              </w:rPr>
              <w:t>A</w:t>
            </w:r>
            <w:r w:rsidRPr="003A53C2">
              <w:rPr>
                <w:sz w:val="20"/>
                <w:szCs w:val="20"/>
              </w:rPr>
              <w:t>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3A53C2" w:rsidR="0029234E" w:rsidP="003A53C2" w:rsidRDefault="001B22F5" w14:paraId="6575EF40" w14:textId="3DD4BD38">
            <w:pPr>
              <w:spacing w:line="360" w:lineRule="auto"/>
              <w:rPr>
                <w:sz w:val="20"/>
                <w:szCs w:val="20"/>
              </w:rPr>
            </w:pPr>
            <w:r w:rsidRPr="003A53C2">
              <w:rPr>
                <w:sz w:val="20"/>
                <w:szCs w:val="20"/>
              </w:rPr>
              <w:t xml:space="preserve">Agosto </w:t>
            </w:r>
            <w:r w:rsidRPr="003A53C2" w:rsidR="0029234E">
              <w:rPr>
                <w:sz w:val="20"/>
                <w:szCs w:val="20"/>
              </w:rPr>
              <w:t>de 2026</w:t>
            </w:r>
          </w:p>
        </w:tc>
        <w:tc>
          <w:tcPr>
            <w:tcW w:w="1977" w:type="dxa"/>
            <w:tcBorders>
              <w:top w:val="single" w:color="000000" w:sz="4" w:space="0"/>
              <w:left w:val="single" w:color="000000" w:sz="4" w:space="0"/>
              <w:bottom w:val="single" w:color="000000" w:sz="4" w:space="0"/>
              <w:right w:val="single" w:color="000000" w:sz="4" w:space="0"/>
            </w:tcBorders>
          </w:tcPr>
          <w:p w:rsidRPr="003A53C2" w:rsidR="0029234E" w:rsidP="003A53C2" w:rsidRDefault="0029234E" w14:paraId="7868455C" w14:textId="479D37A3">
            <w:pPr>
              <w:spacing w:line="360" w:lineRule="auto"/>
              <w:rPr>
                <w:sz w:val="20"/>
                <w:szCs w:val="20"/>
              </w:rPr>
            </w:pPr>
            <w:r w:rsidRPr="003A53C2">
              <w:rPr>
                <w:sz w:val="20"/>
                <w:szCs w:val="20"/>
              </w:rPr>
              <w:t>Actualización a ambientes virtuales de aprendizaje AVA, según lineamientos del Ecosistema</w:t>
            </w:r>
          </w:p>
        </w:tc>
      </w:tr>
    </w:tbl>
    <w:p w:rsidRPr="003A53C2" w:rsidR="0029234E" w:rsidP="003A53C2" w:rsidRDefault="0029234E" w14:paraId="1D0834CF" w14:textId="77777777">
      <w:pPr>
        <w:spacing w:line="360" w:lineRule="auto"/>
        <w:rPr>
          <w:sz w:val="20"/>
          <w:szCs w:val="20"/>
        </w:rPr>
      </w:pPr>
    </w:p>
    <w:p w:rsidRPr="003A53C2" w:rsidR="0029234E" w:rsidP="003A53C2" w:rsidRDefault="0029234E" w14:paraId="1E8EFA9D" w14:textId="77777777">
      <w:pPr>
        <w:spacing w:line="360" w:lineRule="auto"/>
        <w:rPr>
          <w:sz w:val="20"/>
          <w:szCs w:val="20"/>
        </w:rPr>
      </w:pPr>
    </w:p>
    <w:p w:rsidRPr="003A53C2" w:rsidR="0029234E" w:rsidP="003A53C2" w:rsidRDefault="0029234E" w14:paraId="6F2EFBEB" w14:textId="77777777">
      <w:pPr>
        <w:spacing w:line="360" w:lineRule="auto"/>
        <w:rPr>
          <w:sz w:val="20"/>
          <w:szCs w:val="20"/>
        </w:rPr>
      </w:pPr>
    </w:p>
    <w:p w:rsidRPr="003A53C2" w:rsidR="0029234E" w:rsidP="003A53C2" w:rsidRDefault="0029234E" w14:paraId="603D129A" w14:textId="77777777">
      <w:pPr>
        <w:spacing w:line="360" w:lineRule="auto"/>
        <w:rPr>
          <w:sz w:val="20"/>
          <w:szCs w:val="20"/>
        </w:rPr>
      </w:pPr>
    </w:p>
    <w:p w:rsidRPr="003A53C2" w:rsidR="0029234E" w:rsidP="003A53C2" w:rsidRDefault="0029234E" w14:paraId="622A1A1A" w14:textId="77777777">
      <w:pPr>
        <w:spacing w:line="360" w:lineRule="auto"/>
        <w:rPr>
          <w:sz w:val="20"/>
          <w:szCs w:val="20"/>
        </w:rPr>
      </w:pPr>
    </w:p>
    <w:p w:rsidRPr="003A53C2" w:rsidR="0029234E" w:rsidP="003A53C2" w:rsidRDefault="0029234E" w14:paraId="7CF53619" w14:textId="77777777">
      <w:pPr>
        <w:spacing w:line="360" w:lineRule="auto"/>
        <w:rPr>
          <w:sz w:val="20"/>
          <w:szCs w:val="20"/>
        </w:rPr>
      </w:pPr>
    </w:p>
    <w:p w:rsidRPr="003A53C2" w:rsidR="0029234E" w:rsidP="003A53C2" w:rsidRDefault="0029234E" w14:paraId="5CC70170" w14:textId="77777777">
      <w:pPr>
        <w:spacing w:line="360" w:lineRule="auto"/>
        <w:rPr>
          <w:sz w:val="20"/>
          <w:szCs w:val="20"/>
        </w:rPr>
      </w:pPr>
    </w:p>
    <w:p w:rsidRPr="003A53C2" w:rsidR="0029234E" w:rsidP="003A53C2" w:rsidRDefault="0029234E" w14:paraId="5DF64F53" w14:textId="77777777">
      <w:pPr>
        <w:spacing w:line="360" w:lineRule="auto"/>
        <w:rPr>
          <w:sz w:val="20"/>
          <w:szCs w:val="20"/>
        </w:rPr>
      </w:pPr>
    </w:p>
    <w:p w:rsidRPr="003A53C2" w:rsidR="005E077A" w:rsidP="003A53C2" w:rsidRDefault="005E077A" w14:paraId="71D589A1" w14:textId="77777777">
      <w:pPr>
        <w:spacing w:line="360" w:lineRule="auto"/>
        <w:rPr>
          <w:sz w:val="20"/>
          <w:szCs w:val="20"/>
        </w:rPr>
      </w:pPr>
    </w:p>
    <w:p w:rsidRPr="003A53C2" w:rsidR="005E077A" w:rsidP="003A53C2" w:rsidRDefault="005E077A" w14:paraId="280DE984" w14:textId="77777777">
      <w:pPr>
        <w:spacing w:line="360" w:lineRule="auto"/>
        <w:rPr>
          <w:sz w:val="20"/>
          <w:szCs w:val="20"/>
        </w:rPr>
      </w:pPr>
    </w:p>
    <w:p w:rsidRPr="003A53C2" w:rsidR="005E077A" w:rsidP="003A53C2" w:rsidRDefault="005E077A" w14:paraId="38C42287" w14:textId="77777777">
      <w:pPr>
        <w:spacing w:line="360" w:lineRule="auto"/>
        <w:rPr>
          <w:sz w:val="20"/>
          <w:szCs w:val="20"/>
        </w:rPr>
      </w:pPr>
      <w:r w:rsidRPr="003A53C2">
        <w:rPr>
          <w:sz w:val="20"/>
          <w:szCs w:val="20"/>
        </w:rPr>
        <w:t xml:space="preserve"> </w:t>
      </w:r>
    </w:p>
    <w:p w:rsidRPr="003A53C2" w:rsidR="00FF258C" w:rsidP="003A53C2" w:rsidRDefault="00FF258C" w14:paraId="000000D7" w14:textId="256BF233">
      <w:pPr>
        <w:pStyle w:val="Normal0"/>
        <w:spacing w:line="360" w:lineRule="auto"/>
        <w:rPr>
          <w:sz w:val="20"/>
          <w:szCs w:val="20"/>
        </w:rPr>
      </w:pPr>
    </w:p>
    <w:sectPr w:rsidRPr="003A53C2" w:rsidR="00FF258C" w:rsidSect="00354F2F">
      <w:type w:val="continuous"/>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6-08-14T10:03:00Z" w:id="3">
    <w:p w:rsidR="00ED647E" w:rsidP="00ED647E" w:rsidRDefault="00ED647E" w14:paraId="731CA5FF" w14:textId="77777777">
      <w:pPr>
        <w:pStyle w:val="Textocomentario"/>
      </w:pPr>
      <w:r>
        <w:rPr>
          <w:rStyle w:val="Refdecomentario"/>
        </w:rPr>
        <w:annotationRef/>
      </w:r>
      <w:hyperlink w:history="1" r:id="rId1">
        <w:r w:rsidRPr="00645314">
          <w:rPr>
            <w:rStyle w:val="Hipervnculo"/>
          </w:rPr>
          <w:t>Guion video CF2.docx</w:t>
        </w:r>
      </w:hyperlink>
      <w:r>
        <w:t xml:space="preserve"> </w:t>
      </w:r>
    </w:p>
  </w:comment>
  <w:comment w:initials="SM" w:author="Sandra Paola Morales Paez" w:date="2026-08-14T08:17:00Z" w:id="7">
    <w:p w:rsidR="00972E0E" w:rsidP="00972E0E" w:rsidRDefault="00B241F3" w14:paraId="60B00951" w14:textId="77777777">
      <w:pPr>
        <w:pStyle w:val="Textocomentario"/>
      </w:pPr>
      <w:r>
        <w:rPr>
          <w:rStyle w:val="Refdecomentario"/>
        </w:rPr>
        <w:annotationRef/>
      </w:r>
      <w:hyperlink w:history="1" r:id="rId2">
        <w:r w:rsidRPr="00F52799" w:rsidR="00972E0E">
          <w:rPr>
            <w:rStyle w:val="Hipervnculo"/>
          </w:rPr>
          <w:t>https://www.youtube.com/watch?v=qBdp2waTIsI</w:t>
        </w:r>
      </w:hyperlink>
    </w:p>
  </w:comment>
  <w:comment w:initials="SM" w:author="Sandra Paola Morales Paez" w:date="2026-08-14T09:56:00Z" w:id="8">
    <w:p w:rsidR="00972E0E" w:rsidP="00972E0E" w:rsidRDefault="00972E0E" w14:paraId="37CC577D" w14:textId="77777777">
      <w:pPr>
        <w:pStyle w:val="Textocomentario"/>
      </w:pPr>
      <w:r>
        <w:rPr>
          <w:rStyle w:val="Refdecomentario"/>
        </w:rPr>
        <w:annotationRef/>
      </w:r>
      <w:r>
        <w:t>Es necesario actualizar cortinilla</w:t>
      </w:r>
    </w:p>
  </w:comment>
  <w:comment w:initials="AP" w:author="ANDRES PACHECO" w:date="2026-07-21T20:59:00Z" w:id="9">
    <w:p w:rsidR="00234477" w:rsidP="00234477" w:rsidRDefault="003A2885" w14:paraId="180F195B" w14:textId="77777777">
      <w:pPr>
        <w:pStyle w:val="Textocomentario"/>
      </w:pPr>
      <w:r>
        <w:rPr>
          <w:rStyle w:val="Refdecomentario"/>
        </w:rPr>
        <w:annotationRef/>
      </w:r>
      <w:r w:rsidR="00234477">
        <w:t>Imagen de referencia para diseño:</w:t>
      </w:r>
    </w:p>
    <w:p w:rsidR="00234477" w:rsidP="00234477" w:rsidRDefault="00234477" w14:paraId="147ACC86" w14:textId="77777777">
      <w:pPr>
        <w:pStyle w:val="Textocomentario"/>
      </w:pPr>
      <w:hyperlink w:history="1" r:id="rId3">
        <w:r w:rsidRPr="00FB48A2">
          <w:rPr>
            <w:rStyle w:val="Hipervnculo"/>
          </w:rPr>
          <w:t>https://3.bp.blogspot.com/-U5tlelrHBAY/W15IlAYFiKI/AAAAAAAAE9Y/ZtE__BlL3Gk2vSRTIrO_KXtoAyt3W7PaQCLcBGAs/s1600/Diapositiva4.JPG</w:t>
        </w:r>
      </w:hyperlink>
      <w:r>
        <w:br/>
      </w:r>
      <w:r>
        <w:br/>
      </w:r>
      <w:hyperlink w:history="1" r:id="rId4">
        <w:r w:rsidRPr="00FB48A2">
          <w:rPr>
            <w:rStyle w:val="Hipervnculo"/>
          </w:rPr>
          <w:t>https://actualizandocambios.blogspot.com/2018/07/muestreo-de-suelos.html</w:t>
        </w:r>
      </w:hyperlink>
    </w:p>
  </w:comment>
  <w:comment w:initials="SM" w:author="Sandra Paola Morales Paez" w:date="2026-08-14T08:48:00Z" w:id="10">
    <w:p w:rsidR="000E6D1B" w:rsidP="000E6D1B" w:rsidRDefault="000E6D1B" w14:paraId="0BB89E6D" w14:textId="0F13896F">
      <w:pPr>
        <w:pStyle w:val="Textocomentario"/>
      </w:pPr>
      <w:r>
        <w:rPr>
          <w:rStyle w:val="Refdecomentario"/>
        </w:rPr>
        <w:annotationRef/>
      </w:r>
      <w:r>
        <w:t xml:space="preserve">Texto alternativo: </w:t>
      </w:r>
    </w:p>
    <w:p w:rsidR="000E6D1B" w:rsidP="000E6D1B" w:rsidRDefault="000E6D1B" w14:paraId="064A43C6" w14:textId="77777777">
      <w:pPr>
        <w:pStyle w:val="Textocomentario"/>
      </w:pPr>
      <w:r>
        <w:t>Proceso de extracción de una muestra de suelo con pala, desde la excavación del terreno hasta su recolección en un recipiente.</w:t>
      </w:r>
    </w:p>
  </w:comment>
  <w:comment w:initials="AP" w:author="ANDRES PACHECO" w:date="2026-07-21T20:52:00Z" w:id="15">
    <w:p w:rsidR="00B7001D" w:rsidP="00B7001D" w:rsidRDefault="003A2885" w14:paraId="5ED38B2F" w14:textId="77777777">
      <w:pPr>
        <w:pStyle w:val="Textocomentario"/>
      </w:pPr>
      <w:r>
        <w:rPr>
          <w:rStyle w:val="Refdecomentario"/>
        </w:rPr>
        <w:annotationRef/>
      </w:r>
      <w:r w:rsidR="00B7001D">
        <w:t>Imagen de referencia para diseño:</w:t>
      </w:r>
    </w:p>
    <w:p w:rsidR="00B7001D" w:rsidP="00B7001D" w:rsidRDefault="00B7001D" w14:paraId="4D843D71" w14:textId="77777777">
      <w:pPr>
        <w:pStyle w:val="Textocomentario"/>
      </w:pPr>
      <w:hyperlink w:history="1" r:id="rId5">
        <w:r w:rsidRPr="004B6DB6">
          <w:rPr>
            <w:rStyle w:val="Hipervnculo"/>
          </w:rPr>
          <w:t>https://inti.pe/wp-content/uploads/2024/06/procedimiento-de-cuarteo.png</w:t>
        </w:r>
      </w:hyperlink>
    </w:p>
  </w:comment>
  <w:comment w:initials="SM" w:author="Sandra Paola Morales Paez" w:date="2026-08-14T09:39:00Z" w:id="16">
    <w:p w:rsidR="00B7001D" w:rsidP="00B7001D" w:rsidRDefault="00F0442D" w14:paraId="1C9FCC7E" w14:textId="77777777">
      <w:pPr>
        <w:pStyle w:val="Textocomentario"/>
      </w:pPr>
      <w:r>
        <w:rPr>
          <w:rStyle w:val="Refdecomentario"/>
        </w:rPr>
        <w:annotationRef/>
      </w:r>
      <w:r w:rsidR="00B7001D">
        <w:t>Se solicita rediseñar esta figura y agregar los siguientes textos editables:</w:t>
      </w:r>
    </w:p>
    <w:p w:rsidR="00B7001D" w:rsidP="00B7001D" w:rsidRDefault="00B7001D" w14:paraId="3974BA17" w14:textId="77777777">
      <w:pPr>
        <w:pStyle w:val="Textocomentario"/>
      </w:pPr>
      <w:r>
        <w:t xml:space="preserve">Muestra mezclada </w:t>
      </w:r>
    </w:p>
    <w:p w:rsidR="00B7001D" w:rsidP="00B7001D" w:rsidRDefault="00B7001D" w14:paraId="4E13E6A9" w14:textId="77777777">
      <w:pPr>
        <w:pStyle w:val="Textocomentario"/>
      </w:pPr>
      <w:r>
        <w:t xml:space="preserve">Cantidad original </w:t>
      </w:r>
    </w:p>
    <w:p w:rsidR="00B7001D" w:rsidP="00B7001D" w:rsidRDefault="00B7001D" w14:paraId="6C84C738" w14:textId="77777777">
      <w:pPr>
        <w:pStyle w:val="Textocomentario"/>
      </w:pPr>
      <w:r>
        <w:t xml:space="preserve">Primera partición </w:t>
      </w:r>
    </w:p>
    <w:p w:rsidR="00B7001D" w:rsidP="00B7001D" w:rsidRDefault="00B7001D" w14:paraId="3CDBA9C7" w14:textId="77777777">
      <w:pPr>
        <w:pStyle w:val="Textocomentario"/>
      </w:pPr>
      <w:r>
        <w:t xml:space="preserve">½ muestra </w:t>
      </w:r>
    </w:p>
    <w:p w:rsidR="00B7001D" w:rsidP="00B7001D" w:rsidRDefault="00B7001D" w14:paraId="520D09A3" w14:textId="77777777">
      <w:pPr>
        <w:pStyle w:val="Textocomentario"/>
      </w:pPr>
      <w:r>
        <w:t xml:space="preserve">Segunda partición </w:t>
      </w:r>
    </w:p>
    <w:p w:rsidR="00B7001D" w:rsidP="00B7001D" w:rsidRDefault="00B7001D" w14:paraId="41A8B7F1" w14:textId="77777777">
      <w:pPr>
        <w:pStyle w:val="Textocomentario"/>
      </w:pPr>
      <w:r>
        <w:t>¼ muestra</w:t>
      </w:r>
    </w:p>
  </w:comment>
  <w:comment w:initials="SM" w:author="Sandra Paola Morales Paez" w:date="2026-08-14T09:39:00Z" w:id="17">
    <w:p w:rsidR="00F0442D" w:rsidP="00F0442D" w:rsidRDefault="00F0442D" w14:paraId="4356D938" w14:textId="4699BD81">
      <w:pPr>
        <w:pStyle w:val="Textocomentario"/>
      </w:pPr>
      <w:r>
        <w:rPr>
          <w:rStyle w:val="Refdecomentario"/>
        </w:rPr>
        <w:annotationRef/>
      </w:r>
      <w:r>
        <w:t xml:space="preserve">Texto alternativo: Proceso de cuarteo para reducir una muestra mezclada hasta obtener una cuarta parte representativa. </w:t>
      </w:r>
    </w:p>
  </w:comment>
  <w:comment w:initials="AP" w:author="ANDRES PACHECO" w:date="2026-07-21T21:03:00Z" w:id="19">
    <w:p w:rsidR="008C1B74" w:rsidRDefault="008C1B74" w14:paraId="63ED9239" w14:textId="77777777">
      <w:pPr>
        <w:pStyle w:val="Textocomentario"/>
      </w:pPr>
      <w:r>
        <w:rPr>
          <w:rStyle w:val="Refdecomentario"/>
        </w:rPr>
        <w:annotationRef/>
      </w:r>
      <w:r>
        <w:t>Imagen de referencia para diseño:</w:t>
      </w:r>
    </w:p>
    <w:p w:rsidR="008C1B74" w:rsidRDefault="008C1B74" w14:paraId="3CC3DE29" w14:textId="37854E7E">
      <w:pPr>
        <w:pStyle w:val="Textocomentario"/>
      </w:pPr>
      <w:hyperlink w:history="1" r:id="rId6">
        <w:r w:rsidRPr="007F2933">
          <w:rPr>
            <w:rStyle w:val="Hipervnculo"/>
          </w:rPr>
          <w:t>https://rockriverlabmexico.com/wp-content/uploads/2020/08/AdobeStock_275112884-scaled.jpeg</w:t>
        </w:r>
      </w:hyperlink>
    </w:p>
    <w:p w:rsidR="008C1B74" w:rsidRDefault="008C1B74" w14:paraId="2DF403B3" w14:textId="093DEDCE">
      <w:pPr>
        <w:pStyle w:val="Textocomentario"/>
      </w:pPr>
    </w:p>
  </w:comment>
  <w:comment w:initials="SM" w:author="Sandra Paola Morales Paez" w:date="2026-08-14T09:41:00Z" w:id="20">
    <w:p w:rsidR="00F0442D" w:rsidP="00F0442D" w:rsidRDefault="00F0442D" w14:paraId="57DD5E84" w14:textId="77777777">
      <w:pPr>
        <w:pStyle w:val="Textocomentario"/>
      </w:pPr>
      <w:r>
        <w:rPr>
          <w:rStyle w:val="Refdecomentario"/>
        </w:rPr>
        <w:annotationRef/>
      </w:r>
      <w:r>
        <w:t>Imagen decorativa</w:t>
      </w:r>
    </w:p>
  </w:comment>
  <w:comment w:initials="AP" w:author="ANDRES PACHECO" w:date="2026-07-21T21:06:00Z" w:id="22">
    <w:p w:rsidR="008C1B74" w:rsidRDefault="008C1B74" w14:paraId="6C2FE60F" w14:textId="77777777">
      <w:pPr>
        <w:pStyle w:val="Textocomentario"/>
      </w:pPr>
      <w:r>
        <w:rPr>
          <w:rStyle w:val="Refdecomentario"/>
        </w:rPr>
        <w:annotationRef/>
      </w:r>
      <w:r>
        <w:t>Imagen de referencia para diseño:</w:t>
      </w:r>
    </w:p>
    <w:p w:rsidR="008C1B74" w:rsidRDefault="008C1B74" w14:paraId="305DC07B" w14:textId="0AF2C773">
      <w:pPr>
        <w:pStyle w:val="Textocomentario"/>
      </w:pPr>
      <w:hyperlink w:history="1" r:id="rId7">
        <w:r w:rsidRPr="007F2933">
          <w:rPr>
            <w:rStyle w:val="Hipervnculo"/>
          </w:rPr>
          <w:t>https://imgv2-2-f.scribdassets.com/img/document/403683376/original/936068c1a1/1602110587?v=1</w:t>
        </w:r>
      </w:hyperlink>
    </w:p>
    <w:p w:rsidR="008C1B74" w:rsidRDefault="008C1B74" w14:paraId="0FEB9700" w14:textId="7055A819">
      <w:pPr>
        <w:pStyle w:val="Textocomentario"/>
      </w:pPr>
    </w:p>
  </w:comment>
  <w:comment w:initials="SM" w:author="Sandra Paola Morales Paez" w:date="2026-08-14T09:44:00Z" w:id="23">
    <w:p w:rsidR="00C91772" w:rsidP="00C91772" w:rsidRDefault="00C91772" w14:paraId="20F1BCAC" w14:textId="77777777">
      <w:pPr>
        <w:pStyle w:val="Textocomentario"/>
      </w:pPr>
      <w:r>
        <w:rPr>
          <w:rStyle w:val="Refdecomentario"/>
        </w:rPr>
        <w:annotationRef/>
      </w:r>
      <w:r>
        <w:t>Se solicita rediseñar con los siguientes textos:</w:t>
      </w:r>
    </w:p>
    <w:p w:rsidR="00C91772" w:rsidP="00C91772" w:rsidRDefault="00C91772" w14:paraId="74DFD6D1" w14:textId="77777777">
      <w:pPr>
        <w:pStyle w:val="Textocomentario"/>
      </w:pPr>
      <w:r>
        <w:t xml:space="preserve">Formato de identificación de una muestra de suelo </w:t>
      </w:r>
    </w:p>
    <w:p w:rsidR="00C91772" w:rsidP="00C91772" w:rsidRDefault="00C91772" w14:paraId="4A4102F1" w14:textId="77777777">
      <w:pPr>
        <w:pStyle w:val="Textocomentario"/>
      </w:pPr>
      <w:r>
        <w:t xml:space="preserve">Laboratorio de Calidad Ambiental </w:t>
      </w:r>
    </w:p>
    <w:p w:rsidR="00C91772" w:rsidP="00C91772" w:rsidRDefault="00C91772" w14:paraId="3B1AAA7F" w14:textId="77777777">
      <w:pPr>
        <w:pStyle w:val="Textocomentario"/>
      </w:pPr>
      <w:r>
        <w:t xml:space="preserve">Suelos </w:t>
      </w:r>
    </w:p>
    <w:p w:rsidR="00C91772" w:rsidP="00C91772" w:rsidRDefault="00C91772" w14:paraId="090BA6E7" w14:textId="77777777">
      <w:pPr>
        <w:pStyle w:val="Textocomentario"/>
      </w:pPr>
      <w:r>
        <w:t xml:space="preserve">Identificación de muestra de suelo </w:t>
      </w:r>
    </w:p>
    <w:p w:rsidR="00C91772" w:rsidP="00C91772" w:rsidRDefault="00C91772" w14:paraId="1F0E9A73" w14:textId="77777777">
      <w:pPr>
        <w:pStyle w:val="Textocomentario"/>
      </w:pPr>
      <w:r>
        <w:t xml:space="preserve">Fecha de muestreo </w:t>
      </w:r>
    </w:p>
    <w:p w:rsidR="00C91772" w:rsidP="00C91772" w:rsidRDefault="00C91772" w14:paraId="0E47FFE7" w14:textId="77777777">
      <w:pPr>
        <w:pStyle w:val="Textocomentario"/>
      </w:pPr>
      <w:r>
        <w:t>Finca/predio/parcela/vereda</w:t>
      </w:r>
    </w:p>
    <w:p w:rsidR="00C91772" w:rsidP="00C91772" w:rsidRDefault="00C91772" w14:paraId="7B30F763" w14:textId="77777777">
      <w:pPr>
        <w:pStyle w:val="Textocomentario"/>
      </w:pPr>
      <w:r>
        <w:t xml:space="preserve">Municipio </w:t>
      </w:r>
    </w:p>
    <w:p w:rsidR="00C91772" w:rsidP="00C91772" w:rsidRDefault="00C91772" w14:paraId="208F9331" w14:textId="77777777">
      <w:pPr>
        <w:pStyle w:val="Textocomentario"/>
      </w:pPr>
      <w:r>
        <w:t xml:space="preserve">Departamento/ciudad </w:t>
      </w:r>
    </w:p>
    <w:p w:rsidR="00C91772" w:rsidP="00C91772" w:rsidRDefault="00C91772" w14:paraId="3F0E8CF4" w14:textId="77777777">
      <w:pPr>
        <w:pStyle w:val="Textocomentario"/>
      </w:pPr>
      <w:r>
        <w:t xml:space="preserve">Profundidad de muestreo  </w:t>
      </w:r>
    </w:p>
    <w:p w:rsidR="00C91772" w:rsidP="00C91772" w:rsidRDefault="00C91772" w14:paraId="2C42316D" w14:textId="77777777">
      <w:pPr>
        <w:pStyle w:val="Textocomentario"/>
      </w:pPr>
      <w:r>
        <w:t xml:space="preserve">Grupo </w:t>
      </w:r>
    </w:p>
    <w:p w:rsidR="00C91772" w:rsidP="00C91772" w:rsidRDefault="00C91772" w14:paraId="026EF2B3" w14:textId="77777777">
      <w:pPr>
        <w:pStyle w:val="Textocomentario"/>
      </w:pPr>
      <w:r>
        <w:t xml:space="preserve">Propietarios de la muestra </w:t>
      </w:r>
    </w:p>
    <w:p w:rsidR="00C91772" w:rsidP="00C91772" w:rsidRDefault="00C91772" w14:paraId="4F4441EF" w14:textId="77777777">
      <w:pPr>
        <w:pStyle w:val="Textocomentario"/>
      </w:pPr>
      <w:r>
        <w:t>Observaciones</w:t>
      </w:r>
    </w:p>
  </w:comment>
  <w:comment w:initials="SM" w:author="Sandra Paola Morales Paez" w:date="2026-08-14T09:45:00Z" w:id="24">
    <w:p w:rsidR="00C91772" w:rsidP="00C91772" w:rsidRDefault="00C91772" w14:paraId="45A832F0" w14:textId="3725AB07">
      <w:pPr>
        <w:pStyle w:val="Textocomentario"/>
      </w:pPr>
      <w:r>
        <w:rPr>
          <w:rStyle w:val="Refdecomentario"/>
        </w:rPr>
        <w:annotationRef/>
      </w:r>
      <w:r>
        <w:t xml:space="preserve">Texto alternativo: Formato para registrar la procedencia, fecha, profundidad, responsables y observaciones de una muestra de suelo. </w:t>
      </w:r>
    </w:p>
  </w:comment>
  <w:comment w:initials="SM" w:author="Sandra Paola Morales Paez" w:date="2026-08-14T10:07:00Z" w:id="28">
    <w:p w:rsidR="00ED647E" w:rsidP="00ED647E" w:rsidRDefault="00ED647E" w14:paraId="365530EB" w14:textId="77777777">
      <w:pPr>
        <w:pStyle w:val="Textocomentario"/>
      </w:pPr>
      <w:r>
        <w:rPr>
          <w:rStyle w:val="Refdecomentario"/>
        </w:rPr>
        <w:annotationRef/>
      </w:r>
      <w:hyperlink w:history="1" w:anchor="fromView=search&amp;page=1&amp;position=13&amp;uuid=989cb7d2-3b17-450b-8b97-c4ead8aa6cf3&amp;track=ais_test_b&amp;query=recomendaciones+t%C3%A9cnicas+para+el+manejo+del+suelo" r:id="rId8">
        <w:r w:rsidRPr="00EA1EFB">
          <w:rPr>
            <w:rStyle w:val="Hipervnculo"/>
          </w:rPr>
          <w:t>https://www.magnific.com/es/fotos-premium/hombre-casco-investiga-contaminacion-deposito-texto_52591378.htm#fromView=search&amp;page=1&amp;position=13&amp;uuid=989cb7d2-3b17-450b-8b97-c4ead8aa6cf3&amp;track=ais_test_b&amp;query=recomendaciones+t%C3%A9cnicas+para+el+manejo+del+suelo</w:t>
        </w:r>
      </w:hyperlink>
    </w:p>
  </w:comment>
  <w:comment w:initials="SM" w:author="Sandra Paola Morales Paez" w:date="2026-08-14T10:07:00Z" w:id="29">
    <w:p w:rsidR="00ED647E" w:rsidP="00ED647E" w:rsidRDefault="00ED647E" w14:paraId="535622AF" w14:textId="77777777">
      <w:pPr>
        <w:pStyle w:val="Textocomentario"/>
      </w:pPr>
      <w:r>
        <w:rPr>
          <w:rStyle w:val="Refdecomentario"/>
        </w:rPr>
        <w:annotationRef/>
      </w:r>
      <w:r>
        <w:t>Imagen decorativa</w:t>
      </w:r>
    </w:p>
  </w:comment>
  <w:comment w:initials="SM" w:author="Sandra Paola Morales Paez" w:date="2026-08-14T10:12:00Z" w:id="31">
    <w:p w:rsidR="00ED647E" w:rsidP="00ED647E" w:rsidRDefault="00ED647E" w14:paraId="4370704C" w14:textId="77777777">
      <w:pPr>
        <w:pStyle w:val="Textocomentario"/>
      </w:pPr>
      <w:r>
        <w:rPr>
          <w:rStyle w:val="Refdecomentario"/>
        </w:rPr>
        <w:annotationRef/>
      </w:r>
      <w:hyperlink w:history="1" w:anchor="fromView=detail&amp;position=1&amp;uuid=989cb7d2-3b17-450b-8b97-c4ead8aa6cf3&amp;track=ais_test_b&amp;from_element=cross_selling__photo" r:id="rId9">
        <w:r w:rsidRPr="009D1767">
          <w:rPr>
            <w:rStyle w:val="Hipervnculo"/>
          </w:rPr>
          <w:t>https://www.magnific.com/es/fotos-premium/trabajador-forestal-recogiendo-muestras-suelo-bosque_240731046.htm#fromView=detail&amp;position=1&amp;uuid=989cb7d2-3b17-450b-8b97-c4ead8aa6cf3&amp;track=ais_test_b&amp;from_element=cross_selling__photo</w:t>
        </w:r>
      </w:hyperlink>
    </w:p>
  </w:comment>
  <w:comment w:initials="AP" w:author="ANDRES PACHECO" w:date="2026-07-21T21:21:00Z" w:id="32">
    <w:p w:rsidR="00250CC5" w:rsidRDefault="00250CC5" w14:paraId="5C3E8ED2" w14:textId="77777777">
      <w:pPr>
        <w:pStyle w:val="Textocomentario"/>
      </w:pPr>
      <w:r>
        <w:rPr>
          <w:rStyle w:val="Refdecomentario"/>
        </w:rPr>
        <w:annotationRef/>
      </w:r>
      <w:r>
        <w:t>Imagen de referencia para diseño:</w:t>
      </w:r>
    </w:p>
    <w:p w:rsidR="00250CC5" w:rsidRDefault="00250CC5" w14:paraId="6313E1C1" w14:textId="37EE49A7">
      <w:pPr>
        <w:pStyle w:val="Textocomentario"/>
      </w:pPr>
      <w:hyperlink w:history="1" r:id="rId10">
        <w:r w:rsidRPr="007F2933">
          <w:rPr>
            <w:rStyle w:val="Hipervnculo"/>
          </w:rPr>
          <w:t>https://img.interempresas.net/fotos/1628264.jpeg</w:t>
        </w:r>
      </w:hyperlink>
    </w:p>
    <w:p w:rsidR="00250CC5" w:rsidRDefault="00250CC5" w14:paraId="2DBCB7A0" w14:textId="53B1ACAB">
      <w:pPr>
        <w:pStyle w:val="Textocomentario"/>
      </w:pPr>
    </w:p>
  </w:comment>
  <w:comment w:initials="SM" w:author="Sandra Paola Morales Paez" w:date="2026-08-14T17:06:00Z" w:id="33">
    <w:p w:rsidR="00B05815" w:rsidP="00B05815" w:rsidRDefault="00B05815" w14:paraId="67CA6E49" w14:textId="77777777">
      <w:pPr>
        <w:pStyle w:val="Textocomentario"/>
      </w:pPr>
      <w:r>
        <w:rPr>
          <w:rStyle w:val="Refdecomentario"/>
        </w:rPr>
        <w:annotationRef/>
      </w:r>
      <w:r>
        <w:t>decorativa</w:t>
      </w:r>
    </w:p>
  </w:comment>
  <w:comment w:initials="SM" w:author="Sandra Paola Morales Paez" w:date="2026-08-14T16:27:00Z" w:id="37">
    <w:p w:rsidR="005E33AA" w:rsidP="005E33AA" w:rsidRDefault="005E33AA" w14:paraId="3DBA3770" w14:textId="77777777">
      <w:pPr>
        <w:pStyle w:val="Textocomentario"/>
      </w:pPr>
      <w:r>
        <w:rPr>
          <w:rStyle w:val="Refdecomentario"/>
        </w:rPr>
        <w:annotationRef/>
      </w:r>
      <w:hyperlink w:history="1" w:anchor="fromView=detail&amp;position=3&amp;uuid=962b5bd0-ac67-4a6d-ae81-f30e8e98b5f6&amp;track=ais_hybrid&amp;from_element=cross_selling__photo" r:id="rId11">
        <w:r w:rsidRPr="00760698">
          <w:rPr>
            <w:rStyle w:val="Hipervnculo"/>
          </w:rPr>
          <w:t>https://www.magnific.com/es/foto-gratis/concepto-creativo-flat-lay-jardineria_4720667.htm#fromView=detail&amp;position=3&amp;uuid=962b5bd0-ac67-4a6d-ae81-f30e8e98b5f6&amp;track=ais_hybrid&amp;from_element=cross_selling__photo</w:t>
        </w:r>
      </w:hyperlink>
    </w:p>
  </w:comment>
  <w:comment w:initials="SM" w:author="Sandra Paola Morales Paez" w:date="2026-08-14T16:28:00Z" w:id="38">
    <w:p w:rsidR="005E33AA" w:rsidP="005E33AA" w:rsidRDefault="005E33AA" w14:paraId="6BBE4111" w14:textId="77777777">
      <w:pPr>
        <w:pStyle w:val="Textocomentario"/>
      </w:pPr>
      <w:r>
        <w:rPr>
          <w:rStyle w:val="Refdecomentario"/>
        </w:rPr>
        <w:annotationRef/>
      </w:r>
      <w:r>
        <w:t>decorativa</w:t>
      </w:r>
    </w:p>
  </w:comment>
  <w:comment w:initials="SM" w:author="Sandra Paola Morales Paez" w:date="2026-08-14T16:31:00Z" w:id="40">
    <w:p w:rsidR="005E33AA" w:rsidP="005E33AA" w:rsidRDefault="005E33AA" w14:paraId="09954035" w14:textId="77777777">
      <w:pPr>
        <w:pStyle w:val="Textocomentario"/>
      </w:pPr>
      <w:r>
        <w:rPr>
          <w:rStyle w:val="Refdecomentario"/>
        </w:rPr>
        <w:annotationRef/>
      </w:r>
      <w:hyperlink w:history="1" w:anchor="fromView=detail&amp;position=2&amp;uuid=1334894f-d59a-4eca-aad1-655a367e17ef&amp;track=ais_hybrid&amp;from_element=cross_selling__photo" r:id="rId12">
        <w:r w:rsidRPr="001A0B82">
          <w:rPr>
            <w:rStyle w:val="Hipervnculo"/>
          </w:rPr>
          <w:t>https://www.magnific.com/es/fotos-premium/experto-laboratorio-que-mezcla-cuidadosamente-sustancias-liquidas-mientras-trabaja-experimento-quimico-especialista-bioquimico-que-tiene-frascos-vidrio-quimica-profesional-mientras-mezcla-compuestos-desconocidos_29324115.htm#fromView=detail&amp;position=2&amp;uuid=1334894f-d59a-4eca-aad1-655a367e17ef&amp;track=ais_hybrid&amp;from_element=cross_selling__photo</w:t>
        </w:r>
      </w:hyperlink>
    </w:p>
  </w:comment>
  <w:comment w:initials="SM" w:author="Sandra Paola Morales Paez" w:date="2026-08-14T10:26:00Z" w:id="41">
    <w:p w:rsidR="005652BA" w:rsidP="005652BA" w:rsidRDefault="005652BA" w14:paraId="7CF8AF0E" w14:textId="77777777">
      <w:pPr>
        <w:pStyle w:val="Textocomentario"/>
      </w:pPr>
      <w:r>
        <w:rPr>
          <w:rStyle w:val="Refdecomentario"/>
        </w:rPr>
        <w:annotationRef/>
      </w:r>
      <w:hyperlink w:history="1" w:anchor="fromView=search&amp;page=1&amp;position=21&amp;uuid=afba6958-5708-4325-bb6d-005a6b1624ba&amp;track=ais_test_b&amp;query=tecnologia+agricola" r:id="rId13">
        <w:r w:rsidRPr="00493403">
          <w:rPr>
            <w:rStyle w:val="Hipervnculo"/>
          </w:rPr>
          <w:t>https://www.magnific.com/es/imagen-ia-premium/persona-esta-usando-telefono-celular-reloj-palabras-reloj-inteligente-el_386543552.htm#fromView=search&amp;page=1&amp;position=21&amp;uuid=afba6958-5708-4325-bb6d-005a6b1624ba&amp;track=ais_test_b&amp;query=tecnologia+agricola</w:t>
        </w:r>
      </w:hyperlink>
    </w:p>
  </w:comment>
  <w:comment w:initials="SM" w:author="Sandra Paola Morales Paez" w:date="2026-08-14T10:26:00Z" w:id="42">
    <w:p w:rsidR="005652BA" w:rsidP="005652BA" w:rsidRDefault="005652BA" w14:paraId="1A5A68E2" w14:textId="77777777">
      <w:pPr>
        <w:pStyle w:val="Textocomentario"/>
      </w:pPr>
      <w:r>
        <w:rPr>
          <w:rStyle w:val="Refdecomentario"/>
        </w:rPr>
        <w:annotationRef/>
      </w:r>
      <w:r>
        <w:t>Decorativa</w:t>
      </w:r>
    </w:p>
  </w:comment>
  <w:comment w:initials="SM" w:author="Sandra Paola Morales Paez" w:date="2026-08-14T10:28:00Z" w:id="44">
    <w:p w:rsidR="005652BA" w:rsidP="005652BA" w:rsidRDefault="005652BA" w14:paraId="0CF63173" w14:textId="77777777">
      <w:pPr>
        <w:pStyle w:val="Textocomentario"/>
      </w:pPr>
      <w:r>
        <w:rPr>
          <w:rStyle w:val="Refdecomentario"/>
        </w:rPr>
        <w:annotationRef/>
      </w:r>
      <w:hyperlink w:history="1" w:anchor="fromView=search&amp;page=1&amp;position=21&amp;uuid=227a71c6-a944-4525-a6cc-3a420ad64316&amp;track=ais_test_b&amp;query=calculo+de+dosis+en+agricola" r:id="rId14">
        <w:r w:rsidRPr="00E4366C">
          <w:rPr>
            <w:rStyle w:val="Hipervnculo"/>
          </w:rPr>
          <w:t>https://www.magnific.com/es/foto-gratis/ingeniero-agronomo-analizando-muestras-plantas-mientras-realiza-inspeccion-control-calidad-vivero-plantas_25624138.htm#fromView=search&amp;page=1&amp;position=21&amp;uuid=227a71c6-a944-4525-a6cc-3a420ad64316&amp;track=ais_test_b&amp;query=calculo+de+dosis+en+agricola</w:t>
        </w:r>
      </w:hyperlink>
    </w:p>
  </w:comment>
  <w:comment w:initials="SM" w:author="Sandra Paola Morales Paez" w:date="2026-08-14T10:29:00Z" w:id="45">
    <w:p w:rsidR="005652BA" w:rsidP="005652BA" w:rsidRDefault="005652BA" w14:paraId="5BD3B9A1" w14:textId="77777777">
      <w:pPr>
        <w:pStyle w:val="Textocomentario"/>
      </w:pPr>
      <w:r>
        <w:rPr>
          <w:rStyle w:val="Refdecomentario"/>
        </w:rPr>
        <w:annotationRef/>
      </w:r>
      <w:r>
        <w:t>decorativa</w:t>
      </w:r>
    </w:p>
  </w:comment>
  <w:comment w:initials="SM" w:author="Sandra Paola Morales Paez" w:date="2026-08-14T12:03:00Z" w:id="47">
    <w:p w:rsidR="00072E0A" w:rsidP="00072E0A" w:rsidRDefault="00D96084" w14:paraId="5BB832E9" w14:textId="77777777">
      <w:pPr>
        <w:pStyle w:val="Textocomentario"/>
      </w:pPr>
      <w:r>
        <w:rPr>
          <w:rStyle w:val="Refdecomentario"/>
        </w:rPr>
        <w:annotationRef/>
      </w:r>
      <w:hyperlink w:history="1" r:id="rId15">
        <w:r w:rsidRPr="00DC47F1" w:rsidR="00072E0A">
          <w:rPr>
            <w:rStyle w:val="Hipervnculo"/>
          </w:rPr>
          <w:t>Podcast_CF2.docx</w:t>
        </w:r>
      </w:hyperlink>
    </w:p>
  </w:comment>
  <w:comment w:initials="AP" w:author="ANDRES PACHECO" w:date="2026-07-21T21:28:00Z" w:id="49">
    <w:p w:rsidR="00DE50E3" w:rsidRDefault="00DE50E3" w14:paraId="3FFC376B" w14:textId="77777777">
      <w:pPr>
        <w:pStyle w:val="Textocomentario"/>
      </w:pPr>
      <w:r>
        <w:rPr>
          <w:rStyle w:val="Refdecomentario"/>
        </w:rPr>
        <w:annotationRef/>
      </w:r>
      <w:r>
        <w:t>Imagen de referencia para diseño:</w:t>
      </w:r>
    </w:p>
    <w:p w:rsidR="00DE50E3" w:rsidRDefault="00DE50E3" w14:paraId="5BDC776E" w14:textId="6E9D385B">
      <w:pPr>
        <w:pStyle w:val="Textocomentario"/>
      </w:pPr>
      <w:hyperlink w:history="1" w:anchor="fromView=search&amp;page=1&amp;position=2&amp;uuid=9dfe8549-d5e4-425b-90a6-d52bd5a501a6&amp;query=Fertilizantes+agr%C3%ADcolas" r:id="rId16">
        <w:r w:rsidRPr="007F2933">
          <w:rPr>
            <w:rStyle w:val="Hipervnculo"/>
          </w:rPr>
          <w:t>https://www.magnific.com/es/foto-gratis/cerrar-imagen-mano-sujetando-plantacion-arbol-joven-planta_10992201.htm#fromView=search&amp;page=1&amp;position=2&amp;uuid=9dfe8549-d5e4-425b-90a6-d52bd5a501a6&amp;query=Fertilizantes+agr%C3%ADcolas</w:t>
        </w:r>
      </w:hyperlink>
    </w:p>
    <w:p w:rsidR="00DE50E3" w:rsidRDefault="00DE50E3" w14:paraId="2F1C0191" w14:textId="77777777">
      <w:pPr>
        <w:pStyle w:val="Textocomentario"/>
      </w:pPr>
    </w:p>
    <w:p w:rsidR="00DE50E3" w:rsidRDefault="00DE50E3" w14:paraId="164BBA5C" w14:textId="2A073E94">
      <w:pPr>
        <w:pStyle w:val="Textocomentario"/>
      </w:pPr>
    </w:p>
  </w:comment>
  <w:comment w:initials="SM" w:author="Sandra Paola Morales Paez" w:date="2026-08-14T10:35:00Z" w:id="50">
    <w:p w:rsidR="00DD49FC" w:rsidP="00DD49FC" w:rsidRDefault="00DD49FC" w14:paraId="47540232" w14:textId="77777777">
      <w:pPr>
        <w:pStyle w:val="Textocomentario"/>
      </w:pPr>
      <w:r>
        <w:rPr>
          <w:rStyle w:val="Refdecomentario"/>
        </w:rPr>
        <w:annotationRef/>
      </w:r>
      <w:r>
        <w:t>decorativa</w:t>
      </w:r>
    </w:p>
  </w:comment>
  <w:comment w:initials="SM" w:author="Sandra Paola Morales Paez" w:date="2026-08-14T10:36:00Z" w:id="51">
    <w:p w:rsidR="00DD49FC" w:rsidP="00DD49FC" w:rsidRDefault="00DD49FC" w14:paraId="2CD831E9" w14:textId="77777777">
      <w:pPr>
        <w:pStyle w:val="Textocomentario"/>
      </w:pPr>
      <w:r>
        <w:rPr>
          <w:rStyle w:val="Refdecomentario"/>
        </w:rPr>
        <w:annotationRef/>
      </w:r>
      <w:hyperlink w:history="1" w:anchor="fromView=search&amp;page=1&amp;position=7&amp;uuid=0b77e165-f2cf-4295-add5-51dcd2a57823&amp;track=ais_test_b&amp;query=%EF%80%AD%09Recomendaciones+generales+durante+la+aplicaci%C3%B3n++La+eficiencia+de+los+correctivos+agr%C3%ADcolas+y+fertilizantes+" r:id="rId17">
        <w:r w:rsidRPr="00EA05D8">
          <w:rPr>
            <w:rStyle w:val="Hipervnculo"/>
          </w:rPr>
          <w:t>https://www.magnific.com/es/fotos-premium/mano-experta-mujer-agricultora-comprobando-salud-suelo-antes-crecimiento-semilla-verdura-concepto-jardineria_410505304.htm#fromView=search&amp;page=1&amp;position=7&amp;uuid=0b77e165-f2cf-4295-add5-51dcd2a57823&amp;track=ais_test_b&amp;query=%EF%80%AD%09Recomendaciones+generales+durante+la+aplicaci%C3%B3n++La+eficiencia+de+los+correctivos+agr%C3%ADcolas+y+fertilizantes+</w:t>
        </w:r>
      </w:hyperlink>
    </w:p>
  </w:comment>
  <w:comment w:initials="SM" w:author="Sandra Paola Morales Paez" w:date="2026-08-14T11:07:00Z" w:id="52">
    <w:p w:rsidR="006A20C9" w:rsidP="001B22F5" w:rsidRDefault="006A20C9" w14:paraId="695473DA" w14:textId="77777777">
      <w:pPr>
        <w:pStyle w:val="Textocomentario"/>
      </w:pPr>
      <w:r>
        <w:rPr>
          <w:rStyle w:val="Refdecomentario"/>
        </w:rPr>
        <w:annotationRef/>
      </w:r>
      <w:hyperlink w:history="1" w:anchor="fromView=search&amp;page=1&amp;position=15&amp;uuid=0b77e165-f2cf-4295-add5-51dcd2a57823&amp;track=ais_test_b&amp;query=%EF%80%AD%09Recomendaciones+generales+durante+la+aplicaci%C3%B3n++La+eficiencia+de+los+correctivos+agr%C3%ADcolas+y+fertilizantes+" r:id="rId18">
        <w:r w:rsidRPr="008D0688">
          <w:rPr>
            <w:rStyle w:val="Hipervnculo"/>
          </w:rPr>
          <w:t>https://www.magnific.com/es/foto-gratis/agronomo-examina-crecimiento-plantulas-melon-granja-agricultores-investigadores-analisis-planta_4668743.htm#fromView=search&amp;page=1&amp;position=15&amp;uuid=0b77e165-f2cf-4295-add5-51dcd2a57823&amp;track=ais_test_b&amp;query=%EF%80%AD%09Recomendaciones+generales+durante+la+aplicaci%C3%B3n++La+eficiencia+de+los+correctivos+agr%C3%ADcolas+y+fertilizantes+</w:t>
        </w:r>
      </w:hyperlink>
    </w:p>
  </w:comment>
  <w:comment w:initials="DM" w:author="Daniela Manrique Rueda" w:date="2026-08-27T12:31:00Z" w:id="55">
    <w:p w:rsidR="00BB7660" w:rsidP="00BB7660" w:rsidRDefault="00BB7660" w14:paraId="13987BE6" w14:textId="77777777">
      <w:pPr>
        <w:pStyle w:val="Textocomentario"/>
      </w:pPr>
      <w:r>
        <w:rPr>
          <w:rStyle w:val="Refdecomentario"/>
        </w:rPr>
        <w:annotationRef/>
      </w:r>
      <w:r>
        <w:t xml:space="preserve">Texto alternativo: </w:t>
      </w:r>
    </w:p>
    <w:p w:rsidR="00BB7660" w:rsidP="00BB7660" w:rsidRDefault="00BB7660" w14:paraId="45FCDFE1" w14:textId="77777777">
      <w:pPr>
        <w:pStyle w:val="Textocomentario"/>
      </w:pPr>
      <w:r>
        <w:t xml:space="preserve">Organiza las etapas del muestreo de suelos, el análisis de fertilidad y la dosificación y aplicación técnica de insumos agrícolas. </w:t>
      </w:r>
    </w:p>
  </w:comment>
  <w:comment w:initials="SM" w:author="Sandra Paola Morales Paez" w:date="2026-08-14T11:20:00Z" w:id="61">
    <w:p w:rsidR="00FF614A" w:rsidP="00FF614A" w:rsidRDefault="00FF614A" w14:paraId="4447A473" w14:textId="77777777">
      <w:pPr>
        <w:pStyle w:val="Textocomentario"/>
      </w:pPr>
      <w:r>
        <w:rPr>
          <w:rStyle w:val="Refdecomentario"/>
        </w:rPr>
        <w:annotationRef/>
      </w:r>
      <w:r>
        <w:t>Se verifican todas las referencias y se dejan con enlace teniendo en cuenta recomendación de experto, de ser material muy importante de consulta para el aprendiz</w:t>
      </w:r>
    </w:p>
  </w:comment>
  <w:comment w:initials="DM" w:author="Daniela Manrique Rueda" w:date="2026-08-27T14:25:00Z" w:id="62">
    <w:p w:rsidR="00C04714" w:rsidP="00C04714" w:rsidRDefault="00C04714" w14:paraId="113DCC4A" w14:textId="77777777">
      <w:pPr>
        <w:pStyle w:val="Textocomentario"/>
      </w:pPr>
      <w:r>
        <w:rPr>
          <w:rStyle w:val="Refdecomentario"/>
        </w:rPr>
        <w:annotationRef/>
      </w:r>
      <w:r>
        <w:t xml:space="preserve">Al  momento de la validación del DI, el enlace señalado no permite el acceso. Se deja por la recomendación del experto y se sugiere verificar más adelante en el proceso de producción su correcto funcionamiento. </w:t>
      </w:r>
    </w:p>
  </w:comment>
</w:comments>
</file>

<file path=word/commentsExtended.xml><?xml version="1.0" encoding="utf-8"?>
<w15:commentsEx xmlns:mc="http://schemas.openxmlformats.org/markup-compatibility/2006" xmlns:w15="http://schemas.microsoft.com/office/word/2012/wordml" mc:Ignorable="w15">
  <w15:commentEx w15:done="0" w15:paraId="731CA5FF"/>
  <w15:commentEx w15:done="0" w15:paraId="60B00951"/>
  <w15:commentEx w15:done="0" w15:paraId="37CC577D" w15:paraIdParent="60B00951"/>
  <w15:commentEx w15:done="0" w15:paraId="147ACC86"/>
  <w15:commentEx w15:done="0" w15:paraId="064A43C6" w15:paraIdParent="147ACC86"/>
  <w15:commentEx w15:done="0" w15:paraId="4D843D71"/>
  <w15:commentEx w15:done="0" w15:paraId="41A8B7F1" w15:paraIdParent="4D843D71"/>
  <w15:commentEx w15:done="0" w15:paraId="4356D938" w15:paraIdParent="4D843D71"/>
  <w15:commentEx w15:done="0" w15:paraId="2DF403B3"/>
  <w15:commentEx w15:done="0" w15:paraId="57DD5E84" w15:paraIdParent="2DF403B3"/>
  <w15:commentEx w15:done="0" w15:paraId="0FEB9700"/>
  <w15:commentEx w15:done="0" w15:paraId="4F4441EF" w15:paraIdParent="0FEB9700"/>
  <w15:commentEx w15:done="0" w15:paraId="45A832F0" w15:paraIdParent="0FEB9700"/>
  <w15:commentEx w15:done="0" w15:paraId="365530EB"/>
  <w15:commentEx w15:done="0" w15:paraId="535622AF" w15:paraIdParent="365530EB"/>
  <w15:commentEx w15:done="0" w15:paraId="4370704C"/>
  <w15:commentEx w15:done="0" w15:paraId="2DBCB7A0"/>
  <w15:commentEx w15:done="0" w15:paraId="67CA6E49" w15:paraIdParent="2DBCB7A0"/>
  <w15:commentEx w15:done="0" w15:paraId="3DBA3770"/>
  <w15:commentEx w15:done="0" w15:paraId="6BBE4111" w15:paraIdParent="3DBA3770"/>
  <w15:commentEx w15:done="0" w15:paraId="09954035"/>
  <w15:commentEx w15:done="0" w15:paraId="7CF8AF0E"/>
  <w15:commentEx w15:done="0" w15:paraId="1A5A68E2" w15:paraIdParent="7CF8AF0E"/>
  <w15:commentEx w15:done="0" w15:paraId="0CF63173"/>
  <w15:commentEx w15:done="0" w15:paraId="5BD3B9A1" w15:paraIdParent="0CF63173"/>
  <w15:commentEx w15:done="0" w15:paraId="5BB832E9"/>
  <w15:commentEx w15:done="0" w15:paraId="164BBA5C"/>
  <w15:commentEx w15:done="0" w15:paraId="47540232" w15:paraIdParent="164BBA5C"/>
  <w15:commentEx w15:done="0" w15:paraId="2CD831E9"/>
  <w15:commentEx w15:done="0" w15:paraId="695473DA"/>
  <w15:commentEx w15:done="0" w15:paraId="45FCDFE1"/>
  <w15:commentEx w15:done="0" w15:paraId="4447A473"/>
  <w15:commentEx w15:done="0" w15:paraId="113DCC4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E199588" w16cex:dateUtc="2026-08-14T15:03:00Z"/>
  <w16cex:commentExtensible w16cex:durableId="59DE99A9" w16cex:dateUtc="2026-08-14T13:17:00Z"/>
  <w16cex:commentExtensible w16cex:durableId="6C57C448" w16cex:dateUtc="2026-08-14T14:56:00Z"/>
  <w16cex:commentExtensible w16cex:durableId="52F04BE6" w16cex:dateUtc="2026-07-22T01:59:00Z"/>
  <w16cex:commentExtensible w16cex:durableId="17CE63EF" w16cex:dateUtc="2026-08-14T13:48:00Z"/>
  <w16cex:commentExtensible w16cex:durableId="24883CAE" w16cex:dateUtc="2026-07-22T01:52:00Z"/>
  <w16cex:commentExtensible w16cex:durableId="0E089C92" w16cex:dateUtc="2026-08-14T14:39:00Z"/>
  <w16cex:commentExtensible w16cex:durableId="25F24CFA" w16cex:dateUtc="2026-08-14T14:39:00Z"/>
  <w16cex:commentExtensible w16cex:durableId="35FEF286" w16cex:dateUtc="2026-07-22T02:03:00Z"/>
  <w16cex:commentExtensible w16cex:durableId="75DBBF84" w16cex:dateUtc="2026-08-14T14:41:00Z"/>
  <w16cex:commentExtensible w16cex:durableId="163F69D8" w16cex:dateUtc="2026-07-22T02:06:00Z"/>
  <w16cex:commentExtensible w16cex:durableId="59C702BE" w16cex:dateUtc="2026-08-14T14:44:00Z"/>
  <w16cex:commentExtensible w16cex:durableId="1B39E793" w16cex:dateUtc="2026-08-14T14:45:00Z"/>
  <w16cex:commentExtensible w16cex:durableId="29478CD3" w16cex:dateUtc="2026-08-14T15:07:00Z"/>
  <w16cex:commentExtensible w16cex:durableId="1981B6B5" w16cex:dateUtc="2026-08-14T15:07:00Z"/>
  <w16cex:commentExtensible w16cex:durableId="3618BF90" w16cex:dateUtc="2026-08-14T15:12:00Z"/>
  <w16cex:commentExtensible w16cex:durableId="6FB2E0B7" w16cex:dateUtc="2026-07-22T02:21:00Z"/>
  <w16cex:commentExtensible w16cex:durableId="02D194BC" w16cex:dateUtc="2026-08-14T22:06:00Z"/>
  <w16cex:commentExtensible w16cex:durableId="09CFCD2E" w16cex:dateUtc="2026-08-14T21:27:00Z"/>
  <w16cex:commentExtensible w16cex:durableId="7EBD6AE5" w16cex:dateUtc="2026-08-14T21:28:00Z"/>
  <w16cex:commentExtensible w16cex:durableId="39588FAA" w16cex:dateUtc="2026-08-14T21:31:00Z"/>
  <w16cex:commentExtensible w16cex:durableId="3927ED7A" w16cex:dateUtc="2026-08-14T15:26:00Z"/>
  <w16cex:commentExtensible w16cex:durableId="38A4B8A9" w16cex:dateUtc="2026-08-14T15:26:00Z"/>
  <w16cex:commentExtensible w16cex:durableId="43A0E29B" w16cex:dateUtc="2026-08-14T15:28:00Z"/>
  <w16cex:commentExtensible w16cex:durableId="7E8888D3" w16cex:dateUtc="2026-08-14T15:29:00Z"/>
  <w16cex:commentExtensible w16cex:durableId="639C5709" w16cex:dateUtc="2026-08-14T17:03:00Z"/>
  <w16cex:commentExtensible w16cex:durableId="69CF32A7" w16cex:dateUtc="2026-07-22T02:28:00Z"/>
  <w16cex:commentExtensible w16cex:durableId="52CD43DA" w16cex:dateUtc="2026-08-14T15:35:00Z"/>
  <w16cex:commentExtensible w16cex:durableId="0F577D24" w16cex:dateUtc="2026-08-14T15:36:00Z"/>
  <w16cex:commentExtensible w16cex:durableId="21F1FF51" w16cex:dateUtc="2026-08-14T16:07:00Z"/>
  <w16cex:commentExtensible w16cex:durableId="28A9F552" w16cex:dateUtc="2026-08-27T17:31:00Z"/>
  <w16cex:commentExtensible w16cex:durableId="6299F814" w16cex:dateUtc="2026-08-14T16:20:00Z"/>
  <w16cex:commentExtensible w16cex:durableId="2BAA36F1" w16cex:dateUtc="2026-08-27T19:25:00Z"/>
</w16cex:commentsExtensible>
</file>

<file path=word/commentsIds.xml><?xml version="1.0" encoding="utf-8"?>
<w16cid:commentsIds xmlns:mc="http://schemas.openxmlformats.org/markup-compatibility/2006" xmlns:w16cid="http://schemas.microsoft.com/office/word/2016/wordml/cid" mc:Ignorable="w16cid">
  <w16cid:commentId w16cid:paraId="731CA5FF" w16cid:durableId="4E199588"/>
  <w16cid:commentId w16cid:paraId="60B00951" w16cid:durableId="59DE99A9"/>
  <w16cid:commentId w16cid:paraId="37CC577D" w16cid:durableId="6C57C448"/>
  <w16cid:commentId w16cid:paraId="147ACC86" w16cid:durableId="52F04BE6"/>
  <w16cid:commentId w16cid:paraId="064A43C6" w16cid:durableId="17CE63EF"/>
  <w16cid:commentId w16cid:paraId="4D843D71" w16cid:durableId="24883CAE"/>
  <w16cid:commentId w16cid:paraId="41A8B7F1" w16cid:durableId="0E089C92"/>
  <w16cid:commentId w16cid:paraId="4356D938" w16cid:durableId="25F24CFA"/>
  <w16cid:commentId w16cid:paraId="2DF403B3" w16cid:durableId="35FEF286"/>
  <w16cid:commentId w16cid:paraId="57DD5E84" w16cid:durableId="75DBBF84"/>
  <w16cid:commentId w16cid:paraId="0FEB9700" w16cid:durableId="163F69D8"/>
  <w16cid:commentId w16cid:paraId="4F4441EF" w16cid:durableId="59C702BE"/>
  <w16cid:commentId w16cid:paraId="45A832F0" w16cid:durableId="1B39E793"/>
  <w16cid:commentId w16cid:paraId="365530EB" w16cid:durableId="29478CD3"/>
  <w16cid:commentId w16cid:paraId="535622AF" w16cid:durableId="1981B6B5"/>
  <w16cid:commentId w16cid:paraId="4370704C" w16cid:durableId="3618BF90"/>
  <w16cid:commentId w16cid:paraId="2DBCB7A0" w16cid:durableId="6FB2E0B7"/>
  <w16cid:commentId w16cid:paraId="67CA6E49" w16cid:durableId="02D194BC"/>
  <w16cid:commentId w16cid:paraId="3DBA3770" w16cid:durableId="09CFCD2E"/>
  <w16cid:commentId w16cid:paraId="6BBE4111" w16cid:durableId="7EBD6AE5"/>
  <w16cid:commentId w16cid:paraId="09954035" w16cid:durableId="39588FAA"/>
  <w16cid:commentId w16cid:paraId="7CF8AF0E" w16cid:durableId="3927ED7A"/>
  <w16cid:commentId w16cid:paraId="1A5A68E2" w16cid:durableId="38A4B8A9"/>
  <w16cid:commentId w16cid:paraId="0CF63173" w16cid:durableId="43A0E29B"/>
  <w16cid:commentId w16cid:paraId="5BD3B9A1" w16cid:durableId="7E8888D3"/>
  <w16cid:commentId w16cid:paraId="5BB832E9" w16cid:durableId="639C5709"/>
  <w16cid:commentId w16cid:paraId="164BBA5C" w16cid:durableId="69CF32A7"/>
  <w16cid:commentId w16cid:paraId="47540232" w16cid:durableId="52CD43DA"/>
  <w16cid:commentId w16cid:paraId="2CD831E9" w16cid:durableId="0F577D24"/>
  <w16cid:commentId w16cid:paraId="695473DA" w16cid:durableId="21F1FF51"/>
  <w16cid:commentId w16cid:paraId="45FCDFE1" w16cid:durableId="28A9F552"/>
  <w16cid:commentId w16cid:paraId="4447A473" w16cid:durableId="6299F814"/>
  <w16cid:commentId w16cid:paraId="113DCC4A" w16cid:durableId="2BAA36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7A67" w:rsidRDefault="00CE7A67" w14:paraId="4CBB9524" w14:textId="77777777">
      <w:pPr>
        <w:spacing w:line="240" w:lineRule="auto"/>
      </w:pPr>
      <w:r>
        <w:separator/>
      </w:r>
    </w:p>
  </w:endnote>
  <w:endnote w:type="continuationSeparator" w:id="0">
    <w:p w:rsidR="00CE7A67" w:rsidRDefault="00CE7A67" w14:paraId="0EB7BBC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7A67" w:rsidRDefault="00CE7A67" w14:paraId="10B7A586" w14:textId="77777777">
      <w:pPr>
        <w:spacing w:line="240" w:lineRule="auto"/>
      </w:pPr>
      <w:r>
        <w:separator/>
      </w:r>
    </w:p>
  </w:footnote>
  <w:footnote w:type="continuationSeparator" w:id="0">
    <w:p w:rsidR="00CE7A67" w:rsidRDefault="00CE7A67" w14:paraId="26FFDEE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45579097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56"/>
    <w:multiLevelType w:val="multilevel"/>
    <w:tmpl w:val="C5026A80"/>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08094B"/>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AC1279"/>
    <w:multiLevelType w:val="multilevel"/>
    <w:tmpl w:val="D3DA0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9777F3"/>
    <w:multiLevelType w:val="hybridMultilevel"/>
    <w:tmpl w:val="59683CFE"/>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71F6824"/>
    <w:multiLevelType w:val="multilevel"/>
    <w:tmpl w:val="093815D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D3D9E"/>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7FF749D"/>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3CB0E9E"/>
    <w:multiLevelType w:val="multilevel"/>
    <w:tmpl w:val="CABC2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0334FA"/>
    <w:multiLevelType w:val="multilevel"/>
    <w:tmpl w:val="22A8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9A4F82"/>
    <w:multiLevelType w:val="multilevel"/>
    <w:tmpl w:val="C7B4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D0C99"/>
    <w:multiLevelType w:val="multilevel"/>
    <w:tmpl w:val="11FAF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DF56421"/>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0994521"/>
    <w:multiLevelType w:val="hybridMultilevel"/>
    <w:tmpl w:val="B04A7F2C"/>
    <w:lvl w:ilvl="0" w:tplc="384E62D6">
      <w:start w:val="1"/>
      <w:numFmt w:val="bullet"/>
      <w:lvlText w:val="­"/>
      <w:lvlJc w:val="left"/>
      <w:pPr>
        <w:ind w:left="1080" w:hanging="360"/>
      </w:pPr>
      <w:rPr>
        <w:rFonts w:hint="default" w:ascii="Courier New" w:hAnsi="Courier New"/>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3" w15:restartNumberingAfterBreak="0">
    <w:nsid w:val="2240281D"/>
    <w:multiLevelType w:val="hybridMultilevel"/>
    <w:tmpl w:val="BD9EDA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22747E6A"/>
    <w:multiLevelType w:val="hybridMultilevel"/>
    <w:tmpl w:val="0F661BB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27945CB"/>
    <w:multiLevelType w:val="hybridMultilevel"/>
    <w:tmpl w:val="7598B180"/>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24F1611B"/>
    <w:multiLevelType w:val="multilevel"/>
    <w:tmpl w:val="58B6902E"/>
    <w:lvl w:ilvl="0">
      <w:start w:val="1"/>
      <w:numFmt w:val="bullet"/>
      <w:lvlText w:val=""/>
      <w:lvlJc w:val="left"/>
      <w:pPr>
        <w:tabs>
          <w:tab w:val="num" w:pos="720"/>
        </w:tabs>
        <w:ind w:left="720" w:hanging="360"/>
      </w:pPr>
      <w:rPr>
        <w:rFonts w:hint="default" w:ascii="Symbol" w:hAnsi="Symbol"/>
        <w:sz w:val="20"/>
      </w:rPr>
    </w:lvl>
    <w:lvl w:ilvl="1">
      <w:start w:val="2"/>
      <w:numFmt w:val="bullet"/>
      <w:lvlText w:val="-"/>
      <w:lvlJc w:val="left"/>
      <w:pPr>
        <w:ind w:left="1440" w:hanging="360"/>
      </w:pPr>
      <w:rPr>
        <w:rFonts w:hint="default" w:ascii="Arial" w:hAnsi="Arial" w:eastAsia="Arial" w:cs="Aria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A322A1"/>
    <w:multiLevelType w:val="multilevel"/>
    <w:tmpl w:val="8BA0F4C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744A81"/>
    <w:multiLevelType w:val="multilevel"/>
    <w:tmpl w:val="02EA1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2D05F2"/>
    <w:multiLevelType w:val="hybridMultilevel"/>
    <w:tmpl w:val="F492287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F9350B2"/>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0A8556A"/>
    <w:multiLevelType w:val="hybridMultilevel"/>
    <w:tmpl w:val="959AAC8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0E02E7B"/>
    <w:multiLevelType w:val="multilevel"/>
    <w:tmpl w:val="E1FE9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2BF7C90"/>
    <w:multiLevelType w:val="hybridMultilevel"/>
    <w:tmpl w:val="3698C03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2DC4FB3"/>
    <w:multiLevelType w:val="multilevel"/>
    <w:tmpl w:val="54968778"/>
    <w:lvl w:ilvl="0">
      <w:start w:val="1"/>
      <w:numFmt w:val="bullet"/>
      <w:lvlText w:val=""/>
      <w:lvlJc w:val="left"/>
      <w:pPr>
        <w:tabs>
          <w:tab w:val="num" w:pos="720"/>
        </w:tabs>
        <w:ind w:left="720" w:hanging="360"/>
      </w:pPr>
      <w:rPr>
        <w:rFonts w:hint="default" w:ascii="Symbol" w:hAnsi="Symbo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BD0636"/>
    <w:multiLevelType w:val="hybridMultilevel"/>
    <w:tmpl w:val="92C2BD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38112986"/>
    <w:multiLevelType w:val="hybridMultilevel"/>
    <w:tmpl w:val="75187CA2"/>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3C4441B6"/>
    <w:multiLevelType w:val="multilevel"/>
    <w:tmpl w:val="16B8EB88"/>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5104AB"/>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33D441F"/>
    <w:multiLevelType w:val="hybridMultilevel"/>
    <w:tmpl w:val="73F6458C"/>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43612D94"/>
    <w:multiLevelType w:val="multilevel"/>
    <w:tmpl w:val="93F82E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429259D"/>
    <w:multiLevelType w:val="hybridMultilevel"/>
    <w:tmpl w:val="6DF25748"/>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48594425"/>
    <w:multiLevelType w:val="multilevel"/>
    <w:tmpl w:val="92960F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85F2A56"/>
    <w:multiLevelType w:val="multilevel"/>
    <w:tmpl w:val="DC263168"/>
    <w:lvl w:ilvl="0">
      <w:start w:val="1"/>
      <w:numFmt w:val="bullet"/>
      <w:lvlText w:val=""/>
      <w:lvlJc w:val="left"/>
      <w:pPr>
        <w:tabs>
          <w:tab w:val="num" w:pos="720"/>
        </w:tabs>
        <w:ind w:left="720" w:hanging="360"/>
      </w:pPr>
      <w:rPr>
        <w:rFonts w:hint="default" w:ascii="Symbol" w:hAnsi="Symbol"/>
        <w:sz w:val="20"/>
      </w:rPr>
    </w:lvl>
    <w:lvl w:ilvl="1">
      <w:start w:val="2"/>
      <w:numFmt w:val="bullet"/>
      <w:lvlText w:val="-"/>
      <w:lvlJc w:val="left"/>
      <w:pPr>
        <w:ind w:left="1440" w:hanging="360"/>
      </w:pPr>
      <w:rPr>
        <w:rFonts w:hint="default" w:ascii="Arial" w:hAnsi="Arial" w:eastAsia="Times New Roman" w:cs="Arial"/>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8996BE7"/>
    <w:multiLevelType w:val="hybridMultilevel"/>
    <w:tmpl w:val="C2E07E7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C094295"/>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CA76477"/>
    <w:multiLevelType w:val="multilevel"/>
    <w:tmpl w:val="C6C65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4E2C2EF9"/>
    <w:multiLevelType w:val="multilevel"/>
    <w:tmpl w:val="CF3261FA"/>
    <w:lvl w:ilvl="0">
      <w:start w:val="1"/>
      <w:numFmt w:val="bullet"/>
      <w:lvlText w:val=""/>
      <w:lvlJc w:val="left"/>
      <w:pPr>
        <w:tabs>
          <w:tab w:val="num" w:pos="720"/>
        </w:tabs>
        <w:ind w:left="720" w:hanging="360"/>
      </w:pPr>
      <w:rPr>
        <w:rFonts w:hint="default" w:ascii="Symbol" w:hAnsi="Symbol"/>
        <w:sz w:val="20"/>
      </w:rPr>
    </w:lvl>
    <w:lvl w:ilvl="1">
      <w:start w:val="8"/>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4B278D0"/>
    <w:multiLevelType w:val="multilevel"/>
    <w:tmpl w:val="32762A1E"/>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6067E25"/>
    <w:multiLevelType w:val="hybridMultilevel"/>
    <w:tmpl w:val="0CB033E4"/>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5827207A"/>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9973FA9"/>
    <w:multiLevelType w:val="multilevel"/>
    <w:tmpl w:val="0324C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9AD7A64"/>
    <w:multiLevelType w:val="multilevel"/>
    <w:tmpl w:val="BFEA1DAE"/>
    <w:lvl w:ilvl="0">
      <w:start w:val="1"/>
      <w:numFmt w:val="bullet"/>
      <w:lvlText w:val=""/>
      <w:lvlJc w:val="left"/>
      <w:pPr>
        <w:tabs>
          <w:tab w:val="num" w:pos="720"/>
        </w:tabs>
        <w:ind w:left="720" w:hanging="360"/>
      </w:pPr>
      <w:rPr>
        <w:rFonts w:hint="default" w:ascii="Symbol" w:hAnsi="Symbol"/>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8B12B9"/>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0102135"/>
    <w:multiLevelType w:val="hybridMultilevel"/>
    <w:tmpl w:val="379A6D96"/>
    <w:lvl w:ilvl="0" w:tplc="240A0009">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61AA0131"/>
    <w:multiLevelType w:val="hybridMultilevel"/>
    <w:tmpl w:val="51BAC2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66580C7E"/>
    <w:multiLevelType w:val="multilevel"/>
    <w:tmpl w:val="C0AE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7D1B87"/>
    <w:multiLevelType w:val="hybridMultilevel"/>
    <w:tmpl w:val="3ECECFE0"/>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682E6A75"/>
    <w:multiLevelType w:val="hybridMultilevel"/>
    <w:tmpl w:val="6C72D30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6CD44CDB"/>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E3F36A8"/>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08D1672"/>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2877581"/>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5A04296"/>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6E91E41"/>
    <w:multiLevelType w:val="hybridMultilevel"/>
    <w:tmpl w:val="4EFEE8BA"/>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6" w15:restartNumberingAfterBreak="0">
    <w:nsid w:val="78C562F6"/>
    <w:multiLevelType w:val="multilevel"/>
    <w:tmpl w:val="347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F6342CF"/>
    <w:multiLevelType w:val="hybridMultilevel"/>
    <w:tmpl w:val="BB9CEC9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7F7F7CB4"/>
    <w:multiLevelType w:val="multilevel"/>
    <w:tmpl w:val="A1888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51883057">
    <w:abstractNumId w:val="33"/>
  </w:num>
  <w:num w:numId="2" w16cid:durableId="2094692705">
    <w:abstractNumId w:val="38"/>
  </w:num>
  <w:num w:numId="3" w16cid:durableId="358357104">
    <w:abstractNumId w:val="43"/>
  </w:num>
  <w:num w:numId="4" w16cid:durableId="1060323693">
    <w:abstractNumId w:val="37"/>
  </w:num>
  <w:num w:numId="5" w16cid:durableId="979767728">
    <w:abstractNumId w:val="25"/>
  </w:num>
  <w:num w:numId="6" w16cid:durableId="93209932">
    <w:abstractNumId w:val="7"/>
  </w:num>
  <w:num w:numId="7" w16cid:durableId="1010568369">
    <w:abstractNumId w:val="30"/>
  </w:num>
  <w:num w:numId="8" w16cid:durableId="84545737">
    <w:abstractNumId w:val="2"/>
  </w:num>
  <w:num w:numId="9" w16cid:durableId="2046058155">
    <w:abstractNumId w:val="9"/>
  </w:num>
  <w:num w:numId="10" w16cid:durableId="652415435">
    <w:abstractNumId w:val="11"/>
  </w:num>
  <w:num w:numId="11" w16cid:durableId="302660585">
    <w:abstractNumId w:val="42"/>
  </w:num>
  <w:num w:numId="12" w16cid:durableId="1154837784">
    <w:abstractNumId w:val="47"/>
  </w:num>
  <w:num w:numId="13" w16cid:durableId="1237128955">
    <w:abstractNumId w:val="58"/>
  </w:num>
  <w:num w:numId="14" w16cid:durableId="1821387076">
    <w:abstractNumId w:val="10"/>
  </w:num>
  <w:num w:numId="15" w16cid:durableId="457454939">
    <w:abstractNumId w:val="36"/>
  </w:num>
  <w:num w:numId="16" w16cid:durableId="302195217">
    <w:abstractNumId w:val="18"/>
  </w:num>
  <w:num w:numId="17" w16cid:durableId="1558008698">
    <w:abstractNumId w:val="17"/>
  </w:num>
  <w:num w:numId="18" w16cid:durableId="570427702">
    <w:abstractNumId w:val="32"/>
  </w:num>
  <w:num w:numId="19" w16cid:durableId="1633052515">
    <w:abstractNumId w:val="23"/>
  </w:num>
  <w:num w:numId="20" w16cid:durableId="797841445">
    <w:abstractNumId w:val="3"/>
  </w:num>
  <w:num w:numId="21" w16cid:durableId="5255112">
    <w:abstractNumId w:val="49"/>
  </w:num>
  <w:num w:numId="22" w16cid:durableId="559244067">
    <w:abstractNumId w:val="19"/>
  </w:num>
  <w:num w:numId="23" w16cid:durableId="1090195375">
    <w:abstractNumId w:val="57"/>
  </w:num>
  <w:num w:numId="24" w16cid:durableId="799811169">
    <w:abstractNumId w:val="50"/>
  </w:num>
  <w:num w:numId="25" w16cid:durableId="958149959">
    <w:abstractNumId w:val="53"/>
  </w:num>
  <w:num w:numId="26" w16cid:durableId="2049334014">
    <w:abstractNumId w:val="0"/>
  </w:num>
  <w:num w:numId="27" w16cid:durableId="1830831769">
    <w:abstractNumId w:val="15"/>
  </w:num>
  <w:num w:numId="28" w16cid:durableId="1558317869">
    <w:abstractNumId w:val="55"/>
  </w:num>
  <w:num w:numId="29" w16cid:durableId="733968180">
    <w:abstractNumId w:val="40"/>
  </w:num>
  <w:num w:numId="30" w16cid:durableId="870335228">
    <w:abstractNumId w:val="28"/>
  </w:num>
  <w:num w:numId="31" w16cid:durableId="385642492">
    <w:abstractNumId w:val="51"/>
  </w:num>
  <w:num w:numId="32" w16cid:durableId="309603372">
    <w:abstractNumId w:val="41"/>
  </w:num>
  <w:num w:numId="33" w16cid:durableId="381177767">
    <w:abstractNumId w:val="35"/>
  </w:num>
  <w:num w:numId="34" w16cid:durableId="1502771827">
    <w:abstractNumId w:val="52"/>
  </w:num>
  <w:num w:numId="35" w16cid:durableId="184221855">
    <w:abstractNumId w:val="39"/>
  </w:num>
  <w:num w:numId="36" w16cid:durableId="1928492485">
    <w:abstractNumId w:val="6"/>
  </w:num>
  <w:num w:numId="37" w16cid:durableId="1101683896">
    <w:abstractNumId w:val="21"/>
  </w:num>
  <w:num w:numId="38" w16cid:durableId="115174643">
    <w:abstractNumId w:val="48"/>
  </w:num>
  <w:num w:numId="39" w16cid:durableId="192764716">
    <w:abstractNumId w:val="34"/>
  </w:num>
  <w:num w:numId="40" w16cid:durableId="290132940">
    <w:abstractNumId w:val="26"/>
  </w:num>
  <w:num w:numId="41" w16cid:durableId="869220334">
    <w:abstractNumId w:val="29"/>
  </w:num>
  <w:num w:numId="42" w16cid:durableId="1905944179">
    <w:abstractNumId w:val="20"/>
  </w:num>
  <w:num w:numId="43" w16cid:durableId="322702226">
    <w:abstractNumId w:val="5"/>
  </w:num>
  <w:num w:numId="44" w16cid:durableId="1201556447">
    <w:abstractNumId w:val="8"/>
  </w:num>
  <w:num w:numId="45" w16cid:durableId="555043700">
    <w:abstractNumId w:val="1"/>
  </w:num>
  <w:num w:numId="46" w16cid:durableId="1903052831">
    <w:abstractNumId w:val="44"/>
  </w:num>
  <w:num w:numId="47" w16cid:durableId="543172679">
    <w:abstractNumId w:val="4"/>
  </w:num>
  <w:num w:numId="48" w16cid:durableId="1281693372">
    <w:abstractNumId w:val="56"/>
  </w:num>
  <w:num w:numId="49" w16cid:durableId="1295671882">
    <w:abstractNumId w:val="14"/>
  </w:num>
  <w:num w:numId="50" w16cid:durableId="630139214">
    <w:abstractNumId w:val="31"/>
  </w:num>
  <w:num w:numId="51" w16cid:durableId="1225262400">
    <w:abstractNumId w:val="54"/>
  </w:num>
  <w:num w:numId="52" w16cid:durableId="279991164">
    <w:abstractNumId w:val="16"/>
  </w:num>
  <w:num w:numId="53" w16cid:durableId="1107190891">
    <w:abstractNumId w:val="13"/>
  </w:num>
  <w:num w:numId="54" w16cid:durableId="1540321473">
    <w:abstractNumId w:val="46"/>
  </w:num>
  <w:num w:numId="55" w16cid:durableId="176191124">
    <w:abstractNumId w:val="45"/>
  </w:num>
  <w:num w:numId="56" w16cid:durableId="942810234">
    <w:abstractNumId w:val="27"/>
  </w:num>
  <w:num w:numId="57" w16cid:durableId="1458329873">
    <w:abstractNumId w:val="24"/>
  </w:num>
  <w:num w:numId="58" w16cid:durableId="95445898">
    <w:abstractNumId w:val="22"/>
  </w:num>
  <w:num w:numId="59" w16cid:durableId="692345185">
    <w:abstractNumId w:val="12"/>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ANDRES PACHECO">
    <w15:presenceInfo w15:providerId="Windows Live" w15:userId="5a1170749484fe9a"/>
  </w15:person>
  <w15:person w15:author="Daniela Manrique Rueda">
    <w15:presenceInfo w15:providerId="Windows Live" w15:userId="b6171346d6bf6e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03FFE"/>
    <w:rsid w:val="00022360"/>
    <w:rsid w:val="00023047"/>
    <w:rsid w:val="00023D18"/>
    <w:rsid w:val="00024AD9"/>
    <w:rsid w:val="00033F05"/>
    <w:rsid w:val="00034016"/>
    <w:rsid w:val="00034C57"/>
    <w:rsid w:val="00042E3E"/>
    <w:rsid w:val="00046131"/>
    <w:rsid w:val="00051E09"/>
    <w:rsid w:val="00053283"/>
    <w:rsid w:val="00057F2E"/>
    <w:rsid w:val="00060D57"/>
    <w:rsid w:val="00062A6E"/>
    <w:rsid w:val="0006769C"/>
    <w:rsid w:val="0007190A"/>
    <w:rsid w:val="00072E0A"/>
    <w:rsid w:val="000739AC"/>
    <w:rsid w:val="00081F5E"/>
    <w:rsid w:val="00082133"/>
    <w:rsid w:val="000822C0"/>
    <w:rsid w:val="00083412"/>
    <w:rsid w:val="000A0EE0"/>
    <w:rsid w:val="000B1FBE"/>
    <w:rsid w:val="000B2355"/>
    <w:rsid w:val="000B24B3"/>
    <w:rsid w:val="000C283F"/>
    <w:rsid w:val="000D5F18"/>
    <w:rsid w:val="000E0D41"/>
    <w:rsid w:val="000E19AA"/>
    <w:rsid w:val="000E2D28"/>
    <w:rsid w:val="000E495E"/>
    <w:rsid w:val="000E6D1B"/>
    <w:rsid w:val="000F0F4F"/>
    <w:rsid w:val="000F54AC"/>
    <w:rsid w:val="0010087E"/>
    <w:rsid w:val="001015D0"/>
    <w:rsid w:val="00106B06"/>
    <w:rsid w:val="001075E0"/>
    <w:rsid w:val="00107A86"/>
    <w:rsid w:val="0011249F"/>
    <w:rsid w:val="00121BE2"/>
    <w:rsid w:val="0012453D"/>
    <w:rsid w:val="001252C5"/>
    <w:rsid w:val="001309E5"/>
    <w:rsid w:val="00135DA3"/>
    <w:rsid w:val="0013726A"/>
    <w:rsid w:val="00137408"/>
    <w:rsid w:val="00146B45"/>
    <w:rsid w:val="001610E3"/>
    <w:rsid w:val="001622DD"/>
    <w:rsid w:val="00164C91"/>
    <w:rsid w:val="00165837"/>
    <w:rsid w:val="001704AB"/>
    <w:rsid w:val="00172804"/>
    <w:rsid w:val="00173681"/>
    <w:rsid w:val="0017481C"/>
    <w:rsid w:val="00174CB9"/>
    <w:rsid w:val="0017780E"/>
    <w:rsid w:val="0018074E"/>
    <w:rsid w:val="00181512"/>
    <w:rsid w:val="00184B85"/>
    <w:rsid w:val="001911F0"/>
    <w:rsid w:val="00191C29"/>
    <w:rsid w:val="001957D9"/>
    <w:rsid w:val="00196CB4"/>
    <w:rsid w:val="001A08AC"/>
    <w:rsid w:val="001A68E0"/>
    <w:rsid w:val="001B22F5"/>
    <w:rsid w:val="001B670B"/>
    <w:rsid w:val="001B767E"/>
    <w:rsid w:val="001C423F"/>
    <w:rsid w:val="001C4515"/>
    <w:rsid w:val="001C4E40"/>
    <w:rsid w:val="001C594E"/>
    <w:rsid w:val="001D062C"/>
    <w:rsid w:val="001D1A87"/>
    <w:rsid w:val="001D2326"/>
    <w:rsid w:val="001D311F"/>
    <w:rsid w:val="001D4663"/>
    <w:rsid w:val="001D583E"/>
    <w:rsid w:val="001E23B8"/>
    <w:rsid w:val="001F1004"/>
    <w:rsid w:val="001F3D8E"/>
    <w:rsid w:val="001F41A8"/>
    <w:rsid w:val="001F63D3"/>
    <w:rsid w:val="001F6A60"/>
    <w:rsid w:val="001F777A"/>
    <w:rsid w:val="00202E72"/>
    <w:rsid w:val="00205748"/>
    <w:rsid w:val="0021294D"/>
    <w:rsid w:val="0022120B"/>
    <w:rsid w:val="00231849"/>
    <w:rsid w:val="0023258F"/>
    <w:rsid w:val="00234477"/>
    <w:rsid w:val="002409E6"/>
    <w:rsid w:val="002413F2"/>
    <w:rsid w:val="00241CBA"/>
    <w:rsid w:val="0024561E"/>
    <w:rsid w:val="00250CC5"/>
    <w:rsid w:val="00251AB6"/>
    <w:rsid w:val="00252C40"/>
    <w:rsid w:val="0025300C"/>
    <w:rsid w:val="00254816"/>
    <w:rsid w:val="00256FE6"/>
    <w:rsid w:val="00260942"/>
    <w:rsid w:val="0026528B"/>
    <w:rsid w:val="0026726E"/>
    <w:rsid w:val="0027059C"/>
    <w:rsid w:val="0027279B"/>
    <w:rsid w:val="0027478D"/>
    <w:rsid w:val="0028157A"/>
    <w:rsid w:val="00282384"/>
    <w:rsid w:val="00284308"/>
    <w:rsid w:val="00287F70"/>
    <w:rsid w:val="002900BA"/>
    <w:rsid w:val="0029234E"/>
    <w:rsid w:val="002B7DC5"/>
    <w:rsid w:val="002C0F94"/>
    <w:rsid w:val="002C30BF"/>
    <w:rsid w:val="002C4AE6"/>
    <w:rsid w:val="002C62D9"/>
    <w:rsid w:val="002D01D9"/>
    <w:rsid w:val="002D4727"/>
    <w:rsid w:val="002E0272"/>
    <w:rsid w:val="002E1255"/>
    <w:rsid w:val="002E4074"/>
    <w:rsid w:val="002E437B"/>
    <w:rsid w:val="002F0D63"/>
    <w:rsid w:val="002F4132"/>
    <w:rsid w:val="00301C16"/>
    <w:rsid w:val="00302E19"/>
    <w:rsid w:val="00307904"/>
    <w:rsid w:val="0031072C"/>
    <w:rsid w:val="00321413"/>
    <w:rsid w:val="00322AF0"/>
    <w:rsid w:val="003243E2"/>
    <w:rsid w:val="00325F18"/>
    <w:rsid w:val="00327814"/>
    <w:rsid w:val="00335745"/>
    <w:rsid w:val="00336F10"/>
    <w:rsid w:val="00344193"/>
    <w:rsid w:val="00345BCF"/>
    <w:rsid w:val="00350D96"/>
    <w:rsid w:val="003538CE"/>
    <w:rsid w:val="00354973"/>
    <w:rsid w:val="00354F2F"/>
    <w:rsid w:val="00355525"/>
    <w:rsid w:val="003565DB"/>
    <w:rsid w:val="00356E2B"/>
    <w:rsid w:val="00360246"/>
    <w:rsid w:val="0036338C"/>
    <w:rsid w:val="00364BA0"/>
    <w:rsid w:val="00371491"/>
    <w:rsid w:val="0037780C"/>
    <w:rsid w:val="00377BA0"/>
    <w:rsid w:val="00377F2C"/>
    <w:rsid w:val="0038151F"/>
    <w:rsid w:val="00381FC7"/>
    <w:rsid w:val="00384435"/>
    <w:rsid w:val="00391D82"/>
    <w:rsid w:val="003926D8"/>
    <w:rsid w:val="0039288D"/>
    <w:rsid w:val="003A2885"/>
    <w:rsid w:val="003A53C2"/>
    <w:rsid w:val="003A7320"/>
    <w:rsid w:val="003A767E"/>
    <w:rsid w:val="003B6F52"/>
    <w:rsid w:val="003C34E2"/>
    <w:rsid w:val="003D00F4"/>
    <w:rsid w:val="003F01AC"/>
    <w:rsid w:val="003F102A"/>
    <w:rsid w:val="003F1125"/>
    <w:rsid w:val="003F1594"/>
    <w:rsid w:val="003F437D"/>
    <w:rsid w:val="00400499"/>
    <w:rsid w:val="00400C7C"/>
    <w:rsid w:val="00400C97"/>
    <w:rsid w:val="00402340"/>
    <w:rsid w:val="00402492"/>
    <w:rsid w:val="00402817"/>
    <w:rsid w:val="00404FDF"/>
    <w:rsid w:val="00411A8D"/>
    <w:rsid w:val="0041203E"/>
    <w:rsid w:val="00412446"/>
    <w:rsid w:val="00414604"/>
    <w:rsid w:val="0041705B"/>
    <w:rsid w:val="00417F24"/>
    <w:rsid w:val="00426C10"/>
    <w:rsid w:val="00440651"/>
    <w:rsid w:val="0044310F"/>
    <w:rsid w:val="0045064F"/>
    <w:rsid w:val="0045680A"/>
    <w:rsid w:val="004667DC"/>
    <w:rsid w:val="00472C4C"/>
    <w:rsid w:val="00476D21"/>
    <w:rsid w:val="00481315"/>
    <w:rsid w:val="004832D7"/>
    <w:rsid w:val="00494D8E"/>
    <w:rsid w:val="004965D8"/>
    <w:rsid w:val="004A0545"/>
    <w:rsid w:val="004A344D"/>
    <w:rsid w:val="004A59F9"/>
    <w:rsid w:val="004B213C"/>
    <w:rsid w:val="004B52BC"/>
    <w:rsid w:val="004B5387"/>
    <w:rsid w:val="004C157F"/>
    <w:rsid w:val="004C221F"/>
    <w:rsid w:val="004D4605"/>
    <w:rsid w:val="004D57AE"/>
    <w:rsid w:val="004D5CFF"/>
    <w:rsid w:val="004E11BC"/>
    <w:rsid w:val="004E414E"/>
    <w:rsid w:val="004F35FC"/>
    <w:rsid w:val="005036DE"/>
    <w:rsid w:val="00505BA5"/>
    <w:rsid w:val="005074A0"/>
    <w:rsid w:val="00513FB1"/>
    <w:rsid w:val="00514EF2"/>
    <w:rsid w:val="005229FE"/>
    <w:rsid w:val="005230AF"/>
    <w:rsid w:val="0052575B"/>
    <w:rsid w:val="00534253"/>
    <w:rsid w:val="0053425B"/>
    <w:rsid w:val="00536062"/>
    <w:rsid w:val="0055059E"/>
    <w:rsid w:val="005543E9"/>
    <w:rsid w:val="0055572B"/>
    <w:rsid w:val="005574EB"/>
    <w:rsid w:val="005652BA"/>
    <w:rsid w:val="00565442"/>
    <w:rsid w:val="00565A93"/>
    <w:rsid w:val="005705E2"/>
    <w:rsid w:val="0057191D"/>
    <w:rsid w:val="005740E0"/>
    <w:rsid w:val="0057479C"/>
    <w:rsid w:val="00575E06"/>
    <w:rsid w:val="00576F1B"/>
    <w:rsid w:val="0058044A"/>
    <w:rsid w:val="00580AC6"/>
    <w:rsid w:val="005817A1"/>
    <w:rsid w:val="00586F19"/>
    <w:rsid w:val="00590CEF"/>
    <w:rsid w:val="005913F8"/>
    <w:rsid w:val="00592D66"/>
    <w:rsid w:val="005C396A"/>
    <w:rsid w:val="005C57D2"/>
    <w:rsid w:val="005C6DD0"/>
    <w:rsid w:val="005D005A"/>
    <w:rsid w:val="005D1436"/>
    <w:rsid w:val="005D27BB"/>
    <w:rsid w:val="005D3111"/>
    <w:rsid w:val="005D6B32"/>
    <w:rsid w:val="005E077A"/>
    <w:rsid w:val="005E10C1"/>
    <w:rsid w:val="005E250D"/>
    <w:rsid w:val="005E2EC7"/>
    <w:rsid w:val="005E33AA"/>
    <w:rsid w:val="005E69ED"/>
    <w:rsid w:val="005F1DE4"/>
    <w:rsid w:val="005F456E"/>
    <w:rsid w:val="005F7F16"/>
    <w:rsid w:val="00603F85"/>
    <w:rsid w:val="00606399"/>
    <w:rsid w:val="00606A3A"/>
    <w:rsid w:val="00612A89"/>
    <w:rsid w:val="0061579B"/>
    <w:rsid w:val="00617E32"/>
    <w:rsid w:val="00626FED"/>
    <w:rsid w:val="006303D6"/>
    <w:rsid w:val="00630848"/>
    <w:rsid w:val="00630874"/>
    <w:rsid w:val="00634E7F"/>
    <w:rsid w:val="00640914"/>
    <w:rsid w:val="00643378"/>
    <w:rsid w:val="006554CE"/>
    <w:rsid w:val="00656BC5"/>
    <w:rsid w:val="00661EE4"/>
    <w:rsid w:val="0067147B"/>
    <w:rsid w:val="00674651"/>
    <w:rsid w:val="006801AA"/>
    <w:rsid w:val="00680C44"/>
    <w:rsid w:val="00687700"/>
    <w:rsid w:val="00690299"/>
    <w:rsid w:val="00690D40"/>
    <w:rsid w:val="00693866"/>
    <w:rsid w:val="00696866"/>
    <w:rsid w:val="006A20C9"/>
    <w:rsid w:val="006A65C3"/>
    <w:rsid w:val="006A769C"/>
    <w:rsid w:val="006B2114"/>
    <w:rsid w:val="006B2F13"/>
    <w:rsid w:val="006B42AE"/>
    <w:rsid w:val="006C08C9"/>
    <w:rsid w:val="006D095B"/>
    <w:rsid w:val="006D34B2"/>
    <w:rsid w:val="006D4424"/>
    <w:rsid w:val="006D7535"/>
    <w:rsid w:val="006E1D8A"/>
    <w:rsid w:val="006E5493"/>
    <w:rsid w:val="006F24D1"/>
    <w:rsid w:val="006F29F3"/>
    <w:rsid w:val="006F2F0D"/>
    <w:rsid w:val="006F7AA3"/>
    <w:rsid w:val="0070304A"/>
    <w:rsid w:val="007034CF"/>
    <w:rsid w:val="00711D7D"/>
    <w:rsid w:val="007174C0"/>
    <w:rsid w:val="00722200"/>
    <w:rsid w:val="00725DC4"/>
    <w:rsid w:val="00726875"/>
    <w:rsid w:val="00732993"/>
    <w:rsid w:val="00732A1A"/>
    <w:rsid w:val="00743BBF"/>
    <w:rsid w:val="00752013"/>
    <w:rsid w:val="00753909"/>
    <w:rsid w:val="00753A5B"/>
    <w:rsid w:val="00753D71"/>
    <w:rsid w:val="00754006"/>
    <w:rsid w:val="007576BD"/>
    <w:rsid w:val="00760EEF"/>
    <w:rsid w:val="007644F7"/>
    <w:rsid w:val="00766E02"/>
    <w:rsid w:val="0077129A"/>
    <w:rsid w:val="0077138A"/>
    <w:rsid w:val="00772CF1"/>
    <w:rsid w:val="0079038F"/>
    <w:rsid w:val="007927F4"/>
    <w:rsid w:val="0079510A"/>
    <w:rsid w:val="00795400"/>
    <w:rsid w:val="007A31A7"/>
    <w:rsid w:val="007A3DC6"/>
    <w:rsid w:val="007A4655"/>
    <w:rsid w:val="007C2504"/>
    <w:rsid w:val="007C2EF3"/>
    <w:rsid w:val="007C3B59"/>
    <w:rsid w:val="007D0DCD"/>
    <w:rsid w:val="007D5277"/>
    <w:rsid w:val="007D5D36"/>
    <w:rsid w:val="007D660A"/>
    <w:rsid w:val="007D7561"/>
    <w:rsid w:val="007E063A"/>
    <w:rsid w:val="008022B5"/>
    <w:rsid w:val="00802C3C"/>
    <w:rsid w:val="00806DF9"/>
    <w:rsid w:val="00807A12"/>
    <w:rsid w:val="00810777"/>
    <w:rsid w:val="00812161"/>
    <w:rsid w:val="00813E87"/>
    <w:rsid w:val="00816086"/>
    <w:rsid w:val="0081657A"/>
    <w:rsid w:val="00823F2C"/>
    <w:rsid w:val="00824EC0"/>
    <w:rsid w:val="008254EC"/>
    <w:rsid w:val="00834576"/>
    <w:rsid w:val="00834F52"/>
    <w:rsid w:val="0083560A"/>
    <w:rsid w:val="008401F9"/>
    <w:rsid w:val="0084259A"/>
    <w:rsid w:val="00843563"/>
    <w:rsid w:val="00843D06"/>
    <w:rsid w:val="00850DCC"/>
    <w:rsid w:val="008526FE"/>
    <w:rsid w:val="008573CD"/>
    <w:rsid w:val="008574AF"/>
    <w:rsid w:val="00861130"/>
    <w:rsid w:val="00870138"/>
    <w:rsid w:val="00872E86"/>
    <w:rsid w:val="00876FAC"/>
    <w:rsid w:val="008875C7"/>
    <w:rsid w:val="0089620C"/>
    <w:rsid w:val="00897CE9"/>
    <w:rsid w:val="008A3384"/>
    <w:rsid w:val="008A7C45"/>
    <w:rsid w:val="008B2D8A"/>
    <w:rsid w:val="008B4BEE"/>
    <w:rsid w:val="008B4EDE"/>
    <w:rsid w:val="008B5FED"/>
    <w:rsid w:val="008B6C9F"/>
    <w:rsid w:val="008B7165"/>
    <w:rsid w:val="008C0AD3"/>
    <w:rsid w:val="008C1B74"/>
    <w:rsid w:val="008C44B1"/>
    <w:rsid w:val="008C46ED"/>
    <w:rsid w:val="008D0D9C"/>
    <w:rsid w:val="008D4485"/>
    <w:rsid w:val="008E0EA9"/>
    <w:rsid w:val="008E77B6"/>
    <w:rsid w:val="008F6764"/>
    <w:rsid w:val="00902EE7"/>
    <w:rsid w:val="009108CD"/>
    <w:rsid w:val="00911B62"/>
    <w:rsid w:val="00912B2C"/>
    <w:rsid w:val="009160AF"/>
    <w:rsid w:val="00917923"/>
    <w:rsid w:val="00923666"/>
    <w:rsid w:val="00924FCC"/>
    <w:rsid w:val="00930E5C"/>
    <w:rsid w:val="009336C1"/>
    <w:rsid w:val="00935462"/>
    <w:rsid w:val="00945A32"/>
    <w:rsid w:val="009521C0"/>
    <w:rsid w:val="00955F8E"/>
    <w:rsid w:val="00960F91"/>
    <w:rsid w:val="0096173C"/>
    <w:rsid w:val="00962178"/>
    <w:rsid w:val="00964101"/>
    <w:rsid w:val="00964337"/>
    <w:rsid w:val="00965123"/>
    <w:rsid w:val="00966D2C"/>
    <w:rsid w:val="009707D5"/>
    <w:rsid w:val="00970D0B"/>
    <w:rsid w:val="00972E0E"/>
    <w:rsid w:val="009758D9"/>
    <w:rsid w:val="009771AD"/>
    <w:rsid w:val="00983471"/>
    <w:rsid w:val="00993698"/>
    <w:rsid w:val="0099390F"/>
    <w:rsid w:val="0099464F"/>
    <w:rsid w:val="00997850"/>
    <w:rsid w:val="009A1A32"/>
    <w:rsid w:val="009A6284"/>
    <w:rsid w:val="009A7C45"/>
    <w:rsid w:val="009B037A"/>
    <w:rsid w:val="009B073D"/>
    <w:rsid w:val="009B1D9A"/>
    <w:rsid w:val="009C4A0A"/>
    <w:rsid w:val="009C4D64"/>
    <w:rsid w:val="009D4415"/>
    <w:rsid w:val="009E4D9D"/>
    <w:rsid w:val="009F04EC"/>
    <w:rsid w:val="009F1B03"/>
    <w:rsid w:val="00A03114"/>
    <w:rsid w:val="00A05AA6"/>
    <w:rsid w:val="00A10416"/>
    <w:rsid w:val="00A1481C"/>
    <w:rsid w:val="00A1503F"/>
    <w:rsid w:val="00A22B7E"/>
    <w:rsid w:val="00A30ED9"/>
    <w:rsid w:val="00A31711"/>
    <w:rsid w:val="00A31D5C"/>
    <w:rsid w:val="00A321F3"/>
    <w:rsid w:val="00A32785"/>
    <w:rsid w:val="00A33591"/>
    <w:rsid w:val="00A41B80"/>
    <w:rsid w:val="00A42789"/>
    <w:rsid w:val="00A43FFF"/>
    <w:rsid w:val="00A47662"/>
    <w:rsid w:val="00A51172"/>
    <w:rsid w:val="00A512D4"/>
    <w:rsid w:val="00A55137"/>
    <w:rsid w:val="00A57005"/>
    <w:rsid w:val="00A626AE"/>
    <w:rsid w:val="00A65723"/>
    <w:rsid w:val="00A671C3"/>
    <w:rsid w:val="00A73207"/>
    <w:rsid w:val="00A75BB6"/>
    <w:rsid w:val="00A77AD3"/>
    <w:rsid w:val="00A8140F"/>
    <w:rsid w:val="00A902FF"/>
    <w:rsid w:val="00AA30B0"/>
    <w:rsid w:val="00AA5C1F"/>
    <w:rsid w:val="00AA5FA0"/>
    <w:rsid w:val="00AB3CA2"/>
    <w:rsid w:val="00AB5E4D"/>
    <w:rsid w:val="00AD3078"/>
    <w:rsid w:val="00AD39E8"/>
    <w:rsid w:val="00AE2488"/>
    <w:rsid w:val="00AF08A4"/>
    <w:rsid w:val="00AF3582"/>
    <w:rsid w:val="00AF5622"/>
    <w:rsid w:val="00B0000F"/>
    <w:rsid w:val="00B026D7"/>
    <w:rsid w:val="00B045CF"/>
    <w:rsid w:val="00B053BD"/>
    <w:rsid w:val="00B05815"/>
    <w:rsid w:val="00B077E0"/>
    <w:rsid w:val="00B15EAE"/>
    <w:rsid w:val="00B241F3"/>
    <w:rsid w:val="00B33C77"/>
    <w:rsid w:val="00B3495A"/>
    <w:rsid w:val="00B36C2C"/>
    <w:rsid w:val="00B612DF"/>
    <w:rsid w:val="00B7001D"/>
    <w:rsid w:val="00B73E79"/>
    <w:rsid w:val="00B740D3"/>
    <w:rsid w:val="00B7475B"/>
    <w:rsid w:val="00B75458"/>
    <w:rsid w:val="00B76FBA"/>
    <w:rsid w:val="00B81A3F"/>
    <w:rsid w:val="00B85F43"/>
    <w:rsid w:val="00B941F6"/>
    <w:rsid w:val="00BA0BC8"/>
    <w:rsid w:val="00BA2E9D"/>
    <w:rsid w:val="00BA500D"/>
    <w:rsid w:val="00BA7780"/>
    <w:rsid w:val="00BB2D2B"/>
    <w:rsid w:val="00BB3501"/>
    <w:rsid w:val="00BB7660"/>
    <w:rsid w:val="00BC04CD"/>
    <w:rsid w:val="00BC3C34"/>
    <w:rsid w:val="00BC54BC"/>
    <w:rsid w:val="00BC5C30"/>
    <w:rsid w:val="00BC6115"/>
    <w:rsid w:val="00BD092E"/>
    <w:rsid w:val="00BD3257"/>
    <w:rsid w:val="00BD722E"/>
    <w:rsid w:val="00BE4CDA"/>
    <w:rsid w:val="00BE7ADC"/>
    <w:rsid w:val="00BF1FFA"/>
    <w:rsid w:val="00BF202A"/>
    <w:rsid w:val="00BF24F2"/>
    <w:rsid w:val="00BF36E0"/>
    <w:rsid w:val="00C03D79"/>
    <w:rsid w:val="00C043C2"/>
    <w:rsid w:val="00C04714"/>
    <w:rsid w:val="00C121E3"/>
    <w:rsid w:val="00C13744"/>
    <w:rsid w:val="00C142A8"/>
    <w:rsid w:val="00C2004E"/>
    <w:rsid w:val="00C32F12"/>
    <w:rsid w:val="00C37F3B"/>
    <w:rsid w:val="00C4084F"/>
    <w:rsid w:val="00C437E0"/>
    <w:rsid w:val="00C43C7C"/>
    <w:rsid w:val="00C45A3B"/>
    <w:rsid w:val="00C4659A"/>
    <w:rsid w:val="00C55065"/>
    <w:rsid w:val="00C6118C"/>
    <w:rsid w:val="00C61C2A"/>
    <w:rsid w:val="00C6458E"/>
    <w:rsid w:val="00C64E83"/>
    <w:rsid w:val="00C66A9C"/>
    <w:rsid w:val="00C84255"/>
    <w:rsid w:val="00C85F76"/>
    <w:rsid w:val="00C8723E"/>
    <w:rsid w:val="00C91772"/>
    <w:rsid w:val="00C93AF9"/>
    <w:rsid w:val="00C94202"/>
    <w:rsid w:val="00CA07D2"/>
    <w:rsid w:val="00CA096C"/>
    <w:rsid w:val="00CC2C55"/>
    <w:rsid w:val="00CC30BF"/>
    <w:rsid w:val="00CC3D5D"/>
    <w:rsid w:val="00CC79E9"/>
    <w:rsid w:val="00CE4EA8"/>
    <w:rsid w:val="00CE7A67"/>
    <w:rsid w:val="00CF0423"/>
    <w:rsid w:val="00CF4129"/>
    <w:rsid w:val="00CF6A79"/>
    <w:rsid w:val="00D0030B"/>
    <w:rsid w:val="00D03056"/>
    <w:rsid w:val="00D11437"/>
    <w:rsid w:val="00D12F10"/>
    <w:rsid w:val="00D14BEB"/>
    <w:rsid w:val="00D21610"/>
    <w:rsid w:val="00D21F85"/>
    <w:rsid w:val="00D276B9"/>
    <w:rsid w:val="00D34C94"/>
    <w:rsid w:val="00D376E1"/>
    <w:rsid w:val="00D37C11"/>
    <w:rsid w:val="00D401C2"/>
    <w:rsid w:val="00D40245"/>
    <w:rsid w:val="00D435E0"/>
    <w:rsid w:val="00D50E33"/>
    <w:rsid w:val="00D51EBA"/>
    <w:rsid w:val="00D53CC5"/>
    <w:rsid w:val="00D64CBC"/>
    <w:rsid w:val="00D70D75"/>
    <w:rsid w:val="00D72736"/>
    <w:rsid w:val="00D80E56"/>
    <w:rsid w:val="00D86175"/>
    <w:rsid w:val="00D93E02"/>
    <w:rsid w:val="00D94CA6"/>
    <w:rsid w:val="00D96084"/>
    <w:rsid w:val="00DA1835"/>
    <w:rsid w:val="00DA23A6"/>
    <w:rsid w:val="00DA2A07"/>
    <w:rsid w:val="00DA4A3E"/>
    <w:rsid w:val="00DA5511"/>
    <w:rsid w:val="00DA5FF0"/>
    <w:rsid w:val="00DB264B"/>
    <w:rsid w:val="00DB4D7D"/>
    <w:rsid w:val="00DC03A3"/>
    <w:rsid w:val="00DC0F75"/>
    <w:rsid w:val="00DC27A1"/>
    <w:rsid w:val="00DC3736"/>
    <w:rsid w:val="00DC4D35"/>
    <w:rsid w:val="00DD1A2B"/>
    <w:rsid w:val="00DD245A"/>
    <w:rsid w:val="00DD49FC"/>
    <w:rsid w:val="00DD4BEE"/>
    <w:rsid w:val="00DD644B"/>
    <w:rsid w:val="00DD6AE1"/>
    <w:rsid w:val="00DD6D82"/>
    <w:rsid w:val="00DE242E"/>
    <w:rsid w:val="00DE30E3"/>
    <w:rsid w:val="00DE50E3"/>
    <w:rsid w:val="00DE75C1"/>
    <w:rsid w:val="00DE7ABA"/>
    <w:rsid w:val="00DF018B"/>
    <w:rsid w:val="00DF124D"/>
    <w:rsid w:val="00DF2717"/>
    <w:rsid w:val="00E016D6"/>
    <w:rsid w:val="00E02660"/>
    <w:rsid w:val="00E053F6"/>
    <w:rsid w:val="00E108C1"/>
    <w:rsid w:val="00E14640"/>
    <w:rsid w:val="00E17F66"/>
    <w:rsid w:val="00E2556F"/>
    <w:rsid w:val="00E259B9"/>
    <w:rsid w:val="00E25B67"/>
    <w:rsid w:val="00E30D67"/>
    <w:rsid w:val="00E33DF4"/>
    <w:rsid w:val="00E34B80"/>
    <w:rsid w:val="00E41ECC"/>
    <w:rsid w:val="00E4407D"/>
    <w:rsid w:val="00E521BB"/>
    <w:rsid w:val="00E5473C"/>
    <w:rsid w:val="00E561CB"/>
    <w:rsid w:val="00E71C81"/>
    <w:rsid w:val="00E7205B"/>
    <w:rsid w:val="00E72E51"/>
    <w:rsid w:val="00E74B1F"/>
    <w:rsid w:val="00E77C8A"/>
    <w:rsid w:val="00E80BF4"/>
    <w:rsid w:val="00E93572"/>
    <w:rsid w:val="00E9594B"/>
    <w:rsid w:val="00E95C31"/>
    <w:rsid w:val="00EA0071"/>
    <w:rsid w:val="00EA01D4"/>
    <w:rsid w:val="00EA1522"/>
    <w:rsid w:val="00EA2B07"/>
    <w:rsid w:val="00EA640F"/>
    <w:rsid w:val="00EB1E80"/>
    <w:rsid w:val="00EB28DF"/>
    <w:rsid w:val="00EB3E20"/>
    <w:rsid w:val="00EB46B1"/>
    <w:rsid w:val="00EB7929"/>
    <w:rsid w:val="00EB7DB6"/>
    <w:rsid w:val="00EC1988"/>
    <w:rsid w:val="00ED1679"/>
    <w:rsid w:val="00ED4AA6"/>
    <w:rsid w:val="00ED647E"/>
    <w:rsid w:val="00ED71E2"/>
    <w:rsid w:val="00EF4916"/>
    <w:rsid w:val="00F0442D"/>
    <w:rsid w:val="00F05579"/>
    <w:rsid w:val="00F12C8D"/>
    <w:rsid w:val="00F27F69"/>
    <w:rsid w:val="00F31ADA"/>
    <w:rsid w:val="00F32234"/>
    <w:rsid w:val="00F33C7A"/>
    <w:rsid w:val="00F427F7"/>
    <w:rsid w:val="00F42B92"/>
    <w:rsid w:val="00F433AE"/>
    <w:rsid w:val="00F4654B"/>
    <w:rsid w:val="00F46DD5"/>
    <w:rsid w:val="00F47FD2"/>
    <w:rsid w:val="00F51160"/>
    <w:rsid w:val="00F5116B"/>
    <w:rsid w:val="00F5641B"/>
    <w:rsid w:val="00F71B20"/>
    <w:rsid w:val="00F7573D"/>
    <w:rsid w:val="00F80111"/>
    <w:rsid w:val="00F832DC"/>
    <w:rsid w:val="00F90F03"/>
    <w:rsid w:val="00F9543F"/>
    <w:rsid w:val="00F95D68"/>
    <w:rsid w:val="00FA1476"/>
    <w:rsid w:val="00FA1ABF"/>
    <w:rsid w:val="00FA5C7A"/>
    <w:rsid w:val="00FB3EF0"/>
    <w:rsid w:val="00FB4987"/>
    <w:rsid w:val="00FC1D7B"/>
    <w:rsid w:val="00FC2239"/>
    <w:rsid w:val="00FC23FC"/>
    <w:rsid w:val="00FC2434"/>
    <w:rsid w:val="00FC571C"/>
    <w:rsid w:val="00FC5E19"/>
    <w:rsid w:val="00FC63BC"/>
    <w:rsid w:val="00FD0726"/>
    <w:rsid w:val="00FD29AF"/>
    <w:rsid w:val="00FE27AC"/>
    <w:rsid w:val="00FE68E5"/>
    <w:rsid w:val="00FF258C"/>
    <w:rsid w:val="00FF614A"/>
    <w:rsid w:val="00FF7A6A"/>
    <w:rsid w:val="053504B9"/>
    <w:rsid w:val="0A9117AF"/>
    <w:rsid w:val="0C7F51FF"/>
    <w:rsid w:val="18E81036"/>
    <w:rsid w:val="19F84D74"/>
    <w:rsid w:val="6546DA34"/>
    <w:rsid w:val="705C21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cs="Times New Roman" w:asciiTheme="minorHAnsi" w:hAnsiTheme="minorHAnsi" w:eastAsiaTheme="minorEastAsia"/>
      <w:lang w:eastAsia="es-CO"/>
    </w:rPr>
  </w:style>
  <w:style w:type="table" w:styleId="Tablaconcuadrcula5oscura-nfasis3">
    <w:name w:val="Grid Table 5 Dark Accent 3"/>
    <w:basedOn w:val="Tablanormal"/>
    <w:uiPriority w:val="50"/>
    <w:rsid w:val="009C4D64"/>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6concolores-nfasis3">
    <w:name w:val="Grid Table 6 Colorful Accent 3"/>
    <w:basedOn w:val="Tablanormal"/>
    <w:uiPriority w:val="51"/>
    <w:rsid w:val="00C91772"/>
    <w:pPr>
      <w:spacing w:line="240" w:lineRule="auto"/>
    </w:pPr>
    <w:rPr>
      <w:color w:val="76923C" w:themeColor="accent3" w:themeShade="BF"/>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3">
    <w:name w:val="Grid Table 3 Accent 3"/>
    <w:basedOn w:val="Tablanormal"/>
    <w:uiPriority w:val="48"/>
    <w:rsid w:val="00DD49FC"/>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laconcuadrcula4-nfasis3">
    <w:name w:val="Grid Table 4 Accent 3"/>
    <w:basedOn w:val="Tablanormal"/>
    <w:uiPriority w:val="49"/>
    <w:rsid w:val="005E33AA"/>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s-premium/hombre-casco-investiga-contaminacion-deposito-texto_52591378.htm" TargetMode="External"/><Relationship Id="rId13" Type="http://schemas.openxmlformats.org/officeDocument/2006/relationships/hyperlink" Target="https://www.magnific.com/es/imagen-ia-premium/persona-esta-usando-telefono-celular-reloj-palabras-reloj-inteligente-el_386543552.htm" TargetMode="External"/><Relationship Id="rId18" Type="http://schemas.openxmlformats.org/officeDocument/2006/relationships/hyperlink" Target="https://www.magnific.com/es/foto-gratis/agronomo-examina-crecimiento-plantulas-melon-granja-agricultores-investigadores-analisis-planta_4668743.htm" TargetMode="External"/><Relationship Id="rId3" Type="http://schemas.openxmlformats.org/officeDocument/2006/relationships/hyperlink" Target="https://3.bp.blogspot.com/-U5tlelrHBAY/W15IlAYFiKI/AAAAAAAAE9Y/ZtE__BlL3Gk2vSRTIrO_KXtoAyt3W7PaQCLcBGAs/s1600/Diapositiva4.JPG" TargetMode="External"/><Relationship Id="rId7" Type="http://schemas.openxmlformats.org/officeDocument/2006/relationships/hyperlink" Target="https://imgv2-2-f.scribdassets.com/img/document/403683376/original/936068c1a1/1602110587?v=1" TargetMode="External"/><Relationship Id="rId12" Type="http://schemas.openxmlformats.org/officeDocument/2006/relationships/hyperlink" Target="https://www.magnific.com/es/fotos-premium/experto-laboratorio-que-mezcla-cuidadosamente-sustancias-liquidas-mientras-trabaja-experimento-quimico-especialista-bioquimico-que-tiene-frascos-vidrio-quimica-profesional-mientras-mezcla-compuestos-desconocidos_29324115.htm" TargetMode="External"/><Relationship Id="rId17" Type="http://schemas.openxmlformats.org/officeDocument/2006/relationships/hyperlink" Target="https://www.magnific.com/es/fotos-premium/mano-experta-mujer-agricultora-comprobando-salud-suelo-antes-crecimiento-semilla-verdura-concepto-jardineria_410505304.htm" TargetMode="External"/><Relationship Id="rId2" Type="http://schemas.openxmlformats.org/officeDocument/2006/relationships/hyperlink" Target="https://www.youtube.com/watch?v=qBdp2waTIsI" TargetMode="External"/><Relationship Id="rId16" Type="http://schemas.openxmlformats.org/officeDocument/2006/relationships/hyperlink" Target="https://www.magnific.com/es/foto-gratis/cerrar-imagen-mano-sujetando-plantacion-arbol-joven-planta_10992201.htm" TargetMode="External"/><Relationship Id="rId1" Type="http://schemas.openxmlformats.org/officeDocument/2006/relationships/hyperlink" Target="https://sena4.sharepoint.com/:w:/r/teams/REPOSITORIORECURSOSDIGITALES/Documentos%20compartidos/2026/Santander/Complementarias/76130572-Muestreo%20de%20suelos%20agri%CC%81colas/1.%20FinalxVirtualizar/Contenidos/CF02/Recurso%20Audiovisual/Guion%20video%20CF2.docx?d=w77968e81000d41ecb322891b0810252d&amp;csf=1&amp;web=1&amp;e=d6YImp" TargetMode="External"/><Relationship Id="rId6" Type="http://schemas.openxmlformats.org/officeDocument/2006/relationships/hyperlink" Target="https://rockriverlabmexico.com/wp-content/uploads/2020/08/AdobeStock_275112884-scaled.jpeg" TargetMode="External"/><Relationship Id="rId11" Type="http://schemas.openxmlformats.org/officeDocument/2006/relationships/hyperlink" Target="https://www.magnific.com/es/foto-gratis/concepto-creativo-flat-lay-jardineria_4720667.htm" TargetMode="External"/><Relationship Id="rId5" Type="http://schemas.openxmlformats.org/officeDocument/2006/relationships/hyperlink" Target="https://inti.pe/wp-content/uploads/2024/06/procedimiento-de-cuarteo.png" TargetMode="External"/><Relationship Id="rId15" Type="http://schemas.openxmlformats.org/officeDocument/2006/relationships/hyperlink" Target="https://sena4.sharepoint.com/:w:/r/teams/REPOSITORIORECURSOSDIGITALES/Documentos%20compartidos/2026/Santander/Complementarias/76130572-Muestreo%20de%20suelos%20agri%CC%81colas/1.%20FinalxVirtualizar/Contenidos/CF02/Recurso%20Audiovisual/Podcast_CF2.docx?d=wac22b1a8ffde49f78a3d2f950be6a381&amp;csf=1&amp;web=1&amp;e=ASPaaU" TargetMode="External"/><Relationship Id="rId10" Type="http://schemas.openxmlformats.org/officeDocument/2006/relationships/hyperlink" Target="https://img.interempresas.net/fotos/1628264.jpeg" TargetMode="External"/><Relationship Id="rId4" Type="http://schemas.openxmlformats.org/officeDocument/2006/relationships/hyperlink" Target="https://actualizandocambios.blogspot.com/2018/07/muestreo-de-suelos.html" TargetMode="External"/><Relationship Id="rId9" Type="http://schemas.openxmlformats.org/officeDocument/2006/relationships/hyperlink" Target="https://www.magnific.com/es/fotos-premium/trabajador-forestal-recogiendo-muestras-suelo-bosque_240731046.htm" TargetMode="External"/><Relationship Id="rId14" Type="http://schemas.openxmlformats.org/officeDocument/2006/relationships/hyperlink" Target="https://www.magnific.com/es/foto-gratis/ingeniero-agronomo-analizando-muestras-plantas-mientras-realiza-inspeccion-control-calidad-vivero-plantas_25624138.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header" Target="header1.xml"/><Relationship Id="rId39" Type="http://schemas.openxmlformats.org/officeDocument/2006/relationships/hyperlink" Target="https://calcufacil.com/calculadora-dosis-de-fertilizante/" TargetMode="External"/><Relationship Id="rId21" Type="http://schemas.microsoft.com/office/2007/relationships/diagramDrawing" Target="diagrams/drawing1.xml"/><Relationship Id="rId34" Type="http://schemas.openxmlformats.org/officeDocument/2006/relationships/image" Target="media/image13.png"/><Relationship Id="rId42" Type="http://schemas.openxmlformats.org/officeDocument/2006/relationships/hyperlink" Target="https://agroenlace.co/tipos-y-clasificacion-de-fertilizantes/"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yperlink" Target="https://www.intagri.com/articulos/suelos/manejo-y-correccion-de-acidez-de-suelo"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3.jpeg"/><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image" Target="media/image10.png"/><Relationship Id="rId44" Type="http://schemas.openxmlformats.org/officeDocument/2006/relationships/hyperlink" Target="https://www.portalfruticola.com/noticias/2026/05/13/fertilizantes-agricola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2.png"/><Relationship Id="rId27" Type="http://schemas.openxmlformats.org/officeDocument/2006/relationships/footer" Target="footer1.xm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yperlink" Target="https://agroenlace.co/incorporacion-de-sustancias-organicas/"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7.png"/><Relationship Id="rId46" Type="http://schemas.microsoft.com/office/2011/relationships/people" Target="people.xml"/><Relationship Id="rId20" Type="http://schemas.openxmlformats.org/officeDocument/2006/relationships/diagramColors" Target="diagrams/colors1.xml"/><Relationship Id="rId41" Type="http://schemas.openxmlformats.org/officeDocument/2006/relationships/hyperlink" Target="https://www.youtube.com/watch?v=qBdp2waTIs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diagrams/colors1.xml><?xml version="1.0" encoding="utf-8"?>
<dgm:colorsDef xmlns:dgm="http://schemas.openxmlformats.org/drawingml/2006/diagram" xmlns:a="http://schemas.openxmlformats.org/drawingml/2006/main" uniqueId="urn:microsoft.com/office/officeart/2005/8/colors/accent1_2#5">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B508BF1-A8EC-43AB-924B-6F558C648995}" type="doc">
      <dgm:prSet loTypeId="urn:microsoft.com/office/officeart/2005/8/layout/hProcess7" loCatId="list" qsTypeId="urn:microsoft.com/office/officeart/2005/8/quickstyle/simple3" qsCatId="simple" csTypeId="urn:microsoft.com/office/officeart/2005/8/colors/accent1_2#5" csCatId="accent1" phldr="1"/>
      <dgm:spPr/>
      <dgm:t>
        <a:bodyPr/>
        <a:lstStyle/>
        <a:p>
          <a:endParaRPr lang="es-CO"/>
        </a:p>
      </dgm:t>
    </dgm:pt>
    <dgm:pt modelId="{8B46207B-DB54-4ED2-B844-01BF225D1C3A}">
      <dgm:prSet phldrT="[Texto]"/>
      <dgm:spPr/>
      <dgm:t>
        <a:bodyPr/>
        <a:lstStyle/>
        <a:p>
          <a:endParaRPr lang="es-CO">
            <a:ln>
              <a:solidFill>
                <a:sysClr val="windowText" lastClr="000000"/>
              </a:solidFill>
            </a:ln>
          </a:endParaRPr>
        </a:p>
      </dgm:t>
    </dgm:pt>
    <dgm:pt modelId="{0C386862-3EAA-4E7D-9256-AF3B1113AFC1}" type="parTrans" cxnId="{1166363F-B77F-42A1-9FB6-D75D66ADB42A}">
      <dgm:prSet/>
      <dgm:spPr/>
      <dgm:t>
        <a:bodyPr/>
        <a:lstStyle/>
        <a:p>
          <a:endParaRPr lang="es-CO">
            <a:ln>
              <a:solidFill>
                <a:sysClr val="windowText" lastClr="000000"/>
              </a:solidFill>
            </a:ln>
          </a:endParaRPr>
        </a:p>
      </dgm:t>
    </dgm:pt>
    <dgm:pt modelId="{7D3624B5-2C40-41E8-881D-CE6FE63F1B7B}" type="sibTrans" cxnId="{1166363F-B77F-42A1-9FB6-D75D66ADB42A}">
      <dgm:prSet/>
      <dgm:spPr/>
      <dgm:t>
        <a:bodyPr/>
        <a:lstStyle/>
        <a:p>
          <a:endParaRPr lang="es-CO">
            <a:ln>
              <a:solidFill>
                <a:sysClr val="windowText" lastClr="000000"/>
              </a:solidFill>
            </a:ln>
          </a:endParaRPr>
        </a:p>
      </dgm:t>
    </dgm:pt>
    <dgm:pt modelId="{06F3D430-04CC-4F43-9BF5-85D3AA999E26}">
      <dgm:prSet phldrT="[Texto]" custT="1"/>
      <dgm:spPr/>
      <dgm:t>
        <a:bodyPr/>
        <a:lstStyle/>
        <a:p>
          <a:pPr>
            <a:buFont typeface="+mj-lt"/>
            <a:buAutoNum type="alphaLcParenR"/>
          </a:pPr>
          <a:r>
            <a:rPr lang="es-CO" sz="700" b="0">
              <a:ln/>
              <a:latin typeface="Calibri" panose="020F0502020204030204" pitchFamily="34" charset="0"/>
              <a:ea typeface="Calibri" panose="020F0502020204030204" pitchFamily="34" charset="0"/>
              <a:cs typeface="Calibri" panose="020F0502020204030204" pitchFamily="34" charset="0"/>
            </a:rPr>
            <a:t>Actividades previas a la toma de muestras.</a:t>
          </a:r>
        </a:p>
      </dgm:t>
    </dgm:pt>
    <dgm:pt modelId="{45D0A951-1117-4E5C-B332-F7355DB3C7F7}" type="parTrans" cxnId="{CA7925CC-6912-462D-8F28-5BB231695378}">
      <dgm:prSet/>
      <dgm:spPr/>
      <dgm:t>
        <a:bodyPr/>
        <a:lstStyle/>
        <a:p>
          <a:endParaRPr lang="es-CO">
            <a:ln>
              <a:solidFill>
                <a:sysClr val="windowText" lastClr="000000"/>
              </a:solidFill>
            </a:ln>
          </a:endParaRPr>
        </a:p>
      </dgm:t>
    </dgm:pt>
    <dgm:pt modelId="{FA52F18D-5887-4525-996B-4835CF0C49FA}" type="sibTrans" cxnId="{CA7925CC-6912-462D-8F28-5BB231695378}">
      <dgm:prSet/>
      <dgm:spPr/>
      <dgm:t>
        <a:bodyPr/>
        <a:lstStyle/>
        <a:p>
          <a:endParaRPr lang="es-CO">
            <a:ln>
              <a:solidFill>
                <a:sysClr val="windowText" lastClr="000000"/>
              </a:solidFill>
            </a:ln>
          </a:endParaRPr>
        </a:p>
      </dgm:t>
    </dgm:pt>
    <dgm:pt modelId="{165BF3B3-DE87-43BE-A494-6A54848A1FDB}">
      <dgm:prSet phldrT="[Texto]"/>
      <dgm:spPr/>
      <dgm:t>
        <a:bodyPr/>
        <a:lstStyle/>
        <a:p>
          <a:endParaRPr lang="es-CO">
            <a:ln>
              <a:solidFill>
                <a:sysClr val="windowText" lastClr="000000"/>
              </a:solidFill>
            </a:ln>
          </a:endParaRPr>
        </a:p>
        <a:p>
          <a:endParaRPr lang="es-CO">
            <a:ln>
              <a:solidFill>
                <a:sysClr val="windowText" lastClr="000000"/>
              </a:solidFill>
            </a:ln>
          </a:endParaRPr>
        </a:p>
      </dgm:t>
    </dgm:pt>
    <dgm:pt modelId="{545D9359-3659-4780-A806-08D958490496}" type="parTrans" cxnId="{F0440C2C-0BAC-4108-A032-F70BEB15C1D3}">
      <dgm:prSet/>
      <dgm:spPr/>
      <dgm:t>
        <a:bodyPr/>
        <a:lstStyle/>
        <a:p>
          <a:endParaRPr lang="es-CO">
            <a:ln>
              <a:solidFill>
                <a:sysClr val="windowText" lastClr="000000"/>
              </a:solidFill>
            </a:ln>
          </a:endParaRPr>
        </a:p>
      </dgm:t>
    </dgm:pt>
    <dgm:pt modelId="{759E6DF7-DF31-4D84-ACEF-9DBF94C29154}" type="sibTrans" cxnId="{F0440C2C-0BAC-4108-A032-F70BEB15C1D3}">
      <dgm:prSet/>
      <dgm:spPr/>
      <dgm:t>
        <a:bodyPr/>
        <a:lstStyle/>
        <a:p>
          <a:endParaRPr lang="es-CO">
            <a:ln>
              <a:solidFill>
                <a:sysClr val="windowText" lastClr="000000"/>
              </a:solidFill>
            </a:ln>
          </a:endParaRPr>
        </a:p>
      </dgm:t>
    </dgm:pt>
    <dgm:pt modelId="{F1E65280-B05C-4970-A5AC-AE9E945AC0AA}">
      <dgm:prSet phldrT="[Texto]" custT="1"/>
      <dgm:spPr/>
      <dgm:t>
        <a:bodyPr/>
        <a:lstStyle/>
        <a:p>
          <a:pPr>
            <a:buFont typeface="+mj-lt"/>
            <a:buAutoNum type="alphaLcParenR"/>
          </a:pPr>
          <a:r>
            <a:rPr lang="es-CO" sz="800">
              <a:ln/>
              <a:latin typeface="Calibri" panose="020F0502020204030204" pitchFamily="34" charset="0"/>
              <a:ea typeface="Calibri" panose="020F0502020204030204" pitchFamily="34" charset="0"/>
              <a:cs typeface="Calibri" panose="020F0502020204030204" pitchFamily="34" charset="0"/>
            </a:rPr>
            <a:t>Condiciones que deben evitarse.</a:t>
          </a:r>
        </a:p>
      </dgm:t>
    </dgm:pt>
    <dgm:pt modelId="{F86F23D3-43BA-4A80-9580-11862CC2A9B6}" type="parTrans" cxnId="{4BB63609-0CDF-48D0-AE66-81D66D7D9E3F}">
      <dgm:prSet/>
      <dgm:spPr/>
      <dgm:t>
        <a:bodyPr/>
        <a:lstStyle/>
        <a:p>
          <a:endParaRPr lang="es-CO">
            <a:ln>
              <a:solidFill>
                <a:sysClr val="windowText" lastClr="000000"/>
              </a:solidFill>
            </a:ln>
          </a:endParaRPr>
        </a:p>
      </dgm:t>
    </dgm:pt>
    <dgm:pt modelId="{F2D8870B-86BF-4CFD-A3C6-0533E16B20B0}" type="sibTrans" cxnId="{4BB63609-0CDF-48D0-AE66-81D66D7D9E3F}">
      <dgm:prSet/>
      <dgm:spPr/>
      <dgm:t>
        <a:bodyPr/>
        <a:lstStyle/>
        <a:p>
          <a:endParaRPr lang="es-CO">
            <a:ln>
              <a:solidFill>
                <a:sysClr val="windowText" lastClr="000000"/>
              </a:solidFill>
            </a:ln>
          </a:endParaRPr>
        </a:p>
      </dgm:t>
    </dgm:pt>
    <dgm:pt modelId="{BBA2CD66-9043-464A-85A6-116796BDA1C0}">
      <dgm:prSet phldrT="[Texto]"/>
      <dgm:spPr/>
      <dgm:t>
        <a:bodyPr/>
        <a:lstStyle/>
        <a:p>
          <a:endParaRPr lang="es-CO">
            <a:ln>
              <a:solidFill>
                <a:sysClr val="windowText" lastClr="000000"/>
              </a:solidFill>
            </a:ln>
          </a:endParaRPr>
        </a:p>
        <a:p>
          <a:endParaRPr lang="es-CO">
            <a:ln>
              <a:solidFill>
                <a:sysClr val="windowText" lastClr="000000"/>
              </a:solidFill>
            </a:ln>
          </a:endParaRPr>
        </a:p>
      </dgm:t>
    </dgm:pt>
    <dgm:pt modelId="{481A4B5C-1AA8-4379-838C-B0DFEFB7259A}" type="parTrans" cxnId="{8D8A3EB8-D484-4BD8-9F2C-120DD1FF1868}">
      <dgm:prSet/>
      <dgm:spPr/>
      <dgm:t>
        <a:bodyPr/>
        <a:lstStyle/>
        <a:p>
          <a:endParaRPr lang="es-CO">
            <a:ln>
              <a:solidFill>
                <a:sysClr val="windowText" lastClr="000000"/>
              </a:solidFill>
            </a:ln>
          </a:endParaRPr>
        </a:p>
      </dgm:t>
    </dgm:pt>
    <dgm:pt modelId="{B4B9B8F2-2FFD-4CF8-99A3-B561863B6A67}" type="sibTrans" cxnId="{8D8A3EB8-D484-4BD8-9F2C-120DD1FF1868}">
      <dgm:prSet/>
      <dgm:spPr/>
      <dgm:t>
        <a:bodyPr/>
        <a:lstStyle/>
        <a:p>
          <a:endParaRPr lang="es-CO">
            <a:ln>
              <a:solidFill>
                <a:sysClr val="windowText" lastClr="000000"/>
              </a:solidFill>
            </a:ln>
          </a:endParaRPr>
        </a:p>
      </dgm:t>
    </dgm:pt>
    <dgm:pt modelId="{754D6D03-2152-4ECD-9325-78C35F5EC642}">
      <dgm:prSet phldrT="[Texto]" custT="1"/>
      <dgm:spPr/>
      <dgm:t>
        <a:bodyPr/>
        <a:lstStyle/>
        <a:p>
          <a:pPr>
            <a:buFont typeface="+mj-lt"/>
            <a:buAutoNum type="alphaLcParenR"/>
          </a:pPr>
          <a:r>
            <a:rPr lang="es-CO" sz="800">
              <a:ln/>
              <a:latin typeface="Calibri" panose="020F0502020204030204" pitchFamily="34" charset="0"/>
              <a:ea typeface="Calibri" panose="020F0502020204030204" pitchFamily="34" charset="0"/>
              <a:cs typeface="Calibri" panose="020F0502020204030204" pitchFamily="34" charset="0"/>
            </a:rPr>
            <a:t>Buenas prácticas durante la preparación.</a:t>
          </a:r>
        </a:p>
      </dgm:t>
    </dgm:pt>
    <dgm:pt modelId="{08E1516E-4D18-450E-8B66-7C648EB55B02}" type="parTrans" cxnId="{959EF6EF-E10E-4A72-9FF1-8876E6581ED4}">
      <dgm:prSet/>
      <dgm:spPr/>
      <dgm:t>
        <a:bodyPr/>
        <a:lstStyle/>
        <a:p>
          <a:endParaRPr lang="es-CO">
            <a:ln>
              <a:solidFill>
                <a:sysClr val="windowText" lastClr="000000"/>
              </a:solidFill>
            </a:ln>
          </a:endParaRPr>
        </a:p>
      </dgm:t>
    </dgm:pt>
    <dgm:pt modelId="{3986926C-D0AC-4589-BBFA-4455A81BF8D3}" type="sibTrans" cxnId="{959EF6EF-E10E-4A72-9FF1-8876E6581ED4}">
      <dgm:prSet/>
      <dgm:spPr/>
      <dgm:t>
        <a:bodyPr/>
        <a:lstStyle/>
        <a:p>
          <a:endParaRPr lang="es-CO">
            <a:ln>
              <a:solidFill>
                <a:sysClr val="windowText" lastClr="000000"/>
              </a:solidFill>
            </a:ln>
          </a:endParaRPr>
        </a:p>
      </dgm:t>
    </dgm:pt>
    <dgm:pt modelId="{38D18FF3-7BDD-45AB-9CBE-11F56C03AD0D}">
      <dgm:prSet custT="1"/>
      <dgm:spPr/>
      <dgm:t>
        <a:bodyPr/>
        <a:lstStyle/>
        <a:p>
          <a:pPr>
            <a:buNone/>
          </a:pPr>
          <a:endParaRPr lang="es-CO" sz="700" b="0">
            <a:ln>
              <a:solidFill>
                <a:sysClr val="windowText" lastClr="000000"/>
              </a:solidFill>
            </a:ln>
            <a:latin typeface="Calibri" panose="020F0502020204030204" pitchFamily="34" charset="0"/>
            <a:ea typeface="Calibri" panose="020F0502020204030204" pitchFamily="34" charset="0"/>
            <a:cs typeface="Calibri" panose="020F0502020204030204" pitchFamily="34" charset="0"/>
          </a:endParaRPr>
        </a:p>
      </dgm:t>
    </dgm:pt>
    <dgm:pt modelId="{E6D88DE0-A51D-4B9B-A7A9-7852E934BC74}" type="parTrans" cxnId="{17919812-1A15-4BEE-B93C-B425866E7B60}">
      <dgm:prSet/>
      <dgm:spPr/>
      <dgm:t>
        <a:bodyPr/>
        <a:lstStyle/>
        <a:p>
          <a:endParaRPr lang="es-CO">
            <a:ln>
              <a:solidFill>
                <a:sysClr val="windowText" lastClr="000000"/>
              </a:solidFill>
            </a:ln>
          </a:endParaRPr>
        </a:p>
      </dgm:t>
    </dgm:pt>
    <dgm:pt modelId="{05EC2AD2-BE3B-40DA-BC86-3FAAE72766AF}" type="sibTrans" cxnId="{17919812-1A15-4BEE-B93C-B425866E7B60}">
      <dgm:prSet/>
      <dgm:spPr/>
      <dgm:t>
        <a:bodyPr/>
        <a:lstStyle/>
        <a:p>
          <a:endParaRPr lang="es-CO">
            <a:ln>
              <a:solidFill>
                <a:sysClr val="windowText" lastClr="000000"/>
              </a:solidFill>
            </a:ln>
          </a:endParaRPr>
        </a:p>
      </dgm:t>
    </dgm:pt>
    <dgm:pt modelId="{DDDE52A0-8AC3-45C7-9CD9-538BA0050ED6}">
      <dgm:prSet custT="1"/>
      <dgm:spPr/>
      <dgm:t>
        <a:bodyPr/>
        <a:lstStyle/>
        <a:p>
          <a:pPr>
            <a:buNone/>
          </a:pPr>
          <a:r>
            <a:rPr lang="es-CO" sz="700" b="0">
              <a:ln/>
              <a:latin typeface="Calibri" panose="020F0502020204030204" pitchFamily="34" charset="0"/>
              <a:ea typeface="Calibri" panose="020F0502020204030204" pitchFamily="34" charset="0"/>
              <a:cs typeface="Calibri" panose="020F0502020204030204" pitchFamily="34" charset="0"/>
            </a:rPr>
            <a:t>Antes de introducir la herramienta de muestreo se recomienda realizar las siguientes actividades:</a:t>
          </a:r>
        </a:p>
      </dgm:t>
    </dgm:pt>
    <dgm:pt modelId="{7C0FAF8C-40E3-4E3D-8C25-6489C333044B}" type="parTrans" cxnId="{7DAF3223-5E67-4733-9942-E5B248155185}">
      <dgm:prSet/>
      <dgm:spPr/>
      <dgm:t>
        <a:bodyPr/>
        <a:lstStyle/>
        <a:p>
          <a:endParaRPr lang="es-CO">
            <a:ln>
              <a:solidFill>
                <a:sysClr val="windowText" lastClr="000000"/>
              </a:solidFill>
            </a:ln>
          </a:endParaRPr>
        </a:p>
      </dgm:t>
    </dgm:pt>
    <dgm:pt modelId="{B7F07059-A135-4BAE-82E9-947B8B187C7B}" type="sibTrans" cxnId="{7DAF3223-5E67-4733-9942-E5B248155185}">
      <dgm:prSet/>
      <dgm:spPr/>
      <dgm:t>
        <a:bodyPr/>
        <a:lstStyle/>
        <a:p>
          <a:endParaRPr lang="es-CO">
            <a:ln>
              <a:solidFill>
                <a:sysClr val="windowText" lastClr="000000"/>
              </a:solidFill>
            </a:ln>
          </a:endParaRPr>
        </a:p>
      </dgm:t>
    </dgm:pt>
    <dgm:pt modelId="{8D877DA3-8264-4682-9156-90964A7F7362}">
      <dgm:prSet custT="1"/>
      <dgm:spPr/>
      <dgm:t>
        <a:bodyPr/>
        <a:lstStyle/>
        <a:p>
          <a:pPr>
            <a:buSzPts val="1000"/>
            <a:buFont typeface="Symbol" panose="05050102010706020507" pitchFamily="18" charset="2"/>
            <a:buChar char=""/>
          </a:pPr>
          <a:r>
            <a:rPr lang="es-CO" sz="700" b="0">
              <a:ln/>
              <a:latin typeface="Calibri" panose="020F0502020204030204" pitchFamily="34" charset="0"/>
              <a:ea typeface="Calibri" panose="020F0502020204030204" pitchFamily="34" charset="0"/>
              <a:cs typeface="Calibri" panose="020F0502020204030204" pitchFamily="34" charset="0"/>
            </a:rPr>
            <a:t>- Verificar el punto de muestreo definido en el recorrido. </a:t>
          </a:r>
        </a:p>
      </dgm:t>
    </dgm:pt>
    <dgm:pt modelId="{E80862D5-0634-4383-A53A-0ECE7C5E963E}" type="parTrans" cxnId="{BE02851B-66DE-4C4C-9C5C-D16285E7357D}">
      <dgm:prSet/>
      <dgm:spPr/>
      <dgm:t>
        <a:bodyPr/>
        <a:lstStyle/>
        <a:p>
          <a:endParaRPr lang="es-CO">
            <a:ln>
              <a:solidFill>
                <a:sysClr val="windowText" lastClr="000000"/>
              </a:solidFill>
            </a:ln>
          </a:endParaRPr>
        </a:p>
      </dgm:t>
    </dgm:pt>
    <dgm:pt modelId="{F823459D-F640-4295-B0C7-66178AC0B3F8}" type="sibTrans" cxnId="{BE02851B-66DE-4C4C-9C5C-D16285E7357D}">
      <dgm:prSet/>
      <dgm:spPr/>
      <dgm:t>
        <a:bodyPr/>
        <a:lstStyle/>
        <a:p>
          <a:endParaRPr lang="es-CO">
            <a:ln>
              <a:solidFill>
                <a:sysClr val="windowText" lastClr="000000"/>
              </a:solidFill>
            </a:ln>
          </a:endParaRPr>
        </a:p>
      </dgm:t>
    </dgm:pt>
    <dgm:pt modelId="{EA5A51BB-247D-49AA-AC87-144B7DC764DC}">
      <dgm:prSet custT="1"/>
      <dgm:spPr/>
      <dgm:t>
        <a:bodyPr/>
        <a:lstStyle/>
        <a:p>
          <a:pPr>
            <a:buSzPts val="1000"/>
            <a:buFont typeface="Symbol" panose="05050102010706020507" pitchFamily="18" charset="2"/>
            <a:buChar char=""/>
          </a:pPr>
          <a:r>
            <a:rPr lang="es-CO" sz="700" b="0">
              <a:ln/>
              <a:latin typeface="Calibri" panose="020F0502020204030204" pitchFamily="34" charset="0"/>
              <a:ea typeface="Calibri" panose="020F0502020204030204" pitchFamily="34" charset="0"/>
              <a:cs typeface="Calibri" panose="020F0502020204030204" pitchFamily="34" charset="0"/>
            </a:rPr>
            <a:t>- Confirmar la profundidad de extracción establecida para el cultivo. </a:t>
          </a:r>
        </a:p>
      </dgm:t>
    </dgm:pt>
    <dgm:pt modelId="{51043067-AE74-4E46-90EE-39A57393B084}" type="parTrans" cxnId="{A4BFB498-DC5C-4BA6-9E0C-D8C9AE38EC75}">
      <dgm:prSet/>
      <dgm:spPr/>
      <dgm:t>
        <a:bodyPr/>
        <a:lstStyle/>
        <a:p>
          <a:endParaRPr lang="es-CO">
            <a:ln>
              <a:solidFill>
                <a:sysClr val="windowText" lastClr="000000"/>
              </a:solidFill>
            </a:ln>
          </a:endParaRPr>
        </a:p>
      </dgm:t>
    </dgm:pt>
    <dgm:pt modelId="{1C02D3BE-DB5B-4E0F-8471-44134EC5589C}" type="sibTrans" cxnId="{A4BFB498-DC5C-4BA6-9E0C-D8C9AE38EC75}">
      <dgm:prSet/>
      <dgm:spPr/>
      <dgm:t>
        <a:bodyPr/>
        <a:lstStyle/>
        <a:p>
          <a:endParaRPr lang="es-CO">
            <a:ln>
              <a:solidFill>
                <a:sysClr val="windowText" lastClr="000000"/>
              </a:solidFill>
            </a:ln>
          </a:endParaRPr>
        </a:p>
      </dgm:t>
    </dgm:pt>
    <dgm:pt modelId="{2491EA51-BEE7-40BC-AC84-82325D1617BC}">
      <dgm:prSet custT="1"/>
      <dgm:spPr/>
      <dgm:t>
        <a:bodyPr/>
        <a:lstStyle/>
        <a:p>
          <a:pPr>
            <a:buSzPts val="1000"/>
            <a:buFont typeface="Symbol" panose="05050102010706020507" pitchFamily="18" charset="2"/>
            <a:buChar char=""/>
          </a:pPr>
          <a:r>
            <a:rPr lang="es-CO" sz="700" b="0">
              <a:ln/>
              <a:latin typeface="Calibri" panose="020F0502020204030204" pitchFamily="34" charset="0"/>
              <a:ea typeface="Calibri" panose="020F0502020204030204" pitchFamily="34" charset="0"/>
              <a:cs typeface="Calibri" panose="020F0502020204030204" pitchFamily="34" charset="0"/>
            </a:rPr>
            <a:t>- Inspeccionar visualmente las condiciones del terreno. </a:t>
          </a:r>
        </a:p>
      </dgm:t>
    </dgm:pt>
    <dgm:pt modelId="{066FAC25-F4DB-42A8-BA5F-410519DDE4C5}" type="parTrans" cxnId="{D85A3C1F-229C-430C-BDE8-5B697C692095}">
      <dgm:prSet/>
      <dgm:spPr/>
      <dgm:t>
        <a:bodyPr/>
        <a:lstStyle/>
        <a:p>
          <a:endParaRPr lang="es-CO">
            <a:ln>
              <a:solidFill>
                <a:sysClr val="windowText" lastClr="000000"/>
              </a:solidFill>
            </a:ln>
          </a:endParaRPr>
        </a:p>
      </dgm:t>
    </dgm:pt>
    <dgm:pt modelId="{426EE15C-C5AA-4B85-9408-F96D63883AC6}" type="sibTrans" cxnId="{D85A3C1F-229C-430C-BDE8-5B697C692095}">
      <dgm:prSet/>
      <dgm:spPr/>
      <dgm:t>
        <a:bodyPr/>
        <a:lstStyle/>
        <a:p>
          <a:endParaRPr lang="es-CO">
            <a:ln>
              <a:solidFill>
                <a:sysClr val="windowText" lastClr="000000"/>
              </a:solidFill>
            </a:ln>
          </a:endParaRPr>
        </a:p>
      </dgm:t>
    </dgm:pt>
    <dgm:pt modelId="{05FD0FEE-CCC1-485D-A57D-104F78A37921}">
      <dgm:prSet custT="1"/>
      <dgm:spPr/>
      <dgm:t>
        <a:bodyPr/>
        <a:lstStyle/>
        <a:p>
          <a:pPr>
            <a:buSzPts val="1000"/>
            <a:buFont typeface="Symbol" panose="05050102010706020507" pitchFamily="18" charset="2"/>
            <a:buChar char=""/>
          </a:pPr>
          <a:r>
            <a:rPr lang="es-CO" sz="700" b="0">
              <a:ln/>
              <a:latin typeface="Calibri" panose="020F0502020204030204" pitchFamily="34" charset="0"/>
              <a:ea typeface="Calibri" panose="020F0502020204030204" pitchFamily="34" charset="0"/>
              <a:cs typeface="Calibri" panose="020F0502020204030204" pitchFamily="34" charset="0"/>
            </a:rPr>
            <a:t>- Retirar residuos vegetales superficiales, piedras y materiales extraños. </a:t>
          </a:r>
        </a:p>
      </dgm:t>
    </dgm:pt>
    <dgm:pt modelId="{6D1FD63B-98F3-4E35-8ECD-30138B0056D0}" type="parTrans" cxnId="{549F908F-EA83-4DD9-80CC-F4AB8EA10796}">
      <dgm:prSet/>
      <dgm:spPr/>
      <dgm:t>
        <a:bodyPr/>
        <a:lstStyle/>
        <a:p>
          <a:endParaRPr lang="es-CO">
            <a:ln>
              <a:solidFill>
                <a:sysClr val="windowText" lastClr="000000"/>
              </a:solidFill>
            </a:ln>
          </a:endParaRPr>
        </a:p>
      </dgm:t>
    </dgm:pt>
    <dgm:pt modelId="{96AC0A1D-7349-47B0-9B17-E57A111F79A8}" type="sibTrans" cxnId="{549F908F-EA83-4DD9-80CC-F4AB8EA10796}">
      <dgm:prSet/>
      <dgm:spPr/>
      <dgm:t>
        <a:bodyPr/>
        <a:lstStyle/>
        <a:p>
          <a:endParaRPr lang="es-CO">
            <a:ln>
              <a:solidFill>
                <a:sysClr val="windowText" lastClr="000000"/>
              </a:solidFill>
            </a:ln>
          </a:endParaRPr>
        </a:p>
      </dgm:t>
    </dgm:pt>
    <dgm:pt modelId="{3F653553-D431-480A-89C5-743379E25F9D}">
      <dgm:prSet custT="1"/>
      <dgm:spPr/>
      <dgm:t>
        <a:bodyPr/>
        <a:lstStyle/>
        <a:p>
          <a:pPr>
            <a:buSzPts val="1000"/>
            <a:buFont typeface="Symbol" panose="05050102010706020507" pitchFamily="18" charset="2"/>
            <a:buChar char=""/>
          </a:pPr>
          <a:r>
            <a:rPr lang="es-CO" sz="700" b="0">
              <a:ln/>
              <a:latin typeface="Calibri" panose="020F0502020204030204" pitchFamily="34" charset="0"/>
              <a:ea typeface="Calibri" panose="020F0502020204030204" pitchFamily="34" charset="0"/>
              <a:cs typeface="Calibri" panose="020F0502020204030204" pitchFamily="34" charset="0"/>
            </a:rPr>
            <a:t>- Verificar que las herramientas se encuentren limpias. </a:t>
          </a:r>
        </a:p>
      </dgm:t>
    </dgm:pt>
    <dgm:pt modelId="{BC2B9A2F-5BF6-4274-9B3B-96538BCA17E2}" type="parTrans" cxnId="{E28BCF54-5EC5-4FCF-B62E-6D4E840D2A2D}">
      <dgm:prSet/>
      <dgm:spPr/>
      <dgm:t>
        <a:bodyPr/>
        <a:lstStyle/>
        <a:p>
          <a:endParaRPr lang="es-CO">
            <a:ln>
              <a:solidFill>
                <a:sysClr val="windowText" lastClr="000000"/>
              </a:solidFill>
            </a:ln>
          </a:endParaRPr>
        </a:p>
      </dgm:t>
    </dgm:pt>
    <dgm:pt modelId="{8C0B0BFA-9DDC-4E4F-8D44-F4C63F2BF8FB}" type="sibTrans" cxnId="{E28BCF54-5EC5-4FCF-B62E-6D4E840D2A2D}">
      <dgm:prSet/>
      <dgm:spPr/>
      <dgm:t>
        <a:bodyPr/>
        <a:lstStyle/>
        <a:p>
          <a:endParaRPr lang="es-CO">
            <a:ln>
              <a:solidFill>
                <a:sysClr val="windowText" lastClr="000000"/>
              </a:solidFill>
            </a:ln>
          </a:endParaRPr>
        </a:p>
      </dgm:t>
    </dgm:pt>
    <dgm:pt modelId="{8DDD32B8-7BA7-406D-A5B3-786F44C936E1}">
      <dgm:prSet custT="1"/>
      <dgm:spPr/>
      <dgm:t>
        <a:bodyPr/>
        <a:lstStyle/>
        <a:p>
          <a:pPr>
            <a:buSzPts val="1000"/>
            <a:buFont typeface="Symbol" panose="05050102010706020507" pitchFamily="18" charset="2"/>
            <a:buChar char=""/>
          </a:pPr>
          <a:r>
            <a:rPr lang="es-CO" sz="700" b="0">
              <a:ln/>
              <a:latin typeface="Calibri" panose="020F0502020204030204" pitchFamily="34" charset="0"/>
              <a:ea typeface="Calibri" panose="020F0502020204030204" pitchFamily="34" charset="0"/>
              <a:cs typeface="Calibri" panose="020F0502020204030204" pitchFamily="34" charset="0"/>
            </a:rPr>
            <a:t>- Confirmar que los recipientes para depositar las submuestras estén limpios. </a:t>
          </a:r>
        </a:p>
      </dgm:t>
    </dgm:pt>
    <dgm:pt modelId="{4F6237FB-3307-4F42-8CA1-238C9EE8D739}" type="parTrans" cxnId="{15DF39CB-EE06-4488-A683-60A8FBDAB136}">
      <dgm:prSet/>
      <dgm:spPr/>
      <dgm:t>
        <a:bodyPr/>
        <a:lstStyle/>
        <a:p>
          <a:endParaRPr lang="es-CO">
            <a:ln>
              <a:solidFill>
                <a:sysClr val="windowText" lastClr="000000"/>
              </a:solidFill>
            </a:ln>
          </a:endParaRPr>
        </a:p>
      </dgm:t>
    </dgm:pt>
    <dgm:pt modelId="{85A790BA-3413-4B92-A819-50F64171084B}" type="sibTrans" cxnId="{15DF39CB-EE06-4488-A683-60A8FBDAB136}">
      <dgm:prSet/>
      <dgm:spPr/>
      <dgm:t>
        <a:bodyPr/>
        <a:lstStyle/>
        <a:p>
          <a:endParaRPr lang="es-CO">
            <a:ln>
              <a:solidFill>
                <a:sysClr val="windowText" lastClr="000000"/>
              </a:solidFill>
            </a:ln>
          </a:endParaRPr>
        </a:p>
      </dgm:t>
    </dgm:pt>
    <dgm:pt modelId="{F1BA5A66-80A4-41B5-A0F6-39A3780B03A3}">
      <dgm:prSet custT="1"/>
      <dgm:spPr/>
      <dgm:t>
        <a:bodyPr/>
        <a:lstStyle/>
        <a:p>
          <a:pPr>
            <a:buNone/>
          </a:pPr>
          <a:endParaRPr lang="es-CO" sz="800">
            <a:ln>
              <a:solidFill>
                <a:sysClr val="windowText" lastClr="000000"/>
              </a:solidFill>
            </a:ln>
            <a:latin typeface="Calibri" panose="020F0502020204030204" pitchFamily="34" charset="0"/>
            <a:ea typeface="Calibri" panose="020F0502020204030204" pitchFamily="34" charset="0"/>
            <a:cs typeface="Calibri" panose="020F0502020204030204" pitchFamily="34" charset="0"/>
          </a:endParaRPr>
        </a:p>
      </dgm:t>
    </dgm:pt>
    <dgm:pt modelId="{0554D191-2650-468C-A6BD-D2985F40D5F4}" type="parTrans" cxnId="{35838D64-980E-4282-8728-0F97149C1BA5}">
      <dgm:prSet/>
      <dgm:spPr/>
      <dgm:t>
        <a:bodyPr/>
        <a:lstStyle/>
        <a:p>
          <a:endParaRPr lang="es-CO">
            <a:ln>
              <a:solidFill>
                <a:sysClr val="windowText" lastClr="000000"/>
              </a:solidFill>
            </a:ln>
          </a:endParaRPr>
        </a:p>
      </dgm:t>
    </dgm:pt>
    <dgm:pt modelId="{16CD8C33-38F3-4AAB-897A-D359FD67BB3B}" type="sibTrans" cxnId="{35838D64-980E-4282-8728-0F97149C1BA5}">
      <dgm:prSet/>
      <dgm:spPr/>
      <dgm:t>
        <a:bodyPr/>
        <a:lstStyle/>
        <a:p>
          <a:endParaRPr lang="es-CO">
            <a:ln>
              <a:solidFill>
                <a:sysClr val="windowText" lastClr="000000"/>
              </a:solidFill>
            </a:ln>
          </a:endParaRPr>
        </a:p>
      </dgm:t>
    </dgm:pt>
    <dgm:pt modelId="{63AFF754-2155-4DDE-92C9-0FA68F70E9AA}">
      <dgm:prSet custT="1"/>
      <dgm:spPr/>
      <dgm:t>
        <a:bodyPr/>
        <a:lstStyle/>
        <a:p>
          <a:pPr>
            <a:buNone/>
          </a:pPr>
          <a:r>
            <a:rPr lang="es-CO" sz="800">
              <a:ln/>
              <a:latin typeface="Calibri" panose="020F0502020204030204" pitchFamily="34" charset="0"/>
              <a:ea typeface="Calibri" panose="020F0502020204030204" pitchFamily="34" charset="0"/>
              <a:cs typeface="Calibri" panose="020F0502020204030204" pitchFamily="34" charset="0"/>
            </a:rPr>
            <a:t>Durante la preparación del sitio es importante evitar zonas que puedan alterar la representatividad de la muestra, tales como:</a:t>
          </a:r>
        </a:p>
      </dgm:t>
    </dgm:pt>
    <dgm:pt modelId="{FAE08605-19FC-4FD0-AA72-71A1AE3C7FF9}" type="parTrans" cxnId="{7E083B4A-6881-4554-A154-A2578AA95B1F}">
      <dgm:prSet/>
      <dgm:spPr/>
      <dgm:t>
        <a:bodyPr/>
        <a:lstStyle/>
        <a:p>
          <a:endParaRPr lang="es-CO">
            <a:ln>
              <a:solidFill>
                <a:sysClr val="windowText" lastClr="000000"/>
              </a:solidFill>
            </a:ln>
          </a:endParaRPr>
        </a:p>
      </dgm:t>
    </dgm:pt>
    <dgm:pt modelId="{FC236A85-A3FB-4820-A431-227292A9AB01}" type="sibTrans" cxnId="{7E083B4A-6881-4554-A154-A2578AA95B1F}">
      <dgm:prSet/>
      <dgm:spPr/>
      <dgm:t>
        <a:bodyPr/>
        <a:lstStyle/>
        <a:p>
          <a:endParaRPr lang="es-CO">
            <a:ln>
              <a:solidFill>
                <a:sysClr val="windowText" lastClr="000000"/>
              </a:solidFill>
            </a:ln>
          </a:endParaRPr>
        </a:p>
      </dgm:t>
    </dgm:pt>
    <dgm:pt modelId="{60174D6C-5BFB-44CA-B704-201F77FF5329}">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Bordes del lote. </a:t>
          </a:r>
        </a:p>
      </dgm:t>
    </dgm:pt>
    <dgm:pt modelId="{3A13C919-0AD0-45F5-9939-8D8D14136D07}" type="parTrans" cxnId="{2DC26CD7-D050-4E90-9BDB-B0D6B0970EE2}">
      <dgm:prSet/>
      <dgm:spPr/>
      <dgm:t>
        <a:bodyPr/>
        <a:lstStyle/>
        <a:p>
          <a:endParaRPr lang="es-CO">
            <a:ln>
              <a:solidFill>
                <a:sysClr val="windowText" lastClr="000000"/>
              </a:solidFill>
            </a:ln>
          </a:endParaRPr>
        </a:p>
      </dgm:t>
    </dgm:pt>
    <dgm:pt modelId="{52E09D2C-622A-4F08-9F80-B312A5926035}" type="sibTrans" cxnId="{2DC26CD7-D050-4E90-9BDB-B0D6B0970EE2}">
      <dgm:prSet/>
      <dgm:spPr/>
      <dgm:t>
        <a:bodyPr/>
        <a:lstStyle/>
        <a:p>
          <a:endParaRPr lang="es-CO">
            <a:ln>
              <a:solidFill>
                <a:sysClr val="windowText" lastClr="000000"/>
              </a:solidFill>
            </a:ln>
          </a:endParaRPr>
        </a:p>
      </dgm:t>
    </dgm:pt>
    <dgm:pt modelId="{23E2D037-AD5B-4667-9EBC-D26C71A39C9E}">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Caminos o carreteras. </a:t>
          </a:r>
        </a:p>
      </dgm:t>
    </dgm:pt>
    <dgm:pt modelId="{1725F70F-4729-4CEC-854D-2B70B4A883B3}" type="parTrans" cxnId="{8E02F17F-F5DC-4790-B2B1-90AEA7A86EFC}">
      <dgm:prSet/>
      <dgm:spPr/>
      <dgm:t>
        <a:bodyPr/>
        <a:lstStyle/>
        <a:p>
          <a:endParaRPr lang="es-CO">
            <a:ln>
              <a:solidFill>
                <a:sysClr val="windowText" lastClr="000000"/>
              </a:solidFill>
            </a:ln>
          </a:endParaRPr>
        </a:p>
      </dgm:t>
    </dgm:pt>
    <dgm:pt modelId="{AF6EEB42-10FD-4737-9484-763F94E28FCF}" type="sibTrans" cxnId="{8E02F17F-F5DC-4790-B2B1-90AEA7A86EFC}">
      <dgm:prSet/>
      <dgm:spPr/>
      <dgm:t>
        <a:bodyPr/>
        <a:lstStyle/>
        <a:p>
          <a:endParaRPr lang="es-CO">
            <a:ln>
              <a:solidFill>
                <a:sysClr val="windowText" lastClr="000000"/>
              </a:solidFill>
            </a:ln>
          </a:endParaRPr>
        </a:p>
      </dgm:t>
    </dgm:pt>
    <dgm:pt modelId="{C6E097EA-8797-45EE-99A0-EAF900A988B8}">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Cercas. </a:t>
          </a:r>
        </a:p>
      </dgm:t>
    </dgm:pt>
    <dgm:pt modelId="{4D4484EA-DD67-473B-9006-F0D02AFE26A6}" type="parTrans" cxnId="{0A915BAB-0465-476A-8E51-2F6BF725B454}">
      <dgm:prSet/>
      <dgm:spPr/>
      <dgm:t>
        <a:bodyPr/>
        <a:lstStyle/>
        <a:p>
          <a:endParaRPr lang="es-CO">
            <a:ln>
              <a:solidFill>
                <a:sysClr val="windowText" lastClr="000000"/>
              </a:solidFill>
            </a:ln>
          </a:endParaRPr>
        </a:p>
      </dgm:t>
    </dgm:pt>
    <dgm:pt modelId="{5CDA1559-316F-489E-AB4F-E0E3CDED6A78}" type="sibTrans" cxnId="{0A915BAB-0465-476A-8E51-2F6BF725B454}">
      <dgm:prSet/>
      <dgm:spPr/>
      <dgm:t>
        <a:bodyPr/>
        <a:lstStyle/>
        <a:p>
          <a:endParaRPr lang="es-CO">
            <a:ln>
              <a:solidFill>
                <a:sysClr val="windowText" lastClr="000000"/>
              </a:solidFill>
            </a:ln>
          </a:endParaRPr>
        </a:p>
      </dgm:t>
    </dgm:pt>
    <dgm:pt modelId="{C97357DE-F68A-41A8-A86A-B73FEBADFFD9}">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Canales de drenaje. </a:t>
          </a:r>
        </a:p>
      </dgm:t>
    </dgm:pt>
    <dgm:pt modelId="{591D2A52-9C62-4D50-9775-BF05DDD654D5}" type="parTrans" cxnId="{1ABF488F-0259-4E78-909E-2AED79D08D5E}">
      <dgm:prSet/>
      <dgm:spPr/>
      <dgm:t>
        <a:bodyPr/>
        <a:lstStyle/>
        <a:p>
          <a:endParaRPr lang="es-CO">
            <a:ln>
              <a:solidFill>
                <a:sysClr val="windowText" lastClr="000000"/>
              </a:solidFill>
            </a:ln>
          </a:endParaRPr>
        </a:p>
      </dgm:t>
    </dgm:pt>
    <dgm:pt modelId="{4FC48E16-A4F4-4C2A-A1DF-4A8B9C90637F}" type="sibTrans" cxnId="{1ABF488F-0259-4E78-909E-2AED79D08D5E}">
      <dgm:prSet/>
      <dgm:spPr/>
      <dgm:t>
        <a:bodyPr/>
        <a:lstStyle/>
        <a:p>
          <a:endParaRPr lang="es-CO">
            <a:ln>
              <a:solidFill>
                <a:sysClr val="windowText" lastClr="000000"/>
              </a:solidFill>
            </a:ln>
          </a:endParaRPr>
        </a:p>
      </dgm:t>
    </dgm:pt>
    <dgm:pt modelId="{7C61B0AA-189E-4176-8A96-E7FC843014EF}">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Sitios de almacenamiento de fertilizantes. </a:t>
          </a:r>
        </a:p>
      </dgm:t>
    </dgm:pt>
    <dgm:pt modelId="{CFD65B33-91C0-4D0D-B687-1F065A0D9629}" type="parTrans" cxnId="{C37FF557-F255-4316-B5A4-D4B0F8476E73}">
      <dgm:prSet/>
      <dgm:spPr/>
      <dgm:t>
        <a:bodyPr/>
        <a:lstStyle/>
        <a:p>
          <a:endParaRPr lang="es-CO">
            <a:ln>
              <a:solidFill>
                <a:sysClr val="windowText" lastClr="000000"/>
              </a:solidFill>
            </a:ln>
          </a:endParaRPr>
        </a:p>
      </dgm:t>
    </dgm:pt>
    <dgm:pt modelId="{3B31019A-BD5F-4874-894D-AFD193A654D7}" type="sibTrans" cxnId="{C37FF557-F255-4316-B5A4-D4B0F8476E73}">
      <dgm:prSet/>
      <dgm:spPr/>
      <dgm:t>
        <a:bodyPr/>
        <a:lstStyle/>
        <a:p>
          <a:endParaRPr lang="es-CO">
            <a:ln>
              <a:solidFill>
                <a:sysClr val="windowText" lastClr="000000"/>
              </a:solidFill>
            </a:ln>
          </a:endParaRPr>
        </a:p>
      </dgm:t>
    </dgm:pt>
    <dgm:pt modelId="{BFF55356-20E4-4F92-AE97-8AFF86EF16DC}">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Áreas cercanas a bebederos o comederos de animales. </a:t>
          </a:r>
        </a:p>
      </dgm:t>
    </dgm:pt>
    <dgm:pt modelId="{41B187DC-2CD9-49FB-844A-B12C8368DC25}" type="parTrans" cxnId="{ABC59878-FA15-4678-A3A9-788129663143}">
      <dgm:prSet/>
      <dgm:spPr/>
      <dgm:t>
        <a:bodyPr/>
        <a:lstStyle/>
        <a:p>
          <a:endParaRPr lang="es-CO">
            <a:ln>
              <a:solidFill>
                <a:sysClr val="windowText" lastClr="000000"/>
              </a:solidFill>
            </a:ln>
          </a:endParaRPr>
        </a:p>
      </dgm:t>
    </dgm:pt>
    <dgm:pt modelId="{3BC04316-1C50-4D24-BB9D-DEDB51D332CA}" type="sibTrans" cxnId="{ABC59878-FA15-4678-A3A9-788129663143}">
      <dgm:prSet/>
      <dgm:spPr/>
      <dgm:t>
        <a:bodyPr/>
        <a:lstStyle/>
        <a:p>
          <a:endParaRPr lang="es-CO">
            <a:ln>
              <a:solidFill>
                <a:sysClr val="windowText" lastClr="000000"/>
              </a:solidFill>
            </a:ln>
          </a:endParaRPr>
        </a:p>
      </dgm:t>
    </dgm:pt>
    <dgm:pt modelId="{AC8869FC-3020-47F8-9516-2EE004180618}">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Montones de residuos orgánicos. </a:t>
          </a:r>
        </a:p>
      </dgm:t>
    </dgm:pt>
    <dgm:pt modelId="{571E1653-54FA-4937-907C-3436EC2F39D3}" type="parTrans" cxnId="{575DE9AE-0CFB-487D-AE0E-73CE9528528A}">
      <dgm:prSet/>
      <dgm:spPr/>
      <dgm:t>
        <a:bodyPr/>
        <a:lstStyle/>
        <a:p>
          <a:endParaRPr lang="es-CO">
            <a:ln>
              <a:solidFill>
                <a:sysClr val="windowText" lastClr="000000"/>
              </a:solidFill>
            </a:ln>
          </a:endParaRPr>
        </a:p>
      </dgm:t>
    </dgm:pt>
    <dgm:pt modelId="{37799C3E-37E2-4D06-A995-FB180FA2F9AC}" type="sibTrans" cxnId="{575DE9AE-0CFB-487D-AE0E-73CE9528528A}">
      <dgm:prSet/>
      <dgm:spPr/>
      <dgm:t>
        <a:bodyPr/>
        <a:lstStyle/>
        <a:p>
          <a:endParaRPr lang="es-CO">
            <a:ln>
              <a:solidFill>
                <a:sysClr val="windowText" lastClr="000000"/>
              </a:solidFill>
            </a:ln>
          </a:endParaRPr>
        </a:p>
      </dgm:t>
    </dgm:pt>
    <dgm:pt modelId="{EF92912C-4A8B-47F8-AFED-5B81512BBB46}">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Lugares recientemente fertilizados de manera localizada. </a:t>
          </a:r>
        </a:p>
      </dgm:t>
    </dgm:pt>
    <dgm:pt modelId="{A291FE4F-3596-4047-912E-E4D8DC6675E2}" type="parTrans" cxnId="{BAC373DB-0F66-4314-A1F0-A5CC9A8B81D1}">
      <dgm:prSet/>
      <dgm:spPr/>
      <dgm:t>
        <a:bodyPr/>
        <a:lstStyle/>
        <a:p>
          <a:endParaRPr lang="es-CO">
            <a:ln>
              <a:solidFill>
                <a:sysClr val="windowText" lastClr="000000"/>
              </a:solidFill>
            </a:ln>
          </a:endParaRPr>
        </a:p>
      </dgm:t>
    </dgm:pt>
    <dgm:pt modelId="{4562FFDD-44B2-4175-A03B-2292E5C014CC}" type="sibTrans" cxnId="{BAC373DB-0F66-4314-A1F0-A5CC9A8B81D1}">
      <dgm:prSet/>
      <dgm:spPr/>
      <dgm:t>
        <a:bodyPr/>
        <a:lstStyle/>
        <a:p>
          <a:endParaRPr lang="es-CO">
            <a:ln>
              <a:solidFill>
                <a:sysClr val="windowText" lastClr="000000"/>
              </a:solidFill>
            </a:ln>
          </a:endParaRPr>
        </a:p>
      </dgm:t>
    </dgm:pt>
    <dgm:pt modelId="{0CBE21C5-68BD-4971-A084-4C7EC889250A}">
      <dgm:prSet custT="1"/>
      <dgm:spPr/>
      <dgm:t>
        <a:bodyPr/>
        <a:lstStyle/>
        <a:p>
          <a:pPr>
            <a:buNone/>
          </a:pPr>
          <a:endParaRPr lang="es-CO" sz="800">
            <a:ln>
              <a:solidFill>
                <a:sysClr val="windowText" lastClr="000000"/>
              </a:solidFill>
            </a:ln>
            <a:latin typeface="Calibri" panose="020F0502020204030204" pitchFamily="34" charset="0"/>
            <a:ea typeface="Calibri" panose="020F0502020204030204" pitchFamily="34" charset="0"/>
            <a:cs typeface="Calibri" panose="020F0502020204030204" pitchFamily="34" charset="0"/>
          </a:endParaRPr>
        </a:p>
      </dgm:t>
    </dgm:pt>
    <dgm:pt modelId="{0B50CCA9-5866-465A-BF8F-711A8CFF001E}" type="parTrans" cxnId="{FEF83CB0-76A3-45AF-8B6B-6D0FDECD1EFB}">
      <dgm:prSet/>
      <dgm:spPr/>
      <dgm:t>
        <a:bodyPr/>
        <a:lstStyle/>
        <a:p>
          <a:endParaRPr lang="es-CO">
            <a:ln>
              <a:solidFill>
                <a:sysClr val="windowText" lastClr="000000"/>
              </a:solidFill>
            </a:ln>
          </a:endParaRPr>
        </a:p>
      </dgm:t>
    </dgm:pt>
    <dgm:pt modelId="{374C621E-C842-4ADC-831C-95415E73CFAC}" type="sibTrans" cxnId="{FEF83CB0-76A3-45AF-8B6B-6D0FDECD1EFB}">
      <dgm:prSet/>
      <dgm:spPr/>
      <dgm:t>
        <a:bodyPr/>
        <a:lstStyle/>
        <a:p>
          <a:endParaRPr lang="es-CO">
            <a:ln>
              <a:solidFill>
                <a:sysClr val="windowText" lastClr="000000"/>
              </a:solidFill>
            </a:ln>
          </a:endParaRPr>
        </a:p>
      </dgm:t>
    </dgm:pt>
    <dgm:pt modelId="{C4FF70DF-E4A4-4FF4-922E-27C26CC6024D}">
      <dgm:prSet custT="1"/>
      <dgm:spPr/>
      <dgm:t>
        <a:bodyPr/>
        <a:lstStyle/>
        <a:p>
          <a:pPr>
            <a:buNone/>
          </a:pPr>
          <a:r>
            <a:rPr lang="es-CO" sz="800">
              <a:ln/>
              <a:latin typeface="Calibri" panose="020F0502020204030204" pitchFamily="34" charset="0"/>
              <a:ea typeface="Calibri" panose="020F0502020204030204" pitchFamily="34" charset="0"/>
              <a:cs typeface="Calibri" panose="020F0502020204030204" pitchFamily="34" charset="0"/>
            </a:rPr>
            <a:t>Una adecuada preparación del sitio incluye:</a:t>
          </a:r>
        </a:p>
      </dgm:t>
    </dgm:pt>
    <dgm:pt modelId="{A2503245-325E-417C-9274-7841E49F2764}" type="parTrans" cxnId="{E27673D2-5F19-411E-9C2D-BE3C9DB4804D}">
      <dgm:prSet/>
      <dgm:spPr/>
      <dgm:t>
        <a:bodyPr/>
        <a:lstStyle/>
        <a:p>
          <a:endParaRPr lang="es-CO">
            <a:ln>
              <a:solidFill>
                <a:sysClr val="windowText" lastClr="000000"/>
              </a:solidFill>
            </a:ln>
          </a:endParaRPr>
        </a:p>
      </dgm:t>
    </dgm:pt>
    <dgm:pt modelId="{AC6E3A66-FF3A-47E3-B719-37FD8EAD434D}" type="sibTrans" cxnId="{E27673D2-5F19-411E-9C2D-BE3C9DB4804D}">
      <dgm:prSet/>
      <dgm:spPr/>
      <dgm:t>
        <a:bodyPr/>
        <a:lstStyle/>
        <a:p>
          <a:endParaRPr lang="es-CO">
            <a:ln>
              <a:solidFill>
                <a:sysClr val="windowText" lastClr="000000"/>
              </a:solidFill>
            </a:ln>
          </a:endParaRPr>
        </a:p>
      </dgm:t>
    </dgm:pt>
    <dgm:pt modelId="{090CFB31-3B23-4472-983B-6EEC688F8CD0}">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Manipular las herramientas únicamente sobre superficies limpias. </a:t>
          </a:r>
        </a:p>
      </dgm:t>
    </dgm:pt>
    <dgm:pt modelId="{CDDE7905-3001-4396-948E-61E776AF6472}" type="parTrans" cxnId="{F0281783-FD47-44B7-B334-14274415FC45}">
      <dgm:prSet/>
      <dgm:spPr/>
      <dgm:t>
        <a:bodyPr/>
        <a:lstStyle/>
        <a:p>
          <a:endParaRPr lang="es-CO">
            <a:ln>
              <a:solidFill>
                <a:sysClr val="windowText" lastClr="000000"/>
              </a:solidFill>
            </a:ln>
          </a:endParaRPr>
        </a:p>
      </dgm:t>
    </dgm:pt>
    <dgm:pt modelId="{09E4795A-F627-4BF0-9AA1-5D25EA74C4C5}" type="sibTrans" cxnId="{F0281783-FD47-44B7-B334-14274415FC45}">
      <dgm:prSet/>
      <dgm:spPr/>
      <dgm:t>
        <a:bodyPr/>
        <a:lstStyle/>
        <a:p>
          <a:endParaRPr lang="es-CO">
            <a:ln>
              <a:solidFill>
                <a:sysClr val="windowText" lastClr="000000"/>
              </a:solidFill>
            </a:ln>
          </a:endParaRPr>
        </a:p>
      </dgm:t>
    </dgm:pt>
    <dgm:pt modelId="{27A570D4-076C-4C59-9F51-A8773973C4A0}">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Evitar el contacto de la muestra con combustibles, aceites u otras sustancias contaminantes. </a:t>
          </a:r>
        </a:p>
      </dgm:t>
    </dgm:pt>
    <dgm:pt modelId="{A2E0D9DC-AE66-47FD-9B28-F0696AB6CE6E}" type="parTrans" cxnId="{FE54461B-892B-4190-9795-AD072CD63B68}">
      <dgm:prSet/>
      <dgm:spPr/>
      <dgm:t>
        <a:bodyPr/>
        <a:lstStyle/>
        <a:p>
          <a:endParaRPr lang="es-CO">
            <a:ln>
              <a:solidFill>
                <a:sysClr val="windowText" lastClr="000000"/>
              </a:solidFill>
            </a:ln>
          </a:endParaRPr>
        </a:p>
      </dgm:t>
    </dgm:pt>
    <dgm:pt modelId="{5E305937-6C09-46CA-84C1-4F7D9F80A243}" type="sibTrans" cxnId="{FE54461B-892B-4190-9795-AD072CD63B68}">
      <dgm:prSet/>
      <dgm:spPr/>
      <dgm:t>
        <a:bodyPr/>
        <a:lstStyle/>
        <a:p>
          <a:endParaRPr lang="es-CO">
            <a:ln>
              <a:solidFill>
                <a:sysClr val="windowText" lastClr="000000"/>
              </a:solidFill>
            </a:ln>
          </a:endParaRPr>
        </a:p>
      </dgm:t>
    </dgm:pt>
    <dgm:pt modelId="{017851D3-9006-4ECF-A7A0-88E1C0851FA2}">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Mantener las herramientas libres de residuos provenientes de otros lotes. </a:t>
          </a:r>
        </a:p>
      </dgm:t>
    </dgm:pt>
    <dgm:pt modelId="{E96FD9E9-8ADB-4BD2-AFEA-C8DD679AE6D2}" type="parTrans" cxnId="{540EE3E0-1DB6-4F6F-B4D4-E1555FD144D3}">
      <dgm:prSet/>
      <dgm:spPr/>
      <dgm:t>
        <a:bodyPr/>
        <a:lstStyle/>
        <a:p>
          <a:endParaRPr lang="es-CO">
            <a:ln>
              <a:solidFill>
                <a:sysClr val="windowText" lastClr="000000"/>
              </a:solidFill>
            </a:ln>
          </a:endParaRPr>
        </a:p>
      </dgm:t>
    </dgm:pt>
    <dgm:pt modelId="{7CE1F68E-55FF-458A-9215-0754835C154B}" type="sibTrans" cxnId="{540EE3E0-1DB6-4F6F-B4D4-E1555FD144D3}">
      <dgm:prSet/>
      <dgm:spPr/>
      <dgm:t>
        <a:bodyPr/>
        <a:lstStyle/>
        <a:p>
          <a:endParaRPr lang="es-CO">
            <a:ln>
              <a:solidFill>
                <a:sysClr val="windowText" lastClr="000000"/>
              </a:solidFill>
            </a:ln>
          </a:endParaRPr>
        </a:p>
      </dgm:t>
    </dgm:pt>
    <dgm:pt modelId="{06FA7FFC-F143-4B38-ACD4-A1A40D5172EF}">
      <dgm:prSet custT="1"/>
      <dgm:spPr/>
      <dgm:t>
        <a:bodyPr/>
        <a:lstStyle/>
        <a:p>
          <a:pPr>
            <a:buSzPts val="1000"/>
            <a:buFont typeface="Symbol" panose="05050102010706020507" pitchFamily="18" charset="2"/>
            <a:buChar char=""/>
          </a:pPr>
          <a:r>
            <a:rPr lang="es-CO" sz="800">
              <a:ln/>
              <a:latin typeface="Calibri" panose="020F0502020204030204" pitchFamily="34" charset="0"/>
              <a:ea typeface="Calibri" panose="020F0502020204030204" pitchFamily="34" charset="0"/>
              <a:cs typeface="Calibri" panose="020F0502020204030204" pitchFamily="34" charset="0"/>
            </a:rPr>
            <a:t>- Suspender el muestreo cuando las condiciones climáticas puedan afectar la calidad de la muestra, como lluvias intensas o inundaciones. </a:t>
          </a:r>
        </a:p>
      </dgm:t>
    </dgm:pt>
    <dgm:pt modelId="{9DA1B11F-28D2-45C5-B59B-4C51EA5DB7C9}" type="parTrans" cxnId="{03257C2C-505D-48B9-886D-37FCD11F0C09}">
      <dgm:prSet/>
      <dgm:spPr/>
      <dgm:t>
        <a:bodyPr/>
        <a:lstStyle/>
        <a:p>
          <a:endParaRPr lang="es-CO">
            <a:ln>
              <a:solidFill>
                <a:sysClr val="windowText" lastClr="000000"/>
              </a:solidFill>
            </a:ln>
          </a:endParaRPr>
        </a:p>
      </dgm:t>
    </dgm:pt>
    <dgm:pt modelId="{B8A32F4A-779E-478C-8C03-42EF43AFFCDC}" type="sibTrans" cxnId="{03257C2C-505D-48B9-886D-37FCD11F0C09}">
      <dgm:prSet/>
      <dgm:spPr/>
      <dgm:t>
        <a:bodyPr/>
        <a:lstStyle/>
        <a:p>
          <a:endParaRPr lang="es-CO">
            <a:ln>
              <a:solidFill>
                <a:sysClr val="windowText" lastClr="000000"/>
              </a:solidFill>
            </a:ln>
          </a:endParaRPr>
        </a:p>
      </dgm:t>
    </dgm:pt>
    <dgm:pt modelId="{85810C77-A97F-4911-A642-FA497590FD7C}" type="pres">
      <dgm:prSet presAssocID="{2B508BF1-A8EC-43AB-924B-6F558C648995}" presName="Name0" presStyleCnt="0">
        <dgm:presLayoutVars>
          <dgm:dir/>
          <dgm:animLvl val="lvl"/>
          <dgm:resizeHandles val="exact"/>
        </dgm:presLayoutVars>
      </dgm:prSet>
      <dgm:spPr/>
    </dgm:pt>
    <dgm:pt modelId="{838966E0-0951-4621-82F9-C1D52768C2EA}" type="pres">
      <dgm:prSet presAssocID="{8B46207B-DB54-4ED2-B844-01BF225D1C3A}" presName="compositeNode" presStyleCnt="0">
        <dgm:presLayoutVars>
          <dgm:bulletEnabled val="1"/>
        </dgm:presLayoutVars>
      </dgm:prSet>
      <dgm:spPr/>
    </dgm:pt>
    <dgm:pt modelId="{47B85FBB-BA46-4A90-928F-AFC3A9071486}" type="pres">
      <dgm:prSet presAssocID="{8B46207B-DB54-4ED2-B844-01BF225D1C3A}" presName="bgRect" presStyleLbl="node1" presStyleIdx="0" presStyleCnt="3" custLinFactNeighborX="-6667" custLinFactNeighborY="1121"/>
      <dgm:spPr/>
    </dgm:pt>
    <dgm:pt modelId="{F2C4BDF7-386E-472B-998E-2C48D2EB68AA}" type="pres">
      <dgm:prSet presAssocID="{8B46207B-DB54-4ED2-B844-01BF225D1C3A}" presName="parentNode" presStyleLbl="node1" presStyleIdx="0" presStyleCnt="3">
        <dgm:presLayoutVars>
          <dgm:chMax val="0"/>
          <dgm:bulletEnabled val="1"/>
        </dgm:presLayoutVars>
      </dgm:prSet>
      <dgm:spPr/>
    </dgm:pt>
    <dgm:pt modelId="{50E43B01-3CE7-4780-83F3-A4A7BFDD9FF7}" type="pres">
      <dgm:prSet presAssocID="{8B46207B-DB54-4ED2-B844-01BF225D1C3A}" presName="childNode" presStyleLbl="node1" presStyleIdx="0" presStyleCnt="3">
        <dgm:presLayoutVars>
          <dgm:bulletEnabled val="1"/>
        </dgm:presLayoutVars>
      </dgm:prSet>
      <dgm:spPr/>
    </dgm:pt>
    <dgm:pt modelId="{791FEA70-4481-48D1-A6F0-7ACBEE46AF84}" type="pres">
      <dgm:prSet presAssocID="{7D3624B5-2C40-41E8-881D-CE6FE63F1B7B}" presName="hSp" presStyleCnt="0"/>
      <dgm:spPr/>
    </dgm:pt>
    <dgm:pt modelId="{C2B3C9F4-1F4A-46D4-AA58-24E1A73FD7AC}" type="pres">
      <dgm:prSet presAssocID="{7D3624B5-2C40-41E8-881D-CE6FE63F1B7B}" presName="vProcSp" presStyleCnt="0"/>
      <dgm:spPr/>
    </dgm:pt>
    <dgm:pt modelId="{9597342B-D0F6-4F10-BB64-46FB9DEA5FC5}" type="pres">
      <dgm:prSet presAssocID="{7D3624B5-2C40-41E8-881D-CE6FE63F1B7B}" presName="vSp1" presStyleCnt="0"/>
      <dgm:spPr/>
    </dgm:pt>
    <dgm:pt modelId="{6BACB785-8EFE-4ABD-98BE-8E23A76BC04E}" type="pres">
      <dgm:prSet presAssocID="{7D3624B5-2C40-41E8-881D-CE6FE63F1B7B}" presName="simulatedConn" presStyleLbl="solidFgAcc1" presStyleIdx="0" presStyleCnt="2"/>
      <dgm:spPr/>
    </dgm:pt>
    <dgm:pt modelId="{986CF074-F9B7-438A-9E93-C0ED19074D17}" type="pres">
      <dgm:prSet presAssocID="{7D3624B5-2C40-41E8-881D-CE6FE63F1B7B}" presName="vSp2" presStyleCnt="0"/>
      <dgm:spPr/>
    </dgm:pt>
    <dgm:pt modelId="{5C98CC95-C572-4E44-AC6F-840EA559F647}" type="pres">
      <dgm:prSet presAssocID="{7D3624B5-2C40-41E8-881D-CE6FE63F1B7B}" presName="sibTrans" presStyleCnt="0"/>
      <dgm:spPr/>
    </dgm:pt>
    <dgm:pt modelId="{F2B7D643-AA25-4425-BD57-EAEBB9996204}" type="pres">
      <dgm:prSet presAssocID="{165BF3B3-DE87-43BE-A494-6A54848A1FDB}" presName="compositeNode" presStyleCnt="0">
        <dgm:presLayoutVars>
          <dgm:bulletEnabled val="1"/>
        </dgm:presLayoutVars>
      </dgm:prSet>
      <dgm:spPr/>
    </dgm:pt>
    <dgm:pt modelId="{A77D822A-918C-426B-932E-0AB69CA88297}" type="pres">
      <dgm:prSet presAssocID="{165BF3B3-DE87-43BE-A494-6A54848A1FDB}" presName="bgRect" presStyleLbl="node1" presStyleIdx="1" presStyleCnt="3"/>
      <dgm:spPr/>
    </dgm:pt>
    <dgm:pt modelId="{D298E754-0FF2-41DB-BD8F-EFB4E4C4A1CA}" type="pres">
      <dgm:prSet presAssocID="{165BF3B3-DE87-43BE-A494-6A54848A1FDB}" presName="parentNode" presStyleLbl="node1" presStyleIdx="1" presStyleCnt="3">
        <dgm:presLayoutVars>
          <dgm:chMax val="0"/>
          <dgm:bulletEnabled val="1"/>
        </dgm:presLayoutVars>
      </dgm:prSet>
      <dgm:spPr/>
    </dgm:pt>
    <dgm:pt modelId="{77C7E647-A17C-4FA9-A842-D79688D45238}" type="pres">
      <dgm:prSet presAssocID="{165BF3B3-DE87-43BE-A494-6A54848A1FDB}" presName="childNode" presStyleLbl="node1" presStyleIdx="1" presStyleCnt="3">
        <dgm:presLayoutVars>
          <dgm:bulletEnabled val="1"/>
        </dgm:presLayoutVars>
      </dgm:prSet>
      <dgm:spPr/>
    </dgm:pt>
    <dgm:pt modelId="{965AE61E-3B45-48C2-9093-BD73C7177743}" type="pres">
      <dgm:prSet presAssocID="{759E6DF7-DF31-4D84-ACEF-9DBF94C29154}" presName="hSp" presStyleCnt="0"/>
      <dgm:spPr/>
    </dgm:pt>
    <dgm:pt modelId="{608DBBA6-9A0C-447B-B6B7-9DECD344E699}" type="pres">
      <dgm:prSet presAssocID="{759E6DF7-DF31-4D84-ACEF-9DBF94C29154}" presName="vProcSp" presStyleCnt="0"/>
      <dgm:spPr/>
    </dgm:pt>
    <dgm:pt modelId="{5D8A4BF9-1C02-4BAD-94AF-6A45D020A26A}" type="pres">
      <dgm:prSet presAssocID="{759E6DF7-DF31-4D84-ACEF-9DBF94C29154}" presName="vSp1" presStyleCnt="0"/>
      <dgm:spPr/>
    </dgm:pt>
    <dgm:pt modelId="{1B9EFD9B-E91C-4EDB-B363-7564E43C1A05}" type="pres">
      <dgm:prSet presAssocID="{759E6DF7-DF31-4D84-ACEF-9DBF94C29154}" presName="simulatedConn" presStyleLbl="solidFgAcc1" presStyleIdx="1" presStyleCnt="2"/>
      <dgm:spPr/>
    </dgm:pt>
    <dgm:pt modelId="{46A2F528-3506-4D78-A022-AF6F8A264ABC}" type="pres">
      <dgm:prSet presAssocID="{759E6DF7-DF31-4D84-ACEF-9DBF94C29154}" presName="vSp2" presStyleCnt="0"/>
      <dgm:spPr/>
    </dgm:pt>
    <dgm:pt modelId="{69F06575-2B81-4DCE-BE6B-8F9B9DD893CD}" type="pres">
      <dgm:prSet presAssocID="{759E6DF7-DF31-4D84-ACEF-9DBF94C29154}" presName="sibTrans" presStyleCnt="0"/>
      <dgm:spPr/>
    </dgm:pt>
    <dgm:pt modelId="{B492948F-7A64-4859-A503-6CFD89FB8F19}" type="pres">
      <dgm:prSet presAssocID="{BBA2CD66-9043-464A-85A6-116796BDA1C0}" presName="compositeNode" presStyleCnt="0">
        <dgm:presLayoutVars>
          <dgm:bulletEnabled val="1"/>
        </dgm:presLayoutVars>
      </dgm:prSet>
      <dgm:spPr/>
    </dgm:pt>
    <dgm:pt modelId="{B86F11F8-2E85-42AD-9DBC-0C4CDA3F2DB0}" type="pres">
      <dgm:prSet presAssocID="{BBA2CD66-9043-464A-85A6-116796BDA1C0}" presName="bgRect" presStyleLbl="node1" presStyleIdx="2" presStyleCnt="3"/>
      <dgm:spPr/>
    </dgm:pt>
    <dgm:pt modelId="{1E133D75-8E00-488F-824B-ADF8ABD7E5D2}" type="pres">
      <dgm:prSet presAssocID="{BBA2CD66-9043-464A-85A6-116796BDA1C0}" presName="parentNode" presStyleLbl="node1" presStyleIdx="2" presStyleCnt="3">
        <dgm:presLayoutVars>
          <dgm:chMax val="0"/>
          <dgm:bulletEnabled val="1"/>
        </dgm:presLayoutVars>
      </dgm:prSet>
      <dgm:spPr/>
    </dgm:pt>
    <dgm:pt modelId="{DBF95D1E-7681-4A4A-82C3-FEA02A4D0093}" type="pres">
      <dgm:prSet presAssocID="{BBA2CD66-9043-464A-85A6-116796BDA1C0}" presName="childNode" presStyleLbl="node1" presStyleIdx="2" presStyleCnt="3">
        <dgm:presLayoutVars>
          <dgm:bulletEnabled val="1"/>
        </dgm:presLayoutVars>
      </dgm:prSet>
      <dgm:spPr/>
    </dgm:pt>
  </dgm:ptLst>
  <dgm:cxnLst>
    <dgm:cxn modelId="{4BB63609-0CDF-48D0-AE66-81D66D7D9E3F}" srcId="{165BF3B3-DE87-43BE-A494-6A54848A1FDB}" destId="{F1E65280-B05C-4970-A5AC-AE9E945AC0AA}" srcOrd="0" destOrd="0" parTransId="{F86F23D3-43BA-4A80-9580-11862CC2A9B6}" sibTransId="{F2D8870B-86BF-4CFD-A3C6-0533E16B20B0}"/>
    <dgm:cxn modelId="{17919812-1A15-4BEE-B93C-B425866E7B60}" srcId="{06F3D430-04CC-4F43-9BF5-85D3AA999E26}" destId="{38D18FF3-7BDD-45AB-9CBE-11F56C03AD0D}" srcOrd="0" destOrd="0" parTransId="{E6D88DE0-A51D-4B9B-A7A9-7852E934BC74}" sibTransId="{05EC2AD2-BE3B-40DA-BC86-3FAAE72766AF}"/>
    <dgm:cxn modelId="{FE54461B-892B-4190-9795-AD072CD63B68}" srcId="{BBA2CD66-9043-464A-85A6-116796BDA1C0}" destId="{27A570D4-076C-4C59-9F51-A8773973C4A0}" srcOrd="3" destOrd="0" parTransId="{A2E0D9DC-AE66-47FD-9B28-F0696AB6CE6E}" sibTransId="{5E305937-6C09-46CA-84C1-4F7D9F80A243}"/>
    <dgm:cxn modelId="{BE02851B-66DE-4C4C-9C5C-D16285E7357D}" srcId="{8B46207B-DB54-4ED2-B844-01BF225D1C3A}" destId="{8D877DA3-8264-4682-9156-90964A7F7362}" srcOrd="2" destOrd="0" parTransId="{E80862D5-0634-4383-A53A-0ECE7C5E963E}" sibTransId="{F823459D-F640-4295-B0C7-66178AC0B3F8}"/>
    <dgm:cxn modelId="{D85A3C1F-229C-430C-BDE8-5B697C692095}" srcId="{8B46207B-DB54-4ED2-B844-01BF225D1C3A}" destId="{2491EA51-BEE7-40BC-AC84-82325D1617BC}" srcOrd="4" destOrd="0" parTransId="{066FAC25-F4DB-42A8-BA5F-410519DDE4C5}" sibTransId="{426EE15C-C5AA-4B85-9408-F96D63883AC6}"/>
    <dgm:cxn modelId="{C3692522-F2EF-48EB-9989-68079CEC8EF7}" type="presOf" srcId="{DDDE52A0-8AC3-45C7-9CD9-538BA0050ED6}" destId="{50E43B01-3CE7-4780-83F3-A4A7BFDD9FF7}" srcOrd="0" destOrd="2" presId="urn:microsoft.com/office/officeart/2005/8/layout/hProcess7"/>
    <dgm:cxn modelId="{49A84522-CED0-4ABA-9A59-3EBC3E3821CA}" type="presOf" srcId="{7C61B0AA-189E-4176-8A96-E7FC843014EF}" destId="{77C7E647-A17C-4FA9-A842-D79688D45238}" srcOrd="0" destOrd="7" presId="urn:microsoft.com/office/officeart/2005/8/layout/hProcess7"/>
    <dgm:cxn modelId="{7DAF3223-5E67-4733-9942-E5B248155185}" srcId="{8B46207B-DB54-4ED2-B844-01BF225D1C3A}" destId="{DDDE52A0-8AC3-45C7-9CD9-538BA0050ED6}" srcOrd="1" destOrd="0" parTransId="{7C0FAF8C-40E3-4E3D-8C25-6489C333044B}" sibTransId="{B7F07059-A135-4BAE-82E9-947B8B187C7B}"/>
    <dgm:cxn modelId="{D8333925-77F7-47FD-8BF9-76C9DBA09877}" type="presOf" srcId="{05FD0FEE-CCC1-485D-A57D-104F78A37921}" destId="{50E43B01-3CE7-4780-83F3-A4A7BFDD9FF7}" srcOrd="0" destOrd="6" presId="urn:microsoft.com/office/officeart/2005/8/layout/hProcess7"/>
    <dgm:cxn modelId="{9174D726-17D3-4B1D-9B0E-49C20FD8CB64}" type="presOf" srcId="{F1E65280-B05C-4970-A5AC-AE9E945AC0AA}" destId="{77C7E647-A17C-4FA9-A842-D79688D45238}" srcOrd="0" destOrd="0" presId="urn:microsoft.com/office/officeart/2005/8/layout/hProcess7"/>
    <dgm:cxn modelId="{B55AD926-71CC-479C-A1BB-5EA7B3F2B09A}" type="presOf" srcId="{EA5A51BB-247D-49AA-AC87-144B7DC764DC}" destId="{50E43B01-3CE7-4780-83F3-A4A7BFDD9FF7}" srcOrd="0" destOrd="4" presId="urn:microsoft.com/office/officeart/2005/8/layout/hProcess7"/>
    <dgm:cxn modelId="{CD9CA92B-2C3C-4AA9-9BE0-20E46F81CE5B}" type="presOf" srcId="{C6E097EA-8797-45EE-99A0-EAF900A988B8}" destId="{77C7E647-A17C-4FA9-A842-D79688D45238}" srcOrd="0" destOrd="5" presId="urn:microsoft.com/office/officeart/2005/8/layout/hProcess7"/>
    <dgm:cxn modelId="{F0440C2C-0BAC-4108-A032-F70BEB15C1D3}" srcId="{2B508BF1-A8EC-43AB-924B-6F558C648995}" destId="{165BF3B3-DE87-43BE-A494-6A54848A1FDB}" srcOrd="1" destOrd="0" parTransId="{545D9359-3659-4780-A806-08D958490496}" sibTransId="{759E6DF7-DF31-4D84-ACEF-9DBF94C29154}"/>
    <dgm:cxn modelId="{03257C2C-505D-48B9-886D-37FCD11F0C09}" srcId="{BBA2CD66-9043-464A-85A6-116796BDA1C0}" destId="{06FA7FFC-F143-4B38-ACD4-A1A40D5172EF}" srcOrd="5" destOrd="0" parTransId="{9DA1B11F-28D2-45C5-B59B-4C51EA5DB7C9}" sibTransId="{B8A32F4A-779E-478C-8C03-42EF43AFFCDC}"/>
    <dgm:cxn modelId="{B0BCAC2C-E0FD-4FA6-9D2D-04689C5DF75C}" type="presOf" srcId="{60174D6C-5BFB-44CA-B704-201F77FF5329}" destId="{77C7E647-A17C-4FA9-A842-D79688D45238}" srcOrd="0" destOrd="3" presId="urn:microsoft.com/office/officeart/2005/8/layout/hProcess7"/>
    <dgm:cxn modelId="{1B966F2D-E089-4C6C-8150-2751A25EB99E}" type="presOf" srcId="{165BF3B3-DE87-43BE-A494-6A54848A1FDB}" destId="{A77D822A-918C-426B-932E-0AB69CA88297}" srcOrd="0" destOrd="0" presId="urn:microsoft.com/office/officeart/2005/8/layout/hProcess7"/>
    <dgm:cxn modelId="{13EFEB35-FFC6-4983-85F6-7DDB417E835B}" type="presOf" srcId="{8D877DA3-8264-4682-9156-90964A7F7362}" destId="{50E43B01-3CE7-4780-83F3-A4A7BFDD9FF7}" srcOrd="0" destOrd="3" presId="urn:microsoft.com/office/officeart/2005/8/layout/hProcess7"/>
    <dgm:cxn modelId="{BF6BD336-E7AC-4348-99D1-573B6862BDE6}" type="presOf" srcId="{C4FF70DF-E4A4-4FF4-922E-27C26CC6024D}" destId="{DBF95D1E-7681-4A4A-82C3-FEA02A4D0093}" srcOrd="0" destOrd="2" presId="urn:microsoft.com/office/officeart/2005/8/layout/hProcess7"/>
    <dgm:cxn modelId="{96EA9737-101D-4E66-ABCC-5DE7BFA0D508}" type="presOf" srcId="{06F3D430-04CC-4F43-9BF5-85D3AA999E26}" destId="{50E43B01-3CE7-4780-83F3-A4A7BFDD9FF7}" srcOrd="0" destOrd="0" presId="urn:microsoft.com/office/officeart/2005/8/layout/hProcess7"/>
    <dgm:cxn modelId="{8CAFC73D-AE38-446C-9AD6-6E3B0180B72E}" type="presOf" srcId="{0CBE21C5-68BD-4971-A084-4C7EC889250A}" destId="{DBF95D1E-7681-4A4A-82C3-FEA02A4D0093}" srcOrd="0" destOrd="1" presId="urn:microsoft.com/office/officeart/2005/8/layout/hProcess7"/>
    <dgm:cxn modelId="{1166363F-B77F-42A1-9FB6-D75D66ADB42A}" srcId="{2B508BF1-A8EC-43AB-924B-6F558C648995}" destId="{8B46207B-DB54-4ED2-B844-01BF225D1C3A}" srcOrd="0" destOrd="0" parTransId="{0C386862-3EAA-4E7D-9256-AF3B1113AFC1}" sibTransId="{7D3624B5-2C40-41E8-881D-CE6FE63F1B7B}"/>
    <dgm:cxn modelId="{38C93D5C-2BD3-4443-9064-2F2CB1EE6B03}" type="presOf" srcId="{C97357DE-F68A-41A8-A86A-B73FEBADFFD9}" destId="{77C7E647-A17C-4FA9-A842-D79688D45238}" srcOrd="0" destOrd="6" presId="urn:microsoft.com/office/officeart/2005/8/layout/hProcess7"/>
    <dgm:cxn modelId="{35838D64-980E-4282-8728-0F97149C1BA5}" srcId="{F1E65280-B05C-4970-A5AC-AE9E945AC0AA}" destId="{F1BA5A66-80A4-41B5-A0F6-39A3780B03A3}" srcOrd="0" destOrd="0" parTransId="{0554D191-2650-468C-A6BD-D2985F40D5F4}" sibTransId="{16CD8C33-38F3-4AAB-897A-D359FD67BB3B}"/>
    <dgm:cxn modelId="{28A91065-3F70-4628-8D33-8189951F3F9C}" type="presOf" srcId="{8B46207B-DB54-4ED2-B844-01BF225D1C3A}" destId="{F2C4BDF7-386E-472B-998E-2C48D2EB68AA}" srcOrd="1" destOrd="0" presId="urn:microsoft.com/office/officeart/2005/8/layout/hProcess7"/>
    <dgm:cxn modelId="{6A3B3545-279B-44A9-88E6-7A355D4B6B5A}" type="presOf" srcId="{165BF3B3-DE87-43BE-A494-6A54848A1FDB}" destId="{D298E754-0FF2-41DB-BD8F-EFB4E4C4A1CA}" srcOrd="1" destOrd="0" presId="urn:microsoft.com/office/officeart/2005/8/layout/hProcess7"/>
    <dgm:cxn modelId="{9AE13467-9A24-45DC-AB2A-008EC2B24400}" type="presOf" srcId="{754D6D03-2152-4ECD-9325-78C35F5EC642}" destId="{DBF95D1E-7681-4A4A-82C3-FEA02A4D0093}" srcOrd="0" destOrd="0" presId="urn:microsoft.com/office/officeart/2005/8/layout/hProcess7"/>
    <dgm:cxn modelId="{7E083B4A-6881-4554-A154-A2578AA95B1F}" srcId="{165BF3B3-DE87-43BE-A494-6A54848A1FDB}" destId="{63AFF754-2155-4DDE-92C9-0FA68F70E9AA}" srcOrd="1" destOrd="0" parTransId="{FAE08605-19FC-4FD0-AA72-71A1AE3C7FF9}" sibTransId="{FC236A85-A3FB-4820-A431-227292A9AB01}"/>
    <dgm:cxn modelId="{E28BCF54-5EC5-4FCF-B62E-6D4E840D2A2D}" srcId="{8B46207B-DB54-4ED2-B844-01BF225D1C3A}" destId="{3F653553-D431-480A-89C5-743379E25F9D}" srcOrd="6" destOrd="0" parTransId="{BC2B9A2F-5BF6-4274-9B3B-96538BCA17E2}" sibTransId="{8C0B0BFA-9DDC-4E4F-8D44-F4C63F2BF8FB}"/>
    <dgm:cxn modelId="{D1329976-2A8E-4E90-B6F2-7873B4779E76}" type="presOf" srcId="{27A570D4-076C-4C59-9F51-A8773973C4A0}" destId="{DBF95D1E-7681-4A4A-82C3-FEA02A4D0093}" srcOrd="0" destOrd="4" presId="urn:microsoft.com/office/officeart/2005/8/layout/hProcess7"/>
    <dgm:cxn modelId="{C37FF557-F255-4316-B5A4-D4B0F8476E73}" srcId="{165BF3B3-DE87-43BE-A494-6A54848A1FDB}" destId="{7C61B0AA-189E-4176-8A96-E7FC843014EF}" srcOrd="6" destOrd="0" parTransId="{CFD65B33-91C0-4D0D-B687-1F065A0D9629}" sibTransId="{3B31019A-BD5F-4874-894D-AFD193A654D7}"/>
    <dgm:cxn modelId="{ABC59878-FA15-4678-A3A9-788129663143}" srcId="{165BF3B3-DE87-43BE-A494-6A54848A1FDB}" destId="{BFF55356-20E4-4F92-AE97-8AFF86EF16DC}" srcOrd="7" destOrd="0" parTransId="{41B187DC-2CD9-49FB-844A-B12C8368DC25}" sibTransId="{3BC04316-1C50-4D24-BB9D-DEDB51D332CA}"/>
    <dgm:cxn modelId="{EAD5647D-5549-4C9A-8391-4F35F83ECA2B}" type="presOf" srcId="{017851D3-9006-4ECF-A7A0-88E1C0851FA2}" destId="{DBF95D1E-7681-4A4A-82C3-FEA02A4D0093}" srcOrd="0" destOrd="5" presId="urn:microsoft.com/office/officeart/2005/8/layout/hProcess7"/>
    <dgm:cxn modelId="{8E02F17F-F5DC-4790-B2B1-90AEA7A86EFC}" srcId="{165BF3B3-DE87-43BE-A494-6A54848A1FDB}" destId="{23E2D037-AD5B-4667-9EBC-D26C71A39C9E}" srcOrd="3" destOrd="0" parTransId="{1725F70F-4729-4CEC-854D-2B70B4A883B3}" sibTransId="{AF6EEB42-10FD-4737-9484-763F94E28FCF}"/>
    <dgm:cxn modelId="{F0281783-FD47-44B7-B334-14274415FC45}" srcId="{BBA2CD66-9043-464A-85A6-116796BDA1C0}" destId="{090CFB31-3B23-4472-983B-6EEC688F8CD0}" srcOrd="2" destOrd="0" parTransId="{CDDE7905-3001-4396-948E-61E776AF6472}" sibTransId="{09E4795A-F627-4BF0-9AA1-5D25EA74C4C5}"/>
    <dgm:cxn modelId="{9113AF8C-F6F6-4067-A4E0-3E9BA861C674}" type="presOf" srcId="{38D18FF3-7BDD-45AB-9CBE-11F56C03AD0D}" destId="{50E43B01-3CE7-4780-83F3-A4A7BFDD9FF7}" srcOrd="0" destOrd="1" presId="urn:microsoft.com/office/officeart/2005/8/layout/hProcess7"/>
    <dgm:cxn modelId="{548CE08D-2A12-4F58-BC33-82B8DFA42D42}" type="presOf" srcId="{06FA7FFC-F143-4B38-ACD4-A1A40D5172EF}" destId="{DBF95D1E-7681-4A4A-82C3-FEA02A4D0093}" srcOrd="0" destOrd="6" presId="urn:microsoft.com/office/officeart/2005/8/layout/hProcess7"/>
    <dgm:cxn modelId="{31C0CC8E-BCF4-49B6-A370-4767E62E22CA}" type="presOf" srcId="{EF92912C-4A8B-47F8-AFED-5B81512BBB46}" destId="{77C7E647-A17C-4FA9-A842-D79688D45238}" srcOrd="0" destOrd="10" presId="urn:microsoft.com/office/officeart/2005/8/layout/hProcess7"/>
    <dgm:cxn modelId="{1ABF488F-0259-4E78-909E-2AED79D08D5E}" srcId="{165BF3B3-DE87-43BE-A494-6A54848A1FDB}" destId="{C97357DE-F68A-41A8-A86A-B73FEBADFFD9}" srcOrd="5" destOrd="0" parTransId="{591D2A52-9C62-4D50-9775-BF05DDD654D5}" sibTransId="{4FC48E16-A4F4-4C2A-A1DF-4A8B9C90637F}"/>
    <dgm:cxn modelId="{549F908F-EA83-4DD9-80CC-F4AB8EA10796}" srcId="{8B46207B-DB54-4ED2-B844-01BF225D1C3A}" destId="{05FD0FEE-CCC1-485D-A57D-104F78A37921}" srcOrd="5" destOrd="0" parTransId="{6D1FD63B-98F3-4E35-8ECD-30138B0056D0}" sibTransId="{96AC0A1D-7349-47B0-9B17-E57A111F79A8}"/>
    <dgm:cxn modelId="{4CE04A93-0DA7-4BE9-9161-D92DA744EAD2}" type="presOf" srcId="{AC8869FC-3020-47F8-9516-2EE004180618}" destId="{77C7E647-A17C-4FA9-A842-D79688D45238}" srcOrd="0" destOrd="9" presId="urn:microsoft.com/office/officeart/2005/8/layout/hProcess7"/>
    <dgm:cxn modelId="{A4BFB498-DC5C-4BA6-9E0C-D8C9AE38EC75}" srcId="{8B46207B-DB54-4ED2-B844-01BF225D1C3A}" destId="{EA5A51BB-247D-49AA-AC87-144B7DC764DC}" srcOrd="3" destOrd="0" parTransId="{51043067-AE74-4E46-90EE-39A57393B084}" sibTransId="{1C02D3BE-DB5B-4E0F-8471-44134EC5589C}"/>
    <dgm:cxn modelId="{7DBE04A1-BDAC-4E63-A026-011576DBE546}" type="presOf" srcId="{2491EA51-BEE7-40BC-AC84-82325D1617BC}" destId="{50E43B01-3CE7-4780-83F3-A4A7BFDD9FF7}" srcOrd="0" destOrd="5" presId="urn:microsoft.com/office/officeart/2005/8/layout/hProcess7"/>
    <dgm:cxn modelId="{A476D5A1-4C57-48BB-837B-416B557776C2}" type="presOf" srcId="{BBA2CD66-9043-464A-85A6-116796BDA1C0}" destId="{B86F11F8-2E85-42AD-9DBC-0C4CDA3F2DB0}" srcOrd="0" destOrd="0" presId="urn:microsoft.com/office/officeart/2005/8/layout/hProcess7"/>
    <dgm:cxn modelId="{0A915BAB-0465-476A-8E51-2F6BF725B454}" srcId="{165BF3B3-DE87-43BE-A494-6A54848A1FDB}" destId="{C6E097EA-8797-45EE-99A0-EAF900A988B8}" srcOrd="4" destOrd="0" parTransId="{4D4484EA-DD67-473B-9006-F0D02AFE26A6}" sibTransId="{5CDA1559-316F-489E-AB4F-E0E3CDED6A78}"/>
    <dgm:cxn modelId="{C265A5AC-A72E-4BB9-AC50-1315EA0F4411}" type="presOf" srcId="{F1BA5A66-80A4-41B5-A0F6-39A3780B03A3}" destId="{77C7E647-A17C-4FA9-A842-D79688D45238}" srcOrd="0" destOrd="1" presId="urn:microsoft.com/office/officeart/2005/8/layout/hProcess7"/>
    <dgm:cxn modelId="{575DE9AE-0CFB-487D-AE0E-73CE9528528A}" srcId="{165BF3B3-DE87-43BE-A494-6A54848A1FDB}" destId="{AC8869FC-3020-47F8-9516-2EE004180618}" srcOrd="8" destOrd="0" parTransId="{571E1653-54FA-4937-907C-3436EC2F39D3}" sibTransId="{37799C3E-37E2-4D06-A995-FB180FA2F9AC}"/>
    <dgm:cxn modelId="{FEF83CB0-76A3-45AF-8B6B-6D0FDECD1EFB}" srcId="{754D6D03-2152-4ECD-9325-78C35F5EC642}" destId="{0CBE21C5-68BD-4971-A084-4C7EC889250A}" srcOrd="0" destOrd="0" parTransId="{0B50CCA9-5866-465A-BF8F-711A8CFF001E}" sibTransId="{374C621E-C842-4ADC-831C-95415E73CFAC}"/>
    <dgm:cxn modelId="{8D8A3EB8-D484-4BD8-9F2C-120DD1FF1868}" srcId="{2B508BF1-A8EC-43AB-924B-6F558C648995}" destId="{BBA2CD66-9043-464A-85A6-116796BDA1C0}" srcOrd="2" destOrd="0" parTransId="{481A4B5C-1AA8-4379-838C-B0DFEFB7259A}" sibTransId="{B4B9B8F2-2FFD-4CF8-99A3-B561863B6A67}"/>
    <dgm:cxn modelId="{15DF39CB-EE06-4488-A683-60A8FBDAB136}" srcId="{8B46207B-DB54-4ED2-B844-01BF225D1C3A}" destId="{8DDD32B8-7BA7-406D-A5B3-786F44C936E1}" srcOrd="7" destOrd="0" parTransId="{4F6237FB-3307-4F42-8CA1-238C9EE8D739}" sibTransId="{85A790BA-3413-4B92-A819-50F64171084B}"/>
    <dgm:cxn modelId="{CA7925CC-6912-462D-8F28-5BB231695378}" srcId="{8B46207B-DB54-4ED2-B844-01BF225D1C3A}" destId="{06F3D430-04CC-4F43-9BF5-85D3AA999E26}" srcOrd="0" destOrd="0" parTransId="{45D0A951-1117-4E5C-B332-F7355DB3C7F7}" sibTransId="{FA52F18D-5887-4525-996B-4835CF0C49FA}"/>
    <dgm:cxn modelId="{4343F4CE-5048-44E4-A904-3B6180DAD960}" type="presOf" srcId="{090CFB31-3B23-4472-983B-6EEC688F8CD0}" destId="{DBF95D1E-7681-4A4A-82C3-FEA02A4D0093}" srcOrd="0" destOrd="3" presId="urn:microsoft.com/office/officeart/2005/8/layout/hProcess7"/>
    <dgm:cxn modelId="{E27673D2-5F19-411E-9C2D-BE3C9DB4804D}" srcId="{BBA2CD66-9043-464A-85A6-116796BDA1C0}" destId="{C4FF70DF-E4A4-4FF4-922E-27C26CC6024D}" srcOrd="1" destOrd="0" parTransId="{A2503245-325E-417C-9274-7841E49F2764}" sibTransId="{AC6E3A66-FF3A-47E3-B719-37FD8EAD434D}"/>
    <dgm:cxn modelId="{DCF9FFD2-614B-4C33-94F4-D16F739C3007}" type="presOf" srcId="{8DDD32B8-7BA7-406D-A5B3-786F44C936E1}" destId="{50E43B01-3CE7-4780-83F3-A4A7BFDD9FF7}" srcOrd="0" destOrd="8" presId="urn:microsoft.com/office/officeart/2005/8/layout/hProcess7"/>
    <dgm:cxn modelId="{547E95D6-46AB-4939-9912-375A6FAEA8A6}" type="presOf" srcId="{BFF55356-20E4-4F92-AE97-8AFF86EF16DC}" destId="{77C7E647-A17C-4FA9-A842-D79688D45238}" srcOrd="0" destOrd="8" presId="urn:microsoft.com/office/officeart/2005/8/layout/hProcess7"/>
    <dgm:cxn modelId="{2DC26CD7-D050-4E90-9BDB-B0D6B0970EE2}" srcId="{165BF3B3-DE87-43BE-A494-6A54848A1FDB}" destId="{60174D6C-5BFB-44CA-B704-201F77FF5329}" srcOrd="2" destOrd="0" parTransId="{3A13C919-0AD0-45F5-9939-8D8D14136D07}" sibTransId="{52E09D2C-622A-4F08-9F80-B312A5926035}"/>
    <dgm:cxn modelId="{BAC373DB-0F66-4314-A1F0-A5CC9A8B81D1}" srcId="{165BF3B3-DE87-43BE-A494-6A54848A1FDB}" destId="{EF92912C-4A8B-47F8-AFED-5B81512BBB46}" srcOrd="9" destOrd="0" parTransId="{A291FE4F-3596-4047-912E-E4D8DC6675E2}" sibTransId="{4562FFDD-44B2-4175-A03B-2292E5C014CC}"/>
    <dgm:cxn modelId="{540EE3E0-1DB6-4F6F-B4D4-E1555FD144D3}" srcId="{BBA2CD66-9043-464A-85A6-116796BDA1C0}" destId="{017851D3-9006-4ECF-A7A0-88E1C0851FA2}" srcOrd="4" destOrd="0" parTransId="{E96FD9E9-8ADB-4BD2-AFEA-C8DD679AE6D2}" sibTransId="{7CE1F68E-55FF-458A-9215-0754835C154B}"/>
    <dgm:cxn modelId="{3E608BE3-6281-465F-9892-646325B9E944}" type="presOf" srcId="{23E2D037-AD5B-4667-9EBC-D26C71A39C9E}" destId="{77C7E647-A17C-4FA9-A842-D79688D45238}" srcOrd="0" destOrd="4" presId="urn:microsoft.com/office/officeart/2005/8/layout/hProcess7"/>
    <dgm:cxn modelId="{2E7F1FE9-7FF3-4CB4-A052-A6058CD19A2F}" type="presOf" srcId="{63AFF754-2155-4DDE-92C9-0FA68F70E9AA}" destId="{77C7E647-A17C-4FA9-A842-D79688D45238}" srcOrd="0" destOrd="2" presId="urn:microsoft.com/office/officeart/2005/8/layout/hProcess7"/>
    <dgm:cxn modelId="{959EF6EF-E10E-4A72-9FF1-8876E6581ED4}" srcId="{BBA2CD66-9043-464A-85A6-116796BDA1C0}" destId="{754D6D03-2152-4ECD-9325-78C35F5EC642}" srcOrd="0" destOrd="0" parTransId="{08E1516E-4D18-450E-8B66-7C648EB55B02}" sibTransId="{3986926C-D0AC-4589-BBFA-4455A81BF8D3}"/>
    <dgm:cxn modelId="{D0905FF0-DBC6-4CA2-BDF8-1DEC3B2C1CE9}" type="presOf" srcId="{BBA2CD66-9043-464A-85A6-116796BDA1C0}" destId="{1E133D75-8E00-488F-824B-ADF8ABD7E5D2}" srcOrd="1" destOrd="0" presId="urn:microsoft.com/office/officeart/2005/8/layout/hProcess7"/>
    <dgm:cxn modelId="{5F4B29F2-E191-429B-8F7E-E448895C4615}" type="presOf" srcId="{8B46207B-DB54-4ED2-B844-01BF225D1C3A}" destId="{47B85FBB-BA46-4A90-928F-AFC3A9071486}" srcOrd="0" destOrd="0" presId="urn:microsoft.com/office/officeart/2005/8/layout/hProcess7"/>
    <dgm:cxn modelId="{79F634F8-91D9-4416-89D1-7F4B72534B7F}" type="presOf" srcId="{2B508BF1-A8EC-43AB-924B-6F558C648995}" destId="{85810C77-A97F-4911-A642-FA497590FD7C}" srcOrd="0" destOrd="0" presId="urn:microsoft.com/office/officeart/2005/8/layout/hProcess7"/>
    <dgm:cxn modelId="{7E1AE2FF-2DF6-4663-A832-842EE20C9D80}" type="presOf" srcId="{3F653553-D431-480A-89C5-743379E25F9D}" destId="{50E43B01-3CE7-4780-83F3-A4A7BFDD9FF7}" srcOrd="0" destOrd="7" presId="urn:microsoft.com/office/officeart/2005/8/layout/hProcess7"/>
    <dgm:cxn modelId="{E21D6C94-BBF1-4050-A362-F42BE6E44BB5}" type="presParOf" srcId="{85810C77-A97F-4911-A642-FA497590FD7C}" destId="{838966E0-0951-4621-82F9-C1D52768C2EA}" srcOrd="0" destOrd="0" presId="urn:microsoft.com/office/officeart/2005/8/layout/hProcess7"/>
    <dgm:cxn modelId="{FACA4FCB-D375-476B-86D9-9D0ACBE27CFD}" type="presParOf" srcId="{838966E0-0951-4621-82F9-C1D52768C2EA}" destId="{47B85FBB-BA46-4A90-928F-AFC3A9071486}" srcOrd="0" destOrd="0" presId="urn:microsoft.com/office/officeart/2005/8/layout/hProcess7"/>
    <dgm:cxn modelId="{3637FA82-7372-4109-AF7A-DFBD7CF7F0F0}" type="presParOf" srcId="{838966E0-0951-4621-82F9-C1D52768C2EA}" destId="{F2C4BDF7-386E-472B-998E-2C48D2EB68AA}" srcOrd="1" destOrd="0" presId="urn:microsoft.com/office/officeart/2005/8/layout/hProcess7"/>
    <dgm:cxn modelId="{92468F14-D5A2-4B4C-875E-A17A7FDA7F13}" type="presParOf" srcId="{838966E0-0951-4621-82F9-C1D52768C2EA}" destId="{50E43B01-3CE7-4780-83F3-A4A7BFDD9FF7}" srcOrd="2" destOrd="0" presId="urn:microsoft.com/office/officeart/2005/8/layout/hProcess7"/>
    <dgm:cxn modelId="{9F74CE9B-851B-4E5D-9E69-38353C478404}" type="presParOf" srcId="{85810C77-A97F-4911-A642-FA497590FD7C}" destId="{791FEA70-4481-48D1-A6F0-7ACBEE46AF84}" srcOrd="1" destOrd="0" presId="urn:microsoft.com/office/officeart/2005/8/layout/hProcess7"/>
    <dgm:cxn modelId="{FECE87B1-0D76-43B0-B659-740F0176C709}" type="presParOf" srcId="{85810C77-A97F-4911-A642-FA497590FD7C}" destId="{C2B3C9F4-1F4A-46D4-AA58-24E1A73FD7AC}" srcOrd="2" destOrd="0" presId="urn:microsoft.com/office/officeart/2005/8/layout/hProcess7"/>
    <dgm:cxn modelId="{F7667048-C121-4E8B-88AD-2815E70B5BD7}" type="presParOf" srcId="{C2B3C9F4-1F4A-46D4-AA58-24E1A73FD7AC}" destId="{9597342B-D0F6-4F10-BB64-46FB9DEA5FC5}" srcOrd="0" destOrd="0" presId="urn:microsoft.com/office/officeart/2005/8/layout/hProcess7"/>
    <dgm:cxn modelId="{EC35C773-449B-4995-9B82-D93B34AD214A}" type="presParOf" srcId="{C2B3C9F4-1F4A-46D4-AA58-24E1A73FD7AC}" destId="{6BACB785-8EFE-4ABD-98BE-8E23A76BC04E}" srcOrd="1" destOrd="0" presId="urn:microsoft.com/office/officeart/2005/8/layout/hProcess7"/>
    <dgm:cxn modelId="{1CA50E1D-B524-417E-8CCD-2F4C2FD6FC8D}" type="presParOf" srcId="{C2B3C9F4-1F4A-46D4-AA58-24E1A73FD7AC}" destId="{986CF074-F9B7-438A-9E93-C0ED19074D17}" srcOrd="2" destOrd="0" presId="urn:microsoft.com/office/officeart/2005/8/layout/hProcess7"/>
    <dgm:cxn modelId="{5D02FDD6-1B21-4C5E-BFE6-646562E7CEB9}" type="presParOf" srcId="{85810C77-A97F-4911-A642-FA497590FD7C}" destId="{5C98CC95-C572-4E44-AC6F-840EA559F647}" srcOrd="3" destOrd="0" presId="urn:microsoft.com/office/officeart/2005/8/layout/hProcess7"/>
    <dgm:cxn modelId="{B9A53156-D2F5-4D38-B147-63A6BFA30CCB}" type="presParOf" srcId="{85810C77-A97F-4911-A642-FA497590FD7C}" destId="{F2B7D643-AA25-4425-BD57-EAEBB9996204}" srcOrd="4" destOrd="0" presId="urn:microsoft.com/office/officeart/2005/8/layout/hProcess7"/>
    <dgm:cxn modelId="{27DD9505-5221-46DF-AA99-2EBE76A9ACB5}" type="presParOf" srcId="{F2B7D643-AA25-4425-BD57-EAEBB9996204}" destId="{A77D822A-918C-426B-932E-0AB69CA88297}" srcOrd="0" destOrd="0" presId="urn:microsoft.com/office/officeart/2005/8/layout/hProcess7"/>
    <dgm:cxn modelId="{5AF278E2-74EB-40A3-B742-B30A720170AA}" type="presParOf" srcId="{F2B7D643-AA25-4425-BD57-EAEBB9996204}" destId="{D298E754-0FF2-41DB-BD8F-EFB4E4C4A1CA}" srcOrd="1" destOrd="0" presId="urn:microsoft.com/office/officeart/2005/8/layout/hProcess7"/>
    <dgm:cxn modelId="{18304657-CBA8-4E3C-ADF8-CAB362E272F2}" type="presParOf" srcId="{F2B7D643-AA25-4425-BD57-EAEBB9996204}" destId="{77C7E647-A17C-4FA9-A842-D79688D45238}" srcOrd="2" destOrd="0" presId="urn:microsoft.com/office/officeart/2005/8/layout/hProcess7"/>
    <dgm:cxn modelId="{85927697-C1A9-48A9-9A26-D0CFB1A9DCC1}" type="presParOf" srcId="{85810C77-A97F-4911-A642-FA497590FD7C}" destId="{965AE61E-3B45-48C2-9093-BD73C7177743}" srcOrd="5" destOrd="0" presId="urn:microsoft.com/office/officeart/2005/8/layout/hProcess7"/>
    <dgm:cxn modelId="{CA7BF2CC-B4AD-4379-B041-FE3873BAAB72}" type="presParOf" srcId="{85810C77-A97F-4911-A642-FA497590FD7C}" destId="{608DBBA6-9A0C-447B-B6B7-9DECD344E699}" srcOrd="6" destOrd="0" presId="urn:microsoft.com/office/officeart/2005/8/layout/hProcess7"/>
    <dgm:cxn modelId="{B87EA7BF-6D66-4911-BF3B-535A0D9E1424}" type="presParOf" srcId="{608DBBA6-9A0C-447B-B6B7-9DECD344E699}" destId="{5D8A4BF9-1C02-4BAD-94AF-6A45D020A26A}" srcOrd="0" destOrd="0" presId="urn:microsoft.com/office/officeart/2005/8/layout/hProcess7"/>
    <dgm:cxn modelId="{373DAF45-7FF5-4C4F-BFE6-7A04CE57EAC8}" type="presParOf" srcId="{608DBBA6-9A0C-447B-B6B7-9DECD344E699}" destId="{1B9EFD9B-E91C-4EDB-B363-7564E43C1A05}" srcOrd="1" destOrd="0" presId="urn:microsoft.com/office/officeart/2005/8/layout/hProcess7"/>
    <dgm:cxn modelId="{38E2CC32-60C3-4868-8033-F66FDBEC9060}" type="presParOf" srcId="{608DBBA6-9A0C-447B-B6B7-9DECD344E699}" destId="{46A2F528-3506-4D78-A022-AF6F8A264ABC}" srcOrd="2" destOrd="0" presId="urn:microsoft.com/office/officeart/2005/8/layout/hProcess7"/>
    <dgm:cxn modelId="{CAF8C120-A37D-43F1-85CA-23E00529AD11}" type="presParOf" srcId="{85810C77-A97F-4911-A642-FA497590FD7C}" destId="{69F06575-2B81-4DCE-BE6B-8F9B9DD893CD}" srcOrd="7" destOrd="0" presId="urn:microsoft.com/office/officeart/2005/8/layout/hProcess7"/>
    <dgm:cxn modelId="{23B8AF40-701B-4EDC-AFA4-897156107588}" type="presParOf" srcId="{85810C77-A97F-4911-A642-FA497590FD7C}" destId="{B492948F-7A64-4859-A503-6CFD89FB8F19}" srcOrd="8" destOrd="0" presId="urn:microsoft.com/office/officeart/2005/8/layout/hProcess7"/>
    <dgm:cxn modelId="{2F6FD4EA-1F6E-4689-BFD0-ED679EAE9CF5}" type="presParOf" srcId="{B492948F-7A64-4859-A503-6CFD89FB8F19}" destId="{B86F11F8-2E85-42AD-9DBC-0C4CDA3F2DB0}" srcOrd="0" destOrd="0" presId="urn:microsoft.com/office/officeart/2005/8/layout/hProcess7"/>
    <dgm:cxn modelId="{E89A326F-A9C8-4259-91F9-0A26E1CAA107}" type="presParOf" srcId="{B492948F-7A64-4859-A503-6CFD89FB8F19}" destId="{1E133D75-8E00-488F-824B-ADF8ABD7E5D2}" srcOrd="1" destOrd="0" presId="urn:microsoft.com/office/officeart/2005/8/layout/hProcess7"/>
    <dgm:cxn modelId="{635A6D36-88CF-490B-A087-761C468FA7BD}" type="presParOf" srcId="{B492948F-7A64-4859-A503-6CFD89FB8F19}" destId="{DBF95D1E-7681-4A4A-82C3-FEA02A4D0093}" srcOrd="2" destOrd="0" presId="urn:microsoft.com/office/officeart/2005/8/layout/hProcess7"/>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B85FBB-BA46-4A90-928F-AFC3A9071486}">
      <dsp:nvSpPr>
        <dsp:cNvPr id="0" name=""/>
        <dsp:cNvSpPr/>
      </dsp:nvSpPr>
      <dsp:spPr>
        <a:xfrm>
          <a:off x="0" y="579867"/>
          <a:ext cx="2007288" cy="2408746"/>
        </a:xfrm>
        <a:prstGeom prst="roundRect">
          <a:avLst>
            <a:gd name="adj" fmla="val 5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endParaRPr lang="es-CO" sz="1100" kern="1200">
            <a:ln>
              <a:solidFill>
                <a:sysClr val="windowText" lastClr="000000"/>
              </a:solidFill>
            </a:ln>
          </a:endParaRPr>
        </a:p>
      </dsp:txBody>
      <dsp:txXfrm rot="16200000">
        <a:off x="-786857" y="1366724"/>
        <a:ext cx="1975172" cy="401457"/>
      </dsp:txXfrm>
    </dsp:sp>
    <dsp:sp modelId="{50E43B01-3CE7-4780-83F3-A4A7BFDD9FF7}">
      <dsp:nvSpPr>
        <dsp:cNvPr id="0" name=""/>
        <dsp:cNvSpPr/>
      </dsp:nvSpPr>
      <dsp:spPr>
        <a:xfrm>
          <a:off x="401457" y="579867"/>
          <a:ext cx="1495430" cy="2408746"/>
        </a:xfrm>
        <a:prstGeom prst="rect">
          <a:avLst/>
        </a:prstGeom>
        <a:noFill/>
        <a:ln>
          <a:noFill/>
        </a:ln>
        <a:effectLst>
          <a:outerShdw blurRad="40000" dist="20000" dir="5400000" rotWithShape="0">
            <a:srgbClr val="000000">
              <a:alpha val="38000"/>
            </a:srgbClr>
          </a:outerShdw>
        </a:effectLst>
        <a:scene3d>
          <a:camera prst="orthographicFront"/>
          <a:lightRig rig="flat" dir="t"/>
        </a:scene3d>
        <a:sp3d/>
      </dsp:spPr>
      <dsp:style>
        <a:lnRef idx="0">
          <a:scrgbClr r="0" g="0" b="0"/>
        </a:lnRef>
        <a:fillRef idx="2">
          <a:scrgbClr r="0" g="0" b="0"/>
        </a:fillRef>
        <a:effectRef idx="1">
          <a:scrgbClr r="0" g="0" b="0"/>
        </a:effectRef>
        <a:fontRef idx="minor">
          <a:schemeClr val="dk1"/>
        </a:fontRef>
      </dsp:style>
      <dsp:txBody>
        <a:bodyPr spcFirstLastPara="0" vert="horz" wrap="square" lIns="0" tIns="24003" rIns="0" bIns="0" numCol="1" spcCol="1270" anchor="t" anchorCtr="0">
          <a:noAutofit/>
        </a:bodyPr>
        <a:lstStyle/>
        <a:p>
          <a:pPr marL="0" lvl="0" indent="0" algn="l" defTabSz="311150">
            <a:lnSpc>
              <a:spcPct val="90000"/>
            </a:lnSpc>
            <a:spcBef>
              <a:spcPct val="0"/>
            </a:spcBef>
            <a:spcAft>
              <a:spcPct val="35000"/>
            </a:spcAft>
            <a:buFont typeface="+mj-lt"/>
            <a:buNone/>
          </a:pPr>
          <a:r>
            <a:rPr lang="es-CO" sz="700" b="0" kern="1200">
              <a:ln/>
              <a:latin typeface="Calibri" panose="020F0502020204030204" pitchFamily="34" charset="0"/>
              <a:ea typeface="Calibri" panose="020F0502020204030204" pitchFamily="34" charset="0"/>
              <a:cs typeface="Calibri" panose="020F0502020204030204" pitchFamily="34" charset="0"/>
            </a:rPr>
            <a:t>Actividades previas a la toma de muestras.</a:t>
          </a:r>
        </a:p>
        <a:p>
          <a:pPr marL="57150" lvl="1" indent="-57150" algn="l" defTabSz="311150">
            <a:lnSpc>
              <a:spcPct val="90000"/>
            </a:lnSpc>
            <a:spcBef>
              <a:spcPct val="0"/>
            </a:spcBef>
            <a:spcAft>
              <a:spcPct val="15000"/>
            </a:spcAft>
            <a:buNone/>
          </a:pPr>
          <a:endParaRPr lang="es-CO" sz="700" b="0" kern="1200">
            <a:ln>
              <a:solidFill>
                <a:sysClr val="windowText" lastClr="000000"/>
              </a:solidFill>
            </a:ln>
            <a:latin typeface="Calibri" panose="020F0502020204030204" pitchFamily="34" charset="0"/>
            <a:ea typeface="Calibri" panose="020F0502020204030204" pitchFamily="34" charset="0"/>
            <a:cs typeface="Calibri" panose="020F0502020204030204" pitchFamily="34" charset="0"/>
          </a:endParaRPr>
        </a:p>
        <a:p>
          <a:pPr marL="0" lvl="0" indent="0" algn="l" defTabSz="311150">
            <a:lnSpc>
              <a:spcPct val="90000"/>
            </a:lnSpc>
            <a:spcBef>
              <a:spcPct val="0"/>
            </a:spcBef>
            <a:spcAft>
              <a:spcPct val="35000"/>
            </a:spcAft>
            <a:buNone/>
          </a:pPr>
          <a:r>
            <a:rPr lang="es-CO" sz="700" b="0" kern="1200">
              <a:ln/>
              <a:latin typeface="Calibri" panose="020F0502020204030204" pitchFamily="34" charset="0"/>
              <a:ea typeface="Calibri" panose="020F0502020204030204" pitchFamily="34" charset="0"/>
              <a:cs typeface="Calibri" panose="020F0502020204030204" pitchFamily="34" charset="0"/>
            </a:rPr>
            <a:t>Antes de introducir la herramienta de muestreo se recomienda realizar las siguientes actividades:</a:t>
          </a:r>
        </a:p>
        <a:p>
          <a:pPr marL="0" lvl="0" indent="0" algn="l" defTabSz="311150">
            <a:lnSpc>
              <a:spcPct val="90000"/>
            </a:lnSpc>
            <a:spcBef>
              <a:spcPct val="0"/>
            </a:spcBef>
            <a:spcAft>
              <a:spcPct val="35000"/>
            </a:spcAft>
            <a:buSzPts val="1000"/>
            <a:buFont typeface="Symbol" panose="05050102010706020507" pitchFamily="18" charset="2"/>
            <a:buNone/>
          </a:pPr>
          <a:r>
            <a:rPr lang="es-CO" sz="700" b="0" kern="1200">
              <a:ln/>
              <a:latin typeface="Calibri" panose="020F0502020204030204" pitchFamily="34" charset="0"/>
              <a:ea typeface="Calibri" panose="020F0502020204030204" pitchFamily="34" charset="0"/>
              <a:cs typeface="Calibri" panose="020F0502020204030204" pitchFamily="34" charset="0"/>
            </a:rPr>
            <a:t>- Verificar el punto de muestreo definido en el recorrido. </a:t>
          </a:r>
        </a:p>
        <a:p>
          <a:pPr marL="0" lvl="0" indent="0" algn="l" defTabSz="311150">
            <a:lnSpc>
              <a:spcPct val="90000"/>
            </a:lnSpc>
            <a:spcBef>
              <a:spcPct val="0"/>
            </a:spcBef>
            <a:spcAft>
              <a:spcPct val="35000"/>
            </a:spcAft>
            <a:buSzPts val="1000"/>
            <a:buFont typeface="Symbol" panose="05050102010706020507" pitchFamily="18" charset="2"/>
            <a:buNone/>
          </a:pPr>
          <a:r>
            <a:rPr lang="es-CO" sz="700" b="0" kern="1200">
              <a:ln/>
              <a:latin typeface="Calibri" panose="020F0502020204030204" pitchFamily="34" charset="0"/>
              <a:ea typeface="Calibri" panose="020F0502020204030204" pitchFamily="34" charset="0"/>
              <a:cs typeface="Calibri" panose="020F0502020204030204" pitchFamily="34" charset="0"/>
            </a:rPr>
            <a:t>- Confirmar la profundidad de extracción establecida para el cultivo. </a:t>
          </a:r>
        </a:p>
        <a:p>
          <a:pPr marL="0" lvl="0" indent="0" algn="l" defTabSz="311150">
            <a:lnSpc>
              <a:spcPct val="90000"/>
            </a:lnSpc>
            <a:spcBef>
              <a:spcPct val="0"/>
            </a:spcBef>
            <a:spcAft>
              <a:spcPct val="35000"/>
            </a:spcAft>
            <a:buSzPts val="1000"/>
            <a:buFont typeface="Symbol" panose="05050102010706020507" pitchFamily="18" charset="2"/>
            <a:buNone/>
          </a:pPr>
          <a:r>
            <a:rPr lang="es-CO" sz="700" b="0" kern="1200">
              <a:ln/>
              <a:latin typeface="Calibri" panose="020F0502020204030204" pitchFamily="34" charset="0"/>
              <a:ea typeface="Calibri" panose="020F0502020204030204" pitchFamily="34" charset="0"/>
              <a:cs typeface="Calibri" panose="020F0502020204030204" pitchFamily="34" charset="0"/>
            </a:rPr>
            <a:t>- Inspeccionar visualmente las condiciones del terreno. </a:t>
          </a:r>
        </a:p>
        <a:p>
          <a:pPr marL="0" lvl="0" indent="0" algn="l" defTabSz="311150">
            <a:lnSpc>
              <a:spcPct val="90000"/>
            </a:lnSpc>
            <a:spcBef>
              <a:spcPct val="0"/>
            </a:spcBef>
            <a:spcAft>
              <a:spcPct val="35000"/>
            </a:spcAft>
            <a:buSzPts val="1000"/>
            <a:buFont typeface="Symbol" panose="05050102010706020507" pitchFamily="18" charset="2"/>
            <a:buNone/>
          </a:pPr>
          <a:r>
            <a:rPr lang="es-CO" sz="700" b="0" kern="1200">
              <a:ln/>
              <a:latin typeface="Calibri" panose="020F0502020204030204" pitchFamily="34" charset="0"/>
              <a:ea typeface="Calibri" panose="020F0502020204030204" pitchFamily="34" charset="0"/>
              <a:cs typeface="Calibri" panose="020F0502020204030204" pitchFamily="34" charset="0"/>
            </a:rPr>
            <a:t>- Retirar residuos vegetales superficiales, piedras y materiales extraños. </a:t>
          </a:r>
        </a:p>
        <a:p>
          <a:pPr marL="0" lvl="0" indent="0" algn="l" defTabSz="311150">
            <a:lnSpc>
              <a:spcPct val="90000"/>
            </a:lnSpc>
            <a:spcBef>
              <a:spcPct val="0"/>
            </a:spcBef>
            <a:spcAft>
              <a:spcPct val="35000"/>
            </a:spcAft>
            <a:buSzPts val="1000"/>
            <a:buFont typeface="Symbol" panose="05050102010706020507" pitchFamily="18" charset="2"/>
            <a:buNone/>
          </a:pPr>
          <a:r>
            <a:rPr lang="es-CO" sz="700" b="0" kern="1200">
              <a:ln/>
              <a:latin typeface="Calibri" panose="020F0502020204030204" pitchFamily="34" charset="0"/>
              <a:ea typeface="Calibri" panose="020F0502020204030204" pitchFamily="34" charset="0"/>
              <a:cs typeface="Calibri" panose="020F0502020204030204" pitchFamily="34" charset="0"/>
            </a:rPr>
            <a:t>- Verificar que las herramientas se encuentren limpias. </a:t>
          </a:r>
        </a:p>
        <a:p>
          <a:pPr marL="0" lvl="0" indent="0" algn="l" defTabSz="311150">
            <a:lnSpc>
              <a:spcPct val="90000"/>
            </a:lnSpc>
            <a:spcBef>
              <a:spcPct val="0"/>
            </a:spcBef>
            <a:spcAft>
              <a:spcPct val="35000"/>
            </a:spcAft>
            <a:buSzPts val="1000"/>
            <a:buFont typeface="Symbol" panose="05050102010706020507" pitchFamily="18" charset="2"/>
            <a:buNone/>
          </a:pPr>
          <a:r>
            <a:rPr lang="es-CO" sz="700" b="0" kern="1200">
              <a:ln/>
              <a:latin typeface="Calibri" panose="020F0502020204030204" pitchFamily="34" charset="0"/>
              <a:ea typeface="Calibri" panose="020F0502020204030204" pitchFamily="34" charset="0"/>
              <a:cs typeface="Calibri" panose="020F0502020204030204" pitchFamily="34" charset="0"/>
            </a:rPr>
            <a:t>- Confirmar que los recipientes para depositar las submuestras estén limpios. </a:t>
          </a:r>
        </a:p>
      </dsp:txBody>
      <dsp:txXfrm>
        <a:off x="401457" y="579867"/>
        <a:ext cx="1495430" cy="2408746"/>
      </dsp:txXfrm>
    </dsp:sp>
    <dsp:sp modelId="{A77D822A-918C-426B-932E-0AB69CA88297}">
      <dsp:nvSpPr>
        <dsp:cNvPr id="0" name=""/>
        <dsp:cNvSpPr/>
      </dsp:nvSpPr>
      <dsp:spPr>
        <a:xfrm>
          <a:off x="2078010" y="552865"/>
          <a:ext cx="2007288" cy="2408746"/>
        </a:xfrm>
        <a:prstGeom prst="roundRect">
          <a:avLst>
            <a:gd name="adj" fmla="val 5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endParaRPr lang="es-CO" sz="1100" kern="1200">
            <a:ln>
              <a:solidFill>
                <a:sysClr val="windowText" lastClr="000000"/>
              </a:solidFill>
            </a:ln>
          </a:endParaRPr>
        </a:p>
        <a:p>
          <a:pPr marL="0" lvl="0" indent="0" algn="r" defTabSz="488950">
            <a:lnSpc>
              <a:spcPct val="90000"/>
            </a:lnSpc>
            <a:spcBef>
              <a:spcPct val="0"/>
            </a:spcBef>
            <a:spcAft>
              <a:spcPct val="35000"/>
            </a:spcAft>
            <a:buNone/>
          </a:pPr>
          <a:endParaRPr lang="es-CO" sz="1100" kern="1200">
            <a:ln>
              <a:solidFill>
                <a:sysClr val="windowText" lastClr="000000"/>
              </a:solidFill>
            </a:ln>
          </a:endParaRPr>
        </a:p>
      </dsp:txBody>
      <dsp:txXfrm rot="16200000">
        <a:off x="1291153" y="1339722"/>
        <a:ext cx="1975172" cy="401457"/>
      </dsp:txXfrm>
    </dsp:sp>
    <dsp:sp modelId="{6BACB785-8EFE-4ABD-98BE-8E23A76BC04E}">
      <dsp:nvSpPr>
        <dsp:cNvPr id="0" name=""/>
        <dsp:cNvSpPr/>
      </dsp:nvSpPr>
      <dsp:spPr>
        <a:xfrm rot="5400000">
          <a:off x="1911032" y="2467486"/>
          <a:ext cx="354028" cy="301093"/>
        </a:xfrm>
        <a:prstGeom prst="flowChartExtra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dsp:spPr>
      <dsp:style>
        <a:lnRef idx="1">
          <a:scrgbClr r="0" g="0" b="0"/>
        </a:lnRef>
        <a:fillRef idx="2">
          <a:scrgbClr r="0" g="0" b="0"/>
        </a:fillRef>
        <a:effectRef idx="0">
          <a:scrgbClr r="0" g="0" b="0"/>
        </a:effectRef>
        <a:fontRef idx="minor"/>
      </dsp:style>
    </dsp:sp>
    <dsp:sp modelId="{77C7E647-A17C-4FA9-A842-D79688D45238}">
      <dsp:nvSpPr>
        <dsp:cNvPr id="0" name=""/>
        <dsp:cNvSpPr/>
      </dsp:nvSpPr>
      <dsp:spPr>
        <a:xfrm>
          <a:off x="2479468" y="552865"/>
          <a:ext cx="1495430" cy="2408746"/>
        </a:xfrm>
        <a:prstGeom prst="rect">
          <a:avLst/>
        </a:prstGeom>
        <a:noFill/>
        <a:ln>
          <a:noFill/>
        </a:ln>
        <a:effectLst>
          <a:outerShdw blurRad="40000" dist="20000" dir="5400000" rotWithShape="0">
            <a:srgbClr val="000000">
              <a:alpha val="38000"/>
            </a:srgbClr>
          </a:outerShdw>
        </a:effectLst>
        <a:scene3d>
          <a:camera prst="orthographicFront"/>
          <a:lightRig rig="flat" dir="t"/>
        </a:scene3d>
        <a:sp3d/>
      </dsp:spPr>
      <dsp:style>
        <a:lnRef idx="0">
          <a:scrgbClr r="0" g="0" b="0"/>
        </a:lnRef>
        <a:fillRef idx="2">
          <a:scrgbClr r="0" g="0" b="0"/>
        </a:fillRef>
        <a:effectRef idx="1">
          <a:scrgbClr r="0" g="0" b="0"/>
        </a:effectRef>
        <a:fontRef idx="minor">
          <a:schemeClr val="dk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Font typeface="+mj-lt"/>
            <a:buNone/>
          </a:pPr>
          <a:r>
            <a:rPr lang="es-CO" sz="800" kern="1200">
              <a:ln/>
              <a:latin typeface="Calibri" panose="020F0502020204030204" pitchFamily="34" charset="0"/>
              <a:ea typeface="Calibri" panose="020F0502020204030204" pitchFamily="34" charset="0"/>
              <a:cs typeface="Calibri" panose="020F0502020204030204" pitchFamily="34" charset="0"/>
            </a:rPr>
            <a:t>Condiciones que deben evitarse.</a:t>
          </a:r>
        </a:p>
        <a:p>
          <a:pPr marL="57150" lvl="1" indent="-57150" algn="l" defTabSz="355600">
            <a:lnSpc>
              <a:spcPct val="90000"/>
            </a:lnSpc>
            <a:spcBef>
              <a:spcPct val="0"/>
            </a:spcBef>
            <a:spcAft>
              <a:spcPct val="15000"/>
            </a:spcAft>
            <a:buNone/>
          </a:pPr>
          <a:endParaRPr lang="es-CO" sz="800" kern="1200">
            <a:ln>
              <a:solidFill>
                <a:sysClr val="windowText" lastClr="000000"/>
              </a:solidFill>
            </a:ln>
            <a:latin typeface="Calibri" panose="020F0502020204030204" pitchFamily="34" charset="0"/>
            <a:ea typeface="Calibri" panose="020F0502020204030204" pitchFamily="34" charset="0"/>
            <a:cs typeface="Calibri" panose="020F0502020204030204" pitchFamily="34" charset="0"/>
          </a:endParaRPr>
        </a:p>
        <a:p>
          <a:pPr marL="0" lvl="0" indent="0" algn="l" defTabSz="355600">
            <a:lnSpc>
              <a:spcPct val="90000"/>
            </a:lnSpc>
            <a:spcBef>
              <a:spcPct val="0"/>
            </a:spcBef>
            <a:spcAft>
              <a:spcPct val="35000"/>
            </a:spcAft>
            <a:buNone/>
          </a:pPr>
          <a:r>
            <a:rPr lang="es-CO" sz="800" kern="1200">
              <a:ln/>
              <a:latin typeface="Calibri" panose="020F0502020204030204" pitchFamily="34" charset="0"/>
              <a:ea typeface="Calibri" panose="020F0502020204030204" pitchFamily="34" charset="0"/>
              <a:cs typeface="Calibri" panose="020F0502020204030204" pitchFamily="34" charset="0"/>
            </a:rPr>
            <a:t>Durante la preparación del sitio es importante evitar zonas que puedan alterar la representatividad de la muestra, tales como:</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Bordes del lote. </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Caminos o carreteras. </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Cercas. </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Canales de drenaje. </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Sitios de almacenamiento de fertilizantes. </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Áreas cercanas a bebederos o comederos de animales. </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Montones de residuos orgánicos. </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Lugares recientemente fertilizados de manera localizada. </a:t>
          </a:r>
        </a:p>
      </dsp:txBody>
      <dsp:txXfrm>
        <a:off x="2479468" y="552865"/>
        <a:ext cx="1495430" cy="2408746"/>
      </dsp:txXfrm>
    </dsp:sp>
    <dsp:sp modelId="{B86F11F8-2E85-42AD-9DBC-0C4CDA3F2DB0}">
      <dsp:nvSpPr>
        <dsp:cNvPr id="0" name=""/>
        <dsp:cNvSpPr/>
      </dsp:nvSpPr>
      <dsp:spPr>
        <a:xfrm>
          <a:off x="4155554" y="552865"/>
          <a:ext cx="2007288" cy="2408746"/>
        </a:xfrm>
        <a:prstGeom prst="roundRect">
          <a:avLst>
            <a:gd name="adj" fmla="val 5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endParaRPr lang="es-CO" sz="1100" kern="1200">
            <a:ln>
              <a:solidFill>
                <a:sysClr val="windowText" lastClr="000000"/>
              </a:solidFill>
            </a:ln>
          </a:endParaRPr>
        </a:p>
        <a:p>
          <a:pPr marL="0" lvl="0" indent="0" algn="r" defTabSz="488950">
            <a:lnSpc>
              <a:spcPct val="90000"/>
            </a:lnSpc>
            <a:spcBef>
              <a:spcPct val="0"/>
            </a:spcBef>
            <a:spcAft>
              <a:spcPct val="35000"/>
            </a:spcAft>
            <a:buNone/>
          </a:pPr>
          <a:endParaRPr lang="es-CO" sz="1100" kern="1200">
            <a:ln>
              <a:solidFill>
                <a:sysClr val="windowText" lastClr="000000"/>
              </a:solidFill>
            </a:ln>
          </a:endParaRPr>
        </a:p>
      </dsp:txBody>
      <dsp:txXfrm rot="16200000">
        <a:off x="3368697" y="1339722"/>
        <a:ext cx="1975172" cy="401457"/>
      </dsp:txXfrm>
    </dsp:sp>
    <dsp:sp modelId="{1B9EFD9B-E91C-4EDB-B363-7564E43C1A05}">
      <dsp:nvSpPr>
        <dsp:cNvPr id="0" name=""/>
        <dsp:cNvSpPr/>
      </dsp:nvSpPr>
      <dsp:spPr>
        <a:xfrm rot="5400000">
          <a:off x="3988576" y="2467486"/>
          <a:ext cx="354028" cy="301093"/>
        </a:xfrm>
        <a:prstGeom prst="flowChartExtra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dsp:spPr>
      <dsp:style>
        <a:lnRef idx="1">
          <a:scrgbClr r="0" g="0" b="0"/>
        </a:lnRef>
        <a:fillRef idx="2">
          <a:scrgbClr r="0" g="0" b="0"/>
        </a:fillRef>
        <a:effectRef idx="0">
          <a:scrgbClr r="0" g="0" b="0"/>
        </a:effectRef>
        <a:fontRef idx="minor"/>
      </dsp:style>
    </dsp:sp>
    <dsp:sp modelId="{DBF95D1E-7681-4A4A-82C3-FEA02A4D0093}">
      <dsp:nvSpPr>
        <dsp:cNvPr id="0" name=""/>
        <dsp:cNvSpPr/>
      </dsp:nvSpPr>
      <dsp:spPr>
        <a:xfrm>
          <a:off x="4557012" y="552865"/>
          <a:ext cx="1495430" cy="2408746"/>
        </a:xfrm>
        <a:prstGeom prst="rect">
          <a:avLst/>
        </a:prstGeom>
        <a:noFill/>
        <a:ln>
          <a:noFill/>
        </a:ln>
        <a:effectLst>
          <a:outerShdw blurRad="40000" dist="20000" dir="5400000" rotWithShape="0">
            <a:srgbClr val="000000">
              <a:alpha val="38000"/>
            </a:srgbClr>
          </a:outerShdw>
        </a:effectLst>
        <a:scene3d>
          <a:camera prst="orthographicFront"/>
          <a:lightRig rig="flat" dir="t"/>
        </a:scene3d>
        <a:sp3d/>
      </dsp:spPr>
      <dsp:style>
        <a:lnRef idx="0">
          <a:scrgbClr r="0" g="0" b="0"/>
        </a:lnRef>
        <a:fillRef idx="2">
          <a:scrgbClr r="0" g="0" b="0"/>
        </a:fillRef>
        <a:effectRef idx="1">
          <a:scrgbClr r="0" g="0" b="0"/>
        </a:effectRef>
        <a:fontRef idx="minor">
          <a:schemeClr val="dk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Font typeface="+mj-lt"/>
            <a:buNone/>
          </a:pPr>
          <a:r>
            <a:rPr lang="es-CO" sz="800" kern="1200">
              <a:ln/>
              <a:latin typeface="Calibri" panose="020F0502020204030204" pitchFamily="34" charset="0"/>
              <a:ea typeface="Calibri" panose="020F0502020204030204" pitchFamily="34" charset="0"/>
              <a:cs typeface="Calibri" panose="020F0502020204030204" pitchFamily="34" charset="0"/>
            </a:rPr>
            <a:t>Buenas prácticas durante la preparación.</a:t>
          </a:r>
        </a:p>
        <a:p>
          <a:pPr marL="57150" lvl="1" indent="-57150" algn="l" defTabSz="355600">
            <a:lnSpc>
              <a:spcPct val="90000"/>
            </a:lnSpc>
            <a:spcBef>
              <a:spcPct val="0"/>
            </a:spcBef>
            <a:spcAft>
              <a:spcPct val="15000"/>
            </a:spcAft>
            <a:buNone/>
          </a:pPr>
          <a:endParaRPr lang="es-CO" sz="800" kern="1200">
            <a:ln>
              <a:solidFill>
                <a:sysClr val="windowText" lastClr="000000"/>
              </a:solidFill>
            </a:ln>
            <a:latin typeface="Calibri" panose="020F0502020204030204" pitchFamily="34" charset="0"/>
            <a:ea typeface="Calibri" panose="020F0502020204030204" pitchFamily="34" charset="0"/>
            <a:cs typeface="Calibri" panose="020F0502020204030204" pitchFamily="34" charset="0"/>
          </a:endParaRPr>
        </a:p>
        <a:p>
          <a:pPr marL="0" lvl="0" indent="0" algn="l" defTabSz="355600">
            <a:lnSpc>
              <a:spcPct val="90000"/>
            </a:lnSpc>
            <a:spcBef>
              <a:spcPct val="0"/>
            </a:spcBef>
            <a:spcAft>
              <a:spcPct val="35000"/>
            </a:spcAft>
            <a:buNone/>
          </a:pPr>
          <a:r>
            <a:rPr lang="es-CO" sz="800" kern="1200">
              <a:ln/>
              <a:latin typeface="Calibri" panose="020F0502020204030204" pitchFamily="34" charset="0"/>
              <a:ea typeface="Calibri" panose="020F0502020204030204" pitchFamily="34" charset="0"/>
              <a:cs typeface="Calibri" panose="020F0502020204030204" pitchFamily="34" charset="0"/>
            </a:rPr>
            <a:t>Una adecuada preparación del sitio incluye:</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Manipular las herramientas únicamente sobre superficies limpias. </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Evitar el contacto de la muestra con combustibles, aceites u otras sustancias contaminantes. </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Mantener las herramientas libres de residuos provenientes de otros lotes. </a:t>
          </a:r>
        </a:p>
        <a:p>
          <a:pPr marL="0" lvl="0" indent="0" algn="l" defTabSz="355600">
            <a:lnSpc>
              <a:spcPct val="90000"/>
            </a:lnSpc>
            <a:spcBef>
              <a:spcPct val="0"/>
            </a:spcBef>
            <a:spcAft>
              <a:spcPct val="35000"/>
            </a:spcAft>
            <a:buSzPts val="1000"/>
            <a:buFont typeface="Symbol" panose="05050102010706020507" pitchFamily="18" charset="2"/>
            <a:buNone/>
          </a:pPr>
          <a:r>
            <a:rPr lang="es-CO" sz="800" kern="1200">
              <a:ln/>
              <a:latin typeface="Calibri" panose="020F0502020204030204" pitchFamily="34" charset="0"/>
              <a:ea typeface="Calibri" panose="020F0502020204030204" pitchFamily="34" charset="0"/>
              <a:cs typeface="Calibri" panose="020F0502020204030204" pitchFamily="34" charset="0"/>
            </a:rPr>
            <a:t>- Suspender el muestreo cuando las condiciones climáticas puedan afectar la calidad de la muestra, como lluvias intensas o inundaciones. </a:t>
          </a:r>
        </a:p>
      </dsp:txBody>
      <dsp:txXfrm>
        <a:off x="4557012" y="552865"/>
        <a:ext cx="1495430" cy="240874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0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ltNode1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dk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86E7B78-A773-4BE8-AA15-BB51CFD3F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Yuly Andrea Rey Quiñonez</lastModifiedBy>
  <revision>53</revision>
  <dcterms:created xsi:type="dcterms:W3CDTF">2026-08-14T13:06:00.0000000Z</dcterms:created>
  <dcterms:modified xsi:type="dcterms:W3CDTF">2026-09-10T21:54:48.0360768Z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