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71D57" w:rsidRDefault="00C71D57" w14:paraId="0D188037" w14:textId="4A659050">
      <w:pPr>
        <w:spacing w:line="240" w:lineRule="auto"/>
        <w:rPr>
          <w:b/>
        </w:rPr>
      </w:pPr>
    </w:p>
    <w:p w:rsidR="009D2E85" w:rsidRDefault="009D2E85" w14:paraId="19FC2347" w14:textId="77777777">
      <w:pPr>
        <w:spacing w:line="240" w:lineRule="auto"/>
        <w:rPr>
          <w:b/>
        </w:rPr>
      </w:pPr>
    </w:p>
    <w:p w:rsidR="009D2E85" w:rsidRDefault="009D2E85" w14:paraId="1632BD3F" w14:textId="77777777">
      <w:pPr>
        <w:spacing w:line="240" w:lineRule="auto"/>
        <w:rPr>
          <w:b/>
        </w:rPr>
      </w:pPr>
    </w:p>
    <w:p w:rsidR="009D2E85" w:rsidRDefault="009D2E85" w14:paraId="22D46F56" w14:textId="77777777">
      <w:pPr>
        <w:spacing w:line="240" w:lineRule="auto"/>
        <w:rPr>
          <w:b/>
        </w:rPr>
      </w:pPr>
    </w:p>
    <w:tbl>
      <w:tblPr>
        <w:tblW w:w="14384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11924"/>
      </w:tblGrid>
      <w:tr w:rsidRPr="00C02521" w:rsidR="00C02521" w:rsidTr="306360B5" w14:paraId="7B0CB1BE" w14:textId="77777777">
        <w:trPr>
          <w:trHeight w:val="435"/>
        </w:trPr>
        <w:tc>
          <w:tcPr>
            <w:tcW w:w="246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D6E3BC" w:themeFill="accent3" w:themeFillTint="66"/>
            <w:tcMar/>
            <w:hideMark/>
          </w:tcPr>
          <w:p w:rsidRPr="002B2F46" w:rsidR="00C02521" w:rsidP="00C02521" w:rsidRDefault="00C02521" w14:paraId="7EF60668" w14:textId="4508FD69">
            <w:pPr>
              <w:spacing w:line="240" w:lineRule="auto"/>
              <w:rPr>
                <w:b/>
                <w:lang w:val="es-CO"/>
              </w:rPr>
            </w:pPr>
            <w:r w:rsidRPr="00C02521">
              <w:rPr>
                <w:b/>
                <w:lang w:val="es-CO"/>
              </w:rPr>
              <w:t> </w:t>
            </w:r>
            <w:r w:rsidRPr="002B2F46">
              <w:rPr>
                <w:b/>
                <w:bCs/>
              </w:rPr>
              <w:t>Título componente</w:t>
            </w:r>
            <w:r w:rsidRPr="002B2F46">
              <w:rPr>
                <w:b/>
                <w:lang w:val="es-CO"/>
              </w:rPr>
              <w:t> </w:t>
            </w:r>
          </w:p>
        </w:tc>
        <w:tc>
          <w:tcPr>
            <w:tcW w:w="1192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D6E3BC" w:themeFill="accent3" w:themeFillTint="66"/>
            <w:tcMar/>
            <w:hideMark/>
          </w:tcPr>
          <w:p w:rsidRPr="00F047C7" w:rsidR="00C02521" w:rsidP="00C02521" w:rsidRDefault="00C02521" w14:paraId="3F60AE54" w14:textId="77777777">
            <w:pPr>
              <w:spacing w:line="240" w:lineRule="auto"/>
              <w:rPr>
                <w:b/>
                <w:i/>
                <w:lang w:val="es-CO"/>
              </w:rPr>
            </w:pPr>
            <w:r w:rsidRPr="00F047C7">
              <w:rPr>
                <w:b/>
                <w:bCs/>
                <w:i/>
              </w:rPr>
              <w:t>Pódcast</w:t>
            </w:r>
            <w:r w:rsidRPr="00F047C7">
              <w:rPr>
                <w:b/>
                <w:i/>
                <w:lang w:val="es-CO"/>
              </w:rPr>
              <w:t> </w:t>
            </w:r>
          </w:p>
        </w:tc>
      </w:tr>
      <w:tr w:rsidRPr="00C02521" w:rsidR="00B24FAF" w:rsidTr="306360B5" w14:paraId="75B9F1F0" w14:textId="77777777">
        <w:trPr>
          <w:trHeight w:val="405"/>
        </w:trPr>
        <w:tc>
          <w:tcPr>
            <w:tcW w:w="246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2B2F46" w:rsidR="00B24FAF" w:rsidP="00B24FAF" w:rsidRDefault="00B24FAF" w14:paraId="0EA1B15B" w14:textId="77777777">
            <w:pPr>
              <w:spacing w:line="240" w:lineRule="auto"/>
              <w:rPr>
                <w:b/>
                <w:bCs/>
              </w:rPr>
            </w:pPr>
            <w:r w:rsidRPr="002B2F46">
              <w:rPr>
                <w:b/>
                <w:bCs/>
              </w:rPr>
              <w:t xml:space="preserve">Título del pódcast </w:t>
            </w:r>
          </w:p>
          <w:p w:rsidRPr="002B2F46" w:rsidR="00B24FAF" w:rsidP="00B24FAF" w:rsidRDefault="00B24FAF" w14:paraId="310BAF13" w14:textId="4A461E7B">
            <w:pPr>
              <w:spacing w:line="240" w:lineRule="auto"/>
              <w:rPr>
                <w:b/>
                <w:lang w:val="es-CO"/>
              </w:rPr>
            </w:pPr>
            <w:r w:rsidRPr="002B2F46">
              <w:rPr>
                <w:b/>
                <w:lang w:val="es-CO"/>
              </w:rPr>
              <w:t>Se locuta</w:t>
            </w:r>
          </w:p>
        </w:tc>
        <w:tc>
          <w:tcPr>
            <w:tcW w:w="1192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</w:tcPr>
          <w:p w:rsidRPr="00E40463" w:rsidR="00B24FAF" w:rsidP="00E40463" w:rsidRDefault="00E40463" w14:paraId="284838DB" w14:textId="1AD22362">
            <w:pPr>
              <w:spacing w:line="360" w:lineRule="auto"/>
              <w:rPr>
                <w:sz w:val="20"/>
                <w:szCs w:val="20"/>
                <w:lang w:val="es-CO"/>
              </w:rPr>
            </w:pPr>
            <w:r w:rsidRPr="306360B5" w:rsidR="00E40463">
              <w:rPr>
                <w:sz w:val="20"/>
                <w:szCs w:val="20"/>
              </w:rPr>
              <w:t xml:space="preserve">Administración y publicación de tu proyecto </w:t>
            </w:r>
            <w:r w:rsidRPr="306360B5" w:rsidR="5C0296D1">
              <w:rPr>
                <w:sz w:val="20"/>
                <w:szCs w:val="20"/>
              </w:rPr>
              <w:t>w</w:t>
            </w:r>
            <w:r w:rsidRPr="306360B5" w:rsidR="00E40463">
              <w:rPr>
                <w:sz w:val="20"/>
                <w:szCs w:val="20"/>
              </w:rPr>
              <w:t>eb.</w:t>
            </w:r>
          </w:p>
        </w:tc>
      </w:tr>
      <w:tr w:rsidRPr="00C02521" w:rsidR="00B24FAF" w:rsidTr="306360B5" w14:paraId="0A16DD4C" w14:textId="77777777">
        <w:trPr>
          <w:trHeight w:val="405"/>
        </w:trPr>
        <w:tc>
          <w:tcPr>
            <w:tcW w:w="246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2B2F46" w:rsidR="00B24FAF" w:rsidP="00B24FAF" w:rsidRDefault="00B24FAF" w14:paraId="79836FDB" w14:textId="77777777">
            <w:pPr>
              <w:spacing w:line="240" w:lineRule="auto"/>
              <w:rPr>
                <w:b/>
                <w:lang w:val="es-CO"/>
              </w:rPr>
            </w:pPr>
            <w:r w:rsidRPr="002B2F46">
              <w:rPr>
                <w:b/>
                <w:bCs/>
              </w:rPr>
              <w:t>Texto descriptivo</w:t>
            </w:r>
            <w:r w:rsidRPr="002B2F46">
              <w:rPr>
                <w:b/>
                <w:lang w:val="es-CO"/>
              </w:rPr>
              <w:t> </w:t>
            </w:r>
          </w:p>
        </w:tc>
        <w:tc>
          <w:tcPr>
            <w:tcW w:w="1192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</w:tcPr>
          <w:p w:rsidRPr="00E40463" w:rsidR="00B24FAF" w:rsidP="00E40463" w:rsidRDefault="00B24FAF" w14:paraId="42672583" w14:textId="2EFD91CB">
            <w:pPr>
              <w:spacing w:line="360" w:lineRule="auto"/>
              <w:rPr>
                <w:sz w:val="20"/>
                <w:szCs w:val="20"/>
                <w:lang w:val="es-CO"/>
              </w:rPr>
            </w:pPr>
            <w:r w:rsidRPr="00E40463">
              <w:rPr>
                <w:bCs/>
                <w:color w:val="000000"/>
                <w:sz w:val="20"/>
                <w:szCs w:val="20"/>
                <w:lang w:val="es-CO"/>
              </w:rPr>
              <w:t xml:space="preserve">A continuación, se presenta un </w:t>
            </w:r>
            <w:proofErr w:type="spellStart"/>
            <w:r w:rsidRPr="00E40463">
              <w:rPr>
                <w:bCs/>
                <w:color w:val="000000"/>
                <w:sz w:val="20"/>
                <w:szCs w:val="20"/>
              </w:rPr>
              <w:t>pódcast</w:t>
            </w:r>
            <w:proofErr w:type="spellEnd"/>
            <w:r w:rsidRPr="00E40463">
              <w:rPr>
                <w:bCs/>
                <w:color w:val="000000"/>
                <w:sz w:val="20"/>
                <w:szCs w:val="20"/>
              </w:rPr>
              <w:t xml:space="preserve"> </w:t>
            </w:r>
            <w:r w:rsidRPr="00E40463">
              <w:rPr>
                <w:bCs/>
                <w:color w:val="000000"/>
                <w:sz w:val="20"/>
                <w:szCs w:val="20"/>
                <w:lang w:val="es-CO"/>
              </w:rPr>
              <w:t>que</w:t>
            </w:r>
            <w:r w:rsidRPr="00E40463" w:rsidR="002B2F46">
              <w:rPr>
                <w:bCs/>
                <w:color w:val="000000"/>
                <w:sz w:val="20"/>
                <w:szCs w:val="20"/>
                <w:lang w:val="es-CO"/>
              </w:rPr>
              <w:t xml:space="preserve"> </w:t>
            </w:r>
            <w:r w:rsidRPr="00E40463" w:rsidR="00616BB2">
              <w:rPr>
                <w:bCs/>
                <w:color w:val="000000"/>
                <w:sz w:val="20"/>
                <w:szCs w:val="20"/>
                <w:lang w:val="es-CO"/>
              </w:rPr>
              <w:t>amplía la temáti</w:t>
            </w:r>
            <w:r w:rsidRPr="00E40463" w:rsidR="00D505E3">
              <w:rPr>
                <w:bCs/>
                <w:color w:val="000000"/>
                <w:sz w:val="20"/>
                <w:szCs w:val="20"/>
                <w:lang w:val="es-CO"/>
              </w:rPr>
              <w:t xml:space="preserve">ca sobre la importancia </w:t>
            </w:r>
            <w:r w:rsidRPr="00E40463" w:rsidR="00E40463">
              <w:rPr>
                <w:bCs/>
                <w:color w:val="000000"/>
                <w:sz w:val="20"/>
                <w:szCs w:val="20"/>
                <w:lang w:val="es-CO"/>
              </w:rPr>
              <w:t xml:space="preserve">de la </w:t>
            </w:r>
            <w:r w:rsidRPr="00E40463" w:rsidR="00E40463">
              <w:rPr>
                <w:sz w:val="20"/>
                <w:szCs w:val="20"/>
              </w:rPr>
              <w:t>a</w:t>
            </w:r>
            <w:r w:rsidRPr="00E40463" w:rsidR="00E40463">
              <w:rPr>
                <w:sz w:val="20"/>
                <w:szCs w:val="20"/>
              </w:rPr>
              <w:t>dministración y publicación de tu proyecto Web.</w:t>
            </w:r>
          </w:p>
        </w:tc>
      </w:tr>
      <w:tr w:rsidRPr="00C02521" w:rsidR="00C02521" w:rsidTr="306360B5" w14:paraId="5DC880CA" w14:textId="77777777">
        <w:trPr>
          <w:trHeight w:val="405"/>
        </w:trPr>
        <w:tc>
          <w:tcPr>
            <w:tcW w:w="246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EFEFEF"/>
            <w:tcMar/>
            <w:hideMark/>
          </w:tcPr>
          <w:p w:rsidRPr="002B2F46" w:rsidR="00C02521" w:rsidP="2CC246E2" w:rsidRDefault="2FAF0E2B" w14:paraId="2A3463C2" w14:textId="65467FDB">
            <w:pPr>
              <w:spacing w:line="240" w:lineRule="auto"/>
            </w:pPr>
            <w:r w:rsidRPr="002B2F46">
              <w:rPr>
                <w:b/>
                <w:bCs/>
              </w:rPr>
              <w:t>Contenido</w:t>
            </w:r>
          </w:p>
        </w:tc>
        <w:tc>
          <w:tcPr>
            <w:tcW w:w="1192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EFEFEF"/>
            <w:tcMar/>
            <w:vAlign w:val="center"/>
            <w:hideMark/>
          </w:tcPr>
          <w:p w:rsidRPr="002B2F46" w:rsidR="00C02521" w:rsidP="2CC246E2" w:rsidRDefault="2FAF0E2B" w14:paraId="36E3D754" w14:textId="57326E26">
            <w:pPr>
              <w:spacing w:line="240" w:lineRule="auto"/>
              <w:rPr>
                <w:b/>
                <w:bCs/>
                <w:lang w:val="es-CO"/>
              </w:rPr>
            </w:pPr>
            <w:r w:rsidRPr="002B2F46">
              <w:rPr>
                <w:b/>
                <w:bCs/>
              </w:rPr>
              <w:t xml:space="preserve">Contenido temático para guion de </w:t>
            </w:r>
            <w:r w:rsidRPr="00F047C7">
              <w:rPr>
                <w:b/>
                <w:bCs/>
                <w:i/>
              </w:rPr>
              <w:t xml:space="preserve">pódcast </w:t>
            </w:r>
          </w:p>
        </w:tc>
      </w:tr>
      <w:tr w:rsidRPr="00C02521" w:rsidR="00C02521" w:rsidTr="306360B5" w14:paraId="208B7FFC" w14:textId="77777777">
        <w:trPr>
          <w:trHeight w:val="723"/>
        </w:trPr>
        <w:tc>
          <w:tcPr>
            <w:tcW w:w="246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2B2F46" w:rsidR="00C02521" w:rsidP="00C02521" w:rsidRDefault="00C02521" w14:paraId="7001A5F6" w14:textId="7F0C2A8C">
            <w:pPr>
              <w:spacing w:line="240" w:lineRule="auto"/>
              <w:rPr>
                <w:lang w:val="es-CO"/>
              </w:rPr>
            </w:pPr>
          </w:p>
        </w:tc>
        <w:tc>
          <w:tcPr>
            <w:tcW w:w="1192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</w:tcPr>
          <w:p w:rsidRPr="00E40463" w:rsidR="00E40463" w:rsidP="00E40463" w:rsidRDefault="00E40463" w14:paraId="2F70DE9C" w14:textId="77777777">
            <w:pPr>
              <w:pStyle w:val="NormalWeb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306360B5" w:rsidR="00E40463">
              <w:rPr>
                <w:rFonts w:ascii="Arial" w:hAnsi="Arial" w:cs="Arial"/>
                <w:sz w:val="22"/>
                <w:szCs w:val="22"/>
              </w:rPr>
              <w:t xml:space="preserve">El diseño de la experiencia visual y la apariencia en un sitio web constituye una fase fundamental dentro del desarrollo en </w:t>
            </w:r>
            <w:r w:rsidRPr="306360B5" w:rsidR="00E40463">
              <w:rPr>
                <w:rFonts w:ascii="Arial" w:hAnsi="Arial" w:cs="Arial"/>
                <w:sz w:val="22"/>
                <w:szCs w:val="22"/>
              </w:rPr>
              <w:t>WordPress</w:t>
            </w:r>
            <w:r w:rsidRPr="306360B5" w:rsidR="00E40463">
              <w:rPr>
                <w:rFonts w:ascii="Arial" w:hAnsi="Arial" w:cs="Arial"/>
                <w:sz w:val="22"/>
                <w:szCs w:val="22"/>
              </w:rPr>
              <w:t xml:space="preserve">. Una vez definida la estructura del contenido y ampliadas las funcionalidades mediante </w:t>
            </w:r>
            <w:r w:rsidRPr="306360B5" w:rsidR="00E40463">
              <w:rPr>
                <w:rFonts w:ascii="Arial" w:hAnsi="Arial" w:cs="Arial"/>
                <w:i w:val="1"/>
                <w:iCs w:val="1"/>
                <w:sz w:val="22"/>
                <w:szCs w:val="22"/>
              </w:rPr>
              <w:t>plugins</w:t>
            </w:r>
            <w:r w:rsidRPr="306360B5" w:rsidR="00E40463">
              <w:rPr>
                <w:rFonts w:ascii="Arial" w:hAnsi="Arial" w:cs="Arial"/>
                <w:sz w:val="22"/>
                <w:szCs w:val="22"/>
              </w:rPr>
              <w:t>, el enfoque se dirige hacia la interfaz con la que interactúa el usuario. En este punto, el diseño UX y UI no se basa en elementos gráficos arbitrarios, sino en la aplicación de principios de usabilidad, accesibilidad y organización visual que faciliten la navegación.</w:t>
            </w:r>
          </w:p>
          <w:p w:rsidRPr="00E40463" w:rsidR="00E40463" w:rsidP="00E40463" w:rsidRDefault="00E40463" w14:paraId="1818D952" w14:textId="77777777">
            <w:pPr>
              <w:pStyle w:val="NormalWeb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E40463">
              <w:rPr>
                <w:rFonts w:ascii="Arial" w:hAnsi="Arial" w:cs="Arial"/>
                <w:sz w:val="22"/>
                <w:szCs w:val="22"/>
              </w:rPr>
              <w:t xml:space="preserve">En este proceso, el </w:t>
            </w:r>
            <w:r w:rsidRPr="00E40463">
              <w:rPr>
                <w:rFonts w:ascii="Arial" w:hAnsi="Arial" w:cs="Arial"/>
                <w:i/>
                <w:sz w:val="22"/>
                <w:szCs w:val="22"/>
              </w:rPr>
              <w:t xml:space="preserve">Front </w:t>
            </w:r>
            <w:proofErr w:type="spellStart"/>
            <w:r w:rsidRPr="00E40463">
              <w:rPr>
                <w:rFonts w:ascii="Arial" w:hAnsi="Arial" w:cs="Arial"/>
                <w:i/>
                <w:sz w:val="22"/>
                <w:szCs w:val="22"/>
              </w:rPr>
              <w:t>End</w:t>
            </w:r>
            <w:proofErr w:type="spellEnd"/>
            <w:r w:rsidRPr="00E40463">
              <w:rPr>
                <w:rFonts w:ascii="Arial" w:hAnsi="Arial" w:cs="Arial"/>
                <w:sz w:val="22"/>
                <w:szCs w:val="22"/>
              </w:rPr>
              <w:t xml:space="preserve"> del sitio se configura para responder de manera coherente a las necesidades comunicativas. El diseño debe priorizar la claridad, la coherencia y la facilidad de uso. Una adecuada organización jerárquica de los contenidos, junto con el uso correcto de es</w:t>
            </w:r>
            <w:bookmarkStart w:name="_GoBack" w:id="0"/>
            <w:bookmarkEnd w:id="0"/>
            <w:r w:rsidRPr="00E40463">
              <w:rPr>
                <w:rFonts w:ascii="Arial" w:hAnsi="Arial" w:cs="Arial"/>
                <w:sz w:val="22"/>
                <w:szCs w:val="22"/>
              </w:rPr>
              <w:t>pacios y elementos gráficos, permite orientar al usuario y mejorar la comprensión de la información.</w:t>
            </w:r>
          </w:p>
          <w:p w:rsidRPr="00E40463" w:rsidR="00E40463" w:rsidP="00E40463" w:rsidRDefault="00E40463" w14:paraId="0C55DFAE" w14:textId="77777777">
            <w:pPr>
              <w:pStyle w:val="NormalWeb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E40463">
              <w:rPr>
                <w:rFonts w:ascii="Arial" w:hAnsi="Arial" w:cs="Arial"/>
                <w:sz w:val="22"/>
                <w:szCs w:val="22"/>
              </w:rPr>
              <w:t>La interacción del usuario con el sitio es otro aspecto clave. Elementos como botones, menús, enlaces y formularios deben ser visibles, funcionales y fáciles de identificar. Su diseño debe seguir patrones reconocibles que permitan una navegación intuitiva, sin necesidad de instrucciones adicionales.</w:t>
            </w:r>
          </w:p>
          <w:p w:rsidRPr="00E40463" w:rsidR="00E40463" w:rsidP="00E40463" w:rsidRDefault="00E40463" w14:paraId="5572D53A" w14:textId="77777777">
            <w:pPr>
              <w:pStyle w:val="NormalWeb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E40463">
              <w:rPr>
                <w:rFonts w:ascii="Arial" w:hAnsi="Arial" w:cs="Arial"/>
                <w:sz w:val="22"/>
                <w:szCs w:val="22"/>
              </w:rPr>
              <w:t>Asimismo, la coherencia visual a lo largo del sitio es esencial. El uso consistente de colores, tipografías e imágenes contribuye a construir una identidad visual sólida, evitando confusiones y fortaleciendo la credibilidad del entorno digital.</w:t>
            </w:r>
          </w:p>
          <w:p w:rsidRPr="00E40463" w:rsidR="00E40463" w:rsidP="00E40463" w:rsidRDefault="00E40463" w14:paraId="316AE2B2" w14:textId="77777777">
            <w:pPr>
              <w:pStyle w:val="NormalWeb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E40463">
              <w:rPr>
                <w:rFonts w:ascii="Arial" w:hAnsi="Arial" w:cs="Arial"/>
                <w:sz w:val="22"/>
                <w:szCs w:val="22"/>
              </w:rPr>
              <w:lastRenderedPageBreak/>
              <w:t>En síntesis, el diseño de la experiencia visual no solo busca una apariencia atractiva, sino también funcional. El equilibrio entre estética y usabilidad permite garantizar una experiencia de usuario eficiente, facilitando el cumplimiento de los objetivos del sitio web.</w:t>
            </w:r>
          </w:p>
          <w:p w:rsidRPr="00CE5CE3" w:rsidR="00C02521" w:rsidP="00D505E3" w:rsidRDefault="00C02521" w14:paraId="1BB597C1" w14:textId="351CDDAC">
            <w:pPr>
              <w:pStyle w:val="Normal0"/>
            </w:pPr>
          </w:p>
        </w:tc>
      </w:tr>
    </w:tbl>
    <w:p w:rsidR="00C71D57" w:rsidRDefault="00C71D57" w14:paraId="00093355" w14:textId="39142A89">
      <w:pPr>
        <w:spacing w:line="240" w:lineRule="auto"/>
        <w:rPr>
          <w:b/>
        </w:rPr>
      </w:pPr>
    </w:p>
    <w:sectPr w:rsidR="00C71D57">
      <w:headerReference w:type="default" r:id="rId10"/>
      <w:footerReference w:type="default" r:id="rId11"/>
      <w:pgSz w:w="15840" w:h="12240" w:orient="landscape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F473F" w:rsidRDefault="005F473F" w14:paraId="4EE19DD5" w14:textId="77777777">
      <w:pPr>
        <w:spacing w:line="240" w:lineRule="auto"/>
      </w:pPr>
      <w:r>
        <w:separator/>
      </w:r>
    </w:p>
  </w:endnote>
  <w:endnote w:type="continuationSeparator" w:id="0">
    <w:p w:rsidR="005F473F" w:rsidRDefault="005F473F" w14:paraId="460DE4B3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71D57" w:rsidRDefault="00C71D57" w14:paraId="1CE0BEF1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F473F" w:rsidRDefault="005F473F" w14:paraId="0584F003" w14:textId="77777777">
      <w:pPr>
        <w:spacing w:line="240" w:lineRule="auto"/>
      </w:pPr>
      <w:r>
        <w:separator/>
      </w:r>
    </w:p>
  </w:footnote>
  <w:footnote w:type="continuationSeparator" w:id="0">
    <w:p w:rsidR="005F473F" w:rsidRDefault="005F473F" w14:paraId="6DA20465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p14">
  <w:p w:rsidR="00C71D57" w:rsidRDefault="00915A8D" w14:paraId="7009B652" w14:textId="54110FE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07B8813B" wp14:editId="69E20A78">
              <wp:simplePos x="0" y="0"/>
              <wp:positionH relativeFrom="column">
                <wp:posOffset>1112520</wp:posOffset>
              </wp:positionH>
              <wp:positionV relativeFrom="paragraph">
                <wp:posOffset>-175260</wp:posOffset>
              </wp:positionV>
              <wp:extent cx="6422390" cy="1104900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2390" cy="1104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71D57" w:rsidP="00D917F3" w:rsidRDefault="00DE2C85" w14:paraId="5A1C6446" w14:textId="5E5354CB">
                          <w:pPr>
                            <w:spacing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</w:t>
                          </w:r>
                          <w:r w:rsidR="00D917F3">
                            <w:rPr>
                              <w:b/>
                              <w:color w:val="000000"/>
                            </w:rPr>
                            <w:t>RECURSO AUDIOVISUAL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16sdtfl="http://schemas.microsoft.com/office/word/2024/wordml/sdtformatlock">
          <w:pict>
            <v:rect id="Rectangle 1" style="position:absolute;margin-left:87.6pt;margin-top:-13.8pt;width:505.7pt;height:8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filled="f" stroked="f" w14:anchorId="07B8813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">
              <v:textbox inset="2.53958mm,1.2694mm,2.53958mm,1.2694mm">
                <w:txbxContent>
                  <w:p w:rsidR="00C71D57" w:rsidP="00D917F3" w:rsidRDefault="00DE2C85" w14:paraId="5A1C6446" w14:textId="5E5354CB">
                    <w:pPr>
                      <w:spacing w:line="240" w:lineRule="auto"/>
                      <w:jc w:val="center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</w:t>
                    </w:r>
                    <w:r w:rsidR="00D917F3">
                      <w:rPr>
                        <w:b/>
                        <w:color w:val="000000"/>
                      </w:rPr>
                      <w:t>RECURSO AUDIOVISUAL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b/>
        <w:noProof/>
        <w:lang w:val="es-CO" w:eastAsia="es-CO"/>
      </w:rPr>
      <w:drawing>
        <wp:anchor distT="0" distB="0" distL="114300" distR="114300" simplePos="0" relativeHeight="251661312" behindDoc="1" locked="0" layoutInCell="1" allowOverlap="1" wp14:anchorId="09C6F2D6" wp14:editId="2D9C19AA">
          <wp:simplePos x="0" y="0"/>
          <wp:positionH relativeFrom="page">
            <wp:posOffset>11430</wp:posOffset>
          </wp:positionH>
          <wp:positionV relativeFrom="paragraph">
            <wp:posOffset>-441960</wp:posOffset>
          </wp:positionV>
          <wp:extent cx="10036847" cy="1242060"/>
          <wp:effectExtent l="0" t="0" r="2540" b="0"/>
          <wp:wrapNone/>
          <wp:docPr id="1859764605" name="Imagen 3" descr="Rectángul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9764605" name="Imagen 3" descr="Rectángul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36847" cy="1242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8936BE"/>
    <w:multiLevelType w:val="hybridMultilevel"/>
    <w:tmpl w:val="88548AF8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8B35CB8"/>
    <w:multiLevelType w:val="hybridMultilevel"/>
    <w:tmpl w:val="72466908"/>
    <w:lvl w:ilvl="0" w:tplc="56AC62C8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72FF7CA2"/>
    <w:multiLevelType w:val="hybridMultilevel"/>
    <w:tmpl w:val="4DD2D942"/>
    <w:lvl w:ilvl="0" w:tplc="0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75F0491B"/>
    <w:multiLevelType w:val="hybridMultilevel"/>
    <w:tmpl w:val="A790DC5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1D57"/>
    <w:rsid w:val="00005038"/>
    <w:rsid w:val="00014AF0"/>
    <w:rsid w:val="000168BA"/>
    <w:rsid w:val="0001759A"/>
    <w:rsid w:val="00041D05"/>
    <w:rsid w:val="000912C1"/>
    <w:rsid w:val="000A559F"/>
    <w:rsid w:val="000B5619"/>
    <w:rsid w:val="000E01F7"/>
    <w:rsid w:val="00101815"/>
    <w:rsid w:val="00106788"/>
    <w:rsid w:val="001067F3"/>
    <w:rsid w:val="00172F64"/>
    <w:rsid w:val="00174BFF"/>
    <w:rsid w:val="00176028"/>
    <w:rsid w:val="001D74B9"/>
    <w:rsid w:val="001E7BFD"/>
    <w:rsid w:val="001F7027"/>
    <w:rsid w:val="002049D2"/>
    <w:rsid w:val="00204CB7"/>
    <w:rsid w:val="0020568D"/>
    <w:rsid w:val="0021284A"/>
    <w:rsid w:val="0021605F"/>
    <w:rsid w:val="0022606A"/>
    <w:rsid w:val="00232E7C"/>
    <w:rsid w:val="002465D4"/>
    <w:rsid w:val="00256DB3"/>
    <w:rsid w:val="002A27C6"/>
    <w:rsid w:val="002B2F46"/>
    <w:rsid w:val="002C686F"/>
    <w:rsid w:val="003138F1"/>
    <w:rsid w:val="003166EB"/>
    <w:rsid w:val="00330A36"/>
    <w:rsid w:val="003C47A8"/>
    <w:rsid w:val="003D2956"/>
    <w:rsid w:val="003D4EC2"/>
    <w:rsid w:val="003D6A7F"/>
    <w:rsid w:val="00416594"/>
    <w:rsid w:val="00425BFE"/>
    <w:rsid w:val="00431A35"/>
    <w:rsid w:val="0043559E"/>
    <w:rsid w:val="004549BB"/>
    <w:rsid w:val="004822E3"/>
    <w:rsid w:val="004C3522"/>
    <w:rsid w:val="004C7FA2"/>
    <w:rsid w:val="004E372F"/>
    <w:rsid w:val="004E5424"/>
    <w:rsid w:val="004E7F20"/>
    <w:rsid w:val="00505F59"/>
    <w:rsid w:val="005212B4"/>
    <w:rsid w:val="00566629"/>
    <w:rsid w:val="00567C48"/>
    <w:rsid w:val="00590E95"/>
    <w:rsid w:val="005A4DD3"/>
    <w:rsid w:val="005A62EE"/>
    <w:rsid w:val="005C48CA"/>
    <w:rsid w:val="005D40EC"/>
    <w:rsid w:val="005F473F"/>
    <w:rsid w:val="00615887"/>
    <w:rsid w:val="00616BB2"/>
    <w:rsid w:val="006767A7"/>
    <w:rsid w:val="006778F4"/>
    <w:rsid w:val="006814CB"/>
    <w:rsid w:val="006951E9"/>
    <w:rsid w:val="006A3788"/>
    <w:rsid w:val="006D62DD"/>
    <w:rsid w:val="006D65AB"/>
    <w:rsid w:val="006F6F84"/>
    <w:rsid w:val="00750711"/>
    <w:rsid w:val="00770190"/>
    <w:rsid w:val="00797ABE"/>
    <w:rsid w:val="007A09EA"/>
    <w:rsid w:val="007B4096"/>
    <w:rsid w:val="007D3622"/>
    <w:rsid w:val="007F6D10"/>
    <w:rsid w:val="00805A7B"/>
    <w:rsid w:val="00805FD4"/>
    <w:rsid w:val="00817DA7"/>
    <w:rsid w:val="008274E9"/>
    <w:rsid w:val="00864470"/>
    <w:rsid w:val="008679A3"/>
    <w:rsid w:val="00867E7E"/>
    <w:rsid w:val="00872731"/>
    <w:rsid w:val="00872B74"/>
    <w:rsid w:val="00890BC2"/>
    <w:rsid w:val="00893878"/>
    <w:rsid w:val="008A0F4E"/>
    <w:rsid w:val="008E286B"/>
    <w:rsid w:val="008E65FF"/>
    <w:rsid w:val="008F1EAB"/>
    <w:rsid w:val="008F5FAC"/>
    <w:rsid w:val="0090554A"/>
    <w:rsid w:val="00915A8D"/>
    <w:rsid w:val="00917E62"/>
    <w:rsid w:val="00920C6B"/>
    <w:rsid w:val="0096474E"/>
    <w:rsid w:val="0097481B"/>
    <w:rsid w:val="009847A1"/>
    <w:rsid w:val="009C3C7D"/>
    <w:rsid w:val="009C7134"/>
    <w:rsid w:val="009D2E85"/>
    <w:rsid w:val="009D39BB"/>
    <w:rsid w:val="00A32066"/>
    <w:rsid w:val="00A33898"/>
    <w:rsid w:val="00A41A0B"/>
    <w:rsid w:val="00A539D7"/>
    <w:rsid w:val="00A922D2"/>
    <w:rsid w:val="00AA1050"/>
    <w:rsid w:val="00AB72BC"/>
    <w:rsid w:val="00AC450F"/>
    <w:rsid w:val="00AE0643"/>
    <w:rsid w:val="00AE142D"/>
    <w:rsid w:val="00B24FAF"/>
    <w:rsid w:val="00B26964"/>
    <w:rsid w:val="00B74BDC"/>
    <w:rsid w:val="00B77CC5"/>
    <w:rsid w:val="00B80615"/>
    <w:rsid w:val="00B923A8"/>
    <w:rsid w:val="00B9725D"/>
    <w:rsid w:val="00BA703C"/>
    <w:rsid w:val="00BA752D"/>
    <w:rsid w:val="00BB3A44"/>
    <w:rsid w:val="00BD6557"/>
    <w:rsid w:val="00BE0EA4"/>
    <w:rsid w:val="00BE2D99"/>
    <w:rsid w:val="00BE6F10"/>
    <w:rsid w:val="00BF7D78"/>
    <w:rsid w:val="00C02521"/>
    <w:rsid w:val="00C203F9"/>
    <w:rsid w:val="00C50B66"/>
    <w:rsid w:val="00C5157A"/>
    <w:rsid w:val="00C52618"/>
    <w:rsid w:val="00C71D57"/>
    <w:rsid w:val="00CC10FF"/>
    <w:rsid w:val="00CE32F0"/>
    <w:rsid w:val="00CE5CE3"/>
    <w:rsid w:val="00D21F69"/>
    <w:rsid w:val="00D43B0A"/>
    <w:rsid w:val="00D505E3"/>
    <w:rsid w:val="00D5762A"/>
    <w:rsid w:val="00D61CB2"/>
    <w:rsid w:val="00D917F3"/>
    <w:rsid w:val="00D92607"/>
    <w:rsid w:val="00D92673"/>
    <w:rsid w:val="00DE15EE"/>
    <w:rsid w:val="00DE2C85"/>
    <w:rsid w:val="00DF340F"/>
    <w:rsid w:val="00E17EF6"/>
    <w:rsid w:val="00E21F86"/>
    <w:rsid w:val="00E40463"/>
    <w:rsid w:val="00E43605"/>
    <w:rsid w:val="00E936A6"/>
    <w:rsid w:val="00EA707E"/>
    <w:rsid w:val="00EC787E"/>
    <w:rsid w:val="00ED4491"/>
    <w:rsid w:val="00EE5A8A"/>
    <w:rsid w:val="00F047C7"/>
    <w:rsid w:val="00F140D5"/>
    <w:rsid w:val="00F279A8"/>
    <w:rsid w:val="00F729CA"/>
    <w:rsid w:val="00F7392C"/>
    <w:rsid w:val="00F901C0"/>
    <w:rsid w:val="00FA7350"/>
    <w:rsid w:val="00FB29D7"/>
    <w:rsid w:val="00FB71A1"/>
    <w:rsid w:val="12BEBD0D"/>
    <w:rsid w:val="18718D02"/>
    <w:rsid w:val="1DCBE229"/>
    <w:rsid w:val="254EFF45"/>
    <w:rsid w:val="2CC246E2"/>
    <w:rsid w:val="2FAF0E2B"/>
    <w:rsid w:val="306360B5"/>
    <w:rsid w:val="368877DB"/>
    <w:rsid w:val="44CAE8C7"/>
    <w:rsid w:val="47003D05"/>
    <w:rsid w:val="477D7FEB"/>
    <w:rsid w:val="4C0681D6"/>
    <w:rsid w:val="59CD7ACE"/>
    <w:rsid w:val="5C0296D1"/>
    <w:rsid w:val="7379B7FF"/>
    <w:rsid w:val="7543079E"/>
    <w:rsid w:val="75E30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B50010"/>
  <w15:docId w15:val="{37646278-4D69-480F-8166-82422AA6A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hAnsi="Arial" w:eastAsia="Arial" w:cs="Arial"/>
        <w:sz w:val="22"/>
        <w:szCs w:val="22"/>
        <w:lang w:val="es-MX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822E3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Puest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Textoennegrita">
    <w:name w:val="Strong"/>
    <w:basedOn w:val="Fuentedeprrafopredeter"/>
    <w:uiPriority w:val="22"/>
    <w:qFormat/>
    <w:rsid w:val="002C686F"/>
    <w:rPr>
      <w:b/>
      <w:bCs/>
    </w:rPr>
  </w:style>
  <w:style w:type="paragraph" w:styleId="Prrafodelista">
    <w:name w:val="List Paragraph"/>
    <w:basedOn w:val="Normal"/>
    <w:uiPriority w:val="34"/>
    <w:qFormat/>
    <w:rsid w:val="002C686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14AF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s-CO"/>
    </w:rPr>
  </w:style>
  <w:style w:type="character" w:styleId="nfasis">
    <w:name w:val="Emphasis"/>
    <w:basedOn w:val="Fuentedeprrafopredeter"/>
    <w:uiPriority w:val="20"/>
    <w:qFormat/>
    <w:rsid w:val="00014AF0"/>
    <w:rPr>
      <w:i/>
      <w:iCs/>
    </w:rPr>
  </w:style>
  <w:style w:type="character" w:styleId="apple-converted-space" w:customStyle="1">
    <w:name w:val="apple-converted-space"/>
    <w:basedOn w:val="Fuentedeprrafopredeter"/>
    <w:rsid w:val="00BD6557"/>
  </w:style>
  <w:style w:type="character" w:styleId="Hipervnculo">
    <w:name w:val="Hyperlink"/>
    <w:basedOn w:val="Fuentedeprrafopredeter"/>
    <w:uiPriority w:val="99"/>
    <w:unhideWhenUsed/>
    <w:rsid w:val="004822E3"/>
    <w:rPr>
      <w:color w:val="0000FF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8E65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E65F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/>
    <w:rsid w:val="008E65F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E65FF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8E65FF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E65FF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E65FF"/>
    <w:rPr>
      <w:rFonts w:ascii="Segoe UI" w:hAnsi="Segoe UI" w:cs="Segoe UI"/>
      <w:sz w:val="18"/>
      <w:szCs w:val="18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F140D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D61CB2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D61CB2"/>
  </w:style>
  <w:style w:type="paragraph" w:styleId="Piedepgina">
    <w:name w:val="footer"/>
    <w:basedOn w:val="Normal"/>
    <w:link w:val="PiedepginaCar"/>
    <w:uiPriority w:val="99"/>
    <w:unhideWhenUsed/>
    <w:rsid w:val="00D61CB2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61CB2"/>
  </w:style>
  <w:style w:type="paragraph" w:styleId="Normal0" w:customStyle="1">
    <w:name w:val="Normal0"/>
    <w:qFormat/>
    <w:rsid w:val="00890BC2"/>
    <w:rPr>
      <w:lang w:val="es-CO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1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3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1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7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52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5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3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6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2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4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9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46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7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7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3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4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4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F59820C-A395-4C56-86AF-545F9701EA41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2.xml><?xml version="1.0" encoding="utf-8"?>
<ds:datastoreItem xmlns:ds="http://schemas.openxmlformats.org/officeDocument/2006/customXml" ds:itemID="{137B462B-95F3-407A-AB47-62F75ECC4E01}"/>
</file>

<file path=customXml/itemProps3.xml><?xml version="1.0" encoding="utf-8"?>
<ds:datastoreItem xmlns:ds="http://schemas.openxmlformats.org/officeDocument/2006/customXml" ds:itemID="{D0682E41-5129-49D2-8DAB-64334D73F4E3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Fabian Zarate</dc:creator>
  <lastModifiedBy>Yineth Ibette Gonzalez Quintero</lastModifiedBy>
  <revision>4</revision>
  <dcterms:created xsi:type="dcterms:W3CDTF">2026-04-10T15:00:00.0000000Z</dcterms:created>
  <dcterms:modified xsi:type="dcterms:W3CDTF">2026-04-15T20:42:37.8090744Z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2025-03-06T21:28:19Z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35647a61-161f-4b34-8c8b-f1dd2cbd6cdb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