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7A687C" w14:textId="77777777" w:rsidR="00C57B0F" w:rsidRPr="00770E65" w:rsidRDefault="00C57B0F" w:rsidP="00770E65">
      <w:pPr>
        <w:spacing w:after="160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20315B" w:rsidRPr="00770E65" w14:paraId="744FC28B" w14:textId="77777777" w:rsidTr="056FF3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2523064" w:rsidR="00C57B0F" w:rsidRPr="00770E65" w:rsidRDefault="00E60A51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noProof/>
                <w:sz w:val="20"/>
                <w:szCs w:val="20"/>
                <w:lang w:val="es-CO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709216" w14:textId="25636CD0" w:rsidR="00C57B0F" w:rsidRPr="00770E65" w:rsidRDefault="00C57B0F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14:paraId="0BA125F2" w14:textId="77777777" w:rsidR="00C57B0F" w:rsidRPr="00770E65" w:rsidRDefault="006F219D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770E65" w:rsidRDefault="00C57B0F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2266E221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770E65" w:rsidRDefault="006F219D" w:rsidP="00770E65">
            <w:pPr>
              <w:spacing w:after="160"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b w:val="0"/>
                <w:color w:val="auto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770E65" w:rsidRDefault="006F219D" w:rsidP="00770E65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770E65">
              <w:rPr>
                <w:rFonts w:eastAsia="Calibri"/>
                <w:b w:val="0"/>
                <w:color w:val="auto"/>
                <w:sz w:val="20"/>
                <w:szCs w:val="20"/>
              </w:rPr>
              <w:t>segunda persona</w:t>
            </w:r>
            <w:r w:rsidRPr="00770E65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  <w:p w14:paraId="1FBDEE44" w14:textId="77777777" w:rsidR="00C0495F" w:rsidRPr="00770E65" w:rsidRDefault="006F219D" w:rsidP="00770E65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b w:val="0"/>
                <w:color w:val="auto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770E65" w:rsidRDefault="006F219D" w:rsidP="00770E65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b w:val="0"/>
                <w:color w:val="auto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770E65" w:rsidRDefault="006F219D" w:rsidP="00770E65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b w:val="0"/>
                <w:color w:val="auto"/>
                <w:sz w:val="20"/>
                <w:szCs w:val="20"/>
              </w:rPr>
              <w:t>Señale en la columna Rta. Correcta con una (x) de acuerdo con las opciones presentadas.</w:t>
            </w:r>
          </w:p>
          <w:p w14:paraId="7778E7D9" w14:textId="3580D3ED" w:rsidR="00C57B0F" w:rsidRPr="00770E65" w:rsidRDefault="006F219D" w:rsidP="00770E65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b w:val="0"/>
                <w:color w:val="auto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770E65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 </w:t>
            </w:r>
            <w:r w:rsidRPr="00770E65">
              <w:rPr>
                <w:rFonts w:eastAsia="Calibri"/>
                <w:b w:val="0"/>
                <w:color w:val="auto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770E65" w:rsidRDefault="006F219D" w:rsidP="00770E65">
            <w:pPr>
              <w:spacing w:after="160" w:line="276" w:lineRule="auto"/>
              <w:rPr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770E65">
              <w:rPr>
                <w:rFonts w:eastAsia="Calibri"/>
                <w:b w:val="0"/>
                <w:i/>
                <w:color w:val="auto"/>
                <w:sz w:val="20"/>
                <w:szCs w:val="20"/>
              </w:rPr>
              <w:t>responsive web</w:t>
            </w:r>
            <w:r w:rsidRPr="00770E65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</w:tc>
      </w:tr>
      <w:tr w:rsidR="0020315B" w:rsidRPr="00770E65" w14:paraId="08A5677D" w14:textId="77777777" w:rsidTr="056FF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770E65" w:rsidRDefault="006F219D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770E65" w:rsidRDefault="00C57B0F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14:paraId="1B1DE622" w14:textId="77777777" w:rsidR="00C57B0F" w:rsidRPr="00770E65" w:rsidRDefault="00C57B0F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4D869AD9" w14:textId="0125D26A" w:rsidR="00F70AE9" w:rsidRPr="00770E65" w:rsidRDefault="00F70AE9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shd w:val="clear" w:color="auto" w:fill="FFE599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 xml:space="preserve">Esta actividad le permitirá determinar el grado de apropiación de los contenidos del componente formativo </w:t>
            </w:r>
            <w:r w:rsidR="00AD754F" w:rsidRPr="00770E65">
              <w:rPr>
                <w:b/>
                <w:bCs/>
                <w:color w:val="auto"/>
                <w:sz w:val="20"/>
                <w:szCs w:val="20"/>
              </w:rPr>
              <w:t>"</w:t>
            </w:r>
            <w:r w:rsidR="009B0FAF">
              <w:rPr>
                <w:b/>
                <w:bCs/>
                <w:color w:val="auto"/>
                <w:sz w:val="20"/>
                <w:szCs w:val="20"/>
              </w:rPr>
              <w:t>P</w:t>
            </w:r>
            <w:r w:rsidR="00AD754F" w:rsidRPr="00770E65">
              <w:rPr>
                <w:b/>
                <w:bCs/>
                <w:color w:val="auto"/>
                <w:sz w:val="20"/>
                <w:szCs w:val="20"/>
              </w:rPr>
              <w:t>atronaje infantil de prendas deportivas".</w:t>
            </w:r>
          </w:p>
          <w:p w14:paraId="3FEF5E62" w14:textId="77777777" w:rsidR="00F70AE9" w:rsidRPr="00770E65" w:rsidRDefault="00F70AE9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  <w:p w14:paraId="5D04B07D" w14:textId="77777777" w:rsidR="00F70AE9" w:rsidRPr="00770E65" w:rsidRDefault="00F70AE9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17F391EA" w14:textId="77777777" w:rsidR="00F70AE9" w:rsidRPr="00770E65" w:rsidRDefault="00F70AE9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  <w:p w14:paraId="1EC50D8C" w14:textId="43DDDF71" w:rsidR="00C57B0F" w:rsidRPr="00770E65" w:rsidRDefault="00E60A51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20315B" w:rsidRPr="00770E65" w14:paraId="749E10AF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F70AE9" w:rsidRPr="00770E65" w:rsidRDefault="00F70AE9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</w:tcPr>
          <w:p w14:paraId="60B4012D" w14:textId="4949A25C" w:rsidR="00F70AE9" w:rsidRPr="00770E65" w:rsidRDefault="00AD754F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Cuestionario: patronaje infantil de prendas deportivas y escalado industrial</w:t>
            </w:r>
          </w:p>
        </w:tc>
      </w:tr>
      <w:tr w:rsidR="0020315B" w:rsidRPr="00770E65" w14:paraId="15CA5FE7" w14:textId="77777777" w:rsidTr="056FF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F70AE9" w:rsidRPr="00770E65" w:rsidRDefault="00F70AE9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26A61107" w:rsidR="00F70AE9" w:rsidRPr="00770E65" w:rsidRDefault="00AD754F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Verificar el nivel de apropiación de los fundamentos técnicos relacionados con la interpretación de prendas deportivas infantiles, los métodos de escalado y los criterios de marcación de patrones.</w:t>
            </w:r>
          </w:p>
        </w:tc>
      </w:tr>
      <w:tr w:rsidR="0020315B" w:rsidRPr="00770E65" w14:paraId="735A0414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F70AE9" w:rsidRPr="00770E65" w:rsidRDefault="00F70AE9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</w:tcPr>
          <w:p w14:paraId="6676B711" w14:textId="394F4B94" w:rsidR="00F70AE9" w:rsidRPr="00770E65" w:rsidRDefault="00E60A51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20315B" w:rsidRPr="00770E65" w14:paraId="513BC1FE" w14:textId="77777777" w:rsidTr="056FF3D1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770E65" w:rsidRDefault="006F219D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PREGUNTAS</w:t>
            </w:r>
          </w:p>
        </w:tc>
      </w:tr>
      <w:tr w:rsidR="0020315B" w:rsidRPr="00770E65" w14:paraId="1CB5189C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4EBF85A3" w:rsidR="00043C2E" w:rsidRPr="00770E65" w:rsidRDefault="00BC40D8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1</w:t>
            </w:r>
          </w:p>
        </w:tc>
        <w:tc>
          <w:tcPr>
            <w:tcW w:w="7620" w:type="dxa"/>
            <w:gridSpan w:val="2"/>
          </w:tcPr>
          <w:p w14:paraId="7F132666" w14:textId="1B794F0C" w:rsidR="00043C2E" w:rsidRPr="00770E65" w:rsidRDefault="3D8C8E8B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6209C2CF">
              <w:rPr>
                <w:b/>
                <w:bCs/>
                <w:color w:val="auto"/>
                <w:sz w:val="20"/>
                <w:szCs w:val="20"/>
              </w:rPr>
              <w:t>¿Qué característica técnica distingue el trazado de prendas en tejido de punto respecto al patronaje en tejido plano?</w:t>
            </w:r>
          </w:p>
        </w:tc>
      </w:tr>
      <w:tr w:rsidR="0020315B" w:rsidRPr="00770E65" w14:paraId="20634E81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7763DB98" w14:textId="5B974830" w:rsidR="00351A07" w:rsidRPr="00770E65" w:rsidRDefault="00351A07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CO"/>
              </w:rPr>
            </w:pPr>
            <w:r w:rsidRPr="00770E65">
              <w:rPr>
                <w:color w:val="auto"/>
                <w:sz w:val="20"/>
                <w:szCs w:val="20"/>
              </w:rPr>
              <w:t>En el tejido de punto se incrementan las holguras para compensar la rigidez del material, mientras que en el tejido plano se eliminan completamente.</w:t>
            </w:r>
          </w:p>
        </w:tc>
        <w:tc>
          <w:tcPr>
            <w:tcW w:w="2160" w:type="dxa"/>
            <w:shd w:val="clear" w:color="auto" w:fill="FFFFFF" w:themeFill="background1"/>
          </w:tcPr>
          <w:p w14:paraId="4CEC4D6E" w14:textId="5F0BA723" w:rsidR="00351A07" w:rsidRPr="00770E65" w:rsidRDefault="00351A07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63B8C195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CC760AA" w14:textId="7777777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27D41D45" w14:textId="37B8BEAA" w:rsidR="00351A07" w:rsidRPr="00770E65" w:rsidRDefault="00351A07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En el tejido de punto las holguras se reducen o eliminan según el porcentaje de elasticidad, aprovechando el comportamiento elástico del material.</w:t>
            </w:r>
          </w:p>
        </w:tc>
        <w:tc>
          <w:tcPr>
            <w:tcW w:w="2160" w:type="dxa"/>
            <w:shd w:val="clear" w:color="auto" w:fill="FFFFFF" w:themeFill="background1"/>
          </w:tcPr>
          <w:p w14:paraId="0F73ACCC" w14:textId="3CFC7BF3" w:rsidR="00351A07" w:rsidRPr="00770E65" w:rsidRDefault="00351A07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/>
                <w:bCs/>
                <w:color w:val="auto"/>
                <w:sz w:val="20"/>
                <w:szCs w:val="20"/>
              </w:rPr>
              <w:t>x</w:t>
            </w:r>
          </w:p>
        </w:tc>
      </w:tr>
      <w:tr w:rsidR="0020315B" w:rsidRPr="00770E65" w14:paraId="5ABFE12C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270E67" w14:textId="205C7BC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3B607DAE" w14:textId="36CBC6A6" w:rsidR="00351A07" w:rsidRPr="00770E65" w:rsidRDefault="00351A07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Ambos tipos de tejido requieren holguras idénticas, ya que las variaciones dependen exclusivamente del diseño y no del material.</w:t>
            </w:r>
          </w:p>
        </w:tc>
        <w:tc>
          <w:tcPr>
            <w:tcW w:w="2160" w:type="dxa"/>
            <w:shd w:val="clear" w:color="auto" w:fill="FFFFFF" w:themeFill="background1"/>
          </w:tcPr>
          <w:p w14:paraId="7FC24437" w14:textId="77777777" w:rsidR="00351A07" w:rsidRPr="00770E65" w:rsidRDefault="00351A07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13C5F9AD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BBA1DB2" w14:textId="2C022DB5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4E1208FC" w14:textId="0479DCB3" w:rsidR="00351A07" w:rsidRPr="00770E65" w:rsidRDefault="00351A07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En el tejido de punto se duplican los márgenes de costura para evitar el deshilachado, mientras que en el plano se trabaja sin márgenes.</w:t>
            </w:r>
          </w:p>
        </w:tc>
        <w:tc>
          <w:tcPr>
            <w:tcW w:w="2160" w:type="dxa"/>
            <w:shd w:val="clear" w:color="auto" w:fill="FFFFFF" w:themeFill="background1"/>
          </w:tcPr>
          <w:p w14:paraId="24EF84CA" w14:textId="77777777" w:rsidR="00351A07" w:rsidRPr="00770E65" w:rsidRDefault="00351A07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028C15D9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5B7DC219" w14:textId="72CD176A" w:rsidR="00351A07" w:rsidRPr="00770E65" w:rsidRDefault="00351A07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comprensión de las diferencias técnicas entre los tipos de tejido y su implicación directa en las decisiones de trazado del patrón deportivo infantil.</w:t>
            </w:r>
          </w:p>
        </w:tc>
      </w:tr>
      <w:tr w:rsidR="0020315B" w:rsidRPr="00770E65" w14:paraId="62EB9264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484D921F" w14:textId="7902A253" w:rsidR="00351A07" w:rsidRPr="00770E65" w:rsidRDefault="00351A07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con </w:t>
            </w:r>
            <w:r w:rsidR="00770E65" w:rsidRPr="00770E65">
              <w:rPr>
                <w:rFonts w:eastAsia="Calibri"/>
                <w:color w:val="auto"/>
                <w:sz w:val="20"/>
                <w:szCs w:val="20"/>
              </w:rPr>
              <w:t>el patronaje infantil de prendas deportivas.</w:t>
            </w:r>
            <w:r w:rsidRPr="00770E65"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</w:p>
        </w:tc>
      </w:tr>
      <w:tr w:rsidR="0020315B" w:rsidRPr="00770E65" w14:paraId="19481242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6D1B536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6AF962B6" w:rsidR="00351A07" w:rsidRPr="00770E65" w:rsidRDefault="00351A07" w:rsidP="00770E65">
            <w:pPr>
              <w:tabs>
                <w:tab w:val="left" w:pos="1395"/>
              </w:tabs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>¿</w:t>
            </w:r>
            <w:r w:rsidRPr="00770E65">
              <w:rPr>
                <w:b/>
                <w:bCs/>
                <w:color w:val="auto"/>
                <w:sz w:val="20"/>
                <w:szCs w:val="20"/>
              </w:rPr>
              <w:t>Cuál es la ventaja técnica principal de la manga ra</w:t>
            </w:r>
            <w:r w:rsidR="00570DE2">
              <w:rPr>
                <w:b/>
                <w:bCs/>
                <w:color w:val="auto"/>
                <w:sz w:val="20"/>
                <w:szCs w:val="20"/>
              </w:rPr>
              <w:t>nglá</w:t>
            </w:r>
            <w:r w:rsidRPr="00770E65">
              <w:rPr>
                <w:b/>
                <w:bCs/>
                <w:color w:val="auto"/>
                <w:sz w:val="20"/>
                <w:szCs w:val="20"/>
              </w:rPr>
              <w:t>n en el vestuario deportivo infantil?</w:t>
            </w:r>
          </w:p>
        </w:tc>
      </w:tr>
      <w:tr w:rsidR="0020315B" w:rsidRPr="00770E65" w14:paraId="2DB04320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F11BAE" w14:textId="7ADE01D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48BFDAC5" w14:textId="71BEB438" w:rsidR="00351A07" w:rsidRPr="00770E65" w:rsidRDefault="00351A07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Permite reducir el consumo de tela al eliminar la pieza de manga, simplificando el despiece de la prenda.</w:t>
            </w:r>
          </w:p>
        </w:tc>
        <w:tc>
          <w:tcPr>
            <w:tcW w:w="2160" w:type="dxa"/>
          </w:tcPr>
          <w:p w14:paraId="03389B73" w14:textId="58C3BA09" w:rsidR="00351A07" w:rsidRPr="00770E65" w:rsidRDefault="00351A07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02F8C14A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B9796A3" w14:textId="31F98473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417ABF49" w14:textId="453D04CF" w:rsidR="00351A07" w:rsidRPr="00770E65" w:rsidRDefault="00351A07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Genera mayor estructura en el hombro y mejora la caída formal de la prenda en actividades de alta exigencia.</w:t>
            </w:r>
          </w:p>
        </w:tc>
        <w:tc>
          <w:tcPr>
            <w:tcW w:w="2160" w:type="dxa"/>
          </w:tcPr>
          <w:p w14:paraId="1D0925B8" w14:textId="755690A4" w:rsidR="00351A07" w:rsidRPr="00770E65" w:rsidRDefault="00351A07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6C807721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D36AED0" w14:textId="4C5B069E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55DD2F7D" w14:textId="01AC93A6" w:rsidR="00351A07" w:rsidRPr="00770E65" w:rsidRDefault="00351A07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Elimina la costura de hombro convencional y la sisa tradicional, ampliando el rango de movimiento articular.</w:t>
            </w:r>
          </w:p>
        </w:tc>
        <w:tc>
          <w:tcPr>
            <w:tcW w:w="2160" w:type="dxa"/>
          </w:tcPr>
          <w:p w14:paraId="2173A4A8" w14:textId="54A8F8E8" w:rsidR="00351A07" w:rsidRPr="00770E65" w:rsidRDefault="00351A07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x</w:t>
            </w:r>
          </w:p>
        </w:tc>
      </w:tr>
      <w:tr w:rsidR="0020315B" w:rsidRPr="00770E65" w14:paraId="442AF42F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074A344E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0A8B64CF" w14:textId="61EBA861" w:rsidR="00351A07" w:rsidRPr="00770E65" w:rsidRDefault="00351A07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Facilita la incorporación de bolsillos funcionales en la zona de la sisa sin alterar la estructura del patrón base.</w:t>
            </w:r>
          </w:p>
        </w:tc>
        <w:tc>
          <w:tcPr>
            <w:tcW w:w="2160" w:type="dxa"/>
          </w:tcPr>
          <w:p w14:paraId="20A71059" w14:textId="120ACE4E" w:rsidR="00351A07" w:rsidRPr="00770E65" w:rsidRDefault="00351A07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6515F4D6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317B5FC6" w14:textId="2703803E" w:rsidR="00351A07" w:rsidRPr="00770E65" w:rsidRDefault="00351A07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evidencia dominio de la construcción de la manga ra</w:t>
            </w:r>
            <w:r w:rsidR="00570DE2">
              <w:rPr>
                <w:rFonts w:eastAsia="Calibri"/>
                <w:color w:val="auto"/>
                <w:sz w:val="20"/>
                <w:szCs w:val="20"/>
              </w:rPr>
              <w:t>n</w:t>
            </w:r>
            <w:r w:rsidRPr="00770E65">
              <w:rPr>
                <w:rFonts w:eastAsia="Calibri"/>
                <w:color w:val="auto"/>
                <w:sz w:val="20"/>
                <w:szCs w:val="20"/>
              </w:rPr>
              <w:t>gl</w:t>
            </w:r>
            <w:r w:rsidR="00570DE2">
              <w:rPr>
                <w:rFonts w:eastAsia="Calibri"/>
                <w:color w:val="auto"/>
                <w:sz w:val="20"/>
                <w:szCs w:val="20"/>
              </w:rPr>
              <w:t>á</w:t>
            </w:r>
            <w:r w:rsidRPr="00770E65">
              <w:rPr>
                <w:rFonts w:eastAsia="Calibri"/>
                <w:color w:val="auto"/>
                <w:sz w:val="20"/>
                <w:szCs w:val="20"/>
              </w:rPr>
              <w:t>n y su aplicación funcional en prendas deportivas infantiles.</w:t>
            </w:r>
          </w:p>
        </w:tc>
      </w:tr>
      <w:tr w:rsidR="0020315B" w:rsidRPr="00770E65" w14:paraId="0F88F984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476BD9A2" w14:textId="71E46EAC" w:rsidR="00351A07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20315B" w:rsidRPr="00770E65" w14:paraId="18E34A67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07082789" w:rsidR="00351A07" w:rsidRPr="00770E65" w:rsidRDefault="00351A07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56FF3D1">
              <w:rPr>
                <w:b/>
                <w:bCs/>
                <w:color w:val="auto"/>
                <w:sz w:val="20"/>
                <w:szCs w:val="20"/>
              </w:rPr>
              <w:t>En el trazado de la sudadera de punto para el rango de 6 a 12 años, ¿</w:t>
            </w:r>
            <w:r w:rsidR="19988120" w:rsidRPr="056FF3D1">
              <w:rPr>
                <w:b/>
                <w:bCs/>
                <w:color w:val="auto"/>
                <w:sz w:val="20"/>
                <w:szCs w:val="20"/>
              </w:rPr>
              <w:t>qué</w:t>
            </w:r>
            <w:r w:rsidRPr="056FF3D1">
              <w:rPr>
                <w:b/>
                <w:bCs/>
                <w:color w:val="auto"/>
                <w:sz w:val="20"/>
                <w:szCs w:val="20"/>
              </w:rPr>
              <w:t xml:space="preserve"> función cumplen los puños y la pretina?</w:t>
            </w:r>
          </w:p>
        </w:tc>
      </w:tr>
      <w:tr w:rsidR="0020315B" w:rsidRPr="00770E65" w14:paraId="099D6702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0FECEDA3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7D6B7FCC" w:rsidR="00351A07" w:rsidRPr="00770E65" w:rsidRDefault="00351A07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Son piezas decorativas que se agregan después del ensamble principal para mejorar la estética de la prenda.</w:t>
            </w:r>
          </w:p>
        </w:tc>
        <w:tc>
          <w:tcPr>
            <w:tcW w:w="2160" w:type="dxa"/>
          </w:tcPr>
          <w:p w14:paraId="2DEA1E69" w14:textId="7A8709AB" w:rsidR="00351A07" w:rsidRPr="00770E65" w:rsidRDefault="00351A07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34603C0F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85686D" w14:textId="380FDC3C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77042058" w14:textId="23F9530E" w:rsidR="00351A07" w:rsidRPr="00770E65" w:rsidRDefault="00351A07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trazan con medidas iguales al contorno corporal para garantizar que la prenda quede completamente ajustada.</w:t>
            </w:r>
          </w:p>
        </w:tc>
        <w:tc>
          <w:tcPr>
            <w:tcW w:w="2160" w:type="dxa"/>
          </w:tcPr>
          <w:p w14:paraId="7459CED2" w14:textId="640D0F41" w:rsidR="00351A07" w:rsidRPr="00770E65" w:rsidRDefault="00351A07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6255FBCB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E7529C" w14:textId="5380B6BF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235912FA" w14:textId="07CB4F36" w:rsidR="00351A07" w:rsidRPr="00770E65" w:rsidRDefault="00351A07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Son elementos opcionales que solo se incluyen en diseños formales o de alta costura infantil.</w:t>
            </w:r>
          </w:p>
        </w:tc>
        <w:tc>
          <w:tcPr>
            <w:tcW w:w="2160" w:type="dxa"/>
          </w:tcPr>
          <w:p w14:paraId="2B39C562" w14:textId="71AAE55F" w:rsidR="00351A07" w:rsidRPr="00770E65" w:rsidRDefault="00351A07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629DF220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4EB4609" w14:textId="0BEFAC22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20EA86E3" w14:textId="6393C1CA" w:rsidR="00351A07" w:rsidRPr="00770E65" w:rsidRDefault="00351A07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Se trazan con medidas reducidas respecto al contorno corporal, aprovechando la elasticidad del tejido acanalado para garantizar el ajuste.</w:t>
            </w:r>
          </w:p>
        </w:tc>
        <w:tc>
          <w:tcPr>
            <w:tcW w:w="2160" w:type="dxa"/>
          </w:tcPr>
          <w:p w14:paraId="60456E1B" w14:textId="367E406B" w:rsidR="00351A07" w:rsidRPr="00770E65" w:rsidRDefault="00351A07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x</w:t>
            </w:r>
          </w:p>
        </w:tc>
      </w:tr>
      <w:tr w:rsidR="0020315B" w:rsidRPr="00770E65" w14:paraId="5C1A1703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78C5ECCB" w14:textId="6FCE88C6" w:rsidR="00351A07" w:rsidRPr="00770E65" w:rsidRDefault="00351A07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comprensión del comportamiento técnico de los elementos de acabado en prendas de tejido de punto y su relación con la elasticidad del material.</w:t>
            </w:r>
          </w:p>
        </w:tc>
      </w:tr>
      <w:tr w:rsidR="0020315B" w:rsidRPr="00770E65" w14:paraId="68167769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2902B640" w14:textId="5A433F83" w:rsidR="00351A07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20315B" w:rsidRPr="00770E65" w14:paraId="7029FEF9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7D71BAF9" w:rsidR="00351A07" w:rsidRPr="00770E65" w:rsidRDefault="00351A07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>¿Qué variable técnica determina la disposición del patrón sobre la tela en prendas de tejido de punto?</w:t>
            </w:r>
          </w:p>
        </w:tc>
      </w:tr>
      <w:tr w:rsidR="0020315B" w:rsidRPr="00770E65" w14:paraId="5B5EF97B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62788E0" w14:textId="6DD75813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05BABAF1" w14:textId="00DC628B" w:rsidR="00351A07" w:rsidRPr="00770E65" w:rsidRDefault="00351A07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La dirección del mayor estiramiento del tejido, que generalmente se orienta en sentido horizontal.</w:t>
            </w:r>
          </w:p>
        </w:tc>
        <w:tc>
          <w:tcPr>
            <w:tcW w:w="2160" w:type="dxa"/>
            <w:shd w:val="clear" w:color="auto" w:fill="FFFFFF" w:themeFill="background1"/>
          </w:tcPr>
          <w:p w14:paraId="67A2608D" w14:textId="59233055" w:rsidR="00351A07" w:rsidRPr="00770E65" w:rsidRDefault="00351A07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x</w:t>
            </w:r>
          </w:p>
        </w:tc>
      </w:tr>
      <w:tr w:rsidR="0020315B" w:rsidRPr="00770E65" w14:paraId="4FFE2692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C00AB63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3FA54C0C" w14:textId="58C4DE41" w:rsidR="00351A07" w:rsidRPr="00770E65" w:rsidRDefault="00351A07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El color y el estampado del tejido, que condicionan la rotación de las piezas durante el trazado.</w:t>
            </w:r>
          </w:p>
        </w:tc>
        <w:tc>
          <w:tcPr>
            <w:tcW w:w="2160" w:type="dxa"/>
            <w:shd w:val="clear" w:color="auto" w:fill="FFFFFF" w:themeFill="background1"/>
          </w:tcPr>
          <w:p w14:paraId="4363353C" w14:textId="27855E6C" w:rsidR="00351A07" w:rsidRPr="00770E65" w:rsidRDefault="00351A07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443BC02D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AF0CF86" w14:textId="30BBC4EA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135620EC" w14:textId="7A7814DD" w:rsidR="00351A07" w:rsidRPr="00770E65" w:rsidRDefault="00351A07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56FF3D1">
              <w:rPr>
                <w:color w:val="auto"/>
                <w:sz w:val="20"/>
                <w:szCs w:val="20"/>
              </w:rPr>
              <w:t xml:space="preserve">El gramaje del tejido, que establece cuantas capas </w:t>
            </w:r>
            <w:r w:rsidR="15B69F53" w:rsidRPr="056FF3D1">
              <w:rPr>
                <w:color w:val="auto"/>
                <w:sz w:val="20"/>
                <w:szCs w:val="20"/>
              </w:rPr>
              <w:t>puede</w:t>
            </w:r>
            <w:r w:rsidRPr="056FF3D1">
              <w:rPr>
                <w:color w:val="auto"/>
                <w:sz w:val="20"/>
                <w:szCs w:val="20"/>
              </w:rPr>
              <w:t xml:space="preserve"> cortarse simultáneamente en producción.</w:t>
            </w:r>
          </w:p>
        </w:tc>
        <w:tc>
          <w:tcPr>
            <w:tcW w:w="2160" w:type="dxa"/>
            <w:shd w:val="clear" w:color="auto" w:fill="FFFFFF" w:themeFill="background1"/>
          </w:tcPr>
          <w:p w14:paraId="6A39BE05" w14:textId="29EDB9C8" w:rsidR="00351A07" w:rsidRPr="00770E65" w:rsidRDefault="00351A07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070A10F5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D0CDEC" w14:textId="2E7E1795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5F789D9D" w14:textId="6D53E174" w:rsidR="00351A07" w:rsidRPr="00770E65" w:rsidRDefault="00351A07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El tipo de costura aplicado en el ensamble, que define la orientación final de cada pieza sobre la tela.</w:t>
            </w:r>
          </w:p>
        </w:tc>
        <w:tc>
          <w:tcPr>
            <w:tcW w:w="2160" w:type="dxa"/>
            <w:shd w:val="clear" w:color="auto" w:fill="FFFFFF" w:themeFill="background1"/>
          </w:tcPr>
          <w:p w14:paraId="314389CB" w14:textId="75B70408" w:rsidR="00351A07" w:rsidRPr="00770E65" w:rsidRDefault="00351A07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2BEF3AC5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747E4A24" w14:textId="79CB8236" w:rsidR="00351A07" w:rsidRPr="00770E65" w:rsidRDefault="00351A07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apropiación de los criterios técnicos que rigen la disposición del patrón en tejidos elásticos y su incidencia en el comportamiento de la prenda.</w:t>
            </w:r>
          </w:p>
        </w:tc>
      </w:tr>
      <w:tr w:rsidR="0020315B" w:rsidRPr="00770E65" w14:paraId="1B198E26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231C98AB" w14:textId="4FB779E5" w:rsidR="00351A07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20315B" w:rsidRPr="00770E65" w14:paraId="7DFA247B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lastRenderedPageBreak/>
              <w:t>Pregunta 5</w:t>
            </w:r>
          </w:p>
        </w:tc>
        <w:tc>
          <w:tcPr>
            <w:tcW w:w="7620" w:type="dxa"/>
            <w:gridSpan w:val="2"/>
          </w:tcPr>
          <w:p w14:paraId="42742D49" w14:textId="5CA6EB6B" w:rsidR="00351A07" w:rsidRPr="00770E65" w:rsidRDefault="00351A07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>¿</w:t>
            </w:r>
            <w:r w:rsidR="00C91EDE" w:rsidRPr="00770E65">
              <w:rPr>
                <w:b/>
                <w:color w:val="auto"/>
                <w:sz w:val="20"/>
                <w:szCs w:val="20"/>
              </w:rPr>
              <w:t>Qué</w:t>
            </w:r>
            <w:r w:rsidRPr="00770E65">
              <w:rPr>
                <w:b/>
                <w:color w:val="auto"/>
                <w:sz w:val="20"/>
                <w:szCs w:val="20"/>
              </w:rPr>
              <w:t xml:space="preserve"> característica técnica diferencia el trazado de mallas y vestidos de baño respecto a otras prendas deportivas infantiles?</w:t>
            </w:r>
          </w:p>
        </w:tc>
      </w:tr>
      <w:tr w:rsidR="0020315B" w:rsidRPr="00770E65" w14:paraId="28F8479A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6D5AF67E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0F19708C" w14:textId="7A2F877A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trazan exclusivamente en tejido plano con holguras amplias para facilitar el movimiento en actividades acuáticas.</w:t>
            </w:r>
          </w:p>
        </w:tc>
        <w:tc>
          <w:tcPr>
            <w:tcW w:w="2160" w:type="dxa"/>
            <w:shd w:val="clear" w:color="auto" w:fill="FFFFFF" w:themeFill="background1"/>
          </w:tcPr>
          <w:p w14:paraId="5DFF5F4F" w14:textId="2763FB37" w:rsidR="00C91EDE" w:rsidRPr="00770E65" w:rsidRDefault="00C91EDE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657F3D76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7DFAC32" w14:textId="3DCEDBCF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3ADDDE6B" w14:textId="6FEFF77C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Requieren reducciones significativas en las medidas del patrón, dado que el tejido presenta elasticidad bidireccional.</w:t>
            </w:r>
          </w:p>
        </w:tc>
        <w:tc>
          <w:tcPr>
            <w:tcW w:w="2160" w:type="dxa"/>
            <w:shd w:val="clear" w:color="auto" w:fill="FFFFFF" w:themeFill="background1"/>
          </w:tcPr>
          <w:p w14:paraId="6CAA8A0E" w14:textId="7DCA4C26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x</w:t>
            </w:r>
          </w:p>
        </w:tc>
      </w:tr>
      <w:tr w:rsidR="0020315B" w:rsidRPr="00770E65" w14:paraId="55AC46D0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7EB5D00" w14:textId="43D36592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3B5B90EF" w14:textId="5A52202E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Su construcción elimina el uso de piquetes y convenciones técnicas para simplificar el proceso de corte industrial.</w:t>
            </w:r>
          </w:p>
        </w:tc>
        <w:tc>
          <w:tcPr>
            <w:tcW w:w="2160" w:type="dxa"/>
            <w:shd w:val="clear" w:color="auto" w:fill="FFFFFF" w:themeFill="background1"/>
          </w:tcPr>
          <w:p w14:paraId="42D3E2B0" w14:textId="7665805B" w:rsidR="00C91EDE" w:rsidRPr="00770E65" w:rsidRDefault="00C91EDE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17D879E8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1683A53" w14:textId="1FEC75EC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4692716C" w14:textId="4D43A5E2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elaboran con los mismos criterios de trazado de la sudadera, diferenciándose solo en el largo de la prenda.</w:t>
            </w:r>
          </w:p>
        </w:tc>
        <w:tc>
          <w:tcPr>
            <w:tcW w:w="2160" w:type="dxa"/>
            <w:shd w:val="clear" w:color="auto" w:fill="FFFFFF" w:themeFill="background1"/>
          </w:tcPr>
          <w:p w14:paraId="7B160C08" w14:textId="74D34F7B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19CA660C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547EA69B" w14:textId="5968B3FA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dominio de las particularidades técnicas del patronaje en tejidos de elasticidad bidireccional y su aplicación en prendas deportivas especializadas.</w:t>
            </w:r>
          </w:p>
        </w:tc>
      </w:tr>
      <w:tr w:rsidR="0020315B" w:rsidRPr="00770E65" w14:paraId="4CA120E3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5ED92D06" w14:textId="51795C19" w:rsidR="00351A07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20315B" w:rsidRPr="00770E65" w14:paraId="664A85FC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351A07" w:rsidRPr="00770E65" w:rsidRDefault="00351A07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0F8DD287" w:rsidR="00351A07" w:rsidRPr="00770E65" w:rsidRDefault="00351A07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>¿</w:t>
            </w:r>
            <w:r w:rsidR="00C91EDE" w:rsidRPr="00770E65">
              <w:rPr>
                <w:b/>
                <w:bCs/>
                <w:color w:val="auto"/>
                <w:sz w:val="20"/>
                <w:szCs w:val="20"/>
              </w:rPr>
              <w:t>Cuál es el propósito técnico del escalado industrial en el proceso de producción de prendas de vestir?</w:t>
            </w:r>
          </w:p>
        </w:tc>
      </w:tr>
      <w:tr w:rsidR="0020315B" w:rsidRPr="00770E65" w14:paraId="761A02F1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4031499" w14:textId="2651F5EB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153A1BAF" w14:textId="0D900AAD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Determinar el color y los acabados de las prendas para cada temporada de producción.</w:t>
            </w:r>
          </w:p>
        </w:tc>
        <w:tc>
          <w:tcPr>
            <w:tcW w:w="2160" w:type="dxa"/>
            <w:shd w:val="clear" w:color="auto" w:fill="FFFFFF" w:themeFill="background1"/>
          </w:tcPr>
          <w:p w14:paraId="7144C3D7" w14:textId="40B56290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1F8ED008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4C0B8E7" w14:textId="3153F98F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30826051" w14:textId="64E27AD9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Registrar las instrucciones de costura y los tipos de puntadas requeridas en cada modelo.</w:t>
            </w:r>
          </w:p>
        </w:tc>
        <w:tc>
          <w:tcPr>
            <w:tcW w:w="2160" w:type="dxa"/>
            <w:shd w:val="clear" w:color="auto" w:fill="FFFFFF" w:themeFill="background1"/>
          </w:tcPr>
          <w:p w14:paraId="14B5DA92" w14:textId="6A198809" w:rsidR="00C91EDE" w:rsidRPr="00770E65" w:rsidRDefault="00C91EDE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1442B591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20E5467" w14:textId="7D99BDD5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4AC8BE45" w14:textId="33443898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Generar múltiples tallas a partir de un patrón base, manteniendo proporciones anatómicas y funcionalidad en cada una.</w:t>
            </w:r>
          </w:p>
        </w:tc>
        <w:tc>
          <w:tcPr>
            <w:tcW w:w="2160" w:type="dxa"/>
            <w:shd w:val="clear" w:color="auto" w:fill="FFFFFF" w:themeFill="background1"/>
          </w:tcPr>
          <w:p w14:paraId="12384884" w14:textId="29C98202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/>
                <w:bCs/>
                <w:color w:val="auto"/>
                <w:sz w:val="20"/>
                <w:szCs w:val="20"/>
              </w:rPr>
              <w:t>x</w:t>
            </w:r>
          </w:p>
        </w:tc>
      </w:tr>
      <w:tr w:rsidR="0020315B" w:rsidRPr="00770E65" w14:paraId="3057D19B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487AB3F2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312C64C2" w14:textId="259DD3D5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Calcular el consumo total de tela necesario para la producción de una colección completa.</w:t>
            </w:r>
          </w:p>
        </w:tc>
        <w:tc>
          <w:tcPr>
            <w:tcW w:w="2160" w:type="dxa"/>
            <w:shd w:val="clear" w:color="auto" w:fill="FFFFFF" w:themeFill="background1"/>
          </w:tcPr>
          <w:p w14:paraId="0F224258" w14:textId="2D6F8C8C" w:rsidR="00C91EDE" w:rsidRPr="00770E65" w:rsidRDefault="00C91EDE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1EEB5212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632BB5D3" w14:textId="5AB1A564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comprensión del concepto de escalado y su función esencial dentro del sistema de producción industrial de vestuario.</w:t>
            </w:r>
          </w:p>
        </w:tc>
      </w:tr>
      <w:tr w:rsidR="0020315B" w:rsidRPr="00770E65" w14:paraId="3A508D92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6B3062F0" w14:textId="1E162B3A" w:rsidR="00C91EDE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20315B" w:rsidRPr="00770E65" w14:paraId="02DC91A3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16D8CAB2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>¿Cuál de los siguientes principios técnicos del escalado garantiza que los ajustes entre tallas no generen desajustes entre sisas, mangas y cinturas?</w:t>
            </w:r>
          </w:p>
        </w:tc>
      </w:tr>
      <w:tr w:rsidR="0020315B" w:rsidRPr="00770E65" w14:paraId="6C1AF91C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105380A3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41E096FB" w14:textId="44880647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Principio de proporcionalidad anatómica.</w:t>
            </w:r>
          </w:p>
        </w:tc>
        <w:tc>
          <w:tcPr>
            <w:tcW w:w="2160" w:type="dxa"/>
            <w:shd w:val="clear" w:color="auto" w:fill="FFFFFF" w:themeFill="background1"/>
          </w:tcPr>
          <w:p w14:paraId="600CF4DF" w14:textId="2D6CD764" w:rsidR="00C91EDE" w:rsidRPr="00770E65" w:rsidRDefault="00C91EDE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3AD917A3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1D388CD" w14:textId="71A735A4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0B341464" w14:textId="2C917154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Principio de correspondencia dimensional.</w:t>
            </w:r>
          </w:p>
        </w:tc>
        <w:tc>
          <w:tcPr>
            <w:tcW w:w="2160" w:type="dxa"/>
            <w:shd w:val="clear" w:color="auto" w:fill="FFFFFF" w:themeFill="background1"/>
          </w:tcPr>
          <w:p w14:paraId="67FEF3BA" w14:textId="62B577BC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/>
                <w:bCs/>
                <w:color w:val="auto"/>
                <w:sz w:val="20"/>
                <w:szCs w:val="20"/>
              </w:rPr>
              <w:t>x</w:t>
            </w:r>
          </w:p>
        </w:tc>
      </w:tr>
      <w:tr w:rsidR="0020315B" w:rsidRPr="00770E65" w14:paraId="0A96A1F7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7A4946" w14:textId="36C1D6E1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135A02B6" w14:textId="1A8A6FB6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Principio de funcionalidad ergonómica.</w:t>
            </w:r>
          </w:p>
        </w:tc>
        <w:tc>
          <w:tcPr>
            <w:tcW w:w="2160" w:type="dxa"/>
            <w:shd w:val="clear" w:color="auto" w:fill="FFFFFF" w:themeFill="background1"/>
          </w:tcPr>
          <w:p w14:paraId="7F26B264" w14:textId="7B66D7CD" w:rsidR="00C91EDE" w:rsidRPr="00770E65" w:rsidRDefault="00C91EDE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5DA7FED2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34894CD" w14:textId="455D4AC8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02814934" w14:textId="4BD20627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Principio de precisión técnica.</w:t>
            </w:r>
          </w:p>
        </w:tc>
        <w:tc>
          <w:tcPr>
            <w:tcW w:w="2160" w:type="dxa"/>
            <w:shd w:val="clear" w:color="auto" w:fill="FFFFFF" w:themeFill="background1"/>
          </w:tcPr>
          <w:p w14:paraId="34E2035E" w14:textId="3C897D55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45B06482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241E9E6C" w14:textId="3EDFC36D" w:rsidR="00C91EDE" w:rsidRPr="00770E65" w:rsidRDefault="00C91EDE" w:rsidP="056FF3D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56FF3D1">
              <w:rPr>
                <w:color w:val="auto"/>
                <w:sz w:val="20"/>
                <w:szCs w:val="20"/>
              </w:rPr>
              <w:t xml:space="preserve">Se evidencia apropiación de los principios metodológicos del escalado y la función </w:t>
            </w:r>
            <w:r w:rsidR="4597420F" w:rsidRPr="056FF3D1">
              <w:rPr>
                <w:color w:val="auto"/>
                <w:sz w:val="20"/>
                <w:szCs w:val="20"/>
              </w:rPr>
              <w:t>específica</w:t>
            </w:r>
            <w:r w:rsidRPr="056FF3D1">
              <w:rPr>
                <w:color w:val="auto"/>
                <w:sz w:val="20"/>
                <w:szCs w:val="20"/>
              </w:rPr>
              <w:t xml:space="preserve"> que cada uno cumple en la coherencia dimensional del patrón.</w:t>
            </w:r>
          </w:p>
        </w:tc>
      </w:tr>
      <w:tr w:rsidR="0020315B" w:rsidRPr="00770E65" w14:paraId="29071262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50C17735" w14:textId="30534A21" w:rsidR="00C91EDE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20315B" w:rsidRPr="00770E65" w14:paraId="3E7297B0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53E6E068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>¿</w:t>
            </w:r>
            <w:r w:rsidRPr="00770E65">
              <w:rPr>
                <w:b/>
                <w:bCs/>
                <w:color w:val="auto"/>
                <w:sz w:val="20"/>
                <w:szCs w:val="20"/>
              </w:rPr>
              <w:t>En qué contexto resulta más adecuado aplicar el escalado diferencial en prendas infantiles deportivas?</w:t>
            </w:r>
          </w:p>
        </w:tc>
      </w:tr>
      <w:tr w:rsidR="0020315B" w:rsidRPr="00770E65" w14:paraId="6FB46BB0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D3214DA" w14:textId="454C03D0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1556C7D7" w14:textId="722D9611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Cuando se requiere aplicar incrementos uniformes en todas las áreas del patrón para mantener la proporcionalidad general.</w:t>
            </w:r>
          </w:p>
        </w:tc>
        <w:tc>
          <w:tcPr>
            <w:tcW w:w="2160" w:type="dxa"/>
            <w:shd w:val="clear" w:color="auto" w:fill="FFFFFF" w:themeFill="background1"/>
          </w:tcPr>
          <w:p w14:paraId="3D3D3203" w14:textId="7F4A0828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0D1395F8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1C95B29" w14:textId="103B2579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44BAE9C5" w14:textId="39A27105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Cuando la serie de tallas es corta y los incrementos entre tallas son constantes y predecibles.</w:t>
            </w:r>
          </w:p>
        </w:tc>
        <w:tc>
          <w:tcPr>
            <w:tcW w:w="2160" w:type="dxa"/>
            <w:shd w:val="clear" w:color="auto" w:fill="FFFFFF" w:themeFill="background1"/>
          </w:tcPr>
          <w:p w14:paraId="51A6F50B" w14:textId="77777777" w:rsidR="00C91EDE" w:rsidRPr="00770E65" w:rsidRDefault="00C91EDE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63A54F4E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9DD562B" w14:textId="48193D71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2B3F6D83" w14:textId="69A7F7B0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Cuando la prenda requiere ajustes puntuales en zonas específicas por exigencias ergonómicas o funcionales del movimiento.</w:t>
            </w:r>
          </w:p>
        </w:tc>
        <w:tc>
          <w:tcPr>
            <w:tcW w:w="2160" w:type="dxa"/>
            <w:shd w:val="clear" w:color="auto" w:fill="FFFFFF" w:themeFill="background1"/>
          </w:tcPr>
          <w:p w14:paraId="3B5915C7" w14:textId="716B0533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x</w:t>
            </w:r>
          </w:p>
        </w:tc>
      </w:tr>
      <w:tr w:rsidR="0020315B" w:rsidRPr="00770E65" w14:paraId="3107D786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217C2A26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lastRenderedPageBreak/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0AA39825" w14:textId="51CE6E86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Cuando el proceso de producción es manual y se necesita agilidad en la aplicación de los incrementos.</w:t>
            </w:r>
          </w:p>
        </w:tc>
        <w:tc>
          <w:tcPr>
            <w:tcW w:w="2160" w:type="dxa"/>
            <w:shd w:val="clear" w:color="auto" w:fill="FFFFFF" w:themeFill="background1"/>
          </w:tcPr>
          <w:p w14:paraId="41107FE9" w14:textId="3F26A533" w:rsidR="00C91EDE" w:rsidRPr="00770E65" w:rsidRDefault="00C91EDE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54E2E5D5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0BDDBE87" w14:textId="013AF6BE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comprensión de los tipos de escalado y la pertinencia del método diferencial en prendas con requerimientos ergonómicos específicos.</w:t>
            </w:r>
          </w:p>
        </w:tc>
      </w:tr>
      <w:tr w:rsidR="0020315B" w:rsidRPr="00770E65" w14:paraId="0CD58276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24DEA7BB" w14:textId="36BBB2FF" w:rsidR="00C91EDE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20315B" w:rsidRPr="00770E65" w14:paraId="5E57D042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5FF2E2AA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>¿Qu</w:t>
            </w:r>
            <w:r w:rsidR="00033D8E">
              <w:rPr>
                <w:b/>
                <w:color w:val="auto"/>
                <w:sz w:val="20"/>
                <w:szCs w:val="20"/>
              </w:rPr>
              <w:t>é</w:t>
            </w:r>
            <w:r w:rsidRPr="00770E65">
              <w:rPr>
                <w:b/>
                <w:color w:val="auto"/>
                <w:sz w:val="20"/>
                <w:szCs w:val="20"/>
              </w:rPr>
              <w:t xml:space="preserve"> caracteriza al método de escalado bibásico frente al monobásico?</w:t>
            </w:r>
          </w:p>
        </w:tc>
      </w:tr>
      <w:tr w:rsidR="0020315B" w:rsidRPr="00770E65" w14:paraId="0D366D42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F5D446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6C048551" w14:textId="544F52E1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El bibásico utiliza una sola talla de referencia central para proyectar todos los incrementos de la serie.</w:t>
            </w:r>
          </w:p>
        </w:tc>
        <w:tc>
          <w:tcPr>
            <w:tcW w:w="2160" w:type="dxa"/>
            <w:shd w:val="clear" w:color="auto" w:fill="FFFFFF" w:themeFill="background1"/>
          </w:tcPr>
          <w:p w14:paraId="047B674B" w14:textId="6E468D27" w:rsidR="00C91EDE" w:rsidRPr="00770E65" w:rsidRDefault="00C91EDE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098DA0B4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94DDF1E" w14:textId="2CDD683C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4B756DF2" w14:textId="535C9A56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El bibásico toma dos tallas en los extremos del rango para calcular proporcionalmente los incrementos de las tallas intermedias.</w:t>
            </w:r>
          </w:p>
        </w:tc>
        <w:tc>
          <w:tcPr>
            <w:tcW w:w="2160" w:type="dxa"/>
            <w:shd w:val="clear" w:color="auto" w:fill="FFFFFF" w:themeFill="background1"/>
          </w:tcPr>
          <w:p w14:paraId="7307B3E7" w14:textId="13642977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x</w:t>
            </w:r>
          </w:p>
        </w:tc>
      </w:tr>
      <w:tr w:rsidR="0020315B" w:rsidRPr="00770E65" w14:paraId="5190455A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03D578" w14:textId="44F4815D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732116BC" w14:textId="3C8E51AF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El bibásico aplica incrementos variables por zona del patrón, mientras el monobásico usa incrementos constantes en todo el molde.</w:t>
            </w:r>
          </w:p>
        </w:tc>
        <w:tc>
          <w:tcPr>
            <w:tcW w:w="2160" w:type="dxa"/>
            <w:shd w:val="clear" w:color="auto" w:fill="FFFFFF" w:themeFill="background1"/>
          </w:tcPr>
          <w:p w14:paraId="577228B3" w14:textId="45B6E381" w:rsidR="00C91EDE" w:rsidRPr="00770E65" w:rsidRDefault="00C91EDE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03445BF4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0A3B9D" w14:textId="563F1F06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2F9DF08B" w14:textId="44AAA6CC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El bibásico se emplea exclusivamente en prendas de tejido de punto, mientras el monobásico se reserva para tejido plano.</w:t>
            </w:r>
          </w:p>
        </w:tc>
        <w:tc>
          <w:tcPr>
            <w:tcW w:w="2160" w:type="dxa"/>
            <w:shd w:val="clear" w:color="auto" w:fill="FFFFFF" w:themeFill="background1"/>
          </w:tcPr>
          <w:p w14:paraId="5921DDBC" w14:textId="460A7902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5628C909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0884D45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380941A9" w14:textId="7C152C18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dominio de los fundamentos metodológicos que distinguen los métodos de escalado y su aplicación en la graduación de series de tallas.</w:t>
            </w:r>
          </w:p>
        </w:tc>
      </w:tr>
      <w:tr w:rsidR="0020315B" w:rsidRPr="00770E65" w14:paraId="2DA70B9B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438703BC" w14:textId="66E3B962" w:rsidR="00C91EDE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20315B" w:rsidRPr="00770E65" w14:paraId="0CF97622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75E686A6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>¿En qué situaciones resulta especialmente adecuado el método de escalado monobásico?</w:t>
            </w:r>
          </w:p>
        </w:tc>
      </w:tr>
      <w:tr w:rsidR="0020315B" w:rsidRPr="00770E65" w14:paraId="6F04B43E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935BE48" w14:textId="3351B869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7DD1B861" w14:textId="24A33ADD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En rangos amplios de tallas con variaciones morfológicas complejas entre subetapas del desarrollo infantil.</w:t>
            </w:r>
          </w:p>
        </w:tc>
        <w:tc>
          <w:tcPr>
            <w:tcW w:w="2160" w:type="dxa"/>
            <w:shd w:val="clear" w:color="auto" w:fill="FFFFFF" w:themeFill="background1"/>
          </w:tcPr>
          <w:p w14:paraId="719B547A" w14:textId="092EC9C5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1C83FBB7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4C6D306" w14:textId="611C6FA1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2A9A392A" w14:textId="58C0489B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En prendas deportivas de alta especialización que requieren ajustes diferenciales en zonas de mayor exigencia física.</w:t>
            </w:r>
          </w:p>
        </w:tc>
        <w:tc>
          <w:tcPr>
            <w:tcW w:w="2160" w:type="dxa"/>
            <w:shd w:val="clear" w:color="auto" w:fill="FFFFFF" w:themeFill="background1"/>
          </w:tcPr>
          <w:p w14:paraId="798FCBA2" w14:textId="77777777" w:rsidR="00C91EDE" w:rsidRPr="00770E65" w:rsidRDefault="00C91EDE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12694F5C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B5F33B" w14:textId="1AF36B60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25412B3A" w14:textId="5E614FD5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En rangos de tallas reducidos con incrementos constantes y uniformes en todos los puntos de control.</w:t>
            </w:r>
          </w:p>
        </w:tc>
        <w:tc>
          <w:tcPr>
            <w:tcW w:w="2160" w:type="dxa"/>
            <w:shd w:val="clear" w:color="auto" w:fill="FFFFFF" w:themeFill="background1"/>
          </w:tcPr>
          <w:p w14:paraId="50240F3C" w14:textId="56409151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/>
                <w:bCs/>
                <w:color w:val="auto"/>
                <w:sz w:val="20"/>
                <w:szCs w:val="20"/>
              </w:rPr>
              <w:t>x</w:t>
            </w:r>
          </w:p>
        </w:tc>
      </w:tr>
      <w:tr w:rsidR="0020315B" w:rsidRPr="00770E65" w14:paraId="234B58A3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30EB25FC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3076EB75" w14:textId="1F0BB976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 xml:space="preserve">Exclusivamente en procesos digitales donde el </w:t>
            </w:r>
            <w:r w:rsidRPr="00570DE2">
              <w:rPr>
                <w:i/>
                <w:iCs/>
                <w:color w:val="auto"/>
                <w:sz w:val="20"/>
                <w:szCs w:val="20"/>
                <w:highlight w:val="yellow"/>
              </w:rPr>
              <w:t>software</w:t>
            </w:r>
            <w:r w:rsidRPr="00770E65">
              <w:rPr>
                <w:color w:val="auto"/>
                <w:sz w:val="20"/>
                <w:szCs w:val="20"/>
              </w:rPr>
              <w:t xml:space="preserve"> calcula automáticamente los desplazamientos por coordenadas.</w:t>
            </w:r>
          </w:p>
        </w:tc>
        <w:tc>
          <w:tcPr>
            <w:tcW w:w="2160" w:type="dxa"/>
            <w:shd w:val="clear" w:color="auto" w:fill="FFFFFF" w:themeFill="background1"/>
          </w:tcPr>
          <w:p w14:paraId="5D33B248" w14:textId="38057910" w:rsidR="00C91EDE" w:rsidRPr="00770E65" w:rsidRDefault="00C91EDE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6D16765F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7BD9C98F" w14:textId="0730035F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comprensión de los contextos de aplicación del escalado monobásico y su pertinencia en series de tallas con incrementos regulares.</w:t>
            </w:r>
          </w:p>
        </w:tc>
      </w:tr>
      <w:tr w:rsidR="00770E65" w:rsidRPr="00770E65" w14:paraId="4074E7F2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DA57C9" w14:textId="1C788BB9" w:rsidR="00770E65" w:rsidRPr="00770E65" w:rsidRDefault="00770E65" w:rsidP="00770E65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476673CA" w14:textId="5FF30767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20315B" w:rsidRPr="00770E65" w14:paraId="21B102C6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5DBEFD1" w14:textId="7B46D546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</w:tcPr>
          <w:p w14:paraId="718BF7DE" w14:textId="6F798CC9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>¿Qué función cumplen los ejes ortogonales en el método de escalado por coordenadas?</w:t>
            </w:r>
          </w:p>
        </w:tc>
      </w:tr>
      <w:tr w:rsidR="0020315B" w:rsidRPr="00770E65" w14:paraId="3A1F5579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EC43AFA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69174283" w14:textId="4F674F18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Definen la paleta cromática y la disposición de estampados sobre el patrón escalado.</w:t>
            </w:r>
          </w:p>
        </w:tc>
        <w:tc>
          <w:tcPr>
            <w:tcW w:w="2160" w:type="dxa"/>
            <w:shd w:val="clear" w:color="auto" w:fill="FFFFFF" w:themeFill="background1"/>
          </w:tcPr>
          <w:p w14:paraId="3C5F968C" w14:textId="77777777" w:rsidR="00C91EDE" w:rsidRPr="00770E65" w:rsidRDefault="00C91EDE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1B4BF87D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F1EC9EA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3B34F05F" w14:textId="72CD6A35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Establecen el sistema de referencia geométrica desde el cual cada punto de control recibe valores de desplazamiento independientes en dos direcciones.</w:t>
            </w:r>
          </w:p>
        </w:tc>
        <w:tc>
          <w:tcPr>
            <w:tcW w:w="2160" w:type="dxa"/>
            <w:shd w:val="clear" w:color="auto" w:fill="FFFFFF" w:themeFill="background1"/>
          </w:tcPr>
          <w:p w14:paraId="78F64898" w14:textId="286DA9B2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/>
                <w:bCs/>
                <w:color w:val="auto"/>
                <w:sz w:val="20"/>
                <w:szCs w:val="20"/>
              </w:rPr>
              <w:t>x</w:t>
            </w:r>
          </w:p>
        </w:tc>
      </w:tr>
      <w:tr w:rsidR="0020315B" w:rsidRPr="00770E65" w14:paraId="5C2D0584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C88A442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31125171" w14:textId="5C549C4B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Determinan el margen de costura aplicable a cada talla de la serie según el tipo de tejido utilizado.</w:t>
            </w:r>
          </w:p>
        </w:tc>
        <w:tc>
          <w:tcPr>
            <w:tcW w:w="2160" w:type="dxa"/>
            <w:shd w:val="clear" w:color="auto" w:fill="FFFFFF" w:themeFill="background1"/>
          </w:tcPr>
          <w:p w14:paraId="26CB313F" w14:textId="77777777" w:rsidR="00C91EDE" w:rsidRPr="00770E65" w:rsidRDefault="00C91EDE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7F4414E1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6398BAB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28AFFC7C" w14:textId="5F5965B0" w:rsidR="00C91EDE" w:rsidRPr="00770E65" w:rsidRDefault="00C91EDE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Indican la ubicación de los piquetes de ensamble en cada pieza del patrón graduado.</w:t>
            </w:r>
          </w:p>
        </w:tc>
        <w:tc>
          <w:tcPr>
            <w:tcW w:w="2160" w:type="dxa"/>
            <w:shd w:val="clear" w:color="auto" w:fill="FFFFFF" w:themeFill="background1"/>
          </w:tcPr>
          <w:p w14:paraId="0275E0F7" w14:textId="77777777" w:rsidR="00C91EDE" w:rsidRPr="00770E65" w:rsidRDefault="00C91EDE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20315B" w:rsidRPr="00770E65" w14:paraId="3E86D9B9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1E201EF" w14:textId="77777777" w:rsidR="00C91EDE" w:rsidRPr="00770E65" w:rsidRDefault="00C91EDE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06712AE2" w14:textId="37A4C426" w:rsidR="00C91EDE" w:rsidRPr="00770E65" w:rsidRDefault="00C91EDE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dominio del sistema de referencia geométrica del escalado por coordenadas y su función en la precisión de los desplazamientos por punto de control.</w:t>
            </w:r>
          </w:p>
        </w:tc>
      </w:tr>
      <w:tr w:rsidR="00770E65" w:rsidRPr="00770E65" w14:paraId="4588AE1E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65B5BD5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09DEDB1D" w14:textId="2BE4EE89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770E65" w:rsidRPr="00770E65" w14:paraId="1B6F7E5E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78C92C9" w14:textId="6770CCDF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</w:tcPr>
          <w:p w14:paraId="56E7F359" w14:textId="3BB52AC3" w:rsidR="00770E65" w:rsidRPr="00770E65" w:rsidRDefault="00770E65" w:rsidP="00770E65">
            <w:pPr>
              <w:tabs>
                <w:tab w:val="left" w:pos="1395"/>
              </w:tabs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 xml:space="preserve">¿Por qué el escalado por coordenadas es el método preferido para el trabajo con </w:t>
            </w:r>
            <w:r w:rsidRPr="00570DE2">
              <w:rPr>
                <w:b/>
                <w:i/>
                <w:iCs/>
                <w:color w:val="auto"/>
                <w:sz w:val="20"/>
                <w:szCs w:val="20"/>
                <w:highlight w:val="yellow"/>
              </w:rPr>
              <w:t>software</w:t>
            </w:r>
            <w:r w:rsidRPr="00770E65">
              <w:rPr>
                <w:b/>
                <w:color w:val="auto"/>
                <w:sz w:val="20"/>
                <w:szCs w:val="20"/>
              </w:rPr>
              <w:t xml:space="preserve"> de patronaje digital?</w:t>
            </w:r>
          </w:p>
        </w:tc>
      </w:tr>
      <w:tr w:rsidR="00770E65" w:rsidRPr="00770E65" w14:paraId="7718110A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F4F983E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4B904FED" w14:textId="25774F55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Porque elimina la necesidad de definir puntos de control, automatizando completamente el proceso sin intervención del patronista.</w:t>
            </w:r>
          </w:p>
        </w:tc>
        <w:tc>
          <w:tcPr>
            <w:tcW w:w="2160" w:type="dxa"/>
          </w:tcPr>
          <w:p w14:paraId="7A5702EC" w14:textId="77777777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12699DA8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152AFD4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0C305A52" w14:textId="250E8DF5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 xml:space="preserve">Porque trabaja exclusivamente con incrementos proporcionales que el </w:t>
            </w:r>
            <w:r w:rsidRPr="00570DE2">
              <w:rPr>
                <w:i/>
                <w:iCs/>
                <w:color w:val="auto"/>
                <w:sz w:val="20"/>
                <w:szCs w:val="20"/>
                <w:highlight w:val="yellow"/>
              </w:rPr>
              <w:t>software</w:t>
            </w:r>
            <w:r w:rsidRPr="00770E65">
              <w:rPr>
                <w:color w:val="auto"/>
                <w:sz w:val="20"/>
                <w:szCs w:val="20"/>
              </w:rPr>
              <w:t xml:space="preserve"> calcula a partir del cuadro de tallas importado.</w:t>
            </w:r>
          </w:p>
        </w:tc>
        <w:tc>
          <w:tcPr>
            <w:tcW w:w="2160" w:type="dxa"/>
          </w:tcPr>
          <w:p w14:paraId="3605AA78" w14:textId="77777777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57FC6CF2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8D1E442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272EBAF4" w14:textId="0F8D439B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Porque el sistema de ejes está integrado de forma nativa en el entorno digital, permitiendo ejecutar desplazamientos con mayor velocidad y precisión.</w:t>
            </w:r>
          </w:p>
        </w:tc>
        <w:tc>
          <w:tcPr>
            <w:tcW w:w="2160" w:type="dxa"/>
          </w:tcPr>
          <w:p w14:paraId="46C6E999" w14:textId="5FF4C212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x</w:t>
            </w:r>
          </w:p>
        </w:tc>
      </w:tr>
      <w:tr w:rsidR="00770E65" w:rsidRPr="00770E65" w14:paraId="16EE2A75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EC5C01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4B924EE8" w14:textId="778EA152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Porque reduce el número de piezas del patrón al fusionar automáticamente las zonas con incrementos similares.</w:t>
            </w:r>
          </w:p>
        </w:tc>
        <w:tc>
          <w:tcPr>
            <w:tcW w:w="2160" w:type="dxa"/>
          </w:tcPr>
          <w:p w14:paraId="46E9EB21" w14:textId="7E8115CC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068820BB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9DF7955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1D3E9FE0" w14:textId="71FBF923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comprensión de la articulación entre el método de escalado por coordenadas y las herramientas del entorno de patronaje digital.</w:t>
            </w:r>
          </w:p>
        </w:tc>
      </w:tr>
      <w:tr w:rsidR="00770E65" w:rsidRPr="00770E65" w14:paraId="349DB62D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F5C5CEF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0565FCBE" w14:textId="66CF18CE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770E65" w:rsidRPr="00770E65" w14:paraId="40A81FD1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162BC2F" w14:textId="6D707D52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</w:tcPr>
          <w:p w14:paraId="63DA16C3" w14:textId="0BE123F0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>¿</w:t>
            </w:r>
            <w:r w:rsidRPr="00770E65">
              <w:rPr>
                <w:b/>
                <w:bCs/>
                <w:color w:val="auto"/>
                <w:sz w:val="20"/>
                <w:szCs w:val="20"/>
              </w:rPr>
              <w:t>Qu</w:t>
            </w:r>
            <w:r w:rsidR="00033D8E">
              <w:rPr>
                <w:b/>
                <w:bCs/>
                <w:color w:val="auto"/>
                <w:sz w:val="20"/>
                <w:szCs w:val="20"/>
              </w:rPr>
              <w:t>é</w:t>
            </w:r>
            <w:r w:rsidRPr="00770E65">
              <w:rPr>
                <w:b/>
                <w:bCs/>
                <w:color w:val="auto"/>
                <w:sz w:val="20"/>
                <w:szCs w:val="20"/>
              </w:rPr>
              <w:t xml:space="preserve"> representa el nido de escalado en el proceso de graduación de patrones?</w:t>
            </w:r>
          </w:p>
        </w:tc>
      </w:tr>
      <w:tr w:rsidR="00770E65" w:rsidRPr="00770E65" w14:paraId="7FE9DF49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CD95AC3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097BA969" w14:textId="01D123FD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El archivo digital que almacena todas las reglas de escalado asignadas a cada punto de control del patrón.</w:t>
            </w:r>
          </w:p>
        </w:tc>
        <w:tc>
          <w:tcPr>
            <w:tcW w:w="2160" w:type="dxa"/>
          </w:tcPr>
          <w:p w14:paraId="681EC7F5" w14:textId="1A094B37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7D9B6529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A27F931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7A8FA86F" w14:textId="65CC2736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La tabla de incrementos que sintetiza los valores de desplazamiento por talla para cada punto del molde.</w:t>
            </w:r>
          </w:p>
        </w:tc>
        <w:tc>
          <w:tcPr>
            <w:tcW w:w="2160" w:type="dxa"/>
          </w:tcPr>
          <w:p w14:paraId="743DB025" w14:textId="77777777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2739FAF4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D84E17C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7DCB3B2B" w14:textId="721C5CB2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La superposición gr</w:t>
            </w:r>
            <w:r w:rsidR="00570DE2">
              <w:rPr>
                <w:bCs/>
                <w:color w:val="auto"/>
                <w:sz w:val="20"/>
                <w:szCs w:val="20"/>
              </w:rPr>
              <w:t>á</w:t>
            </w:r>
            <w:r w:rsidRPr="00770E65">
              <w:rPr>
                <w:bCs/>
                <w:color w:val="auto"/>
                <w:sz w:val="20"/>
                <w:szCs w:val="20"/>
              </w:rPr>
              <w:t>fica de todas las tallas de la serie sobre el patrón base, previa a la separación individual.</w:t>
            </w:r>
          </w:p>
        </w:tc>
        <w:tc>
          <w:tcPr>
            <w:tcW w:w="2160" w:type="dxa"/>
          </w:tcPr>
          <w:p w14:paraId="78A9DAC0" w14:textId="50B476B6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x</w:t>
            </w:r>
          </w:p>
        </w:tc>
      </w:tr>
      <w:tr w:rsidR="00770E65" w:rsidRPr="00770E65" w14:paraId="5E5E9FAE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5D1836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6C76CAF2" w14:textId="68B9873F" w:rsidR="00770E65" w:rsidRPr="00770E65" w:rsidRDefault="00770E65" w:rsidP="00770E65">
            <w:pPr>
              <w:pStyle w:val="NormalWeb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sz w:val="20"/>
                <w:szCs w:val="20"/>
              </w:rPr>
            </w:pPr>
            <w:r w:rsidRPr="00770E65">
              <w:rPr>
                <w:rFonts w:ascii="Arial" w:eastAsia="Arial" w:hAnsi="Arial" w:cs="Arial"/>
                <w:color w:val="auto"/>
                <w:sz w:val="20"/>
                <w:szCs w:val="20"/>
              </w:rPr>
              <w:t>El documento técnico que registra la secuencia de operaciones del proceso de escalado manual o digital.</w:t>
            </w:r>
          </w:p>
        </w:tc>
        <w:tc>
          <w:tcPr>
            <w:tcW w:w="2160" w:type="dxa"/>
          </w:tcPr>
          <w:p w14:paraId="2454A585" w14:textId="77777777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494B9484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20B12C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5439D274" w14:textId="7EC4DC18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apropiación del concepto de nido de escalado y su función como etapa previa a la separación y marcación de tallas en producción industrial.</w:t>
            </w:r>
          </w:p>
        </w:tc>
      </w:tr>
      <w:tr w:rsidR="00770E65" w:rsidRPr="00770E65" w14:paraId="7708B8E9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8D66C3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12AC4CBD" w14:textId="6D7C4AF2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770E65" w:rsidRPr="00770E65" w14:paraId="1981BBAB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4AAC313" w14:textId="0F84ABBA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</w:tcPr>
          <w:p w14:paraId="460A7044" w14:textId="1A692454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>¿Qué información mínima debe contener cada pieza de un patrón correctamente marcado para su uso en producción?</w:t>
            </w:r>
          </w:p>
        </w:tc>
      </w:tr>
      <w:tr w:rsidR="00770E65" w:rsidRPr="00770E65" w14:paraId="279825CA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109563B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7E3DD75E" w14:textId="44DE7D95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Nombre del patronista, tipo de fibra textil, temperatura de planchado y código cromático de los acabados.</w:t>
            </w:r>
          </w:p>
        </w:tc>
        <w:tc>
          <w:tcPr>
            <w:tcW w:w="2160" w:type="dxa"/>
            <w:shd w:val="clear" w:color="auto" w:fill="FFFFFF" w:themeFill="background1"/>
          </w:tcPr>
          <w:p w14:paraId="257C2B5C" w14:textId="77777777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116BAC2F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2EE8729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63C3DC07" w14:textId="27255201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Nombre de la pieza, talla, dirección del hilo, cantidad de veces a cortar, piquetes y referencia de la prenda.</w:t>
            </w:r>
          </w:p>
        </w:tc>
        <w:tc>
          <w:tcPr>
            <w:tcW w:w="2160" w:type="dxa"/>
            <w:shd w:val="clear" w:color="auto" w:fill="FFFFFF" w:themeFill="background1"/>
          </w:tcPr>
          <w:p w14:paraId="6BDCD1DB" w14:textId="520EA3B0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/>
                <w:bCs/>
                <w:color w:val="auto"/>
                <w:sz w:val="20"/>
                <w:szCs w:val="20"/>
              </w:rPr>
              <w:t>x</w:t>
            </w:r>
          </w:p>
        </w:tc>
      </w:tr>
      <w:tr w:rsidR="00770E65" w:rsidRPr="00770E65" w14:paraId="4C672D97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B930A8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5D8C95F7" w14:textId="16AA7773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Gama de mercado, universo de vestuario, temporada de uso, tipo de tejido y metraje total requerido por talla.</w:t>
            </w:r>
          </w:p>
        </w:tc>
        <w:tc>
          <w:tcPr>
            <w:tcW w:w="2160" w:type="dxa"/>
            <w:shd w:val="clear" w:color="auto" w:fill="FFFFFF" w:themeFill="background1"/>
          </w:tcPr>
          <w:p w14:paraId="75620503" w14:textId="1C3F82E7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6B9E5432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D4CCA1B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75F235E3" w14:textId="499A6301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Tipo de máquina de costura, longitud de puntada, velocidad de avance y margen de costura por segmento.</w:t>
            </w:r>
          </w:p>
        </w:tc>
        <w:tc>
          <w:tcPr>
            <w:tcW w:w="2160" w:type="dxa"/>
            <w:shd w:val="clear" w:color="auto" w:fill="FFFFFF" w:themeFill="background1"/>
          </w:tcPr>
          <w:p w14:paraId="680A3BA0" w14:textId="77777777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50BA910F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410F1A9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09139EAA" w14:textId="52E4B6CF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conocimiento de los elementos técnicos de marcación del patrón y su importancia en la trazabilidad del proceso de corte y confección.</w:t>
            </w:r>
          </w:p>
        </w:tc>
      </w:tr>
      <w:tr w:rsidR="00770E65" w:rsidRPr="00770E65" w14:paraId="77A7E5E4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05BDA39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7ECF7427" w14:textId="4CFB1015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770E65" w:rsidRPr="00770E65" w14:paraId="70C7AE76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F2B410D" w14:textId="621B676B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</w:tcPr>
          <w:p w14:paraId="396B9F36" w14:textId="5729F251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>¿Por qué una separación y marcación deficientes del patrón generan impacto negativo en la producción industrial?</w:t>
            </w:r>
          </w:p>
        </w:tc>
      </w:tr>
      <w:tr w:rsidR="00770E65" w:rsidRPr="00770E65" w14:paraId="18633B7B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77CC886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492586A2" w14:textId="2483F546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Porque impiden el registro del patrón en los sistemas de gestión documental del área de diseño.</w:t>
            </w:r>
          </w:p>
        </w:tc>
        <w:tc>
          <w:tcPr>
            <w:tcW w:w="2160" w:type="dxa"/>
            <w:shd w:val="clear" w:color="auto" w:fill="FFFFFF" w:themeFill="background1"/>
          </w:tcPr>
          <w:p w14:paraId="3FAAD968" w14:textId="77777777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1CB4AA7E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1EDA936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05815A0F" w14:textId="50804633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Porque limitan la aplicación de los principios de proporcionalidad anatómica en las tallas extremas de la serie.</w:t>
            </w:r>
          </w:p>
        </w:tc>
        <w:tc>
          <w:tcPr>
            <w:tcW w:w="2160" w:type="dxa"/>
            <w:shd w:val="clear" w:color="auto" w:fill="FFFFFF" w:themeFill="background1"/>
          </w:tcPr>
          <w:p w14:paraId="4E6891F8" w14:textId="3C38874F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06609117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9FD5D9E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67FD58ED" w14:textId="572D6EE7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Porque generan errores en el tendido y el corte, con repercusiones directas sobre la calidad del producto terminado.</w:t>
            </w:r>
          </w:p>
        </w:tc>
        <w:tc>
          <w:tcPr>
            <w:tcW w:w="2160" w:type="dxa"/>
            <w:shd w:val="clear" w:color="auto" w:fill="FFFFFF" w:themeFill="background1"/>
          </w:tcPr>
          <w:p w14:paraId="7D4976D4" w14:textId="05047973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x</w:t>
            </w:r>
          </w:p>
        </w:tc>
      </w:tr>
      <w:tr w:rsidR="00770E65" w:rsidRPr="00770E65" w14:paraId="3925D053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1AACC63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506FD22C" w14:textId="51E51D18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Porque dificultan la selección del método de escalado más adecuado para la siguiente temporada de producción.</w:t>
            </w:r>
          </w:p>
        </w:tc>
        <w:tc>
          <w:tcPr>
            <w:tcW w:w="2160" w:type="dxa"/>
            <w:shd w:val="clear" w:color="auto" w:fill="FFFFFF" w:themeFill="background1"/>
          </w:tcPr>
          <w:p w14:paraId="6CDEC483" w14:textId="77777777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290BF5B2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AB5C801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2AC6D5FC" w14:textId="0CA671BA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comprensión del impacto de la marcación técnica en la calidad del proceso productivo y la coherencia entre el patrón y la prenda final.</w:t>
            </w:r>
          </w:p>
        </w:tc>
      </w:tr>
      <w:tr w:rsidR="00770E65" w:rsidRPr="00770E65" w14:paraId="532B3403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ADD7CA3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2E03644A" w14:textId="55DA12B2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770E65" w:rsidRPr="00770E65" w14:paraId="34B73DFF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B773BB8" w14:textId="505B5ABF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</w:tcPr>
          <w:p w14:paraId="683AD982" w14:textId="4959F0B2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56FF3D1">
              <w:rPr>
                <w:b/>
                <w:bCs/>
                <w:color w:val="auto"/>
                <w:sz w:val="20"/>
                <w:szCs w:val="20"/>
              </w:rPr>
              <w:t>¿</w:t>
            </w:r>
            <w:r w:rsidR="6273EB6E" w:rsidRPr="056FF3D1">
              <w:rPr>
                <w:b/>
                <w:bCs/>
                <w:color w:val="auto"/>
                <w:sz w:val="20"/>
                <w:szCs w:val="20"/>
              </w:rPr>
              <w:t>Qué</w:t>
            </w:r>
            <w:r w:rsidRPr="056FF3D1">
              <w:rPr>
                <w:b/>
                <w:bCs/>
                <w:color w:val="auto"/>
                <w:sz w:val="20"/>
                <w:szCs w:val="20"/>
              </w:rPr>
              <w:t xml:space="preserve"> convención gr</w:t>
            </w:r>
            <w:r w:rsidR="00396AF4">
              <w:rPr>
                <w:b/>
                <w:bCs/>
                <w:color w:val="auto"/>
                <w:sz w:val="20"/>
                <w:szCs w:val="20"/>
              </w:rPr>
              <w:t>á</w:t>
            </w:r>
            <w:r w:rsidRPr="056FF3D1">
              <w:rPr>
                <w:b/>
                <w:bCs/>
                <w:color w:val="auto"/>
                <w:sz w:val="20"/>
                <w:szCs w:val="20"/>
              </w:rPr>
              <w:t>fica se recomienda para diferenciar visualmente las tallas dentro de un nido de escalado en trazado manual?</w:t>
            </w:r>
          </w:p>
        </w:tc>
      </w:tr>
      <w:tr w:rsidR="00770E65" w:rsidRPr="00770E65" w14:paraId="218D259A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4D23D72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408C2823" w14:textId="77991289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Aplicar diferentes tipos de línea (continua, discontinua, punteada) para cada talla de la serie.</w:t>
            </w:r>
          </w:p>
        </w:tc>
        <w:tc>
          <w:tcPr>
            <w:tcW w:w="2160" w:type="dxa"/>
            <w:shd w:val="clear" w:color="auto" w:fill="FFFFFF" w:themeFill="background1"/>
          </w:tcPr>
          <w:p w14:paraId="5BECABF1" w14:textId="322EBF38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x</w:t>
            </w:r>
          </w:p>
        </w:tc>
      </w:tr>
      <w:tr w:rsidR="00770E65" w:rsidRPr="00770E65" w14:paraId="68909A51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EE851BF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7194ED31" w14:textId="103E2100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Utilizar símbolos numéricos consecutivos en el centro de cada talla para facilitar su identificación.</w:t>
            </w:r>
          </w:p>
        </w:tc>
        <w:tc>
          <w:tcPr>
            <w:tcW w:w="2160" w:type="dxa"/>
            <w:shd w:val="clear" w:color="auto" w:fill="FFFFFF" w:themeFill="background1"/>
          </w:tcPr>
          <w:p w14:paraId="795C64B6" w14:textId="77777777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530599EC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E7D0D8A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6E7D2120" w14:textId="58608866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Marcar únicamente la talla base con línea continua y dejar las demás tallas sin trazar hasta el corte.</w:t>
            </w:r>
          </w:p>
        </w:tc>
        <w:tc>
          <w:tcPr>
            <w:tcW w:w="2160" w:type="dxa"/>
            <w:shd w:val="clear" w:color="auto" w:fill="FFFFFF" w:themeFill="background1"/>
          </w:tcPr>
          <w:p w14:paraId="516CB917" w14:textId="2D703A12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1963864A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8EEC229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1A9B670E" w14:textId="7EB7443A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Emplear exclusivamente el grosor de línea como diferenciador, prescindiendo del tipo de línea y el color.</w:t>
            </w:r>
          </w:p>
        </w:tc>
        <w:tc>
          <w:tcPr>
            <w:tcW w:w="2160" w:type="dxa"/>
            <w:shd w:val="clear" w:color="auto" w:fill="FFFFFF" w:themeFill="background1"/>
          </w:tcPr>
          <w:p w14:paraId="56CD347D" w14:textId="77777777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39771D22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A23876C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600EF919" w14:textId="3F4FFC9E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conocimiento de las convenciones gr</w:t>
            </w:r>
            <w:r w:rsidR="00396AF4">
              <w:rPr>
                <w:color w:val="auto"/>
                <w:sz w:val="20"/>
                <w:szCs w:val="20"/>
              </w:rPr>
              <w:t>á</w:t>
            </w:r>
            <w:r w:rsidRPr="00770E65">
              <w:rPr>
                <w:color w:val="auto"/>
                <w:sz w:val="20"/>
                <w:szCs w:val="20"/>
              </w:rPr>
              <w:t>ficas aplicadas en la separación de tallas y su función en la legibilidad del patrón en producción.</w:t>
            </w:r>
          </w:p>
        </w:tc>
      </w:tr>
      <w:tr w:rsidR="00770E65" w:rsidRPr="00770E65" w14:paraId="1F687A60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9A56E28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4A7FAEFA" w14:textId="3E92BE1A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770E65" w:rsidRPr="00770E65" w14:paraId="68D383A5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62B6848" w14:textId="5BB53A49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</w:tcPr>
          <w:p w14:paraId="4A4C367F" w14:textId="7068E51C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>¿Cuál es el criterio técnico que debe verificarse en el nido de escalado antes de proceder al trazado definitivo de las tallas?</w:t>
            </w:r>
          </w:p>
        </w:tc>
      </w:tr>
      <w:tr w:rsidR="00770E65" w:rsidRPr="00770E65" w14:paraId="7E8698E0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56E4528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425FDECE" w14:textId="7A9B145C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Que el porcentaje de aprovechamiento de tela sea superior al 85</w:t>
            </w:r>
            <w:r w:rsidR="00396AF4">
              <w:rPr>
                <w:color w:val="auto"/>
                <w:sz w:val="20"/>
                <w:szCs w:val="20"/>
              </w:rPr>
              <w:t xml:space="preserve"> </w:t>
            </w:r>
            <w:r w:rsidRPr="00770E65">
              <w:rPr>
                <w:color w:val="auto"/>
                <w:sz w:val="20"/>
                <w:szCs w:val="20"/>
              </w:rPr>
              <w:t>% en todas las tallas de la serie.</w:t>
            </w:r>
          </w:p>
        </w:tc>
        <w:tc>
          <w:tcPr>
            <w:tcW w:w="2160" w:type="dxa"/>
            <w:shd w:val="clear" w:color="auto" w:fill="FFFFFF" w:themeFill="background1"/>
          </w:tcPr>
          <w:p w14:paraId="72F3656A" w14:textId="77777777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2B0196A3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CA3D5DE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04506F4F" w14:textId="63055F2C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Que los incrementos entre tallas consecutivas sean idénticos en todas las zonas del patrón.</w:t>
            </w:r>
          </w:p>
        </w:tc>
        <w:tc>
          <w:tcPr>
            <w:tcW w:w="2160" w:type="dxa"/>
            <w:shd w:val="clear" w:color="auto" w:fill="FFFFFF" w:themeFill="background1"/>
          </w:tcPr>
          <w:p w14:paraId="1CCACC05" w14:textId="2C0C30BB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7DB6C9F5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FCB53E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57C1F70B" w14:textId="6F2B887B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Que las líneas de costura entre piezas complementarias mantengan continuidad en todas las tallas de la serie.</w:t>
            </w:r>
          </w:p>
        </w:tc>
        <w:tc>
          <w:tcPr>
            <w:tcW w:w="2160" w:type="dxa"/>
            <w:shd w:val="clear" w:color="auto" w:fill="FFFFFF" w:themeFill="background1"/>
          </w:tcPr>
          <w:p w14:paraId="472F5403" w14:textId="63AA68C0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x</w:t>
            </w:r>
          </w:p>
        </w:tc>
      </w:tr>
      <w:tr w:rsidR="00770E65" w:rsidRPr="00770E65" w14:paraId="3B3CCF94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86EB828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7A9BD5FB" w14:textId="020E1077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Que el patrón base coincida exactamente con las medidas del cuadro de tallas estandarizado nacional.</w:t>
            </w:r>
          </w:p>
        </w:tc>
        <w:tc>
          <w:tcPr>
            <w:tcW w:w="2160" w:type="dxa"/>
            <w:shd w:val="clear" w:color="auto" w:fill="FFFFFF" w:themeFill="background1"/>
          </w:tcPr>
          <w:p w14:paraId="476CFD43" w14:textId="77777777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2D1D33FD" w14:textId="77777777" w:rsidTr="056FF3D1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6F42B3F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002BD87F" w14:textId="09350505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apropiación de los criterios de verificación del nido de escalado y su relevancia para garantizar la coherencia dimensional entre piezas en toda la serie.</w:t>
            </w:r>
          </w:p>
        </w:tc>
      </w:tr>
      <w:tr w:rsidR="00770E65" w:rsidRPr="00770E65" w14:paraId="011E5DDB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4603F10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0B601BFD" w14:textId="70E7FB41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770E65" w:rsidRPr="00770E65" w14:paraId="1A36F5B2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5033CBB" w14:textId="5289E7BF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</w:tcPr>
          <w:p w14:paraId="683D7ED1" w14:textId="2D7F96ED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 xml:space="preserve">En el patronaje de mallas deportivas infantiles, </w:t>
            </w:r>
            <w:r w:rsidR="00396AF4">
              <w:rPr>
                <w:b/>
                <w:color w:val="auto"/>
                <w:sz w:val="20"/>
                <w:szCs w:val="20"/>
              </w:rPr>
              <w:t>¿</w:t>
            </w:r>
            <w:r w:rsidRPr="00770E65">
              <w:rPr>
                <w:b/>
                <w:color w:val="auto"/>
                <w:sz w:val="20"/>
                <w:szCs w:val="20"/>
              </w:rPr>
              <w:t>qu</w:t>
            </w:r>
            <w:r w:rsidR="00396AF4">
              <w:rPr>
                <w:b/>
                <w:color w:val="auto"/>
                <w:sz w:val="20"/>
                <w:szCs w:val="20"/>
              </w:rPr>
              <w:t>é</w:t>
            </w:r>
            <w:r w:rsidRPr="00770E65">
              <w:rPr>
                <w:b/>
                <w:color w:val="auto"/>
                <w:sz w:val="20"/>
                <w:szCs w:val="20"/>
              </w:rPr>
              <w:t xml:space="preserve"> zona del cuerpo presenta mayor complejidad técnica en el trazado y por qué?</w:t>
            </w:r>
          </w:p>
        </w:tc>
      </w:tr>
      <w:tr w:rsidR="00770E65" w:rsidRPr="00770E65" w14:paraId="518F8230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97C791E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473F4A5E" w14:textId="3DD830DA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El escote, porque su curvatura debe adaptarse simultáneamente a las proporciones del cuello y los hombros del niño.</w:t>
            </w:r>
          </w:p>
        </w:tc>
        <w:tc>
          <w:tcPr>
            <w:tcW w:w="2160" w:type="dxa"/>
            <w:shd w:val="clear" w:color="auto" w:fill="FFFFFF" w:themeFill="background1"/>
          </w:tcPr>
          <w:p w14:paraId="6214C326" w14:textId="77777777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6CB668C0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824F2C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6723F564" w14:textId="583C9109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Las sisas, porque en tejidos de elasticidad bidireccional requieren amplitudes mayores que en tejidos convencionales.</w:t>
            </w:r>
          </w:p>
        </w:tc>
        <w:tc>
          <w:tcPr>
            <w:tcW w:w="2160" w:type="dxa"/>
            <w:shd w:val="clear" w:color="auto" w:fill="FFFFFF" w:themeFill="background1"/>
          </w:tcPr>
          <w:p w14:paraId="6989F62F" w14:textId="77777777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79DC58F8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CDD7B5F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47D2BB76" w14:textId="4BDB750D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El tiro, porque integra medidas de profundidad, contornos y curvas específicas que deben ajustarse a las proporciones infantiles.</w:t>
            </w:r>
          </w:p>
        </w:tc>
        <w:tc>
          <w:tcPr>
            <w:tcW w:w="2160" w:type="dxa"/>
            <w:shd w:val="clear" w:color="auto" w:fill="FFFFFF" w:themeFill="background1"/>
          </w:tcPr>
          <w:p w14:paraId="7A6E706F" w14:textId="3CB35250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/>
                <w:bCs/>
                <w:color w:val="auto"/>
                <w:sz w:val="20"/>
                <w:szCs w:val="20"/>
              </w:rPr>
              <w:t>x</w:t>
            </w:r>
          </w:p>
        </w:tc>
      </w:tr>
      <w:tr w:rsidR="00770E65" w:rsidRPr="00770E65" w14:paraId="2A6313BE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54E0BAC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6E227669" w14:textId="2C976594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Los hombros, porque la reducción de holguras en tejido de punto altera significativamente la inclinación del patrón.</w:t>
            </w:r>
          </w:p>
        </w:tc>
        <w:tc>
          <w:tcPr>
            <w:tcW w:w="2160" w:type="dxa"/>
            <w:shd w:val="clear" w:color="auto" w:fill="FFFFFF" w:themeFill="background1"/>
          </w:tcPr>
          <w:p w14:paraId="3B258B70" w14:textId="007E9C58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33B9B5EE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F92183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31876EFD" w14:textId="3C93F3EA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dominio de las particularidades técnicas del trazado de mallas infantiles y la complejidad geométrica de la zona del tiro en la construcción del patrón.</w:t>
            </w:r>
          </w:p>
        </w:tc>
      </w:tr>
      <w:tr w:rsidR="00770E65" w:rsidRPr="00770E65" w14:paraId="62F7E228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6853304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6F030C33" w14:textId="4B065801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770E65" w:rsidRPr="00770E65" w14:paraId="105EEE6B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AAC0C72" w14:textId="0F8C7371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</w:tcPr>
          <w:p w14:paraId="15664B2E" w14:textId="630B7FFF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>¿Qué diferencia técnica existe entre el trazado de una malla completa y un vestido de baño de dos piezas en tejido de punto?</w:t>
            </w:r>
          </w:p>
        </w:tc>
      </w:tr>
      <w:tr w:rsidR="00770E65" w:rsidRPr="00770E65" w14:paraId="2B1B1947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4ED3605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3B3E2BAB" w14:textId="46FDC2DA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La malla se construye en tejido plano y el vestido de dos piezas en tejido de punto con elasticidad bidireccional.</w:t>
            </w:r>
          </w:p>
        </w:tc>
        <w:tc>
          <w:tcPr>
            <w:tcW w:w="2160" w:type="dxa"/>
            <w:shd w:val="clear" w:color="auto" w:fill="FFFFFF" w:themeFill="background1"/>
          </w:tcPr>
          <w:p w14:paraId="5B1E0E65" w14:textId="77777777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5F6EDF16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9A57170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6AFDBBD0" w14:textId="1029009C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En el vestido de dos piezas se elimina la entallada de cintura y el costado queda recto, mientras la malla conserva la curva de cintura.</w:t>
            </w:r>
          </w:p>
        </w:tc>
        <w:tc>
          <w:tcPr>
            <w:tcW w:w="2160" w:type="dxa"/>
            <w:shd w:val="clear" w:color="auto" w:fill="FFFFFF" w:themeFill="background1"/>
          </w:tcPr>
          <w:p w14:paraId="231B0A82" w14:textId="10092B3B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x</w:t>
            </w:r>
          </w:p>
        </w:tc>
      </w:tr>
      <w:tr w:rsidR="00770E65" w:rsidRPr="00770E65" w14:paraId="68E6A480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B71423C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0306B937" w14:textId="4ACC1FA5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El vestido de dos piezas requiere holguras adicionales en toda la prenda, mientras la malla trabaja exclusivamente con reducciones.</w:t>
            </w:r>
          </w:p>
        </w:tc>
        <w:tc>
          <w:tcPr>
            <w:tcW w:w="2160" w:type="dxa"/>
            <w:shd w:val="clear" w:color="auto" w:fill="FFFFFF" w:themeFill="background1"/>
          </w:tcPr>
          <w:p w14:paraId="33FC160C" w14:textId="77777777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07986D10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341A0AF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37BE3FC7" w14:textId="6FC2A939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No existe diferencia estructural entre ambas prendas; la distinción es puramente estética y no afecta el patronaje.</w:t>
            </w:r>
          </w:p>
        </w:tc>
        <w:tc>
          <w:tcPr>
            <w:tcW w:w="2160" w:type="dxa"/>
            <w:shd w:val="clear" w:color="auto" w:fill="FFFFFF" w:themeFill="background1"/>
          </w:tcPr>
          <w:p w14:paraId="18A185D8" w14:textId="77777777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2C2885B4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D9CBE20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0136BE20" w14:textId="533A09EF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comprensión de las diferencias constructivas entre tipologías de prendas acuáticas infantiles y su implicación técnica en el proceso de trazado.</w:t>
            </w:r>
          </w:p>
        </w:tc>
      </w:tr>
      <w:tr w:rsidR="00770E65" w:rsidRPr="00770E65" w14:paraId="637DE2E0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99E0716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2E829AEB" w14:textId="2FC35B8D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770E65" w:rsidRPr="00770E65" w14:paraId="1887BC40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75A817" w14:textId="438A19E5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</w:tcPr>
          <w:p w14:paraId="0FBE747E" w14:textId="181B3B04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70E65">
              <w:rPr>
                <w:b/>
                <w:color w:val="auto"/>
                <w:sz w:val="20"/>
                <w:szCs w:val="20"/>
              </w:rPr>
              <w:t xml:space="preserve">¿Por qué el dominio del patronaje manual es condición indispensable para operar eficientemente un </w:t>
            </w:r>
            <w:r w:rsidRPr="00396AF4">
              <w:rPr>
                <w:b/>
                <w:i/>
                <w:iCs/>
                <w:color w:val="auto"/>
                <w:sz w:val="20"/>
                <w:szCs w:val="20"/>
                <w:highlight w:val="yellow"/>
              </w:rPr>
              <w:t>software</w:t>
            </w:r>
            <w:r w:rsidRPr="00770E65">
              <w:rPr>
                <w:b/>
                <w:color w:val="auto"/>
                <w:sz w:val="20"/>
                <w:szCs w:val="20"/>
              </w:rPr>
              <w:t xml:space="preserve"> de patronaje digital?</w:t>
            </w:r>
          </w:p>
        </w:tc>
      </w:tr>
      <w:tr w:rsidR="00770E65" w:rsidRPr="00770E65" w14:paraId="13CCF2B6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A4D98C0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7DE9CBBF" w14:textId="6843116B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 xml:space="preserve">Porque el </w:t>
            </w:r>
            <w:r w:rsidRPr="00396AF4">
              <w:rPr>
                <w:i/>
                <w:iCs/>
                <w:color w:val="auto"/>
                <w:sz w:val="20"/>
                <w:szCs w:val="20"/>
                <w:highlight w:val="yellow"/>
              </w:rPr>
              <w:t>software</w:t>
            </w:r>
            <w:r w:rsidRPr="00770E65">
              <w:rPr>
                <w:color w:val="auto"/>
                <w:sz w:val="20"/>
                <w:szCs w:val="20"/>
              </w:rPr>
              <w:t xml:space="preserve"> solo funciona con patrones previamente trazados en papel que deben digitalizarse antes de su edición.</w:t>
            </w:r>
          </w:p>
        </w:tc>
        <w:tc>
          <w:tcPr>
            <w:tcW w:w="2160" w:type="dxa"/>
            <w:shd w:val="clear" w:color="auto" w:fill="FFFFFF" w:themeFill="background1"/>
          </w:tcPr>
          <w:p w14:paraId="0D3A61F7" w14:textId="77777777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55782D96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887E983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511625AC" w14:textId="1CA53BFB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Porque las licencias de los programas de patronaje exigen certificación en métodos manuales para su activación.</w:t>
            </w:r>
          </w:p>
        </w:tc>
        <w:tc>
          <w:tcPr>
            <w:tcW w:w="2160" w:type="dxa"/>
            <w:shd w:val="clear" w:color="auto" w:fill="FFFFFF" w:themeFill="background1"/>
          </w:tcPr>
          <w:p w14:paraId="59B02494" w14:textId="77777777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3A2AFDAC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79BBF0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1F2BEE56" w14:textId="4E2C3CDB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Cs/>
                <w:color w:val="auto"/>
                <w:sz w:val="20"/>
                <w:szCs w:val="20"/>
              </w:rPr>
              <w:t>Porque el conocimiento técnico del trazado manual, las fichas técnicas y los criterios de industrialización sustentan el uso eficiente de las herramientas digitales.</w:t>
            </w:r>
          </w:p>
        </w:tc>
        <w:tc>
          <w:tcPr>
            <w:tcW w:w="2160" w:type="dxa"/>
            <w:shd w:val="clear" w:color="auto" w:fill="FFFFFF" w:themeFill="background1"/>
          </w:tcPr>
          <w:p w14:paraId="73630E5D" w14:textId="2116A9A2" w:rsidR="00770E65" w:rsidRPr="00770E65" w:rsidRDefault="00770E65" w:rsidP="00770E6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b/>
                <w:bCs/>
                <w:color w:val="auto"/>
                <w:sz w:val="20"/>
                <w:szCs w:val="20"/>
              </w:rPr>
              <w:t>x</w:t>
            </w:r>
          </w:p>
        </w:tc>
      </w:tr>
      <w:tr w:rsidR="00770E65" w:rsidRPr="00770E65" w14:paraId="033F9B4B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E527AF1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</w:tcPr>
          <w:p w14:paraId="5D431FA7" w14:textId="622C533A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Porque el entorno digital reproduce exactamente los mismos pasos del trazado manual sin introducir ninguna variación metodológica.</w:t>
            </w:r>
          </w:p>
        </w:tc>
        <w:tc>
          <w:tcPr>
            <w:tcW w:w="2160" w:type="dxa"/>
            <w:shd w:val="clear" w:color="auto" w:fill="FFFFFF" w:themeFill="background1"/>
          </w:tcPr>
          <w:p w14:paraId="73223B08" w14:textId="77777777" w:rsidR="00770E65" w:rsidRPr="00770E65" w:rsidRDefault="00770E65" w:rsidP="00770E6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770E65" w:rsidRPr="00770E65" w14:paraId="5E04DAB2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A35499D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2955DCD0" w14:textId="75C1A837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color w:val="auto"/>
                <w:sz w:val="20"/>
                <w:szCs w:val="20"/>
              </w:rPr>
              <w:t>Se evidencia comprensión de la relación entre el conocimiento técnico del patronaje manual y su articulación con las herramientas del entorno digital especializado.</w:t>
            </w:r>
          </w:p>
        </w:tc>
      </w:tr>
      <w:tr w:rsidR="00770E65" w:rsidRPr="00770E65" w14:paraId="1A7B78CA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EC3927" w14:textId="77777777" w:rsidR="00770E65" w:rsidRPr="00770E65" w:rsidRDefault="00770E65" w:rsidP="00770E6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</w:tcPr>
          <w:p w14:paraId="57595E17" w14:textId="3F74DDF2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patronaje infantil de prendas deportivas.</w:t>
            </w:r>
          </w:p>
        </w:tc>
      </w:tr>
      <w:tr w:rsidR="00770E65" w:rsidRPr="00770E65" w14:paraId="59928682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D966"/>
          </w:tcPr>
          <w:p w14:paraId="0DD5AE75" w14:textId="77777777" w:rsidR="00770E65" w:rsidRPr="00770E65" w:rsidRDefault="00770E65" w:rsidP="00770E65">
            <w:pPr>
              <w:widowControl w:val="0"/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MENSAJE FINAL ACTIVIDAD</w:t>
            </w:r>
          </w:p>
        </w:tc>
      </w:tr>
      <w:tr w:rsidR="00770E65" w:rsidRPr="00770E65" w14:paraId="3CA46510" w14:textId="77777777" w:rsidTr="056FF3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53F186B" w14:textId="77777777" w:rsidR="00770E65" w:rsidRPr="00770E65" w:rsidRDefault="00770E65" w:rsidP="00770E65">
            <w:pPr>
              <w:widowControl w:val="0"/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 xml:space="preserve">Mensaje cuando supera el 70 % de respuestas </w:t>
            </w:r>
            <w:r w:rsidRPr="00770E65">
              <w:rPr>
                <w:rFonts w:eastAsia="Calibri"/>
                <w:color w:val="auto"/>
                <w:sz w:val="20"/>
                <w:szCs w:val="20"/>
              </w:rPr>
              <w:lastRenderedPageBreak/>
              <w:t>correctas</w:t>
            </w:r>
          </w:p>
        </w:tc>
        <w:tc>
          <w:tcPr>
            <w:tcW w:w="7620" w:type="dxa"/>
            <w:gridSpan w:val="2"/>
          </w:tcPr>
          <w:p w14:paraId="4098AFFD" w14:textId="37618D97" w:rsidR="00770E65" w:rsidRPr="00770E65" w:rsidRDefault="00770E65" w:rsidP="00770E6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lastRenderedPageBreak/>
              <w:t>Ha superado la actividad y demuestra sólidos conocimientos sobre patronaje infantil de prendas deportivas.</w:t>
            </w:r>
          </w:p>
        </w:tc>
      </w:tr>
      <w:tr w:rsidR="00770E65" w:rsidRPr="00770E65" w14:paraId="5F58C414" w14:textId="77777777" w:rsidTr="056FF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9C5DCB9" w14:textId="77777777" w:rsidR="00770E65" w:rsidRPr="00770E65" w:rsidRDefault="00770E65" w:rsidP="00770E65">
            <w:pPr>
              <w:widowControl w:val="0"/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770E65">
              <w:rPr>
                <w:rFonts w:eastAsia="Calibri"/>
                <w:color w:val="auto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  <w:gridSpan w:val="2"/>
          </w:tcPr>
          <w:p w14:paraId="06B16ABF" w14:textId="477CC1C4" w:rsidR="00770E65" w:rsidRPr="00770E65" w:rsidRDefault="00770E65" w:rsidP="00770E6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56FF3D1">
              <w:rPr>
                <w:rFonts w:eastAsia="Calibri"/>
                <w:color w:val="auto"/>
                <w:sz w:val="20"/>
                <w:szCs w:val="20"/>
              </w:rPr>
              <w:t xml:space="preserve">No ha superado la actividad. </w:t>
            </w:r>
            <w:r w:rsidR="30735243" w:rsidRPr="056FF3D1">
              <w:rPr>
                <w:rFonts w:eastAsia="Calibri"/>
                <w:color w:val="auto"/>
                <w:sz w:val="20"/>
                <w:szCs w:val="20"/>
              </w:rPr>
              <w:t>Se</w:t>
            </w:r>
            <w:r w:rsidRPr="056FF3D1">
              <w:rPr>
                <w:rFonts w:eastAsia="Calibri"/>
                <w:color w:val="auto"/>
                <w:sz w:val="20"/>
                <w:szCs w:val="20"/>
              </w:rPr>
              <w:t xml:space="preserve"> recom</w:t>
            </w:r>
            <w:r w:rsidR="0FD0FB79" w:rsidRPr="056FF3D1">
              <w:rPr>
                <w:rFonts w:eastAsia="Calibri"/>
                <w:color w:val="auto"/>
                <w:sz w:val="20"/>
                <w:szCs w:val="20"/>
              </w:rPr>
              <w:t>ienda</w:t>
            </w:r>
            <w:r w:rsidRPr="056FF3D1">
              <w:rPr>
                <w:rFonts w:eastAsia="Calibri"/>
                <w:color w:val="auto"/>
                <w:sz w:val="20"/>
                <w:szCs w:val="20"/>
              </w:rPr>
              <w:t xml:space="preserve"> volver a revisar el componente formativo e intentar nuevamente la actividad didáctica.</w:t>
            </w:r>
          </w:p>
        </w:tc>
      </w:tr>
    </w:tbl>
    <w:p w14:paraId="6B6710EC" w14:textId="77777777" w:rsidR="00176777" w:rsidRPr="00770E65" w:rsidRDefault="00176777" w:rsidP="00770E65">
      <w:pPr>
        <w:spacing w:after="160"/>
        <w:rPr>
          <w:rFonts w:eastAsia="Calibri"/>
          <w:sz w:val="20"/>
          <w:szCs w:val="20"/>
        </w:rPr>
      </w:pPr>
    </w:p>
    <w:p w14:paraId="6C012FE2" w14:textId="77777777" w:rsidR="00176777" w:rsidRPr="00770E65" w:rsidRDefault="00176777" w:rsidP="00770E65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20315B" w:rsidRPr="00770E65" w14:paraId="2AE56F6A" w14:textId="77777777" w:rsidTr="056FF3D1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6DE93" w14:textId="77777777" w:rsidR="00176777" w:rsidRPr="00770E65" w:rsidRDefault="00176777" w:rsidP="00770E65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770E65">
              <w:rPr>
                <w:rFonts w:eastAsia="Calibri"/>
                <w:b/>
                <w:sz w:val="20"/>
                <w:szCs w:val="20"/>
              </w:rPr>
              <w:t>CONTROL DE REVISIÓN</w:t>
            </w:r>
          </w:p>
        </w:tc>
      </w:tr>
      <w:tr w:rsidR="0020315B" w:rsidRPr="00770E65" w14:paraId="1A1622FA" w14:textId="77777777" w:rsidTr="056FF3D1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01052" w14:textId="77777777" w:rsidR="00176777" w:rsidRPr="00770E65" w:rsidRDefault="00176777" w:rsidP="00770E65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EF953" w14:textId="77777777" w:rsidR="00176777" w:rsidRPr="00770E65" w:rsidRDefault="00176777" w:rsidP="00770E65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770E65">
              <w:rPr>
                <w:rFonts w:eastAsia="Calibri"/>
                <w:b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FAF55" w14:textId="77777777" w:rsidR="00176777" w:rsidRPr="00770E65" w:rsidRDefault="00176777" w:rsidP="00770E65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770E65">
              <w:rPr>
                <w:rFonts w:eastAsia="Calibri"/>
                <w:b/>
                <w:sz w:val="20"/>
                <w:szCs w:val="20"/>
              </w:rPr>
              <w:t>Fecha</w:t>
            </w:r>
          </w:p>
        </w:tc>
      </w:tr>
      <w:tr w:rsidR="0020315B" w:rsidRPr="00770E65" w14:paraId="55A9AEB5" w14:textId="77777777" w:rsidTr="056FF3D1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89527" w14:textId="77777777" w:rsidR="00176777" w:rsidRPr="00770E65" w:rsidRDefault="00176777" w:rsidP="00770E65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770E65">
              <w:rPr>
                <w:rFonts w:eastAsia="Calibri"/>
                <w:b/>
                <w:sz w:val="20"/>
                <w:szCs w:val="20"/>
              </w:rPr>
              <w:t>Revisión Experto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EEC2F" w14:textId="77777777" w:rsidR="00176777" w:rsidRPr="00770E65" w:rsidRDefault="00176777" w:rsidP="00770E65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770E65">
              <w:rPr>
                <w:sz w:val="20"/>
                <w:szCs w:val="20"/>
              </w:rPr>
              <w:t>Paola Angélica Castro Salazar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799F3" w14:textId="744C41EB" w:rsidR="00176777" w:rsidRPr="00770E65" w:rsidRDefault="0020315B" w:rsidP="00770E65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770E65">
              <w:rPr>
                <w:sz w:val="20"/>
                <w:szCs w:val="20"/>
              </w:rPr>
              <w:t>Abril</w:t>
            </w:r>
            <w:r w:rsidR="00176777" w:rsidRPr="00770E65">
              <w:rPr>
                <w:sz w:val="20"/>
                <w:szCs w:val="20"/>
              </w:rPr>
              <w:t xml:space="preserve"> 2026</w:t>
            </w:r>
            <w:r w:rsidR="00176777" w:rsidRPr="00770E65">
              <w:rPr>
                <w:spacing w:val="-17"/>
                <w:sz w:val="20"/>
                <w:szCs w:val="20"/>
              </w:rPr>
              <w:t xml:space="preserve"> </w:t>
            </w:r>
          </w:p>
        </w:tc>
      </w:tr>
      <w:tr w:rsidR="0020315B" w:rsidRPr="00770E65" w14:paraId="7FEE73C5" w14:textId="77777777" w:rsidTr="056FF3D1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02EC5" w14:textId="77777777" w:rsidR="00176777" w:rsidRPr="00770E65" w:rsidRDefault="00176777" w:rsidP="00770E65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770E65">
              <w:rPr>
                <w:rFonts w:eastAsia="Calibri"/>
                <w:b/>
                <w:sz w:val="20"/>
                <w:szCs w:val="20"/>
              </w:rPr>
              <w:t>Revisión Evaluadora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F2451" w14:textId="14A1F3D4" w:rsidR="00176777" w:rsidRPr="00770E65" w:rsidRDefault="6FA30B11" w:rsidP="00770E65">
            <w:pPr>
              <w:widowControl w:val="0"/>
            </w:pPr>
            <w:r w:rsidRPr="056FF3D1">
              <w:rPr>
                <w:rFonts w:eastAsia="Calibri"/>
                <w:sz w:val="20"/>
                <w:szCs w:val="20"/>
              </w:rPr>
              <w:t>Erika Fernanda Mejía Pinzón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10EB8" w14:textId="1692B955" w:rsidR="00176777" w:rsidRPr="00770E65" w:rsidRDefault="6FA30B11" w:rsidP="00770E65">
            <w:pPr>
              <w:widowControl w:val="0"/>
            </w:pPr>
            <w:r w:rsidRPr="056FF3D1">
              <w:rPr>
                <w:rFonts w:eastAsia="Calibri"/>
                <w:sz w:val="20"/>
                <w:szCs w:val="20"/>
              </w:rPr>
              <w:t>Abril 2026</w:t>
            </w:r>
          </w:p>
        </w:tc>
      </w:tr>
    </w:tbl>
    <w:p w14:paraId="79DC3EFB" w14:textId="77777777" w:rsidR="00176777" w:rsidRPr="00770E65" w:rsidRDefault="00176777" w:rsidP="00770E65">
      <w:pPr>
        <w:rPr>
          <w:sz w:val="20"/>
          <w:szCs w:val="20"/>
        </w:rPr>
      </w:pPr>
    </w:p>
    <w:p w14:paraId="4FBADE3A" w14:textId="77777777" w:rsidR="00176777" w:rsidRPr="00770E65" w:rsidRDefault="00176777" w:rsidP="00770E65">
      <w:pPr>
        <w:rPr>
          <w:sz w:val="20"/>
          <w:szCs w:val="20"/>
        </w:rPr>
      </w:pPr>
    </w:p>
    <w:sectPr w:rsidR="00176777" w:rsidRPr="00770E65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347AED" w14:textId="77777777" w:rsidR="00722A0C" w:rsidRDefault="00722A0C">
      <w:pPr>
        <w:spacing w:line="240" w:lineRule="auto"/>
      </w:pPr>
      <w:r>
        <w:separator/>
      </w:r>
    </w:p>
  </w:endnote>
  <w:endnote w:type="continuationSeparator" w:id="0">
    <w:p w14:paraId="42E53DBE" w14:textId="77777777" w:rsidR="00722A0C" w:rsidRDefault="00722A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26B678" w14:textId="77777777" w:rsidR="00722A0C" w:rsidRDefault="00722A0C">
      <w:pPr>
        <w:spacing w:line="240" w:lineRule="auto"/>
      </w:pPr>
      <w:r>
        <w:separator/>
      </w:r>
    </w:p>
  </w:footnote>
  <w:footnote w:type="continuationSeparator" w:id="0">
    <w:p w14:paraId="0C815FBA" w14:textId="77777777" w:rsidR="00722A0C" w:rsidRDefault="00722A0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s-CO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CO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rect id="Rectángulo 1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4CD7B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">
              <v:textbox inset="2.53958mm,1.2694mm,2.53958mm,1.2694mm">
                <w:txbxContent>
                  <w:p w:rsidR="00C57B0F" w:rsidRDefault="006F219D" w14:paraId="11D4FCF4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C57B0F" w:rsidRDefault="006F219D" w14:paraId="32F8CCAC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C57B0F" w:rsidRDefault="00C57B0F" w14:paraId="0DD0A686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844585017">
    <w:abstractNumId w:val="1"/>
  </w:num>
  <w:num w:numId="2" w16cid:durableId="1653605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06FB0"/>
    <w:rsid w:val="000143C1"/>
    <w:rsid w:val="00023C87"/>
    <w:rsid w:val="00033D8E"/>
    <w:rsid w:val="00043C2E"/>
    <w:rsid w:val="000713AC"/>
    <w:rsid w:val="00075BDE"/>
    <w:rsid w:val="0009090B"/>
    <w:rsid w:val="000B08AE"/>
    <w:rsid w:val="000C339D"/>
    <w:rsid w:val="000C68FF"/>
    <w:rsid w:val="000D382B"/>
    <w:rsid w:val="000D6787"/>
    <w:rsid w:val="000E3ADC"/>
    <w:rsid w:val="000F0EFA"/>
    <w:rsid w:val="000F2C06"/>
    <w:rsid w:val="000F39CD"/>
    <w:rsid w:val="000F4AE3"/>
    <w:rsid w:val="001319D1"/>
    <w:rsid w:val="00176777"/>
    <w:rsid w:val="0018141D"/>
    <w:rsid w:val="0018472E"/>
    <w:rsid w:val="001B5182"/>
    <w:rsid w:val="001B5CD5"/>
    <w:rsid w:val="001C2159"/>
    <w:rsid w:val="001D65D0"/>
    <w:rsid w:val="001F0B68"/>
    <w:rsid w:val="0020315B"/>
    <w:rsid w:val="00230CDA"/>
    <w:rsid w:val="00237367"/>
    <w:rsid w:val="00280A13"/>
    <w:rsid w:val="002C312D"/>
    <w:rsid w:val="002C72F8"/>
    <w:rsid w:val="002D12DD"/>
    <w:rsid w:val="002D3052"/>
    <w:rsid w:val="002D7E1E"/>
    <w:rsid w:val="002E46FB"/>
    <w:rsid w:val="00302AE8"/>
    <w:rsid w:val="003229E8"/>
    <w:rsid w:val="00327B28"/>
    <w:rsid w:val="00346A3F"/>
    <w:rsid w:val="00351A07"/>
    <w:rsid w:val="003605E9"/>
    <w:rsid w:val="00362E05"/>
    <w:rsid w:val="00363102"/>
    <w:rsid w:val="00366D43"/>
    <w:rsid w:val="00375645"/>
    <w:rsid w:val="00376363"/>
    <w:rsid w:val="00383143"/>
    <w:rsid w:val="00391997"/>
    <w:rsid w:val="00396AF4"/>
    <w:rsid w:val="003A04AC"/>
    <w:rsid w:val="003D1B74"/>
    <w:rsid w:val="00407479"/>
    <w:rsid w:val="00433D3C"/>
    <w:rsid w:val="00450223"/>
    <w:rsid w:val="00455BED"/>
    <w:rsid w:val="004623C3"/>
    <w:rsid w:val="004666D8"/>
    <w:rsid w:val="00475EC9"/>
    <w:rsid w:val="00482C46"/>
    <w:rsid w:val="004860BB"/>
    <w:rsid w:val="00486A4C"/>
    <w:rsid w:val="004A00B2"/>
    <w:rsid w:val="004E274A"/>
    <w:rsid w:val="004E3A71"/>
    <w:rsid w:val="005241C7"/>
    <w:rsid w:val="00570DE2"/>
    <w:rsid w:val="0057369A"/>
    <w:rsid w:val="0058457B"/>
    <w:rsid w:val="005861AB"/>
    <w:rsid w:val="00590A04"/>
    <w:rsid w:val="00597DCD"/>
    <w:rsid w:val="005D6C01"/>
    <w:rsid w:val="005F2AFF"/>
    <w:rsid w:val="005F3907"/>
    <w:rsid w:val="005F52C4"/>
    <w:rsid w:val="00601C6F"/>
    <w:rsid w:val="00616AB3"/>
    <w:rsid w:val="006225CB"/>
    <w:rsid w:val="00625E9E"/>
    <w:rsid w:val="00626669"/>
    <w:rsid w:val="00654A50"/>
    <w:rsid w:val="006616C3"/>
    <w:rsid w:val="00667500"/>
    <w:rsid w:val="006750A6"/>
    <w:rsid w:val="00684E23"/>
    <w:rsid w:val="006A05EF"/>
    <w:rsid w:val="006B1407"/>
    <w:rsid w:val="006C52FA"/>
    <w:rsid w:val="006F219D"/>
    <w:rsid w:val="006F2F0D"/>
    <w:rsid w:val="00701B54"/>
    <w:rsid w:val="0071176E"/>
    <w:rsid w:val="00717201"/>
    <w:rsid w:val="00722A0C"/>
    <w:rsid w:val="007259E8"/>
    <w:rsid w:val="00725E57"/>
    <w:rsid w:val="00736566"/>
    <w:rsid w:val="00753C6A"/>
    <w:rsid w:val="0075648A"/>
    <w:rsid w:val="00763ED4"/>
    <w:rsid w:val="00766C8A"/>
    <w:rsid w:val="00770E65"/>
    <w:rsid w:val="007743A2"/>
    <w:rsid w:val="00777932"/>
    <w:rsid w:val="0078087A"/>
    <w:rsid w:val="00782B1E"/>
    <w:rsid w:val="00782D0C"/>
    <w:rsid w:val="007844D1"/>
    <w:rsid w:val="0078482B"/>
    <w:rsid w:val="007878C4"/>
    <w:rsid w:val="007B4510"/>
    <w:rsid w:val="007D487F"/>
    <w:rsid w:val="00805A67"/>
    <w:rsid w:val="00814E3C"/>
    <w:rsid w:val="00817E15"/>
    <w:rsid w:val="00822675"/>
    <w:rsid w:val="00822B52"/>
    <w:rsid w:val="00825F05"/>
    <w:rsid w:val="00827651"/>
    <w:rsid w:val="00836FBD"/>
    <w:rsid w:val="00855CF1"/>
    <w:rsid w:val="00862211"/>
    <w:rsid w:val="00886047"/>
    <w:rsid w:val="008A7ACF"/>
    <w:rsid w:val="008B1661"/>
    <w:rsid w:val="008D40D0"/>
    <w:rsid w:val="008E1685"/>
    <w:rsid w:val="008E1690"/>
    <w:rsid w:val="008E244C"/>
    <w:rsid w:val="008E2C44"/>
    <w:rsid w:val="008E3822"/>
    <w:rsid w:val="008E6807"/>
    <w:rsid w:val="008F36CF"/>
    <w:rsid w:val="008F7BC0"/>
    <w:rsid w:val="00902CCE"/>
    <w:rsid w:val="00917B02"/>
    <w:rsid w:val="00944F42"/>
    <w:rsid w:val="00963ED9"/>
    <w:rsid w:val="00966C0B"/>
    <w:rsid w:val="009921BA"/>
    <w:rsid w:val="00996CB7"/>
    <w:rsid w:val="009A36D1"/>
    <w:rsid w:val="009B0FAF"/>
    <w:rsid w:val="009B224D"/>
    <w:rsid w:val="009C2A48"/>
    <w:rsid w:val="009D1BF1"/>
    <w:rsid w:val="009D37F0"/>
    <w:rsid w:val="009F77A1"/>
    <w:rsid w:val="00A106FB"/>
    <w:rsid w:val="00A164C7"/>
    <w:rsid w:val="00A50801"/>
    <w:rsid w:val="00A61D1C"/>
    <w:rsid w:val="00A90DAC"/>
    <w:rsid w:val="00A92AA0"/>
    <w:rsid w:val="00A9514B"/>
    <w:rsid w:val="00AA46D8"/>
    <w:rsid w:val="00AD0AE0"/>
    <w:rsid w:val="00AD2166"/>
    <w:rsid w:val="00AD367E"/>
    <w:rsid w:val="00AD754F"/>
    <w:rsid w:val="00AF040D"/>
    <w:rsid w:val="00AF3369"/>
    <w:rsid w:val="00AF69DD"/>
    <w:rsid w:val="00B00A40"/>
    <w:rsid w:val="00B02B81"/>
    <w:rsid w:val="00B11CF2"/>
    <w:rsid w:val="00B3090D"/>
    <w:rsid w:val="00B33D03"/>
    <w:rsid w:val="00B34F23"/>
    <w:rsid w:val="00B53BB8"/>
    <w:rsid w:val="00B636EC"/>
    <w:rsid w:val="00B63D1C"/>
    <w:rsid w:val="00BA5C64"/>
    <w:rsid w:val="00BB561B"/>
    <w:rsid w:val="00BC40D8"/>
    <w:rsid w:val="00BC631E"/>
    <w:rsid w:val="00BC64AC"/>
    <w:rsid w:val="00BD183E"/>
    <w:rsid w:val="00BD53A3"/>
    <w:rsid w:val="00BE1AF5"/>
    <w:rsid w:val="00BE7AE1"/>
    <w:rsid w:val="00C0495F"/>
    <w:rsid w:val="00C05A27"/>
    <w:rsid w:val="00C33AF7"/>
    <w:rsid w:val="00C57B0F"/>
    <w:rsid w:val="00C72DF7"/>
    <w:rsid w:val="00C74727"/>
    <w:rsid w:val="00C85661"/>
    <w:rsid w:val="00C9016B"/>
    <w:rsid w:val="00C91EDE"/>
    <w:rsid w:val="00CA2567"/>
    <w:rsid w:val="00CD3981"/>
    <w:rsid w:val="00CE04AA"/>
    <w:rsid w:val="00CE649B"/>
    <w:rsid w:val="00CF04CE"/>
    <w:rsid w:val="00CF6CED"/>
    <w:rsid w:val="00D154B7"/>
    <w:rsid w:val="00D15EFF"/>
    <w:rsid w:val="00D16CEB"/>
    <w:rsid w:val="00D33693"/>
    <w:rsid w:val="00D418AA"/>
    <w:rsid w:val="00D44D52"/>
    <w:rsid w:val="00D8634F"/>
    <w:rsid w:val="00D9536A"/>
    <w:rsid w:val="00D96549"/>
    <w:rsid w:val="00D96770"/>
    <w:rsid w:val="00E053D7"/>
    <w:rsid w:val="00E23F58"/>
    <w:rsid w:val="00E53E0B"/>
    <w:rsid w:val="00E60A51"/>
    <w:rsid w:val="00E8117C"/>
    <w:rsid w:val="00E94CE5"/>
    <w:rsid w:val="00EA1809"/>
    <w:rsid w:val="00EA4920"/>
    <w:rsid w:val="00ED3B41"/>
    <w:rsid w:val="00EE5AAE"/>
    <w:rsid w:val="00EE72A9"/>
    <w:rsid w:val="00EF4D36"/>
    <w:rsid w:val="00F03327"/>
    <w:rsid w:val="00F22708"/>
    <w:rsid w:val="00F321DB"/>
    <w:rsid w:val="00F34819"/>
    <w:rsid w:val="00F436F5"/>
    <w:rsid w:val="00F44480"/>
    <w:rsid w:val="00F52AA1"/>
    <w:rsid w:val="00F56E7F"/>
    <w:rsid w:val="00F57E8A"/>
    <w:rsid w:val="00F70AE9"/>
    <w:rsid w:val="00F76581"/>
    <w:rsid w:val="00F97BD8"/>
    <w:rsid w:val="00FB73D9"/>
    <w:rsid w:val="00FC2548"/>
    <w:rsid w:val="00FC7F8B"/>
    <w:rsid w:val="00FF5790"/>
    <w:rsid w:val="056FF3D1"/>
    <w:rsid w:val="0FD0FB79"/>
    <w:rsid w:val="15B69F53"/>
    <w:rsid w:val="19988120"/>
    <w:rsid w:val="26C22C13"/>
    <w:rsid w:val="30735243"/>
    <w:rsid w:val="3D8C8E8B"/>
    <w:rsid w:val="4597420F"/>
    <w:rsid w:val="6209C2CF"/>
    <w:rsid w:val="6273EB6E"/>
    <w:rsid w:val="6FA30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043C2E"/>
    <w:rPr>
      <w:b/>
      <w:bCs/>
    </w:rPr>
  </w:style>
  <w:style w:type="paragraph" w:styleId="NormalWeb">
    <w:name w:val="Normal (Web)"/>
    <w:basedOn w:val="Normal"/>
    <w:uiPriority w:val="99"/>
    <w:unhideWhenUsed/>
    <w:rsid w:val="00782D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4433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9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AA92E1E-F04A-47F2-BF42-8939C0217B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8</Pages>
  <Words>3301</Words>
  <Characters>18159</Characters>
  <Application>Microsoft Office Word</Application>
  <DocSecurity>0</DocSecurity>
  <Lines>151</Lines>
  <Paragraphs>42</Paragraphs>
  <ScaleCrop>false</ScaleCrop>
  <Company/>
  <LinksUpToDate>false</LinksUpToDate>
  <CharactersWithSpaces>21418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Daniela Manrique Rueda</cp:lastModifiedBy>
  <cp:revision>20</cp:revision>
  <dcterms:created xsi:type="dcterms:W3CDTF">2026-04-08T22:15:00Z</dcterms:created>
  <dcterms:modified xsi:type="dcterms:W3CDTF">2026-04-13T19:34:00Z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