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7214E3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7214E3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7777777" w:rsidR="00C57B0F" w:rsidRPr="007214E3" w:rsidRDefault="006F219D">
            <w:pPr>
              <w:jc w:val="center"/>
              <w:rPr>
                <w:rFonts w:ascii="Calibri" w:eastAsia="Calibri" w:hAnsi="Calibri" w:cs="Calibri"/>
              </w:rPr>
            </w:pPr>
            <w:r w:rsidRPr="007214E3">
              <w:rPr>
                <w:rFonts w:ascii="Calibri" w:hAnsi="Calibri" w:cs="Calibri"/>
                <w:noProof/>
                <w:lang w:val="es-CO"/>
              </w:rPr>
              <w:drawing>
                <wp:anchor distT="0" distB="0" distL="114300" distR="114300" simplePos="0" relativeHeight="251658240" behindDoc="0" locked="0" layoutInCell="1" hidden="0" allowOverlap="1" wp14:anchorId="25A00DA9" wp14:editId="0838CE1C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7214E3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Pr="007214E3" w:rsidRDefault="006F219D">
            <w:pPr>
              <w:rPr>
                <w:rFonts w:ascii="Calibri" w:eastAsia="Calibri" w:hAnsi="Calibri" w:cs="Calibri"/>
                <w:color w:val="ED7D31"/>
              </w:rPr>
            </w:pPr>
            <w:r w:rsidRPr="007214E3"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Pr="007214E3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:rsidRPr="007214E3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7214E3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b w:val="0"/>
                <w:color w:val="595959"/>
              </w:rPr>
              <w:t>Generalidades de la actividad</w:t>
            </w:r>
          </w:p>
          <w:p w14:paraId="3B5F2D99" w14:textId="77777777" w:rsidR="00C0495F" w:rsidRPr="007214E3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7214E3">
              <w:rPr>
                <w:rFonts w:ascii="Calibri" w:eastAsia="Calibri" w:hAnsi="Calibri" w:cs="Calibri"/>
                <w:b w:val="0"/>
                <w:color w:val="595959"/>
              </w:rPr>
              <w:t xml:space="preserve">Las indicaciones, el mensaje de correcto e incorrecto debe estar la redacción en </w:t>
            </w:r>
            <w:r w:rsidR="00230CDA" w:rsidRPr="007214E3">
              <w:rPr>
                <w:rFonts w:ascii="Calibri" w:eastAsia="Calibri" w:hAnsi="Calibri" w:cs="Calibri"/>
                <w:b w:val="0"/>
                <w:color w:val="595959"/>
              </w:rPr>
              <w:t>segunda persona</w:t>
            </w:r>
            <w:r w:rsidRPr="007214E3">
              <w:rPr>
                <w:rFonts w:ascii="Calibri" w:eastAsia="Calibri" w:hAnsi="Calibri" w:cs="Calibri"/>
                <w:b w:val="0"/>
                <w:color w:val="595959"/>
              </w:rPr>
              <w:t>.</w:t>
            </w:r>
          </w:p>
          <w:p w14:paraId="1FBDEE44" w14:textId="77777777" w:rsidR="00C0495F" w:rsidRPr="007214E3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7214E3">
              <w:rPr>
                <w:rFonts w:ascii="Calibri" w:eastAsia="Calibri" w:hAnsi="Calibri" w:cs="Calibri"/>
                <w:b w:val="0"/>
                <w:color w:val="595959"/>
              </w:rPr>
              <w:t>Diligenciar solo los espacios en blanco.</w:t>
            </w:r>
          </w:p>
          <w:p w14:paraId="4DE91A42" w14:textId="77777777" w:rsidR="00C0495F" w:rsidRPr="007214E3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7214E3">
              <w:rPr>
                <w:rFonts w:ascii="Calibri" w:eastAsia="Calibri" w:hAnsi="Calibri" w:cs="Calibri"/>
                <w:b w:val="0"/>
                <w:color w:val="595959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7214E3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7214E3">
              <w:rPr>
                <w:rFonts w:ascii="Calibri" w:eastAsia="Calibri" w:hAnsi="Calibri" w:cs="Calibri"/>
                <w:b w:val="0"/>
                <w:color w:val="595959"/>
              </w:rPr>
              <w:t>Señale en la columna Rta. Correcta con una (x) de acuerdo con las opciones presentadas.</w:t>
            </w:r>
          </w:p>
          <w:p w14:paraId="7778E7D9" w14:textId="3580D3ED" w:rsidR="00C57B0F" w:rsidRPr="007214E3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7214E3">
              <w:rPr>
                <w:rFonts w:ascii="Calibri" w:eastAsia="Calibri" w:hAnsi="Calibri" w:cs="Calibri"/>
                <w:b w:val="0"/>
                <w:color w:val="595959"/>
              </w:rPr>
              <w:t>Al final de la actividad se muestra una retroalimentación de felicitación si logra el 70</w:t>
            </w:r>
            <w:r w:rsidR="00C0495F" w:rsidRPr="007214E3">
              <w:rPr>
                <w:rFonts w:ascii="Calibri" w:eastAsia="Calibri" w:hAnsi="Calibri" w:cs="Calibri"/>
                <w:b w:val="0"/>
                <w:color w:val="595959"/>
              </w:rPr>
              <w:t xml:space="preserve"> </w:t>
            </w:r>
            <w:r w:rsidRPr="007214E3">
              <w:rPr>
                <w:rFonts w:ascii="Calibri" w:eastAsia="Calibri" w:hAnsi="Calibri" w:cs="Calibri"/>
                <w:b w:val="0"/>
                <w:color w:val="595959"/>
              </w:rPr>
              <w:t>% de respuestas correctas o retroalimentación de mejora si es inferior a este porcentaje.</w:t>
            </w:r>
          </w:p>
          <w:p w14:paraId="74635954" w14:textId="77777777" w:rsidR="00C57B0F" w:rsidRPr="007214E3" w:rsidRDefault="006F219D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7214E3">
              <w:rPr>
                <w:rFonts w:ascii="Calibri" w:eastAsia="Calibri" w:hAnsi="Calibri" w:cs="Calibri"/>
                <w:b w:val="0"/>
                <w:color w:val="595959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7214E3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Pr="007214E3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Pr="007214E3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5D0D343E" w14:textId="427F5132" w:rsidR="009B17DC" w:rsidRPr="007214E3" w:rsidRDefault="006F219D" w:rsidP="004A56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hd w:val="clear" w:color="auto" w:fill="FFE599"/>
              </w:rPr>
            </w:pPr>
            <w:r w:rsidRPr="007214E3">
              <w:rPr>
                <w:rFonts w:ascii="Calibri" w:eastAsia="Calibri" w:hAnsi="Calibri" w:cs="Calibri"/>
                <w:color w:val="000000"/>
              </w:rPr>
              <w:t>Esta actividad le permitirá determinar el grado de apropiación de los contenidos del componente formativo</w:t>
            </w:r>
            <w:r w:rsidR="00B25195" w:rsidRPr="007214E3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F60009" w:rsidRPr="00F60009">
              <w:rPr>
                <w:b/>
                <w:color w:val="000000" w:themeColor="text1"/>
                <w:sz w:val="20"/>
                <w:szCs w:val="20"/>
              </w:rPr>
              <w:t>Implementación y seguimiento de controles de seguridad de la información</w:t>
            </w:r>
          </w:p>
          <w:p w14:paraId="7C03BC59" w14:textId="77777777" w:rsidR="00C57B0F" w:rsidRPr="007214E3" w:rsidRDefault="00C57B0F" w:rsidP="004A56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365D957F" w14:textId="507C9FCB" w:rsidR="00C57B0F" w:rsidRPr="007214E3" w:rsidRDefault="006F219D" w:rsidP="004A56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7214E3">
              <w:rPr>
                <w:rFonts w:ascii="Calibri" w:eastAsia="Calibri" w:hAnsi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</w:t>
            </w:r>
            <w:r w:rsidR="00672CCC" w:rsidRPr="007214E3">
              <w:rPr>
                <w:rFonts w:ascii="Calibri" w:eastAsia="Calibri" w:hAnsi="Calibri" w:cs="Calibri"/>
                <w:color w:val="000000"/>
              </w:rPr>
              <w:t>.</w:t>
            </w:r>
          </w:p>
          <w:p w14:paraId="3F3D0A05" w14:textId="77777777" w:rsidR="00C57B0F" w:rsidRPr="007214E3" w:rsidRDefault="00C57B0F" w:rsidP="004A56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1EC50D8C" w14:textId="52DC8F16" w:rsidR="00C57B0F" w:rsidRPr="007214E3" w:rsidRDefault="006F219D" w:rsidP="004A56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r w:rsidRPr="007214E3">
              <w:rPr>
                <w:rFonts w:ascii="Calibri" w:eastAsia="Calibri" w:hAnsi="Calibri" w:cs="Calibri"/>
                <w:color w:val="000000"/>
              </w:rPr>
              <w:t>Lea la afirmación de cada ítem y luego señale verdadero o falso según corresponda.</w:t>
            </w:r>
          </w:p>
        </w:tc>
      </w:tr>
      <w:tr w:rsidR="00C57B0F" w:rsidRPr="007214E3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54B585BB" w:rsidR="00F60009" w:rsidRPr="007214E3" w:rsidRDefault="00F60009" w:rsidP="009B17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60009">
              <w:rPr>
                <w:rFonts w:ascii="Calibri" w:eastAsia="Calibri" w:hAnsi="Calibri" w:cs="Calibri"/>
                <w:color w:val="auto"/>
              </w:rPr>
              <w:t>Reto de conocimientos en controles de seguridad</w:t>
            </w:r>
          </w:p>
        </w:tc>
      </w:tr>
      <w:tr w:rsidR="00C57B0F" w:rsidRPr="007214E3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C57B0F" w:rsidRPr="009B17DC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9B17DC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53F9A9FE" w:rsidR="00F60009" w:rsidRPr="009B17DC" w:rsidRDefault="00F60009" w:rsidP="003A1C6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hd w:val="clear" w:color="auto" w:fill="FFE599"/>
              </w:rPr>
            </w:pPr>
            <w:r w:rsidRPr="00F60009">
              <w:rPr>
                <w:rFonts w:ascii="Calibri" w:eastAsia="Calibri" w:hAnsi="Calibri" w:cs="Calibri"/>
                <w:color w:val="auto"/>
              </w:rPr>
              <w:t>Evaluar la comprensión de los conceptos clave sobre controles de seguridad de la información, priorización de riesgos, responsables y monitoreo.</w:t>
            </w:r>
          </w:p>
        </w:tc>
      </w:tr>
      <w:tr w:rsidR="00C57B0F" w:rsidRPr="007214E3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7214E3" w:rsidRDefault="000E3ADC" w:rsidP="001A141C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7214E3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7214E3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A07C0D" w:rsidRPr="007214E3" w14:paraId="1CB5189C" w14:textId="77777777" w:rsidTr="00711F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A07C0D" w:rsidRPr="007214E3" w:rsidRDefault="00A07C0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758695C5" w:rsidR="009B17DC" w:rsidRPr="009545B7" w:rsidRDefault="00E27EF2" w:rsidP="004A565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iCs/>
                <w:color w:val="auto"/>
              </w:rPr>
            </w:pPr>
            <w:r w:rsidRPr="00E27EF2">
              <w:rPr>
                <w:rFonts w:ascii="Calibri" w:eastAsia="Calibri" w:hAnsi="Calibri" w:cs="Calibri"/>
                <w:b/>
                <w:i/>
                <w:iCs/>
                <w:color w:val="auto"/>
              </w:rPr>
              <w:t>Los controles de seguridad se implementan únicamente después de que ocurre un incidente de seguridad</w:t>
            </w:r>
            <w:r>
              <w:rPr>
                <w:rFonts w:ascii="Calibri" w:eastAsia="Calibri" w:hAnsi="Calibri" w:cs="Calibri"/>
                <w:b/>
                <w:i/>
                <w:iCs/>
                <w:color w:val="auto"/>
              </w:rPr>
              <w:t>.</w:t>
            </w:r>
          </w:p>
        </w:tc>
      </w:tr>
      <w:tr w:rsidR="00C57B0F" w:rsidRPr="007214E3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7214E3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02A5A275" w:rsidR="00C57B0F" w:rsidRPr="007214E3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7214E3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7214E3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7233CB58" w:rsidR="00C57B0F" w:rsidRPr="007214E3" w:rsidRDefault="00E52D9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7214E3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23C4AA52" w:rsidR="00F60009" w:rsidRPr="007214E3" w:rsidRDefault="00F60009" w:rsidP="00F6000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60009">
              <w:rPr>
                <w:rFonts w:ascii="Calibri" w:eastAsia="Calibri" w:hAnsi="Calibri" w:cs="Calibri"/>
                <w:color w:val="auto"/>
              </w:rPr>
              <w:t>Su respuesta evidencia que ha comprendido los conceptos sobre los controles de seguridad de la información, la priorización de riesgos, la asignación de responsables y el monitoreo continuo, demostrando compromiso con la creación de entornos organizacionales más seguros y resilientes.</w:t>
            </w:r>
          </w:p>
        </w:tc>
      </w:tr>
      <w:tr w:rsidR="00C57B0F" w:rsidRPr="007214E3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42DBDA26" w:rsidR="00C57B0F" w:rsidRPr="007214E3" w:rsidRDefault="00560C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 xml:space="preserve">Revise </w:t>
            </w:r>
            <w:r w:rsidR="00902CCE" w:rsidRPr="007214E3">
              <w:rPr>
                <w:rFonts w:ascii="Calibri" w:eastAsia="Calibri" w:hAnsi="Calibri" w:cs="Calibri"/>
                <w:color w:val="auto"/>
              </w:rPr>
              <w:t>nuevamente el contenido del componente formativo.</w:t>
            </w:r>
          </w:p>
        </w:tc>
      </w:tr>
      <w:tr w:rsidR="00A07C0D" w:rsidRPr="007214E3" w14:paraId="1C3DF49A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B9B09E" w14:textId="6C6EEDD5" w:rsidR="00A07C0D" w:rsidRPr="007214E3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7214E3">
              <w:rPr>
                <w:rFonts w:ascii="Calibri" w:eastAsia="Calibri" w:hAnsi="Calibri" w:cs="Calibri"/>
                <w:color w:val="595959"/>
              </w:rPr>
              <w:t>2</w:t>
            </w:r>
          </w:p>
        </w:tc>
        <w:tc>
          <w:tcPr>
            <w:tcW w:w="7620" w:type="dxa"/>
            <w:gridSpan w:val="2"/>
          </w:tcPr>
          <w:p w14:paraId="6CB94FF9" w14:textId="44380506" w:rsidR="002271B5" w:rsidRPr="009545B7" w:rsidRDefault="00E27EF2" w:rsidP="00672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E27EF2">
              <w:rPr>
                <w:rFonts w:ascii="Calibri" w:eastAsia="Calibri" w:hAnsi="Calibri" w:cs="Calibri"/>
                <w:b/>
                <w:i/>
                <w:color w:val="auto"/>
              </w:rPr>
              <w:t>Los controles preventivos buscan reducir la probabilidad de que ocurra un incidente.</w:t>
            </w:r>
          </w:p>
        </w:tc>
      </w:tr>
      <w:tr w:rsidR="00A07C0D" w:rsidRPr="007214E3" w14:paraId="165DD1E9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DD7637" w14:textId="77777777" w:rsidR="00A07C0D" w:rsidRPr="007214E3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0CCD49" w14:textId="77777777" w:rsidR="00A07C0D" w:rsidRPr="007214E3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C2C30EE" w14:textId="5FED4683" w:rsidR="00A07C0D" w:rsidRPr="007214E3" w:rsidRDefault="00E52D9B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7214E3" w14:paraId="36119631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84A9B02" w14:textId="77777777" w:rsidR="00A07C0D" w:rsidRPr="007214E3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295A84" w14:textId="77777777" w:rsidR="00A07C0D" w:rsidRPr="007214E3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A825C09" w14:textId="24BB419C" w:rsidR="00A07C0D" w:rsidRPr="007214E3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E52D9B" w:rsidRPr="007214E3" w14:paraId="146DEF05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BBB63B" w14:textId="77777777" w:rsidR="00E52D9B" w:rsidRPr="007214E3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4AECDE" w14:textId="6A1FB3D5" w:rsidR="00E52D9B" w:rsidRPr="007214E3" w:rsidRDefault="00F60009" w:rsidP="00F6000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60009">
              <w:rPr>
                <w:rFonts w:ascii="Calibri" w:eastAsia="Calibri" w:hAnsi="Calibri" w:cs="Calibri"/>
                <w:color w:val="auto"/>
              </w:rPr>
              <w:t>Su respuesta evidencia que ha comprendido los conceptos sobre los controles de seguridad de la información, la priorización de riesgos, la asignación de responsables y el monitoreo continuo, demostrando compromiso con la creación de entornos organizacionales más seguros y resilientes.</w:t>
            </w:r>
          </w:p>
        </w:tc>
      </w:tr>
      <w:tr w:rsidR="00E52D9B" w:rsidRPr="007214E3" w14:paraId="07B8FF9A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775BA5" w14:textId="77777777" w:rsidR="00E52D9B" w:rsidRPr="007214E3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603B80F" w14:textId="16DFC549" w:rsidR="00E52D9B" w:rsidRPr="007214E3" w:rsidRDefault="00560C9D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560C9D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A07C0D" w:rsidRPr="007214E3" w14:paraId="7119C131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A89BC9" w14:textId="7C03AC5D" w:rsidR="00A07C0D" w:rsidRPr="00715DB2" w:rsidRDefault="00A07C0D" w:rsidP="00352507">
            <w:pPr>
              <w:rPr>
                <w:rFonts w:ascii="Calibri" w:eastAsia="Calibri" w:hAnsi="Calibri" w:cs="Calibri"/>
                <w:i/>
                <w:iCs/>
                <w:color w:val="595959"/>
              </w:rPr>
            </w:pPr>
            <w:r w:rsidRPr="00715DB2">
              <w:rPr>
                <w:rFonts w:ascii="Calibri" w:eastAsia="Calibri" w:hAnsi="Calibri" w:cs="Calibri"/>
                <w:i/>
                <w:iCs/>
                <w:color w:val="595959"/>
              </w:rPr>
              <w:t xml:space="preserve">Pregunta </w:t>
            </w:r>
            <w:r w:rsidR="00791790" w:rsidRPr="00715DB2">
              <w:rPr>
                <w:rFonts w:ascii="Calibri" w:eastAsia="Calibri" w:hAnsi="Calibri" w:cs="Calibri"/>
                <w:i/>
                <w:iCs/>
                <w:color w:val="595959"/>
              </w:rPr>
              <w:t>3</w:t>
            </w:r>
          </w:p>
        </w:tc>
        <w:tc>
          <w:tcPr>
            <w:tcW w:w="7620" w:type="dxa"/>
            <w:gridSpan w:val="2"/>
          </w:tcPr>
          <w:p w14:paraId="046D531A" w14:textId="28F24B99" w:rsidR="00A07C0D" w:rsidRPr="00715DB2" w:rsidRDefault="00E27EF2" w:rsidP="003578D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iCs/>
                <w:color w:val="auto"/>
              </w:rPr>
            </w:pPr>
            <w:r w:rsidRPr="00E27EF2">
              <w:rPr>
                <w:rFonts w:ascii="Calibri" w:eastAsia="Calibri" w:hAnsi="Calibri" w:cs="Calibri"/>
                <w:b/>
                <w:i/>
                <w:iCs/>
                <w:color w:val="auto"/>
              </w:rPr>
              <w:t>Seleccionar controles sin considerar la criticidad de los activos es una buena práctica</w:t>
            </w:r>
            <w:r>
              <w:rPr>
                <w:rFonts w:ascii="Calibri" w:eastAsia="Calibri" w:hAnsi="Calibri" w:cs="Calibri"/>
                <w:b/>
                <w:i/>
                <w:iCs/>
                <w:color w:val="auto"/>
              </w:rPr>
              <w:t>.</w:t>
            </w:r>
          </w:p>
        </w:tc>
      </w:tr>
      <w:tr w:rsidR="00A07C0D" w:rsidRPr="007214E3" w14:paraId="4506A989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157036" w14:textId="77777777" w:rsidR="00A07C0D" w:rsidRPr="007214E3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7E8163" w14:textId="77777777" w:rsidR="00A07C0D" w:rsidRPr="007214E3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1368E88" w14:textId="152C3517" w:rsidR="00A07C0D" w:rsidRPr="007214E3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7214E3" w14:paraId="2F779A91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BA2B41A" w14:textId="77777777" w:rsidR="00A07C0D" w:rsidRPr="007214E3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E4204A" w14:textId="77777777" w:rsidR="00A07C0D" w:rsidRPr="007214E3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9B77E5E" w14:textId="0A021A39" w:rsidR="00A07C0D" w:rsidRPr="007214E3" w:rsidRDefault="00E52D9B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E52D9B" w:rsidRPr="007214E3" w14:paraId="6E1DC754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A716BEB" w14:textId="77777777" w:rsidR="00E52D9B" w:rsidRPr="007214E3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C45D58A" w14:textId="493694C4" w:rsidR="00E52D9B" w:rsidRPr="007214E3" w:rsidRDefault="00F60009" w:rsidP="00F6000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60009">
              <w:rPr>
                <w:rFonts w:ascii="Calibri" w:eastAsia="Calibri" w:hAnsi="Calibri" w:cs="Calibri"/>
                <w:color w:val="auto"/>
              </w:rPr>
              <w:t>Su respuesta evidencia que ha comprendido los conceptos sobre los controles de seguridad de la información, la priorización de riesgos, la asignación de responsables y el monitoreo continuo, demostrando compromiso con la creación de entornos organizacionales más seguros y resilientes.</w:t>
            </w:r>
          </w:p>
        </w:tc>
      </w:tr>
      <w:tr w:rsidR="00E52D9B" w:rsidRPr="007214E3" w14:paraId="432A854B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74C433" w14:textId="77777777" w:rsidR="00E52D9B" w:rsidRPr="007214E3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597948C" w14:textId="50D74673" w:rsidR="00E52D9B" w:rsidRPr="007214E3" w:rsidRDefault="00560C9D" w:rsidP="00E52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560C9D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A07C0D" w:rsidRPr="007214E3" w14:paraId="39EA575D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A0DF9B9" w14:textId="5C481B2C" w:rsidR="00A07C0D" w:rsidRPr="007214E3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7214E3">
              <w:rPr>
                <w:rFonts w:ascii="Calibri" w:eastAsia="Calibri" w:hAnsi="Calibri" w:cs="Calibri"/>
                <w:color w:val="595959"/>
              </w:rPr>
              <w:t>4</w:t>
            </w:r>
          </w:p>
        </w:tc>
        <w:tc>
          <w:tcPr>
            <w:tcW w:w="7620" w:type="dxa"/>
            <w:gridSpan w:val="2"/>
          </w:tcPr>
          <w:p w14:paraId="1531FE02" w14:textId="48865F76" w:rsidR="002271B5" w:rsidRPr="00715DB2" w:rsidRDefault="00E27EF2" w:rsidP="00E27E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iCs/>
                <w:color w:val="AEAAAA"/>
              </w:rPr>
            </w:pPr>
            <w:r w:rsidRPr="00E27EF2">
              <w:rPr>
                <w:rFonts w:ascii="Calibri" w:eastAsia="Calibri" w:hAnsi="Calibri" w:cs="Calibri"/>
                <w:b/>
                <w:i/>
                <w:iCs/>
                <w:color w:val="auto"/>
              </w:rPr>
              <w:t>Solo el área de tecnología es responsable de la implementación de controles</w:t>
            </w:r>
          </w:p>
        </w:tc>
      </w:tr>
      <w:tr w:rsidR="00A07C0D" w:rsidRPr="007214E3" w14:paraId="593CF264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264CF2" w14:textId="77777777" w:rsidR="00A07C0D" w:rsidRPr="007214E3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62C8AA" w14:textId="77777777" w:rsidR="00A07C0D" w:rsidRPr="007214E3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EB8F933" w14:textId="257C9EBD" w:rsidR="00A07C0D" w:rsidRPr="007214E3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7214E3" w14:paraId="1596E0A5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2BD081" w14:textId="77777777" w:rsidR="00A07C0D" w:rsidRPr="007214E3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5EAA71A" w14:textId="77777777" w:rsidR="00A07C0D" w:rsidRPr="007214E3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61959CE" w14:textId="3CFDBA76" w:rsidR="00A07C0D" w:rsidRPr="007214E3" w:rsidRDefault="002271B5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E52D9B" w:rsidRPr="007214E3" w14:paraId="683E5E1D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34E53E" w14:textId="77777777" w:rsidR="00E52D9B" w:rsidRPr="007214E3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4B6A6C" w14:textId="712A3E77" w:rsidR="00E52D9B" w:rsidRPr="007214E3" w:rsidRDefault="00F60009" w:rsidP="00F6000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60009">
              <w:rPr>
                <w:rFonts w:ascii="Calibri" w:eastAsia="Calibri" w:hAnsi="Calibri" w:cs="Calibri"/>
                <w:color w:val="auto"/>
              </w:rPr>
              <w:t>Su respuesta evidencia que ha comprendido los conceptos sobre los controles de seguridad de la información, la priorización de riesgos, la asignación de responsables y el monitoreo continuo, demostrando compromiso con la creación de entornos organizacionales más seguros y resilientes.</w:t>
            </w:r>
          </w:p>
        </w:tc>
      </w:tr>
      <w:tr w:rsidR="00E52D9B" w:rsidRPr="007214E3" w14:paraId="0801B87C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BAD772C" w14:textId="77777777" w:rsidR="00E52D9B" w:rsidRPr="007214E3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C1A5C9" w14:textId="17F52275" w:rsidR="00E52D9B" w:rsidRPr="007214E3" w:rsidRDefault="00560C9D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560C9D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C57B0F" w:rsidRPr="007214E3" w14:paraId="1948124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25BEC16" w14:textId="2D01289F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7214E3">
              <w:rPr>
                <w:rFonts w:ascii="Calibri" w:eastAsia="Calibri" w:hAnsi="Calibri" w:cs="Calibri"/>
                <w:color w:val="595959"/>
              </w:rPr>
              <w:t>5</w:t>
            </w:r>
          </w:p>
        </w:tc>
        <w:tc>
          <w:tcPr>
            <w:tcW w:w="7620" w:type="dxa"/>
            <w:gridSpan w:val="2"/>
          </w:tcPr>
          <w:p w14:paraId="1B7CAEBC" w14:textId="12CA4238" w:rsidR="00C57B0F" w:rsidRPr="00715DB2" w:rsidRDefault="00E27EF2" w:rsidP="003578D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iCs/>
                <w:color w:val="auto"/>
              </w:rPr>
            </w:pPr>
            <w:r w:rsidRPr="00E27EF2">
              <w:rPr>
                <w:rFonts w:ascii="Calibri" w:eastAsia="Calibri" w:hAnsi="Calibri" w:cs="Calibri"/>
                <w:b/>
                <w:bCs/>
                <w:i/>
                <w:iCs/>
                <w:color w:val="auto"/>
              </w:rPr>
              <w:t>El monitoreo de controles permite verificar que sigan siendo eficaces con el tiempo.</w:t>
            </w:r>
          </w:p>
        </w:tc>
      </w:tr>
      <w:tr w:rsidR="00C57B0F" w:rsidRPr="007214E3" w14:paraId="2DB0432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7214E3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0F30B7A7" w:rsidR="00C57B0F" w:rsidRPr="007214E3" w:rsidRDefault="00E52D9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7214E3" w14:paraId="442AF42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A8B64CF" w14:textId="7BB03603" w:rsidR="00C57B0F" w:rsidRPr="007214E3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20A71059" w14:textId="47B99E12" w:rsidR="00C57B0F" w:rsidRPr="007214E3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E52D9B" w:rsidRPr="007214E3" w14:paraId="6515F4D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52D9B" w:rsidRPr="007214E3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55CE1869" w:rsidR="00E52D9B" w:rsidRPr="007214E3" w:rsidRDefault="00F60009" w:rsidP="00F6000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60009">
              <w:rPr>
                <w:rFonts w:ascii="Calibri" w:eastAsia="Calibri" w:hAnsi="Calibri" w:cs="Calibri"/>
                <w:color w:val="auto"/>
              </w:rPr>
              <w:t>Su respuesta evidencia que ha comprendido los conceptos sobre los controles de seguridad de la información, la priorización de riesgos, la asignación de responsables y el monitoreo continuo, demostrando compromiso con la creación de entornos organizacionales más seguros y resilientes.</w:t>
            </w:r>
          </w:p>
        </w:tc>
      </w:tr>
      <w:tr w:rsidR="00E52D9B" w:rsidRPr="007214E3" w14:paraId="0F88F98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5EA1A4" w14:textId="77777777" w:rsidR="00E52D9B" w:rsidRPr="007214E3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1F84D0EF" w:rsidR="00E52D9B" w:rsidRPr="007214E3" w:rsidRDefault="00560C9D" w:rsidP="00E52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560C9D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C57B0F" w:rsidRPr="007214E3" w14:paraId="18E34A67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2B1D042D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7214E3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</w:tcPr>
          <w:p w14:paraId="61D73A45" w14:textId="51309098" w:rsidR="00C57B0F" w:rsidRPr="00715DB2" w:rsidRDefault="00BB3970" w:rsidP="003578D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iCs/>
                <w:color w:val="auto"/>
              </w:rPr>
            </w:pPr>
            <w:r w:rsidRPr="00BB3970">
              <w:rPr>
                <w:rFonts w:ascii="Calibri" w:eastAsia="Calibri" w:hAnsi="Calibri" w:cs="Calibri"/>
                <w:b/>
                <w:bCs/>
                <w:i/>
                <w:iCs/>
                <w:color w:val="auto"/>
              </w:rPr>
              <w:t>Los controles de seguridad no tienen relación con la normativa vigente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auto"/>
              </w:rPr>
              <w:t>.</w:t>
            </w:r>
          </w:p>
        </w:tc>
      </w:tr>
      <w:tr w:rsidR="00C57B0F" w:rsidRPr="007214E3" w14:paraId="099D670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F42BA19" w14:textId="2FDE7CB0" w:rsidR="00C57B0F" w:rsidRPr="007214E3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2DEA1E69" w14:textId="4ADDB1BD" w:rsidR="00C57B0F" w:rsidRPr="007214E3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7214E3" w14:paraId="34603C0F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7214E3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0C1AB7D6" w:rsidR="00C57B0F" w:rsidRPr="007214E3" w:rsidRDefault="00E52D9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E52D9B" w:rsidRPr="007214E3" w14:paraId="5C1A170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C118FC8" w14:textId="77777777" w:rsidR="00E52D9B" w:rsidRPr="007214E3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23BF7140" w:rsidR="00E52D9B" w:rsidRPr="007214E3" w:rsidRDefault="00F60009" w:rsidP="00F6000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60009">
              <w:rPr>
                <w:rFonts w:ascii="Calibri" w:eastAsia="Calibri" w:hAnsi="Calibri" w:cs="Calibri"/>
                <w:color w:val="auto"/>
              </w:rPr>
              <w:t>Su respuesta evidencia que ha comprendido los conceptos sobre los controles de seguridad de la información, la priorización de riesgos, la asignación de responsables y el monitoreo continuo, demostrando compromiso con la creación de entornos organizacionales más seguros y resilientes.</w:t>
            </w:r>
          </w:p>
        </w:tc>
      </w:tr>
      <w:tr w:rsidR="00E52D9B" w:rsidRPr="007214E3" w14:paraId="6816776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52D9B" w:rsidRPr="007214E3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2B6B5114" w:rsidR="00E52D9B" w:rsidRPr="007214E3" w:rsidRDefault="00560C9D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560C9D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C57B0F" w:rsidRPr="007214E3" w14:paraId="7029FEF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EFDFE5" w14:textId="198D157C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7214E3">
              <w:rPr>
                <w:rFonts w:ascii="Calibri" w:eastAsia="Calibri" w:hAnsi="Calibri" w:cs="Calibri"/>
                <w:color w:val="595959"/>
              </w:rPr>
              <w:t>7</w:t>
            </w:r>
          </w:p>
        </w:tc>
        <w:tc>
          <w:tcPr>
            <w:tcW w:w="7620" w:type="dxa"/>
            <w:gridSpan w:val="2"/>
          </w:tcPr>
          <w:p w14:paraId="4D6D2B7B" w14:textId="6656D4B2" w:rsidR="00C57B0F" w:rsidRPr="00715DB2" w:rsidRDefault="00A81D7B" w:rsidP="003578D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iCs/>
                <w:color w:val="auto"/>
              </w:rPr>
            </w:pPr>
            <w:r w:rsidRPr="00A81D7B">
              <w:rPr>
                <w:rFonts w:ascii="Calibri" w:eastAsia="Calibri" w:hAnsi="Calibri" w:cs="Calibri"/>
                <w:b/>
                <w:bCs/>
                <w:i/>
                <w:iCs/>
                <w:color w:val="auto"/>
              </w:rPr>
              <w:t>Un control mal implementado puede generar vulnerabilidades adicionales.</w:t>
            </w:r>
          </w:p>
        </w:tc>
      </w:tr>
      <w:tr w:rsidR="00C57B0F" w:rsidRPr="007214E3" w14:paraId="5B5EF97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7214E3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4378DE28" w:rsidR="00C57B0F" w:rsidRPr="007214E3" w:rsidRDefault="00E52D9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7214E3" w14:paraId="4FFE269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7214E3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58AB4E7D" w:rsidR="00C57B0F" w:rsidRPr="007214E3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E52D9B" w:rsidRPr="007214E3" w14:paraId="2BEF3AC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52D9B" w:rsidRPr="007214E3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7D4CCEF0" w:rsidR="00E52D9B" w:rsidRPr="007214E3" w:rsidRDefault="00F60009" w:rsidP="00F6000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60009">
              <w:rPr>
                <w:rFonts w:ascii="Calibri" w:eastAsia="Calibri" w:hAnsi="Calibri" w:cs="Calibri"/>
                <w:color w:val="auto"/>
              </w:rPr>
              <w:t>Su respuesta evidencia que ha comprendido los conceptos sobre los controles de seguridad de la información, la priorización de riesgos, la asignación de responsables y el monitoreo continuo, demostrando compromiso con la creación de entornos organizacionales más seguros y resilientes.</w:t>
            </w:r>
          </w:p>
        </w:tc>
      </w:tr>
      <w:tr w:rsidR="00E52D9B" w:rsidRPr="007214E3" w14:paraId="1B198E2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3AE5C6E" w14:textId="77777777" w:rsidR="00E52D9B" w:rsidRPr="007214E3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488FE43F" w:rsidR="00E52D9B" w:rsidRPr="007214E3" w:rsidRDefault="00560C9D" w:rsidP="00E52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560C9D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C57B0F" w:rsidRPr="007214E3" w14:paraId="7DFA247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00BEC577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bookmarkStart w:id="0" w:name="_Hlk179378914"/>
            <w:r w:rsidRPr="007214E3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7214E3">
              <w:rPr>
                <w:rFonts w:ascii="Calibri" w:eastAsia="Calibri" w:hAnsi="Calibri" w:cs="Calibri"/>
                <w:color w:val="595959"/>
              </w:rPr>
              <w:t>8</w:t>
            </w:r>
          </w:p>
        </w:tc>
        <w:tc>
          <w:tcPr>
            <w:tcW w:w="7620" w:type="dxa"/>
            <w:gridSpan w:val="2"/>
          </w:tcPr>
          <w:p w14:paraId="42742D49" w14:textId="52A1E54B" w:rsidR="00C57B0F" w:rsidRPr="00715DB2" w:rsidRDefault="00A81D7B" w:rsidP="003578D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iCs/>
                <w:color w:val="AEAAAA"/>
              </w:rPr>
            </w:pPr>
            <w:r w:rsidRPr="00A81D7B">
              <w:rPr>
                <w:rFonts w:ascii="Calibri" w:eastAsia="Calibri" w:hAnsi="Calibri" w:cs="Calibri"/>
                <w:b/>
                <w:bCs/>
                <w:i/>
                <w:iCs/>
                <w:color w:val="auto"/>
              </w:rPr>
              <w:t>La capacitación del personal es un control de tipo administrativo.</w:t>
            </w:r>
          </w:p>
        </w:tc>
      </w:tr>
      <w:tr w:rsidR="00C57B0F" w:rsidRPr="007214E3" w14:paraId="28F8479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7214E3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6AF65F66" w:rsidR="00C57B0F" w:rsidRPr="007214E3" w:rsidRDefault="00E52D9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7214E3" w14:paraId="657F3D76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7214E3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7214E3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1CDD258D" w:rsidR="00C57B0F" w:rsidRPr="007214E3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E52D9B" w:rsidRPr="007214E3" w14:paraId="19CA660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952B1DF" w14:textId="77777777" w:rsidR="00E52D9B" w:rsidRPr="007214E3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85AD95A" w:rsidR="00E52D9B" w:rsidRPr="007214E3" w:rsidRDefault="00F60009" w:rsidP="00F6000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60009">
              <w:rPr>
                <w:rFonts w:ascii="Calibri" w:eastAsia="Calibri" w:hAnsi="Calibri" w:cs="Calibri"/>
                <w:color w:val="auto"/>
              </w:rPr>
              <w:t>Su respuesta evidencia que ha comprendido los conceptos sobre los controles de seguridad de la información, la priorización de riesgos, la asignación de responsables y el monitoreo continuo, demostrando compromiso con la creación de entornos organizacionales más seguros y resilientes.</w:t>
            </w:r>
          </w:p>
        </w:tc>
      </w:tr>
      <w:tr w:rsidR="00E52D9B" w:rsidRPr="007214E3" w14:paraId="4CA120E3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52D9B" w:rsidRPr="007214E3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36099C5E" w:rsidR="00E52D9B" w:rsidRPr="007214E3" w:rsidRDefault="00560C9D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560C9D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bookmarkEnd w:id="0"/>
      <w:tr w:rsidR="00A07C0D" w:rsidRPr="007214E3" w14:paraId="201A83C9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3E668D" w14:textId="62DD46A1" w:rsidR="00A07C0D" w:rsidRPr="007214E3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7214E3">
              <w:rPr>
                <w:rFonts w:ascii="Calibri" w:eastAsia="Calibri" w:hAnsi="Calibri" w:cs="Calibri"/>
                <w:color w:val="595959"/>
              </w:rPr>
              <w:t>9</w:t>
            </w:r>
          </w:p>
        </w:tc>
        <w:tc>
          <w:tcPr>
            <w:tcW w:w="7620" w:type="dxa"/>
            <w:gridSpan w:val="2"/>
          </w:tcPr>
          <w:p w14:paraId="34F11760" w14:textId="482C1377" w:rsidR="00A07C0D" w:rsidRPr="00715DB2" w:rsidRDefault="00A81D7B" w:rsidP="00A81D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iCs/>
                <w:color w:val="AEAAAA"/>
                <w:lang w:val="es-CO"/>
              </w:rPr>
            </w:pPr>
            <w:r w:rsidRPr="00A81D7B">
              <w:rPr>
                <w:rFonts w:ascii="Calibri" w:eastAsia="Calibri" w:hAnsi="Calibri" w:cs="Calibri"/>
                <w:b/>
                <w:bCs/>
                <w:i/>
                <w:iCs/>
                <w:color w:val="auto"/>
              </w:rPr>
              <w:t>Si un riesgo es de bajo impacto, no se requiere ningún tipo de control.</w:t>
            </w:r>
          </w:p>
        </w:tc>
      </w:tr>
      <w:tr w:rsidR="00A07C0D" w:rsidRPr="007214E3" w14:paraId="205503F3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3E7B8E" w14:textId="77777777" w:rsidR="00A07C0D" w:rsidRPr="007214E3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16BFA4" w14:textId="77777777" w:rsidR="00A07C0D" w:rsidRPr="007214E3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FC2D43C" w14:textId="6F818881" w:rsidR="00A07C0D" w:rsidRPr="007214E3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7214E3" w14:paraId="292B207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8854862" w14:textId="77777777" w:rsidR="00A07C0D" w:rsidRPr="007214E3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36BFE7" w14:textId="77777777" w:rsidR="00A07C0D" w:rsidRPr="007214E3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B6CD4C3" w14:textId="6BCEF2E5" w:rsidR="00A07C0D" w:rsidRPr="007214E3" w:rsidRDefault="00E52D9B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E52D9B" w:rsidRPr="007214E3" w14:paraId="5733A78F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A71F0" w14:textId="77777777" w:rsidR="00E52D9B" w:rsidRPr="007214E3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42012B" w14:textId="5E96A249" w:rsidR="00E52D9B" w:rsidRPr="007214E3" w:rsidRDefault="00F60009" w:rsidP="00F6000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60009">
              <w:rPr>
                <w:rFonts w:ascii="Calibri" w:eastAsia="Calibri" w:hAnsi="Calibri" w:cs="Calibri"/>
                <w:color w:val="auto"/>
              </w:rPr>
              <w:t>Su respuesta evidencia que ha comprendido los conceptos sobre los controles de seguridad de la información, la priorización de riesgos, la asignación de responsables y el monitoreo continuo, demostrando compromiso con la creación de entornos organizacionales más seguros y resilientes.</w:t>
            </w:r>
          </w:p>
        </w:tc>
      </w:tr>
      <w:tr w:rsidR="00E52D9B" w:rsidRPr="007214E3" w14:paraId="1F79F38D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B00A17" w14:textId="77777777" w:rsidR="00E52D9B" w:rsidRPr="007214E3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7FF8D6" w14:textId="008376D4" w:rsidR="00E52D9B" w:rsidRPr="007214E3" w:rsidRDefault="00560C9D" w:rsidP="00E52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560C9D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A07C0D" w:rsidRPr="007214E3" w14:paraId="67AD13CF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B2C5B62" w14:textId="5270B1DE" w:rsidR="00A07C0D" w:rsidRPr="007214E3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7214E3">
              <w:rPr>
                <w:rFonts w:ascii="Calibri" w:eastAsia="Calibri" w:hAnsi="Calibri" w:cs="Calibri"/>
                <w:color w:val="595959"/>
              </w:rPr>
              <w:t>10</w:t>
            </w:r>
          </w:p>
        </w:tc>
        <w:tc>
          <w:tcPr>
            <w:tcW w:w="7620" w:type="dxa"/>
            <w:gridSpan w:val="2"/>
          </w:tcPr>
          <w:p w14:paraId="6FBAADDE" w14:textId="34C37750" w:rsidR="00A07C0D" w:rsidRPr="007214E3" w:rsidRDefault="00A81D7B" w:rsidP="00AB6E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</w:rPr>
            </w:pPr>
            <w:r w:rsidRPr="00A81D7B">
              <w:rPr>
                <w:rFonts w:ascii="Calibri" w:eastAsia="Calibri" w:hAnsi="Calibri" w:cs="Calibri"/>
                <w:b/>
                <w:bCs/>
                <w:i/>
                <w:iCs/>
                <w:color w:val="auto"/>
              </w:rPr>
              <w:t>Las auditorías internas sirven para evaluar la efectividad de los controles.</w:t>
            </w:r>
          </w:p>
        </w:tc>
      </w:tr>
      <w:tr w:rsidR="00A07C0D" w:rsidRPr="007214E3" w14:paraId="0F07F86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5DDD745" w14:textId="77777777" w:rsidR="00A07C0D" w:rsidRPr="007214E3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98618F" w14:textId="77777777" w:rsidR="00A07C0D" w:rsidRPr="007214E3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2E38F94" w14:textId="0B8F4F9D" w:rsidR="00A07C0D" w:rsidRPr="007214E3" w:rsidRDefault="00E52D9B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7214E3" w14:paraId="0453DE8B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FD281BB" w14:textId="77777777" w:rsidR="00A07C0D" w:rsidRPr="007214E3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9C7C0BF" w14:textId="77777777" w:rsidR="00A07C0D" w:rsidRPr="007214E3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F3A22BF" w14:textId="1791390F" w:rsidR="00A07C0D" w:rsidRPr="007214E3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E52D9B" w:rsidRPr="007214E3" w14:paraId="2BA6FA5A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08D3637" w14:textId="77777777" w:rsidR="00E52D9B" w:rsidRPr="007214E3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465ACE7" w14:textId="547A397F" w:rsidR="00E52D9B" w:rsidRPr="007214E3" w:rsidRDefault="00F60009" w:rsidP="00F6000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60009">
              <w:rPr>
                <w:rFonts w:ascii="Calibri" w:eastAsia="Calibri" w:hAnsi="Calibri" w:cs="Calibri"/>
                <w:color w:val="auto"/>
              </w:rPr>
              <w:t>Su respuesta evidencia que ha comprendido los conceptos sobre los controles de seguridad de la información, la priorización de riesgos, la asignación de responsables y el monitoreo continuo, demostrando compromiso con la creación de entornos organizacionales más seguros y resilientes.</w:t>
            </w:r>
          </w:p>
        </w:tc>
      </w:tr>
      <w:tr w:rsidR="00E52D9B" w:rsidRPr="007214E3" w14:paraId="4201203C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FDF1FC5" w14:textId="77777777" w:rsidR="00E52D9B" w:rsidRPr="007214E3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DD29092" w14:textId="2075CCAF" w:rsidR="00E52D9B" w:rsidRPr="007214E3" w:rsidRDefault="00560C9D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560C9D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C57B0F" w:rsidRPr="007214E3" w14:paraId="10026FF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3F53E199" w14:textId="77777777" w:rsidR="00C57B0F" w:rsidRPr="007214E3" w:rsidRDefault="006F219D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C57B0F" w:rsidRPr="007214E3" w14:paraId="41D61D8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88E3836" w14:textId="44413A32" w:rsidR="00C57B0F" w:rsidRPr="007214E3" w:rsidRDefault="006F219D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Mensaje cuando supera el 70</w:t>
            </w:r>
            <w:r w:rsidR="00C0495F" w:rsidRPr="007214E3">
              <w:rPr>
                <w:rFonts w:ascii="Calibri" w:eastAsia="Calibri" w:hAnsi="Calibri" w:cs="Calibri"/>
                <w:color w:val="595959"/>
              </w:rPr>
              <w:t xml:space="preserve"> </w:t>
            </w:r>
            <w:r w:rsidRPr="007214E3">
              <w:rPr>
                <w:rFonts w:ascii="Calibri" w:eastAsia="Calibri" w:hAnsi="Calibri" w:cs="Calibri"/>
                <w:color w:val="595959"/>
              </w:rPr>
              <w:t>% de respuestas correctas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74AF642" w14:textId="555D1C53" w:rsidR="00C57B0F" w:rsidRPr="007214E3" w:rsidRDefault="007214E3" w:rsidP="00F6000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 xml:space="preserve">Ha captado con claridad los conceptos </w:t>
            </w:r>
            <w:r w:rsidR="00F60009">
              <w:rPr>
                <w:rFonts w:ascii="Calibri" w:eastAsia="Calibri" w:hAnsi="Calibri" w:cs="Calibri"/>
                <w:color w:val="auto"/>
              </w:rPr>
              <w:t xml:space="preserve">de </w:t>
            </w:r>
            <w:r w:rsidR="00F60009" w:rsidRPr="00F60009">
              <w:rPr>
                <w:rFonts w:ascii="Calibri" w:eastAsia="Calibri" w:hAnsi="Calibri" w:cs="Calibri"/>
                <w:color w:val="auto"/>
              </w:rPr>
              <w:t>controles de seguridad de la información, la priorización de riesgos, la asignación de responsables y el monitoreo continuo</w:t>
            </w:r>
            <w:r w:rsidR="009B17DC" w:rsidRPr="007214E3">
              <w:rPr>
                <w:rFonts w:ascii="Calibri" w:eastAsia="Calibri" w:hAnsi="Calibri" w:cs="Calibri"/>
                <w:color w:val="auto"/>
              </w:rPr>
              <w:t xml:space="preserve"> ¡</w:t>
            </w:r>
            <w:r w:rsidR="00910B44" w:rsidRPr="007214E3">
              <w:rPr>
                <w:rFonts w:ascii="Calibri" w:eastAsia="Calibri" w:hAnsi="Calibri" w:cs="Calibri"/>
                <w:color w:val="auto"/>
              </w:rPr>
              <w:t>Continúe aprendiendo y explorando este apasionante tema!</w:t>
            </w:r>
          </w:p>
        </w:tc>
      </w:tr>
      <w:tr w:rsidR="00C57B0F" w:rsidRPr="007214E3" w14:paraId="1EC7D33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380F9F" w14:textId="15625C85" w:rsidR="00C57B0F" w:rsidRPr="007214E3" w:rsidRDefault="006F219D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7214E3">
              <w:rPr>
                <w:rFonts w:ascii="Calibri" w:eastAsia="Calibri" w:hAnsi="Calibri" w:cs="Calibri"/>
                <w:color w:val="595959"/>
              </w:rPr>
              <w:t>Mensaje cuando el porcentaje de respuestas correctas es inferior al 70</w:t>
            </w:r>
            <w:r w:rsidR="00C0495F" w:rsidRPr="007214E3">
              <w:rPr>
                <w:rFonts w:ascii="Calibri" w:eastAsia="Calibri" w:hAnsi="Calibri" w:cs="Calibri"/>
                <w:color w:val="595959"/>
              </w:rPr>
              <w:t xml:space="preserve"> </w:t>
            </w:r>
            <w:r w:rsidRPr="007214E3">
              <w:rPr>
                <w:rFonts w:ascii="Calibri" w:eastAsia="Calibri" w:hAnsi="Calibri" w:cs="Calibri"/>
                <w:color w:val="595959"/>
              </w:rPr>
              <w:t>%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073F3458" w14:textId="73DFEC4E" w:rsidR="00C57B0F" w:rsidRPr="007214E3" w:rsidRDefault="005D6C01" w:rsidP="005D6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7214E3">
              <w:rPr>
                <w:rFonts w:ascii="Calibri" w:eastAsia="Calibri" w:hAnsi="Calibri" w:cs="Calibri"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7214E3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Pr="007214E3" w:rsidRDefault="00C57B0F">
      <w:pPr>
        <w:rPr>
          <w:rFonts w:ascii="Calibri" w:hAnsi="Calibri" w:cs="Calibri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7214E3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7214E3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 w:rsidRPr="007214E3">
              <w:rPr>
                <w:rFonts w:ascii="Calibri" w:eastAsia="Calibri" w:hAnsi="Calibri" w:cs="Calibri"/>
                <w:b/>
                <w:color w:val="595959"/>
              </w:rPr>
              <w:lastRenderedPageBreak/>
              <w:t>CONTROL DE REVISIÓN</w:t>
            </w:r>
          </w:p>
        </w:tc>
      </w:tr>
      <w:tr w:rsidR="00C57B0F" w:rsidRPr="007214E3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7214E3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7214E3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7214E3"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7214E3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7214E3"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097B95" w:rsidRPr="007214E3" w14:paraId="7E7AB61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E021F" w14:textId="15C08D52" w:rsidR="00097B95" w:rsidRPr="007214E3" w:rsidRDefault="00F60009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42B8A" w14:textId="05E26129" w:rsidR="00097B95" w:rsidRPr="007214E3" w:rsidRDefault="00041A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Armando Javier López Sierra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72386" w14:textId="304CF24E" w:rsidR="00097B95" w:rsidRPr="007214E3" w:rsidRDefault="00F60009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Septiembre 2025</w:t>
            </w:r>
          </w:p>
        </w:tc>
      </w:tr>
      <w:tr w:rsidR="00C0495F" w:rsidRPr="007214E3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26D585AA" w:rsidR="00C0495F" w:rsidRPr="007214E3" w:rsidRDefault="00C0495F" w:rsidP="005D6C0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7214E3">
              <w:rPr>
                <w:rFonts w:ascii="Calibri" w:eastAsia="Calibri" w:hAnsi="Calibri" w:cs="Calibri"/>
                <w:b/>
                <w:color w:val="595959"/>
              </w:rPr>
              <w:t xml:space="preserve">Revisión </w:t>
            </w:r>
            <w:r w:rsidR="005D6C01" w:rsidRPr="007214E3">
              <w:rPr>
                <w:rFonts w:ascii="Calibri" w:eastAsia="Calibri" w:hAnsi="Calibri" w:cs="Calibri"/>
                <w:b/>
                <w:color w:val="595959"/>
              </w:rPr>
              <w:t xml:space="preserve">Evaluador </w:t>
            </w:r>
            <w:r w:rsidR="00910B44" w:rsidRPr="007214E3">
              <w:rPr>
                <w:rFonts w:ascii="Calibri" w:eastAsia="Calibri" w:hAnsi="Calibri" w:cs="Calibri"/>
                <w:b/>
                <w:color w:val="595959"/>
              </w:rPr>
              <w:t>de contenidos inclusivos y accesibles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0AB1E28A" w:rsidR="00C0495F" w:rsidRPr="007214E3" w:rsidRDefault="00C0495F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123808AF" w:rsidR="00C0495F" w:rsidRPr="007214E3" w:rsidRDefault="00C0495F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</w:tr>
    </w:tbl>
    <w:p w14:paraId="12496B24" w14:textId="77777777" w:rsidR="00C57B0F" w:rsidRPr="007214E3" w:rsidRDefault="00C57B0F">
      <w:pPr>
        <w:rPr>
          <w:rFonts w:ascii="Calibri" w:hAnsi="Calibri" w:cs="Calibri"/>
        </w:rPr>
      </w:pPr>
    </w:p>
    <w:sectPr w:rsidR="00C57B0F" w:rsidRPr="007214E3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EAF6F" w14:textId="77777777" w:rsidR="00D774E8" w:rsidRDefault="00D774E8">
      <w:pPr>
        <w:spacing w:line="240" w:lineRule="auto"/>
      </w:pPr>
      <w:r>
        <w:separator/>
      </w:r>
    </w:p>
  </w:endnote>
  <w:endnote w:type="continuationSeparator" w:id="0">
    <w:p w14:paraId="20D29F73" w14:textId="77777777" w:rsidR="00D774E8" w:rsidRDefault="00D774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5BE87A" w14:textId="77777777" w:rsidR="00D774E8" w:rsidRDefault="00D774E8">
      <w:pPr>
        <w:spacing w:line="240" w:lineRule="auto"/>
      </w:pPr>
      <w:r>
        <w:separator/>
      </w:r>
    </w:p>
  </w:footnote>
  <w:footnote w:type="continuationSeparator" w:id="0">
    <w:p w14:paraId="32F165D5" w14:textId="77777777" w:rsidR="00D774E8" w:rsidRDefault="00D774E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41A66"/>
    <w:rsid w:val="000465CC"/>
    <w:rsid w:val="0009090B"/>
    <w:rsid w:val="00097B95"/>
    <w:rsid w:val="000A301F"/>
    <w:rsid w:val="000C68FF"/>
    <w:rsid w:val="000D27E3"/>
    <w:rsid w:val="000D6787"/>
    <w:rsid w:val="000E3ADC"/>
    <w:rsid w:val="000F086B"/>
    <w:rsid w:val="000F39CD"/>
    <w:rsid w:val="001025AF"/>
    <w:rsid w:val="00104F72"/>
    <w:rsid w:val="0016164C"/>
    <w:rsid w:val="0018141D"/>
    <w:rsid w:val="001A141C"/>
    <w:rsid w:val="001B5CD5"/>
    <w:rsid w:val="001D65D0"/>
    <w:rsid w:val="002271B5"/>
    <w:rsid w:val="00230CDA"/>
    <w:rsid w:val="00267808"/>
    <w:rsid w:val="00323CE6"/>
    <w:rsid w:val="003578D6"/>
    <w:rsid w:val="00383143"/>
    <w:rsid w:val="00391997"/>
    <w:rsid w:val="0039658E"/>
    <w:rsid w:val="003A1C69"/>
    <w:rsid w:val="003C34E2"/>
    <w:rsid w:val="00430C80"/>
    <w:rsid w:val="004A00B2"/>
    <w:rsid w:val="004A565F"/>
    <w:rsid w:val="004E274A"/>
    <w:rsid w:val="00515C1B"/>
    <w:rsid w:val="00516CF0"/>
    <w:rsid w:val="0054387C"/>
    <w:rsid w:val="00552F83"/>
    <w:rsid w:val="00560C9D"/>
    <w:rsid w:val="005745C3"/>
    <w:rsid w:val="00577CEE"/>
    <w:rsid w:val="00595B4F"/>
    <w:rsid w:val="00596689"/>
    <w:rsid w:val="005A74DC"/>
    <w:rsid w:val="005D6C01"/>
    <w:rsid w:val="00654A50"/>
    <w:rsid w:val="00672CCC"/>
    <w:rsid w:val="006C52FA"/>
    <w:rsid w:val="006F219D"/>
    <w:rsid w:val="00715DB2"/>
    <w:rsid w:val="007214E3"/>
    <w:rsid w:val="00725E57"/>
    <w:rsid w:val="00736566"/>
    <w:rsid w:val="00763ED4"/>
    <w:rsid w:val="0078087A"/>
    <w:rsid w:val="007844D1"/>
    <w:rsid w:val="007878C4"/>
    <w:rsid w:val="00791790"/>
    <w:rsid w:val="007E7633"/>
    <w:rsid w:val="00805A67"/>
    <w:rsid w:val="008073E4"/>
    <w:rsid w:val="00822675"/>
    <w:rsid w:val="00822B52"/>
    <w:rsid w:val="00835911"/>
    <w:rsid w:val="00836FBD"/>
    <w:rsid w:val="00862211"/>
    <w:rsid w:val="00886D69"/>
    <w:rsid w:val="008A3074"/>
    <w:rsid w:val="008B357A"/>
    <w:rsid w:val="00902CCE"/>
    <w:rsid w:val="00910B44"/>
    <w:rsid w:val="00917B02"/>
    <w:rsid w:val="009475FE"/>
    <w:rsid w:val="009545B7"/>
    <w:rsid w:val="0097766C"/>
    <w:rsid w:val="00996CB7"/>
    <w:rsid w:val="009A36D1"/>
    <w:rsid w:val="009A63CC"/>
    <w:rsid w:val="009B17DC"/>
    <w:rsid w:val="009B224D"/>
    <w:rsid w:val="009C2A48"/>
    <w:rsid w:val="009D1BF1"/>
    <w:rsid w:val="009D37F0"/>
    <w:rsid w:val="00A015B1"/>
    <w:rsid w:val="00A07C0D"/>
    <w:rsid w:val="00A147A9"/>
    <w:rsid w:val="00A50801"/>
    <w:rsid w:val="00A81D7B"/>
    <w:rsid w:val="00A905F1"/>
    <w:rsid w:val="00AB6E58"/>
    <w:rsid w:val="00B02B81"/>
    <w:rsid w:val="00B105E9"/>
    <w:rsid w:val="00B10BA2"/>
    <w:rsid w:val="00B14C56"/>
    <w:rsid w:val="00B25195"/>
    <w:rsid w:val="00B33D03"/>
    <w:rsid w:val="00B63D1C"/>
    <w:rsid w:val="00BB3970"/>
    <w:rsid w:val="00BB561B"/>
    <w:rsid w:val="00BC592C"/>
    <w:rsid w:val="00BD183E"/>
    <w:rsid w:val="00BE314E"/>
    <w:rsid w:val="00C0495F"/>
    <w:rsid w:val="00C05711"/>
    <w:rsid w:val="00C57B0F"/>
    <w:rsid w:val="00C636D0"/>
    <w:rsid w:val="00C71D78"/>
    <w:rsid w:val="00C86DCF"/>
    <w:rsid w:val="00C94F95"/>
    <w:rsid w:val="00CA130F"/>
    <w:rsid w:val="00CA2567"/>
    <w:rsid w:val="00CA3C2E"/>
    <w:rsid w:val="00CC4530"/>
    <w:rsid w:val="00CD3981"/>
    <w:rsid w:val="00CE34F0"/>
    <w:rsid w:val="00CF12D6"/>
    <w:rsid w:val="00CF6CED"/>
    <w:rsid w:val="00D154B7"/>
    <w:rsid w:val="00D16CEB"/>
    <w:rsid w:val="00D16D2A"/>
    <w:rsid w:val="00D217AC"/>
    <w:rsid w:val="00D231C4"/>
    <w:rsid w:val="00D37D07"/>
    <w:rsid w:val="00D774E8"/>
    <w:rsid w:val="00D96770"/>
    <w:rsid w:val="00DF2103"/>
    <w:rsid w:val="00E058FE"/>
    <w:rsid w:val="00E27EF2"/>
    <w:rsid w:val="00E52D9B"/>
    <w:rsid w:val="00E57BCD"/>
    <w:rsid w:val="00EA1809"/>
    <w:rsid w:val="00ED3B41"/>
    <w:rsid w:val="00ED5C0E"/>
    <w:rsid w:val="00EF7235"/>
    <w:rsid w:val="00F03327"/>
    <w:rsid w:val="00F22708"/>
    <w:rsid w:val="00F321DB"/>
    <w:rsid w:val="00F33CAA"/>
    <w:rsid w:val="00F35458"/>
    <w:rsid w:val="00F44B13"/>
    <w:rsid w:val="00F52AA1"/>
    <w:rsid w:val="00F537D6"/>
    <w:rsid w:val="00F60009"/>
    <w:rsid w:val="00F8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91790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7917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1790"/>
    <w:pPr>
      <w:spacing w:line="240" w:lineRule="auto"/>
    </w:pPr>
    <w:rPr>
      <w:sz w:val="20"/>
      <w:szCs w:val="20"/>
      <w:lang w:val="es-CO" w:eastAsia="ja-JP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91790"/>
    <w:rPr>
      <w:sz w:val="20"/>
      <w:szCs w:val="20"/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9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246b9718a1b9e2bc583861675276bcbc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7377b0d4658e4b0f597d3558396b6c62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E46295-C99B-4D9C-9A7B-96705A7863F3}"/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1192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Erika Fernanda Mejía Pinzón</cp:lastModifiedBy>
  <cp:revision>9</cp:revision>
  <dcterms:created xsi:type="dcterms:W3CDTF">2025-06-25T20:16:00Z</dcterms:created>
  <dcterms:modified xsi:type="dcterms:W3CDTF">2025-10-27T02:15:00Z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ediaServiceImageTags">
    <vt:lpwstr/>
  </property>
</Properties>
</file>