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1A74CC" w14:textId="5B42B0AD" w:rsidR="0077430B" w:rsidRDefault="00E14988" w:rsidP="0077430B">
      <w:pPr>
        <w:spacing w:line="360" w:lineRule="auto"/>
        <w:jc w:val="center"/>
        <w:rPr>
          <w:b/>
          <w:lang w:val="es-ES"/>
        </w:rPr>
      </w:pPr>
      <w:r w:rsidRPr="0077777A">
        <w:rPr>
          <w:b/>
          <w:lang w:val="es-ES"/>
        </w:rPr>
        <w:t>GUION INTR</w:t>
      </w:r>
      <w:r w:rsidR="00443D38">
        <w:rPr>
          <w:b/>
          <w:lang w:val="es-ES"/>
        </w:rPr>
        <w:t>ODUCCIÓN COMPONENTE FORMATIVO 02</w:t>
      </w:r>
    </w:p>
    <w:p w14:paraId="097580AB" w14:textId="77777777" w:rsidR="0077430B" w:rsidRDefault="0077430B" w:rsidP="0077430B">
      <w:pPr>
        <w:spacing w:line="360" w:lineRule="auto"/>
        <w:rPr>
          <w:b/>
          <w:lang w:val="es-ES"/>
        </w:rPr>
      </w:pPr>
    </w:p>
    <w:p w14:paraId="10970E01" w14:textId="7E3EC44F" w:rsidR="00FF7EFF" w:rsidRDefault="007B608A" w:rsidP="00AC29B5">
      <w:pPr>
        <w:spacing w:line="360" w:lineRule="auto"/>
      </w:pPr>
      <w:r w:rsidRPr="007B608A">
        <w:rPr>
          <w:lang w:val="es-ES"/>
        </w:rPr>
        <w:t>Título del video:</w:t>
      </w:r>
      <w:r>
        <w:rPr>
          <w:b/>
          <w:lang w:val="es-ES"/>
        </w:rPr>
        <w:t xml:space="preserve"> </w:t>
      </w:r>
      <w:bookmarkStart w:id="0" w:name="_Int_yEqNJIrk"/>
      <w:r w:rsidR="00DF0DDC" w:rsidRPr="00DF0DDC">
        <w:rPr>
          <w:b/>
          <w:lang w:val="es-ES"/>
        </w:rPr>
        <w:t>Guía práctica en la creación de experiencia turística</w:t>
      </w:r>
    </w:p>
    <w:bookmarkEnd w:id="0"/>
    <w:p w14:paraId="3AD69B42" w14:textId="07B578E4" w:rsidR="00984C9F" w:rsidRPr="00984C9F" w:rsidRDefault="00984C9F" w:rsidP="00984C9F">
      <w:pPr>
        <w:spacing w:after="0" w:line="360" w:lineRule="auto"/>
        <w:rPr>
          <w:b/>
          <w:bCs/>
        </w:rPr>
      </w:pPr>
      <w:r w:rsidRPr="00984C9F">
        <w:rPr>
          <w:b/>
          <w:bCs/>
          <w:highlight w:val="green"/>
        </w:rPr>
        <w:t>Escena 1</w:t>
      </w:r>
    </w:p>
    <w:p w14:paraId="4DF542FF" w14:textId="78473EF7" w:rsidR="00443D38" w:rsidRDefault="00443D38" w:rsidP="00984C9F">
      <w:pPr>
        <w:spacing w:after="0" w:line="360" w:lineRule="auto"/>
      </w:pPr>
      <w:r w:rsidRPr="00563F84">
        <w:rPr>
          <w:rStyle w:val="Textoennegrita"/>
          <w:u w:val="single"/>
        </w:rPr>
        <w:t>Bienvenida al componente Guía práctica en la creación de experiencia turística.</w:t>
      </w:r>
      <w:r>
        <w:br/>
        <w:t>El turismo, como motor de desarrollo para las comunidades y los distintos territorios, representa una base sólida para la economía local. Asimismo, permite promover los bienes culturales tangibles e intangibles, fundamentales en la construcción de identidad y patrimonio de cada región.</w:t>
      </w:r>
    </w:p>
    <w:p w14:paraId="604789B5" w14:textId="77777777" w:rsidR="00443D38" w:rsidRPr="00984C9F" w:rsidRDefault="00443D38" w:rsidP="00984C9F">
      <w:pPr>
        <w:spacing w:after="0" w:line="360" w:lineRule="auto"/>
      </w:pPr>
    </w:p>
    <w:p w14:paraId="2F1CED7C" w14:textId="6028ADBD" w:rsidR="00984C9F" w:rsidRPr="00984C9F" w:rsidRDefault="00984C9F" w:rsidP="00984C9F">
      <w:pPr>
        <w:spacing w:after="0" w:line="360" w:lineRule="auto"/>
        <w:rPr>
          <w:b/>
          <w:bCs/>
        </w:rPr>
      </w:pPr>
      <w:r w:rsidRPr="00984C9F">
        <w:rPr>
          <w:b/>
          <w:bCs/>
          <w:highlight w:val="green"/>
        </w:rPr>
        <w:t>Escena 2</w:t>
      </w:r>
    </w:p>
    <w:p w14:paraId="54BFF2DD" w14:textId="5FEEC7BA" w:rsidR="00C341E5" w:rsidRPr="00563F84" w:rsidRDefault="00443D38" w:rsidP="00984C9F">
      <w:pPr>
        <w:spacing w:after="0" w:line="360" w:lineRule="auto"/>
        <w:rPr>
          <w:b/>
          <w:u w:val="single"/>
        </w:rPr>
      </w:pPr>
      <w:r w:rsidRPr="00443D38">
        <w:t>Este sector impulsa el fortalecimiento de la infraestructura, la organización de los prestadores de servicios turísticos, el crecimiento comunitario y la conservación de los recursos naturales y culturales</w:t>
      </w:r>
      <w:r w:rsidRPr="00443D38">
        <w:rPr>
          <w:b/>
        </w:rPr>
        <w:t xml:space="preserve">. </w:t>
      </w:r>
      <w:r w:rsidRPr="00563F84">
        <w:rPr>
          <w:b/>
          <w:u w:val="single"/>
        </w:rPr>
        <w:t>Estas acciones generan impactos positivos</w:t>
      </w:r>
      <w:r w:rsidRPr="00443D38">
        <w:t xml:space="preserve"> que se reflejan en </w:t>
      </w:r>
      <w:r w:rsidRPr="00563F84">
        <w:rPr>
          <w:b/>
          <w:u w:val="single"/>
        </w:rPr>
        <w:t>el bienestar y la calidad de vida de la población local.</w:t>
      </w:r>
    </w:p>
    <w:p w14:paraId="17DD7FC1" w14:textId="77777777" w:rsidR="00443D38" w:rsidRPr="00984C9F" w:rsidRDefault="00443D38" w:rsidP="00984C9F">
      <w:pPr>
        <w:spacing w:after="0" w:line="360" w:lineRule="auto"/>
      </w:pPr>
    </w:p>
    <w:p w14:paraId="430191A2" w14:textId="2BAC9364" w:rsidR="00984C9F" w:rsidRPr="00984C9F" w:rsidRDefault="00984C9F" w:rsidP="00984C9F">
      <w:pPr>
        <w:spacing w:after="0" w:line="360" w:lineRule="auto"/>
        <w:rPr>
          <w:b/>
          <w:bCs/>
        </w:rPr>
      </w:pPr>
      <w:r>
        <w:rPr>
          <w:b/>
          <w:bCs/>
          <w:highlight w:val="green"/>
        </w:rPr>
        <w:t>Escena 3</w:t>
      </w:r>
    </w:p>
    <w:p w14:paraId="62D4D922" w14:textId="28575542" w:rsidR="00C341E5" w:rsidRDefault="00443D38" w:rsidP="00984C9F">
      <w:pPr>
        <w:spacing w:after="0" w:line="360" w:lineRule="auto"/>
      </w:pPr>
      <w:r>
        <w:t xml:space="preserve">El turismo se caracteriza por su enfoque </w:t>
      </w:r>
      <w:r w:rsidRPr="00563F84">
        <w:rPr>
          <w:rStyle w:val="Textoennegrita"/>
          <w:u w:val="single"/>
        </w:rPr>
        <w:t>incluyente</w:t>
      </w:r>
      <w:r>
        <w:t xml:space="preserve">, que permite la participación de personas interesadas en formar parte del sector. Además, fomenta la </w:t>
      </w:r>
      <w:r w:rsidRPr="00563F84">
        <w:rPr>
          <w:rStyle w:val="Textoennegrita"/>
          <w:u w:val="single"/>
        </w:rPr>
        <w:t>creatividad</w:t>
      </w:r>
      <w:r>
        <w:t xml:space="preserve"> en el diseño de actividades y servicios acordes con las particularidades de cada territorio.</w:t>
      </w:r>
    </w:p>
    <w:p w14:paraId="396E8604" w14:textId="77777777" w:rsidR="00443D38" w:rsidRPr="00984C9F" w:rsidRDefault="00443D38" w:rsidP="00984C9F">
      <w:pPr>
        <w:spacing w:after="0" w:line="360" w:lineRule="auto"/>
      </w:pPr>
    </w:p>
    <w:p w14:paraId="3C691375" w14:textId="2EC07D47" w:rsidR="00984C9F" w:rsidRPr="00984C9F" w:rsidRDefault="00984C9F" w:rsidP="00984C9F">
      <w:pPr>
        <w:spacing w:after="0" w:line="360" w:lineRule="auto"/>
        <w:rPr>
          <w:b/>
          <w:bCs/>
        </w:rPr>
      </w:pPr>
      <w:r w:rsidRPr="00984C9F">
        <w:rPr>
          <w:b/>
          <w:bCs/>
          <w:highlight w:val="green"/>
        </w:rPr>
        <w:t>Escena 4</w:t>
      </w:r>
    </w:p>
    <w:p w14:paraId="1A9AC6D2" w14:textId="58421B45" w:rsidR="00C341E5" w:rsidRDefault="00443D38" w:rsidP="00984C9F">
      <w:pPr>
        <w:spacing w:after="0" w:line="360" w:lineRule="auto"/>
      </w:pPr>
      <w:r>
        <w:t xml:space="preserve">Cada destino cuenta con una </w:t>
      </w:r>
      <w:r w:rsidRPr="00563F84">
        <w:rPr>
          <w:rStyle w:val="Textoennegrita"/>
          <w:u w:val="single"/>
        </w:rPr>
        <w:t>identidad única</w:t>
      </w:r>
      <w:r>
        <w:t xml:space="preserve">, expresada en su cultura, paisajes, tradiciones, gastronomía y festividades. Estos elementos posibilitan la creación de </w:t>
      </w:r>
      <w:r w:rsidRPr="00563F84">
        <w:rPr>
          <w:rStyle w:val="Textoennegrita"/>
          <w:u w:val="single"/>
        </w:rPr>
        <w:t>experiencias memorables</w:t>
      </w:r>
      <w:r w:rsidRPr="00563F84">
        <w:rPr>
          <w:u w:val="single"/>
        </w:rPr>
        <w:t>,</w:t>
      </w:r>
      <w:r>
        <w:t xml:space="preserve"> capaces de generar conexión emocional entre visitantes y comunidades anfitrionas.</w:t>
      </w:r>
    </w:p>
    <w:p w14:paraId="7B1D066C" w14:textId="77777777" w:rsidR="00443D38" w:rsidRDefault="00443D38" w:rsidP="00984C9F">
      <w:pPr>
        <w:spacing w:after="0" w:line="360" w:lineRule="auto"/>
      </w:pPr>
    </w:p>
    <w:p w14:paraId="695DCC2C" w14:textId="61A99E87" w:rsidR="00C341E5" w:rsidRPr="00C341E5" w:rsidRDefault="00C341E5" w:rsidP="00984C9F">
      <w:pPr>
        <w:spacing w:after="0" w:line="360" w:lineRule="auto"/>
        <w:rPr>
          <w:b/>
          <w:bCs/>
        </w:rPr>
      </w:pPr>
      <w:r>
        <w:rPr>
          <w:b/>
          <w:bCs/>
          <w:highlight w:val="green"/>
        </w:rPr>
        <w:t>Escena 5</w:t>
      </w:r>
    </w:p>
    <w:p w14:paraId="5C129BCE" w14:textId="44746C75" w:rsidR="00C341E5" w:rsidRPr="00563F84" w:rsidRDefault="00443D38" w:rsidP="00984C9F">
      <w:pPr>
        <w:spacing w:after="0" w:line="360" w:lineRule="auto"/>
        <w:rPr>
          <w:b/>
          <w:u w:val="single"/>
        </w:rPr>
      </w:pPr>
      <w:r>
        <w:t>Crear experiencias turísticas sostenibles</w:t>
      </w:r>
      <w:r w:rsidRPr="00443D38">
        <w:rPr>
          <w:b/>
        </w:rPr>
        <w:t xml:space="preserve"> </w:t>
      </w:r>
      <w:r w:rsidRPr="00563F84">
        <w:rPr>
          <w:b/>
          <w:u w:val="single"/>
        </w:rPr>
        <w:t>implica integrar aspectos culturales, sociales y ambientales</w:t>
      </w:r>
      <w:r>
        <w:t xml:space="preserve"> que resalten la identidad local y aseguren la calidad del servicio, </w:t>
      </w:r>
      <w:r w:rsidRPr="00563F84">
        <w:rPr>
          <w:b/>
          <w:u w:val="single"/>
        </w:rPr>
        <w:t>contribuyendo así al desarrollo y posicionamiento del destino.</w:t>
      </w:r>
    </w:p>
    <w:p w14:paraId="41719953" w14:textId="77777777" w:rsidR="00443D38" w:rsidRDefault="00443D38" w:rsidP="00984C9F">
      <w:pPr>
        <w:spacing w:after="0" w:line="360" w:lineRule="auto"/>
      </w:pPr>
    </w:p>
    <w:p w14:paraId="1DA72FD2" w14:textId="267EE1C6" w:rsidR="0034187D" w:rsidRDefault="0034187D" w:rsidP="00984C9F">
      <w:pPr>
        <w:spacing w:after="0" w:line="360" w:lineRule="auto"/>
      </w:pPr>
      <w:r>
        <w:lastRenderedPageBreak/>
        <w:t>TOTAL</w:t>
      </w:r>
      <w:r w:rsidR="00422835">
        <w:t xml:space="preserve"> PALABRAS</w:t>
      </w:r>
      <w:r>
        <w:t xml:space="preserve">: </w:t>
      </w:r>
      <w:r w:rsidR="003258F6">
        <w:t>231</w:t>
      </w:r>
      <w:bookmarkStart w:id="1" w:name="_GoBack"/>
      <w:bookmarkEnd w:id="1"/>
    </w:p>
    <w:sectPr w:rsidR="003418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30038"/>
    <w:rsid w:val="00122354"/>
    <w:rsid w:val="001E0849"/>
    <w:rsid w:val="001E6B38"/>
    <w:rsid w:val="00241A0E"/>
    <w:rsid w:val="00242B75"/>
    <w:rsid w:val="00277964"/>
    <w:rsid w:val="002865F0"/>
    <w:rsid w:val="002F68D8"/>
    <w:rsid w:val="003258F6"/>
    <w:rsid w:val="00325FB5"/>
    <w:rsid w:val="0034187D"/>
    <w:rsid w:val="00347213"/>
    <w:rsid w:val="00386732"/>
    <w:rsid w:val="00422835"/>
    <w:rsid w:val="00443D38"/>
    <w:rsid w:val="00446B40"/>
    <w:rsid w:val="00475DC3"/>
    <w:rsid w:val="00486849"/>
    <w:rsid w:val="00520C3A"/>
    <w:rsid w:val="00563F84"/>
    <w:rsid w:val="005B5967"/>
    <w:rsid w:val="006353EE"/>
    <w:rsid w:val="00666672"/>
    <w:rsid w:val="00713224"/>
    <w:rsid w:val="00750864"/>
    <w:rsid w:val="0077430B"/>
    <w:rsid w:val="007767C2"/>
    <w:rsid w:val="00776ED2"/>
    <w:rsid w:val="0077777A"/>
    <w:rsid w:val="007B608A"/>
    <w:rsid w:val="00814543"/>
    <w:rsid w:val="00844D29"/>
    <w:rsid w:val="00856931"/>
    <w:rsid w:val="0086714B"/>
    <w:rsid w:val="00896F06"/>
    <w:rsid w:val="008F5429"/>
    <w:rsid w:val="00906060"/>
    <w:rsid w:val="00984C9F"/>
    <w:rsid w:val="00987D84"/>
    <w:rsid w:val="00991D28"/>
    <w:rsid w:val="009925D4"/>
    <w:rsid w:val="0099525F"/>
    <w:rsid w:val="009D760E"/>
    <w:rsid w:val="00A1511F"/>
    <w:rsid w:val="00AB68BC"/>
    <w:rsid w:val="00AC29B5"/>
    <w:rsid w:val="00B34DB3"/>
    <w:rsid w:val="00B37054"/>
    <w:rsid w:val="00B76F52"/>
    <w:rsid w:val="00BA2594"/>
    <w:rsid w:val="00BD5271"/>
    <w:rsid w:val="00BD7BF1"/>
    <w:rsid w:val="00BE1783"/>
    <w:rsid w:val="00C009FD"/>
    <w:rsid w:val="00C341E5"/>
    <w:rsid w:val="00C75EF4"/>
    <w:rsid w:val="00CA7AA0"/>
    <w:rsid w:val="00CB0677"/>
    <w:rsid w:val="00D25CA3"/>
    <w:rsid w:val="00D2797B"/>
    <w:rsid w:val="00DD2A4C"/>
    <w:rsid w:val="00DE79C2"/>
    <w:rsid w:val="00DF0DDC"/>
    <w:rsid w:val="00E14988"/>
    <w:rsid w:val="00E165E1"/>
    <w:rsid w:val="00ED0679"/>
    <w:rsid w:val="00F507B8"/>
    <w:rsid w:val="00F8680C"/>
    <w:rsid w:val="00FA7096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C341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A25B320-5838-44A4-94ED-82A7980AC4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252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LauraPGM</cp:lastModifiedBy>
  <cp:revision>5</cp:revision>
  <dcterms:created xsi:type="dcterms:W3CDTF">2025-08-06T23:05:00Z</dcterms:created>
  <dcterms:modified xsi:type="dcterms:W3CDTF">2025-08-08T14:56:00Z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