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D0322" w14:paraId="744FC28B" w14:textId="77777777" w:rsidTr="402BA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4D0322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4D0322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D0322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D0322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D0322" w14:paraId="2266E221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D032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D0322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4D0322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4D0322" w14:paraId="08A5677D" w14:textId="77777777" w:rsidTr="402BA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25B6F8A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C51A17" w:rsidRPr="00C51A1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Acciones y estrategias de eficiencia energética.</w:t>
            </w:r>
          </w:p>
          <w:p w14:paraId="3FEF5E62" w14:textId="77777777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D0322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4D032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E046BD" w:rsidRPr="004D0322" w14:paraId="749E10AF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E046BD" w:rsidRPr="004D0322" w:rsidRDefault="00E046BD" w:rsidP="00E046B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78A74C" w:rsidR="00E046BD" w:rsidRPr="00E046BD" w:rsidRDefault="00E046BD" w:rsidP="00E0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rFonts w:eastAsia="Times New Roman"/>
                <w:bCs/>
                <w:color w:val="000000"/>
                <w:sz w:val="20"/>
                <w:szCs w:val="20"/>
              </w:rPr>
              <w:t>Acciones y estrategias de eficiencia energética.</w:t>
            </w:r>
          </w:p>
        </w:tc>
      </w:tr>
      <w:tr w:rsidR="00E046BD" w:rsidRPr="004D0322" w14:paraId="15CA5FE7" w14:textId="77777777" w:rsidTr="402BA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E046BD" w:rsidRPr="004D0322" w:rsidRDefault="00E046BD" w:rsidP="00E046B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3A27EC7" w:rsidR="00E046BD" w:rsidRPr="00E046BD" w:rsidRDefault="00E046BD" w:rsidP="00E0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del componente formativo</w:t>
            </w:r>
            <w:r w:rsidRPr="00E046BD">
              <w:rPr>
                <w:color w:val="auto"/>
                <w:sz w:val="20"/>
                <w:szCs w:val="20"/>
              </w:rPr>
              <w:t>.</w:t>
            </w:r>
          </w:p>
        </w:tc>
      </w:tr>
      <w:tr w:rsidR="00883906" w:rsidRPr="004D0322" w14:paraId="735A0414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690D119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D0322" w14:paraId="513BC1FE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D032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D0322" w14:paraId="1CB5189C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C3934DF" w:rsidR="00C57B0F" w:rsidRPr="004D0322" w:rsidRDefault="00E0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rFonts w:eastAsia="Calibri"/>
                <w:color w:val="auto"/>
                <w:sz w:val="20"/>
                <w:szCs w:val="20"/>
              </w:rPr>
              <w:t>¿Cuál es el eje fundamental de la sostenibilidad mencionado en el componente formativo que convierte el ahorro de recursos en rentabilidad?</w:t>
            </w:r>
          </w:p>
        </w:tc>
        <w:tc>
          <w:tcPr>
            <w:tcW w:w="2160" w:type="dxa"/>
          </w:tcPr>
          <w:p w14:paraId="7F132666" w14:textId="32132F4E" w:rsidR="00C57B0F" w:rsidRPr="004D032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883906" w:rsidRPr="004D0322" w14:paraId="20634E81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313148FC" w:rsidR="00883906" w:rsidRPr="004D0322" w:rsidRDefault="107100B6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02BA4B6">
              <w:rPr>
                <w:color w:val="auto"/>
                <w:sz w:val="20"/>
                <w:szCs w:val="20"/>
              </w:rPr>
              <w:t xml:space="preserve">La </w:t>
            </w:r>
            <w:r w:rsidR="1004B5BE" w:rsidRPr="402BA4B6">
              <w:rPr>
                <w:color w:val="auto"/>
                <w:sz w:val="20"/>
                <w:szCs w:val="20"/>
              </w:rPr>
              <w:t>a</w:t>
            </w:r>
            <w:r w:rsidRPr="402BA4B6">
              <w:rPr>
                <w:color w:val="auto"/>
                <w:sz w:val="20"/>
                <w:szCs w:val="20"/>
              </w:rPr>
              <w:t xml:space="preserve">uditoría </w:t>
            </w:r>
            <w:r w:rsidR="0BE2C26A" w:rsidRPr="402BA4B6">
              <w:rPr>
                <w:color w:val="auto"/>
                <w:sz w:val="20"/>
                <w:szCs w:val="20"/>
              </w:rPr>
              <w:t>e</w:t>
            </w:r>
            <w:r w:rsidRPr="402BA4B6">
              <w:rPr>
                <w:color w:val="auto"/>
                <w:sz w:val="20"/>
                <w:szCs w:val="20"/>
              </w:rPr>
              <w:t>nergética (AE)</w:t>
            </w:r>
            <w:r w:rsidR="0CEEB74A" w:rsidRPr="402BA4B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883906" w:rsidRPr="004D0322" w:rsidRDefault="00883906" w:rsidP="00883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83906" w:rsidRPr="004D0322" w14:paraId="63B8C195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62203C82" w:rsidR="00883906" w:rsidRPr="004D0322" w:rsidRDefault="107100B6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02BA4B6">
              <w:rPr>
                <w:color w:val="auto"/>
                <w:sz w:val="20"/>
                <w:szCs w:val="20"/>
              </w:rPr>
              <w:t xml:space="preserve">La </w:t>
            </w:r>
            <w:r w:rsidR="4350DAF4" w:rsidRPr="402BA4B6">
              <w:rPr>
                <w:color w:val="auto"/>
                <w:sz w:val="20"/>
                <w:szCs w:val="20"/>
              </w:rPr>
              <w:t>e</w:t>
            </w:r>
            <w:r w:rsidRPr="402BA4B6">
              <w:rPr>
                <w:color w:val="auto"/>
                <w:sz w:val="20"/>
                <w:szCs w:val="20"/>
              </w:rPr>
              <w:t xml:space="preserve">ficiencia </w:t>
            </w:r>
            <w:r w:rsidR="64951142" w:rsidRPr="402BA4B6">
              <w:rPr>
                <w:color w:val="auto"/>
                <w:sz w:val="20"/>
                <w:szCs w:val="20"/>
              </w:rPr>
              <w:t>e</w:t>
            </w:r>
            <w:r w:rsidRPr="402BA4B6">
              <w:rPr>
                <w:color w:val="auto"/>
                <w:sz w:val="20"/>
                <w:szCs w:val="20"/>
              </w:rPr>
              <w:t>nergética (EE)</w:t>
            </w:r>
            <w:r w:rsidR="0CEEB74A" w:rsidRPr="402BA4B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441DDBA8" w:rsidR="00883906" w:rsidRPr="004D0322" w:rsidRDefault="00BD6BA4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83906" w:rsidRPr="004D0322" w14:paraId="5ABFE12C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50B348A5" w:rsidR="00883906" w:rsidRPr="004D0322" w:rsidRDefault="00E046BD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color w:val="auto"/>
                <w:sz w:val="20"/>
                <w:szCs w:val="20"/>
              </w:rPr>
              <w:t>La Ley 2099 de 2021</w:t>
            </w:r>
            <w:r w:rsidR="00A20CF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33CA6682" w:rsidR="00883906" w:rsidRPr="004D0322" w:rsidRDefault="00883906" w:rsidP="00883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83906" w:rsidRPr="004D0322" w14:paraId="13C5F9AD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296BB6D5" w:rsidR="00883906" w:rsidRPr="004D0322" w:rsidRDefault="107100B6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02BA4B6">
              <w:rPr>
                <w:color w:val="auto"/>
                <w:sz w:val="20"/>
                <w:szCs w:val="20"/>
              </w:rPr>
              <w:t xml:space="preserve">La </w:t>
            </w:r>
            <w:r w:rsidR="251B78E9" w:rsidRPr="402BA4B6">
              <w:rPr>
                <w:color w:val="auto"/>
                <w:sz w:val="20"/>
                <w:szCs w:val="20"/>
              </w:rPr>
              <w:t>t</w:t>
            </w:r>
            <w:r w:rsidRPr="402BA4B6">
              <w:rPr>
                <w:color w:val="auto"/>
                <w:sz w:val="20"/>
                <w:szCs w:val="20"/>
              </w:rPr>
              <w:t xml:space="preserve">asa </w:t>
            </w:r>
            <w:r w:rsidR="545D8333" w:rsidRPr="402BA4B6">
              <w:rPr>
                <w:color w:val="auto"/>
                <w:sz w:val="20"/>
                <w:szCs w:val="20"/>
              </w:rPr>
              <w:t>i</w:t>
            </w:r>
            <w:r w:rsidRPr="402BA4B6">
              <w:rPr>
                <w:color w:val="auto"/>
                <w:sz w:val="20"/>
                <w:szCs w:val="20"/>
              </w:rPr>
              <w:t xml:space="preserve">nterna de </w:t>
            </w:r>
            <w:r w:rsidR="6B9EF497" w:rsidRPr="402BA4B6">
              <w:rPr>
                <w:color w:val="auto"/>
                <w:sz w:val="20"/>
                <w:szCs w:val="20"/>
              </w:rPr>
              <w:t>r</w:t>
            </w:r>
            <w:r w:rsidRPr="402BA4B6">
              <w:rPr>
                <w:color w:val="auto"/>
                <w:sz w:val="20"/>
                <w:szCs w:val="20"/>
              </w:rPr>
              <w:t>etorno (TIR)</w:t>
            </w:r>
            <w:r w:rsidR="0CEEB74A" w:rsidRPr="402BA4B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028C15D9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4E4A951E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los conceptos sobre </w:t>
            </w:r>
            <w:r w:rsidR="009B0B4C" w:rsidRPr="009B0B4C">
              <w:rPr>
                <w:rFonts w:eastAsia="Calibri"/>
                <w:bCs/>
                <w:color w:val="auto"/>
                <w:sz w:val="20"/>
                <w:szCs w:val="20"/>
              </w:rPr>
              <w:t>Acciones y estrategias de eficiencia energética</w:t>
            </w:r>
            <w:r w:rsidR="009B0B4C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C1368" w:rsidRPr="004D0322" w14:paraId="62EB9264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40197412" w:rsidR="00AC1368" w:rsidRPr="004D032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9481242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40335F3" w:rsidR="00F436F5" w:rsidRPr="004D0322" w:rsidRDefault="009B0B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rFonts w:eastAsia="Calibri"/>
                <w:color w:val="auto"/>
                <w:sz w:val="20"/>
                <w:szCs w:val="20"/>
              </w:rPr>
              <w:t>¿Qué ley colombiana se cita como marco de referencia para la implementación de soluciones de sostenibilidad energética?</w:t>
            </w:r>
          </w:p>
        </w:tc>
      </w:tr>
      <w:tr w:rsidR="006349CA" w:rsidRPr="004D0322" w14:paraId="2DB04320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4E0B1743" w:rsidR="006349CA" w:rsidRPr="004D0322" w:rsidRDefault="009B0B4C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color w:val="auto"/>
                <w:sz w:val="20"/>
                <w:szCs w:val="20"/>
              </w:rPr>
              <w:t>Ley 1715 de 2014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02F8C14A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05C38A49" w:rsidR="006349CA" w:rsidRPr="004D0322" w:rsidRDefault="009B0B4C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color w:val="auto"/>
                <w:sz w:val="20"/>
                <w:szCs w:val="20"/>
              </w:rPr>
              <w:t>Ley 99 de 1993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0D2C1EBB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349CA" w:rsidRPr="004D0322" w14:paraId="6C807721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3CD9E3FB" w:rsidR="006349CA" w:rsidRPr="004D0322" w:rsidRDefault="009B0B4C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color w:val="auto"/>
                <w:sz w:val="20"/>
                <w:szCs w:val="20"/>
              </w:rPr>
              <w:t>Ley 2099 de 2021</w:t>
            </w:r>
            <w:r w:rsidR="00A20CF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73A4A8" w14:textId="62862705" w:rsidR="006349CA" w:rsidRPr="004D0322" w:rsidRDefault="009B0B4C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349CA" w:rsidRPr="004D0322" w14:paraId="442AF42F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0E50412" w:rsidR="006349CA" w:rsidRPr="004D0322" w:rsidRDefault="009B0B4C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color w:val="auto"/>
                <w:sz w:val="20"/>
                <w:szCs w:val="20"/>
              </w:rPr>
              <w:t>Decreto 1076 de 2015</w:t>
            </w:r>
            <w:r w:rsidR="00A20CF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6515F4D6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69F50F05" w:rsidR="00AC1368" w:rsidRPr="004D0322" w:rsidRDefault="00A20CF4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20CF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F88F984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5F0EECF9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8E34A67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1943346" w:rsidR="00F436F5" w:rsidRPr="004D0322" w:rsidRDefault="00007D3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07D3B">
              <w:rPr>
                <w:rFonts w:eastAsia="Calibri"/>
                <w:color w:val="auto"/>
                <w:sz w:val="20"/>
                <w:szCs w:val="20"/>
              </w:rPr>
              <w:t>Dentro de la transición del análisis a la acción, ¿cuál es el primer paso mencionado en la estructura del contenido?</w:t>
            </w:r>
          </w:p>
        </w:tc>
      </w:tr>
      <w:tr w:rsidR="006349CA" w:rsidRPr="004D0322" w14:paraId="099D6702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3C78962" w:rsidR="006349CA" w:rsidRPr="004D0322" w:rsidRDefault="00007D3B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07D3B">
              <w:rPr>
                <w:color w:val="auto"/>
                <w:sz w:val="20"/>
                <w:szCs w:val="20"/>
              </w:rPr>
              <w:t>Estrategias de intervención en fuerza motriz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34603C0F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029E7423" w:rsidR="006349CA" w:rsidRPr="004D0322" w:rsidRDefault="018DD3CF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02BA4B6">
              <w:rPr>
                <w:color w:val="auto"/>
                <w:sz w:val="20"/>
                <w:szCs w:val="20"/>
              </w:rPr>
              <w:t xml:space="preserve">Cálculo del </w:t>
            </w:r>
            <w:r w:rsidR="12D03237" w:rsidRPr="402BA4B6">
              <w:rPr>
                <w:color w:val="auto"/>
                <w:sz w:val="20"/>
                <w:szCs w:val="20"/>
              </w:rPr>
              <w:t>v</w:t>
            </w:r>
            <w:r w:rsidRPr="402BA4B6">
              <w:rPr>
                <w:color w:val="auto"/>
                <w:sz w:val="20"/>
                <w:szCs w:val="20"/>
              </w:rPr>
              <w:t xml:space="preserve">alor </w:t>
            </w:r>
            <w:r w:rsidR="1B6F21F5" w:rsidRPr="402BA4B6">
              <w:rPr>
                <w:color w:val="auto"/>
                <w:sz w:val="20"/>
                <w:szCs w:val="20"/>
              </w:rPr>
              <w:t>a</w:t>
            </w:r>
            <w:r w:rsidRPr="402BA4B6">
              <w:rPr>
                <w:color w:val="auto"/>
                <w:sz w:val="20"/>
                <w:szCs w:val="20"/>
              </w:rPr>
              <w:t xml:space="preserve">ctual </w:t>
            </w:r>
            <w:r w:rsidR="02CE4891" w:rsidRPr="402BA4B6">
              <w:rPr>
                <w:color w:val="auto"/>
                <w:sz w:val="20"/>
                <w:szCs w:val="20"/>
              </w:rPr>
              <w:t>n</w:t>
            </w:r>
            <w:r w:rsidRPr="402BA4B6">
              <w:rPr>
                <w:color w:val="auto"/>
                <w:sz w:val="20"/>
                <w:szCs w:val="20"/>
              </w:rPr>
              <w:t>eto (VAN).</w:t>
            </w:r>
          </w:p>
        </w:tc>
        <w:tc>
          <w:tcPr>
            <w:tcW w:w="2160" w:type="dxa"/>
            <w:shd w:val="clear" w:color="auto" w:fill="auto"/>
          </w:tcPr>
          <w:p w14:paraId="7459CED2" w14:textId="1EB5D294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6255FBCB" w14:textId="77777777" w:rsidTr="402BA4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A62A185" w:rsidR="006349CA" w:rsidRPr="004D0322" w:rsidRDefault="00007D3B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E8E364E">
              <w:rPr>
                <w:color w:val="auto"/>
                <w:sz w:val="20"/>
                <w:szCs w:val="20"/>
              </w:rPr>
              <w:t>Reducción de emisiones de CO</w:t>
            </w:r>
            <w:r w:rsidRPr="1E8E364E">
              <w:rPr>
                <w:color w:val="auto"/>
                <w:sz w:val="20"/>
                <w:szCs w:val="20"/>
                <w:vertAlign w:val="subscript"/>
              </w:rPr>
              <w:t>2</w:t>
            </w:r>
            <w:r w:rsidRPr="1E8E36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03AC5D21" w:rsidR="006349CA" w:rsidRPr="004D0322" w:rsidRDefault="0076183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76183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349CA" w:rsidRPr="004D0322" w14:paraId="629DF220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3FD9A677" w:rsidR="006349CA" w:rsidRPr="004D0322" w:rsidRDefault="018DD3CF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02BA4B6">
              <w:rPr>
                <w:color w:val="auto"/>
                <w:sz w:val="20"/>
                <w:szCs w:val="20"/>
              </w:rPr>
              <w:t xml:space="preserve">Fundamentos de la </w:t>
            </w:r>
            <w:r w:rsidR="42773EAA" w:rsidRPr="402BA4B6">
              <w:rPr>
                <w:color w:val="auto"/>
                <w:sz w:val="20"/>
                <w:szCs w:val="20"/>
              </w:rPr>
              <w:t>a</w:t>
            </w:r>
            <w:r w:rsidRPr="402BA4B6">
              <w:rPr>
                <w:color w:val="auto"/>
                <w:sz w:val="20"/>
                <w:szCs w:val="20"/>
              </w:rPr>
              <w:t xml:space="preserve">uditoría </w:t>
            </w:r>
            <w:r w:rsidR="0B419F6E" w:rsidRPr="402BA4B6">
              <w:rPr>
                <w:color w:val="auto"/>
                <w:sz w:val="20"/>
                <w:szCs w:val="20"/>
              </w:rPr>
              <w:t>e</w:t>
            </w:r>
            <w:r w:rsidRPr="402BA4B6">
              <w:rPr>
                <w:color w:val="auto"/>
                <w:sz w:val="20"/>
                <w:szCs w:val="20"/>
              </w:rPr>
              <w:t>nergética (AE).</w:t>
            </w:r>
          </w:p>
        </w:tc>
        <w:tc>
          <w:tcPr>
            <w:tcW w:w="2160" w:type="dxa"/>
            <w:shd w:val="clear" w:color="auto" w:fill="auto"/>
          </w:tcPr>
          <w:p w14:paraId="60456E1B" w14:textId="0C03AA63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5C1A1703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071EAAF9" w:rsidR="00AC1368" w:rsidRPr="004D0322" w:rsidRDefault="006E179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E179B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68167769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2AADE330" w:rsidR="00AC1368" w:rsidRPr="004D032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029FEF9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E7D90C5" w:rsidR="00F436F5" w:rsidRPr="004D0322" w:rsidRDefault="00D4437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D4437F">
              <w:rPr>
                <w:rFonts w:eastAsia="Calibri"/>
                <w:color w:val="auto"/>
                <w:sz w:val="20"/>
                <w:szCs w:val="20"/>
              </w:rPr>
              <w:t>¿Qué elemento es crucial definir para establecer los objetivos de ahorro en una gestión energética?</w:t>
            </w:r>
          </w:p>
        </w:tc>
      </w:tr>
      <w:tr w:rsidR="00C12784" w:rsidRPr="004D0322" w14:paraId="5B5EF97B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015E6614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La línea base de consumo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10C227D6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4FFE2692" w14:textId="77777777" w:rsidTr="402BA4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1D7EB967" w:rsidR="00C12784" w:rsidRPr="00C12784" w:rsidRDefault="55ED6CE1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02BA4B6">
              <w:rPr>
                <w:color w:val="auto"/>
                <w:sz w:val="20"/>
                <w:szCs w:val="20"/>
              </w:rPr>
              <w:t xml:space="preserve">El presupuesto de </w:t>
            </w:r>
            <w:r w:rsidRPr="402BA4B6">
              <w:rPr>
                <w:i/>
                <w:iCs/>
                <w:color w:val="auto"/>
                <w:sz w:val="20"/>
                <w:szCs w:val="20"/>
                <w:highlight w:val="yellow"/>
              </w:rPr>
              <w:t>marketing</w:t>
            </w:r>
            <w:r w:rsidRPr="402BA4B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754D8E70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443BC02D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219B575F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La cantidad de empleados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357F796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12784" w:rsidRPr="004D0322" w14:paraId="070A10F5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5F73AA45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El organigrama de la empresa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77777777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2BEF3AC5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78DE5C6C" w:rsidR="00AC1368" w:rsidRPr="004D0322" w:rsidRDefault="00D4437F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4437F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1B198E26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3135E995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DFA247B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742D49" w14:textId="1B72DE34" w:rsidR="00F436F5" w:rsidRPr="004D0322" w:rsidRDefault="00C1278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¿En cuáles de los siguientes usos finales se profundiza para las estrategias de intervención?</w:t>
            </w:r>
          </w:p>
        </w:tc>
      </w:tr>
      <w:tr w:rsidR="00C12784" w:rsidRPr="004D0322" w14:paraId="28F8479A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14877B63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Transporte y logística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3FCD3D9A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657F3D76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2C954C99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Fuerza motriz, iluminación y climatización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3FC114E9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55AC46D0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5B90EF" w14:textId="76A855EE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Domótica y entretenimiento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46A01BA1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17D879E8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692716C" w14:textId="32F58F30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Reciclaje de residuos y agua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77777777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9CA660C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5D4B4839" w:rsidR="00AC1368" w:rsidRPr="00AC1368" w:rsidRDefault="00D4437F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4437F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4CA120E3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62C2FE67" w:rsidR="00AC1368" w:rsidRPr="00AC1368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406CA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664A85FC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E1F1CD4" w:rsidR="00F436F5" w:rsidRPr="004D0322" w:rsidRDefault="00C1278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12784">
              <w:rPr>
                <w:rFonts w:eastAsia="Calibri"/>
                <w:color w:val="auto"/>
                <w:sz w:val="20"/>
                <w:szCs w:val="20"/>
              </w:rPr>
              <w:t>Al finalizar el componente, ¿qué documento integral está capacitado para formular el aprendiz?</w:t>
            </w:r>
          </w:p>
        </w:tc>
      </w:tr>
      <w:tr w:rsidR="00C12784" w:rsidRPr="004D0322" w14:paraId="761A02F1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3B2065B9" w:rsidR="00C12784" w:rsidRPr="004D0322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Un manual de convivencia ambiental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BE3B401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1F8ED008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1172F144" w:rsidR="00C12784" w:rsidRPr="004D0322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E8E364E">
              <w:rPr>
                <w:color w:val="auto"/>
                <w:sz w:val="20"/>
                <w:szCs w:val="20"/>
              </w:rPr>
              <w:t xml:space="preserve">Una </w:t>
            </w:r>
            <w:r w:rsidR="76BC8E65" w:rsidRPr="1E8E364E">
              <w:rPr>
                <w:color w:val="auto"/>
                <w:sz w:val="20"/>
                <w:szCs w:val="20"/>
              </w:rPr>
              <w:t>p</w:t>
            </w:r>
            <w:r w:rsidRPr="1E8E364E">
              <w:rPr>
                <w:color w:val="auto"/>
                <w:sz w:val="20"/>
                <w:szCs w:val="20"/>
              </w:rPr>
              <w:t xml:space="preserve">ropuesta de </w:t>
            </w:r>
            <w:r w:rsidR="661B2238" w:rsidRPr="1E8E364E">
              <w:rPr>
                <w:color w:val="auto"/>
                <w:sz w:val="20"/>
                <w:szCs w:val="20"/>
              </w:rPr>
              <w:t>v</w:t>
            </w:r>
            <w:r w:rsidRPr="1E8E364E">
              <w:rPr>
                <w:color w:val="auto"/>
                <w:sz w:val="20"/>
                <w:szCs w:val="20"/>
              </w:rPr>
              <w:t>alor integral.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2AD41FA0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1278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1442B591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392E6F0B" w:rsidR="00C12784" w:rsidRPr="004D0322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Un inventario de maquinaria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2766B901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12784" w:rsidRPr="004D0322" w14:paraId="3057D19B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13405E1A" w:rsidR="00C12784" w:rsidRPr="004D0322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Una factura de servicios públicos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D6F8C8C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1EEB5212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0B3F921F" w:rsidR="00AC1368" w:rsidRPr="004D0322" w:rsidRDefault="00C12784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3A508D92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5801A171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2DC91A3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A6BCE72" w:rsidR="00F436F5" w:rsidRPr="004D0322" w:rsidRDefault="55ED6C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402BA4B6">
              <w:rPr>
                <w:color w:val="auto"/>
                <w:sz w:val="20"/>
                <w:szCs w:val="20"/>
              </w:rPr>
              <w:t xml:space="preserve">¿Cuál de estos indicadores financieros se utiliza para determinar el </w:t>
            </w:r>
            <w:r w:rsidR="0806BEFF" w:rsidRPr="402BA4B6">
              <w:rPr>
                <w:color w:val="auto"/>
                <w:sz w:val="20"/>
                <w:szCs w:val="20"/>
              </w:rPr>
              <w:t>p</w:t>
            </w:r>
            <w:r w:rsidRPr="402BA4B6">
              <w:rPr>
                <w:color w:val="auto"/>
                <w:sz w:val="20"/>
                <w:szCs w:val="20"/>
              </w:rPr>
              <w:t xml:space="preserve">eríodo de </w:t>
            </w:r>
            <w:r w:rsidR="6F1A26F6" w:rsidRPr="402BA4B6">
              <w:rPr>
                <w:color w:val="auto"/>
                <w:sz w:val="20"/>
                <w:szCs w:val="20"/>
              </w:rPr>
              <w:t>r</w:t>
            </w:r>
            <w:r w:rsidRPr="402BA4B6">
              <w:rPr>
                <w:color w:val="auto"/>
                <w:sz w:val="20"/>
                <w:szCs w:val="20"/>
              </w:rPr>
              <w:t>ecuperación de la inversión?</w:t>
            </w:r>
          </w:p>
        </w:tc>
      </w:tr>
      <w:tr w:rsidR="00C12784" w:rsidRPr="004D0322" w14:paraId="6C1AF91C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3453AB5B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TIR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2D6CD764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3AD917A3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37A220AD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VAN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7C8B9ABD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0A96A1F7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A02B6" w14:textId="61CC6470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PR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12BC5174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1278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5DA7FED2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814934" w14:textId="7936037C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933A4E0">
              <w:rPr>
                <w:color w:val="auto"/>
                <w:sz w:val="20"/>
                <w:szCs w:val="20"/>
              </w:rPr>
              <w:t>CO</w:t>
            </w:r>
            <w:r w:rsidRPr="1933A4E0">
              <w:rPr>
                <w:color w:val="auto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77777777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5B06482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0CCA7DA7" w:rsidR="00AC1368" w:rsidRPr="004D0322" w:rsidRDefault="00C12784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29071262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5547A650" w:rsidR="00AC1368" w:rsidRPr="004D032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3E7297B0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EEF4677" w:rsidR="00F436F5" w:rsidRPr="004D0322" w:rsidRDefault="55ED6CE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402BA4B6">
              <w:rPr>
                <w:rFonts w:eastAsia="Calibri"/>
                <w:color w:val="auto"/>
                <w:sz w:val="20"/>
                <w:szCs w:val="20"/>
              </w:rPr>
              <w:t xml:space="preserve">¿Qué representa la </w:t>
            </w:r>
            <w:r w:rsidR="7D99B201" w:rsidRPr="402BA4B6">
              <w:rPr>
                <w:rFonts w:eastAsia="Calibri"/>
                <w:color w:val="auto"/>
                <w:sz w:val="20"/>
                <w:szCs w:val="20"/>
              </w:rPr>
              <w:t>t</w:t>
            </w:r>
            <w:r w:rsidRPr="402BA4B6">
              <w:rPr>
                <w:rFonts w:eastAsia="Calibri"/>
                <w:color w:val="auto"/>
                <w:sz w:val="20"/>
                <w:szCs w:val="20"/>
              </w:rPr>
              <w:t xml:space="preserve">asa </w:t>
            </w:r>
            <w:r w:rsidR="6A353AC3" w:rsidRPr="402BA4B6"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402BA4B6">
              <w:rPr>
                <w:rFonts w:eastAsia="Calibri"/>
                <w:color w:val="auto"/>
                <w:sz w:val="20"/>
                <w:szCs w:val="20"/>
              </w:rPr>
              <w:t xml:space="preserve">nterna de </w:t>
            </w:r>
            <w:r w:rsidR="5653886F" w:rsidRPr="402BA4B6">
              <w:rPr>
                <w:rFonts w:eastAsia="Calibri"/>
                <w:color w:val="auto"/>
                <w:sz w:val="20"/>
                <w:szCs w:val="20"/>
              </w:rPr>
              <w:t>r</w:t>
            </w:r>
            <w:r w:rsidRPr="402BA4B6">
              <w:rPr>
                <w:rFonts w:eastAsia="Calibri"/>
                <w:color w:val="auto"/>
                <w:sz w:val="20"/>
                <w:szCs w:val="20"/>
              </w:rPr>
              <w:t>etorno (TIR) en la evaluación de proyectos energéticos?</w:t>
            </w:r>
          </w:p>
        </w:tc>
      </w:tr>
      <w:tr w:rsidR="00C12784" w:rsidRPr="004D0322" w14:paraId="6FB46BB0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4B468A6B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La rentabilidad propia del proyecto.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37D23B3A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0D1395F8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6628EE30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El costo total de la energía.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28D61437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12784" w:rsidRPr="004D0322" w14:paraId="63A54F4E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7457C4E1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La cantidad de kilovatios ahorrados.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77777777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12784" w:rsidRPr="004D0322" w14:paraId="3107D786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5F0C4249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El tiempo que tarda en dañarse un motor.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77777777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54E2E5D5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199893B0" w:rsidR="00AC1368" w:rsidRPr="004D0322" w:rsidRDefault="00C12784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CD58276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63052AE4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5E57D042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9C4A6C3" w:rsidR="00F436F5" w:rsidRPr="004D0322" w:rsidRDefault="00A6635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66356">
              <w:rPr>
                <w:color w:val="auto"/>
                <w:sz w:val="20"/>
                <w:szCs w:val="20"/>
              </w:rPr>
              <w:t>Además de la rentabilidad económica, ¿con qué otro objetivo se articulan los indicadores financieros?</w:t>
            </w:r>
          </w:p>
        </w:tc>
      </w:tr>
      <w:tr w:rsidR="00A66356" w:rsidRPr="004D0322" w14:paraId="0D366D42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A66356" w:rsidRPr="004D0322" w:rsidRDefault="00A66356" w:rsidP="00A6635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55E49DAA" w:rsidR="00A66356" w:rsidRPr="00A66356" w:rsidRDefault="00A66356" w:rsidP="00A663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66356">
              <w:rPr>
                <w:color w:val="auto"/>
                <w:sz w:val="20"/>
                <w:szCs w:val="20"/>
              </w:rPr>
              <w:t>Aumento de la jornada laboral</w:t>
            </w:r>
            <w:r w:rsidR="00FE16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6E468D27" w:rsidR="00A66356" w:rsidRPr="004D0322" w:rsidRDefault="00A66356" w:rsidP="00A663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66356" w:rsidRPr="004D0322" w14:paraId="098DA0B4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A66356" w:rsidRPr="004D0322" w:rsidRDefault="00A66356" w:rsidP="00A6635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756DF2" w14:textId="3E815D0C" w:rsidR="00A66356" w:rsidRPr="00A66356" w:rsidRDefault="00A66356" w:rsidP="00A663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1E8E364E">
              <w:rPr>
                <w:color w:val="auto"/>
                <w:sz w:val="20"/>
                <w:szCs w:val="20"/>
              </w:rPr>
              <w:t>Objetivos de sostenibilidad (ejemplo: reducción de CO</w:t>
            </w:r>
            <w:r w:rsidRPr="1E8E364E">
              <w:rPr>
                <w:color w:val="auto"/>
                <w:sz w:val="20"/>
                <w:szCs w:val="20"/>
                <w:vertAlign w:val="subscript"/>
              </w:rPr>
              <w:t>2)</w:t>
            </w:r>
            <w:r w:rsidR="00FE1626" w:rsidRPr="1E8E36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492D815A" w:rsidR="00A66356" w:rsidRPr="004D0322" w:rsidRDefault="00A66356" w:rsidP="00A663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66356" w:rsidRPr="004D0322" w14:paraId="5190455A" w14:textId="77777777" w:rsidTr="402BA4B6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A66356" w:rsidRPr="004D0322" w:rsidRDefault="00A66356" w:rsidP="00A6635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2116BC" w14:textId="03DB6A7B" w:rsidR="00A66356" w:rsidRPr="00A66356" w:rsidRDefault="00A66356" w:rsidP="00A663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66356">
              <w:rPr>
                <w:color w:val="auto"/>
                <w:sz w:val="20"/>
                <w:szCs w:val="20"/>
              </w:rPr>
              <w:t>Cambio de nombre de la empresa</w:t>
            </w:r>
            <w:r w:rsidR="00FE16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77777777" w:rsidR="00A66356" w:rsidRPr="004D0322" w:rsidRDefault="00A66356" w:rsidP="00A663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66356" w:rsidRPr="004D0322" w14:paraId="03445BF4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A66356" w:rsidRPr="004D0322" w:rsidRDefault="00A66356" w:rsidP="00A6635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1390B15A" w:rsidR="00A66356" w:rsidRPr="00A66356" w:rsidRDefault="00A66356" w:rsidP="00A663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66356">
              <w:rPr>
                <w:color w:val="auto"/>
                <w:sz w:val="20"/>
                <w:szCs w:val="20"/>
              </w:rPr>
              <w:t>Cumplimiento de metas de ventas</w:t>
            </w:r>
            <w:r w:rsidR="00FE16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A66356" w:rsidRPr="004D0322" w:rsidRDefault="00A66356" w:rsidP="00A663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5628C909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3C721A59" w:rsidR="00AC1368" w:rsidRPr="004D0322" w:rsidRDefault="00C12784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2DA70B9B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32C53223" w:rsidR="00AC1368" w:rsidRPr="004D032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CF97622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01CD243" w:rsidR="00F436F5" w:rsidRPr="004D0322" w:rsidRDefault="00FE162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626">
              <w:rPr>
                <w:rFonts w:eastAsia="Calibri"/>
                <w:color w:val="auto"/>
                <w:sz w:val="20"/>
                <w:szCs w:val="20"/>
              </w:rPr>
              <w:t>¿Qué permite garantizar la viabilidad técnica y financiera de las acciones de mejora?</w:t>
            </w:r>
          </w:p>
        </w:tc>
      </w:tr>
      <w:tr w:rsidR="00FE1626" w:rsidRPr="004D0322" w14:paraId="6F04B43E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FE1626" w:rsidRPr="004D0322" w:rsidRDefault="00FE1626" w:rsidP="00FE16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42158019" w:rsidR="00FE1626" w:rsidRPr="00FE1626" w:rsidRDefault="00FE1626" w:rsidP="00FE1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626">
              <w:rPr>
                <w:color w:val="auto"/>
                <w:sz w:val="20"/>
                <w:szCs w:val="20"/>
              </w:rPr>
              <w:t>Comprar el equipo más barato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FE1626" w:rsidRPr="004D0322" w:rsidRDefault="00FE1626" w:rsidP="00FE16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1626" w:rsidRPr="004D0322" w14:paraId="1C83FBB7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FE1626" w:rsidRPr="004D0322" w:rsidRDefault="00FE1626" w:rsidP="00FE16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A9A392A" w14:textId="4DE01F37" w:rsidR="00FE1626" w:rsidRPr="00FE1626" w:rsidRDefault="00FE1626" w:rsidP="00FE1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626">
              <w:rPr>
                <w:color w:val="auto"/>
                <w:sz w:val="20"/>
                <w:szCs w:val="20"/>
              </w:rPr>
              <w:t>Ignorar la línea base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2C0022BB" w:rsidR="00FE1626" w:rsidRPr="004D0322" w:rsidRDefault="00FE1626" w:rsidP="00FE16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1626" w:rsidRPr="004D0322" w14:paraId="12694F5C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FE1626" w:rsidRPr="004D0322" w:rsidRDefault="00FE1626" w:rsidP="00FE16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5412B3A" w14:textId="26921EF2" w:rsidR="00FE1626" w:rsidRPr="00FE1626" w:rsidRDefault="00FE1626" w:rsidP="00FE1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933A4E0">
              <w:rPr>
                <w:color w:val="auto"/>
                <w:sz w:val="20"/>
                <w:szCs w:val="20"/>
              </w:rPr>
              <w:t xml:space="preserve">La formulación de una </w:t>
            </w:r>
            <w:r w:rsidR="77DF57EF" w:rsidRPr="1933A4E0">
              <w:rPr>
                <w:color w:val="auto"/>
                <w:sz w:val="20"/>
                <w:szCs w:val="20"/>
              </w:rPr>
              <w:t>p</w:t>
            </w:r>
            <w:r w:rsidRPr="1933A4E0">
              <w:rPr>
                <w:color w:val="auto"/>
                <w:sz w:val="20"/>
                <w:szCs w:val="20"/>
              </w:rPr>
              <w:t xml:space="preserve">ropuesta de </w:t>
            </w:r>
            <w:r w:rsidR="24361D41" w:rsidRPr="1933A4E0">
              <w:rPr>
                <w:color w:val="auto"/>
                <w:sz w:val="20"/>
                <w:szCs w:val="20"/>
              </w:rPr>
              <w:t>v</w:t>
            </w:r>
            <w:r w:rsidRPr="1933A4E0">
              <w:rPr>
                <w:color w:val="auto"/>
                <w:sz w:val="20"/>
                <w:szCs w:val="20"/>
              </w:rPr>
              <w:t>alor integral.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3E96465E" w:rsidR="00FE1626" w:rsidRPr="004D0322" w:rsidRDefault="00FE1626" w:rsidP="00FE16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1626" w:rsidRPr="004D0322" w14:paraId="234B58A3" w14:textId="77777777" w:rsidTr="402BA4B6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FE1626" w:rsidRPr="004D0322" w:rsidRDefault="00FE1626" w:rsidP="00FE16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505D18FC" w:rsidR="00FE1626" w:rsidRPr="00FE1626" w:rsidRDefault="00FE1626" w:rsidP="00FE1626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626">
              <w:rPr>
                <w:color w:val="auto"/>
                <w:sz w:val="20"/>
                <w:szCs w:val="20"/>
              </w:rPr>
              <w:t>Aumentar el consumo de recursos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38057910" w:rsidR="00FE1626" w:rsidRPr="004D0322" w:rsidRDefault="00FE1626" w:rsidP="00FE16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6D16765F" w14:textId="77777777" w:rsidTr="402BA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647AC7D5" w:rsidR="00AC1368" w:rsidRPr="004D0322" w:rsidRDefault="00C12784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291A1FBC" w14:textId="77777777" w:rsidTr="402BA4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73EFC646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D0322" w14:paraId="3032382F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D0322" w:rsidRDefault="009921BA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7E80748" w:rsidR="009921BA" w:rsidRPr="004D0322" w:rsidRDefault="000548D4" w:rsidP="00CE030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548D4">
              <w:rPr>
                <w:rFonts w:eastAsia="Calibri"/>
                <w:sz w:val="20"/>
                <w:szCs w:val="20"/>
              </w:rPr>
              <w:t>¿Cuál es el propósito de la medición y verificación (M&amp;V) después de implementar una medida de eficiencia energética?</w:t>
            </w:r>
          </w:p>
        </w:tc>
      </w:tr>
      <w:tr w:rsidR="00FE1626" w:rsidRPr="004D0322" w14:paraId="7364B266" w14:textId="77777777" w:rsidTr="402BA4B6">
        <w:trPr>
          <w:trHeight w:val="220"/>
        </w:trPr>
        <w:tc>
          <w:tcPr>
            <w:tcW w:w="1267" w:type="dxa"/>
          </w:tcPr>
          <w:p w14:paraId="11A22D7B" w14:textId="62053B2E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559A352B" w:rsidR="00FE1626" w:rsidRPr="00FE1626" w:rsidRDefault="000548D4" w:rsidP="00FE1626">
            <w:pPr>
              <w:rPr>
                <w:rFonts w:eastAsia="Calibri"/>
                <w:sz w:val="20"/>
                <w:szCs w:val="20"/>
              </w:rPr>
            </w:pPr>
            <w:r w:rsidRPr="000548D4">
              <w:rPr>
                <w:sz w:val="20"/>
                <w:szCs w:val="20"/>
              </w:rPr>
              <w:t>Determinar el número de equipos instalados en la organización.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434B833A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53B78634" w14:textId="77777777" w:rsidTr="402BA4B6">
        <w:trPr>
          <w:trHeight w:val="220"/>
        </w:trPr>
        <w:tc>
          <w:tcPr>
            <w:tcW w:w="1267" w:type="dxa"/>
          </w:tcPr>
          <w:p w14:paraId="791CE1B8" w14:textId="3A2329C1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00136BC9" w:rsidR="00FE1626" w:rsidRPr="00FE1626" w:rsidRDefault="000548D4" w:rsidP="00FE1626">
            <w:pPr>
              <w:rPr>
                <w:rFonts w:eastAsia="Calibri"/>
                <w:sz w:val="20"/>
                <w:szCs w:val="20"/>
              </w:rPr>
            </w:pPr>
            <w:r w:rsidRPr="000548D4">
              <w:rPr>
                <w:sz w:val="20"/>
                <w:szCs w:val="20"/>
              </w:rPr>
              <w:t>Comparar el consumo posterior a la intervención con la línea base ajustada para verificar los ahorros obtenidos.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711BB8AD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1626" w:rsidRPr="004D0322" w14:paraId="6DC66934" w14:textId="77777777" w:rsidTr="402BA4B6">
        <w:trPr>
          <w:trHeight w:val="220"/>
        </w:trPr>
        <w:tc>
          <w:tcPr>
            <w:tcW w:w="1267" w:type="dxa"/>
          </w:tcPr>
          <w:p w14:paraId="0F6D30CE" w14:textId="72059CDD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07F24691" w:rsidR="00FE1626" w:rsidRPr="00FE1626" w:rsidRDefault="000548D4" w:rsidP="00FE1626">
            <w:pPr>
              <w:rPr>
                <w:rFonts w:eastAsia="Calibri"/>
                <w:sz w:val="20"/>
                <w:szCs w:val="20"/>
              </w:rPr>
            </w:pPr>
            <w:r w:rsidRPr="000548D4">
              <w:rPr>
                <w:sz w:val="20"/>
                <w:szCs w:val="20"/>
              </w:rPr>
              <w:t>Establecer los horarios laborales de los trabajadores.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38448752" w14:textId="77777777" w:rsidTr="402BA4B6">
        <w:trPr>
          <w:trHeight w:val="220"/>
        </w:trPr>
        <w:tc>
          <w:tcPr>
            <w:tcW w:w="1267" w:type="dxa"/>
          </w:tcPr>
          <w:p w14:paraId="0FE5196A" w14:textId="5C5FBCA0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2416111A" w:rsidR="00FE1626" w:rsidRPr="00FE1626" w:rsidRDefault="000548D4" w:rsidP="00FE1626">
            <w:pPr>
              <w:rPr>
                <w:rFonts w:eastAsia="Calibri"/>
                <w:sz w:val="20"/>
                <w:szCs w:val="20"/>
              </w:rPr>
            </w:pPr>
            <w:r w:rsidRPr="000548D4">
              <w:rPr>
                <w:sz w:val="20"/>
                <w:szCs w:val="20"/>
              </w:rPr>
              <w:t>Calcular únicamente el costo inicial de adquisición de los equipos.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CA5DFD3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750F7DEC" w:rsidR="00AC1368" w:rsidRPr="004D0322" w:rsidRDefault="000548D4" w:rsidP="00AC1368">
            <w:pPr>
              <w:rPr>
                <w:rFonts w:eastAsia="Calibri"/>
                <w:sz w:val="20"/>
                <w:szCs w:val="20"/>
              </w:rPr>
            </w:pPr>
            <w:r w:rsidRPr="000548D4">
              <w:rPr>
                <w:rFonts w:eastAsia="Calibri"/>
                <w:bCs/>
                <w:sz w:val="20"/>
                <w:szCs w:val="20"/>
              </w:rPr>
              <w:t>Se evidencia una adecuada comprensión del proceso de medición y verificación del desempeño energético. Identifica que comparar el consumo posterior a la intervención con la línea base ajustada permite comprobar los ahorros obtenidos.</w:t>
            </w:r>
          </w:p>
        </w:tc>
      </w:tr>
      <w:tr w:rsidR="00AC1368" w:rsidRPr="004D0322" w14:paraId="3589F761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77F8555B" w:rsidR="00AC1368" w:rsidRPr="004D0322" w:rsidRDefault="000548D4" w:rsidP="00AC1368">
            <w:pPr>
              <w:rPr>
                <w:rFonts w:eastAsia="Calibri"/>
                <w:sz w:val="20"/>
                <w:szCs w:val="20"/>
              </w:rPr>
            </w:pPr>
            <w:r w:rsidRPr="000548D4">
              <w:rPr>
                <w:rFonts w:eastAsia="Calibri"/>
                <w:sz w:val="20"/>
                <w:szCs w:val="20"/>
              </w:rPr>
              <w:t>Se recomienda revisar los contenidos del componente formativo relacionados con la medición y verificación del desempeño energético, la línea base ajustada y los procedimientos para comprobar los ahorros reales después de implementar medidas de eficiencia energética.</w:t>
            </w:r>
          </w:p>
        </w:tc>
      </w:tr>
      <w:tr w:rsidR="00F436F5" w:rsidRPr="004D0322" w14:paraId="497E1206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4F8E50D" w:rsidR="00F436F5" w:rsidRPr="004D0322" w:rsidRDefault="56FEC033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402BA4B6">
              <w:rPr>
                <w:sz w:val="20"/>
                <w:szCs w:val="20"/>
              </w:rPr>
              <w:t xml:space="preserve">¿Qué etapa es considerada clave para la consolidación de la </w:t>
            </w:r>
            <w:r w:rsidR="4AA2FBBB" w:rsidRPr="402BA4B6">
              <w:rPr>
                <w:sz w:val="20"/>
                <w:szCs w:val="20"/>
              </w:rPr>
              <w:t>e</w:t>
            </w:r>
            <w:r w:rsidRPr="402BA4B6">
              <w:rPr>
                <w:sz w:val="20"/>
                <w:szCs w:val="20"/>
              </w:rPr>
              <w:t xml:space="preserve">ficiencia </w:t>
            </w:r>
            <w:r w:rsidR="61F382C2" w:rsidRPr="402BA4B6">
              <w:rPr>
                <w:sz w:val="20"/>
                <w:szCs w:val="20"/>
              </w:rPr>
              <w:t>e</w:t>
            </w:r>
            <w:r w:rsidRPr="402BA4B6">
              <w:rPr>
                <w:sz w:val="20"/>
                <w:szCs w:val="20"/>
              </w:rPr>
              <w:t>nergética?</w:t>
            </w:r>
          </w:p>
        </w:tc>
      </w:tr>
      <w:tr w:rsidR="00FE1626" w:rsidRPr="004D0322" w14:paraId="18AC1DD0" w14:textId="77777777" w:rsidTr="402BA4B6">
        <w:trPr>
          <w:trHeight w:val="220"/>
        </w:trPr>
        <w:tc>
          <w:tcPr>
            <w:tcW w:w="1267" w:type="dxa"/>
          </w:tcPr>
          <w:p w14:paraId="04864D05" w14:textId="4C0292E8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7E0BDDAF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La etapa de proposición e implementación de soluciones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5826E14E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1626" w:rsidRPr="004D0322" w14:paraId="33BECFBE" w14:textId="77777777" w:rsidTr="402BA4B6">
        <w:trPr>
          <w:trHeight w:val="220"/>
        </w:trPr>
        <w:tc>
          <w:tcPr>
            <w:tcW w:w="1267" w:type="dxa"/>
          </w:tcPr>
          <w:p w14:paraId="1E00668B" w14:textId="10C5863C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284473F1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La etapa de cierre de la empresa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24F4A33B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6907EB3B" w14:textId="77777777" w:rsidTr="402BA4B6">
        <w:trPr>
          <w:trHeight w:val="220"/>
        </w:trPr>
        <w:tc>
          <w:tcPr>
            <w:tcW w:w="1267" w:type="dxa"/>
          </w:tcPr>
          <w:p w14:paraId="4DB35A51" w14:textId="04BB7156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6520B7A5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La etapa de contratación de personal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07298630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4A8CCC39" w14:textId="77777777" w:rsidTr="402BA4B6">
        <w:trPr>
          <w:trHeight w:val="220"/>
        </w:trPr>
        <w:tc>
          <w:tcPr>
            <w:tcW w:w="1267" w:type="dxa"/>
          </w:tcPr>
          <w:p w14:paraId="71B37AB2" w14:textId="25F792F0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33321FA4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La etapa de diseño de logotipos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55F84E22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783C121B" w:rsidR="00AC1368" w:rsidRPr="004D0322" w:rsidRDefault="00FE1626" w:rsidP="00AC1368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7ED9180C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185F2E29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4A14AFF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EF1B562" w:rsidR="00F436F5" w:rsidRPr="004D0322" w:rsidRDefault="00FE1626" w:rsidP="00F436F5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rFonts w:eastAsia="Calibri"/>
                <w:sz w:val="20"/>
                <w:szCs w:val="20"/>
              </w:rPr>
              <w:t>¿Qué significa VAN en el contexto de evaluación económica?</w:t>
            </w:r>
          </w:p>
        </w:tc>
      </w:tr>
      <w:tr w:rsidR="00FE1626" w:rsidRPr="004D0322" w14:paraId="66F869E2" w14:textId="77777777" w:rsidTr="402BA4B6">
        <w:trPr>
          <w:trHeight w:val="220"/>
        </w:trPr>
        <w:tc>
          <w:tcPr>
            <w:tcW w:w="1267" w:type="dxa"/>
          </w:tcPr>
          <w:p w14:paraId="6AC70E6D" w14:textId="1277629E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0F62184C" w:rsidR="00FE1626" w:rsidRPr="00FE1626" w:rsidRDefault="56FEC033" w:rsidP="00FE1626">
            <w:pPr>
              <w:rPr>
                <w:rFonts w:eastAsia="Calibri"/>
                <w:sz w:val="20"/>
                <w:szCs w:val="20"/>
              </w:rPr>
            </w:pPr>
            <w:r w:rsidRPr="402BA4B6">
              <w:rPr>
                <w:sz w:val="20"/>
                <w:szCs w:val="20"/>
              </w:rPr>
              <w:t xml:space="preserve">Vehículo de </w:t>
            </w:r>
            <w:r w:rsidR="23027491" w:rsidRPr="402BA4B6">
              <w:rPr>
                <w:sz w:val="20"/>
                <w:szCs w:val="20"/>
              </w:rPr>
              <w:t>a</w:t>
            </w:r>
            <w:r w:rsidRPr="402BA4B6">
              <w:rPr>
                <w:sz w:val="20"/>
                <w:szCs w:val="20"/>
              </w:rPr>
              <w:t xml:space="preserve">cción </w:t>
            </w:r>
            <w:r w:rsidR="3A8A7402" w:rsidRPr="402BA4B6">
              <w:rPr>
                <w:sz w:val="20"/>
                <w:szCs w:val="20"/>
              </w:rPr>
              <w:t>n</w:t>
            </w:r>
            <w:r w:rsidRPr="402BA4B6">
              <w:rPr>
                <w:sz w:val="20"/>
                <w:szCs w:val="20"/>
              </w:rPr>
              <w:t>acional.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11D43FBD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09EAF596" w14:textId="77777777" w:rsidTr="402BA4B6">
        <w:trPr>
          <w:trHeight w:val="220"/>
        </w:trPr>
        <w:tc>
          <w:tcPr>
            <w:tcW w:w="1267" w:type="dxa"/>
          </w:tcPr>
          <w:p w14:paraId="6302EF25" w14:textId="229AE86E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5D98B11D" w:rsidR="00FE1626" w:rsidRPr="00FE1626" w:rsidRDefault="56FEC033" w:rsidP="00FE1626">
            <w:pPr>
              <w:rPr>
                <w:rFonts w:eastAsia="Calibri"/>
                <w:sz w:val="20"/>
                <w:szCs w:val="20"/>
              </w:rPr>
            </w:pPr>
            <w:r w:rsidRPr="402BA4B6">
              <w:rPr>
                <w:sz w:val="20"/>
                <w:szCs w:val="20"/>
              </w:rPr>
              <w:t xml:space="preserve">Valor </w:t>
            </w:r>
            <w:r w:rsidR="312E4569" w:rsidRPr="402BA4B6">
              <w:rPr>
                <w:sz w:val="20"/>
                <w:szCs w:val="20"/>
              </w:rPr>
              <w:t>a</w:t>
            </w:r>
            <w:r w:rsidRPr="402BA4B6">
              <w:rPr>
                <w:sz w:val="20"/>
                <w:szCs w:val="20"/>
              </w:rPr>
              <w:t xml:space="preserve">ctual </w:t>
            </w:r>
            <w:r w:rsidR="216AF72D" w:rsidRPr="402BA4B6">
              <w:rPr>
                <w:sz w:val="20"/>
                <w:szCs w:val="20"/>
              </w:rPr>
              <w:t>n</w:t>
            </w:r>
            <w:r w:rsidRPr="402BA4B6">
              <w:rPr>
                <w:sz w:val="20"/>
                <w:szCs w:val="20"/>
              </w:rPr>
              <w:t>eto.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012B562F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1626" w:rsidRPr="004D0322" w14:paraId="491457E0" w14:textId="77777777" w:rsidTr="402BA4B6">
        <w:trPr>
          <w:trHeight w:val="220"/>
        </w:trPr>
        <w:tc>
          <w:tcPr>
            <w:tcW w:w="1267" w:type="dxa"/>
          </w:tcPr>
          <w:p w14:paraId="54828E76" w14:textId="2BD39B07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03616" w14:textId="574985BF" w:rsidR="00FE1626" w:rsidRPr="00FE1626" w:rsidRDefault="56FEC033" w:rsidP="00FE1626">
            <w:pPr>
              <w:rPr>
                <w:rFonts w:eastAsia="Calibri"/>
                <w:sz w:val="20"/>
                <w:szCs w:val="20"/>
              </w:rPr>
            </w:pPr>
            <w:r w:rsidRPr="402BA4B6">
              <w:rPr>
                <w:sz w:val="20"/>
                <w:szCs w:val="20"/>
              </w:rPr>
              <w:t xml:space="preserve">Volumen de </w:t>
            </w:r>
            <w:r w:rsidR="020CA4ED" w:rsidRPr="402BA4B6">
              <w:rPr>
                <w:sz w:val="20"/>
                <w:szCs w:val="20"/>
              </w:rPr>
              <w:t>a</w:t>
            </w:r>
            <w:r w:rsidRPr="402BA4B6">
              <w:rPr>
                <w:sz w:val="20"/>
                <w:szCs w:val="20"/>
              </w:rPr>
              <w:t xml:space="preserve">horro </w:t>
            </w:r>
            <w:r w:rsidR="7861619E" w:rsidRPr="402BA4B6">
              <w:rPr>
                <w:sz w:val="20"/>
                <w:szCs w:val="20"/>
              </w:rPr>
              <w:t>n</w:t>
            </w:r>
            <w:r w:rsidRPr="402BA4B6">
              <w:rPr>
                <w:sz w:val="20"/>
                <w:szCs w:val="20"/>
              </w:rPr>
              <w:t>ominal.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58CE65FC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46CB9FA3" w14:textId="77777777" w:rsidTr="402BA4B6">
        <w:trPr>
          <w:trHeight w:val="220"/>
        </w:trPr>
        <w:tc>
          <w:tcPr>
            <w:tcW w:w="1267" w:type="dxa"/>
          </w:tcPr>
          <w:p w14:paraId="7468C2F9" w14:textId="6FEF37ED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0CCB42" w14:textId="0658232B" w:rsidR="00FE1626" w:rsidRPr="00FE1626" w:rsidRDefault="56FEC033" w:rsidP="00FE1626">
            <w:pPr>
              <w:tabs>
                <w:tab w:val="left" w:pos="493"/>
              </w:tabs>
              <w:rPr>
                <w:rFonts w:eastAsia="Calibri"/>
                <w:sz w:val="20"/>
                <w:szCs w:val="20"/>
              </w:rPr>
            </w:pPr>
            <w:r w:rsidRPr="402BA4B6">
              <w:rPr>
                <w:sz w:val="20"/>
                <w:szCs w:val="20"/>
              </w:rPr>
              <w:t xml:space="preserve">Validación de </w:t>
            </w:r>
            <w:r w:rsidR="05797406" w:rsidRPr="402BA4B6">
              <w:rPr>
                <w:sz w:val="20"/>
                <w:szCs w:val="20"/>
              </w:rPr>
              <w:t>a</w:t>
            </w:r>
            <w:r w:rsidRPr="402BA4B6">
              <w:rPr>
                <w:sz w:val="20"/>
                <w:szCs w:val="20"/>
              </w:rPr>
              <w:t xml:space="preserve">cciones </w:t>
            </w:r>
            <w:r w:rsidR="62B1D6F1" w:rsidRPr="402BA4B6">
              <w:rPr>
                <w:sz w:val="20"/>
                <w:szCs w:val="20"/>
              </w:rPr>
              <w:t>n</w:t>
            </w:r>
            <w:r w:rsidRPr="402BA4B6">
              <w:rPr>
                <w:sz w:val="20"/>
                <w:szCs w:val="20"/>
              </w:rPr>
              <w:t>uevas.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2F6CDC0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62F39F3B" w:rsidR="00AC1368" w:rsidRPr="004D0322" w:rsidRDefault="003403FE" w:rsidP="00AC1368">
            <w:pPr>
              <w:rPr>
                <w:rFonts w:eastAsia="Calibri"/>
                <w:sz w:val="20"/>
                <w:szCs w:val="20"/>
              </w:rPr>
            </w:pPr>
            <w:r w:rsidRPr="003403FE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7213A227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0CCEA97E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04B0E23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029AFB7" w:rsidR="00F436F5" w:rsidRPr="004D0322" w:rsidRDefault="00FE1626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E1626">
              <w:rPr>
                <w:rFonts w:eastAsia="Calibri"/>
                <w:sz w:val="20"/>
                <w:szCs w:val="20"/>
              </w:rPr>
              <w:t>¿A qué se refiere el término "climatización" en el componente?</w:t>
            </w:r>
          </w:p>
        </w:tc>
      </w:tr>
      <w:tr w:rsidR="00FE1626" w:rsidRPr="004D0322" w14:paraId="3B350F66" w14:textId="77777777" w:rsidTr="402BA4B6">
        <w:trPr>
          <w:trHeight w:val="220"/>
        </w:trPr>
        <w:tc>
          <w:tcPr>
            <w:tcW w:w="1267" w:type="dxa"/>
          </w:tcPr>
          <w:p w14:paraId="2A6A093E" w14:textId="223D43F1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1AF5C6AD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Estudio de las nubes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42025B42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19856D6D" w14:textId="77777777" w:rsidTr="402BA4B6">
        <w:trPr>
          <w:trHeight w:val="220"/>
        </w:trPr>
        <w:tc>
          <w:tcPr>
            <w:tcW w:w="1267" w:type="dxa"/>
          </w:tcPr>
          <w:p w14:paraId="7D9C7CDD" w14:textId="553ADC63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61D39A29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Ajuste de salarios por inflación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15B04A8A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5BF0FF75" w14:textId="77777777" w:rsidTr="402BA4B6">
        <w:trPr>
          <w:trHeight w:val="220"/>
        </w:trPr>
        <w:tc>
          <w:tcPr>
            <w:tcW w:w="1267" w:type="dxa"/>
          </w:tcPr>
          <w:p w14:paraId="1CBC481D" w14:textId="4E25950F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274D42" w14:textId="0DCE0365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Sistemas de aire acondicionado y calefacción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3364EDC5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1626" w:rsidRPr="004D0322" w14:paraId="76ED5B46" w14:textId="77777777" w:rsidTr="402BA4B6">
        <w:trPr>
          <w:trHeight w:val="220"/>
        </w:trPr>
        <w:tc>
          <w:tcPr>
            <w:tcW w:w="1267" w:type="dxa"/>
          </w:tcPr>
          <w:p w14:paraId="4E6A57F6" w14:textId="12D44B26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BD44A4" w14:textId="0834F245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Viajes a diferentes zonas climáticas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260C21D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33A42BF1" w:rsidR="00AC1368" w:rsidRPr="004D0322" w:rsidRDefault="003403FE" w:rsidP="00AC1368">
            <w:pPr>
              <w:rPr>
                <w:rFonts w:eastAsia="Calibri"/>
                <w:sz w:val="20"/>
                <w:szCs w:val="20"/>
              </w:rPr>
            </w:pPr>
            <w:r w:rsidRPr="003403FE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50E0B9C4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4F48B968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3B313AFB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07E2F9B" w:rsidR="00F436F5" w:rsidRPr="004D0322" w:rsidRDefault="5B43B667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402BA4B6">
              <w:rPr>
                <w:rFonts w:eastAsia="Calibri"/>
                <w:sz w:val="20"/>
                <w:szCs w:val="20"/>
              </w:rPr>
              <w:t xml:space="preserve">¿Cuál es el beneficio económico directo de la </w:t>
            </w:r>
            <w:r w:rsidR="4A9727C3" w:rsidRPr="402BA4B6">
              <w:rPr>
                <w:rFonts w:eastAsia="Calibri"/>
                <w:sz w:val="20"/>
                <w:szCs w:val="20"/>
              </w:rPr>
              <w:t>e</w:t>
            </w:r>
            <w:r w:rsidRPr="402BA4B6">
              <w:rPr>
                <w:rFonts w:eastAsia="Calibri"/>
                <w:sz w:val="20"/>
                <w:szCs w:val="20"/>
              </w:rPr>
              <w:t xml:space="preserve">ficiencia </w:t>
            </w:r>
            <w:r w:rsidR="483E5154" w:rsidRPr="402BA4B6">
              <w:rPr>
                <w:rFonts w:eastAsia="Calibri"/>
                <w:sz w:val="20"/>
                <w:szCs w:val="20"/>
              </w:rPr>
              <w:t>e</w:t>
            </w:r>
            <w:r w:rsidRPr="402BA4B6">
              <w:rPr>
                <w:rFonts w:eastAsia="Calibri"/>
                <w:sz w:val="20"/>
                <w:szCs w:val="20"/>
              </w:rPr>
              <w:t>nergética según el texto?</w:t>
            </w:r>
          </w:p>
        </w:tc>
      </w:tr>
      <w:tr w:rsidR="00CE0303" w:rsidRPr="004D0322" w14:paraId="194EF9E6" w14:textId="77777777" w:rsidTr="402BA4B6">
        <w:trPr>
          <w:trHeight w:val="220"/>
        </w:trPr>
        <w:tc>
          <w:tcPr>
            <w:tcW w:w="1267" w:type="dxa"/>
          </w:tcPr>
          <w:p w14:paraId="6AB07DA2" w14:textId="66361C5F" w:rsidR="00CE0303" w:rsidRPr="004D0322" w:rsidRDefault="00CE0303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089579AC" w:rsidR="00CE0303" w:rsidRPr="009141C8" w:rsidRDefault="00CE0303" w:rsidP="00CE0303">
            <w:pPr>
              <w:rPr>
                <w:rFonts w:eastAsia="Calibri"/>
                <w:sz w:val="20"/>
                <w:szCs w:val="20"/>
              </w:rPr>
            </w:pPr>
            <w:r w:rsidRPr="009141C8">
              <w:rPr>
                <w:sz w:val="20"/>
                <w:szCs w:val="20"/>
              </w:rPr>
              <w:t>Obtención de préstamos bancarios.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367561CF" w:rsidR="00CE0303" w:rsidRPr="004D0322" w:rsidRDefault="00CE0303" w:rsidP="00CE030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E0303" w:rsidRPr="004D0322" w14:paraId="7C6598A8" w14:textId="77777777" w:rsidTr="402BA4B6">
        <w:trPr>
          <w:trHeight w:val="220"/>
        </w:trPr>
        <w:tc>
          <w:tcPr>
            <w:tcW w:w="1267" w:type="dxa"/>
          </w:tcPr>
          <w:p w14:paraId="05D5B683" w14:textId="1176FBB2" w:rsidR="00CE0303" w:rsidRPr="004D0322" w:rsidRDefault="00CE0303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0A7F9FD0" w:rsidR="00CE0303" w:rsidRPr="009141C8" w:rsidRDefault="00CE0303" w:rsidP="00CE0303">
            <w:pPr>
              <w:rPr>
                <w:rFonts w:eastAsia="Calibri"/>
                <w:sz w:val="20"/>
                <w:szCs w:val="20"/>
              </w:rPr>
            </w:pPr>
            <w:r w:rsidRPr="009141C8">
              <w:rPr>
                <w:sz w:val="20"/>
                <w:szCs w:val="20"/>
              </w:rPr>
              <w:t>Conversión del ahorro de recursos en rentabilidad.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50361DC3" w:rsidR="00CE0303" w:rsidRPr="004D0322" w:rsidRDefault="00CE0303" w:rsidP="00CE030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E0303" w:rsidRPr="004D0322" w14:paraId="7DBBF727" w14:textId="77777777" w:rsidTr="402BA4B6">
        <w:trPr>
          <w:trHeight w:val="220"/>
        </w:trPr>
        <w:tc>
          <w:tcPr>
            <w:tcW w:w="1267" w:type="dxa"/>
          </w:tcPr>
          <w:p w14:paraId="20D86162" w14:textId="1CA2A0D3" w:rsidR="00CE0303" w:rsidRPr="004D0322" w:rsidRDefault="00CE0303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81CC1F2" w14:textId="15F9BC6F" w:rsidR="00CE0303" w:rsidRPr="009141C8" w:rsidRDefault="00CE0303" w:rsidP="00CE0303">
            <w:pPr>
              <w:rPr>
                <w:rFonts w:eastAsia="Calibri"/>
                <w:sz w:val="20"/>
                <w:szCs w:val="20"/>
              </w:rPr>
            </w:pPr>
            <w:r w:rsidRPr="009141C8">
              <w:rPr>
                <w:sz w:val="20"/>
                <w:szCs w:val="20"/>
              </w:rPr>
              <w:t>Aumento del precio de los productos.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4032724F" w:rsidR="00CE0303" w:rsidRPr="004D0322" w:rsidRDefault="00CE0303" w:rsidP="00CE030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E0303" w:rsidRPr="004D0322" w14:paraId="44FD41D1" w14:textId="77777777" w:rsidTr="402BA4B6">
        <w:trPr>
          <w:trHeight w:val="220"/>
        </w:trPr>
        <w:tc>
          <w:tcPr>
            <w:tcW w:w="1267" w:type="dxa"/>
          </w:tcPr>
          <w:p w14:paraId="4B3EAD81" w14:textId="26008B3B" w:rsidR="00CE0303" w:rsidRPr="004D0322" w:rsidRDefault="00CE0303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93139E" w14:textId="37F83D1D" w:rsidR="00CE0303" w:rsidRPr="009141C8" w:rsidRDefault="00CE0303" w:rsidP="00CE0303">
            <w:pPr>
              <w:rPr>
                <w:rFonts w:eastAsia="Calibri"/>
                <w:sz w:val="20"/>
                <w:szCs w:val="20"/>
              </w:rPr>
            </w:pPr>
            <w:r w:rsidRPr="009141C8">
              <w:rPr>
                <w:sz w:val="20"/>
                <w:szCs w:val="20"/>
              </w:rPr>
              <w:t>Pago de más impuestos.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CE0303" w:rsidRPr="004D0322" w:rsidRDefault="00CE0303" w:rsidP="00CE030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37BA792" w14:textId="77777777" w:rsidTr="402BA4B6">
        <w:trPr>
          <w:trHeight w:val="291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38882B81" w:rsidR="00AC1368" w:rsidRPr="004D0322" w:rsidRDefault="003403FE" w:rsidP="00AC1368">
            <w:pPr>
              <w:rPr>
                <w:rFonts w:eastAsia="Calibri"/>
                <w:sz w:val="20"/>
                <w:szCs w:val="20"/>
              </w:rPr>
            </w:pPr>
            <w:r w:rsidRPr="003403FE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D72975D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679EDF31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693244A5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4EC7474" w:rsidR="00F436F5" w:rsidRPr="004D0322" w:rsidRDefault="004C3826" w:rsidP="00F436F5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rFonts w:eastAsia="Calibri"/>
                <w:sz w:val="20"/>
                <w:szCs w:val="20"/>
              </w:rPr>
              <w:t>¿Qué tipo de motores o sistemas se asocian comúnmente con la "fuerza motriz"?</w:t>
            </w:r>
          </w:p>
        </w:tc>
      </w:tr>
      <w:tr w:rsidR="004C3826" w:rsidRPr="004D0322" w14:paraId="56C426A3" w14:textId="77777777" w:rsidTr="402BA4B6">
        <w:trPr>
          <w:trHeight w:val="220"/>
        </w:trPr>
        <w:tc>
          <w:tcPr>
            <w:tcW w:w="1267" w:type="dxa"/>
          </w:tcPr>
          <w:p w14:paraId="488060F5" w14:textId="65E57149" w:rsidR="004C3826" w:rsidRPr="004D0322" w:rsidRDefault="004C3826" w:rsidP="004C38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6E4DEBD4" w:rsidR="004C3826" w:rsidRPr="004C3826" w:rsidRDefault="004C3826" w:rsidP="004C3826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sz w:val="20"/>
                <w:szCs w:val="20"/>
              </w:rPr>
              <w:t>Paneles solares.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00A77BFD" w:rsidR="004C3826" w:rsidRPr="004D0322" w:rsidRDefault="004C3826" w:rsidP="004C38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3826" w:rsidRPr="004D0322" w14:paraId="2B70C3E1" w14:textId="77777777" w:rsidTr="402BA4B6">
        <w:trPr>
          <w:trHeight w:val="220"/>
        </w:trPr>
        <w:tc>
          <w:tcPr>
            <w:tcW w:w="1267" w:type="dxa"/>
          </w:tcPr>
          <w:p w14:paraId="3E0B1A99" w14:textId="30EE8358" w:rsidR="004C3826" w:rsidRPr="004D0322" w:rsidRDefault="004C3826" w:rsidP="004C38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530E7FE9" w:rsidR="004C3826" w:rsidRPr="004C3826" w:rsidRDefault="004C3826" w:rsidP="004C3826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sz w:val="20"/>
                <w:szCs w:val="20"/>
              </w:rPr>
              <w:t>Bombillas LED.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51C58D2B" w:rsidR="004C3826" w:rsidRPr="004D0322" w:rsidRDefault="004C3826" w:rsidP="004C38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3826" w:rsidRPr="004D0322" w14:paraId="54543239" w14:textId="77777777" w:rsidTr="402BA4B6">
        <w:trPr>
          <w:trHeight w:val="220"/>
        </w:trPr>
        <w:tc>
          <w:tcPr>
            <w:tcW w:w="1267" w:type="dxa"/>
          </w:tcPr>
          <w:p w14:paraId="5FB5E0A2" w14:textId="49318A41" w:rsidR="004C3826" w:rsidRPr="004D0322" w:rsidRDefault="004C3826" w:rsidP="004C38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7827D" w14:textId="421FA51F" w:rsidR="004C3826" w:rsidRPr="004C3826" w:rsidRDefault="004C3826" w:rsidP="004C3826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sz w:val="20"/>
                <w:szCs w:val="20"/>
              </w:rPr>
              <w:t>Motores eléctricos industriales.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22C58E21" w:rsidR="004C3826" w:rsidRPr="004D0322" w:rsidRDefault="003C5B64" w:rsidP="004C38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C3826" w:rsidRPr="004D0322" w14:paraId="3A906863" w14:textId="77777777" w:rsidTr="402BA4B6">
        <w:trPr>
          <w:trHeight w:val="220"/>
        </w:trPr>
        <w:tc>
          <w:tcPr>
            <w:tcW w:w="1267" w:type="dxa"/>
          </w:tcPr>
          <w:p w14:paraId="3548EA1C" w14:textId="0C91BDCD" w:rsidR="004C3826" w:rsidRPr="004D0322" w:rsidRDefault="004C3826" w:rsidP="004C38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49F3DC" w14:textId="152EDEA2" w:rsidR="004C3826" w:rsidRPr="004C3826" w:rsidRDefault="004C3826" w:rsidP="004C3826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sz w:val="20"/>
                <w:szCs w:val="20"/>
              </w:rPr>
              <w:t>Pantallas de computador.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77777777" w:rsidR="004C3826" w:rsidRPr="004D0322" w:rsidRDefault="004C3826" w:rsidP="004C38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849020A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2FF5BAFE" w:rsidR="00AC1368" w:rsidRPr="004D0322" w:rsidRDefault="003403FE" w:rsidP="00AC1368">
            <w:pPr>
              <w:rPr>
                <w:rFonts w:eastAsia="Calibri"/>
                <w:sz w:val="20"/>
                <w:szCs w:val="20"/>
              </w:rPr>
            </w:pPr>
            <w:r w:rsidRPr="003403FE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3BAB07B1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2E106740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4DEFB849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E790620" w:rsidR="00F436F5" w:rsidRPr="004D0322" w:rsidRDefault="001B41C7" w:rsidP="00590240">
            <w:pPr>
              <w:rPr>
                <w:rFonts w:eastAsia="Calibri"/>
                <w:sz w:val="20"/>
                <w:szCs w:val="20"/>
              </w:rPr>
            </w:pPr>
            <w:r w:rsidRPr="001B41C7">
              <w:rPr>
                <w:rFonts w:eastAsia="Calibri"/>
                <w:sz w:val="20"/>
                <w:szCs w:val="20"/>
              </w:rPr>
              <w:t>¿Por qué es determinante la evaluación de viabilidad económica?</w:t>
            </w:r>
          </w:p>
        </w:tc>
      </w:tr>
      <w:tr w:rsidR="001B41C7" w:rsidRPr="004D0322" w14:paraId="71E0805B" w14:textId="77777777" w:rsidTr="402BA4B6">
        <w:trPr>
          <w:trHeight w:val="220"/>
        </w:trPr>
        <w:tc>
          <w:tcPr>
            <w:tcW w:w="1267" w:type="dxa"/>
          </w:tcPr>
          <w:p w14:paraId="007D9B78" w14:textId="78B6CD66" w:rsidR="001B41C7" w:rsidRPr="004D0322" w:rsidRDefault="001B41C7" w:rsidP="001B41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1A4178C7" w:rsidR="001B41C7" w:rsidRPr="00E00D87" w:rsidRDefault="001B41C7" w:rsidP="001B41C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Para cumplir con la ley de gravedad.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6F62E90A" w:rsidR="001B41C7" w:rsidRPr="004D0322" w:rsidRDefault="001B41C7" w:rsidP="001B41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B41C7" w:rsidRPr="004D0322" w14:paraId="79A5F800" w14:textId="77777777" w:rsidTr="402BA4B6">
        <w:trPr>
          <w:trHeight w:val="220"/>
        </w:trPr>
        <w:tc>
          <w:tcPr>
            <w:tcW w:w="1267" w:type="dxa"/>
          </w:tcPr>
          <w:p w14:paraId="4CA905D0" w14:textId="57D6A6EE" w:rsidR="001B41C7" w:rsidRPr="004D0322" w:rsidRDefault="001B41C7" w:rsidP="001B41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5CC33944" w:rsidR="001B41C7" w:rsidRPr="00E00D87" w:rsidRDefault="001B41C7" w:rsidP="001B41C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Para la toma de decisiones.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704E9FF3" w:rsidR="001B41C7" w:rsidRPr="004D0322" w:rsidRDefault="001B41C7" w:rsidP="001B41C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B41C7" w:rsidRPr="004D0322" w14:paraId="2AF7F61F" w14:textId="77777777" w:rsidTr="402BA4B6">
        <w:trPr>
          <w:trHeight w:val="220"/>
        </w:trPr>
        <w:tc>
          <w:tcPr>
            <w:tcW w:w="1267" w:type="dxa"/>
          </w:tcPr>
          <w:p w14:paraId="22B67B0C" w14:textId="60CECD21" w:rsidR="001B41C7" w:rsidRPr="004D0322" w:rsidRDefault="001B41C7" w:rsidP="001B41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4878D0C7" w:rsidR="001B41C7" w:rsidRPr="00E00D87" w:rsidRDefault="001B41C7" w:rsidP="001B41C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Para despedir empleados.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1504B2DE" w:rsidR="001B41C7" w:rsidRPr="004D0322" w:rsidRDefault="001B41C7" w:rsidP="001B41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B41C7" w:rsidRPr="004D0322" w14:paraId="11D76E84" w14:textId="77777777" w:rsidTr="402BA4B6">
        <w:trPr>
          <w:trHeight w:val="220"/>
        </w:trPr>
        <w:tc>
          <w:tcPr>
            <w:tcW w:w="1267" w:type="dxa"/>
          </w:tcPr>
          <w:p w14:paraId="08F56D3E" w14:textId="78A04E91" w:rsidR="001B41C7" w:rsidRPr="004D0322" w:rsidRDefault="001B41C7" w:rsidP="001B41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5DEE2B6C" w:rsidR="001B41C7" w:rsidRPr="00E00D87" w:rsidRDefault="001B41C7" w:rsidP="001B41C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Para decorar las oficinas.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30652C4A" w:rsidR="001B41C7" w:rsidRPr="004D0322" w:rsidRDefault="001B41C7" w:rsidP="001B41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8BE72F9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06F3855E" w:rsidR="00AC1368" w:rsidRPr="004D0322" w:rsidRDefault="006034D1" w:rsidP="00AC1368">
            <w:pPr>
              <w:rPr>
                <w:rFonts w:eastAsia="Calibri"/>
                <w:sz w:val="20"/>
                <w:szCs w:val="20"/>
              </w:rPr>
            </w:pPr>
            <w:r w:rsidRPr="006034D1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0A4F366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1EB9E624" w:rsidR="00AC1368" w:rsidRPr="004D0322" w:rsidRDefault="00AC1368" w:rsidP="00AC1368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2C91CF7D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802CF18" w:rsidR="00F436F5" w:rsidRPr="004D0322" w:rsidRDefault="00DB586C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B586C">
              <w:rPr>
                <w:rFonts w:eastAsia="Calibri"/>
                <w:sz w:val="20"/>
                <w:szCs w:val="20"/>
              </w:rPr>
              <w:t>¿Qué acción permite aplicar la gestión de la demanda para reducir los costos de energía durante las horas pico?</w:t>
            </w:r>
          </w:p>
        </w:tc>
      </w:tr>
      <w:tr w:rsidR="00E23ED7" w:rsidRPr="004D0322" w14:paraId="24A2C86E" w14:textId="77777777" w:rsidTr="402BA4B6">
        <w:trPr>
          <w:trHeight w:val="220"/>
        </w:trPr>
        <w:tc>
          <w:tcPr>
            <w:tcW w:w="1267" w:type="dxa"/>
          </w:tcPr>
          <w:p w14:paraId="70D1B1EB" w14:textId="5E139507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29C8F737" w:rsidR="00E23ED7" w:rsidRPr="00E00D87" w:rsidRDefault="00DB586C" w:rsidP="00E23ED7">
            <w:pPr>
              <w:rPr>
                <w:rFonts w:eastAsia="Calibri"/>
                <w:sz w:val="20"/>
                <w:szCs w:val="20"/>
              </w:rPr>
            </w:pPr>
            <w:r w:rsidRPr="00DB586C">
              <w:rPr>
                <w:rFonts w:eastAsia="Calibri"/>
                <w:sz w:val="20"/>
                <w:szCs w:val="20"/>
              </w:rPr>
              <w:t>Mantener todos los equipos funcionando a máxima capacidad durante todo el día.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5E91A276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3ED7" w:rsidRPr="004D0322" w14:paraId="57B20FA5" w14:textId="77777777" w:rsidTr="402BA4B6">
        <w:trPr>
          <w:trHeight w:val="220"/>
        </w:trPr>
        <w:tc>
          <w:tcPr>
            <w:tcW w:w="1267" w:type="dxa"/>
          </w:tcPr>
          <w:p w14:paraId="13EFD6FD" w14:textId="7DC99F77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73E9DD7D" w:rsidR="00E23ED7" w:rsidRPr="00E00D87" w:rsidRDefault="00DB586C" w:rsidP="00E23ED7">
            <w:pPr>
              <w:rPr>
                <w:rFonts w:eastAsia="Calibri"/>
                <w:sz w:val="20"/>
                <w:szCs w:val="20"/>
              </w:rPr>
            </w:pPr>
            <w:r w:rsidRPr="00DB586C">
              <w:rPr>
                <w:rFonts w:eastAsia="Calibri"/>
                <w:sz w:val="20"/>
                <w:szCs w:val="20"/>
              </w:rPr>
              <w:t>Incrementar el consumo energético durante los periodos de mayor demanda.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7B001F62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3ED7" w:rsidRPr="004D0322" w14:paraId="4F81A7ED" w14:textId="77777777" w:rsidTr="402BA4B6">
        <w:trPr>
          <w:trHeight w:val="220"/>
        </w:trPr>
        <w:tc>
          <w:tcPr>
            <w:tcW w:w="1267" w:type="dxa"/>
          </w:tcPr>
          <w:p w14:paraId="11E5CF98" w14:textId="3AF7A5FF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59AC1F" w14:textId="3B5ED002" w:rsidR="00E23ED7" w:rsidRPr="00E00D87" w:rsidRDefault="00DB586C" w:rsidP="00E23ED7">
            <w:pPr>
              <w:tabs>
                <w:tab w:val="left" w:pos="455"/>
              </w:tabs>
              <w:rPr>
                <w:rFonts w:eastAsia="Calibri"/>
                <w:sz w:val="20"/>
                <w:szCs w:val="20"/>
              </w:rPr>
            </w:pPr>
            <w:r w:rsidRPr="00DB586C">
              <w:rPr>
                <w:rFonts w:eastAsia="Calibri"/>
                <w:sz w:val="20"/>
                <w:szCs w:val="20"/>
              </w:rPr>
              <w:t>Trasladar el funcionamiento de procesos no esenciales a las horas valle, cuando el costo de la energía es menor.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1061B87F" w:rsidR="00E23ED7" w:rsidRPr="004D0322" w:rsidRDefault="00DB586C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3ED7" w:rsidRPr="004D0322" w14:paraId="2FA0DFA6" w14:textId="77777777" w:rsidTr="402BA4B6">
        <w:trPr>
          <w:trHeight w:val="220"/>
        </w:trPr>
        <w:tc>
          <w:tcPr>
            <w:tcW w:w="1267" w:type="dxa"/>
          </w:tcPr>
          <w:p w14:paraId="023D04B9" w14:textId="49A7F496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EAF031" w14:textId="58D7AD17" w:rsidR="00E23ED7" w:rsidRPr="00E00D87" w:rsidRDefault="00DB586C" w:rsidP="00E23ED7">
            <w:pPr>
              <w:rPr>
                <w:rFonts w:eastAsia="Calibri"/>
                <w:sz w:val="20"/>
                <w:szCs w:val="20"/>
              </w:rPr>
            </w:pPr>
            <w:r w:rsidRPr="00DB586C">
              <w:rPr>
                <w:sz w:val="20"/>
                <w:szCs w:val="20"/>
              </w:rPr>
              <w:t>Reemplazar todos los equipos eléctricos sin analizar sus horarios de operación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20B21011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B49E175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025DCC8A" w:rsidR="00AC1368" w:rsidRPr="004D0322" w:rsidRDefault="00DB586C" w:rsidP="00AC1368">
            <w:pPr>
              <w:rPr>
                <w:rFonts w:eastAsia="Calibri"/>
                <w:sz w:val="20"/>
                <w:szCs w:val="20"/>
              </w:rPr>
            </w:pPr>
            <w:r w:rsidRPr="00DB586C">
              <w:rPr>
                <w:rFonts w:eastAsia="Calibri"/>
                <w:bCs/>
                <w:sz w:val="20"/>
                <w:szCs w:val="20"/>
              </w:rPr>
              <w:t>Se evidencia una adecuada comprensión de la gestión de la demanda energética. Reconoce que trasladar el consumo de las horas pico a las horas valle puede reducir los costos operativos sin necesariamente disminuir el consumo total de energía.</w:t>
            </w:r>
          </w:p>
        </w:tc>
      </w:tr>
      <w:tr w:rsidR="00AC1368" w:rsidRPr="004D0322" w14:paraId="3BE2FBD1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18B04F5A" w:rsidR="00AC1368" w:rsidRPr="004D0322" w:rsidRDefault="00DB586C" w:rsidP="00AC1368">
            <w:pPr>
              <w:rPr>
                <w:rFonts w:eastAsia="Calibri"/>
                <w:sz w:val="20"/>
                <w:szCs w:val="20"/>
              </w:rPr>
            </w:pPr>
            <w:r w:rsidRPr="00DB586C">
              <w:rPr>
                <w:rFonts w:eastAsia="Calibri"/>
                <w:sz w:val="20"/>
                <w:szCs w:val="20"/>
              </w:rPr>
              <w:t>Se recomienda revisar los contenidos del componente formativo relacionados con la gestión de la demanda energética, el desplazamiento de cargas y la programación de procesos en horarios de menor costo para optimizar los gastos asociados al consumo de energía.</w:t>
            </w:r>
          </w:p>
        </w:tc>
      </w:tr>
      <w:tr w:rsidR="00F436F5" w:rsidRPr="004D0322" w14:paraId="1E35B95F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FDB30A" w:rsidR="00F436F5" w:rsidRPr="004D0322" w:rsidRDefault="2B78B825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1933A4E0">
              <w:rPr>
                <w:rFonts w:eastAsia="Calibri"/>
                <w:sz w:val="20"/>
                <w:szCs w:val="20"/>
              </w:rPr>
              <w:t>En el contexto de sostenibilidad, ¿qué representa el CO</w:t>
            </w:r>
            <w:r w:rsidRPr="1933A4E0">
              <w:rPr>
                <w:rFonts w:eastAsia="Calibri"/>
                <w:sz w:val="20"/>
                <w:szCs w:val="20"/>
                <w:vertAlign w:val="subscript"/>
              </w:rPr>
              <w:t>2</w:t>
            </w:r>
            <w:r w:rsidRPr="1933A4E0">
              <w:rPr>
                <w:rFonts w:eastAsia="Calibri"/>
                <w:sz w:val="20"/>
                <w:szCs w:val="20"/>
              </w:rPr>
              <w:t>?</w:t>
            </w:r>
          </w:p>
        </w:tc>
      </w:tr>
      <w:tr w:rsidR="00E23ED7" w:rsidRPr="004D0322" w14:paraId="1852A647" w14:textId="77777777" w:rsidTr="402BA4B6">
        <w:trPr>
          <w:trHeight w:val="220"/>
        </w:trPr>
        <w:tc>
          <w:tcPr>
            <w:tcW w:w="1267" w:type="dxa"/>
          </w:tcPr>
          <w:p w14:paraId="0E152896" w14:textId="28DF3298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6DA05C32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Un tipo de combustible nuevo</w:t>
            </w:r>
            <w:r w:rsid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76F32B46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3ED7" w:rsidRPr="004D0322" w14:paraId="1E86B579" w14:textId="77777777" w:rsidTr="402BA4B6">
        <w:trPr>
          <w:trHeight w:val="220"/>
        </w:trPr>
        <w:tc>
          <w:tcPr>
            <w:tcW w:w="1267" w:type="dxa"/>
          </w:tcPr>
          <w:p w14:paraId="35C1ADF6" w14:textId="6CF23CEC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3BFDDD2E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Un indicador de emisiones que se busca reducir</w:t>
            </w:r>
            <w:r w:rsid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69D00494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3ED7" w:rsidRPr="004D0322" w14:paraId="02587596" w14:textId="77777777" w:rsidTr="402BA4B6">
        <w:trPr>
          <w:trHeight w:val="220"/>
        </w:trPr>
        <w:tc>
          <w:tcPr>
            <w:tcW w:w="1267" w:type="dxa"/>
          </w:tcPr>
          <w:p w14:paraId="7DAEB305" w14:textId="24181B7A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16D15C" w14:textId="151B00A9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El nombre de un indicador financiero</w:t>
            </w:r>
            <w:r w:rsid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648D2056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3ED7" w:rsidRPr="004D0322" w14:paraId="5E280E9B" w14:textId="77777777" w:rsidTr="402BA4B6">
        <w:trPr>
          <w:trHeight w:val="220"/>
        </w:trPr>
        <w:tc>
          <w:tcPr>
            <w:tcW w:w="1267" w:type="dxa"/>
          </w:tcPr>
          <w:p w14:paraId="067BDB63" w14:textId="4BE2E6F8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C2B9F" w14:textId="47F509CB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Una marca de motores eficientes</w:t>
            </w:r>
            <w:r w:rsid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7777777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0444DE6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50D3A095" w:rsidR="00AC1368" w:rsidRPr="004D0322" w:rsidRDefault="006034D1" w:rsidP="00AC1368">
            <w:pPr>
              <w:rPr>
                <w:rFonts w:eastAsia="Calibri"/>
                <w:sz w:val="20"/>
                <w:szCs w:val="20"/>
              </w:rPr>
            </w:pPr>
            <w:r w:rsidRPr="006034D1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0631069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07D584ED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F0AF845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BB86E17" w:rsidR="00F436F5" w:rsidRPr="004D0322" w:rsidRDefault="003170C1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170C1">
              <w:rPr>
                <w:rFonts w:eastAsia="Calibri"/>
                <w:sz w:val="20"/>
                <w:szCs w:val="20"/>
              </w:rPr>
              <w:t>¿Qué criterio permite determinar si un proyecto de eficiencia energética genera rentabilidad según el valor actual neto (VAN)?</w:t>
            </w:r>
          </w:p>
        </w:tc>
      </w:tr>
      <w:tr w:rsidR="006034D1" w:rsidRPr="004D0322" w14:paraId="6D9EEA78" w14:textId="77777777" w:rsidTr="402BA4B6">
        <w:trPr>
          <w:trHeight w:val="220"/>
        </w:trPr>
        <w:tc>
          <w:tcPr>
            <w:tcW w:w="1267" w:type="dxa"/>
          </w:tcPr>
          <w:p w14:paraId="32E32C36" w14:textId="0C34D066" w:rsidR="006034D1" w:rsidRPr="004D0322" w:rsidRDefault="006034D1" w:rsidP="006034D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5D500930" w:rsidR="006034D1" w:rsidRPr="006034D1" w:rsidRDefault="003170C1" w:rsidP="006034D1">
            <w:pPr>
              <w:rPr>
                <w:rFonts w:eastAsia="Calibri"/>
                <w:sz w:val="20"/>
                <w:szCs w:val="20"/>
              </w:rPr>
            </w:pPr>
            <w:r w:rsidRPr="003170C1">
              <w:rPr>
                <w:sz w:val="20"/>
                <w:szCs w:val="20"/>
              </w:rPr>
              <w:t>Que el consumo energético permanezca igual después de la intervención.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15E7460B" w:rsidR="006034D1" w:rsidRPr="004D0322" w:rsidRDefault="006034D1" w:rsidP="006034D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34D1" w:rsidRPr="004D0322" w14:paraId="79A10AE3" w14:textId="77777777" w:rsidTr="402BA4B6">
        <w:trPr>
          <w:trHeight w:val="220"/>
        </w:trPr>
        <w:tc>
          <w:tcPr>
            <w:tcW w:w="1267" w:type="dxa"/>
          </w:tcPr>
          <w:p w14:paraId="0495F5C8" w14:textId="5CB2C67C" w:rsidR="006034D1" w:rsidRPr="004D0322" w:rsidRDefault="006034D1" w:rsidP="006034D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55F3C435" w:rsidR="006034D1" w:rsidRPr="006034D1" w:rsidRDefault="003170C1" w:rsidP="006034D1">
            <w:pPr>
              <w:rPr>
                <w:rFonts w:eastAsia="Calibri"/>
                <w:sz w:val="20"/>
                <w:szCs w:val="20"/>
              </w:rPr>
            </w:pPr>
            <w:r w:rsidRPr="003170C1">
              <w:rPr>
                <w:sz w:val="20"/>
                <w:szCs w:val="20"/>
              </w:rPr>
              <w:t>Que la inversión inicial sea mayor que los ahorros económicos proyectados.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3AB0720F" w:rsidR="006034D1" w:rsidRPr="004D0322" w:rsidRDefault="006034D1" w:rsidP="006034D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34D1" w:rsidRPr="004D0322" w14:paraId="521CE7C5" w14:textId="77777777" w:rsidTr="402BA4B6">
        <w:trPr>
          <w:trHeight w:val="220"/>
        </w:trPr>
        <w:tc>
          <w:tcPr>
            <w:tcW w:w="1267" w:type="dxa"/>
          </w:tcPr>
          <w:p w14:paraId="07B8C1AA" w14:textId="51756D72" w:rsidR="006034D1" w:rsidRPr="004D0322" w:rsidRDefault="006034D1" w:rsidP="006034D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EA53F9" w14:textId="6497C8E3" w:rsidR="006034D1" w:rsidRPr="006034D1" w:rsidRDefault="003170C1" w:rsidP="006034D1">
            <w:pPr>
              <w:rPr>
                <w:rFonts w:eastAsia="Calibri"/>
                <w:sz w:val="20"/>
                <w:szCs w:val="20"/>
              </w:rPr>
            </w:pPr>
            <w:r w:rsidRPr="003170C1">
              <w:rPr>
                <w:sz w:val="20"/>
                <w:szCs w:val="20"/>
              </w:rPr>
              <w:t>Que el proyecto no requiera seguimiento ni medición de resultados.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77777777" w:rsidR="006034D1" w:rsidRPr="004D0322" w:rsidRDefault="006034D1" w:rsidP="006034D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34D1" w:rsidRPr="004D0322" w14:paraId="771ADFE0" w14:textId="77777777" w:rsidTr="402BA4B6">
        <w:trPr>
          <w:trHeight w:val="220"/>
        </w:trPr>
        <w:tc>
          <w:tcPr>
            <w:tcW w:w="1267" w:type="dxa"/>
          </w:tcPr>
          <w:p w14:paraId="1861D841" w14:textId="20F4858F" w:rsidR="006034D1" w:rsidRPr="004D0322" w:rsidRDefault="006034D1" w:rsidP="006034D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B1FFCA" w14:textId="5401676A" w:rsidR="006034D1" w:rsidRPr="006034D1" w:rsidRDefault="003170C1" w:rsidP="006034D1">
            <w:pPr>
              <w:rPr>
                <w:rFonts w:eastAsia="Calibri"/>
                <w:sz w:val="20"/>
                <w:szCs w:val="20"/>
              </w:rPr>
            </w:pPr>
            <w:r w:rsidRPr="003170C1">
              <w:rPr>
                <w:sz w:val="20"/>
                <w:szCs w:val="20"/>
              </w:rPr>
              <w:t>Que el valor actual neto sea positivo, lo que indica que el proyecto genera valor económico.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12D8757D" w:rsidR="006034D1" w:rsidRPr="004D0322" w:rsidRDefault="003170C1" w:rsidP="006034D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C1368" w:rsidRPr="004D0322" w14:paraId="64478A66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01CD0159" w:rsidR="00AC1368" w:rsidRPr="004D0322" w:rsidRDefault="003170C1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170C1">
              <w:rPr>
                <w:rFonts w:eastAsia="Calibri"/>
                <w:bCs/>
                <w:sz w:val="20"/>
                <w:szCs w:val="20"/>
              </w:rPr>
              <w:t>Se evidencia una adecuada comprensión del valor actual neto como indicador financiero. Identifica que un VAN positivo indica que el proyecto genera valor económico y constituye un criterio favorable para su aceptación.</w:t>
            </w:r>
          </w:p>
        </w:tc>
      </w:tr>
      <w:tr w:rsidR="00AC1368" w:rsidRPr="004D0322" w14:paraId="78F904B0" w14:textId="77777777" w:rsidTr="402BA4B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2A52C96C" w:rsidR="00AC1368" w:rsidRPr="004D0322" w:rsidRDefault="003170C1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170C1">
              <w:rPr>
                <w:rFonts w:eastAsia="Calibri"/>
                <w:sz w:val="20"/>
                <w:szCs w:val="20"/>
              </w:rPr>
              <w:t xml:space="preserve">Se recomienda revisar los contenidos del componente formativo relacionados con la viabilidad económica de los proyectos de eficiencia energética, especialmente la </w:t>
            </w:r>
            <w:r w:rsidRPr="003170C1">
              <w:rPr>
                <w:rFonts w:eastAsia="Calibri"/>
                <w:sz w:val="20"/>
                <w:szCs w:val="20"/>
              </w:rPr>
              <w:lastRenderedPageBreak/>
              <w:t>interpretación del valor actual neto (VAN), la tasa interna de retorno (TIR) y el período de recuperación de la inversión (PR).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D032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D032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lastRenderedPageBreak/>
              <w:t>MENSAJE FINAL ACTIVIDAD</w:t>
            </w:r>
          </w:p>
        </w:tc>
      </w:tr>
      <w:tr w:rsidR="00F436F5" w:rsidRPr="004D032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4D032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BF0B139" w:rsidR="00F436F5" w:rsidRPr="004D0322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</w:t>
            </w:r>
            <w:r w:rsidR="00AC1368">
              <w:rPr>
                <w:rFonts w:eastAsia="Calibri"/>
                <w:color w:val="auto"/>
                <w:sz w:val="20"/>
                <w:szCs w:val="20"/>
              </w:rPr>
              <w:t xml:space="preserve">s sobre el componente formativo </w:t>
            </w:r>
            <w:r w:rsidR="006034D1" w:rsidRPr="006034D1">
              <w:rPr>
                <w:rFonts w:eastAsia="Calibri"/>
                <w:color w:val="auto"/>
                <w:sz w:val="20"/>
                <w:szCs w:val="20"/>
              </w:rPr>
              <w:t>Acciones y estrategias de eficiencia energética.</w:t>
            </w:r>
          </w:p>
        </w:tc>
      </w:tr>
      <w:tr w:rsidR="00F436F5" w:rsidRPr="004D032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4D032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4D032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D032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D032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D032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D032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D032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D032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D032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8D7626" w:rsidRPr="004D032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3EDF6AF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t xml:space="preserve">Gianmarco Serrano </w:t>
            </w:r>
            <w:r w:rsidRPr="00031D7C">
              <w:t>Cabarcas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A4D900F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031D7C">
              <w:t>Noviembre 2025</w:t>
            </w:r>
          </w:p>
        </w:tc>
      </w:tr>
      <w:tr w:rsidR="00C0495F" w:rsidRPr="004D0322" w14:paraId="1A70A9BF" w14:textId="77777777" w:rsidTr="00CE0303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9F6B20E" w:rsidR="00C0495F" w:rsidRPr="004D0322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8D7626" w:rsidRPr="008D7626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D7626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8D7626" w:rsidRPr="008D7626">
              <w:rPr>
                <w:rFonts w:eastAsia="Calibri"/>
                <w:b/>
                <w:color w:val="595959"/>
                <w:sz w:val="20"/>
                <w:szCs w:val="20"/>
              </w:rPr>
              <w:t xml:space="preserve"> de contenidos inclusivos y accesibles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6526D0C" w:rsidR="00C0495F" w:rsidRPr="004D0322" w:rsidRDefault="00671725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530E543" w:rsidR="00C0495F" w:rsidRPr="004D0322" w:rsidRDefault="00323C9D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4D0322" w:rsidRDefault="00C57B0F">
      <w:pPr>
        <w:rPr>
          <w:sz w:val="20"/>
          <w:szCs w:val="20"/>
        </w:rPr>
      </w:pPr>
    </w:p>
    <w:sectPr w:rsidR="00C57B0F" w:rsidRPr="004D032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CEAE" w14:textId="77777777" w:rsidR="00324755" w:rsidRDefault="00324755">
      <w:pPr>
        <w:spacing w:line="240" w:lineRule="auto"/>
      </w:pPr>
      <w:r>
        <w:separator/>
      </w:r>
    </w:p>
  </w:endnote>
  <w:endnote w:type="continuationSeparator" w:id="0">
    <w:p w14:paraId="34EA6BA2" w14:textId="77777777" w:rsidR="00324755" w:rsidRDefault="00324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6B23B" w14:textId="77777777" w:rsidR="00324755" w:rsidRDefault="00324755">
      <w:pPr>
        <w:spacing w:line="240" w:lineRule="auto"/>
      </w:pPr>
      <w:r>
        <w:separator/>
      </w:r>
    </w:p>
  </w:footnote>
  <w:footnote w:type="continuationSeparator" w:id="0">
    <w:p w14:paraId="691C8BAE" w14:textId="77777777" w:rsidR="00324755" w:rsidRDefault="003247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E0303" w:rsidRDefault="00CE03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E0303" w:rsidRDefault="00CE0303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E0303" w:rsidRDefault="00CE030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E0303" w:rsidRDefault="00CE030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89145508">
    <w:abstractNumId w:val="1"/>
  </w:num>
  <w:num w:numId="2" w16cid:durableId="137811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7D3B"/>
    <w:rsid w:val="000346C8"/>
    <w:rsid w:val="00043BE8"/>
    <w:rsid w:val="000548D4"/>
    <w:rsid w:val="000713AC"/>
    <w:rsid w:val="000756EB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1FED"/>
    <w:rsid w:val="00124BD6"/>
    <w:rsid w:val="00125DDE"/>
    <w:rsid w:val="00150CA7"/>
    <w:rsid w:val="00160F38"/>
    <w:rsid w:val="00171382"/>
    <w:rsid w:val="0018141D"/>
    <w:rsid w:val="0018472E"/>
    <w:rsid w:val="001A15D2"/>
    <w:rsid w:val="001B41C7"/>
    <w:rsid w:val="001B5182"/>
    <w:rsid w:val="001B5CD5"/>
    <w:rsid w:val="001C0FA5"/>
    <w:rsid w:val="001C2159"/>
    <w:rsid w:val="001C4C69"/>
    <w:rsid w:val="001D65D0"/>
    <w:rsid w:val="001F0B68"/>
    <w:rsid w:val="00230CDA"/>
    <w:rsid w:val="00237367"/>
    <w:rsid w:val="0026108D"/>
    <w:rsid w:val="00280A13"/>
    <w:rsid w:val="00280D1E"/>
    <w:rsid w:val="002A70A6"/>
    <w:rsid w:val="002C312D"/>
    <w:rsid w:val="002C72F8"/>
    <w:rsid w:val="002D3052"/>
    <w:rsid w:val="002E23FF"/>
    <w:rsid w:val="002E46FB"/>
    <w:rsid w:val="003170C1"/>
    <w:rsid w:val="003229E8"/>
    <w:rsid w:val="00323C9D"/>
    <w:rsid w:val="00324755"/>
    <w:rsid w:val="00327B28"/>
    <w:rsid w:val="003403FE"/>
    <w:rsid w:val="003605E9"/>
    <w:rsid w:val="00362B0E"/>
    <w:rsid w:val="00362E05"/>
    <w:rsid w:val="00363102"/>
    <w:rsid w:val="00366D43"/>
    <w:rsid w:val="00375645"/>
    <w:rsid w:val="00376363"/>
    <w:rsid w:val="00383143"/>
    <w:rsid w:val="00391997"/>
    <w:rsid w:val="003C5B64"/>
    <w:rsid w:val="00407479"/>
    <w:rsid w:val="00450223"/>
    <w:rsid w:val="00455BED"/>
    <w:rsid w:val="004623C3"/>
    <w:rsid w:val="004666D8"/>
    <w:rsid w:val="00475EC9"/>
    <w:rsid w:val="00482C46"/>
    <w:rsid w:val="004860BB"/>
    <w:rsid w:val="00494A31"/>
    <w:rsid w:val="004A00B2"/>
    <w:rsid w:val="004A7DC7"/>
    <w:rsid w:val="004C3826"/>
    <w:rsid w:val="004D0322"/>
    <w:rsid w:val="004E274A"/>
    <w:rsid w:val="00517783"/>
    <w:rsid w:val="005241C7"/>
    <w:rsid w:val="00540B2D"/>
    <w:rsid w:val="00564F65"/>
    <w:rsid w:val="0057369A"/>
    <w:rsid w:val="00582DC1"/>
    <w:rsid w:val="005839C7"/>
    <w:rsid w:val="0058457B"/>
    <w:rsid w:val="005861AB"/>
    <w:rsid w:val="00590240"/>
    <w:rsid w:val="00597DCD"/>
    <w:rsid w:val="005D6C01"/>
    <w:rsid w:val="005F2AFF"/>
    <w:rsid w:val="005F3907"/>
    <w:rsid w:val="005F52C4"/>
    <w:rsid w:val="00601B4F"/>
    <w:rsid w:val="006034D1"/>
    <w:rsid w:val="00616AB3"/>
    <w:rsid w:val="00626669"/>
    <w:rsid w:val="006349CA"/>
    <w:rsid w:val="006406CA"/>
    <w:rsid w:val="00643CAB"/>
    <w:rsid w:val="00654A50"/>
    <w:rsid w:val="0065507D"/>
    <w:rsid w:val="00667FDD"/>
    <w:rsid w:val="00671725"/>
    <w:rsid w:val="006750A6"/>
    <w:rsid w:val="00684E23"/>
    <w:rsid w:val="006A05EF"/>
    <w:rsid w:val="006B1407"/>
    <w:rsid w:val="006C52FA"/>
    <w:rsid w:val="006E179B"/>
    <w:rsid w:val="006F219D"/>
    <w:rsid w:val="006F2F0D"/>
    <w:rsid w:val="006F75AB"/>
    <w:rsid w:val="00701B54"/>
    <w:rsid w:val="00707BDF"/>
    <w:rsid w:val="00717201"/>
    <w:rsid w:val="007259E8"/>
    <w:rsid w:val="00725E57"/>
    <w:rsid w:val="00736566"/>
    <w:rsid w:val="00753C6A"/>
    <w:rsid w:val="0075648A"/>
    <w:rsid w:val="0076183A"/>
    <w:rsid w:val="00763ED4"/>
    <w:rsid w:val="00766C8A"/>
    <w:rsid w:val="0077121E"/>
    <w:rsid w:val="00777932"/>
    <w:rsid w:val="0078087A"/>
    <w:rsid w:val="007820EA"/>
    <w:rsid w:val="00782B1E"/>
    <w:rsid w:val="00783845"/>
    <w:rsid w:val="007844D1"/>
    <w:rsid w:val="0078482B"/>
    <w:rsid w:val="007878C4"/>
    <w:rsid w:val="007A6F2F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45404"/>
    <w:rsid w:val="00862211"/>
    <w:rsid w:val="00871964"/>
    <w:rsid w:val="00883906"/>
    <w:rsid w:val="00886047"/>
    <w:rsid w:val="00887DF2"/>
    <w:rsid w:val="008A7ACF"/>
    <w:rsid w:val="008B1661"/>
    <w:rsid w:val="008B4476"/>
    <w:rsid w:val="008D7626"/>
    <w:rsid w:val="008E1685"/>
    <w:rsid w:val="008E2C44"/>
    <w:rsid w:val="008E6807"/>
    <w:rsid w:val="008F080F"/>
    <w:rsid w:val="008F7BC0"/>
    <w:rsid w:val="00902CCE"/>
    <w:rsid w:val="009141C8"/>
    <w:rsid w:val="00917B02"/>
    <w:rsid w:val="00917BB1"/>
    <w:rsid w:val="009247ED"/>
    <w:rsid w:val="00963ED9"/>
    <w:rsid w:val="009668BC"/>
    <w:rsid w:val="00966C0B"/>
    <w:rsid w:val="00967B0B"/>
    <w:rsid w:val="009921BA"/>
    <w:rsid w:val="00992733"/>
    <w:rsid w:val="00996CB7"/>
    <w:rsid w:val="009A363E"/>
    <w:rsid w:val="009A36D1"/>
    <w:rsid w:val="009B0B4C"/>
    <w:rsid w:val="009B224D"/>
    <w:rsid w:val="009B6888"/>
    <w:rsid w:val="009B7579"/>
    <w:rsid w:val="009C2A48"/>
    <w:rsid w:val="009D1BF1"/>
    <w:rsid w:val="009D37F0"/>
    <w:rsid w:val="009F77A1"/>
    <w:rsid w:val="00A164C7"/>
    <w:rsid w:val="00A20CF4"/>
    <w:rsid w:val="00A262DE"/>
    <w:rsid w:val="00A50801"/>
    <w:rsid w:val="00A66356"/>
    <w:rsid w:val="00A92AA0"/>
    <w:rsid w:val="00A9514B"/>
    <w:rsid w:val="00A95B9C"/>
    <w:rsid w:val="00AC1368"/>
    <w:rsid w:val="00AD2166"/>
    <w:rsid w:val="00AD367E"/>
    <w:rsid w:val="00AF040D"/>
    <w:rsid w:val="00AF69DD"/>
    <w:rsid w:val="00B00A40"/>
    <w:rsid w:val="00B02B81"/>
    <w:rsid w:val="00B11CF2"/>
    <w:rsid w:val="00B20E44"/>
    <w:rsid w:val="00B3090D"/>
    <w:rsid w:val="00B33D03"/>
    <w:rsid w:val="00B53BB8"/>
    <w:rsid w:val="00B636EC"/>
    <w:rsid w:val="00B63D1C"/>
    <w:rsid w:val="00B67B65"/>
    <w:rsid w:val="00BA5C64"/>
    <w:rsid w:val="00BB561B"/>
    <w:rsid w:val="00BC631E"/>
    <w:rsid w:val="00BD183E"/>
    <w:rsid w:val="00BD53A3"/>
    <w:rsid w:val="00BD6BA4"/>
    <w:rsid w:val="00BE1AF5"/>
    <w:rsid w:val="00BE6495"/>
    <w:rsid w:val="00BE7AE1"/>
    <w:rsid w:val="00C0495F"/>
    <w:rsid w:val="00C05A27"/>
    <w:rsid w:val="00C12784"/>
    <w:rsid w:val="00C17D5B"/>
    <w:rsid w:val="00C17EAD"/>
    <w:rsid w:val="00C2340C"/>
    <w:rsid w:val="00C32865"/>
    <w:rsid w:val="00C33AF7"/>
    <w:rsid w:val="00C51A17"/>
    <w:rsid w:val="00C57B0F"/>
    <w:rsid w:val="00C57F35"/>
    <w:rsid w:val="00C65381"/>
    <w:rsid w:val="00C74727"/>
    <w:rsid w:val="00C85661"/>
    <w:rsid w:val="00C9016B"/>
    <w:rsid w:val="00C9241F"/>
    <w:rsid w:val="00C95CE7"/>
    <w:rsid w:val="00CA2567"/>
    <w:rsid w:val="00CD3981"/>
    <w:rsid w:val="00CD5783"/>
    <w:rsid w:val="00CE0303"/>
    <w:rsid w:val="00CE649B"/>
    <w:rsid w:val="00CF6CED"/>
    <w:rsid w:val="00D154B7"/>
    <w:rsid w:val="00D15EFF"/>
    <w:rsid w:val="00D16CEB"/>
    <w:rsid w:val="00D418AA"/>
    <w:rsid w:val="00D4437F"/>
    <w:rsid w:val="00D9536A"/>
    <w:rsid w:val="00D96770"/>
    <w:rsid w:val="00DB586C"/>
    <w:rsid w:val="00DE3A35"/>
    <w:rsid w:val="00E00D87"/>
    <w:rsid w:val="00E046BD"/>
    <w:rsid w:val="00E053D7"/>
    <w:rsid w:val="00E23ED7"/>
    <w:rsid w:val="00E23F58"/>
    <w:rsid w:val="00E37F15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058D"/>
    <w:rsid w:val="00F321DB"/>
    <w:rsid w:val="00F329C3"/>
    <w:rsid w:val="00F34819"/>
    <w:rsid w:val="00F436F5"/>
    <w:rsid w:val="00F44480"/>
    <w:rsid w:val="00F52AA1"/>
    <w:rsid w:val="00F63BDE"/>
    <w:rsid w:val="00F70AE9"/>
    <w:rsid w:val="00F76581"/>
    <w:rsid w:val="00F97BD8"/>
    <w:rsid w:val="00FB30B6"/>
    <w:rsid w:val="00FB4F86"/>
    <w:rsid w:val="00FE1626"/>
    <w:rsid w:val="00FF5790"/>
    <w:rsid w:val="018DD3CF"/>
    <w:rsid w:val="020CA4ED"/>
    <w:rsid w:val="02CE4891"/>
    <w:rsid w:val="05797406"/>
    <w:rsid w:val="0806BEFF"/>
    <w:rsid w:val="0B419F6E"/>
    <w:rsid w:val="0BE2C26A"/>
    <w:rsid w:val="0CEEB74A"/>
    <w:rsid w:val="0FD9C3F5"/>
    <w:rsid w:val="1004B5BE"/>
    <w:rsid w:val="107100B6"/>
    <w:rsid w:val="12D03237"/>
    <w:rsid w:val="1933A4E0"/>
    <w:rsid w:val="1B6F21F5"/>
    <w:rsid w:val="1E8E364E"/>
    <w:rsid w:val="216AF72D"/>
    <w:rsid w:val="23027491"/>
    <w:rsid w:val="24361D41"/>
    <w:rsid w:val="251B78E9"/>
    <w:rsid w:val="2AC76014"/>
    <w:rsid w:val="2B78B825"/>
    <w:rsid w:val="312E4569"/>
    <w:rsid w:val="3684E556"/>
    <w:rsid w:val="3A8A7402"/>
    <w:rsid w:val="402BA4B6"/>
    <w:rsid w:val="42773EAA"/>
    <w:rsid w:val="4350DAF4"/>
    <w:rsid w:val="483E5154"/>
    <w:rsid w:val="4A9727C3"/>
    <w:rsid w:val="4AA2FBBB"/>
    <w:rsid w:val="545D8333"/>
    <w:rsid w:val="55ED6CE1"/>
    <w:rsid w:val="5653886F"/>
    <w:rsid w:val="56FEC033"/>
    <w:rsid w:val="584CF621"/>
    <w:rsid w:val="5B43B667"/>
    <w:rsid w:val="5D84180E"/>
    <w:rsid w:val="61F382C2"/>
    <w:rsid w:val="62B1D6F1"/>
    <w:rsid w:val="64951142"/>
    <w:rsid w:val="661B2238"/>
    <w:rsid w:val="6A353AC3"/>
    <w:rsid w:val="6B9EF497"/>
    <w:rsid w:val="6F1A26F6"/>
    <w:rsid w:val="76BC8E65"/>
    <w:rsid w:val="77DF57EF"/>
    <w:rsid w:val="7861619E"/>
    <w:rsid w:val="7D99B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67B65"/>
  </w:style>
  <w:style w:type="character" w:styleId="Fuerte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f360f8b6fb6f4c8bd21c6a7e407e2e16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5e32b76c8e436055369618aac27ad35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3.xml><?xml version="1.0" encoding="utf-8"?>
<ds:datastoreItem xmlns:ds="http://schemas.openxmlformats.org/officeDocument/2006/customXml" ds:itemID="{35672A07-172B-4A52-8DF7-4A68609DBB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abea07-cd72-4a95-add0-1082a24cf9e9"/>
    <ds:schemaRef ds:uri="285d351f-f218-493a-825f-85a9dfbde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2131</Words>
  <Characters>11723</Characters>
  <Application>Microsoft Office Word</Application>
  <DocSecurity>0</DocSecurity>
  <Lines>97</Lines>
  <Paragraphs>27</Paragraphs>
  <ScaleCrop>false</ScaleCrop>
  <Company/>
  <LinksUpToDate>false</LinksUpToDate>
  <CharactersWithSpaces>13827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 Paola Gelvez Manosalva</cp:lastModifiedBy>
  <cp:revision>5</cp:revision>
  <dcterms:created xsi:type="dcterms:W3CDTF">2026-10-23T19:56:00Z</dcterms:created>
  <dcterms:modified xsi:type="dcterms:W3CDTF">2026-10-23T20:10:00Z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