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A3DD" w14:textId="77777777" w:rsidR="00C86E7B" w:rsidRDefault="000E1175" w:rsidP="00422835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87091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E14988" w:rsidRPr="00487091">
        <w:rPr>
          <w:rFonts w:ascii="Arial" w:hAnsi="Arial" w:cs="Arial"/>
          <w:b/>
          <w:sz w:val="20"/>
          <w:szCs w:val="20"/>
          <w:lang w:val="es-ES_tradnl"/>
        </w:rPr>
        <w:t>INT</w:t>
      </w:r>
      <w:r w:rsidR="00101A68" w:rsidRPr="00487091">
        <w:rPr>
          <w:rFonts w:ascii="Arial" w:hAnsi="Arial" w:cs="Arial"/>
          <w:b/>
          <w:sz w:val="20"/>
          <w:szCs w:val="20"/>
          <w:lang w:val="es-ES_tradnl"/>
        </w:rPr>
        <w:t xml:space="preserve">RODUCCIÓN </w:t>
      </w:r>
    </w:p>
    <w:p w14:paraId="20932FDB" w14:textId="7B466459" w:rsidR="00422835" w:rsidRPr="00487091" w:rsidRDefault="00101A68" w:rsidP="00422835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87091">
        <w:rPr>
          <w:rFonts w:ascii="Arial" w:hAnsi="Arial" w:cs="Arial"/>
          <w:b/>
          <w:sz w:val="20"/>
          <w:szCs w:val="20"/>
          <w:lang w:val="es-ES_tradnl"/>
        </w:rPr>
        <w:t xml:space="preserve">COMPONENTE FORMATIVO </w:t>
      </w:r>
      <w:r w:rsidR="007D3391">
        <w:rPr>
          <w:rFonts w:ascii="Arial" w:hAnsi="Arial" w:cs="Arial"/>
          <w:b/>
          <w:sz w:val="20"/>
          <w:szCs w:val="20"/>
          <w:lang w:val="es-ES_tradnl"/>
        </w:rPr>
        <w:t>2</w:t>
      </w:r>
    </w:p>
    <w:p w14:paraId="3F05276A" w14:textId="77777777" w:rsidR="00C86E7B" w:rsidRDefault="00C86E7B" w:rsidP="00C86E7B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46280C5C" w14:textId="6299BD6F" w:rsidR="00C86E7B" w:rsidRDefault="007B608A" w:rsidP="00C86E7B">
      <w:pPr>
        <w:jc w:val="both"/>
        <w:rPr>
          <w:color w:val="000000" w:themeColor="text1"/>
          <w:sz w:val="20"/>
          <w:szCs w:val="20"/>
        </w:rPr>
      </w:pPr>
      <w:r w:rsidRPr="00487091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87091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C86E7B" w:rsidRPr="00A107F5">
        <w:rPr>
          <w:color w:val="000000" w:themeColor="text1"/>
          <w:sz w:val="20"/>
          <w:szCs w:val="20"/>
        </w:rPr>
        <w:t>Colaboración digital con Microsoft 365</w:t>
      </w:r>
    </w:p>
    <w:p w14:paraId="02ADDA3B" w14:textId="77777777" w:rsidR="00C86E7B" w:rsidRDefault="00C86E7B" w:rsidP="00C86E7B">
      <w:pPr>
        <w:jc w:val="both"/>
        <w:rPr>
          <w:color w:val="000000" w:themeColor="text1"/>
          <w:sz w:val="20"/>
          <w:szCs w:val="20"/>
        </w:rPr>
      </w:pPr>
    </w:p>
    <w:p w14:paraId="2BECBED5" w14:textId="77777777" w:rsidR="00C86E7B" w:rsidRDefault="00C86E7B" w:rsidP="00C86E7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CO"/>
        </w:rPr>
      </w:pPr>
      <w:r w:rsidRPr="00C86E7B">
        <w:rPr>
          <w:rFonts w:ascii="Arial" w:eastAsia="Times New Roman" w:hAnsi="Arial" w:cs="Arial"/>
          <w:sz w:val="20"/>
          <w:szCs w:val="20"/>
          <w:lang w:eastAsia="es-CO"/>
        </w:rPr>
        <w:t xml:space="preserve">En la actualidad, el </w:t>
      </w:r>
      <w:r w:rsidRPr="00C86E7B">
        <w:rPr>
          <w:rFonts w:ascii="Arial" w:eastAsia="Times New Roman" w:hAnsi="Arial" w:cs="Arial"/>
          <w:b/>
          <w:bCs/>
          <w:color w:val="EE0000"/>
          <w:sz w:val="20"/>
          <w:szCs w:val="20"/>
          <w:lang w:eastAsia="es-CO"/>
        </w:rPr>
        <w:t>trabajo colaborativo</w:t>
      </w:r>
      <w:r w:rsidRPr="00C86E7B">
        <w:rPr>
          <w:rFonts w:ascii="Arial" w:eastAsia="Times New Roman" w:hAnsi="Arial" w:cs="Arial"/>
          <w:color w:val="EE0000"/>
          <w:sz w:val="20"/>
          <w:szCs w:val="20"/>
          <w:lang w:eastAsia="es-CO"/>
        </w:rPr>
        <w:t xml:space="preserve"> </w:t>
      </w:r>
      <w:r w:rsidRPr="00C86E7B">
        <w:rPr>
          <w:rFonts w:ascii="Arial" w:eastAsia="Times New Roman" w:hAnsi="Arial" w:cs="Arial"/>
          <w:sz w:val="20"/>
          <w:szCs w:val="20"/>
          <w:lang w:eastAsia="es-CO"/>
        </w:rPr>
        <w:t xml:space="preserve">se ha consolidado como un elemento esencial para la productividad, </w:t>
      </w:r>
      <w:r w:rsidRPr="00C86E7B">
        <w:rPr>
          <w:rFonts w:ascii="Arial" w:eastAsia="Times New Roman" w:hAnsi="Arial" w:cs="Arial"/>
          <w:b/>
          <w:bCs/>
          <w:color w:val="EE0000"/>
          <w:sz w:val="20"/>
          <w:szCs w:val="20"/>
          <w:lang w:eastAsia="es-CO"/>
        </w:rPr>
        <w:t>la comunicación efectiva y la innovación en las organizaciones</w:t>
      </w:r>
      <w:r w:rsidRPr="00C86E7B">
        <w:rPr>
          <w:rFonts w:ascii="Arial" w:eastAsia="Times New Roman" w:hAnsi="Arial" w:cs="Arial"/>
          <w:sz w:val="20"/>
          <w:szCs w:val="20"/>
          <w:lang w:eastAsia="es-CO"/>
        </w:rPr>
        <w:t xml:space="preserve">. </w:t>
      </w:r>
    </w:p>
    <w:p w14:paraId="2979C59B" w14:textId="1E0E76B5" w:rsidR="00C86E7B" w:rsidRPr="00C86E7B" w:rsidRDefault="00C86E7B" w:rsidP="00C86E7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CO"/>
        </w:rPr>
      </w:pPr>
      <w:r w:rsidRPr="00C86E7B">
        <w:rPr>
          <w:rFonts w:ascii="Arial" w:eastAsia="Times New Roman" w:hAnsi="Arial" w:cs="Arial"/>
          <w:sz w:val="20"/>
          <w:szCs w:val="20"/>
          <w:lang w:eastAsia="es-CO"/>
        </w:rPr>
        <w:t xml:space="preserve">La </w:t>
      </w:r>
      <w:r w:rsidRPr="00C86E7B">
        <w:rPr>
          <w:rFonts w:ascii="Arial" w:eastAsia="Times New Roman" w:hAnsi="Arial" w:cs="Arial"/>
          <w:b/>
          <w:bCs/>
          <w:color w:val="EE0000"/>
          <w:sz w:val="20"/>
          <w:szCs w:val="20"/>
          <w:lang w:eastAsia="es-CO"/>
        </w:rPr>
        <w:t>transformación digital</w:t>
      </w:r>
      <w:r w:rsidRPr="00C86E7B">
        <w:rPr>
          <w:rFonts w:ascii="Arial" w:eastAsia="Times New Roman" w:hAnsi="Arial" w:cs="Arial"/>
          <w:color w:val="EE0000"/>
          <w:sz w:val="20"/>
          <w:szCs w:val="20"/>
          <w:lang w:eastAsia="es-CO"/>
        </w:rPr>
        <w:t xml:space="preserve"> </w:t>
      </w:r>
      <w:r w:rsidRPr="00C86E7B">
        <w:rPr>
          <w:rFonts w:ascii="Arial" w:eastAsia="Times New Roman" w:hAnsi="Arial" w:cs="Arial"/>
          <w:sz w:val="20"/>
          <w:szCs w:val="20"/>
          <w:lang w:eastAsia="es-CO"/>
        </w:rPr>
        <w:t xml:space="preserve">demanda equipos conectados, </w:t>
      </w:r>
      <w:r w:rsidRPr="00C86E7B">
        <w:rPr>
          <w:rFonts w:ascii="Arial" w:eastAsia="Times New Roman" w:hAnsi="Arial" w:cs="Arial"/>
          <w:b/>
          <w:bCs/>
          <w:color w:val="EE0000"/>
          <w:sz w:val="20"/>
          <w:szCs w:val="20"/>
          <w:lang w:eastAsia="es-CO"/>
        </w:rPr>
        <w:t>capaces de gestionar información de manera ágil y segura, mientras aprovechan herramientas tecnológicas</w:t>
      </w:r>
      <w:r w:rsidRPr="00C86E7B">
        <w:rPr>
          <w:rFonts w:ascii="Arial" w:eastAsia="Times New Roman" w:hAnsi="Arial" w:cs="Arial"/>
          <w:color w:val="EE0000"/>
          <w:sz w:val="20"/>
          <w:szCs w:val="20"/>
          <w:lang w:eastAsia="es-CO"/>
        </w:rPr>
        <w:t xml:space="preserve"> </w:t>
      </w:r>
      <w:r w:rsidRPr="00C86E7B">
        <w:rPr>
          <w:rFonts w:ascii="Arial" w:eastAsia="Times New Roman" w:hAnsi="Arial" w:cs="Arial"/>
          <w:sz w:val="20"/>
          <w:szCs w:val="20"/>
          <w:lang w:eastAsia="es-CO"/>
        </w:rPr>
        <w:t>que facilitan la interacción y la cooperación en tiempo real.</w:t>
      </w:r>
    </w:p>
    <w:p w14:paraId="2275565B" w14:textId="77777777" w:rsidR="00C86E7B" w:rsidRDefault="00C86E7B" w:rsidP="00C86E7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CO"/>
        </w:rPr>
      </w:pPr>
      <w:r w:rsidRPr="00C86E7B">
        <w:rPr>
          <w:rFonts w:ascii="Arial" w:eastAsia="Times New Roman" w:hAnsi="Arial" w:cs="Arial"/>
          <w:sz w:val="20"/>
          <w:szCs w:val="20"/>
          <w:lang w:eastAsia="es-CO"/>
        </w:rPr>
        <w:t xml:space="preserve">Este componente formativo está diseñado para </w:t>
      </w:r>
      <w:r w:rsidRPr="00C86E7B">
        <w:rPr>
          <w:rFonts w:ascii="Arial" w:eastAsia="Times New Roman" w:hAnsi="Arial" w:cs="Arial"/>
          <w:b/>
          <w:bCs/>
          <w:color w:val="EE0000"/>
          <w:sz w:val="20"/>
          <w:szCs w:val="20"/>
          <w:lang w:eastAsia="es-CO"/>
        </w:rPr>
        <w:t>fortalecer las competencias digitales</w:t>
      </w:r>
      <w:r w:rsidRPr="00C86E7B">
        <w:rPr>
          <w:rFonts w:ascii="Arial" w:eastAsia="Times New Roman" w:hAnsi="Arial" w:cs="Arial"/>
          <w:color w:val="EE0000"/>
          <w:sz w:val="20"/>
          <w:szCs w:val="20"/>
          <w:lang w:eastAsia="es-CO"/>
        </w:rPr>
        <w:t xml:space="preserve"> </w:t>
      </w:r>
      <w:r w:rsidRPr="00C86E7B">
        <w:rPr>
          <w:rFonts w:ascii="Arial" w:eastAsia="Times New Roman" w:hAnsi="Arial" w:cs="Arial"/>
          <w:sz w:val="20"/>
          <w:szCs w:val="20"/>
          <w:lang w:eastAsia="es-CO"/>
        </w:rPr>
        <w:t xml:space="preserve">necesarias para el trabajo colaborativo en línea mediante el uso de </w:t>
      </w:r>
      <w:r w:rsidRPr="00C86E7B">
        <w:rPr>
          <w:rFonts w:ascii="Arial" w:eastAsia="Times New Roman" w:hAnsi="Arial" w:cs="Arial"/>
          <w:b/>
          <w:bCs/>
          <w:i/>
          <w:iCs/>
          <w:color w:val="EE0000"/>
          <w:sz w:val="20"/>
          <w:szCs w:val="20"/>
          <w:lang w:eastAsia="es-CO"/>
        </w:rPr>
        <w:t>Microsoft 365</w:t>
      </w:r>
      <w:r w:rsidRPr="00C86E7B">
        <w:rPr>
          <w:rFonts w:ascii="Arial" w:eastAsia="Times New Roman" w:hAnsi="Arial" w:cs="Arial"/>
          <w:sz w:val="20"/>
          <w:szCs w:val="20"/>
          <w:lang w:eastAsia="es-CO"/>
        </w:rPr>
        <w:t xml:space="preserve">, con énfasis en aplicaciones como </w:t>
      </w:r>
      <w:r w:rsidRPr="00C86E7B">
        <w:rPr>
          <w:rFonts w:ascii="Arial" w:eastAsia="Times New Roman" w:hAnsi="Arial" w:cs="Arial"/>
          <w:b/>
          <w:bCs/>
          <w:i/>
          <w:iCs/>
          <w:color w:val="EE0000"/>
          <w:sz w:val="20"/>
          <w:szCs w:val="20"/>
          <w:lang w:eastAsia="es-CO"/>
        </w:rPr>
        <w:t>Teams</w:t>
      </w:r>
      <w:r w:rsidRPr="00C86E7B">
        <w:rPr>
          <w:rFonts w:ascii="Arial" w:eastAsia="Times New Roman" w:hAnsi="Arial" w:cs="Arial"/>
          <w:i/>
          <w:iCs/>
          <w:color w:val="EE0000"/>
          <w:sz w:val="20"/>
          <w:szCs w:val="20"/>
          <w:lang w:eastAsia="es-CO"/>
        </w:rPr>
        <w:t xml:space="preserve"> y </w:t>
      </w:r>
      <w:r w:rsidRPr="00C86E7B">
        <w:rPr>
          <w:rFonts w:ascii="Arial" w:eastAsia="Times New Roman" w:hAnsi="Arial" w:cs="Arial"/>
          <w:b/>
          <w:bCs/>
          <w:i/>
          <w:iCs/>
          <w:color w:val="EE0000"/>
          <w:sz w:val="20"/>
          <w:szCs w:val="20"/>
          <w:lang w:eastAsia="es-CO"/>
        </w:rPr>
        <w:t>SharePoint</w:t>
      </w:r>
      <w:r w:rsidRPr="00C86E7B">
        <w:rPr>
          <w:rFonts w:ascii="Arial" w:eastAsia="Times New Roman" w:hAnsi="Arial" w:cs="Arial"/>
          <w:sz w:val="20"/>
          <w:szCs w:val="20"/>
          <w:lang w:eastAsia="es-CO"/>
        </w:rPr>
        <w:t xml:space="preserve">. </w:t>
      </w:r>
    </w:p>
    <w:p w14:paraId="3F9E92F1" w14:textId="3461AEA2" w:rsidR="00C86E7B" w:rsidRPr="00C86E7B" w:rsidRDefault="00C86E7B" w:rsidP="00C86E7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CO"/>
        </w:rPr>
      </w:pPr>
      <w:r w:rsidRPr="00C86E7B">
        <w:rPr>
          <w:rFonts w:ascii="Arial" w:eastAsia="Times New Roman" w:hAnsi="Arial" w:cs="Arial"/>
          <w:sz w:val="20"/>
          <w:szCs w:val="20"/>
          <w:lang w:eastAsia="es-CO"/>
        </w:rPr>
        <w:t xml:space="preserve">A través de estas herramientas, los aprendices explorarán cómo realizar </w:t>
      </w:r>
      <w:r w:rsidRPr="00C86E7B">
        <w:rPr>
          <w:rFonts w:ascii="Arial" w:eastAsia="Times New Roman" w:hAnsi="Arial" w:cs="Arial"/>
          <w:b/>
          <w:bCs/>
          <w:color w:val="EE0000"/>
          <w:sz w:val="20"/>
          <w:szCs w:val="20"/>
          <w:lang w:eastAsia="es-CO"/>
        </w:rPr>
        <w:t>reuniones virtuales</w:t>
      </w:r>
      <w:r w:rsidRPr="00C86E7B">
        <w:rPr>
          <w:rFonts w:ascii="Arial" w:eastAsia="Times New Roman" w:hAnsi="Arial" w:cs="Arial"/>
          <w:color w:val="EE0000"/>
          <w:sz w:val="20"/>
          <w:szCs w:val="20"/>
          <w:lang w:eastAsia="es-CO"/>
        </w:rPr>
        <w:t xml:space="preserve">, </w:t>
      </w:r>
      <w:r w:rsidRPr="00C86E7B">
        <w:rPr>
          <w:rFonts w:ascii="Arial" w:eastAsia="Times New Roman" w:hAnsi="Arial" w:cs="Arial"/>
          <w:b/>
          <w:bCs/>
          <w:color w:val="EE0000"/>
          <w:sz w:val="20"/>
          <w:szCs w:val="20"/>
          <w:lang w:eastAsia="es-CO"/>
        </w:rPr>
        <w:t>compartir documentos</w:t>
      </w:r>
      <w:r w:rsidRPr="00C86E7B">
        <w:rPr>
          <w:rFonts w:ascii="Arial" w:eastAsia="Times New Roman" w:hAnsi="Arial" w:cs="Arial"/>
          <w:color w:val="EE0000"/>
          <w:sz w:val="20"/>
          <w:szCs w:val="20"/>
          <w:lang w:eastAsia="es-CO"/>
        </w:rPr>
        <w:t xml:space="preserve">, </w:t>
      </w:r>
      <w:r w:rsidRPr="00C86E7B">
        <w:rPr>
          <w:rFonts w:ascii="Arial" w:eastAsia="Times New Roman" w:hAnsi="Arial" w:cs="Arial"/>
          <w:b/>
          <w:bCs/>
          <w:color w:val="EE0000"/>
          <w:sz w:val="20"/>
          <w:szCs w:val="20"/>
          <w:lang w:eastAsia="es-CO"/>
        </w:rPr>
        <w:t>coordinar tareas</w:t>
      </w:r>
      <w:r w:rsidRPr="00C86E7B">
        <w:rPr>
          <w:rFonts w:ascii="Arial" w:eastAsia="Times New Roman" w:hAnsi="Arial" w:cs="Arial"/>
          <w:sz w:val="20"/>
          <w:szCs w:val="20"/>
          <w:lang w:eastAsia="es-CO"/>
        </w:rPr>
        <w:t xml:space="preserve"> y administrar </w:t>
      </w:r>
      <w:r w:rsidRPr="00C86E7B">
        <w:rPr>
          <w:rFonts w:ascii="Arial" w:eastAsia="Times New Roman" w:hAnsi="Arial" w:cs="Arial"/>
          <w:b/>
          <w:bCs/>
          <w:color w:val="EE0000"/>
          <w:sz w:val="20"/>
          <w:szCs w:val="20"/>
          <w:lang w:eastAsia="es-CO"/>
        </w:rPr>
        <w:t>espacios colaborativos</w:t>
      </w:r>
      <w:r w:rsidRPr="00C86E7B">
        <w:rPr>
          <w:rFonts w:ascii="Arial" w:eastAsia="Times New Roman" w:hAnsi="Arial" w:cs="Arial"/>
          <w:color w:val="EE0000"/>
          <w:sz w:val="20"/>
          <w:szCs w:val="20"/>
          <w:lang w:eastAsia="es-CO"/>
        </w:rPr>
        <w:t xml:space="preserve"> </w:t>
      </w:r>
      <w:r w:rsidRPr="00C86E7B">
        <w:rPr>
          <w:rFonts w:ascii="Arial" w:eastAsia="Times New Roman" w:hAnsi="Arial" w:cs="Arial"/>
          <w:sz w:val="20"/>
          <w:szCs w:val="20"/>
          <w:lang w:eastAsia="es-CO"/>
        </w:rPr>
        <w:t xml:space="preserve">con criterios de </w:t>
      </w:r>
      <w:r w:rsidRPr="00C86E7B">
        <w:rPr>
          <w:rFonts w:ascii="Arial" w:eastAsia="Times New Roman" w:hAnsi="Arial" w:cs="Arial"/>
          <w:b/>
          <w:bCs/>
          <w:color w:val="EE0000"/>
          <w:sz w:val="20"/>
          <w:szCs w:val="20"/>
          <w:lang w:eastAsia="es-CO"/>
        </w:rPr>
        <w:t>eficiencia y seguridad</w:t>
      </w:r>
      <w:r w:rsidRPr="00C86E7B">
        <w:rPr>
          <w:rFonts w:ascii="Arial" w:eastAsia="Times New Roman" w:hAnsi="Arial" w:cs="Arial"/>
          <w:color w:val="EE0000"/>
          <w:sz w:val="20"/>
          <w:szCs w:val="20"/>
          <w:lang w:eastAsia="es-CO"/>
        </w:rPr>
        <w:t>.</w:t>
      </w:r>
    </w:p>
    <w:p w14:paraId="4177F3E7" w14:textId="77777777" w:rsidR="00C86E7B" w:rsidRPr="00C86E7B" w:rsidRDefault="00C86E7B" w:rsidP="00C86E7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CO"/>
        </w:rPr>
      </w:pPr>
      <w:r w:rsidRPr="00C86E7B">
        <w:rPr>
          <w:rFonts w:ascii="Arial" w:eastAsia="Times New Roman" w:hAnsi="Arial" w:cs="Arial"/>
          <w:sz w:val="20"/>
          <w:szCs w:val="20"/>
          <w:lang w:eastAsia="es-CO"/>
        </w:rPr>
        <w:t xml:space="preserve">El objetivo es que los aprendices </w:t>
      </w:r>
      <w:r w:rsidRPr="00C86E7B">
        <w:rPr>
          <w:rFonts w:ascii="Arial" w:eastAsia="Times New Roman" w:hAnsi="Arial" w:cs="Arial"/>
          <w:b/>
          <w:bCs/>
          <w:color w:val="EE0000"/>
          <w:sz w:val="20"/>
          <w:szCs w:val="20"/>
          <w:lang w:eastAsia="es-CO"/>
        </w:rPr>
        <w:t>integren estas soluciones digitales en su práctica profesional</w:t>
      </w:r>
      <w:r w:rsidRPr="00C86E7B">
        <w:rPr>
          <w:rFonts w:ascii="Arial" w:eastAsia="Times New Roman" w:hAnsi="Arial" w:cs="Arial"/>
          <w:sz w:val="20"/>
          <w:szCs w:val="20"/>
          <w:lang w:eastAsia="es-CO"/>
        </w:rPr>
        <w:t xml:space="preserve">, adoptando una </w:t>
      </w:r>
      <w:r w:rsidRPr="00C86E7B">
        <w:rPr>
          <w:rFonts w:ascii="Arial" w:eastAsia="Times New Roman" w:hAnsi="Arial" w:cs="Arial"/>
          <w:b/>
          <w:bCs/>
          <w:color w:val="EE0000"/>
          <w:sz w:val="20"/>
          <w:szCs w:val="20"/>
          <w:lang w:eastAsia="es-CO"/>
        </w:rPr>
        <w:t>actitud proactiva y colaborativa</w:t>
      </w:r>
      <w:r w:rsidRPr="00C86E7B">
        <w:rPr>
          <w:rFonts w:ascii="Arial" w:eastAsia="Times New Roman" w:hAnsi="Arial" w:cs="Arial"/>
          <w:color w:val="EE0000"/>
          <w:sz w:val="20"/>
          <w:szCs w:val="20"/>
          <w:lang w:eastAsia="es-CO"/>
        </w:rPr>
        <w:t xml:space="preserve"> </w:t>
      </w:r>
      <w:r w:rsidRPr="00C86E7B">
        <w:rPr>
          <w:rFonts w:ascii="Arial" w:eastAsia="Times New Roman" w:hAnsi="Arial" w:cs="Arial"/>
          <w:sz w:val="20"/>
          <w:szCs w:val="20"/>
          <w:lang w:eastAsia="es-CO"/>
        </w:rPr>
        <w:t xml:space="preserve">frente a los retos tecnológicos actuales. Al desarrollar estas capacidades, se promueve una </w:t>
      </w:r>
      <w:r w:rsidRPr="00C86E7B">
        <w:rPr>
          <w:rFonts w:ascii="Arial" w:eastAsia="Times New Roman" w:hAnsi="Arial" w:cs="Arial"/>
          <w:b/>
          <w:bCs/>
          <w:color w:val="EE0000"/>
          <w:sz w:val="20"/>
          <w:szCs w:val="20"/>
          <w:lang w:eastAsia="es-CO"/>
        </w:rPr>
        <w:t>cultura digital</w:t>
      </w:r>
      <w:r w:rsidRPr="00C86E7B">
        <w:rPr>
          <w:rFonts w:ascii="Arial" w:eastAsia="Times New Roman" w:hAnsi="Arial" w:cs="Arial"/>
          <w:color w:val="EE0000"/>
          <w:sz w:val="20"/>
          <w:szCs w:val="20"/>
          <w:lang w:eastAsia="es-CO"/>
        </w:rPr>
        <w:t xml:space="preserve"> </w:t>
      </w:r>
      <w:r w:rsidRPr="00C86E7B">
        <w:rPr>
          <w:rFonts w:ascii="Arial" w:eastAsia="Times New Roman" w:hAnsi="Arial" w:cs="Arial"/>
          <w:sz w:val="20"/>
          <w:szCs w:val="20"/>
          <w:lang w:eastAsia="es-CO"/>
        </w:rPr>
        <w:t xml:space="preserve">que impulsa la mejora continua, la </w:t>
      </w:r>
      <w:r w:rsidRPr="00C86E7B">
        <w:rPr>
          <w:rFonts w:ascii="Arial" w:eastAsia="Times New Roman" w:hAnsi="Arial" w:cs="Arial"/>
          <w:b/>
          <w:bCs/>
          <w:color w:val="EE0000"/>
          <w:sz w:val="20"/>
          <w:szCs w:val="20"/>
          <w:lang w:eastAsia="es-CO"/>
        </w:rPr>
        <w:t>gestión responsable de la información</w:t>
      </w:r>
      <w:r w:rsidRPr="00C86E7B">
        <w:rPr>
          <w:rFonts w:ascii="Arial" w:eastAsia="Times New Roman" w:hAnsi="Arial" w:cs="Arial"/>
          <w:color w:val="EE0000"/>
          <w:sz w:val="20"/>
          <w:szCs w:val="20"/>
          <w:lang w:eastAsia="es-CO"/>
        </w:rPr>
        <w:t xml:space="preserve"> </w:t>
      </w:r>
      <w:r w:rsidRPr="00C86E7B">
        <w:rPr>
          <w:rFonts w:ascii="Arial" w:eastAsia="Times New Roman" w:hAnsi="Arial" w:cs="Arial"/>
          <w:sz w:val="20"/>
          <w:szCs w:val="20"/>
          <w:lang w:eastAsia="es-CO"/>
        </w:rPr>
        <w:t>y la competitividad de las organizaciones.</w:t>
      </w:r>
    </w:p>
    <w:p w14:paraId="3C3E6DB1" w14:textId="77777777" w:rsidR="007D3391" w:rsidRPr="00CF6606" w:rsidRDefault="007D3391" w:rsidP="00CF66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C593512" w14:textId="37C86E57" w:rsidR="0095335A" w:rsidRPr="0095335A" w:rsidRDefault="0095335A" w:rsidP="0095335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gramStart"/>
      <w:r w:rsidRPr="0095335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TOTAL</w:t>
      </w:r>
      <w:proofErr w:type="gramEnd"/>
      <w:r w:rsidRPr="0095335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 PALABRAS: </w:t>
      </w:r>
      <w:r w:rsidR="007D339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16</w:t>
      </w:r>
      <w:r w:rsidR="00C86E7B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5</w:t>
      </w:r>
    </w:p>
    <w:p w14:paraId="5B9A3188" w14:textId="77777777" w:rsidR="0095335A" w:rsidRPr="0095335A" w:rsidRDefault="0095335A" w:rsidP="0095335A">
      <w:pPr>
        <w:jc w:val="both"/>
        <w:rPr>
          <w:rFonts w:ascii="Arial" w:hAnsi="Arial" w:cs="Arial"/>
          <w:b/>
          <w:sz w:val="20"/>
          <w:szCs w:val="20"/>
        </w:rPr>
      </w:pPr>
    </w:p>
    <w:p w14:paraId="10970E01" w14:textId="77777777" w:rsidR="00FF7EFF" w:rsidRPr="0095335A" w:rsidRDefault="00FF7EFF" w:rsidP="002F68D8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sectPr w:rsidR="00FF7EFF" w:rsidRPr="009533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485183">
    <w:abstractNumId w:val="0"/>
  </w:num>
  <w:num w:numId="2" w16cid:durableId="1716657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026AF"/>
    <w:rsid w:val="0001072E"/>
    <w:rsid w:val="00031192"/>
    <w:rsid w:val="000E1175"/>
    <w:rsid w:val="00101A68"/>
    <w:rsid w:val="00122354"/>
    <w:rsid w:val="0014090D"/>
    <w:rsid w:val="00181E46"/>
    <w:rsid w:val="001A32F7"/>
    <w:rsid w:val="001B7431"/>
    <w:rsid w:val="001E0849"/>
    <w:rsid w:val="00204218"/>
    <w:rsid w:val="00241A0E"/>
    <w:rsid w:val="00242B75"/>
    <w:rsid w:val="00253F9A"/>
    <w:rsid w:val="00262B28"/>
    <w:rsid w:val="00277964"/>
    <w:rsid w:val="00283CBE"/>
    <w:rsid w:val="002865F0"/>
    <w:rsid w:val="002F68D8"/>
    <w:rsid w:val="00325FB5"/>
    <w:rsid w:val="0033584F"/>
    <w:rsid w:val="0034187D"/>
    <w:rsid w:val="00386732"/>
    <w:rsid w:val="003A1DFD"/>
    <w:rsid w:val="003D4269"/>
    <w:rsid w:val="00422835"/>
    <w:rsid w:val="004435A7"/>
    <w:rsid w:val="00475DC3"/>
    <w:rsid w:val="00487091"/>
    <w:rsid w:val="0055721D"/>
    <w:rsid w:val="005B5967"/>
    <w:rsid w:val="005D116B"/>
    <w:rsid w:val="006353EE"/>
    <w:rsid w:val="00666672"/>
    <w:rsid w:val="00713224"/>
    <w:rsid w:val="00716C95"/>
    <w:rsid w:val="007419FB"/>
    <w:rsid w:val="00750864"/>
    <w:rsid w:val="007767C2"/>
    <w:rsid w:val="00776ED2"/>
    <w:rsid w:val="0077777A"/>
    <w:rsid w:val="007B608A"/>
    <w:rsid w:val="007D3391"/>
    <w:rsid w:val="00814543"/>
    <w:rsid w:val="00844D29"/>
    <w:rsid w:val="0084524D"/>
    <w:rsid w:val="00847851"/>
    <w:rsid w:val="00856931"/>
    <w:rsid w:val="00870799"/>
    <w:rsid w:val="00896F06"/>
    <w:rsid w:val="008A7140"/>
    <w:rsid w:val="00906060"/>
    <w:rsid w:val="00953207"/>
    <w:rsid w:val="0095335A"/>
    <w:rsid w:val="00987D84"/>
    <w:rsid w:val="00991D28"/>
    <w:rsid w:val="009925D4"/>
    <w:rsid w:val="009D760E"/>
    <w:rsid w:val="00A93F57"/>
    <w:rsid w:val="00AB0F5A"/>
    <w:rsid w:val="00AB68BC"/>
    <w:rsid w:val="00AC5668"/>
    <w:rsid w:val="00B251F2"/>
    <w:rsid w:val="00B37054"/>
    <w:rsid w:val="00B76F52"/>
    <w:rsid w:val="00B823BC"/>
    <w:rsid w:val="00BD5271"/>
    <w:rsid w:val="00BD7BF1"/>
    <w:rsid w:val="00BF0A77"/>
    <w:rsid w:val="00C009FD"/>
    <w:rsid w:val="00C229C3"/>
    <w:rsid w:val="00C75EF4"/>
    <w:rsid w:val="00C86E7B"/>
    <w:rsid w:val="00CA7AA0"/>
    <w:rsid w:val="00CB0677"/>
    <w:rsid w:val="00CF6606"/>
    <w:rsid w:val="00D2797B"/>
    <w:rsid w:val="00D7435E"/>
    <w:rsid w:val="00D81B87"/>
    <w:rsid w:val="00DD2A4C"/>
    <w:rsid w:val="00E14988"/>
    <w:rsid w:val="00E165E1"/>
    <w:rsid w:val="00E91C80"/>
    <w:rsid w:val="00EC505C"/>
    <w:rsid w:val="00ED0679"/>
    <w:rsid w:val="00ED2886"/>
    <w:rsid w:val="00F8680C"/>
    <w:rsid w:val="00F93969"/>
    <w:rsid w:val="00FA7096"/>
    <w:rsid w:val="00FF7EFF"/>
    <w:rsid w:val="0D07F5A2"/>
    <w:rsid w:val="1839B09C"/>
    <w:rsid w:val="18739BB1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24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5335A"/>
    <w:rPr>
      <w:b/>
      <w:bCs/>
    </w:rPr>
  </w:style>
  <w:style w:type="character" w:styleId="nfasis">
    <w:name w:val="Emphasis"/>
    <w:basedOn w:val="Fuentedeprrafopredeter"/>
    <w:uiPriority w:val="20"/>
    <w:qFormat/>
    <w:rsid w:val="000E11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355e60b4cde5dbb71daba652f90dcaf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f45bf235921137d7bf462656222ea5a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customXml/itemProps2.xml><?xml version="1.0" encoding="utf-8"?>
<ds:datastoreItem xmlns:ds="http://schemas.openxmlformats.org/officeDocument/2006/customXml" ds:itemID="{542C998B-C80A-4C64-815B-1A3CE0EE8EF8}"/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185</Words>
  <Characters>1133</Characters>
  <Application>Microsoft Office Word</Application>
  <DocSecurity>0</DocSecurity>
  <Lines>21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Sandra Paola Morales Paez</cp:lastModifiedBy>
  <cp:revision>4</cp:revision>
  <dcterms:created xsi:type="dcterms:W3CDTF">2025-11-27T21:59:00Z</dcterms:created>
  <dcterms:modified xsi:type="dcterms:W3CDTF">2025-12-01T23:22:00Z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