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866CA7">
      <w:pPr>
        <w:spacing w:before="0" w:after="0"/>
      </w:pPr>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866CA7">
      <w:pPr>
        <w:tabs>
          <w:tab w:val="left" w:pos="7335"/>
        </w:tabs>
        <w:spacing w:before="0" w:after="0"/>
        <w:rPr>
          <w:b/>
          <w:bCs/>
          <w:color w:val="000000"/>
          <w:kern w:val="0"/>
        </w:rPr>
      </w:pPr>
      <w:r>
        <w:rPr>
          <w:b/>
          <w:bCs/>
          <w:color w:val="000000"/>
          <w:kern w:val="0"/>
        </w:rPr>
        <w:tab/>
      </w:r>
    </w:p>
    <w:p w14:paraId="16E7A9B5" w14:textId="77777777" w:rsidR="00C407C1" w:rsidRDefault="00C407C1" w:rsidP="00866CA7">
      <w:pPr>
        <w:spacing w:before="0" w:after="0"/>
        <w:rPr>
          <w:b/>
          <w:bCs/>
          <w:color w:val="000000"/>
          <w:kern w:val="0"/>
        </w:rPr>
      </w:pPr>
    </w:p>
    <w:p w14:paraId="50664351" w14:textId="77777777" w:rsidR="00C407C1" w:rsidRDefault="00C407C1" w:rsidP="00866CA7">
      <w:pPr>
        <w:spacing w:before="0" w:after="0"/>
        <w:rPr>
          <w:b/>
          <w:bCs/>
          <w:color w:val="000000"/>
          <w:kern w:val="0"/>
        </w:rPr>
      </w:pPr>
    </w:p>
    <w:p w14:paraId="7E316DF6" w14:textId="77777777" w:rsidR="00C407C1" w:rsidRDefault="00F420EA" w:rsidP="00866CA7">
      <w:pPr>
        <w:spacing w:before="0" w:after="0"/>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758170CD">
                <wp:simplePos x="0" y="0"/>
                <wp:positionH relativeFrom="page">
                  <wp:align>left</wp:align>
                </wp:positionH>
                <wp:positionV relativeFrom="paragraph">
                  <wp:posOffset>368300</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B580FDF" id="Rectángulo 4" o:spid="_x0000_s1026" alt="&quot;&quot;" style="position:absolute;margin-left:0;margin-top:29pt;width:613.85pt;height:204pt;z-index:-25165977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" fillcolor="#00314d" stroked="f" strokeweight="1pt">
                <w10:wrap anchorx="page"/>
              </v:rect>
            </w:pict>
          </mc:Fallback>
        </mc:AlternateContent>
      </w:r>
    </w:p>
    <w:p w14:paraId="49547A04" w14:textId="4B195C95" w:rsidR="00C407C1" w:rsidRDefault="009E1A7B" w:rsidP="00866CA7">
      <w:pPr>
        <w:spacing w:before="0" w:after="0"/>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086F5EF8">
                <wp:simplePos x="0" y="0"/>
                <wp:positionH relativeFrom="column">
                  <wp:posOffset>-262890</wp:posOffset>
                </wp:positionH>
                <wp:positionV relativeFrom="paragraph">
                  <wp:posOffset>281940</wp:posOffset>
                </wp:positionV>
                <wp:extent cx="6530340"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340" cy="1857375"/>
                        </a:xfrm>
                        <a:prstGeom prst="rect">
                          <a:avLst/>
                        </a:prstGeom>
                        <a:noFill/>
                        <a:ln>
                          <a:noFill/>
                        </a:ln>
                        <a:effectLst/>
                      </wps:spPr>
                      <wps:txbx>
                        <w:txbxContent>
                          <w:p w14:paraId="3F91E500" w14:textId="51BBC749" w:rsidR="00F4186C" w:rsidRPr="00C73BBC" w:rsidRDefault="00CC58C0" w:rsidP="00AE4901">
                            <w:pPr>
                              <w:spacing w:before="0" w:after="0" w:line="240" w:lineRule="auto"/>
                              <w:ind w:firstLine="0"/>
                            </w:pPr>
                            <w:r w:rsidRPr="00CC58C0">
                              <w:rPr>
                                <w:b/>
                                <w:color w:val="FFFFFF"/>
                                <w:sz w:val="72"/>
                              </w:rPr>
                              <w:t>Formulación de planes y estrategias en gestión sostenible energética.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2pt;width:514.2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" filled="f" stroked="f">
                <v:textbox>
                  <w:txbxContent>
                    <w:p w14:paraId="3F91E500" w14:textId="51BBC749" w:rsidR="00F4186C" w:rsidRPr="00C73BBC" w:rsidRDefault="00CC58C0" w:rsidP="00AE4901">
                      <w:pPr>
                        <w:spacing w:before="0" w:after="0" w:line="240" w:lineRule="auto"/>
                        <w:ind w:firstLine="0"/>
                      </w:pPr>
                      <w:r w:rsidRPr="00CC58C0">
                        <w:rPr>
                          <w:b/>
                          <w:color w:val="FFFFFF"/>
                          <w:sz w:val="72"/>
                        </w:rPr>
                        <w:t>Formulación de planes y estrategias en gestión sostenible energética.</w:t>
                      </w:r>
                    </w:p>
                  </w:txbxContent>
                </v:textbox>
              </v:shape>
            </w:pict>
          </mc:Fallback>
        </mc:AlternateContent>
      </w:r>
    </w:p>
    <w:p w14:paraId="48D9CAD6" w14:textId="25C67F96" w:rsidR="00C407C1" w:rsidRDefault="00C407C1" w:rsidP="00866CA7">
      <w:pPr>
        <w:spacing w:before="0" w:after="0"/>
        <w:rPr>
          <w:b/>
          <w:bCs/>
          <w:color w:val="000000"/>
          <w:kern w:val="0"/>
        </w:rPr>
      </w:pPr>
    </w:p>
    <w:p w14:paraId="66475659" w14:textId="77777777" w:rsidR="00C407C1" w:rsidRDefault="00C407C1" w:rsidP="00866CA7">
      <w:pPr>
        <w:spacing w:before="0" w:after="0"/>
        <w:rPr>
          <w:b/>
          <w:bCs/>
          <w:color w:val="000000"/>
          <w:kern w:val="0"/>
        </w:rPr>
      </w:pPr>
    </w:p>
    <w:p w14:paraId="59C86FAB" w14:textId="77777777" w:rsidR="00C407C1" w:rsidRDefault="00C407C1" w:rsidP="00866CA7">
      <w:pPr>
        <w:spacing w:before="0" w:after="0"/>
        <w:rPr>
          <w:b/>
          <w:bCs/>
          <w:color w:val="000000"/>
          <w:kern w:val="0"/>
        </w:rPr>
      </w:pPr>
    </w:p>
    <w:p w14:paraId="7970DD11" w14:textId="77777777" w:rsidR="00C407C1" w:rsidRDefault="00C407C1" w:rsidP="00866CA7">
      <w:pPr>
        <w:spacing w:before="0" w:after="0"/>
        <w:rPr>
          <w:b/>
          <w:bCs/>
          <w:color w:val="000000"/>
          <w:kern w:val="0"/>
        </w:rPr>
      </w:pPr>
    </w:p>
    <w:p w14:paraId="79DDCF3B" w14:textId="77777777" w:rsidR="00C407C1" w:rsidRDefault="00C407C1" w:rsidP="00866CA7">
      <w:pPr>
        <w:spacing w:before="0" w:after="0"/>
        <w:rPr>
          <w:b/>
          <w:bCs/>
          <w:color w:val="000000"/>
          <w:kern w:val="0"/>
        </w:rPr>
      </w:pPr>
    </w:p>
    <w:p w14:paraId="15D4E653" w14:textId="77777777" w:rsidR="00866CA7" w:rsidRDefault="00866CA7" w:rsidP="00866CA7">
      <w:pPr>
        <w:spacing w:before="0" w:after="0"/>
        <w:rPr>
          <w:b/>
          <w:bCs/>
          <w:color w:val="000000"/>
          <w:kern w:val="0"/>
        </w:rPr>
      </w:pPr>
    </w:p>
    <w:p w14:paraId="1E29943A" w14:textId="77777777" w:rsidR="00866CA7" w:rsidRDefault="00866CA7" w:rsidP="00866CA7">
      <w:pPr>
        <w:spacing w:before="0" w:after="0"/>
        <w:rPr>
          <w:b/>
          <w:bCs/>
          <w:color w:val="000000"/>
          <w:kern w:val="0"/>
        </w:rPr>
      </w:pPr>
    </w:p>
    <w:p w14:paraId="6D857F10" w14:textId="77777777" w:rsidR="00866CA7" w:rsidRDefault="00866CA7" w:rsidP="00866CA7">
      <w:pPr>
        <w:spacing w:before="0" w:after="0"/>
        <w:rPr>
          <w:b/>
          <w:bCs/>
          <w:color w:val="000000"/>
          <w:kern w:val="0"/>
        </w:rPr>
      </w:pPr>
    </w:p>
    <w:p w14:paraId="115DA7F3" w14:textId="3C2834FC" w:rsidR="00C407C1" w:rsidRDefault="00C407C1" w:rsidP="00866CA7">
      <w:pPr>
        <w:spacing w:before="0" w:after="0"/>
        <w:rPr>
          <w:b/>
          <w:bCs/>
          <w:color w:val="000000"/>
          <w:kern w:val="0"/>
        </w:rPr>
      </w:pPr>
      <w:r w:rsidRPr="00C407C1">
        <w:rPr>
          <w:b/>
          <w:bCs/>
          <w:color w:val="000000"/>
          <w:kern w:val="0"/>
        </w:rPr>
        <w:t>Breve descripción:</w:t>
      </w:r>
      <w:r w:rsidR="004F1806">
        <w:rPr>
          <w:b/>
          <w:bCs/>
          <w:color w:val="000000"/>
          <w:kern w:val="0"/>
        </w:rPr>
        <w:t xml:space="preserve"> </w:t>
      </w:r>
    </w:p>
    <w:p w14:paraId="224653E8" w14:textId="569A5E98" w:rsidR="00277A9F" w:rsidRPr="00C407C1" w:rsidRDefault="00CC58C0" w:rsidP="00866CA7">
      <w:pPr>
        <w:pBdr>
          <w:bottom w:val="single" w:sz="12" w:space="1" w:color="auto"/>
        </w:pBdr>
        <w:spacing w:before="0" w:after="0"/>
        <w:rPr>
          <w:color w:val="000000"/>
          <w:kern w:val="0"/>
        </w:rPr>
      </w:pPr>
      <w:r w:rsidRPr="00CC58C0">
        <w:rPr>
          <w:bCs/>
          <w:color w:val="000000"/>
          <w:kern w:val="0"/>
        </w:rPr>
        <w:t>Es una guía que organiza estrategias para reducir impactos ambientales y optimizar el uso de energía en una organización. Establece metas, acciones y criterios de seguimiento para promover el ahorro energético, el uso responsable de los recursos y el cumplimiento de la normativa ambiental, impulsando prácticas sostenibles y mejora continua.</w:t>
      </w:r>
    </w:p>
    <w:p w14:paraId="25F747BA" w14:textId="05509A7E" w:rsidR="000434FA" w:rsidRDefault="00CC58C0" w:rsidP="000A4DD8">
      <w:pPr>
        <w:spacing w:before="0" w:after="0"/>
        <w:ind w:left="3539"/>
        <w:rPr>
          <w:lang w:val="es-ES"/>
        </w:rPr>
      </w:pPr>
      <w:r>
        <w:rPr>
          <w:b/>
          <w:bCs/>
          <w:color w:val="000000"/>
          <w:kern w:val="0"/>
        </w:rPr>
        <w:t xml:space="preserve">Febrero </w:t>
      </w:r>
      <w:r w:rsidR="006B0620">
        <w:rPr>
          <w:b/>
          <w:bCs/>
          <w:color w:val="000000"/>
          <w:kern w:val="0"/>
        </w:rPr>
        <w:t>202</w:t>
      </w:r>
      <w:r>
        <w:rPr>
          <w:b/>
          <w:bCs/>
          <w:color w:val="000000"/>
          <w:kern w:val="0"/>
        </w:rPr>
        <w:t>6</w:t>
      </w:r>
      <w:r w:rsidR="00C407C1">
        <w:br w:type="page"/>
      </w:r>
    </w:p>
    <w:p w14:paraId="1A87750D" w14:textId="77777777" w:rsidR="00FE21FB" w:rsidRDefault="00FE21FB" w:rsidP="00866CA7">
      <w:pPr>
        <w:pStyle w:val="TtuloTDC"/>
        <w:spacing w:before="0"/>
      </w:pPr>
      <w:r>
        <w:lastRenderedPageBreak/>
        <w:t>Tabla de contenido</w:t>
      </w:r>
    </w:p>
    <w:p w14:paraId="23CB1E85" w14:textId="2E55799F" w:rsidR="0078200A" w:rsidRDefault="00AC358F">
      <w:pPr>
        <w:pStyle w:val="TDC1"/>
        <w:tabs>
          <w:tab w:val="right" w:leader="dot" w:pos="9962"/>
        </w:tabs>
        <w:rPr>
          <w:rFonts w:asciiTheme="minorHAnsi" w:eastAsiaTheme="minorEastAsia" w:hAnsiTheme="minorHAnsi" w:cstheme="minorBidi"/>
          <w:noProof/>
          <w:sz w:val="24"/>
          <w:szCs w:val="24"/>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22928602" w:history="1">
        <w:r w:rsidR="0078200A" w:rsidRPr="00AF1433">
          <w:rPr>
            <w:rStyle w:val="Hipervnculo"/>
            <w:noProof/>
          </w:rPr>
          <w:t>Introducción</w:t>
        </w:r>
        <w:r w:rsidR="0078200A">
          <w:rPr>
            <w:noProof/>
            <w:webHidden/>
          </w:rPr>
          <w:tab/>
        </w:r>
        <w:r w:rsidR="0078200A">
          <w:rPr>
            <w:noProof/>
            <w:webHidden/>
          </w:rPr>
          <w:fldChar w:fldCharType="begin"/>
        </w:r>
        <w:r w:rsidR="0078200A">
          <w:rPr>
            <w:noProof/>
            <w:webHidden/>
          </w:rPr>
          <w:instrText xml:space="preserve"> PAGEREF _Toc222928602 \h </w:instrText>
        </w:r>
        <w:r w:rsidR="0078200A">
          <w:rPr>
            <w:noProof/>
            <w:webHidden/>
          </w:rPr>
        </w:r>
        <w:r w:rsidR="0078200A">
          <w:rPr>
            <w:noProof/>
            <w:webHidden/>
          </w:rPr>
          <w:fldChar w:fldCharType="separate"/>
        </w:r>
        <w:r w:rsidR="009A0385">
          <w:rPr>
            <w:noProof/>
            <w:webHidden/>
          </w:rPr>
          <w:t>3</w:t>
        </w:r>
        <w:r w:rsidR="0078200A">
          <w:rPr>
            <w:noProof/>
            <w:webHidden/>
          </w:rPr>
          <w:fldChar w:fldCharType="end"/>
        </w:r>
      </w:hyperlink>
    </w:p>
    <w:p w14:paraId="425E92CF" w14:textId="12C83527" w:rsidR="0078200A" w:rsidRDefault="0078200A">
      <w:pPr>
        <w:pStyle w:val="TDC1"/>
        <w:tabs>
          <w:tab w:val="left" w:pos="1200"/>
          <w:tab w:val="right" w:leader="dot" w:pos="9962"/>
        </w:tabs>
        <w:rPr>
          <w:rFonts w:asciiTheme="minorHAnsi" w:eastAsiaTheme="minorEastAsia" w:hAnsiTheme="minorHAnsi" w:cstheme="minorBidi"/>
          <w:noProof/>
          <w:sz w:val="24"/>
          <w:szCs w:val="24"/>
          <w:lang w:eastAsia="es-CO"/>
          <w14:ligatures w14:val="standardContextual"/>
        </w:rPr>
      </w:pPr>
      <w:hyperlink w:anchor="_Toc222928603" w:history="1">
        <w:r w:rsidRPr="00AF1433">
          <w:rPr>
            <w:rStyle w:val="Hipervnculo"/>
            <w:bCs/>
            <w:noProof/>
          </w:rPr>
          <w:t>1.</w:t>
        </w:r>
        <w:r>
          <w:rPr>
            <w:rFonts w:asciiTheme="minorHAnsi" w:eastAsiaTheme="minorEastAsia" w:hAnsiTheme="minorHAnsi" w:cstheme="minorBidi"/>
            <w:noProof/>
            <w:sz w:val="24"/>
            <w:szCs w:val="24"/>
            <w:lang w:eastAsia="es-CO"/>
            <w14:ligatures w14:val="standardContextual"/>
          </w:rPr>
          <w:tab/>
        </w:r>
        <w:r w:rsidRPr="00AF1433">
          <w:rPr>
            <w:rStyle w:val="Hipervnculo"/>
            <w:bCs/>
            <w:noProof/>
          </w:rPr>
          <w:t>Marco teórico y fases de la planificación estratégica</w:t>
        </w:r>
        <w:r>
          <w:rPr>
            <w:noProof/>
            <w:webHidden/>
          </w:rPr>
          <w:tab/>
        </w:r>
        <w:r>
          <w:rPr>
            <w:noProof/>
            <w:webHidden/>
          </w:rPr>
          <w:fldChar w:fldCharType="begin"/>
        </w:r>
        <w:r>
          <w:rPr>
            <w:noProof/>
            <w:webHidden/>
          </w:rPr>
          <w:instrText xml:space="preserve"> PAGEREF _Toc222928603 \h </w:instrText>
        </w:r>
        <w:r>
          <w:rPr>
            <w:noProof/>
            <w:webHidden/>
          </w:rPr>
        </w:r>
        <w:r>
          <w:rPr>
            <w:noProof/>
            <w:webHidden/>
          </w:rPr>
          <w:fldChar w:fldCharType="separate"/>
        </w:r>
        <w:r w:rsidR="009A0385">
          <w:rPr>
            <w:noProof/>
            <w:webHidden/>
          </w:rPr>
          <w:t>5</w:t>
        </w:r>
        <w:r>
          <w:rPr>
            <w:noProof/>
            <w:webHidden/>
          </w:rPr>
          <w:fldChar w:fldCharType="end"/>
        </w:r>
      </w:hyperlink>
    </w:p>
    <w:p w14:paraId="4132D568" w14:textId="4C2CCF3A" w:rsidR="0078200A" w:rsidRDefault="0078200A">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2928604" w:history="1">
        <w:r w:rsidRPr="00AF1433">
          <w:rPr>
            <w:rStyle w:val="Hipervnculo"/>
            <w:noProof/>
          </w:rPr>
          <w:t>1.1.</w:t>
        </w:r>
        <w:r>
          <w:rPr>
            <w:rFonts w:asciiTheme="minorHAnsi" w:eastAsiaTheme="minorEastAsia" w:hAnsiTheme="minorHAnsi" w:cstheme="minorBidi"/>
            <w:noProof/>
            <w:sz w:val="24"/>
            <w:szCs w:val="24"/>
            <w:lang w:eastAsia="es-CO"/>
            <w14:ligatures w14:val="standardContextual"/>
          </w:rPr>
          <w:tab/>
        </w:r>
        <w:r w:rsidRPr="00AF1433">
          <w:rPr>
            <w:rStyle w:val="Hipervnculo"/>
            <w:noProof/>
          </w:rPr>
          <w:t>Definición estratégica y objetivos del proyecto</w:t>
        </w:r>
        <w:r>
          <w:rPr>
            <w:noProof/>
            <w:webHidden/>
          </w:rPr>
          <w:tab/>
        </w:r>
        <w:r>
          <w:rPr>
            <w:noProof/>
            <w:webHidden/>
          </w:rPr>
          <w:fldChar w:fldCharType="begin"/>
        </w:r>
        <w:r>
          <w:rPr>
            <w:noProof/>
            <w:webHidden/>
          </w:rPr>
          <w:instrText xml:space="preserve"> PAGEREF _Toc222928604 \h </w:instrText>
        </w:r>
        <w:r>
          <w:rPr>
            <w:noProof/>
            <w:webHidden/>
          </w:rPr>
        </w:r>
        <w:r>
          <w:rPr>
            <w:noProof/>
            <w:webHidden/>
          </w:rPr>
          <w:fldChar w:fldCharType="separate"/>
        </w:r>
        <w:r w:rsidR="009A0385">
          <w:rPr>
            <w:noProof/>
            <w:webHidden/>
          </w:rPr>
          <w:t>8</w:t>
        </w:r>
        <w:r>
          <w:rPr>
            <w:noProof/>
            <w:webHidden/>
          </w:rPr>
          <w:fldChar w:fldCharType="end"/>
        </w:r>
      </w:hyperlink>
    </w:p>
    <w:p w14:paraId="5631D830" w14:textId="79526762" w:rsidR="0078200A" w:rsidRDefault="0078200A">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2928605" w:history="1">
        <w:r w:rsidRPr="00AF1433">
          <w:rPr>
            <w:rStyle w:val="Hipervnculo"/>
            <w:noProof/>
          </w:rPr>
          <w:t>1.2.</w:t>
        </w:r>
        <w:r>
          <w:rPr>
            <w:rFonts w:asciiTheme="minorHAnsi" w:eastAsiaTheme="minorEastAsia" w:hAnsiTheme="minorHAnsi" w:cstheme="minorBidi"/>
            <w:noProof/>
            <w:sz w:val="24"/>
            <w:szCs w:val="24"/>
            <w:lang w:eastAsia="es-CO"/>
            <w14:ligatures w14:val="standardContextual"/>
          </w:rPr>
          <w:tab/>
        </w:r>
        <w:r w:rsidRPr="00AF1433">
          <w:rPr>
            <w:rStyle w:val="Hipervnculo"/>
            <w:noProof/>
          </w:rPr>
          <w:t>Diseño de la visión y misión del Plan de Gestión de Seguridad Energética (PGSE)</w:t>
        </w:r>
        <w:r>
          <w:rPr>
            <w:noProof/>
            <w:webHidden/>
          </w:rPr>
          <w:tab/>
        </w:r>
        <w:r>
          <w:rPr>
            <w:noProof/>
            <w:webHidden/>
          </w:rPr>
          <w:fldChar w:fldCharType="begin"/>
        </w:r>
        <w:r>
          <w:rPr>
            <w:noProof/>
            <w:webHidden/>
          </w:rPr>
          <w:instrText xml:space="preserve"> PAGEREF _Toc222928605 \h </w:instrText>
        </w:r>
        <w:r>
          <w:rPr>
            <w:noProof/>
            <w:webHidden/>
          </w:rPr>
        </w:r>
        <w:r>
          <w:rPr>
            <w:noProof/>
            <w:webHidden/>
          </w:rPr>
          <w:fldChar w:fldCharType="separate"/>
        </w:r>
        <w:r w:rsidR="009A0385">
          <w:rPr>
            <w:noProof/>
            <w:webHidden/>
          </w:rPr>
          <w:t>9</w:t>
        </w:r>
        <w:r>
          <w:rPr>
            <w:noProof/>
            <w:webHidden/>
          </w:rPr>
          <w:fldChar w:fldCharType="end"/>
        </w:r>
      </w:hyperlink>
    </w:p>
    <w:p w14:paraId="513F885F" w14:textId="7F48B5B8" w:rsidR="0078200A" w:rsidRDefault="0078200A">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2928606" w:history="1">
        <w:r w:rsidRPr="00AF1433">
          <w:rPr>
            <w:rStyle w:val="Hipervnculo"/>
            <w:noProof/>
          </w:rPr>
          <w:t>1.3.</w:t>
        </w:r>
        <w:r>
          <w:rPr>
            <w:rFonts w:asciiTheme="minorHAnsi" w:eastAsiaTheme="minorEastAsia" w:hAnsiTheme="minorHAnsi" w:cstheme="minorBidi"/>
            <w:noProof/>
            <w:sz w:val="24"/>
            <w:szCs w:val="24"/>
            <w:lang w:eastAsia="es-CO"/>
            <w14:ligatures w14:val="standardContextual"/>
          </w:rPr>
          <w:tab/>
        </w:r>
        <w:r w:rsidRPr="00AF1433">
          <w:rPr>
            <w:rStyle w:val="Hipervnculo"/>
            <w:noProof/>
          </w:rPr>
          <w:t>Formulación de medidas: tipos y priorización</w:t>
        </w:r>
        <w:r>
          <w:rPr>
            <w:noProof/>
            <w:webHidden/>
          </w:rPr>
          <w:tab/>
        </w:r>
        <w:r>
          <w:rPr>
            <w:noProof/>
            <w:webHidden/>
          </w:rPr>
          <w:fldChar w:fldCharType="begin"/>
        </w:r>
        <w:r>
          <w:rPr>
            <w:noProof/>
            <w:webHidden/>
          </w:rPr>
          <w:instrText xml:space="preserve"> PAGEREF _Toc222928606 \h </w:instrText>
        </w:r>
        <w:r>
          <w:rPr>
            <w:noProof/>
            <w:webHidden/>
          </w:rPr>
        </w:r>
        <w:r>
          <w:rPr>
            <w:noProof/>
            <w:webHidden/>
          </w:rPr>
          <w:fldChar w:fldCharType="separate"/>
        </w:r>
        <w:r w:rsidR="009A0385">
          <w:rPr>
            <w:noProof/>
            <w:webHidden/>
          </w:rPr>
          <w:t>11</w:t>
        </w:r>
        <w:r>
          <w:rPr>
            <w:noProof/>
            <w:webHidden/>
          </w:rPr>
          <w:fldChar w:fldCharType="end"/>
        </w:r>
      </w:hyperlink>
    </w:p>
    <w:p w14:paraId="0D5F83AD" w14:textId="27B9BDA8" w:rsidR="0078200A" w:rsidRDefault="0078200A">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2928607" w:history="1">
        <w:r w:rsidRPr="00AF1433">
          <w:rPr>
            <w:rStyle w:val="Hipervnculo"/>
            <w:noProof/>
          </w:rPr>
          <w:t>1.4.</w:t>
        </w:r>
        <w:r>
          <w:rPr>
            <w:rFonts w:asciiTheme="minorHAnsi" w:eastAsiaTheme="minorEastAsia" w:hAnsiTheme="minorHAnsi" w:cstheme="minorBidi"/>
            <w:noProof/>
            <w:sz w:val="24"/>
            <w:szCs w:val="24"/>
            <w:lang w:eastAsia="es-CO"/>
            <w14:ligatures w14:val="standardContextual"/>
          </w:rPr>
          <w:tab/>
        </w:r>
        <w:r w:rsidRPr="00AF1433">
          <w:rPr>
            <w:rStyle w:val="Hipervnculo"/>
            <w:noProof/>
          </w:rPr>
          <w:t>Desarrollo de actividades y plan de acción detallado</w:t>
        </w:r>
        <w:r>
          <w:rPr>
            <w:noProof/>
            <w:webHidden/>
          </w:rPr>
          <w:tab/>
        </w:r>
        <w:r>
          <w:rPr>
            <w:noProof/>
            <w:webHidden/>
          </w:rPr>
          <w:fldChar w:fldCharType="begin"/>
        </w:r>
        <w:r>
          <w:rPr>
            <w:noProof/>
            <w:webHidden/>
          </w:rPr>
          <w:instrText xml:space="preserve"> PAGEREF _Toc222928607 \h </w:instrText>
        </w:r>
        <w:r>
          <w:rPr>
            <w:noProof/>
            <w:webHidden/>
          </w:rPr>
        </w:r>
        <w:r>
          <w:rPr>
            <w:noProof/>
            <w:webHidden/>
          </w:rPr>
          <w:fldChar w:fldCharType="separate"/>
        </w:r>
        <w:r w:rsidR="009A0385">
          <w:rPr>
            <w:noProof/>
            <w:webHidden/>
          </w:rPr>
          <w:t>15</w:t>
        </w:r>
        <w:r>
          <w:rPr>
            <w:noProof/>
            <w:webHidden/>
          </w:rPr>
          <w:fldChar w:fldCharType="end"/>
        </w:r>
      </w:hyperlink>
    </w:p>
    <w:p w14:paraId="244B2B30" w14:textId="6EE80AB6" w:rsidR="0078200A" w:rsidRDefault="0078200A">
      <w:pPr>
        <w:pStyle w:val="TDC2"/>
        <w:tabs>
          <w:tab w:val="left" w:pos="1680"/>
          <w:tab w:val="right" w:leader="dot" w:pos="9962"/>
        </w:tabs>
        <w:rPr>
          <w:rFonts w:asciiTheme="minorHAnsi" w:eastAsiaTheme="minorEastAsia" w:hAnsiTheme="minorHAnsi" w:cstheme="minorBidi"/>
          <w:noProof/>
          <w:sz w:val="24"/>
          <w:szCs w:val="24"/>
          <w:lang w:eastAsia="es-CO"/>
          <w14:ligatures w14:val="standardContextual"/>
        </w:rPr>
      </w:pPr>
      <w:hyperlink w:anchor="_Toc222928608" w:history="1">
        <w:r w:rsidRPr="00AF1433">
          <w:rPr>
            <w:rStyle w:val="Hipervnculo"/>
            <w:noProof/>
          </w:rPr>
          <w:t>1.5.</w:t>
        </w:r>
        <w:r>
          <w:rPr>
            <w:rFonts w:asciiTheme="minorHAnsi" w:eastAsiaTheme="minorEastAsia" w:hAnsiTheme="minorHAnsi" w:cstheme="minorBidi"/>
            <w:noProof/>
            <w:sz w:val="24"/>
            <w:szCs w:val="24"/>
            <w:lang w:eastAsia="es-CO"/>
            <w14:ligatures w14:val="standardContextual"/>
          </w:rPr>
          <w:tab/>
        </w:r>
        <w:r w:rsidRPr="00AF1433">
          <w:rPr>
            <w:rStyle w:val="Hipervnculo"/>
            <w:noProof/>
          </w:rPr>
          <w:t>Metas de desempeño y viabilidad ambiental</w:t>
        </w:r>
        <w:r>
          <w:rPr>
            <w:noProof/>
            <w:webHidden/>
          </w:rPr>
          <w:tab/>
        </w:r>
        <w:r>
          <w:rPr>
            <w:noProof/>
            <w:webHidden/>
          </w:rPr>
          <w:fldChar w:fldCharType="begin"/>
        </w:r>
        <w:r>
          <w:rPr>
            <w:noProof/>
            <w:webHidden/>
          </w:rPr>
          <w:instrText xml:space="preserve"> PAGEREF _Toc222928608 \h </w:instrText>
        </w:r>
        <w:r>
          <w:rPr>
            <w:noProof/>
            <w:webHidden/>
          </w:rPr>
        </w:r>
        <w:r>
          <w:rPr>
            <w:noProof/>
            <w:webHidden/>
          </w:rPr>
          <w:fldChar w:fldCharType="separate"/>
        </w:r>
        <w:r w:rsidR="009A0385">
          <w:rPr>
            <w:noProof/>
            <w:webHidden/>
          </w:rPr>
          <w:t>18</w:t>
        </w:r>
        <w:r>
          <w:rPr>
            <w:noProof/>
            <w:webHidden/>
          </w:rPr>
          <w:fldChar w:fldCharType="end"/>
        </w:r>
      </w:hyperlink>
    </w:p>
    <w:p w14:paraId="72C491C6" w14:textId="49776894" w:rsidR="0078200A" w:rsidRDefault="0078200A">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2928609" w:history="1">
        <w:r w:rsidRPr="00AF1433">
          <w:rPr>
            <w:rStyle w:val="Hipervnculo"/>
            <w:noProof/>
          </w:rPr>
          <w:t>Síntesis</w:t>
        </w:r>
        <w:r>
          <w:rPr>
            <w:noProof/>
            <w:webHidden/>
          </w:rPr>
          <w:tab/>
        </w:r>
        <w:r>
          <w:rPr>
            <w:noProof/>
            <w:webHidden/>
          </w:rPr>
          <w:fldChar w:fldCharType="begin"/>
        </w:r>
        <w:r>
          <w:rPr>
            <w:noProof/>
            <w:webHidden/>
          </w:rPr>
          <w:instrText xml:space="preserve"> PAGEREF _Toc222928609 \h </w:instrText>
        </w:r>
        <w:r>
          <w:rPr>
            <w:noProof/>
            <w:webHidden/>
          </w:rPr>
        </w:r>
        <w:r>
          <w:rPr>
            <w:noProof/>
            <w:webHidden/>
          </w:rPr>
          <w:fldChar w:fldCharType="separate"/>
        </w:r>
        <w:r w:rsidR="009A0385">
          <w:rPr>
            <w:noProof/>
            <w:webHidden/>
          </w:rPr>
          <w:t>23</w:t>
        </w:r>
        <w:r>
          <w:rPr>
            <w:noProof/>
            <w:webHidden/>
          </w:rPr>
          <w:fldChar w:fldCharType="end"/>
        </w:r>
      </w:hyperlink>
    </w:p>
    <w:p w14:paraId="7A1941C0" w14:textId="1764EB03" w:rsidR="0078200A" w:rsidRDefault="0078200A">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2928610" w:history="1">
        <w:r w:rsidRPr="00AF1433">
          <w:rPr>
            <w:rStyle w:val="Hipervnculo"/>
            <w:noProof/>
          </w:rPr>
          <w:t>Actividades didácticas</w:t>
        </w:r>
        <w:r>
          <w:rPr>
            <w:noProof/>
            <w:webHidden/>
          </w:rPr>
          <w:tab/>
        </w:r>
        <w:r>
          <w:rPr>
            <w:noProof/>
            <w:webHidden/>
          </w:rPr>
          <w:fldChar w:fldCharType="begin"/>
        </w:r>
        <w:r>
          <w:rPr>
            <w:noProof/>
            <w:webHidden/>
          </w:rPr>
          <w:instrText xml:space="preserve"> PAGEREF _Toc222928610 \h </w:instrText>
        </w:r>
        <w:r>
          <w:rPr>
            <w:noProof/>
            <w:webHidden/>
          </w:rPr>
        </w:r>
        <w:r>
          <w:rPr>
            <w:noProof/>
            <w:webHidden/>
          </w:rPr>
          <w:fldChar w:fldCharType="separate"/>
        </w:r>
        <w:r w:rsidR="009A0385">
          <w:rPr>
            <w:noProof/>
            <w:webHidden/>
          </w:rPr>
          <w:t>24</w:t>
        </w:r>
        <w:r>
          <w:rPr>
            <w:noProof/>
            <w:webHidden/>
          </w:rPr>
          <w:fldChar w:fldCharType="end"/>
        </w:r>
      </w:hyperlink>
    </w:p>
    <w:p w14:paraId="35FC6773" w14:textId="17293EC6" w:rsidR="0078200A" w:rsidRDefault="0078200A">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2928611" w:history="1">
        <w:r w:rsidRPr="00AF1433">
          <w:rPr>
            <w:rStyle w:val="Hipervnculo"/>
            <w:noProof/>
          </w:rPr>
          <w:t>Material Complementario</w:t>
        </w:r>
        <w:r>
          <w:rPr>
            <w:noProof/>
            <w:webHidden/>
          </w:rPr>
          <w:tab/>
        </w:r>
        <w:r>
          <w:rPr>
            <w:noProof/>
            <w:webHidden/>
          </w:rPr>
          <w:fldChar w:fldCharType="begin"/>
        </w:r>
        <w:r>
          <w:rPr>
            <w:noProof/>
            <w:webHidden/>
          </w:rPr>
          <w:instrText xml:space="preserve"> PAGEREF _Toc222928611 \h </w:instrText>
        </w:r>
        <w:r>
          <w:rPr>
            <w:noProof/>
            <w:webHidden/>
          </w:rPr>
        </w:r>
        <w:r>
          <w:rPr>
            <w:noProof/>
            <w:webHidden/>
          </w:rPr>
          <w:fldChar w:fldCharType="separate"/>
        </w:r>
        <w:r w:rsidR="009A0385">
          <w:rPr>
            <w:noProof/>
            <w:webHidden/>
          </w:rPr>
          <w:t>25</w:t>
        </w:r>
        <w:r>
          <w:rPr>
            <w:noProof/>
            <w:webHidden/>
          </w:rPr>
          <w:fldChar w:fldCharType="end"/>
        </w:r>
      </w:hyperlink>
    </w:p>
    <w:p w14:paraId="2F1974A1" w14:textId="28BCAD34" w:rsidR="0078200A" w:rsidRDefault="0078200A">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2928612" w:history="1">
        <w:r w:rsidRPr="00AF1433">
          <w:rPr>
            <w:rStyle w:val="Hipervnculo"/>
            <w:noProof/>
          </w:rPr>
          <w:t>Glosario</w:t>
        </w:r>
        <w:r>
          <w:rPr>
            <w:noProof/>
            <w:webHidden/>
          </w:rPr>
          <w:tab/>
        </w:r>
        <w:r>
          <w:rPr>
            <w:noProof/>
            <w:webHidden/>
          </w:rPr>
          <w:fldChar w:fldCharType="begin"/>
        </w:r>
        <w:r>
          <w:rPr>
            <w:noProof/>
            <w:webHidden/>
          </w:rPr>
          <w:instrText xml:space="preserve"> PAGEREF _Toc222928612 \h </w:instrText>
        </w:r>
        <w:r>
          <w:rPr>
            <w:noProof/>
            <w:webHidden/>
          </w:rPr>
        </w:r>
        <w:r>
          <w:rPr>
            <w:noProof/>
            <w:webHidden/>
          </w:rPr>
          <w:fldChar w:fldCharType="separate"/>
        </w:r>
        <w:r w:rsidR="009A0385">
          <w:rPr>
            <w:noProof/>
            <w:webHidden/>
          </w:rPr>
          <w:t>26</w:t>
        </w:r>
        <w:r>
          <w:rPr>
            <w:noProof/>
            <w:webHidden/>
          </w:rPr>
          <w:fldChar w:fldCharType="end"/>
        </w:r>
      </w:hyperlink>
    </w:p>
    <w:p w14:paraId="7E9C13C2" w14:textId="5ACF3845" w:rsidR="0078200A" w:rsidRDefault="0078200A">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2928613" w:history="1">
        <w:r w:rsidRPr="00AF1433">
          <w:rPr>
            <w:rStyle w:val="Hipervnculo"/>
            <w:noProof/>
            <w:lang w:val="es-MX"/>
          </w:rPr>
          <w:t>Referencias bibliográficas</w:t>
        </w:r>
        <w:r>
          <w:rPr>
            <w:noProof/>
            <w:webHidden/>
          </w:rPr>
          <w:tab/>
        </w:r>
        <w:r>
          <w:rPr>
            <w:noProof/>
            <w:webHidden/>
          </w:rPr>
          <w:fldChar w:fldCharType="begin"/>
        </w:r>
        <w:r>
          <w:rPr>
            <w:noProof/>
            <w:webHidden/>
          </w:rPr>
          <w:instrText xml:space="preserve"> PAGEREF _Toc222928613 \h </w:instrText>
        </w:r>
        <w:r>
          <w:rPr>
            <w:noProof/>
            <w:webHidden/>
          </w:rPr>
        </w:r>
        <w:r>
          <w:rPr>
            <w:noProof/>
            <w:webHidden/>
          </w:rPr>
          <w:fldChar w:fldCharType="separate"/>
        </w:r>
        <w:r w:rsidR="009A0385">
          <w:rPr>
            <w:noProof/>
            <w:webHidden/>
          </w:rPr>
          <w:t>28</w:t>
        </w:r>
        <w:r>
          <w:rPr>
            <w:noProof/>
            <w:webHidden/>
          </w:rPr>
          <w:fldChar w:fldCharType="end"/>
        </w:r>
      </w:hyperlink>
    </w:p>
    <w:p w14:paraId="44AF006C" w14:textId="787E7325" w:rsidR="0078200A" w:rsidRDefault="0078200A">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2928614" w:history="1">
        <w:r w:rsidRPr="00AF1433">
          <w:rPr>
            <w:rStyle w:val="Hipervnculo"/>
            <w:noProof/>
            <w:lang w:val="es-MX"/>
          </w:rPr>
          <w:t>Control del documento</w:t>
        </w:r>
        <w:r>
          <w:rPr>
            <w:noProof/>
            <w:webHidden/>
          </w:rPr>
          <w:tab/>
        </w:r>
        <w:r>
          <w:rPr>
            <w:noProof/>
            <w:webHidden/>
          </w:rPr>
          <w:fldChar w:fldCharType="begin"/>
        </w:r>
        <w:r>
          <w:rPr>
            <w:noProof/>
            <w:webHidden/>
          </w:rPr>
          <w:instrText xml:space="preserve"> PAGEREF _Toc222928614 \h </w:instrText>
        </w:r>
        <w:r>
          <w:rPr>
            <w:noProof/>
            <w:webHidden/>
          </w:rPr>
        </w:r>
        <w:r>
          <w:rPr>
            <w:noProof/>
            <w:webHidden/>
          </w:rPr>
          <w:fldChar w:fldCharType="separate"/>
        </w:r>
        <w:r w:rsidR="009A0385">
          <w:rPr>
            <w:noProof/>
            <w:webHidden/>
          </w:rPr>
          <w:t>29</w:t>
        </w:r>
        <w:r>
          <w:rPr>
            <w:noProof/>
            <w:webHidden/>
          </w:rPr>
          <w:fldChar w:fldCharType="end"/>
        </w:r>
      </w:hyperlink>
    </w:p>
    <w:p w14:paraId="08B00E52" w14:textId="716EDB3F" w:rsidR="0078200A" w:rsidRDefault="0078200A">
      <w:pPr>
        <w:pStyle w:val="TDC1"/>
        <w:tabs>
          <w:tab w:val="right" w:leader="dot" w:pos="9962"/>
        </w:tabs>
        <w:rPr>
          <w:rFonts w:asciiTheme="minorHAnsi" w:eastAsiaTheme="minorEastAsia" w:hAnsiTheme="minorHAnsi" w:cstheme="minorBidi"/>
          <w:noProof/>
          <w:sz w:val="24"/>
          <w:szCs w:val="24"/>
          <w:lang w:eastAsia="es-CO"/>
          <w14:ligatures w14:val="standardContextual"/>
        </w:rPr>
      </w:pPr>
      <w:hyperlink w:anchor="_Toc222928615" w:history="1">
        <w:r w:rsidRPr="00AF1433">
          <w:rPr>
            <w:rStyle w:val="Hipervnculo"/>
            <w:noProof/>
          </w:rPr>
          <w:t>Créditos</w:t>
        </w:r>
        <w:r>
          <w:rPr>
            <w:noProof/>
            <w:webHidden/>
          </w:rPr>
          <w:tab/>
        </w:r>
        <w:r>
          <w:rPr>
            <w:noProof/>
            <w:webHidden/>
          </w:rPr>
          <w:fldChar w:fldCharType="begin"/>
        </w:r>
        <w:r>
          <w:rPr>
            <w:noProof/>
            <w:webHidden/>
          </w:rPr>
          <w:instrText xml:space="preserve"> PAGEREF _Toc222928615 \h </w:instrText>
        </w:r>
        <w:r>
          <w:rPr>
            <w:noProof/>
            <w:webHidden/>
          </w:rPr>
        </w:r>
        <w:r>
          <w:rPr>
            <w:noProof/>
            <w:webHidden/>
          </w:rPr>
          <w:fldChar w:fldCharType="separate"/>
        </w:r>
        <w:r w:rsidR="009A0385">
          <w:rPr>
            <w:noProof/>
            <w:webHidden/>
          </w:rPr>
          <w:t>30</w:t>
        </w:r>
        <w:r>
          <w:rPr>
            <w:noProof/>
            <w:webHidden/>
          </w:rPr>
          <w:fldChar w:fldCharType="end"/>
        </w:r>
      </w:hyperlink>
    </w:p>
    <w:p w14:paraId="76CCAB0B" w14:textId="65222685" w:rsidR="00BE52F1" w:rsidRDefault="00AC358F" w:rsidP="00866CA7">
      <w:pPr>
        <w:pStyle w:val="Titulosgenerales"/>
      </w:pPr>
      <w:r>
        <w:rPr>
          <w:lang w:val="es-ES"/>
        </w:rPr>
        <w:lastRenderedPageBreak/>
        <w:fldChar w:fldCharType="end"/>
      </w:r>
      <w:bookmarkStart w:id="0" w:name="_Toc176443691"/>
      <w:bookmarkStart w:id="1" w:name="_Toc222928602"/>
      <w:r w:rsidR="00B22057" w:rsidRPr="00540C59">
        <w:t>Introducción</w:t>
      </w:r>
      <w:bookmarkEnd w:id="0"/>
      <w:bookmarkEnd w:id="1"/>
    </w:p>
    <w:p w14:paraId="12737432" w14:textId="76707A58" w:rsidR="008F2D5F" w:rsidRDefault="008F2D5F" w:rsidP="00866CA7">
      <w:pPr>
        <w:spacing w:before="0" w:after="0"/>
        <w:rPr>
          <w:lang w:eastAsia="es-CO"/>
        </w:rPr>
      </w:pPr>
      <w:r>
        <w:rPr>
          <w:lang w:eastAsia="es-CO"/>
        </w:rPr>
        <w:t>El presente componente formativo brinda al aprendiz las bases metodológicas para evaluar soluciones energéticas de forma integral, aplicando los principios de sostenibilidad desde una perspectiva técnica, económica y ambiental. Su estructura facilita la identificación y cuantificación de impactos ambientales, el análisis de eficiencia energética y la valoración económica de tecnologías, además del estudio del potencial de las energías renovables según el contexto geográfico.</w:t>
      </w:r>
    </w:p>
    <w:p w14:paraId="7FBC08C2" w14:textId="3E26581E" w:rsidR="001036B1" w:rsidRDefault="008F2D5F" w:rsidP="00866CA7">
      <w:pPr>
        <w:spacing w:before="0" w:after="0"/>
        <w:rPr>
          <w:lang w:eastAsia="es-CO"/>
        </w:rPr>
      </w:pPr>
      <w:r>
        <w:rPr>
          <w:lang w:eastAsia="es-CO"/>
        </w:rPr>
        <w:t>La apropiación de estos contenidos permitirá elaborar diagnósticos sólidos como insumo para el Plan de Gestión Sostenible Energética (PGSE), fortaleciendo la capacidad del aprendiz para tomar decisiones informadas que contribuyan a la reducción de la huella ecológica y al impulso de una transición energética responsable.</w:t>
      </w:r>
      <w:r w:rsidR="00D8048B">
        <w:rPr>
          <w:lang w:eastAsia="es-CO"/>
        </w:rPr>
        <w:t xml:space="preserve"> </w:t>
      </w:r>
    </w:p>
    <w:p w14:paraId="01836813" w14:textId="77777777" w:rsidR="00866CA7" w:rsidRDefault="00866CA7" w:rsidP="00866CA7">
      <w:pPr>
        <w:spacing w:before="0" w:after="0"/>
        <w:rPr>
          <w:lang w:eastAsia="es-CO"/>
        </w:rPr>
      </w:pPr>
    </w:p>
    <w:p w14:paraId="5F25CADE" w14:textId="1FC0C391" w:rsidR="00595449" w:rsidRDefault="004D2D9F" w:rsidP="00866CA7">
      <w:pPr>
        <w:pStyle w:val="Video"/>
        <w:spacing w:before="0" w:after="0"/>
      </w:pPr>
      <w:r>
        <w:t>Aspectos de bioseguridad en la producción pecuaria</w:t>
      </w:r>
    </w:p>
    <w:p w14:paraId="6A4F1CFE" w14:textId="48049F5B" w:rsidR="00990B6C" w:rsidRPr="00990B6C" w:rsidRDefault="00866CA7" w:rsidP="00866CA7">
      <w:pPr>
        <w:spacing w:before="0" w:after="0"/>
      </w:pPr>
      <w:r>
        <w:rPr>
          <w:noProof/>
        </w:rPr>
        <w:drawing>
          <wp:inline distT="0" distB="0" distL="0" distR="0" wp14:anchorId="0A7812CE" wp14:editId="2E811357">
            <wp:extent cx="4572000" cy="3086100"/>
            <wp:effectExtent l="0" t="0" r="0" b="0"/>
            <wp:docPr id="66493261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086100"/>
                    </a:xfrm>
                    <a:prstGeom prst="rect">
                      <a:avLst/>
                    </a:prstGeom>
                    <a:noFill/>
                    <a:ln>
                      <a:noFill/>
                    </a:ln>
                  </pic:spPr>
                </pic:pic>
              </a:graphicData>
            </a:graphic>
          </wp:inline>
        </w:drawing>
      </w:r>
    </w:p>
    <w:p w14:paraId="6C6E5959" w14:textId="52BE0931" w:rsidR="00F05EF7" w:rsidRDefault="00F05EF7" w:rsidP="00866CA7">
      <w:pPr>
        <w:spacing w:before="0" w:after="0"/>
        <w:rPr>
          <w:b/>
        </w:rPr>
      </w:pPr>
      <w:bookmarkStart w:id="2" w:name="_Hlk161159634"/>
      <w:r>
        <w:rPr>
          <w:b/>
        </w:rPr>
        <w:t xml:space="preserve"> </w:t>
      </w:r>
      <w:hyperlink r:id="rId10" w:history="1">
        <w:r w:rsidR="00866CA7" w:rsidRPr="00866CA7">
          <w:rPr>
            <w:rStyle w:val="Hipervnculo"/>
            <w:b/>
          </w:rPr>
          <w:t>Enlace de reproducción del video</w:t>
        </w:r>
      </w:hyperlink>
    </w:p>
    <w:p w14:paraId="2FEBD56A" w14:textId="600F5874" w:rsidR="00C0503D" w:rsidRDefault="00C0503D" w:rsidP="00866CA7">
      <w:pPr>
        <w:spacing w:before="0" w:after="0"/>
        <w:jc w:val="center"/>
        <w:rPr>
          <w:b/>
        </w:rPr>
      </w:pP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5FF2010E" w:rsidR="00C0503D" w:rsidRPr="00C0503D" w:rsidRDefault="007804D3" w:rsidP="00866CA7">
            <w:pPr>
              <w:spacing w:before="0" w:after="0"/>
              <w:ind w:firstLine="0"/>
              <w:rPr>
                <w:b/>
              </w:rPr>
            </w:pPr>
            <w:r>
              <w:rPr>
                <w:b/>
              </w:rPr>
              <w:lastRenderedPageBreak/>
              <w:t xml:space="preserve">Síntesis del video: </w:t>
            </w:r>
            <w:r w:rsidR="00C06260" w:rsidRPr="00C06260">
              <w:t>Plan de acción ambiental y de eficiencia energética – Introducción</w:t>
            </w:r>
          </w:p>
        </w:tc>
      </w:tr>
      <w:tr w:rsidR="00C0503D" w:rsidRPr="00C0503D" w14:paraId="3896ED08" w14:textId="77777777" w:rsidTr="00C928E5">
        <w:tc>
          <w:tcPr>
            <w:tcW w:w="9962" w:type="dxa"/>
          </w:tcPr>
          <w:p w14:paraId="18BA7351" w14:textId="77777777" w:rsidR="00C06260" w:rsidRDefault="00C06260" w:rsidP="00C06260">
            <w:pPr>
              <w:spacing w:before="0" w:after="0"/>
            </w:pPr>
            <w:r>
              <w:t xml:space="preserve">En un contexto donde la demanda energética aumenta y los recursos naturales son cada vez más valiosos, la gestión eficiente de la energía se convierte en un desafío y una responsabilidad para las organizaciones. Contar con un plan de acción ambiental y de eficiencia energética permite orientar decisiones, reducir impactos y promover prácticas responsables que beneficien tanto al entorno como a la productividad. </w:t>
            </w:r>
          </w:p>
          <w:p w14:paraId="43E6B79A" w14:textId="77777777" w:rsidR="00C06260" w:rsidRDefault="00C06260" w:rsidP="00C06260">
            <w:pPr>
              <w:spacing w:before="0" w:after="0"/>
            </w:pPr>
          </w:p>
          <w:p w14:paraId="051E6C3C" w14:textId="77777777" w:rsidR="00C06260" w:rsidRDefault="00C06260" w:rsidP="00C06260">
            <w:pPr>
              <w:spacing w:before="0" w:after="0"/>
            </w:pPr>
            <w:r>
              <w:t xml:space="preserve">Este componente formativo proporciona al aprendiz los fundamentos para diseñar, estructurar y evaluar estrategias sostenibles, integrando herramientas que consideran aspectos técnicos, económicos y ambientales. Con ello, se busca desarrollar competencias para identificar problemas, establecer objetivos claros y proponer medidas concretas para el ahorro y uso racional de la energía. </w:t>
            </w:r>
          </w:p>
          <w:p w14:paraId="7B2AF2BD" w14:textId="77777777" w:rsidR="00C06260" w:rsidRDefault="00C06260" w:rsidP="00C06260">
            <w:pPr>
              <w:spacing w:before="0" w:after="0"/>
            </w:pPr>
          </w:p>
          <w:p w14:paraId="2F9271C2" w14:textId="77777777" w:rsidR="00C0503D" w:rsidRDefault="00C06260" w:rsidP="00C06260">
            <w:pPr>
              <w:spacing w:before="0" w:after="0"/>
            </w:pPr>
            <w:r>
              <w:t>A partir del análisis de indicadores, la definición de actividades y el seguimiento de resultados, se fortalece la capacidad para implementar acciones que contribuyan a la mitigación de impactos, la optimización de procesos energéticos y el cumplimiento de la normativa ambiental vigente. Este proceso no solo promueve la eficiencia, sino que impulsa la mejora continua y la sostenibilidad a largo plazo.</w:t>
            </w:r>
          </w:p>
          <w:p w14:paraId="77399BD0" w14:textId="77777777" w:rsidR="001A1DB5" w:rsidRDefault="001A1DB5" w:rsidP="00C06260">
            <w:pPr>
              <w:spacing w:before="0" w:after="0"/>
            </w:pPr>
          </w:p>
          <w:p w14:paraId="07B19009" w14:textId="77777777" w:rsidR="001A1DB5" w:rsidRDefault="001A1DB5" w:rsidP="001A1DB5">
            <w:pPr>
              <w:spacing w:before="0" w:after="0"/>
              <w:ind w:firstLine="0"/>
            </w:pPr>
            <w:r>
              <w:t xml:space="preserve">Trabajar por el ambiente no es únicamente reducir el consumo. </w:t>
            </w:r>
          </w:p>
          <w:p w14:paraId="79687D2C" w14:textId="41EF67FC" w:rsidR="001A1DB5" w:rsidRPr="00C0503D" w:rsidRDefault="001A1DB5" w:rsidP="001A1DB5">
            <w:pPr>
              <w:spacing w:before="0" w:after="0"/>
              <w:ind w:firstLine="0"/>
            </w:pPr>
            <w:r>
              <w:t>¡Es construir un camino hacia un futuro energético sostenible para Colombia!</w:t>
            </w:r>
          </w:p>
        </w:tc>
      </w:tr>
      <w:bookmarkEnd w:id="2"/>
    </w:tbl>
    <w:p w14:paraId="7E3ED1F7" w14:textId="6E708001" w:rsidR="00C0503D" w:rsidRDefault="00C0503D" w:rsidP="00866CA7">
      <w:pPr>
        <w:spacing w:before="0" w:after="0"/>
      </w:pPr>
    </w:p>
    <w:p w14:paraId="5D006D70" w14:textId="77777777" w:rsidR="001A1DB5" w:rsidRDefault="001A1DB5" w:rsidP="00866CA7">
      <w:pPr>
        <w:spacing w:before="0" w:after="0"/>
      </w:pPr>
    </w:p>
    <w:p w14:paraId="7810C176" w14:textId="0CA64B8B" w:rsidR="0077480C" w:rsidRDefault="00866CA7" w:rsidP="00854219">
      <w:pPr>
        <w:pStyle w:val="Ttulo1"/>
        <w:spacing w:after="0" w:line="360" w:lineRule="auto"/>
        <w:rPr>
          <w:bCs/>
        </w:rPr>
      </w:pPr>
      <w:bookmarkStart w:id="3" w:name="_Toc222928603"/>
      <w:r w:rsidRPr="00EC6880">
        <w:rPr>
          <w:bCs/>
        </w:rPr>
        <w:lastRenderedPageBreak/>
        <w:t>Marco teórico y fases de la planificación estratégica</w:t>
      </w:r>
      <w:bookmarkEnd w:id="3"/>
    </w:p>
    <w:p w14:paraId="17274927" w14:textId="77777777" w:rsidR="00854219" w:rsidRDefault="00854219" w:rsidP="00854219">
      <w:pPr>
        <w:rPr>
          <w:lang w:eastAsia="es-CO"/>
        </w:rPr>
      </w:pPr>
      <w:r>
        <w:rPr>
          <w:lang w:eastAsia="es-CO"/>
        </w:rPr>
        <w:t xml:space="preserve">Este tema es fundamental, ya que establece las bases metodológicas para la formulación del </w:t>
      </w:r>
      <w:r w:rsidRPr="00854219">
        <w:rPr>
          <w:b/>
          <w:bCs/>
          <w:lang w:eastAsia="es-CO"/>
        </w:rPr>
        <w:t>Plan de gestión sostenible energética (PGSE).</w:t>
      </w:r>
      <w:r>
        <w:rPr>
          <w:lang w:eastAsia="es-CO"/>
        </w:rPr>
        <w:t xml:space="preserve"> El aprendiz debe comprender que la implementación de medidas de eficiencia energética no corresponde a acciones aisladas, sino a un proceso estructurado que requiere planificación formal para asegurar su efectividad, seguimiento y coherencia con los objetivos de sostenibilidad institucional.</w:t>
      </w:r>
    </w:p>
    <w:p w14:paraId="0D739E89" w14:textId="592E1E21" w:rsidR="00854219" w:rsidRDefault="00854219" w:rsidP="00854219">
      <w:pPr>
        <w:rPr>
          <w:lang w:eastAsia="es-CO"/>
        </w:rPr>
      </w:pPr>
      <w:r>
        <w:rPr>
          <w:lang w:eastAsia="es-CO"/>
        </w:rPr>
        <w:t>El PGSE se desarrolla bajo un enfoque de gestión de proyectos y se estructura en cinco fases principales, derivadas del ciclo de vida de proyectos:</w:t>
      </w:r>
    </w:p>
    <w:p w14:paraId="7DD6AA60" w14:textId="54FCFF3E" w:rsidR="00854219" w:rsidRDefault="00854219" w:rsidP="00854219">
      <w:pPr>
        <w:numPr>
          <w:ilvl w:val="0"/>
          <w:numId w:val="31"/>
        </w:numPr>
        <w:spacing w:before="0" w:after="0"/>
      </w:pPr>
      <w:r w:rsidRPr="363277F2">
        <w:rPr>
          <w:b/>
          <w:bCs/>
        </w:rPr>
        <w:t>Fase de inicio (justificación):</w:t>
      </w:r>
      <w:r>
        <w:t xml:space="preserve"> se define el problema energético ambiental a intervenir con base en el déficit ecológico y la viabilidad económica identificada previamente. Se formulan los objetivos generales del plan.</w:t>
      </w:r>
    </w:p>
    <w:p w14:paraId="0C408843" w14:textId="77777777" w:rsidR="00854219" w:rsidRPr="004A6DD7" w:rsidRDefault="00854219" w:rsidP="00854219">
      <w:pPr>
        <w:spacing w:before="0" w:after="0"/>
        <w:ind w:left="720" w:firstLine="0"/>
      </w:pPr>
    </w:p>
    <w:p w14:paraId="2F53205C" w14:textId="77777777" w:rsidR="00854219" w:rsidRDefault="00854219" w:rsidP="00854219">
      <w:pPr>
        <w:numPr>
          <w:ilvl w:val="0"/>
          <w:numId w:val="31"/>
        </w:numPr>
        <w:spacing w:before="0" w:after="0"/>
      </w:pPr>
      <w:r w:rsidRPr="004A6DD7">
        <w:rPr>
          <w:b/>
          <w:bCs/>
        </w:rPr>
        <w:t>Fase de planificación (estrategia):</w:t>
      </w:r>
      <w:r w:rsidRPr="004A6DD7">
        <w:t xml:space="preserve"> </w:t>
      </w:r>
      <w:r>
        <w:t>c</w:t>
      </w:r>
      <w:r w:rsidRPr="004A6DD7">
        <w:t>onstituye el eje central del PGSE. En esta fase se transforman los resultados del análisis de impacto en un plan de acción estructurado, priorizando medidas de prevención y reducción. Se establece cronograma, responsables, recursos y metas específicas.</w:t>
      </w:r>
    </w:p>
    <w:p w14:paraId="0F65EFE2" w14:textId="77777777" w:rsidR="00854219" w:rsidRPr="004A6DD7" w:rsidRDefault="00854219" w:rsidP="00854219">
      <w:pPr>
        <w:spacing w:before="0" w:after="0"/>
        <w:ind w:left="720" w:firstLine="0"/>
      </w:pPr>
    </w:p>
    <w:p w14:paraId="230D2A16" w14:textId="77777777" w:rsidR="00854219" w:rsidRPr="004A6DD7" w:rsidRDefault="00854219" w:rsidP="00854219">
      <w:pPr>
        <w:numPr>
          <w:ilvl w:val="0"/>
          <w:numId w:val="31"/>
        </w:numPr>
        <w:spacing w:before="0" w:after="0"/>
      </w:pPr>
      <w:r w:rsidRPr="004A6DD7">
        <w:rPr>
          <w:b/>
          <w:bCs/>
        </w:rPr>
        <w:t>Fase de ejecución (implementación):</w:t>
      </w:r>
      <w:r w:rsidRPr="004A6DD7">
        <w:t xml:space="preserve"> </w:t>
      </w:r>
      <w:r>
        <w:t>s</w:t>
      </w:r>
      <w:r w:rsidRPr="004A6DD7">
        <w:t>e ponen en marcha las acciones propuestas, incluyendo la instalación de tecnologías de eficiencia energética y los cambios operacionales requeridos.</w:t>
      </w:r>
    </w:p>
    <w:p w14:paraId="4B145E77" w14:textId="77777777" w:rsidR="00854219" w:rsidRDefault="00854219" w:rsidP="00854219">
      <w:pPr>
        <w:numPr>
          <w:ilvl w:val="0"/>
          <w:numId w:val="31"/>
        </w:numPr>
        <w:spacing w:before="0" w:after="0"/>
      </w:pPr>
      <w:r w:rsidRPr="004A6DD7">
        <w:rPr>
          <w:b/>
          <w:bCs/>
        </w:rPr>
        <w:lastRenderedPageBreak/>
        <w:t>Fase de monitoreo y control:</w:t>
      </w:r>
      <w:r w:rsidRPr="004A6DD7">
        <w:t xml:space="preserve"> </w:t>
      </w:r>
      <w:r>
        <w:t>s</w:t>
      </w:r>
      <w:r w:rsidRPr="004A6DD7">
        <w:t>e realiza el seguimiento del PGSE mediante indicadores clave de desempeño (KPI) que evalúan la reducción de GEI, el ahorro energético y el uso eficiente de recursos naturales.</w:t>
      </w:r>
    </w:p>
    <w:p w14:paraId="7FC166B2" w14:textId="77777777" w:rsidR="00854219" w:rsidRPr="004A6DD7" w:rsidRDefault="00854219" w:rsidP="00854219">
      <w:pPr>
        <w:spacing w:before="0" w:after="0"/>
        <w:ind w:left="720" w:firstLine="0"/>
      </w:pPr>
    </w:p>
    <w:p w14:paraId="6778D837" w14:textId="77777777" w:rsidR="00854219" w:rsidRPr="004A6DD7" w:rsidRDefault="00854219" w:rsidP="00854219">
      <w:pPr>
        <w:numPr>
          <w:ilvl w:val="0"/>
          <w:numId w:val="31"/>
        </w:numPr>
        <w:spacing w:before="0" w:after="0"/>
      </w:pPr>
      <w:r w:rsidRPr="004A6DD7">
        <w:rPr>
          <w:b/>
          <w:bCs/>
        </w:rPr>
        <w:t>Fase de cierre (evaluación):</w:t>
      </w:r>
      <w:r w:rsidRPr="004A6DD7">
        <w:t xml:space="preserve"> </w:t>
      </w:r>
      <w:r>
        <w:t>s</w:t>
      </w:r>
      <w:r w:rsidRPr="004A6DD7">
        <w:t>e verifica el cumplimiento de metas, se documentan los resultados y se registran las lecciones aprendidas para retroalimentar futuras estrategias y asegurar la mejora continua.</w:t>
      </w:r>
    </w:p>
    <w:p w14:paraId="711DE3DB" w14:textId="5A5B6D1E" w:rsidR="00854219" w:rsidRDefault="00854219" w:rsidP="00854219">
      <w:pPr>
        <w:ind w:firstLine="0"/>
      </w:pPr>
      <w:r w:rsidRPr="004A6DD7">
        <w:t>Para gestionar adecuadamente la complejidad del PGSE, se requieren herramientas de planificación que faciliten la organización del trabajo:</w:t>
      </w:r>
    </w:p>
    <w:p w14:paraId="6FD68C5C" w14:textId="77777777" w:rsidR="000A4DD8" w:rsidRPr="000A4DD8" w:rsidRDefault="00854219" w:rsidP="00555FE2">
      <w:pPr>
        <w:pStyle w:val="Prrafodelista"/>
        <w:numPr>
          <w:ilvl w:val="0"/>
          <w:numId w:val="37"/>
        </w:numPr>
        <w:rPr>
          <w:b/>
          <w:bCs/>
          <w:lang w:eastAsia="es-CO"/>
        </w:rPr>
      </w:pPr>
      <w:r w:rsidRPr="00555FE2">
        <w:rPr>
          <w:b/>
          <w:bCs/>
          <w:lang w:eastAsia="es-CO"/>
        </w:rPr>
        <w:t xml:space="preserve">Estructura de desglose del trabajo (EDT - Estructura de Desglose del Trabajo): </w:t>
      </w:r>
      <w:r w:rsidRPr="00854219">
        <w:rPr>
          <w:lang w:eastAsia="es-CO"/>
        </w:rPr>
        <w:t>permite dividir el objetivo general del PGSE en paquetes de trabajo específicos y controlables, facilitando la asignación de responsabilidades, la estimación de recursos y el orden lógico de ejecución.</w:t>
      </w:r>
      <w:r w:rsidR="00555FE2">
        <w:rPr>
          <w:lang w:eastAsia="es-CO"/>
        </w:rPr>
        <w:t xml:space="preserve"> </w:t>
      </w:r>
    </w:p>
    <w:p w14:paraId="7352E60C" w14:textId="62CD0F73" w:rsidR="00854219" w:rsidRPr="000A4DD8" w:rsidRDefault="00854219" w:rsidP="000A4DD8">
      <w:pPr>
        <w:pStyle w:val="Prrafodelista"/>
        <w:ind w:firstLine="0"/>
        <w:rPr>
          <w:b/>
          <w:bCs/>
          <w:lang w:eastAsia="es-CO"/>
        </w:rPr>
      </w:pPr>
      <w:r w:rsidRPr="000A4DD8">
        <w:rPr>
          <w:b/>
          <w:bCs/>
          <w:lang w:eastAsia="es-CO"/>
        </w:rPr>
        <w:t>Ejemplo sencillo aplicado a un PGSE</w:t>
      </w:r>
      <w:r w:rsidR="00555FE2" w:rsidRPr="000A4DD8">
        <w:rPr>
          <w:b/>
          <w:bCs/>
          <w:lang w:eastAsia="es-CO"/>
        </w:rPr>
        <w:t>.</w:t>
      </w:r>
    </w:p>
    <w:p w14:paraId="5099F334" w14:textId="151C220C" w:rsidR="00854219" w:rsidRDefault="00854219" w:rsidP="00555FE2">
      <w:pPr>
        <w:rPr>
          <w:lang w:eastAsia="es-CO"/>
        </w:rPr>
      </w:pPr>
      <w:r w:rsidRPr="00854219">
        <w:rPr>
          <w:b/>
          <w:bCs/>
          <w:lang w:eastAsia="es-CO"/>
        </w:rPr>
        <w:t>Objetivo general:</w:t>
      </w:r>
      <w:r>
        <w:rPr>
          <w:lang w:eastAsia="es-CO"/>
        </w:rPr>
        <w:t xml:space="preserve"> implementar un sistema de energía solar en la empresa.</w:t>
      </w:r>
    </w:p>
    <w:p w14:paraId="434F53B0" w14:textId="516D579E" w:rsidR="00854219" w:rsidRDefault="00854219" w:rsidP="00854219">
      <w:pPr>
        <w:pStyle w:val="Prrafodelista"/>
        <w:numPr>
          <w:ilvl w:val="0"/>
          <w:numId w:val="34"/>
        </w:numPr>
        <w:rPr>
          <w:lang w:eastAsia="es-CO"/>
        </w:rPr>
      </w:pPr>
      <w:r w:rsidRPr="0078200A">
        <w:rPr>
          <w:b/>
          <w:bCs/>
          <w:lang w:eastAsia="es-CO"/>
        </w:rPr>
        <w:t>Paquete de trabajo 1:</w:t>
      </w:r>
      <w:r>
        <w:rPr>
          <w:lang w:eastAsia="es-CO"/>
        </w:rPr>
        <w:t xml:space="preserve"> estudio técnico.</w:t>
      </w:r>
    </w:p>
    <w:p w14:paraId="554A602D" w14:textId="4EE40C14" w:rsidR="00854219" w:rsidRDefault="00854219" w:rsidP="00854219">
      <w:pPr>
        <w:pStyle w:val="Prrafodelista"/>
        <w:numPr>
          <w:ilvl w:val="0"/>
          <w:numId w:val="35"/>
        </w:numPr>
        <w:rPr>
          <w:lang w:eastAsia="es-CO"/>
        </w:rPr>
      </w:pPr>
      <w:r>
        <w:rPr>
          <w:lang w:eastAsia="es-CO"/>
        </w:rPr>
        <w:t>análisis de demanda energética.</w:t>
      </w:r>
    </w:p>
    <w:p w14:paraId="21588500" w14:textId="121F6152" w:rsidR="00854219" w:rsidRDefault="00854219" w:rsidP="00854219">
      <w:pPr>
        <w:pStyle w:val="Prrafodelista"/>
        <w:numPr>
          <w:ilvl w:val="0"/>
          <w:numId w:val="35"/>
        </w:numPr>
        <w:rPr>
          <w:lang w:eastAsia="es-CO"/>
        </w:rPr>
      </w:pPr>
      <w:r>
        <w:rPr>
          <w:lang w:eastAsia="es-CO"/>
        </w:rPr>
        <w:t>evaluación del sitio de instalación.</w:t>
      </w:r>
    </w:p>
    <w:p w14:paraId="5BF324FE" w14:textId="0D9C8078" w:rsidR="00854219" w:rsidRDefault="00854219" w:rsidP="00854219">
      <w:pPr>
        <w:pStyle w:val="Prrafodelista"/>
        <w:numPr>
          <w:ilvl w:val="0"/>
          <w:numId w:val="34"/>
        </w:numPr>
        <w:rPr>
          <w:lang w:eastAsia="es-CO"/>
        </w:rPr>
      </w:pPr>
      <w:r w:rsidRPr="0078200A">
        <w:rPr>
          <w:b/>
          <w:bCs/>
          <w:lang w:eastAsia="es-CO"/>
        </w:rPr>
        <w:t>Paquete de trabajo 2:</w:t>
      </w:r>
      <w:r>
        <w:rPr>
          <w:lang w:eastAsia="es-CO"/>
        </w:rPr>
        <w:t xml:space="preserve"> adquisición del sistema.</w:t>
      </w:r>
    </w:p>
    <w:p w14:paraId="19DF15DE" w14:textId="5BF472AB" w:rsidR="00854219" w:rsidRDefault="00854219" w:rsidP="00854219">
      <w:pPr>
        <w:pStyle w:val="Prrafodelista"/>
        <w:numPr>
          <w:ilvl w:val="0"/>
          <w:numId w:val="35"/>
        </w:numPr>
        <w:rPr>
          <w:lang w:eastAsia="es-CO"/>
        </w:rPr>
      </w:pPr>
      <w:r>
        <w:rPr>
          <w:lang w:eastAsia="es-CO"/>
        </w:rPr>
        <w:t>selección del proveedor.</w:t>
      </w:r>
    </w:p>
    <w:p w14:paraId="1E56A737" w14:textId="5D1D453F" w:rsidR="00854219" w:rsidRDefault="00854219" w:rsidP="00854219">
      <w:pPr>
        <w:pStyle w:val="Prrafodelista"/>
        <w:numPr>
          <w:ilvl w:val="0"/>
          <w:numId w:val="35"/>
        </w:numPr>
        <w:rPr>
          <w:lang w:eastAsia="es-CO"/>
        </w:rPr>
      </w:pPr>
      <w:r>
        <w:rPr>
          <w:lang w:eastAsia="es-CO"/>
        </w:rPr>
        <w:t>compra de equipos.</w:t>
      </w:r>
    </w:p>
    <w:p w14:paraId="7D5999FB" w14:textId="25288E1D" w:rsidR="00854219" w:rsidRDefault="00854219" w:rsidP="00854219">
      <w:pPr>
        <w:pStyle w:val="Prrafodelista"/>
        <w:numPr>
          <w:ilvl w:val="0"/>
          <w:numId w:val="34"/>
        </w:numPr>
        <w:rPr>
          <w:lang w:eastAsia="es-CO"/>
        </w:rPr>
      </w:pPr>
      <w:r w:rsidRPr="0078200A">
        <w:rPr>
          <w:b/>
          <w:bCs/>
          <w:lang w:eastAsia="es-CO"/>
        </w:rPr>
        <w:t>Paquete de trabajo 3:</w:t>
      </w:r>
      <w:r>
        <w:rPr>
          <w:lang w:eastAsia="es-CO"/>
        </w:rPr>
        <w:t xml:space="preserve"> instalación y puesta en marcha.</w:t>
      </w:r>
    </w:p>
    <w:p w14:paraId="71752A71" w14:textId="783C509B" w:rsidR="00854219" w:rsidRDefault="00854219" w:rsidP="00854219">
      <w:pPr>
        <w:pStyle w:val="Prrafodelista"/>
        <w:numPr>
          <w:ilvl w:val="0"/>
          <w:numId w:val="35"/>
        </w:numPr>
        <w:rPr>
          <w:lang w:eastAsia="es-CO"/>
        </w:rPr>
      </w:pPr>
      <w:r>
        <w:rPr>
          <w:lang w:eastAsia="es-CO"/>
        </w:rPr>
        <w:t>montaje del sistema.</w:t>
      </w:r>
    </w:p>
    <w:p w14:paraId="0BB3734B" w14:textId="0955FF70" w:rsidR="00854219" w:rsidRDefault="00854219" w:rsidP="00854219">
      <w:pPr>
        <w:pStyle w:val="Prrafodelista"/>
        <w:numPr>
          <w:ilvl w:val="0"/>
          <w:numId w:val="35"/>
        </w:numPr>
        <w:rPr>
          <w:lang w:eastAsia="es-CO"/>
        </w:rPr>
      </w:pPr>
      <w:r>
        <w:rPr>
          <w:lang w:eastAsia="es-CO"/>
        </w:rPr>
        <w:lastRenderedPageBreak/>
        <w:t>pruebas de funcionamiento.</w:t>
      </w:r>
    </w:p>
    <w:p w14:paraId="6707EACA" w14:textId="77777777" w:rsidR="00854219" w:rsidRPr="00555FE2" w:rsidRDefault="00854219" w:rsidP="00555FE2">
      <w:pPr>
        <w:pStyle w:val="Prrafodelista"/>
        <w:numPr>
          <w:ilvl w:val="0"/>
          <w:numId w:val="37"/>
        </w:numPr>
        <w:rPr>
          <w:b/>
          <w:bCs/>
          <w:lang w:eastAsia="es-CO"/>
        </w:rPr>
      </w:pPr>
      <w:r w:rsidRPr="363277F2">
        <w:rPr>
          <w:b/>
          <w:bCs/>
          <w:lang w:eastAsia="es-CO"/>
        </w:rPr>
        <w:t>Diagrama de Gantt:</w:t>
      </w:r>
      <w:r w:rsidRPr="00555FE2">
        <w:rPr>
          <w:b/>
          <w:bCs/>
          <w:lang w:eastAsia="es-CO"/>
        </w:rPr>
        <w:t xml:space="preserve"> </w:t>
      </w:r>
      <w:r w:rsidRPr="00555FE2">
        <w:rPr>
          <w:lang w:eastAsia="es-CO"/>
        </w:rPr>
        <w:t>su uso es vital para visualizar la línea de tiempo del PGSE. Esta herramienta permite programar las actividades de mitigación y corrección, identificar la ruta crítica del proyecto y asegurar que la ejecución se mantenga dentro de los plazos establecidos.</w:t>
      </w:r>
    </w:p>
    <w:p w14:paraId="7ED08E8E" w14:textId="77777777" w:rsidR="00555FE2" w:rsidRPr="00DA6A26" w:rsidRDefault="00555FE2" w:rsidP="00DA6A26">
      <w:pPr>
        <w:pStyle w:val="Prrafodelista"/>
        <w:ind w:firstLine="0"/>
        <w:rPr>
          <w:b/>
          <w:bCs/>
        </w:rPr>
      </w:pPr>
      <w:r w:rsidRPr="00DA6A26">
        <w:rPr>
          <w:b/>
          <w:bCs/>
        </w:rPr>
        <w:t xml:space="preserve">Tabla 1. </w:t>
      </w:r>
      <w:r w:rsidRPr="00DA6A26">
        <w:t xml:space="preserve">Implementación de sistema solar </w:t>
      </w:r>
      <w:commentRangeStart w:id="4"/>
      <w:r w:rsidRPr="00DA6A26">
        <w:t>fotovoltaico</w:t>
      </w:r>
      <w:commentRangeEnd w:id="4"/>
      <w:r w:rsidRPr="00DA6A26">
        <w:commentReference w:id="4"/>
      </w:r>
    </w:p>
    <w:tbl>
      <w:tblPr>
        <w:tblStyle w:val="Tablaconcuadrcula"/>
        <w:tblW w:w="10246" w:type="dxa"/>
        <w:tblLook w:val="04A0" w:firstRow="1" w:lastRow="0" w:firstColumn="1" w:lastColumn="0" w:noHBand="0" w:noVBand="1"/>
      </w:tblPr>
      <w:tblGrid>
        <w:gridCol w:w="1838"/>
        <w:gridCol w:w="1701"/>
        <w:gridCol w:w="1701"/>
        <w:gridCol w:w="1701"/>
        <w:gridCol w:w="1701"/>
        <w:gridCol w:w="1604"/>
      </w:tblGrid>
      <w:tr w:rsidR="00555FE2" w:rsidRPr="001A1DB5" w14:paraId="66644381" w14:textId="77777777" w:rsidTr="00555FE2">
        <w:trPr>
          <w:trHeight w:val="395"/>
        </w:trPr>
        <w:tc>
          <w:tcPr>
            <w:tcW w:w="1838" w:type="dxa"/>
          </w:tcPr>
          <w:p w14:paraId="4F45CE1B" w14:textId="77777777" w:rsidR="00555FE2" w:rsidRPr="001A1DB5" w:rsidRDefault="00555FE2" w:rsidP="00555FE2">
            <w:pPr>
              <w:spacing w:before="0" w:after="0" w:line="240" w:lineRule="auto"/>
              <w:ind w:firstLine="0"/>
              <w:rPr>
                <w:b/>
                <w:bCs/>
                <w:sz w:val="24"/>
                <w:szCs w:val="24"/>
              </w:rPr>
            </w:pPr>
            <w:r w:rsidRPr="001A1DB5">
              <w:rPr>
                <w:b/>
                <w:bCs/>
                <w:sz w:val="24"/>
                <w:szCs w:val="24"/>
              </w:rPr>
              <w:t>Actividad</w:t>
            </w:r>
          </w:p>
        </w:tc>
        <w:tc>
          <w:tcPr>
            <w:tcW w:w="1701" w:type="dxa"/>
          </w:tcPr>
          <w:p w14:paraId="4400BF9E" w14:textId="77777777" w:rsidR="00555FE2" w:rsidRPr="001A1DB5" w:rsidRDefault="00555FE2" w:rsidP="00555FE2">
            <w:pPr>
              <w:spacing w:before="0" w:after="0" w:line="240" w:lineRule="auto"/>
              <w:ind w:firstLine="0"/>
              <w:rPr>
                <w:b/>
                <w:bCs/>
                <w:sz w:val="24"/>
                <w:szCs w:val="24"/>
              </w:rPr>
            </w:pPr>
            <w:r w:rsidRPr="001A1DB5">
              <w:rPr>
                <w:b/>
                <w:bCs/>
                <w:sz w:val="24"/>
                <w:szCs w:val="24"/>
              </w:rPr>
              <w:t>Semana 1</w:t>
            </w:r>
          </w:p>
        </w:tc>
        <w:tc>
          <w:tcPr>
            <w:tcW w:w="1701" w:type="dxa"/>
          </w:tcPr>
          <w:p w14:paraId="6BC3FA1F" w14:textId="77777777" w:rsidR="00555FE2" w:rsidRPr="001A1DB5" w:rsidRDefault="00555FE2" w:rsidP="00555FE2">
            <w:pPr>
              <w:spacing w:before="0" w:after="0" w:line="240" w:lineRule="auto"/>
              <w:ind w:firstLine="0"/>
              <w:rPr>
                <w:b/>
                <w:bCs/>
                <w:sz w:val="24"/>
                <w:szCs w:val="24"/>
              </w:rPr>
            </w:pPr>
            <w:r w:rsidRPr="001A1DB5">
              <w:rPr>
                <w:b/>
                <w:bCs/>
                <w:sz w:val="24"/>
                <w:szCs w:val="24"/>
              </w:rPr>
              <w:t>Semana 2</w:t>
            </w:r>
          </w:p>
        </w:tc>
        <w:tc>
          <w:tcPr>
            <w:tcW w:w="1701" w:type="dxa"/>
          </w:tcPr>
          <w:p w14:paraId="585F5C6A" w14:textId="77777777" w:rsidR="00555FE2" w:rsidRPr="001A1DB5" w:rsidRDefault="00555FE2" w:rsidP="00555FE2">
            <w:pPr>
              <w:spacing w:before="0" w:after="0" w:line="240" w:lineRule="auto"/>
              <w:ind w:firstLine="0"/>
              <w:rPr>
                <w:b/>
                <w:bCs/>
                <w:sz w:val="24"/>
                <w:szCs w:val="24"/>
              </w:rPr>
            </w:pPr>
            <w:r w:rsidRPr="001A1DB5">
              <w:rPr>
                <w:b/>
                <w:bCs/>
                <w:sz w:val="24"/>
                <w:szCs w:val="24"/>
              </w:rPr>
              <w:t>Semana 3</w:t>
            </w:r>
          </w:p>
        </w:tc>
        <w:tc>
          <w:tcPr>
            <w:tcW w:w="1701" w:type="dxa"/>
          </w:tcPr>
          <w:p w14:paraId="5D6930BD" w14:textId="77777777" w:rsidR="00555FE2" w:rsidRPr="001A1DB5" w:rsidRDefault="00555FE2" w:rsidP="00555FE2">
            <w:pPr>
              <w:spacing w:before="0" w:after="0" w:line="240" w:lineRule="auto"/>
              <w:ind w:firstLine="0"/>
              <w:rPr>
                <w:b/>
                <w:bCs/>
                <w:sz w:val="24"/>
                <w:szCs w:val="24"/>
              </w:rPr>
            </w:pPr>
            <w:r w:rsidRPr="001A1DB5">
              <w:rPr>
                <w:b/>
                <w:bCs/>
                <w:sz w:val="24"/>
                <w:szCs w:val="24"/>
              </w:rPr>
              <w:t>Semana 4</w:t>
            </w:r>
          </w:p>
        </w:tc>
        <w:tc>
          <w:tcPr>
            <w:tcW w:w="1604" w:type="dxa"/>
          </w:tcPr>
          <w:p w14:paraId="277FA185" w14:textId="77777777" w:rsidR="00555FE2" w:rsidRPr="001A1DB5" w:rsidRDefault="00555FE2" w:rsidP="00555FE2">
            <w:pPr>
              <w:spacing w:before="0" w:after="0" w:line="240" w:lineRule="auto"/>
              <w:ind w:firstLine="0"/>
              <w:rPr>
                <w:b/>
                <w:bCs/>
                <w:sz w:val="24"/>
                <w:szCs w:val="24"/>
              </w:rPr>
            </w:pPr>
            <w:r w:rsidRPr="001A1DB5">
              <w:rPr>
                <w:b/>
                <w:bCs/>
                <w:sz w:val="24"/>
                <w:szCs w:val="24"/>
              </w:rPr>
              <w:t>Semana 5</w:t>
            </w:r>
          </w:p>
        </w:tc>
      </w:tr>
      <w:tr w:rsidR="00555FE2" w:rsidRPr="001A1DB5" w14:paraId="3A285561" w14:textId="77777777" w:rsidTr="00555FE2">
        <w:trPr>
          <w:trHeight w:val="798"/>
        </w:trPr>
        <w:tc>
          <w:tcPr>
            <w:tcW w:w="1838" w:type="dxa"/>
          </w:tcPr>
          <w:p w14:paraId="2F7EA40D" w14:textId="77777777" w:rsidR="00555FE2" w:rsidRPr="001A1DB5" w:rsidRDefault="00555FE2" w:rsidP="00555FE2">
            <w:pPr>
              <w:spacing w:before="0" w:after="0" w:line="240" w:lineRule="auto"/>
              <w:ind w:firstLine="0"/>
              <w:rPr>
                <w:b/>
                <w:bCs/>
                <w:sz w:val="24"/>
                <w:szCs w:val="24"/>
              </w:rPr>
            </w:pPr>
            <w:r w:rsidRPr="001A1DB5">
              <w:rPr>
                <w:b/>
                <w:bCs/>
                <w:sz w:val="24"/>
                <w:szCs w:val="24"/>
              </w:rPr>
              <w:t>1. Estudio técnico</w:t>
            </w:r>
          </w:p>
        </w:tc>
        <w:tc>
          <w:tcPr>
            <w:tcW w:w="1701" w:type="dxa"/>
          </w:tcPr>
          <w:p w14:paraId="286847B0" w14:textId="14D3A09B" w:rsidR="00555FE2" w:rsidRPr="001A1DB5" w:rsidRDefault="00555FE2" w:rsidP="00555FE2">
            <w:pPr>
              <w:spacing w:before="0" w:after="0" w:line="240" w:lineRule="auto"/>
              <w:ind w:firstLine="0"/>
              <w:rPr>
                <w:sz w:val="24"/>
                <w:szCs w:val="24"/>
              </w:rPr>
            </w:pPr>
            <w:r w:rsidRPr="001A1DB5">
              <w:rPr>
                <w:sz w:val="24"/>
                <w:szCs w:val="24"/>
              </w:rPr>
              <w:t>■■■■■■</w:t>
            </w:r>
          </w:p>
        </w:tc>
        <w:tc>
          <w:tcPr>
            <w:tcW w:w="1701" w:type="dxa"/>
          </w:tcPr>
          <w:p w14:paraId="4392F0EC" w14:textId="15C52577" w:rsidR="00555FE2" w:rsidRPr="001A1DB5" w:rsidRDefault="00555FE2" w:rsidP="00555FE2">
            <w:pPr>
              <w:spacing w:before="0" w:after="0" w:line="240" w:lineRule="auto"/>
              <w:ind w:firstLine="0"/>
              <w:rPr>
                <w:sz w:val="24"/>
                <w:szCs w:val="24"/>
              </w:rPr>
            </w:pPr>
            <w:r w:rsidRPr="001A1DB5">
              <w:rPr>
                <w:sz w:val="24"/>
                <w:szCs w:val="24"/>
              </w:rPr>
              <w:t>■■■■■■</w:t>
            </w:r>
          </w:p>
        </w:tc>
        <w:tc>
          <w:tcPr>
            <w:tcW w:w="1701" w:type="dxa"/>
          </w:tcPr>
          <w:p w14:paraId="77315A3C" w14:textId="77777777" w:rsidR="00555FE2" w:rsidRPr="001A1DB5" w:rsidRDefault="00555FE2" w:rsidP="00555FE2">
            <w:pPr>
              <w:spacing w:before="0" w:after="0" w:line="240" w:lineRule="auto"/>
              <w:rPr>
                <w:sz w:val="24"/>
                <w:szCs w:val="24"/>
              </w:rPr>
            </w:pPr>
          </w:p>
        </w:tc>
        <w:tc>
          <w:tcPr>
            <w:tcW w:w="1701" w:type="dxa"/>
          </w:tcPr>
          <w:p w14:paraId="3B5F9B18" w14:textId="77777777" w:rsidR="00555FE2" w:rsidRPr="001A1DB5" w:rsidRDefault="00555FE2" w:rsidP="00555FE2">
            <w:pPr>
              <w:spacing w:before="0" w:after="0" w:line="240" w:lineRule="auto"/>
              <w:rPr>
                <w:sz w:val="24"/>
                <w:szCs w:val="24"/>
              </w:rPr>
            </w:pPr>
          </w:p>
        </w:tc>
        <w:tc>
          <w:tcPr>
            <w:tcW w:w="1604" w:type="dxa"/>
          </w:tcPr>
          <w:p w14:paraId="5DCDC5C1" w14:textId="77777777" w:rsidR="00555FE2" w:rsidRPr="001A1DB5" w:rsidRDefault="00555FE2" w:rsidP="00555FE2">
            <w:pPr>
              <w:spacing w:before="0" w:after="0" w:line="240" w:lineRule="auto"/>
              <w:rPr>
                <w:sz w:val="24"/>
                <w:szCs w:val="24"/>
              </w:rPr>
            </w:pPr>
          </w:p>
        </w:tc>
      </w:tr>
      <w:tr w:rsidR="00555FE2" w:rsidRPr="001A1DB5" w14:paraId="77CB6C09" w14:textId="77777777" w:rsidTr="00555FE2">
        <w:trPr>
          <w:trHeight w:val="1059"/>
        </w:trPr>
        <w:tc>
          <w:tcPr>
            <w:tcW w:w="1838" w:type="dxa"/>
          </w:tcPr>
          <w:p w14:paraId="38604307" w14:textId="77777777" w:rsidR="00555FE2" w:rsidRPr="001A1DB5" w:rsidRDefault="00555FE2" w:rsidP="00555FE2">
            <w:pPr>
              <w:spacing w:before="0" w:after="0" w:line="240" w:lineRule="auto"/>
              <w:ind w:firstLine="0"/>
              <w:rPr>
                <w:b/>
                <w:bCs/>
                <w:sz w:val="24"/>
                <w:szCs w:val="24"/>
              </w:rPr>
            </w:pPr>
            <w:r w:rsidRPr="001A1DB5">
              <w:rPr>
                <w:b/>
                <w:bCs/>
                <w:sz w:val="24"/>
                <w:szCs w:val="24"/>
              </w:rPr>
              <w:t>1.1 Análisis de demanda energética</w:t>
            </w:r>
          </w:p>
        </w:tc>
        <w:tc>
          <w:tcPr>
            <w:tcW w:w="1701" w:type="dxa"/>
          </w:tcPr>
          <w:p w14:paraId="5FF846BF" w14:textId="3D9B7A24" w:rsidR="00555FE2" w:rsidRPr="001A1DB5" w:rsidRDefault="00555FE2" w:rsidP="00555FE2">
            <w:pPr>
              <w:spacing w:before="0" w:after="0" w:line="240" w:lineRule="auto"/>
              <w:ind w:firstLine="0"/>
              <w:rPr>
                <w:sz w:val="24"/>
                <w:szCs w:val="24"/>
              </w:rPr>
            </w:pPr>
            <w:r w:rsidRPr="001A1DB5">
              <w:rPr>
                <w:sz w:val="24"/>
                <w:szCs w:val="24"/>
              </w:rPr>
              <w:t>■■■</w:t>
            </w:r>
          </w:p>
        </w:tc>
        <w:tc>
          <w:tcPr>
            <w:tcW w:w="1701" w:type="dxa"/>
          </w:tcPr>
          <w:p w14:paraId="52BEFA1B" w14:textId="52EA4766" w:rsidR="00555FE2" w:rsidRPr="001A1DB5" w:rsidRDefault="00555FE2" w:rsidP="00555FE2">
            <w:pPr>
              <w:spacing w:before="0" w:after="0" w:line="240" w:lineRule="auto"/>
              <w:ind w:firstLine="0"/>
              <w:rPr>
                <w:sz w:val="24"/>
                <w:szCs w:val="24"/>
              </w:rPr>
            </w:pPr>
            <w:r w:rsidRPr="001A1DB5">
              <w:rPr>
                <w:sz w:val="24"/>
                <w:szCs w:val="24"/>
              </w:rPr>
              <w:t>■■■</w:t>
            </w:r>
          </w:p>
        </w:tc>
        <w:tc>
          <w:tcPr>
            <w:tcW w:w="1701" w:type="dxa"/>
          </w:tcPr>
          <w:p w14:paraId="038DCD28" w14:textId="77777777" w:rsidR="00555FE2" w:rsidRPr="001A1DB5" w:rsidRDefault="00555FE2" w:rsidP="00555FE2">
            <w:pPr>
              <w:spacing w:before="0" w:after="0" w:line="240" w:lineRule="auto"/>
              <w:rPr>
                <w:sz w:val="24"/>
                <w:szCs w:val="24"/>
              </w:rPr>
            </w:pPr>
          </w:p>
        </w:tc>
        <w:tc>
          <w:tcPr>
            <w:tcW w:w="1701" w:type="dxa"/>
          </w:tcPr>
          <w:p w14:paraId="720427DB" w14:textId="77777777" w:rsidR="00555FE2" w:rsidRPr="001A1DB5" w:rsidRDefault="00555FE2" w:rsidP="00555FE2">
            <w:pPr>
              <w:spacing w:before="0" w:after="0" w:line="240" w:lineRule="auto"/>
              <w:rPr>
                <w:sz w:val="24"/>
                <w:szCs w:val="24"/>
              </w:rPr>
            </w:pPr>
          </w:p>
        </w:tc>
        <w:tc>
          <w:tcPr>
            <w:tcW w:w="1604" w:type="dxa"/>
          </w:tcPr>
          <w:p w14:paraId="247A02D5" w14:textId="77777777" w:rsidR="00555FE2" w:rsidRPr="001A1DB5" w:rsidRDefault="00555FE2" w:rsidP="00555FE2">
            <w:pPr>
              <w:spacing w:before="0" w:after="0" w:line="240" w:lineRule="auto"/>
              <w:rPr>
                <w:sz w:val="24"/>
                <w:szCs w:val="24"/>
              </w:rPr>
            </w:pPr>
          </w:p>
        </w:tc>
      </w:tr>
      <w:tr w:rsidR="00555FE2" w:rsidRPr="001A1DB5" w14:paraId="0F037E80" w14:textId="77777777" w:rsidTr="00555FE2">
        <w:trPr>
          <w:trHeight w:val="611"/>
        </w:trPr>
        <w:tc>
          <w:tcPr>
            <w:tcW w:w="1838" w:type="dxa"/>
          </w:tcPr>
          <w:p w14:paraId="51FC7A1F" w14:textId="77777777" w:rsidR="00555FE2" w:rsidRPr="001A1DB5" w:rsidRDefault="00555FE2" w:rsidP="00555FE2">
            <w:pPr>
              <w:spacing w:before="0" w:after="0" w:line="240" w:lineRule="auto"/>
              <w:ind w:firstLine="0"/>
              <w:rPr>
                <w:b/>
                <w:bCs/>
                <w:sz w:val="24"/>
                <w:szCs w:val="24"/>
              </w:rPr>
            </w:pPr>
            <w:r w:rsidRPr="001A1DB5">
              <w:rPr>
                <w:b/>
                <w:bCs/>
                <w:sz w:val="24"/>
                <w:szCs w:val="24"/>
              </w:rPr>
              <w:t>1.2 Evaluación del sitio</w:t>
            </w:r>
          </w:p>
        </w:tc>
        <w:tc>
          <w:tcPr>
            <w:tcW w:w="1701" w:type="dxa"/>
          </w:tcPr>
          <w:p w14:paraId="5DE5E3FB" w14:textId="77777777" w:rsidR="00555FE2" w:rsidRPr="001A1DB5" w:rsidRDefault="00555FE2" w:rsidP="00555FE2">
            <w:pPr>
              <w:spacing w:before="0" w:after="0" w:line="240" w:lineRule="auto"/>
              <w:rPr>
                <w:sz w:val="24"/>
                <w:szCs w:val="24"/>
              </w:rPr>
            </w:pPr>
          </w:p>
        </w:tc>
        <w:tc>
          <w:tcPr>
            <w:tcW w:w="1701" w:type="dxa"/>
          </w:tcPr>
          <w:p w14:paraId="57680387" w14:textId="10A9889A" w:rsidR="00555FE2" w:rsidRPr="001A1DB5" w:rsidRDefault="00555FE2" w:rsidP="00555FE2">
            <w:pPr>
              <w:spacing w:before="0" w:after="0" w:line="240" w:lineRule="auto"/>
              <w:ind w:firstLine="0"/>
              <w:rPr>
                <w:sz w:val="24"/>
                <w:szCs w:val="24"/>
              </w:rPr>
            </w:pPr>
            <w:r w:rsidRPr="001A1DB5">
              <w:rPr>
                <w:sz w:val="24"/>
                <w:szCs w:val="24"/>
              </w:rPr>
              <w:t>■■■■</w:t>
            </w:r>
          </w:p>
        </w:tc>
        <w:tc>
          <w:tcPr>
            <w:tcW w:w="1701" w:type="dxa"/>
          </w:tcPr>
          <w:p w14:paraId="4C5C28BC" w14:textId="77777777" w:rsidR="00555FE2" w:rsidRPr="001A1DB5" w:rsidRDefault="00555FE2" w:rsidP="00555FE2">
            <w:pPr>
              <w:spacing w:before="0" w:after="0" w:line="240" w:lineRule="auto"/>
              <w:rPr>
                <w:sz w:val="24"/>
                <w:szCs w:val="24"/>
              </w:rPr>
            </w:pPr>
          </w:p>
        </w:tc>
        <w:tc>
          <w:tcPr>
            <w:tcW w:w="1701" w:type="dxa"/>
          </w:tcPr>
          <w:p w14:paraId="06939435" w14:textId="77777777" w:rsidR="00555FE2" w:rsidRPr="001A1DB5" w:rsidRDefault="00555FE2" w:rsidP="00555FE2">
            <w:pPr>
              <w:spacing w:before="0" w:after="0" w:line="240" w:lineRule="auto"/>
              <w:rPr>
                <w:sz w:val="24"/>
                <w:szCs w:val="24"/>
              </w:rPr>
            </w:pPr>
          </w:p>
        </w:tc>
        <w:tc>
          <w:tcPr>
            <w:tcW w:w="1604" w:type="dxa"/>
          </w:tcPr>
          <w:p w14:paraId="66A97BE9" w14:textId="77777777" w:rsidR="00555FE2" w:rsidRPr="001A1DB5" w:rsidRDefault="00555FE2" w:rsidP="00555FE2">
            <w:pPr>
              <w:spacing w:before="0" w:after="0" w:line="240" w:lineRule="auto"/>
              <w:rPr>
                <w:sz w:val="24"/>
                <w:szCs w:val="24"/>
              </w:rPr>
            </w:pPr>
          </w:p>
        </w:tc>
      </w:tr>
      <w:tr w:rsidR="00555FE2" w:rsidRPr="001A1DB5" w14:paraId="59DC3646" w14:textId="77777777" w:rsidTr="00555FE2">
        <w:trPr>
          <w:trHeight w:val="798"/>
        </w:trPr>
        <w:tc>
          <w:tcPr>
            <w:tcW w:w="1838" w:type="dxa"/>
          </w:tcPr>
          <w:p w14:paraId="1418BAB6" w14:textId="76E70E3B" w:rsidR="00555FE2" w:rsidRPr="001A1DB5" w:rsidRDefault="00555FE2" w:rsidP="00555FE2">
            <w:pPr>
              <w:spacing w:before="0" w:after="0" w:line="240" w:lineRule="auto"/>
              <w:ind w:firstLine="0"/>
              <w:rPr>
                <w:b/>
                <w:bCs/>
                <w:sz w:val="24"/>
                <w:szCs w:val="24"/>
              </w:rPr>
            </w:pPr>
            <w:r w:rsidRPr="001A1DB5">
              <w:rPr>
                <w:b/>
                <w:bCs/>
                <w:sz w:val="24"/>
                <w:szCs w:val="24"/>
              </w:rPr>
              <w:t>2. Adquisición del sistema</w:t>
            </w:r>
          </w:p>
        </w:tc>
        <w:tc>
          <w:tcPr>
            <w:tcW w:w="1701" w:type="dxa"/>
          </w:tcPr>
          <w:p w14:paraId="13BF932A" w14:textId="77777777" w:rsidR="00555FE2" w:rsidRPr="001A1DB5" w:rsidRDefault="00555FE2" w:rsidP="00555FE2">
            <w:pPr>
              <w:spacing w:before="0" w:after="0" w:line="240" w:lineRule="auto"/>
              <w:rPr>
                <w:sz w:val="24"/>
                <w:szCs w:val="24"/>
              </w:rPr>
            </w:pPr>
          </w:p>
        </w:tc>
        <w:tc>
          <w:tcPr>
            <w:tcW w:w="1701" w:type="dxa"/>
          </w:tcPr>
          <w:p w14:paraId="377D6AD4" w14:textId="77777777" w:rsidR="00555FE2" w:rsidRPr="001A1DB5" w:rsidRDefault="00555FE2" w:rsidP="00555FE2">
            <w:pPr>
              <w:spacing w:before="0" w:after="0" w:line="240" w:lineRule="auto"/>
              <w:rPr>
                <w:sz w:val="24"/>
                <w:szCs w:val="24"/>
              </w:rPr>
            </w:pPr>
          </w:p>
        </w:tc>
        <w:tc>
          <w:tcPr>
            <w:tcW w:w="1701" w:type="dxa"/>
          </w:tcPr>
          <w:p w14:paraId="6178262C" w14:textId="00C1EA87" w:rsidR="00555FE2" w:rsidRPr="001A1DB5" w:rsidRDefault="00555FE2" w:rsidP="00555FE2">
            <w:pPr>
              <w:spacing w:before="0" w:after="0" w:line="240" w:lineRule="auto"/>
              <w:ind w:firstLine="0"/>
              <w:rPr>
                <w:sz w:val="24"/>
                <w:szCs w:val="24"/>
              </w:rPr>
            </w:pPr>
            <w:r w:rsidRPr="001A1DB5">
              <w:rPr>
                <w:sz w:val="24"/>
                <w:szCs w:val="24"/>
              </w:rPr>
              <w:t>■■■■■■</w:t>
            </w:r>
          </w:p>
        </w:tc>
        <w:tc>
          <w:tcPr>
            <w:tcW w:w="1701" w:type="dxa"/>
          </w:tcPr>
          <w:p w14:paraId="595D5A0C" w14:textId="2A4EE1AF" w:rsidR="00555FE2" w:rsidRPr="001A1DB5" w:rsidRDefault="00555FE2" w:rsidP="00555FE2">
            <w:pPr>
              <w:spacing w:before="0" w:after="0" w:line="240" w:lineRule="auto"/>
              <w:ind w:firstLine="0"/>
              <w:rPr>
                <w:sz w:val="24"/>
                <w:szCs w:val="24"/>
              </w:rPr>
            </w:pPr>
            <w:r w:rsidRPr="001A1DB5">
              <w:rPr>
                <w:sz w:val="24"/>
                <w:szCs w:val="24"/>
              </w:rPr>
              <w:t>■■■■■■</w:t>
            </w:r>
          </w:p>
        </w:tc>
        <w:tc>
          <w:tcPr>
            <w:tcW w:w="1604" w:type="dxa"/>
          </w:tcPr>
          <w:p w14:paraId="6D54660F" w14:textId="77777777" w:rsidR="00555FE2" w:rsidRPr="001A1DB5" w:rsidRDefault="00555FE2" w:rsidP="00555FE2">
            <w:pPr>
              <w:spacing w:before="0" w:after="0" w:line="240" w:lineRule="auto"/>
              <w:rPr>
                <w:sz w:val="24"/>
                <w:szCs w:val="24"/>
              </w:rPr>
            </w:pPr>
          </w:p>
        </w:tc>
      </w:tr>
      <w:tr w:rsidR="00555FE2" w:rsidRPr="001A1DB5" w14:paraId="314197C6" w14:textId="77777777" w:rsidTr="00555FE2">
        <w:trPr>
          <w:trHeight w:val="111"/>
        </w:trPr>
        <w:tc>
          <w:tcPr>
            <w:tcW w:w="1838" w:type="dxa"/>
          </w:tcPr>
          <w:p w14:paraId="701AF9C3" w14:textId="410DA5BB" w:rsidR="00555FE2" w:rsidRPr="001A1DB5" w:rsidRDefault="00555FE2" w:rsidP="00555FE2">
            <w:pPr>
              <w:spacing w:before="0" w:after="0" w:line="240" w:lineRule="auto"/>
              <w:ind w:firstLine="0"/>
              <w:rPr>
                <w:b/>
                <w:bCs/>
                <w:sz w:val="24"/>
                <w:szCs w:val="24"/>
              </w:rPr>
            </w:pPr>
            <w:r w:rsidRPr="001A1DB5">
              <w:rPr>
                <w:b/>
                <w:bCs/>
                <w:sz w:val="24"/>
                <w:szCs w:val="24"/>
              </w:rPr>
              <w:t>2.1 Selección de proveedor</w:t>
            </w:r>
          </w:p>
        </w:tc>
        <w:tc>
          <w:tcPr>
            <w:tcW w:w="1701" w:type="dxa"/>
          </w:tcPr>
          <w:p w14:paraId="55ECA1FA" w14:textId="77777777" w:rsidR="00555FE2" w:rsidRPr="001A1DB5" w:rsidRDefault="00555FE2" w:rsidP="00555FE2">
            <w:pPr>
              <w:spacing w:before="0" w:after="0" w:line="240" w:lineRule="auto"/>
              <w:rPr>
                <w:sz w:val="24"/>
                <w:szCs w:val="24"/>
              </w:rPr>
            </w:pPr>
          </w:p>
        </w:tc>
        <w:tc>
          <w:tcPr>
            <w:tcW w:w="1701" w:type="dxa"/>
          </w:tcPr>
          <w:p w14:paraId="720EE2A3" w14:textId="77777777" w:rsidR="00555FE2" w:rsidRPr="001A1DB5" w:rsidRDefault="00555FE2" w:rsidP="00555FE2">
            <w:pPr>
              <w:spacing w:before="0" w:after="0" w:line="240" w:lineRule="auto"/>
              <w:rPr>
                <w:sz w:val="24"/>
                <w:szCs w:val="24"/>
              </w:rPr>
            </w:pPr>
          </w:p>
        </w:tc>
        <w:tc>
          <w:tcPr>
            <w:tcW w:w="1701" w:type="dxa"/>
          </w:tcPr>
          <w:p w14:paraId="401979DB" w14:textId="2F34C999" w:rsidR="00555FE2" w:rsidRPr="001A1DB5" w:rsidRDefault="00555FE2" w:rsidP="00555FE2">
            <w:pPr>
              <w:spacing w:before="0" w:after="0" w:line="240" w:lineRule="auto"/>
              <w:ind w:firstLine="0"/>
              <w:rPr>
                <w:sz w:val="24"/>
                <w:szCs w:val="24"/>
              </w:rPr>
            </w:pPr>
            <w:r w:rsidRPr="001A1DB5">
              <w:rPr>
                <w:sz w:val="24"/>
                <w:szCs w:val="24"/>
              </w:rPr>
              <w:t>■■■</w:t>
            </w:r>
          </w:p>
        </w:tc>
        <w:tc>
          <w:tcPr>
            <w:tcW w:w="1701" w:type="dxa"/>
          </w:tcPr>
          <w:p w14:paraId="2C649D1A" w14:textId="77777777" w:rsidR="00555FE2" w:rsidRPr="001A1DB5" w:rsidRDefault="00555FE2" w:rsidP="00555FE2">
            <w:pPr>
              <w:spacing w:before="0" w:after="0" w:line="240" w:lineRule="auto"/>
              <w:rPr>
                <w:sz w:val="24"/>
                <w:szCs w:val="24"/>
              </w:rPr>
            </w:pPr>
          </w:p>
        </w:tc>
        <w:tc>
          <w:tcPr>
            <w:tcW w:w="1604" w:type="dxa"/>
          </w:tcPr>
          <w:p w14:paraId="2AEBC06B" w14:textId="77777777" w:rsidR="00555FE2" w:rsidRPr="001A1DB5" w:rsidRDefault="00555FE2" w:rsidP="00555FE2">
            <w:pPr>
              <w:spacing w:before="0" w:after="0" w:line="240" w:lineRule="auto"/>
              <w:rPr>
                <w:sz w:val="24"/>
                <w:szCs w:val="24"/>
              </w:rPr>
            </w:pPr>
          </w:p>
        </w:tc>
      </w:tr>
      <w:tr w:rsidR="00555FE2" w:rsidRPr="001A1DB5" w14:paraId="57981190" w14:textId="77777777" w:rsidTr="00555FE2">
        <w:trPr>
          <w:trHeight w:val="111"/>
        </w:trPr>
        <w:tc>
          <w:tcPr>
            <w:tcW w:w="1838" w:type="dxa"/>
          </w:tcPr>
          <w:p w14:paraId="3C6844AC" w14:textId="77777777" w:rsidR="00555FE2" w:rsidRPr="001A1DB5" w:rsidRDefault="00555FE2" w:rsidP="00555FE2">
            <w:pPr>
              <w:spacing w:before="0" w:after="0" w:line="240" w:lineRule="auto"/>
              <w:ind w:firstLine="0"/>
              <w:rPr>
                <w:b/>
                <w:bCs/>
                <w:sz w:val="24"/>
                <w:szCs w:val="24"/>
              </w:rPr>
            </w:pPr>
            <w:r w:rsidRPr="001A1DB5">
              <w:rPr>
                <w:b/>
                <w:bCs/>
                <w:sz w:val="24"/>
                <w:szCs w:val="24"/>
              </w:rPr>
              <w:t>2.2 Compra de equipos</w:t>
            </w:r>
          </w:p>
        </w:tc>
        <w:tc>
          <w:tcPr>
            <w:tcW w:w="1701" w:type="dxa"/>
          </w:tcPr>
          <w:p w14:paraId="071F47BD" w14:textId="77777777" w:rsidR="00555FE2" w:rsidRPr="001A1DB5" w:rsidRDefault="00555FE2" w:rsidP="00555FE2">
            <w:pPr>
              <w:spacing w:before="0" w:after="0" w:line="240" w:lineRule="auto"/>
              <w:rPr>
                <w:sz w:val="24"/>
                <w:szCs w:val="24"/>
              </w:rPr>
            </w:pPr>
          </w:p>
        </w:tc>
        <w:tc>
          <w:tcPr>
            <w:tcW w:w="1701" w:type="dxa"/>
          </w:tcPr>
          <w:p w14:paraId="560FDB8D" w14:textId="77777777" w:rsidR="00555FE2" w:rsidRPr="001A1DB5" w:rsidRDefault="00555FE2" w:rsidP="00555FE2">
            <w:pPr>
              <w:spacing w:before="0" w:after="0" w:line="240" w:lineRule="auto"/>
              <w:rPr>
                <w:sz w:val="24"/>
                <w:szCs w:val="24"/>
              </w:rPr>
            </w:pPr>
          </w:p>
        </w:tc>
        <w:tc>
          <w:tcPr>
            <w:tcW w:w="1701" w:type="dxa"/>
          </w:tcPr>
          <w:p w14:paraId="39668B69" w14:textId="77777777" w:rsidR="00555FE2" w:rsidRPr="001A1DB5" w:rsidRDefault="00555FE2" w:rsidP="00555FE2">
            <w:pPr>
              <w:spacing w:before="0" w:after="0" w:line="240" w:lineRule="auto"/>
              <w:rPr>
                <w:sz w:val="24"/>
                <w:szCs w:val="24"/>
              </w:rPr>
            </w:pPr>
          </w:p>
        </w:tc>
        <w:tc>
          <w:tcPr>
            <w:tcW w:w="1701" w:type="dxa"/>
          </w:tcPr>
          <w:p w14:paraId="2DFF1728" w14:textId="1726BB74" w:rsidR="00555FE2" w:rsidRPr="001A1DB5" w:rsidRDefault="00555FE2" w:rsidP="00555FE2">
            <w:pPr>
              <w:spacing w:before="0" w:after="0" w:line="240" w:lineRule="auto"/>
              <w:ind w:firstLine="0"/>
              <w:rPr>
                <w:sz w:val="24"/>
                <w:szCs w:val="24"/>
              </w:rPr>
            </w:pPr>
            <w:r w:rsidRPr="001A1DB5">
              <w:rPr>
                <w:sz w:val="24"/>
                <w:szCs w:val="24"/>
              </w:rPr>
              <w:t>■■■■■■</w:t>
            </w:r>
          </w:p>
        </w:tc>
        <w:tc>
          <w:tcPr>
            <w:tcW w:w="1604" w:type="dxa"/>
          </w:tcPr>
          <w:p w14:paraId="2E283578" w14:textId="77777777" w:rsidR="00555FE2" w:rsidRPr="001A1DB5" w:rsidRDefault="00555FE2" w:rsidP="00555FE2">
            <w:pPr>
              <w:spacing w:before="0" w:after="0" w:line="240" w:lineRule="auto"/>
              <w:rPr>
                <w:sz w:val="24"/>
                <w:szCs w:val="24"/>
              </w:rPr>
            </w:pPr>
          </w:p>
        </w:tc>
      </w:tr>
      <w:tr w:rsidR="00555FE2" w:rsidRPr="001A1DB5" w14:paraId="67DB5D82" w14:textId="77777777" w:rsidTr="00555FE2">
        <w:trPr>
          <w:trHeight w:val="111"/>
        </w:trPr>
        <w:tc>
          <w:tcPr>
            <w:tcW w:w="1838" w:type="dxa"/>
          </w:tcPr>
          <w:p w14:paraId="7FE69A66" w14:textId="2C5D9646" w:rsidR="00555FE2" w:rsidRPr="001A1DB5" w:rsidRDefault="00555FE2" w:rsidP="00555FE2">
            <w:pPr>
              <w:spacing w:before="0" w:after="0" w:line="240" w:lineRule="auto"/>
              <w:ind w:firstLine="0"/>
              <w:rPr>
                <w:b/>
                <w:bCs/>
                <w:sz w:val="24"/>
                <w:szCs w:val="24"/>
              </w:rPr>
            </w:pPr>
            <w:r w:rsidRPr="001A1DB5">
              <w:rPr>
                <w:b/>
                <w:bCs/>
                <w:sz w:val="24"/>
                <w:szCs w:val="24"/>
              </w:rPr>
              <w:t>3.Instalación y puesta en marcha</w:t>
            </w:r>
          </w:p>
        </w:tc>
        <w:tc>
          <w:tcPr>
            <w:tcW w:w="1701" w:type="dxa"/>
          </w:tcPr>
          <w:p w14:paraId="4CBE3A22" w14:textId="77777777" w:rsidR="00555FE2" w:rsidRPr="001A1DB5" w:rsidRDefault="00555FE2" w:rsidP="00555FE2">
            <w:pPr>
              <w:spacing w:before="0" w:after="0" w:line="240" w:lineRule="auto"/>
              <w:rPr>
                <w:sz w:val="24"/>
                <w:szCs w:val="24"/>
              </w:rPr>
            </w:pPr>
          </w:p>
        </w:tc>
        <w:tc>
          <w:tcPr>
            <w:tcW w:w="1701" w:type="dxa"/>
          </w:tcPr>
          <w:p w14:paraId="38C90697" w14:textId="77777777" w:rsidR="00555FE2" w:rsidRPr="001A1DB5" w:rsidRDefault="00555FE2" w:rsidP="00555FE2">
            <w:pPr>
              <w:spacing w:before="0" w:after="0" w:line="240" w:lineRule="auto"/>
              <w:rPr>
                <w:sz w:val="24"/>
                <w:szCs w:val="24"/>
              </w:rPr>
            </w:pPr>
          </w:p>
        </w:tc>
        <w:tc>
          <w:tcPr>
            <w:tcW w:w="1701" w:type="dxa"/>
          </w:tcPr>
          <w:p w14:paraId="130E9956" w14:textId="77777777" w:rsidR="00555FE2" w:rsidRPr="001A1DB5" w:rsidRDefault="00555FE2" w:rsidP="00555FE2">
            <w:pPr>
              <w:spacing w:before="0" w:after="0" w:line="240" w:lineRule="auto"/>
              <w:rPr>
                <w:sz w:val="24"/>
                <w:szCs w:val="24"/>
              </w:rPr>
            </w:pPr>
          </w:p>
        </w:tc>
        <w:tc>
          <w:tcPr>
            <w:tcW w:w="1701" w:type="dxa"/>
          </w:tcPr>
          <w:p w14:paraId="321D40D9" w14:textId="77777777" w:rsidR="00555FE2" w:rsidRPr="001A1DB5" w:rsidRDefault="00555FE2" w:rsidP="00555FE2">
            <w:pPr>
              <w:spacing w:before="0" w:after="0" w:line="240" w:lineRule="auto"/>
              <w:rPr>
                <w:sz w:val="24"/>
                <w:szCs w:val="24"/>
              </w:rPr>
            </w:pPr>
          </w:p>
        </w:tc>
        <w:tc>
          <w:tcPr>
            <w:tcW w:w="1604" w:type="dxa"/>
          </w:tcPr>
          <w:p w14:paraId="274D9F0C" w14:textId="43F20A33" w:rsidR="00555FE2" w:rsidRPr="001A1DB5" w:rsidRDefault="00555FE2" w:rsidP="00555FE2">
            <w:pPr>
              <w:spacing w:before="0" w:after="0" w:line="240" w:lineRule="auto"/>
              <w:ind w:firstLine="0"/>
              <w:rPr>
                <w:sz w:val="24"/>
                <w:szCs w:val="24"/>
              </w:rPr>
            </w:pPr>
            <w:r w:rsidRPr="001A1DB5">
              <w:rPr>
                <w:sz w:val="24"/>
                <w:szCs w:val="24"/>
              </w:rPr>
              <w:t>■■■■■■</w:t>
            </w:r>
          </w:p>
        </w:tc>
      </w:tr>
      <w:tr w:rsidR="00555FE2" w:rsidRPr="001A1DB5" w14:paraId="1B592BAA" w14:textId="77777777" w:rsidTr="00555FE2">
        <w:trPr>
          <w:trHeight w:val="111"/>
        </w:trPr>
        <w:tc>
          <w:tcPr>
            <w:tcW w:w="1838" w:type="dxa"/>
          </w:tcPr>
          <w:p w14:paraId="659F2F5F" w14:textId="77777777" w:rsidR="00555FE2" w:rsidRPr="001A1DB5" w:rsidRDefault="00555FE2" w:rsidP="00555FE2">
            <w:pPr>
              <w:spacing w:before="0" w:after="0" w:line="240" w:lineRule="auto"/>
              <w:ind w:firstLine="0"/>
              <w:rPr>
                <w:b/>
                <w:bCs/>
                <w:sz w:val="24"/>
                <w:szCs w:val="24"/>
              </w:rPr>
            </w:pPr>
            <w:r w:rsidRPr="001A1DB5">
              <w:rPr>
                <w:b/>
                <w:bCs/>
                <w:sz w:val="24"/>
                <w:szCs w:val="24"/>
              </w:rPr>
              <w:t>3.1 Montaje del sistema</w:t>
            </w:r>
          </w:p>
        </w:tc>
        <w:tc>
          <w:tcPr>
            <w:tcW w:w="1701" w:type="dxa"/>
          </w:tcPr>
          <w:p w14:paraId="26E945FA" w14:textId="77777777" w:rsidR="00555FE2" w:rsidRPr="001A1DB5" w:rsidRDefault="00555FE2" w:rsidP="00555FE2">
            <w:pPr>
              <w:spacing w:before="0" w:after="0" w:line="240" w:lineRule="auto"/>
              <w:rPr>
                <w:sz w:val="24"/>
                <w:szCs w:val="24"/>
              </w:rPr>
            </w:pPr>
          </w:p>
        </w:tc>
        <w:tc>
          <w:tcPr>
            <w:tcW w:w="1701" w:type="dxa"/>
          </w:tcPr>
          <w:p w14:paraId="5E2E41F7" w14:textId="77777777" w:rsidR="00555FE2" w:rsidRPr="001A1DB5" w:rsidRDefault="00555FE2" w:rsidP="00555FE2">
            <w:pPr>
              <w:spacing w:before="0" w:after="0" w:line="240" w:lineRule="auto"/>
              <w:rPr>
                <w:sz w:val="24"/>
                <w:szCs w:val="24"/>
              </w:rPr>
            </w:pPr>
          </w:p>
        </w:tc>
        <w:tc>
          <w:tcPr>
            <w:tcW w:w="1701" w:type="dxa"/>
          </w:tcPr>
          <w:p w14:paraId="2FA578C6" w14:textId="77777777" w:rsidR="00555FE2" w:rsidRPr="001A1DB5" w:rsidRDefault="00555FE2" w:rsidP="00555FE2">
            <w:pPr>
              <w:spacing w:before="0" w:after="0" w:line="240" w:lineRule="auto"/>
              <w:rPr>
                <w:sz w:val="24"/>
                <w:szCs w:val="24"/>
              </w:rPr>
            </w:pPr>
          </w:p>
        </w:tc>
        <w:tc>
          <w:tcPr>
            <w:tcW w:w="1701" w:type="dxa"/>
          </w:tcPr>
          <w:p w14:paraId="7A1707D0" w14:textId="77777777" w:rsidR="00555FE2" w:rsidRPr="001A1DB5" w:rsidRDefault="00555FE2" w:rsidP="00555FE2">
            <w:pPr>
              <w:spacing w:before="0" w:after="0" w:line="240" w:lineRule="auto"/>
              <w:rPr>
                <w:sz w:val="24"/>
                <w:szCs w:val="24"/>
              </w:rPr>
            </w:pPr>
          </w:p>
        </w:tc>
        <w:tc>
          <w:tcPr>
            <w:tcW w:w="1604" w:type="dxa"/>
          </w:tcPr>
          <w:p w14:paraId="6093A621" w14:textId="377E1970" w:rsidR="00555FE2" w:rsidRPr="001A1DB5" w:rsidRDefault="00555FE2" w:rsidP="00555FE2">
            <w:pPr>
              <w:spacing w:before="0" w:after="0" w:line="240" w:lineRule="auto"/>
              <w:ind w:firstLine="0"/>
              <w:rPr>
                <w:sz w:val="24"/>
                <w:szCs w:val="24"/>
              </w:rPr>
            </w:pPr>
            <w:r w:rsidRPr="001A1DB5">
              <w:rPr>
                <w:sz w:val="24"/>
                <w:szCs w:val="24"/>
              </w:rPr>
              <w:t>■■■</w:t>
            </w:r>
            <w:r w:rsidR="001A1DB5">
              <w:rPr>
                <w:sz w:val="24"/>
                <w:szCs w:val="24"/>
              </w:rPr>
              <w:t xml:space="preserve"> </w:t>
            </w:r>
          </w:p>
        </w:tc>
      </w:tr>
      <w:tr w:rsidR="00555FE2" w:rsidRPr="001A1DB5" w14:paraId="3DCA7B7F" w14:textId="77777777" w:rsidTr="00555FE2">
        <w:trPr>
          <w:trHeight w:val="420"/>
        </w:trPr>
        <w:tc>
          <w:tcPr>
            <w:tcW w:w="1838" w:type="dxa"/>
          </w:tcPr>
          <w:p w14:paraId="46ECCCE8" w14:textId="77777777" w:rsidR="00555FE2" w:rsidRPr="001A1DB5" w:rsidRDefault="00555FE2" w:rsidP="00555FE2">
            <w:pPr>
              <w:spacing w:before="0" w:after="0" w:line="240" w:lineRule="auto"/>
              <w:ind w:firstLine="0"/>
              <w:rPr>
                <w:b/>
                <w:bCs/>
                <w:sz w:val="24"/>
                <w:szCs w:val="24"/>
              </w:rPr>
            </w:pPr>
            <w:r w:rsidRPr="001A1DB5">
              <w:rPr>
                <w:b/>
                <w:bCs/>
                <w:sz w:val="24"/>
                <w:szCs w:val="24"/>
              </w:rPr>
              <w:t>3.2 Pruebas y operación</w:t>
            </w:r>
          </w:p>
        </w:tc>
        <w:tc>
          <w:tcPr>
            <w:tcW w:w="1701" w:type="dxa"/>
          </w:tcPr>
          <w:p w14:paraId="057DCA4F" w14:textId="77777777" w:rsidR="00555FE2" w:rsidRPr="001A1DB5" w:rsidRDefault="00555FE2" w:rsidP="00555FE2">
            <w:pPr>
              <w:spacing w:before="0" w:after="0" w:line="240" w:lineRule="auto"/>
              <w:rPr>
                <w:sz w:val="24"/>
                <w:szCs w:val="24"/>
              </w:rPr>
            </w:pPr>
          </w:p>
        </w:tc>
        <w:tc>
          <w:tcPr>
            <w:tcW w:w="1701" w:type="dxa"/>
          </w:tcPr>
          <w:p w14:paraId="45C6ED00" w14:textId="77777777" w:rsidR="00555FE2" w:rsidRPr="001A1DB5" w:rsidRDefault="00555FE2" w:rsidP="00555FE2">
            <w:pPr>
              <w:spacing w:before="0" w:after="0" w:line="240" w:lineRule="auto"/>
              <w:rPr>
                <w:sz w:val="24"/>
                <w:szCs w:val="24"/>
              </w:rPr>
            </w:pPr>
          </w:p>
        </w:tc>
        <w:tc>
          <w:tcPr>
            <w:tcW w:w="1701" w:type="dxa"/>
          </w:tcPr>
          <w:p w14:paraId="7B7EEA98" w14:textId="77777777" w:rsidR="00555FE2" w:rsidRPr="001A1DB5" w:rsidRDefault="00555FE2" w:rsidP="00555FE2">
            <w:pPr>
              <w:spacing w:before="0" w:after="0" w:line="240" w:lineRule="auto"/>
              <w:rPr>
                <w:sz w:val="24"/>
                <w:szCs w:val="24"/>
              </w:rPr>
            </w:pPr>
          </w:p>
        </w:tc>
        <w:tc>
          <w:tcPr>
            <w:tcW w:w="1701" w:type="dxa"/>
          </w:tcPr>
          <w:p w14:paraId="4EFAC201" w14:textId="77777777" w:rsidR="00555FE2" w:rsidRPr="001A1DB5" w:rsidRDefault="00555FE2" w:rsidP="00555FE2">
            <w:pPr>
              <w:spacing w:before="0" w:after="0" w:line="240" w:lineRule="auto"/>
              <w:rPr>
                <w:sz w:val="24"/>
                <w:szCs w:val="24"/>
              </w:rPr>
            </w:pPr>
          </w:p>
        </w:tc>
        <w:tc>
          <w:tcPr>
            <w:tcW w:w="1604" w:type="dxa"/>
          </w:tcPr>
          <w:p w14:paraId="04F172B7" w14:textId="7BA2A3D1" w:rsidR="00555FE2" w:rsidRPr="001A1DB5" w:rsidRDefault="00555FE2" w:rsidP="00555FE2">
            <w:pPr>
              <w:spacing w:before="0" w:after="0" w:line="240" w:lineRule="auto"/>
              <w:ind w:firstLine="0"/>
              <w:rPr>
                <w:sz w:val="24"/>
                <w:szCs w:val="24"/>
              </w:rPr>
            </w:pPr>
            <w:r w:rsidRPr="001A1DB5">
              <w:rPr>
                <w:sz w:val="24"/>
                <w:szCs w:val="24"/>
              </w:rPr>
              <w:t>■</w:t>
            </w:r>
          </w:p>
        </w:tc>
      </w:tr>
    </w:tbl>
    <w:p w14:paraId="10417520" w14:textId="77777777" w:rsidR="00555FE2" w:rsidRDefault="00555FE2" w:rsidP="00555FE2">
      <w:pPr>
        <w:rPr>
          <w:lang w:eastAsia="es-CO"/>
        </w:rPr>
      </w:pPr>
      <w:r>
        <w:rPr>
          <w:lang w:eastAsia="es-CO"/>
        </w:rPr>
        <w:t xml:space="preserve">El PGSE debe concebirse de manera holística para evitar la transferencia de impactos, es decir, solucionar un problema en una fase del proceso energético generando otro en una etapa diferente o en un medio ambiental distinto. Por ello, es </w:t>
      </w:r>
      <w:r>
        <w:rPr>
          <w:lang w:eastAsia="es-CO"/>
        </w:rPr>
        <w:lastRenderedPageBreak/>
        <w:t>fundamental articular el plan con las cinco etapas del análisis de ciclo de vida (ACV), garantizando coherencia y sostenibilidad a lo largo del proceso.</w:t>
      </w:r>
    </w:p>
    <w:p w14:paraId="3A370F3D" w14:textId="430AB2DD" w:rsidR="00555FE2" w:rsidRPr="00555FE2" w:rsidRDefault="00555FE2" w:rsidP="00555FE2">
      <w:pPr>
        <w:pStyle w:val="Prrafodelista"/>
        <w:numPr>
          <w:ilvl w:val="0"/>
          <w:numId w:val="37"/>
        </w:numPr>
        <w:rPr>
          <w:lang w:eastAsia="es-CO"/>
        </w:rPr>
      </w:pPr>
      <w:r w:rsidRPr="00555FE2">
        <w:rPr>
          <w:b/>
          <w:bCs/>
          <w:lang w:eastAsia="es-CO"/>
        </w:rPr>
        <w:t xml:space="preserve">Prevención en la fuente: </w:t>
      </w:r>
      <w:r w:rsidRPr="00555FE2">
        <w:rPr>
          <w:lang w:eastAsia="es-CO"/>
        </w:rPr>
        <w:t>las acciones priorizadas deben orientarse a las etapas iniciales (extracción y procesamiento), incentivando prácticas de economía circular desde la cadena de suministro. Un ejemplo de ello es establecer requisitos a los proveedores de materia prima para reducir residuos y optimizar el uso de recursos.</w:t>
      </w:r>
    </w:p>
    <w:p w14:paraId="2449DBBC" w14:textId="24533813" w:rsidR="00854219" w:rsidRPr="00555FE2" w:rsidRDefault="00555FE2" w:rsidP="00555FE2">
      <w:pPr>
        <w:pStyle w:val="Prrafodelista"/>
        <w:numPr>
          <w:ilvl w:val="0"/>
          <w:numId w:val="37"/>
        </w:numPr>
        <w:rPr>
          <w:b/>
          <w:bCs/>
          <w:lang w:eastAsia="es-CO"/>
        </w:rPr>
      </w:pPr>
      <w:r w:rsidRPr="00555FE2">
        <w:rPr>
          <w:b/>
          <w:bCs/>
          <w:lang w:eastAsia="es-CO"/>
        </w:rPr>
        <w:t xml:space="preserve">Corrección y cierre de ciclo: </w:t>
      </w:r>
      <w:r w:rsidRPr="00555FE2">
        <w:rPr>
          <w:lang w:eastAsia="es-CO"/>
        </w:rPr>
        <w:t>el plan debe contemplar medidas para la etapa de disposición final, como la logística inversa y el manejo responsable de residuos tecnológicos. Estas acciones son clave para asegurar la equidad intergeneracional, reflejando cómo cada intervención contribuye a un resultado sostenible y de mínimo impacto global.</w:t>
      </w:r>
    </w:p>
    <w:p w14:paraId="11CA6E7B" w14:textId="69B15004" w:rsidR="00F05EF7" w:rsidRDefault="00854219" w:rsidP="00866CA7">
      <w:pPr>
        <w:pStyle w:val="Ttulo2"/>
        <w:spacing w:before="0" w:after="0"/>
      </w:pPr>
      <w:bookmarkStart w:id="5" w:name="_Toc222928604"/>
      <w:r>
        <w:t>Definición estratégica y objetivos del proyecto</w:t>
      </w:r>
      <w:bookmarkEnd w:id="5"/>
    </w:p>
    <w:p w14:paraId="196F6FAB" w14:textId="77777777" w:rsidR="00555FE2" w:rsidRDefault="00555FE2" w:rsidP="00555FE2">
      <w:pPr>
        <w:ind w:firstLine="0"/>
        <w:rPr>
          <w:lang w:eastAsia="es-CO"/>
        </w:rPr>
      </w:pPr>
      <w:r>
        <w:rPr>
          <w:lang w:eastAsia="es-CO"/>
        </w:rPr>
        <w:t>Cuando la estructura del proyecto está establecida, es necesario convertir el enfoque estratégico en metas ambientales y operativas precisas. Para ello, se emplea la metodología SMART, un criterio que permite formular objetivos específicos, medibles, alcanzables, relevantes y con un plazo definido, garantizando claridad y orientación al resultado. Esta metodología actúa como estándar dentro del Plan de gestión sostenible energética (PGSE).</w:t>
      </w:r>
    </w:p>
    <w:p w14:paraId="7FDB8501" w14:textId="631BB821" w:rsidR="00555FE2" w:rsidRDefault="00555FE2" w:rsidP="00555FE2">
      <w:pPr>
        <w:ind w:firstLine="0"/>
        <w:rPr>
          <w:lang w:eastAsia="es-CO"/>
        </w:rPr>
      </w:pPr>
      <w:r>
        <w:rPr>
          <w:lang w:eastAsia="es-CO"/>
        </w:rPr>
        <w:t>Los objetivos planteados deben responder de manera directa a las problemáticas identificadas en las etapas de diagnóstico, particularmente aquellas relacionadas con los impactos ambientales y el déficit ecológico. De este modo, se asegura coherencia entre el análisis previo y las acciones planificadas, fortaleciendo la efectividad del plan.</w:t>
      </w:r>
    </w:p>
    <w:p w14:paraId="4E1AAF57" w14:textId="1D70A13A" w:rsidR="00555FE2" w:rsidRDefault="00555FE2" w:rsidP="00555FE2">
      <w:pPr>
        <w:ind w:firstLine="0"/>
        <w:rPr>
          <w:lang w:eastAsia="es-CO"/>
        </w:rPr>
      </w:pPr>
      <w:r w:rsidRPr="00555FE2">
        <w:rPr>
          <w:b/>
          <w:bCs/>
          <w:lang w:eastAsia="es-CO"/>
        </w:rPr>
        <w:lastRenderedPageBreak/>
        <w:t>Figura 1.</w:t>
      </w:r>
      <w:r w:rsidRPr="00555FE2">
        <w:rPr>
          <w:lang w:eastAsia="es-CO"/>
        </w:rPr>
        <w:t xml:space="preserve"> SMART</w:t>
      </w:r>
    </w:p>
    <w:p w14:paraId="1FFEEE9A" w14:textId="363364E6" w:rsidR="00555FE2" w:rsidRPr="00555FE2" w:rsidRDefault="00555FE2" w:rsidP="00555FE2">
      <w:pPr>
        <w:ind w:firstLine="0"/>
        <w:rPr>
          <w:lang w:eastAsia="es-CO"/>
        </w:rPr>
      </w:pPr>
      <w:r>
        <w:rPr>
          <w:noProof/>
        </w:rPr>
        <w:drawing>
          <wp:inline distT="0" distB="0" distL="0" distR="0" wp14:anchorId="7A99E440" wp14:editId="3FCB6813">
            <wp:extent cx="6039485" cy="2322830"/>
            <wp:effectExtent l="0" t="0" r="0" b="1270"/>
            <wp:docPr id="1513213830" name="Imagen 1513213830" descr="Interfaz de usuario gráfica, Diagrama, Aplicación&#10;&#10;El contenido generado por IA puede ser incorrect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13830" name="Imagen 1513213830" descr="Interfaz de usuario gráfica, Diagrama, Aplicación&#10;&#10;El contenido generado por IA puede ser incorrecto.">
                      <a:extLst>
                        <a:ext uri="{C183D7F6-B498-43B3-948B-1728B52AA6E4}">
                          <adec:decorative xmlns:adec="http://schemas.microsoft.com/office/drawing/2017/decorative" val="0"/>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9485" cy="2322830"/>
                    </a:xfrm>
                    <a:prstGeom prst="rect">
                      <a:avLst/>
                    </a:prstGeom>
                    <a:noFill/>
                    <a:ln>
                      <a:noFill/>
                    </a:ln>
                  </pic:spPr>
                </pic:pic>
              </a:graphicData>
            </a:graphic>
          </wp:inline>
        </w:drawing>
      </w:r>
      <w:r w:rsidRPr="00555FE2">
        <w:rPr>
          <w:b/>
          <w:bCs/>
          <w:lang w:eastAsia="es-CO"/>
        </w:rPr>
        <w:t>Fuente:</w:t>
      </w:r>
      <w:r>
        <w:rPr>
          <w:lang w:eastAsia="es-CO"/>
        </w:rPr>
        <w:t xml:space="preserve"> </w:t>
      </w:r>
      <w:r w:rsidR="001A1DB5">
        <w:rPr>
          <w:lang w:eastAsia="es-CO"/>
        </w:rPr>
        <w:t>F</w:t>
      </w:r>
      <w:r w:rsidRPr="00555FE2">
        <w:rPr>
          <w:lang w:eastAsia="es-CO"/>
        </w:rPr>
        <w:t>oro de Economía Digital Business School. (2025).</w:t>
      </w:r>
    </w:p>
    <w:p w14:paraId="642C0BDE" w14:textId="472A2FC0" w:rsidR="00555FE2" w:rsidRDefault="00555FE2" w:rsidP="00555FE2">
      <w:pPr>
        <w:ind w:firstLine="0"/>
        <w:rPr>
          <w:lang w:eastAsia="es-CO"/>
        </w:rPr>
      </w:pPr>
      <w:r w:rsidRPr="00555FE2">
        <w:rPr>
          <w:lang w:eastAsia="es-CO"/>
        </w:rPr>
        <w:t>Se indica que los objetivos deben expresar de forma cuantificable la reducción del impacto. Por ejemplo, en lugar de plantear un objetivo general como "mejorar la sostenibilidad", el PGSE debe formular metas SMART, tales como: "reducir la huella hídrica en un 20 % durante la fase de procesamiento de energía en los próximos 18 meses" o "incrementar la generación propia de energía renovable en 500 MWh en el periodo de un año". La precisión y la cuantificación permiten que la fase de monitoreo y control evalúe el cumplimiento y los avances del proyecto.</w:t>
      </w:r>
    </w:p>
    <w:p w14:paraId="545A7E4A" w14:textId="77777777" w:rsidR="00854219" w:rsidRDefault="00854219" w:rsidP="00C05FAE">
      <w:pPr>
        <w:pStyle w:val="Ttulo2"/>
      </w:pPr>
      <w:bookmarkStart w:id="6" w:name="_Toc222928605"/>
      <w:r>
        <w:t>Diseño de la visión y misión del Plan de Gestión de Seguridad Energética (PGSE)</w:t>
      </w:r>
      <w:bookmarkEnd w:id="6"/>
    </w:p>
    <w:p w14:paraId="67ED720B" w14:textId="6DD2FDF6" w:rsidR="004736CD" w:rsidRDefault="004736CD" w:rsidP="004736CD">
      <w:pPr>
        <w:ind w:firstLine="0"/>
        <w:rPr>
          <w:lang w:eastAsia="es-CO"/>
        </w:rPr>
      </w:pPr>
      <w:r>
        <w:rPr>
          <w:lang w:eastAsia="es-CO"/>
        </w:rPr>
        <w:t>Este numeral desarrolla el componente estratégico y comunicacional del PGSE, esencial para asegurar el compromiso institucional y la alineación entre las áreas involucradas.</w:t>
      </w:r>
    </w:p>
    <w:p w14:paraId="1B3D0017" w14:textId="77777777" w:rsidR="004736CD" w:rsidRDefault="004736CD" w:rsidP="004736CD">
      <w:pPr>
        <w:rPr>
          <w:lang w:eastAsia="es-CO"/>
        </w:rPr>
      </w:pPr>
      <w:r>
        <w:rPr>
          <w:lang w:eastAsia="es-CO"/>
        </w:rPr>
        <w:t xml:space="preserve">La misión del PGSE debe ser una declaración breve y precisa que describa el propósito del plan y su alcance operativo. Por ejemplo: "garantizar una gestión energética eficiente, responsable y alineada con la economía circular, minimizando el </w:t>
      </w:r>
      <w:r>
        <w:rPr>
          <w:lang w:eastAsia="es-CO"/>
        </w:rPr>
        <w:lastRenderedPageBreak/>
        <w:t>impacto sobre el aire y el agua en la operación de la infraestructura". Esta misión orienta las acciones diarias y define el sentido del plan dentro de la organización.</w:t>
      </w:r>
    </w:p>
    <w:p w14:paraId="45A5FD6D" w14:textId="77777777" w:rsidR="004736CD" w:rsidRDefault="004736CD" w:rsidP="004736CD">
      <w:pPr>
        <w:rPr>
          <w:lang w:eastAsia="es-CO"/>
        </w:rPr>
      </w:pPr>
      <w:r>
        <w:rPr>
          <w:lang w:eastAsia="es-CO"/>
        </w:rPr>
        <w:t>Por su parte, la visión debe proyectar el estado futuro deseado tras la implementación exitosa del PGSE. Esta debe ser inspiradora y ambiciosa, integrando elementos como la economía circular, la reducción del déficit ecológico y la transición energética responsable. La visión funciona como una herramienta de movilización interna, facilitando el compromiso de la alta dirección y comunicando el valor estratégico del plan a los grupos de interés (accionistas, colaboradores y comunidad).</w:t>
      </w:r>
    </w:p>
    <w:p w14:paraId="457E2D00" w14:textId="77777777" w:rsidR="004736CD" w:rsidRDefault="004736CD" w:rsidP="004736CD">
      <w:pPr>
        <w:rPr>
          <w:lang w:eastAsia="es-CO"/>
        </w:rPr>
      </w:pPr>
      <w:r>
        <w:rPr>
          <w:lang w:eastAsia="es-CO"/>
        </w:rPr>
        <w:t>Además, el PGSE debe contar con una justificación sólida, fundamentada en el valor estratégico del plan más allá del ahorro económico. Dicha justificación debe construirse sobre los tres pilares de la sostenibilidad:</w:t>
      </w:r>
    </w:p>
    <w:p w14:paraId="14913756" w14:textId="7BF09CF5" w:rsidR="004736CD" w:rsidRPr="00DA3841" w:rsidRDefault="004736CD" w:rsidP="004736CD">
      <w:pPr>
        <w:pStyle w:val="Prrafodelista"/>
        <w:numPr>
          <w:ilvl w:val="0"/>
          <w:numId w:val="37"/>
        </w:numPr>
        <w:rPr>
          <w:b/>
          <w:bCs/>
          <w:lang w:eastAsia="es-CO"/>
        </w:rPr>
      </w:pPr>
      <w:r w:rsidRPr="004736CD">
        <w:rPr>
          <w:b/>
          <w:bCs/>
          <w:lang w:eastAsia="es-CO"/>
        </w:rPr>
        <w:t xml:space="preserve">Pilar social y ético: </w:t>
      </w:r>
      <w:r w:rsidRPr="004736CD">
        <w:rPr>
          <w:lang w:eastAsia="es-CO"/>
        </w:rPr>
        <w:t>el plan debe respaldarse con argumentos relacionados con el principio de equidad intergeneracional, garantizando un uso responsable de los recursos naturales para no comprometer a las futuras generaciones. Asimismo, debe evidenciar la viabilidad social, destacando cómo contribuye a mejorar la calidad de vida de las comunidades (por ejemplo, mediante la reducción de contaminantes) y al cumplimiento de la normativa de participación ciudadana.</w:t>
      </w:r>
    </w:p>
    <w:p w14:paraId="372EC741" w14:textId="77777777" w:rsidR="00DA3841" w:rsidRPr="004736CD" w:rsidRDefault="00DA3841" w:rsidP="00DA3841">
      <w:pPr>
        <w:pStyle w:val="Prrafodelista"/>
        <w:ind w:firstLine="0"/>
        <w:rPr>
          <w:b/>
          <w:bCs/>
          <w:lang w:eastAsia="es-CO"/>
        </w:rPr>
      </w:pPr>
    </w:p>
    <w:p w14:paraId="2204AC05" w14:textId="30D2A321" w:rsidR="004736CD" w:rsidRPr="00DA3841" w:rsidRDefault="004736CD" w:rsidP="004736CD">
      <w:pPr>
        <w:pStyle w:val="Prrafodelista"/>
        <w:numPr>
          <w:ilvl w:val="0"/>
          <w:numId w:val="37"/>
        </w:numPr>
        <w:rPr>
          <w:b/>
          <w:bCs/>
          <w:lang w:eastAsia="es-CO"/>
        </w:rPr>
      </w:pPr>
      <w:r w:rsidRPr="004736CD">
        <w:rPr>
          <w:b/>
          <w:bCs/>
          <w:lang w:eastAsia="es-CO"/>
        </w:rPr>
        <w:t xml:space="preserve">Pilar ambiental: </w:t>
      </w:r>
      <w:r w:rsidRPr="004736CD">
        <w:rPr>
          <w:lang w:eastAsia="es-CO"/>
        </w:rPr>
        <w:t>es necesario demostrar cómo el PGSE contribuye a la mitigación del cambio climático mediante la reducción de GEI y la conservación de recursos esenciales. Los objetivos energéticos deben vincularse directamente con la disminución de la huella ecológica de la organización.</w:t>
      </w:r>
    </w:p>
    <w:p w14:paraId="307C13CC" w14:textId="77777777" w:rsidR="00DA3841" w:rsidRPr="00DA3841" w:rsidRDefault="00DA3841" w:rsidP="00DA3841">
      <w:pPr>
        <w:pStyle w:val="Prrafodelista"/>
        <w:rPr>
          <w:b/>
          <w:bCs/>
          <w:lang w:eastAsia="es-CO"/>
        </w:rPr>
      </w:pPr>
    </w:p>
    <w:p w14:paraId="60C2E946" w14:textId="77777777" w:rsidR="00DA3841" w:rsidRPr="004736CD" w:rsidRDefault="00DA3841" w:rsidP="00DA3841">
      <w:pPr>
        <w:pStyle w:val="Prrafodelista"/>
        <w:ind w:firstLine="0"/>
        <w:rPr>
          <w:b/>
          <w:bCs/>
          <w:lang w:eastAsia="es-CO"/>
        </w:rPr>
      </w:pPr>
    </w:p>
    <w:p w14:paraId="51873EED" w14:textId="05A45D0D" w:rsidR="004736CD" w:rsidRPr="004736CD" w:rsidRDefault="004736CD" w:rsidP="004736CD">
      <w:pPr>
        <w:pStyle w:val="Prrafodelista"/>
        <w:numPr>
          <w:ilvl w:val="0"/>
          <w:numId w:val="37"/>
        </w:numPr>
        <w:rPr>
          <w:b/>
          <w:bCs/>
          <w:lang w:eastAsia="es-CO"/>
        </w:rPr>
      </w:pPr>
      <w:r w:rsidRPr="004736CD">
        <w:rPr>
          <w:b/>
          <w:bCs/>
          <w:lang w:eastAsia="es-CO"/>
        </w:rPr>
        <w:lastRenderedPageBreak/>
        <w:t xml:space="preserve">Pilar económico: </w:t>
      </w:r>
      <w:r w:rsidRPr="004736CD">
        <w:rPr>
          <w:lang w:eastAsia="es-CO"/>
        </w:rPr>
        <w:t>aunque el análisis de viabilidad se desarrolló en la AA2, aquí se refuerza la justificación económica a largo plazo. Se debe argumentar cómo el plan reduce riesgos regulatorios, mejora la reputación corporativa y fortalece la resiliencia operativa ante la escasez de recursos y la variabilidad de los precios energéticos.</w:t>
      </w:r>
    </w:p>
    <w:p w14:paraId="7E4E83A9" w14:textId="264F897E" w:rsidR="00854219" w:rsidRDefault="00854219" w:rsidP="00C05FAE">
      <w:pPr>
        <w:pStyle w:val="Ttulo2"/>
      </w:pPr>
      <w:bookmarkStart w:id="7" w:name="_Toc222928606"/>
      <w:r>
        <w:t>Formulación de medidas: tipos y priorización</w:t>
      </w:r>
      <w:bookmarkEnd w:id="7"/>
    </w:p>
    <w:p w14:paraId="57D7A1F7" w14:textId="77777777" w:rsidR="00137179" w:rsidRDefault="00137179" w:rsidP="00137179">
      <w:pPr>
        <w:ind w:firstLine="0"/>
        <w:rPr>
          <w:lang w:eastAsia="es-CO"/>
        </w:rPr>
      </w:pPr>
      <w:r>
        <w:rPr>
          <w:lang w:eastAsia="es-CO"/>
        </w:rPr>
        <w:t>La formulación de medidas dentro del Plan de Gestión Sostenible Energética (PGSE) requiere un análisis estratégico que permita seleccionar acciones efectivas para reducir los impactos ambientales del proceso energético. Para ello, no basta con identificar problemáticas; es necesario clasificar y priorizar las intervenciones según su capacidad para prevenir, reducir o corregir el impacto, y solo en última instancia compensarlo. La correcta priorización asegura que las decisiones sean eficientes, sostenibles y alineadas con el ciclo de vida (ACV), evitando la transferencia de impactos a otras etapas o recursos.</w:t>
      </w:r>
    </w:p>
    <w:p w14:paraId="304EB5A3" w14:textId="77777777" w:rsidR="00137179" w:rsidRPr="00137179" w:rsidRDefault="00137179" w:rsidP="00137179">
      <w:pPr>
        <w:pStyle w:val="Prrafodelista"/>
        <w:numPr>
          <w:ilvl w:val="0"/>
          <w:numId w:val="37"/>
        </w:numPr>
        <w:rPr>
          <w:b/>
          <w:bCs/>
          <w:lang w:eastAsia="es-CO"/>
        </w:rPr>
      </w:pPr>
      <w:r w:rsidRPr="00137179">
        <w:rPr>
          <w:b/>
          <w:bCs/>
          <w:lang w:eastAsia="es-CO"/>
        </w:rPr>
        <w:t xml:space="preserve"> Diferenciación de medidas de mitigación: prevención, reducción, corrección y compensación</w:t>
      </w:r>
    </w:p>
    <w:p w14:paraId="1CD8AF76" w14:textId="569B03B5" w:rsidR="004736CD" w:rsidRDefault="00137179" w:rsidP="00137179">
      <w:pPr>
        <w:ind w:firstLine="0"/>
        <w:rPr>
          <w:lang w:eastAsia="es-CO"/>
        </w:rPr>
      </w:pPr>
      <w:r>
        <w:rPr>
          <w:lang w:eastAsia="es-CO"/>
        </w:rPr>
        <w:t>Para formular un Plan de Gestión Sostenible Energética (PGSE) efectivo, es fundamental comprender la jerarquía de mitigación y aplicarla de forma priorizada. Un plan estratégico debe enfocarse primero en evitar el impacto, antes de corregir o compensar el daño. Las medidas se clasifican en cuatro niveles:</w:t>
      </w:r>
    </w:p>
    <w:p w14:paraId="2F9E6180" w14:textId="77777777" w:rsidR="0078200A" w:rsidRDefault="0078200A" w:rsidP="00137179">
      <w:pPr>
        <w:pStyle w:val="Prrafodelista"/>
        <w:ind w:firstLine="0"/>
        <w:rPr>
          <w:b/>
          <w:bCs/>
        </w:rPr>
      </w:pPr>
    </w:p>
    <w:p w14:paraId="66629218" w14:textId="77777777" w:rsidR="0078200A" w:rsidRDefault="0078200A" w:rsidP="00137179">
      <w:pPr>
        <w:pStyle w:val="Prrafodelista"/>
        <w:ind w:firstLine="0"/>
        <w:rPr>
          <w:b/>
          <w:bCs/>
        </w:rPr>
      </w:pPr>
    </w:p>
    <w:p w14:paraId="7CF0752C" w14:textId="77777777" w:rsidR="0078200A" w:rsidRDefault="0078200A" w:rsidP="00137179">
      <w:pPr>
        <w:pStyle w:val="Prrafodelista"/>
        <w:ind w:firstLine="0"/>
        <w:rPr>
          <w:b/>
          <w:bCs/>
        </w:rPr>
      </w:pPr>
    </w:p>
    <w:p w14:paraId="1B748A03" w14:textId="6E8B9C1A" w:rsidR="00137179" w:rsidRPr="00137179" w:rsidRDefault="00137179" w:rsidP="00137179">
      <w:pPr>
        <w:pStyle w:val="Prrafodelista"/>
        <w:ind w:firstLine="0"/>
        <w:rPr>
          <w:b/>
          <w:bCs/>
        </w:rPr>
      </w:pPr>
      <w:r w:rsidRPr="0064445E">
        <w:rPr>
          <w:b/>
          <w:bCs/>
        </w:rPr>
        <w:lastRenderedPageBreak/>
        <w:t>Tabla 2.</w:t>
      </w:r>
      <w:r w:rsidRPr="00137179">
        <w:rPr>
          <w:b/>
          <w:bCs/>
        </w:rPr>
        <w:t xml:space="preserve"> </w:t>
      </w:r>
      <w:r w:rsidRPr="00DA6A26">
        <w:t xml:space="preserve">Tipos de medidas de mitigación </w:t>
      </w:r>
      <w:commentRangeStart w:id="8"/>
      <w:r w:rsidRPr="00DA6A26">
        <w:t>en</w:t>
      </w:r>
      <w:commentRangeEnd w:id="8"/>
      <w:r w:rsidRPr="00DA6A26">
        <w:commentReference w:id="8"/>
      </w:r>
      <w:r w:rsidRPr="00DA6A26">
        <w:t xml:space="preserve"> el PGSE</w:t>
      </w:r>
    </w:p>
    <w:tbl>
      <w:tblPr>
        <w:tblStyle w:val="Tablaconcuadrcula"/>
        <w:tblW w:w="0" w:type="auto"/>
        <w:tblLayout w:type="fixed"/>
        <w:tblLook w:val="04A0" w:firstRow="1" w:lastRow="0" w:firstColumn="1" w:lastColumn="0" w:noHBand="0" w:noVBand="1"/>
      </w:tblPr>
      <w:tblGrid>
        <w:gridCol w:w="1980"/>
        <w:gridCol w:w="3827"/>
        <w:gridCol w:w="4155"/>
      </w:tblGrid>
      <w:tr w:rsidR="00137179" w14:paraId="4A700466" w14:textId="77777777" w:rsidTr="00137179">
        <w:tc>
          <w:tcPr>
            <w:tcW w:w="1980" w:type="dxa"/>
          </w:tcPr>
          <w:p w14:paraId="2E1C297E" w14:textId="77777777" w:rsidR="00137179" w:rsidRPr="0064445E" w:rsidRDefault="00137179" w:rsidP="00137179">
            <w:pPr>
              <w:spacing w:before="0" w:after="0"/>
              <w:ind w:firstLine="0"/>
              <w:rPr>
                <w:b/>
                <w:bCs/>
              </w:rPr>
            </w:pPr>
            <w:r w:rsidRPr="0064445E">
              <w:rPr>
                <w:b/>
                <w:bCs/>
              </w:rPr>
              <w:t>Tipo de medida</w:t>
            </w:r>
          </w:p>
        </w:tc>
        <w:tc>
          <w:tcPr>
            <w:tcW w:w="3827" w:type="dxa"/>
          </w:tcPr>
          <w:p w14:paraId="09708F4F" w14:textId="77777777" w:rsidR="00137179" w:rsidRPr="0064445E" w:rsidRDefault="00137179" w:rsidP="00137179">
            <w:pPr>
              <w:spacing w:before="0" w:after="0"/>
              <w:ind w:firstLine="0"/>
              <w:rPr>
                <w:b/>
                <w:bCs/>
              </w:rPr>
            </w:pPr>
            <w:r w:rsidRPr="0064445E">
              <w:rPr>
                <w:b/>
                <w:bCs/>
              </w:rPr>
              <w:t>Descripción</w:t>
            </w:r>
          </w:p>
        </w:tc>
        <w:tc>
          <w:tcPr>
            <w:tcW w:w="4155" w:type="dxa"/>
          </w:tcPr>
          <w:p w14:paraId="3E367695" w14:textId="77777777" w:rsidR="00137179" w:rsidRPr="0064445E" w:rsidRDefault="00137179" w:rsidP="00137179">
            <w:pPr>
              <w:spacing w:before="0" w:after="0"/>
              <w:ind w:firstLine="0"/>
              <w:rPr>
                <w:b/>
                <w:bCs/>
              </w:rPr>
            </w:pPr>
            <w:r w:rsidRPr="0064445E">
              <w:rPr>
                <w:b/>
                <w:bCs/>
              </w:rPr>
              <w:t>Ejemplos de aplicación</w:t>
            </w:r>
          </w:p>
        </w:tc>
      </w:tr>
      <w:tr w:rsidR="00137179" w14:paraId="1829E3E7" w14:textId="77777777" w:rsidTr="00137179">
        <w:tc>
          <w:tcPr>
            <w:tcW w:w="1980" w:type="dxa"/>
          </w:tcPr>
          <w:p w14:paraId="4665A7D4" w14:textId="77777777" w:rsidR="00137179" w:rsidRPr="0064445E" w:rsidRDefault="00137179" w:rsidP="00137179">
            <w:pPr>
              <w:spacing w:before="0" w:after="0"/>
              <w:ind w:firstLine="0"/>
              <w:rPr>
                <w:b/>
                <w:bCs/>
              </w:rPr>
            </w:pPr>
            <w:r w:rsidRPr="0064445E">
              <w:rPr>
                <w:b/>
                <w:bCs/>
              </w:rPr>
              <w:t>Prevención</w:t>
            </w:r>
          </w:p>
        </w:tc>
        <w:tc>
          <w:tcPr>
            <w:tcW w:w="3827" w:type="dxa"/>
          </w:tcPr>
          <w:p w14:paraId="44E443A3" w14:textId="77777777" w:rsidR="00137179" w:rsidRDefault="00137179" w:rsidP="00137179">
            <w:pPr>
              <w:spacing w:before="0" w:after="0"/>
              <w:ind w:firstLine="0"/>
            </w:pPr>
            <w:r w:rsidRPr="004F521D">
              <w:t>Acciones implementadas antes de que el impacto ocurra. Eliminan la causa del problema y son las más eficientes y económicas.</w:t>
            </w:r>
          </w:p>
        </w:tc>
        <w:tc>
          <w:tcPr>
            <w:tcW w:w="4155" w:type="dxa"/>
          </w:tcPr>
          <w:p w14:paraId="040392F8" w14:textId="77777777" w:rsidR="00137179" w:rsidRDefault="00137179" w:rsidP="00137179">
            <w:pPr>
              <w:spacing w:before="0" w:after="0"/>
              <w:ind w:firstLine="0"/>
            </w:pPr>
            <w:r w:rsidRPr="004F521D">
              <w:t>Selección de materiales de bajo impacto; rediseño de procesos para evitar generación de residuos peligrosos.</w:t>
            </w:r>
          </w:p>
        </w:tc>
      </w:tr>
      <w:tr w:rsidR="00137179" w14:paraId="5D2CE1D0" w14:textId="77777777" w:rsidTr="00137179">
        <w:tc>
          <w:tcPr>
            <w:tcW w:w="1980" w:type="dxa"/>
          </w:tcPr>
          <w:p w14:paraId="1A18C40D" w14:textId="77777777" w:rsidR="00137179" w:rsidRPr="0064445E" w:rsidRDefault="00137179" w:rsidP="00137179">
            <w:pPr>
              <w:spacing w:before="0" w:after="0"/>
              <w:ind w:firstLine="0"/>
              <w:rPr>
                <w:b/>
                <w:bCs/>
              </w:rPr>
            </w:pPr>
            <w:r w:rsidRPr="0064445E">
              <w:rPr>
                <w:b/>
                <w:bCs/>
              </w:rPr>
              <w:t>Reducción</w:t>
            </w:r>
          </w:p>
        </w:tc>
        <w:tc>
          <w:tcPr>
            <w:tcW w:w="3827" w:type="dxa"/>
          </w:tcPr>
          <w:p w14:paraId="4325E3DD" w14:textId="77777777" w:rsidR="00137179" w:rsidRDefault="00137179" w:rsidP="00137179">
            <w:pPr>
              <w:spacing w:before="0" w:after="0"/>
              <w:ind w:firstLine="0"/>
            </w:pPr>
            <w:r w:rsidRPr="004F521D">
              <w:t>Acciones para disminuir la magnitud o intensidad del impacto cuando no es posible prevenirlo completamente.</w:t>
            </w:r>
          </w:p>
        </w:tc>
        <w:tc>
          <w:tcPr>
            <w:tcW w:w="4155" w:type="dxa"/>
          </w:tcPr>
          <w:p w14:paraId="1FA37785" w14:textId="77777777" w:rsidR="00137179" w:rsidRDefault="00137179" w:rsidP="00137179">
            <w:pPr>
              <w:spacing w:before="0" w:after="0"/>
              <w:ind w:firstLine="0"/>
            </w:pPr>
            <w:r w:rsidRPr="004F521D">
              <w:t>Optimización del consumo energético de motores; medidas de eficiencia energética para reducir emisiones.</w:t>
            </w:r>
          </w:p>
        </w:tc>
      </w:tr>
      <w:tr w:rsidR="00137179" w14:paraId="01C29B28" w14:textId="77777777" w:rsidTr="00137179">
        <w:tc>
          <w:tcPr>
            <w:tcW w:w="1980" w:type="dxa"/>
          </w:tcPr>
          <w:p w14:paraId="1DDFC0C1" w14:textId="77777777" w:rsidR="00137179" w:rsidRPr="0064445E" w:rsidRDefault="00137179" w:rsidP="00137179">
            <w:pPr>
              <w:spacing w:before="0" w:after="0"/>
              <w:ind w:firstLine="0"/>
              <w:rPr>
                <w:b/>
                <w:bCs/>
              </w:rPr>
            </w:pPr>
            <w:r w:rsidRPr="0064445E">
              <w:rPr>
                <w:b/>
                <w:bCs/>
              </w:rPr>
              <w:t>Corrección</w:t>
            </w:r>
          </w:p>
        </w:tc>
        <w:tc>
          <w:tcPr>
            <w:tcW w:w="3827" w:type="dxa"/>
          </w:tcPr>
          <w:p w14:paraId="2BF27DF0" w14:textId="77777777" w:rsidR="00137179" w:rsidRDefault="00137179" w:rsidP="00137179">
            <w:pPr>
              <w:spacing w:before="0" w:after="0"/>
              <w:ind w:firstLine="0"/>
            </w:pPr>
            <w:r w:rsidRPr="004F521D">
              <w:t>Intervenciones orientadas a restaurar o reparar el daño ambiental ya generado.</w:t>
            </w:r>
          </w:p>
        </w:tc>
        <w:tc>
          <w:tcPr>
            <w:tcW w:w="4155" w:type="dxa"/>
          </w:tcPr>
          <w:p w14:paraId="10D62127" w14:textId="77777777" w:rsidR="00137179" w:rsidRDefault="00137179" w:rsidP="00137179">
            <w:pPr>
              <w:spacing w:before="0" w:after="0"/>
              <w:ind w:firstLine="0"/>
            </w:pPr>
            <w:r w:rsidRPr="004F521D">
              <w:t>Instalación de sistemas de tratamiento de agua; rehabilitación de áreas degradadas.</w:t>
            </w:r>
          </w:p>
        </w:tc>
      </w:tr>
      <w:tr w:rsidR="00137179" w14:paraId="1CE284D9" w14:textId="77777777" w:rsidTr="00137179">
        <w:tc>
          <w:tcPr>
            <w:tcW w:w="1980" w:type="dxa"/>
          </w:tcPr>
          <w:p w14:paraId="21C6F3AC" w14:textId="77777777" w:rsidR="00137179" w:rsidRPr="0064445E" w:rsidRDefault="00137179" w:rsidP="00137179">
            <w:pPr>
              <w:spacing w:before="0" w:after="0"/>
              <w:ind w:firstLine="0"/>
              <w:rPr>
                <w:b/>
                <w:bCs/>
              </w:rPr>
            </w:pPr>
            <w:r w:rsidRPr="0064445E">
              <w:rPr>
                <w:b/>
                <w:bCs/>
              </w:rPr>
              <w:t>Compensación</w:t>
            </w:r>
          </w:p>
        </w:tc>
        <w:tc>
          <w:tcPr>
            <w:tcW w:w="3827" w:type="dxa"/>
          </w:tcPr>
          <w:p w14:paraId="687ED26B" w14:textId="77777777" w:rsidR="00137179" w:rsidRDefault="00137179" w:rsidP="00137179">
            <w:pPr>
              <w:spacing w:before="0" w:after="0"/>
              <w:ind w:firstLine="0"/>
            </w:pPr>
            <w:r w:rsidRPr="004F521D">
              <w:t>Acciones que equilibran los impactos irreversibles o no eliminables. Se aplican solo como última alternativa.</w:t>
            </w:r>
          </w:p>
        </w:tc>
        <w:tc>
          <w:tcPr>
            <w:tcW w:w="4155" w:type="dxa"/>
          </w:tcPr>
          <w:p w14:paraId="645B47E8" w14:textId="77777777" w:rsidR="00137179" w:rsidRDefault="00137179" w:rsidP="00137179">
            <w:pPr>
              <w:spacing w:before="0" w:after="0"/>
              <w:ind w:firstLine="0"/>
            </w:pPr>
            <w:r w:rsidRPr="004F521D">
              <w:t>Programas de reforestación; compensaciones ambientales por uso de suelo.</w:t>
            </w:r>
          </w:p>
        </w:tc>
      </w:tr>
    </w:tbl>
    <w:p w14:paraId="2B03E927" w14:textId="77777777" w:rsidR="00DA6A26" w:rsidRPr="00DA6A26" w:rsidRDefault="00DA6A26" w:rsidP="00DA6A26">
      <w:pPr>
        <w:pStyle w:val="Prrafodelista"/>
        <w:numPr>
          <w:ilvl w:val="0"/>
          <w:numId w:val="37"/>
        </w:numPr>
        <w:rPr>
          <w:b/>
          <w:bCs/>
          <w:lang w:eastAsia="es-CO"/>
        </w:rPr>
      </w:pPr>
      <w:r w:rsidRPr="00DA6A26">
        <w:rPr>
          <w:b/>
          <w:bCs/>
          <w:lang w:eastAsia="es-CO"/>
        </w:rPr>
        <w:t>Criterios para la selección de medidas (costo - beneficio, viabilidad y urgencia)</w:t>
      </w:r>
    </w:p>
    <w:p w14:paraId="704A8920" w14:textId="501459A1" w:rsidR="004736CD" w:rsidRDefault="00DA6A26" w:rsidP="00DA6A26">
      <w:pPr>
        <w:ind w:firstLine="0"/>
        <w:rPr>
          <w:lang w:eastAsia="es-CO"/>
        </w:rPr>
      </w:pPr>
      <w:r>
        <w:rPr>
          <w:lang w:eastAsia="es-CO"/>
        </w:rPr>
        <w:t>La selección de medidas no debe basarse en criterios subjetivos, sino en una evaluación técnica que garantice su efectividad ambiental. La prevención y reducción siempre tendrán prioridad en la jerarquía.</w:t>
      </w:r>
    </w:p>
    <w:p w14:paraId="45DDE3AD" w14:textId="19446051" w:rsidR="00DA6A26" w:rsidRPr="0064445E" w:rsidRDefault="00DA6A26" w:rsidP="00DA6A26">
      <w:pPr>
        <w:pStyle w:val="Prrafodelista"/>
        <w:ind w:firstLine="0"/>
        <w:rPr>
          <w:b/>
          <w:bCs/>
        </w:rPr>
      </w:pPr>
      <w:r>
        <w:rPr>
          <w:b/>
          <w:bCs/>
        </w:rPr>
        <w:lastRenderedPageBreak/>
        <w:t xml:space="preserve">Tabla 3. </w:t>
      </w:r>
      <w:r w:rsidRPr="00DA6A26">
        <w:t xml:space="preserve">Criterios para la evaluación y selección de medidas </w:t>
      </w:r>
      <w:commentRangeStart w:id="9"/>
      <w:r w:rsidRPr="00DA6A26">
        <w:t>en</w:t>
      </w:r>
      <w:commentRangeEnd w:id="9"/>
      <w:r w:rsidRPr="00DA6A26">
        <w:commentReference w:id="9"/>
      </w:r>
      <w:r w:rsidRPr="00DA6A26">
        <w:t xml:space="preserve"> el PGSE</w:t>
      </w:r>
    </w:p>
    <w:tbl>
      <w:tblPr>
        <w:tblStyle w:val="Tablaconcuadrcula"/>
        <w:tblW w:w="0" w:type="auto"/>
        <w:tblLook w:val="04A0" w:firstRow="1" w:lastRow="0" w:firstColumn="1" w:lastColumn="0" w:noHBand="0" w:noVBand="1"/>
      </w:tblPr>
      <w:tblGrid>
        <w:gridCol w:w="2830"/>
        <w:gridCol w:w="3504"/>
        <w:gridCol w:w="3167"/>
      </w:tblGrid>
      <w:tr w:rsidR="00EC4802" w:rsidRPr="0064445E" w14:paraId="57FB0539" w14:textId="77777777" w:rsidTr="00281E32">
        <w:tc>
          <w:tcPr>
            <w:tcW w:w="2830" w:type="dxa"/>
          </w:tcPr>
          <w:p w14:paraId="089DE7E1" w14:textId="77777777" w:rsidR="00EC4802" w:rsidRPr="0064445E" w:rsidRDefault="00EC4802" w:rsidP="00EC4802">
            <w:pPr>
              <w:spacing w:before="0" w:after="0"/>
              <w:ind w:firstLine="0"/>
              <w:rPr>
                <w:b/>
                <w:bCs/>
              </w:rPr>
            </w:pPr>
            <w:r w:rsidRPr="0064445E">
              <w:rPr>
                <w:b/>
                <w:bCs/>
              </w:rPr>
              <w:t>Criterio de evaluación</w:t>
            </w:r>
          </w:p>
        </w:tc>
        <w:tc>
          <w:tcPr>
            <w:tcW w:w="3504" w:type="dxa"/>
          </w:tcPr>
          <w:p w14:paraId="2CD5668D" w14:textId="77777777" w:rsidR="00EC4802" w:rsidRPr="0064445E" w:rsidRDefault="00EC4802" w:rsidP="00EC4802">
            <w:pPr>
              <w:spacing w:before="0" w:after="0"/>
              <w:ind w:firstLine="0"/>
              <w:rPr>
                <w:b/>
                <w:bCs/>
              </w:rPr>
            </w:pPr>
            <w:r w:rsidRPr="0064445E">
              <w:rPr>
                <w:b/>
                <w:bCs/>
              </w:rPr>
              <w:t>Descripción</w:t>
            </w:r>
          </w:p>
        </w:tc>
        <w:tc>
          <w:tcPr>
            <w:tcW w:w="3167" w:type="dxa"/>
          </w:tcPr>
          <w:p w14:paraId="11CBF176" w14:textId="77777777" w:rsidR="00EC4802" w:rsidRPr="0064445E" w:rsidRDefault="00EC4802" w:rsidP="00EC4802">
            <w:pPr>
              <w:spacing w:before="0" w:after="0"/>
              <w:ind w:firstLine="0"/>
              <w:rPr>
                <w:b/>
                <w:bCs/>
              </w:rPr>
            </w:pPr>
            <w:r w:rsidRPr="0064445E">
              <w:rPr>
                <w:b/>
                <w:bCs/>
              </w:rPr>
              <w:t>Ejemplo aplicado</w:t>
            </w:r>
          </w:p>
        </w:tc>
      </w:tr>
      <w:tr w:rsidR="00EC4802" w14:paraId="50F3C54A" w14:textId="77777777" w:rsidTr="00281E32">
        <w:tc>
          <w:tcPr>
            <w:tcW w:w="2830" w:type="dxa"/>
          </w:tcPr>
          <w:p w14:paraId="54042EE0" w14:textId="77777777" w:rsidR="00EC4802" w:rsidRPr="0064445E" w:rsidRDefault="00EC4802" w:rsidP="00EC4802">
            <w:pPr>
              <w:ind w:firstLine="0"/>
              <w:rPr>
                <w:b/>
                <w:bCs/>
              </w:rPr>
            </w:pPr>
            <w:r w:rsidRPr="0064445E">
              <w:rPr>
                <w:b/>
                <w:bCs/>
              </w:rPr>
              <w:t>Costo</w:t>
            </w:r>
            <w:r>
              <w:rPr>
                <w:b/>
                <w:bCs/>
              </w:rPr>
              <w:t xml:space="preserve"> </w:t>
            </w:r>
            <w:r w:rsidRPr="0064445E">
              <w:rPr>
                <w:b/>
                <w:bCs/>
              </w:rPr>
              <w:t>-</w:t>
            </w:r>
            <w:r>
              <w:rPr>
                <w:b/>
                <w:bCs/>
              </w:rPr>
              <w:t xml:space="preserve"> </w:t>
            </w:r>
            <w:r w:rsidRPr="0064445E">
              <w:rPr>
                <w:b/>
                <w:bCs/>
              </w:rPr>
              <w:t>beneficio ambiental y económico</w:t>
            </w:r>
          </w:p>
        </w:tc>
        <w:tc>
          <w:tcPr>
            <w:tcW w:w="3504" w:type="dxa"/>
          </w:tcPr>
          <w:p w14:paraId="3F87390B" w14:textId="77777777" w:rsidR="00EC4802" w:rsidRDefault="00EC4802" w:rsidP="00EC4802">
            <w:pPr>
              <w:ind w:firstLine="0"/>
            </w:pPr>
            <w:r w:rsidRPr="00E04D65">
              <w:t>La inversión se justifica comparando costos frente al beneficio ambiental. El beneficio ambiental tiene prioridad sobre el económico.</w:t>
            </w:r>
          </w:p>
        </w:tc>
        <w:tc>
          <w:tcPr>
            <w:tcW w:w="3167" w:type="dxa"/>
          </w:tcPr>
          <w:p w14:paraId="41A42387" w14:textId="77777777" w:rsidR="00EC4802" w:rsidRDefault="00EC4802" w:rsidP="00EC4802">
            <w:pPr>
              <w:ind w:firstLine="0"/>
            </w:pPr>
            <w:r w:rsidRPr="00E04D65">
              <w:t>Comparar costo de instalar un sistema eficiente vs. reducción de CO</w:t>
            </w:r>
            <w:r w:rsidRPr="00E04D65">
              <w:rPr>
                <w:rFonts w:ascii="Cambria Math" w:hAnsi="Cambria Math" w:cs="Cambria Math"/>
              </w:rPr>
              <w:t>₂</w:t>
            </w:r>
            <w:r w:rsidRPr="00E04D65">
              <w:t xml:space="preserve"> y ahorro energético.</w:t>
            </w:r>
          </w:p>
        </w:tc>
      </w:tr>
      <w:tr w:rsidR="00EC4802" w14:paraId="245BA7BD" w14:textId="77777777" w:rsidTr="00281E32">
        <w:tc>
          <w:tcPr>
            <w:tcW w:w="2830" w:type="dxa"/>
          </w:tcPr>
          <w:p w14:paraId="32E47A28" w14:textId="77777777" w:rsidR="00EC4802" w:rsidRPr="0064445E" w:rsidRDefault="00EC4802" w:rsidP="00EC4802">
            <w:pPr>
              <w:ind w:firstLine="0"/>
              <w:rPr>
                <w:b/>
                <w:bCs/>
              </w:rPr>
            </w:pPr>
            <w:r w:rsidRPr="0064445E">
              <w:rPr>
                <w:b/>
                <w:bCs/>
              </w:rPr>
              <w:t>Viabilidad técnica y operativa</w:t>
            </w:r>
          </w:p>
        </w:tc>
        <w:tc>
          <w:tcPr>
            <w:tcW w:w="3504" w:type="dxa"/>
          </w:tcPr>
          <w:p w14:paraId="022F14F2" w14:textId="77777777" w:rsidR="00EC4802" w:rsidRDefault="00EC4802" w:rsidP="00EC4802">
            <w:pPr>
              <w:ind w:firstLine="0"/>
            </w:pPr>
            <w:r w:rsidRPr="00E04D65">
              <w:t>La medida debe ser aplicable, realista y escalable según las condiciones tecnológicas y geográficas del proceso.</w:t>
            </w:r>
          </w:p>
        </w:tc>
        <w:tc>
          <w:tcPr>
            <w:tcW w:w="3167" w:type="dxa"/>
          </w:tcPr>
          <w:p w14:paraId="6343352B" w14:textId="77777777" w:rsidR="00EC4802" w:rsidRDefault="00EC4802" w:rsidP="00EC4802">
            <w:pPr>
              <w:ind w:firstLine="0"/>
            </w:pPr>
            <w:r w:rsidRPr="00E04D65">
              <w:t>Implementación de tecnología acorde al tipo de operación y disponibilidad técnica local.</w:t>
            </w:r>
          </w:p>
        </w:tc>
      </w:tr>
      <w:tr w:rsidR="00EC4802" w14:paraId="5F8BDD99" w14:textId="77777777" w:rsidTr="00281E32">
        <w:tc>
          <w:tcPr>
            <w:tcW w:w="2830" w:type="dxa"/>
          </w:tcPr>
          <w:p w14:paraId="6B3EC477" w14:textId="77777777" w:rsidR="00EC4802" w:rsidRPr="0064445E" w:rsidRDefault="00EC4802" w:rsidP="00EC4802">
            <w:pPr>
              <w:ind w:firstLine="0"/>
              <w:rPr>
                <w:b/>
                <w:bCs/>
              </w:rPr>
            </w:pPr>
            <w:r w:rsidRPr="0064445E">
              <w:rPr>
                <w:b/>
                <w:bCs/>
              </w:rPr>
              <w:t>Urgencia regulatoria</w:t>
            </w:r>
          </w:p>
        </w:tc>
        <w:tc>
          <w:tcPr>
            <w:tcW w:w="3504" w:type="dxa"/>
          </w:tcPr>
          <w:p w14:paraId="6203FC05" w14:textId="77777777" w:rsidR="00EC4802" w:rsidRDefault="00EC4802" w:rsidP="00EC4802">
            <w:pPr>
              <w:ind w:firstLine="0"/>
            </w:pPr>
            <w:r w:rsidRPr="00E04D65">
              <w:t>Se evalúa si la medida es obligatoria para cumplir normativa ambiental. Es un criterio no negociable.</w:t>
            </w:r>
          </w:p>
        </w:tc>
        <w:tc>
          <w:tcPr>
            <w:tcW w:w="3167" w:type="dxa"/>
          </w:tcPr>
          <w:p w14:paraId="4DE83025" w14:textId="77777777" w:rsidR="00EC4802" w:rsidRDefault="00EC4802" w:rsidP="00EC4802">
            <w:pPr>
              <w:ind w:firstLine="0"/>
            </w:pPr>
            <w:r w:rsidRPr="00E04D65">
              <w:t>Aplicación de requisitos legales para emisiones, vertimientos o residuos.</w:t>
            </w:r>
          </w:p>
        </w:tc>
      </w:tr>
      <w:tr w:rsidR="00EC4802" w14:paraId="510AC883" w14:textId="77777777" w:rsidTr="00281E32">
        <w:tc>
          <w:tcPr>
            <w:tcW w:w="2830" w:type="dxa"/>
          </w:tcPr>
          <w:p w14:paraId="13C10E7A" w14:textId="77777777" w:rsidR="00EC4802" w:rsidRPr="0064445E" w:rsidRDefault="00EC4802" w:rsidP="001A1DB5">
            <w:pPr>
              <w:ind w:firstLine="0"/>
              <w:rPr>
                <w:b/>
                <w:bCs/>
              </w:rPr>
            </w:pPr>
            <w:r w:rsidRPr="0064445E">
              <w:rPr>
                <w:b/>
                <w:bCs/>
              </w:rPr>
              <w:t>Alineación con el ciclo de vida (ACV)</w:t>
            </w:r>
          </w:p>
        </w:tc>
        <w:tc>
          <w:tcPr>
            <w:tcW w:w="3504" w:type="dxa"/>
          </w:tcPr>
          <w:p w14:paraId="70551444" w14:textId="77777777" w:rsidR="00EC4802" w:rsidRDefault="00EC4802" w:rsidP="00EC4802">
            <w:pPr>
              <w:ind w:firstLine="0"/>
            </w:pPr>
            <w:r w:rsidRPr="00E04D65">
              <w:t>La medida no debe generar impactos negativos en otra etapa o medio ambiental, evitando la transferencia de impactos.</w:t>
            </w:r>
          </w:p>
        </w:tc>
        <w:tc>
          <w:tcPr>
            <w:tcW w:w="3167" w:type="dxa"/>
          </w:tcPr>
          <w:p w14:paraId="0AF76C84" w14:textId="77777777" w:rsidR="00EC4802" w:rsidRDefault="00EC4802" w:rsidP="00EC4802">
            <w:pPr>
              <w:ind w:firstLine="0"/>
            </w:pPr>
            <w:r w:rsidRPr="00E04D65">
              <w:t>Un filtro que reduce emisiones no debe generar residuos peligrosos que contaminen el suelo.</w:t>
            </w:r>
          </w:p>
        </w:tc>
      </w:tr>
    </w:tbl>
    <w:p w14:paraId="35428876" w14:textId="77777777" w:rsidR="00EC4802" w:rsidRPr="00EC4802" w:rsidRDefault="00EC4802" w:rsidP="00EC4802">
      <w:pPr>
        <w:pStyle w:val="Prrafodelista"/>
        <w:numPr>
          <w:ilvl w:val="0"/>
          <w:numId w:val="37"/>
        </w:numPr>
        <w:rPr>
          <w:b/>
          <w:bCs/>
          <w:lang w:eastAsia="es-CO"/>
        </w:rPr>
      </w:pPr>
      <w:r w:rsidRPr="00EC4802">
        <w:rPr>
          <w:b/>
          <w:bCs/>
          <w:lang w:eastAsia="es-CO"/>
        </w:rPr>
        <w:lastRenderedPageBreak/>
        <w:t>Aplicación de la jerarquía: priorización de medidas preventivas y de reducción</w:t>
      </w:r>
    </w:p>
    <w:p w14:paraId="17D397CE" w14:textId="5479E517" w:rsidR="004736CD" w:rsidRDefault="00EC4802" w:rsidP="00EC4802">
      <w:pPr>
        <w:ind w:left="708" w:firstLine="0"/>
        <w:rPr>
          <w:lang w:eastAsia="es-CO"/>
        </w:rPr>
      </w:pPr>
      <w:r>
        <w:rPr>
          <w:lang w:eastAsia="es-CO"/>
        </w:rPr>
        <w:t>El PGSE debe evidenciar que su diseño privilegia las acciones proactivas sobre las reactivas. La jerarquía se aplica así:</w:t>
      </w:r>
    </w:p>
    <w:p w14:paraId="673CC700" w14:textId="2A97DA60" w:rsidR="00EC4802" w:rsidRPr="00EC4802" w:rsidRDefault="00EC4802" w:rsidP="00EC4802">
      <w:pPr>
        <w:pStyle w:val="Prrafodelista"/>
        <w:ind w:firstLine="0"/>
        <w:rPr>
          <w:b/>
          <w:bCs/>
        </w:rPr>
      </w:pPr>
      <w:r w:rsidRPr="0064445E">
        <w:rPr>
          <w:b/>
          <w:bCs/>
        </w:rPr>
        <w:t xml:space="preserve">Tabla </w:t>
      </w:r>
      <w:r>
        <w:rPr>
          <w:b/>
          <w:bCs/>
        </w:rPr>
        <w:t>4</w:t>
      </w:r>
      <w:r w:rsidRPr="0064445E">
        <w:rPr>
          <w:b/>
          <w:bCs/>
        </w:rPr>
        <w:t>.</w:t>
      </w:r>
      <w:r w:rsidRPr="00EC4802">
        <w:rPr>
          <w:b/>
          <w:bCs/>
        </w:rPr>
        <w:t xml:space="preserve"> </w:t>
      </w:r>
      <w:r w:rsidRPr="00EC4802">
        <w:t xml:space="preserve">Aplicación de la jerarquía de mitigación en el </w:t>
      </w:r>
      <w:commentRangeStart w:id="10"/>
      <w:r w:rsidRPr="00EC4802">
        <w:t>PGSE</w:t>
      </w:r>
      <w:commentRangeEnd w:id="10"/>
      <w:r w:rsidRPr="00EC4802">
        <w:commentReference w:id="10"/>
      </w:r>
    </w:p>
    <w:tbl>
      <w:tblPr>
        <w:tblStyle w:val="Tablaconcuadrcula"/>
        <w:tblW w:w="0" w:type="auto"/>
        <w:tblLook w:val="04A0" w:firstRow="1" w:lastRow="0" w:firstColumn="1" w:lastColumn="0" w:noHBand="0" w:noVBand="1"/>
      </w:tblPr>
      <w:tblGrid>
        <w:gridCol w:w="2830"/>
        <w:gridCol w:w="3504"/>
        <w:gridCol w:w="3167"/>
      </w:tblGrid>
      <w:tr w:rsidR="00EC4802" w14:paraId="6CEA2075" w14:textId="77777777" w:rsidTr="00740208">
        <w:tc>
          <w:tcPr>
            <w:tcW w:w="2830" w:type="dxa"/>
          </w:tcPr>
          <w:p w14:paraId="7F805773" w14:textId="77777777" w:rsidR="00EC4802" w:rsidRPr="0064445E" w:rsidRDefault="00EC4802" w:rsidP="00740208">
            <w:pPr>
              <w:spacing w:before="0" w:after="0"/>
              <w:ind w:firstLine="0"/>
              <w:rPr>
                <w:b/>
                <w:bCs/>
              </w:rPr>
            </w:pPr>
            <w:r w:rsidRPr="0064445E">
              <w:rPr>
                <w:b/>
                <w:bCs/>
              </w:rPr>
              <w:t>Principio de aplicación</w:t>
            </w:r>
          </w:p>
        </w:tc>
        <w:tc>
          <w:tcPr>
            <w:tcW w:w="3504" w:type="dxa"/>
          </w:tcPr>
          <w:p w14:paraId="79A7E0DE" w14:textId="77777777" w:rsidR="00EC4802" w:rsidRPr="0064445E" w:rsidRDefault="00EC4802" w:rsidP="00740208">
            <w:pPr>
              <w:spacing w:before="0" w:after="0"/>
              <w:ind w:firstLine="0"/>
              <w:rPr>
                <w:b/>
                <w:bCs/>
              </w:rPr>
            </w:pPr>
            <w:r w:rsidRPr="0064445E">
              <w:rPr>
                <w:b/>
                <w:bCs/>
              </w:rPr>
              <w:t>Descripción</w:t>
            </w:r>
          </w:p>
        </w:tc>
        <w:tc>
          <w:tcPr>
            <w:tcW w:w="3167" w:type="dxa"/>
          </w:tcPr>
          <w:p w14:paraId="386A9BDC" w14:textId="77777777" w:rsidR="00EC4802" w:rsidRPr="0064445E" w:rsidRDefault="00EC4802" w:rsidP="00740208">
            <w:pPr>
              <w:spacing w:before="0" w:after="0"/>
              <w:ind w:firstLine="0"/>
              <w:rPr>
                <w:b/>
                <w:bCs/>
              </w:rPr>
            </w:pPr>
            <w:r w:rsidRPr="0064445E">
              <w:rPr>
                <w:b/>
                <w:bCs/>
              </w:rPr>
              <w:t>Ejemplo aplicado</w:t>
            </w:r>
          </w:p>
        </w:tc>
      </w:tr>
      <w:tr w:rsidR="00EC4802" w14:paraId="4293D913" w14:textId="77777777" w:rsidTr="00740208">
        <w:tc>
          <w:tcPr>
            <w:tcW w:w="2830" w:type="dxa"/>
          </w:tcPr>
          <w:p w14:paraId="6CEC2B07" w14:textId="77777777" w:rsidR="00EC4802" w:rsidRPr="0064445E" w:rsidRDefault="00EC4802" w:rsidP="00740208">
            <w:pPr>
              <w:spacing w:before="0" w:after="0"/>
              <w:ind w:firstLine="0"/>
              <w:rPr>
                <w:b/>
                <w:bCs/>
              </w:rPr>
            </w:pPr>
            <w:r w:rsidRPr="0064445E">
              <w:rPr>
                <w:b/>
                <w:bCs/>
              </w:rPr>
              <w:t>Prevención y reducción primero</w:t>
            </w:r>
          </w:p>
        </w:tc>
        <w:tc>
          <w:tcPr>
            <w:tcW w:w="3504" w:type="dxa"/>
          </w:tcPr>
          <w:p w14:paraId="3B3B9591" w14:textId="77777777" w:rsidR="00EC4802" w:rsidRDefault="00EC4802" w:rsidP="00740208">
            <w:pPr>
              <w:spacing w:before="0" w:after="0"/>
              <w:ind w:firstLine="0"/>
            </w:pPr>
            <w:r w:rsidRPr="00431168">
              <w:t>Se priorizan las acciones que evitan o disminuyen el impacto desde la fuente. Constituyen la opción más eficiente y sostenible.</w:t>
            </w:r>
          </w:p>
        </w:tc>
        <w:tc>
          <w:tcPr>
            <w:tcW w:w="3167" w:type="dxa"/>
          </w:tcPr>
          <w:p w14:paraId="77E5B669" w14:textId="77777777" w:rsidR="00EC4802" w:rsidRDefault="00EC4802" w:rsidP="00740208">
            <w:pPr>
              <w:spacing w:before="0" w:after="0"/>
              <w:ind w:firstLine="0"/>
            </w:pPr>
            <w:r w:rsidRPr="00431168">
              <w:t>Rediseñar un sistema para reducir el uso de refrigerante en vez de compensar emisiones por captura de GEI.</w:t>
            </w:r>
          </w:p>
        </w:tc>
      </w:tr>
      <w:tr w:rsidR="00EC4802" w14:paraId="5D6DB37D" w14:textId="77777777" w:rsidTr="00740208">
        <w:tc>
          <w:tcPr>
            <w:tcW w:w="2830" w:type="dxa"/>
          </w:tcPr>
          <w:p w14:paraId="3CFB7C5A" w14:textId="77777777" w:rsidR="00EC4802" w:rsidRPr="0064445E" w:rsidRDefault="00EC4802" w:rsidP="00740208">
            <w:pPr>
              <w:spacing w:before="0" w:after="0"/>
              <w:ind w:firstLine="0"/>
              <w:rPr>
                <w:b/>
                <w:bCs/>
              </w:rPr>
            </w:pPr>
            <w:r w:rsidRPr="0064445E">
              <w:rPr>
                <w:b/>
                <w:bCs/>
              </w:rPr>
              <w:t>Corrección con enfoque circular</w:t>
            </w:r>
          </w:p>
        </w:tc>
        <w:tc>
          <w:tcPr>
            <w:tcW w:w="3504" w:type="dxa"/>
          </w:tcPr>
          <w:p w14:paraId="16DE695B" w14:textId="77777777" w:rsidR="00EC4802" w:rsidRDefault="00EC4802" w:rsidP="00740208">
            <w:pPr>
              <w:spacing w:before="0" w:after="0"/>
              <w:ind w:firstLine="0"/>
            </w:pPr>
            <w:r w:rsidRPr="00431168">
              <w:t>En la etapa de disposición final se deben aplicar estrategias de economía circular, logística inversa y valorización de residuos.</w:t>
            </w:r>
          </w:p>
        </w:tc>
        <w:tc>
          <w:tcPr>
            <w:tcW w:w="3167" w:type="dxa"/>
          </w:tcPr>
          <w:p w14:paraId="6D7C87AC" w14:textId="77777777" w:rsidR="00EC4802" w:rsidRDefault="00EC4802" w:rsidP="00740208">
            <w:pPr>
              <w:spacing w:before="0" w:after="0"/>
              <w:ind w:firstLine="0"/>
            </w:pPr>
            <w:r w:rsidRPr="00431168">
              <w:t>Recuperación y reutilización de materiales críticos en baterías solares.</w:t>
            </w:r>
          </w:p>
        </w:tc>
      </w:tr>
      <w:tr w:rsidR="00EC4802" w14:paraId="352745AE" w14:textId="77777777" w:rsidTr="00740208">
        <w:tc>
          <w:tcPr>
            <w:tcW w:w="2830" w:type="dxa"/>
          </w:tcPr>
          <w:p w14:paraId="548BB2BA" w14:textId="77777777" w:rsidR="00EC4802" w:rsidRPr="0064445E" w:rsidRDefault="00EC4802" w:rsidP="00740208">
            <w:pPr>
              <w:spacing w:before="0" w:after="0"/>
              <w:ind w:firstLine="0"/>
              <w:rPr>
                <w:b/>
                <w:bCs/>
              </w:rPr>
            </w:pPr>
            <w:r w:rsidRPr="0064445E">
              <w:rPr>
                <w:b/>
                <w:bCs/>
              </w:rPr>
              <w:t>Compensación solo con justificación</w:t>
            </w:r>
          </w:p>
        </w:tc>
        <w:tc>
          <w:tcPr>
            <w:tcW w:w="3504" w:type="dxa"/>
          </w:tcPr>
          <w:p w14:paraId="0E546E21" w14:textId="77777777" w:rsidR="00EC4802" w:rsidRDefault="00EC4802" w:rsidP="00740208">
            <w:pPr>
              <w:spacing w:before="0" w:after="0"/>
              <w:ind w:firstLine="0"/>
            </w:pPr>
            <w:r w:rsidRPr="00431168">
              <w:t>La compensación se usa únicamente cuando prevenir, reducir o corregir no es viable. Debe justificarse claramente en el PGSE.</w:t>
            </w:r>
          </w:p>
        </w:tc>
        <w:tc>
          <w:tcPr>
            <w:tcW w:w="3167" w:type="dxa"/>
          </w:tcPr>
          <w:p w14:paraId="58119252" w14:textId="77777777" w:rsidR="00EC4802" w:rsidRDefault="00EC4802" w:rsidP="00740208">
            <w:pPr>
              <w:spacing w:before="0" w:after="0"/>
              <w:ind w:firstLine="0"/>
            </w:pPr>
            <w:r w:rsidRPr="00431168">
              <w:t>Reforestación para equilibrar impactos inevitables en uso de suelo.</w:t>
            </w:r>
          </w:p>
        </w:tc>
      </w:tr>
    </w:tbl>
    <w:p w14:paraId="41D6B00C" w14:textId="77777777" w:rsidR="00854219" w:rsidRDefault="00854219" w:rsidP="00854219">
      <w:pPr>
        <w:pStyle w:val="Ttulo2"/>
      </w:pPr>
      <w:bookmarkStart w:id="11" w:name="_Toc222928607"/>
      <w:r>
        <w:lastRenderedPageBreak/>
        <w:t>Desarrollo de actividades y plan de acción detallado</w:t>
      </w:r>
      <w:bookmarkEnd w:id="11"/>
    </w:p>
    <w:p w14:paraId="3D979179" w14:textId="57515711" w:rsidR="00740208" w:rsidRDefault="00740208" w:rsidP="00740208">
      <w:pPr>
        <w:rPr>
          <w:lang w:eastAsia="es-CO"/>
        </w:rPr>
      </w:pPr>
      <w:r w:rsidRPr="00740208">
        <w:rPr>
          <w:lang w:eastAsia="es-CO"/>
        </w:rPr>
        <w:t>En esta etapa, el Plan de Gestión Sostenible Energética (PGSE) pasa de la formulación teórica a la ejecución práctica. Para lograrlo, cada medida seleccionada debe transformarse en actividades concretas, con responsables, tiempos, recursos y metas verificables. El plan de acción permite organizar la implementación de manera ordenada, secuencial y medible, garantizando que las acciones propuestas sean realizables y alineadas con los objetivos estratégicos del proyecto. A través de esta estructuración se facilita el seguimiento, el control de avances y la toma de decisiones oportunas durante la ejecución del PGSE.</w:t>
      </w:r>
    </w:p>
    <w:p w14:paraId="3E99BFD9" w14:textId="77777777" w:rsidR="00740208" w:rsidRDefault="00740208" w:rsidP="00740208">
      <w:pPr>
        <w:pStyle w:val="Prrafodelista"/>
        <w:numPr>
          <w:ilvl w:val="0"/>
          <w:numId w:val="37"/>
        </w:numPr>
        <w:rPr>
          <w:b/>
          <w:bCs/>
          <w:lang w:eastAsia="es-CO"/>
        </w:rPr>
      </w:pPr>
      <w:r w:rsidRPr="0064445E">
        <w:rPr>
          <w:b/>
          <w:bCs/>
          <w:lang w:eastAsia="es-CO"/>
        </w:rPr>
        <w:t>Descripción de las actividades a desarrollar por cada fase de un proyecto en eficiencia energética (diagnóstico, diseño, adquisición, implementación y verificación)</w:t>
      </w:r>
    </w:p>
    <w:p w14:paraId="3C225E0F" w14:textId="31BC11D9" w:rsidR="00740208" w:rsidRDefault="00740208" w:rsidP="00740208">
      <w:pPr>
        <w:rPr>
          <w:lang w:eastAsia="es-CO"/>
        </w:rPr>
      </w:pPr>
      <w:r w:rsidRPr="00740208">
        <w:rPr>
          <w:lang w:eastAsia="es-CO"/>
        </w:rPr>
        <w:t>Una vez definidas y priorizadas las medidas de mitigación, el enfoque se traslada hacia su ejecución práctica. Para ello, es necesario detallar de forma organizada las tareas que permitirán implementar las estrategias de eficiencia energética y uso de energías renovables. Estas actividades se estructuran en fases operacionales que facilitan el orden, la trazabilidad del proceso y el control del avance del proyecto.</w:t>
      </w:r>
    </w:p>
    <w:p w14:paraId="429627B4" w14:textId="77777777" w:rsidR="0078200A" w:rsidRDefault="0078200A" w:rsidP="00DA3841">
      <w:pPr>
        <w:pStyle w:val="Prrafodelista"/>
        <w:ind w:firstLine="0"/>
        <w:rPr>
          <w:b/>
          <w:bCs/>
        </w:rPr>
      </w:pPr>
    </w:p>
    <w:p w14:paraId="1DE80B19" w14:textId="77777777" w:rsidR="0078200A" w:rsidRDefault="0078200A" w:rsidP="00DA3841">
      <w:pPr>
        <w:pStyle w:val="Prrafodelista"/>
        <w:ind w:firstLine="0"/>
        <w:rPr>
          <w:b/>
          <w:bCs/>
        </w:rPr>
      </w:pPr>
    </w:p>
    <w:p w14:paraId="65200109" w14:textId="77777777" w:rsidR="0078200A" w:rsidRDefault="0078200A" w:rsidP="00DA3841">
      <w:pPr>
        <w:pStyle w:val="Prrafodelista"/>
        <w:ind w:firstLine="0"/>
        <w:rPr>
          <w:b/>
          <w:bCs/>
        </w:rPr>
      </w:pPr>
    </w:p>
    <w:p w14:paraId="552FBFB9" w14:textId="77777777" w:rsidR="0078200A" w:rsidRDefault="0078200A" w:rsidP="00DA3841">
      <w:pPr>
        <w:pStyle w:val="Prrafodelista"/>
        <w:ind w:firstLine="0"/>
        <w:rPr>
          <w:b/>
          <w:bCs/>
        </w:rPr>
      </w:pPr>
    </w:p>
    <w:p w14:paraId="26202DDD" w14:textId="77777777" w:rsidR="0078200A" w:rsidRDefault="0078200A" w:rsidP="00DA3841">
      <w:pPr>
        <w:pStyle w:val="Prrafodelista"/>
        <w:ind w:firstLine="0"/>
        <w:rPr>
          <w:b/>
          <w:bCs/>
        </w:rPr>
      </w:pPr>
    </w:p>
    <w:p w14:paraId="0EFD423A" w14:textId="77777777" w:rsidR="0078200A" w:rsidRDefault="0078200A" w:rsidP="00DA3841">
      <w:pPr>
        <w:pStyle w:val="Prrafodelista"/>
        <w:ind w:firstLine="0"/>
        <w:rPr>
          <w:b/>
          <w:bCs/>
        </w:rPr>
      </w:pPr>
    </w:p>
    <w:p w14:paraId="1A85DBB7" w14:textId="77777777" w:rsidR="0078200A" w:rsidRDefault="0078200A" w:rsidP="00DA3841">
      <w:pPr>
        <w:pStyle w:val="Prrafodelista"/>
        <w:ind w:firstLine="0"/>
        <w:rPr>
          <w:b/>
          <w:bCs/>
        </w:rPr>
      </w:pPr>
    </w:p>
    <w:p w14:paraId="431955F2" w14:textId="24E2593A" w:rsidR="00DA3841" w:rsidRPr="00DA3841" w:rsidRDefault="00DA3841" w:rsidP="00DA3841">
      <w:pPr>
        <w:pStyle w:val="Prrafodelista"/>
        <w:ind w:firstLine="0"/>
        <w:rPr>
          <w:b/>
          <w:bCs/>
        </w:rPr>
      </w:pPr>
      <w:r w:rsidRPr="00DA3841">
        <w:rPr>
          <w:b/>
          <w:bCs/>
        </w:rPr>
        <w:lastRenderedPageBreak/>
        <w:t xml:space="preserve">Tabla </w:t>
      </w:r>
      <w:r>
        <w:rPr>
          <w:b/>
          <w:bCs/>
        </w:rPr>
        <w:t>5</w:t>
      </w:r>
      <w:r w:rsidRPr="00DA3841">
        <w:rPr>
          <w:b/>
          <w:bCs/>
        </w:rPr>
        <w:t xml:space="preserve">. </w:t>
      </w:r>
      <w:r w:rsidRPr="00CE5DD7">
        <w:t>Fases y actividades del proyecto en eficiencia energética</w:t>
      </w:r>
    </w:p>
    <w:tbl>
      <w:tblPr>
        <w:tblStyle w:val="Tablaconcuadrcula"/>
        <w:tblW w:w="0" w:type="auto"/>
        <w:tblLook w:val="04A0" w:firstRow="1" w:lastRow="0" w:firstColumn="1" w:lastColumn="0" w:noHBand="0" w:noVBand="1"/>
      </w:tblPr>
      <w:tblGrid>
        <w:gridCol w:w="2830"/>
        <w:gridCol w:w="6671"/>
      </w:tblGrid>
      <w:tr w:rsidR="00CE5DD7" w:rsidRPr="0064445E" w14:paraId="65D770A2" w14:textId="77777777" w:rsidTr="00281E32">
        <w:tc>
          <w:tcPr>
            <w:tcW w:w="2830" w:type="dxa"/>
          </w:tcPr>
          <w:p w14:paraId="344BE3E4" w14:textId="77777777" w:rsidR="00CE5DD7" w:rsidRPr="0064445E" w:rsidRDefault="00CE5DD7" w:rsidP="00CE5DD7">
            <w:pPr>
              <w:spacing w:before="0" w:after="0"/>
              <w:ind w:firstLine="0"/>
              <w:rPr>
                <w:b/>
                <w:bCs/>
              </w:rPr>
            </w:pPr>
            <w:r w:rsidRPr="0064445E">
              <w:rPr>
                <w:b/>
                <w:bCs/>
              </w:rPr>
              <w:t>Fase</w:t>
            </w:r>
          </w:p>
        </w:tc>
        <w:tc>
          <w:tcPr>
            <w:tcW w:w="6671" w:type="dxa"/>
          </w:tcPr>
          <w:p w14:paraId="5E72669D" w14:textId="77777777" w:rsidR="00CE5DD7" w:rsidRPr="0064445E" w:rsidRDefault="00CE5DD7" w:rsidP="00CE5DD7">
            <w:pPr>
              <w:spacing w:before="0" w:after="0"/>
              <w:ind w:firstLine="0"/>
              <w:rPr>
                <w:b/>
                <w:bCs/>
              </w:rPr>
            </w:pPr>
            <w:r w:rsidRPr="0064445E">
              <w:rPr>
                <w:b/>
                <w:bCs/>
              </w:rPr>
              <w:t>Actividades principales</w:t>
            </w:r>
          </w:p>
        </w:tc>
      </w:tr>
      <w:tr w:rsidR="00CE5DD7" w14:paraId="4945F7AF" w14:textId="77777777" w:rsidTr="00281E32">
        <w:tc>
          <w:tcPr>
            <w:tcW w:w="2830" w:type="dxa"/>
          </w:tcPr>
          <w:p w14:paraId="1508E60C" w14:textId="77777777" w:rsidR="00CE5DD7" w:rsidRPr="0064445E" w:rsidRDefault="00CE5DD7" w:rsidP="00CE5DD7">
            <w:pPr>
              <w:spacing w:before="0" w:after="0"/>
              <w:ind w:firstLine="0"/>
              <w:rPr>
                <w:b/>
                <w:bCs/>
              </w:rPr>
            </w:pPr>
            <w:r w:rsidRPr="0064445E">
              <w:rPr>
                <w:b/>
                <w:bCs/>
              </w:rPr>
              <w:t>Diagnóstico técnico</w:t>
            </w:r>
          </w:p>
        </w:tc>
        <w:tc>
          <w:tcPr>
            <w:tcW w:w="6671" w:type="dxa"/>
          </w:tcPr>
          <w:p w14:paraId="116E231E" w14:textId="77777777" w:rsidR="00CE5DD7" w:rsidRPr="00CE5DD7" w:rsidRDefault="00CE5DD7" w:rsidP="00CE5DD7">
            <w:pPr>
              <w:spacing w:before="0" w:after="0"/>
              <w:ind w:firstLine="0"/>
            </w:pPr>
            <w:r w:rsidRPr="00CE5DD7">
              <w:t>Recopilación de datos de consumo para la línea base, aplicación de lista de chequeo y análisis preliminar de costos de inversión.</w:t>
            </w:r>
          </w:p>
        </w:tc>
      </w:tr>
      <w:tr w:rsidR="00CE5DD7" w14:paraId="32EDA134" w14:textId="77777777" w:rsidTr="00281E32">
        <w:tc>
          <w:tcPr>
            <w:tcW w:w="2830" w:type="dxa"/>
          </w:tcPr>
          <w:p w14:paraId="1C3BE0D9" w14:textId="77777777" w:rsidR="00CE5DD7" w:rsidRPr="0064445E" w:rsidRDefault="00CE5DD7" w:rsidP="00CE5DD7">
            <w:pPr>
              <w:spacing w:before="0" w:after="0"/>
              <w:ind w:firstLine="0"/>
              <w:rPr>
                <w:b/>
                <w:bCs/>
              </w:rPr>
            </w:pPr>
            <w:r w:rsidRPr="0064445E">
              <w:rPr>
                <w:b/>
                <w:bCs/>
              </w:rPr>
              <w:t>Diseño e ingeniería</w:t>
            </w:r>
          </w:p>
        </w:tc>
        <w:tc>
          <w:tcPr>
            <w:tcW w:w="6671" w:type="dxa"/>
          </w:tcPr>
          <w:p w14:paraId="402DAA5E" w14:textId="77777777" w:rsidR="00CE5DD7" w:rsidRPr="00CE5DD7" w:rsidRDefault="00CE5DD7" w:rsidP="00CE5DD7">
            <w:pPr>
              <w:spacing w:before="0" w:after="0"/>
              <w:ind w:firstLine="0"/>
            </w:pPr>
            <w:r w:rsidRPr="00CE5DD7">
              <w:t>Selección definitiva de equipos eficientes, elaboración de planos o esquemas de instalación y solicitud / cotización final para asegurar la viabilidad económica.</w:t>
            </w:r>
          </w:p>
        </w:tc>
      </w:tr>
      <w:tr w:rsidR="00CE5DD7" w14:paraId="34A0301F" w14:textId="77777777" w:rsidTr="00281E32">
        <w:tc>
          <w:tcPr>
            <w:tcW w:w="2830" w:type="dxa"/>
          </w:tcPr>
          <w:p w14:paraId="614E258D" w14:textId="77777777" w:rsidR="00CE5DD7" w:rsidRPr="0064445E" w:rsidRDefault="00CE5DD7" w:rsidP="00CE5DD7">
            <w:pPr>
              <w:spacing w:before="0" w:after="0"/>
              <w:ind w:firstLine="0"/>
              <w:rPr>
                <w:b/>
                <w:bCs/>
              </w:rPr>
            </w:pPr>
            <w:r w:rsidRPr="0064445E">
              <w:rPr>
                <w:b/>
                <w:bCs/>
              </w:rPr>
              <w:t>Adquisición e instalación</w:t>
            </w:r>
          </w:p>
        </w:tc>
        <w:tc>
          <w:tcPr>
            <w:tcW w:w="6671" w:type="dxa"/>
          </w:tcPr>
          <w:p w14:paraId="0E036E03" w14:textId="77777777" w:rsidR="00CE5DD7" w:rsidRPr="00CE5DD7" w:rsidRDefault="00CE5DD7" w:rsidP="00CE5DD7">
            <w:pPr>
              <w:spacing w:before="0" w:after="0"/>
              <w:ind w:firstLine="0"/>
            </w:pPr>
            <w:r w:rsidRPr="00CE5DD7">
              <w:t>Compra y logística de equipos, montaje y puesta física de sistemas (motores, paneles fotovoltaicos, iluminación, etc.) y capacitación al personal encargado de la operación.</w:t>
            </w:r>
          </w:p>
        </w:tc>
      </w:tr>
      <w:tr w:rsidR="00CE5DD7" w14:paraId="27EFD75C" w14:textId="77777777" w:rsidTr="00281E32">
        <w:tc>
          <w:tcPr>
            <w:tcW w:w="2830" w:type="dxa"/>
          </w:tcPr>
          <w:p w14:paraId="0062F699" w14:textId="77777777" w:rsidR="00CE5DD7" w:rsidRPr="0064445E" w:rsidRDefault="00CE5DD7" w:rsidP="00CE5DD7">
            <w:pPr>
              <w:spacing w:before="0" w:after="0"/>
              <w:ind w:firstLine="0"/>
              <w:rPr>
                <w:b/>
                <w:bCs/>
              </w:rPr>
            </w:pPr>
            <w:r w:rsidRPr="0064445E">
              <w:rPr>
                <w:b/>
                <w:bCs/>
              </w:rPr>
              <w:t>Verificación y puesta en marcha</w:t>
            </w:r>
          </w:p>
        </w:tc>
        <w:tc>
          <w:tcPr>
            <w:tcW w:w="6671" w:type="dxa"/>
          </w:tcPr>
          <w:p w14:paraId="6F9AFD2F" w14:textId="77777777" w:rsidR="00CE5DD7" w:rsidRPr="00CE5DD7" w:rsidRDefault="00CE5DD7" w:rsidP="00CE5DD7">
            <w:pPr>
              <w:spacing w:before="0" w:after="0"/>
              <w:ind w:firstLine="0"/>
            </w:pPr>
            <w:r w:rsidRPr="00CE5DD7">
              <w:t>Pruebas de funcionamiento, monitoreo inicial del desempeño y medición de reducción de GEI y ahorro de recursos alcanzados.</w:t>
            </w:r>
          </w:p>
        </w:tc>
      </w:tr>
    </w:tbl>
    <w:p w14:paraId="24AACCC1" w14:textId="0B1F3DE6" w:rsidR="00CE5DD7" w:rsidRPr="00CE5DD7" w:rsidRDefault="00CE5DD7" w:rsidP="00CE5DD7">
      <w:pPr>
        <w:pStyle w:val="Prrafodelista"/>
        <w:numPr>
          <w:ilvl w:val="0"/>
          <w:numId w:val="37"/>
        </w:numPr>
        <w:rPr>
          <w:b/>
          <w:bCs/>
          <w:lang w:eastAsia="es-CO"/>
        </w:rPr>
      </w:pPr>
      <w:r w:rsidRPr="00CE5DD7">
        <w:rPr>
          <w:b/>
          <w:bCs/>
          <w:lang w:eastAsia="es-CO"/>
        </w:rPr>
        <w:t>Elaboración del plan de acción del proyecto de gestión ambiental (asignación de responsables, cronograma y recursos)</w:t>
      </w:r>
      <w:r>
        <w:rPr>
          <w:b/>
          <w:bCs/>
          <w:lang w:eastAsia="es-CO"/>
        </w:rPr>
        <w:t>.</w:t>
      </w:r>
    </w:p>
    <w:p w14:paraId="14613EE0" w14:textId="3F5B6CF7" w:rsidR="00DA3841" w:rsidRPr="00CE5DD7" w:rsidRDefault="00CE5DD7" w:rsidP="00CE5DD7">
      <w:pPr>
        <w:rPr>
          <w:lang w:eastAsia="es-CO"/>
        </w:rPr>
      </w:pPr>
      <w:r w:rsidRPr="00CE5DD7">
        <w:rPr>
          <w:lang w:eastAsia="es-CO"/>
        </w:rPr>
        <w:t>La planificación de actividades se organiza en una matriz del plan de acción, la cual funciona como la hoja de ruta operativa del PGSE, permitiendo convertir los objetivos estratégicos en acciones concretas y ejecutables. Esta matriz debe incorporar los elementos esenciales para cada actividad de mitigación, garantizando claridad en la ejecución, seguimiento y evaluación de resultados.</w:t>
      </w:r>
    </w:p>
    <w:p w14:paraId="7BB035EF" w14:textId="77777777" w:rsidR="0078200A" w:rsidRDefault="0078200A" w:rsidP="00CE5DD7">
      <w:pPr>
        <w:pStyle w:val="Prrafodelista"/>
        <w:ind w:firstLine="0"/>
        <w:rPr>
          <w:b/>
          <w:bCs/>
        </w:rPr>
      </w:pPr>
    </w:p>
    <w:p w14:paraId="008A7C17" w14:textId="1C4AC690" w:rsidR="00CE5DD7" w:rsidRPr="00CE5DD7" w:rsidRDefault="00CE5DD7" w:rsidP="00CE5DD7">
      <w:pPr>
        <w:pStyle w:val="Prrafodelista"/>
        <w:ind w:firstLine="0"/>
        <w:rPr>
          <w:b/>
          <w:bCs/>
        </w:rPr>
      </w:pPr>
      <w:r w:rsidRPr="00102F08">
        <w:rPr>
          <w:b/>
          <w:bCs/>
        </w:rPr>
        <w:lastRenderedPageBreak/>
        <w:t xml:space="preserve">Tabla </w:t>
      </w:r>
      <w:r>
        <w:rPr>
          <w:b/>
          <w:bCs/>
        </w:rPr>
        <w:t>6</w:t>
      </w:r>
      <w:r w:rsidRPr="00102F08">
        <w:rPr>
          <w:b/>
          <w:bCs/>
        </w:rPr>
        <w:t>.</w:t>
      </w:r>
      <w:r w:rsidRPr="00CE5DD7">
        <w:rPr>
          <w:b/>
          <w:bCs/>
        </w:rPr>
        <w:t xml:space="preserve"> </w:t>
      </w:r>
      <w:r w:rsidRPr="00CE5DD7">
        <w:t xml:space="preserve">Matriz del plan de </w:t>
      </w:r>
      <w:commentRangeStart w:id="12"/>
      <w:r w:rsidRPr="00CE5DD7">
        <w:t>acción</w:t>
      </w:r>
      <w:commentRangeEnd w:id="12"/>
      <w:r w:rsidRPr="00CE5DD7">
        <w:commentReference w:id="12"/>
      </w:r>
    </w:p>
    <w:tbl>
      <w:tblPr>
        <w:tblStyle w:val="Tablaconcuadrcula"/>
        <w:tblW w:w="0" w:type="auto"/>
        <w:tblLook w:val="04A0" w:firstRow="1" w:lastRow="0" w:firstColumn="1" w:lastColumn="0" w:noHBand="0" w:noVBand="1"/>
      </w:tblPr>
      <w:tblGrid>
        <w:gridCol w:w="2830"/>
        <w:gridCol w:w="6671"/>
      </w:tblGrid>
      <w:tr w:rsidR="00CE5DD7" w14:paraId="4705159F" w14:textId="77777777" w:rsidTr="00281E32">
        <w:tc>
          <w:tcPr>
            <w:tcW w:w="2830" w:type="dxa"/>
          </w:tcPr>
          <w:p w14:paraId="2FBAE7A2" w14:textId="77777777" w:rsidR="00CE5DD7" w:rsidRPr="00102F08" w:rsidRDefault="00CE5DD7" w:rsidP="00CE5DD7">
            <w:pPr>
              <w:spacing w:before="0" w:after="0"/>
              <w:ind w:firstLine="0"/>
              <w:rPr>
                <w:b/>
                <w:bCs/>
              </w:rPr>
            </w:pPr>
            <w:r w:rsidRPr="00102F08">
              <w:rPr>
                <w:b/>
                <w:bCs/>
              </w:rPr>
              <w:t>Elemento</w:t>
            </w:r>
          </w:p>
        </w:tc>
        <w:tc>
          <w:tcPr>
            <w:tcW w:w="6671" w:type="dxa"/>
          </w:tcPr>
          <w:p w14:paraId="3054F9EF" w14:textId="77777777" w:rsidR="00CE5DD7" w:rsidRPr="00102F08" w:rsidRDefault="00CE5DD7" w:rsidP="00CE5DD7">
            <w:pPr>
              <w:spacing w:before="0" w:after="0"/>
              <w:ind w:firstLine="0"/>
              <w:rPr>
                <w:b/>
                <w:bCs/>
              </w:rPr>
            </w:pPr>
            <w:r w:rsidRPr="00102F08">
              <w:rPr>
                <w:b/>
                <w:bCs/>
              </w:rPr>
              <w:t xml:space="preserve">Descripción </w:t>
            </w:r>
          </w:p>
        </w:tc>
      </w:tr>
      <w:tr w:rsidR="00CE5DD7" w14:paraId="112FAEC1" w14:textId="77777777" w:rsidTr="00281E32">
        <w:tc>
          <w:tcPr>
            <w:tcW w:w="2830" w:type="dxa"/>
          </w:tcPr>
          <w:p w14:paraId="291B5FC3" w14:textId="77777777" w:rsidR="00CE5DD7" w:rsidRPr="00102F08" w:rsidRDefault="00CE5DD7" w:rsidP="00CE5DD7">
            <w:pPr>
              <w:spacing w:before="0" w:after="0"/>
              <w:ind w:firstLine="0"/>
              <w:rPr>
                <w:b/>
                <w:bCs/>
              </w:rPr>
            </w:pPr>
            <w:r w:rsidRPr="00102F08">
              <w:rPr>
                <w:b/>
                <w:bCs/>
              </w:rPr>
              <w:t>Descripción detallada de la tarea</w:t>
            </w:r>
          </w:p>
        </w:tc>
        <w:tc>
          <w:tcPr>
            <w:tcW w:w="6671" w:type="dxa"/>
          </w:tcPr>
          <w:p w14:paraId="1A357E01" w14:textId="77777777" w:rsidR="00CE5DD7" w:rsidRPr="00CE5DD7" w:rsidRDefault="00CE5DD7" w:rsidP="00CE5DD7">
            <w:pPr>
              <w:spacing w:before="0" w:after="0"/>
              <w:ind w:firstLine="0"/>
            </w:pPr>
            <w:r w:rsidRPr="00CE5DD7">
              <w:t>Indicar de manera precisa la actividad a ejecutar. Ejemplo: instalación del sistema de iluminación LED en bodega 3.</w:t>
            </w:r>
          </w:p>
        </w:tc>
      </w:tr>
      <w:tr w:rsidR="00CE5DD7" w14:paraId="4382AB26" w14:textId="77777777" w:rsidTr="00281E32">
        <w:tc>
          <w:tcPr>
            <w:tcW w:w="2830" w:type="dxa"/>
          </w:tcPr>
          <w:p w14:paraId="6D4FD30A" w14:textId="77777777" w:rsidR="00CE5DD7" w:rsidRPr="00102F08" w:rsidRDefault="00CE5DD7" w:rsidP="00CE5DD7">
            <w:pPr>
              <w:spacing w:before="0" w:after="0"/>
              <w:ind w:firstLine="0"/>
              <w:rPr>
                <w:b/>
                <w:bCs/>
              </w:rPr>
            </w:pPr>
            <w:r w:rsidRPr="00102F08">
              <w:rPr>
                <w:b/>
                <w:bCs/>
              </w:rPr>
              <w:t>Responsable</w:t>
            </w:r>
          </w:p>
        </w:tc>
        <w:tc>
          <w:tcPr>
            <w:tcW w:w="6671" w:type="dxa"/>
          </w:tcPr>
          <w:p w14:paraId="2A6017ED" w14:textId="77777777" w:rsidR="00CE5DD7" w:rsidRPr="00CE5DD7" w:rsidRDefault="00CE5DD7" w:rsidP="00CE5DD7">
            <w:pPr>
              <w:spacing w:before="0" w:after="0"/>
              <w:ind w:firstLine="0"/>
            </w:pPr>
            <w:r w:rsidRPr="00CE5DD7">
              <w:t>Área o persona encargada de llevar a cabo la actividad. Ejemplo: departamento de mantenimiento.</w:t>
            </w:r>
          </w:p>
        </w:tc>
      </w:tr>
      <w:tr w:rsidR="00CE5DD7" w14:paraId="172CB2FB" w14:textId="77777777" w:rsidTr="00281E32">
        <w:tc>
          <w:tcPr>
            <w:tcW w:w="2830" w:type="dxa"/>
          </w:tcPr>
          <w:p w14:paraId="06ECB8A9" w14:textId="77777777" w:rsidR="00CE5DD7" w:rsidRPr="00102F08" w:rsidRDefault="00CE5DD7" w:rsidP="00CE5DD7">
            <w:pPr>
              <w:spacing w:before="0" w:after="0"/>
              <w:ind w:firstLine="0"/>
              <w:rPr>
                <w:b/>
                <w:bCs/>
              </w:rPr>
            </w:pPr>
            <w:r w:rsidRPr="00102F08">
              <w:rPr>
                <w:b/>
                <w:bCs/>
              </w:rPr>
              <w:t>Plazo y duración</w:t>
            </w:r>
          </w:p>
        </w:tc>
        <w:tc>
          <w:tcPr>
            <w:tcW w:w="6671" w:type="dxa"/>
          </w:tcPr>
          <w:p w14:paraId="4274D56E" w14:textId="77777777" w:rsidR="00CE5DD7" w:rsidRPr="00CE5DD7" w:rsidRDefault="00CE5DD7" w:rsidP="00CE5DD7">
            <w:pPr>
              <w:spacing w:before="0" w:after="0"/>
              <w:ind w:firstLine="0"/>
            </w:pPr>
            <w:r w:rsidRPr="00CE5DD7">
              <w:t>Fechas de inicio y fin, vinculadas al cronograma / diagrama de Gantt.</w:t>
            </w:r>
          </w:p>
        </w:tc>
      </w:tr>
      <w:tr w:rsidR="00CE5DD7" w14:paraId="579FFB43" w14:textId="77777777" w:rsidTr="00281E32">
        <w:tc>
          <w:tcPr>
            <w:tcW w:w="2830" w:type="dxa"/>
          </w:tcPr>
          <w:p w14:paraId="28DB0EBE" w14:textId="77777777" w:rsidR="00CE5DD7" w:rsidRPr="00102F08" w:rsidRDefault="00CE5DD7" w:rsidP="00CE5DD7">
            <w:pPr>
              <w:spacing w:before="0" w:after="0"/>
              <w:ind w:firstLine="0"/>
              <w:rPr>
                <w:b/>
                <w:bCs/>
              </w:rPr>
            </w:pPr>
            <w:r w:rsidRPr="00102F08">
              <w:rPr>
                <w:b/>
                <w:bCs/>
              </w:rPr>
              <w:t>Recursos requeridos</w:t>
            </w:r>
          </w:p>
        </w:tc>
        <w:tc>
          <w:tcPr>
            <w:tcW w:w="6671" w:type="dxa"/>
          </w:tcPr>
          <w:p w14:paraId="76D15467" w14:textId="77777777" w:rsidR="00CE5DD7" w:rsidRPr="00CE5DD7" w:rsidRDefault="00CE5DD7" w:rsidP="00CE5DD7">
            <w:pPr>
              <w:spacing w:before="0" w:after="0"/>
              <w:ind w:firstLine="0"/>
            </w:pPr>
            <w:r w:rsidRPr="00CE5DD7">
              <w:t>Materiales, presupuesto, personal y tiempo necesario para ejecutar la tarea. Ejemplo: $3.000 USD, 2 técnicos, 50 horas - hombre.</w:t>
            </w:r>
          </w:p>
        </w:tc>
      </w:tr>
      <w:tr w:rsidR="00CE5DD7" w14:paraId="015C9448" w14:textId="77777777" w:rsidTr="00281E32">
        <w:tc>
          <w:tcPr>
            <w:tcW w:w="2830" w:type="dxa"/>
          </w:tcPr>
          <w:p w14:paraId="2F771F52" w14:textId="77777777" w:rsidR="00CE5DD7" w:rsidRPr="00102F08" w:rsidRDefault="00CE5DD7" w:rsidP="00CE5DD7">
            <w:pPr>
              <w:spacing w:before="0" w:after="0"/>
              <w:ind w:firstLine="0"/>
              <w:rPr>
                <w:b/>
                <w:bCs/>
              </w:rPr>
            </w:pPr>
            <w:r w:rsidRPr="00102F08">
              <w:rPr>
                <w:b/>
                <w:bCs/>
              </w:rPr>
              <w:t>Producto esperado</w:t>
            </w:r>
          </w:p>
        </w:tc>
        <w:tc>
          <w:tcPr>
            <w:tcW w:w="6671" w:type="dxa"/>
          </w:tcPr>
          <w:p w14:paraId="07F94870" w14:textId="77777777" w:rsidR="00CE5DD7" w:rsidRPr="00CE5DD7" w:rsidRDefault="00CE5DD7" w:rsidP="00CE5DD7">
            <w:pPr>
              <w:spacing w:before="0" w:after="0"/>
              <w:ind w:firstLine="0"/>
            </w:pPr>
            <w:r w:rsidRPr="00CE5DD7">
              <w:t>Entregable que demuestra la finalización de la actividad. Ejemplo: certificado de instalación.</w:t>
            </w:r>
          </w:p>
        </w:tc>
      </w:tr>
    </w:tbl>
    <w:p w14:paraId="6BFBE79A" w14:textId="77777777" w:rsidR="00CE5DD7" w:rsidRDefault="00CE5DD7" w:rsidP="00CE5DD7">
      <w:pPr>
        <w:spacing w:before="0" w:after="0"/>
        <w:ind w:firstLine="0"/>
        <w:rPr>
          <w:lang w:eastAsia="es-CO"/>
        </w:rPr>
      </w:pPr>
    </w:p>
    <w:p w14:paraId="4DEA28E4" w14:textId="3F885399" w:rsidR="00CE5DD7" w:rsidRDefault="00CE5DD7" w:rsidP="00CE5DD7">
      <w:pPr>
        <w:spacing w:before="0" w:after="0"/>
        <w:ind w:firstLine="0"/>
        <w:rPr>
          <w:lang w:eastAsia="es-CO"/>
        </w:rPr>
      </w:pPr>
      <w:r>
        <w:rPr>
          <w:lang w:eastAsia="es-CO"/>
        </w:rPr>
        <w:t>La correcta elaboración de esta matriz demuestra la capacidad del profesional para gestionar y controlar la implementación del proyecto.</w:t>
      </w:r>
    </w:p>
    <w:p w14:paraId="5C39B683" w14:textId="77777777" w:rsidR="00CE5DD7" w:rsidRPr="00CE5DD7" w:rsidRDefault="00CE5DD7" w:rsidP="00CE5DD7">
      <w:pPr>
        <w:pStyle w:val="Prrafodelista"/>
        <w:numPr>
          <w:ilvl w:val="0"/>
          <w:numId w:val="37"/>
        </w:numPr>
        <w:spacing w:before="0" w:after="0"/>
        <w:rPr>
          <w:b/>
          <w:bCs/>
          <w:lang w:eastAsia="es-CO"/>
        </w:rPr>
      </w:pPr>
      <w:r w:rsidRPr="00CE5DD7">
        <w:rPr>
          <w:b/>
          <w:bCs/>
          <w:lang w:eastAsia="es-CO"/>
        </w:rPr>
        <w:t>Integración de la economía circular como actividad de corrección y disposición de residuos</w:t>
      </w:r>
    </w:p>
    <w:p w14:paraId="38F4E2F0" w14:textId="1A99F771" w:rsidR="00DA3841" w:rsidRDefault="00CE5DD7" w:rsidP="00CE5DD7">
      <w:pPr>
        <w:spacing w:before="0" w:after="0"/>
        <w:rPr>
          <w:lang w:eastAsia="es-CO"/>
        </w:rPr>
      </w:pPr>
      <w:r>
        <w:rPr>
          <w:lang w:eastAsia="es-CO"/>
        </w:rPr>
        <w:t>El plan de acción debe incorporar de manera explícita el enfoque de economía circular como estrategia de corrección y manejo responsable de residuos. Esto implica establecer actividades orientadas a la gestión adecuada de equipos y materiales que sean reemplazados durante la implementación de medidas de eficiencia energética.</w:t>
      </w:r>
    </w:p>
    <w:p w14:paraId="7DC079A7" w14:textId="77777777" w:rsidR="00CE5DD7" w:rsidRDefault="00CE5DD7" w:rsidP="00CE5DD7">
      <w:pPr>
        <w:spacing w:before="0" w:after="0"/>
        <w:rPr>
          <w:lang w:eastAsia="es-CO"/>
        </w:rPr>
      </w:pPr>
    </w:p>
    <w:p w14:paraId="65A453A5" w14:textId="50A82D0E" w:rsidR="00CE5DD7" w:rsidRDefault="00CE5DD7" w:rsidP="00CE5DD7">
      <w:pPr>
        <w:pStyle w:val="Prrafodelista"/>
        <w:numPr>
          <w:ilvl w:val="0"/>
          <w:numId w:val="34"/>
        </w:numPr>
        <w:spacing w:before="0" w:after="0"/>
        <w:rPr>
          <w:lang w:eastAsia="es-CO"/>
        </w:rPr>
      </w:pPr>
      <w:r w:rsidRPr="00CE5DD7">
        <w:rPr>
          <w:b/>
          <w:bCs/>
          <w:lang w:eastAsia="es-CO"/>
        </w:rPr>
        <w:lastRenderedPageBreak/>
        <w:t>Logística inversa:</w:t>
      </w:r>
      <w:r>
        <w:rPr>
          <w:lang w:eastAsia="es-CO"/>
        </w:rPr>
        <w:t xml:space="preserve"> se describen las acciones necesarias para garantizar que los residuos generados (como luminarias en desuso o baterías agotadas) sean retornados al fabricante o a gestores autorizados, asegurando su valorización y recuperación de materiales.</w:t>
      </w:r>
    </w:p>
    <w:p w14:paraId="6C29DB72" w14:textId="202EB25C" w:rsidR="00CE5DD7" w:rsidRPr="00CE5DD7" w:rsidRDefault="00CE5DD7" w:rsidP="00CE5DD7">
      <w:pPr>
        <w:pStyle w:val="Prrafodelista"/>
        <w:numPr>
          <w:ilvl w:val="0"/>
          <w:numId w:val="34"/>
        </w:numPr>
        <w:spacing w:before="0" w:after="0"/>
        <w:rPr>
          <w:b/>
          <w:bCs/>
          <w:lang w:eastAsia="es-CO"/>
        </w:rPr>
      </w:pPr>
      <w:r w:rsidRPr="00CE5DD7">
        <w:rPr>
          <w:b/>
          <w:bCs/>
          <w:lang w:eastAsia="es-CO"/>
        </w:rPr>
        <w:t xml:space="preserve">Reutilización y reciclaje: </w:t>
      </w:r>
      <w:r w:rsidRPr="00CE5DD7">
        <w:rPr>
          <w:lang w:eastAsia="es-CO"/>
        </w:rPr>
        <w:t>se definen las tareas para la reutilización interna de componentes funcionales y la correcta segregación de residuos, promoviendo su inclusión en programas de reciclaje. Con ello se evita que estos elementos generen impactos negativos en recursos como el suelo.</w:t>
      </w:r>
    </w:p>
    <w:p w14:paraId="0FFE2965" w14:textId="77777777" w:rsidR="00CE5DD7" w:rsidRDefault="00CE5DD7" w:rsidP="00CE5DD7">
      <w:pPr>
        <w:spacing w:before="0" w:after="0"/>
        <w:rPr>
          <w:lang w:eastAsia="es-CO"/>
        </w:rPr>
      </w:pPr>
    </w:p>
    <w:p w14:paraId="5D950A4A" w14:textId="21E2AC71" w:rsidR="00DA3841" w:rsidRDefault="00CE5DD7" w:rsidP="00CE5DD7">
      <w:pPr>
        <w:spacing w:before="0" w:after="0"/>
        <w:rPr>
          <w:lang w:eastAsia="es-CO"/>
        </w:rPr>
      </w:pPr>
      <w:r>
        <w:rPr>
          <w:lang w:eastAsia="es-CO"/>
        </w:rPr>
        <w:t>Esta integración permite cerrar el ciclo de vida de los productos, alineando el PGSE con el enfoque del ACV y fortaleciendo el compromiso con la sostenibilidad y la preservación de los recursos para futuras generaciones.</w:t>
      </w:r>
    </w:p>
    <w:p w14:paraId="28C7B8CE" w14:textId="689F4994" w:rsidR="00854219" w:rsidRPr="00854219" w:rsidRDefault="00854219" w:rsidP="00854219">
      <w:pPr>
        <w:pStyle w:val="Ttulo2"/>
      </w:pPr>
      <w:bookmarkStart w:id="13" w:name="_Toc222928608"/>
      <w:r>
        <w:t>Metas de desempeño y viabilidad ambiental</w:t>
      </w:r>
      <w:bookmarkEnd w:id="13"/>
    </w:p>
    <w:p w14:paraId="0C7CB85D" w14:textId="77777777" w:rsidR="00740208" w:rsidRDefault="00740208" w:rsidP="00740208">
      <w:pPr>
        <w:ind w:firstLine="0"/>
        <w:rPr>
          <w:lang w:eastAsia="es-CO"/>
        </w:rPr>
      </w:pPr>
      <w:r>
        <w:rPr>
          <w:lang w:eastAsia="es-CO"/>
        </w:rPr>
        <w:t>La efectividad del Plan de Gestión Sostenible Energética (PGSE) se evalúa a partir del cumplimiento de las metas establecidas. Estas metas deben ser cuantificables, específicas y directamente relacionadas con el proceso energético intervenido. Se recomienda formular metas más allá del ahorro económico, priorizando indicadores operativos y ambientales. Por ejemplo, en lugar de medir solo el consumo total, es preferible emplear indicadores de intensidad energética (como MWh por unidad producida o kWh / m² climatizado), permitiendo una medición real del desempeño. Las metas deben ser ambiciosas, pero alcanzables, tomando como referencia la línea base definida en la AA2.</w:t>
      </w:r>
    </w:p>
    <w:p w14:paraId="607F2A04" w14:textId="77777777" w:rsidR="00CE5DD7" w:rsidRDefault="00CE5DD7" w:rsidP="00513164">
      <w:pPr>
        <w:spacing w:before="0" w:after="0"/>
        <w:ind w:firstLine="0"/>
        <w:rPr>
          <w:lang w:eastAsia="es-CO"/>
        </w:rPr>
      </w:pPr>
    </w:p>
    <w:p w14:paraId="120267C8" w14:textId="2486BFF7" w:rsidR="00740208" w:rsidRDefault="00740208" w:rsidP="00513164">
      <w:pPr>
        <w:spacing w:before="0" w:after="0"/>
        <w:ind w:firstLine="0"/>
        <w:rPr>
          <w:lang w:eastAsia="es-CO"/>
        </w:rPr>
      </w:pPr>
      <w:r>
        <w:rPr>
          <w:lang w:eastAsia="es-CO"/>
        </w:rPr>
        <w:lastRenderedPageBreak/>
        <w:t>Sin embargo, definir metas no es suficiente; es indispensable evaluar su viabilidad. Para ello se analizan factores que pueden facilitar o limitar su cumplimiento.</w:t>
      </w:r>
    </w:p>
    <w:p w14:paraId="13C5D0FB" w14:textId="05A473BA" w:rsidR="00740208" w:rsidRPr="00D95481" w:rsidRDefault="00740208" w:rsidP="00D95481">
      <w:pPr>
        <w:pStyle w:val="Prrafodelista"/>
        <w:numPr>
          <w:ilvl w:val="0"/>
          <w:numId w:val="37"/>
        </w:numPr>
        <w:rPr>
          <w:b/>
          <w:bCs/>
          <w:lang w:eastAsia="es-CO"/>
        </w:rPr>
      </w:pPr>
      <w:r w:rsidRPr="00CE5DD7">
        <w:rPr>
          <w:b/>
          <w:bCs/>
          <w:lang w:eastAsia="es-CO"/>
        </w:rPr>
        <w:t xml:space="preserve">Factores operacionales: </w:t>
      </w:r>
      <w:r w:rsidRPr="00D95481">
        <w:rPr>
          <w:lang w:eastAsia="es-CO"/>
        </w:rPr>
        <w:t>consideran la capacidad técnica, disponibilidad de personal especializado, compatibilidad tecnológica y posibles ajustes en los procesos internos. Una meta de eficiencia no será viable si los equipos o tecnologías requeridas no pueden integrarse al sistema productivo existente.</w:t>
      </w:r>
    </w:p>
    <w:p w14:paraId="26EEEDA0" w14:textId="01FDCB50" w:rsidR="00740208" w:rsidRPr="001A1DB5" w:rsidRDefault="00740208" w:rsidP="00D95481">
      <w:pPr>
        <w:pStyle w:val="Prrafodelista"/>
        <w:numPr>
          <w:ilvl w:val="0"/>
          <w:numId w:val="37"/>
        </w:numPr>
        <w:rPr>
          <w:b/>
          <w:bCs/>
          <w:lang w:eastAsia="es-CO"/>
        </w:rPr>
      </w:pPr>
      <w:r w:rsidRPr="001A1DB5">
        <w:rPr>
          <w:b/>
          <w:bCs/>
          <w:lang w:eastAsia="es-CO"/>
        </w:rPr>
        <w:t xml:space="preserve">Factores financieros y regulatorios: </w:t>
      </w:r>
      <w:r w:rsidRPr="00D95481">
        <w:rPr>
          <w:lang w:eastAsia="es-CO"/>
        </w:rPr>
        <w:t>se valora la capacidad económica de la organización para asumir la inversión, incluso si existe ahorro proyectado a futuro. También se revisan incentivos y restricciones normativas, como licencias o requisitos ambientales que puedan modificar plazos o condiciones de implementación.</w:t>
      </w:r>
    </w:p>
    <w:p w14:paraId="4762DF90" w14:textId="115C6073" w:rsidR="00D95481" w:rsidRDefault="00D95481" w:rsidP="00D95481">
      <w:pPr>
        <w:spacing w:before="0" w:after="0"/>
        <w:rPr>
          <w:lang w:eastAsia="es-CO"/>
        </w:rPr>
      </w:pPr>
      <w:r>
        <w:rPr>
          <w:lang w:eastAsia="es-CO"/>
        </w:rPr>
        <w:t>La viabilidad debe quedar documentada para asegurar que las metas no sean solo declarativas, sino efectivamente alcanzables. En esta etapa se consolida el vínculo entre desempeño técnico y sostenibilidad ambiental. El PGSE debe demostrar cómo el cumplimiento de las metas energéticas contribuye a la mitigación de impactos.</w:t>
      </w:r>
    </w:p>
    <w:p w14:paraId="5AB263F7" w14:textId="77777777" w:rsidR="00D95481" w:rsidRPr="00D95481" w:rsidRDefault="00D95481" w:rsidP="00D95481">
      <w:pPr>
        <w:spacing w:before="0" w:after="0"/>
        <w:rPr>
          <w:lang w:eastAsia="es-CO"/>
        </w:rPr>
      </w:pPr>
    </w:p>
    <w:p w14:paraId="20C53279" w14:textId="2B75203F" w:rsidR="00740208" w:rsidRPr="001A1DB5" w:rsidRDefault="00740208" w:rsidP="00D95481">
      <w:pPr>
        <w:pStyle w:val="Prrafodelista"/>
        <w:numPr>
          <w:ilvl w:val="0"/>
          <w:numId w:val="37"/>
        </w:numPr>
        <w:spacing w:before="0" w:after="0"/>
        <w:rPr>
          <w:b/>
          <w:bCs/>
          <w:lang w:eastAsia="es-CO"/>
        </w:rPr>
      </w:pPr>
      <w:r w:rsidRPr="001A1DB5">
        <w:rPr>
          <w:b/>
          <w:bCs/>
          <w:lang w:eastAsia="es-CO"/>
        </w:rPr>
        <w:t xml:space="preserve">Cuantificación ambiental directa: </w:t>
      </w:r>
      <w:r w:rsidRPr="001A1DB5">
        <w:rPr>
          <w:lang w:eastAsia="es-CO"/>
        </w:rPr>
        <w:t>Cada meta de eficiencia debe asociarse con una reducción explícita en términos ambientales (ejemplo: "una reducción del 15 % de consumo eléctrico equivale a evitar 50 t de CO₂ / año"). Esto permite validar la disminución de GEI estimada en la AA2.</w:t>
      </w:r>
    </w:p>
    <w:p w14:paraId="482E1982" w14:textId="5D04132C" w:rsidR="00740208" w:rsidRPr="001A1DB5" w:rsidRDefault="00740208" w:rsidP="00513164">
      <w:pPr>
        <w:pStyle w:val="Prrafodelista"/>
        <w:numPr>
          <w:ilvl w:val="0"/>
          <w:numId w:val="37"/>
        </w:numPr>
        <w:spacing w:before="0" w:after="0"/>
        <w:rPr>
          <w:b/>
          <w:bCs/>
          <w:lang w:eastAsia="es-CO"/>
        </w:rPr>
      </w:pPr>
      <w:r w:rsidRPr="001A1DB5">
        <w:rPr>
          <w:b/>
          <w:bCs/>
          <w:lang w:eastAsia="es-CO"/>
        </w:rPr>
        <w:t xml:space="preserve">Conservación de recursos naturales: </w:t>
      </w:r>
      <w:r w:rsidRPr="001A1DB5">
        <w:rPr>
          <w:lang w:eastAsia="es-CO"/>
        </w:rPr>
        <w:t>Además de emisiones, se debe evidenciar cómo las metas disminuyen la presión sobre recursos clave, como agua o suelo, fortaleciendo la reducción del déficit ecológico.</w:t>
      </w:r>
    </w:p>
    <w:p w14:paraId="2B6AFD3C" w14:textId="321217CC" w:rsidR="00D95481" w:rsidRDefault="00740208" w:rsidP="0078200A">
      <w:pPr>
        <w:spacing w:before="0" w:after="0"/>
        <w:ind w:firstLine="0"/>
        <w:rPr>
          <w:lang w:eastAsia="es-CO"/>
        </w:rPr>
      </w:pPr>
      <w:r>
        <w:rPr>
          <w:lang w:eastAsia="es-CO"/>
        </w:rPr>
        <w:lastRenderedPageBreak/>
        <w:t>De esta manera, el PGSE demuestra que las metas planteadas son medibles, viables y ambientalmente significativas.</w:t>
      </w:r>
    </w:p>
    <w:p w14:paraId="3EBAB8F4" w14:textId="77777777" w:rsidR="0078200A" w:rsidRDefault="0078200A" w:rsidP="0078200A">
      <w:pPr>
        <w:spacing w:before="0" w:after="0"/>
        <w:ind w:firstLine="0"/>
        <w:rPr>
          <w:lang w:eastAsia="es-CO"/>
        </w:rPr>
      </w:pPr>
    </w:p>
    <w:p w14:paraId="66DBF754" w14:textId="318F2881" w:rsidR="00740208" w:rsidRPr="00513164" w:rsidRDefault="00740208" w:rsidP="0078200A">
      <w:pPr>
        <w:pStyle w:val="Prrafodelista"/>
        <w:numPr>
          <w:ilvl w:val="0"/>
          <w:numId w:val="44"/>
        </w:numPr>
        <w:spacing w:before="0" w:after="0"/>
        <w:rPr>
          <w:b/>
          <w:bCs/>
          <w:lang w:eastAsia="es-CO"/>
        </w:rPr>
      </w:pPr>
      <w:r w:rsidRPr="00513164">
        <w:rPr>
          <w:b/>
          <w:bCs/>
          <w:lang w:eastAsia="es-CO"/>
        </w:rPr>
        <w:t>Monitoreo, viabilidad social y normativa</w:t>
      </w:r>
    </w:p>
    <w:p w14:paraId="1FAC45BB" w14:textId="77777777" w:rsidR="00740208" w:rsidRDefault="00740208" w:rsidP="00901169">
      <w:pPr>
        <w:spacing w:before="0" w:after="0"/>
        <w:ind w:firstLine="0"/>
        <w:rPr>
          <w:lang w:eastAsia="es-CO"/>
        </w:rPr>
      </w:pPr>
      <w:r>
        <w:rPr>
          <w:lang w:eastAsia="es-CO"/>
        </w:rPr>
        <w:t xml:space="preserve">El éxito del Plan de Gestión Sostenible Energética (PGSE) depende de un seguimiento continuo. Para ello, es indispensable definir indicadores clave de desempeño (KPI - Key Performance </w:t>
      </w:r>
      <w:proofErr w:type="spellStart"/>
      <w:r>
        <w:rPr>
          <w:lang w:eastAsia="es-CO"/>
        </w:rPr>
        <w:t>Indicators</w:t>
      </w:r>
      <w:proofErr w:type="spellEnd"/>
      <w:r>
        <w:rPr>
          <w:lang w:eastAsia="es-CO"/>
        </w:rPr>
        <w:t>) que permitan medir el avance, evaluar resultados y garantizar la trazabilidad del plan. Estos indicadores se clasifican en dos categorías:</w:t>
      </w:r>
    </w:p>
    <w:p w14:paraId="7AC9C9C3" w14:textId="77777777" w:rsidR="00D95481" w:rsidRDefault="00D95481" w:rsidP="00901169">
      <w:pPr>
        <w:spacing w:before="0" w:after="0"/>
        <w:ind w:firstLine="0"/>
        <w:rPr>
          <w:lang w:eastAsia="es-CO"/>
        </w:rPr>
      </w:pPr>
    </w:p>
    <w:p w14:paraId="10BB5FD7" w14:textId="3135BBC3" w:rsidR="00740208" w:rsidRPr="00513164" w:rsidRDefault="00740208" w:rsidP="00901169">
      <w:pPr>
        <w:pStyle w:val="Prrafodelista"/>
        <w:numPr>
          <w:ilvl w:val="0"/>
          <w:numId w:val="40"/>
        </w:numPr>
        <w:spacing w:before="0" w:after="0"/>
        <w:rPr>
          <w:b/>
          <w:bCs/>
          <w:lang w:eastAsia="es-CO"/>
        </w:rPr>
      </w:pPr>
      <w:r w:rsidRPr="00513164">
        <w:rPr>
          <w:b/>
          <w:bCs/>
          <w:lang w:eastAsia="es-CO"/>
        </w:rPr>
        <w:t>KPI de desempeño energético</w:t>
      </w:r>
    </w:p>
    <w:p w14:paraId="7F5873BF" w14:textId="77777777" w:rsidR="00740208" w:rsidRDefault="00740208" w:rsidP="00901169">
      <w:pPr>
        <w:spacing w:before="0" w:after="0"/>
        <w:ind w:firstLine="0"/>
        <w:rPr>
          <w:lang w:eastAsia="es-CO"/>
        </w:rPr>
      </w:pPr>
      <w:r>
        <w:rPr>
          <w:lang w:eastAsia="es-CO"/>
        </w:rPr>
        <w:t>Evalúan la eficacia de las acciones implementadas para mejorar la eficiencia energética.</w:t>
      </w:r>
    </w:p>
    <w:p w14:paraId="7F5D72E0" w14:textId="77777777" w:rsidR="00740208" w:rsidRPr="00513164" w:rsidRDefault="00740208" w:rsidP="00901169">
      <w:pPr>
        <w:spacing w:before="0" w:after="0"/>
        <w:ind w:firstLine="0"/>
        <w:rPr>
          <w:b/>
          <w:bCs/>
          <w:lang w:eastAsia="es-CO"/>
        </w:rPr>
      </w:pPr>
      <w:r w:rsidRPr="00513164">
        <w:rPr>
          <w:b/>
          <w:bCs/>
          <w:lang w:eastAsia="es-CO"/>
        </w:rPr>
        <w:t>Ejemplos:</w:t>
      </w:r>
    </w:p>
    <w:p w14:paraId="3F0CEB65" w14:textId="255A0E88" w:rsidR="00740208" w:rsidRDefault="00740208" w:rsidP="00901169">
      <w:pPr>
        <w:pStyle w:val="Prrafodelista"/>
        <w:numPr>
          <w:ilvl w:val="0"/>
          <w:numId w:val="41"/>
        </w:numPr>
        <w:spacing w:before="0" w:after="0"/>
        <w:rPr>
          <w:lang w:eastAsia="es-CO"/>
        </w:rPr>
      </w:pPr>
      <w:r>
        <w:rPr>
          <w:lang w:eastAsia="es-CO"/>
        </w:rPr>
        <w:t>Índice de intensidad energética (MWh / unidad producida).</w:t>
      </w:r>
    </w:p>
    <w:p w14:paraId="6DAF4A72" w14:textId="2BD53C2D" w:rsidR="00740208" w:rsidRDefault="00740208" w:rsidP="00901169">
      <w:pPr>
        <w:pStyle w:val="Prrafodelista"/>
        <w:numPr>
          <w:ilvl w:val="0"/>
          <w:numId w:val="41"/>
        </w:numPr>
        <w:spacing w:before="0" w:after="0"/>
        <w:rPr>
          <w:lang w:eastAsia="es-CO"/>
        </w:rPr>
      </w:pPr>
      <w:r>
        <w:rPr>
          <w:lang w:eastAsia="es-CO"/>
        </w:rPr>
        <w:t>Factor de carga del sistema.</w:t>
      </w:r>
    </w:p>
    <w:p w14:paraId="78C7DF90" w14:textId="1610014A" w:rsidR="00740208" w:rsidRDefault="00740208" w:rsidP="00901169">
      <w:pPr>
        <w:pStyle w:val="Prrafodelista"/>
        <w:numPr>
          <w:ilvl w:val="0"/>
          <w:numId w:val="41"/>
        </w:numPr>
        <w:spacing w:before="0" w:after="0"/>
        <w:rPr>
          <w:lang w:eastAsia="es-CO"/>
        </w:rPr>
      </w:pPr>
      <w:r>
        <w:rPr>
          <w:lang w:eastAsia="es-CO"/>
        </w:rPr>
        <w:t>Porcentaje de energía renovable generada in situ.</w:t>
      </w:r>
    </w:p>
    <w:p w14:paraId="6C42F997" w14:textId="77777777" w:rsidR="00D95481" w:rsidRDefault="00D95481" w:rsidP="00901169">
      <w:pPr>
        <w:pStyle w:val="Prrafodelista"/>
        <w:spacing w:before="0" w:after="0"/>
        <w:ind w:left="1068" w:firstLine="0"/>
        <w:rPr>
          <w:lang w:eastAsia="es-CO"/>
        </w:rPr>
      </w:pPr>
    </w:p>
    <w:p w14:paraId="24A1A441" w14:textId="0A317C91" w:rsidR="00740208" w:rsidRPr="00513164" w:rsidRDefault="00740208" w:rsidP="00901169">
      <w:pPr>
        <w:pStyle w:val="Prrafodelista"/>
        <w:numPr>
          <w:ilvl w:val="0"/>
          <w:numId w:val="40"/>
        </w:numPr>
        <w:spacing w:before="0" w:after="0"/>
        <w:rPr>
          <w:b/>
          <w:bCs/>
          <w:lang w:eastAsia="es-CO"/>
        </w:rPr>
      </w:pPr>
      <w:r w:rsidRPr="00513164">
        <w:rPr>
          <w:b/>
          <w:bCs/>
          <w:lang w:eastAsia="es-CO"/>
        </w:rPr>
        <w:t>KPI de desempeño ambiental y social</w:t>
      </w:r>
    </w:p>
    <w:p w14:paraId="68270589" w14:textId="77777777" w:rsidR="00740208" w:rsidRDefault="00740208" w:rsidP="00901169">
      <w:pPr>
        <w:spacing w:before="0" w:after="0"/>
        <w:ind w:firstLine="0"/>
        <w:rPr>
          <w:lang w:eastAsia="es-CO"/>
        </w:rPr>
      </w:pPr>
      <w:r>
        <w:rPr>
          <w:lang w:eastAsia="es-CO"/>
        </w:rPr>
        <w:t>Miden la mitigación del impacto ambiental y el alcance social del plan.</w:t>
      </w:r>
    </w:p>
    <w:p w14:paraId="3C0C5440" w14:textId="77777777" w:rsidR="00740208" w:rsidRPr="00D95481" w:rsidRDefault="00740208" w:rsidP="00901169">
      <w:pPr>
        <w:spacing w:before="0" w:after="0"/>
        <w:ind w:firstLine="0"/>
        <w:rPr>
          <w:b/>
          <w:bCs/>
          <w:lang w:eastAsia="es-CO"/>
        </w:rPr>
      </w:pPr>
      <w:r w:rsidRPr="00D95481">
        <w:rPr>
          <w:b/>
          <w:bCs/>
          <w:lang w:eastAsia="es-CO"/>
        </w:rPr>
        <w:t>Ejemplos:</w:t>
      </w:r>
    </w:p>
    <w:p w14:paraId="40090247" w14:textId="427C0430" w:rsidR="00740208" w:rsidRDefault="00740208" w:rsidP="00901169">
      <w:pPr>
        <w:pStyle w:val="Prrafodelista"/>
        <w:numPr>
          <w:ilvl w:val="0"/>
          <w:numId w:val="41"/>
        </w:numPr>
        <w:spacing w:before="0" w:after="0"/>
        <w:rPr>
          <w:lang w:eastAsia="es-CO"/>
        </w:rPr>
      </w:pPr>
      <w:r>
        <w:rPr>
          <w:lang w:eastAsia="es-CO"/>
        </w:rPr>
        <w:t>Reducción de emisiones de CO₂ (t / año).</w:t>
      </w:r>
    </w:p>
    <w:p w14:paraId="34A92E44" w14:textId="28632354" w:rsidR="00740208" w:rsidRDefault="00740208" w:rsidP="00901169">
      <w:pPr>
        <w:pStyle w:val="Prrafodelista"/>
        <w:numPr>
          <w:ilvl w:val="0"/>
          <w:numId w:val="41"/>
        </w:numPr>
        <w:spacing w:before="0" w:after="0"/>
        <w:rPr>
          <w:lang w:eastAsia="es-CO"/>
        </w:rPr>
      </w:pPr>
      <w:r>
        <w:rPr>
          <w:lang w:eastAsia="es-CO"/>
        </w:rPr>
        <w:t>Volumen de recursos naturales ahorrados (m³ de agua, L de combustible, etc.).</w:t>
      </w:r>
    </w:p>
    <w:p w14:paraId="5960C3B0" w14:textId="3DB6DEF4" w:rsidR="00740208" w:rsidRDefault="00740208" w:rsidP="00901169">
      <w:pPr>
        <w:pStyle w:val="Prrafodelista"/>
        <w:numPr>
          <w:ilvl w:val="0"/>
          <w:numId w:val="41"/>
        </w:numPr>
        <w:spacing w:before="0" w:after="0"/>
        <w:rPr>
          <w:lang w:eastAsia="es-CO"/>
        </w:rPr>
      </w:pPr>
      <w:r>
        <w:rPr>
          <w:lang w:eastAsia="es-CO"/>
        </w:rPr>
        <w:t>Número de actividades de concertación ejecutadas.</w:t>
      </w:r>
    </w:p>
    <w:p w14:paraId="704020BC" w14:textId="77777777" w:rsidR="00740208" w:rsidRDefault="00740208" w:rsidP="00901169">
      <w:pPr>
        <w:spacing w:before="0" w:after="0"/>
        <w:ind w:firstLine="0"/>
        <w:rPr>
          <w:lang w:eastAsia="es-CO"/>
        </w:rPr>
      </w:pPr>
      <w:r>
        <w:rPr>
          <w:lang w:eastAsia="es-CO"/>
        </w:rPr>
        <w:t>El monitoreo permanente de estos indicadores alimenta la fase de control, permitiendo realizar ajustes tempranos y asegurar el cumplimiento de los objetivos del PGSE.</w:t>
      </w:r>
    </w:p>
    <w:p w14:paraId="6C93BEE7" w14:textId="77777777" w:rsidR="00740208" w:rsidRPr="00901169" w:rsidRDefault="00740208" w:rsidP="00901169">
      <w:pPr>
        <w:pStyle w:val="Prrafodelista"/>
        <w:numPr>
          <w:ilvl w:val="0"/>
          <w:numId w:val="45"/>
        </w:numPr>
        <w:spacing w:before="0" w:after="0"/>
        <w:rPr>
          <w:b/>
          <w:bCs/>
          <w:lang w:eastAsia="es-CO"/>
        </w:rPr>
      </w:pPr>
      <w:r w:rsidRPr="00901169">
        <w:rPr>
          <w:b/>
          <w:bCs/>
          <w:lang w:eastAsia="es-CO"/>
        </w:rPr>
        <w:lastRenderedPageBreak/>
        <w:t>Estrategias de concertación y cumplimiento normativo</w:t>
      </w:r>
    </w:p>
    <w:p w14:paraId="7B0FA28B" w14:textId="77777777" w:rsidR="00740208" w:rsidRDefault="00740208" w:rsidP="00901169">
      <w:pPr>
        <w:spacing w:before="0" w:after="0"/>
        <w:ind w:left="360" w:firstLine="0"/>
        <w:rPr>
          <w:lang w:eastAsia="es-CO"/>
        </w:rPr>
      </w:pPr>
      <w:r w:rsidRPr="00D95481">
        <w:rPr>
          <w:lang w:eastAsia="es-CO"/>
        </w:rPr>
        <w:t>El componente social es un pilar esencial en la sostenibilidad del proyecto. En este numeral se establece la necesidad de demostrar la viabilidad social, garantizando la aceptación del plan por parte de los grupos de interés.</w:t>
      </w:r>
    </w:p>
    <w:p w14:paraId="77BC53A6" w14:textId="77777777" w:rsidR="00281E32" w:rsidRPr="00D95481" w:rsidRDefault="00281E32" w:rsidP="00901169">
      <w:pPr>
        <w:spacing w:before="0" w:after="0"/>
        <w:ind w:left="360" w:firstLine="0"/>
        <w:rPr>
          <w:lang w:eastAsia="es-CO"/>
        </w:rPr>
      </w:pPr>
    </w:p>
    <w:p w14:paraId="03A75C54" w14:textId="4567D60C" w:rsidR="00740208" w:rsidRPr="00901169" w:rsidRDefault="00740208" w:rsidP="00901169">
      <w:pPr>
        <w:pStyle w:val="Prrafodelista"/>
        <w:numPr>
          <w:ilvl w:val="0"/>
          <w:numId w:val="46"/>
        </w:numPr>
        <w:spacing w:before="0" w:after="0"/>
        <w:rPr>
          <w:b/>
          <w:bCs/>
          <w:lang w:eastAsia="es-CO"/>
        </w:rPr>
      </w:pPr>
      <w:r w:rsidRPr="00901169">
        <w:rPr>
          <w:b/>
          <w:bCs/>
          <w:lang w:eastAsia="es-CO"/>
        </w:rPr>
        <w:t>Estrategias de concertación social</w:t>
      </w:r>
    </w:p>
    <w:p w14:paraId="468DC799" w14:textId="77777777" w:rsidR="00740208" w:rsidRPr="00D95481" w:rsidRDefault="00740208" w:rsidP="00901169">
      <w:pPr>
        <w:pStyle w:val="Prrafodelista"/>
        <w:spacing w:before="0" w:after="0"/>
        <w:ind w:firstLine="0"/>
        <w:rPr>
          <w:lang w:eastAsia="es-CO"/>
        </w:rPr>
      </w:pPr>
      <w:r w:rsidRPr="00D95481">
        <w:rPr>
          <w:lang w:eastAsia="es-CO"/>
        </w:rPr>
        <w:t>Incluyen las acciones de comunicación, diálogo y participación ciudadana para fortalecer la relación con la comunidad.</w:t>
      </w:r>
    </w:p>
    <w:p w14:paraId="482F248E" w14:textId="77777777" w:rsidR="00740208" w:rsidRPr="00901169" w:rsidRDefault="00740208" w:rsidP="00901169">
      <w:pPr>
        <w:spacing w:before="0" w:after="0"/>
        <w:ind w:firstLine="708"/>
        <w:rPr>
          <w:b/>
          <w:bCs/>
          <w:lang w:eastAsia="es-CO"/>
        </w:rPr>
      </w:pPr>
      <w:r w:rsidRPr="00901169">
        <w:rPr>
          <w:b/>
          <w:bCs/>
          <w:lang w:eastAsia="es-CO"/>
        </w:rPr>
        <w:t>Acciones sugeridas:</w:t>
      </w:r>
    </w:p>
    <w:p w14:paraId="539A2B9C" w14:textId="3105540B" w:rsidR="00740208" w:rsidRDefault="00740208" w:rsidP="00901169">
      <w:pPr>
        <w:pStyle w:val="Prrafodelista"/>
        <w:numPr>
          <w:ilvl w:val="2"/>
          <w:numId w:val="47"/>
        </w:numPr>
        <w:spacing w:before="0" w:after="0"/>
        <w:ind w:left="1560"/>
        <w:rPr>
          <w:lang w:eastAsia="es-CO"/>
        </w:rPr>
      </w:pPr>
      <w:r>
        <w:rPr>
          <w:lang w:eastAsia="es-CO"/>
        </w:rPr>
        <w:t>Realización de mesas de diálogo y socialización.</w:t>
      </w:r>
    </w:p>
    <w:p w14:paraId="5C87D936" w14:textId="262629CF" w:rsidR="00740208" w:rsidRDefault="00740208" w:rsidP="00901169">
      <w:pPr>
        <w:pStyle w:val="Prrafodelista"/>
        <w:numPr>
          <w:ilvl w:val="2"/>
          <w:numId w:val="47"/>
        </w:numPr>
        <w:spacing w:before="0" w:after="0"/>
        <w:ind w:left="1560"/>
        <w:rPr>
          <w:lang w:eastAsia="es-CO"/>
        </w:rPr>
      </w:pPr>
      <w:r>
        <w:rPr>
          <w:lang w:eastAsia="es-CO"/>
        </w:rPr>
        <w:t>Presentación clara de beneficios del plan (menor contaminación, ahorro, empleo local, etc.).</w:t>
      </w:r>
    </w:p>
    <w:p w14:paraId="62A4C8C7" w14:textId="4D115A8B" w:rsidR="00740208" w:rsidRDefault="00740208" w:rsidP="00901169">
      <w:pPr>
        <w:pStyle w:val="Prrafodelista"/>
        <w:numPr>
          <w:ilvl w:val="2"/>
          <w:numId w:val="47"/>
        </w:numPr>
        <w:spacing w:before="0" w:after="0"/>
        <w:ind w:left="1560"/>
        <w:rPr>
          <w:lang w:eastAsia="es-CO"/>
        </w:rPr>
      </w:pPr>
      <w:r>
        <w:rPr>
          <w:lang w:eastAsia="es-CO"/>
        </w:rPr>
        <w:t>Mecanismos de gestión de quejas y sugerencias.</w:t>
      </w:r>
    </w:p>
    <w:p w14:paraId="66B7642A" w14:textId="77777777" w:rsidR="00740208" w:rsidRDefault="00740208" w:rsidP="00901169">
      <w:pPr>
        <w:spacing w:before="0" w:after="0"/>
        <w:ind w:left="708" w:firstLine="0"/>
        <w:rPr>
          <w:lang w:eastAsia="es-CO"/>
        </w:rPr>
      </w:pPr>
      <w:r>
        <w:rPr>
          <w:lang w:eastAsia="es-CO"/>
        </w:rPr>
        <w:t>El propósito es asegurar legitimidad, reducir conflictos y favorecer el involucramiento social.</w:t>
      </w:r>
    </w:p>
    <w:p w14:paraId="0CA0A215" w14:textId="77777777" w:rsidR="00281E32" w:rsidRDefault="00281E32" w:rsidP="00901169">
      <w:pPr>
        <w:spacing w:before="0" w:after="0"/>
        <w:ind w:left="708" w:firstLine="0"/>
        <w:rPr>
          <w:lang w:eastAsia="es-CO"/>
        </w:rPr>
      </w:pPr>
    </w:p>
    <w:p w14:paraId="248A925A" w14:textId="0A672602" w:rsidR="00740208" w:rsidRPr="00901169" w:rsidRDefault="00740208" w:rsidP="00901169">
      <w:pPr>
        <w:pStyle w:val="Prrafodelista"/>
        <w:numPr>
          <w:ilvl w:val="0"/>
          <w:numId w:val="46"/>
        </w:numPr>
        <w:spacing w:before="0" w:after="0"/>
        <w:rPr>
          <w:b/>
          <w:bCs/>
          <w:lang w:eastAsia="es-CO"/>
        </w:rPr>
      </w:pPr>
      <w:r w:rsidRPr="00901169">
        <w:rPr>
          <w:b/>
          <w:bCs/>
          <w:lang w:eastAsia="es-CO"/>
        </w:rPr>
        <w:t>Cumplimiento de la normativa ambiental y comunitaria</w:t>
      </w:r>
    </w:p>
    <w:p w14:paraId="731D3A2B" w14:textId="77777777" w:rsidR="00740208" w:rsidRDefault="00740208" w:rsidP="00901169">
      <w:pPr>
        <w:spacing w:before="0" w:after="0"/>
        <w:ind w:left="708" w:firstLine="0"/>
        <w:rPr>
          <w:lang w:eastAsia="es-CO"/>
        </w:rPr>
      </w:pPr>
      <w:r>
        <w:rPr>
          <w:lang w:eastAsia="es-CO"/>
        </w:rPr>
        <w:t>El PGSE debe ajustarse a los requisitos legales de participación y licenciamiento ambiental vigentes. Esto garantiza que la implementación del plan respete el principio de equidad intergeneracional y cuente con respaldo institucional.</w:t>
      </w:r>
    </w:p>
    <w:p w14:paraId="64158EB8" w14:textId="77777777" w:rsidR="00901169" w:rsidRDefault="00901169" w:rsidP="00901169">
      <w:pPr>
        <w:pStyle w:val="Prrafodelista"/>
        <w:spacing w:before="0" w:after="0"/>
        <w:ind w:firstLine="0"/>
        <w:rPr>
          <w:b/>
          <w:bCs/>
          <w:lang w:eastAsia="es-CO"/>
        </w:rPr>
      </w:pPr>
    </w:p>
    <w:p w14:paraId="0E8DB593" w14:textId="74C92822" w:rsidR="00740208" w:rsidRPr="00901169" w:rsidRDefault="00740208" w:rsidP="00901169">
      <w:pPr>
        <w:pStyle w:val="Prrafodelista"/>
        <w:numPr>
          <w:ilvl w:val="0"/>
          <w:numId w:val="45"/>
        </w:numPr>
        <w:spacing w:before="0" w:after="0"/>
        <w:rPr>
          <w:b/>
          <w:bCs/>
          <w:lang w:eastAsia="es-CO"/>
        </w:rPr>
      </w:pPr>
      <w:r w:rsidRPr="00901169">
        <w:rPr>
          <w:b/>
          <w:bCs/>
          <w:lang w:eastAsia="es-CO"/>
        </w:rPr>
        <w:t>Consolidación presupuestal y recursos para la implementación</w:t>
      </w:r>
    </w:p>
    <w:p w14:paraId="6D7B7E33" w14:textId="77777777" w:rsidR="00740208" w:rsidRDefault="00740208" w:rsidP="00901169">
      <w:pPr>
        <w:spacing w:before="0" w:after="0"/>
        <w:ind w:left="360" w:firstLine="0"/>
        <w:rPr>
          <w:lang w:eastAsia="es-CO"/>
        </w:rPr>
      </w:pPr>
      <w:r>
        <w:rPr>
          <w:lang w:eastAsia="es-CO"/>
        </w:rPr>
        <w:t>La etapa final del diseño del PGSE consiste en integrar los aspectos financieros y operativos que garantizarán su ejecución.</w:t>
      </w:r>
    </w:p>
    <w:p w14:paraId="311C5E91" w14:textId="77777777" w:rsidR="0078200A" w:rsidRDefault="0078200A" w:rsidP="00901169">
      <w:pPr>
        <w:spacing w:before="0" w:after="0"/>
        <w:ind w:left="360" w:firstLine="0"/>
        <w:rPr>
          <w:lang w:eastAsia="es-CO"/>
        </w:rPr>
      </w:pPr>
    </w:p>
    <w:p w14:paraId="22A3C039" w14:textId="0FEC2F4B" w:rsidR="00740208" w:rsidRPr="00901169" w:rsidRDefault="00740208" w:rsidP="00901169">
      <w:pPr>
        <w:pStyle w:val="Prrafodelista"/>
        <w:numPr>
          <w:ilvl w:val="0"/>
          <w:numId w:val="46"/>
        </w:numPr>
        <w:spacing w:before="0" w:after="0"/>
        <w:rPr>
          <w:b/>
          <w:bCs/>
          <w:lang w:eastAsia="es-CO"/>
        </w:rPr>
      </w:pPr>
      <w:r w:rsidRPr="00901169">
        <w:rPr>
          <w:b/>
          <w:bCs/>
          <w:lang w:eastAsia="es-CO"/>
        </w:rPr>
        <w:lastRenderedPageBreak/>
        <w:t>Presupuesto consolidado</w:t>
      </w:r>
    </w:p>
    <w:p w14:paraId="7F120526" w14:textId="77777777" w:rsidR="00740208" w:rsidRDefault="00740208" w:rsidP="00901169">
      <w:pPr>
        <w:spacing w:before="0" w:after="0"/>
        <w:ind w:left="360" w:firstLine="708"/>
        <w:rPr>
          <w:lang w:eastAsia="es-CO"/>
        </w:rPr>
      </w:pPr>
      <w:r>
        <w:rPr>
          <w:lang w:eastAsia="es-CO"/>
        </w:rPr>
        <w:t>Debe incluir:</w:t>
      </w:r>
    </w:p>
    <w:p w14:paraId="715C76B7" w14:textId="474BA5F0" w:rsidR="00740208" w:rsidRDefault="00740208" w:rsidP="00901169">
      <w:pPr>
        <w:pStyle w:val="Prrafodelista"/>
        <w:numPr>
          <w:ilvl w:val="1"/>
          <w:numId w:val="49"/>
        </w:numPr>
        <w:spacing w:before="0" w:after="0"/>
        <w:ind w:left="1560"/>
        <w:rPr>
          <w:lang w:eastAsia="es-CO"/>
        </w:rPr>
      </w:pPr>
      <w:r>
        <w:rPr>
          <w:lang w:eastAsia="es-CO"/>
        </w:rPr>
        <w:t>Costos de inversión en equipos eficientes y sistemas renovables.</w:t>
      </w:r>
    </w:p>
    <w:p w14:paraId="03434AB0" w14:textId="2329A930" w:rsidR="00740208" w:rsidRDefault="00740208" w:rsidP="00901169">
      <w:pPr>
        <w:pStyle w:val="Prrafodelista"/>
        <w:numPr>
          <w:ilvl w:val="1"/>
          <w:numId w:val="49"/>
        </w:numPr>
        <w:spacing w:before="0" w:after="0"/>
        <w:ind w:left="1560"/>
        <w:rPr>
          <w:lang w:eastAsia="es-CO"/>
        </w:rPr>
      </w:pPr>
      <w:r>
        <w:rPr>
          <w:lang w:eastAsia="es-CO"/>
        </w:rPr>
        <w:t>Costos operativos y de mantenimiento.</w:t>
      </w:r>
    </w:p>
    <w:p w14:paraId="4794ED52" w14:textId="7D84C8FD" w:rsidR="00740208" w:rsidRDefault="00740208" w:rsidP="00901169">
      <w:pPr>
        <w:pStyle w:val="Prrafodelista"/>
        <w:numPr>
          <w:ilvl w:val="1"/>
          <w:numId w:val="49"/>
        </w:numPr>
        <w:spacing w:before="0" w:after="0"/>
        <w:ind w:left="1560"/>
        <w:rPr>
          <w:lang w:eastAsia="es-CO"/>
        </w:rPr>
      </w:pPr>
      <w:r>
        <w:rPr>
          <w:lang w:eastAsia="es-CO"/>
        </w:rPr>
        <w:t>Estimación del beneficio económico asociado al ahorro energético.</w:t>
      </w:r>
    </w:p>
    <w:p w14:paraId="37614326" w14:textId="77777777" w:rsidR="00740208" w:rsidRDefault="00740208" w:rsidP="00901169">
      <w:pPr>
        <w:spacing w:before="0" w:after="0"/>
        <w:ind w:left="708" w:firstLine="0"/>
        <w:rPr>
          <w:lang w:eastAsia="es-CO"/>
        </w:rPr>
      </w:pPr>
      <w:r>
        <w:rPr>
          <w:lang w:eastAsia="es-CO"/>
        </w:rPr>
        <w:t>Este componente completa el análisis de viabilidad económica desarrollado previamente en la aa2.</w:t>
      </w:r>
    </w:p>
    <w:p w14:paraId="2959E9EA" w14:textId="66707F57" w:rsidR="00740208" w:rsidRPr="00901169" w:rsidRDefault="00740208" w:rsidP="00901169">
      <w:pPr>
        <w:pStyle w:val="Prrafodelista"/>
        <w:numPr>
          <w:ilvl w:val="0"/>
          <w:numId w:val="46"/>
        </w:numPr>
        <w:spacing w:before="0" w:after="0"/>
        <w:rPr>
          <w:b/>
          <w:bCs/>
          <w:lang w:eastAsia="es-CO"/>
        </w:rPr>
      </w:pPr>
      <w:r w:rsidRPr="00901169">
        <w:rPr>
          <w:b/>
          <w:bCs/>
          <w:lang w:eastAsia="es-CO"/>
        </w:rPr>
        <w:t>Estimación y disponibilidad de recursos</w:t>
      </w:r>
    </w:p>
    <w:p w14:paraId="796F7911" w14:textId="77777777" w:rsidR="00740208" w:rsidRDefault="00740208" w:rsidP="00901169">
      <w:pPr>
        <w:spacing w:before="0" w:after="0"/>
        <w:ind w:left="708" w:firstLine="0"/>
        <w:rPr>
          <w:lang w:eastAsia="es-CO"/>
        </w:rPr>
      </w:pPr>
      <w:r>
        <w:rPr>
          <w:lang w:eastAsia="es-CO"/>
        </w:rPr>
        <w:t>Se detallan los recursos necesarios (humanos, financieros y logísticos) para cada actividad del plan de acción.</w:t>
      </w:r>
    </w:p>
    <w:p w14:paraId="448470D2" w14:textId="77777777" w:rsidR="00740208" w:rsidRDefault="00740208" w:rsidP="00901169">
      <w:pPr>
        <w:spacing w:before="0" w:after="0"/>
        <w:ind w:firstLine="708"/>
        <w:rPr>
          <w:lang w:eastAsia="es-CO"/>
        </w:rPr>
      </w:pPr>
      <w:r>
        <w:rPr>
          <w:lang w:eastAsia="es-CO"/>
        </w:rPr>
        <w:t>Además, se identifican las fuentes de financiación:</w:t>
      </w:r>
    </w:p>
    <w:p w14:paraId="27E8F4A5" w14:textId="6AC59879" w:rsidR="00740208" w:rsidRDefault="00740208" w:rsidP="00901169">
      <w:pPr>
        <w:pStyle w:val="Prrafodelista"/>
        <w:numPr>
          <w:ilvl w:val="1"/>
          <w:numId w:val="49"/>
        </w:numPr>
        <w:spacing w:before="0" w:after="0"/>
        <w:ind w:left="1560"/>
        <w:rPr>
          <w:lang w:eastAsia="es-CO"/>
        </w:rPr>
      </w:pPr>
      <w:r>
        <w:rPr>
          <w:lang w:eastAsia="es-CO"/>
        </w:rPr>
        <w:t>Capital propio.</w:t>
      </w:r>
    </w:p>
    <w:p w14:paraId="2EFE14F1" w14:textId="2E60FB8B" w:rsidR="00740208" w:rsidRDefault="00740208" w:rsidP="00901169">
      <w:pPr>
        <w:pStyle w:val="Prrafodelista"/>
        <w:numPr>
          <w:ilvl w:val="1"/>
          <w:numId w:val="49"/>
        </w:numPr>
        <w:spacing w:before="0" w:after="0"/>
        <w:ind w:left="1560"/>
        <w:rPr>
          <w:lang w:eastAsia="es-CO"/>
        </w:rPr>
      </w:pPr>
      <w:r>
        <w:rPr>
          <w:lang w:eastAsia="es-CO"/>
        </w:rPr>
        <w:t>Crédito.</w:t>
      </w:r>
    </w:p>
    <w:p w14:paraId="64762176" w14:textId="3C22BA7F" w:rsidR="00740208" w:rsidRDefault="00740208" w:rsidP="00901169">
      <w:pPr>
        <w:pStyle w:val="Prrafodelista"/>
        <w:numPr>
          <w:ilvl w:val="1"/>
          <w:numId w:val="49"/>
        </w:numPr>
        <w:spacing w:before="0" w:after="0"/>
        <w:ind w:left="1560"/>
        <w:rPr>
          <w:lang w:eastAsia="es-CO"/>
        </w:rPr>
      </w:pPr>
      <w:r>
        <w:rPr>
          <w:lang w:eastAsia="es-CO"/>
        </w:rPr>
        <w:t>Incentivos estatales o fondos para energías renovables y eficiencia energética.</w:t>
      </w:r>
    </w:p>
    <w:p w14:paraId="6D0B4E93" w14:textId="22EEA9C0" w:rsidR="00740208" w:rsidRPr="00854219" w:rsidRDefault="00740208" w:rsidP="00901169">
      <w:pPr>
        <w:spacing w:before="0" w:after="0"/>
        <w:ind w:left="708" w:firstLine="0"/>
        <w:rPr>
          <w:lang w:eastAsia="es-CO"/>
        </w:rPr>
      </w:pPr>
      <w:r>
        <w:rPr>
          <w:lang w:eastAsia="es-CO"/>
        </w:rPr>
        <w:t>Esta consolidación permite demostrar de manera documentada la factibilidad técnica, social, operativa y financiera del PGSE.</w:t>
      </w:r>
    </w:p>
    <w:p w14:paraId="1F978C0A" w14:textId="77777777" w:rsidR="00854219" w:rsidRPr="00854219" w:rsidRDefault="00854219" w:rsidP="00901169">
      <w:pPr>
        <w:rPr>
          <w:lang w:eastAsia="es-CO"/>
        </w:rPr>
      </w:pPr>
    </w:p>
    <w:p w14:paraId="5059476D" w14:textId="77777777" w:rsidR="00E20DD6" w:rsidRDefault="00B33E80" w:rsidP="00866CA7">
      <w:pPr>
        <w:pStyle w:val="Titulosgenerales"/>
      </w:pPr>
      <w:bookmarkStart w:id="14" w:name="_Toc222928609"/>
      <w:r w:rsidRPr="00B33E80">
        <w:lastRenderedPageBreak/>
        <w:t>Síntesis</w:t>
      </w:r>
      <w:bookmarkEnd w:id="14"/>
    </w:p>
    <w:p w14:paraId="4FF136DE" w14:textId="48B9F7DD" w:rsidR="00A20253" w:rsidRDefault="0078200A" w:rsidP="00866CA7">
      <w:pPr>
        <w:spacing w:before="0" w:after="0"/>
        <w:rPr>
          <w:lang w:eastAsia="es-CO"/>
        </w:rPr>
      </w:pPr>
      <w:r>
        <w:rPr>
          <w:noProof/>
          <w:lang w:eastAsia="es-CO"/>
        </w:rPr>
        <w:drawing>
          <wp:anchor distT="0" distB="0" distL="114300" distR="114300" simplePos="0" relativeHeight="251658752" behindDoc="0" locked="0" layoutInCell="1" allowOverlap="1" wp14:anchorId="39D542D0" wp14:editId="2166B9CC">
            <wp:simplePos x="0" y="0"/>
            <wp:positionH relativeFrom="margin">
              <wp:align>left</wp:align>
            </wp:positionH>
            <wp:positionV relativeFrom="margin">
              <wp:posOffset>3404284</wp:posOffset>
            </wp:positionV>
            <wp:extent cx="6182349" cy="3804139"/>
            <wp:effectExtent l="0" t="0" r="0" b="6350"/>
            <wp:wrapSquare wrapText="bothSides"/>
            <wp:docPr id="12591694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2349" cy="3804139"/>
                    </a:xfrm>
                    <a:prstGeom prst="rect">
                      <a:avLst/>
                    </a:prstGeom>
                    <a:noFill/>
                  </pic:spPr>
                </pic:pic>
              </a:graphicData>
            </a:graphic>
          </wp:anchor>
        </w:drawing>
      </w:r>
      <w:r w:rsidR="00866CA7" w:rsidRPr="00866CA7">
        <w:rPr>
          <w:lang w:eastAsia="es-CO"/>
        </w:rPr>
        <w:t>El plan de acción ambiental y de eficiencia energética se desarrolla a través de diversas etapas que permiten estructurar y ejecutar estrategias sostenibles. Inicia con un marco teórico que define las fases del proyecto y herramientas de planificación; luego se establecen objetivos SMART con enfoque en viabilidad económica y equidad. Posteriormente, se formulan medidas priorizadas para la prevención y reducción de impactos, seguido de un plan detallado de actividades con responsables y recursos. Se plantean metas de desempeño basadas en indicadores de eficiencia energética y finalmente se integra un proceso de monitoreo, participación comunitaria y cumplimiento normativo para asegurar la sostenibilidad del proyecto.</w:t>
      </w:r>
    </w:p>
    <w:p w14:paraId="6D467606" w14:textId="314F4294" w:rsidR="00866CA7" w:rsidRDefault="00866CA7" w:rsidP="0078200A">
      <w:pPr>
        <w:spacing w:before="0" w:after="0"/>
        <w:rPr>
          <w:lang w:eastAsia="es-CO"/>
        </w:rPr>
      </w:pPr>
    </w:p>
    <w:p w14:paraId="6E01D4C1" w14:textId="7666CAE8" w:rsidR="00740208" w:rsidRPr="00740208" w:rsidRDefault="0084247A" w:rsidP="00740208">
      <w:pPr>
        <w:pStyle w:val="Titulosgenerales"/>
      </w:pPr>
      <w:bookmarkStart w:id="15" w:name="_Toc214431420"/>
      <w:bookmarkStart w:id="16" w:name="_Toc222928610"/>
      <w:r w:rsidRPr="00740208">
        <w:lastRenderedPageBreak/>
        <w:t>Actividades didácticas</w:t>
      </w:r>
      <w:bookmarkEnd w:id="15"/>
      <w:bookmarkEnd w:id="16"/>
    </w:p>
    <w:p w14:paraId="574BF09D" w14:textId="77777777" w:rsidR="00740208" w:rsidRPr="00C07577" w:rsidRDefault="00740208" w:rsidP="00740208">
      <w:pPr>
        <w:pStyle w:val="Normal0"/>
        <w:ind w:left="426"/>
        <w:jc w:val="both"/>
        <w:rPr>
          <w:color w:val="7F7F7F"/>
          <w:sz w:val="20"/>
          <w:szCs w:val="20"/>
        </w:rPr>
      </w:pPr>
    </w:p>
    <w:p w14:paraId="175AA4A8" w14:textId="77777777" w:rsidR="00740208" w:rsidRPr="00C07577" w:rsidRDefault="00740208" w:rsidP="00740208">
      <w:pPr>
        <w:pStyle w:val="Normal0"/>
        <w:jc w:val="center"/>
        <w:rPr>
          <w:b/>
          <w:sz w:val="20"/>
          <w:szCs w:val="20"/>
          <w:u w:val="single"/>
        </w:rPr>
      </w:pPr>
      <w:r>
        <w:rPr>
          <w:b/>
          <w:noProof/>
          <w:sz w:val="20"/>
          <w:szCs w:val="20"/>
          <w:u w:val="single"/>
        </w:rPr>
        <w:drawing>
          <wp:inline distT="0" distB="0" distL="0" distR="0" wp14:anchorId="38A2DFE2" wp14:editId="5B73C581">
            <wp:extent cx="2961792" cy="3540370"/>
            <wp:effectExtent l="0" t="0" r="0" b="3175"/>
            <wp:docPr id="1551699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9889" name="Imagen 1551699889"/>
                    <pic:cNvPicPr/>
                  </pic:nvPicPr>
                  <pic:blipFill>
                    <a:blip r:embed="rId17">
                      <a:extLst>
                        <a:ext uri="{28A0092B-C50C-407E-A947-70E740481C1C}">
                          <a14:useLocalDpi xmlns:a14="http://schemas.microsoft.com/office/drawing/2010/main" val="0"/>
                        </a:ext>
                      </a:extLst>
                    </a:blip>
                    <a:stretch>
                      <a:fillRect/>
                    </a:stretch>
                  </pic:blipFill>
                  <pic:spPr>
                    <a:xfrm>
                      <a:off x="0" y="0"/>
                      <a:ext cx="2969072" cy="3549073"/>
                    </a:xfrm>
                    <a:prstGeom prst="rect">
                      <a:avLst/>
                    </a:prstGeom>
                  </pic:spPr>
                </pic:pic>
              </a:graphicData>
            </a:graphic>
          </wp:inline>
        </w:drawing>
      </w:r>
      <w:r>
        <w:rPr>
          <w:b/>
          <w:noProof/>
          <w:sz w:val="20"/>
          <w:szCs w:val="20"/>
          <w:u w:val="single"/>
        </w:rPr>
        <w:drawing>
          <wp:inline distT="0" distB="0" distL="0" distR="0" wp14:anchorId="036CCEFE" wp14:editId="175AF148">
            <wp:extent cx="3175000" cy="3794025"/>
            <wp:effectExtent l="0" t="0" r="6350" b="0"/>
            <wp:docPr id="13896210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21014" name="Imagen 1389621014"/>
                    <pic:cNvPicPr/>
                  </pic:nvPicPr>
                  <pic:blipFill>
                    <a:blip r:embed="rId18">
                      <a:extLst>
                        <a:ext uri="{28A0092B-C50C-407E-A947-70E740481C1C}">
                          <a14:useLocalDpi xmlns:a14="http://schemas.microsoft.com/office/drawing/2010/main" val="0"/>
                        </a:ext>
                      </a:extLst>
                    </a:blip>
                    <a:stretch>
                      <a:fillRect/>
                    </a:stretch>
                  </pic:blipFill>
                  <pic:spPr>
                    <a:xfrm>
                      <a:off x="0" y="0"/>
                      <a:ext cx="3192704" cy="3815181"/>
                    </a:xfrm>
                    <a:prstGeom prst="rect">
                      <a:avLst/>
                    </a:prstGeom>
                  </pic:spPr>
                </pic:pic>
              </a:graphicData>
            </a:graphic>
          </wp:inline>
        </w:drawing>
      </w:r>
    </w:p>
    <w:p w14:paraId="0B6B90E9" w14:textId="77777777" w:rsidR="00740208" w:rsidRPr="00C07577" w:rsidRDefault="00740208" w:rsidP="00740208">
      <w:pPr>
        <w:pStyle w:val="Normal0"/>
        <w:rPr>
          <w:sz w:val="20"/>
          <w:szCs w:val="20"/>
        </w:rPr>
      </w:pPr>
    </w:p>
    <w:p w14:paraId="6D17FDE5" w14:textId="3291B08C" w:rsidR="00740208" w:rsidRPr="00B33E80" w:rsidRDefault="00740208" w:rsidP="00866CA7">
      <w:pPr>
        <w:pStyle w:val="Titulosgenerales"/>
      </w:pPr>
      <w:bookmarkStart w:id="17" w:name="_Toc222928611"/>
      <w:r w:rsidRPr="00B33E80">
        <w:lastRenderedPageBreak/>
        <w:t>Material Complementario</w:t>
      </w:r>
      <w:bookmarkEnd w:id="17"/>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827"/>
        <w:gridCol w:w="1417"/>
        <w:gridCol w:w="2694"/>
      </w:tblGrid>
      <w:tr w:rsidR="00BC344E" w:rsidRPr="0036794C" w14:paraId="4285D591" w14:textId="77777777" w:rsidTr="00740208">
        <w:trPr>
          <w:tblHeader/>
        </w:trPr>
        <w:tc>
          <w:tcPr>
            <w:tcW w:w="2122" w:type="dxa"/>
            <w:shd w:val="clear" w:color="auto" w:fill="BFBFBF"/>
          </w:tcPr>
          <w:p w14:paraId="7139A36E" w14:textId="77777777" w:rsidR="00F36C9D" w:rsidRPr="0036794C" w:rsidRDefault="00F36C9D" w:rsidP="00740208">
            <w:pPr>
              <w:spacing w:before="0" w:after="0"/>
              <w:ind w:firstLine="0"/>
              <w:rPr>
                <w:b/>
                <w:kern w:val="0"/>
                <w:lang w:eastAsia="es-CO"/>
              </w:rPr>
            </w:pPr>
            <w:r w:rsidRPr="0036794C">
              <w:rPr>
                <w:b/>
                <w:kern w:val="0"/>
                <w:lang w:eastAsia="es-CO"/>
              </w:rPr>
              <w:t>Tema</w:t>
            </w:r>
          </w:p>
        </w:tc>
        <w:tc>
          <w:tcPr>
            <w:tcW w:w="3827" w:type="dxa"/>
            <w:shd w:val="clear" w:color="auto" w:fill="BFBFBF"/>
          </w:tcPr>
          <w:p w14:paraId="4B3FA095" w14:textId="77777777" w:rsidR="00F36C9D" w:rsidRPr="0036794C" w:rsidRDefault="00F36C9D" w:rsidP="00740208">
            <w:pPr>
              <w:spacing w:before="0" w:after="0"/>
              <w:ind w:firstLine="0"/>
              <w:rPr>
                <w:b/>
                <w:kern w:val="0"/>
                <w:lang w:eastAsia="es-CO"/>
              </w:rPr>
            </w:pPr>
            <w:r w:rsidRPr="0036794C">
              <w:rPr>
                <w:b/>
                <w:kern w:val="0"/>
                <w:lang w:eastAsia="es-CO"/>
              </w:rPr>
              <w:t>Referencia</w:t>
            </w:r>
          </w:p>
        </w:tc>
        <w:tc>
          <w:tcPr>
            <w:tcW w:w="1417" w:type="dxa"/>
            <w:shd w:val="clear" w:color="auto" w:fill="BFBFBF"/>
          </w:tcPr>
          <w:p w14:paraId="63005B01" w14:textId="77777777" w:rsidR="00F36C9D" w:rsidRPr="0036794C" w:rsidRDefault="00F36C9D" w:rsidP="00740208">
            <w:pPr>
              <w:spacing w:before="0" w:after="0"/>
              <w:ind w:firstLine="0"/>
              <w:rPr>
                <w:b/>
                <w:kern w:val="0"/>
                <w:lang w:eastAsia="es-CO"/>
              </w:rPr>
            </w:pPr>
            <w:r w:rsidRPr="0036794C">
              <w:rPr>
                <w:b/>
                <w:kern w:val="0"/>
                <w:lang w:eastAsia="es-CO"/>
              </w:rPr>
              <w:t>Tipo de material</w:t>
            </w:r>
          </w:p>
        </w:tc>
        <w:tc>
          <w:tcPr>
            <w:tcW w:w="2694" w:type="dxa"/>
            <w:shd w:val="clear" w:color="auto" w:fill="BFBFBF"/>
          </w:tcPr>
          <w:p w14:paraId="1FB01E44" w14:textId="77777777" w:rsidR="00F36C9D" w:rsidRPr="0036794C" w:rsidRDefault="00F36C9D" w:rsidP="00740208">
            <w:pPr>
              <w:spacing w:before="0" w:after="0"/>
              <w:ind w:firstLine="0"/>
              <w:rPr>
                <w:b/>
                <w:kern w:val="0"/>
                <w:lang w:eastAsia="es-CO"/>
              </w:rPr>
            </w:pPr>
            <w:r w:rsidRPr="0036794C">
              <w:rPr>
                <w:b/>
                <w:kern w:val="0"/>
                <w:lang w:eastAsia="es-CO"/>
              </w:rPr>
              <w:t>Enlace del recurso</w:t>
            </w:r>
          </w:p>
        </w:tc>
      </w:tr>
      <w:tr w:rsidR="00740208" w:rsidRPr="0036794C" w14:paraId="25613E38" w14:textId="77777777" w:rsidTr="00740208">
        <w:tc>
          <w:tcPr>
            <w:tcW w:w="2122" w:type="dxa"/>
            <w:shd w:val="clear" w:color="auto" w:fill="F2F2F2"/>
          </w:tcPr>
          <w:p w14:paraId="235F04BA" w14:textId="245BE909" w:rsidR="00740208" w:rsidRPr="002930C2" w:rsidRDefault="00740208" w:rsidP="00740208">
            <w:pPr>
              <w:spacing w:before="0" w:after="0"/>
              <w:ind w:firstLine="0"/>
              <w:rPr>
                <w:sz w:val="24"/>
                <w:szCs w:val="24"/>
              </w:rPr>
            </w:pPr>
            <w:r w:rsidRPr="00A4671F">
              <w:t>Definición estratégica y objetivos del proyecto</w:t>
            </w:r>
          </w:p>
        </w:tc>
        <w:tc>
          <w:tcPr>
            <w:tcW w:w="3827" w:type="dxa"/>
            <w:shd w:val="clear" w:color="auto" w:fill="F2F2F2"/>
          </w:tcPr>
          <w:p w14:paraId="0F452060" w14:textId="45A4C241" w:rsidR="00740208" w:rsidRPr="002930C2" w:rsidRDefault="00740208" w:rsidP="00740208">
            <w:pPr>
              <w:spacing w:before="0" w:after="0"/>
              <w:ind w:firstLine="0"/>
              <w:rPr>
                <w:sz w:val="24"/>
                <w:szCs w:val="24"/>
              </w:rPr>
            </w:pPr>
            <w:r w:rsidRPr="00A4671F">
              <w:t>El Arte de la Guerra (2020). Objetivos “SMART” | Curso de planeación y metas.</w:t>
            </w:r>
          </w:p>
        </w:tc>
        <w:tc>
          <w:tcPr>
            <w:tcW w:w="1417" w:type="dxa"/>
            <w:shd w:val="clear" w:color="auto" w:fill="F2F2F2"/>
          </w:tcPr>
          <w:p w14:paraId="69F7BD51" w14:textId="5BB827CB" w:rsidR="00740208" w:rsidRPr="002930C2" w:rsidRDefault="00740208" w:rsidP="00740208">
            <w:pPr>
              <w:spacing w:before="0" w:after="0"/>
              <w:ind w:firstLine="0"/>
              <w:rPr>
                <w:sz w:val="24"/>
                <w:szCs w:val="24"/>
              </w:rPr>
            </w:pPr>
            <w:r w:rsidRPr="00A4671F">
              <w:t>Video</w:t>
            </w:r>
          </w:p>
        </w:tc>
        <w:tc>
          <w:tcPr>
            <w:tcW w:w="2694" w:type="dxa"/>
            <w:shd w:val="clear" w:color="auto" w:fill="F2F2F2"/>
          </w:tcPr>
          <w:p w14:paraId="49ADA35F" w14:textId="2D01B072" w:rsidR="00740208" w:rsidRPr="00740208" w:rsidRDefault="00740208" w:rsidP="00740208">
            <w:pPr>
              <w:pStyle w:val="TextoTablas"/>
              <w:spacing w:before="0" w:after="0" w:line="360" w:lineRule="auto"/>
              <w:rPr>
                <w:sz w:val="28"/>
                <w:szCs w:val="28"/>
              </w:rPr>
            </w:pPr>
            <w:hyperlink r:id="rId19" w:history="1">
              <w:r w:rsidRPr="00740208">
                <w:rPr>
                  <w:rStyle w:val="Hipervnculo"/>
                  <w:sz w:val="28"/>
                  <w:szCs w:val="28"/>
                </w:rPr>
                <w:t>https://www.youtube.com/watch?v=quQKyihbuzo</w:t>
              </w:r>
            </w:hyperlink>
            <w:r w:rsidRPr="00740208">
              <w:rPr>
                <w:sz w:val="28"/>
                <w:szCs w:val="28"/>
              </w:rPr>
              <w:t xml:space="preserve"> </w:t>
            </w:r>
          </w:p>
        </w:tc>
      </w:tr>
      <w:tr w:rsidR="00740208" w:rsidRPr="0036794C" w14:paraId="64351330" w14:textId="77777777" w:rsidTr="00740208">
        <w:tc>
          <w:tcPr>
            <w:tcW w:w="2122" w:type="dxa"/>
            <w:shd w:val="clear" w:color="auto" w:fill="F2F2F2"/>
          </w:tcPr>
          <w:p w14:paraId="4113888B" w14:textId="1C7C3086" w:rsidR="00740208" w:rsidRPr="00740208" w:rsidRDefault="00740208" w:rsidP="00740208">
            <w:pPr>
              <w:spacing w:before="0" w:after="0"/>
              <w:ind w:firstLine="0"/>
            </w:pPr>
            <w:r w:rsidRPr="00A4671F">
              <w:t>Formulación de medidas: tipos y priorización</w:t>
            </w:r>
          </w:p>
        </w:tc>
        <w:tc>
          <w:tcPr>
            <w:tcW w:w="3827" w:type="dxa"/>
            <w:shd w:val="clear" w:color="auto" w:fill="F2F2F2"/>
          </w:tcPr>
          <w:p w14:paraId="256A1942" w14:textId="1131398B" w:rsidR="00740208" w:rsidRPr="00740208" w:rsidRDefault="00740208" w:rsidP="00740208">
            <w:pPr>
              <w:spacing w:before="0" w:after="0"/>
              <w:ind w:firstLine="0"/>
            </w:pPr>
            <w:r w:rsidRPr="00740208">
              <w:t>Ministerio de Ambiente de Colombia (2020). Abre Puertas 2020 - Lineamientos para la aplicación de la jerarquía de la mitigación.</w:t>
            </w:r>
          </w:p>
        </w:tc>
        <w:tc>
          <w:tcPr>
            <w:tcW w:w="1417" w:type="dxa"/>
            <w:shd w:val="clear" w:color="auto" w:fill="F2F2F2"/>
          </w:tcPr>
          <w:p w14:paraId="7257CDDE" w14:textId="28793794" w:rsidR="00740208" w:rsidRPr="00740208" w:rsidRDefault="00740208" w:rsidP="00740208">
            <w:pPr>
              <w:spacing w:before="0" w:after="0"/>
              <w:ind w:firstLine="0"/>
              <w:rPr>
                <w:rStyle w:val="Hipervnculo"/>
                <w:szCs w:val="28"/>
              </w:rPr>
            </w:pPr>
            <w:r w:rsidRPr="00740208">
              <w:t>Video</w:t>
            </w:r>
          </w:p>
        </w:tc>
        <w:tc>
          <w:tcPr>
            <w:tcW w:w="2694" w:type="dxa"/>
            <w:shd w:val="clear" w:color="auto" w:fill="F2F2F2"/>
          </w:tcPr>
          <w:p w14:paraId="2D81B622" w14:textId="4D55F771" w:rsidR="00740208" w:rsidRPr="00740208" w:rsidRDefault="00740208" w:rsidP="00740208">
            <w:pPr>
              <w:pStyle w:val="TextoTablas"/>
              <w:spacing w:before="0" w:after="0" w:line="360" w:lineRule="auto"/>
              <w:rPr>
                <w:rStyle w:val="Hipervnculo"/>
                <w:sz w:val="28"/>
                <w:szCs w:val="28"/>
              </w:rPr>
            </w:pPr>
            <w:r w:rsidRPr="00740208">
              <w:rPr>
                <w:rStyle w:val="Hipervnculo"/>
                <w:sz w:val="28"/>
                <w:szCs w:val="28"/>
              </w:rPr>
              <w:t>https://www.youtube.com/watch?v=5Hst0PZRW9Y</w:t>
            </w:r>
          </w:p>
        </w:tc>
      </w:tr>
      <w:tr w:rsidR="00740208" w:rsidRPr="0036794C" w14:paraId="51621C68" w14:textId="77777777" w:rsidTr="00740208">
        <w:tc>
          <w:tcPr>
            <w:tcW w:w="2122" w:type="dxa"/>
            <w:shd w:val="clear" w:color="auto" w:fill="F2F2F2"/>
          </w:tcPr>
          <w:p w14:paraId="5F729988" w14:textId="7714EA8A" w:rsidR="00740208" w:rsidRPr="00740208" w:rsidRDefault="00740208" w:rsidP="00740208">
            <w:pPr>
              <w:spacing w:before="0" w:after="0"/>
              <w:ind w:firstLine="0"/>
            </w:pPr>
            <w:r w:rsidRPr="00740208">
              <w:t>Desarrollo de actividades y plan de acción detallado</w:t>
            </w:r>
          </w:p>
        </w:tc>
        <w:tc>
          <w:tcPr>
            <w:tcW w:w="3827" w:type="dxa"/>
            <w:shd w:val="clear" w:color="auto" w:fill="F2F2F2"/>
          </w:tcPr>
          <w:p w14:paraId="4A78EAB2" w14:textId="78769C7A" w:rsidR="00740208" w:rsidRPr="00740208" w:rsidRDefault="00740208" w:rsidP="00740208">
            <w:pPr>
              <w:spacing w:before="0" w:after="0"/>
              <w:ind w:firstLine="0"/>
            </w:pPr>
            <w:r w:rsidRPr="00740208">
              <w:t xml:space="preserve">De cero a experto (2020). Qué es un plan de acción, características, estructura y ejemplo. </w:t>
            </w:r>
          </w:p>
        </w:tc>
        <w:tc>
          <w:tcPr>
            <w:tcW w:w="1417" w:type="dxa"/>
            <w:shd w:val="clear" w:color="auto" w:fill="F2F2F2"/>
          </w:tcPr>
          <w:p w14:paraId="1BD084E9" w14:textId="795DE755" w:rsidR="00740208" w:rsidRPr="00740208" w:rsidRDefault="00740208" w:rsidP="00740208">
            <w:pPr>
              <w:spacing w:before="0" w:after="0"/>
              <w:ind w:firstLine="0"/>
              <w:rPr>
                <w:rStyle w:val="Hipervnculo"/>
                <w:szCs w:val="28"/>
              </w:rPr>
            </w:pPr>
            <w:r w:rsidRPr="00740208">
              <w:t>Video</w:t>
            </w:r>
          </w:p>
        </w:tc>
        <w:tc>
          <w:tcPr>
            <w:tcW w:w="2694" w:type="dxa"/>
            <w:shd w:val="clear" w:color="auto" w:fill="F2F2F2"/>
          </w:tcPr>
          <w:p w14:paraId="298794BF" w14:textId="779FB0AB" w:rsidR="00740208" w:rsidRPr="00740208" w:rsidRDefault="00740208" w:rsidP="00740208">
            <w:pPr>
              <w:pStyle w:val="TextoTablas"/>
              <w:spacing w:before="0" w:after="0" w:line="360" w:lineRule="auto"/>
              <w:rPr>
                <w:rStyle w:val="Hipervnculo"/>
                <w:szCs w:val="28"/>
              </w:rPr>
            </w:pPr>
            <w:hyperlink r:id="rId20" w:history="1">
              <w:r w:rsidRPr="00740208">
                <w:rPr>
                  <w:rStyle w:val="Hipervnculo"/>
                  <w:szCs w:val="28"/>
                </w:rPr>
                <w:t>https://www.youtube.com/watch?v=u5hJEpgQ1iA</w:t>
              </w:r>
            </w:hyperlink>
            <w:r w:rsidRPr="00740208">
              <w:rPr>
                <w:rStyle w:val="Hipervnculo"/>
                <w:szCs w:val="28"/>
              </w:rPr>
              <w:t xml:space="preserve"> </w:t>
            </w:r>
          </w:p>
        </w:tc>
      </w:tr>
      <w:tr w:rsidR="00740208" w:rsidRPr="0036794C" w14:paraId="1A8CBC2C" w14:textId="77777777" w:rsidTr="00740208">
        <w:tc>
          <w:tcPr>
            <w:tcW w:w="2122" w:type="dxa"/>
            <w:shd w:val="clear" w:color="auto" w:fill="F2F2F2"/>
          </w:tcPr>
          <w:p w14:paraId="3BB48B46" w14:textId="77777777" w:rsidR="00740208" w:rsidRPr="00740208" w:rsidRDefault="00740208" w:rsidP="00740208">
            <w:pPr>
              <w:spacing w:before="0" w:after="0"/>
              <w:ind w:firstLine="0"/>
            </w:pPr>
            <w:r w:rsidRPr="00740208">
              <w:t>Metas de desempeño y viabilidad ambiental</w:t>
            </w:r>
          </w:p>
          <w:p w14:paraId="668E6886" w14:textId="184FD84B" w:rsidR="00740208" w:rsidRPr="00740208" w:rsidRDefault="00740208" w:rsidP="00740208">
            <w:pPr>
              <w:spacing w:before="0" w:after="0"/>
              <w:ind w:firstLine="0"/>
            </w:pPr>
            <w:r w:rsidRPr="00740208">
              <w:t> </w:t>
            </w:r>
          </w:p>
        </w:tc>
        <w:tc>
          <w:tcPr>
            <w:tcW w:w="3827" w:type="dxa"/>
            <w:shd w:val="clear" w:color="auto" w:fill="F2F2F2"/>
          </w:tcPr>
          <w:p w14:paraId="004CCBCD" w14:textId="4A29833F" w:rsidR="00740208" w:rsidRPr="00740208" w:rsidRDefault="00740208" w:rsidP="00740208">
            <w:pPr>
              <w:spacing w:before="0" w:after="0"/>
              <w:ind w:firstLine="0"/>
            </w:pPr>
            <w:r w:rsidRPr="00740208">
              <w:t xml:space="preserve">Energy </w:t>
            </w:r>
            <w:proofErr w:type="spellStart"/>
            <w:r w:rsidRPr="00740208">
              <w:t>Efficiency</w:t>
            </w:r>
            <w:proofErr w:type="spellEnd"/>
            <w:r w:rsidRPr="00740208">
              <w:t xml:space="preserve"> </w:t>
            </w:r>
            <w:proofErr w:type="spellStart"/>
            <w:r w:rsidRPr="00740208">
              <w:t>Academy</w:t>
            </w:r>
            <w:proofErr w:type="spellEnd"/>
            <w:r w:rsidRPr="00740208">
              <w:t xml:space="preserve"> (2022, 12 de septiembre). Introducción a los indicadores de Eficiencia Energética | BIEE. </w:t>
            </w:r>
          </w:p>
        </w:tc>
        <w:tc>
          <w:tcPr>
            <w:tcW w:w="1417" w:type="dxa"/>
            <w:shd w:val="clear" w:color="auto" w:fill="F2F2F2"/>
          </w:tcPr>
          <w:p w14:paraId="1D333943" w14:textId="359CE519" w:rsidR="00740208" w:rsidRPr="00740208" w:rsidRDefault="00740208" w:rsidP="00740208">
            <w:pPr>
              <w:spacing w:before="0" w:after="0"/>
              <w:ind w:firstLine="0"/>
            </w:pPr>
            <w:r w:rsidRPr="00740208">
              <w:t>Video</w:t>
            </w:r>
          </w:p>
        </w:tc>
        <w:tc>
          <w:tcPr>
            <w:tcW w:w="2694" w:type="dxa"/>
            <w:shd w:val="clear" w:color="auto" w:fill="F2F2F2"/>
          </w:tcPr>
          <w:p w14:paraId="51288540" w14:textId="5F0DC86C" w:rsidR="00740208" w:rsidRPr="00740208" w:rsidRDefault="00740208" w:rsidP="00740208">
            <w:pPr>
              <w:spacing w:before="0" w:after="0"/>
              <w:ind w:firstLine="0"/>
            </w:pPr>
            <w:hyperlink r:id="rId21" w:history="1">
              <w:r w:rsidRPr="00740208">
                <w:t>https://www.youtube.com/watch?v=1ltSFaLkKX4</w:t>
              </w:r>
            </w:hyperlink>
            <w:r w:rsidRPr="00740208">
              <w:t xml:space="preserve"> </w:t>
            </w:r>
          </w:p>
        </w:tc>
      </w:tr>
    </w:tbl>
    <w:p w14:paraId="434AE39E" w14:textId="77777777" w:rsidR="00B73E44" w:rsidRDefault="00B73E44" w:rsidP="00866CA7">
      <w:pPr>
        <w:spacing w:before="0" w:after="0" w:line="259" w:lineRule="auto"/>
        <w:ind w:firstLine="0"/>
        <w:rPr>
          <w:lang w:eastAsia="es-CO"/>
        </w:rPr>
      </w:pPr>
    </w:p>
    <w:p w14:paraId="66BCFC56" w14:textId="77777777" w:rsidR="00740208" w:rsidRDefault="00740208" w:rsidP="00866CA7">
      <w:pPr>
        <w:spacing w:before="0" w:after="0" w:line="259" w:lineRule="auto"/>
        <w:ind w:firstLine="0"/>
        <w:rPr>
          <w:lang w:eastAsia="es-CO"/>
        </w:rPr>
      </w:pPr>
    </w:p>
    <w:p w14:paraId="7A91F48A" w14:textId="77777777" w:rsidR="00740208" w:rsidRDefault="00740208" w:rsidP="00866CA7">
      <w:pPr>
        <w:spacing w:before="0" w:after="0" w:line="259" w:lineRule="auto"/>
        <w:ind w:firstLine="0"/>
        <w:rPr>
          <w:lang w:eastAsia="es-CO"/>
        </w:rPr>
      </w:pPr>
    </w:p>
    <w:p w14:paraId="7D4B9CFD" w14:textId="77777777" w:rsidR="00740208" w:rsidRDefault="00740208" w:rsidP="00866CA7">
      <w:pPr>
        <w:spacing w:before="0" w:after="0" w:line="259" w:lineRule="auto"/>
        <w:ind w:firstLine="0"/>
        <w:rPr>
          <w:lang w:eastAsia="es-CO"/>
        </w:rPr>
      </w:pPr>
    </w:p>
    <w:p w14:paraId="2B0B05CF" w14:textId="77777777" w:rsidR="00F36C9D" w:rsidRPr="00B33E80" w:rsidRDefault="00F36C9D" w:rsidP="00866CA7">
      <w:pPr>
        <w:pStyle w:val="Titulosgenerales"/>
      </w:pPr>
      <w:bookmarkStart w:id="18" w:name="_Toc176443725"/>
      <w:bookmarkStart w:id="19" w:name="_Toc222928612"/>
      <w:r w:rsidRPr="00B33E80">
        <w:lastRenderedPageBreak/>
        <w:t>Glosario</w:t>
      </w:r>
      <w:bookmarkEnd w:id="18"/>
      <w:bookmarkEnd w:id="19"/>
    </w:p>
    <w:p w14:paraId="443FAE0F" w14:textId="2F74F949" w:rsidR="00740208" w:rsidRPr="00E274EA" w:rsidRDefault="00740208" w:rsidP="00740208">
      <w:pPr>
        <w:spacing w:before="0" w:after="0"/>
        <w:rPr>
          <w:b/>
          <w:lang w:eastAsia="es-CO"/>
        </w:rPr>
      </w:pPr>
      <w:r w:rsidRPr="00E274EA">
        <w:rPr>
          <w:b/>
          <w:lang w:eastAsia="es-CO"/>
        </w:rPr>
        <w:t>Adaptación climática</w:t>
      </w:r>
      <w:r w:rsidR="00E274EA">
        <w:rPr>
          <w:b/>
          <w:lang w:eastAsia="es-CO"/>
        </w:rPr>
        <w:t xml:space="preserve">: </w:t>
      </w:r>
      <w:r w:rsidR="00E274EA">
        <w:rPr>
          <w:bCs/>
          <w:lang w:eastAsia="es-CO"/>
        </w:rPr>
        <w:t>e</w:t>
      </w:r>
      <w:r w:rsidRPr="00E274EA">
        <w:rPr>
          <w:bCs/>
          <w:lang w:eastAsia="es-CO"/>
        </w:rPr>
        <w:t>strategias que permiten a comunidades y ecosistemas ajustarse a los efectos actuales o futuros del cambio climático.</w:t>
      </w:r>
    </w:p>
    <w:p w14:paraId="5A054399" w14:textId="6E0BF33A" w:rsidR="00740208" w:rsidRPr="00E274EA" w:rsidRDefault="00740208" w:rsidP="00740208">
      <w:pPr>
        <w:spacing w:before="0" w:after="0"/>
        <w:rPr>
          <w:bCs/>
          <w:lang w:eastAsia="es-CO"/>
        </w:rPr>
      </w:pPr>
      <w:r w:rsidRPr="00E274EA">
        <w:rPr>
          <w:b/>
          <w:lang w:eastAsia="es-CO"/>
        </w:rPr>
        <w:t>Biocapacidad</w:t>
      </w:r>
      <w:r w:rsidR="00E274EA">
        <w:rPr>
          <w:b/>
          <w:lang w:eastAsia="es-CO"/>
        </w:rPr>
        <w:t xml:space="preserve">: </w:t>
      </w:r>
      <w:r w:rsidR="00E274EA">
        <w:rPr>
          <w:bCs/>
          <w:lang w:eastAsia="es-CO"/>
        </w:rPr>
        <w:t>c</w:t>
      </w:r>
      <w:r w:rsidRPr="00E274EA">
        <w:rPr>
          <w:bCs/>
          <w:lang w:eastAsia="es-CO"/>
        </w:rPr>
        <w:t>apacidad de los ecosistemas para regenerar recursos naturales y absorber los residuos generados por la actividad humana.</w:t>
      </w:r>
    </w:p>
    <w:p w14:paraId="16FF2FBB" w14:textId="5BDB5278" w:rsidR="00740208" w:rsidRPr="00E274EA" w:rsidRDefault="00740208" w:rsidP="00740208">
      <w:pPr>
        <w:spacing w:before="0" w:after="0"/>
        <w:rPr>
          <w:b/>
          <w:lang w:eastAsia="es-CO"/>
        </w:rPr>
      </w:pPr>
      <w:r w:rsidRPr="00E274EA">
        <w:rPr>
          <w:b/>
          <w:lang w:eastAsia="es-CO"/>
        </w:rPr>
        <w:t>Biodiversidad</w:t>
      </w:r>
      <w:r w:rsidR="00E274EA">
        <w:rPr>
          <w:b/>
          <w:lang w:eastAsia="es-CO"/>
        </w:rPr>
        <w:t xml:space="preserve">: </w:t>
      </w:r>
      <w:r w:rsidR="00E274EA">
        <w:rPr>
          <w:bCs/>
          <w:lang w:eastAsia="es-CO"/>
        </w:rPr>
        <w:t>v</w:t>
      </w:r>
      <w:r w:rsidRPr="00E274EA">
        <w:rPr>
          <w:bCs/>
          <w:lang w:eastAsia="es-CO"/>
        </w:rPr>
        <w:t>ariedad de especies de flora, fauna y microorganismos que coexisten en un ecosistema y mantienen su equilibrio.</w:t>
      </w:r>
    </w:p>
    <w:p w14:paraId="56D6E908" w14:textId="44837647" w:rsidR="00740208" w:rsidRPr="00E274EA" w:rsidRDefault="00740208" w:rsidP="00740208">
      <w:pPr>
        <w:spacing w:before="0" w:after="0"/>
        <w:rPr>
          <w:b/>
          <w:lang w:eastAsia="es-CO"/>
        </w:rPr>
      </w:pPr>
      <w:r w:rsidRPr="00E274EA">
        <w:rPr>
          <w:b/>
          <w:lang w:eastAsia="es-CO"/>
        </w:rPr>
        <w:t>Ciclo de vida</w:t>
      </w:r>
      <w:r w:rsidR="00E274EA">
        <w:rPr>
          <w:b/>
          <w:lang w:eastAsia="es-CO"/>
        </w:rPr>
        <w:t xml:space="preserve">: </w:t>
      </w:r>
      <w:r w:rsidR="00E274EA">
        <w:rPr>
          <w:bCs/>
          <w:lang w:eastAsia="es-CO"/>
        </w:rPr>
        <w:t>c</w:t>
      </w:r>
      <w:r w:rsidRPr="00E274EA">
        <w:rPr>
          <w:bCs/>
          <w:lang w:eastAsia="es-CO"/>
        </w:rPr>
        <w:t>onjunto de etapas de un producto desde la obtención de materias primas hasta su disposición final.</w:t>
      </w:r>
    </w:p>
    <w:p w14:paraId="0DB6B86B" w14:textId="517A5411" w:rsidR="00740208" w:rsidRPr="00E274EA" w:rsidRDefault="00740208" w:rsidP="00740208">
      <w:pPr>
        <w:spacing w:before="0" w:after="0"/>
        <w:rPr>
          <w:b/>
          <w:lang w:eastAsia="es-CO"/>
        </w:rPr>
      </w:pPr>
      <w:r w:rsidRPr="00E274EA">
        <w:rPr>
          <w:b/>
          <w:lang w:eastAsia="es-CO"/>
        </w:rPr>
        <w:t>Desarrollo sostenible</w:t>
      </w:r>
      <w:r w:rsidR="00E274EA">
        <w:rPr>
          <w:b/>
          <w:lang w:eastAsia="es-CO"/>
        </w:rPr>
        <w:t xml:space="preserve">: </w:t>
      </w:r>
      <w:r w:rsidR="00E274EA">
        <w:rPr>
          <w:bCs/>
          <w:lang w:eastAsia="es-CO"/>
        </w:rPr>
        <w:t>m</w:t>
      </w:r>
      <w:r w:rsidRPr="00E274EA">
        <w:rPr>
          <w:bCs/>
          <w:lang w:eastAsia="es-CO"/>
        </w:rPr>
        <w:t>odelo que integra lo social, económico y ambiental para asegurar recursos presentes y futuros.</w:t>
      </w:r>
    </w:p>
    <w:p w14:paraId="35CD928D" w14:textId="3032491A" w:rsidR="00740208" w:rsidRPr="00E274EA" w:rsidRDefault="00740208" w:rsidP="00740208">
      <w:pPr>
        <w:spacing w:before="0" w:after="0"/>
        <w:rPr>
          <w:b/>
          <w:lang w:eastAsia="es-CO"/>
        </w:rPr>
      </w:pPr>
      <w:r w:rsidRPr="00E274EA">
        <w:rPr>
          <w:b/>
          <w:lang w:eastAsia="es-CO"/>
        </w:rPr>
        <w:t>Disposición final</w:t>
      </w:r>
      <w:r w:rsidR="00E274EA">
        <w:rPr>
          <w:b/>
          <w:lang w:eastAsia="es-CO"/>
        </w:rPr>
        <w:t xml:space="preserve">: </w:t>
      </w:r>
      <w:r w:rsidR="00E274EA">
        <w:rPr>
          <w:bCs/>
          <w:lang w:eastAsia="es-CO"/>
        </w:rPr>
        <w:t>e</w:t>
      </w:r>
      <w:r w:rsidRPr="00E274EA">
        <w:rPr>
          <w:bCs/>
          <w:lang w:eastAsia="es-CO"/>
        </w:rPr>
        <w:t>tapa donde los residuos son gestionados mediante reciclaje, tratamiento o eliminación definitiva.</w:t>
      </w:r>
    </w:p>
    <w:p w14:paraId="2A7BEF1C" w14:textId="56E2647D" w:rsidR="00740208" w:rsidRPr="00E274EA" w:rsidRDefault="00740208" w:rsidP="00740208">
      <w:pPr>
        <w:spacing w:before="0" w:after="0"/>
        <w:rPr>
          <w:b/>
          <w:lang w:eastAsia="es-CO"/>
        </w:rPr>
      </w:pPr>
      <w:r w:rsidRPr="00E274EA">
        <w:rPr>
          <w:b/>
          <w:lang w:eastAsia="es-CO"/>
        </w:rPr>
        <w:t>Economía circular</w:t>
      </w:r>
      <w:r w:rsidR="00E274EA">
        <w:rPr>
          <w:b/>
          <w:lang w:eastAsia="es-CO"/>
        </w:rPr>
        <w:t xml:space="preserve">: </w:t>
      </w:r>
      <w:r w:rsidR="00E274EA">
        <w:rPr>
          <w:bCs/>
          <w:lang w:eastAsia="es-CO"/>
        </w:rPr>
        <w:t>m</w:t>
      </w:r>
      <w:r w:rsidRPr="00E274EA">
        <w:rPr>
          <w:bCs/>
          <w:lang w:eastAsia="es-CO"/>
        </w:rPr>
        <w:t>odelo que busca reducir residuos y mantener materiales y productos en uso mediante reutilización y reciclaje.</w:t>
      </w:r>
    </w:p>
    <w:p w14:paraId="6F90CE60" w14:textId="1FD17070" w:rsidR="00740208" w:rsidRPr="00E274EA" w:rsidRDefault="00740208" w:rsidP="00740208">
      <w:pPr>
        <w:spacing w:before="0" w:after="0"/>
        <w:rPr>
          <w:b/>
          <w:lang w:eastAsia="es-CO"/>
        </w:rPr>
      </w:pPr>
      <w:r w:rsidRPr="00E274EA">
        <w:rPr>
          <w:b/>
          <w:lang w:eastAsia="es-CO"/>
        </w:rPr>
        <w:t>Economía lineal</w:t>
      </w:r>
      <w:r w:rsidR="00E274EA">
        <w:rPr>
          <w:b/>
          <w:lang w:eastAsia="es-CO"/>
        </w:rPr>
        <w:t xml:space="preserve">: </w:t>
      </w:r>
      <w:r w:rsidR="00E274EA">
        <w:rPr>
          <w:bCs/>
          <w:lang w:eastAsia="es-CO"/>
        </w:rPr>
        <w:t>s</w:t>
      </w:r>
      <w:r w:rsidRPr="00E274EA">
        <w:rPr>
          <w:bCs/>
          <w:lang w:eastAsia="es-CO"/>
        </w:rPr>
        <w:t>istema tradicional basado en extraer, producir, consumir y desechar, con flujo unidireccional de recursos.</w:t>
      </w:r>
    </w:p>
    <w:p w14:paraId="214A2479" w14:textId="032C3816" w:rsidR="00740208" w:rsidRPr="00E274EA" w:rsidRDefault="00740208" w:rsidP="00740208">
      <w:pPr>
        <w:spacing w:before="0" w:after="0"/>
        <w:rPr>
          <w:b/>
          <w:lang w:eastAsia="es-CO"/>
        </w:rPr>
      </w:pPr>
      <w:r w:rsidRPr="00E274EA">
        <w:rPr>
          <w:b/>
          <w:lang w:eastAsia="es-CO"/>
        </w:rPr>
        <w:t>Eficiencia energética</w:t>
      </w:r>
      <w:r w:rsidR="00E274EA">
        <w:rPr>
          <w:b/>
          <w:lang w:eastAsia="es-CO"/>
        </w:rPr>
        <w:t xml:space="preserve">: </w:t>
      </w:r>
      <w:r w:rsidR="00E274EA">
        <w:rPr>
          <w:bCs/>
          <w:lang w:eastAsia="es-CO"/>
        </w:rPr>
        <w:t>u</w:t>
      </w:r>
      <w:r w:rsidRPr="00E274EA">
        <w:rPr>
          <w:bCs/>
          <w:lang w:eastAsia="es-CO"/>
        </w:rPr>
        <w:t>so responsable y optimizado de la energía para obtener el mismo resultado con menor consumo.</w:t>
      </w:r>
    </w:p>
    <w:p w14:paraId="34660981" w14:textId="39237BED" w:rsidR="00740208" w:rsidRPr="00E274EA" w:rsidRDefault="00740208" w:rsidP="00740208">
      <w:pPr>
        <w:spacing w:before="0" w:after="0"/>
        <w:rPr>
          <w:b/>
          <w:lang w:eastAsia="es-CO"/>
        </w:rPr>
      </w:pPr>
      <w:r w:rsidRPr="00E274EA">
        <w:rPr>
          <w:b/>
          <w:lang w:eastAsia="es-CO"/>
        </w:rPr>
        <w:t>Emisiones de GEI</w:t>
      </w:r>
      <w:r w:rsidR="00E274EA">
        <w:rPr>
          <w:b/>
          <w:lang w:eastAsia="es-CO"/>
        </w:rPr>
        <w:t xml:space="preserve">: </w:t>
      </w:r>
      <w:r w:rsidR="00E274EA">
        <w:rPr>
          <w:bCs/>
          <w:lang w:eastAsia="es-CO"/>
        </w:rPr>
        <w:t>l</w:t>
      </w:r>
      <w:r w:rsidRPr="00E274EA">
        <w:rPr>
          <w:bCs/>
          <w:lang w:eastAsia="es-CO"/>
        </w:rPr>
        <w:t>iberación de gases de efecto invernadero como CO₂ y CH₄ que contribuyen al calentamiento global.</w:t>
      </w:r>
    </w:p>
    <w:p w14:paraId="498761A5" w14:textId="7CBF8A6B" w:rsidR="00740208" w:rsidRPr="00E274EA" w:rsidRDefault="00740208" w:rsidP="00740208">
      <w:pPr>
        <w:spacing w:before="0" w:after="0"/>
        <w:rPr>
          <w:b/>
          <w:lang w:eastAsia="es-CO"/>
        </w:rPr>
      </w:pPr>
      <w:r w:rsidRPr="00E274EA">
        <w:rPr>
          <w:b/>
          <w:lang w:eastAsia="es-CO"/>
        </w:rPr>
        <w:t>Huella ecológica</w:t>
      </w:r>
      <w:r w:rsidR="00E274EA">
        <w:rPr>
          <w:b/>
          <w:lang w:eastAsia="es-CO"/>
        </w:rPr>
        <w:t xml:space="preserve">: </w:t>
      </w:r>
      <w:r w:rsidR="00E274EA">
        <w:rPr>
          <w:bCs/>
          <w:lang w:eastAsia="es-CO"/>
        </w:rPr>
        <w:t>i</w:t>
      </w:r>
      <w:r w:rsidRPr="00E274EA">
        <w:rPr>
          <w:bCs/>
          <w:lang w:eastAsia="es-CO"/>
        </w:rPr>
        <w:t>ndicador que mide el consumo de recursos naturales respecto a la capacidad del planeta para regenerarlos.</w:t>
      </w:r>
    </w:p>
    <w:p w14:paraId="69B9D13A" w14:textId="12F583B9" w:rsidR="00740208" w:rsidRPr="00E274EA" w:rsidRDefault="00740208" w:rsidP="00740208">
      <w:pPr>
        <w:spacing w:before="0" w:after="0"/>
        <w:rPr>
          <w:b/>
          <w:lang w:eastAsia="es-CO"/>
        </w:rPr>
      </w:pPr>
      <w:r w:rsidRPr="00E274EA">
        <w:rPr>
          <w:b/>
          <w:lang w:eastAsia="es-CO"/>
        </w:rPr>
        <w:lastRenderedPageBreak/>
        <w:t>Impactos ambientales</w:t>
      </w:r>
      <w:r w:rsidR="00E274EA">
        <w:rPr>
          <w:b/>
          <w:lang w:eastAsia="es-CO"/>
        </w:rPr>
        <w:t xml:space="preserve">: </w:t>
      </w:r>
      <w:r w:rsidR="00E274EA">
        <w:rPr>
          <w:bCs/>
          <w:lang w:eastAsia="es-CO"/>
        </w:rPr>
        <w:t>c</w:t>
      </w:r>
      <w:r w:rsidRPr="00E274EA">
        <w:rPr>
          <w:bCs/>
          <w:lang w:eastAsia="es-CO"/>
        </w:rPr>
        <w:t>onsecuencias de las actividades humanas sobre el entorno natural.</w:t>
      </w:r>
    </w:p>
    <w:p w14:paraId="189C998E" w14:textId="5A05C5FF" w:rsidR="00740208" w:rsidRPr="00E274EA" w:rsidRDefault="00740208" w:rsidP="00740208">
      <w:pPr>
        <w:spacing w:before="0" w:after="0"/>
        <w:rPr>
          <w:b/>
          <w:lang w:eastAsia="es-CO"/>
        </w:rPr>
      </w:pPr>
      <w:r w:rsidRPr="00E274EA">
        <w:rPr>
          <w:b/>
          <w:lang w:eastAsia="es-CO"/>
        </w:rPr>
        <w:t>Mitigación</w:t>
      </w:r>
      <w:r w:rsidR="00E274EA">
        <w:rPr>
          <w:b/>
          <w:lang w:eastAsia="es-CO"/>
        </w:rPr>
        <w:t xml:space="preserve">: </w:t>
      </w:r>
      <w:r w:rsidR="00E274EA">
        <w:rPr>
          <w:bCs/>
          <w:lang w:eastAsia="es-CO"/>
        </w:rPr>
        <w:t>a</w:t>
      </w:r>
      <w:r w:rsidRPr="00E274EA">
        <w:rPr>
          <w:bCs/>
          <w:lang w:eastAsia="es-CO"/>
        </w:rPr>
        <w:t>cciones orientadas a reducir o evitar emisiones y efectos del cambio climático.</w:t>
      </w:r>
    </w:p>
    <w:p w14:paraId="4ABB9D40" w14:textId="7D9FD001" w:rsidR="00740208" w:rsidRPr="00E274EA" w:rsidRDefault="00740208" w:rsidP="00740208">
      <w:pPr>
        <w:spacing w:before="0" w:after="0"/>
        <w:rPr>
          <w:b/>
          <w:lang w:eastAsia="es-CO"/>
        </w:rPr>
      </w:pPr>
      <w:r w:rsidRPr="00E274EA">
        <w:rPr>
          <w:b/>
          <w:lang w:eastAsia="es-CO"/>
        </w:rPr>
        <w:t>Reciclaje</w:t>
      </w:r>
      <w:r w:rsidR="00E274EA">
        <w:rPr>
          <w:b/>
          <w:lang w:eastAsia="es-CO"/>
        </w:rPr>
        <w:t xml:space="preserve">: </w:t>
      </w:r>
      <w:r w:rsidR="00E274EA" w:rsidRPr="00E274EA">
        <w:rPr>
          <w:bCs/>
          <w:lang w:eastAsia="es-CO"/>
        </w:rPr>
        <w:t>p</w:t>
      </w:r>
      <w:r w:rsidRPr="00E274EA">
        <w:rPr>
          <w:bCs/>
          <w:lang w:eastAsia="es-CO"/>
        </w:rPr>
        <w:t>roceso mediante el cual los residuos se transforman nuevamente en materiales útiles.</w:t>
      </w:r>
    </w:p>
    <w:p w14:paraId="60F79D1C" w14:textId="32AB9E02" w:rsidR="00740208" w:rsidRPr="00E274EA" w:rsidRDefault="00740208" w:rsidP="00740208">
      <w:pPr>
        <w:spacing w:before="0" w:after="0"/>
        <w:rPr>
          <w:b/>
          <w:lang w:eastAsia="es-CO"/>
        </w:rPr>
      </w:pPr>
      <w:r w:rsidRPr="00E274EA">
        <w:rPr>
          <w:b/>
          <w:lang w:eastAsia="es-CO"/>
        </w:rPr>
        <w:t>Sostenibilidad</w:t>
      </w:r>
      <w:r w:rsidR="00E274EA">
        <w:rPr>
          <w:b/>
          <w:lang w:eastAsia="es-CO"/>
        </w:rPr>
        <w:t xml:space="preserve">: </w:t>
      </w:r>
      <w:r w:rsidR="00E274EA">
        <w:rPr>
          <w:bCs/>
          <w:lang w:eastAsia="es-CO"/>
        </w:rPr>
        <w:t>e</w:t>
      </w:r>
      <w:r w:rsidRPr="00E274EA">
        <w:rPr>
          <w:bCs/>
          <w:lang w:eastAsia="es-CO"/>
        </w:rPr>
        <w:t>quilibrio entre economía, sociedad y medio ambiente para asegurar bienestar presente y futuro.</w:t>
      </w:r>
    </w:p>
    <w:p w14:paraId="3DB5D2D2" w14:textId="77777777" w:rsidR="002E5B3A" w:rsidRPr="00BD3842" w:rsidRDefault="002E5B3A" w:rsidP="00866CA7">
      <w:pPr>
        <w:pStyle w:val="Titulosgenerales"/>
        <w:rPr>
          <w:lang w:val="es-MX"/>
        </w:rPr>
      </w:pPr>
      <w:bookmarkStart w:id="20" w:name="_Toc176443726"/>
      <w:bookmarkStart w:id="21" w:name="_Toc222928613"/>
      <w:r w:rsidRPr="00BD3842">
        <w:rPr>
          <w:lang w:val="es-MX"/>
        </w:rPr>
        <w:lastRenderedPageBreak/>
        <w:t>Referencias bibliográficas</w:t>
      </w:r>
      <w:bookmarkEnd w:id="20"/>
      <w:bookmarkEnd w:id="21"/>
    </w:p>
    <w:p w14:paraId="644A16A7" w14:textId="77777777" w:rsidR="00034209" w:rsidRPr="00034209" w:rsidRDefault="00034209" w:rsidP="00034209">
      <w:pPr>
        <w:spacing w:before="0" w:after="0"/>
        <w:rPr>
          <w:lang w:val="es-MX" w:eastAsia="es-CO"/>
        </w:rPr>
      </w:pPr>
      <w:r w:rsidRPr="00034209">
        <w:rPr>
          <w:lang w:val="es-MX" w:eastAsia="es-CO"/>
        </w:rPr>
        <w:t>Comisión Mundial sobre Medio Ambiente y Desarrollo. (1987). Nuestro futuro común (Informe Brundtland).</w:t>
      </w:r>
    </w:p>
    <w:p w14:paraId="739CDB1A" w14:textId="77777777" w:rsidR="00034209" w:rsidRPr="00034209" w:rsidRDefault="00034209" w:rsidP="00034209">
      <w:pPr>
        <w:spacing w:before="0" w:after="0"/>
        <w:rPr>
          <w:lang w:val="es-MX" w:eastAsia="es-CO"/>
        </w:rPr>
      </w:pPr>
      <w:r w:rsidRPr="00034209">
        <w:rPr>
          <w:lang w:val="es-MX" w:eastAsia="es-CO"/>
        </w:rPr>
        <w:t xml:space="preserve">Global </w:t>
      </w:r>
      <w:proofErr w:type="spellStart"/>
      <w:r w:rsidRPr="00034209">
        <w:rPr>
          <w:lang w:val="es-MX" w:eastAsia="es-CO"/>
        </w:rPr>
        <w:t>Footprint</w:t>
      </w:r>
      <w:proofErr w:type="spellEnd"/>
      <w:r w:rsidRPr="00034209">
        <w:rPr>
          <w:lang w:val="es-MX" w:eastAsia="es-CO"/>
        </w:rPr>
        <w:t xml:space="preserve"> Network. (2024). Huella Ecológica: Conceptos, Medición y Aplicaciones.</w:t>
      </w:r>
    </w:p>
    <w:p w14:paraId="66A5C985" w14:textId="760F67E9" w:rsidR="00034209" w:rsidRDefault="00034209" w:rsidP="00034209">
      <w:pPr>
        <w:spacing w:before="0" w:after="0"/>
        <w:rPr>
          <w:lang w:val="es-MX" w:eastAsia="es-CO"/>
        </w:rPr>
      </w:pPr>
      <w:r w:rsidRPr="00034209">
        <w:rPr>
          <w:lang w:val="es-MX" w:eastAsia="es-CO"/>
        </w:rPr>
        <w:t xml:space="preserve">Ellen MacArthur </w:t>
      </w:r>
      <w:proofErr w:type="spellStart"/>
      <w:r w:rsidRPr="00034209">
        <w:rPr>
          <w:lang w:val="es-MX" w:eastAsia="es-CO"/>
        </w:rPr>
        <w:t>Foundation</w:t>
      </w:r>
      <w:proofErr w:type="spellEnd"/>
      <w:r w:rsidRPr="00034209">
        <w:rPr>
          <w:lang w:val="es-MX" w:eastAsia="es-CO"/>
        </w:rPr>
        <w:t xml:space="preserve">. (2017). Introducción a la economía circular </w:t>
      </w:r>
      <w:hyperlink r:id="rId22" w:history="1">
        <w:r w:rsidRPr="00034209">
          <w:rPr>
            <w:rStyle w:val="Hipervnculo"/>
            <w:lang w:val="es-MX" w:eastAsia="es-CO"/>
          </w:rPr>
          <w:t>https://www.ellenmacarthurfoundation.org/es/temas/presentacion-economia-circular/vision-general</w:t>
        </w:r>
      </w:hyperlink>
    </w:p>
    <w:p w14:paraId="4D8AEC08" w14:textId="77777777" w:rsidR="00034209" w:rsidRPr="00034209" w:rsidRDefault="00034209" w:rsidP="00034209">
      <w:pPr>
        <w:spacing w:before="0" w:after="0"/>
        <w:rPr>
          <w:lang w:val="es-MX" w:eastAsia="es-CO"/>
        </w:rPr>
      </w:pPr>
      <w:r w:rsidRPr="00034209">
        <w:rPr>
          <w:lang w:val="es-MX" w:eastAsia="es-CO"/>
        </w:rPr>
        <w:t xml:space="preserve">Agencia Internacional de la Energía (IEA). (2023). World Energy Outlook 2023. IEA Publications, </w:t>
      </w:r>
      <w:hyperlink r:id="rId23" w:tgtFrame="_blank" w:history="1">
        <w:r w:rsidRPr="00034209">
          <w:rPr>
            <w:rStyle w:val="Hipervnculo"/>
            <w:lang w:val="es-MX" w:eastAsia="es-CO"/>
          </w:rPr>
          <w:t>https://www.iea.org/reports/world-energy-outlook-2023</w:t>
        </w:r>
      </w:hyperlink>
    </w:p>
    <w:p w14:paraId="0C60B8C2" w14:textId="618AAA6F" w:rsidR="00034209" w:rsidRPr="00034209" w:rsidRDefault="00034209" w:rsidP="00034209">
      <w:pPr>
        <w:spacing w:before="0" w:after="0"/>
        <w:rPr>
          <w:lang w:val="es-MX" w:eastAsia="es-CO"/>
        </w:rPr>
      </w:pPr>
      <w:r w:rsidRPr="00034209">
        <w:rPr>
          <w:lang w:val="es-MX" w:eastAsia="es-CO"/>
        </w:rPr>
        <w:t xml:space="preserve">Ministerio de Ambiente y Desarrollo Sostenible (MADS) de Colombia. (2019). Guía de evaluación ambiental estratégica. </w:t>
      </w:r>
      <w:hyperlink r:id="rId24">
        <w:r w:rsidRPr="00034209">
          <w:rPr>
            <w:rStyle w:val="Hipervnculo"/>
            <w:lang w:val="es-MX" w:eastAsia="es-CO"/>
          </w:rPr>
          <w:t>https://archivo.minambiente.gov.co/images/AsuntosambientalesySectorialyUrbana/pdf/Evaluaci%C3%B3n_Ambiental_Estrategica/Guia_de_evaluci%C3%B3n_ambiental_Estrat%C3%A9gica.pdf</w:t>
        </w:r>
      </w:hyperlink>
      <w:r w:rsidRPr="00034209">
        <w:rPr>
          <w:rStyle w:val="Hipervnculo"/>
          <w:lang w:val="es-MX" w:eastAsia="es-CO"/>
        </w:rPr>
        <w:t xml:space="preserve"> </w:t>
      </w:r>
    </w:p>
    <w:p w14:paraId="146A2B0F" w14:textId="77777777" w:rsidR="00034209" w:rsidRPr="00034209" w:rsidRDefault="00034209" w:rsidP="00034209">
      <w:pPr>
        <w:spacing w:before="0" w:after="0"/>
        <w:rPr>
          <w:lang w:val="es-MX" w:eastAsia="es-CO"/>
        </w:rPr>
      </w:pPr>
      <w:r w:rsidRPr="00034209">
        <w:rPr>
          <w:lang w:val="es-MX" w:eastAsia="es-CO"/>
        </w:rPr>
        <w:t xml:space="preserve">UNEP &amp;, GRID-Arendal. (2018). Measuring Progress: Water – related ecosystems and the SDGs.  </w:t>
      </w:r>
      <w:hyperlink r:id="rId25">
        <w:r w:rsidRPr="00034209">
          <w:rPr>
            <w:rStyle w:val="Hipervnculo"/>
            <w:lang w:val="es-MX" w:eastAsia="es-CO"/>
          </w:rPr>
          <w:t>https://sdgs.unep.org/measuring-progress/water-related-ecosystems-and-sdgs/sdgs/pdf/DEWA_Measuring_Progress_2023.pdf</w:t>
        </w:r>
      </w:hyperlink>
      <w:r w:rsidRPr="00034209">
        <w:rPr>
          <w:lang w:val="es-MX" w:eastAsia="es-CO"/>
        </w:rPr>
        <w:t xml:space="preserve"> </w:t>
      </w:r>
    </w:p>
    <w:p w14:paraId="245791C6" w14:textId="77777777" w:rsidR="00034209" w:rsidRPr="00034209" w:rsidRDefault="00034209" w:rsidP="00034209">
      <w:pPr>
        <w:spacing w:before="0" w:after="0"/>
        <w:rPr>
          <w:lang w:val="es-MX" w:eastAsia="es-CO"/>
        </w:rPr>
      </w:pPr>
      <w:r w:rsidRPr="00034209">
        <w:rPr>
          <w:lang w:val="es-MX" w:eastAsia="es-CO"/>
        </w:rPr>
        <w:t xml:space="preserve">U.S. Department of Energy (DOE), Federal Energy Management Program (FEMP). (2022). </w:t>
      </w:r>
      <w:proofErr w:type="spellStart"/>
      <w:r w:rsidRPr="00034209">
        <w:rPr>
          <w:lang w:val="es-MX" w:eastAsia="es-CO"/>
        </w:rPr>
        <w:t>Advanced</w:t>
      </w:r>
      <w:proofErr w:type="spellEnd"/>
      <w:r w:rsidRPr="00034209">
        <w:rPr>
          <w:lang w:val="es-MX" w:eastAsia="es-CO"/>
        </w:rPr>
        <w:t xml:space="preserve"> Energy Performance </w:t>
      </w:r>
      <w:proofErr w:type="spellStart"/>
      <w:r w:rsidRPr="00034209">
        <w:rPr>
          <w:lang w:val="es-MX" w:eastAsia="es-CO"/>
        </w:rPr>
        <w:t>Indicator</w:t>
      </w:r>
      <w:proofErr w:type="spellEnd"/>
      <w:r w:rsidRPr="00034209">
        <w:rPr>
          <w:lang w:val="es-MX" w:eastAsia="es-CO"/>
        </w:rPr>
        <w:t xml:space="preserve"> (</w:t>
      </w:r>
      <w:proofErr w:type="spellStart"/>
      <w:r w:rsidRPr="00034209">
        <w:rPr>
          <w:lang w:val="es-MX" w:eastAsia="es-CO"/>
        </w:rPr>
        <w:t>EnPI</w:t>
      </w:r>
      <w:proofErr w:type="spellEnd"/>
      <w:r w:rsidRPr="00034209">
        <w:rPr>
          <w:lang w:val="es-MX" w:eastAsia="es-CO"/>
        </w:rPr>
        <w:t xml:space="preserve">) Tool Training. </w:t>
      </w:r>
      <w:hyperlink r:id="rId26">
        <w:r w:rsidRPr="00034209">
          <w:rPr>
            <w:rStyle w:val="Hipervnculo"/>
            <w:lang w:val="es-MX" w:eastAsia="es-CO"/>
          </w:rPr>
          <w:t>https://www.energy.gov/eere/iedo/articles/energy-performance-indicator-tool</w:t>
        </w:r>
      </w:hyperlink>
      <w:r w:rsidRPr="00034209">
        <w:rPr>
          <w:lang w:val="es-MX" w:eastAsia="es-CO"/>
        </w:rPr>
        <w:t xml:space="preserve"> </w:t>
      </w:r>
    </w:p>
    <w:p w14:paraId="5D759F0D" w14:textId="517D829D" w:rsidR="00985C0B" w:rsidRDefault="00034209" w:rsidP="00866CA7">
      <w:pPr>
        <w:spacing w:before="0" w:after="0"/>
        <w:rPr>
          <w:rStyle w:val="Hipervnculo"/>
          <w:lang w:val="es-MX" w:eastAsia="es-CO"/>
        </w:rPr>
      </w:pPr>
      <w:r w:rsidRPr="00034209">
        <w:rPr>
          <w:lang w:val="es-MX" w:eastAsia="es-CO"/>
        </w:rPr>
        <w:t xml:space="preserve">Foro de Economía Digital Business School. (2025). Objetivos SMART, definición y algunos ejemplos prácticos. </w:t>
      </w:r>
      <w:hyperlink r:id="rId27" w:tgtFrame="_new" w:history="1">
        <w:r w:rsidRPr="00034209">
          <w:rPr>
            <w:rStyle w:val="Hipervnculo"/>
            <w:lang w:val="es-MX" w:eastAsia="es-CO"/>
          </w:rPr>
          <w:t>https://foroeconomiadigital.com/blog/objetivos-smart-definicion-y-algunos-ejemplos-practicos/</w:t>
        </w:r>
      </w:hyperlink>
    </w:p>
    <w:p w14:paraId="7C50993D" w14:textId="44D877D8" w:rsidR="00034209" w:rsidRDefault="0084247A" w:rsidP="0078200A">
      <w:pPr>
        <w:pStyle w:val="Titulosgenerales"/>
        <w:rPr>
          <w:lang w:val="es-MX"/>
        </w:rPr>
      </w:pPr>
      <w:bookmarkStart w:id="22" w:name="_Toc214431429"/>
      <w:bookmarkStart w:id="23" w:name="_Toc222928614"/>
      <w:bookmarkStart w:id="24" w:name="_Toc176443727"/>
      <w:r w:rsidRPr="00034209">
        <w:rPr>
          <w:lang w:val="es-MX"/>
        </w:rPr>
        <w:lastRenderedPageBreak/>
        <w:t>Control del documento</w:t>
      </w:r>
      <w:bookmarkEnd w:id="22"/>
      <w:bookmarkEnd w:id="23"/>
    </w:p>
    <w:p w14:paraId="3B13A6A2" w14:textId="77777777" w:rsidR="00034209" w:rsidRPr="00C07577" w:rsidRDefault="00034209" w:rsidP="0078200A">
      <w:pPr>
        <w:pStyle w:val="Normal0"/>
        <w:spacing w:line="360" w:lineRule="auto"/>
        <w:jc w:val="both"/>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2272"/>
        <w:gridCol w:w="1701"/>
        <w:gridCol w:w="2834"/>
        <w:gridCol w:w="1888"/>
      </w:tblGrid>
      <w:tr w:rsidR="00034209" w:rsidRPr="00C07577" w14:paraId="0A07F66B" w14:textId="77777777" w:rsidTr="0078200A">
        <w:tc>
          <w:tcPr>
            <w:tcW w:w="1272" w:type="dxa"/>
            <w:tcBorders>
              <w:top w:val="nil"/>
              <w:left w:val="nil"/>
              <w:right w:val="single" w:sz="4" w:space="0" w:color="auto"/>
            </w:tcBorders>
            <w:shd w:val="clear" w:color="auto" w:fill="auto"/>
          </w:tcPr>
          <w:p w14:paraId="7BEC56DC" w14:textId="77777777" w:rsidR="00034209" w:rsidRPr="0078200A" w:rsidRDefault="00034209" w:rsidP="0078200A">
            <w:pPr>
              <w:spacing w:before="0" w:after="0" w:line="276" w:lineRule="auto"/>
              <w:ind w:firstLine="0"/>
              <w:rPr>
                <w:rFonts w:ascii="Calibri" w:eastAsia="Calibri" w:hAnsi="Calibri" w:cs="Times New Roman"/>
                <w:b w:val="0"/>
                <w:szCs w:val="28"/>
                <w:lang w:val="es-ES_tradnl" w:eastAsia="es-CO"/>
              </w:rPr>
            </w:pPr>
          </w:p>
        </w:tc>
        <w:tc>
          <w:tcPr>
            <w:tcW w:w="2272" w:type="dxa"/>
            <w:tcBorders>
              <w:top w:val="single" w:sz="4" w:space="0" w:color="auto"/>
              <w:left w:val="single" w:sz="4" w:space="0" w:color="auto"/>
              <w:bottom w:val="single" w:sz="4" w:space="0" w:color="auto"/>
              <w:right w:val="single" w:sz="4" w:space="0" w:color="auto"/>
            </w:tcBorders>
            <w:vAlign w:val="center"/>
          </w:tcPr>
          <w:p w14:paraId="34CD3719" w14:textId="77777777" w:rsidR="00034209" w:rsidRPr="0078200A" w:rsidRDefault="00034209" w:rsidP="0078200A">
            <w:pPr>
              <w:spacing w:before="0" w:after="0" w:line="276" w:lineRule="auto"/>
              <w:ind w:firstLine="0"/>
              <w:rPr>
                <w:rFonts w:ascii="Calibri" w:eastAsia="Calibri" w:hAnsi="Calibri" w:cs="Times New Roman"/>
                <w:bCs/>
                <w:szCs w:val="28"/>
                <w:lang w:val="es-ES_tradnl" w:eastAsia="es-CO"/>
              </w:rPr>
            </w:pPr>
            <w:r w:rsidRPr="0078200A">
              <w:rPr>
                <w:rFonts w:ascii="Calibri" w:eastAsia="Calibri" w:hAnsi="Calibri" w:cs="Times New Roman"/>
                <w:bCs/>
                <w:szCs w:val="28"/>
                <w:lang w:val="es-ES_tradnl" w:eastAsia="es-CO"/>
              </w:rPr>
              <w:t>Nombre</w:t>
            </w:r>
          </w:p>
        </w:tc>
        <w:tc>
          <w:tcPr>
            <w:tcW w:w="1701" w:type="dxa"/>
            <w:tcBorders>
              <w:top w:val="single" w:sz="4" w:space="0" w:color="auto"/>
              <w:left w:val="single" w:sz="4" w:space="0" w:color="auto"/>
              <w:bottom w:val="single" w:sz="4" w:space="0" w:color="auto"/>
              <w:right w:val="single" w:sz="4" w:space="0" w:color="auto"/>
            </w:tcBorders>
            <w:vAlign w:val="center"/>
          </w:tcPr>
          <w:p w14:paraId="3FC7999E" w14:textId="77777777" w:rsidR="00034209" w:rsidRPr="0078200A" w:rsidRDefault="00034209" w:rsidP="0078200A">
            <w:pPr>
              <w:spacing w:before="0" w:after="0" w:line="276" w:lineRule="auto"/>
              <w:ind w:firstLine="0"/>
              <w:rPr>
                <w:rFonts w:ascii="Calibri" w:eastAsia="Calibri" w:hAnsi="Calibri" w:cs="Times New Roman"/>
                <w:bCs/>
                <w:szCs w:val="28"/>
                <w:lang w:val="es-ES_tradnl" w:eastAsia="es-CO"/>
              </w:rPr>
            </w:pPr>
            <w:r w:rsidRPr="0078200A">
              <w:rPr>
                <w:rFonts w:ascii="Calibri" w:eastAsia="Calibri" w:hAnsi="Calibri" w:cs="Times New Roman"/>
                <w:bCs/>
                <w:szCs w:val="28"/>
                <w:lang w:val="es-ES_tradnl" w:eastAsia="es-CO"/>
              </w:rPr>
              <w:t>Cargo</w:t>
            </w:r>
          </w:p>
        </w:tc>
        <w:tc>
          <w:tcPr>
            <w:tcW w:w="2834" w:type="dxa"/>
            <w:tcBorders>
              <w:top w:val="single" w:sz="4" w:space="0" w:color="auto"/>
              <w:left w:val="single" w:sz="4" w:space="0" w:color="auto"/>
              <w:bottom w:val="single" w:sz="4" w:space="0" w:color="auto"/>
              <w:right w:val="single" w:sz="4" w:space="0" w:color="auto"/>
            </w:tcBorders>
            <w:vAlign w:val="center"/>
          </w:tcPr>
          <w:p w14:paraId="675D0C93" w14:textId="77777777" w:rsidR="00034209" w:rsidRPr="0078200A" w:rsidRDefault="00034209" w:rsidP="0078200A">
            <w:pPr>
              <w:spacing w:before="0" w:after="0" w:line="276" w:lineRule="auto"/>
              <w:ind w:firstLine="0"/>
              <w:rPr>
                <w:rFonts w:ascii="Calibri" w:eastAsia="Calibri" w:hAnsi="Calibri" w:cs="Times New Roman"/>
                <w:bCs/>
                <w:szCs w:val="28"/>
                <w:lang w:val="es-ES_tradnl" w:eastAsia="es-CO"/>
              </w:rPr>
            </w:pPr>
            <w:r w:rsidRPr="0078200A">
              <w:rPr>
                <w:rFonts w:ascii="Calibri" w:eastAsia="Calibri" w:hAnsi="Calibri" w:cs="Times New Roman"/>
                <w:bCs/>
                <w:szCs w:val="28"/>
                <w:lang w:val="es-ES_tradnl" w:eastAsia="es-CO"/>
              </w:rPr>
              <w:t>Dependencia</w:t>
            </w:r>
          </w:p>
          <w:p w14:paraId="77B85CDC" w14:textId="77777777" w:rsidR="00034209" w:rsidRPr="0078200A" w:rsidRDefault="00034209" w:rsidP="0078200A">
            <w:pPr>
              <w:spacing w:before="0" w:after="0" w:line="276" w:lineRule="auto"/>
              <w:ind w:firstLine="0"/>
              <w:rPr>
                <w:rFonts w:ascii="Calibri" w:eastAsia="Calibri" w:hAnsi="Calibri" w:cs="Times New Roman"/>
                <w:bCs/>
                <w:szCs w:val="28"/>
                <w:lang w:val="es-ES_tradnl" w:eastAsia="es-CO"/>
              </w:rPr>
            </w:pPr>
            <w:r w:rsidRPr="0078200A">
              <w:rPr>
                <w:rFonts w:ascii="Calibri" w:eastAsia="Calibri" w:hAnsi="Calibri" w:cs="Times New Roman"/>
                <w:bCs/>
                <w:szCs w:val="28"/>
                <w:lang w:val="es-ES_tradnl" w:eastAsia="es-CO"/>
              </w:rPr>
              <w:t>(Para el SENA indicar Regional y Centro de Formación)</w:t>
            </w:r>
          </w:p>
        </w:tc>
        <w:tc>
          <w:tcPr>
            <w:tcW w:w="1888" w:type="dxa"/>
            <w:tcBorders>
              <w:top w:val="single" w:sz="4" w:space="0" w:color="auto"/>
              <w:left w:val="single" w:sz="4" w:space="0" w:color="auto"/>
              <w:bottom w:val="single" w:sz="4" w:space="0" w:color="auto"/>
              <w:right w:val="single" w:sz="4" w:space="0" w:color="auto"/>
            </w:tcBorders>
            <w:vAlign w:val="center"/>
          </w:tcPr>
          <w:p w14:paraId="76CF4E9E" w14:textId="77777777" w:rsidR="00034209" w:rsidRPr="0078200A" w:rsidRDefault="00034209" w:rsidP="0078200A">
            <w:pPr>
              <w:spacing w:before="0" w:after="0" w:line="276" w:lineRule="auto"/>
              <w:ind w:firstLine="0"/>
              <w:rPr>
                <w:rFonts w:ascii="Calibri" w:eastAsia="Calibri" w:hAnsi="Calibri" w:cs="Times New Roman"/>
                <w:bCs/>
                <w:szCs w:val="28"/>
                <w:lang w:val="es-ES_tradnl" w:eastAsia="es-CO"/>
              </w:rPr>
            </w:pPr>
            <w:r w:rsidRPr="0078200A">
              <w:rPr>
                <w:rFonts w:ascii="Calibri" w:eastAsia="Calibri" w:hAnsi="Calibri" w:cs="Times New Roman"/>
                <w:bCs/>
                <w:szCs w:val="28"/>
                <w:lang w:val="es-ES_tradnl" w:eastAsia="es-CO"/>
              </w:rPr>
              <w:t>Fecha</w:t>
            </w:r>
          </w:p>
        </w:tc>
      </w:tr>
      <w:tr w:rsidR="00034209" w:rsidRPr="00C07577" w14:paraId="772B5CFD" w14:textId="77777777" w:rsidTr="0078200A">
        <w:trPr>
          <w:trHeight w:val="340"/>
        </w:trPr>
        <w:tc>
          <w:tcPr>
            <w:tcW w:w="1272" w:type="dxa"/>
            <w:vMerge w:val="restart"/>
          </w:tcPr>
          <w:p w14:paraId="47A99A50" w14:textId="77777777" w:rsidR="00034209" w:rsidRDefault="00034209" w:rsidP="0078200A">
            <w:pPr>
              <w:spacing w:before="0" w:after="0" w:line="276" w:lineRule="auto"/>
              <w:ind w:firstLine="0"/>
              <w:rPr>
                <w:rFonts w:ascii="Calibri" w:eastAsia="Calibri" w:hAnsi="Calibri" w:cs="Times New Roman"/>
                <w:b w:val="0"/>
                <w:szCs w:val="28"/>
                <w:lang w:val="es-ES_tradnl" w:eastAsia="es-CO"/>
              </w:rPr>
            </w:pPr>
            <w:r w:rsidRPr="0078200A">
              <w:rPr>
                <w:rFonts w:ascii="Calibri" w:eastAsia="Calibri" w:hAnsi="Calibri" w:cs="Times New Roman"/>
                <w:b w:val="0"/>
                <w:szCs w:val="28"/>
                <w:lang w:val="es-ES_tradnl" w:eastAsia="es-CO"/>
              </w:rPr>
              <w:t>Autor (es)</w:t>
            </w:r>
          </w:p>
          <w:p w14:paraId="05D1E0B4" w14:textId="77777777" w:rsidR="0078200A" w:rsidRPr="0078200A" w:rsidRDefault="0078200A" w:rsidP="0078200A">
            <w:pPr>
              <w:rPr>
                <w:rFonts w:ascii="Calibri" w:eastAsia="Calibri" w:hAnsi="Calibri" w:cs="Times New Roman"/>
                <w:szCs w:val="28"/>
                <w:lang w:val="es-ES_tradnl" w:eastAsia="es-CO"/>
              </w:rPr>
            </w:pPr>
          </w:p>
          <w:p w14:paraId="6E851373" w14:textId="77777777" w:rsidR="0078200A" w:rsidRPr="0078200A" w:rsidRDefault="0078200A" w:rsidP="0078200A">
            <w:pPr>
              <w:ind w:firstLine="0"/>
              <w:rPr>
                <w:rFonts w:ascii="Calibri" w:eastAsia="Calibri" w:hAnsi="Calibri" w:cs="Times New Roman"/>
                <w:szCs w:val="28"/>
                <w:lang w:val="es-ES_tradnl" w:eastAsia="es-CO"/>
              </w:rPr>
            </w:pPr>
          </w:p>
        </w:tc>
        <w:tc>
          <w:tcPr>
            <w:tcW w:w="2272" w:type="dxa"/>
            <w:tcBorders>
              <w:top w:val="single" w:sz="4" w:space="0" w:color="auto"/>
            </w:tcBorders>
          </w:tcPr>
          <w:p w14:paraId="024825E8" w14:textId="77777777" w:rsidR="00034209" w:rsidRPr="0078200A" w:rsidRDefault="00034209" w:rsidP="0078200A">
            <w:pPr>
              <w:spacing w:before="0" w:after="0" w:line="276" w:lineRule="auto"/>
              <w:ind w:firstLine="0"/>
              <w:rPr>
                <w:rFonts w:ascii="Calibri" w:eastAsia="Calibri" w:hAnsi="Calibri" w:cs="Times New Roman"/>
                <w:b w:val="0"/>
                <w:szCs w:val="28"/>
                <w:lang w:val="es-ES_tradnl" w:eastAsia="es-CO"/>
              </w:rPr>
            </w:pPr>
            <w:r w:rsidRPr="0078200A">
              <w:rPr>
                <w:rFonts w:ascii="Calibri" w:eastAsia="Calibri" w:hAnsi="Calibri" w:cs="Times New Roman"/>
                <w:b w:val="0"/>
                <w:szCs w:val="28"/>
                <w:lang w:val="es-ES_tradnl" w:eastAsia="es-CO"/>
              </w:rPr>
              <w:t>Gianmarco Serrano Cabarcas</w:t>
            </w:r>
          </w:p>
          <w:p w14:paraId="24E2E3F7" w14:textId="77777777" w:rsidR="00034209" w:rsidRPr="0078200A" w:rsidRDefault="00034209" w:rsidP="0078200A">
            <w:pPr>
              <w:spacing w:before="0" w:after="0" w:line="276" w:lineRule="auto"/>
              <w:ind w:firstLine="0"/>
              <w:rPr>
                <w:rFonts w:ascii="Calibri" w:eastAsia="Calibri" w:hAnsi="Calibri" w:cs="Times New Roman"/>
                <w:b w:val="0"/>
                <w:szCs w:val="28"/>
                <w:lang w:val="es-ES_tradnl" w:eastAsia="es-CO"/>
              </w:rPr>
            </w:pPr>
          </w:p>
        </w:tc>
        <w:tc>
          <w:tcPr>
            <w:tcW w:w="1701" w:type="dxa"/>
            <w:tcBorders>
              <w:top w:val="single" w:sz="4" w:space="0" w:color="auto"/>
            </w:tcBorders>
          </w:tcPr>
          <w:p w14:paraId="2F50346E" w14:textId="77777777" w:rsidR="00034209" w:rsidRPr="0078200A" w:rsidRDefault="00034209" w:rsidP="0078200A">
            <w:pPr>
              <w:spacing w:before="0" w:after="0" w:line="276" w:lineRule="auto"/>
              <w:ind w:firstLine="0"/>
              <w:rPr>
                <w:rFonts w:ascii="Calibri" w:eastAsia="Calibri" w:hAnsi="Calibri" w:cs="Times New Roman"/>
                <w:b w:val="0"/>
                <w:szCs w:val="28"/>
                <w:lang w:val="es-ES_tradnl" w:eastAsia="es-CO"/>
              </w:rPr>
            </w:pPr>
            <w:r w:rsidRPr="0078200A">
              <w:rPr>
                <w:rFonts w:ascii="Calibri" w:eastAsia="Calibri" w:hAnsi="Calibri" w:cs="Times New Roman"/>
                <w:b w:val="0"/>
                <w:szCs w:val="28"/>
                <w:lang w:val="es-ES_tradnl" w:eastAsia="es-CO"/>
              </w:rPr>
              <w:t xml:space="preserve">Experto temático </w:t>
            </w:r>
          </w:p>
        </w:tc>
        <w:tc>
          <w:tcPr>
            <w:tcW w:w="2834" w:type="dxa"/>
            <w:tcBorders>
              <w:top w:val="single" w:sz="4" w:space="0" w:color="auto"/>
            </w:tcBorders>
          </w:tcPr>
          <w:p w14:paraId="32F82532" w14:textId="77777777" w:rsidR="00034209" w:rsidRPr="0078200A" w:rsidRDefault="00034209" w:rsidP="0078200A">
            <w:pPr>
              <w:spacing w:before="0" w:after="0" w:line="276" w:lineRule="auto"/>
              <w:ind w:firstLine="0"/>
              <w:rPr>
                <w:rFonts w:ascii="Calibri" w:eastAsia="Calibri" w:hAnsi="Calibri" w:cs="Times New Roman"/>
                <w:b w:val="0"/>
                <w:szCs w:val="28"/>
                <w:lang w:val="es-ES_tradnl" w:eastAsia="es-CO"/>
              </w:rPr>
            </w:pPr>
            <w:r w:rsidRPr="0078200A">
              <w:rPr>
                <w:rFonts w:ascii="Calibri" w:eastAsia="Calibri" w:hAnsi="Calibri" w:cs="Times New Roman"/>
                <w:b w:val="0"/>
                <w:szCs w:val="28"/>
                <w:lang w:val="es-ES_tradnl" w:eastAsia="es-CO"/>
              </w:rPr>
              <w:t>Centro Agroturístico – Regional Santander</w:t>
            </w:r>
          </w:p>
        </w:tc>
        <w:tc>
          <w:tcPr>
            <w:tcW w:w="1888" w:type="dxa"/>
            <w:tcBorders>
              <w:top w:val="single" w:sz="4" w:space="0" w:color="auto"/>
            </w:tcBorders>
          </w:tcPr>
          <w:p w14:paraId="74B7C2B5" w14:textId="77777777" w:rsidR="00034209" w:rsidRPr="0078200A" w:rsidRDefault="00034209" w:rsidP="0078200A">
            <w:pPr>
              <w:spacing w:before="0" w:after="0" w:line="276" w:lineRule="auto"/>
              <w:ind w:firstLine="0"/>
              <w:rPr>
                <w:rFonts w:ascii="Calibri" w:eastAsia="Calibri" w:hAnsi="Calibri" w:cs="Times New Roman"/>
                <w:b w:val="0"/>
                <w:szCs w:val="28"/>
                <w:lang w:val="es-ES_tradnl" w:eastAsia="es-CO"/>
              </w:rPr>
            </w:pPr>
          </w:p>
          <w:p w14:paraId="48B587E6" w14:textId="77777777" w:rsidR="00034209" w:rsidRPr="0078200A" w:rsidRDefault="00034209" w:rsidP="0078200A">
            <w:pPr>
              <w:spacing w:before="0" w:after="0" w:line="276" w:lineRule="auto"/>
              <w:ind w:firstLine="0"/>
              <w:rPr>
                <w:rFonts w:ascii="Calibri" w:eastAsia="Calibri" w:hAnsi="Calibri" w:cs="Times New Roman"/>
                <w:b w:val="0"/>
                <w:szCs w:val="28"/>
                <w:lang w:val="es-ES_tradnl" w:eastAsia="es-CO"/>
              </w:rPr>
            </w:pPr>
            <w:r w:rsidRPr="0078200A">
              <w:rPr>
                <w:rFonts w:ascii="Calibri" w:eastAsia="Calibri" w:hAnsi="Calibri" w:cs="Times New Roman"/>
                <w:b w:val="0"/>
                <w:szCs w:val="28"/>
                <w:lang w:val="es-ES_tradnl" w:eastAsia="es-CO"/>
              </w:rPr>
              <w:t>Septiembre 2025</w:t>
            </w:r>
          </w:p>
        </w:tc>
      </w:tr>
      <w:tr w:rsidR="00034209" w:rsidRPr="00C07577" w14:paraId="6C81CE15" w14:textId="77777777" w:rsidTr="00854A69">
        <w:trPr>
          <w:trHeight w:val="340"/>
        </w:trPr>
        <w:tc>
          <w:tcPr>
            <w:tcW w:w="1272" w:type="dxa"/>
            <w:vMerge/>
          </w:tcPr>
          <w:p w14:paraId="559B5F54" w14:textId="77777777" w:rsidR="00034209" w:rsidRPr="0078200A" w:rsidRDefault="00034209" w:rsidP="0078200A">
            <w:pPr>
              <w:pBdr>
                <w:top w:val="nil"/>
                <w:left w:val="nil"/>
                <w:bottom w:val="nil"/>
                <w:right w:val="nil"/>
                <w:between w:val="nil"/>
              </w:pBdr>
              <w:spacing w:before="0" w:after="0" w:line="276" w:lineRule="auto"/>
              <w:ind w:firstLine="0"/>
              <w:rPr>
                <w:rFonts w:ascii="Calibri" w:eastAsia="Calibri" w:hAnsi="Calibri" w:cs="Times New Roman"/>
                <w:szCs w:val="28"/>
                <w:lang w:val="es-ES_tradnl" w:eastAsia="es-CO"/>
              </w:rPr>
            </w:pPr>
          </w:p>
        </w:tc>
        <w:tc>
          <w:tcPr>
            <w:tcW w:w="2272" w:type="dxa"/>
          </w:tcPr>
          <w:p w14:paraId="44A4F873" w14:textId="51411B84" w:rsidR="00034209" w:rsidRPr="0078200A" w:rsidRDefault="00034209" w:rsidP="0078200A">
            <w:pPr>
              <w:pBdr>
                <w:top w:val="nil"/>
                <w:left w:val="nil"/>
                <w:bottom w:val="nil"/>
                <w:right w:val="nil"/>
                <w:between w:val="nil"/>
              </w:pBdr>
              <w:spacing w:before="0" w:after="0" w:line="276" w:lineRule="auto"/>
              <w:ind w:firstLine="0"/>
              <w:rPr>
                <w:rFonts w:ascii="Calibri" w:eastAsia="Calibri" w:hAnsi="Calibri" w:cs="Times New Roman"/>
                <w:b w:val="0"/>
                <w:bCs/>
                <w:szCs w:val="28"/>
                <w:lang w:val="es-ES_tradnl" w:eastAsia="es-CO"/>
              </w:rPr>
            </w:pPr>
            <w:r w:rsidRPr="0078200A">
              <w:rPr>
                <w:rFonts w:ascii="Calibri" w:eastAsia="Calibri" w:hAnsi="Calibri" w:cs="Times New Roman"/>
                <w:b w:val="0"/>
                <w:bCs/>
                <w:szCs w:val="28"/>
                <w:lang w:val="es-ES_tradnl" w:eastAsia="es-CO"/>
              </w:rPr>
              <w:t>Sandra Liliana Cristancho Cruz</w:t>
            </w:r>
          </w:p>
        </w:tc>
        <w:tc>
          <w:tcPr>
            <w:tcW w:w="1701" w:type="dxa"/>
          </w:tcPr>
          <w:p w14:paraId="07DC32F1" w14:textId="2EE628A5" w:rsidR="00034209" w:rsidRPr="0078200A" w:rsidRDefault="00034209" w:rsidP="0078200A">
            <w:pPr>
              <w:pBdr>
                <w:top w:val="nil"/>
                <w:left w:val="nil"/>
                <w:bottom w:val="nil"/>
                <w:right w:val="nil"/>
                <w:between w:val="nil"/>
              </w:pBdr>
              <w:spacing w:before="0" w:after="0" w:line="276" w:lineRule="auto"/>
              <w:ind w:firstLine="0"/>
              <w:rPr>
                <w:rFonts w:ascii="Calibri" w:eastAsia="Calibri" w:hAnsi="Calibri" w:cs="Times New Roman"/>
                <w:b w:val="0"/>
                <w:bCs/>
                <w:szCs w:val="28"/>
                <w:lang w:val="es-ES_tradnl" w:eastAsia="es-CO"/>
              </w:rPr>
            </w:pPr>
            <w:r w:rsidRPr="0078200A">
              <w:rPr>
                <w:rFonts w:ascii="Calibri" w:eastAsia="Calibri" w:hAnsi="Calibri" w:cs="Times New Roman"/>
                <w:b w:val="0"/>
                <w:bCs/>
                <w:szCs w:val="28"/>
                <w:lang w:val="es-ES_tradnl" w:eastAsia="es-CO"/>
              </w:rPr>
              <w:t>Evaluador de Contenidos Accesibles</w:t>
            </w:r>
          </w:p>
        </w:tc>
        <w:tc>
          <w:tcPr>
            <w:tcW w:w="2834" w:type="dxa"/>
          </w:tcPr>
          <w:p w14:paraId="259AEEE4" w14:textId="5E52C9EF" w:rsidR="00034209" w:rsidRPr="0078200A" w:rsidRDefault="00034209" w:rsidP="0078200A">
            <w:pPr>
              <w:pBdr>
                <w:top w:val="nil"/>
                <w:left w:val="nil"/>
                <w:bottom w:val="nil"/>
                <w:right w:val="nil"/>
                <w:between w:val="nil"/>
              </w:pBdr>
              <w:spacing w:before="0" w:after="0" w:line="276" w:lineRule="auto"/>
              <w:ind w:firstLine="0"/>
              <w:rPr>
                <w:rFonts w:ascii="Calibri" w:eastAsia="Calibri" w:hAnsi="Calibri" w:cs="Times New Roman"/>
                <w:b w:val="0"/>
                <w:bCs/>
                <w:szCs w:val="28"/>
                <w:lang w:val="es-ES_tradnl" w:eastAsia="es-CO"/>
              </w:rPr>
            </w:pPr>
            <w:r w:rsidRPr="0078200A">
              <w:rPr>
                <w:rFonts w:ascii="Calibri" w:eastAsia="Calibri" w:hAnsi="Calibri" w:cs="Times New Roman"/>
                <w:b w:val="0"/>
                <w:bCs/>
                <w:szCs w:val="28"/>
                <w:lang w:val="es-ES_tradnl" w:eastAsia="es-CO"/>
              </w:rPr>
              <w:t>Centro Agroturístico – Regional Santander</w:t>
            </w:r>
          </w:p>
        </w:tc>
        <w:tc>
          <w:tcPr>
            <w:tcW w:w="1888" w:type="dxa"/>
          </w:tcPr>
          <w:p w14:paraId="4BDB6FAC" w14:textId="77777777" w:rsidR="00034209" w:rsidRPr="0078200A" w:rsidRDefault="00034209" w:rsidP="0078200A">
            <w:pPr>
              <w:pBdr>
                <w:top w:val="nil"/>
                <w:left w:val="nil"/>
                <w:bottom w:val="nil"/>
                <w:right w:val="nil"/>
                <w:between w:val="nil"/>
              </w:pBdr>
              <w:spacing w:before="0" w:after="0" w:line="276" w:lineRule="auto"/>
              <w:ind w:firstLine="0"/>
              <w:rPr>
                <w:rFonts w:ascii="Calibri" w:eastAsia="Calibri" w:hAnsi="Calibri" w:cs="Times New Roman"/>
                <w:b w:val="0"/>
                <w:bCs/>
                <w:szCs w:val="28"/>
                <w:lang w:val="es-ES_tradnl" w:eastAsia="es-CO"/>
              </w:rPr>
            </w:pPr>
            <w:r w:rsidRPr="0078200A">
              <w:rPr>
                <w:rFonts w:ascii="Calibri" w:eastAsia="Calibri" w:hAnsi="Calibri" w:cs="Times New Roman"/>
                <w:b w:val="0"/>
                <w:bCs/>
                <w:szCs w:val="28"/>
                <w:lang w:val="es-ES_tradnl" w:eastAsia="es-CO"/>
              </w:rPr>
              <w:t>Febrero</w:t>
            </w:r>
          </w:p>
          <w:p w14:paraId="43CB622A" w14:textId="4C4345D9" w:rsidR="00034209" w:rsidRPr="0078200A" w:rsidRDefault="00034209" w:rsidP="0078200A">
            <w:pPr>
              <w:pBdr>
                <w:top w:val="nil"/>
                <w:left w:val="nil"/>
                <w:bottom w:val="nil"/>
                <w:right w:val="nil"/>
                <w:between w:val="nil"/>
              </w:pBdr>
              <w:spacing w:before="0" w:after="0" w:line="276" w:lineRule="auto"/>
              <w:ind w:firstLine="0"/>
              <w:rPr>
                <w:rFonts w:ascii="Calibri" w:eastAsia="Calibri" w:hAnsi="Calibri" w:cs="Times New Roman"/>
                <w:b w:val="0"/>
                <w:bCs/>
                <w:szCs w:val="28"/>
                <w:lang w:val="es-ES_tradnl" w:eastAsia="es-CO"/>
              </w:rPr>
            </w:pPr>
            <w:r w:rsidRPr="0078200A">
              <w:rPr>
                <w:rFonts w:ascii="Calibri" w:eastAsia="Calibri" w:hAnsi="Calibri" w:cs="Times New Roman"/>
                <w:b w:val="0"/>
                <w:bCs/>
                <w:szCs w:val="28"/>
                <w:lang w:val="es-ES_tradnl" w:eastAsia="es-CO"/>
              </w:rPr>
              <w:t>2025</w:t>
            </w:r>
          </w:p>
        </w:tc>
      </w:tr>
    </w:tbl>
    <w:p w14:paraId="6008DA8E" w14:textId="77777777" w:rsidR="00281E32" w:rsidRDefault="00281E32" w:rsidP="00281E32">
      <w:pPr>
        <w:pStyle w:val="Titulosgenerales"/>
      </w:pPr>
      <w:bookmarkStart w:id="25" w:name="_Toc222813885"/>
      <w:bookmarkStart w:id="26" w:name="_Toc222928615"/>
      <w:bookmarkEnd w:id="24"/>
      <w:r w:rsidRPr="00F46E17">
        <w:lastRenderedPageBreak/>
        <w:t>Créditos</w:t>
      </w:r>
      <w:bookmarkEnd w:id="25"/>
      <w:bookmarkEnd w:id="26"/>
    </w:p>
    <w:p w14:paraId="4EB56BA0" w14:textId="77777777" w:rsidR="00281E32" w:rsidRDefault="00281E32" w:rsidP="00281E32">
      <w:pPr>
        <w:spacing w:before="100" w:beforeAutospacing="1"/>
        <w:ind w:firstLine="0"/>
        <w:rPr>
          <w:b/>
          <w:bCs/>
        </w:rPr>
      </w:pPr>
      <w:r w:rsidRPr="009C5116">
        <w:rPr>
          <w:b/>
          <w:bCs/>
        </w:rPr>
        <w:t xml:space="preserve">Ecosistema </w:t>
      </w:r>
      <w:r>
        <w:rPr>
          <w:b/>
          <w:bCs/>
        </w:rPr>
        <w:t>d</w:t>
      </w:r>
      <w:r w:rsidRPr="009C5116">
        <w:rPr>
          <w:b/>
          <w:bCs/>
        </w:rPr>
        <w:t xml:space="preserve">e </w:t>
      </w:r>
      <w:r>
        <w:rPr>
          <w:b/>
          <w:bCs/>
        </w:rPr>
        <w:t>r</w:t>
      </w:r>
      <w:r w:rsidRPr="009C5116">
        <w:rPr>
          <w:b/>
          <w:bCs/>
        </w:rPr>
        <w:t xml:space="preserve">ecursos </w:t>
      </w:r>
      <w:r>
        <w:rPr>
          <w:b/>
          <w:bCs/>
        </w:rPr>
        <w:t>e</w:t>
      </w:r>
      <w:r w:rsidRPr="009C5116">
        <w:rPr>
          <w:b/>
          <w:bCs/>
        </w:rPr>
        <w:t xml:space="preserve">ducativos </w:t>
      </w:r>
      <w:r>
        <w:rPr>
          <w:b/>
          <w:bCs/>
        </w:rPr>
        <w:t>d</w:t>
      </w:r>
      <w:r w:rsidRPr="009C5116">
        <w:rPr>
          <w:b/>
          <w:bCs/>
        </w:rPr>
        <w:t>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281E32" w:rsidRPr="00F956B9" w14:paraId="0FFE01E1" w14:textId="77777777" w:rsidTr="0001178F">
        <w:trPr>
          <w:trHeight w:val="283"/>
          <w:tblHeader/>
        </w:trPr>
        <w:tc>
          <w:tcPr>
            <w:tcW w:w="2583" w:type="dxa"/>
            <w:shd w:val="clear" w:color="auto" w:fill="BFBFBF" w:themeFill="background1" w:themeFillShade="BF"/>
          </w:tcPr>
          <w:p w14:paraId="20EEC480" w14:textId="77777777" w:rsidR="00281E32" w:rsidRPr="00F956B9" w:rsidRDefault="00281E32" w:rsidP="00281E32">
            <w:pPr>
              <w:spacing w:before="0" w:after="0" w:line="276" w:lineRule="auto"/>
              <w:ind w:firstLine="0"/>
              <w:rPr>
                <w:b/>
                <w:szCs w:val="28"/>
                <w:lang w:val="es-ES_tradnl" w:eastAsia="es-CO"/>
              </w:rPr>
            </w:pPr>
            <w:r w:rsidRPr="00F956B9">
              <w:rPr>
                <w:b/>
                <w:szCs w:val="28"/>
                <w:lang w:val="es-ES_tradnl" w:eastAsia="es-CO"/>
              </w:rPr>
              <w:t>Nombre</w:t>
            </w:r>
          </w:p>
        </w:tc>
        <w:tc>
          <w:tcPr>
            <w:tcW w:w="2941" w:type="dxa"/>
            <w:shd w:val="clear" w:color="auto" w:fill="BFBFBF" w:themeFill="background1" w:themeFillShade="BF"/>
          </w:tcPr>
          <w:p w14:paraId="02F52125" w14:textId="77777777" w:rsidR="00281E32" w:rsidRPr="00F956B9" w:rsidRDefault="00281E32" w:rsidP="00281E32">
            <w:pPr>
              <w:spacing w:before="0" w:after="0" w:line="276" w:lineRule="auto"/>
              <w:ind w:firstLine="0"/>
              <w:rPr>
                <w:b/>
                <w:szCs w:val="28"/>
                <w:lang w:val="es-ES_tradnl" w:eastAsia="es-CO"/>
              </w:rPr>
            </w:pPr>
            <w:r w:rsidRPr="00F956B9">
              <w:rPr>
                <w:b/>
                <w:szCs w:val="28"/>
                <w:lang w:val="es-ES_tradnl" w:eastAsia="es-CO"/>
              </w:rPr>
              <w:t>Cargo</w:t>
            </w:r>
          </w:p>
        </w:tc>
        <w:tc>
          <w:tcPr>
            <w:tcW w:w="4110" w:type="dxa"/>
            <w:shd w:val="clear" w:color="auto" w:fill="BFBFBF" w:themeFill="background1" w:themeFillShade="BF"/>
          </w:tcPr>
          <w:p w14:paraId="1105363A" w14:textId="77777777" w:rsidR="00281E32" w:rsidRPr="00F956B9" w:rsidRDefault="00281E32" w:rsidP="00281E32">
            <w:pPr>
              <w:spacing w:before="0" w:after="0" w:line="276" w:lineRule="auto"/>
              <w:ind w:firstLine="0"/>
              <w:jc w:val="center"/>
              <w:rPr>
                <w:b/>
                <w:szCs w:val="28"/>
                <w:lang w:val="es-ES_tradnl" w:eastAsia="es-CO"/>
              </w:rPr>
            </w:pPr>
            <w:r w:rsidRPr="00F956B9">
              <w:rPr>
                <w:b/>
                <w:szCs w:val="28"/>
                <w:lang w:val="es-ES_tradnl" w:eastAsia="es-CO"/>
              </w:rPr>
              <w:t>Centro de Formación y Regional</w:t>
            </w:r>
          </w:p>
        </w:tc>
      </w:tr>
      <w:tr w:rsidR="00281E32" w:rsidRPr="00F956B9" w14:paraId="521752EC" w14:textId="77777777" w:rsidTr="0001178F">
        <w:trPr>
          <w:trHeight w:val="526"/>
        </w:trPr>
        <w:tc>
          <w:tcPr>
            <w:tcW w:w="2583" w:type="dxa"/>
            <w:shd w:val="clear" w:color="auto" w:fill="F2F2F2" w:themeFill="background1" w:themeFillShade="F2"/>
            <w:vAlign w:val="center"/>
          </w:tcPr>
          <w:p w14:paraId="1E9ABEB3" w14:textId="77777777" w:rsidR="00281E32" w:rsidRPr="00F956B9" w:rsidRDefault="00281E32" w:rsidP="00281E32">
            <w:pPr>
              <w:spacing w:before="0" w:after="0" w:line="276" w:lineRule="auto"/>
              <w:ind w:firstLine="0"/>
              <w:rPr>
                <w:rFonts w:asciiTheme="minorHAnsi" w:hAnsiTheme="minorHAnsi" w:cstheme="minorHAnsi"/>
                <w:bCs/>
                <w:szCs w:val="28"/>
                <w:lang w:val="es-ES" w:eastAsia="es-CO"/>
              </w:rPr>
            </w:pPr>
            <w:r w:rsidRPr="009C5116">
              <w:rPr>
                <w:bCs/>
                <w:szCs w:val="28"/>
              </w:rPr>
              <w:t>Claudia Johanna Gómez Pérez</w:t>
            </w:r>
          </w:p>
        </w:tc>
        <w:tc>
          <w:tcPr>
            <w:tcW w:w="2941" w:type="dxa"/>
            <w:shd w:val="clear" w:color="auto" w:fill="F2F2F2" w:themeFill="background1" w:themeFillShade="F2"/>
            <w:vAlign w:val="center"/>
          </w:tcPr>
          <w:p w14:paraId="3192A814" w14:textId="77777777" w:rsidR="00281E32" w:rsidRPr="00F956B9" w:rsidRDefault="00281E32" w:rsidP="00281E32">
            <w:pPr>
              <w:spacing w:before="0" w:after="0" w:line="276" w:lineRule="auto"/>
              <w:ind w:firstLine="0"/>
              <w:rPr>
                <w:rFonts w:asciiTheme="minorHAnsi" w:hAnsiTheme="minorHAnsi" w:cstheme="minorHAnsi"/>
                <w:szCs w:val="28"/>
                <w:lang w:val="es-ES_tradnl" w:eastAsia="es-CO"/>
              </w:rPr>
            </w:pPr>
            <w:r w:rsidRPr="009C5116">
              <w:rPr>
                <w:szCs w:val="28"/>
              </w:rPr>
              <w:t>Responsable del ecosistema</w:t>
            </w:r>
          </w:p>
        </w:tc>
        <w:tc>
          <w:tcPr>
            <w:tcW w:w="4110" w:type="dxa"/>
            <w:shd w:val="clear" w:color="auto" w:fill="F2F2F2" w:themeFill="background1" w:themeFillShade="F2"/>
            <w:vAlign w:val="center"/>
          </w:tcPr>
          <w:p w14:paraId="6246D2F1" w14:textId="77777777" w:rsidR="00281E32" w:rsidRPr="00F956B9" w:rsidRDefault="00281E32" w:rsidP="00281E32">
            <w:pPr>
              <w:spacing w:before="0" w:after="0" w:line="276" w:lineRule="auto"/>
              <w:ind w:firstLine="0"/>
              <w:rPr>
                <w:rFonts w:asciiTheme="minorHAnsi" w:hAnsiTheme="minorHAnsi" w:cstheme="minorHAnsi"/>
                <w:szCs w:val="28"/>
                <w:lang w:val="es-ES_tradnl" w:eastAsia="es-CO"/>
              </w:rPr>
            </w:pPr>
            <w:r w:rsidRPr="009C5116">
              <w:rPr>
                <w:szCs w:val="28"/>
              </w:rPr>
              <w:t>Dirección General</w:t>
            </w:r>
          </w:p>
        </w:tc>
      </w:tr>
      <w:tr w:rsidR="00281E32" w:rsidRPr="00F956B9" w14:paraId="4E24C9D5" w14:textId="77777777" w:rsidTr="0001178F">
        <w:trPr>
          <w:trHeight w:val="505"/>
        </w:trPr>
        <w:tc>
          <w:tcPr>
            <w:tcW w:w="2583" w:type="dxa"/>
            <w:vAlign w:val="center"/>
          </w:tcPr>
          <w:p w14:paraId="63D50CBC" w14:textId="77777777" w:rsidR="00281E32" w:rsidRPr="00F956B9" w:rsidRDefault="00281E32" w:rsidP="00281E32">
            <w:pPr>
              <w:spacing w:before="0" w:after="0" w:line="276" w:lineRule="auto"/>
              <w:ind w:firstLine="0"/>
              <w:rPr>
                <w:rFonts w:asciiTheme="minorHAnsi" w:hAnsiTheme="minorHAnsi" w:cstheme="minorHAnsi"/>
                <w:bCs/>
                <w:szCs w:val="28"/>
                <w:lang w:val="es-ES" w:eastAsia="es-CO"/>
              </w:rPr>
            </w:pPr>
            <w:r w:rsidRPr="009C5116">
              <w:rPr>
                <w:bCs/>
                <w:szCs w:val="28"/>
              </w:rPr>
              <w:t>Edison Eduardo Mantilla Cuadros</w:t>
            </w:r>
          </w:p>
        </w:tc>
        <w:tc>
          <w:tcPr>
            <w:tcW w:w="2941" w:type="dxa"/>
            <w:vAlign w:val="center"/>
          </w:tcPr>
          <w:p w14:paraId="7F5682CD" w14:textId="77777777" w:rsidR="00281E32" w:rsidRPr="00F956B9" w:rsidRDefault="00281E32" w:rsidP="00281E32">
            <w:pPr>
              <w:spacing w:before="0" w:after="0" w:line="276" w:lineRule="auto"/>
              <w:ind w:firstLine="0"/>
              <w:rPr>
                <w:rFonts w:asciiTheme="minorHAnsi" w:hAnsiTheme="minorHAnsi" w:cstheme="minorHAnsi"/>
                <w:szCs w:val="28"/>
                <w:lang w:val="es-ES_tradnl" w:eastAsia="es-CO"/>
              </w:rPr>
            </w:pPr>
            <w:r w:rsidRPr="009C5116">
              <w:rPr>
                <w:szCs w:val="28"/>
              </w:rPr>
              <w:t>Responsable de línea de producción</w:t>
            </w:r>
          </w:p>
        </w:tc>
        <w:tc>
          <w:tcPr>
            <w:tcW w:w="4110" w:type="dxa"/>
            <w:vAlign w:val="center"/>
          </w:tcPr>
          <w:p w14:paraId="34E4F200" w14:textId="77777777" w:rsidR="00281E32" w:rsidRPr="00F956B9" w:rsidRDefault="00281E32" w:rsidP="00281E32">
            <w:pPr>
              <w:spacing w:before="0" w:after="0" w:line="276" w:lineRule="auto"/>
              <w:ind w:firstLine="0"/>
              <w:rPr>
                <w:rFonts w:asciiTheme="minorHAnsi" w:hAnsiTheme="minorHAnsi" w:cstheme="minorHAnsi"/>
                <w:szCs w:val="28"/>
                <w:lang w:val="es-ES_tradnl" w:eastAsia="es-CO"/>
              </w:rPr>
            </w:pPr>
            <w:r w:rsidRPr="009C5116">
              <w:rPr>
                <w:szCs w:val="28"/>
              </w:rPr>
              <w:t>Centro Agroturístico - Regional Santander</w:t>
            </w:r>
          </w:p>
        </w:tc>
      </w:tr>
    </w:tbl>
    <w:p w14:paraId="745FD66E" w14:textId="77777777" w:rsidR="00281E32" w:rsidRDefault="00281E32" w:rsidP="00281E32">
      <w:pPr>
        <w:spacing w:before="100" w:beforeAutospacing="1"/>
        <w:ind w:firstLine="0"/>
        <w:rPr>
          <w:b/>
          <w:bCs/>
        </w:rPr>
      </w:pPr>
      <w:r w:rsidRPr="009C5116">
        <w:rPr>
          <w:b/>
          <w:bCs/>
        </w:rPr>
        <w:t>Contenido instruccional</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281E32" w:rsidRPr="00FC7A19" w14:paraId="76947973" w14:textId="77777777" w:rsidTr="0001178F">
        <w:trPr>
          <w:trHeight w:val="283"/>
          <w:tblHeader/>
        </w:trPr>
        <w:tc>
          <w:tcPr>
            <w:tcW w:w="2583" w:type="dxa"/>
            <w:shd w:val="clear" w:color="auto" w:fill="BFBFBF" w:themeFill="background1" w:themeFillShade="BF"/>
          </w:tcPr>
          <w:p w14:paraId="1BB222F0" w14:textId="77777777" w:rsidR="00281E32" w:rsidRPr="00FC7A19" w:rsidRDefault="00281E32" w:rsidP="00281E32">
            <w:pPr>
              <w:spacing w:before="0" w:after="0" w:line="276" w:lineRule="auto"/>
              <w:ind w:firstLine="0"/>
              <w:rPr>
                <w:b/>
                <w:lang w:val="es-ES_tradnl" w:eastAsia="es-CO"/>
              </w:rPr>
            </w:pPr>
            <w:r w:rsidRPr="00FC7A19">
              <w:rPr>
                <w:b/>
                <w:lang w:val="es-ES_tradnl" w:eastAsia="es-CO"/>
              </w:rPr>
              <w:t>Nombre</w:t>
            </w:r>
          </w:p>
        </w:tc>
        <w:tc>
          <w:tcPr>
            <w:tcW w:w="2941" w:type="dxa"/>
            <w:shd w:val="clear" w:color="auto" w:fill="BFBFBF" w:themeFill="background1" w:themeFillShade="BF"/>
          </w:tcPr>
          <w:p w14:paraId="1BF31719" w14:textId="77777777" w:rsidR="00281E32" w:rsidRPr="00FC7A19" w:rsidRDefault="00281E32" w:rsidP="00281E32">
            <w:pPr>
              <w:spacing w:before="0" w:after="0" w:line="276" w:lineRule="auto"/>
              <w:ind w:firstLine="0"/>
              <w:rPr>
                <w:b/>
                <w:lang w:val="es-ES_tradnl" w:eastAsia="es-CO"/>
              </w:rPr>
            </w:pPr>
            <w:r w:rsidRPr="00FC7A19">
              <w:rPr>
                <w:b/>
                <w:lang w:val="es-ES_tradnl" w:eastAsia="es-CO"/>
              </w:rPr>
              <w:t>Cargo</w:t>
            </w:r>
          </w:p>
        </w:tc>
        <w:tc>
          <w:tcPr>
            <w:tcW w:w="4110" w:type="dxa"/>
            <w:shd w:val="clear" w:color="auto" w:fill="BFBFBF" w:themeFill="background1" w:themeFillShade="BF"/>
          </w:tcPr>
          <w:p w14:paraId="57C9DF9D" w14:textId="77777777" w:rsidR="00281E32" w:rsidRPr="00FC7A19" w:rsidRDefault="00281E32" w:rsidP="00281E32">
            <w:pPr>
              <w:spacing w:before="0" w:after="0" w:line="276" w:lineRule="auto"/>
              <w:ind w:firstLine="0"/>
              <w:jc w:val="center"/>
              <w:rPr>
                <w:b/>
                <w:lang w:val="es-ES_tradnl" w:eastAsia="es-CO"/>
              </w:rPr>
            </w:pPr>
            <w:r w:rsidRPr="00FC7A19">
              <w:rPr>
                <w:b/>
                <w:lang w:val="es-ES_tradnl" w:eastAsia="es-CO"/>
              </w:rPr>
              <w:t>Centro de Formación y Regional</w:t>
            </w:r>
          </w:p>
        </w:tc>
      </w:tr>
      <w:tr w:rsidR="00281E32" w:rsidRPr="00C72B36" w14:paraId="612816C6" w14:textId="77777777" w:rsidTr="007C26FA">
        <w:trPr>
          <w:trHeight w:val="526"/>
        </w:trPr>
        <w:tc>
          <w:tcPr>
            <w:tcW w:w="2583" w:type="dxa"/>
            <w:shd w:val="clear" w:color="auto" w:fill="F2F2F2" w:themeFill="background1" w:themeFillShade="F2"/>
          </w:tcPr>
          <w:p w14:paraId="390434CD" w14:textId="3E8194BD" w:rsidR="00281E32" w:rsidRPr="00F956B9" w:rsidRDefault="00281E32" w:rsidP="00281E32">
            <w:pPr>
              <w:spacing w:before="0" w:after="0" w:line="276" w:lineRule="auto"/>
              <w:ind w:firstLine="0"/>
              <w:rPr>
                <w:bCs/>
                <w:szCs w:val="28"/>
              </w:rPr>
            </w:pPr>
            <w:r w:rsidRPr="00AE5274">
              <w:t>Gianmarco Serrano Cabarcas</w:t>
            </w:r>
          </w:p>
        </w:tc>
        <w:tc>
          <w:tcPr>
            <w:tcW w:w="2941" w:type="dxa"/>
            <w:shd w:val="clear" w:color="auto" w:fill="F2F2F2" w:themeFill="background1" w:themeFillShade="F2"/>
          </w:tcPr>
          <w:p w14:paraId="716A7868" w14:textId="3E2E40BA" w:rsidR="00281E32" w:rsidRPr="00F956B9" w:rsidRDefault="00281E32" w:rsidP="00281E32">
            <w:pPr>
              <w:spacing w:before="0" w:after="0" w:line="276" w:lineRule="auto"/>
              <w:ind w:firstLine="0"/>
              <w:rPr>
                <w:bCs/>
                <w:szCs w:val="28"/>
              </w:rPr>
            </w:pPr>
            <w:r w:rsidRPr="00AE5274">
              <w:t>Experto temático</w:t>
            </w:r>
          </w:p>
        </w:tc>
        <w:tc>
          <w:tcPr>
            <w:tcW w:w="4110" w:type="dxa"/>
            <w:shd w:val="clear" w:color="auto" w:fill="F2F2F2" w:themeFill="background1" w:themeFillShade="F2"/>
          </w:tcPr>
          <w:p w14:paraId="1C9A291E" w14:textId="3A6CD426" w:rsidR="00281E32" w:rsidRPr="00F956B9" w:rsidRDefault="00281E32" w:rsidP="00281E32">
            <w:pPr>
              <w:spacing w:before="0" w:after="0" w:line="276" w:lineRule="auto"/>
              <w:ind w:firstLine="0"/>
              <w:rPr>
                <w:bCs/>
                <w:szCs w:val="28"/>
              </w:rPr>
            </w:pPr>
            <w:r w:rsidRPr="00AE5274">
              <w:t>Centro Agroturístico - Regional Santander</w:t>
            </w:r>
          </w:p>
        </w:tc>
      </w:tr>
      <w:tr w:rsidR="00281E32" w:rsidRPr="00C72B36" w14:paraId="7A70491E" w14:textId="77777777" w:rsidTr="007C26FA">
        <w:trPr>
          <w:trHeight w:val="505"/>
        </w:trPr>
        <w:tc>
          <w:tcPr>
            <w:tcW w:w="2583" w:type="dxa"/>
          </w:tcPr>
          <w:p w14:paraId="59FE9095" w14:textId="11EE277C" w:rsidR="00281E32" w:rsidRPr="00F956B9" w:rsidRDefault="00281E32" w:rsidP="00281E32">
            <w:pPr>
              <w:spacing w:before="0" w:after="0" w:line="276" w:lineRule="auto"/>
              <w:ind w:firstLine="0"/>
              <w:rPr>
                <w:bCs/>
                <w:szCs w:val="28"/>
              </w:rPr>
            </w:pPr>
            <w:r w:rsidRPr="00AE5274">
              <w:t>Erika Fernanda Mejía Pinzón</w:t>
            </w:r>
          </w:p>
        </w:tc>
        <w:tc>
          <w:tcPr>
            <w:tcW w:w="2941" w:type="dxa"/>
          </w:tcPr>
          <w:p w14:paraId="15FD7820" w14:textId="1999B17E" w:rsidR="00281E32" w:rsidRPr="00F956B9" w:rsidRDefault="00281E32" w:rsidP="00281E32">
            <w:pPr>
              <w:spacing w:before="0" w:after="0" w:line="276" w:lineRule="auto"/>
              <w:ind w:firstLine="0"/>
              <w:rPr>
                <w:bCs/>
                <w:szCs w:val="28"/>
              </w:rPr>
            </w:pPr>
            <w:r w:rsidRPr="00AE5274">
              <w:t>Evaluadora para contenidos inclusivos y accesibles</w:t>
            </w:r>
          </w:p>
        </w:tc>
        <w:tc>
          <w:tcPr>
            <w:tcW w:w="4110" w:type="dxa"/>
          </w:tcPr>
          <w:p w14:paraId="37F62EDB" w14:textId="487EE678" w:rsidR="00281E32" w:rsidRPr="00F956B9" w:rsidRDefault="00281E32" w:rsidP="00281E32">
            <w:pPr>
              <w:spacing w:before="0" w:after="0" w:line="276" w:lineRule="auto"/>
              <w:ind w:firstLine="0"/>
              <w:rPr>
                <w:bCs/>
                <w:szCs w:val="28"/>
              </w:rPr>
            </w:pPr>
            <w:r w:rsidRPr="00AE5274">
              <w:t>Centro Agroturístico - Regional Santander</w:t>
            </w:r>
          </w:p>
        </w:tc>
      </w:tr>
    </w:tbl>
    <w:p w14:paraId="40B201A1" w14:textId="77777777" w:rsidR="00281E32" w:rsidRDefault="00281E32" w:rsidP="00281E32">
      <w:pPr>
        <w:spacing w:before="100" w:beforeAutospacing="1"/>
        <w:ind w:firstLine="0"/>
        <w:rPr>
          <w:b/>
          <w:bCs/>
        </w:rPr>
      </w:pPr>
      <w:r w:rsidRPr="009C5116">
        <w:rPr>
          <w:b/>
          <w:bCs/>
        </w:rPr>
        <w:t>Diseño y desarrollo de recursos educativos digitales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281E32" w:rsidRPr="00FC7A19" w14:paraId="3D6CFB27" w14:textId="77777777" w:rsidTr="0001178F">
        <w:trPr>
          <w:trHeight w:val="283"/>
          <w:tblHeader/>
        </w:trPr>
        <w:tc>
          <w:tcPr>
            <w:tcW w:w="2583" w:type="dxa"/>
            <w:shd w:val="clear" w:color="auto" w:fill="BFBFBF" w:themeFill="background1" w:themeFillShade="BF"/>
          </w:tcPr>
          <w:p w14:paraId="07F54F8A" w14:textId="77777777" w:rsidR="00281E32" w:rsidRPr="00FC7A19" w:rsidRDefault="00281E32" w:rsidP="00281E32">
            <w:pPr>
              <w:spacing w:before="0" w:after="0" w:line="276" w:lineRule="auto"/>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68F910A3" w14:textId="77777777" w:rsidR="00281E32" w:rsidRPr="00FC7A19" w:rsidRDefault="00281E32" w:rsidP="00281E32">
            <w:pPr>
              <w:spacing w:before="0" w:after="0" w:line="276" w:lineRule="auto"/>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36001D33" w14:textId="77777777" w:rsidR="00281E32" w:rsidRPr="00FC7A19" w:rsidRDefault="00281E32" w:rsidP="00281E32">
            <w:pPr>
              <w:spacing w:before="0" w:after="0" w:line="276" w:lineRule="auto"/>
              <w:ind w:firstLine="0"/>
              <w:jc w:val="center"/>
              <w:rPr>
                <w:b/>
                <w:lang w:val="es-ES_tradnl" w:eastAsia="es-CO"/>
              </w:rPr>
            </w:pPr>
            <w:r w:rsidRPr="00FC7A19">
              <w:rPr>
                <w:b/>
                <w:lang w:val="es-ES_tradnl" w:eastAsia="es-CO"/>
              </w:rPr>
              <w:t>Centro de Formación y Regional</w:t>
            </w:r>
          </w:p>
        </w:tc>
      </w:tr>
      <w:tr w:rsidR="00281E32" w:rsidRPr="00C72B36" w14:paraId="56A5034B" w14:textId="77777777" w:rsidTr="00CB65BD">
        <w:trPr>
          <w:trHeight w:val="526"/>
        </w:trPr>
        <w:tc>
          <w:tcPr>
            <w:tcW w:w="2583" w:type="dxa"/>
            <w:shd w:val="clear" w:color="auto" w:fill="F2F2F2" w:themeFill="background1" w:themeFillShade="F2"/>
            <w:vAlign w:val="center"/>
          </w:tcPr>
          <w:p w14:paraId="18EBE7E7" w14:textId="185D74A0" w:rsidR="00281E32" w:rsidRPr="00281E32" w:rsidRDefault="00281E32" w:rsidP="00281E32">
            <w:pPr>
              <w:spacing w:before="0" w:after="0" w:line="276" w:lineRule="auto"/>
              <w:ind w:firstLine="0"/>
            </w:pPr>
            <w:r w:rsidRPr="00281E32">
              <w:t>Yazmin Rocio Figueroa Pacheco</w:t>
            </w:r>
          </w:p>
        </w:tc>
        <w:tc>
          <w:tcPr>
            <w:tcW w:w="2941" w:type="dxa"/>
            <w:shd w:val="clear" w:color="auto" w:fill="F2F2F2" w:themeFill="background1" w:themeFillShade="F2"/>
            <w:vAlign w:val="center"/>
          </w:tcPr>
          <w:p w14:paraId="2D2C4F80" w14:textId="1947C328" w:rsidR="00281E32" w:rsidRPr="00281E32" w:rsidRDefault="00281E32" w:rsidP="00281E32">
            <w:pPr>
              <w:spacing w:before="0" w:after="0" w:line="276" w:lineRule="auto"/>
              <w:ind w:firstLine="0"/>
            </w:pPr>
            <w:r w:rsidRPr="00281E32">
              <w:t>Diseñadora de contenidos</w:t>
            </w:r>
          </w:p>
        </w:tc>
        <w:tc>
          <w:tcPr>
            <w:tcW w:w="4110" w:type="dxa"/>
            <w:shd w:val="clear" w:color="auto" w:fill="F2F2F2" w:themeFill="background1" w:themeFillShade="F2"/>
            <w:vAlign w:val="center"/>
          </w:tcPr>
          <w:p w14:paraId="17F2BF63" w14:textId="0BD19E07" w:rsidR="00281E32" w:rsidRPr="00281E32" w:rsidRDefault="00281E32" w:rsidP="00281E32">
            <w:pPr>
              <w:spacing w:before="0" w:after="0" w:line="276" w:lineRule="auto"/>
              <w:ind w:firstLine="0"/>
            </w:pPr>
            <w:r w:rsidRPr="00281E32">
              <w:t>Centro Agroturístico - Regional Santander</w:t>
            </w:r>
          </w:p>
        </w:tc>
      </w:tr>
      <w:tr w:rsidR="00281E32" w:rsidRPr="00C72B36" w14:paraId="7C5B657E" w14:textId="77777777" w:rsidTr="002A5300">
        <w:trPr>
          <w:trHeight w:val="505"/>
        </w:trPr>
        <w:tc>
          <w:tcPr>
            <w:tcW w:w="2583" w:type="dxa"/>
            <w:vAlign w:val="center"/>
          </w:tcPr>
          <w:p w14:paraId="137C3548" w14:textId="01147EBE" w:rsidR="00281E32" w:rsidRPr="00281E32" w:rsidRDefault="00281E32" w:rsidP="00281E32">
            <w:pPr>
              <w:spacing w:before="0" w:after="0" w:line="276" w:lineRule="auto"/>
              <w:ind w:firstLine="0"/>
            </w:pPr>
            <w:r w:rsidRPr="00281E32">
              <w:t>Leonardo Castellanos Rodríguez</w:t>
            </w:r>
          </w:p>
        </w:tc>
        <w:tc>
          <w:tcPr>
            <w:tcW w:w="2941" w:type="dxa"/>
            <w:vAlign w:val="center"/>
          </w:tcPr>
          <w:p w14:paraId="1F14C740" w14:textId="755AEF25" w:rsidR="00281E32" w:rsidRPr="00281E32" w:rsidRDefault="00281E32" w:rsidP="00281E32">
            <w:pPr>
              <w:spacing w:before="0" w:after="0" w:line="276" w:lineRule="auto"/>
              <w:ind w:firstLine="0"/>
            </w:pPr>
            <w:r w:rsidRPr="00281E32">
              <w:t>Desarrollador </w:t>
            </w:r>
            <w:r w:rsidRPr="00281E32">
              <w:rPr>
                <w:i/>
                <w:iCs/>
              </w:rPr>
              <w:t xml:space="preserve">full </w:t>
            </w:r>
            <w:proofErr w:type="spellStart"/>
            <w:r w:rsidRPr="00281E32">
              <w:rPr>
                <w:i/>
                <w:iCs/>
              </w:rPr>
              <w:t>stack</w:t>
            </w:r>
            <w:proofErr w:type="spellEnd"/>
          </w:p>
        </w:tc>
        <w:tc>
          <w:tcPr>
            <w:tcW w:w="4110" w:type="dxa"/>
            <w:vAlign w:val="center"/>
          </w:tcPr>
          <w:p w14:paraId="7B2CAFA6" w14:textId="45210285" w:rsidR="00281E32" w:rsidRPr="00281E32" w:rsidRDefault="00281E32" w:rsidP="00281E32">
            <w:pPr>
              <w:spacing w:before="0" w:after="0" w:line="276" w:lineRule="auto"/>
              <w:ind w:firstLine="0"/>
            </w:pPr>
            <w:r w:rsidRPr="00281E32">
              <w:t>Centro Agroturístico - Regional Santander</w:t>
            </w:r>
          </w:p>
        </w:tc>
      </w:tr>
      <w:tr w:rsidR="00281E32" w:rsidRPr="00C72B36" w14:paraId="6A8001B8" w14:textId="77777777" w:rsidTr="0001178F">
        <w:trPr>
          <w:trHeight w:val="505"/>
        </w:trPr>
        <w:tc>
          <w:tcPr>
            <w:tcW w:w="2583" w:type="dxa"/>
          </w:tcPr>
          <w:p w14:paraId="59518C15" w14:textId="77777777" w:rsidR="00281E32" w:rsidRPr="009C5116" w:rsidRDefault="00281E32" w:rsidP="00281E32">
            <w:pPr>
              <w:spacing w:line="276" w:lineRule="auto"/>
              <w:ind w:firstLine="0"/>
              <w:rPr>
                <w:bCs/>
                <w:lang w:val="es-ES_tradnl" w:eastAsia="es-CO"/>
              </w:rPr>
            </w:pPr>
            <w:r w:rsidRPr="00294286">
              <w:t>María Alejandra Vera Briceño</w:t>
            </w:r>
          </w:p>
        </w:tc>
        <w:tc>
          <w:tcPr>
            <w:tcW w:w="2941" w:type="dxa"/>
          </w:tcPr>
          <w:p w14:paraId="2877DE78" w14:textId="77777777" w:rsidR="00281E32" w:rsidRPr="009C5116" w:rsidRDefault="00281E32" w:rsidP="00281E32">
            <w:pPr>
              <w:spacing w:line="276" w:lineRule="auto"/>
              <w:ind w:firstLine="0"/>
              <w:rPr>
                <w:bCs/>
                <w:lang w:val="es-ES_tradnl" w:eastAsia="es-CO"/>
              </w:rPr>
            </w:pPr>
            <w:r w:rsidRPr="00294286">
              <w:t>Animadora y productora audiovisual</w:t>
            </w:r>
          </w:p>
        </w:tc>
        <w:tc>
          <w:tcPr>
            <w:tcW w:w="4110" w:type="dxa"/>
          </w:tcPr>
          <w:p w14:paraId="199E5718" w14:textId="77777777" w:rsidR="00281E32" w:rsidRPr="009C5116" w:rsidRDefault="00281E32" w:rsidP="00281E32">
            <w:pPr>
              <w:spacing w:line="276" w:lineRule="auto"/>
              <w:ind w:firstLine="0"/>
              <w:rPr>
                <w:bCs/>
                <w:lang w:val="es-ES_tradnl" w:eastAsia="es-CO"/>
              </w:rPr>
            </w:pPr>
            <w:r w:rsidRPr="00294286">
              <w:t>Centro Agroturístico - Regional Santande</w:t>
            </w:r>
            <w:r>
              <w:t>r</w:t>
            </w:r>
          </w:p>
        </w:tc>
      </w:tr>
    </w:tbl>
    <w:p w14:paraId="13FE900D" w14:textId="77777777" w:rsidR="00281E32" w:rsidRDefault="00281E32" w:rsidP="00281E32">
      <w:pPr>
        <w:spacing w:before="100" w:beforeAutospacing="1"/>
        <w:rPr>
          <w:b/>
          <w:bCs/>
        </w:rPr>
      </w:pPr>
    </w:p>
    <w:p w14:paraId="329C7D35" w14:textId="77777777" w:rsidR="00281E32" w:rsidRDefault="00281E32" w:rsidP="00281E32">
      <w:pPr>
        <w:spacing w:before="100" w:beforeAutospacing="1"/>
        <w:rPr>
          <w:b/>
          <w:bCs/>
        </w:rPr>
      </w:pPr>
    </w:p>
    <w:p w14:paraId="4BCECD0E" w14:textId="27E90CCB" w:rsidR="00281E32" w:rsidRDefault="00281E32" w:rsidP="00281E32">
      <w:pPr>
        <w:spacing w:before="100" w:beforeAutospacing="1"/>
        <w:rPr>
          <w:b/>
          <w:bCs/>
        </w:rPr>
      </w:pPr>
      <w:r w:rsidRPr="009C5116">
        <w:rPr>
          <w:b/>
          <w:bCs/>
        </w:rPr>
        <w:lastRenderedPageBreak/>
        <w:t>Validación recurso educativo digital</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281E32" w:rsidRPr="00FC7A19" w14:paraId="56F23B2C" w14:textId="77777777" w:rsidTr="0001178F">
        <w:trPr>
          <w:trHeight w:val="283"/>
          <w:tblHeader/>
        </w:trPr>
        <w:tc>
          <w:tcPr>
            <w:tcW w:w="2583" w:type="dxa"/>
            <w:shd w:val="clear" w:color="auto" w:fill="BFBFBF" w:themeFill="background1" w:themeFillShade="BF"/>
          </w:tcPr>
          <w:p w14:paraId="579D6A6D" w14:textId="77777777" w:rsidR="00281E32" w:rsidRPr="00FC7A19" w:rsidRDefault="00281E32" w:rsidP="0001178F">
            <w:pPr>
              <w:spacing w:before="0" w:after="0"/>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4D08B75B" w14:textId="77777777" w:rsidR="00281E32" w:rsidRPr="00FC7A19" w:rsidRDefault="00281E32" w:rsidP="0001178F">
            <w:pPr>
              <w:spacing w:before="0" w:after="0"/>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626EFD24" w14:textId="77777777" w:rsidR="00281E32" w:rsidRPr="00FC7A19" w:rsidRDefault="00281E32" w:rsidP="0001178F">
            <w:pPr>
              <w:spacing w:before="0" w:after="0"/>
              <w:ind w:firstLine="0"/>
              <w:jc w:val="center"/>
              <w:rPr>
                <w:b/>
                <w:lang w:val="es-ES_tradnl" w:eastAsia="es-CO"/>
              </w:rPr>
            </w:pPr>
            <w:r w:rsidRPr="00FC7A19">
              <w:rPr>
                <w:b/>
                <w:lang w:val="es-ES_tradnl" w:eastAsia="es-CO"/>
              </w:rPr>
              <w:t>Centro de Formación y Regional</w:t>
            </w:r>
          </w:p>
        </w:tc>
      </w:tr>
      <w:tr w:rsidR="00281E32" w:rsidRPr="00C72B36" w14:paraId="2C6EA876" w14:textId="77777777" w:rsidTr="0001178F">
        <w:trPr>
          <w:trHeight w:val="526"/>
        </w:trPr>
        <w:tc>
          <w:tcPr>
            <w:tcW w:w="2583" w:type="dxa"/>
            <w:shd w:val="clear" w:color="auto" w:fill="F2F2F2" w:themeFill="background1" w:themeFillShade="F2"/>
            <w:vAlign w:val="center"/>
          </w:tcPr>
          <w:p w14:paraId="25D4F2CF" w14:textId="77777777" w:rsidR="00281E32" w:rsidRPr="00682AAF" w:rsidRDefault="00281E32" w:rsidP="0001178F">
            <w:pPr>
              <w:spacing w:before="0" w:after="0"/>
              <w:ind w:firstLine="0"/>
              <w:rPr>
                <w:rFonts w:asciiTheme="minorHAnsi" w:hAnsiTheme="minorHAnsi" w:cstheme="minorHAnsi"/>
                <w:bCs/>
                <w:sz w:val="24"/>
                <w:szCs w:val="24"/>
                <w:lang w:val="es-ES" w:eastAsia="es-CO"/>
              </w:rPr>
            </w:pPr>
            <w:r w:rsidRPr="009C5116">
              <w:rPr>
                <w:b/>
                <w:bCs/>
              </w:rPr>
              <w:t>Yineth Ibette González Quintero</w:t>
            </w:r>
          </w:p>
        </w:tc>
        <w:tc>
          <w:tcPr>
            <w:tcW w:w="2941" w:type="dxa"/>
            <w:shd w:val="clear" w:color="auto" w:fill="F2F2F2" w:themeFill="background1" w:themeFillShade="F2"/>
            <w:vAlign w:val="center"/>
          </w:tcPr>
          <w:p w14:paraId="7573B148" w14:textId="77777777" w:rsidR="00281E32" w:rsidRPr="00C72B36" w:rsidRDefault="00281E32" w:rsidP="0001178F">
            <w:pPr>
              <w:spacing w:before="0" w:after="0"/>
              <w:ind w:firstLine="0"/>
              <w:rPr>
                <w:rFonts w:asciiTheme="minorHAnsi" w:hAnsiTheme="minorHAnsi" w:cstheme="minorHAnsi"/>
                <w:sz w:val="24"/>
                <w:szCs w:val="24"/>
                <w:lang w:val="es-ES_tradnl" w:eastAsia="es-CO"/>
              </w:rPr>
            </w:pPr>
            <w:r w:rsidRPr="009C5116">
              <w:t>Validadora y vinculadora de recursos educativos digitales</w:t>
            </w:r>
          </w:p>
        </w:tc>
        <w:tc>
          <w:tcPr>
            <w:tcW w:w="4110" w:type="dxa"/>
            <w:shd w:val="clear" w:color="auto" w:fill="F2F2F2" w:themeFill="background1" w:themeFillShade="F2"/>
            <w:vAlign w:val="center"/>
          </w:tcPr>
          <w:p w14:paraId="72651F4C" w14:textId="77777777" w:rsidR="00281E32" w:rsidRPr="00C72B36" w:rsidRDefault="00281E32" w:rsidP="0001178F">
            <w:pPr>
              <w:spacing w:before="0" w:after="0"/>
              <w:ind w:firstLine="0"/>
              <w:rPr>
                <w:rFonts w:asciiTheme="minorHAnsi" w:hAnsiTheme="minorHAnsi" w:cstheme="minorHAnsi"/>
                <w:sz w:val="24"/>
                <w:szCs w:val="24"/>
                <w:lang w:val="es-ES_tradnl" w:eastAsia="es-CO"/>
              </w:rPr>
            </w:pPr>
            <w:r w:rsidRPr="009C5116">
              <w:t>Centro Agroturístico - Regional Santander</w:t>
            </w:r>
          </w:p>
        </w:tc>
      </w:tr>
      <w:tr w:rsidR="00281E32" w:rsidRPr="00C72B36" w14:paraId="42E700D5" w14:textId="77777777" w:rsidTr="0001178F">
        <w:trPr>
          <w:trHeight w:val="505"/>
        </w:trPr>
        <w:tc>
          <w:tcPr>
            <w:tcW w:w="2583" w:type="dxa"/>
            <w:vAlign w:val="center"/>
          </w:tcPr>
          <w:p w14:paraId="2C418877" w14:textId="77777777" w:rsidR="00281E32" w:rsidRPr="00682AAF" w:rsidRDefault="00281E32" w:rsidP="0001178F">
            <w:pPr>
              <w:spacing w:before="0" w:after="0"/>
              <w:ind w:firstLine="0"/>
              <w:rPr>
                <w:rFonts w:asciiTheme="minorHAnsi" w:hAnsiTheme="minorHAnsi" w:cstheme="minorHAnsi"/>
                <w:bCs/>
                <w:sz w:val="24"/>
                <w:szCs w:val="24"/>
                <w:lang w:val="es-ES" w:eastAsia="es-CO"/>
              </w:rPr>
            </w:pPr>
            <w:r>
              <w:rPr>
                <w:b/>
                <w:bCs/>
              </w:rPr>
              <w:t>Sandra Liliana Cristancho Cruz</w:t>
            </w:r>
          </w:p>
        </w:tc>
        <w:tc>
          <w:tcPr>
            <w:tcW w:w="2941" w:type="dxa"/>
            <w:vAlign w:val="center"/>
          </w:tcPr>
          <w:p w14:paraId="691D0FA6" w14:textId="77777777" w:rsidR="00281E32" w:rsidRPr="00C72B36" w:rsidRDefault="00281E32" w:rsidP="0001178F">
            <w:pPr>
              <w:spacing w:before="0" w:after="0"/>
              <w:ind w:firstLine="0"/>
              <w:rPr>
                <w:rFonts w:asciiTheme="minorHAnsi" w:hAnsiTheme="minorHAnsi" w:cstheme="minorHAnsi"/>
                <w:sz w:val="24"/>
                <w:szCs w:val="24"/>
                <w:lang w:val="es-ES_tradnl" w:eastAsia="es-CO"/>
              </w:rPr>
            </w:pPr>
            <w:r w:rsidRPr="009C5116">
              <w:t>Evaluadora para contenidos inclusivos y accesibles</w:t>
            </w:r>
          </w:p>
        </w:tc>
        <w:tc>
          <w:tcPr>
            <w:tcW w:w="4110" w:type="dxa"/>
            <w:vAlign w:val="center"/>
          </w:tcPr>
          <w:p w14:paraId="1AEE4C04" w14:textId="77777777" w:rsidR="00281E32" w:rsidRPr="00C72B36" w:rsidRDefault="00281E32" w:rsidP="0001178F">
            <w:pPr>
              <w:spacing w:before="0" w:after="0"/>
              <w:ind w:firstLine="0"/>
              <w:rPr>
                <w:rFonts w:asciiTheme="minorHAnsi" w:hAnsiTheme="minorHAnsi" w:cstheme="minorHAnsi"/>
                <w:sz w:val="24"/>
                <w:szCs w:val="24"/>
                <w:lang w:val="es-ES_tradnl" w:eastAsia="es-CO"/>
              </w:rPr>
            </w:pPr>
            <w:r w:rsidRPr="009C5116">
              <w:t>Centro Agroturístico - Regional Santander</w:t>
            </w:r>
          </w:p>
        </w:tc>
      </w:tr>
    </w:tbl>
    <w:p w14:paraId="4A990F92" w14:textId="77777777" w:rsidR="008A211B" w:rsidRPr="00A057C0" w:rsidRDefault="008A211B" w:rsidP="00281E32">
      <w:pPr>
        <w:pStyle w:val="Titulosgenerales"/>
        <w:rPr>
          <w:sz w:val="24"/>
          <w:szCs w:val="24"/>
        </w:rPr>
      </w:pPr>
    </w:p>
    <w:sectPr w:rsidR="008A211B" w:rsidRPr="00A057C0" w:rsidSect="00C7377B">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Erika Fernanda Mejía" w:date="2025-12-03T10:18:00Z" w:initials="EFM">
    <w:p w14:paraId="21F9CA29" w14:textId="77777777" w:rsidR="00555FE2" w:rsidRDefault="00555FE2" w:rsidP="00555FE2">
      <w:pPr>
        <w:pStyle w:val="Textocomentario"/>
      </w:pPr>
      <w:r>
        <w:rPr>
          <w:rStyle w:val="Refdecomentario"/>
        </w:rPr>
        <w:annotationRef/>
      </w:r>
      <w:r>
        <w:t>La tabla muestra un diagrama de Gantt con la programación de actividades para implementar un sistema solar fotovoltaico en cinco semanas. Se incluyen tres fases principales: estudio técnico, adquisición del sistema e instalación, cada una dividida en tareas específicas con tiempos estimados representados mediante barras de duración.</w:t>
      </w:r>
    </w:p>
  </w:comment>
  <w:comment w:id="8" w:author="Erika Fernanda Mejía" w:date="2025-12-03T10:55:00Z" w:initials="EFM">
    <w:p w14:paraId="60DF5693" w14:textId="77777777" w:rsidR="00137179" w:rsidRDefault="00137179" w:rsidP="00137179">
      <w:pPr>
        <w:pStyle w:val="Textocomentario"/>
      </w:pPr>
      <w:r>
        <w:rPr>
          <w:rStyle w:val="Refdecomentario"/>
        </w:rPr>
        <w:annotationRef/>
      </w:r>
      <w:r>
        <w:t>Compara los cuatro tipos de medidas del PGSE: prevención, reducción, corrección y compensación, con sus descripciones y ejemplos.</w:t>
      </w:r>
    </w:p>
  </w:comment>
  <w:comment w:id="9" w:author="Erika Fernanda Mejía" w:date="2025-12-03T10:55:00Z" w:initials="EFM">
    <w:p w14:paraId="6C742ABA" w14:textId="77777777" w:rsidR="00DA6A26" w:rsidRDefault="00DA6A26" w:rsidP="00DA6A26">
      <w:pPr>
        <w:pStyle w:val="Textocomentario"/>
      </w:pPr>
      <w:r>
        <w:rPr>
          <w:rStyle w:val="Refdecomentario"/>
        </w:rPr>
        <w:annotationRef/>
      </w:r>
      <w:r>
        <w:t>Muestra los criterios para evaluar medidas: costo-beneficio, viabilidad técnica, urgencia legal y alineación con el ACV, cada uno con ejemplos prácticos.</w:t>
      </w:r>
    </w:p>
  </w:comment>
  <w:comment w:id="10" w:author="Erika Fernanda Mejía" w:date="2025-12-03T10:55:00Z" w:initials="EFM">
    <w:p w14:paraId="21AB279D" w14:textId="77777777" w:rsidR="00EC4802" w:rsidRDefault="00EC4802" w:rsidP="00EC4802">
      <w:pPr>
        <w:pStyle w:val="Textocomentario"/>
      </w:pPr>
      <w:r>
        <w:rPr>
          <w:rStyle w:val="Refdecomentario"/>
        </w:rPr>
        <w:annotationRef/>
      </w:r>
      <w:r>
        <w:t>Organiza los principios de priorización en el PGSE: prevención y reducción, corrección circular y compensación justificada, con ejemplos aplicados.</w:t>
      </w:r>
    </w:p>
  </w:comment>
  <w:comment w:id="12" w:author="Erika Fernanda Mejía" w:date="2025-12-03T11:05:00Z" w:initials="EFM">
    <w:p w14:paraId="5BC729F6" w14:textId="77777777" w:rsidR="00CE5DD7" w:rsidRDefault="00CE5DD7" w:rsidP="00CE5DD7">
      <w:pPr>
        <w:pStyle w:val="Textocomentario"/>
      </w:pPr>
      <w:r>
        <w:rPr>
          <w:rStyle w:val="Refdecomentario"/>
        </w:rPr>
        <w:annotationRef/>
      </w:r>
      <w:r>
        <w:t>Organiza las acciones del proyecto de gestión ambiental, asignando responsables, recursos, tiempos y productos esperados para cada actividad. Su función es facilitar la ejecución y el seguimiento del plan, asegurando que cada tarea cuente con responsables definidos y metas verificables.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F9CA29" w15:done="0"/>
  <w15:commentEx w15:paraId="60DF5693" w15:done="0"/>
  <w15:commentEx w15:paraId="6C742ABA" w15:done="0"/>
  <w15:commentEx w15:paraId="21AB279D" w15:done="0"/>
  <w15:commentEx w15:paraId="5BC729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DA8D0F" w16cex:dateUtc="2025-12-03T15:18:00Z"/>
  <w16cex:commentExtensible w16cex:durableId="2CDA959B" w16cex:dateUtc="2025-12-03T15:55:00Z"/>
  <w16cex:commentExtensible w16cex:durableId="2CDA95A8" w16cex:dateUtc="2025-12-03T15:55:00Z"/>
  <w16cex:commentExtensible w16cex:durableId="2CDA95B6" w16cex:dateUtc="2025-12-03T15:55:00Z"/>
  <w16cex:commentExtensible w16cex:durableId="2CDA980D" w16cex:dateUtc="2025-12-03T16: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F9CA29" w16cid:durableId="2CDA8D0F"/>
  <w16cid:commentId w16cid:paraId="60DF5693" w16cid:durableId="2CDA959B"/>
  <w16cid:commentId w16cid:paraId="6C742ABA" w16cid:durableId="2CDA95A8"/>
  <w16cid:commentId w16cid:paraId="21AB279D" w16cid:durableId="2CDA95B6"/>
  <w16cid:commentId w16cid:paraId="5BC729F6" w16cid:durableId="2CDA98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D8B57" w14:textId="77777777" w:rsidR="00457029" w:rsidRDefault="00457029" w:rsidP="00EC0858">
      <w:pPr>
        <w:spacing w:before="0" w:after="0" w:line="240" w:lineRule="auto"/>
      </w:pPr>
      <w:r>
        <w:separator/>
      </w:r>
    </w:p>
  </w:endnote>
  <w:endnote w:type="continuationSeparator" w:id="0">
    <w:p w14:paraId="300A3870" w14:textId="77777777" w:rsidR="00457029" w:rsidRDefault="0045702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M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56C5C" w14:textId="77777777" w:rsidR="00457029" w:rsidRDefault="00457029" w:rsidP="00EC0858">
      <w:pPr>
        <w:spacing w:before="0" w:after="0" w:line="240" w:lineRule="auto"/>
      </w:pPr>
      <w:r>
        <w:separator/>
      </w:r>
    </w:p>
  </w:footnote>
  <w:footnote w:type="continuationSeparator" w:id="0">
    <w:p w14:paraId="52D21F28" w14:textId="77777777" w:rsidR="00457029" w:rsidRDefault="0045702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EE396C"/>
    <w:multiLevelType w:val="multilevel"/>
    <w:tmpl w:val="CBC0303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2A2659"/>
    <w:multiLevelType w:val="hybridMultilevel"/>
    <w:tmpl w:val="D6262CC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22D2A78"/>
    <w:multiLevelType w:val="hybridMultilevel"/>
    <w:tmpl w:val="F0462DC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5B761CF"/>
    <w:multiLevelType w:val="hybridMultilevel"/>
    <w:tmpl w:val="1D54612E"/>
    <w:lvl w:ilvl="0" w:tplc="240A0005">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4A3293"/>
    <w:multiLevelType w:val="hybridMultilevel"/>
    <w:tmpl w:val="DE8C5AB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9B109E6"/>
    <w:multiLevelType w:val="hybridMultilevel"/>
    <w:tmpl w:val="B5C0028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BCC4444"/>
    <w:multiLevelType w:val="hybridMultilevel"/>
    <w:tmpl w:val="55F0422E"/>
    <w:lvl w:ilvl="0" w:tplc="C70C90F4">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 w15:restartNumberingAfterBreak="0">
    <w:nsid w:val="0E545DA9"/>
    <w:multiLevelType w:val="hybridMultilevel"/>
    <w:tmpl w:val="1BE810C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0E976A73"/>
    <w:multiLevelType w:val="hybridMultilevel"/>
    <w:tmpl w:val="284EB2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2305FE2"/>
    <w:multiLevelType w:val="hybridMultilevel"/>
    <w:tmpl w:val="49F255E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2340F7B"/>
    <w:multiLevelType w:val="hybridMultilevel"/>
    <w:tmpl w:val="A8AA0492"/>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2" w15:restartNumberingAfterBreak="0">
    <w:nsid w:val="185E12E2"/>
    <w:multiLevelType w:val="hybridMultilevel"/>
    <w:tmpl w:val="5CE08F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CA64314"/>
    <w:multiLevelType w:val="hybridMultilevel"/>
    <w:tmpl w:val="A6A48CF2"/>
    <w:lvl w:ilvl="0" w:tplc="240A0015">
      <w:start w:val="1"/>
      <w:numFmt w:val="upperLetter"/>
      <w:lvlText w:val="%1."/>
      <w:lvlJc w:val="left"/>
      <w:pPr>
        <w:ind w:left="1440" w:hanging="360"/>
      </w:pPr>
    </w:lvl>
    <w:lvl w:ilvl="1" w:tplc="E7EE1C54">
      <w:start w:val="3"/>
      <w:numFmt w:val="bullet"/>
      <w:lvlText w:val="•"/>
      <w:lvlJc w:val="left"/>
      <w:pPr>
        <w:ind w:left="2160" w:hanging="360"/>
      </w:pPr>
      <w:rPr>
        <w:rFonts w:ascii="SymbolMT" w:eastAsia="Times New Roman" w:hAnsi="SymbolMT" w:cs="Times New Roman" w:hint="default"/>
      </w:r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4" w15:restartNumberingAfterBreak="0">
    <w:nsid w:val="22607239"/>
    <w:multiLevelType w:val="hybridMultilevel"/>
    <w:tmpl w:val="F1E45A84"/>
    <w:lvl w:ilvl="0" w:tplc="240A0001">
      <w:start w:val="1"/>
      <w:numFmt w:val="bullet"/>
      <w:lvlText w:val=""/>
      <w:lvlJc w:val="left"/>
      <w:pPr>
        <w:ind w:left="720" w:hanging="360"/>
      </w:pPr>
      <w:rPr>
        <w:rFonts w:ascii="Symbol" w:hAnsi="Symbol" w:hint="default"/>
      </w:rPr>
    </w:lvl>
    <w:lvl w:ilvl="1" w:tplc="C534D954">
      <w:numFmt w:val="bullet"/>
      <w:lvlText w:val="•"/>
      <w:lvlJc w:val="left"/>
      <w:pPr>
        <w:ind w:left="1788" w:hanging="708"/>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440686A"/>
    <w:multiLevelType w:val="hybridMultilevel"/>
    <w:tmpl w:val="CE807C2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8A4621A"/>
    <w:multiLevelType w:val="hybridMultilevel"/>
    <w:tmpl w:val="76E23788"/>
    <w:lvl w:ilvl="0" w:tplc="240A000D">
      <w:start w:val="1"/>
      <w:numFmt w:val="bullet"/>
      <w:lvlText w:val=""/>
      <w:lvlJc w:val="left"/>
      <w:pPr>
        <w:ind w:left="1429" w:hanging="360"/>
      </w:pPr>
      <w:rPr>
        <w:rFonts w:ascii="Wingdings" w:hAnsi="Wingdings"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AE6227"/>
    <w:multiLevelType w:val="hybridMultilevel"/>
    <w:tmpl w:val="C6E616A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B071B4"/>
    <w:multiLevelType w:val="hybridMultilevel"/>
    <w:tmpl w:val="B2B0A65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5A303C"/>
    <w:multiLevelType w:val="multilevel"/>
    <w:tmpl w:val="783AB10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7347CDF"/>
    <w:multiLevelType w:val="hybridMultilevel"/>
    <w:tmpl w:val="0C0097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75F7177"/>
    <w:multiLevelType w:val="hybridMultilevel"/>
    <w:tmpl w:val="2DD6F5BA"/>
    <w:lvl w:ilvl="0" w:tplc="F0D48DAA">
      <w:numFmt w:val="bullet"/>
      <w:lvlText w:val="•"/>
      <w:lvlJc w:val="left"/>
      <w:pPr>
        <w:ind w:left="1068" w:hanging="708"/>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41D5157"/>
    <w:multiLevelType w:val="hybridMultilevel"/>
    <w:tmpl w:val="5942C44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4D00F47"/>
    <w:multiLevelType w:val="hybridMultilevel"/>
    <w:tmpl w:val="5AE8EB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4D7327B"/>
    <w:multiLevelType w:val="multilevel"/>
    <w:tmpl w:val="CDD87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DA2473"/>
    <w:multiLevelType w:val="hybridMultilevel"/>
    <w:tmpl w:val="1354F2A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CEF2074"/>
    <w:multiLevelType w:val="hybridMultilevel"/>
    <w:tmpl w:val="BD40B0DC"/>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4F1A4F2C"/>
    <w:multiLevelType w:val="hybridMultilevel"/>
    <w:tmpl w:val="2E6EA924"/>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0E062A3"/>
    <w:multiLevelType w:val="hybridMultilevel"/>
    <w:tmpl w:val="E514F220"/>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11C7464"/>
    <w:multiLevelType w:val="hybridMultilevel"/>
    <w:tmpl w:val="ED1849F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3" w15:restartNumberingAfterBreak="0">
    <w:nsid w:val="51B4306B"/>
    <w:multiLevelType w:val="hybridMultilevel"/>
    <w:tmpl w:val="82C8D20A"/>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56042707"/>
    <w:multiLevelType w:val="hybridMultilevel"/>
    <w:tmpl w:val="E7AEA8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6BA62C4"/>
    <w:multiLevelType w:val="hybridMultilevel"/>
    <w:tmpl w:val="AAFC351E"/>
    <w:lvl w:ilvl="0" w:tplc="24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 w15:restartNumberingAfterBreak="0">
    <w:nsid w:val="58E348C9"/>
    <w:multiLevelType w:val="multilevel"/>
    <w:tmpl w:val="B8FC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8466F7"/>
    <w:multiLevelType w:val="hybridMultilevel"/>
    <w:tmpl w:val="D96465D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E7A2838"/>
    <w:multiLevelType w:val="multilevel"/>
    <w:tmpl w:val="78CCB424"/>
    <w:lvl w:ilvl="0">
      <w:start w:val="1"/>
      <w:numFmt w:val="lowerLetter"/>
      <w:lvlText w:val="%1)"/>
      <w:lvlJc w:val="left"/>
      <w:pPr>
        <w:tabs>
          <w:tab w:val="num" w:pos="720"/>
        </w:tabs>
        <w:ind w:left="720" w:hanging="360"/>
      </w:pPr>
      <w:rPr>
        <w:b/>
        <w:bCs/>
      </w:rPr>
    </w:lvl>
    <w:lvl w:ilvl="1">
      <w:numFmt w:val="bullet"/>
      <w:lvlText w:val="—"/>
      <w:lvlJc w:val="left"/>
      <w:pPr>
        <w:ind w:left="1440" w:hanging="360"/>
      </w:pPr>
      <w:rPr>
        <w:rFonts w:ascii="Calibri" w:eastAsia="Calibr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360407"/>
    <w:multiLevelType w:val="multilevel"/>
    <w:tmpl w:val="08A292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B38186C"/>
    <w:multiLevelType w:val="hybridMultilevel"/>
    <w:tmpl w:val="4CB631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D14735C"/>
    <w:multiLevelType w:val="hybridMultilevel"/>
    <w:tmpl w:val="1C5A2078"/>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720" w:hanging="360"/>
      </w:pPr>
      <w:rPr>
        <w:rFonts w:ascii="Symbol" w:hAnsi="Symbol"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3" w15:restartNumberingAfterBreak="0">
    <w:nsid w:val="766D7CCE"/>
    <w:multiLevelType w:val="hybridMultilevel"/>
    <w:tmpl w:val="9F32BF14"/>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9341EED"/>
    <w:multiLevelType w:val="hybridMultilevel"/>
    <w:tmpl w:val="9D486EA4"/>
    <w:lvl w:ilvl="0" w:tplc="FFFFFFFF">
      <w:start w:val="1"/>
      <w:numFmt w:val="bullet"/>
      <w:lvlText w:val=""/>
      <w:lvlJc w:val="left"/>
      <w:pPr>
        <w:ind w:left="720" w:hanging="360"/>
      </w:pPr>
      <w:rPr>
        <w:rFonts w:ascii="Wingdings" w:hAnsi="Wingdings" w:hint="default"/>
      </w:rPr>
    </w:lvl>
    <w:lvl w:ilvl="1" w:tplc="240A0005">
      <w:start w:val="1"/>
      <w:numFmt w:val="bullet"/>
      <w:lvlText w:val=""/>
      <w:lvlJc w:val="left"/>
      <w:pPr>
        <w:ind w:left="216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ED20365"/>
    <w:multiLevelType w:val="hybridMultilevel"/>
    <w:tmpl w:val="F4C24A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648943677">
    <w:abstractNumId w:val="46"/>
  </w:num>
  <w:num w:numId="2" w16cid:durableId="1885411726">
    <w:abstractNumId w:val="0"/>
  </w:num>
  <w:num w:numId="3" w16cid:durableId="130174267">
    <w:abstractNumId w:val="29"/>
  </w:num>
  <w:num w:numId="4" w16cid:durableId="845170751">
    <w:abstractNumId w:val="21"/>
  </w:num>
  <w:num w:numId="5" w16cid:durableId="1845852162">
    <w:abstractNumId w:val="44"/>
  </w:num>
  <w:num w:numId="6" w16cid:durableId="1165239253">
    <w:abstractNumId w:val="42"/>
  </w:num>
  <w:num w:numId="7" w16cid:durableId="1351449640">
    <w:abstractNumId w:val="6"/>
  </w:num>
  <w:num w:numId="8" w16cid:durableId="1411853214">
    <w:abstractNumId w:val="9"/>
  </w:num>
  <w:num w:numId="9" w16cid:durableId="472913203">
    <w:abstractNumId w:val="28"/>
  </w:num>
  <w:num w:numId="10" w16cid:durableId="45371312">
    <w:abstractNumId w:val="43"/>
  </w:num>
  <w:num w:numId="11" w16cid:durableId="313683188">
    <w:abstractNumId w:val="3"/>
  </w:num>
  <w:num w:numId="12" w16cid:durableId="131482936">
    <w:abstractNumId w:val="25"/>
  </w:num>
  <w:num w:numId="13" w16cid:durableId="1367871637">
    <w:abstractNumId w:val="34"/>
  </w:num>
  <w:num w:numId="14" w16cid:durableId="484274804">
    <w:abstractNumId w:val="12"/>
  </w:num>
  <w:num w:numId="15" w16cid:durableId="855461524">
    <w:abstractNumId w:val="17"/>
  </w:num>
  <w:num w:numId="16" w16cid:durableId="1529640996">
    <w:abstractNumId w:val="47"/>
  </w:num>
  <w:num w:numId="17" w16cid:durableId="1737125805">
    <w:abstractNumId w:val="24"/>
  </w:num>
  <w:num w:numId="18" w16cid:durableId="1147432398">
    <w:abstractNumId w:val="5"/>
  </w:num>
  <w:num w:numId="19" w16cid:durableId="816992165">
    <w:abstractNumId w:val="15"/>
  </w:num>
  <w:num w:numId="20" w16cid:durableId="1476993263">
    <w:abstractNumId w:val="40"/>
  </w:num>
  <w:num w:numId="21" w16cid:durableId="1239437526">
    <w:abstractNumId w:val="31"/>
  </w:num>
  <w:num w:numId="22" w16cid:durableId="1604336092">
    <w:abstractNumId w:val="2"/>
  </w:num>
  <w:num w:numId="23" w16cid:durableId="883325175">
    <w:abstractNumId w:val="16"/>
  </w:num>
  <w:num w:numId="24" w16cid:durableId="14041181">
    <w:abstractNumId w:val="10"/>
  </w:num>
  <w:num w:numId="25" w16cid:durableId="2079745919">
    <w:abstractNumId w:val="8"/>
  </w:num>
  <w:num w:numId="26" w16cid:durableId="2023581454">
    <w:abstractNumId w:val="27"/>
  </w:num>
  <w:num w:numId="27" w16cid:durableId="2003314460">
    <w:abstractNumId w:val="19"/>
  </w:num>
  <w:num w:numId="28" w16cid:durableId="1057702647">
    <w:abstractNumId w:val="39"/>
  </w:num>
  <w:num w:numId="29" w16cid:durableId="1406225893">
    <w:abstractNumId w:val="46"/>
  </w:num>
  <w:num w:numId="30" w16cid:durableId="1495684262">
    <w:abstractNumId w:val="26"/>
  </w:num>
  <w:num w:numId="31" w16cid:durableId="675765462">
    <w:abstractNumId w:val="38"/>
  </w:num>
  <w:num w:numId="32" w16cid:durableId="272707099">
    <w:abstractNumId w:val="20"/>
  </w:num>
  <w:num w:numId="33" w16cid:durableId="487788286">
    <w:abstractNumId w:val="30"/>
  </w:num>
  <w:num w:numId="34" w16cid:durableId="902063953">
    <w:abstractNumId w:val="37"/>
  </w:num>
  <w:num w:numId="35" w16cid:durableId="792216657">
    <w:abstractNumId w:val="7"/>
  </w:num>
  <w:num w:numId="36" w16cid:durableId="1902135409">
    <w:abstractNumId w:val="36"/>
  </w:num>
  <w:num w:numId="37" w16cid:durableId="1612710452">
    <w:abstractNumId w:val="14"/>
  </w:num>
  <w:num w:numId="38" w16cid:durableId="994994117">
    <w:abstractNumId w:val="13"/>
  </w:num>
  <w:num w:numId="39" w16cid:durableId="1381783424">
    <w:abstractNumId w:val="1"/>
  </w:num>
  <w:num w:numId="40" w16cid:durableId="149710661">
    <w:abstractNumId w:val="11"/>
  </w:num>
  <w:num w:numId="41" w16cid:durableId="408621902">
    <w:abstractNumId w:val="32"/>
  </w:num>
  <w:num w:numId="42" w16cid:durableId="673142755">
    <w:abstractNumId w:val="23"/>
  </w:num>
  <w:num w:numId="43" w16cid:durableId="1897739168">
    <w:abstractNumId w:val="33"/>
  </w:num>
  <w:num w:numId="44" w16cid:durableId="1333950123">
    <w:abstractNumId w:val="35"/>
  </w:num>
  <w:num w:numId="45" w16cid:durableId="1896816549">
    <w:abstractNumId w:val="22"/>
  </w:num>
  <w:num w:numId="46" w16cid:durableId="1128620239">
    <w:abstractNumId w:val="18"/>
  </w:num>
  <w:num w:numId="47" w16cid:durableId="1517691041">
    <w:abstractNumId w:val="41"/>
  </w:num>
  <w:num w:numId="48" w16cid:durableId="722100640">
    <w:abstractNumId w:val="4"/>
  </w:num>
  <w:num w:numId="49" w16cid:durableId="387069290">
    <w:abstractNumId w:val="45"/>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a Fernanda Mejía">
    <w15:presenceInfo w15:providerId="Windows Live" w15:userId="66091db1a4f566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4209"/>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DD8"/>
    <w:rsid w:val="000A4FC1"/>
    <w:rsid w:val="000A5361"/>
    <w:rsid w:val="000B1AE6"/>
    <w:rsid w:val="000B36B8"/>
    <w:rsid w:val="000B3EC0"/>
    <w:rsid w:val="000B488F"/>
    <w:rsid w:val="000B4D21"/>
    <w:rsid w:val="000B743B"/>
    <w:rsid w:val="000C1752"/>
    <w:rsid w:val="000C1A3D"/>
    <w:rsid w:val="000C1E48"/>
    <w:rsid w:val="000C3ED5"/>
    <w:rsid w:val="000C3F4A"/>
    <w:rsid w:val="000C5A51"/>
    <w:rsid w:val="000D5447"/>
    <w:rsid w:val="000E28E4"/>
    <w:rsid w:val="000E3CD6"/>
    <w:rsid w:val="000E46E8"/>
    <w:rsid w:val="000F51A5"/>
    <w:rsid w:val="000F5B77"/>
    <w:rsid w:val="00100D69"/>
    <w:rsid w:val="00101221"/>
    <w:rsid w:val="001036B1"/>
    <w:rsid w:val="00103FB6"/>
    <w:rsid w:val="00105566"/>
    <w:rsid w:val="001068B2"/>
    <w:rsid w:val="00123EA6"/>
    <w:rsid w:val="0012558F"/>
    <w:rsid w:val="00125E7E"/>
    <w:rsid w:val="00127C17"/>
    <w:rsid w:val="00133CE9"/>
    <w:rsid w:val="001347A9"/>
    <w:rsid w:val="0013717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A1DB5"/>
    <w:rsid w:val="001A4C93"/>
    <w:rsid w:val="001A625A"/>
    <w:rsid w:val="001A6AEC"/>
    <w:rsid w:val="001A6D42"/>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1E32"/>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C80"/>
    <w:rsid w:val="002C45F8"/>
    <w:rsid w:val="002C5582"/>
    <w:rsid w:val="002D0E97"/>
    <w:rsid w:val="002D0F0B"/>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39D7"/>
    <w:rsid w:val="003B7D80"/>
    <w:rsid w:val="003C0AC0"/>
    <w:rsid w:val="003C0B21"/>
    <w:rsid w:val="003C38E0"/>
    <w:rsid w:val="003C3CF6"/>
    <w:rsid w:val="003C4275"/>
    <w:rsid w:val="003C4559"/>
    <w:rsid w:val="003C4EC7"/>
    <w:rsid w:val="003C56B8"/>
    <w:rsid w:val="003D1FAE"/>
    <w:rsid w:val="003D4473"/>
    <w:rsid w:val="003D49E7"/>
    <w:rsid w:val="003D4C02"/>
    <w:rsid w:val="003D5AF6"/>
    <w:rsid w:val="003E48B2"/>
    <w:rsid w:val="003E6345"/>
    <w:rsid w:val="003E7128"/>
    <w:rsid w:val="003E7363"/>
    <w:rsid w:val="003E7577"/>
    <w:rsid w:val="003E7869"/>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29"/>
    <w:rsid w:val="004570C7"/>
    <w:rsid w:val="0045717C"/>
    <w:rsid w:val="004571E5"/>
    <w:rsid w:val="004578D9"/>
    <w:rsid w:val="00457AB1"/>
    <w:rsid w:val="00457BFB"/>
    <w:rsid w:val="00466957"/>
    <w:rsid w:val="00472DCB"/>
    <w:rsid w:val="004736CD"/>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704B"/>
    <w:rsid w:val="005074B3"/>
    <w:rsid w:val="00510C5A"/>
    <w:rsid w:val="00512394"/>
    <w:rsid w:val="00512A64"/>
    <w:rsid w:val="00513164"/>
    <w:rsid w:val="005144E4"/>
    <w:rsid w:val="005158D0"/>
    <w:rsid w:val="00521E11"/>
    <w:rsid w:val="005229D7"/>
    <w:rsid w:val="00523E55"/>
    <w:rsid w:val="005266F3"/>
    <w:rsid w:val="0053395D"/>
    <w:rsid w:val="00540B32"/>
    <w:rsid w:val="00540C59"/>
    <w:rsid w:val="00540F38"/>
    <w:rsid w:val="00540F7F"/>
    <w:rsid w:val="005468A8"/>
    <w:rsid w:val="005531E7"/>
    <w:rsid w:val="00555FE2"/>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40A2"/>
    <w:rsid w:val="005B6FB4"/>
    <w:rsid w:val="005C09F2"/>
    <w:rsid w:val="005C43DD"/>
    <w:rsid w:val="005C7FD5"/>
    <w:rsid w:val="005D0289"/>
    <w:rsid w:val="005D5C0D"/>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3E0A"/>
    <w:rsid w:val="006675C0"/>
    <w:rsid w:val="0066796D"/>
    <w:rsid w:val="00673C2B"/>
    <w:rsid w:val="006742FD"/>
    <w:rsid w:val="006767E8"/>
    <w:rsid w:val="006778FE"/>
    <w:rsid w:val="00680169"/>
    <w:rsid w:val="00680229"/>
    <w:rsid w:val="00682C79"/>
    <w:rsid w:val="00685288"/>
    <w:rsid w:val="006852AA"/>
    <w:rsid w:val="006870A6"/>
    <w:rsid w:val="0068776E"/>
    <w:rsid w:val="00690196"/>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208"/>
    <w:rsid w:val="007405EB"/>
    <w:rsid w:val="00740A0D"/>
    <w:rsid w:val="007410DE"/>
    <w:rsid w:val="0074583A"/>
    <w:rsid w:val="00746AD1"/>
    <w:rsid w:val="00747FC3"/>
    <w:rsid w:val="0075110F"/>
    <w:rsid w:val="0076056B"/>
    <w:rsid w:val="007605A5"/>
    <w:rsid w:val="0076066A"/>
    <w:rsid w:val="007607D7"/>
    <w:rsid w:val="0076550F"/>
    <w:rsid w:val="00766790"/>
    <w:rsid w:val="00767308"/>
    <w:rsid w:val="00774016"/>
    <w:rsid w:val="0077480C"/>
    <w:rsid w:val="00776A81"/>
    <w:rsid w:val="007804D3"/>
    <w:rsid w:val="0078200A"/>
    <w:rsid w:val="00787834"/>
    <w:rsid w:val="00791AB8"/>
    <w:rsid w:val="00792BDC"/>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2583B"/>
    <w:rsid w:val="00830183"/>
    <w:rsid w:val="008326A1"/>
    <w:rsid w:val="0083486B"/>
    <w:rsid w:val="008353DB"/>
    <w:rsid w:val="008379C2"/>
    <w:rsid w:val="00842355"/>
    <w:rsid w:val="0084247A"/>
    <w:rsid w:val="00842DD8"/>
    <w:rsid w:val="0084650A"/>
    <w:rsid w:val="00847F32"/>
    <w:rsid w:val="008501D6"/>
    <w:rsid w:val="00851B3D"/>
    <w:rsid w:val="00851B7F"/>
    <w:rsid w:val="00854219"/>
    <w:rsid w:val="00857848"/>
    <w:rsid w:val="00860BD6"/>
    <w:rsid w:val="00863208"/>
    <w:rsid w:val="00866CA7"/>
    <w:rsid w:val="00872195"/>
    <w:rsid w:val="008855EE"/>
    <w:rsid w:val="00887EDF"/>
    <w:rsid w:val="008907D2"/>
    <w:rsid w:val="00891623"/>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2D5F"/>
    <w:rsid w:val="008F4C05"/>
    <w:rsid w:val="008F4F55"/>
    <w:rsid w:val="00900FF1"/>
    <w:rsid w:val="00901169"/>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E57"/>
    <w:rsid w:val="00941310"/>
    <w:rsid w:val="00943152"/>
    <w:rsid w:val="00946969"/>
    <w:rsid w:val="00946EBE"/>
    <w:rsid w:val="00950BFF"/>
    <w:rsid w:val="00951C59"/>
    <w:rsid w:val="00956F7E"/>
    <w:rsid w:val="00957F8B"/>
    <w:rsid w:val="0096436E"/>
    <w:rsid w:val="00965BFC"/>
    <w:rsid w:val="009669A6"/>
    <w:rsid w:val="00970074"/>
    <w:rsid w:val="009714D3"/>
    <w:rsid w:val="00974BF4"/>
    <w:rsid w:val="009757C2"/>
    <w:rsid w:val="00977489"/>
    <w:rsid w:val="00980C55"/>
    <w:rsid w:val="0098428C"/>
    <w:rsid w:val="00985334"/>
    <w:rsid w:val="00985C0B"/>
    <w:rsid w:val="00990035"/>
    <w:rsid w:val="00990B6C"/>
    <w:rsid w:val="009927B7"/>
    <w:rsid w:val="009A0385"/>
    <w:rsid w:val="009A32E8"/>
    <w:rsid w:val="009A55AA"/>
    <w:rsid w:val="009B0DE2"/>
    <w:rsid w:val="009B20D5"/>
    <w:rsid w:val="009B57D3"/>
    <w:rsid w:val="009B5879"/>
    <w:rsid w:val="009C18CC"/>
    <w:rsid w:val="009C1D3C"/>
    <w:rsid w:val="009C6537"/>
    <w:rsid w:val="009C66ED"/>
    <w:rsid w:val="009C6C22"/>
    <w:rsid w:val="009C6CA6"/>
    <w:rsid w:val="009D2CB2"/>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77F9"/>
    <w:rsid w:val="00A17EFC"/>
    <w:rsid w:val="00A20253"/>
    <w:rsid w:val="00A21559"/>
    <w:rsid w:val="00A2242D"/>
    <w:rsid w:val="00A22FF7"/>
    <w:rsid w:val="00A25680"/>
    <w:rsid w:val="00A256DD"/>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525A"/>
    <w:rsid w:val="00B07A12"/>
    <w:rsid w:val="00B10054"/>
    <w:rsid w:val="00B14EE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643A3"/>
    <w:rsid w:val="00B64F79"/>
    <w:rsid w:val="00B67467"/>
    <w:rsid w:val="00B70FAF"/>
    <w:rsid w:val="00B73E44"/>
    <w:rsid w:val="00B76E36"/>
    <w:rsid w:val="00B80394"/>
    <w:rsid w:val="00B848B9"/>
    <w:rsid w:val="00B8508E"/>
    <w:rsid w:val="00B8759F"/>
    <w:rsid w:val="00B91745"/>
    <w:rsid w:val="00B94CE1"/>
    <w:rsid w:val="00B9538F"/>
    <w:rsid w:val="00B96B36"/>
    <w:rsid w:val="00B9763D"/>
    <w:rsid w:val="00B97A84"/>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260"/>
    <w:rsid w:val="00C06AF8"/>
    <w:rsid w:val="00C07110"/>
    <w:rsid w:val="00C12C6B"/>
    <w:rsid w:val="00C13BA1"/>
    <w:rsid w:val="00C17ACE"/>
    <w:rsid w:val="00C20DA1"/>
    <w:rsid w:val="00C23FA6"/>
    <w:rsid w:val="00C261DD"/>
    <w:rsid w:val="00C31C22"/>
    <w:rsid w:val="00C33409"/>
    <w:rsid w:val="00C407C1"/>
    <w:rsid w:val="00C4122C"/>
    <w:rsid w:val="00C42D35"/>
    <w:rsid w:val="00C432EF"/>
    <w:rsid w:val="00C44493"/>
    <w:rsid w:val="00C467A9"/>
    <w:rsid w:val="00C46CE8"/>
    <w:rsid w:val="00C5146D"/>
    <w:rsid w:val="00C51928"/>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58C0"/>
    <w:rsid w:val="00CD17CB"/>
    <w:rsid w:val="00CD1D92"/>
    <w:rsid w:val="00CD2CC7"/>
    <w:rsid w:val="00CD4288"/>
    <w:rsid w:val="00CD48C7"/>
    <w:rsid w:val="00CD56DE"/>
    <w:rsid w:val="00CD5903"/>
    <w:rsid w:val="00CD7237"/>
    <w:rsid w:val="00CE2C4A"/>
    <w:rsid w:val="00CE43CC"/>
    <w:rsid w:val="00CE57D9"/>
    <w:rsid w:val="00CE5DD7"/>
    <w:rsid w:val="00CE6ADA"/>
    <w:rsid w:val="00CE6E6D"/>
    <w:rsid w:val="00CF01EC"/>
    <w:rsid w:val="00CF1C92"/>
    <w:rsid w:val="00CF3884"/>
    <w:rsid w:val="00D018EA"/>
    <w:rsid w:val="00D01DEB"/>
    <w:rsid w:val="00D02957"/>
    <w:rsid w:val="00D13E46"/>
    <w:rsid w:val="00D16756"/>
    <w:rsid w:val="00D16982"/>
    <w:rsid w:val="00D224E0"/>
    <w:rsid w:val="00D22C27"/>
    <w:rsid w:val="00D2697E"/>
    <w:rsid w:val="00D31220"/>
    <w:rsid w:val="00D37165"/>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5481"/>
    <w:rsid w:val="00D96BBC"/>
    <w:rsid w:val="00D96DA1"/>
    <w:rsid w:val="00DA0080"/>
    <w:rsid w:val="00DA0B26"/>
    <w:rsid w:val="00DA12AA"/>
    <w:rsid w:val="00DA3841"/>
    <w:rsid w:val="00DA3F8E"/>
    <w:rsid w:val="00DA6A26"/>
    <w:rsid w:val="00DB1B76"/>
    <w:rsid w:val="00DB2819"/>
    <w:rsid w:val="00DB4017"/>
    <w:rsid w:val="00DB59D4"/>
    <w:rsid w:val="00DB6F77"/>
    <w:rsid w:val="00DC0A1F"/>
    <w:rsid w:val="00DC10D3"/>
    <w:rsid w:val="00DC3BB0"/>
    <w:rsid w:val="00DC5F25"/>
    <w:rsid w:val="00DC72C9"/>
    <w:rsid w:val="00DC7C41"/>
    <w:rsid w:val="00DD1665"/>
    <w:rsid w:val="00DD30B3"/>
    <w:rsid w:val="00DD6512"/>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4EA"/>
    <w:rsid w:val="00E2779A"/>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311C"/>
    <w:rsid w:val="00E9417E"/>
    <w:rsid w:val="00E96292"/>
    <w:rsid w:val="00EA0555"/>
    <w:rsid w:val="00EB43DC"/>
    <w:rsid w:val="00EC0858"/>
    <w:rsid w:val="00EC1EBC"/>
    <w:rsid w:val="00EC235D"/>
    <w:rsid w:val="00EC279D"/>
    <w:rsid w:val="00EC4802"/>
    <w:rsid w:val="00ED3210"/>
    <w:rsid w:val="00ED52F6"/>
    <w:rsid w:val="00EE4C61"/>
    <w:rsid w:val="00EF2A57"/>
    <w:rsid w:val="00EF5178"/>
    <w:rsid w:val="00F02D19"/>
    <w:rsid w:val="00F05289"/>
    <w:rsid w:val="00F05EF7"/>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Refdecomentario">
    <w:name w:val="annotation reference"/>
    <w:basedOn w:val="Fuentedeprrafopredeter"/>
    <w:uiPriority w:val="99"/>
    <w:semiHidden/>
    <w:unhideWhenUsed/>
    <w:rsid w:val="00555FE2"/>
    <w:rPr>
      <w:sz w:val="16"/>
      <w:szCs w:val="16"/>
    </w:rPr>
  </w:style>
  <w:style w:type="paragraph" w:styleId="Textocomentario">
    <w:name w:val="annotation text"/>
    <w:basedOn w:val="Normal"/>
    <w:link w:val="TextocomentarioCar"/>
    <w:uiPriority w:val="99"/>
    <w:unhideWhenUsed/>
    <w:rsid w:val="00555FE2"/>
    <w:pPr>
      <w:spacing w:before="0" w:after="0" w:line="240" w:lineRule="auto"/>
      <w:ind w:firstLine="0"/>
    </w:pPr>
    <w:rPr>
      <w:rFonts w:ascii="Arial" w:eastAsia="Arial" w:hAnsi="Arial" w:cs="Arial"/>
      <w:kern w:val="0"/>
      <w:sz w:val="20"/>
      <w:szCs w:val="20"/>
      <w:lang w:eastAsia="ja-JP"/>
    </w:rPr>
  </w:style>
  <w:style w:type="character" w:customStyle="1" w:styleId="TextocomentarioCar">
    <w:name w:val="Texto comentario Car"/>
    <w:basedOn w:val="Fuentedeprrafopredeter"/>
    <w:link w:val="Textocomentario"/>
    <w:uiPriority w:val="99"/>
    <w:rsid w:val="00555FE2"/>
    <w:rPr>
      <w:rFonts w:ascii="Arial" w:eastAsia="Arial" w:hAnsi="Arial" w:cs="Arial"/>
      <w:lang w:eastAsia="ja-JP"/>
    </w:rPr>
  </w:style>
  <w:style w:type="paragraph" w:customStyle="1" w:styleId="Normal0">
    <w:name w:val="Normal0"/>
    <w:qFormat/>
    <w:rsid w:val="00740208"/>
    <w:pPr>
      <w:spacing w:line="276" w:lineRule="auto"/>
    </w:pPr>
    <w:rPr>
      <w:rFonts w:ascii="Arial" w:eastAsia="Arial" w:hAnsi="Arial" w:cs="Arial"/>
      <w:sz w:val="22"/>
      <w:szCs w:val="22"/>
      <w:lang w:eastAsia="ja-JP"/>
    </w:rPr>
  </w:style>
  <w:style w:type="table" w:customStyle="1" w:styleId="2">
    <w:name w:val="2"/>
    <w:basedOn w:val="Tablanormal"/>
    <w:rsid w:val="00034209"/>
    <w:rPr>
      <w:rFonts w:ascii="Arial" w:eastAsia="Arial" w:hAnsi="Arial" w:cs="Arial"/>
      <w:b/>
      <w:sz w:val="24"/>
      <w:szCs w:val="24"/>
      <w:lang w:eastAsia="ja-JP"/>
    </w:rPr>
    <w:tblPr>
      <w:tblStyleRowBandSize w:val="1"/>
      <w:tblStyleColBandSize w:val="1"/>
      <w:tblInd w:w="0" w:type="nil"/>
      <w:tblCellMar>
        <w:left w:w="115" w:type="dxa"/>
        <w:right w:w="115" w:type="dxa"/>
      </w:tblCellMar>
    </w:tblPr>
    <w:tcPr>
      <w:shd w:val="clear" w:color="auto" w:fill="EDF2F8"/>
    </w:tcPr>
  </w:style>
  <w:style w:type="character" w:styleId="nfasis">
    <w:name w:val="Emphasis"/>
    <w:basedOn w:val="Fuentedeprrafopredeter"/>
    <w:uiPriority w:val="20"/>
    <w:qFormat/>
    <w:rsid w:val="00281E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hyperlink" Target="https://www.energy.gov/eere/iedo/articles/energy-performance-indicator-tool" TargetMode="External"/><Relationship Id="rId3" Type="http://schemas.openxmlformats.org/officeDocument/2006/relationships/styles" Target="styles.xml"/><Relationship Id="rId21" Type="http://schemas.openxmlformats.org/officeDocument/2006/relationships/hyperlink" Target="https://www.youtube.com/watch?v=1ltSFaLkKX4"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hyperlink" Target="https://sdgs.unep.org/measuring-progress/water-related-ecosystems-and-sdgs/sdgs/pdf/DEWA_Measuring_Progress_2023.pdf" TargetMode="External"/><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youtube.com/watch?v=u5hJEpgQ1i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archivo.minambiente.gov.co/images/AsuntosambientalesySectorialyUrbana/pdf/Evaluaci%C3%B3n_Ambiental_Estrategica/Guia_de_evaluci%C3%B3n_ambiental_Estrat%C3%A9gica.pdf"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iea.org/reports/world-energy-outlook-2023" TargetMode="External"/><Relationship Id="rId28" Type="http://schemas.openxmlformats.org/officeDocument/2006/relationships/header" Target="header1.xml"/><Relationship Id="rId10" Type="http://schemas.openxmlformats.org/officeDocument/2006/relationships/hyperlink" Target="https://www.youtube.com/watch?v=Byh9_WDDYAk" TargetMode="External"/><Relationship Id="rId19" Type="http://schemas.openxmlformats.org/officeDocument/2006/relationships/hyperlink" Target="https://www.youtube.com/watch?v=quQKyihbuzo"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jpeg"/><Relationship Id="rId14" Type="http://schemas.microsoft.com/office/2018/08/relationships/commentsExtensible" Target="commentsExtensible.xml"/><Relationship Id="rId22" Type="http://schemas.openxmlformats.org/officeDocument/2006/relationships/hyperlink" Target="https://www.ellenmacarthurfoundation.org/es/temas/presentacion-economia-circular/vision-general" TargetMode="External"/><Relationship Id="rId27" Type="http://schemas.openxmlformats.org/officeDocument/2006/relationships/hyperlink" Target="https://foroeconomiadigital.com/blog/objetivos-smart-definicion-y-algunos-ejemplos-practicos/?utm_source=chatgpt.com" TargetMode="External"/><Relationship Id="rId30" Type="http://schemas.openxmlformats.org/officeDocument/2006/relationships/fontTable" Target="fontTable.xml"/><Relationship Id="rId35" Type="http://schemas.openxmlformats.org/officeDocument/2006/relationships/customXml" Target="../customXml/item4.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2.xml><?xml version="1.0" encoding="utf-8"?>
<ds:datastoreItem xmlns:ds="http://schemas.openxmlformats.org/officeDocument/2006/customXml" ds:itemID="{02442242-8033-44D5-A469-E0EEA175637F}"/>
</file>

<file path=customXml/itemProps3.xml><?xml version="1.0" encoding="utf-8"?>
<ds:datastoreItem xmlns:ds="http://schemas.openxmlformats.org/officeDocument/2006/customXml" ds:itemID="{300A90AF-46FF-48FC-8A44-21CB7F49B6F7}"/>
</file>

<file path=customXml/itemProps4.xml><?xml version="1.0" encoding="utf-8"?>
<ds:datastoreItem xmlns:ds="http://schemas.openxmlformats.org/officeDocument/2006/customXml" ds:itemID="{58A400BF-93A8-41D3-8E05-8A45FDBE45E9}"/>
</file>

<file path=docProps/app.xml><?xml version="1.0" encoding="utf-8"?>
<Properties xmlns="http://schemas.openxmlformats.org/officeDocument/2006/extended-properties" xmlns:vt="http://schemas.openxmlformats.org/officeDocument/2006/docPropsVTypes">
  <Template>Normal</Template>
  <TotalTime>95</TotalTime>
  <Pages>1</Pages>
  <Words>4829</Words>
  <Characters>29651</Characters>
  <Application>Microsoft Office Word</Application>
  <DocSecurity>0</DocSecurity>
  <Lines>926</Lines>
  <Paragraphs>420</Paragraphs>
  <ScaleCrop>false</ScaleCrop>
  <HeadingPairs>
    <vt:vector size="2" baseType="variant">
      <vt:variant>
        <vt:lpstr>Título</vt:lpstr>
      </vt:variant>
      <vt:variant>
        <vt:i4>1</vt:i4>
      </vt:variant>
    </vt:vector>
  </HeadingPairs>
  <TitlesOfParts>
    <vt:vector size="1" baseType="lpstr">
      <vt:lpstr>Aspectos de bioseguridad en la producción pecuaria</vt:lpstr>
    </vt:vector>
  </TitlesOfParts>
  <Company>Luffi</Company>
  <LinksUpToDate>false</LinksUpToDate>
  <CharactersWithSpaces>34060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de bioseguridad en la producción pecuaria</dc:title>
  <dc:creator>SENA</dc:creator>
  <cp:keywords>Aspectos de bioseguridad en la producción pecuaria</cp:keywords>
  <cp:lastModifiedBy>Sandra L. Cristancho C.</cp:lastModifiedBy>
  <cp:revision>13</cp:revision>
  <cp:lastPrinted>2026-02-25T21:20:00Z</cp:lastPrinted>
  <dcterms:created xsi:type="dcterms:W3CDTF">2026-02-24T21:37:00Z</dcterms:created>
  <dcterms:modified xsi:type="dcterms:W3CDTF">2026-02-25T21:21:00Z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