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F258C" w:rsidRPr="00A30DBD" w:rsidRDefault="00D376E1">
      <w:pPr>
        <w:pStyle w:val="Normal0"/>
        <w:jc w:val="center"/>
        <w:rPr>
          <w:b/>
        </w:rPr>
      </w:pPr>
      <w:r w:rsidRPr="00A30DBD">
        <w:rPr>
          <w:b/>
        </w:rPr>
        <w:t>FORMATO PARA EL DESARROLLO DE COMPONENTE FORMATIVO</w:t>
      </w:r>
    </w:p>
    <w:p w14:paraId="00000002" w14:textId="77777777" w:rsidR="00FF258C" w:rsidRPr="00A30DBD" w:rsidRDefault="00FF258C">
      <w:pPr>
        <w:pStyle w:val="Normal0"/>
        <w:tabs>
          <w:tab w:val="left" w:pos="3224"/>
        </w:tabs>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A30DBD" w14:paraId="57121341" w14:textId="77777777">
        <w:trPr>
          <w:trHeight w:val="340"/>
        </w:trPr>
        <w:tc>
          <w:tcPr>
            <w:tcW w:w="3397" w:type="dxa"/>
            <w:vAlign w:val="center"/>
          </w:tcPr>
          <w:p w14:paraId="00000003" w14:textId="77777777" w:rsidR="00FF258C" w:rsidRPr="00A30DBD" w:rsidRDefault="00D376E1">
            <w:pPr>
              <w:pStyle w:val="Normal0"/>
              <w:spacing w:line="276" w:lineRule="auto"/>
              <w:rPr>
                <w:sz w:val="22"/>
                <w:szCs w:val="22"/>
              </w:rPr>
            </w:pPr>
            <w:r w:rsidRPr="00A30DBD">
              <w:rPr>
                <w:sz w:val="22"/>
                <w:szCs w:val="22"/>
              </w:rPr>
              <w:t>PROGRAMA DE FORMACIÓN</w:t>
            </w:r>
          </w:p>
        </w:tc>
        <w:tc>
          <w:tcPr>
            <w:tcW w:w="6565" w:type="dxa"/>
            <w:vAlign w:val="center"/>
          </w:tcPr>
          <w:p w14:paraId="00000004" w14:textId="257B7A29" w:rsidR="00FF258C" w:rsidRPr="00A30DBD" w:rsidRDefault="00D4700C">
            <w:pPr>
              <w:pStyle w:val="Normal0"/>
              <w:spacing w:line="276" w:lineRule="auto"/>
              <w:rPr>
                <w:sz w:val="22"/>
                <w:szCs w:val="22"/>
              </w:rPr>
            </w:pPr>
            <w:r w:rsidRPr="00D4700C">
              <w:rPr>
                <w:sz w:val="22"/>
                <w:szCs w:val="22"/>
              </w:rPr>
              <w:t>Comportamiento emprendedor</w:t>
            </w:r>
          </w:p>
        </w:tc>
      </w:tr>
    </w:tbl>
    <w:p w14:paraId="00000005" w14:textId="77777777" w:rsidR="00FF258C" w:rsidRPr="00A30DBD" w:rsidRDefault="00FF258C">
      <w:pPr>
        <w:pStyle w:val="Normal0"/>
        <w:rPr>
          <w:b/>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2126"/>
        <w:gridCol w:w="3163"/>
      </w:tblGrid>
      <w:tr w:rsidR="00FF258C" w:rsidRPr="00A30DBD" w14:paraId="3DB511B9" w14:textId="77777777" w:rsidTr="00D4149C">
        <w:trPr>
          <w:trHeight w:val="340"/>
        </w:trPr>
        <w:tc>
          <w:tcPr>
            <w:tcW w:w="2122" w:type="dxa"/>
            <w:vAlign w:val="center"/>
          </w:tcPr>
          <w:p w14:paraId="00000006" w14:textId="77777777" w:rsidR="00FF258C" w:rsidRPr="00A30DBD" w:rsidRDefault="00D376E1">
            <w:pPr>
              <w:pStyle w:val="Normal0"/>
              <w:rPr>
                <w:sz w:val="22"/>
                <w:szCs w:val="22"/>
              </w:rPr>
            </w:pPr>
            <w:r w:rsidRPr="00A30DBD">
              <w:rPr>
                <w:sz w:val="22"/>
                <w:szCs w:val="22"/>
              </w:rPr>
              <w:t>COMPETENCIA</w:t>
            </w:r>
          </w:p>
        </w:tc>
        <w:tc>
          <w:tcPr>
            <w:tcW w:w="2551" w:type="dxa"/>
            <w:vAlign w:val="center"/>
          </w:tcPr>
          <w:p w14:paraId="00000007" w14:textId="768F296E" w:rsidR="00FF258C" w:rsidRPr="00A30DBD" w:rsidRDefault="00DF59FE" w:rsidP="00D4149C">
            <w:pPr>
              <w:pStyle w:val="Default"/>
              <w:rPr>
                <w:sz w:val="22"/>
                <w:szCs w:val="22"/>
              </w:rPr>
            </w:pPr>
            <w:r w:rsidRPr="00DF59FE">
              <w:rPr>
                <w:sz w:val="22"/>
                <w:szCs w:val="22"/>
              </w:rPr>
              <w:t xml:space="preserve">240201533. </w:t>
            </w:r>
            <w:r w:rsidRPr="00DF59FE">
              <w:rPr>
                <w:b w:val="0"/>
                <w:sz w:val="22"/>
                <w:szCs w:val="22"/>
              </w:rPr>
              <w:t>Fomentar cultura emprendedora según habilidades y competencias personales.</w:t>
            </w:r>
          </w:p>
        </w:tc>
        <w:tc>
          <w:tcPr>
            <w:tcW w:w="2126" w:type="dxa"/>
            <w:vAlign w:val="center"/>
          </w:tcPr>
          <w:p w14:paraId="00000008" w14:textId="77777777" w:rsidR="00FF258C" w:rsidRPr="00A30DBD" w:rsidRDefault="00D376E1">
            <w:pPr>
              <w:pStyle w:val="Normal0"/>
              <w:rPr>
                <w:sz w:val="22"/>
                <w:szCs w:val="22"/>
              </w:rPr>
            </w:pPr>
            <w:r w:rsidRPr="00A30DBD">
              <w:rPr>
                <w:sz w:val="22"/>
                <w:szCs w:val="22"/>
              </w:rPr>
              <w:t>RESULTADOS DE APRENDIZAJE</w:t>
            </w:r>
          </w:p>
        </w:tc>
        <w:tc>
          <w:tcPr>
            <w:tcW w:w="3163" w:type="dxa"/>
            <w:vAlign w:val="center"/>
          </w:tcPr>
          <w:p w14:paraId="153D6210" w14:textId="77777777" w:rsidR="0051644F" w:rsidRPr="00A30DBD" w:rsidRDefault="0051644F" w:rsidP="0051644F">
            <w:pPr>
              <w:rPr>
                <w:b w:val="0"/>
                <w:sz w:val="22"/>
                <w:szCs w:val="22"/>
                <w:highlight w:val="yellow"/>
              </w:rPr>
            </w:pPr>
          </w:p>
          <w:p w14:paraId="08D186B0" w14:textId="69866805" w:rsidR="0051644F" w:rsidRPr="00DF59FE" w:rsidRDefault="00DF59FE" w:rsidP="0051644F">
            <w:pPr>
              <w:rPr>
                <w:b w:val="0"/>
                <w:sz w:val="22"/>
                <w:szCs w:val="22"/>
              </w:rPr>
            </w:pPr>
            <w:r w:rsidRPr="00DF59FE">
              <w:rPr>
                <w:sz w:val="22"/>
                <w:szCs w:val="22"/>
              </w:rPr>
              <w:t xml:space="preserve">240201533-04. </w:t>
            </w:r>
            <w:r w:rsidRPr="00DF59FE">
              <w:rPr>
                <w:b w:val="0"/>
                <w:sz w:val="22"/>
                <w:szCs w:val="22"/>
              </w:rPr>
              <w:t xml:space="preserve">Relacionar la importancia de la negociación con el emprendimiento según las necesidades y elementos de la negociación. </w:t>
            </w:r>
          </w:p>
          <w:p w14:paraId="00000009" w14:textId="2E35C8BE" w:rsidR="00E27746" w:rsidRPr="00A30DBD" w:rsidRDefault="00E27746" w:rsidP="0051644F">
            <w:pPr>
              <w:rPr>
                <w:b w:val="0"/>
                <w:sz w:val="22"/>
                <w:szCs w:val="22"/>
              </w:rPr>
            </w:pPr>
          </w:p>
        </w:tc>
      </w:tr>
    </w:tbl>
    <w:p w14:paraId="0000000A" w14:textId="5374780C" w:rsidR="00FF258C" w:rsidRPr="00A30DBD" w:rsidRDefault="00FF258C">
      <w:pPr>
        <w:pStyle w:val="Normal0"/>
      </w:pPr>
    </w:p>
    <w:p w14:paraId="0000000B" w14:textId="77777777" w:rsidR="00FF258C" w:rsidRPr="00A30DBD" w:rsidRDefault="00FF258C">
      <w:pPr>
        <w:pStyle w:val="Normal0"/>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A30DBD" w14:paraId="49D4BFBB" w14:textId="77777777">
        <w:trPr>
          <w:trHeight w:val="340"/>
        </w:trPr>
        <w:tc>
          <w:tcPr>
            <w:tcW w:w="3397" w:type="dxa"/>
            <w:vAlign w:val="center"/>
          </w:tcPr>
          <w:p w14:paraId="0000000C" w14:textId="77777777" w:rsidR="00FF258C" w:rsidRPr="00A30DBD" w:rsidRDefault="00D376E1">
            <w:pPr>
              <w:pStyle w:val="Normal0"/>
              <w:spacing w:line="276" w:lineRule="auto"/>
              <w:rPr>
                <w:sz w:val="22"/>
                <w:szCs w:val="22"/>
              </w:rPr>
            </w:pPr>
            <w:r w:rsidRPr="00A30DBD">
              <w:rPr>
                <w:sz w:val="22"/>
                <w:szCs w:val="22"/>
              </w:rPr>
              <w:t>NÚMERO DEL COMPONENTE FORMATIVO</w:t>
            </w:r>
          </w:p>
        </w:tc>
        <w:tc>
          <w:tcPr>
            <w:tcW w:w="6565" w:type="dxa"/>
            <w:vAlign w:val="center"/>
          </w:tcPr>
          <w:p w14:paraId="0000000D" w14:textId="4FEE4594" w:rsidR="00FF258C" w:rsidRPr="00A30DBD" w:rsidRDefault="008F7F82">
            <w:pPr>
              <w:pStyle w:val="Normal0"/>
              <w:spacing w:line="276" w:lineRule="auto"/>
              <w:rPr>
                <w:sz w:val="22"/>
                <w:szCs w:val="22"/>
              </w:rPr>
            </w:pPr>
            <w:r w:rsidRPr="00A30DBD">
              <w:rPr>
                <w:sz w:val="22"/>
                <w:szCs w:val="22"/>
              </w:rPr>
              <w:t>04</w:t>
            </w:r>
          </w:p>
        </w:tc>
      </w:tr>
      <w:tr w:rsidR="00FF258C" w:rsidRPr="00A30DBD" w14:paraId="5196225A" w14:textId="77777777">
        <w:trPr>
          <w:trHeight w:val="340"/>
        </w:trPr>
        <w:tc>
          <w:tcPr>
            <w:tcW w:w="3397" w:type="dxa"/>
            <w:vAlign w:val="center"/>
          </w:tcPr>
          <w:p w14:paraId="0000000E" w14:textId="77777777" w:rsidR="00FF258C" w:rsidRPr="00A30DBD" w:rsidRDefault="00D376E1">
            <w:pPr>
              <w:pStyle w:val="Normal0"/>
              <w:spacing w:line="276" w:lineRule="auto"/>
              <w:rPr>
                <w:sz w:val="22"/>
                <w:szCs w:val="22"/>
              </w:rPr>
            </w:pPr>
            <w:r w:rsidRPr="00A30DBD">
              <w:rPr>
                <w:sz w:val="22"/>
                <w:szCs w:val="22"/>
              </w:rPr>
              <w:t>NOMBRE DEL COMPONENTE FORMATIVO</w:t>
            </w:r>
          </w:p>
        </w:tc>
        <w:tc>
          <w:tcPr>
            <w:tcW w:w="6565" w:type="dxa"/>
            <w:vAlign w:val="center"/>
          </w:tcPr>
          <w:p w14:paraId="0000000F" w14:textId="16B8C15A" w:rsidR="00FF258C" w:rsidRPr="00A30DBD" w:rsidRDefault="008F7F82" w:rsidP="001E287F">
            <w:pPr>
              <w:rPr>
                <w:sz w:val="22"/>
                <w:szCs w:val="22"/>
              </w:rPr>
            </w:pPr>
            <w:r w:rsidRPr="00A30DBD">
              <w:rPr>
                <w:sz w:val="22"/>
                <w:szCs w:val="22"/>
              </w:rPr>
              <w:t>Fundamentos financieros para emprender</w:t>
            </w:r>
          </w:p>
        </w:tc>
      </w:tr>
      <w:tr w:rsidR="00FF258C" w:rsidRPr="00A30DBD" w14:paraId="323364CF" w14:textId="77777777">
        <w:trPr>
          <w:trHeight w:val="340"/>
        </w:trPr>
        <w:tc>
          <w:tcPr>
            <w:tcW w:w="3397" w:type="dxa"/>
            <w:vAlign w:val="center"/>
          </w:tcPr>
          <w:p w14:paraId="00000010" w14:textId="77777777" w:rsidR="00FF258C" w:rsidRPr="00A30DBD" w:rsidRDefault="00D376E1">
            <w:pPr>
              <w:pStyle w:val="Normal0"/>
              <w:spacing w:line="276" w:lineRule="auto"/>
              <w:rPr>
                <w:sz w:val="22"/>
                <w:szCs w:val="22"/>
              </w:rPr>
            </w:pPr>
            <w:r w:rsidRPr="00A30DBD">
              <w:rPr>
                <w:sz w:val="22"/>
                <w:szCs w:val="22"/>
              </w:rPr>
              <w:t>BREVE DESCRIPCIÓN</w:t>
            </w:r>
          </w:p>
        </w:tc>
        <w:tc>
          <w:tcPr>
            <w:tcW w:w="6565" w:type="dxa"/>
            <w:vAlign w:val="center"/>
          </w:tcPr>
          <w:p w14:paraId="00000011" w14:textId="0F2C7E71" w:rsidR="00FF258C" w:rsidRPr="00A30DBD" w:rsidRDefault="006E2336" w:rsidP="00DB51D4">
            <w:pPr>
              <w:pStyle w:val="Normal0"/>
              <w:spacing w:line="276" w:lineRule="auto"/>
              <w:rPr>
                <w:b w:val="0"/>
                <w:color w:val="39A900"/>
                <w:sz w:val="22"/>
                <w:szCs w:val="22"/>
              </w:rPr>
            </w:pPr>
            <w:r w:rsidRPr="00A30DBD">
              <w:rPr>
                <w:b w:val="0"/>
                <w:color w:val="000000" w:themeColor="text1"/>
                <w:sz w:val="22"/>
                <w:szCs w:val="22"/>
              </w:rPr>
              <w:t>La comprensión de los fundamentos financieros es clave para evaluar la viabilidad de un proyecto de emprendimiento. Mediante el análisis del presupuesto de costos, los estados financieros y los principales indicadores financieros, es posible proyectar ingresos y egresos, anticipar riesgos y tomar decisiones estratégicas. Estos elementos son fundamentales para determinar si una iniciativa empresarial puede ser sostenible y exitosa desde sus primeras etapas.</w:t>
            </w:r>
          </w:p>
        </w:tc>
      </w:tr>
      <w:tr w:rsidR="00FF258C" w:rsidRPr="00A30DBD" w14:paraId="4789F7AB" w14:textId="77777777">
        <w:trPr>
          <w:trHeight w:val="340"/>
        </w:trPr>
        <w:tc>
          <w:tcPr>
            <w:tcW w:w="3397" w:type="dxa"/>
            <w:vAlign w:val="center"/>
          </w:tcPr>
          <w:p w14:paraId="00000012" w14:textId="77777777" w:rsidR="00FF258C" w:rsidRPr="00A30DBD" w:rsidRDefault="00D376E1">
            <w:pPr>
              <w:pStyle w:val="Normal0"/>
              <w:spacing w:line="276" w:lineRule="auto"/>
              <w:rPr>
                <w:sz w:val="22"/>
                <w:szCs w:val="22"/>
              </w:rPr>
            </w:pPr>
            <w:r w:rsidRPr="00A30DBD">
              <w:rPr>
                <w:sz w:val="22"/>
                <w:szCs w:val="22"/>
              </w:rPr>
              <w:t>PALABRAS CLAVE</w:t>
            </w:r>
          </w:p>
        </w:tc>
        <w:tc>
          <w:tcPr>
            <w:tcW w:w="6565" w:type="dxa"/>
            <w:vAlign w:val="center"/>
          </w:tcPr>
          <w:p w14:paraId="00000013" w14:textId="4FFB0809" w:rsidR="00FF258C" w:rsidRPr="00A30DBD" w:rsidRDefault="00623C57" w:rsidP="006E2336">
            <w:pPr>
              <w:pStyle w:val="Normal0"/>
              <w:rPr>
                <w:sz w:val="22"/>
                <w:szCs w:val="22"/>
              </w:rPr>
            </w:pPr>
            <w:r w:rsidRPr="00A30DBD">
              <w:rPr>
                <w:sz w:val="22"/>
                <w:szCs w:val="22"/>
              </w:rPr>
              <w:t xml:space="preserve">Decisiones estratégicas, emprendimiento, indicadores financieros, presupuesto, </w:t>
            </w:r>
            <w:r w:rsidR="00585EA1">
              <w:rPr>
                <w:sz w:val="22"/>
                <w:szCs w:val="22"/>
              </w:rPr>
              <w:t>v</w:t>
            </w:r>
            <w:r w:rsidR="006E2336" w:rsidRPr="00A30DBD">
              <w:rPr>
                <w:sz w:val="22"/>
                <w:szCs w:val="22"/>
              </w:rPr>
              <w:t>iabilidad</w:t>
            </w:r>
            <w:r w:rsidRPr="00A30DBD">
              <w:rPr>
                <w:sz w:val="22"/>
                <w:szCs w:val="22"/>
              </w:rPr>
              <w:t>.</w:t>
            </w:r>
          </w:p>
        </w:tc>
      </w:tr>
    </w:tbl>
    <w:p w14:paraId="00000014" w14:textId="77777777" w:rsidR="00FF258C" w:rsidRPr="00A30DBD" w:rsidRDefault="00FF258C">
      <w:pPr>
        <w:pStyle w:val="Normal0"/>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A30DBD" w14:paraId="4F59971A" w14:textId="77777777">
        <w:trPr>
          <w:trHeight w:val="340"/>
        </w:trPr>
        <w:tc>
          <w:tcPr>
            <w:tcW w:w="3397" w:type="dxa"/>
            <w:vAlign w:val="center"/>
          </w:tcPr>
          <w:p w14:paraId="00000015" w14:textId="77777777" w:rsidR="00FF258C" w:rsidRPr="00A30DBD" w:rsidRDefault="00D376E1">
            <w:pPr>
              <w:pStyle w:val="Normal0"/>
              <w:spacing w:line="276" w:lineRule="auto"/>
              <w:rPr>
                <w:sz w:val="22"/>
                <w:szCs w:val="22"/>
              </w:rPr>
            </w:pPr>
            <w:r w:rsidRPr="00A30DBD">
              <w:rPr>
                <w:sz w:val="22"/>
                <w:szCs w:val="22"/>
              </w:rPr>
              <w:t>ÁREA OCUPACIONAL</w:t>
            </w:r>
          </w:p>
        </w:tc>
        <w:tc>
          <w:tcPr>
            <w:tcW w:w="6565" w:type="dxa"/>
            <w:vAlign w:val="center"/>
          </w:tcPr>
          <w:p w14:paraId="00000020" w14:textId="3B2B811F" w:rsidR="00FF258C" w:rsidRPr="00A30DBD" w:rsidRDefault="006679D7">
            <w:pPr>
              <w:pStyle w:val="Normal0"/>
              <w:spacing w:line="276" w:lineRule="auto"/>
              <w:rPr>
                <w:sz w:val="22"/>
                <w:szCs w:val="22"/>
              </w:rPr>
            </w:pPr>
            <w:r w:rsidRPr="00A30DBD">
              <w:rPr>
                <w:sz w:val="22"/>
                <w:szCs w:val="22"/>
              </w:rPr>
              <w:t>4 - CIENCIAS SOCIALES, EDUCACIÓN, SERVICIOS GUBERNAMENTALES Y RELIGIÓN.</w:t>
            </w:r>
          </w:p>
        </w:tc>
      </w:tr>
      <w:tr w:rsidR="00FF258C" w:rsidRPr="00A30DBD" w14:paraId="6E9ED268" w14:textId="77777777">
        <w:trPr>
          <w:trHeight w:val="465"/>
        </w:trPr>
        <w:tc>
          <w:tcPr>
            <w:tcW w:w="3397" w:type="dxa"/>
            <w:vAlign w:val="center"/>
          </w:tcPr>
          <w:p w14:paraId="00000021" w14:textId="77777777" w:rsidR="00FF258C" w:rsidRPr="00A30DBD" w:rsidRDefault="00D376E1">
            <w:pPr>
              <w:pStyle w:val="Normal0"/>
              <w:spacing w:line="276" w:lineRule="auto"/>
              <w:rPr>
                <w:sz w:val="22"/>
                <w:szCs w:val="22"/>
              </w:rPr>
            </w:pPr>
            <w:r w:rsidRPr="00A30DBD">
              <w:rPr>
                <w:sz w:val="22"/>
                <w:szCs w:val="22"/>
              </w:rPr>
              <w:t>IDIOMA</w:t>
            </w:r>
          </w:p>
        </w:tc>
        <w:tc>
          <w:tcPr>
            <w:tcW w:w="6565" w:type="dxa"/>
            <w:vAlign w:val="center"/>
          </w:tcPr>
          <w:p w14:paraId="00000022" w14:textId="56B62E05" w:rsidR="00FF258C" w:rsidRPr="00A30DBD" w:rsidRDefault="00894147">
            <w:pPr>
              <w:pStyle w:val="Normal0"/>
              <w:spacing w:line="276" w:lineRule="auto"/>
              <w:rPr>
                <w:sz w:val="22"/>
                <w:szCs w:val="22"/>
              </w:rPr>
            </w:pPr>
            <w:r w:rsidRPr="00A30DBD">
              <w:rPr>
                <w:sz w:val="22"/>
                <w:szCs w:val="22"/>
              </w:rPr>
              <w:t>E</w:t>
            </w:r>
            <w:r w:rsidR="008574AF" w:rsidRPr="00A30DBD">
              <w:rPr>
                <w:sz w:val="22"/>
                <w:szCs w:val="22"/>
              </w:rPr>
              <w:t>spañol</w:t>
            </w:r>
            <w:r w:rsidR="005620BF" w:rsidRPr="00A30DBD">
              <w:rPr>
                <w:sz w:val="22"/>
                <w:szCs w:val="22"/>
              </w:rPr>
              <w:t>.</w:t>
            </w:r>
          </w:p>
        </w:tc>
      </w:tr>
    </w:tbl>
    <w:p w14:paraId="00000023" w14:textId="77777777" w:rsidR="00FF258C" w:rsidRPr="00A30DBD" w:rsidRDefault="00FF258C">
      <w:pPr>
        <w:pStyle w:val="Normal0"/>
      </w:pPr>
    </w:p>
    <w:p w14:paraId="00000027" w14:textId="77777777" w:rsidR="00FF258C" w:rsidRPr="00A30DBD" w:rsidRDefault="00FF258C">
      <w:pPr>
        <w:pStyle w:val="Normal0"/>
      </w:pPr>
    </w:p>
    <w:p w14:paraId="00000028" w14:textId="77777777" w:rsidR="00FF258C" w:rsidRPr="00A30DBD" w:rsidRDefault="00D376E1" w:rsidP="00400421">
      <w:pPr>
        <w:pStyle w:val="Normal0"/>
        <w:pBdr>
          <w:top w:val="nil"/>
          <w:left w:val="nil"/>
          <w:bottom w:val="nil"/>
          <w:right w:val="nil"/>
          <w:between w:val="nil"/>
        </w:pBdr>
        <w:spacing w:line="360" w:lineRule="auto"/>
        <w:jc w:val="both"/>
        <w:rPr>
          <w:b/>
          <w:color w:val="000000"/>
        </w:rPr>
      </w:pPr>
      <w:r w:rsidRPr="00A30DBD">
        <w:rPr>
          <w:b/>
          <w:color w:val="000000"/>
        </w:rPr>
        <w:t xml:space="preserve">TABLA DE CONTENIDOS: </w:t>
      </w:r>
    </w:p>
    <w:p w14:paraId="2DD4D228" w14:textId="77777777" w:rsidR="007343BB" w:rsidRPr="00A30DBD" w:rsidRDefault="007343BB" w:rsidP="007343BB">
      <w:pPr>
        <w:pStyle w:val="Normal0"/>
        <w:pBdr>
          <w:top w:val="nil"/>
          <w:left w:val="nil"/>
          <w:bottom w:val="nil"/>
          <w:right w:val="nil"/>
          <w:between w:val="nil"/>
        </w:pBdr>
        <w:spacing w:line="360" w:lineRule="auto"/>
        <w:ind w:left="284"/>
        <w:jc w:val="both"/>
        <w:rPr>
          <w:b/>
          <w:color w:val="000000"/>
        </w:rPr>
      </w:pPr>
    </w:p>
    <w:p w14:paraId="38709C26" w14:textId="5F612BA9" w:rsidR="007343BB" w:rsidRPr="00A30DBD" w:rsidRDefault="007343BB" w:rsidP="007343BB">
      <w:pPr>
        <w:pStyle w:val="Normal0"/>
        <w:pBdr>
          <w:top w:val="nil"/>
          <w:left w:val="nil"/>
          <w:bottom w:val="nil"/>
          <w:right w:val="nil"/>
          <w:between w:val="nil"/>
        </w:pBdr>
        <w:spacing w:line="360" w:lineRule="auto"/>
        <w:jc w:val="both"/>
        <w:rPr>
          <w:b/>
          <w:color w:val="000000"/>
        </w:rPr>
      </w:pPr>
      <w:r w:rsidRPr="00A30DBD">
        <w:rPr>
          <w:b/>
          <w:color w:val="000000"/>
        </w:rPr>
        <w:t>A. TABLA DE CONTENIDOS</w:t>
      </w:r>
    </w:p>
    <w:p w14:paraId="18DF9E0D" w14:textId="52E0280B" w:rsidR="00400499" w:rsidRPr="00A30DBD" w:rsidRDefault="00DF687B" w:rsidP="00DF687B">
      <w:pPr>
        <w:pStyle w:val="Normal0"/>
        <w:spacing w:line="360" w:lineRule="auto"/>
        <w:rPr>
          <w:b/>
        </w:rPr>
      </w:pPr>
      <w:r w:rsidRPr="00A30DBD">
        <w:rPr>
          <w:b/>
        </w:rPr>
        <w:t xml:space="preserve">B.  INTRODUCCIÓN </w:t>
      </w:r>
    </w:p>
    <w:p w14:paraId="445B2A25" w14:textId="17AC60BF" w:rsidR="001E287F" w:rsidRPr="00A30DBD" w:rsidRDefault="00DF687B" w:rsidP="001E287F">
      <w:pPr>
        <w:pStyle w:val="Normal0"/>
        <w:spacing w:line="360" w:lineRule="auto"/>
        <w:rPr>
          <w:b/>
        </w:rPr>
      </w:pPr>
      <w:r w:rsidRPr="00A30DBD">
        <w:rPr>
          <w:b/>
        </w:rPr>
        <w:t>C.  DESARROLLO DE CONTENIDOS</w:t>
      </w:r>
    </w:p>
    <w:p w14:paraId="6A2C0DB1" w14:textId="77777777" w:rsidR="001843B7" w:rsidRPr="00A30DBD" w:rsidRDefault="001843B7" w:rsidP="00321521">
      <w:pPr>
        <w:pStyle w:val="Normal0"/>
        <w:spacing w:line="360" w:lineRule="auto"/>
        <w:ind w:left="360"/>
      </w:pPr>
      <w:r w:rsidRPr="00A30DBD">
        <w:t>1. Presupuesto de costos</w:t>
      </w:r>
    </w:p>
    <w:p w14:paraId="6CB1CF63" w14:textId="1F0FF5F4" w:rsidR="00700E46" w:rsidRPr="00A30DBD" w:rsidRDefault="00700E46" w:rsidP="00321521">
      <w:pPr>
        <w:pStyle w:val="Normal0"/>
        <w:spacing w:line="360" w:lineRule="auto"/>
        <w:ind w:left="360"/>
      </w:pPr>
      <w:r w:rsidRPr="00A30DBD">
        <w:t>1.1. Costos de producción</w:t>
      </w:r>
    </w:p>
    <w:p w14:paraId="425B5467" w14:textId="58BF14CF" w:rsidR="00700E46" w:rsidRPr="00A30DBD" w:rsidRDefault="00012717" w:rsidP="00321521">
      <w:pPr>
        <w:pStyle w:val="Normal0"/>
        <w:spacing w:line="360" w:lineRule="auto"/>
        <w:ind w:left="360"/>
      </w:pPr>
      <w:r w:rsidRPr="00A30DBD">
        <w:t>1.2. Costo unitario</w:t>
      </w:r>
    </w:p>
    <w:p w14:paraId="6798F119" w14:textId="1E413788" w:rsidR="007A7310" w:rsidRPr="00A30DBD" w:rsidRDefault="007A7310" w:rsidP="00321521">
      <w:pPr>
        <w:pStyle w:val="Normal0"/>
        <w:spacing w:line="360" w:lineRule="auto"/>
        <w:ind w:left="360"/>
      </w:pPr>
      <w:r w:rsidRPr="00A30DBD">
        <w:lastRenderedPageBreak/>
        <w:t>1.3. Precio de venta</w:t>
      </w:r>
    </w:p>
    <w:p w14:paraId="672F67C3" w14:textId="675C8FEB" w:rsidR="006322BA" w:rsidRPr="00A30DBD" w:rsidRDefault="006322BA" w:rsidP="006322BA">
      <w:pPr>
        <w:pStyle w:val="Normal0"/>
        <w:spacing w:line="360" w:lineRule="auto"/>
        <w:ind w:left="360"/>
      </w:pPr>
      <w:r w:rsidRPr="00A30DBD">
        <w:t>2. Estados financieros</w:t>
      </w:r>
    </w:p>
    <w:p w14:paraId="20D1CAFE" w14:textId="15AD9457" w:rsidR="000D11FE" w:rsidRPr="00A30DBD" w:rsidRDefault="000D11FE" w:rsidP="006322BA">
      <w:pPr>
        <w:pStyle w:val="Normal0"/>
        <w:spacing w:line="360" w:lineRule="auto"/>
        <w:ind w:left="360"/>
      </w:pPr>
      <w:r w:rsidRPr="00A30DBD">
        <w:t>2.1</w:t>
      </w:r>
      <w:r w:rsidR="00591CFD" w:rsidRPr="00A30DBD">
        <w:t>.</w:t>
      </w:r>
      <w:r w:rsidRPr="00A30DBD">
        <w:t xml:space="preserve"> </w:t>
      </w:r>
      <w:r w:rsidR="005B6D0D" w:rsidRPr="00A30DBD">
        <w:t xml:space="preserve">Balance inicial </w:t>
      </w:r>
    </w:p>
    <w:p w14:paraId="41B65BAA" w14:textId="55B1A847" w:rsidR="00591CFD" w:rsidRPr="00A30DBD" w:rsidRDefault="00591CFD" w:rsidP="006322BA">
      <w:pPr>
        <w:pStyle w:val="Normal0"/>
        <w:spacing w:line="360" w:lineRule="auto"/>
        <w:ind w:left="360"/>
      </w:pPr>
      <w:r w:rsidRPr="00A30DBD">
        <w:t xml:space="preserve">2.2. </w:t>
      </w:r>
      <w:r w:rsidR="005B6D0D" w:rsidRPr="00A30DBD">
        <w:t>Flujo de caja o efectivo</w:t>
      </w:r>
    </w:p>
    <w:p w14:paraId="533F3FAD" w14:textId="29DB6FB1" w:rsidR="004819A5" w:rsidRPr="00A30DBD" w:rsidRDefault="004819A5" w:rsidP="006322BA">
      <w:pPr>
        <w:pStyle w:val="Normal0"/>
        <w:spacing w:line="360" w:lineRule="auto"/>
        <w:ind w:left="360"/>
      </w:pPr>
      <w:r w:rsidRPr="00A30DBD">
        <w:t>3. Indicadores financieros</w:t>
      </w:r>
    </w:p>
    <w:p w14:paraId="3E394F48" w14:textId="4E62A9A9" w:rsidR="00A12464" w:rsidRPr="00A30DBD" w:rsidRDefault="00A12464" w:rsidP="006322BA">
      <w:pPr>
        <w:pStyle w:val="Normal0"/>
        <w:spacing w:line="360" w:lineRule="auto"/>
        <w:ind w:left="360"/>
      </w:pPr>
      <w:r w:rsidRPr="00A30DBD">
        <w:t>3.1 Punto de equilibrio</w:t>
      </w:r>
    </w:p>
    <w:p w14:paraId="052CCCD9" w14:textId="260B6324" w:rsidR="004F3293" w:rsidRPr="00A30DBD" w:rsidRDefault="004F3293" w:rsidP="006322BA">
      <w:pPr>
        <w:pStyle w:val="Normal0"/>
        <w:spacing w:line="360" w:lineRule="auto"/>
        <w:ind w:left="360"/>
      </w:pPr>
      <w:r w:rsidRPr="00A30DBD">
        <w:t>3.2</w:t>
      </w:r>
      <w:r w:rsidR="00EB541F" w:rsidRPr="00A30DBD">
        <w:t>.</w:t>
      </w:r>
      <w:r w:rsidR="00783878">
        <w:t xml:space="preserve"> Tasa Interna de O</w:t>
      </w:r>
      <w:r w:rsidRPr="00A30DBD">
        <w:t>portunidad (TIO)</w:t>
      </w:r>
    </w:p>
    <w:p w14:paraId="4EE41F5F" w14:textId="7565ACAD" w:rsidR="003E4783" w:rsidRPr="00A30DBD" w:rsidRDefault="00EB541F" w:rsidP="003E4783">
      <w:pPr>
        <w:pStyle w:val="Normal0"/>
        <w:spacing w:line="360" w:lineRule="auto"/>
        <w:ind w:left="360"/>
      </w:pPr>
      <w:r w:rsidRPr="00A30DBD">
        <w:t>3.3. Valor Actual Neto (VAN) o Valor Presente Neto (VPN)</w:t>
      </w:r>
    </w:p>
    <w:p w14:paraId="3666021C" w14:textId="5784A6D4" w:rsidR="001843B7" w:rsidRPr="00A30DBD" w:rsidRDefault="003E4783" w:rsidP="00377BE2">
      <w:pPr>
        <w:pStyle w:val="Normal0"/>
        <w:spacing w:line="360" w:lineRule="auto"/>
        <w:ind w:left="360"/>
      </w:pPr>
      <w:r w:rsidRPr="00A30DBD">
        <w:t>3.4 Tasa Interna de Retorno (TIR)</w:t>
      </w:r>
    </w:p>
    <w:p w14:paraId="5EF850A2" w14:textId="77777777" w:rsidR="001E287F" w:rsidRPr="00A30DBD" w:rsidRDefault="001E287F" w:rsidP="001E287F">
      <w:pPr>
        <w:pStyle w:val="Normal0"/>
        <w:spacing w:line="360" w:lineRule="auto"/>
        <w:ind w:left="720"/>
      </w:pPr>
    </w:p>
    <w:p w14:paraId="3ED11C67" w14:textId="23797019" w:rsidR="007343BB" w:rsidRPr="00A30DBD" w:rsidRDefault="007343BB" w:rsidP="00A84B59">
      <w:pPr>
        <w:pStyle w:val="Normal0"/>
        <w:spacing w:line="360" w:lineRule="auto"/>
        <w:rPr>
          <w:b/>
        </w:rPr>
      </w:pPr>
      <w:r w:rsidRPr="00A30DBD">
        <w:rPr>
          <w:b/>
        </w:rPr>
        <w:t xml:space="preserve">D.  SINTESIS </w:t>
      </w:r>
    </w:p>
    <w:p w14:paraId="18470D62" w14:textId="22E8F0DC" w:rsidR="007343BB" w:rsidRPr="00A30DBD" w:rsidRDefault="00BA0FBD" w:rsidP="00A84B59">
      <w:pPr>
        <w:pStyle w:val="Normal0"/>
        <w:spacing w:line="360" w:lineRule="auto"/>
        <w:rPr>
          <w:b/>
        </w:rPr>
      </w:pPr>
      <w:r w:rsidRPr="00A30DBD">
        <w:rPr>
          <w:b/>
        </w:rPr>
        <w:t>E.  ACTIVIDADES DIDÁCTICAS</w:t>
      </w:r>
    </w:p>
    <w:p w14:paraId="3E3A60FE" w14:textId="77777777" w:rsidR="007343BB" w:rsidRPr="00A30DBD" w:rsidRDefault="007343BB" w:rsidP="00A84B59">
      <w:pPr>
        <w:pStyle w:val="Normal0"/>
        <w:spacing w:line="360" w:lineRule="auto"/>
        <w:rPr>
          <w:b/>
        </w:rPr>
      </w:pPr>
      <w:r w:rsidRPr="00A30DBD">
        <w:rPr>
          <w:b/>
        </w:rPr>
        <w:t>F.  MATERIAL COMPLEMENTARIO:</w:t>
      </w:r>
    </w:p>
    <w:p w14:paraId="1FD0AE68" w14:textId="681DCEB3" w:rsidR="007343BB" w:rsidRPr="00A30DBD" w:rsidRDefault="007343BB" w:rsidP="00A84B59">
      <w:pPr>
        <w:pStyle w:val="Normal0"/>
        <w:spacing w:line="360" w:lineRule="auto"/>
        <w:rPr>
          <w:b/>
        </w:rPr>
      </w:pPr>
      <w:r w:rsidRPr="00A30DBD">
        <w:rPr>
          <w:b/>
        </w:rPr>
        <w:t>G.  GLOSARIO:</w:t>
      </w:r>
    </w:p>
    <w:p w14:paraId="093082B9" w14:textId="68096D08" w:rsidR="007343BB" w:rsidRPr="00A30DBD" w:rsidRDefault="007343BB" w:rsidP="00A84B59">
      <w:pPr>
        <w:pStyle w:val="Normal0"/>
        <w:spacing w:line="360" w:lineRule="auto"/>
        <w:rPr>
          <w:b/>
        </w:rPr>
      </w:pPr>
      <w:r w:rsidRPr="00A30DBD">
        <w:rPr>
          <w:b/>
        </w:rPr>
        <w:t>H.  REFERENCIAS BIBLIOGRÁFICAS:</w:t>
      </w:r>
    </w:p>
    <w:p w14:paraId="73031619" w14:textId="01D6696B" w:rsidR="007343BB" w:rsidRPr="00A30DBD" w:rsidRDefault="007343BB" w:rsidP="00A84B59">
      <w:pPr>
        <w:pStyle w:val="Normal0"/>
        <w:spacing w:line="360" w:lineRule="auto"/>
        <w:rPr>
          <w:b/>
        </w:rPr>
      </w:pPr>
      <w:r w:rsidRPr="00A30DBD">
        <w:rPr>
          <w:b/>
        </w:rPr>
        <w:t>I.    CONTROL DE DOCUMENTO</w:t>
      </w:r>
    </w:p>
    <w:p w14:paraId="4CA8C690" w14:textId="4BF3E925" w:rsidR="007343BB" w:rsidRPr="00A30DBD" w:rsidRDefault="007343BB" w:rsidP="00A84B59">
      <w:pPr>
        <w:pStyle w:val="Normal0"/>
        <w:spacing w:line="360" w:lineRule="auto"/>
        <w:rPr>
          <w:b/>
        </w:rPr>
      </w:pPr>
      <w:r w:rsidRPr="00A30DBD">
        <w:rPr>
          <w:b/>
        </w:rPr>
        <w:t>J.   CONTROL DE CAMBIOS</w:t>
      </w:r>
    </w:p>
    <w:p w14:paraId="2E402750" w14:textId="77777777" w:rsidR="00CA4537" w:rsidRPr="00A30DBD" w:rsidRDefault="00CA4537" w:rsidP="007343BB">
      <w:pPr>
        <w:pStyle w:val="Normal0"/>
        <w:spacing w:line="360" w:lineRule="auto"/>
        <w:rPr>
          <w:b/>
        </w:rPr>
      </w:pPr>
    </w:p>
    <w:p w14:paraId="04A259A6" w14:textId="1FC39BE3" w:rsidR="007343BB" w:rsidRPr="00A30DBD" w:rsidRDefault="007343BB" w:rsidP="002C2B9A">
      <w:pPr>
        <w:pStyle w:val="Normal0"/>
        <w:numPr>
          <w:ilvl w:val="0"/>
          <w:numId w:val="3"/>
        </w:numPr>
        <w:spacing w:line="360" w:lineRule="auto"/>
        <w:rPr>
          <w:b/>
        </w:rPr>
      </w:pPr>
      <w:commentRangeStart w:id="0"/>
      <w:r w:rsidRPr="00A30DBD">
        <w:rPr>
          <w:b/>
        </w:rPr>
        <w:t>INTRODUCCIÓN</w:t>
      </w:r>
      <w:commentRangeEnd w:id="0"/>
      <w:r w:rsidR="001843B7" w:rsidRPr="00A30DBD">
        <w:rPr>
          <w:rStyle w:val="Refdecomentario"/>
          <w:sz w:val="22"/>
          <w:szCs w:val="22"/>
        </w:rPr>
        <w:commentReference w:id="0"/>
      </w:r>
      <w:r w:rsidRPr="00A30DBD">
        <w:rPr>
          <w:b/>
        </w:rPr>
        <w:t xml:space="preserve"> </w:t>
      </w:r>
    </w:p>
    <w:p w14:paraId="1D12C4E0" w14:textId="77777777" w:rsidR="001843B7" w:rsidRPr="00A30DBD" w:rsidRDefault="001843B7" w:rsidP="001843B7">
      <w:pPr>
        <w:pStyle w:val="Normal0"/>
        <w:spacing w:line="360" w:lineRule="auto"/>
        <w:ind w:left="720"/>
        <w:rPr>
          <w:b/>
        </w:rPr>
      </w:pPr>
    </w:p>
    <w:p w14:paraId="02B243E2" w14:textId="46C5AF5D" w:rsidR="001843B7" w:rsidRPr="00A30DBD" w:rsidRDefault="001843B7" w:rsidP="00A30DBD">
      <w:pPr>
        <w:pStyle w:val="Normal0"/>
        <w:spacing w:line="360" w:lineRule="auto"/>
      </w:pPr>
      <w:r w:rsidRPr="00A30DBD">
        <w:t>La creación de una empresa requiere, como punto de partida, la elaboración de estudios previos que permitan evaluar con objetividad la viabilidad de la idea de negocio, este análisis se fundamenta tanto en el comportamiento del mercado como en los aspectos financieros, proporcionando al emprendedor una base sólida para la toma de decisiones estratégicas.</w:t>
      </w:r>
    </w:p>
    <w:p w14:paraId="0BE2EBA7" w14:textId="77777777" w:rsidR="001843B7" w:rsidRPr="00A30DBD" w:rsidRDefault="001843B7" w:rsidP="00A30DBD">
      <w:pPr>
        <w:pStyle w:val="Normal0"/>
        <w:spacing w:line="360" w:lineRule="auto"/>
      </w:pPr>
    </w:p>
    <w:p w14:paraId="1B772224" w14:textId="77777777" w:rsidR="001843B7" w:rsidRPr="00A30DBD" w:rsidRDefault="001843B7" w:rsidP="00A30DBD">
      <w:pPr>
        <w:pStyle w:val="Normal0"/>
        <w:spacing w:line="360" w:lineRule="auto"/>
      </w:pPr>
      <w:r w:rsidRPr="00A30DBD">
        <w:t>Una organización orientada al futuro debe ser capaz de adaptar su plan de acción a las dinámicas cambiantes del entorno comercial, con el fin de garantizar su sostenibilidad. En este contexto, el estudio de viabilidad se convierte en una herramienta clave, al permitir anticipar resultados y definir si un proyecto puede o no ser ejecutado con éxito.</w:t>
      </w:r>
    </w:p>
    <w:p w14:paraId="44657996" w14:textId="77777777" w:rsidR="001843B7" w:rsidRPr="00A30DBD" w:rsidRDefault="001843B7" w:rsidP="00A30DBD">
      <w:pPr>
        <w:pStyle w:val="Normal0"/>
        <w:spacing w:line="360" w:lineRule="auto"/>
      </w:pPr>
    </w:p>
    <w:p w14:paraId="535163D3" w14:textId="03F65B21" w:rsidR="00054EF3" w:rsidRPr="00A30DBD" w:rsidRDefault="001843B7" w:rsidP="00A30DBD">
      <w:pPr>
        <w:pStyle w:val="Normal0"/>
        <w:spacing w:line="360" w:lineRule="auto"/>
      </w:pPr>
      <w:r w:rsidRPr="00A30DBD">
        <w:t>Por ello, es fundamental que quien desea emprender adquiera conocimientos integrales en materia empresarial, dominando conceptos como el presupuesto de costos, los estados financieros y los principales indicadores económicos. Estos elementos son indispensables para estructurar, evaluar y poner en marcha una propuesta que responda de manera efectiva a las exigencias del mercado.</w:t>
      </w:r>
    </w:p>
    <w:p w14:paraId="311444BD" w14:textId="77777777" w:rsidR="0043401C" w:rsidRPr="00A30DBD" w:rsidRDefault="0043401C" w:rsidP="00A30DBD">
      <w:pPr>
        <w:pStyle w:val="Normal0"/>
        <w:spacing w:line="360" w:lineRule="auto"/>
        <w:jc w:val="both"/>
      </w:pPr>
    </w:p>
    <w:p w14:paraId="7BED70D6" w14:textId="77777777" w:rsidR="0069239D" w:rsidRPr="00A30DBD" w:rsidRDefault="00A86C21" w:rsidP="00A30DBD">
      <w:pPr>
        <w:pStyle w:val="Normal0"/>
        <w:numPr>
          <w:ilvl w:val="0"/>
          <w:numId w:val="2"/>
        </w:numPr>
        <w:spacing w:line="360" w:lineRule="auto"/>
        <w:rPr>
          <w:b/>
        </w:rPr>
      </w:pPr>
      <w:r w:rsidRPr="00A30DBD">
        <w:rPr>
          <w:b/>
        </w:rPr>
        <w:t>DESARROLLO DE CONTENIDOS</w:t>
      </w:r>
    </w:p>
    <w:p w14:paraId="3CFA3DD1" w14:textId="77777777" w:rsidR="0069239D" w:rsidRPr="00A30DBD" w:rsidRDefault="0069239D" w:rsidP="00A30DBD">
      <w:pPr>
        <w:pStyle w:val="Normal0"/>
        <w:spacing w:line="360" w:lineRule="auto"/>
        <w:ind w:left="720"/>
        <w:rPr>
          <w:b/>
        </w:rPr>
      </w:pPr>
    </w:p>
    <w:p w14:paraId="74D4678F" w14:textId="703D5E7F" w:rsidR="0043401C" w:rsidRPr="00A30DBD" w:rsidRDefault="0069239D" w:rsidP="00274E4A">
      <w:pPr>
        <w:pStyle w:val="Normal0"/>
        <w:numPr>
          <w:ilvl w:val="0"/>
          <w:numId w:val="9"/>
        </w:numPr>
        <w:spacing w:line="360" w:lineRule="auto"/>
        <w:rPr>
          <w:b/>
        </w:rPr>
      </w:pPr>
      <w:r w:rsidRPr="00A30DBD">
        <w:rPr>
          <w:b/>
        </w:rPr>
        <w:t>Presupuesto de costos</w:t>
      </w:r>
    </w:p>
    <w:p w14:paraId="7355F3F0" w14:textId="77777777" w:rsidR="0083758A" w:rsidRPr="00A30DBD" w:rsidRDefault="0083758A" w:rsidP="00A30DBD">
      <w:pPr>
        <w:pStyle w:val="Normal0"/>
        <w:spacing w:line="360" w:lineRule="auto"/>
        <w:jc w:val="both"/>
      </w:pPr>
    </w:p>
    <w:p w14:paraId="01E2BE96" w14:textId="77777777" w:rsidR="0083758A" w:rsidRPr="00A30DBD" w:rsidRDefault="0083758A" w:rsidP="00A30DBD">
      <w:pPr>
        <w:pStyle w:val="Normal0"/>
        <w:spacing w:line="360" w:lineRule="auto"/>
      </w:pPr>
      <w:r w:rsidRPr="00A30DBD">
        <w:t>El presupuesto de costos es una herramienta financiera que permite estimar, organizar y controlar los recursos económicos necesarios para ejecutar un proyecto o mantener en funcionamiento una empresa. A través de este instrumento, se anticipan los ingresos y egresos relacionados con las actividades operativas, lo que facilita la toma de decisiones estratégicas y el uso eficiente del capital disponible.</w:t>
      </w:r>
    </w:p>
    <w:p w14:paraId="72B62BDF" w14:textId="77777777" w:rsidR="0083758A" w:rsidRPr="00A30DBD" w:rsidRDefault="0083758A" w:rsidP="00A30DBD">
      <w:pPr>
        <w:pStyle w:val="Normal0"/>
        <w:spacing w:line="360" w:lineRule="auto"/>
        <w:rPr>
          <w:b/>
        </w:rPr>
      </w:pPr>
    </w:p>
    <w:p w14:paraId="5D306D8E" w14:textId="17E55540" w:rsidR="0083758A" w:rsidRPr="00A30DBD" w:rsidRDefault="0083758A" w:rsidP="00A30DBD">
      <w:pPr>
        <w:pStyle w:val="Normal0"/>
        <w:spacing w:line="360" w:lineRule="auto"/>
        <w:rPr>
          <w:b/>
        </w:rPr>
      </w:pPr>
      <w:r w:rsidRPr="00A30DBD">
        <w:rPr>
          <w:b/>
        </w:rPr>
        <w:t>Figura 1. Presupuesto de costos</w:t>
      </w:r>
    </w:p>
    <w:p w14:paraId="41A9E9ED" w14:textId="5895A29A" w:rsidR="0083758A" w:rsidRPr="00A30DBD" w:rsidRDefault="0083758A" w:rsidP="00A30DBD">
      <w:pPr>
        <w:pStyle w:val="NormalWeb"/>
        <w:spacing w:line="360" w:lineRule="auto"/>
        <w:rPr>
          <w:rFonts w:ascii="Arial" w:hAnsi="Arial" w:cs="Arial"/>
          <w:sz w:val="22"/>
          <w:szCs w:val="22"/>
        </w:rPr>
      </w:pPr>
      <w:commentRangeStart w:id="1"/>
      <w:r w:rsidRPr="00A30DBD">
        <w:rPr>
          <w:rFonts w:ascii="Arial" w:hAnsi="Arial" w:cs="Arial"/>
          <w:noProof/>
          <w:sz w:val="22"/>
          <w:szCs w:val="22"/>
          <w:lang w:eastAsia="es-CO"/>
        </w:rPr>
        <w:drawing>
          <wp:inline distT="0" distB="0" distL="0" distR="0" wp14:anchorId="285636F9" wp14:editId="15C26A77">
            <wp:extent cx="3317875" cy="2012950"/>
            <wp:effectExtent l="0" t="0" r="0" b="6350"/>
            <wp:docPr id="18" name="Imagen 18" descr="C:\Users\LauraPGM\Downloads\mujer-asiatica-trabajando-traves-del-papel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PGM\Downloads\mujer-asiatica-trabajando-traves-del-papele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4115" cy="2016736"/>
                    </a:xfrm>
                    <a:prstGeom prst="rect">
                      <a:avLst/>
                    </a:prstGeom>
                    <a:noFill/>
                    <a:ln>
                      <a:noFill/>
                    </a:ln>
                  </pic:spPr>
                </pic:pic>
              </a:graphicData>
            </a:graphic>
          </wp:inline>
        </w:drawing>
      </w:r>
      <w:commentRangeEnd w:id="1"/>
      <w:r w:rsidRPr="00A30DBD">
        <w:rPr>
          <w:rStyle w:val="Refdecomentario"/>
          <w:rFonts w:ascii="Arial" w:eastAsia="Arial" w:hAnsi="Arial" w:cs="Arial"/>
          <w:sz w:val="22"/>
          <w:szCs w:val="22"/>
        </w:rPr>
        <w:commentReference w:id="1"/>
      </w:r>
    </w:p>
    <w:p w14:paraId="51BE10BC" w14:textId="77777777" w:rsidR="0083758A" w:rsidRPr="00A30DBD" w:rsidRDefault="0083758A" w:rsidP="00A30DBD">
      <w:pPr>
        <w:pStyle w:val="Normal0"/>
        <w:spacing w:line="360" w:lineRule="auto"/>
      </w:pPr>
      <w:r w:rsidRPr="00A30DBD">
        <w:t>Una vez definidas las inversiones iniciales y las fuentes de financiamiento necesarias para poner en marcha un proyecto productivo, es fundamental diseñar un presupuesto que contemple tanto los ingresos esperados como los gastos asociados. Esta planificación financiera permite estimar el valor total del proyecto, identificar necesidades adicionales de recursos y organizar de manera estratégica las fuentes de financiación disponibles.</w:t>
      </w:r>
    </w:p>
    <w:p w14:paraId="0394DD7C" w14:textId="77777777" w:rsidR="0083758A" w:rsidRPr="00A30DBD" w:rsidRDefault="0083758A" w:rsidP="00A30DBD">
      <w:pPr>
        <w:pStyle w:val="Normal0"/>
        <w:spacing w:line="360" w:lineRule="auto"/>
      </w:pPr>
    </w:p>
    <w:p w14:paraId="010181B8" w14:textId="77777777" w:rsidR="0083758A" w:rsidRPr="00A30DBD" w:rsidRDefault="0083758A" w:rsidP="00A30DBD">
      <w:pPr>
        <w:pStyle w:val="Normal0"/>
        <w:spacing w:line="360" w:lineRule="auto"/>
      </w:pPr>
      <w:r w:rsidRPr="00A30DBD">
        <w:t>Además, se debe estructurar un programa de desembolsos que esté alineado con el cronograma de actividades del proyecto, lo cual facilita una ejecución ordenada y eficiente. Esta coordinación permite anticipar los requerimientos económicos en cada fase, optimizando el uso de los recursos disponibles y reduciendo el riesgo financiero.</w:t>
      </w:r>
    </w:p>
    <w:p w14:paraId="31DA0EA4" w14:textId="77777777" w:rsidR="0083758A" w:rsidRPr="00A30DBD" w:rsidRDefault="0083758A" w:rsidP="00A30DBD">
      <w:pPr>
        <w:pStyle w:val="Normal0"/>
        <w:spacing w:line="360" w:lineRule="auto"/>
      </w:pPr>
    </w:p>
    <w:p w14:paraId="15707629" w14:textId="77777777" w:rsidR="0083758A" w:rsidRPr="00A30DBD" w:rsidRDefault="0083758A" w:rsidP="00A30DBD">
      <w:pPr>
        <w:pStyle w:val="Normal0"/>
        <w:spacing w:line="360" w:lineRule="auto"/>
      </w:pPr>
      <w:r w:rsidRPr="00A30DBD">
        <w:lastRenderedPageBreak/>
        <w:t>Durante el funcionamiento de una empresa, es natural que se generen ingresos por sus operaciones y, al mismo tiempo, egresos relacionados con su sostenimiento y crecimiento. Por ello, resulta esencial identificar, clasificar y organizar los distintos componentes del presupuesto, lo que permitirá proyectar resultados, controlar el flujo de dinero y tomar decisiones informadas que garanticen la estabilidad económica y el cumplimiento de los objetivos organizacionales.</w:t>
      </w:r>
    </w:p>
    <w:p w14:paraId="437C3566" w14:textId="77777777" w:rsidR="0083758A" w:rsidRPr="00A30DBD" w:rsidRDefault="0083758A" w:rsidP="00A30DBD">
      <w:pPr>
        <w:pStyle w:val="Normal0"/>
        <w:spacing w:line="360" w:lineRule="auto"/>
        <w:jc w:val="both"/>
      </w:pPr>
    </w:p>
    <w:p w14:paraId="0F196399" w14:textId="30C40CC1" w:rsidR="0083758A" w:rsidRPr="00A30DBD" w:rsidRDefault="0028722A" w:rsidP="00A30DBD">
      <w:pPr>
        <w:pStyle w:val="Normal0"/>
        <w:spacing w:line="360" w:lineRule="auto"/>
        <w:jc w:val="both"/>
        <w:rPr>
          <w:b/>
        </w:rPr>
      </w:pPr>
      <w:r w:rsidRPr="00A30DBD">
        <w:rPr>
          <w:b/>
        </w:rPr>
        <w:t>1.1. Costos de producción</w:t>
      </w:r>
    </w:p>
    <w:p w14:paraId="5C0E9A61" w14:textId="77777777" w:rsidR="0083758A" w:rsidRPr="00A30DBD" w:rsidRDefault="0083758A" w:rsidP="00A30DBD">
      <w:pPr>
        <w:pStyle w:val="Normal0"/>
        <w:spacing w:line="360" w:lineRule="auto"/>
        <w:jc w:val="both"/>
      </w:pPr>
    </w:p>
    <w:p w14:paraId="186025C2" w14:textId="77777777" w:rsidR="0028722A" w:rsidRPr="00A30DBD" w:rsidRDefault="0028722A" w:rsidP="00A30DBD">
      <w:pPr>
        <w:pStyle w:val="Normal0"/>
        <w:spacing w:line="360" w:lineRule="auto"/>
      </w:pPr>
      <w:r w:rsidRPr="00A30DBD">
        <w:t>Durante el proceso de producción de un bien, una empresa incurre en diversos gastos operativos, conocidos como costos de producción. Estos representan los recursos necesarios para mantener en funcionamiento un proyecto, una línea de procesamiento o un equipo de trabajo. Se clasifican en varios tipos, según su naturaleza y su relación con el producto final.</w:t>
      </w:r>
    </w:p>
    <w:p w14:paraId="3B9553F3" w14:textId="77777777" w:rsidR="0028722A" w:rsidRPr="00A30DBD" w:rsidRDefault="0028722A" w:rsidP="00A30DBD">
      <w:pPr>
        <w:pStyle w:val="Normal0"/>
        <w:spacing w:line="360" w:lineRule="auto"/>
      </w:pPr>
    </w:p>
    <w:p w14:paraId="6AC26E43" w14:textId="77777777" w:rsidR="0028722A" w:rsidRPr="00A30DBD" w:rsidRDefault="0028722A" w:rsidP="00274E4A">
      <w:pPr>
        <w:pStyle w:val="Normal0"/>
        <w:numPr>
          <w:ilvl w:val="0"/>
          <w:numId w:val="10"/>
        </w:numPr>
        <w:spacing w:line="360" w:lineRule="auto"/>
        <w:rPr>
          <w:b/>
        </w:rPr>
      </w:pPr>
      <w:r w:rsidRPr="00A30DBD">
        <w:rPr>
          <w:b/>
        </w:rPr>
        <w:t>Costos y gastos de fabricación</w:t>
      </w:r>
    </w:p>
    <w:p w14:paraId="2C1F4759" w14:textId="77777777" w:rsidR="0028722A" w:rsidRPr="00A30DBD" w:rsidRDefault="0028722A" w:rsidP="00A30DBD">
      <w:pPr>
        <w:pStyle w:val="Normal0"/>
        <w:spacing w:line="360" w:lineRule="auto"/>
        <w:ind w:left="720"/>
        <w:rPr>
          <w:b/>
        </w:rPr>
      </w:pPr>
    </w:p>
    <w:p w14:paraId="400CEA24" w14:textId="77777777" w:rsidR="0028722A" w:rsidRPr="00A30DBD" w:rsidRDefault="0028722A" w:rsidP="00A30DBD">
      <w:pPr>
        <w:pStyle w:val="Normal0"/>
        <w:spacing w:line="360" w:lineRule="auto"/>
      </w:pPr>
      <w:r w:rsidRPr="00A30DBD">
        <w:t>Incluyen todos los elementos involucrados directamente o indirectamente en el proceso productivo. Entre los más comunes se encuentran:</w:t>
      </w:r>
    </w:p>
    <w:p w14:paraId="4A7F2CD6" w14:textId="77777777" w:rsidR="0028722A" w:rsidRPr="00A30DBD" w:rsidRDefault="0028722A" w:rsidP="00A30DBD">
      <w:pPr>
        <w:pStyle w:val="Normal0"/>
        <w:spacing w:line="360" w:lineRule="auto"/>
      </w:pPr>
    </w:p>
    <w:p w14:paraId="1514CC22" w14:textId="77777777" w:rsidR="0028722A" w:rsidRPr="00A30DBD" w:rsidRDefault="0028722A" w:rsidP="00A30DBD">
      <w:pPr>
        <w:pStyle w:val="Normal0"/>
        <w:numPr>
          <w:ilvl w:val="0"/>
          <w:numId w:val="1"/>
        </w:numPr>
        <w:spacing w:line="360" w:lineRule="auto"/>
      </w:pPr>
      <w:r w:rsidRPr="00A30DBD">
        <w:rPr>
          <w:b/>
        </w:rPr>
        <w:t>Materia prima o materiales directos:</w:t>
      </w:r>
      <w:r w:rsidRPr="00A30DBD">
        <w:t xml:space="preserve"> son aquellos insumos que forman parte del producto final y representan uno de los principales costos del proceso. Por ejemplo, la madera utilizada para fabricar sillas.</w:t>
      </w:r>
    </w:p>
    <w:p w14:paraId="4FD30E43" w14:textId="77777777" w:rsidR="0028722A" w:rsidRPr="00A30DBD" w:rsidRDefault="0028722A" w:rsidP="00A30DBD">
      <w:pPr>
        <w:pStyle w:val="Normal0"/>
        <w:spacing w:line="360" w:lineRule="auto"/>
        <w:ind w:left="720"/>
      </w:pPr>
    </w:p>
    <w:p w14:paraId="6A937DF8" w14:textId="77777777" w:rsidR="0028722A" w:rsidRPr="00A30DBD" w:rsidRDefault="0028722A" w:rsidP="00A30DBD">
      <w:pPr>
        <w:pStyle w:val="Normal0"/>
        <w:numPr>
          <w:ilvl w:val="0"/>
          <w:numId w:val="1"/>
        </w:numPr>
        <w:spacing w:line="360" w:lineRule="auto"/>
      </w:pPr>
      <w:r w:rsidRPr="00A30DBD">
        <w:rPr>
          <w:b/>
        </w:rPr>
        <w:t>Materiales indirectos:</w:t>
      </w:r>
      <w:r w:rsidRPr="00A30DBD">
        <w:t xml:space="preserve"> son insumos que, aunque necesarios en la elaboración, no se incorporan físicamente al producto terminado. Un ejemplo sería el pegante utilizado para ensamblar una silla.</w:t>
      </w:r>
    </w:p>
    <w:p w14:paraId="3E7EEC01" w14:textId="77777777" w:rsidR="0028722A" w:rsidRPr="00A30DBD" w:rsidRDefault="0028722A" w:rsidP="00A30DBD">
      <w:pPr>
        <w:pStyle w:val="Prrafodelista"/>
        <w:spacing w:line="360" w:lineRule="auto"/>
      </w:pPr>
    </w:p>
    <w:p w14:paraId="477CE144" w14:textId="77777777" w:rsidR="0028722A" w:rsidRPr="00A30DBD" w:rsidRDefault="0028722A" w:rsidP="00A30DBD">
      <w:pPr>
        <w:pStyle w:val="Normal0"/>
        <w:numPr>
          <w:ilvl w:val="0"/>
          <w:numId w:val="1"/>
        </w:numPr>
        <w:spacing w:line="360" w:lineRule="auto"/>
      </w:pPr>
      <w:r w:rsidRPr="00A30DBD">
        <w:rPr>
          <w:b/>
        </w:rPr>
        <w:t>Mano de obra directa:</w:t>
      </w:r>
      <w:r w:rsidRPr="00A30DBD">
        <w:t xml:space="preserve"> corresponde al trabajo del personal que participa activamente en la transformación de los materiales en el producto final. Por ejemplo, cortar, ensamblar y pintar la madera para fabricar una silla.</w:t>
      </w:r>
    </w:p>
    <w:p w14:paraId="1150E3B9" w14:textId="77777777" w:rsidR="0028722A" w:rsidRPr="00A30DBD" w:rsidRDefault="0028722A" w:rsidP="00A30DBD">
      <w:pPr>
        <w:pStyle w:val="Prrafodelista"/>
        <w:spacing w:line="360" w:lineRule="auto"/>
      </w:pPr>
    </w:p>
    <w:p w14:paraId="3F832959" w14:textId="77777777" w:rsidR="0028722A" w:rsidRPr="00A30DBD" w:rsidRDefault="0028722A" w:rsidP="00A30DBD">
      <w:pPr>
        <w:pStyle w:val="Normal0"/>
        <w:numPr>
          <w:ilvl w:val="0"/>
          <w:numId w:val="1"/>
        </w:numPr>
        <w:spacing w:line="360" w:lineRule="auto"/>
      </w:pPr>
      <w:r w:rsidRPr="00A30DBD">
        <w:rPr>
          <w:b/>
        </w:rPr>
        <w:t>Mano de obra indirecta:</w:t>
      </w:r>
      <w:r w:rsidRPr="00A30DBD">
        <w:t xml:space="preserve"> se refiere al personal que no participa directamente en la fabricación, pero cuya labor es esencial para apoyar el proceso productivo. Incluye cargos </w:t>
      </w:r>
      <w:r w:rsidRPr="00A30DBD">
        <w:lastRenderedPageBreak/>
        <w:t>como supervisores, asistentes administrativos, personal de mantenimiento, vigilantes, entre otros.</w:t>
      </w:r>
    </w:p>
    <w:p w14:paraId="22BD363A" w14:textId="77777777" w:rsidR="0028722A" w:rsidRPr="00A30DBD" w:rsidRDefault="0028722A" w:rsidP="00A30DBD">
      <w:pPr>
        <w:pStyle w:val="Prrafodelista"/>
        <w:spacing w:line="360" w:lineRule="auto"/>
        <w:rPr>
          <w:b/>
        </w:rPr>
      </w:pPr>
    </w:p>
    <w:p w14:paraId="635BE11E" w14:textId="4F5E8CB9" w:rsidR="0028722A" w:rsidRPr="00A30DBD" w:rsidRDefault="0028722A" w:rsidP="00A30DBD">
      <w:pPr>
        <w:pStyle w:val="Normal0"/>
        <w:numPr>
          <w:ilvl w:val="0"/>
          <w:numId w:val="1"/>
        </w:numPr>
        <w:spacing w:line="360" w:lineRule="auto"/>
      </w:pPr>
      <w:r w:rsidRPr="00A30DBD">
        <w:rPr>
          <w:b/>
        </w:rPr>
        <w:t>Otros gastos de fabricación:</w:t>
      </w:r>
      <w:r w:rsidRPr="00A30DBD">
        <w:t xml:space="preserve"> comprenden diversos costos asociados al funcionamiento general del área productiva, como útiles de aseo, papelería, combustibles, lubricantes, repuestos, accesorios, servicios públicos (agua, energía), alquileres, seguros, impuestos, depreciaciones, mantenimiento y otros gastos indirectos necesarios para la operación.</w:t>
      </w:r>
    </w:p>
    <w:p w14:paraId="35E7C359" w14:textId="77777777" w:rsidR="00700E46" w:rsidRPr="00A30DBD" w:rsidRDefault="00700E46" w:rsidP="00A30DBD">
      <w:pPr>
        <w:pStyle w:val="Prrafodelista"/>
        <w:spacing w:line="360" w:lineRule="auto"/>
      </w:pPr>
    </w:p>
    <w:p w14:paraId="746ED81C" w14:textId="77777777" w:rsidR="00700E46" w:rsidRPr="00A30DBD" w:rsidRDefault="00700E46" w:rsidP="00A30DBD">
      <w:pPr>
        <w:pStyle w:val="Normal0"/>
        <w:spacing w:line="360" w:lineRule="auto"/>
      </w:pPr>
      <w:r w:rsidRPr="00A30DBD">
        <w:t>Además de los gastos directamente vinculados al proceso productivo, las empresas deben considerar otros egresos esenciales para su funcionamiento integral. Estos corresponden a distintas áreas de gestión y operación, y se describen a continuación para ofrecer una visión completa de los costos que intervienen en la estructura financiera de la organización.</w:t>
      </w:r>
    </w:p>
    <w:p w14:paraId="3745651D" w14:textId="77777777" w:rsidR="0083758A" w:rsidRPr="00A30DBD" w:rsidRDefault="0083758A" w:rsidP="00A30DBD">
      <w:pPr>
        <w:pStyle w:val="Normal0"/>
        <w:spacing w:line="360" w:lineRule="auto"/>
        <w:jc w:val="both"/>
      </w:pPr>
    </w:p>
    <w:p w14:paraId="7237E1EF" w14:textId="77777777" w:rsidR="00700E46" w:rsidRPr="00A30DBD" w:rsidRDefault="00700E46" w:rsidP="00274E4A">
      <w:pPr>
        <w:pStyle w:val="Normal0"/>
        <w:numPr>
          <w:ilvl w:val="0"/>
          <w:numId w:val="11"/>
        </w:numPr>
        <w:spacing w:line="360" w:lineRule="auto"/>
        <w:rPr>
          <w:b/>
          <w:bCs/>
        </w:rPr>
      </w:pPr>
      <w:r w:rsidRPr="00A30DBD">
        <w:rPr>
          <w:b/>
          <w:bCs/>
        </w:rPr>
        <w:t xml:space="preserve">Gastos de venta: </w:t>
      </w:r>
      <w:r w:rsidRPr="00A30DBD">
        <w:t xml:space="preserve">son los gastos que se generan al realizar actividades relacionadas con la </w:t>
      </w:r>
      <w:r w:rsidRPr="00A30DBD">
        <w:rPr>
          <w:bCs/>
        </w:rPr>
        <w:t>comercialización de productos o servicios</w:t>
      </w:r>
      <w:r w:rsidRPr="00A30DBD">
        <w:t>, así como con su promoción. Incluyen todas las erogaciones necesarias para llevar los productos al cliente final y estimular su compra.</w:t>
      </w:r>
      <w:r w:rsidRPr="00A30DBD">
        <w:br/>
      </w:r>
    </w:p>
    <w:p w14:paraId="29C1E937" w14:textId="64E389E7" w:rsidR="00700E46" w:rsidRPr="00A30DBD" w:rsidRDefault="00700E46" w:rsidP="00A30DBD">
      <w:pPr>
        <w:pStyle w:val="Normal0"/>
        <w:spacing w:line="360" w:lineRule="auto"/>
        <w:ind w:left="720"/>
        <w:rPr>
          <w:b/>
          <w:bCs/>
        </w:rPr>
      </w:pPr>
      <w:r w:rsidRPr="00A30DBD">
        <w:rPr>
          <w:b/>
          <w:bCs/>
        </w:rPr>
        <w:t>Ejemplos:</w:t>
      </w:r>
      <w:r w:rsidRPr="00A30DBD">
        <w:t xml:space="preserve"> salarios y comisiones del personal de ventas, campañas publicitarias, material promocional, transporte y entrega de mercancías, viáticos, y otros costos asociados a la fuerza comercial.</w:t>
      </w:r>
    </w:p>
    <w:p w14:paraId="0F1C9928" w14:textId="66379757" w:rsidR="00700E46" w:rsidRPr="00A30DBD" w:rsidRDefault="00700E46" w:rsidP="00A30DBD">
      <w:pPr>
        <w:pStyle w:val="Normal0"/>
        <w:spacing w:line="360" w:lineRule="auto"/>
      </w:pPr>
    </w:p>
    <w:p w14:paraId="1258DDC0" w14:textId="77777777" w:rsidR="00700E46" w:rsidRPr="00A30DBD" w:rsidRDefault="00700E46" w:rsidP="00274E4A">
      <w:pPr>
        <w:pStyle w:val="Normal0"/>
        <w:numPr>
          <w:ilvl w:val="0"/>
          <w:numId w:val="11"/>
        </w:numPr>
        <w:spacing w:line="360" w:lineRule="auto"/>
        <w:rPr>
          <w:b/>
          <w:bCs/>
        </w:rPr>
      </w:pPr>
      <w:r w:rsidRPr="00A30DBD">
        <w:rPr>
          <w:b/>
          <w:bCs/>
        </w:rPr>
        <w:t xml:space="preserve">Gastos de administración: </w:t>
      </w:r>
      <w:r w:rsidRPr="00A30DBD">
        <w:t xml:space="preserve">corresponden a los gastos asociados a las </w:t>
      </w:r>
      <w:r w:rsidRPr="00A30DBD">
        <w:rPr>
          <w:bCs/>
        </w:rPr>
        <w:t>funciones administrativas</w:t>
      </w:r>
      <w:r w:rsidRPr="00A30DBD">
        <w:t xml:space="preserve"> de la empresa, es decir, aquellos que permiten su organización y gestión, pero que no están directamente relacionados con el proceso productivo.</w:t>
      </w:r>
      <w:r w:rsidRPr="00A30DBD">
        <w:br/>
      </w:r>
    </w:p>
    <w:p w14:paraId="5A8CF3CD" w14:textId="763FD960" w:rsidR="00700E46" w:rsidRPr="00A30DBD" w:rsidRDefault="00700E46" w:rsidP="00A30DBD">
      <w:pPr>
        <w:pStyle w:val="Normal0"/>
        <w:spacing w:line="360" w:lineRule="auto"/>
        <w:ind w:left="720"/>
        <w:rPr>
          <w:b/>
          <w:bCs/>
        </w:rPr>
      </w:pPr>
      <w:r w:rsidRPr="00A30DBD">
        <w:rPr>
          <w:b/>
          <w:bCs/>
        </w:rPr>
        <w:t>Ejemplos:</w:t>
      </w:r>
      <w:r w:rsidRPr="00A30DBD">
        <w:t xml:space="preserve"> sueldos del personal administrativo, honorarios profesionales, servicios públicos, alquiler de oficinas, papelería, artículos de escritorio, seguros, impuestos, mantenimiento y depreciación de equipos de oficina.</w:t>
      </w:r>
    </w:p>
    <w:p w14:paraId="6C71DB2F" w14:textId="0A8334C9" w:rsidR="00700E46" w:rsidRPr="00A30DBD" w:rsidRDefault="00700E46" w:rsidP="00A30DBD">
      <w:pPr>
        <w:pStyle w:val="Normal0"/>
        <w:spacing w:line="360" w:lineRule="auto"/>
      </w:pPr>
    </w:p>
    <w:p w14:paraId="069D877A" w14:textId="77777777" w:rsidR="00700E46" w:rsidRPr="00A30DBD" w:rsidRDefault="00700E46" w:rsidP="00274E4A">
      <w:pPr>
        <w:pStyle w:val="Normal0"/>
        <w:numPr>
          <w:ilvl w:val="0"/>
          <w:numId w:val="11"/>
        </w:numPr>
        <w:spacing w:line="360" w:lineRule="auto"/>
        <w:rPr>
          <w:b/>
          <w:bCs/>
        </w:rPr>
      </w:pPr>
      <w:r w:rsidRPr="00A30DBD">
        <w:rPr>
          <w:b/>
          <w:bCs/>
        </w:rPr>
        <w:t xml:space="preserve">Gastos financieros: </w:t>
      </w:r>
      <w:r w:rsidRPr="00A30DBD">
        <w:t xml:space="preserve">estos gastos surgen del uso de recursos provenientes de </w:t>
      </w:r>
      <w:r w:rsidRPr="00A30DBD">
        <w:rPr>
          <w:bCs/>
        </w:rPr>
        <w:t>financiamiento externo</w:t>
      </w:r>
      <w:r w:rsidRPr="00A30DBD">
        <w:t xml:space="preserve">, como préstamos bancarios o créditos con terceros. Se reflejan principalmente en los </w:t>
      </w:r>
      <w:r w:rsidRPr="00A30DBD">
        <w:rPr>
          <w:bCs/>
        </w:rPr>
        <w:t>intereses</w:t>
      </w:r>
      <w:r w:rsidRPr="00A30DBD">
        <w:t xml:space="preserve"> generados por las deudas adquiridas, pero también incluyen otros costos </w:t>
      </w:r>
      <w:r w:rsidRPr="00A30DBD">
        <w:lastRenderedPageBreak/>
        <w:t>relacionados con operaciones financieras.</w:t>
      </w:r>
      <w:r w:rsidRPr="00A30DBD">
        <w:br/>
      </w:r>
    </w:p>
    <w:p w14:paraId="00389408" w14:textId="6463018D" w:rsidR="00700E46" w:rsidRPr="00A30DBD" w:rsidRDefault="00700E46" w:rsidP="00A30DBD">
      <w:pPr>
        <w:pStyle w:val="Normal0"/>
        <w:spacing w:line="360" w:lineRule="auto"/>
        <w:ind w:left="720"/>
        <w:rPr>
          <w:b/>
          <w:bCs/>
        </w:rPr>
      </w:pPr>
      <w:r w:rsidRPr="00A30DBD">
        <w:rPr>
          <w:b/>
          <w:bCs/>
        </w:rPr>
        <w:t>Ejemplos:</w:t>
      </w:r>
      <w:r w:rsidRPr="00A30DBD">
        <w:t xml:space="preserve"> intereses por préstamos, comisiones bancarias, cargos por servicios financieros, y costos por formalización de créditos.</w:t>
      </w:r>
    </w:p>
    <w:p w14:paraId="7C44D642" w14:textId="77777777" w:rsidR="0083758A" w:rsidRPr="00A30DBD" w:rsidRDefault="0083758A" w:rsidP="00A30DBD">
      <w:pPr>
        <w:pStyle w:val="Normal0"/>
        <w:spacing w:line="360" w:lineRule="auto"/>
        <w:jc w:val="both"/>
      </w:pPr>
    </w:p>
    <w:p w14:paraId="77DCA22D" w14:textId="785B064B" w:rsidR="0083758A" w:rsidRPr="00A30DBD" w:rsidRDefault="00012717" w:rsidP="00A30DBD">
      <w:pPr>
        <w:pStyle w:val="Normal0"/>
        <w:spacing w:line="360" w:lineRule="auto"/>
        <w:jc w:val="both"/>
        <w:rPr>
          <w:b/>
        </w:rPr>
      </w:pPr>
      <w:r w:rsidRPr="00A30DBD">
        <w:rPr>
          <w:b/>
        </w:rPr>
        <w:t>1.2. Costo unitario</w:t>
      </w:r>
    </w:p>
    <w:p w14:paraId="66469075" w14:textId="77777777" w:rsidR="0083758A" w:rsidRPr="00A30DBD" w:rsidRDefault="0083758A" w:rsidP="00A30DBD">
      <w:pPr>
        <w:pStyle w:val="Normal0"/>
        <w:spacing w:line="360" w:lineRule="auto"/>
        <w:jc w:val="both"/>
      </w:pPr>
    </w:p>
    <w:p w14:paraId="3C0563FE" w14:textId="02C2B460" w:rsidR="00012717" w:rsidRPr="00A30DBD" w:rsidRDefault="00012717" w:rsidP="00A30DBD">
      <w:pPr>
        <w:pStyle w:val="Normal0"/>
        <w:spacing w:line="360" w:lineRule="auto"/>
      </w:pPr>
      <w:r w:rsidRPr="00A30DBD">
        <w:t xml:space="preserve">Una vez se han estimado los </w:t>
      </w:r>
      <w:r w:rsidRPr="00A30DBD">
        <w:rPr>
          <w:bCs/>
        </w:rPr>
        <w:t>costos totales</w:t>
      </w:r>
      <w:r w:rsidRPr="00A30DBD">
        <w:t xml:space="preserve"> necesarios para desarrollar las actividades operativas de la empres</w:t>
      </w:r>
      <w:r w:rsidR="00CD195F" w:rsidRPr="00A30DBD">
        <w:t>a durante un ciclo determinado generalmente de un año</w:t>
      </w:r>
      <w:r w:rsidRPr="00A30DBD">
        <w:t xml:space="preserve">, se hace imprescindible calcular el </w:t>
      </w:r>
      <w:r w:rsidRPr="00A30DBD">
        <w:rPr>
          <w:bCs/>
        </w:rPr>
        <w:t>costo unitario</w:t>
      </w:r>
      <w:r w:rsidRPr="00A30DBD">
        <w:t xml:space="preserve"> del producto o servicio. Este indicador permite conocer cuánto cuesta producir una sola unidad y es clave para establecer precios de venta competitivos, calcular márgenes de ganancia, y proyectar rentabilidad.</w:t>
      </w:r>
    </w:p>
    <w:p w14:paraId="028E6C0B" w14:textId="77777777" w:rsidR="00CD195F" w:rsidRPr="00A30DBD" w:rsidRDefault="00CD195F" w:rsidP="00A30DBD">
      <w:pPr>
        <w:pStyle w:val="Normal0"/>
        <w:spacing w:line="360" w:lineRule="auto"/>
      </w:pPr>
    </w:p>
    <w:p w14:paraId="35D9D86C" w14:textId="37ABC489" w:rsidR="00012717" w:rsidRPr="00A30DBD" w:rsidRDefault="00012717" w:rsidP="00A30DBD">
      <w:pPr>
        <w:pStyle w:val="Normal0"/>
        <w:spacing w:line="360" w:lineRule="auto"/>
      </w:pPr>
      <w:r w:rsidRPr="00A30DBD">
        <w:t xml:space="preserve">El </w:t>
      </w:r>
      <w:r w:rsidRPr="00A30DBD">
        <w:rPr>
          <w:bCs/>
        </w:rPr>
        <w:t>costo unitario</w:t>
      </w:r>
      <w:r w:rsidRPr="00A30DBD">
        <w:t xml:space="preserve"> se obtiene al dividir el costo total estimado entre el número de unidades que se espera producir</w:t>
      </w:r>
      <w:r w:rsidR="00CD195F" w:rsidRPr="00A30DBD">
        <w:t xml:space="preserve"> en ese mismo periodo, s</w:t>
      </w:r>
      <w:r w:rsidRPr="00A30DBD">
        <w:t xml:space="preserve">in embargo, para que este cálculo sea preciso, es fundamental identificar y clasificar correctamente todos los egresos asociados al proceso productivo, diferenciando entre </w:t>
      </w:r>
      <w:r w:rsidRPr="00A30DBD">
        <w:rPr>
          <w:bCs/>
        </w:rPr>
        <w:t>gastos fijos</w:t>
      </w:r>
      <w:r w:rsidRPr="00A30DBD">
        <w:t xml:space="preserve"> y </w:t>
      </w:r>
      <w:r w:rsidRPr="00A30DBD">
        <w:rPr>
          <w:bCs/>
        </w:rPr>
        <w:t>gastos variables</w:t>
      </w:r>
      <w:r w:rsidRPr="00A30DBD">
        <w:t>.</w:t>
      </w:r>
    </w:p>
    <w:p w14:paraId="539F9C93" w14:textId="77777777" w:rsidR="00CD195F" w:rsidRPr="00A30DBD" w:rsidRDefault="00CD195F" w:rsidP="00A30DBD">
      <w:pPr>
        <w:pStyle w:val="Normal0"/>
        <w:spacing w:line="360" w:lineRule="auto"/>
      </w:pPr>
    </w:p>
    <w:p w14:paraId="0E2452E0" w14:textId="77777777" w:rsidR="00CD195F" w:rsidRPr="00A30DBD" w:rsidRDefault="00012717" w:rsidP="00A30DBD">
      <w:pPr>
        <w:pStyle w:val="Normal0"/>
        <w:spacing w:line="360" w:lineRule="auto"/>
        <w:rPr>
          <w:b/>
          <w:bCs/>
        </w:rPr>
      </w:pPr>
      <w:r w:rsidRPr="00A30DBD">
        <w:rPr>
          <w:b/>
          <w:bCs/>
        </w:rPr>
        <w:t>Gastos fijos</w:t>
      </w:r>
      <w:r w:rsidR="00CD195F" w:rsidRPr="00A30DBD">
        <w:rPr>
          <w:b/>
          <w:bCs/>
        </w:rPr>
        <w:t xml:space="preserve">: </w:t>
      </w:r>
      <w:r w:rsidR="00CD195F" w:rsidRPr="00A30DBD">
        <w:t>s</w:t>
      </w:r>
      <w:r w:rsidRPr="00A30DBD">
        <w:t xml:space="preserve">on aquellos costos que la empresa debe asumir de manera permanente, sin importar el nivel de producción o ventas. Se mantienen constantes en el corto plazo y son indispensables para la operación continua del negocio. Su presencia es inevitable incluso cuando no se genera producción, ya que están relacionados con la infraestructura, </w:t>
      </w:r>
      <w:proofErr w:type="gramStart"/>
      <w:r w:rsidR="00CD195F" w:rsidRPr="00A30DBD">
        <w:t>el</w:t>
      </w:r>
      <w:proofErr w:type="gramEnd"/>
      <w:r w:rsidRPr="00A30DBD">
        <w:t xml:space="preserve"> personal base y otros compromisos contractuales.</w:t>
      </w:r>
    </w:p>
    <w:p w14:paraId="72D1EAFA" w14:textId="77777777" w:rsidR="00CD195F" w:rsidRPr="00A30DBD" w:rsidRDefault="00CD195F" w:rsidP="00A30DBD">
      <w:pPr>
        <w:pStyle w:val="Normal0"/>
        <w:spacing w:line="360" w:lineRule="auto"/>
        <w:ind w:left="720"/>
        <w:jc w:val="both"/>
        <w:rPr>
          <w:b/>
          <w:bCs/>
        </w:rPr>
      </w:pPr>
    </w:p>
    <w:p w14:paraId="039FF1A7" w14:textId="228C136C" w:rsidR="00012717" w:rsidRPr="00A30DBD" w:rsidRDefault="00012717" w:rsidP="00A30DBD">
      <w:pPr>
        <w:pStyle w:val="Normal0"/>
        <w:spacing w:line="360" w:lineRule="auto"/>
        <w:jc w:val="both"/>
        <w:rPr>
          <w:b/>
          <w:bCs/>
        </w:rPr>
      </w:pPr>
      <w:r w:rsidRPr="00A30DBD">
        <w:rPr>
          <w:b/>
          <w:bCs/>
        </w:rPr>
        <w:t>Ejemplos</w:t>
      </w:r>
      <w:r w:rsidRPr="00A30DBD">
        <w:rPr>
          <w:b/>
        </w:rPr>
        <w:t>:</w:t>
      </w:r>
    </w:p>
    <w:p w14:paraId="2A063713" w14:textId="77777777" w:rsidR="00012717" w:rsidRPr="00A30DBD" w:rsidRDefault="00012717" w:rsidP="00274E4A">
      <w:pPr>
        <w:pStyle w:val="Normal0"/>
        <w:numPr>
          <w:ilvl w:val="0"/>
          <w:numId w:val="11"/>
        </w:numPr>
        <w:spacing w:line="360" w:lineRule="auto"/>
        <w:jc w:val="both"/>
      </w:pPr>
      <w:r w:rsidRPr="00A30DBD">
        <w:t>Salarios del personal administrativo y directivo.</w:t>
      </w:r>
    </w:p>
    <w:p w14:paraId="4B7B93DA" w14:textId="77777777" w:rsidR="00012717" w:rsidRPr="00A30DBD" w:rsidRDefault="00012717" w:rsidP="00274E4A">
      <w:pPr>
        <w:pStyle w:val="Normal0"/>
        <w:numPr>
          <w:ilvl w:val="0"/>
          <w:numId w:val="12"/>
        </w:numPr>
        <w:spacing w:line="360" w:lineRule="auto"/>
        <w:jc w:val="both"/>
      </w:pPr>
      <w:r w:rsidRPr="00A30DBD">
        <w:t>Alquileres de oficinas o plantas.</w:t>
      </w:r>
    </w:p>
    <w:p w14:paraId="5EE40060" w14:textId="77777777" w:rsidR="00012717" w:rsidRPr="00A30DBD" w:rsidRDefault="00012717" w:rsidP="00274E4A">
      <w:pPr>
        <w:pStyle w:val="Normal0"/>
        <w:numPr>
          <w:ilvl w:val="0"/>
          <w:numId w:val="12"/>
        </w:numPr>
        <w:spacing w:line="360" w:lineRule="auto"/>
        <w:jc w:val="both"/>
      </w:pPr>
      <w:r w:rsidRPr="00A30DBD">
        <w:t>Servicios públicos básicos (luz, agua, internet, seguridad).</w:t>
      </w:r>
    </w:p>
    <w:p w14:paraId="6BEF53DD" w14:textId="77777777" w:rsidR="00012717" w:rsidRPr="00A30DBD" w:rsidRDefault="00012717" w:rsidP="00274E4A">
      <w:pPr>
        <w:pStyle w:val="Normal0"/>
        <w:numPr>
          <w:ilvl w:val="0"/>
          <w:numId w:val="12"/>
        </w:numPr>
        <w:spacing w:line="360" w:lineRule="auto"/>
        <w:jc w:val="both"/>
      </w:pPr>
      <w:r w:rsidRPr="00A30DBD">
        <w:t>Seguros empresariales.</w:t>
      </w:r>
    </w:p>
    <w:p w14:paraId="57714231" w14:textId="77777777" w:rsidR="00012717" w:rsidRPr="00A30DBD" w:rsidRDefault="00012717" w:rsidP="00274E4A">
      <w:pPr>
        <w:pStyle w:val="Normal0"/>
        <w:numPr>
          <w:ilvl w:val="0"/>
          <w:numId w:val="12"/>
        </w:numPr>
        <w:spacing w:line="360" w:lineRule="auto"/>
        <w:jc w:val="both"/>
      </w:pPr>
      <w:r w:rsidRPr="00A30DBD">
        <w:t xml:space="preserve">Licencias de funcionamiento o </w:t>
      </w:r>
      <w:r w:rsidRPr="00E35222">
        <w:rPr>
          <w:i/>
          <w:highlight w:val="green"/>
        </w:rPr>
        <w:t>software</w:t>
      </w:r>
      <w:r w:rsidRPr="00A30DBD">
        <w:t>.</w:t>
      </w:r>
    </w:p>
    <w:p w14:paraId="7A30635D" w14:textId="77777777" w:rsidR="00CD195F" w:rsidRPr="00A30DBD" w:rsidRDefault="00CD195F" w:rsidP="00A30DBD">
      <w:pPr>
        <w:pStyle w:val="Normal0"/>
        <w:spacing w:line="360" w:lineRule="auto"/>
        <w:jc w:val="both"/>
      </w:pPr>
    </w:p>
    <w:p w14:paraId="2F0523D9" w14:textId="77777777" w:rsidR="00012717" w:rsidRPr="00A30DBD" w:rsidRDefault="00012717" w:rsidP="00A30DBD">
      <w:pPr>
        <w:pStyle w:val="Normal0"/>
        <w:spacing w:line="360" w:lineRule="auto"/>
      </w:pPr>
      <w:r w:rsidRPr="00A30DBD">
        <w:t>Los gastos fijos son útiles para calcular el punto de equilibrio y analizar la capacidad operativa mínima necesaria para cubrir los costos sin pérdidas.</w:t>
      </w:r>
    </w:p>
    <w:p w14:paraId="110DED11" w14:textId="77777777" w:rsidR="00CD195F" w:rsidRPr="00A30DBD" w:rsidRDefault="00CD195F" w:rsidP="00A30DBD">
      <w:pPr>
        <w:pStyle w:val="Normal0"/>
        <w:spacing w:line="360" w:lineRule="auto"/>
      </w:pPr>
    </w:p>
    <w:p w14:paraId="08DCE004" w14:textId="00B0441F" w:rsidR="00012717" w:rsidRPr="00A30DBD" w:rsidRDefault="00012717" w:rsidP="00A30DBD">
      <w:pPr>
        <w:pStyle w:val="Normal0"/>
        <w:spacing w:line="360" w:lineRule="auto"/>
      </w:pPr>
      <w:r w:rsidRPr="00A30DBD">
        <w:rPr>
          <w:b/>
          <w:bCs/>
        </w:rPr>
        <w:t>Gastos variables</w:t>
      </w:r>
      <w:r w:rsidR="00CD195F" w:rsidRPr="00A30DBD">
        <w:rPr>
          <w:b/>
          <w:bCs/>
        </w:rPr>
        <w:t xml:space="preserve">: </w:t>
      </w:r>
      <w:r w:rsidR="00CD195F" w:rsidRPr="00A30DBD">
        <w:t>a</w:t>
      </w:r>
      <w:r w:rsidRPr="00A30DBD">
        <w:t xml:space="preserve"> diferencia de los anteriores, los gastos variables están directamente relacionados con el nivel de actividad de la empresa. A mayor volumen de producción o ventas, mayores serán estos costos, y viceversa. Esta variabilidad permite cierto grado de control y ajuste, ya que se adaptan a la demanda y la capacidad operativa del negocio.</w:t>
      </w:r>
    </w:p>
    <w:p w14:paraId="05321CDA" w14:textId="77777777" w:rsidR="00CD195F" w:rsidRPr="00A30DBD" w:rsidRDefault="00CD195F" w:rsidP="00A30DBD">
      <w:pPr>
        <w:pStyle w:val="Normal0"/>
        <w:spacing w:line="360" w:lineRule="auto"/>
        <w:jc w:val="both"/>
        <w:rPr>
          <w:b/>
          <w:bCs/>
        </w:rPr>
      </w:pPr>
    </w:p>
    <w:p w14:paraId="1C8AA0CB" w14:textId="77777777" w:rsidR="00012717" w:rsidRDefault="00012717" w:rsidP="00A30DBD">
      <w:pPr>
        <w:pStyle w:val="Normal0"/>
        <w:spacing w:line="360" w:lineRule="auto"/>
        <w:jc w:val="both"/>
        <w:rPr>
          <w:b/>
        </w:rPr>
      </w:pPr>
      <w:r w:rsidRPr="00A30DBD">
        <w:rPr>
          <w:b/>
          <w:bCs/>
        </w:rPr>
        <w:t>Ejemplos</w:t>
      </w:r>
      <w:r w:rsidRPr="00A30DBD">
        <w:rPr>
          <w:b/>
        </w:rPr>
        <w:t>:</w:t>
      </w:r>
    </w:p>
    <w:p w14:paraId="016E32FB" w14:textId="77777777" w:rsidR="00891FF3" w:rsidRPr="00A30DBD" w:rsidRDefault="00891FF3" w:rsidP="00A30DBD">
      <w:pPr>
        <w:pStyle w:val="Normal0"/>
        <w:spacing w:line="360" w:lineRule="auto"/>
        <w:jc w:val="both"/>
        <w:rPr>
          <w:b/>
        </w:rPr>
      </w:pPr>
    </w:p>
    <w:p w14:paraId="0D474D16" w14:textId="77777777" w:rsidR="00012717" w:rsidRPr="00A30DBD" w:rsidRDefault="00012717" w:rsidP="00274E4A">
      <w:pPr>
        <w:pStyle w:val="Normal0"/>
        <w:numPr>
          <w:ilvl w:val="0"/>
          <w:numId w:val="13"/>
        </w:numPr>
        <w:spacing w:line="360" w:lineRule="auto"/>
      </w:pPr>
      <w:r w:rsidRPr="00A30DBD">
        <w:t>Materias primas e insumos directos.</w:t>
      </w:r>
    </w:p>
    <w:p w14:paraId="03650775" w14:textId="77777777" w:rsidR="00012717" w:rsidRPr="00A30DBD" w:rsidRDefault="00012717" w:rsidP="00274E4A">
      <w:pPr>
        <w:pStyle w:val="Normal0"/>
        <w:numPr>
          <w:ilvl w:val="0"/>
          <w:numId w:val="13"/>
        </w:numPr>
        <w:spacing w:line="360" w:lineRule="auto"/>
      </w:pPr>
      <w:r w:rsidRPr="00A30DBD">
        <w:t>Mano de obra directa (en muchos casos sujeta a productividad o producción por demanda).</w:t>
      </w:r>
    </w:p>
    <w:p w14:paraId="55DBCB66" w14:textId="77777777" w:rsidR="00012717" w:rsidRPr="00A30DBD" w:rsidRDefault="00012717" w:rsidP="00274E4A">
      <w:pPr>
        <w:pStyle w:val="Normal0"/>
        <w:numPr>
          <w:ilvl w:val="0"/>
          <w:numId w:val="13"/>
        </w:numPr>
        <w:spacing w:line="360" w:lineRule="auto"/>
      </w:pPr>
      <w:r w:rsidRPr="00A30DBD">
        <w:t>Comisiones por ventas.</w:t>
      </w:r>
    </w:p>
    <w:p w14:paraId="6C16F539" w14:textId="77777777" w:rsidR="00012717" w:rsidRPr="00A30DBD" w:rsidRDefault="00012717" w:rsidP="00274E4A">
      <w:pPr>
        <w:pStyle w:val="Normal0"/>
        <w:numPr>
          <w:ilvl w:val="0"/>
          <w:numId w:val="13"/>
        </w:numPr>
        <w:spacing w:line="360" w:lineRule="auto"/>
      </w:pPr>
      <w:r w:rsidRPr="00A30DBD">
        <w:t>Costos de embalaje, distribución y transporte.</w:t>
      </w:r>
    </w:p>
    <w:p w14:paraId="47CA7E7F" w14:textId="77777777" w:rsidR="00012717" w:rsidRPr="00A30DBD" w:rsidRDefault="00012717" w:rsidP="00274E4A">
      <w:pPr>
        <w:pStyle w:val="Normal0"/>
        <w:numPr>
          <w:ilvl w:val="0"/>
          <w:numId w:val="14"/>
        </w:numPr>
        <w:spacing w:line="360" w:lineRule="auto"/>
      </w:pPr>
      <w:r w:rsidRPr="00A30DBD">
        <w:t>Gastos de envío y logística.</w:t>
      </w:r>
    </w:p>
    <w:p w14:paraId="3E63B277" w14:textId="77777777" w:rsidR="00012717" w:rsidRPr="00A30DBD" w:rsidRDefault="00012717" w:rsidP="00274E4A">
      <w:pPr>
        <w:pStyle w:val="Normal0"/>
        <w:numPr>
          <w:ilvl w:val="0"/>
          <w:numId w:val="14"/>
        </w:numPr>
        <w:spacing w:line="360" w:lineRule="auto"/>
      </w:pPr>
      <w:r w:rsidRPr="00A30DBD">
        <w:t>Contratación de personal temporal o de medio tiempo.</w:t>
      </w:r>
    </w:p>
    <w:p w14:paraId="11C26164" w14:textId="77777777" w:rsidR="00012717" w:rsidRPr="00A30DBD" w:rsidRDefault="00012717" w:rsidP="00274E4A">
      <w:pPr>
        <w:pStyle w:val="Normal0"/>
        <w:numPr>
          <w:ilvl w:val="0"/>
          <w:numId w:val="14"/>
        </w:numPr>
        <w:spacing w:line="360" w:lineRule="auto"/>
      </w:pPr>
      <w:r w:rsidRPr="00A30DBD">
        <w:t>Bonificaciones por productividad.</w:t>
      </w:r>
    </w:p>
    <w:p w14:paraId="35D4E449" w14:textId="77777777" w:rsidR="00CD195F" w:rsidRPr="00A30DBD" w:rsidRDefault="00CD195F" w:rsidP="00A30DBD">
      <w:pPr>
        <w:pStyle w:val="Normal0"/>
        <w:spacing w:line="360" w:lineRule="auto"/>
        <w:ind w:left="720"/>
        <w:jc w:val="both"/>
      </w:pPr>
    </w:p>
    <w:p w14:paraId="691EEADB" w14:textId="77777777" w:rsidR="00012717" w:rsidRPr="00A30DBD" w:rsidRDefault="00012717" w:rsidP="00A30DBD">
      <w:pPr>
        <w:pStyle w:val="Normal0"/>
        <w:spacing w:line="360" w:lineRule="auto"/>
      </w:pPr>
      <w:r w:rsidRPr="00A30DBD">
        <w:t>Una correcta diferenciación entre estos tipos de gastos facilita el diseño de estrategias financieras, la elaboración de presupuestos flexibles y el análisis de rentabilidad por línea de producto o servicio.</w:t>
      </w:r>
    </w:p>
    <w:p w14:paraId="3C20B8F0" w14:textId="77777777" w:rsidR="0083758A" w:rsidRPr="00A30DBD" w:rsidRDefault="0083758A" w:rsidP="00A30DBD">
      <w:pPr>
        <w:pStyle w:val="Normal0"/>
        <w:spacing w:line="360" w:lineRule="auto"/>
      </w:pPr>
    </w:p>
    <w:p w14:paraId="27C93AEF" w14:textId="35CD5C91" w:rsidR="0071486D" w:rsidRDefault="00CD195F" w:rsidP="001008E1">
      <w:pPr>
        <w:pStyle w:val="Normal0"/>
        <w:spacing w:line="360" w:lineRule="auto"/>
      </w:pPr>
      <w:r w:rsidRPr="00A30DBD">
        <w:t>El siguiente cuadro, sirve de ejemplo para clasificar los costos fijos y variables:</w:t>
      </w:r>
    </w:p>
    <w:p w14:paraId="6DE6B757" w14:textId="77777777" w:rsidR="0071486D" w:rsidRPr="00A30DBD" w:rsidRDefault="0071486D" w:rsidP="00A30DBD">
      <w:pPr>
        <w:pStyle w:val="Normal0"/>
        <w:spacing w:line="360" w:lineRule="auto"/>
        <w:jc w:val="both"/>
      </w:pPr>
    </w:p>
    <w:p w14:paraId="4FB5122A" w14:textId="6EA4D535" w:rsidR="0071486D" w:rsidRDefault="00CD195F" w:rsidP="00A30DBD">
      <w:pPr>
        <w:pStyle w:val="Normal0"/>
        <w:spacing w:line="360" w:lineRule="auto"/>
        <w:jc w:val="both"/>
        <w:rPr>
          <w:b/>
        </w:rPr>
      </w:pPr>
      <w:r w:rsidRPr="00A30DBD">
        <w:rPr>
          <w:b/>
        </w:rPr>
        <w:t xml:space="preserve">Tabla 1. Costos fijos y </w:t>
      </w:r>
      <w:commentRangeStart w:id="2"/>
      <w:r w:rsidRPr="00A30DBD">
        <w:rPr>
          <w:b/>
        </w:rPr>
        <w:t>variables</w:t>
      </w:r>
      <w:commentRangeEnd w:id="2"/>
      <w:r w:rsidR="0071486D">
        <w:rPr>
          <w:rStyle w:val="Refdecomentario"/>
        </w:rPr>
        <w:commentReference w:id="2"/>
      </w:r>
      <w:r w:rsidR="00242ED4">
        <w:rPr>
          <w:b/>
        </w:rPr>
        <w:t xml:space="preserve"> </w:t>
      </w:r>
      <w:r w:rsidR="00F065B4">
        <w:rPr>
          <w:b/>
        </w:rPr>
        <w:t>(e</w:t>
      </w:r>
      <w:r w:rsidR="00242ED4" w:rsidRPr="00242ED4">
        <w:rPr>
          <w:b/>
        </w:rPr>
        <w:t>n miles de pesos)</w:t>
      </w:r>
    </w:p>
    <w:p w14:paraId="55B0E86A" w14:textId="77777777" w:rsidR="0071486D" w:rsidRPr="00A30DBD" w:rsidRDefault="0071486D" w:rsidP="00A30DBD">
      <w:pPr>
        <w:pStyle w:val="Normal0"/>
        <w:spacing w:line="360" w:lineRule="auto"/>
        <w:jc w:val="both"/>
        <w:rPr>
          <w:b/>
        </w:rPr>
      </w:pPr>
    </w:p>
    <w:tbl>
      <w:tblPr>
        <w:tblW w:w="5000" w:type="pct"/>
        <w:shd w:val="clear" w:color="auto" w:fill="FFFFFF"/>
        <w:tblCellMar>
          <w:left w:w="0" w:type="dxa"/>
          <w:right w:w="0" w:type="dxa"/>
        </w:tblCellMar>
        <w:tblLook w:val="04A0" w:firstRow="1" w:lastRow="0" w:firstColumn="1" w:lastColumn="0" w:noHBand="0" w:noVBand="1"/>
      </w:tblPr>
      <w:tblGrid>
        <w:gridCol w:w="3799"/>
        <w:gridCol w:w="2654"/>
        <w:gridCol w:w="3503"/>
      </w:tblGrid>
      <w:tr w:rsidR="0071486D" w:rsidRPr="0071486D" w14:paraId="0220C008" w14:textId="77777777" w:rsidTr="0095486F">
        <w:tc>
          <w:tcPr>
            <w:tcW w:w="190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87484B4" w14:textId="6B868945" w:rsidR="0071486D" w:rsidRPr="0071486D" w:rsidRDefault="0071486D" w:rsidP="0071486D">
            <w:pPr>
              <w:pStyle w:val="Normal0"/>
              <w:spacing w:line="360" w:lineRule="auto"/>
              <w:jc w:val="both"/>
            </w:pPr>
            <w:r w:rsidRPr="0071486D">
              <w:rPr>
                <w:b/>
                <w:bCs/>
              </w:rPr>
              <w:t>Descripción</w:t>
            </w:r>
          </w:p>
        </w:tc>
        <w:tc>
          <w:tcPr>
            <w:tcW w:w="133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913B385" w14:textId="5DCFB101" w:rsidR="0071486D" w:rsidRPr="0071486D" w:rsidRDefault="0071486D" w:rsidP="0071486D">
            <w:pPr>
              <w:pStyle w:val="Normal0"/>
              <w:spacing w:line="360" w:lineRule="auto"/>
              <w:jc w:val="both"/>
            </w:pPr>
            <w:r w:rsidRPr="0071486D">
              <w:rPr>
                <w:b/>
                <w:bCs/>
              </w:rPr>
              <w:t>Costos fijos</w:t>
            </w:r>
          </w:p>
        </w:tc>
        <w:tc>
          <w:tcPr>
            <w:tcW w:w="175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3DAF61F" w14:textId="6CEDCEA2" w:rsidR="0071486D" w:rsidRPr="0071486D" w:rsidRDefault="0071486D" w:rsidP="0071486D">
            <w:pPr>
              <w:pStyle w:val="Normal0"/>
              <w:spacing w:line="360" w:lineRule="auto"/>
              <w:jc w:val="both"/>
            </w:pPr>
            <w:r w:rsidRPr="0071486D">
              <w:rPr>
                <w:b/>
                <w:bCs/>
              </w:rPr>
              <w:t>Costos variables</w:t>
            </w:r>
          </w:p>
        </w:tc>
      </w:tr>
      <w:tr w:rsidR="0071486D" w:rsidRPr="0071486D" w14:paraId="2E0A540D" w14:textId="77777777" w:rsidTr="0095486F">
        <w:tc>
          <w:tcPr>
            <w:tcW w:w="190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D73B24C" w14:textId="77777777" w:rsidR="0071486D" w:rsidRPr="0071486D" w:rsidRDefault="0071486D" w:rsidP="0071486D">
            <w:pPr>
              <w:pStyle w:val="Normal0"/>
              <w:spacing w:line="360" w:lineRule="auto"/>
              <w:jc w:val="both"/>
            </w:pPr>
            <w:r w:rsidRPr="0071486D">
              <w:t>Gastos de fabricación</w:t>
            </w:r>
          </w:p>
        </w:tc>
        <w:tc>
          <w:tcPr>
            <w:tcW w:w="133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A8BDAB7" w14:textId="010189C4" w:rsidR="0071486D" w:rsidRPr="0071486D" w:rsidRDefault="00242ED4" w:rsidP="0071486D">
            <w:pPr>
              <w:pStyle w:val="Normal0"/>
              <w:spacing w:line="360" w:lineRule="auto"/>
              <w:jc w:val="both"/>
            </w:pPr>
            <w:r>
              <w:t>No aplica</w:t>
            </w:r>
          </w:p>
        </w:tc>
        <w:tc>
          <w:tcPr>
            <w:tcW w:w="175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2526571" w14:textId="64269A68" w:rsidR="0071486D" w:rsidRPr="0071486D" w:rsidRDefault="00242ED4" w:rsidP="0071486D">
            <w:pPr>
              <w:pStyle w:val="Normal0"/>
              <w:spacing w:line="360" w:lineRule="auto"/>
              <w:jc w:val="both"/>
            </w:pPr>
            <w:r>
              <w:t>No aplica</w:t>
            </w:r>
          </w:p>
        </w:tc>
      </w:tr>
      <w:tr w:rsidR="0071486D" w:rsidRPr="0071486D" w14:paraId="2794B0EE" w14:textId="77777777" w:rsidTr="0095486F">
        <w:tc>
          <w:tcPr>
            <w:tcW w:w="190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D4752CF" w14:textId="77777777" w:rsidR="0071486D" w:rsidRPr="0071486D" w:rsidRDefault="0071486D" w:rsidP="0071486D">
            <w:pPr>
              <w:pStyle w:val="Normal0"/>
              <w:spacing w:line="360" w:lineRule="auto"/>
              <w:jc w:val="both"/>
            </w:pPr>
            <w:r w:rsidRPr="0071486D">
              <w:t>Gastos de administración</w:t>
            </w:r>
          </w:p>
        </w:tc>
        <w:tc>
          <w:tcPr>
            <w:tcW w:w="133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440C91C" w14:textId="37FE648B" w:rsidR="0071486D" w:rsidRPr="0071486D" w:rsidRDefault="00242ED4" w:rsidP="0071486D">
            <w:pPr>
              <w:pStyle w:val="Normal0"/>
              <w:spacing w:line="360" w:lineRule="auto"/>
              <w:jc w:val="both"/>
            </w:pPr>
            <w:r>
              <w:t>No aplica</w:t>
            </w:r>
          </w:p>
        </w:tc>
        <w:tc>
          <w:tcPr>
            <w:tcW w:w="175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46FFEF5" w14:textId="3563FD64" w:rsidR="0071486D" w:rsidRPr="0071486D" w:rsidRDefault="00242ED4" w:rsidP="0071486D">
            <w:pPr>
              <w:pStyle w:val="Normal0"/>
              <w:spacing w:line="360" w:lineRule="auto"/>
              <w:jc w:val="both"/>
            </w:pPr>
            <w:r>
              <w:t>No aplica</w:t>
            </w:r>
          </w:p>
        </w:tc>
      </w:tr>
      <w:tr w:rsidR="0071486D" w:rsidRPr="0071486D" w14:paraId="405EEC54" w14:textId="77777777" w:rsidTr="0095486F">
        <w:tc>
          <w:tcPr>
            <w:tcW w:w="190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E546F95" w14:textId="77777777" w:rsidR="0071486D" w:rsidRPr="0071486D" w:rsidRDefault="0071486D" w:rsidP="0071486D">
            <w:pPr>
              <w:pStyle w:val="Normal0"/>
              <w:spacing w:line="360" w:lineRule="auto"/>
              <w:jc w:val="both"/>
            </w:pPr>
            <w:r w:rsidRPr="0071486D">
              <w:t>Gastos de venta</w:t>
            </w:r>
          </w:p>
        </w:tc>
        <w:tc>
          <w:tcPr>
            <w:tcW w:w="133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84967CA" w14:textId="57FCB773" w:rsidR="0071486D" w:rsidRPr="0071486D" w:rsidRDefault="00242ED4" w:rsidP="0071486D">
            <w:pPr>
              <w:pStyle w:val="Normal0"/>
              <w:spacing w:line="360" w:lineRule="auto"/>
              <w:jc w:val="both"/>
            </w:pPr>
            <w:r>
              <w:t>No aplica</w:t>
            </w:r>
          </w:p>
        </w:tc>
        <w:tc>
          <w:tcPr>
            <w:tcW w:w="175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31FA739" w14:textId="1516939E" w:rsidR="0071486D" w:rsidRPr="0071486D" w:rsidRDefault="00242ED4" w:rsidP="0071486D">
            <w:pPr>
              <w:pStyle w:val="Normal0"/>
              <w:spacing w:line="360" w:lineRule="auto"/>
              <w:jc w:val="both"/>
            </w:pPr>
            <w:r>
              <w:t>No aplica</w:t>
            </w:r>
          </w:p>
        </w:tc>
      </w:tr>
      <w:tr w:rsidR="0071486D" w:rsidRPr="0071486D" w14:paraId="1965ECB8" w14:textId="77777777" w:rsidTr="0095486F">
        <w:tc>
          <w:tcPr>
            <w:tcW w:w="190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49D3C51" w14:textId="77777777" w:rsidR="0071486D" w:rsidRPr="0071486D" w:rsidRDefault="0071486D" w:rsidP="0071486D">
            <w:pPr>
              <w:pStyle w:val="Normal0"/>
              <w:spacing w:line="360" w:lineRule="auto"/>
              <w:jc w:val="both"/>
            </w:pPr>
            <w:r w:rsidRPr="0071486D">
              <w:t>Gastos financieros</w:t>
            </w:r>
          </w:p>
        </w:tc>
        <w:tc>
          <w:tcPr>
            <w:tcW w:w="133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F1FB52E" w14:textId="1E29C9E6" w:rsidR="0071486D" w:rsidRPr="0071486D" w:rsidRDefault="00242ED4" w:rsidP="0071486D">
            <w:pPr>
              <w:pStyle w:val="Normal0"/>
              <w:spacing w:line="360" w:lineRule="auto"/>
              <w:jc w:val="both"/>
            </w:pPr>
            <w:r>
              <w:t>No aplica</w:t>
            </w:r>
          </w:p>
        </w:tc>
        <w:tc>
          <w:tcPr>
            <w:tcW w:w="175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E76AA09" w14:textId="44334A8E" w:rsidR="0071486D" w:rsidRPr="00242ED4" w:rsidRDefault="00242ED4" w:rsidP="0071486D">
            <w:pPr>
              <w:pStyle w:val="Normal0"/>
              <w:spacing w:line="360" w:lineRule="auto"/>
              <w:jc w:val="both"/>
              <w:rPr>
                <w:b/>
              </w:rPr>
            </w:pPr>
            <w:r>
              <w:t>No aplica</w:t>
            </w:r>
          </w:p>
        </w:tc>
      </w:tr>
      <w:tr w:rsidR="0071486D" w:rsidRPr="0071486D" w14:paraId="4D54551A" w14:textId="77777777" w:rsidTr="0095486F">
        <w:tc>
          <w:tcPr>
            <w:tcW w:w="190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6371353" w14:textId="77777777" w:rsidR="0071486D" w:rsidRPr="0071486D" w:rsidRDefault="0071486D" w:rsidP="0071486D">
            <w:pPr>
              <w:pStyle w:val="Normal0"/>
              <w:spacing w:line="360" w:lineRule="auto"/>
              <w:jc w:val="both"/>
            </w:pPr>
            <w:r w:rsidRPr="0071486D">
              <w:rPr>
                <w:b/>
                <w:bCs/>
              </w:rPr>
              <w:lastRenderedPageBreak/>
              <w:t>TOTAL</w:t>
            </w:r>
          </w:p>
        </w:tc>
        <w:tc>
          <w:tcPr>
            <w:tcW w:w="133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9ED581B" w14:textId="7EC006CB" w:rsidR="0071486D" w:rsidRPr="0071486D" w:rsidRDefault="00242ED4" w:rsidP="0071486D">
            <w:pPr>
              <w:pStyle w:val="Normal0"/>
              <w:spacing w:line="360" w:lineRule="auto"/>
              <w:jc w:val="both"/>
            </w:pPr>
            <w:r>
              <w:t>No aplica</w:t>
            </w:r>
          </w:p>
        </w:tc>
        <w:tc>
          <w:tcPr>
            <w:tcW w:w="175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159CE83" w14:textId="27D19874" w:rsidR="0071486D" w:rsidRPr="0071486D" w:rsidRDefault="00242ED4" w:rsidP="0071486D">
            <w:pPr>
              <w:pStyle w:val="Normal0"/>
              <w:spacing w:line="360" w:lineRule="auto"/>
              <w:jc w:val="both"/>
            </w:pPr>
            <w:r>
              <w:t>No aplica</w:t>
            </w:r>
          </w:p>
        </w:tc>
      </w:tr>
    </w:tbl>
    <w:p w14:paraId="5D115903" w14:textId="77777777" w:rsidR="0083758A" w:rsidRPr="00A30DBD" w:rsidRDefault="0083758A" w:rsidP="00A30DBD">
      <w:pPr>
        <w:pStyle w:val="Normal0"/>
        <w:spacing w:line="360" w:lineRule="auto"/>
        <w:jc w:val="both"/>
      </w:pPr>
    </w:p>
    <w:p w14:paraId="7D90B03D" w14:textId="77777777" w:rsidR="0083758A" w:rsidRPr="00A30DBD" w:rsidRDefault="0083758A" w:rsidP="00A30DBD">
      <w:pPr>
        <w:pStyle w:val="Normal0"/>
        <w:spacing w:line="360" w:lineRule="auto"/>
        <w:jc w:val="both"/>
      </w:pPr>
    </w:p>
    <w:p w14:paraId="15CFDF4E" w14:textId="77777777" w:rsidR="007A7310" w:rsidRPr="00A30DBD" w:rsidRDefault="007A7310" w:rsidP="00A30DBD">
      <w:pPr>
        <w:pStyle w:val="Normal0"/>
        <w:spacing w:line="360" w:lineRule="auto"/>
        <w:jc w:val="both"/>
      </w:pPr>
      <w:r w:rsidRPr="00A30DBD">
        <w:t>Cuando se ha determinado el total de los costos fijos y costos variables, se puede establecer los costos totales de producción, usando la siguiente fórmula:</w:t>
      </w:r>
    </w:p>
    <w:p w14:paraId="62B67F03" w14:textId="77777777" w:rsidR="007A7310" w:rsidRPr="00A30DBD" w:rsidRDefault="007A7310" w:rsidP="00A30DBD">
      <w:pPr>
        <w:pStyle w:val="Normal0"/>
        <w:spacing w:line="360" w:lineRule="auto"/>
        <w:jc w:val="both"/>
      </w:pPr>
    </w:p>
    <w:p w14:paraId="68FA70DE" w14:textId="59804D9C" w:rsidR="007A7310" w:rsidRPr="00A30DBD" w:rsidRDefault="0065590F" w:rsidP="00A30DBD">
      <w:pPr>
        <w:pStyle w:val="Normal0"/>
        <w:spacing w:line="360" w:lineRule="auto"/>
        <w:jc w:val="both"/>
      </w:pPr>
      <w:r>
        <w:t>CT = CF + CV, en dónde:</w:t>
      </w:r>
    </w:p>
    <w:p w14:paraId="398BAAB2" w14:textId="36FAD0B9" w:rsidR="007A7310" w:rsidRPr="00A30DBD" w:rsidRDefault="008954CB" w:rsidP="00A30DBD">
      <w:pPr>
        <w:pStyle w:val="Normal0"/>
        <w:spacing w:line="360" w:lineRule="auto"/>
        <w:jc w:val="both"/>
      </w:pPr>
      <w:r w:rsidRPr="00A30DBD">
        <w:t>CT = Costo t</w:t>
      </w:r>
      <w:r w:rsidR="0065590F">
        <w:t>otal</w:t>
      </w:r>
      <w:r w:rsidR="00D6189B">
        <w:t>.</w:t>
      </w:r>
    </w:p>
    <w:p w14:paraId="78704430" w14:textId="4F26139C" w:rsidR="007A7310" w:rsidRPr="00A30DBD" w:rsidRDefault="008954CB" w:rsidP="00A30DBD">
      <w:pPr>
        <w:pStyle w:val="Normal0"/>
        <w:spacing w:line="360" w:lineRule="auto"/>
        <w:jc w:val="both"/>
      </w:pPr>
      <w:r w:rsidRPr="00A30DBD">
        <w:t>CF = Costos f</w:t>
      </w:r>
      <w:r w:rsidR="0065590F">
        <w:t>ijos</w:t>
      </w:r>
      <w:r w:rsidR="00D6189B">
        <w:t>.</w:t>
      </w:r>
    </w:p>
    <w:p w14:paraId="05F4CE6A" w14:textId="02CB2FAD" w:rsidR="007A7310" w:rsidRPr="00A30DBD" w:rsidRDefault="008954CB" w:rsidP="00A30DBD">
      <w:pPr>
        <w:pStyle w:val="Normal0"/>
        <w:spacing w:line="360" w:lineRule="auto"/>
        <w:jc w:val="both"/>
      </w:pPr>
      <w:r w:rsidRPr="00A30DBD">
        <w:t>CV = Costos v</w:t>
      </w:r>
      <w:r w:rsidR="007A7310" w:rsidRPr="00A30DBD">
        <w:t>ariables</w:t>
      </w:r>
      <w:r w:rsidR="00D6189B">
        <w:t>.</w:t>
      </w:r>
    </w:p>
    <w:p w14:paraId="1B9F7E6B" w14:textId="77777777" w:rsidR="007A7310" w:rsidRPr="00A30DBD" w:rsidRDefault="007A7310" w:rsidP="00A30DBD">
      <w:pPr>
        <w:pStyle w:val="Normal0"/>
        <w:spacing w:line="360" w:lineRule="auto"/>
        <w:jc w:val="both"/>
      </w:pPr>
    </w:p>
    <w:p w14:paraId="50C19467" w14:textId="77777777" w:rsidR="007A7310" w:rsidRPr="00A30DBD" w:rsidRDefault="007A7310" w:rsidP="00A30DBD">
      <w:pPr>
        <w:pStyle w:val="Normal0"/>
        <w:spacing w:line="360" w:lineRule="auto"/>
        <w:jc w:val="both"/>
      </w:pPr>
      <w:r w:rsidRPr="00A30DBD">
        <w:t>Teniendo el dato del costo total, el fabricante, puede determinar cuánto le cuesta producir una unidad, es decir el costo unitario, aplicando la siguiente fórmula.</w:t>
      </w:r>
    </w:p>
    <w:p w14:paraId="2D6722D6" w14:textId="77777777" w:rsidR="007A7310" w:rsidRPr="00A30DBD" w:rsidRDefault="007A7310" w:rsidP="00A30DBD">
      <w:pPr>
        <w:pStyle w:val="Normal0"/>
        <w:spacing w:line="360" w:lineRule="auto"/>
        <w:jc w:val="both"/>
      </w:pPr>
    </w:p>
    <w:p w14:paraId="4DFCD034" w14:textId="7660360A" w:rsidR="007A7310" w:rsidRPr="00A30DBD" w:rsidRDefault="0065590F" w:rsidP="00A30DBD">
      <w:pPr>
        <w:pStyle w:val="Normal0"/>
        <w:spacing w:line="360" w:lineRule="auto"/>
        <w:jc w:val="both"/>
      </w:pPr>
      <w:r>
        <w:t>CU = CT/n, en dónde:</w:t>
      </w:r>
    </w:p>
    <w:p w14:paraId="15FDF9DB" w14:textId="47F0B7D2" w:rsidR="007A7310" w:rsidRPr="00A30DBD" w:rsidRDefault="00D16DFF" w:rsidP="00A30DBD">
      <w:pPr>
        <w:pStyle w:val="Normal0"/>
        <w:spacing w:line="360" w:lineRule="auto"/>
        <w:jc w:val="both"/>
      </w:pPr>
      <w:r w:rsidRPr="00A30DBD">
        <w:t>CU = Costo u</w:t>
      </w:r>
      <w:r w:rsidR="0065590F">
        <w:t>nitario</w:t>
      </w:r>
      <w:r w:rsidR="00D6189B">
        <w:t>.</w:t>
      </w:r>
    </w:p>
    <w:p w14:paraId="484E000C" w14:textId="78C8C110" w:rsidR="007A7310" w:rsidRPr="00A30DBD" w:rsidRDefault="007A7310" w:rsidP="00A30DBD">
      <w:pPr>
        <w:pStyle w:val="Normal0"/>
        <w:spacing w:line="360" w:lineRule="auto"/>
        <w:jc w:val="both"/>
      </w:pPr>
      <w:r w:rsidRPr="00A30DBD">
        <w:t>CT =</w:t>
      </w:r>
      <w:r w:rsidR="00D16DFF" w:rsidRPr="00A30DBD">
        <w:t xml:space="preserve"> Costo total de p</w:t>
      </w:r>
      <w:r w:rsidR="0065590F">
        <w:t>roducción</w:t>
      </w:r>
      <w:r w:rsidR="00D6189B">
        <w:t>.</w:t>
      </w:r>
    </w:p>
    <w:p w14:paraId="6ECDA273" w14:textId="48A3887C" w:rsidR="0065590F" w:rsidRPr="00A30DBD" w:rsidRDefault="007A7310" w:rsidP="00A30DBD">
      <w:pPr>
        <w:pStyle w:val="Normal0"/>
        <w:spacing w:line="360" w:lineRule="auto"/>
        <w:jc w:val="both"/>
      </w:pPr>
      <w:r w:rsidRPr="00A30DBD">
        <w:t>n = número total de unidades producidas</w:t>
      </w:r>
      <w:r w:rsidR="00D6189B">
        <w:t>.</w:t>
      </w:r>
    </w:p>
    <w:p w14:paraId="57A10DDC" w14:textId="77777777" w:rsidR="007A7310" w:rsidRPr="00A30DBD" w:rsidRDefault="007A7310" w:rsidP="00A30DBD">
      <w:pPr>
        <w:pStyle w:val="Normal0"/>
        <w:spacing w:line="360" w:lineRule="auto"/>
        <w:jc w:val="both"/>
      </w:pPr>
    </w:p>
    <w:p w14:paraId="43C902A8" w14:textId="589D9DDE" w:rsidR="007A7310" w:rsidRPr="00A30DBD" w:rsidRDefault="007A7310" w:rsidP="00A30DBD">
      <w:pPr>
        <w:pStyle w:val="Normal0"/>
        <w:spacing w:line="360" w:lineRule="auto"/>
        <w:jc w:val="both"/>
        <w:rPr>
          <w:b/>
        </w:rPr>
      </w:pPr>
      <w:r w:rsidRPr="00A30DBD">
        <w:rPr>
          <w:b/>
        </w:rPr>
        <w:t>1.3. Precio de venta</w:t>
      </w:r>
    </w:p>
    <w:p w14:paraId="710B67EE" w14:textId="77777777" w:rsidR="0083758A" w:rsidRPr="00A30DBD" w:rsidRDefault="0083758A" w:rsidP="00A30DBD">
      <w:pPr>
        <w:pStyle w:val="Normal0"/>
        <w:spacing w:line="360" w:lineRule="auto"/>
        <w:jc w:val="both"/>
      </w:pPr>
    </w:p>
    <w:p w14:paraId="31A02C4B" w14:textId="77777777" w:rsidR="000941CE" w:rsidRPr="00A30DBD" w:rsidRDefault="000941CE" w:rsidP="00A30DBD">
      <w:pPr>
        <w:pStyle w:val="Normal0"/>
        <w:spacing w:line="360" w:lineRule="auto"/>
      </w:pPr>
      <w:r w:rsidRPr="00A30DBD">
        <w:t>Una vez se ha establecido el costo unitario de producción, el siguiente paso es definir el margen de utilidad deseado, es decir, el porcentaje o monto adicional que se espera obtener como ganancia por cada unidad vendida. Este margen es determinado generalmente por la gerencia, el área contable o financiera, y forma parte esencial del proceso de fijación del precio de venta.</w:t>
      </w:r>
    </w:p>
    <w:p w14:paraId="68D0163B" w14:textId="77777777" w:rsidR="000941CE" w:rsidRPr="00A30DBD" w:rsidRDefault="000941CE" w:rsidP="00A30DBD">
      <w:pPr>
        <w:pStyle w:val="Normal0"/>
        <w:spacing w:line="360" w:lineRule="auto"/>
      </w:pPr>
    </w:p>
    <w:p w14:paraId="11F1BF3C" w14:textId="77777777" w:rsidR="000941CE" w:rsidRPr="00A30DBD" w:rsidRDefault="000941CE" w:rsidP="00A30DBD">
      <w:pPr>
        <w:pStyle w:val="Normal0"/>
        <w:spacing w:line="360" w:lineRule="auto"/>
      </w:pPr>
      <w:r w:rsidRPr="00A30DBD">
        <w:t>El precio de venta no debe fijarse únicamente con base en el costo, sino también considerando múltiples variables internas y externas que influyen en la capacidad del producto para competir en el mercado y generar valor. Una decisión errada en la determinación del precio puede afectar gravemente tanto la rentabilidad como la sostenibilidad del negocio.</w:t>
      </w:r>
    </w:p>
    <w:p w14:paraId="0242268F" w14:textId="77777777" w:rsidR="000941CE" w:rsidRPr="00A30DBD" w:rsidRDefault="000941CE" w:rsidP="00A30DBD">
      <w:pPr>
        <w:pStyle w:val="Normal0"/>
        <w:spacing w:line="360" w:lineRule="auto"/>
      </w:pPr>
    </w:p>
    <w:p w14:paraId="3ECDF38C" w14:textId="77777777" w:rsidR="000941CE" w:rsidRPr="00A30DBD" w:rsidRDefault="000941CE" w:rsidP="00A30DBD">
      <w:pPr>
        <w:pStyle w:val="Normal0"/>
        <w:spacing w:line="360" w:lineRule="auto"/>
        <w:rPr>
          <w:b/>
        </w:rPr>
      </w:pPr>
      <w:r w:rsidRPr="00A30DBD">
        <w:rPr>
          <w:b/>
        </w:rPr>
        <w:t>Factores clave al definir el precio de venta:</w:t>
      </w:r>
    </w:p>
    <w:p w14:paraId="01F53213" w14:textId="77777777" w:rsidR="00CB4158" w:rsidRPr="00A30DBD" w:rsidRDefault="00CB4158" w:rsidP="00A30DBD">
      <w:pPr>
        <w:pStyle w:val="Normal0"/>
        <w:spacing w:line="360" w:lineRule="auto"/>
      </w:pPr>
    </w:p>
    <w:p w14:paraId="7E051328" w14:textId="59B3D51B" w:rsidR="000941CE" w:rsidRPr="00A30DBD" w:rsidRDefault="000941CE" w:rsidP="00274E4A">
      <w:pPr>
        <w:pStyle w:val="Normal0"/>
        <w:numPr>
          <w:ilvl w:val="0"/>
          <w:numId w:val="15"/>
        </w:numPr>
        <w:spacing w:line="360" w:lineRule="auto"/>
      </w:pPr>
      <w:r w:rsidRPr="00A30DBD">
        <w:rPr>
          <w:b/>
        </w:rPr>
        <w:lastRenderedPageBreak/>
        <w:t>P</w:t>
      </w:r>
      <w:r w:rsidR="00CB4158" w:rsidRPr="00A30DBD">
        <w:rPr>
          <w:b/>
        </w:rPr>
        <w:t>recios de productos similares:</w:t>
      </w:r>
      <w:r w:rsidR="00CB4158" w:rsidRPr="00A30DBD">
        <w:t xml:space="preserve"> e</w:t>
      </w:r>
      <w:r w:rsidRPr="00A30DBD">
        <w:t>s importante conocer cuánto están cobrando otras empresas por bienes similares para mantener la competitividad sin comprometer la utilidad.</w:t>
      </w:r>
    </w:p>
    <w:p w14:paraId="23BCD973" w14:textId="77777777" w:rsidR="000941CE" w:rsidRPr="00A30DBD" w:rsidRDefault="000941CE" w:rsidP="00A30DBD">
      <w:pPr>
        <w:pStyle w:val="Normal0"/>
        <w:spacing w:line="360" w:lineRule="auto"/>
      </w:pPr>
    </w:p>
    <w:p w14:paraId="1EEEC441" w14:textId="13F5CF39" w:rsidR="000941CE" w:rsidRPr="00A30DBD" w:rsidRDefault="000941CE" w:rsidP="00274E4A">
      <w:pPr>
        <w:pStyle w:val="Normal0"/>
        <w:numPr>
          <w:ilvl w:val="0"/>
          <w:numId w:val="15"/>
        </w:numPr>
        <w:spacing w:line="360" w:lineRule="auto"/>
      </w:pPr>
      <w:r w:rsidRPr="00A30DBD">
        <w:rPr>
          <w:b/>
        </w:rPr>
        <w:t>Pr</w:t>
      </w:r>
      <w:r w:rsidR="00CB4158" w:rsidRPr="00A30DBD">
        <w:rPr>
          <w:b/>
        </w:rPr>
        <w:t>ecios de productos sustitutos:</w:t>
      </w:r>
      <w:r w:rsidR="00CB4158" w:rsidRPr="00A30DBD">
        <w:t xml:space="preserve"> a</w:t>
      </w:r>
      <w:r w:rsidRPr="00A30DBD">
        <w:t>lgunos productos pueden cumplir la misma función que el nuestro. Analizar estos precios ayuda a posicionar la oferta dentro de un rango aceptable para el consumidor.</w:t>
      </w:r>
    </w:p>
    <w:p w14:paraId="48EBC349" w14:textId="77777777" w:rsidR="000941CE" w:rsidRPr="00A30DBD" w:rsidRDefault="000941CE" w:rsidP="00A30DBD">
      <w:pPr>
        <w:pStyle w:val="Normal0"/>
        <w:spacing w:line="360" w:lineRule="auto"/>
      </w:pPr>
    </w:p>
    <w:p w14:paraId="17AFA0E9" w14:textId="32A36949" w:rsidR="000941CE" w:rsidRPr="00A30DBD" w:rsidRDefault="000941CE" w:rsidP="00274E4A">
      <w:pPr>
        <w:pStyle w:val="Normal0"/>
        <w:numPr>
          <w:ilvl w:val="0"/>
          <w:numId w:val="15"/>
        </w:numPr>
        <w:spacing w:line="360" w:lineRule="auto"/>
      </w:pPr>
      <w:r w:rsidRPr="00A30DBD">
        <w:rPr>
          <w:b/>
        </w:rPr>
        <w:t>Nivel d</w:t>
      </w:r>
      <w:r w:rsidR="00CB4158" w:rsidRPr="00A30DBD">
        <w:rPr>
          <w:b/>
        </w:rPr>
        <w:t>e demanda del producto:</w:t>
      </w:r>
      <w:r w:rsidR="00CB4158" w:rsidRPr="00A30DBD">
        <w:t xml:space="preserve"> s</w:t>
      </w:r>
      <w:r w:rsidRPr="00A30DBD">
        <w:t>i el producto es altamente demandado y tiene pocas alternativas, puede justificar un precio más alto.</w:t>
      </w:r>
    </w:p>
    <w:p w14:paraId="47BCD8DF" w14:textId="77777777" w:rsidR="000941CE" w:rsidRPr="00A30DBD" w:rsidRDefault="000941CE" w:rsidP="00A30DBD">
      <w:pPr>
        <w:pStyle w:val="Normal0"/>
        <w:spacing w:line="360" w:lineRule="auto"/>
      </w:pPr>
    </w:p>
    <w:p w14:paraId="32D8AEC4" w14:textId="38B2CC6A" w:rsidR="000941CE" w:rsidRPr="00A30DBD" w:rsidRDefault="00CB4158" w:rsidP="00274E4A">
      <w:pPr>
        <w:pStyle w:val="Normal0"/>
        <w:numPr>
          <w:ilvl w:val="0"/>
          <w:numId w:val="15"/>
        </w:numPr>
        <w:spacing w:line="360" w:lineRule="auto"/>
      </w:pPr>
      <w:r w:rsidRPr="00A30DBD">
        <w:rPr>
          <w:b/>
        </w:rPr>
        <w:t>Percepción de valor y calidad:</w:t>
      </w:r>
      <w:r w:rsidRPr="00A30DBD">
        <w:t xml:space="preserve"> e</w:t>
      </w:r>
      <w:r w:rsidR="000941CE" w:rsidRPr="00A30DBD">
        <w:t>l precio debe reflejar el valor que el cliente percibe. Un producto con atributos diferenciadores puede tener un precio superior si está bien posicionado.</w:t>
      </w:r>
    </w:p>
    <w:p w14:paraId="3DB5612E" w14:textId="77777777" w:rsidR="000941CE" w:rsidRPr="00A30DBD" w:rsidRDefault="000941CE" w:rsidP="00A30DBD">
      <w:pPr>
        <w:pStyle w:val="Normal0"/>
        <w:spacing w:line="360" w:lineRule="auto"/>
      </w:pPr>
    </w:p>
    <w:p w14:paraId="725E0297" w14:textId="7252DDA6" w:rsidR="000941CE" w:rsidRPr="00A30DBD" w:rsidRDefault="000941CE" w:rsidP="00274E4A">
      <w:pPr>
        <w:pStyle w:val="Normal0"/>
        <w:numPr>
          <w:ilvl w:val="0"/>
          <w:numId w:val="15"/>
        </w:numPr>
        <w:spacing w:line="360" w:lineRule="auto"/>
      </w:pPr>
      <w:r w:rsidRPr="00A30DBD">
        <w:rPr>
          <w:b/>
        </w:rPr>
        <w:t>Objetivos financieros de la empresa:</w:t>
      </w:r>
      <w:r w:rsidR="00411761" w:rsidRPr="00A30DBD">
        <w:t xml:space="preserve"> l</w:t>
      </w:r>
      <w:r w:rsidRPr="00A30DBD">
        <w:t>as metas de rentabilidad, cobertura de costos fijos y variables, así como la recuperación de la inversión, son elementos que influyen directamente en el precio.</w:t>
      </w:r>
    </w:p>
    <w:p w14:paraId="1B9655BE" w14:textId="77777777" w:rsidR="000941CE" w:rsidRPr="00A30DBD" w:rsidRDefault="000941CE" w:rsidP="00A30DBD">
      <w:pPr>
        <w:pStyle w:val="Normal0"/>
        <w:spacing w:line="360" w:lineRule="auto"/>
      </w:pPr>
    </w:p>
    <w:p w14:paraId="7164094D" w14:textId="66FFB891" w:rsidR="000941CE" w:rsidRPr="00A30DBD" w:rsidRDefault="000941CE" w:rsidP="00274E4A">
      <w:pPr>
        <w:pStyle w:val="Normal0"/>
        <w:numPr>
          <w:ilvl w:val="0"/>
          <w:numId w:val="15"/>
        </w:numPr>
        <w:spacing w:line="360" w:lineRule="auto"/>
      </w:pPr>
      <w:r w:rsidRPr="00A30DBD">
        <w:rPr>
          <w:b/>
        </w:rPr>
        <w:t>Ciclo de vida del producto:</w:t>
      </w:r>
      <w:r w:rsidR="00411761" w:rsidRPr="00A30DBD">
        <w:t xml:space="preserve"> e</w:t>
      </w:r>
      <w:r w:rsidRPr="00A30DBD">
        <w:t>n etapas iniciales (introducción o desarrollo), puede utilizarse un precio promocional; mientras que en etapas de madurez, se puede ajustar en función de la demanda y competencia.</w:t>
      </w:r>
    </w:p>
    <w:p w14:paraId="25C5C06B" w14:textId="77777777" w:rsidR="000941CE" w:rsidRPr="00A30DBD" w:rsidRDefault="000941CE" w:rsidP="00A30DBD">
      <w:pPr>
        <w:pStyle w:val="Normal0"/>
        <w:spacing w:line="360" w:lineRule="auto"/>
      </w:pPr>
    </w:p>
    <w:p w14:paraId="2E737CA6" w14:textId="0AE8CE63" w:rsidR="000941CE" w:rsidRPr="00A30DBD" w:rsidRDefault="000941CE" w:rsidP="00274E4A">
      <w:pPr>
        <w:pStyle w:val="Normal0"/>
        <w:numPr>
          <w:ilvl w:val="0"/>
          <w:numId w:val="15"/>
        </w:numPr>
        <w:spacing w:line="360" w:lineRule="auto"/>
      </w:pPr>
      <w:r w:rsidRPr="00A30DBD">
        <w:rPr>
          <w:b/>
        </w:rPr>
        <w:t>Condiciones del mercado y economía:</w:t>
      </w:r>
      <w:r w:rsidR="00411761" w:rsidRPr="00A30DBD">
        <w:t xml:space="preserve"> f</w:t>
      </w:r>
      <w:r w:rsidRPr="00A30DBD">
        <w:t>actores como inflación, poder adquisitivo, costos de insumos y cambios regulatorios también deben considerarse.</w:t>
      </w:r>
    </w:p>
    <w:p w14:paraId="1F81B37D" w14:textId="77777777" w:rsidR="000941CE" w:rsidRDefault="000941CE" w:rsidP="00A30DBD">
      <w:pPr>
        <w:pStyle w:val="Normal0"/>
        <w:spacing w:line="360" w:lineRule="auto"/>
        <w:jc w:val="both"/>
      </w:pPr>
    </w:p>
    <w:p w14:paraId="0939F31D" w14:textId="77777777" w:rsidR="00891FF3" w:rsidRPr="00A30DBD" w:rsidRDefault="00891FF3" w:rsidP="00A30DBD">
      <w:pPr>
        <w:pStyle w:val="Normal0"/>
        <w:spacing w:line="360" w:lineRule="auto"/>
        <w:jc w:val="both"/>
      </w:pPr>
    </w:p>
    <w:p w14:paraId="4DCF8B51" w14:textId="77777777" w:rsidR="000941CE" w:rsidRPr="00A30DBD" w:rsidRDefault="000941CE" w:rsidP="00A30DBD">
      <w:pPr>
        <w:pStyle w:val="Normal0"/>
        <w:spacing w:line="360" w:lineRule="auto"/>
        <w:jc w:val="both"/>
        <w:rPr>
          <w:b/>
        </w:rPr>
      </w:pPr>
      <w:r w:rsidRPr="00A30DBD">
        <w:rPr>
          <w:b/>
        </w:rPr>
        <w:t>Fórmula básica para determinar el precio de venta:</w:t>
      </w:r>
    </w:p>
    <w:p w14:paraId="20425E8B" w14:textId="77777777" w:rsidR="00411761" w:rsidRPr="00A30DBD" w:rsidRDefault="00411761" w:rsidP="00A30DBD">
      <w:pPr>
        <w:pStyle w:val="Normal0"/>
        <w:spacing w:line="360" w:lineRule="auto"/>
        <w:jc w:val="both"/>
      </w:pPr>
    </w:p>
    <w:p w14:paraId="2DC7FFD6" w14:textId="0C69090E" w:rsidR="000941CE" w:rsidRPr="00A30DBD" w:rsidRDefault="000941CE" w:rsidP="00A30DBD">
      <w:pPr>
        <w:pStyle w:val="Normal0"/>
        <w:spacing w:line="360" w:lineRule="auto"/>
      </w:pPr>
      <w:r w:rsidRPr="00A30DBD">
        <w:t>PV = CT + MU</w:t>
      </w:r>
      <w:r w:rsidR="009D39C2">
        <w:t>.</w:t>
      </w:r>
    </w:p>
    <w:p w14:paraId="7CB27D8D" w14:textId="1B4C85FE" w:rsidR="000941CE" w:rsidRPr="00A30DBD" w:rsidRDefault="0065590F" w:rsidP="00A30DBD">
      <w:pPr>
        <w:pStyle w:val="Normal0"/>
        <w:spacing w:line="360" w:lineRule="auto"/>
      </w:pPr>
      <w:r>
        <w:t>Donde:</w:t>
      </w:r>
    </w:p>
    <w:p w14:paraId="78FE8788" w14:textId="348D0E1E" w:rsidR="000941CE" w:rsidRPr="00A30DBD" w:rsidRDefault="00D16DFF" w:rsidP="00A30DBD">
      <w:pPr>
        <w:pStyle w:val="Normal0"/>
        <w:spacing w:line="360" w:lineRule="auto"/>
      </w:pPr>
      <w:r w:rsidRPr="00A30DBD">
        <w:t>PV = Precio de v</w:t>
      </w:r>
      <w:r w:rsidR="0065590F">
        <w:t>enta</w:t>
      </w:r>
      <w:r w:rsidR="009D39C2">
        <w:t>.</w:t>
      </w:r>
    </w:p>
    <w:p w14:paraId="0B41E476" w14:textId="226358EF" w:rsidR="000941CE" w:rsidRPr="00A30DBD" w:rsidRDefault="00D16DFF" w:rsidP="00A30DBD">
      <w:pPr>
        <w:pStyle w:val="Normal0"/>
        <w:spacing w:line="360" w:lineRule="auto"/>
      </w:pPr>
      <w:r w:rsidRPr="00A30DBD">
        <w:t>CT = Costo t</w:t>
      </w:r>
      <w:r w:rsidR="000941CE" w:rsidRPr="00A30DBD">
        <w:t>otal (su</w:t>
      </w:r>
      <w:r w:rsidR="0065590F">
        <w:t>ma de costos fijos y variables)</w:t>
      </w:r>
      <w:r w:rsidR="009D39C2">
        <w:t>.</w:t>
      </w:r>
    </w:p>
    <w:p w14:paraId="79E6440D" w14:textId="58579FF7" w:rsidR="000941CE" w:rsidRPr="00A30DBD" w:rsidRDefault="00D16DFF" w:rsidP="00A30DBD">
      <w:pPr>
        <w:pStyle w:val="Normal0"/>
        <w:spacing w:line="360" w:lineRule="auto"/>
      </w:pPr>
      <w:r w:rsidRPr="00A30DBD">
        <w:t>MU = Margen de u</w:t>
      </w:r>
      <w:r w:rsidR="000941CE" w:rsidRPr="00A30DBD">
        <w:t>tilidad (monto o porcentaje que se desea ganar por unidad)</w:t>
      </w:r>
      <w:r w:rsidR="009D39C2">
        <w:t>.</w:t>
      </w:r>
    </w:p>
    <w:p w14:paraId="11CDA7FA" w14:textId="77777777" w:rsidR="000941CE" w:rsidRPr="00A30DBD" w:rsidRDefault="000941CE" w:rsidP="00A30DBD">
      <w:pPr>
        <w:pStyle w:val="Normal0"/>
        <w:spacing w:line="360" w:lineRule="auto"/>
      </w:pPr>
    </w:p>
    <w:p w14:paraId="5839404B" w14:textId="73C47ED9" w:rsidR="000941CE" w:rsidRPr="00A30DBD" w:rsidRDefault="00411761" w:rsidP="00A30DBD">
      <w:pPr>
        <w:pStyle w:val="Normal0"/>
        <w:spacing w:line="360" w:lineRule="auto"/>
        <w:rPr>
          <w:b/>
        </w:rPr>
      </w:pPr>
      <w:r w:rsidRPr="00A30DBD">
        <w:rPr>
          <w:b/>
        </w:rPr>
        <w:t xml:space="preserve">Ejemplo ilustrativo: </w:t>
      </w:r>
      <w:r w:rsidRPr="00A30DBD">
        <w:t>s</w:t>
      </w:r>
      <w:r w:rsidR="000941CE" w:rsidRPr="00A30DBD">
        <w:t>i producir un artículo cuesta $50.000 (CT) y se desea obtener un margen de utilidad de $20.000 (MU), el precio de venta será:</w:t>
      </w:r>
    </w:p>
    <w:p w14:paraId="276472F6" w14:textId="77777777" w:rsidR="000941CE" w:rsidRPr="00A30DBD" w:rsidRDefault="000941CE" w:rsidP="00A30DBD">
      <w:pPr>
        <w:pStyle w:val="Normal0"/>
        <w:spacing w:line="360" w:lineRule="auto"/>
      </w:pPr>
    </w:p>
    <w:p w14:paraId="539B088E" w14:textId="3ED0DADD" w:rsidR="000941CE" w:rsidRPr="00A30DBD" w:rsidRDefault="000941CE" w:rsidP="00A30DBD">
      <w:pPr>
        <w:pStyle w:val="Normal0"/>
        <w:spacing w:line="360" w:lineRule="auto"/>
      </w:pPr>
      <w:r w:rsidRPr="00A30DBD">
        <w:t>PV = $50.000 + $20.000 = $70.000</w:t>
      </w:r>
    </w:p>
    <w:p w14:paraId="7DA40A78" w14:textId="77777777" w:rsidR="000941CE" w:rsidRPr="00A30DBD" w:rsidRDefault="000941CE" w:rsidP="00A30DBD">
      <w:pPr>
        <w:pStyle w:val="Normal0"/>
        <w:spacing w:line="360" w:lineRule="auto"/>
      </w:pPr>
    </w:p>
    <w:p w14:paraId="5D9F0BD9" w14:textId="1932AA76" w:rsidR="0083758A" w:rsidRPr="00A30DBD" w:rsidRDefault="000941CE" w:rsidP="00A30DBD">
      <w:pPr>
        <w:pStyle w:val="Normal0"/>
        <w:spacing w:line="360" w:lineRule="auto"/>
      </w:pPr>
      <w:r w:rsidRPr="00A30DBD">
        <w:t>Este valor deberá analizarse frente al mercado para garantizar que sea competitivo y atractivo para el consumidor.</w:t>
      </w:r>
    </w:p>
    <w:p w14:paraId="08E9A905" w14:textId="77777777" w:rsidR="006322BA" w:rsidRPr="00A30DBD" w:rsidRDefault="006322BA" w:rsidP="00A30DBD">
      <w:pPr>
        <w:pStyle w:val="Normal0"/>
        <w:spacing w:line="360" w:lineRule="auto"/>
        <w:jc w:val="both"/>
      </w:pPr>
    </w:p>
    <w:p w14:paraId="39965D5F" w14:textId="2797E2EF" w:rsidR="0083758A" w:rsidRPr="00A30DBD" w:rsidRDefault="006322BA" w:rsidP="00A30DBD">
      <w:pPr>
        <w:pStyle w:val="Normal0"/>
        <w:spacing w:line="360" w:lineRule="auto"/>
        <w:jc w:val="both"/>
        <w:rPr>
          <w:b/>
        </w:rPr>
      </w:pPr>
      <w:r w:rsidRPr="00A30DBD">
        <w:rPr>
          <w:b/>
        </w:rPr>
        <w:t>2. Estados financieros</w:t>
      </w:r>
    </w:p>
    <w:p w14:paraId="5888E1AC" w14:textId="77777777" w:rsidR="0083758A" w:rsidRPr="00A30DBD" w:rsidRDefault="0083758A" w:rsidP="00A30DBD">
      <w:pPr>
        <w:pStyle w:val="Normal0"/>
        <w:spacing w:line="360" w:lineRule="auto"/>
        <w:jc w:val="both"/>
      </w:pPr>
    </w:p>
    <w:p w14:paraId="4A208460" w14:textId="31F683D9" w:rsidR="000D11FE" w:rsidRPr="00A30DBD" w:rsidRDefault="000D11FE" w:rsidP="00A30DBD">
      <w:pPr>
        <w:pStyle w:val="Normal0"/>
        <w:spacing w:line="360" w:lineRule="auto"/>
      </w:pPr>
      <w:r w:rsidRPr="00A30DBD">
        <w:t xml:space="preserve">Los </w:t>
      </w:r>
      <w:r w:rsidRPr="00A30DBD">
        <w:rPr>
          <w:bCs/>
        </w:rPr>
        <w:t>estados financieros</w:t>
      </w:r>
      <w:r w:rsidRPr="00A30DBD">
        <w:t xml:space="preserve"> son informes contables que reflejan la situación económica y los resultados operativos de una empresa en un periodo determinado, su función principal es proporcionar información clara, estructurada y verificable sobre el desempeño financiero del negocio, facilitando la toma de decisiones estratégicas por parte de directivos, inversionistas y entidades financieras.</w:t>
      </w:r>
    </w:p>
    <w:p w14:paraId="592CEE7A" w14:textId="77777777" w:rsidR="000D11FE" w:rsidRPr="00A30DBD" w:rsidRDefault="000D11FE" w:rsidP="00A30DBD">
      <w:pPr>
        <w:pStyle w:val="Normal0"/>
        <w:spacing w:line="360" w:lineRule="auto"/>
        <w:jc w:val="both"/>
      </w:pPr>
    </w:p>
    <w:p w14:paraId="5C832FD0" w14:textId="77777777" w:rsidR="000D11FE" w:rsidRPr="00A30DBD" w:rsidRDefault="000D11FE" w:rsidP="00A30DBD">
      <w:pPr>
        <w:pStyle w:val="Normal0"/>
        <w:spacing w:line="360" w:lineRule="auto"/>
      </w:pPr>
      <w:r w:rsidRPr="00A30DBD">
        <w:t xml:space="preserve">En el contexto de un proyecto de emprendimiento, los estados financieros cumplen un papel clave, ya que permiten proyectar el comportamiento económico de la empresa durante su </w:t>
      </w:r>
      <w:r w:rsidRPr="00A30DBD">
        <w:rPr>
          <w:bCs/>
        </w:rPr>
        <w:t>vida útil estimada</w:t>
      </w:r>
      <w:r w:rsidRPr="00A30DBD">
        <w:t xml:space="preserve">. Estas proyecciones ayudan a anticipar cómo evolucionarán las </w:t>
      </w:r>
      <w:r w:rsidRPr="00A30DBD">
        <w:rPr>
          <w:bCs/>
        </w:rPr>
        <w:t>necesidades de financiamiento</w:t>
      </w:r>
      <w:r w:rsidRPr="00A30DBD">
        <w:t xml:space="preserve">, los </w:t>
      </w:r>
      <w:r w:rsidRPr="00A30DBD">
        <w:rPr>
          <w:bCs/>
        </w:rPr>
        <w:t>costos y gastos operativos</w:t>
      </w:r>
      <w:r w:rsidRPr="00A30DBD">
        <w:t xml:space="preserve">, los </w:t>
      </w:r>
      <w:r w:rsidRPr="00A30DBD">
        <w:rPr>
          <w:bCs/>
        </w:rPr>
        <w:t>ingresos esperados</w:t>
      </w:r>
      <w:r w:rsidRPr="00A30DBD">
        <w:t xml:space="preserve">, y las </w:t>
      </w:r>
      <w:r w:rsidRPr="00A30DBD">
        <w:rPr>
          <w:bCs/>
        </w:rPr>
        <w:t>utilidades generadas</w:t>
      </w:r>
      <w:r w:rsidRPr="00A30DBD">
        <w:t xml:space="preserve"> a lo largo del tiempo.</w:t>
      </w:r>
    </w:p>
    <w:p w14:paraId="2FCE2FB5" w14:textId="77777777" w:rsidR="000D11FE" w:rsidRPr="00A30DBD" w:rsidRDefault="000D11FE" w:rsidP="00A30DBD">
      <w:pPr>
        <w:pStyle w:val="Normal0"/>
        <w:spacing w:line="360" w:lineRule="auto"/>
        <w:jc w:val="both"/>
      </w:pPr>
      <w:r w:rsidRPr="00A30DBD">
        <w:t>Además, permiten identificar:</w:t>
      </w:r>
    </w:p>
    <w:p w14:paraId="2BC5B3F6" w14:textId="77777777" w:rsidR="000D11FE" w:rsidRPr="00A30DBD" w:rsidRDefault="000D11FE" w:rsidP="00A30DBD">
      <w:pPr>
        <w:pStyle w:val="Normal0"/>
        <w:spacing w:line="360" w:lineRule="auto"/>
        <w:jc w:val="both"/>
      </w:pPr>
    </w:p>
    <w:p w14:paraId="1408F0DF" w14:textId="77777777" w:rsidR="000D11FE" w:rsidRPr="00A30DBD" w:rsidRDefault="000D11FE" w:rsidP="00274E4A">
      <w:pPr>
        <w:pStyle w:val="Normal0"/>
        <w:numPr>
          <w:ilvl w:val="0"/>
          <w:numId w:val="16"/>
        </w:numPr>
        <w:spacing w:line="360" w:lineRule="auto"/>
      </w:pPr>
      <w:r w:rsidRPr="00A30DBD">
        <w:t>La cantidad de fondos que se requerirán para ejecutar y sostener el proyecto.</w:t>
      </w:r>
    </w:p>
    <w:p w14:paraId="360D64BE" w14:textId="77777777" w:rsidR="000D11FE" w:rsidRPr="00A30DBD" w:rsidRDefault="000D11FE" w:rsidP="00274E4A">
      <w:pPr>
        <w:pStyle w:val="Normal0"/>
        <w:numPr>
          <w:ilvl w:val="0"/>
          <w:numId w:val="16"/>
        </w:numPr>
        <w:spacing w:line="360" w:lineRule="auto"/>
      </w:pPr>
      <w:r w:rsidRPr="00A30DBD">
        <w:t xml:space="preserve">El impacto que tendrán los </w:t>
      </w:r>
      <w:r w:rsidRPr="00A30DBD">
        <w:rPr>
          <w:bCs/>
        </w:rPr>
        <w:t>costos financieros</w:t>
      </w:r>
      <w:r w:rsidRPr="00A30DBD">
        <w:t xml:space="preserve"> derivados del uso de créditos o capital externo.</w:t>
      </w:r>
    </w:p>
    <w:p w14:paraId="3ADE9CAC" w14:textId="77777777" w:rsidR="000D11FE" w:rsidRPr="00A30DBD" w:rsidRDefault="000D11FE" w:rsidP="00274E4A">
      <w:pPr>
        <w:pStyle w:val="Normal0"/>
        <w:numPr>
          <w:ilvl w:val="0"/>
          <w:numId w:val="16"/>
        </w:numPr>
        <w:spacing w:line="360" w:lineRule="auto"/>
      </w:pPr>
      <w:r w:rsidRPr="00A30DBD">
        <w:t>La estabilidad del modelo de ingresos y su capacidad para cubrir compromisos adquiridos.</w:t>
      </w:r>
    </w:p>
    <w:p w14:paraId="092D4F8D" w14:textId="77777777" w:rsidR="000D11FE" w:rsidRPr="00A30DBD" w:rsidRDefault="000D11FE" w:rsidP="00274E4A">
      <w:pPr>
        <w:pStyle w:val="Normal0"/>
        <w:numPr>
          <w:ilvl w:val="0"/>
          <w:numId w:val="16"/>
        </w:numPr>
        <w:spacing w:line="360" w:lineRule="auto"/>
      </w:pPr>
      <w:r w:rsidRPr="00A30DBD">
        <w:t>La generación de excedentes que puedan ser utilizados para reinversión o distribución de beneficios.</w:t>
      </w:r>
    </w:p>
    <w:p w14:paraId="2A517844" w14:textId="77777777" w:rsidR="000D11FE" w:rsidRPr="00A30DBD" w:rsidRDefault="000D11FE" w:rsidP="00274E4A">
      <w:pPr>
        <w:pStyle w:val="Normal0"/>
        <w:numPr>
          <w:ilvl w:val="0"/>
          <w:numId w:val="16"/>
        </w:numPr>
        <w:spacing w:line="360" w:lineRule="auto"/>
      </w:pPr>
      <w:r w:rsidRPr="00A30DBD">
        <w:t>La evolución de la rentabilidad y el comportamiento del patrimonio empresarial.</w:t>
      </w:r>
    </w:p>
    <w:p w14:paraId="5B6DE4FB" w14:textId="77777777" w:rsidR="000D11FE" w:rsidRPr="00A30DBD" w:rsidRDefault="000D11FE" w:rsidP="00A30DBD">
      <w:pPr>
        <w:pStyle w:val="Normal0"/>
        <w:spacing w:line="360" w:lineRule="auto"/>
        <w:jc w:val="both"/>
      </w:pPr>
    </w:p>
    <w:p w14:paraId="41EB09F1" w14:textId="4051F9BD" w:rsidR="000D11FE" w:rsidRPr="00A30DBD" w:rsidRDefault="000D11FE" w:rsidP="00A30DBD">
      <w:pPr>
        <w:pStyle w:val="Normal0"/>
        <w:spacing w:line="360" w:lineRule="auto"/>
      </w:pPr>
      <w:r w:rsidRPr="00A30DBD">
        <w:t xml:space="preserve">Los estados financieros son también fundamentales para calcular los </w:t>
      </w:r>
      <w:r w:rsidRPr="00A30DBD">
        <w:rPr>
          <w:bCs/>
        </w:rPr>
        <w:t>indicadores financieros</w:t>
      </w:r>
      <w:r w:rsidRPr="00A30DBD">
        <w:t xml:space="preserve">, como la rentabilidad, el margen de utilidad, el endeudamiento y la eficiencia operativa, los cuales son herramientas clave durante la </w:t>
      </w:r>
      <w:r w:rsidRPr="00A30DBD">
        <w:rPr>
          <w:bCs/>
        </w:rPr>
        <w:t>evaluación financiera del proyecto</w:t>
      </w:r>
      <w:r w:rsidRPr="00A30DBD">
        <w:t xml:space="preserve">. A través de estos análisis, es posible determinar si el negocio es viable, necesita ajustes o no resulta financieramente sostenible, los estados financieros también permiten visualizar de manera anticipada el </w:t>
      </w:r>
      <w:r w:rsidRPr="00A30DBD">
        <w:rPr>
          <w:bCs/>
        </w:rPr>
        <w:t xml:space="preserve">desempeño futuro del </w:t>
      </w:r>
      <w:r w:rsidRPr="00A30DBD">
        <w:rPr>
          <w:bCs/>
        </w:rPr>
        <w:lastRenderedPageBreak/>
        <w:t>proyecto</w:t>
      </w:r>
      <w:r w:rsidRPr="00A30DBD">
        <w:t>, ayudando a minimizar riesgos, optimizar recursos y planificar estratégicamente el crecimiento de la empresa.</w:t>
      </w:r>
    </w:p>
    <w:p w14:paraId="40752518" w14:textId="77777777" w:rsidR="005B6D0D" w:rsidRPr="00A30DBD" w:rsidRDefault="005B6D0D" w:rsidP="00A30DBD">
      <w:pPr>
        <w:pStyle w:val="Normal0"/>
        <w:spacing w:line="360" w:lineRule="auto"/>
        <w:rPr>
          <w:b/>
        </w:rPr>
      </w:pPr>
    </w:p>
    <w:p w14:paraId="1C964AD5" w14:textId="23243E42" w:rsidR="005B6D0D" w:rsidRPr="00A30DBD" w:rsidRDefault="005B6D0D" w:rsidP="00A30DBD">
      <w:pPr>
        <w:pStyle w:val="Normal0"/>
        <w:spacing w:line="360" w:lineRule="auto"/>
        <w:rPr>
          <w:b/>
        </w:rPr>
      </w:pPr>
      <w:r w:rsidRPr="00A30DBD">
        <w:rPr>
          <w:b/>
        </w:rPr>
        <w:t>2.1. Balance inicial</w:t>
      </w:r>
    </w:p>
    <w:p w14:paraId="4CC184D3" w14:textId="77777777" w:rsidR="005B6D0D" w:rsidRPr="00A30DBD" w:rsidRDefault="005B6D0D" w:rsidP="00A30DBD">
      <w:pPr>
        <w:pStyle w:val="Normal0"/>
        <w:spacing w:line="360" w:lineRule="auto"/>
      </w:pPr>
    </w:p>
    <w:p w14:paraId="37117C61" w14:textId="77777777" w:rsidR="005B6D0D" w:rsidRPr="00A30DBD" w:rsidRDefault="005B6D0D" w:rsidP="00A30DBD">
      <w:pPr>
        <w:pStyle w:val="Normal0"/>
        <w:spacing w:line="360" w:lineRule="auto"/>
      </w:pPr>
      <w:r w:rsidRPr="00A30DBD">
        <w:t xml:space="preserve">El </w:t>
      </w:r>
      <w:r w:rsidRPr="00A30DBD">
        <w:rPr>
          <w:bCs/>
        </w:rPr>
        <w:t>balance inicial</w:t>
      </w:r>
      <w:r w:rsidRPr="00A30DBD">
        <w:t xml:space="preserve"> es un estado financiero que refleja la situación económica y patrimonial de una empresa en el momento previo al inicio de sus operaciones, es un documento fundamental para establecer la base contable del negocio, ya que muestra detalladamente los </w:t>
      </w:r>
      <w:r w:rsidRPr="00A30DBD">
        <w:rPr>
          <w:bCs/>
        </w:rPr>
        <w:t>activos</w:t>
      </w:r>
      <w:r w:rsidRPr="00A30DBD">
        <w:t xml:space="preserve">, </w:t>
      </w:r>
      <w:r w:rsidRPr="00A30DBD">
        <w:rPr>
          <w:bCs/>
        </w:rPr>
        <w:t>pasivos</w:t>
      </w:r>
      <w:r w:rsidRPr="00A30DBD">
        <w:t xml:space="preserve"> y </w:t>
      </w:r>
      <w:r w:rsidRPr="00A30DBD">
        <w:rPr>
          <w:bCs/>
        </w:rPr>
        <w:t>patrimonio</w:t>
      </w:r>
      <w:r w:rsidRPr="00A30DBD">
        <w:t xml:space="preserve"> con los que cuenta la organización al comenzar su actividad.</w:t>
      </w:r>
    </w:p>
    <w:p w14:paraId="34DD5407" w14:textId="77777777" w:rsidR="005B6D0D" w:rsidRPr="00A30DBD" w:rsidRDefault="005B6D0D" w:rsidP="00A30DBD">
      <w:pPr>
        <w:pStyle w:val="Normal0"/>
        <w:spacing w:line="360" w:lineRule="auto"/>
      </w:pPr>
    </w:p>
    <w:p w14:paraId="29ED72A0" w14:textId="77777777" w:rsidR="005B6D0D" w:rsidRPr="00A30DBD" w:rsidRDefault="005B6D0D" w:rsidP="00A30DBD">
      <w:pPr>
        <w:pStyle w:val="Normal0"/>
        <w:spacing w:line="360" w:lineRule="auto"/>
      </w:pPr>
      <w:r w:rsidRPr="00A30DBD">
        <w:t>Su función principal es evidenciar los recursos disponibles (activos), las obligaciones que se deben cubrir (pasivos) y la participación de los socios o propietarios (patrimonio), permitiendo así una visión clara de la estructura financiera inicial del proyecto.</w:t>
      </w:r>
    </w:p>
    <w:p w14:paraId="1553350D" w14:textId="77777777" w:rsidR="005B6D0D" w:rsidRPr="00A30DBD" w:rsidRDefault="005B6D0D" w:rsidP="00A30DBD">
      <w:pPr>
        <w:pStyle w:val="Normal0"/>
        <w:spacing w:line="360" w:lineRule="auto"/>
      </w:pPr>
    </w:p>
    <w:p w14:paraId="3426EDCB" w14:textId="77777777" w:rsidR="005B6D0D" w:rsidRPr="00A30DBD" w:rsidRDefault="005B6D0D" w:rsidP="00A30DBD">
      <w:pPr>
        <w:pStyle w:val="Normal0"/>
        <w:spacing w:line="360" w:lineRule="auto"/>
      </w:pPr>
      <w:r w:rsidRPr="00A30DBD">
        <w:t>El balance inicial es clave para:</w:t>
      </w:r>
    </w:p>
    <w:p w14:paraId="547D55D1" w14:textId="77777777" w:rsidR="005B6D0D" w:rsidRPr="00A30DBD" w:rsidRDefault="005B6D0D" w:rsidP="00A30DBD">
      <w:pPr>
        <w:pStyle w:val="Normal0"/>
        <w:spacing w:line="360" w:lineRule="auto"/>
      </w:pPr>
    </w:p>
    <w:p w14:paraId="6752214B" w14:textId="77777777" w:rsidR="005B6D0D" w:rsidRPr="00A30DBD" w:rsidRDefault="005B6D0D" w:rsidP="00274E4A">
      <w:pPr>
        <w:pStyle w:val="Normal0"/>
        <w:numPr>
          <w:ilvl w:val="0"/>
          <w:numId w:val="20"/>
        </w:numPr>
        <w:spacing w:line="360" w:lineRule="auto"/>
      </w:pPr>
      <w:r w:rsidRPr="00A30DBD">
        <w:t xml:space="preserve">Identificar el </w:t>
      </w:r>
      <w:r w:rsidRPr="00A30DBD">
        <w:rPr>
          <w:bCs/>
        </w:rPr>
        <w:t>capital disponible</w:t>
      </w:r>
      <w:r w:rsidRPr="00A30DBD">
        <w:t xml:space="preserve"> para operar.</w:t>
      </w:r>
    </w:p>
    <w:p w14:paraId="54D42970" w14:textId="77777777" w:rsidR="005B6D0D" w:rsidRPr="00A30DBD" w:rsidRDefault="005B6D0D" w:rsidP="00274E4A">
      <w:pPr>
        <w:pStyle w:val="Normal0"/>
        <w:numPr>
          <w:ilvl w:val="0"/>
          <w:numId w:val="20"/>
        </w:numPr>
        <w:spacing w:line="360" w:lineRule="auto"/>
      </w:pPr>
      <w:r w:rsidRPr="00A30DBD">
        <w:t xml:space="preserve">Evaluar la </w:t>
      </w:r>
      <w:r w:rsidRPr="00A30DBD">
        <w:rPr>
          <w:bCs/>
        </w:rPr>
        <w:t>solidez financiera</w:t>
      </w:r>
      <w:r w:rsidRPr="00A30DBD">
        <w:t xml:space="preserve"> del emprendimiento desde su punto de partida.</w:t>
      </w:r>
    </w:p>
    <w:p w14:paraId="6A469CCE" w14:textId="77777777" w:rsidR="005B6D0D" w:rsidRPr="00A30DBD" w:rsidRDefault="005B6D0D" w:rsidP="00274E4A">
      <w:pPr>
        <w:pStyle w:val="Normal0"/>
        <w:numPr>
          <w:ilvl w:val="0"/>
          <w:numId w:val="20"/>
        </w:numPr>
        <w:spacing w:line="360" w:lineRule="auto"/>
      </w:pPr>
      <w:r w:rsidRPr="00A30DBD">
        <w:t>Servir como base para proyectar otros estados financieros, como el flujo de efectivo y el estado de resultados.</w:t>
      </w:r>
    </w:p>
    <w:p w14:paraId="31FA72FD" w14:textId="77777777" w:rsidR="005B6D0D" w:rsidRPr="00A30DBD" w:rsidRDefault="005B6D0D" w:rsidP="00274E4A">
      <w:pPr>
        <w:pStyle w:val="Normal0"/>
        <w:numPr>
          <w:ilvl w:val="0"/>
          <w:numId w:val="20"/>
        </w:numPr>
        <w:spacing w:line="360" w:lineRule="auto"/>
      </w:pPr>
      <w:r w:rsidRPr="00A30DBD">
        <w:t>Cumplir con requerimientos contables, tributarios y legales.</w:t>
      </w:r>
    </w:p>
    <w:p w14:paraId="282423EF" w14:textId="77777777" w:rsidR="00F11BC4" w:rsidRPr="00A30DBD" w:rsidRDefault="00F11BC4" w:rsidP="00A30DBD">
      <w:pPr>
        <w:pStyle w:val="Normal0"/>
        <w:spacing w:line="360" w:lineRule="auto"/>
      </w:pPr>
    </w:p>
    <w:p w14:paraId="701A19D1" w14:textId="77777777" w:rsidR="005B6D0D" w:rsidRPr="00A30DBD" w:rsidRDefault="005B6D0D" w:rsidP="00A30DBD">
      <w:pPr>
        <w:pStyle w:val="Normal0"/>
        <w:spacing w:line="360" w:lineRule="auto"/>
      </w:pPr>
      <w:r w:rsidRPr="00A30DBD">
        <w:t>Un balance inicial está compuesto por:</w:t>
      </w:r>
    </w:p>
    <w:p w14:paraId="0D835082" w14:textId="77777777" w:rsidR="00F11BC4" w:rsidRPr="00A30DBD" w:rsidRDefault="00F11BC4" w:rsidP="00A30DBD">
      <w:pPr>
        <w:pStyle w:val="Normal0"/>
        <w:spacing w:line="360" w:lineRule="auto"/>
      </w:pPr>
    </w:p>
    <w:p w14:paraId="345D52D3" w14:textId="70A53464" w:rsidR="005B6D0D" w:rsidRPr="00A30DBD" w:rsidRDefault="005B6D0D" w:rsidP="00274E4A">
      <w:pPr>
        <w:pStyle w:val="Normal0"/>
        <w:numPr>
          <w:ilvl w:val="0"/>
          <w:numId w:val="21"/>
        </w:numPr>
        <w:spacing w:line="360" w:lineRule="auto"/>
      </w:pPr>
      <w:r w:rsidRPr="00A30DBD">
        <w:rPr>
          <w:b/>
          <w:bCs/>
        </w:rPr>
        <w:t>Activos:</w:t>
      </w:r>
      <w:r w:rsidR="00F11BC4" w:rsidRPr="00A30DBD">
        <w:t xml:space="preserve"> b</w:t>
      </w:r>
      <w:r w:rsidRPr="00A30DBD">
        <w:t>ienes y derechos que posee la empresa (dinero en efectivo, cuentas por cobrar, inventarios, maquinaria, equipos, entre otros).</w:t>
      </w:r>
    </w:p>
    <w:p w14:paraId="7B3F31B4" w14:textId="4D161DE2" w:rsidR="005B6D0D" w:rsidRPr="00A30DBD" w:rsidRDefault="005B6D0D" w:rsidP="00274E4A">
      <w:pPr>
        <w:pStyle w:val="Normal0"/>
        <w:numPr>
          <w:ilvl w:val="0"/>
          <w:numId w:val="21"/>
        </w:numPr>
        <w:spacing w:line="360" w:lineRule="auto"/>
      </w:pPr>
      <w:r w:rsidRPr="00A30DBD">
        <w:rPr>
          <w:b/>
          <w:bCs/>
        </w:rPr>
        <w:t>Pasivos:</w:t>
      </w:r>
      <w:r w:rsidR="00F11BC4" w:rsidRPr="00A30DBD">
        <w:t xml:space="preserve"> d</w:t>
      </w:r>
      <w:r w:rsidRPr="00A30DBD">
        <w:t>eudas y obligaciones pendientes de pago (préstamos, cuentas por pagar, servicios por cancelar, etc.).</w:t>
      </w:r>
    </w:p>
    <w:p w14:paraId="4262CA6A" w14:textId="6A3B2B23" w:rsidR="005B6D0D" w:rsidRPr="00A30DBD" w:rsidRDefault="005B6D0D" w:rsidP="00274E4A">
      <w:pPr>
        <w:pStyle w:val="Normal0"/>
        <w:numPr>
          <w:ilvl w:val="0"/>
          <w:numId w:val="21"/>
        </w:numPr>
        <w:spacing w:line="360" w:lineRule="auto"/>
      </w:pPr>
      <w:r w:rsidRPr="00A30DBD">
        <w:rPr>
          <w:b/>
          <w:bCs/>
        </w:rPr>
        <w:t>Patrimonio:</w:t>
      </w:r>
      <w:r w:rsidR="00F11BC4" w:rsidRPr="00A30DBD">
        <w:t xml:space="preserve"> a</w:t>
      </w:r>
      <w:r w:rsidRPr="00A30DBD">
        <w:t>portes de los socios o capital propio, resultado de la diferencia entre activos y pasivos.</w:t>
      </w:r>
    </w:p>
    <w:commentRangeStart w:id="3"/>
    <w:p w14:paraId="362A027A" w14:textId="12E7475B" w:rsidR="00F11BC4" w:rsidRPr="00A30DBD" w:rsidRDefault="00F11BC4" w:rsidP="00A30DBD">
      <w:pPr>
        <w:pStyle w:val="Normal0"/>
        <w:spacing w:line="360" w:lineRule="auto"/>
      </w:pPr>
      <w:r w:rsidRPr="00A30DBD">
        <w:rPr>
          <w:noProof/>
          <w:lang w:eastAsia="es-CO"/>
        </w:rPr>
        <mc:AlternateContent>
          <mc:Choice Requires="wps">
            <w:drawing>
              <wp:anchor distT="0" distB="0" distL="114300" distR="114300" simplePos="0" relativeHeight="251679744" behindDoc="1" locked="0" layoutInCell="1" allowOverlap="1" wp14:anchorId="4DA91F70" wp14:editId="0BB44812">
                <wp:simplePos x="0" y="0"/>
                <wp:positionH relativeFrom="column">
                  <wp:posOffset>-2540</wp:posOffset>
                </wp:positionH>
                <wp:positionV relativeFrom="paragraph">
                  <wp:posOffset>138430</wp:posOffset>
                </wp:positionV>
                <wp:extent cx="4451350" cy="539750"/>
                <wp:effectExtent l="57150" t="19050" r="82550" b="88900"/>
                <wp:wrapNone/>
                <wp:docPr id="25" name="Rectángulo 25"/>
                <wp:cNvGraphicFramePr/>
                <a:graphic xmlns:a="http://schemas.openxmlformats.org/drawingml/2006/main">
                  <a:graphicData uri="http://schemas.microsoft.com/office/word/2010/wordprocessingShape">
                    <wps:wsp>
                      <wps:cNvSpPr/>
                      <wps:spPr>
                        <a:xfrm>
                          <a:off x="0" y="0"/>
                          <a:ext cx="4451350" cy="5397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868DC" id="Rectángulo 25" o:spid="_x0000_s1026" style="position:absolute;margin-left:-.2pt;margin-top:10.9pt;width:350.5pt;height:42.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" fillcolor="#4f81bd [3204]" strokecolor="#4579b8 [3044]">
                <v:fill color2="#a7bfde [1620]" rotate="t" angle="180" focus="100%" type="gradient">
                  <o:fill v:ext="view" type="gradientUnscaled"/>
                </v:fill>
                <v:shadow on="t" color="black" opacity="22937f" origin=",.5" offset="0,.63889mm"/>
              </v:rect>
            </w:pict>
          </mc:Fallback>
        </mc:AlternateContent>
      </w:r>
      <w:commentRangeEnd w:id="3"/>
      <w:r w:rsidRPr="00A30DBD">
        <w:rPr>
          <w:rStyle w:val="Refdecomentario"/>
          <w:sz w:val="22"/>
          <w:szCs w:val="22"/>
        </w:rPr>
        <w:commentReference w:id="3"/>
      </w:r>
    </w:p>
    <w:p w14:paraId="7D758A61" w14:textId="17CEB9C2" w:rsidR="005B6D0D" w:rsidRPr="00A30DBD" w:rsidRDefault="005B6D0D" w:rsidP="00A30DBD">
      <w:pPr>
        <w:pStyle w:val="Normal0"/>
        <w:spacing w:line="360" w:lineRule="auto"/>
      </w:pPr>
      <w:r w:rsidRPr="00A30DBD">
        <w:t>La ecuación básica del balance es:</w:t>
      </w:r>
      <w:r w:rsidR="00F11BC4" w:rsidRPr="00A30DBD">
        <w:t xml:space="preserve"> </w:t>
      </w:r>
      <w:r w:rsidR="00F11BC4" w:rsidRPr="00A30DBD">
        <w:rPr>
          <w:b/>
          <w:bCs/>
        </w:rPr>
        <w:t>activo = pasivo + p</w:t>
      </w:r>
      <w:r w:rsidRPr="00A30DBD">
        <w:rPr>
          <w:b/>
          <w:bCs/>
        </w:rPr>
        <w:t>atrimonio</w:t>
      </w:r>
      <w:r w:rsidR="001008E1">
        <w:rPr>
          <w:b/>
          <w:bCs/>
        </w:rPr>
        <w:t>.</w:t>
      </w:r>
    </w:p>
    <w:p w14:paraId="7AF2DE97" w14:textId="77777777" w:rsidR="00F11BC4" w:rsidRPr="00A30DBD" w:rsidRDefault="00F11BC4" w:rsidP="00A30DBD">
      <w:pPr>
        <w:pStyle w:val="Normal0"/>
        <w:spacing w:line="360" w:lineRule="auto"/>
      </w:pPr>
    </w:p>
    <w:p w14:paraId="525230E1" w14:textId="77777777" w:rsidR="00F11BC4" w:rsidRPr="00A30DBD" w:rsidRDefault="00F11BC4" w:rsidP="00A30DBD">
      <w:pPr>
        <w:pStyle w:val="Normal0"/>
        <w:spacing w:line="360" w:lineRule="auto"/>
      </w:pPr>
    </w:p>
    <w:p w14:paraId="0C988816" w14:textId="46D7BA80" w:rsidR="003648E2" w:rsidRDefault="005B6D0D" w:rsidP="00A30DBD">
      <w:pPr>
        <w:pStyle w:val="Normal0"/>
        <w:spacing w:line="360" w:lineRule="auto"/>
      </w:pPr>
      <w:r w:rsidRPr="00A30DBD">
        <w:lastRenderedPageBreak/>
        <w:t>Este estado debe ser elaborado con precisión y con base en información real, ya que será el punto de partida para evaluar el desempeño financiero de la empresa a lo largo del tiempo.</w:t>
      </w:r>
    </w:p>
    <w:p w14:paraId="52A974BB" w14:textId="77777777" w:rsidR="003648E2" w:rsidRPr="00A30DBD" w:rsidRDefault="003648E2" w:rsidP="00A30DBD">
      <w:pPr>
        <w:pStyle w:val="Normal0"/>
        <w:spacing w:line="360" w:lineRule="auto"/>
      </w:pPr>
    </w:p>
    <w:commentRangeStart w:id="4"/>
    <w:p w14:paraId="1FD4CA7F" w14:textId="0A05443F" w:rsidR="00EB710B" w:rsidRPr="00A30DBD" w:rsidRDefault="003648E2" w:rsidP="00A30DBD">
      <w:pPr>
        <w:pStyle w:val="Normal0"/>
        <w:spacing w:line="360" w:lineRule="auto"/>
      </w:pPr>
      <w:r w:rsidRPr="00A30DBD">
        <w:rPr>
          <w:noProof/>
          <w:lang w:eastAsia="es-CO"/>
        </w:rPr>
        <mc:AlternateContent>
          <mc:Choice Requires="wps">
            <w:drawing>
              <wp:anchor distT="0" distB="0" distL="114300" distR="114300" simplePos="0" relativeHeight="251680768" behindDoc="1" locked="0" layoutInCell="1" allowOverlap="1" wp14:anchorId="0B03317E" wp14:editId="039C6DD1">
                <wp:simplePos x="0" y="0"/>
                <wp:positionH relativeFrom="column">
                  <wp:posOffset>-72976</wp:posOffset>
                </wp:positionH>
                <wp:positionV relativeFrom="paragraph">
                  <wp:posOffset>196556</wp:posOffset>
                </wp:positionV>
                <wp:extent cx="6091311" cy="1519311"/>
                <wp:effectExtent l="57150" t="19050" r="81280" b="100330"/>
                <wp:wrapNone/>
                <wp:docPr id="26" name="Rectángulo 26"/>
                <wp:cNvGraphicFramePr/>
                <a:graphic xmlns:a="http://schemas.openxmlformats.org/drawingml/2006/main">
                  <a:graphicData uri="http://schemas.microsoft.com/office/word/2010/wordprocessingShape">
                    <wps:wsp>
                      <wps:cNvSpPr/>
                      <wps:spPr>
                        <a:xfrm>
                          <a:off x="0" y="0"/>
                          <a:ext cx="6091311" cy="151931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DA3B3" id="Rectángulo 26" o:spid="_x0000_s1026" style="position:absolute;margin-left:-5.75pt;margin-top:15.5pt;width:479.65pt;height:119.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" fillcolor="white [3212]" strokecolor="#4579b8 [3044]">
                <v:shadow on="t" color="black" opacity="22937f" origin=",.5" offset="0,.63889mm"/>
              </v:rect>
            </w:pict>
          </mc:Fallback>
        </mc:AlternateContent>
      </w:r>
      <w:commentRangeEnd w:id="4"/>
      <w:r w:rsidR="00EB710B" w:rsidRPr="00A30DBD">
        <w:rPr>
          <w:rStyle w:val="Refdecomentario"/>
          <w:sz w:val="22"/>
          <w:szCs w:val="22"/>
        </w:rPr>
        <w:commentReference w:id="4"/>
      </w:r>
    </w:p>
    <w:p w14:paraId="61A145AB" w14:textId="77777777" w:rsidR="00584AF2" w:rsidRDefault="00584AF2" w:rsidP="00584AF2">
      <w:pPr>
        <w:pStyle w:val="Normal0"/>
        <w:spacing w:line="360" w:lineRule="auto"/>
        <w:jc w:val="center"/>
      </w:pPr>
      <w:r w:rsidRPr="00584AF2">
        <w:rPr>
          <w:highlight w:val="green"/>
        </w:rPr>
        <w:t>LLAMADO A LA ACCION</w:t>
      </w:r>
    </w:p>
    <w:p w14:paraId="666378FE" w14:textId="6A4A7E2F" w:rsidR="00584AF2" w:rsidRDefault="00584AF2" w:rsidP="00584AF2">
      <w:pPr>
        <w:pStyle w:val="Normal0"/>
        <w:spacing w:line="360" w:lineRule="auto"/>
      </w:pPr>
      <w:r>
        <w:t xml:space="preserve">Balance inicial </w:t>
      </w:r>
    </w:p>
    <w:p w14:paraId="42984387" w14:textId="77777777" w:rsidR="00584AF2" w:rsidRDefault="00584AF2" w:rsidP="00A30DBD">
      <w:pPr>
        <w:pStyle w:val="Normal0"/>
        <w:spacing w:line="360" w:lineRule="auto"/>
      </w:pPr>
    </w:p>
    <w:p w14:paraId="2F9D16FA" w14:textId="6119FA7C" w:rsidR="003648E2" w:rsidRPr="00A30DBD" w:rsidRDefault="00EB710B" w:rsidP="00A30DBD">
      <w:pPr>
        <w:pStyle w:val="Normal0"/>
        <w:spacing w:line="360" w:lineRule="auto"/>
      </w:pPr>
      <w:r w:rsidRPr="00A30DBD">
        <w:t>Para fortalecer el tema anteriormente plasmado, se presenta el siguiente video</w:t>
      </w:r>
      <w:r w:rsidR="00584AF2">
        <w:t xml:space="preserve">: </w:t>
      </w:r>
    </w:p>
    <w:p w14:paraId="16466D5C" w14:textId="77777777" w:rsidR="0083758A" w:rsidRPr="00A30DBD" w:rsidRDefault="0083758A" w:rsidP="00A30DBD">
      <w:pPr>
        <w:pStyle w:val="Normal0"/>
        <w:spacing w:line="360" w:lineRule="auto"/>
        <w:jc w:val="both"/>
      </w:pPr>
    </w:p>
    <w:p w14:paraId="7F043AC6" w14:textId="77777777" w:rsidR="00EB710B" w:rsidRPr="00A30DBD" w:rsidRDefault="00EB710B" w:rsidP="00A30DBD">
      <w:pPr>
        <w:pStyle w:val="Normal0"/>
        <w:spacing w:line="360" w:lineRule="auto"/>
        <w:jc w:val="both"/>
        <w:rPr>
          <w:b/>
        </w:rPr>
      </w:pPr>
    </w:p>
    <w:p w14:paraId="3AC98C59" w14:textId="77777777" w:rsidR="00584AF2" w:rsidRDefault="00584AF2" w:rsidP="00A30DBD">
      <w:pPr>
        <w:pStyle w:val="Normal0"/>
        <w:spacing w:line="360" w:lineRule="auto"/>
        <w:jc w:val="both"/>
        <w:rPr>
          <w:b/>
        </w:rPr>
      </w:pPr>
    </w:p>
    <w:p w14:paraId="26DE2F26" w14:textId="162181CD" w:rsidR="0083758A" w:rsidRPr="00A30DBD" w:rsidRDefault="005B6D0D" w:rsidP="00A30DBD">
      <w:pPr>
        <w:pStyle w:val="Normal0"/>
        <w:spacing w:line="360" w:lineRule="auto"/>
        <w:jc w:val="both"/>
        <w:rPr>
          <w:b/>
        </w:rPr>
      </w:pPr>
      <w:r w:rsidRPr="00A30DBD">
        <w:rPr>
          <w:b/>
        </w:rPr>
        <w:t>2.2.</w:t>
      </w:r>
      <w:r w:rsidR="000D11FE" w:rsidRPr="00A30DBD">
        <w:rPr>
          <w:b/>
        </w:rPr>
        <w:t xml:space="preserve"> Flujo de caja o efectivo</w:t>
      </w:r>
    </w:p>
    <w:p w14:paraId="16BA0E97" w14:textId="77777777" w:rsidR="0067113E" w:rsidRPr="00A30DBD" w:rsidRDefault="0067113E" w:rsidP="00A30DBD">
      <w:pPr>
        <w:pStyle w:val="Normal0"/>
        <w:spacing w:line="360" w:lineRule="auto"/>
        <w:rPr>
          <w:b/>
        </w:rPr>
      </w:pPr>
    </w:p>
    <w:p w14:paraId="5D021243" w14:textId="77777777" w:rsidR="008524BE" w:rsidRPr="00A30DBD" w:rsidRDefault="008524BE" w:rsidP="00A30DBD">
      <w:pPr>
        <w:pStyle w:val="Normal0"/>
        <w:spacing w:line="360" w:lineRule="auto"/>
      </w:pPr>
      <w:r w:rsidRPr="00A30DBD">
        <w:t xml:space="preserve">Toda empresa ofrece productos o servicios orientados a satisfacer las necesidades de un cliente específico. A cambio, recibe una </w:t>
      </w:r>
      <w:r w:rsidRPr="00A30DBD">
        <w:rPr>
          <w:bCs/>
        </w:rPr>
        <w:t>compensación económica</w:t>
      </w:r>
      <w:r w:rsidRPr="00A30DBD">
        <w:t xml:space="preserve"> que constituye sus </w:t>
      </w:r>
      <w:r w:rsidRPr="00A30DBD">
        <w:rPr>
          <w:bCs/>
        </w:rPr>
        <w:t>ingresos</w:t>
      </w:r>
      <w:r w:rsidRPr="00A30DBD">
        <w:t xml:space="preserve">. Estos ingresos son fundamentales para garantizar la continuidad del negocio, mantener la </w:t>
      </w:r>
      <w:r w:rsidRPr="00A30DBD">
        <w:rPr>
          <w:bCs/>
        </w:rPr>
        <w:t>estabilidad financiera</w:t>
      </w:r>
      <w:r w:rsidRPr="00A30DBD">
        <w:t xml:space="preserve"> y asegurar la rentabilidad esperada por los socios, así como el bienestar de los colaboradores.</w:t>
      </w:r>
    </w:p>
    <w:p w14:paraId="09266037" w14:textId="77777777" w:rsidR="008524BE" w:rsidRPr="00A30DBD" w:rsidRDefault="008524BE" w:rsidP="00A30DBD">
      <w:pPr>
        <w:pStyle w:val="Normal0"/>
        <w:spacing w:line="360" w:lineRule="auto"/>
      </w:pPr>
    </w:p>
    <w:p w14:paraId="33836C62" w14:textId="77777777" w:rsidR="008524BE" w:rsidRPr="00A30DBD" w:rsidRDefault="008524BE" w:rsidP="00A30DBD">
      <w:pPr>
        <w:pStyle w:val="Normal0"/>
        <w:spacing w:line="360" w:lineRule="auto"/>
      </w:pPr>
      <w:r w:rsidRPr="00A30DBD">
        <w:t xml:space="preserve">Sin embargo, tener ingresos elevados no es suficiente para garantizar la sostenibilidad. Si los </w:t>
      </w:r>
      <w:r w:rsidRPr="00A30DBD">
        <w:rPr>
          <w:bCs/>
        </w:rPr>
        <w:t>egresos</w:t>
      </w:r>
      <w:r w:rsidRPr="00A30DBD">
        <w:t>, es decir, los costos y gastos operativos, superan los ingresos, la empresa podría enfrentar dificultades financieras que comprometan su permanencia en el mercado. Los egresos incluyen pagos por materias primas, salarios, servicios, suministros, mantenimiento y todos aquellos elementos necesarios para el funcionamiento diario del negocio.</w:t>
      </w:r>
    </w:p>
    <w:p w14:paraId="2045E191" w14:textId="77777777" w:rsidR="008524BE" w:rsidRPr="00A30DBD" w:rsidRDefault="008524BE" w:rsidP="00A30DBD">
      <w:pPr>
        <w:pStyle w:val="Normal0"/>
        <w:spacing w:line="360" w:lineRule="auto"/>
      </w:pPr>
    </w:p>
    <w:p w14:paraId="53E1AF7C" w14:textId="77777777" w:rsidR="008524BE" w:rsidRPr="00A30DBD" w:rsidRDefault="008524BE" w:rsidP="00A30DBD">
      <w:pPr>
        <w:pStyle w:val="Normal0"/>
        <w:spacing w:line="360" w:lineRule="auto"/>
      </w:pPr>
      <w:r w:rsidRPr="00A30DBD">
        <w:t xml:space="preserve">En este contexto, el </w:t>
      </w:r>
      <w:r w:rsidRPr="00A30DBD">
        <w:rPr>
          <w:bCs/>
        </w:rPr>
        <w:t>flujo de caja</w:t>
      </w:r>
      <w:r w:rsidRPr="00A30DBD">
        <w:t xml:space="preserve"> (también conocido como </w:t>
      </w:r>
      <w:r w:rsidRPr="00A30DBD">
        <w:rPr>
          <w:bCs/>
        </w:rPr>
        <w:t>flujo de efectivo</w:t>
      </w:r>
      <w:r w:rsidRPr="00A30DBD">
        <w:t xml:space="preserve"> o </w:t>
      </w:r>
      <w:r w:rsidRPr="00A30DBD">
        <w:rPr>
          <w:bCs/>
        </w:rPr>
        <w:t>flujo de tesorería</w:t>
      </w:r>
      <w:r w:rsidRPr="00A30DBD">
        <w:t xml:space="preserve">) se convierte en una herramienta clave de análisis. Representa la relación entre los </w:t>
      </w:r>
      <w:r w:rsidRPr="00A30DBD">
        <w:rPr>
          <w:bCs/>
        </w:rPr>
        <w:t>ingresos y egresos</w:t>
      </w:r>
      <w:r w:rsidRPr="00A30DBD">
        <w:t xml:space="preserve"> de dinero dentro de un periodo determinado, proporcionando una visión clara de la </w:t>
      </w:r>
      <w:r w:rsidRPr="00A30DBD">
        <w:rPr>
          <w:bCs/>
        </w:rPr>
        <w:t>liquidez operativa</w:t>
      </w:r>
      <w:r w:rsidRPr="00A30DBD">
        <w:t xml:space="preserve"> de la empresa. Es decir, permite saber si la empresa cuenta con el efectivo suficiente para cubrir sus compromisos a corto y largo plazo.</w:t>
      </w:r>
    </w:p>
    <w:p w14:paraId="33EB4B5F" w14:textId="77777777" w:rsidR="008524BE" w:rsidRPr="00A30DBD" w:rsidRDefault="008524BE" w:rsidP="00A30DBD">
      <w:pPr>
        <w:pStyle w:val="Normal0"/>
        <w:spacing w:line="360" w:lineRule="auto"/>
      </w:pPr>
    </w:p>
    <w:p w14:paraId="1416179E" w14:textId="0CF7C87A" w:rsidR="008524BE" w:rsidRPr="00A30DBD" w:rsidRDefault="008524BE" w:rsidP="00A30DBD">
      <w:pPr>
        <w:pStyle w:val="Normal0"/>
        <w:spacing w:line="360" w:lineRule="auto"/>
      </w:pPr>
      <w:r w:rsidRPr="00A30DBD">
        <w:t xml:space="preserve">El flujo de caja puede elaborarse tanto para periodos pasados como para periodos futuros. En el primer caso, se habla de un </w:t>
      </w:r>
      <w:r w:rsidRPr="00A30DBD">
        <w:rPr>
          <w:bCs/>
        </w:rPr>
        <w:t>flujo de efectivo histórico</w:t>
      </w:r>
      <w:r w:rsidRPr="00A30DBD">
        <w:t xml:space="preserve">, útil para el análisis contable y la revisión de resultados. En el segundo, se construye un </w:t>
      </w:r>
      <w:r w:rsidRPr="00A30DBD">
        <w:rPr>
          <w:bCs/>
        </w:rPr>
        <w:t>flujo de efectivo proyectado o presupuestado</w:t>
      </w:r>
      <w:r w:rsidRPr="00A30DBD">
        <w:t xml:space="preserve">, utilizado en </w:t>
      </w:r>
      <w:r w:rsidRPr="00A30DBD">
        <w:lastRenderedPageBreak/>
        <w:t>la planificación financiera y la formulación de proyectos, ya que anticipa el comportamiento del efectivo en función de variables como ventas, costos, inversiones, gastos operacionales y necesidades de financiación.</w:t>
      </w:r>
    </w:p>
    <w:p w14:paraId="18D2ADFD" w14:textId="77777777" w:rsidR="008524BE" w:rsidRPr="00A30DBD" w:rsidRDefault="008524BE" w:rsidP="00A30DBD">
      <w:pPr>
        <w:pStyle w:val="Normal0"/>
        <w:spacing w:line="360" w:lineRule="auto"/>
      </w:pPr>
    </w:p>
    <w:p w14:paraId="2E94CDA2" w14:textId="77777777" w:rsidR="008524BE" w:rsidRPr="00A30DBD" w:rsidRDefault="008524BE" w:rsidP="00A30DBD">
      <w:pPr>
        <w:pStyle w:val="Normal0"/>
        <w:spacing w:line="360" w:lineRule="auto"/>
      </w:pPr>
      <w:r w:rsidRPr="00A30DBD">
        <w:t>Este estado financiero es especialmente valioso para:</w:t>
      </w:r>
    </w:p>
    <w:p w14:paraId="342F934B" w14:textId="77777777" w:rsidR="008524BE" w:rsidRPr="00A30DBD" w:rsidRDefault="008524BE" w:rsidP="00A30DBD">
      <w:pPr>
        <w:pStyle w:val="Normal0"/>
        <w:spacing w:line="360" w:lineRule="auto"/>
      </w:pPr>
    </w:p>
    <w:p w14:paraId="1DA19366" w14:textId="77777777" w:rsidR="008524BE" w:rsidRPr="00A30DBD" w:rsidRDefault="008524BE" w:rsidP="00274E4A">
      <w:pPr>
        <w:pStyle w:val="Normal0"/>
        <w:numPr>
          <w:ilvl w:val="0"/>
          <w:numId w:val="17"/>
        </w:numPr>
        <w:spacing w:line="360" w:lineRule="auto"/>
      </w:pPr>
      <w:r w:rsidRPr="00A30DBD">
        <w:t>Evaluar la capacidad de pago de la empresa.</w:t>
      </w:r>
    </w:p>
    <w:p w14:paraId="5AA077D6" w14:textId="77777777" w:rsidR="008524BE" w:rsidRPr="00A30DBD" w:rsidRDefault="008524BE" w:rsidP="00274E4A">
      <w:pPr>
        <w:pStyle w:val="Normal0"/>
        <w:numPr>
          <w:ilvl w:val="0"/>
          <w:numId w:val="17"/>
        </w:numPr>
        <w:spacing w:line="360" w:lineRule="auto"/>
      </w:pPr>
      <w:r w:rsidRPr="00A30DBD">
        <w:t>Determinar la necesidad de financiamiento externo.</w:t>
      </w:r>
    </w:p>
    <w:p w14:paraId="59222708" w14:textId="77777777" w:rsidR="008524BE" w:rsidRPr="00A30DBD" w:rsidRDefault="008524BE" w:rsidP="00274E4A">
      <w:pPr>
        <w:pStyle w:val="Normal0"/>
        <w:numPr>
          <w:ilvl w:val="0"/>
          <w:numId w:val="17"/>
        </w:numPr>
        <w:spacing w:line="360" w:lineRule="auto"/>
      </w:pPr>
      <w:r w:rsidRPr="00A30DBD">
        <w:t>Analizar propuestas de crédito y evaluar la solvencia.</w:t>
      </w:r>
    </w:p>
    <w:p w14:paraId="0E403307" w14:textId="77777777" w:rsidR="008524BE" w:rsidRPr="00A30DBD" w:rsidRDefault="008524BE" w:rsidP="00274E4A">
      <w:pPr>
        <w:pStyle w:val="Normal0"/>
        <w:numPr>
          <w:ilvl w:val="0"/>
          <w:numId w:val="17"/>
        </w:numPr>
        <w:spacing w:line="360" w:lineRule="auto"/>
        <w:jc w:val="both"/>
      </w:pPr>
      <w:r w:rsidRPr="00A30DBD">
        <w:t xml:space="preserve">Valorar la capacidad del proyecto para </w:t>
      </w:r>
      <w:r w:rsidRPr="00A30DBD">
        <w:rPr>
          <w:bCs/>
        </w:rPr>
        <w:t>generar efectivo</w:t>
      </w:r>
      <w:r w:rsidRPr="00A30DBD">
        <w:t>.</w:t>
      </w:r>
    </w:p>
    <w:p w14:paraId="4FF25435" w14:textId="77777777" w:rsidR="008524BE" w:rsidRPr="00A30DBD" w:rsidRDefault="008524BE" w:rsidP="00274E4A">
      <w:pPr>
        <w:pStyle w:val="Normal0"/>
        <w:numPr>
          <w:ilvl w:val="0"/>
          <w:numId w:val="17"/>
        </w:numPr>
        <w:spacing w:line="360" w:lineRule="auto"/>
        <w:jc w:val="both"/>
      </w:pPr>
      <w:r w:rsidRPr="00A30DBD">
        <w:t>Proyectar escenarios de inversión y sostenibilidad.</w:t>
      </w:r>
    </w:p>
    <w:p w14:paraId="0F6516FD" w14:textId="77777777" w:rsidR="008524BE" w:rsidRPr="00A30DBD" w:rsidRDefault="008524BE" w:rsidP="00A30DBD">
      <w:pPr>
        <w:pStyle w:val="Normal0"/>
        <w:spacing w:line="360" w:lineRule="auto"/>
        <w:jc w:val="both"/>
      </w:pPr>
    </w:p>
    <w:p w14:paraId="1E9545BB" w14:textId="77777777" w:rsidR="008524BE" w:rsidRPr="00A30DBD" w:rsidRDefault="008524BE" w:rsidP="00A30DBD">
      <w:pPr>
        <w:pStyle w:val="Normal0"/>
        <w:spacing w:line="360" w:lineRule="auto"/>
      </w:pPr>
      <w:r w:rsidRPr="00A30DBD">
        <w:t xml:space="preserve">El flujo de caja se interpreta como un indicador </w:t>
      </w:r>
      <w:r w:rsidRPr="00A30DBD">
        <w:rPr>
          <w:bCs/>
        </w:rPr>
        <w:t>dinámico</w:t>
      </w:r>
      <w:r w:rsidRPr="00A30DBD">
        <w:t xml:space="preserve">, ya que expresa el movimiento real del dinero. Generalmente, los </w:t>
      </w:r>
      <w:r w:rsidRPr="00A30DBD">
        <w:rPr>
          <w:bCs/>
        </w:rPr>
        <w:t>ingresos se representan con el signo (+)</w:t>
      </w:r>
      <w:r w:rsidRPr="00A30DBD">
        <w:t xml:space="preserve"> y los </w:t>
      </w:r>
      <w:r w:rsidRPr="00A30DBD">
        <w:rPr>
          <w:bCs/>
        </w:rPr>
        <w:t>egresos con el signo (-)</w:t>
      </w:r>
      <w:r w:rsidRPr="00A30DBD">
        <w:t>. Su análisis permite identificar excedentes o déficits de liquidez y tomar decisiones oportunas en cuanto a financiamiento, inversión o ajustes operativos.</w:t>
      </w:r>
    </w:p>
    <w:p w14:paraId="2032849B" w14:textId="77777777" w:rsidR="008524BE" w:rsidRPr="00A30DBD" w:rsidRDefault="008524BE" w:rsidP="00A30DBD">
      <w:pPr>
        <w:pStyle w:val="Normal0"/>
        <w:spacing w:line="360" w:lineRule="auto"/>
        <w:jc w:val="both"/>
      </w:pPr>
    </w:p>
    <w:p w14:paraId="5FA0CD8E" w14:textId="77777777" w:rsidR="008524BE" w:rsidRPr="00A30DBD" w:rsidRDefault="008524BE" w:rsidP="00A30DBD">
      <w:pPr>
        <w:pStyle w:val="Normal0"/>
        <w:spacing w:line="360" w:lineRule="auto"/>
      </w:pPr>
      <w:r w:rsidRPr="00A30DBD">
        <w:t xml:space="preserve">Hoy en día, el </w:t>
      </w:r>
      <w:r w:rsidRPr="00A30DBD">
        <w:rPr>
          <w:bCs/>
        </w:rPr>
        <w:t>valor de una empresa o proyecto</w:t>
      </w:r>
      <w:r w:rsidRPr="00A30DBD">
        <w:t xml:space="preserve"> se entiende en gran medida como su </w:t>
      </w:r>
      <w:r w:rsidRPr="00A30DBD">
        <w:rPr>
          <w:bCs/>
        </w:rPr>
        <w:t>capacidad de generar efectivo en el tiempo</w:t>
      </w:r>
      <w:r w:rsidRPr="00A30DBD">
        <w:t xml:space="preserve">. De ahí que el flujo de caja sea base para calcular indicadores como el </w:t>
      </w:r>
      <w:r w:rsidRPr="00A30DBD">
        <w:rPr>
          <w:bCs/>
        </w:rPr>
        <w:t>Valor Presente Neto (VPN)</w:t>
      </w:r>
      <w:r w:rsidRPr="00A30DBD">
        <w:t xml:space="preserve"> o el </w:t>
      </w:r>
      <w:r w:rsidRPr="00A30DBD">
        <w:rPr>
          <w:bCs/>
        </w:rPr>
        <w:t>Costo Anual Equivalente (CAE)</w:t>
      </w:r>
      <w:r w:rsidRPr="00A30DBD">
        <w:t>, herramientas clave en la evaluación financiera.</w:t>
      </w:r>
    </w:p>
    <w:p w14:paraId="0F70338D" w14:textId="77777777" w:rsidR="00132B9E" w:rsidRPr="00A30DBD" w:rsidRDefault="00132B9E" w:rsidP="00A30DBD">
      <w:pPr>
        <w:pStyle w:val="Normal0"/>
        <w:spacing w:line="360" w:lineRule="auto"/>
      </w:pPr>
    </w:p>
    <w:p w14:paraId="49675DB9" w14:textId="4BE56B16" w:rsidR="008524BE" w:rsidRPr="00A30DBD" w:rsidRDefault="00132B9E" w:rsidP="00A30DBD">
      <w:pPr>
        <w:pStyle w:val="Normal0"/>
        <w:spacing w:line="360" w:lineRule="auto"/>
      </w:pPr>
      <w:r w:rsidRPr="00A30DBD">
        <w:rPr>
          <w:bCs/>
        </w:rPr>
        <w:t>P</w:t>
      </w:r>
      <w:r w:rsidR="008524BE" w:rsidRPr="00A30DBD">
        <w:t>ara estructurar adecuadamente un flujo de efectivo proyectado, se deben incluir los siguientes elementos:</w:t>
      </w:r>
    </w:p>
    <w:p w14:paraId="3B49FE8A" w14:textId="77777777" w:rsidR="00132B9E" w:rsidRPr="00A30DBD" w:rsidRDefault="00132B9E" w:rsidP="00A30DBD">
      <w:pPr>
        <w:pStyle w:val="Normal0"/>
        <w:spacing w:line="360" w:lineRule="auto"/>
        <w:rPr>
          <w:bCs/>
        </w:rPr>
      </w:pPr>
    </w:p>
    <w:p w14:paraId="1D83602B" w14:textId="77777777" w:rsidR="008524BE" w:rsidRPr="00A30DBD" w:rsidRDefault="008524BE" w:rsidP="00274E4A">
      <w:pPr>
        <w:pStyle w:val="Normal0"/>
        <w:numPr>
          <w:ilvl w:val="0"/>
          <w:numId w:val="18"/>
        </w:numPr>
        <w:spacing w:line="360" w:lineRule="auto"/>
      </w:pPr>
      <w:r w:rsidRPr="00A30DBD">
        <w:rPr>
          <w:b/>
          <w:bCs/>
        </w:rPr>
        <w:t>Saldo inicial de efectivo</w:t>
      </w:r>
      <w:r w:rsidRPr="00A30DBD">
        <w:t>: monto disponible al comienzo del periodo.</w:t>
      </w:r>
    </w:p>
    <w:p w14:paraId="540D22EB" w14:textId="77777777" w:rsidR="008524BE" w:rsidRPr="00A30DBD" w:rsidRDefault="008524BE" w:rsidP="00274E4A">
      <w:pPr>
        <w:pStyle w:val="Normal0"/>
        <w:numPr>
          <w:ilvl w:val="0"/>
          <w:numId w:val="18"/>
        </w:numPr>
        <w:spacing w:line="360" w:lineRule="auto"/>
      </w:pPr>
      <w:r w:rsidRPr="00A30DBD">
        <w:rPr>
          <w:b/>
          <w:bCs/>
        </w:rPr>
        <w:t>Entradas de efectivo</w:t>
      </w:r>
      <w:r w:rsidRPr="00A30DBD">
        <w:t>: todas las fuentes de ingresos esperadas (ventas, inversiones, aportes, etc.).</w:t>
      </w:r>
    </w:p>
    <w:p w14:paraId="17016E49" w14:textId="77777777" w:rsidR="008524BE" w:rsidRPr="00A30DBD" w:rsidRDefault="008524BE" w:rsidP="00274E4A">
      <w:pPr>
        <w:pStyle w:val="Normal0"/>
        <w:numPr>
          <w:ilvl w:val="0"/>
          <w:numId w:val="18"/>
        </w:numPr>
        <w:spacing w:line="360" w:lineRule="auto"/>
      </w:pPr>
      <w:r w:rsidRPr="00A30DBD">
        <w:rPr>
          <w:b/>
          <w:bCs/>
        </w:rPr>
        <w:t>Salidas de efectivo</w:t>
      </w:r>
      <w:r w:rsidRPr="00A30DBD">
        <w:t>: todos los egresos proyectados (costos operacionales, pagos financieros, inversiones, etc.).</w:t>
      </w:r>
    </w:p>
    <w:p w14:paraId="2CF0A2FD" w14:textId="77777777" w:rsidR="008524BE" w:rsidRPr="00A30DBD" w:rsidRDefault="008524BE" w:rsidP="00274E4A">
      <w:pPr>
        <w:pStyle w:val="Normal0"/>
        <w:numPr>
          <w:ilvl w:val="0"/>
          <w:numId w:val="18"/>
        </w:numPr>
        <w:spacing w:line="360" w:lineRule="auto"/>
      </w:pPr>
      <w:r w:rsidRPr="00A30DBD">
        <w:rPr>
          <w:b/>
          <w:bCs/>
        </w:rPr>
        <w:t>Flujo neto del periodo</w:t>
      </w:r>
      <w:r w:rsidRPr="00A30DBD">
        <w:t>: diferencia entre entradas y salidas de efectivo.</w:t>
      </w:r>
    </w:p>
    <w:p w14:paraId="26A98DCB" w14:textId="77777777" w:rsidR="008524BE" w:rsidRPr="00A30DBD" w:rsidRDefault="008524BE" w:rsidP="00274E4A">
      <w:pPr>
        <w:pStyle w:val="Normal0"/>
        <w:numPr>
          <w:ilvl w:val="0"/>
          <w:numId w:val="18"/>
        </w:numPr>
        <w:spacing w:line="360" w:lineRule="auto"/>
      </w:pPr>
      <w:r w:rsidRPr="00A30DBD">
        <w:rPr>
          <w:b/>
          <w:bCs/>
        </w:rPr>
        <w:t>Saldo final de efectivo</w:t>
      </w:r>
      <w:r w:rsidRPr="00A30DBD">
        <w:t>: resultado de sumar el saldo inicial más el flujo neto del periodo.</w:t>
      </w:r>
    </w:p>
    <w:p w14:paraId="20B6BBEB" w14:textId="77777777" w:rsidR="00132B9E" w:rsidRPr="00A30DBD" w:rsidRDefault="00132B9E" w:rsidP="00A30DBD">
      <w:pPr>
        <w:pStyle w:val="Normal0"/>
        <w:spacing w:line="360" w:lineRule="auto"/>
      </w:pPr>
    </w:p>
    <w:p w14:paraId="51B15BF8" w14:textId="77777777" w:rsidR="008524BE" w:rsidRPr="00A30DBD" w:rsidRDefault="008524BE" w:rsidP="00A30DBD">
      <w:pPr>
        <w:pStyle w:val="Normal0"/>
        <w:spacing w:line="360" w:lineRule="auto"/>
      </w:pPr>
      <w:r w:rsidRPr="00A30DBD">
        <w:lastRenderedPageBreak/>
        <w:t>La construcción del flujo proyectado debe estar alineada con otras variables determinadas en los estudios de mercado, técnicos y financieros del proyecto, como el nivel de producción, precios, inversiones estimadas y estructura de costos.</w:t>
      </w:r>
    </w:p>
    <w:p w14:paraId="5ADB19FC" w14:textId="77777777" w:rsidR="00132B9E" w:rsidRPr="00A30DBD" w:rsidRDefault="00132B9E" w:rsidP="00A30DBD">
      <w:pPr>
        <w:pStyle w:val="Normal0"/>
        <w:spacing w:line="360" w:lineRule="auto"/>
      </w:pPr>
    </w:p>
    <w:p w14:paraId="617C9529" w14:textId="77777777" w:rsidR="008524BE" w:rsidRPr="00A30DBD" w:rsidRDefault="008524BE" w:rsidP="00A30DBD">
      <w:pPr>
        <w:pStyle w:val="Normal0"/>
        <w:spacing w:line="360" w:lineRule="auto"/>
      </w:pPr>
      <w:r w:rsidRPr="00A30DBD">
        <w:t>Para elaborar un flujo de efectivo proyectado de manera rigurosa, se requiere:</w:t>
      </w:r>
    </w:p>
    <w:p w14:paraId="2280C7E4" w14:textId="77777777" w:rsidR="00132B9E" w:rsidRPr="00A30DBD" w:rsidRDefault="00132B9E" w:rsidP="00A30DBD">
      <w:pPr>
        <w:pStyle w:val="Normal0"/>
        <w:spacing w:line="360" w:lineRule="auto"/>
      </w:pPr>
    </w:p>
    <w:p w14:paraId="037326DB" w14:textId="77777777" w:rsidR="008524BE" w:rsidRPr="00A30DBD" w:rsidRDefault="008524BE" w:rsidP="00274E4A">
      <w:pPr>
        <w:pStyle w:val="Normal0"/>
        <w:numPr>
          <w:ilvl w:val="0"/>
          <w:numId w:val="19"/>
        </w:numPr>
        <w:spacing w:line="360" w:lineRule="auto"/>
      </w:pPr>
      <w:r w:rsidRPr="00A30DBD">
        <w:rPr>
          <w:bCs/>
        </w:rPr>
        <w:t>Balance general del periodo anterior</w:t>
      </w:r>
      <w:r w:rsidRPr="00A30DBD">
        <w:t xml:space="preserve"> (o uno inicial si no existe historial).</w:t>
      </w:r>
    </w:p>
    <w:p w14:paraId="73A654AE" w14:textId="77777777" w:rsidR="008524BE" w:rsidRPr="00A30DBD" w:rsidRDefault="008524BE" w:rsidP="00274E4A">
      <w:pPr>
        <w:pStyle w:val="Normal0"/>
        <w:numPr>
          <w:ilvl w:val="0"/>
          <w:numId w:val="19"/>
        </w:numPr>
        <w:spacing w:line="360" w:lineRule="auto"/>
      </w:pPr>
      <w:r w:rsidRPr="00A30DBD">
        <w:rPr>
          <w:bCs/>
        </w:rPr>
        <w:t>Estado de resultados proyectado</w:t>
      </w:r>
      <w:r w:rsidRPr="00A30DBD">
        <w:t>, con base en presupuestos de ventas, costos, gastos y proyecciones financieras.</w:t>
      </w:r>
    </w:p>
    <w:p w14:paraId="4F0B8F18" w14:textId="77777777" w:rsidR="008524BE" w:rsidRPr="00A30DBD" w:rsidRDefault="008524BE" w:rsidP="00274E4A">
      <w:pPr>
        <w:pStyle w:val="Normal0"/>
        <w:numPr>
          <w:ilvl w:val="0"/>
          <w:numId w:val="19"/>
        </w:numPr>
        <w:spacing w:line="360" w:lineRule="auto"/>
      </w:pPr>
      <w:r w:rsidRPr="00A30DBD">
        <w:rPr>
          <w:bCs/>
        </w:rPr>
        <w:t>Políticas internas</w:t>
      </w:r>
      <w:r w:rsidRPr="00A30DBD">
        <w:t xml:space="preserve"> de operación, financiamiento e inversión, que puedan incidir en el comportamiento del efectivo.</w:t>
      </w:r>
    </w:p>
    <w:p w14:paraId="097D7D8A" w14:textId="77777777" w:rsidR="008524BE" w:rsidRPr="00A30DBD" w:rsidRDefault="008524BE" w:rsidP="00274E4A">
      <w:pPr>
        <w:pStyle w:val="Normal0"/>
        <w:numPr>
          <w:ilvl w:val="0"/>
          <w:numId w:val="19"/>
        </w:numPr>
        <w:spacing w:line="360" w:lineRule="auto"/>
      </w:pPr>
      <w:r w:rsidRPr="00A30DBD">
        <w:rPr>
          <w:bCs/>
        </w:rPr>
        <w:t>Estimaciones realistas</w:t>
      </w:r>
      <w:r w:rsidRPr="00A30DBD">
        <w:t xml:space="preserve"> sobre ventas, tiempos de cobro y pago, condiciones del mercado y variaciones en los costos.</w:t>
      </w:r>
    </w:p>
    <w:p w14:paraId="0B912F07" w14:textId="77777777" w:rsidR="00132B9E" w:rsidRPr="00A30DBD" w:rsidRDefault="00132B9E" w:rsidP="00A30DBD">
      <w:pPr>
        <w:pStyle w:val="Normal0"/>
        <w:spacing w:line="360" w:lineRule="auto"/>
        <w:ind w:left="720"/>
      </w:pPr>
    </w:p>
    <w:p w14:paraId="1A0AD87C" w14:textId="4D2D4479" w:rsidR="00E33968" w:rsidRPr="00A30DBD" w:rsidRDefault="008524BE" w:rsidP="00A30DBD">
      <w:pPr>
        <w:pStyle w:val="Normal0"/>
        <w:spacing w:line="360" w:lineRule="auto"/>
      </w:pPr>
      <w:r w:rsidRPr="00A30DBD">
        <w:t>Un flujo de caja bien estructurado no solo guía la toma de decisiones, sino que también fortalece la capacidad de negociación con inversionistas, entidades fina</w:t>
      </w:r>
      <w:r w:rsidR="00DD1ED0" w:rsidRPr="00A30DBD">
        <w:t>ncieras y aliados estratégicos.</w:t>
      </w:r>
    </w:p>
    <w:p w14:paraId="3AE0F009" w14:textId="77777777" w:rsidR="00E33968" w:rsidRPr="00A30DBD" w:rsidRDefault="00E33968" w:rsidP="00A30DBD">
      <w:pPr>
        <w:pStyle w:val="Normal0"/>
        <w:spacing w:line="360" w:lineRule="auto"/>
      </w:pPr>
    </w:p>
    <w:p w14:paraId="62655E29" w14:textId="4E9146C8" w:rsidR="00E33968" w:rsidRPr="00A30DBD" w:rsidRDefault="00132B9E" w:rsidP="00A30DBD">
      <w:pPr>
        <w:pStyle w:val="Normal0"/>
        <w:spacing w:line="360" w:lineRule="auto"/>
      </w:pPr>
      <w:r w:rsidRPr="00A30DBD">
        <w:t>Formas de presentar el flujo de efectivo proyectado: el estado de efectivo se puede presentar de manera simplificada, el cual no se organiza con una estructura compleja las entradas</w:t>
      </w:r>
      <w:r w:rsidR="00612AB2">
        <w:t xml:space="preserve"> y salidas de efectivo, la formula se expresa de la siguiente manera: </w:t>
      </w:r>
    </w:p>
    <w:commentRangeStart w:id="5"/>
    <w:p w14:paraId="134B8A96" w14:textId="11086674" w:rsidR="00132B9E" w:rsidRPr="00A30DBD" w:rsidRDefault="00132B9E" w:rsidP="00A30DBD">
      <w:pPr>
        <w:pStyle w:val="Normal0"/>
        <w:spacing w:line="360" w:lineRule="auto"/>
        <w:jc w:val="both"/>
      </w:pPr>
      <w:r w:rsidRPr="00A30DBD">
        <w:rPr>
          <w:noProof/>
          <w:lang w:eastAsia="es-CO"/>
        </w:rPr>
        <mc:AlternateContent>
          <mc:Choice Requires="wps">
            <w:drawing>
              <wp:anchor distT="0" distB="0" distL="114300" distR="114300" simplePos="0" relativeHeight="251678720" behindDoc="1" locked="0" layoutInCell="1" allowOverlap="1" wp14:anchorId="0A4F3800" wp14:editId="6D3A76FD">
                <wp:simplePos x="0" y="0"/>
                <wp:positionH relativeFrom="column">
                  <wp:posOffset>-91440</wp:posOffset>
                </wp:positionH>
                <wp:positionV relativeFrom="paragraph">
                  <wp:posOffset>253525</wp:posOffset>
                </wp:positionV>
                <wp:extent cx="6032500" cy="889000"/>
                <wp:effectExtent l="57150" t="19050" r="82550" b="101600"/>
                <wp:wrapNone/>
                <wp:docPr id="24" name="Rectángulo 24"/>
                <wp:cNvGraphicFramePr/>
                <a:graphic xmlns:a="http://schemas.openxmlformats.org/drawingml/2006/main">
                  <a:graphicData uri="http://schemas.microsoft.com/office/word/2010/wordprocessingShape">
                    <wps:wsp>
                      <wps:cNvSpPr/>
                      <wps:spPr>
                        <a:xfrm>
                          <a:off x="0" y="0"/>
                          <a:ext cx="6032500" cy="8890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386B3" id="Rectángulo 24" o:spid="_x0000_s1026" style="position:absolute;margin-left:-7.2pt;margin-top:19.95pt;width:475pt;height:70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" fillcolor="#4f81bd [3204]" strokecolor="#4579b8 [3044]">
                <v:fill color2="#a7bfde [1620]" rotate="t" angle="180" focus="100%" type="gradient">
                  <o:fill v:ext="view" type="gradientUnscaled"/>
                </v:fill>
                <v:shadow on="t" color="black" opacity="22937f" origin=",.5" offset="0,.63889mm"/>
              </v:rect>
            </w:pict>
          </mc:Fallback>
        </mc:AlternateContent>
      </w:r>
      <w:commentRangeEnd w:id="5"/>
      <w:r w:rsidR="0071486D">
        <w:rPr>
          <w:rStyle w:val="Refdecomentario"/>
        </w:rPr>
        <w:commentReference w:id="5"/>
      </w:r>
    </w:p>
    <w:p w14:paraId="558C5FB2" w14:textId="36555181" w:rsidR="00132B9E" w:rsidRPr="00A30DBD" w:rsidRDefault="00132B9E" w:rsidP="00A30DBD">
      <w:pPr>
        <w:pStyle w:val="Normal0"/>
        <w:spacing w:line="360" w:lineRule="auto"/>
        <w:jc w:val="both"/>
        <w:rPr>
          <w:b/>
        </w:rPr>
      </w:pPr>
    </w:p>
    <w:p w14:paraId="3BBB0429" w14:textId="3B404199" w:rsidR="005171DA" w:rsidRPr="00A30DBD" w:rsidRDefault="00132B9E" w:rsidP="00A30DBD">
      <w:pPr>
        <w:pStyle w:val="Normal0"/>
        <w:spacing w:line="360" w:lineRule="auto"/>
        <w:jc w:val="both"/>
      </w:pPr>
      <w:r w:rsidRPr="00A30DBD">
        <w:t>Saldo final de c</w:t>
      </w:r>
      <w:r w:rsidR="0067457E">
        <w:t>aja = saldo inicial de caja + (entradas de efectivo – s</w:t>
      </w:r>
      <w:r w:rsidRPr="00A30DBD">
        <w:t>alidas de efectivo)</w:t>
      </w:r>
      <w:r w:rsidR="001008E1">
        <w:t>.</w:t>
      </w:r>
    </w:p>
    <w:p w14:paraId="19E9499A" w14:textId="77777777" w:rsidR="004819A5" w:rsidRDefault="004819A5" w:rsidP="00A30DBD">
      <w:pPr>
        <w:pStyle w:val="Normal0"/>
        <w:spacing w:line="360" w:lineRule="auto"/>
        <w:jc w:val="both"/>
        <w:rPr>
          <w:b/>
        </w:rPr>
      </w:pPr>
    </w:p>
    <w:p w14:paraId="0A0EC64F" w14:textId="77777777" w:rsidR="007921CE" w:rsidRDefault="007921CE" w:rsidP="00A30DBD">
      <w:pPr>
        <w:pStyle w:val="Normal0"/>
        <w:spacing w:line="360" w:lineRule="auto"/>
        <w:jc w:val="both"/>
        <w:rPr>
          <w:b/>
        </w:rPr>
      </w:pPr>
    </w:p>
    <w:p w14:paraId="73DA8283" w14:textId="77777777" w:rsidR="007921CE" w:rsidRPr="00A30DBD" w:rsidRDefault="007921CE" w:rsidP="00A30DBD">
      <w:pPr>
        <w:pStyle w:val="Normal0"/>
        <w:spacing w:line="360" w:lineRule="auto"/>
        <w:jc w:val="both"/>
        <w:rPr>
          <w:b/>
        </w:rPr>
      </w:pPr>
    </w:p>
    <w:p w14:paraId="3F8E6B9F" w14:textId="58D5B764" w:rsidR="00591CFD" w:rsidRPr="00A30DBD" w:rsidRDefault="004819A5" w:rsidP="00A30DBD">
      <w:pPr>
        <w:pStyle w:val="Normal0"/>
        <w:spacing w:line="360" w:lineRule="auto"/>
        <w:jc w:val="both"/>
        <w:rPr>
          <w:b/>
        </w:rPr>
      </w:pPr>
      <w:r w:rsidRPr="00A30DBD">
        <w:rPr>
          <w:b/>
        </w:rPr>
        <w:t>3. Indicadores financieros</w:t>
      </w:r>
    </w:p>
    <w:p w14:paraId="55C376DF" w14:textId="77777777" w:rsidR="00591CFD" w:rsidRPr="00A30DBD" w:rsidRDefault="00591CFD" w:rsidP="00A30DBD">
      <w:pPr>
        <w:pStyle w:val="Normal0"/>
        <w:spacing w:line="360" w:lineRule="auto"/>
        <w:jc w:val="both"/>
      </w:pPr>
    </w:p>
    <w:p w14:paraId="61CF4789" w14:textId="77777777" w:rsidR="00A12464" w:rsidRPr="00A30DBD" w:rsidRDefault="00A12464" w:rsidP="00A30DBD">
      <w:pPr>
        <w:pStyle w:val="Normal0"/>
        <w:spacing w:line="360" w:lineRule="auto"/>
      </w:pPr>
      <w:r w:rsidRPr="00A30DBD">
        <w:t>Los indicadores financieros son herramientas clave para evaluar la viabilidad económica de un proyecto o emprendimiento. A través de su análisis, es posible interpretar si la iniciativa generará los recursos suficientes para cubrir sus costos, cumplir con las obligaciones financieras y alcanzar los niveles de rentabilidad esperados. Estos indicadores permiten transformar los datos contables en información útil para la toma de decisiones estratégicas.</w:t>
      </w:r>
    </w:p>
    <w:p w14:paraId="67F836A6" w14:textId="77777777" w:rsidR="00A12464" w:rsidRPr="00A30DBD" w:rsidRDefault="00A12464" w:rsidP="00A30DBD">
      <w:pPr>
        <w:pStyle w:val="Normal0"/>
        <w:spacing w:line="360" w:lineRule="auto"/>
        <w:jc w:val="both"/>
      </w:pPr>
    </w:p>
    <w:p w14:paraId="46B4271F" w14:textId="38555D04" w:rsidR="00591CFD" w:rsidRPr="00A30DBD" w:rsidRDefault="00A12464" w:rsidP="00A30DBD">
      <w:pPr>
        <w:pStyle w:val="Normal0"/>
        <w:spacing w:line="360" w:lineRule="auto"/>
      </w:pPr>
      <w:r w:rsidRPr="00A30DBD">
        <w:lastRenderedPageBreak/>
        <w:t>Al momento de decidir si un proyecto debe ponerse en marcha, el uso de indicadores financieros facilita una evaluación objetiva, basada en cifras concretas. Con ellos, se puede identificar el nivel de riesgo, estimar la rentabilidad, calcular el tiempo de recuperación de la inversión y proyectar el valor que generará el negocio a lo largo del tiempo. En definitiva, estos instrumentos permiten anticipar si una idea empresarial es sostenible, rentable y financieramente viable.</w:t>
      </w:r>
    </w:p>
    <w:p w14:paraId="084DAF80" w14:textId="77777777" w:rsidR="00591CFD" w:rsidRPr="00A30DBD" w:rsidRDefault="00591CFD" w:rsidP="00A30DBD">
      <w:pPr>
        <w:pStyle w:val="Normal0"/>
        <w:spacing w:line="360" w:lineRule="auto"/>
        <w:jc w:val="both"/>
      </w:pPr>
    </w:p>
    <w:p w14:paraId="27526FCF" w14:textId="71755B37" w:rsidR="00591CFD" w:rsidRPr="00A30DBD" w:rsidRDefault="00A12464" w:rsidP="00A30DBD">
      <w:pPr>
        <w:pStyle w:val="Normal0"/>
        <w:spacing w:line="360" w:lineRule="auto"/>
        <w:jc w:val="both"/>
        <w:rPr>
          <w:b/>
        </w:rPr>
      </w:pPr>
      <w:r w:rsidRPr="00A30DBD">
        <w:rPr>
          <w:b/>
        </w:rPr>
        <w:t>3.1 Punto de equilibrio</w:t>
      </w:r>
    </w:p>
    <w:p w14:paraId="5650A347" w14:textId="77777777" w:rsidR="00A12464" w:rsidRPr="00A30DBD" w:rsidRDefault="00A12464" w:rsidP="00A30DBD">
      <w:pPr>
        <w:pStyle w:val="Normal0"/>
        <w:spacing w:line="360" w:lineRule="auto"/>
        <w:jc w:val="both"/>
      </w:pPr>
    </w:p>
    <w:p w14:paraId="21D27ADB" w14:textId="77777777" w:rsidR="00A12464" w:rsidRPr="00A30DBD" w:rsidRDefault="00A12464" w:rsidP="00A30DBD">
      <w:pPr>
        <w:pStyle w:val="Normal0"/>
        <w:spacing w:line="360" w:lineRule="auto"/>
      </w:pPr>
      <w:r w:rsidRPr="00A30DBD">
        <w:t xml:space="preserve">El </w:t>
      </w:r>
      <w:r w:rsidRPr="00A30DBD">
        <w:rPr>
          <w:bCs/>
        </w:rPr>
        <w:t>punto de equilibrio</w:t>
      </w:r>
      <w:r w:rsidRPr="00A30DBD">
        <w:t xml:space="preserve"> es un indicador financiero que permite determinar el nivel mínimo de ventas o producción que una empresa necesita alcanzar para cubrir la totalidad de sus </w:t>
      </w:r>
      <w:r w:rsidRPr="00A30DBD">
        <w:rPr>
          <w:bCs/>
        </w:rPr>
        <w:t>costos</w:t>
      </w:r>
      <w:r w:rsidRPr="00A30DBD">
        <w:t xml:space="preserve">. En este nivel, los </w:t>
      </w:r>
      <w:r w:rsidRPr="00A30DBD">
        <w:rPr>
          <w:bCs/>
        </w:rPr>
        <w:t>ingresos son iguales a los egresos</w:t>
      </w:r>
      <w:r w:rsidRPr="00A30DBD">
        <w:t>, por lo que no se generan ni pérdidas ni utilidades. Su análisis es clave para identificar el umbral de viabilidad económica del proyecto, especialmente en las etapas iniciales.</w:t>
      </w:r>
    </w:p>
    <w:p w14:paraId="5CA8C0F4" w14:textId="77777777" w:rsidR="00DD1ED0" w:rsidRPr="00A30DBD" w:rsidRDefault="00DD1ED0" w:rsidP="00A30DBD">
      <w:pPr>
        <w:pStyle w:val="Normal0"/>
        <w:spacing w:line="360" w:lineRule="auto"/>
      </w:pPr>
    </w:p>
    <w:p w14:paraId="22BFEB1E" w14:textId="77777777" w:rsidR="00A12464" w:rsidRPr="00A30DBD" w:rsidRDefault="00A12464" w:rsidP="00A30DBD">
      <w:pPr>
        <w:pStyle w:val="Normal0"/>
        <w:spacing w:line="360" w:lineRule="auto"/>
      </w:pPr>
      <w:r w:rsidRPr="00A30DBD">
        <w:t xml:space="preserve">Este cálculo permite establecer las </w:t>
      </w:r>
      <w:r w:rsidRPr="00A30DBD">
        <w:rPr>
          <w:bCs/>
        </w:rPr>
        <w:t>líneas mínimas de operación</w:t>
      </w:r>
      <w:r w:rsidRPr="00A30DBD">
        <w:t xml:space="preserve"> bajo las cuales un negocio puede mantenerse sin comprometer su sostenibilidad financiera. Cuanto más bajo sea el punto de equilibrio, mayor será la probabilidad de alcanzar utilidades y menor el riesgo de incurrir en pérdidas, lo que mejora la estabilidad del proyecto frente a variaciones en la demanda o en los costos.</w:t>
      </w:r>
    </w:p>
    <w:p w14:paraId="6E94AF9C" w14:textId="77777777" w:rsidR="00A12464" w:rsidRPr="00A30DBD" w:rsidRDefault="00A12464" w:rsidP="00A30DBD">
      <w:pPr>
        <w:pStyle w:val="Normal0"/>
        <w:spacing w:line="360" w:lineRule="auto"/>
      </w:pPr>
    </w:p>
    <w:p w14:paraId="37ABA348" w14:textId="77777777" w:rsidR="00A12464" w:rsidRPr="00A30DBD" w:rsidRDefault="00A12464" w:rsidP="00A30DBD">
      <w:pPr>
        <w:pStyle w:val="Normal0"/>
        <w:spacing w:line="360" w:lineRule="auto"/>
      </w:pPr>
      <w:r w:rsidRPr="00A30DBD">
        <w:t xml:space="preserve">Para calcular el punto de equilibrio, es necesario clasificar los </w:t>
      </w:r>
      <w:r w:rsidRPr="00891FF3">
        <w:rPr>
          <w:bCs/>
        </w:rPr>
        <w:t>costos totales</w:t>
      </w:r>
      <w:r w:rsidRPr="00A30DBD">
        <w:t xml:space="preserve"> en dos categorías:</w:t>
      </w:r>
    </w:p>
    <w:p w14:paraId="339998FC" w14:textId="77777777" w:rsidR="00A12464" w:rsidRPr="00A30DBD" w:rsidRDefault="00A12464" w:rsidP="00A30DBD">
      <w:pPr>
        <w:pStyle w:val="Normal0"/>
        <w:spacing w:line="360" w:lineRule="auto"/>
      </w:pPr>
    </w:p>
    <w:p w14:paraId="4EA3E2A3" w14:textId="77777777" w:rsidR="00A12464" w:rsidRPr="00A30DBD" w:rsidRDefault="00A12464" w:rsidP="00274E4A">
      <w:pPr>
        <w:pStyle w:val="Normal0"/>
        <w:numPr>
          <w:ilvl w:val="0"/>
          <w:numId w:val="22"/>
        </w:numPr>
        <w:spacing w:line="360" w:lineRule="auto"/>
      </w:pPr>
      <w:r w:rsidRPr="00A30DBD">
        <w:rPr>
          <w:b/>
          <w:bCs/>
        </w:rPr>
        <w:t>Costos fijos:</w:t>
      </w:r>
      <w:r w:rsidRPr="00A30DBD">
        <w:t xml:space="preserve"> permanecen constantes, independientemente del volumen de producción (ej. alquiler, sueldos administrativos, seguros).</w:t>
      </w:r>
    </w:p>
    <w:p w14:paraId="003A6D1F" w14:textId="77777777" w:rsidR="00A12464" w:rsidRPr="00A30DBD" w:rsidRDefault="00A12464" w:rsidP="00274E4A">
      <w:pPr>
        <w:pStyle w:val="Normal0"/>
        <w:numPr>
          <w:ilvl w:val="0"/>
          <w:numId w:val="22"/>
        </w:numPr>
        <w:spacing w:line="360" w:lineRule="auto"/>
      </w:pPr>
      <w:r w:rsidRPr="00A30DBD">
        <w:rPr>
          <w:b/>
          <w:bCs/>
        </w:rPr>
        <w:t>Costos variables:</w:t>
      </w:r>
      <w:r w:rsidRPr="00A30DBD">
        <w:t xml:space="preserve"> varían en proporción directa con el nivel de producción o ventas (ej. insumos, comisiones, mano de obra directa).</w:t>
      </w:r>
    </w:p>
    <w:p w14:paraId="268EC98D" w14:textId="77777777" w:rsidR="00A12464" w:rsidRPr="00A30DBD" w:rsidRDefault="00A12464" w:rsidP="00A30DBD">
      <w:pPr>
        <w:pStyle w:val="Normal0"/>
        <w:spacing w:line="360" w:lineRule="auto"/>
        <w:ind w:left="720"/>
      </w:pPr>
    </w:p>
    <w:p w14:paraId="5C78F2EF" w14:textId="77777777" w:rsidR="00A12464" w:rsidRPr="00A30DBD" w:rsidRDefault="00A12464" w:rsidP="00A30DBD">
      <w:pPr>
        <w:pStyle w:val="Normal0"/>
        <w:spacing w:line="360" w:lineRule="auto"/>
      </w:pPr>
      <w:r w:rsidRPr="00A30DBD">
        <w:t xml:space="preserve">Es recomendable trabajar con </w:t>
      </w:r>
      <w:r w:rsidRPr="00A30DBD">
        <w:rPr>
          <w:bCs/>
        </w:rPr>
        <w:t>datos anuales o mensuales</w:t>
      </w:r>
      <w:r w:rsidRPr="00A30DBD">
        <w:t>, según la periodicidad de la evaluación financiera del proyecto.</w:t>
      </w:r>
    </w:p>
    <w:p w14:paraId="4ED6DD12" w14:textId="77777777" w:rsidR="00A12464" w:rsidRDefault="00A12464" w:rsidP="00A30DBD">
      <w:pPr>
        <w:pStyle w:val="Normal0"/>
        <w:spacing w:line="360" w:lineRule="auto"/>
      </w:pPr>
    </w:p>
    <w:p w14:paraId="20CDD62D" w14:textId="77777777" w:rsidR="007921CE" w:rsidRDefault="007921CE" w:rsidP="00A30DBD">
      <w:pPr>
        <w:pStyle w:val="Normal0"/>
        <w:spacing w:line="360" w:lineRule="auto"/>
      </w:pPr>
    </w:p>
    <w:p w14:paraId="139E361F" w14:textId="77777777" w:rsidR="007921CE" w:rsidRPr="00A30DBD" w:rsidRDefault="007921CE" w:rsidP="00A30DBD">
      <w:pPr>
        <w:pStyle w:val="Normal0"/>
        <w:spacing w:line="360" w:lineRule="auto"/>
      </w:pPr>
    </w:p>
    <w:p w14:paraId="270CAF44" w14:textId="633D328E" w:rsidR="00A12464" w:rsidRPr="00A30DBD" w:rsidRDefault="00AD04C8" w:rsidP="00A30DBD">
      <w:pPr>
        <w:pStyle w:val="Normal0"/>
        <w:spacing w:line="360" w:lineRule="auto"/>
        <w:rPr>
          <w:b/>
          <w:bCs/>
        </w:rPr>
      </w:pPr>
      <w:r>
        <w:rPr>
          <w:b/>
          <w:bCs/>
        </w:rPr>
        <w:t xml:space="preserve">Fórmula del punto de </w:t>
      </w:r>
      <w:commentRangeStart w:id="6"/>
      <w:r>
        <w:rPr>
          <w:b/>
          <w:bCs/>
        </w:rPr>
        <w:t>e</w:t>
      </w:r>
      <w:r w:rsidR="00A12464" w:rsidRPr="00A30DBD">
        <w:rPr>
          <w:b/>
          <w:bCs/>
        </w:rPr>
        <w:t>quilibrio</w:t>
      </w:r>
      <w:commentRangeEnd w:id="6"/>
      <w:r w:rsidR="00094E55">
        <w:rPr>
          <w:rStyle w:val="Refdecomentario"/>
        </w:rPr>
        <w:commentReference w:id="6"/>
      </w:r>
      <w:r w:rsidR="00A12464" w:rsidRPr="00A30DBD">
        <w:rPr>
          <w:b/>
          <w:bCs/>
        </w:rPr>
        <w:t>:</w:t>
      </w:r>
    </w:p>
    <w:p w14:paraId="23EBD3E2" w14:textId="39E041BB" w:rsidR="00A12464" w:rsidRPr="00A30DBD" w:rsidRDefault="00A12464" w:rsidP="00A30DBD">
      <w:pPr>
        <w:pStyle w:val="Normal0"/>
        <w:spacing w:line="360" w:lineRule="auto"/>
        <w:jc w:val="both"/>
      </w:pPr>
    </w:p>
    <w:p w14:paraId="07702929" w14:textId="7081CE16" w:rsidR="00A12464" w:rsidRPr="00A30DBD" w:rsidRDefault="00A12464" w:rsidP="00A30DBD">
      <w:pPr>
        <w:pStyle w:val="Normal0"/>
        <w:spacing w:line="360" w:lineRule="auto"/>
        <w:jc w:val="both"/>
      </w:pPr>
      <w:r w:rsidRPr="00A30DBD">
        <w:rPr>
          <w:noProof/>
          <w:lang w:eastAsia="es-CO"/>
        </w:rPr>
        <w:lastRenderedPageBreak/>
        <w:drawing>
          <wp:inline distT="0" distB="0" distL="0" distR="0" wp14:anchorId="3ECC080C" wp14:editId="192DF4EC">
            <wp:extent cx="5460999" cy="596900"/>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68C495.tmp"/>
                    <pic:cNvPicPr/>
                  </pic:nvPicPr>
                  <pic:blipFill rotWithShape="1">
                    <a:blip r:embed="rId15">
                      <a:extLst>
                        <a:ext uri="{28A0092B-C50C-407E-A947-70E740481C1C}">
                          <a14:useLocalDpi xmlns:a14="http://schemas.microsoft.com/office/drawing/2010/main" val="0"/>
                        </a:ext>
                      </a:extLst>
                    </a:blip>
                    <a:srcRect t="28022" b="20330"/>
                    <a:stretch/>
                  </pic:blipFill>
                  <pic:spPr bwMode="auto">
                    <a:xfrm>
                      <a:off x="0" y="0"/>
                      <a:ext cx="5461281" cy="596931"/>
                    </a:xfrm>
                    <a:prstGeom prst="rect">
                      <a:avLst/>
                    </a:prstGeom>
                    <a:ln>
                      <a:noFill/>
                    </a:ln>
                    <a:extLst>
                      <a:ext uri="{53640926-AAD7-44D8-BBD7-CCE9431645EC}">
                        <a14:shadowObscured xmlns:a14="http://schemas.microsoft.com/office/drawing/2010/main"/>
                      </a:ext>
                    </a:extLst>
                  </pic:spPr>
                </pic:pic>
              </a:graphicData>
            </a:graphic>
          </wp:inline>
        </w:drawing>
      </w:r>
    </w:p>
    <w:p w14:paraId="20C7035D" w14:textId="77777777" w:rsidR="00783878" w:rsidRDefault="00783878" w:rsidP="00A30DBD">
      <w:pPr>
        <w:pStyle w:val="Normal0"/>
        <w:spacing w:line="360" w:lineRule="auto"/>
      </w:pPr>
    </w:p>
    <w:p w14:paraId="292C3E80" w14:textId="09AE5E29" w:rsidR="00A12464" w:rsidRPr="00A30DBD" w:rsidRDefault="004F3293" w:rsidP="00A30DBD">
      <w:pPr>
        <w:pStyle w:val="Normal0"/>
        <w:spacing w:line="360" w:lineRule="auto"/>
      </w:pPr>
      <w:r w:rsidRPr="00A30DBD">
        <w:t>Esta fórmula permite calcular cuántas unidades se deben vender para cubrir todos los costos, sin generar pérdidas ni utilidades.</w:t>
      </w:r>
    </w:p>
    <w:p w14:paraId="015EF9F4" w14:textId="77777777" w:rsidR="004F3293" w:rsidRPr="00A30DBD" w:rsidRDefault="004F3293" w:rsidP="00A30DBD">
      <w:pPr>
        <w:pStyle w:val="Normal0"/>
        <w:spacing w:line="360" w:lineRule="auto"/>
      </w:pPr>
    </w:p>
    <w:p w14:paraId="33A7BBD1" w14:textId="4956392A" w:rsidR="004F3293" w:rsidRPr="00A30DBD" w:rsidRDefault="004F3293" w:rsidP="00A30DBD">
      <w:pPr>
        <w:pStyle w:val="Normal0"/>
        <w:spacing w:line="360" w:lineRule="auto"/>
      </w:pPr>
      <w:r w:rsidRPr="00A30DBD">
        <w:t>En términos gráficos, el punto de equilibrio puede representarse de la siguiente manera:</w:t>
      </w:r>
    </w:p>
    <w:p w14:paraId="7221E841" w14:textId="77777777" w:rsidR="004F3293" w:rsidRPr="00A30DBD" w:rsidRDefault="004F3293" w:rsidP="00A30DBD">
      <w:pPr>
        <w:pStyle w:val="Normal0"/>
        <w:spacing w:line="360" w:lineRule="auto"/>
        <w:jc w:val="both"/>
      </w:pPr>
    </w:p>
    <w:p w14:paraId="0BDBD6CE" w14:textId="5AEA01AF" w:rsidR="004F3293" w:rsidRDefault="004F3293" w:rsidP="00A30DBD">
      <w:pPr>
        <w:pStyle w:val="Normal0"/>
        <w:spacing w:line="360" w:lineRule="auto"/>
        <w:jc w:val="both"/>
        <w:rPr>
          <w:b/>
        </w:rPr>
      </w:pPr>
      <w:r w:rsidRPr="00A30DBD">
        <w:rPr>
          <w:b/>
        </w:rPr>
        <w:t>Figura 2. Representación gráfica del punto de equilibrio</w:t>
      </w:r>
    </w:p>
    <w:p w14:paraId="689C1D8D" w14:textId="77777777" w:rsidR="00891FF3" w:rsidRPr="00A30DBD" w:rsidRDefault="00891FF3" w:rsidP="00A30DBD">
      <w:pPr>
        <w:pStyle w:val="Normal0"/>
        <w:spacing w:line="360" w:lineRule="auto"/>
        <w:jc w:val="both"/>
        <w:rPr>
          <w:b/>
        </w:rPr>
      </w:pPr>
    </w:p>
    <w:p w14:paraId="0BCC4873" w14:textId="31593D2B" w:rsidR="004F3293" w:rsidRPr="00A30DBD" w:rsidRDefault="004F3293" w:rsidP="00A30DBD">
      <w:pPr>
        <w:pStyle w:val="Normal0"/>
        <w:spacing w:line="360" w:lineRule="auto"/>
        <w:jc w:val="both"/>
      </w:pPr>
      <w:commentRangeStart w:id="7"/>
      <w:r w:rsidRPr="00A30DBD">
        <w:rPr>
          <w:noProof/>
          <w:lang w:eastAsia="es-CO"/>
        </w:rPr>
        <w:drawing>
          <wp:inline distT="0" distB="0" distL="0" distR="0" wp14:anchorId="478C67DF" wp14:editId="63D0B852">
            <wp:extent cx="3848100" cy="2543474"/>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68F37C.tmp"/>
                    <pic:cNvPicPr/>
                  </pic:nvPicPr>
                  <pic:blipFill>
                    <a:blip r:embed="rId16">
                      <a:extLst>
                        <a:ext uri="{28A0092B-C50C-407E-A947-70E740481C1C}">
                          <a14:useLocalDpi xmlns:a14="http://schemas.microsoft.com/office/drawing/2010/main" val="0"/>
                        </a:ext>
                      </a:extLst>
                    </a:blip>
                    <a:stretch>
                      <a:fillRect/>
                    </a:stretch>
                  </pic:blipFill>
                  <pic:spPr>
                    <a:xfrm>
                      <a:off x="0" y="0"/>
                      <a:ext cx="3857147" cy="2549454"/>
                    </a:xfrm>
                    <a:prstGeom prst="rect">
                      <a:avLst/>
                    </a:prstGeom>
                  </pic:spPr>
                </pic:pic>
              </a:graphicData>
            </a:graphic>
          </wp:inline>
        </w:drawing>
      </w:r>
      <w:commentRangeEnd w:id="7"/>
      <w:r w:rsidR="0071486D">
        <w:rPr>
          <w:rStyle w:val="Refdecomentario"/>
        </w:rPr>
        <w:commentReference w:id="7"/>
      </w:r>
    </w:p>
    <w:p w14:paraId="21666D39" w14:textId="77777777" w:rsidR="00A12464" w:rsidRPr="00A30DBD" w:rsidRDefault="00A12464" w:rsidP="00A30DBD">
      <w:pPr>
        <w:pStyle w:val="Normal0"/>
        <w:spacing w:line="360" w:lineRule="auto"/>
        <w:jc w:val="both"/>
      </w:pPr>
    </w:p>
    <w:p w14:paraId="2098156B" w14:textId="77777777" w:rsidR="00591CFD" w:rsidRPr="00A30DBD" w:rsidRDefault="00591CFD" w:rsidP="00A30DBD">
      <w:pPr>
        <w:pStyle w:val="Normal0"/>
        <w:spacing w:line="360" w:lineRule="auto"/>
        <w:jc w:val="both"/>
      </w:pPr>
    </w:p>
    <w:p w14:paraId="057A6CB6" w14:textId="6522831C" w:rsidR="00591CFD" w:rsidRPr="00A30DBD" w:rsidRDefault="00783878" w:rsidP="00A30DBD">
      <w:pPr>
        <w:pStyle w:val="Normal0"/>
        <w:spacing w:line="360" w:lineRule="auto"/>
        <w:jc w:val="both"/>
        <w:rPr>
          <w:b/>
        </w:rPr>
      </w:pPr>
      <w:r>
        <w:rPr>
          <w:b/>
        </w:rPr>
        <w:t>3.2 Tasa Interna de O</w:t>
      </w:r>
      <w:r w:rsidR="004F3293" w:rsidRPr="00A30DBD">
        <w:rPr>
          <w:b/>
        </w:rPr>
        <w:t>portunidad (TIO)</w:t>
      </w:r>
    </w:p>
    <w:p w14:paraId="44A9367E" w14:textId="77777777" w:rsidR="00591CFD" w:rsidRPr="00A30DBD" w:rsidRDefault="00591CFD" w:rsidP="00A30DBD">
      <w:pPr>
        <w:pStyle w:val="Normal0"/>
        <w:spacing w:line="360" w:lineRule="auto"/>
        <w:jc w:val="both"/>
      </w:pPr>
    </w:p>
    <w:p w14:paraId="23F69355" w14:textId="77777777" w:rsidR="004F3293" w:rsidRPr="00A30DBD" w:rsidRDefault="004F3293" w:rsidP="00A30DBD">
      <w:pPr>
        <w:pStyle w:val="Normal0"/>
        <w:spacing w:line="360" w:lineRule="auto"/>
      </w:pPr>
      <w:r w:rsidRPr="00A30DBD">
        <w:t xml:space="preserve">El uso del dinero en el tiempo implica un costo, ya que no puede ser considerado gratuito. Cada vez que se presta, invierte o utiliza una suma de dinero, se renuncia a la posibilidad de emplearlo en otras alternativas rentables. Por esta razón, se debe reconocer un valor adicional como compensación por el riesgo asumido o por el uso del capital; a este valor se le conoce como </w:t>
      </w:r>
      <w:r w:rsidRPr="00A30DBD">
        <w:rPr>
          <w:bCs/>
        </w:rPr>
        <w:t>interés</w:t>
      </w:r>
      <w:r w:rsidRPr="00A30DBD">
        <w:t>.</w:t>
      </w:r>
    </w:p>
    <w:p w14:paraId="1B482092" w14:textId="77777777" w:rsidR="004F3293" w:rsidRPr="00A30DBD" w:rsidRDefault="004F3293" w:rsidP="00A30DBD">
      <w:pPr>
        <w:pStyle w:val="Normal0"/>
        <w:spacing w:line="360" w:lineRule="auto"/>
        <w:jc w:val="both"/>
      </w:pPr>
    </w:p>
    <w:p w14:paraId="457EE73D" w14:textId="77777777" w:rsidR="004F3293" w:rsidRPr="00A30DBD" w:rsidRDefault="004F3293" w:rsidP="00A30DBD">
      <w:pPr>
        <w:pStyle w:val="Normal0"/>
        <w:spacing w:line="360" w:lineRule="auto"/>
      </w:pPr>
      <w:r w:rsidRPr="00A30DBD">
        <w:t xml:space="preserve">Desde el punto de vista financiero, cuando una persona presta una cantidad de dinero (P) y luego de un tiempo determinado recibe una suma mayor (F), la diferencia entre ambas cantidades representa </w:t>
      </w:r>
      <w:r w:rsidRPr="00A30DBD">
        <w:lastRenderedPageBreak/>
        <w:t xml:space="preserve">el </w:t>
      </w:r>
      <w:r w:rsidRPr="00A30DBD">
        <w:rPr>
          <w:bCs/>
        </w:rPr>
        <w:t>interés generado (I)</w:t>
      </w:r>
      <w:r w:rsidRPr="00A30DBD">
        <w:t xml:space="preserve">. Esta variación se conoce como el </w:t>
      </w:r>
      <w:r w:rsidRPr="00A30DBD">
        <w:rPr>
          <w:bCs/>
        </w:rPr>
        <w:t>valor del dinero en el</w:t>
      </w:r>
      <w:r w:rsidRPr="00A30DBD">
        <w:rPr>
          <w:b/>
          <w:bCs/>
        </w:rPr>
        <w:t xml:space="preserve"> tiempo</w:t>
      </w:r>
      <w:r w:rsidRPr="00A30DBD">
        <w:t xml:space="preserve"> y se expresa con la fórmula:</w:t>
      </w:r>
    </w:p>
    <w:p w14:paraId="391649CC" w14:textId="77777777" w:rsidR="004F3293" w:rsidRPr="00A30DBD" w:rsidRDefault="004F3293" w:rsidP="00A30DBD">
      <w:pPr>
        <w:pStyle w:val="Normal0"/>
        <w:spacing w:line="360" w:lineRule="auto"/>
        <w:jc w:val="both"/>
      </w:pPr>
    </w:p>
    <w:p w14:paraId="3079F451" w14:textId="3E0377EF" w:rsidR="004F3293" w:rsidRPr="00A30DBD" w:rsidRDefault="004F3293" w:rsidP="00A30DBD">
      <w:pPr>
        <w:pStyle w:val="Normal0"/>
        <w:spacing w:line="360" w:lineRule="auto"/>
        <w:jc w:val="both"/>
      </w:pPr>
      <w:r w:rsidRPr="00A30DBD">
        <w:t>I</w:t>
      </w:r>
      <w:r w:rsidR="00CA2614">
        <w:t xml:space="preserve"> </w:t>
      </w:r>
      <w:r w:rsidRPr="00A30DBD">
        <w:t>=</w:t>
      </w:r>
      <w:r w:rsidR="00CA2614">
        <w:t xml:space="preserve"> F</w:t>
      </w:r>
      <w:r w:rsidR="009E38D1">
        <w:t xml:space="preserve"> </w:t>
      </w:r>
      <w:r w:rsidR="00CA2614">
        <w:t>−</w:t>
      </w:r>
      <w:r w:rsidR="009E38D1">
        <w:t xml:space="preserve"> </w:t>
      </w:r>
      <w:r w:rsidR="00CA2614">
        <w:t xml:space="preserve">PI </w:t>
      </w:r>
      <w:r w:rsidRPr="00A30DBD">
        <w:t xml:space="preserve">= F </w:t>
      </w:r>
      <w:r w:rsidR="00CA2614">
        <w:t>–</w:t>
      </w:r>
      <w:r w:rsidRPr="00A30DBD">
        <w:t xml:space="preserve"> PI</w:t>
      </w:r>
      <w:r w:rsidR="00CA2614">
        <w:t xml:space="preserve"> </w:t>
      </w:r>
      <w:r w:rsidRPr="00A30DBD">
        <w:t>=</w:t>
      </w:r>
      <w:r w:rsidR="00CA2614">
        <w:t xml:space="preserve"> </w:t>
      </w:r>
      <w:r w:rsidRPr="00A30DBD">
        <w:t>F</w:t>
      </w:r>
      <w:r w:rsidR="009E38D1">
        <w:t xml:space="preserve"> </w:t>
      </w:r>
      <w:r w:rsidRPr="00A30DBD">
        <w:t>−</w:t>
      </w:r>
      <w:r w:rsidR="009E38D1">
        <w:t xml:space="preserve"> </w:t>
      </w:r>
      <w:r w:rsidRPr="00A30DBD">
        <w:t xml:space="preserve">P </w:t>
      </w:r>
    </w:p>
    <w:p w14:paraId="2719D8E6" w14:textId="77777777" w:rsidR="004F3293" w:rsidRPr="00A30DBD" w:rsidRDefault="004F3293" w:rsidP="00A30DBD">
      <w:pPr>
        <w:pStyle w:val="Normal0"/>
        <w:spacing w:line="360" w:lineRule="auto"/>
        <w:jc w:val="both"/>
      </w:pPr>
    </w:p>
    <w:p w14:paraId="519E8325" w14:textId="77777777" w:rsidR="004F3293" w:rsidRPr="00A30DBD" w:rsidRDefault="004F3293" w:rsidP="00A30DBD">
      <w:pPr>
        <w:pStyle w:val="Normal0"/>
        <w:spacing w:line="360" w:lineRule="auto"/>
      </w:pPr>
      <w:r w:rsidRPr="00A30DBD">
        <w:t xml:space="preserve">La </w:t>
      </w:r>
      <w:r w:rsidRPr="00A30DBD">
        <w:rPr>
          <w:bCs/>
        </w:rPr>
        <w:t>tasa de interés</w:t>
      </w:r>
      <w:r w:rsidRPr="00A30DBD">
        <w:t xml:space="preserve"> es la relación entre el interés obtenido y el capital inicial invertido, generalmente expresada en porcentaje para un período específico.</w:t>
      </w:r>
    </w:p>
    <w:p w14:paraId="4797685C" w14:textId="77777777" w:rsidR="00EB541F" w:rsidRPr="00A30DBD" w:rsidRDefault="00EB541F" w:rsidP="00A30DBD">
      <w:pPr>
        <w:pStyle w:val="Normal0"/>
        <w:spacing w:line="360" w:lineRule="auto"/>
        <w:jc w:val="both"/>
      </w:pPr>
    </w:p>
    <w:p w14:paraId="3B13C2EA" w14:textId="0FB66BC4" w:rsidR="00EB541F" w:rsidRPr="00A30DBD" w:rsidRDefault="007921CE" w:rsidP="00A30DBD">
      <w:pPr>
        <w:pStyle w:val="Normal0"/>
        <w:spacing w:line="360" w:lineRule="auto"/>
        <w:jc w:val="both"/>
      </w:pPr>
      <w:r>
        <w:rPr>
          <w:bCs/>
        </w:rPr>
        <w:t>Tasa de interés (%) = (i</w:t>
      </w:r>
      <w:r w:rsidR="00EB541F" w:rsidRPr="00A30DBD">
        <w:rPr>
          <w:bCs/>
        </w:rPr>
        <w:t xml:space="preserve">nterés ganado ÷ </w:t>
      </w:r>
      <w:r>
        <w:rPr>
          <w:bCs/>
        </w:rPr>
        <w:t>c</w:t>
      </w:r>
      <w:r w:rsidR="00EB541F" w:rsidRPr="00A30DBD">
        <w:rPr>
          <w:bCs/>
        </w:rPr>
        <w:t>apital inicial) × 100</w:t>
      </w:r>
      <w:r w:rsidR="00813DF1">
        <w:rPr>
          <w:bCs/>
        </w:rPr>
        <w:t>.</w:t>
      </w:r>
    </w:p>
    <w:p w14:paraId="00295C89" w14:textId="77777777" w:rsidR="00EB541F" w:rsidRPr="00A30DBD" w:rsidRDefault="00EB541F" w:rsidP="00A30DBD">
      <w:pPr>
        <w:pStyle w:val="Normal0"/>
        <w:spacing w:line="360" w:lineRule="auto"/>
        <w:jc w:val="both"/>
      </w:pPr>
      <w:r w:rsidRPr="00A30DBD">
        <w:t>O en notación algebraica:</w:t>
      </w:r>
    </w:p>
    <w:p w14:paraId="4DCF98DC" w14:textId="6450FCD7" w:rsidR="00EB541F" w:rsidRPr="00A30DBD" w:rsidRDefault="00EB541F" w:rsidP="00A30DBD">
      <w:pPr>
        <w:pStyle w:val="Normal0"/>
        <w:spacing w:line="360" w:lineRule="auto"/>
        <w:jc w:val="both"/>
      </w:pPr>
      <w:r w:rsidRPr="00A30DBD">
        <w:rPr>
          <w:bCs/>
        </w:rPr>
        <w:t>i = (I / P) × 100</w:t>
      </w:r>
      <w:r w:rsidR="00813DF1">
        <w:rPr>
          <w:bCs/>
        </w:rPr>
        <w:t>.</w:t>
      </w:r>
    </w:p>
    <w:p w14:paraId="4DD10977" w14:textId="77777777" w:rsidR="00783878" w:rsidRDefault="00783878" w:rsidP="00A30DBD">
      <w:pPr>
        <w:pStyle w:val="Normal0"/>
        <w:spacing w:line="360" w:lineRule="auto"/>
        <w:jc w:val="both"/>
      </w:pPr>
    </w:p>
    <w:p w14:paraId="30280664" w14:textId="77777777" w:rsidR="00EB541F" w:rsidRPr="00A30DBD" w:rsidRDefault="00EB541F" w:rsidP="00A30DBD">
      <w:pPr>
        <w:pStyle w:val="Normal0"/>
        <w:spacing w:line="360" w:lineRule="auto"/>
        <w:jc w:val="both"/>
      </w:pPr>
      <w:r w:rsidRPr="00A30DBD">
        <w:t>Donde:</w:t>
      </w:r>
    </w:p>
    <w:p w14:paraId="0A8A03B9" w14:textId="1F2C5A91" w:rsidR="00EB541F" w:rsidRPr="00A30DBD" w:rsidRDefault="00EB541F" w:rsidP="00274E4A">
      <w:pPr>
        <w:pStyle w:val="Normal0"/>
        <w:numPr>
          <w:ilvl w:val="0"/>
          <w:numId w:val="23"/>
        </w:numPr>
        <w:spacing w:line="360" w:lineRule="auto"/>
        <w:jc w:val="both"/>
      </w:pPr>
      <w:r w:rsidRPr="00143481">
        <w:rPr>
          <w:bCs/>
        </w:rPr>
        <w:t>i</w:t>
      </w:r>
      <w:r w:rsidRPr="00143481">
        <w:t xml:space="preserve"> =</w:t>
      </w:r>
      <w:r w:rsidR="006E1DFC">
        <w:t xml:space="preserve"> T</w:t>
      </w:r>
      <w:r w:rsidRPr="00A30DBD">
        <w:t>asa de interés (en porcentaje).</w:t>
      </w:r>
    </w:p>
    <w:p w14:paraId="6BBD7811" w14:textId="764EFA3D" w:rsidR="00EB541F" w:rsidRPr="00A30DBD" w:rsidRDefault="00EB541F" w:rsidP="00274E4A">
      <w:pPr>
        <w:pStyle w:val="Normal0"/>
        <w:numPr>
          <w:ilvl w:val="0"/>
          <w:numId w:val="23"/>
        </w:numPr>
        <w:spacing w:line="360" w:lineRule="auto"/>
        <w:jc w:val="both"/>
      </w:pPr>
      <w:r w:rsidRPr="00143481">
        <w:rPr>
          <w:bCs/>
        </w:rPr>
        <w:t>I</w:t>
      </w:r>
      <w:r w:rsidRPr="00143481">
        <w:t xml:space="preserve"> =</w:t>
      </w:r>
      <w:r w:rsidR="006E1DFC">
        <w:t xml:space="preserve"> I</w:t>
      </w:r>
      <w:r w:rsidRPr="00A30DBD">
        <w:t>nterés obtenido.</w:t>
      </w:r>
    </w:p>
    <w:p w14:paraId="5EB4164A" w14:textId="6FEBFF47" w:rsidR="00EB541F" w:rsidRPr="00A30DBD" w:rsidRDefault="00EB541F" w:rsidP="00274E4A">
      <w:pPr>
        <w:pStyle w:val="Normal0"/>
        <w:numPr>
          <w:ilvl w:val="0"/>
          <w:numId w:val="23"/>
        </w:numPr>
        <w:spacing w:line="360" w:lineRule="auto"/>
        <w:jc w:val="both"/>
      </w:pPr>
      <w:r w:rsidRPr="00143481">
        <w:rPr>
          <w:bCs/>
        </w:rPr>
        <w:t>P</w:t>
      </w:r>
      <w:r w:rsidRPr="00143481">
        <w:t xml:space="preserve"> =</w:t>
      </w:r>
      <w:r w:rsidR="006E1DFC">
        <w:t xml:space="preserve"> C</w:t>
      </w:r>
      <w:r w:rsidRPr="00A30DBD">
        <w:t>apital o monto invertido/prestado.</w:t>
      </w:r>
    </w:p>
    <w:p w14:paraId="2A9C5857" w14:textId="51D84DBC" w:rsidR="00591CFD" w:rsidRPr="00A30DBD" w:rsidRDefault="00591CFD" w:rsidP="00A30DBD">
      <w:pPr>
        <w:pStyle w:val="Normal0"/>
        <w:spacing w:line="360" w:lineRule="auto"/>
        <w:jc w:val="both"/>
      </w:pPr>
    </w:p>
    <w:p w14:paraId="78899BDA" w14:textId="77777777" w:rsidR="00EB541F" w:rsidRPr="00A30DBD" w:rsidRDefault="00EB541F" w:rsidP="00A30DBD">
      <w:pPr>
        <w:pStyle w:val="Normal0"/>
        <w:spacing w:line="360" w:lineRule="auto"/>
      </w:pPr>
      <w:r w:rsidRPr="00A30DBD">
        <w:t>La Tasa Interna de Oportunidad (TIO) representa el rendimiento mínimo que un inversionista espera obtener de un proyecto, considerando el costo de oportunidad y el riesgo asumido. En otras palabras, es la rentabilidad que se sacrifica al no invertir el dinero en una alternativa financiera segura o ya conocida, como un CDT, fondos de inversión, u otros instrumentos.</w:t>
      </w:r>
    </w:p>
    <w:p w14:paraId="522CF8AC" w14:textId="77777777" w:rsidR="00EB541F" w:rsidRPr="00A30DBD" w:rsidRDefault="00EB541F" w:rsidP="00A30DBD">
      <w:pPr>
        <w:pStyle w:val="Normal0"/>
        <w:spacing w:line="360" w:lineRule="auto"/>
        <w:jc w:val="both"/>
      </w:pPr>
    </w:p>
    <w:p w14:paraId="224CCFB4" w14:textId="77777777" w:rsidR="00EB541F" w:rsidRPr="00A30DBD" w:rsidRDefault="00EB541F" w:rsidP="00A30DBD">
      <w:pPr>
        <w:pStyle w:val="Normal0"/>
        <w:spacing w:line="360" w:lineRule="auto"/>
      </w:pPr>
      <w:r w:rsidRPr="00A30DBD">
        <w:t>La TIO sirve como referencia para evaluar si un proyecto es rentable. Si el retorno esperado del proyecto es mayor que la TIO, entonces el proyecto puede considerarse viable. Sin embargo, si es menor, se estaría perdiendo valor frente a otras alternativas de inversión.</w:t>
      </w:r>
    </w:p>
    <w:p w14:paraId="77C8F179" w14:textId="77777777" w:rsidR="00EB541F" w:rsidRPr="00A30DBD" w:rsidRDefault="00EB541F" w:rsidP="00A30DBD">
      <w:pPr>
        <w:pStyle w:val="Normal0"/>
        <w:spacing w:line="360" w:lineRule="auto"/>
        <w:jc w:val="both"/>
      </w:pPr>
    </w:p>
    <w:p w14:paraId="72E49AED" w14:textId="77777777" w:rsidR="00EB541F" w:rsidRPr="00A30DBD" w:rsidRDefault="00EB541F" w:rsidP="00A30DBD">
      <w:pPr>
        <w:pStyle w:val="Normal0"/>
        <w:spacing w:line="360" w:lineRule="auto"/>
      </w:pPr>
      <w:r w:rsidRPr="00A30DBD">
        <w:t>Esta tasa debe cubrir:</w:t>
      </w:r>
    </w:p>
    <w:p w14:paraId="47186C8F" w14:textId="77777777" w:rsidR="00EB541F" w:rsidRPr="00A30DBD" w:rsidRDefault="00EB541F" w:rsidP="00A30DBD">
      <w:pPr>
        <w:pStyle w:val="Normal0"/>
        <w:spacing w:line="360" w:lineRule="auto"/>
      </w:pPr>
    </w:p>
    <w:p w14:paraId="7C146269" w14:textId="14D1C075" w:rsidR="00EB541F" w:rsidRPr="00A30DBD" w:rsidRDefault="00EB541F" w:rsidP="00274E4A">
      <w:pPr>
        <w:pStyle w:val="Normal0"/>
        <w:numPr>
          <w:ilvl w:val="0"/>
          <w:numId w:val="24"/>
        </w:numPr>
        <w:spacing w:line="360" w:lineRule="auto"/>
      </w:pPr>
      <w:r w:rsidRPr="00A30DBD">
        <w:t>La recuperación del capital inicial invertido.</w:t>
      </w:r>
    </w:p>
    <w:p w14:paraId="50A4D0DE" w14:textId="03E90055" w:rsidR="00EB541F" w:rsidRPr="00A30DBD" w:rsidRDefault="00EB541F" w:rsidP="00274E4A">
      <w:pPr>
        <w:pStyle w:val="Normal0"/>
        <w:numPr>
          <w:ilvl w:val="0"/>
          <w:numId w:val="24"/>
        </w:numPr>
        <w:spacing w:line="360" w:lineRule="auto"/>
      </w:pPr>
      <w:r w:rsidRPr="00A30DBD">
        <w:t>Los costos operativos del proyecto.</w:t>
      </w:r>
    </w:p>
    <w:p w14:paraId="05793E7D" w14:textId="748FE71D" w:rsidR="00EB541F" w:rsidRPr="00A30DBD" w:rsidRDefault="00EB541F" w:rsidP="00274E4A">
      <w:pPr>
        <w:pStyle w:val="Normal0"/>
        <w:numPr>
          <w:ilvl w:val="0"/>
          <w:numId w:val="24"/>
        </w:numPr>
        <w:spacing w:line="360" w:lineRule="auto"/>
      </w:pPr>
      <w:r w:rsidRPr="00A30DBD">
        <w:t>Los intereses en caso de financiamiento con terceros.</w:t>
      </w:r>
    </w:p>
    <w:p w14:paraId="2C54090C" w14:textId="5A83968B" w:rsidR="00EB541F" w:rsidRPr="00A30DBD" w:rsidRDefault="00EB541F" w:rsidP="00274E4A">
      <w:pPr>
        <w:pStyle w:val="Normal0"/>
        <w:numPr>
          <w:ilvl w:val="0"/>
          <w:numId w:val="24"/>
        </w:numPr>
        <w:spacing w:line="360" w:lineRule="auto"/>
      </w:pPr>
      <w:r w:rsidRPr="00A30DBD">
        <w:t>Las utilidades esperadas por los socios o accionistas.</w:t>
      </w:r>
    </w:p>
    <w:p w14:paraId="5E228654" w14:textId="77777777" w:rsidR="00891FF3" w:rsidRDefault="00891FF3" w:rsidP="00A30DBD">
      <w:pPr>
        <w:pStyle w:val="Normal0"/>
        <w:spacing w:line="360" w:lineRule="auto"/>
        <w:jc w:val="both"/>
      </w:pPr>
    </w:p>
    <w:p w14:paraId="1D9091BD" w14:textId="77777777" w:rsidR="00891FF3" w:rsidRPr="00A30DBD" w:rsidRDefault="00891FF3" w:rsidP="00A30DBD">
      <w:pPr>
        <w:pStyle w:val="Normal0"/>
        <w:spacing w:line="360" w:lineRule="auto"/>
        <w:jc w:val="both"/>
      </w:pPr>
    </w:p>
    <w:p w14:paraId="4F81DBC6" w14:textId="77777777" w:rsidR="00EB541F" w:rsidRPr="00A30DBD" w:rsidRDefault="00EB541F" w:rsidP="00A30DBD">
      <w:pPr>
        <w:pStyle w:val="Normal0"/>
        <w:spacing w:line="360" w:lineRule="auto"/>
        <w:jc w:val="both"/>
        <w:rPr>
          <w:b/>
        </w:rPr>
      </w:pPr>
      <w:r w:rsidRPr="00A30DBD">
        <w:rPr>
          <w:b/>
        </w:rPr>
        <w:t>Ejemplo TIO:</w:t>
      </w:r>
    </w:p>
    <w:p w14:paraId="43D92926" w14:textId="77777777" w:rsidR="00EB541F" w:rsidRPr="00A30DBD" w:rsidRDefault="00EB541F" w:rsidP="00A30DBD">
      <w:pPr>
        <w:pStyle w:val="Normal0"/>
        <w:spacing w:line="360" w:lineRule="auto"/>
        <w:jc w:val="both"/>
      </w:pPr>
    </w:p>
    <w:p w14:paraId="7D0C780F" w14:textId="26FABC3C" w:rsidR="00EB541F" w:rsidRPr="00A30DBD" w:rsidRDefault="00EB541F" w:rsidP="00A30DBD">
      <w:pPr>
        <w:pStyle w:val="Normal0"/>
        <w:spacing w:line="360" w:lineRule="auto"/>
      </w:pPr>
      <w:r w:rsidRPr="00A30DBD">
        <w:t>Suponga que la señorita Laura Galindo acostumbra a realizar inversiones en CDT, en los cuales le pagan en promedio el 32 % ef</w:t>
      </w:r>
      <w:r w:rsidR="003458AA">
        <w:t>ectivo anual de intereses. (La tasa de Interés de o</w:t>
      </w:r>
      <w:r w:rsidRPr="00A30DBD">
        <w:t>portunidad para esta persona equivaldría a ese mismo 32 % efectivo anual en términos corrientes).</w:t>
      </w:r>
    </w:p>
    <w:p w14:paraId="6266CECF" w14:textId="77777777" w:rsidR="00EB541F" w:rsidRPr="00A30DBD" w:rsidRDefault="00EB541F" w:rsidP="00A30DBD">
      <w:pPr>
        <w:pStyle w:val="Normal0"/>
        <w:spacing w:line="360" w:lineRule="auto"/>
      </w:pPr>
    </w:p>
    <w:p w14:paraId="1D18C2AD" w14:textId="77777777" w:rsidR="00EB541F" w:rsidRPr="00A30DBD" w:rsidRDefault="00EB541F" w:rsidP="00A30DBD">
      <w:pPr>
        <w:pStyle w:val="Normal0"/>
        <w:spacing w:line="360" w:lineRule="auto"/>
      </w:pPr>
      <w:r w:rsidRPr="00A30DBD">
        <w:t>En términos constantes se asumiría la tasa real del inversionista, donde a la tasa de oportunidad se le descuenta la tasa de inflación.</w:t>
      </w:r>
    </w:p>
    <w:p w14:paraId="59F13AC4" w14:textId="77777777" w:rsidR="00EB541F" w:rsidRPr="00A30DBD" w:rsidRDefault="00EB541F" w:rsidP="00A30DBD">
      <w:pPr>
        <w:pStyle w:val="Normal0"/>
        <w:spacing w:line="360" w:lineRule="auto"/>
      </w:pPr>
    </w:p>
    <w:p w14:paraId="16685BD4" w14:textId="00804D7E" w:rsidR="00EB541F" w:rsidRPr="00A30DBD" w:rsidRDefault="00EB541F" w:rsidP="00A30DBD">
      <w:pPr>
        <w:pStyle w:val="Normal0"/>
        <w:spacing w:line="360" w:lineRule="auto"/>
      </w:pPr>
      <w:r w:rsidRPr="00A30DBD">
        <w:t>Si la tasa de oportunidad es del 2,5 % mensual y la tasa de inflación es del 1,5 % mensual. ¿Cuál es la tasa real de oportunidad del inversionista?</w:t>
      </w:r>
    </w:p>
    <w:p w14:paraId="3C9799B3" w14:textId="77777777" w:rsidR="00EB541F" w:rsidRPr="00A30DBD" w:rsidRDefault="00EB541F" w:rsidP="00A30DBD">
      <w:pPr>
        <w:pStyle w:val="Normal0"/>
        <w:spacing w:line="360" w:lineRule="auto"/>
        <w:jc w:val="both"/>
      </w:pPr>
    </w:p>
    <w:p w14:paraId="01AE783D" w14:textId="5E8E0C12" w:rsidR="00EB541F" w:rsidRPr="00A30DBD" w:rsidRDefault="00EB541F" w:rsidP="00A30DBD">
      <w:pPr>
        <w:pStyle w:val="Normal0"/>
        <w:spacing w:line="360" w:lineRule="auto"/>
        <w:jc w:val="both"/>
      </w:pPr>
      <w:r w:rsidRPr="00A30DBD">
        <w:t>TR = T</w:t>
      </w:r>
      <w:r w:rsidR="002825C4">
        <w:t>IO - inflación / 1 + i</w:t>
      </w:r>
      <w:r w:rsidR="00783878">
        <w:t>nflación.</w:t>
      </w:r>
    </w:p>
    <w:p w14:paraId="58FA0D3B" w14:textId="53404733" w:rsidR="00EB541F" w:rsidRPr="00A30DBD" w:rsidRDefault="00EB541F" w:rsidP="00A30DBD">
      <w:pPr>
        <w:pStyle w:val="Normal0"/>
        <w:spacing w:line="360" w:lineRule="auto"/>
        <w:jc w:val="both"/>
      </w:pPr>
      <w:r w:rsidRPr="00A30DBD">
        <w:t xml:space="preserve">TR </w:t>
      </w:r>
      <w:r w:rsidR="00783878">
        <w:t>= (0,025 + 0,015) / (1 + 0,015)</w:t>
      </w:r>
    </w:p>
    <w:p w14:paraId="4AF5CFE8" w14:textId="19963BC1" w:rsidR="00591CFD" w:rsidRPr="00A30DBD" w:rsidRDefault="00EB541F" w:rsidP="00A30DBD">
      <w:pPr>
        <w:pStyle w:val="Normal0"/>
        <w:spacing w:line="360" w:lineRule="auto"/>
        <w:jc w:val="both"/>
      </w:pPr>
      <w:r w:rsidRPr="00A30DBD">
        <w:t>TR = 0,99 %</w:t>
      </w:r>
    </w:p>
    <w:p w14:paraId="5335CA00" w14:textId="77777777" w:rsidR="00591CFD" w:rsidRPr="00A30DBD" w:rsidRDefault="00591CFD" w:rsidP="00A30DBD">
      <w:pPr>
        <w:pStyle w:val="Normal0"/>
        <w:spacing w:line="360" w:lineRule="auto"/>
        <w:jc w:val="both"/>
      </w:pPr>
    </w:p>
    <w:p w14:paraId="3ED5CE5D" w14:textId="3D509246" w:rsidR="00EB541F" w:rsidRPr="00A30DBD" w:rsidRDefault="00EB541F" w:rsidP="00A30DBD">
      <w:pPr>
        <w:pStyle w:val="Normal0"/>
        <w:spacing w:line="360" w:lineRule="auto"/>
        <w:rPr>
          <w:b/>
        </w:rPr>
      </w:pPr>
      <w:r w:rsidRPr="00A30DBD">
        <w:rPr>
          <w:b/>
        </w:rPr>
        <w:t>3.3. Valor Actual Neto (VAN) o Valor Presente Neto (VPN)</w:t>
      </w:r>
    </w:p>
    <w:p w14:paraId="133F2BC0" w14:textId="77777777" w:rsidR="00EB541F" w:rsidRPr="00A30DBD" w:rsidRDefault="00EB541F" w:rsidP="00A30DBD">
      <w:pPr>
        <w:pStyle w:val="Normal0"/>
        <w:spacing w:line="360" w:lineRule="auto"/>
        <w:jc w:val="both"/>
      </w:pPr>
    </w:p>
    <w:p w14:paraId="6714D06D" w14:textId="77777777" w:rsidR="00EB541F" w:rsidRPr="00A30DBD" w:rsidRDefault="00EB541F" w:rsidP="00A30DBD">
      <w:pPr>
        <w:pStyle w:val="Normal0"/>
        <w:spacing w:line="360" w:lineRule="auto"/>
      </w:pPr>
      <w:r w:rsidRPr="00A30DBD">
        <w:t>El Valor Actual Neto (VAN) es uno de los indicadores financieros más utilizados para evaluar la viabilidad económica de un proyecto. Su propósito es estimar el valor presente de los flujos netos de efectivo que se generarán a lo largo de la vida útil del proyecto, descontados a una tasa de interés fija que representa el costo de oportunidad del capital.</w:t>
      </w:r>
    </w:p>
    <w:p w14:paraId="248CCA87" w14:textId="77777777" w:rsidR="00EB541F" w:rsidRPr="00A30DBD" w:rsidRDefault="00EB541F" w:rsidP="00A30DBD">
      <w:pPr>
        <w:pStyle w:val="Normal0"/>
        <w:spacing w:line="360" w:lineRule="auto"/>
      </w:pPr>
    </w:p>
    <w:p w14:paraId="48426A38" w14:textId="77777777" w:rsidR="00EB541F" w:rsidRPr="00A30DBD" w:rsidRDefault="00EB541F" w:rsidP="00A30DBD">
      <w:pPr>
        <w:pStyle w:val="Normal0"/>
        <w:spacing w:line="360" w:lineRule="auto"/>
      </w:pPr>
      <w:r w:rsidRPr="00A30DBD">
        <w:t>En otras palabras, el VAN permite conocer si, al invertir en un proyecto, los ingresos futuros compensarán no solo la inversión inicial, sino también el valor del dinero en el tiempo. Esta herramienta considera que el uso del dinero tiene un costo, ya que al invertir una suma hoy, se renuncia a otras posibles alternativas de rentabilidad. A este costo se le conoce como interés, y se refleja en la tasa de descuento.</w:t>
      </w:r>
    </w:p>
    <w:p w14:paraId="36F1C3A1" w14:textId="77777777" w:rsidR="00EB541F" w:rsidRPr="00A30DBD" w:rsidRDefault="00EB541F" w:rsidP="00A30DBD">
      <w:pPr>
        <w:pStyle w:val="Normal0"/>
        <w:spacing w:line="360" w:lineRule="auto"/>
      </w:pPr>
    </w:p>
    <w:p w14:paraId="0C24D6AC" w14:textId="73EAD6CB" w:rsidR="00EB541F" w:rsidRPr="00A30DBD" w:rsidRDefault="00EB541F" w:rsidP="00A30DBD">
      <w:pPr>
        <w:pStyle w:val="Normal0"/>
        <w:spacing w:line="360" w:lineRule="auto"/>
      </w:pPr>
      <w:r w:rsidRPr="00A30DBD">
        <w:t>El VAN se calcula restando los egresos a los ingresos esperados para cada periodo, y luego actualizando esos valores al presente mediante un factor de actualización. Este factor se representa como:</w:t>
      </w:r>
    </w:p>
    <w:p w14:paraId="7C4C4B83" w14:textId="453BF3F7" w:rsidR="00EB541F" w:rsidRPr="00A30DBD" w:rsidRDefault="00792AAF" w:rsidP="00A30DBD">
      <w:pPr>
        <w:pStyle w:val="Normal0"/>
        <w:spacing w:line="360" w:lineRule="auto"/>
        <w:jc w:val="both"/>
        <w:rPr>
          <w:b/>
        </w:rPr>
      </w:pPr>
      <w:commentRangeStart w:id="8"/>
      <w:r w:rsidRPr="00A30DBD">
        <w:rPr>
          <w:b/>
          <w:noProof/>
          <w:lang w:eastAsia="es-CO"/>
        </w:rPr>
        <w:lastRenderedPageBreak/>
        <w:drawing>
          <wp:inline distT="0" distB="0" distL="0" distR="0" wp14:anchorId="280B2373" wp14:editId="2D61D926">
            <wp:extent cx="1219263" cy="552478"/>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681C38.tmp"/>
                    <pic:cNvPicPr/>
                  </pic:nvPicPr>
                  <pic:blipFill>
                    <a:blip r:embed="rId17">
                      <a:extLst>
                        <a:ext uri="{28A0092B-C50C-407E-A947-70E740481C1C}">
                          <a14:useLocalDpi xmlns:a14="http://schemas.microsoft.com/office/drawing/2010/main" val="0"/>
                        </a:ext>
                      </a:extLst>
                    </a:blip>
                    <a:stretch>
                      <a:fillRect/>
                    </a:stretch>
                  </pic:blipFill>
                  <pic:spPr>
                    <a:xfrm>
                      <a:off x="0" y="0"/>
                      <a:ext cx="1219263" cy="552478"/>
                    </a:xfrm>
                    <a:prstGeom prst="rect">
                      <a:avLst/>
                    </a:prstGeom>
                  </pic:spPr>
                </pic:pic>
              </a:graphicData>
            </a:graphic>
          </wp:inline>
        </w:drawing>
      </w:r>
      <w:commentRangeEnd w:id="8"/>
      <w:r w:rsidR="00094E55">
        <w:rPr>
          <w:rStyle w:val="Refdecomentario"/>
        </w:rPr>
        <w:commentReference w:id="8"/>
      </w:r>
    </w:p>
    <w:p w14:paraId="33C8B97C" w14:textId="77777777" w:rsidR="00792AAF" w:rsidRPr="00A30DBD" w:rsidRDefault="00792AAF" w:rsidP="00A30DBD">
      <w:pPr>
        <w:pStyle w:val="Normal0"/>
        <w:spacing w:line="360" w:lineRule="auto"/>
        <w:jc w:val="both"/>
      </w:pPr>
      <w:r w:rsidRPr="00A30DBD">
        <w:t>Donde:</w:t>
      </w:r>
    </w:p>
    <w:p w14:paraId="368091E7" w14:textId="77777777" w:rsidR="00792AAF" w:rsidRPr="00A30DBD" w:rsidRDefault="00792AAF" w:rsidP="00A30DBD">
      <w:pPr>
        <w:pStyle w:val="Normal0"/>
        <w:spacing w:line="360" w:lineRule="auto"/>
        <w:jc w:val="both"/>
      </w:pPr>
    </w:p>
    <w:p w14:paraId="6D2D8B58" w14:textId="1D290FBA" w:rsidR="00792AAF" w:rsidRPr="00A30DBD" w:rsidRDefault="00792AAF" w:rsidP="00A30DBD">
      <w:pPr>
        <w:pStyle w:val="Normal0"/>
        <w:numPr>
          <w:ilvl w:val="0"/>
          <w:numId w:val="25"/>
        </w:numPr>
        <w:spacing w:line="360" w:lineRule="auto"/>
        <w:jc w:val="both"/>
      </w:pPr>
      <w:r w:rsidRPr="00A30DBD">
        <w:t>I</w:t>
      </w:r>
      <w:r w:rsidR="00FE7E28">
        <w:t xml:space="preserve"> =</w:t>
      </w:r>
      <w:r w:rsidRPr="00A30DBD">
        <w:t xml:space="preserve"> es la tasa</w:t>
      </w:r>
      <w:r w:rsidR="00B30C49">
        <w:t xml:space="preserve"> de interés o tasa de descuento.</w:t>
      </w:r>
    </w:p>
    <w:p w14:paraId="07479673" w14:textId="4B4D0AD7" w:rsidR="00792AAF" w:rsidRPr="00A30DBD" w:rsidRDefault="00792AAF" w:rsidP="00274E4A">
      <w:pPr>
        <w:pStyle w:val="Normal0"/>
        <w:numPr>
          <w:ilvl w:val="0"/>
          <w:numId w:val="25"/>
        </w:numPr>
        <w:spacing w:line="360" w:lineRule="auto"/>
        <w:jc w:val="both"/>
      </w:pPr>
      <w:r w:rsidRPr="00A30DBD">
        <w:t>N</w:t>
      </w:r>
      <w:r w:rsidR="00FE7E28">
        <w:t xml:space="preserve"> =</w:t>
      </w:r>
      <w:r w:rsidRPr="00A30DBD">
        <w:t xml:space="preserve"> es el número de periodos.</w:t>
      </w:r>
    </w:p>
    <w:p w14:paraId="60636768" w14:textId="77777777" w:rsidR="00792AAF" w:rsidRPr="00A30DBD" w:rsidRDefault="00792AAF" w:rsidP="00A30DBD">
      <w:pPr>
        <w:pStyle w:val="Normal0"/>
        <w:spacing w:line="360" w:lineRule="auto"/>
        <w:jc w:val="both"/>
      </w:pPr>
    </w:p>
    <w:p w14:paraId="15F9E84A" w14:textId="50A263B7" w:rsidR="00EB541F" w:rsidRPr="00A30DBD" w:rsidRDefault="00792AAF" w:rsidP="00A30DBD">
      <w:pPr>
        <w:pStyle w:val="Normal0"/>
        <w:spacing w:line="360" w:lineRule="auto"/>
        <w:jc w:val="both"/>
      </w:pPr>
      <w:r w:rsidRPr="00A30DBD">
        <w:t>La fórmula general del VAN es la siguiente:</w:t>
      </w:r>
    </w:p>
    <w:p w14:paraId="052752DC" w14:textId="77777777" w:rsidR="00792AAF" w:rsidRPr="00A30DBD" w:rsidRDefault="00792AAF" w:rsidP="00A30DBD">
      <w:pPr>
        <w:pStyle w:val="Normal0"/>
        <w:spacing w:line="360" w:lineRule="auto"/>
        <w:jc w:val="both"/>
      </w:pPr>
    </w:p>
    <w:p w14:paraId="00D83A40" w14:textId="55C946BD" w:rsidR="00792AAF" w:rsidRPr="00A30DBD" w:rsidRDefault="00792AAF" w:rsidP="00A30DBD">
      <w:pPr>
        <w:pStyle w:val="Normal0"/>
        <w:spacing w:line="360" w:lineRule="auto"/>
        <w:jc w:val="both"/>
      </w:pPr>
      <w:commentRangeStart w:id="9"/>
      <w:r w:rsidRPr="00A30DBD">
        <w:rPr>
          <w:noProof/>
          <w:lang w:eastAsia="es-CO"/>
        </w:rPr>
        <w:drawing>
          <wp:inline distT="0" distB="0" distL="0" distR="0" wp14:anchorId="25ABB164" wp14:editId="22FF2E8F">
            <wp:extent cx="2648086" cy="698536"/>
            <wp:effectExtent l="0" t="0" r="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684018.tmp"/>
                    <pic:cNvPicPr/>
                  </pic:nvPicPr>
                  <pic:blipFill>
                    <a:blip r:embed="rId18">
                      <a:extLst>
                        <a:ext uri="{28A0092B-C50C-407E-A947-70E740481C1C}">
                          <a14:useLocalDpi xmlns:a14="http://schemas.microsoft.com/office/drawing/2010/main" val="0"/>
                        </a:ext>
                      </a:extLst>
                    </a:blip>
                    <a:stretch>
                      <a:fillRect/>
                    </a:stretch>
                  </pic:blipFill>
                  <pic:spPr>
                    <a:xfrm>
                      <a:off x="0" y="0"/>
                      <a:ext cx="2648086" cy="698536"/>
                    </a:xfrm>
                    <a:prstGeom prst="rect">
                      <a:avLst/>
                    </a:prstGeom>
                  </pic:spPr>
                </pic:pic>
              </a:graphicData>
            </a:graphic>
          </wp:inline>
        </w:drawing>
      </w:r>
      <w:commentRangeEnd w:id="9"/>
      <w:r w:rsidR="00094E55">
        <w:rPr>
          <w:rStyle w:val="Refdecomentario"/>
        </w:rPr>
        <w:commentReference w:id="9"/>
      </w:r>
    </w:p>
    <w:p w14:paraId="4DF019A1" w14:textId="77777777" w:rsidR="00792AAF" w:rsidRPr="00A30DBD" w:rsidRDefault="00792AAF" w:rsidP="00A30DBD">
      <w:pPr>
        <w:pStyle w:val="Normal0"/>
        <w:spacing w:line="360" w:lineRule="auto"/>
        <w:jc w:val="both"/>
      </w:pPr>
      <w:r w:rsidRPr="00A30DBD">
        <w:t>Donde:</w:t>
      </w:r>
    </w:p>
    <w:p w14:paraId="0F140DAF" w14:textId="77777777" w:rsidR="00792AAF" w:rsidRPr="00A30DBD" w:rsidRDefault="00792AAF" w:rsidP="00A30DBD">
      <w:pPr>
        <w:pStyle w:val="Normal0"/>
        <w:spacing w:line="360" w:lineRule="auto"/>
        <w:jc w:val="both"/>
      </w:pPr>
    </w:p>
    <w:p w14:paraId="1584803C" w14:textId="4FA24383" w:rsidR="00792AAF" w:rsidRPr="00A30DBD" w:rsidRDefault="00792AAF" w:rsidP="00A30DBD">
      <w:pPr>
        <w:pStyle w:val="Normal0"/>
        <w:spacing w:line="360" w:lineRule="auto"/>
        <w:jc w:val="both"/>
      </w:pPr>
      <w:r w:rsidRPr="00A30DBD">
        <w:t>IT = Ingresos Totales (entradas de efectivo).</w:t>
      </w:r>
    </w:p>
    <w:p w14:paraId="648D1C28" w14:textId="1F04DBB9" w:rsidR="00792AAF" w:rsidRPr="00A30DBD" w:rsidRDefault="00792AAF" w:rsidP="00A30DBD">
      <w:pPr>
        <w:pStyle w:val="Normal0"/>
        <w:spacing w:line="360" w:lineRule="auto"/>
        <w:jc w:val="both"/>
      </w:pPr>
      <w:r w:rsidRPr="00A30DBD">
        <w:t>ET = Egresos Totales (salidas de efectivo).</w:t>
      </w:r>
    </w:p>
    <w:p w14:paraId="4418440D" w14:textId="7FBB2726" w:rsidR="00792AAF" w:rsidRPr="00A30DBD" w:rsidRDefault="00101CED" w:rsidP="00A30DBD">
      <w:pPr>
        <w:pStyle w:val="Normal0"/>
        <w:spacing w:line="360" w:lineRule="auto"/>
        <w:jc w:val="both"/>
      </w:pPr>
      <w:r>
        <w:t>I = T</w:t>
      </w:r>
      <w:r w:rsidR="00792AAF" w:rsidRPr="00A30DBD">
        <w:t>asa de descuento.</w:t>
      </w:r>
    </w:p>
    <w:p w14:paraId="71F77EFC" w14:textId="45C6EA0F" w:rsidR="00792AAF" w:rsidRPr="00A30DBD" w:rsidRDefault="00101CED" w:rsidP="00A30DBD">
      <w:pPr>
        <w:pStyle w:val="Normal0"/>
        <w:spacing w:line="360" w:lineRule="auto"/>
        <w:jc w:val="both"/>
      </w:pPr>
      <w:r>
        <w:t>N = N</w:t>
      </w:r>
      <w:r w:rsidR="00792AAF" w:rsidRPr="00A30DBD">
        <w:t>úmero de periodos del proyecto.</w:t>
      </w:r>
    </w:p>
    <w:p w14:paraId="2F511090" w14:textId="77777777" w:rsidR="00EB541F" w:rsidRPr="00A30DBD" w:rsidRDefault="00EB541F" w:rsidP="00A30DBD">
      <w:pPr>
        <w:pStyle w:val="Normal0"/>
        <w:spacing w:line="360" w:lineRule="auto"/>
        <w:jc w:val="both"/>
        <w:rPr>
          <w:b/>
        </w:rPr>
      </w:pPr>
    </w:p>
    <w:p w14:paraId="248C1BB1" w14:textId="77777777" w:rsidR="00792AAF" w:rsidRPr="00A30DBD" w:rsidRDefault="00792AAF" w:rsidP="00A30DBD">
      <w:pPr>
        <w:pStyle w:val="Normal0"/>
        <w:spacing w:line="360" w:lineRule="auto"/>
        <w:jc w:val="both"/>
        <w:rPr>
          <w:b/>
        </w:rPr>
      </w:pPr>
      <w:r w:rsidRPr="00A30DBD">
        <w:rPr>
          <w:b/>
        </w:rPr>
        <w:t>Interpretación del VAN:</w:t>
      </w:r>
    </w:p>
    <w:p w14:paraId="59E68CDC" w14:textId="77777777" w:rsidR="00792AAF" w:rsidRPr="00A30DBD" w:rsidRDefault="00792AAF" w:rsidP="00A30DBD">
      <w:pPr>
        <w:pStyle w:val="Normal0"/>
        <w:spacing w:line="360" w:lineRule="auto"/>
        <w:jc w:val="both"/>
        <w:rPr>
          <w:b/>
        </w:rPr>
      </w:pPr>
    </w:p>
    <w:p w14:paraId="1403F29F" w14:textId="5D350F05" w:rsidR="00792AAF" w:rsidRPr="00A30DBD" w:rsidRDefault="00D74066" w:rsidP="00274E4A">
      <w:pPr>
        <w:pStyle w:val="Normal0"/>
        <w:numPr>
          <w:ilvl w:val="0"/>
          <w:numId w:val="26"/>
        </w:numPr>
        <w:spacing w:line="360" w:lineRule="auto"/>
      </w:pPr>
      <w:r>
        <w:t>VAN &gt; 0: e</w:t>
      </w:r>
      <w:r w:rsidR="00792AAF" w:rsidRPr="00A30DBD">
        <w:t>l proyecto es rentable. Genera una rentabilidad superior al costo del capital. Se recomienda su aprobación.</w:t>
      </w:r>
    </w:p>
    <w:p w14:paraId="11C6473B" w14:textId="005D1123" w:rsidR="00792AAF" w:rsidRPr="00A30DBD" w:rsidRDefault="00D74066" w:rsidP="00274E4A">
      <w:pPr>
        <w:pStyle w:val="Normal0"/>
        <w:numPr>
          <w:ilvl w:val="0"/>
          <w:numId w:val="26"/>
        </w:numPr>
        <w:spacing w:line="360" w:lineRule="auto"/>
      </w:pPr>
      <w:r>
        <w:t>VAN = 0: e</w:t>
      </w:r>
      <w:r w:rsidR="00792AAF" w:rsidRPr="00A30DBD">
        <w:t>l proyecto genera una rentabilidad igual a la tasa de descuento. Es aceptable, pero no ofrece ganancia adicional.</w:t>
      </w:r>
    </w:p>
    <w:p w14:paraId="7EA76E7B" w14:textId="485DE9E3" w:rsidR="00792AAF" w:rsidRPr="00A30DBD" w:rsidRDefault="00D74066" w:rsidP="00274E4A">
      <w:pPr>
        <w:pStyle w:val="Normal0"/>
        <w:numPr>
          <w:ilvl w:val="0"/>
          <w:numId w:val="26"/>
        </w:numPr>
        <w:spacing w:line="360" w:lineRule="auto"/>
      </w:pPr>
      <w:r>
        <w:t>VAN &lt; 0: e</w:t>
      </w:r>
      <w:r w:rsidR="00792AAF" w:rsidRPr="00A30DBD">
        <w:t>l proyecto no cubre el costo del capital. Debe descartarse, ya que generaría pérdidas.</w:t>
      </w:r>
    </w:p>
    <w:p w14:paraId="784672E5" w14:textId="77777777" w:rsidR="00792AAF" w:rsidRPr="00A30DBD" w:rsidRDefault="00792AAF" w:rsidP="00A30DBD">
      <w:pPr>
        <w:pStyle w:val="Normal0"/>
        <w:spacing w:line="360" w:lineRule="auto"/>
      </w:pPr>
    </w:p>
    <w:p w14:paraId="53F52832" w14:textId="41B2B21A" w:rsidR="00EB541F" w:rsidRPr="00A30DBD" w:rsidRDefault="00792AAF" w:rsidP="00A30DBD">
      <w:pPr>
        <w:pStyle w:val="Normal0"/>
        <w:spacing w:line="360" w:lineRule="auto"/>
      </w:pPr>
      <w:r w:rsidRPr="00A30DBD">
        <w:t>El VAN permite comparar distintas alternativas de inversión y tomar decisiones basadas en criterios objetivos y financieros. Es ampliamente utilizado en análisis de proyectos, valoración de empresas y toma de decisiones estratégicas en contextos de incertidumbre financiera.</w:t>
      </w:r>
    </w:p>
    <w:p w14:paraId="51935038" w14:textId="32A9EE5B" w:rsidR="00591CFD" w:rsidRPr="00A30DBD" w:rsidRDefault="00591CFD" w:rsidP="00A30DBD">
      <w:pPr>
        <w:pStyle w:val="Normal0"/>
        <w:spacing w:line="360" w:lineRule="auto"/>
        <w:jc w:val="both"/>
      </w:pPr>
    </w:p>
    <w:p w14:paraId="4D28EDF1" w14:textId="3F06B5C3" w:rsidR="00792AAF" w:rsidRPr="0083114C" w:rsidRDefault="0044224A" w:rsidP="00A30DBD">
      <w:pPr>
        <w:pStyle w:val="Normal0"/>
        <w:spacing w:line="360" w:lineRule="auto"/>
        <w:jc w:val="both"/>
        <w:rPr>
          <w:b/>
        </w:rPr>
      </w:pPr>
      <w:r w:rsidRPr="0044224A">
        <w:rPr>
          <w:b/>
        </w:rPr>
        <w:lastRenderedPageBreak/>
        <w:t xml:space="preserve">Tabla 2. Valor actual </w:t>
      </w:r>
      <w:commentRangeStart w:id="10"/>
      <w:r w:rsidRPr="0044224A">
        <w:rPr>
          <w:b/>
        </w:rPr>
        <w:t>neto</w:t>
      </w:r>
      <w:commentRangeEnd w:id="10"/>
      <w:r w:rsidR="00EF4A54">
        <w:rPr>
          <w:rStyle w:val="Refdecomentario"/>
        </w:rPr>
        <w:commentReference w:id="10"/>
      </w:r>
    </w:p>
    <w:p w14:paraId="7D4772EA" w14:textId="77777777" w:rsidR="00792AAF" w:rsidRPr="00A30DBD" w:rsidRDefault="00792AAF" w:rsidP="00A30DBD">
      <w:pPr>
        <w:pStyle w:val="Normal0"/>
        <w:spacing w:line="360" w:lineRule="auto"/>
        <w:jc w:val="both"/>
      </w:pPr>
    </w:p>
    <w:tbl>
      <w:tblPr>
        <w:tblW w:w="5000" w:type="pct"/>
        <w:shd w:val="clear" w:color="auto" w:fill="FFFFFF"/>
        <w:tblCellMar>
          <w:left w:w="0" w:type="dxa"/>
          <w:right w:w="0" w:type="dxa"/>
        </w:tblCellMar>
        <w:tblLook w:val="04A0" w:firstRow="1" w:lastRow="0" w:firstColumn="1" w:lastColumn="0" w:noHBand="0" w:noVBand="1"/>
      </w:tblPr>
      <w:tblGrid>
        <w:gridCol w:w="753"/>
        <w:gridCol w:w="1339"/>
        <w:gridCol w:w="1339"/>
        <w:gridCol w:w="2527"/>
        <w:gridCol w:w="2461"/>
        <w:gridCol w:w="1537"/>
      </w:tblGrid>
      <w:tr w:rsidR="00792AAF" w:rsidRPr="00A30DBD" w14:paraId="722C0AAC"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5F118D8" w14:textId="50BE8D93" w:rsidR="00792AAF" w:rsidRPr="00A30DBD" w:rsidRDefault="00792AAF" w:rsidP="00A30DBD">
            <w:pPr>
              <w:pStyle w:val="Normal0"/>
              <w:spacing w:line="360" w:lineRule="auto"/>
              <w:jc w:val="center"/>
            </w:pPr>
            <w:r w:rsidRPr="00A30DBD">
              <w:t>Año</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D52CCA4" w14:textId="69EEF8ED" w:rsidR="00792AAF" w:rsidRPr="00A30DBD" w:rsidRDefault="00792AAF" w:rsidP="00A30DBD">
            <w:pPr>
              <w:pStyle w:val="Normal0"/>
              <w:spacing w:line="360" w:lineRule="auto"/>
              <w:jc w:val="center"/>
            </w:pPr>
            <w:r w:rsidRPr="00A30DBD">
              <w:t>Ingreso</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C8195EE" w14:textId="507C2DFB" w:rsidR="00792AAF" w:rsidRPr="00A30DBD" w:rsidRDefault="00792AAF" w:rsidP="00A30DBD">
            <w:pPr>
              <w:pStyle w:val="Normal0"/>
              <w:spacing w:line="360" w:lineRule="auto"/>
              <w:jc w:val="center"/>
            </w:pPr>
            <w:r w:rsidRPr="00A30DBD">
              <w:t>Egreso</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261A9F3" w14:textId="6D38172B" w:rsidR="00792AAF" w:rsidRPr="00A30DBD" w:rsidRDefault="00792AAF" w:rsidP="00A30DBD">
            <w:pPr>
              <w:pStyle w:val="Normal0"/>
              <w:spacing w:line="360" w:lineRule="auto"/>
              <w:jc w:val="center"/>
            </w:pPr>
            <w:r w:rsidRPr="00A30DBD">
              <w:t>Flujo neto del periodo</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7C184A1" w14:textId="22086607" w:rsidR="00792AAF" w:rsidRPr="00A30DBD" w:rsidRDefault="00792AAF" w:rsidP="00A30DBD">
            <w:pPr>
              <w:pStyle w:val="Normal0"/>
              <w:spacing w:line="360" w:lineRule="auto"/>
              <w:jc w:val="center"/>
            </w:pPr>
            <w:r w:rsidRPr="00A30DBD">
              <w:t>Factor de actualización</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609D48D" w14:textId="00557D47" w:rsidR="00792AAF" w:rsidRPr="00A30DBD" w:rsidRDefault="00792AAF" w:rsidP="00A30DBD">
            <w:pPr>
              <w:pStyle w:val="Normal0"/>
              <w:spacing w:line="360" w:lineRule="auto"/>
              <w:jc w:val="center"/>
            </w:pPr>
            <w:r w:rsidRPr="00A30DBD">
              <w:t>Van</w:t>
            </w:r>
          </w:p>
        </w:tc>
      </w:tr>
      <w:tr w:rsidR="00792AAF" w:rsidRPr="00A30DBD" w14:paraId="144F8005"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EA26697" w14:textId="77777777" w:rsidR="00792AAF" w:rsidRPr="00A30DBD" w:rsidRDefault="00792AAF" w:rsidP="00A30DBD">
            <w:pPr>
              <w:pStyle w:val="Normal0"/>
              <w:spacing w:line="360" w:lineRule="auto"/>
              <w:jc w:val="both"/>
            </w:pPr>
            <w:r w:rsidRPr="00A30DBD">
              <w:t>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7467D4E" w14:textId="5337300B" w:rsidR="00792AAF" w:rsidRPr="00A30DBD" w:rsidRDefault="00A02DE5" w:rsidP="00A30DBD">
            <w:pPr>
              <w:pStyle w:val="Normal0"/>
              <w:spacing w:line="360" w:lineRule="auto"/>
              <w:jc w:val="both"/>
            </w:pPr>
            <w:r>
              <w:t>No aplica</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641F9FE" w14:textId="7B7E6165" w:rsidR="00792AAF" w:rsidRPr="00A30DBD" w:rsidRDefault="00A02DE5" w:rsidP="00A30DBD">
            <w:pPr>
              <w:pStyle w:val="Normal0"/>
              <w:spacing w:line="360" w:lineRule="auto"/>
              <w:jc w:val="both"/>
            </w:pPr>
            <w:r>
              <w:t>No aplica</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C206B40" w14:textId="42EBF5B7" w:rsidR="00792AAF" w:rsidRPr="00A30DBD" w:rsidRDefault="00A02DE5" w:rsidP="00A30DBD">
            <w:pPr>
              <w:pStyle w:val="Normal0"/>
              <w:spacing w:line="360" w:lineRule="auto"/>
              <w:jc w:val="both"/>
            </w:pPr>
            <w:r>
              <w:t>No aplica</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2BF5842" w14:textId="7ED83439" w:rsidR="00792AAF" w:rsidRPr="00A30DBD" w:rsidRDefault="00A02DE5" w:rsidP="00A30DBD">
            <w:pPr>
              <w:pStyle w:val="Normal0"/>
              <w:spacing w:line="360" w:lineRule="auto"/>
              <w:jc w:val="both"/>
            </w:pPr>
            <w:r>
              <w:t>No aplica</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1A9A5EE" w14:textId="68BC8937" w:rsidR="00792AAF" w:rsidRPr="00A30DBD" w:rsidRDefault="00792AAF" w:rsidP="00A30DBD">
            <w:pPr>
              <w:pStyle w:val="Normal0"/>
              <w:spacing w:line="360" w:lineRule="auto"/>
              <w:jc w:val="both"/>
            </w:pPr>
            <w:r w:rsidRPr="00A30DBD">
              <w:rPr>
                <w:color w:val="FF0000"/>
              </w:rPr>
              <w:t>-</w:t>
            </w:r>
            <w:r w:rsidR="00EC48DE">
              <w:rPr>
                <w:color w:val="FF0000"/>
              </w:rPr>
              <w:t>$</w:t>
            </w:r>
            <w:r w:rsidRPr="00A30DBD">
              <w:rPr>
                <w:color w:val="FF0000"/>
              </w:rPr>
              <w:t>12,845.40</w:t>
            </w:r>
          </w:p>
        </w:tc>
      </w:tr>
      <w:tr w:rsidR="00792AAF" w:rsidRPr="00A30DBD" w14:paraId="691587E7"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8EEEA4D" w14:textId="77777777" w:rsidR="00792AAF" w:rsidRPr="00A30DBD" w:rsidRDefault="00792AAF" w:rsidP="00A30DBD">
            <w:pPr>
              <w:pStyle w:val="Normal0"/>
              <w:spacing w:line="360" w:lineRule="auto"/>
              <w:jc w:val="both"/>
            </w:pPr>
            <w:r w:rsidRPr="00A30DBD">
              <w:t>1</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09F6571" w14:textId="39DFDB61" w:rsidR="00792AAF" w:rsidRPr="00A30DBD" w:rsidRDefault="00EC48DE" w:rsidP="00A30DBD">
            <w:pPr>
              <w:pStyle w:val="Normal0"/>
              <w:spacing w:line="360" w:lineRule="auto"/>
              <w:jc w:val="both"/>
            </w:pPr>
            <w:r>
              <w:t>$</w:t>
            </w:r>
            <w:r w:rsidR="00792AAF" w:rsidRPr="00A30DBD">
              <w:t>5.322,10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E034EE1" w14:textId="5BEFF333" w:rsidR="00792AAF" w:rsidRPr="00A30DBD" w:rsidRDefault="00EC48DE" w:rsidP="00A30DBD">
            <w:pPr>
              <w:pStyle w:val="Normal0"/>
              <w:spacing w:line="360" w:lineRule="auto"/>
              <w:jc w:val="both"/>
            </w:pPr>
            <w:r>
              <w:t>$</w:t>
            </w:r>
            <w:r w:rsidR="00792AAF" w:rsidRPr="00A30DBD">
              <w:t>3.049,90</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FF5FBBB" w14:textId="1F51D900" w:rsidR="00792AAF" w:rsidRPr="00A30DBD" w:rsidRDefault="00EC48DE" w:rsidP="00A30DBD">
            <w:pPr>
              <w:pStyle w:val="Normal0"/>
              <w:spacing w:line="360" w:lineRule="auto"/>
              <w:jc w:val="both"/>
            </w:pPr>
            <w:r>
              <w:t>$</w:t>
            </w:r>
            <w:r w:rsidR="00792AAF" w:rsidRPr="00A30DBD">
              <w:t>2.272,20</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AC727A6" w14:textId="21FE96F0" w:rsidR="00792AAF" w:rsidRPr="00A30DBD" w:rsidRDefault="00EC48DE" w:rsidP="00A30DBD">
            <w:pPr>
              <w:pStyle w:val="Normal0"/>
              <w:spacing w:line="360" w:lineRule="auto"/>
              <w:jc w:val="both"/>
            </w:pPr>
            <w:r>
              <w:t>$</w:t>
            </w:r>
            <w:r w:rsidR="00792AAF" w:rsidRPr="00A30DBD">
              <w:t>0,840</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548E8BD" w14:textId="3EF14908" w:rsidR="00792AAF" w:rsidRPr="00A30DBD" w:rsidRDefault="00EC48DE" w:rsidP="00A30DBD">
            <w:pPr>
              <w:pStyle w:val="Normal0"/>
              <w:spacing w:line="360" w:lineRule="auto"/>
              <w:jc w:val="both"/>
            </w:pPr>
            <w:r>
              <w:t>$</w:t>
            </w:r>
            <w:r w:rsidR="00792AAF" w:rsidRPr="00A30DBD">
              <w:t>1.909,41</w:t>
            </w:r>
          </w:p>
        </w:tc>
      </w:tr>
      <w:tr w:rsidR="00792AAF" w:rsidRPr="00A30DBD" w14:paraId="4BF4A749"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A0BA2AC" w14:textId="77777777" w:rsidR="00792AAF" w:rsidRPr="00A30DBD" w:rsidRDefault="00792AAF" w:rsidP="00A30DBD">
            <w:pPr>
              <w:pStyle w:val="Normal0"/>
              <w:spacing w:line="360" w:lineRule="auto"/>
              <w:jc w:val="both"/>
            </w:pPr>
            <w:r w:rsidRPr="00A30DBD">
              <w:t>2</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B6CA70F" w14:textId="498B9B90" w:rsidR="00792AAF" w:rsidRPr="00A30DBD" w:rsidRDefault="00EC48DE" w:rsidP="00A30DBD">
            <w:pPr>
              <w:pStyle w:val="Normal0"/>
              <w:spacing w:line="360" w:lineRule="auto"/>
              <w:jc w:val="both"/>
            </w:pPr>
            <w:r>
              <w:t>$</w:t>
            </w:r>
            <w:r w:rsidR="00792AAF" w:rsidRPr="00A30DBD">
              <w:t>6.386,40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251A69F" w14:textId="0BDBAD1F" w:rsidR="00792AAF" w:rsidRPr="00A30DBD" w:rsidRDefault="00EC48DE" w:rsidP="00A30DBD">
            <w:pPr>
              <w:pStyle w:val="Normal0"/>
              <w:spacing w:line="360" w:lineRule="auto"/>
              <w:jc w:val="both"/>
            </w:pPr>
            <w:r>
              <w:t>$</w:t>
            </w:r>
            <w:r w:rsidR="00792AAF" w:rsidRPr="00A30DBD">
              <w:t>3.424,40</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171CFC5" w14:textId="058D2E85" w:rsidR="00792AAF" w:rsidRPr="00A30DBD" w:rsidRDefault="00EC48DE" w:rsidP="00A30DBD">
            <w:pPr>
              <w:pStyle w:val="Normal0"/>
              <w:spacing w:line="360" w:lineRule="auto"/>
              <w:jc w:val="both"/>
            </w:pPr>
            <w:r>
              <w:t>$</w:t>
            </w:r>
            <w:r w:rsidR="00792AAF" w:rsidRPr="00A30DBD">
              <w:t>2.962,00</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63C8046" w14:textId="143E56E5" w:rsidR="00792AAF" w:rsidRPr="00A30DBD" w:rsidRDefault="00EC48DE" w:rsidP="00A30DBD">
            <w:pPr>
              <w:pStyle w:val="Normal0"/>
              <w:spacing w:line="360" w:lineRule="auto"/>
              <w:jc w:val="both"/>
            </w:pPr>
            <w:r>
              <w:t>$</w:t>
            </w:r>
            <w:r w:rsidR="00792AAF" w:rsidRPr="00A30DBD">
              <w:t>0,706</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A11E7C0" w14:textId="369859F9" w:rsidR="00792AAF" w:rsidRPr="00A30DBD" w:rsidRDefault="00EC48DE" w:rsidP="00A30DBD">
            <w:pPr>
              <w:pStyle w:val="Normal0"/>
              <w:spacing w:line="360" w:lineRule="auto"/>
              <w:jc w:val="both"/>
            </w:pPr>
            <w:r>
              <w:t>$</w:t>
            </w:r>
            <w:r w:rsidR="00792AAF" w:rsidRPr="00A30DBD">
              <w:t>2.091,66</w:t>
            </w:r>
          </w:p>
        </w:tc>
      </w:tr>
      <w:tr w:rsidR="00792AAF" w:rsidRPr="00A30DBD" w14:paraId="52B7DA57"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3C28300" w14:textId="77777777" w:rsidR="00792AAF" w:rsidRPr="00A30DBD" w:rsidRDefault="00792AAF" w:rsidP="00A30DBD">
            <w:pPr>
              <w:pStyle w:val="Normal0"/>
              <w:spacing w:line="360" w:lineRule="auto"/>
              <w:jc w:val="both"/>
            </w:pPr>
            <w:r w:rsidRPr="00A30DBD">
              <w:t>3</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828448E" w14:textId="0DC06393" w:rsidR="00792AAF" w:rsidRPr="00A30DBD" w:rsidRDefault="00EC48DE" w:rsidP="00A30DBD">
            <w:pPr>
              <w:pStyle w:val="Normal0"/>
              <w:spacing w:line="360" w:lineRule="auto"/>
              <w:jc w:val="both"/>
            </w:pPr>
            <w:r>
              <w:t>$</w:t>
            </w:r>
            <w:r w:rsidR="00792AAF" w:rsidRPr="00A30DBD">
              <w:t>7.451,00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BDAE636" w14:textId="28B8C822" w:rsidR="00792AAF" w:rsidRPr="00A30DBD" w:rsidRDefault="00EC48DE" w:rsidP="00A30DBD">
            <w:pPr>
              <w:pStyle w:val="Normal0"/>
              <w:spacing w:line="360" w:lineRule="auto"/>
              <w:jc w:val="both"/>
            </w:pPr>
            <w:r>
              <w:t>$</w:t>
            </w:r>
            <w:r w:rsidR="00792AAF" w:rsidRPr="00A30DBD">
              <w:t>3.733,80</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7BE6B4D" w14:textId="24CEC130" w:rsidR="00792AAF" w:rsidRPr="00A30DBD" w:rsidRDefault="00AA7134" w:rsidP="00A30DBD">
            <w:pPr>
              <w:pStyle w:val="Normal0"/>
              <w:spacing w:line="360" w:lineRule="auto"/>
              <w:jc w:val="both"/>
            </w:pPr>
            <w:r>
              <w:t>$</w:t>
            </w:r>
            <w:r w:rsidR="00792AAF" w:rsidRPr="00A30DBD">
              <w:t>3.717,20</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F273FF7" w14:textId="53E29000" w:rsidR="00792AAF" w:rsidRPr="00A30DBD" w:rsidRDefault="00EC48DE" w:rsidP="00A30DBD">
            <w:pPr>
              <w:pStyle w:val="Normal0"/>
              <w:spacing w:line="360" w:lineRule="auto"/>
              <w:jc w:val="both"/>
            </w:pPr>
            <w:r>
              <w:t>$</w:t>
            </w:r>
            <w:r w:rsidR="00792AAF" w:rsidRPr="00A30DBD">
              <w:t>0,593</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FCDBC26" w14:textId="35BB2D10" w:rsidR="00792AAF" w:rsidRPr="00A30DBD" w:rsidRDefault="00EC48DE" w:rsidP="00A30DBD">
            <w:pPr>
              <w:pStyle w:val="Normal0"/>
              <w:spacing w:line="360" w:lineRule="auto"/>
              <w:jc w:val="both"/>
            </w:pPr>
            <w:r>
              <w:t>$</w:t>
            </w:r>
            <w:r w:rsidR="00792AAF" w:rsidRPr="00A30DBD">
              <w:t>2.205,85</w:t>
            </w:r>
          </w:p>
        </w:tc>
      </w:tr>
      <w:tr w:rsidR="00792AAF" w:rsidRPr="00A30DBD" w14:paraId="32E5F18B"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24021F4" w14:textId="77777777" w:rsidR="00792AAF" w:rsidRPr="00A30DBD" w:rsidRDefault="00792AAF" w:rsidP="00A30DBD">
            <w:pPr>
              <w:pStyle w:val="Normal0"/>
              <w:spacing w:line="360" w:lineRule="auto"/>
              <w:jc w:val="both"/>
            </w:pPr>
            <w:r w:rsidRPr="00A30DBD">
              <w:t>4</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163927E" w14:textId="2AD61B17" w:rsidR="00792AAF" w:rsidRPr="00A30DBD" w:rsidRDefault="00AA7134" w:rsidP="00A30DBD">
            <w:pPr>
              <w:pStyle w:val="Normal0"/>
              <w:spacing w:line="360" w:lineRule="auto"/>
              <w:jc w:val="both"/>
            </w:pPr>
            <w:r>
              <w:t>$</w:t>
            </w:r>
            <w:r w:rsidR="00792AAF" w:rsidRPr="00A30DBD">
              <w:t>7.451,00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3F7A134" w14:textId="72DA1439" w:rsidR="00792AAF" w:rsidRPr="00A30DBD" w:rsidRDefault="00AA7134" w:rsidP="00A30DBD">
            <w:pPr>
              <w:pStyle w:val="Normal0"/>
              <w:spacing w:line="360" w:lineRule="auto"/>
              <w:jc w:val="both"/>
            </w:pPr>
            <w:r>
              <w:t>$</w:t>
            </w:r>
            <w:r w:rsidR="00792AAF" w:rsidRPr="00A30DBD">
              <w:t>3.733,80</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DEFE88F" w14:textId="3346CADD" w:rsidR="00792AAF" w:rsidRPr="00A30DBD" w:rsidRDefault="00AA7134" w:rsidP="00A30DBD">
            <w:pPr>
              <w:pStyle w:val="Normal0"/>
              <w:spacing w:line="360" w:lineRule="auto"/>
              <w:jc w:val="both"/>
            </w:pPr>
            <w:r>
              <w:t>$</w:t>
            </w:r>
            <w:r w:rsidR="00792AAF" w:rsidRPr="00A30DBD">
              <w:t>3.717,20</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7B99749" w14:textId="3DE15960" w:rsidR="00792AAF" w:rsidRPr="00A30DBD" w:rsidRDefault="00AA7134" w:rsidP="00A30DBD">
            <w:pPr>
              <w:pStyle w:val="Normal0"/>
              <w:spacing w:line="360" w:lineRule="auto"/>
              <w:jc w:val="both"/>
            </w:pPr>
            <w:r>
              <w:t>$</w:t>
            </w:r>
            <w:r w:rsidR="00792AAF" w:rsidRPr="00A30DBD">
              <w:t>0,499</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5ED7D1E" w14:textId="092E9098" w:rsidR="00792AAF" w:rsidRPr="00A30DBD" w:rsidRDefault="00AA7134" w:rsidP="00A30DBD">
            <w:pPr>
              <w:pStyle w:val="Normal0"/>
              <w:spacing w:line="360" w:lineRule="auto"/>
              <w:jc w:val="both"/>
            </w:pPr>
            <w:r>
              <w:t>$</w:t>
            </w:r>
            <w:r w:rsidR="00792AAF" w:rsidRPr="00A30DBD">
              <w:t>1.853,65</w:t>
            </w:r>
          </w:p>
        </w:tc>
      </w:tr>
      <w:tr w:rsidR="00792AAF" w:rsidRPr="00A30DBD" w14:paraId="208A29F3"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A702EE6" w14:textId="77777777" w:rsidR="00792AAF" w:rsidRPr="00A30DBD" w:rsidRDefault="00792AAF" w:rsidP="00A30DBD">
            <w:pPr>
              <w:pStyle w:val="Normal0"/>
              <w:spacing w:line="360" w:lineRule="auto"/>
              <w:jc w:val="both"/>
            </w:pPr>
            <w:r w:rsidRPr="00A30DBD">
              <w:t>5</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CC3F961" w14:textId="5A6DCD17" w:rsidR="00792AAF" w:rsidRPr="00A30DBD" w:rsidRDefault="00AA7134" w:rsidP="00A30DBD">
            <w:pPr>
              <w:pStyle w:val="Normal0"/>
              <w:spacing w:line="360" w:lineRule="auto"/>
              <w:jc w:val="both"/>
            </w:pPr>
            <w:r>
              <w:t>$</w:t>
            </w:r>
            <w:r w:rsidR="00792AAF" w:rsidRPr="00A30DBD">
              <w:t>7.451,00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542F78D" w14:textId="4161DC33" w:rsidR="00792AAF" w:rsidRPr="00A30DBD" w:rsidRDefault="00AA7134" w:rsidP="00A30DBD">
            <w:pPr>
              <w:pStyle w:val="Normal0"/>
              <w:spacing w:line="360" w:lineRule="auto"/>
              <w:jc w:val="both"/>
            </w:pPr>
            <w:r>
              <w:t>$</w:t>
            </w:r>
            <w:r w:rsidR="00792AAF" w:rsidRPr="00A30DBD">
              <w:t>3.733,80</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51F92B1" w14:textId="62495922" w:rsidR="00792AAF" w:rsidRPr="00A30DBD" w:rsidRDefault="00AA7134" w:rsidP="00A30DBD">
            <w:pPr>
              <w:pStyle w:val="Normal0"/>
              <w:spacing w:line="360" w:lineRule="auto"/>
              <w:jc w:val="both"/>
            </w:pPr>
            <w:r>
              <w:t>$</w:t>
            </w:r>
            <w:r w:rsidR="00792AAF" w:rsidRPr="00A30DBD">
              <w:t>3.717,20</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74B9286" w14:textId="32ED4791" w:rsidR="00792AAF" w:rsidRPr="00A30DBD" w:rsidRDefault="00AA7134" w:rsidP="00A30DBD">
            <w:pPr>
              <w:pStyle w:val="Normal0"/>
              <w:spacing w:line="360" w:lineRule="auto"/>
              <w:jc w:val="both"/>
            </w:pPr>
            <w:r>
              <w:t>$</w:t>
            </w:r>
            <w:r w:rsidR="00792AAF" w:rsidRPr="00A30DBD">
              <w:t>0,419</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9411332" w14:textId="53DF53D3" w:rsidR="00792AAF" w:rsidRPr="00A30DBD" w:rsidRDefault="00AA7134" w:rsidP="00A30DBD">
            <w:pPr>
              <w:pStyle w:val="Normal0"/>
              <w:spacing w:line="360" w:lineRule="auto"/>
              <w:jc w:val="both"/>
            </w:pPr>
            <w:r>
              <w:t>$</w:t>
            </w:r>
            <w:r w:rsidR="00792AAF" w:rsidRPr="00A30DBD">
              <w:t>1.557,69</w:t>
            </w:r>
          </w:p>
        </w:tc>
      </w:tr>
      <w:tr w:rsidR="00792AAF" w:rsidRPr="00A30DBD" w14:paraId="77503F4C"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F781F60" w14:textId="77777777" w:rsidR="00792AAF" w:rsidRPr="00A30DBD" w:rsidRDefault="00792AAF" w:rsidP="00A30DBD">
            <w:pPr>
              <w:pStyle w:val="Normal0"/>
              <w:spacing w:line="360" w:lineRule="auto"/>
              <w:jc w:val="both"/>
            </w:pPr>
            <w:r w:rsidRPr="00A30DBD">
              <w:t>6</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E588661" w14:textId="399FB0CD" w:rsidR="00792AAF" w:rsidRPr="00A30DBD" w:rsidRDefault="00AA7134" w:rsidP="00A30DBD">
            <w:pPr>
              <w:pStyle w:val="Normal0"/>
              <w:spacing w:line="360" w:lineRule="auto"/>
              <w:jc w:val="both"/>
            </w:pPr>
            <w:r>
              <w:t>$</w:t>
            </w:r>
            <w:r w:rsidR="00792AAF" w:rsidRPr="00A30DBD">
              <w:t>7.451,00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52835A4" w14:textId="3E4E7892" w:rsidR="00792AAF" w:rsidRPr="00A30DBD" w:rsidRDefault="00AA7134" w:rsidP="00A30DBD">
            <w:pPr>
              <w:pStyle w:val="Normal0"/>
              <w:spacing w:line="360" w:lineRule="auto"/>
              <w:jc w:val="both"/>
            </w:pPr>
            <w:r>
              <w:t>$</w:t>
            </w:r>
            <w:r w:rsidR="00792AAF" w:rsidRPr="00A30DBD">
              <w:t>3.733,80</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29EBEE8" w14:textId="6374598B" w:rsidR="00792AAF" w:rsidRPr="00A30DBD" w:rsidRDefault="00AA7134" w:rsidP="00A30DBD">
            <w:pPr>
              <w:pStyle w:val="Normal0"/>
              <w:spacing w:line="360" w:lineRule="auto"/>
              <w:jc w:val="both"/>
            </w:pPr>
            <w:r>
              <w:t>$</w:t>
            </w:r>
            <w:r w:rsidR="00792AAF" w:rsidRPr="00A30DBD">
              <w:t>3.717,20</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F0E7418" w14:textId="019C27E7" w:rsidR="00792AAF" w:rsidRPr="00A30DBD" w:rsidRDefault="00AA7134" w:rsidP="00A30DBD">
            <w:pPr>
              <w:pStyle w:val="Normal0"/>
              <w:spacing w:line="360" w:lineRule="auto"/>
              <w:jc w:val="both"/>
            </w:pPr>
            <w:r>
              <w:t>$</w:t>
            </w:r>
            <w:r w:rsidR="00792AAF" w:rsidRPr="00A30DBD">
              <w:t>0,352</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8887DD6" w14:textId="5EB38CCD" w:rsidR="00792AAF" w:rsidRPr="00A30DBD" w:rsidRDefault="00AA7134" w:rsidP="00A30DBD">
            <w:pPr>
              <w:pStyle w:val="Normal0"/>
              <w:spacing w:line="360" w:lineRule="auto"/>
              <w:jc w:val="both"/>
            </w:pPr>
            <w:r>
              <w:t>$</w:t>
            </w:r>
            <w:r w:rsidR="00792AAF" w:rsidRPr="00A30DBD">
              <w:t>1.308,98</w:t>
            </w:r>
          </w:p>
        </w:tc>
      </w:tr>
      <w:tr w:rsidR="00792AAF" w:rsidRPr="00A30DBD" w14:paraId="039F9D2F"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C994E87" w14:textId="77777777" w:rsidR="00792AAF" w:rsidRPr="00A30DBD" w:rsidRDefault="00792AAF" w:rsidP="00A30DBD">
            <w:pPr>
              <w:pStyle w:val="Normal0"/>
              <w:spacing w:line="360" w:lineRule="auto"/>
              <w:jc w:val="both"/>
            </w:pPr>
            <w:r w:rsidRPr="00A30DBD">
              <w:t>7</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0667E11" w14:textId="292D840B" w:rsidR="00792AAF" w:rsidRPr="00A30DBD" w:rsidRDefault="00AA7134" w:rsidP="00A30DBD">
            <w:pPr>
              <w:pStyle w:val="Normal0"/>
              <w:spacing w:line="360" w:lineRule="auto"/>
              <w:jc w:val="both"/>
            </w:pPr>
            <w:r>
              <w:t>$</w:t>
            </w:r>
            <w:r w:rsidR="00792AAF" w:rsidRPr="00A30DBD">
              <w:t>7.451,00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6FF10AA" w14:textId="522F6AB1" w:rsidR="00792AAF" w:rsidRPr="00A30DBD" w:rsidRDefault="00AA7134" w:rsidP="00A30DBD">
            <w:pPr>
              <w:pStyle w:val="Normal0"/>
              <w:spacing w:line="360" w:lineRule="auto"/>
              <w:jc w:val="both"/>
            </w:pPr>
            <w:r>
              <w:t>$</w:t>
            </w:r>
            <w:r w:rsidR="00792AAF" w:rsidRPr="00A30DBD">
              <w:t>3.733,80</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22F3655" w14:textId="001CFA32" w:rsidR="00792AAF" w:rsidRPr="00A30DBD" w:rsidRDefault="00AA7134" w:rsidP="00A30DBD">
            <w:pPr>
              <w:pStyle w:val="Normal0"/>
              <w:spacing w:line="360" w:lineRule="auto"/>
              <w:jc w:val="both"/>
            </w:pPr>
            <w:r>
              <w:t>$</w:t>
            </w:r>
            <w:r w:rsidR="00792AAF" w:rsidRPr="00A30DBD">
              <w:t>3.717,20</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8442462" w14:textId="72B7073C" w:rsidR="00792AAF" w:rsidRPr="00A30DBD" w:rsidRDefault="00AA7134" w:rsidP="00A30DBD">
            <w:pPr>
              <w:pStyle w:val="Normal0"/>
              <w:spacing w:line="360" w:lineRule="auto"/>
              <w:jc w:val="both"/>
            </w:pPr>
            <w:r>
              <w:t>$</w:t>
            </w:r>
            <w:r w:rsidR="00792AAF" w:rsidRPr="00A30DBD">
              <w:t>0,296</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934A4B5" w14:textId="729D760B" w:rsidR="00792AAF" w:rsidRPr="00A30DBD" w:rsidRDefault="00AA7134" w:rsidP="00A30DBD">
            <w:pPr>
              <w:pStyle w:val="Normal0"/>
              <w:spacing w:line="360" w:lineRule="auto"/>
              <w:jc w:val="both"/>
            </w:pPr>
            <w:r>
              <w:t>$</w:t>
            </w:r>
            <w:r w:rsidR="00792AAF" w:rsidRPr="00A30DBD">
              <w:t>1.099,99</w:t>
            </w:r>
          </w:p>
        </w:tc>
      </w:tr>
      <w:tr w:rsidR="00792AAF" w:rsidRPr="00A30DBD" w14:paraId="037532E2"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D5DB6FE" w14:textId="77777777" w:rsidR="00792AAF" w:rsidRPr="00A30DBD" w:rsidRDefault="00792AAF" w:rsidP="00A30DBD">
            <w:pPr>
              <w:pStyle w:val="Normal0"/>
              <w:spacing w:line="360" w:lineRule="auto"/>
              <w:jc w:val="both"/>
            </w:pPr>
            <w:r w:rsidRPr="00A30DBD">
              <w:t>8</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F41FA7A" w14:textId="1DC665C8" w:rsidR="00792AAF" w:rsidRPr="00A30DBD" w:rsidRDefault="00AA7134" w:rsidP="00A30DBD">
            <w:pPr>
              <w:pStyle w:val="Normal0"/>
              <w:spacing w:line="360" w:lineRule="auto"/>
              <w:jc w:val="both"/>
            </w:pPr>
            <w:r>
              <w:t>$</w:t>
            </w:r>
            <w:r w:rsidR="00792AAF" w:rsidRPr="00A30DBD">
              <w:t>7.451,00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132E9BF" w14:textId="5F3B5EC7" w:rsidR="00792AAF" w:rsidRPr="00A30DBD" w:rsidRDefault="00AA7134" w:rsidP="00A30DBD">
            <w:pPr>
              <w:pStyle w:val="Normal0"/>
              <w:spacing w:line="360" w:lineRule="auto"/>
              <w:jc w:val="both"/>
            </w:pPr>
            <w:r>
              <w:t>$</w:t>
            </w:r>
            <w:r w:rsidR="00792AAF" w:rsidRPr="00A30DBD">
              <w:t>3.733,80</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93E0C8A" w14:textId="03AFF02F" w:rsidR="00792AAF" w:rsidRPr="00A30DBD" w:rsidRDefault="00AA7134" w:rsidP="00A30DBD">
            <w:pPr>
              <w:pStyle w:val="Normal0"/>
              <w:spacing w:line="360" w:lineRule="auto"/>
              <w:jc w:val="both"/>
            </w:pPr>
            <w:r>
              <w:t>$</w:t>
            </w:r>
            <w:r w:rsidR="00792AAF" w:rsidRPr="00A30DBD">
              <w:t>3.717,20</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C740744" w14:textId="0F9DE02B" w:rsidR="00792AAF" w:rsidRPr="00A30DBD" w:rsidRDefault="00AA7134" w:rsidP="00A30DBD">
            <w:pPr>
              <w:pStyle w:val="Normal0"/>
              <w:spacing w:line="360" w:lineRule="auto"/>
              <w:jc w:val="both"/>
            </w:pPr>
            <w:r>
              <w:t>$</w:t>
            </w:r>
            <w:r w:rsidR="00792AAF" w:rsidRPr="00A30DBD">
              <w:t>0,249</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A477C37" w14:textId="36AD81BA" w:rsidR="00792AAF" w:rsidRPr="00A30DBD" w:rsidRDefault="00AA7134" w:rsidP="00A30DBD">
            <w:pPr>
              <w:pStyle w:val="Normal0"/>
              <w:spacing w:line="360" w:lineRule="auto"/>
              <w:jc w:val="both"/>
            </w:pPr>
            <w:r>
              <w:t>$</w:t>
            </w:r>
            <w:r w:rsidR="00792AAF" w:rsidRPr="00A30DBD">
              <w:t>924,36</w:t>
            </w:r>
          </w:p>
        </w:tc>
      </w:tr>
      <w:tr w:rsidR="00792AAF" w:rsidRPr="00A30DBD" w14:paraId="46350161"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22DC6F7" w14:textId="77777777" w:rsidR="00792AAF" w:rsidRPr="00A30DBD" w:rsidRDefault="00792AAF" w:rsidP="00A30DBD">
            <w:pPr>
              <w:pStyle w:val="Normal0"/>
              <w:spacing w:line="360" w:lineRule="auto"/>
              <w:jc w:val="both"/>
            </w:pPr>
            <w:r w:rsidRPr="00A30DBD">
              <w:t>9</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136DAC7" w14:textId="39568793" w:rsidR="00792AAF" w:rsidRPr="00A30DBD" w:rsidRDefault="00AA7134" w:rsidP="00A30DBD">
            <w:pPr>
              <w:pStyle w:val="Normal0"/>
              <w:spacing w:line="360" w:lineRule="auto"/>
              <w:jc w:val="both"/>
            </w:pPr>
            <w:r>
              <w:t>$</w:t>
            </w:r>
            <w:r w:rsidR="00792AAF" w:rsidRPr="00A30DBD">
              <w:t>7.451,00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073F775" w14:textId="479BE56C" w:rsidR="00792AAF" w:rsidRPr="00A30DBD" w:rsidRDefault="00AA7134" w:rsidP="00A30DBD">
            <w:pPr>
              <w:pStyle w:val="Normal0"/>
              <w:spacing w:line="360" w:lineRule="auto"/>
              <w:jc w:val="both"/>
            </w:pPr>
            <w:r>
              <w:t>$</w:t>
            </w:r>
            <w:r w:rsidR="00792AAF" w:rsidRPr="00A30DBD">
              <w:t>3.733,80</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BE92463" w14:textId="42BD43F7" w:rsidR="00792AAF" w:rsidRPr="00A30DBD" w:rsidRDefault="00AA7134" w:rsidP="00A30DBD">
            <w:pPr>
              <w:pStyle w:val="Normal0"/>
              <w:spacing w:line="360" w:lineRule="auto"/>
              <w:jc w:val="both"/>
            </w:pPr>
            <w:r>
              <w:t>$</w:t>
            </w:r>
            <w:r w:rsidR="00792AAF" w:rsidRPr="00A30DBD">
              <w:t>3.717,20</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A25BE7D" w14:textId="71E52B80" w:rsidR="00792AAF" w:rsidRPr="00A30DBD" w:rsidRDefault="00AA7134" w:rsidP="00A30DBD">
            <w:pPr>
              <w:pStyle w:val="Normal0"/>
              <w:spacing w:line="360" w:lineRule="auto"/>
              <w:jc w:val="both"/>
            </w:pPr>
            <w:r>
              <w:t>$</w:t>
            </w:r>
            <w:r w:rsidR="00792AAF" w:rsidRPr="00A30DBD">
              <w:t>0,209</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50970B1" w14:textId="7FC2C65B" w:rsidR="00792AAF" w:rsidRPr="00A30DBD" w:rsidRDefault="00AA7134" w:rsidP="00A30DBD">
            <w:pPr>
              <w:pStyle w:val="Normal0"/>
              <w:spacing w:line="360" w:lineRule="auto"/>
              <w:jc w:val="both"/>
            </w:pPr>
            <w:r>
              <w:t>$</w:t>
            </w:r>
            <w:r w:rsidR="00792AAF" w:rsidRPr="00A30DBD">
              <w:t>776,77</w:t>
            </w:r>
          </w:p>
        </w:tc>
      </w:tr>
      <w:tr w:rsidR="00792AAF" w:rsidRPr="00A30DBD" w14:paraId="0F358A83"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A82C039" w14:textId="77777777" w:rsidR="00792AAF" w:rsidRPr="00A30DBD" w:rsidRDefault="00792AAF" w:rsidP="00A30DBD">
            <w:pPr>
              <w:pStyle w:val="Normal0"/>
              <w:spacing w:line="360" w:lineRule="auto"/>
              <w:jc w:val="both"/>
            </w:pPr>
            <w:r w:rsidRPr="00A30DBD">
              <w:t>10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51550AF" w14:textId="6E4090CF" w:rsidR="00792AAF" w:rsidRPr="00A30DBD" w:rsidRDefault="00AA7134" w:rsidP="00A30DBD">
            <w:pPr>
              <w:pStyle w:val="Normal0"/>
              <w:spacing w:line="360" w:lineRule="auto"/>
              <w:jc w:val="both"/>
            </w:pPr>
            <w:r>
              <w:t>$</w:t>
            </w:r>
            <w:r w:rsidR="00792AAF" w:rsidRPr="00A30DBD">
              <w:t>7.451,00</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DC4F45C" w14:textId="3E0049DD" w:rsidR="00792AAF" w:rsidRPr="00A30DBD" w:rsidRDefault="00AA7134" w:rsidP="00A30DBD">
            <w:pPr>
              <w:pStyle w:val="Normal0"/>
              <w:spacing w:line="360" w:lineRule="auto"/>
              <w:jc w:val="both"/>
            </w:pPr>
            <w:r>
              <w:t>$</w:t>
            </w:r>
            <w:r w:rsidR="00792AAF" w:rsidRPr="00A30DBD">
              <w:t>3.733,80</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7DF3C66" w14:textId="2C1E7615" w:rsidR="00792AAF" w:rsidRPr="00A30DBD" w:rsidRDefault="00AA7134" w:rsidP="00A30DBD">
            <w:pPr>
              <w:pStyle w:val="Normal0"/>
              <w:spacing w:line="360" w:lineRule="auto"/>
              <w:jc w:val="both"/>
            </w:pPr>
            <w:r>
              <w:t>$</w:t>
            </w:r>
            <w:r w:rsidR="00792AAF" w:rsidRPr="00A30DBD">
              <w:t>3.717,20</w:t>
            </w:r>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A1CD9C4" w14:textId="27A4D275" w:rsidR="00792AAF" w:rsidRPr="00A30DBD" w:rsidRDefault="00AA7134" w:rsidP="00A30DBD">
            <w:pPr>
              <w:pStyle w:val="Normal0"/>
              <w:spacing w:line="360" w:lineRule="auto"/>
              <w:jc w:val="both"/>
            </w:pPr>
            <w:r>
              <w:t>$</w:t>
            </w:r>
            <w:r w:rsidR="00792AAF" w:rsidRPr="00A30DBD">
              <w:t>0,176</w:t>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FDAFD54" w14:textId="792A8946" w:rsidR="00792AAF" w:rsidRPr="00A30DBD" w:rsidRDefault="00AA7134" w:rsidP="00A30DBD">
            <w:pPr>
              <w:pStyle w:val="Normal0"/>
              <w:spacing w:line="360" w:lineRule="auto"/>
              <w:jc w:val="both"/>
            </w:pPr>
            <w:r>
              <w:t>$</w:t>
            </w:r>
            <w:r w:rsidR="00792AAF" w:rsidRPr="00A30DBD">
              <w:t>652.75</w:t>
            </w:r>
          </w:p>
        </w:tc>
      </w:tr>
      <w:tr w:rsidR="00740F09" w:rsidRPr="00A30DBD" w14:paraId="4E8606E8" w14:textId="77777777" w:rsidTr="00DB434E">
        <w:tc>
          <w:tcPr>
            <w:tcW w:w="378"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tcPr>
          <w:p w14:paraId="3EAB67AD" w14:textId="718FF60C" w:rsidR="00740F09" w:rsidRPr="00A30DBD" w:rsidRDefault="008E3D14" w:rsidP="00A30DBD">
            <w:pPr>
              <w:pStyle w:val="Normal0"/>
              <w:spacing w:line="360" w:lineRule="auto"/>
              <w:jc w:val="both"/>
            </w:pPr>
            <w:r>
              <w:t>-</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tcPr>
          <w:p w14:paraId="50B5234D" w14:textId="3ADF1F19" w:rsidR="00740F09" w:rsidRDefault="008E3D14" w:rsidP="00A30DBD">
            <w:pPr>
              <w:pStyle w:val="Normal0"/>
              <w:spacing w:line="360" w:lineRule="auto"/>
              <w:jc w:val="both"/>
            </w:pPr>
            <w:r>
              <w:t>-</w:t>
            </w:r>
          </w:p>
        </w:tc>
        <w:tc>
          <w:tcPr>
            <w:tcW w:w="6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tcPr>
          <w:p w14:paraId="50181770" w14:textId="1CB8DBEC" w:rsidR="00740F09" w:rsidRDefault="008E3D14" w:rsidP="00A30DBD">
            <w:pPr>
              <w:pStyle w:val="Normal0"/>
              <w:spacing w:line="360" w:lineRule="auto"/>
              <w:jc w:val="both"/>
            </w:pPr>
            <w:r>
              <w:t>-</w:t>
            </w:r>
          </w:p>
        </w:tc>
        <w:tc>
          <w:tcPr>
            <w:tcW w:w="1269"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tcPr>
          <w:p w14:paraId="4748150E" w14:textId="7AD9BE67" w:rsidR="00740F09" w:rsidRDefault="008E3D14" w:rsidP="00A30DBD">
            <w:pPr>
              <w:pStyle w:val="Normal0"/>
              <w:spacing w:line="360" w:lineRule="auto"/>
              <w:jc w:val="both"/>
            </w:pPr>
            <w:r>
              <w:t>-</w:t>
            </w:r>
            <w:bookmarkStart w:id="11" w:name="_GoBack"/>
            <w:bookmarkEnd w:id="11"/>
          </w:p>
        </w:tc>
        <w:tc>
          <w:tcPr>
            <w:tcW w:w="123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tcPr>
          <w:p w14:paraId="335C8D1C" w14:textId="43CC008D" w:rsidR="00740F09" w:rsidRDefault="00740F09" w:rsidP="00740F09">
            <w:pPr>
              <w:pStyle w:val="Normal0"/>
              <w:spacing w:line="360" w:lineRule="auto"/>
              <w:jc w:val="both"/>
            </w:pPr>
            <w:r w:rsidRPr="00740F09">
              <w:t>VAN</w:t>
            </w:r>
            <w:r w:rsidRPr="00740F09">
              <w:tab/>
            </w:r>
          </w:p>
        </w:tc>
        <w:tc>
          <w:tcPr>
            <w:tcW w:w="77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tcPr>
          <w:p w14:paraId="009E288B" w14:textId="751CE3C1" w:rsidR="00740F09" w:rsidRDefault="00740F09" w:rsidP="00A30DBD">
            <w:pPr>
              <w:pStyle w:val="Normal0"/>
              <w:spacing w:line="360" w:lineRule="auto"/>
              <w:jc w:val="both"/>
            </w:pPr>
            <w:r w:rsidRPr="00740F09">
              <w:t>$1.535,71</w:t>
            </w:r>
          </w:p>
        </w:tc>
      </w:tr>
    </w:tbl>
    <w:p w14:paraId="39108686" w14:textId="77777777" w:rsidR="00792AAF" w:rsidRPr="00A30DBD" w:rsidRDefault="00792AAF" w:rsidP="00A30DBD">
      <w:pPr>
        <w:pStyle w:val="Normal0"/>
        <w:spacing w:line="360" w:lineRule="auto"/>
        <w:jc w:val="both"/>
      </w:pPr>
    </w:p>
    <w:p w14:paraId="1B79559A" w14:textId="77777777" w:rsidR="00591CFD" w:rsidRPr="00A30DBD" w:rsidRDefault="00591CFD" w:rsidP="00A30DBD">
      <w:pPr>
        <w:pStyle w:val="Normal0"/>
        <w:spacing w:line="360" w:lineRule="auto"/>
        <w:jc w:val="both"/>
      </w:pPr>
    </w:p>
    <w:p w14:paraId="18D5C5F2" w14:textId="77777777" w:rsidR="00591CFD" w:rsidRPr="00A30DBD" w:rsidRDefault="00591CFD" w:rsidP="00A30DBD">
      <w:pPr>
        <w:pStyle w:val="Normal0"/>
        <w:spacing w:line="360" w:lineRule="auto"/>
        <w:jc w:val="both"/>
      </w:pPr>
    </w:p>
    <w:p w14:paraId="7D1579F3" w14:textId="3C32A0A9" w:rsidR="0032339A" w:rsidRPr="00A30DBD" w:rsidRDefault="0032339A" w:rsidP="00A30DBD">
      <w:pPr>
        <w:pStyle w:val="Normal0"/>
        <w:spacing w:line="360" w:lineRule="auto"/>
      </w:pPr>
      <w:r w:rsidRPr="00A30DBD">
        <w:t>Para el caso de la tabla anterior, con una tasa de descuento de aproximadamente 19</w:t>
      </w:r>
      <w:r w:rsidR="002C35C0">
        <w:t xml:space="preserve"> </w:t>
      </w:r>
      <w:r w:rsidRPr="00A30DBD">
        <w:t xml:space="preserve">%, el resultado es un VAN positivo, por lo que se acepta la ejecución del proyecto. En el año cero (0) aparece la </w:t>
      </w:r>
      <w:r w:rsidRPr="00A30DBD">
        <w:lastRenderedPageBreak/>
        <w:t>inversión inicial, y a partir del año 1 los flujos resultaron ser positivos, entonces la suma de todos los flujos se le resta a la inversión inicial de $12,845.4 por ser desembolso, lo que brinda un valor positivo final.</w:t>
      </w:r>
    </w:p>
    <w:p w14:paraId="1A3EA555" w14:textId="77777777" w:rsidR="003E4783" w:rsidRPr="00A30DBD" w:rsidRDefault="003E4783" w:rsidP="00A30DBD">
      <w:pPr>
        <w:pStyle w:val="Normal0"/>
        <w:spacing w:line="360" w:lineRule="auto"/>
        <w:jc w:val="both"/>
      </w:pPr>
    </w:p>
    <w:p w14:paraId="5C1795F3" w14:textId="359FE73F" w:rsidR="00591CFD" w:rsidRPr="00A30DBD" w:rsidRDefault="003E4783" w:rsidP="00A30DBD">
      <w:pPr>
        <w:pStyle w:val="Normal0"/>
        <w:spacing w:line="360" w:lineRule="auto"/>
        <w:jc w:val="both"/>
        <w:rPr>
          <w:b/>
        </w:rPr>
      </w:pPr>
      <w:r w:rsidRPr="00A30DBD">
        <w:rPr>
          <w:b/>
        </w:rPr>
        <w:t>3.4 Tasa Interna de Retorno (TIR)</w:t>
      </w:r>
    </w:p>
    <w:p w14:paraId="0FE07E98" w14:textId="77777777" w:rsidR="00591CFD" w:rsidRPr="00A30DBD" w:rsidRDefault="00591CFD" w:rsidP="00A30DBD">
      <w:pPr>
        <w:pStyle w:val="Normal0"/>
        <w:spacing w:line="360" w:lineRule="auto"/>
      </w:pPr>
    </w:p>
    <w:p w14:paraId="3C55DEB9" w14:textId="77777777" w:rsidR="00733151" w:rsidRPr="00A30DBD" w:rsidRDefault="00733151" w:rsidP="00A30DBD">
      <w:pPr>
        <w:pStyle w:val="Normal0"/>
        <w:spacing w:line="360" w:lineRule="auto"/>
      </w:pPr>
      <w:r w:rsidRPr="00A30DBD">
        <w:t>La Tasa Interna de Retorno (TIR) es un indicador financiero que permite evaluar la rentabilidad real de un proyecto de inversión, con base en sus flujos de caja esperados. Representa la tasa de interés o descuento que iguala el valor actual de los ingresos proyectados con el valor actual de los egresos, es decir, el punto en el cual el Valor Actual Neto (VAN) es igual a cero.</w:t>
      </w:r>
    </w:p>
    <w:p w14:paraId="454E35F9" w14:textId="77777777" w:rsidR="00733151" w:rsidRPr="00A30DBD" w:rsidRDefault="00733151" w:rsidP="00A30DBD">
      <w:pPr>
        <w:pStyle w:val="Normal0"/>
        <w:spacing w:line="360" w:lineRule="auto"/>
      </w:pPr>
    </w:p>
    <w:p w14:paraId="64797855" w14:textId="77777777" w:rsidR="00733151" w:rsidRPr="00A30DBD" w:rsidRDefault="00733151" w:rsidP="00A30DBD">
      <w:pPr>
        <w:pStyle w:val="Normal0"/>
        <w:spacing w:line="360" w:lineRule="auto"/>
      </w:pPr>
      <w:r w:rsidRPr="00A30DBD">
        <w:t>La TIR se expresa como un porcentaje y refleja el rendimiento que generará el capital invertido en el proyecto. Para evaluar su conveniencia, se compara con el costo de capital, que representa el rendimiento mínimo exigido para considerar una inversión como aceptable.</w:t>
      </w:r>
    </w:p>
    <w:p w14:paraId="230A3DC8" w14:textId="77777777" w:rsidR="00733151" w:rsidRPr="00A30DBD" w:rsidRDefault="00733151" w:rsidP="00A30DBD">
      <w:pPr>
        <w:pStyle w:val="Normal0"/>
        <w:spacing w:line="360" w:lineRule="auto"/>
      </w:pPr>
    </w:p>
    <w:p w14:paraId="5AF0E085" w14:textId="77777777" w:rsidR="00733151" w:rsidRPr="00A30DBD" w:rsidRDefault="00733151" w:rsidP="00A30DBD">
      <w:pPr>
        <w:pStyle w:val="Normal0"/>
        <w:spacing w:line="360" w:lineRule="auto"/>
        <w:rPr>
          <w:b/>
        </w:rPr>
      </w:pPr>
      <w:r w:rsidRPr="00A30DBD">
        <w:rPr>
          <w:b/>
        </w:rPr>
        <w:t>El costo de capital incluye:</w:t>
      </w:r>
    </w:p>
    <w:p w14:paraId="65E2375D" w14:textId="77777777" w:rsidR="00733151" w:rsidRPr="00A30DBD" w:rsidRDefault="00733151" w:rsidP="00A30DBD">
      <w:pPr>
        <w:pStyle w:val="Normal0"/>
        <w:spacing w:line="360" w:lineRule="auto"/>
      </w:pPr>
    </w:p>
    <w:p w14:paraId="7BB99415" w14:textId="5098A583" w:rsidR="00733151" w:rsidRPr="00A30DBD" w:rsidRDefault="00733151" w:rsidP="00274E4A">
      <w:pPr>
        <w:pStyle w:val="Normal0"/>
        <w:numPr>
          <w:ilvl w:val="0"/>
          <w:numId w:val="27"/>
        </w:numPr>
        <w:spacing w:line="360" w:lineRule="auto"/>
      </w:pPr>
      <w:r w:rsidRPr="0095486F">
        <w:rPr>
          <w:b/>
        </w:rPr>
        <w:t>Recursos propios:</w:t>
      </w:r>
      <w:r w:rsidRPr="00A30DBD">
        <w:t xml:space="preserve"> aportes de los socios o accionistas, que esperan una rentabilidad mínima.</w:t>
      </w:r>
    </w:p>
    <w:p w14:paraId="1972DD8C" w14:textId="77777777" w:rsidR="00733151" w:rsidRPr="00A30DBD" w:rsidRDefault="00733151" w:rsidP="00274E4A">
      <w:pPr>
        <w:pStyle w:val="Normal0"/>
        <w:numPr>
          <w:ilvl w:val="0"/>
          <w:numId w:val="27"/>
        </w:numPr>
        <w:spacing w:line="360" w:lineRule="auto"/>
      </w:pPr>
      <w:r w:rsidRPr="0095486F">
        <w:rPr>
          <w:b/>
        </w:rPr>
        <w:t>Recursos ajenos:</w:t>
      </w:r>
      <w:r w:rsidRPr="00A30DBD">
        <w:t xml:space="preserve"> financiamiento externo, como créditos bancarios, que generan costos financieros (intereses).</w:t>
      </w:r>
    </w:p>
    <w:p w14:paraId="3265559A" w14:textId="77777777" w:rsidR="00591CFD" w:rsidRDefault="00591CFD" w:rsidP="00A30DBD">
      <w:pPr>
        <w:pStyle w:val="Normal0"/>
        <w:spacing w:line="360" w:lineRule="auto"/>
        <w:jc w:val="both"/>
      </w:pPr>
    </w:p>
    <w:p w14:paraId="6302F1B8" w14:textId="77777777" w:rsidR="00891FF3" w:rsidRDefault="00891FF3" w:rsidP="00A30DBD">
      <w:pPr>
        <w:pStyle w:val="Normal0"/>
        <w:spacing w:line="360" w:lineRule="auto"/>
        <w:jc w:val="both"/>
      </w:pPr>
    </w:p>
    <w:p w14:paraId="03000EBE" w14:textId="77777777" w:rsidR="00891FF3" w:rsidRPr="00A30DBD" w:rsidRDefault="00891FF3" w:rsidP="00A30DBD">
      <w:pPr>
        <w:pStyle w:val="Normal0"/>
        <w:spacing w:line="360" w:lineRule="auto"/>
        <w:jc w:val="both"/>
      </w:pPr>
    </w:p>
    <w:p w14:paraId="72550FB7" w14:textId="77777777" w:rsidR="00733151" w:rsidRPr="00A30DBD" w:rsidRDefault="00733151" w:rsidP="00A30DBD">
      <w:pPr>
        <w:pStyle w:val="Normal0"/>
        <w:spacing w:line="360" w:lineRule="auto"/>
        <w:jc w:val="both"/>
        <w:rPr>
          <w:b/>
        </w:rPr>
      </w:pPr>
      <w:r w:rsidRPr="00A30DBD">
        <w:rPr>
          <w:b/>
        </w:rPr>
        <w:t>Criterios de decisión con la TIR:</w:t>
      </w:r>
    </w:p>
    <w:p w14:paraId="2DFDE587" w14:textId="77777777" w:rsidR="00733151" w:rsidRPr="00A30DBD" w:rsidRDefault="00733151" w:rsidP="00A30DBD">
      <w:pPr>
        <w:pStyle w:val="Normal0"/>
        <w:spacing w:line="360" w:lineRule="auto"/>
        <w:jc w:val="both"/>
      </w:pPr>
    </w:p>
    <w:p w14:paraId="05D55087" w14:textId="388CE296" w:rsidR="00733151" w:rsidRPr="00A30DBD" w:rsidRDefault="00733151" w:rsidP="00274E4A">
      <w:pPr>
        <w:pStyle w:val="Normal0"/>
        <w:numPr>
          <w:ilvl w:val="0"/>
          <w:numId w:val="28"/>
        </w:numPr>
        <w:spacing w:line="360" w:lineRule="auto"/>
        <w:jc w:val="both"/>
      </w:pPr>
      <w:r w:rsidRPr="00094E55">
        <w:rPr>
          <w:b/>
        </w:rPr>
        <w:t>Si la TIR es mayor al costo de capital:</w:t>
      </w:r>
      <w:r w:rsidRPr="00A30DBD">
        <w:t xml:space="preserve"> el proyecto es rentable y se recomienda su aprobación, ya que genera un rendimiento superior al mínimo esperado por los inversionistas.</w:t>
      </w:r>
    </w:p>
    <w:p w14:paraId="63A0B0D6" w14:textId="591355BC" w:rsidR="00733151" w:rsidRPr="00A30DBD" w:rsidRDefault="00733151" w:rsidP="00274E4A">
      <w:pPr>
        <w:pStyle w:val="Normal0"/>
        <w:numPr>
          <w:ilvl w:val="0"/>
          <w:numId w:val="28"/>
        </w:numPr>
        <w:spacing w:line="360" w:lineRule="auto"/>
        <w:jc w:val="both"/>
      </w:pPr>
      <w:r w:rsidRPr="00094E55">
        <w:rPr>
          <w:b/>
        </w:rPr>
        <w:t>Si la TIR es igual al costo de capital:</w:t>
      </w:r>
      <w:r w:rsidRPr="00A30DBD">
        <w:t xml:space="preserve"> el proyecto apenas cubre el costo de oportunidad del capital. Puede considerarse aceptable, pero sin generar valor adicional.</w:t>
      </w:r>
    </w:p>
    <w:p w14:paraId="7B15BF99" w14:textId="2BE993DC" w:rsidR="00733151" w:rsidRPr="00A30DBD" w:rsidRDefault="00733151" w:rsidP="00274E4A">
      <w:pPr>
        <w:pStyle w:val="Normal0"/>
        <w:numPr>
          <w:ilvl w:val="0"/>
          <w:numId w:val="28"/>
        </w:numPr>
        <w:spacing w:line="360" w:lineRule="auto"/>
        <w:jc w:val="both"/>
      </w:pPr>
      <w:r w:rsidRPr="00094E55">
        <w:rPr>
          <w:b/>
        </w:rPr>
        <w:t>Si la TIR es menor al costo de capital:</w:t>
      </w:r>
      <w:r w:rsidRPr="00A30DBD">
        <w:t xml:space="preserve"> el proyecto es financieramente inviable, pues no alcanza a compensar el costo de los recursos invertidos.</w:t>
      </w:r>
    </w:p>
    <w:p w14:paraId="0C643CA2" w14:textId="77777777" w:rsidR="00733151" w:rsidRPr="00A30DBD" w:rsidRDefault="00733151" w:rsidP="00A30DBD">
      <w:pPr>
        <w:pStyle w:val="Normal0"/>
        <w:spacing w:line="360" w:lineRule="auto"/>
        <w:jc w:val="both"/>
      </w:pPr>
    </w:p>
    <w:p w14:paraId="32133506" w14:textId="21659732" w:rsidR="00733151" w:rsidRPr="00A30DBD" w:rsidRDefault="00733151" w:rsidP="00A30DBD">
      <w:pPr>
        <w:pStyle w:val="Normal0"/>
        <w:spacing w:line="360" w:lineRule="auto"/>
      </w:pPr>
      <w:r w:rsidRPr="00A30DBD">
        <w:lastRenderedPageBreak/>
        <w:t>La TIR es útil no solo para evaluar un proyecto individual, sino también para comparar múltiples alternativas de inversión y seleccionar aquella con mayor retorno relativo. Sin embargo, debe analizarse en conjunto con otros indicadores como el VAN, especialmente cuando existen flujos de caja no uniformes o múltiples tasas internas.</w:t>
      </w:r>
    </w:p>
    <w:p w14:paraId="25E5F52F" w14:textId="77777777" w:rsidR="00733151" w:rsidRPr="00A30DBD" w:rsidRDefault="00733151" w:rsidP="00A30DBD">
      <w:pPr>
        <w:pStyle w:val="Normal0"/>
        <w:spacing w:line="360" w:lineRule="auto"/>
        <w:jc w:val="both"/>
      </w:pPr>
    </w:p>
    <w:p w14:paraId="01FBC2ED" w14:textId="6AD875F1" w:rsidR="00733151" w:rsidRDefault="00733151" w:rsidP="00A30DBD">
      <w:pPr>
        <w:pStyle w:val="Normal0"/>
        <w:spacing w:line="360" w:lineRule="auto"/>
        <w:jc w:val="both"/>
      </w:pPr>
      <w:r w:rsidRPr="00A30DBD">
        <w:t>En lo que respecta a la gráfica, el punto de equilibrio se puede representar de la siguiente forma:</w:t>
      </w:r>
    </w:p>
    <w:p w14:paraId="70AF5DF3" w14:textId="77777777" w:rsidR="0044224A" w:rsidRDefault="0044224A" w:rsidP="00A30DBD">
      <w:pPr>
        <w:pStyle w:val="Normal0"/>
        <w:spacing w:line="360" w:lineRule="auto"/>
        <w:jc w:val="both"/>
      </w:pPr>
    </w:p>
    <w:p w14:paraId="12B426AC" w14:textId="360F0C25" w:rsidR="0044224A" w:rsidRPr="0044224A" w:rsidRDefault="0044224A" w:rsidP="00A30DBD">
      <w:pPr>
        <w:pStyle w:val="Normal0"/>
        <w:spacing w:line="360" w:lineRule="auto"/>
        <w:jc w:val="both"/>
        <w:rPr>
          <w:b/>
        </w:rPr>
      </w:pPr>
      <w:r w:rsidRPr="0044224A">
        <w:rPr>
          <w:b/>
        </w:rPr>
        <w:t xml:space="preserve">Tabla 3. Punto de </w:t>
      </w:r>
      <w:commentRangeStart w:id="12"/>
      <w:r w:rsidRPr="0044224A">
        <w:rPr>
          <w:b/>
        </w:rPr>
        <w:t>equilibrio</w:t>
      </w:r>
      <w:commentRangeEnd w:id="12"/>
      <w:r w:rsidR="0071486D">
        <w:rPr>
          <w:rStyle w:val="Refdecomentario"/>
        </w:rPr>
        <w:commentReference w:id="12"/>
      </w:r>
    </w:p>
    <w:p w14:paraId="0D319970" w14:textId="77777777" w:rsidR="00733151" w:rsidRPr="00A30DBD" w:rsidRDefault="00733151" w:rsidP="00A30DBD">
      <w:pPr>
        <w:pStyle w:val="Normal0"/>
        <w:spacing w:line="360" w:lineRule="auto"/>
        <w:jc w:val="both"/>
      </w:pPr>
    </w:p>
    <w:tbl>
      <w:tblPr>
        <w:tblW w:w="5000" w:type="pct"/>
        <w:shd w:val="clear" w:color="auto" w:fill="FFFFFF"/>
        <w:tblCellMar>
          <w:left w:w="0" w:type="dxa"/>
          <w:right w:w="0" w:type="dxa"/>
        </w:tblCellMar>
        <w:tblLook w:val="04A0" w:firstRow="1" w:lastRow="0" w:firstColumn="1" w:lastColumn="0" w:noHBand="0" w:noVBand="1"/>
      </w:tblPr>
      <w:tblGrid>
        <w:gridCol w:w="1787"/>
        <w:gridCol w:w="2154"/>
        <w:gridCol w:w="1977"/>
        <w:gridCol w:w="1884"/>
        <w:gridCol w:w="2154"/>
      </w:tblGrid>
      <w:tr w:rsidR="00B66D59" w:rsidRPr="00A30DBD" w14:paraId="1741C3F3" w14:textId="77777777" w:rsidTr="00B66D59">
        <w:trPr>
          <w:tblHeader/>
        </w:trPr>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B2429AD" w14:textId="6D06E03A" w:rsidR="00B66D59" w:rsidRPr="00A30DBD" w:rsidRDefault="00915458" w:rsidP="00A30DBD">
            <w:pPr>
              <w:pStyle w:val="Normal0"/>
              <w:spacing w:line="360" w:lineRule="auto"/>
              <w:jc w:val="both"/>
              <w:rPr>
                <w:b/>
                <w:bCs/>
              </w:rPr>
            </w:pPr>
            <w:r>
              <w:rPr>
                <w:b/>
                <w:bCs/>
              </w:rPr>
              <w:t>P</w:t>
            </w:r>
            <w:r w:rsidRPr="00A30DBD">
              <w:rPr>
                <w:b/>
                <w:bCs/>
              </w:rPr>
              <w:t>eriodo</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55FCCA7" w14:textId="606C4BA6" w:rsidR="00B66D59" w:rsidRPr="00A30DBD" w:rsidRDefault="002E5C3A" w:rsidP="00A30DBD">
            <w:pPr>
              <w:pStyle w:val="Normal0"/>
              <w:spacing w:line="360" w:lineRule="auto"/>
              <w:jc w:val="both"/>
              <w:rPr>
                <w:b/>
                <w:bCs/>
              </w:rPr>
            </w:pPr>
            <w:r>
              <w:rPr>
                <w:b/>
                <w:bCs/>
              </w:rPr>
              <w:t>Inversión</w:t>
            </w:r>
            <w:r w:rsidR="00915458" w:rsidRPr="00A30DBD">
              <w:rPr>
                <w:b/>
                <w:bCs/>
              </w:rPr>
              <w:t xml:space="preserve"> inicial</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73B17C8" w14:textId="4E5A5DF4" w:rsidR="00B66D59" w:rsidRPr="00A30DBD" w:rsidRDefault="00915458" w:rsidP="00A30DBD">
            <w:pPr>
              <w:pStyle w:val="Normal0"/>
              <w:spacing w:line="360" w:lineRule="auto"/>
              <w:jc w:val="both"/>
              <w:rPr>
                <w:b/>
                <w:bCs/>
              </w:rPr>
            </w:pPr>
            <w:r>
              <w:rPr>
                <w:b/>
                <w:bCs/>
              </w:rPr>
              <w:t>I</w:t>
            </w:r>
            <w:r w:rsidRPr="00A30DBD">
              <w:rPr>
                <w:b/>
                <w:bCs/>
              </w:rPr>
              <w:t>ngresos</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10C29D3" w14:textId="70FD77C3" w:rsidR="00B66D59" w:rsidRPr="00A30DBD" w:rsidRDefault="00915458" w:rsidP="00A30DBD">
            <w:pPr>
              <w:pStyle w:val="Normal0"/>
              <w:spacing w:line="360" w:lineRule="auto"/>
              <w:jc w:val="both"/>
              <w:rPr>
                <w:b/>
                <w:bCs/>
              </w:rPr>
            </w:pPr>
            <w:r>
              <w:rPr>
                <w:b/>
                <w:bCs/>
              </w:rPr>
              <w:t>E</w:t>
            </w:r>
            <w:r w:rsidRPr="00A30DBD">
              <w:rPr>
                <w:b/>
                <w:bCs/>
              </w:rPr>
              <w:t>gresos</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AAD5925" w14:textId="2EE590D2" w:rsidR="00B66D59" w:rsidRPr="00A30DBD" w:rsidRDefault="00915458" w:rsidP="00A30DBD">
            <w:pPr>
              <w:pStyle w:val="Normal0"/>
              <w:spacing w:line="360" w:lineRule="auto"/>
              <w:jc w:val="both"/>
              <w:rPr>
                <w:b/>
                <w:bCs/>
              </w:rPr>
            </w:pPr>
            <w:r>
              <w:rPr>
                <w:b/>
                <w:bCs/>
              </w:rPr>
              <w:t>F</w:t>
            </w:r>
            <w:r w:rsidR="002E5C3A">
              <w:rPr>
                <w:b/>
                <w:bCs/>
              </w:rPr>
              <w:t xml:space="preserve">lujo de </w:t>
            </w:r>
            <w:r w:rsidRPr="00A30DBD">
              <w:rPr>
                <w:b/>
                <w:bCs/>
              </w:rPr>
              <w:t>caja</w:t>
            </w:r>
          </w:p>
        </w:tc>
      </w:tr>
      <w:tr w:rsidR="00B66D59" w:rsidRPr="00A30DBD" w14:paraId="05758D35"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106FD25" w14:textId="77777777" w:rsidR="00B66D59" w:rsidRPr="00A30DBD" w:rsidRDefault="00B66D59" w:rsidP="00A30DBD">
            <w:pPr>
              <w:pStyle w:val="Normal0"/>
              <w:spacing w:line="360" w:lineRule="auto"/>
              <w:jc w:val="both"/>
            </w:pPr>
            <w:r w:rsidRPr="00A30DBD">
              <w:t>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42A534E" w14:textId="2D96E679" w:rsidR="00B66D59" w:rsidRPr="00A30DBD" w:rsidRDefault="00B66D59" w:rsidP="00A30DBD">
            <w:pPr>
              <w:pStyle w:val="Normal0"/>
              <w:spacing w:line="360" w:lineRule="auto"/>
              <w:jc w:val="both"/>
            </w:pPr>
            <w:r w:rsidRPr="00A30DBD">
              <w:t>-</w:t>
            </w:r>
            <w:r w:rsidR="002863E6">
              <w:t>$</w:t>
            </w:r>
            <w:r w:rsidRPr="00A30DBD">
              <w:t>120.000.000</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6CA892A" w14:textId="061680A0" w:rsidR="00B66D59" w:rsidRPr="00A30DBD" w:rsidRDefault="00544C13" w:rsidP="00A30DBD">
            <w:pPr>
              <w:pStyle w:val="Normal0"/>
              <w:spacing w:line="360" w:lineRule="auto"/>
              <w:jc w:val="both"/>
            </w:pPr>
            <w:r>
              <w:t>No aplica</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2FCE215" w14:textId="4CDC43CA" w:rsidR="00B66D59" w:rsidRPr="00A30DBD" w:rsidRDefault="00544C13" w:rsidP="00A30DBD">
            <w:pPr>
              <w:pStyle w:val="Normal0"/>
              <w:spacing w:line="360" w:lineRule="auto"/>
              <w:jc w:val="both"/>
            </w:pPr>
            <w:r>
              <w:t>No aplica</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A7A0098" w14:textId="11148A8C" w:rsidR="00B66D59" w:rsidRPr="00A30DBD" w:rsidRDefault="00B66D59" w:rsidP="00A30DBD">
            <w:pPr>
              <w:pStyle w:val="Normal0"/>
              <w:spacing w:line="360" w:lineRule="auto"/>
              <w:jc w:val="both"/>
            </w:pPr>
            <w:r w:rsidRPr="00A30DBD">
              <w:t>-</w:t>
            </w:r>
            <w:r w:rsidR="002863E6">
              <w:t>$</w:t>
            </w:r>
            <w:r w:rsidRPr="00A30DBD">
              <w:t>120.000.000</w:t>
            </w:r>
          </w:p>
        </w:tc>
      </w:tr>
      <w:tr w:rsidR="00B66D59" w:rsidRPr="00A30DBD" w14:paraId="7F7C09C7"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9B6D065" w14:textId="77777777" w:rsidR="00B66D59" w:rsidRPr="00A30DBD" w:rsidRDefault="00B66D59" w:rsidP="00A30DBD">
            <w:pPr>
              <w:pStyle w:val="Normal0"/>
              <w:spacing w:line="360" w:lineRule="auto"/>
              <w:jc w:val="both"/>
            </w:pPr>
            <w:r w:rsidRPr="00A30DBD">
              <w:t>1</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56577A0" w14:textId="4AFED564"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0AB1329" w14:textId="5C13E77D"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E0AE42A" w14:textId="57524BF0"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2DFD1B0" w14:textId="0B380AEF" w:rsidR="00B66D59" w:rsidRPr="00A30DBD" w:rsidRDefault="002863E6" w:rsidP="00A30DBD">
            <w:pPr>
              <w:pStyle w:val="Normal0"/>
              <w:spacing w:line="360" w:lineRule="auto"/>
              <w:jc w:val="both"/>
            </w:pPr>
            <w:r>
              <w:t>$</w:t>
            </w:r>
            <w:r w:rsidR="00B66D59" w:rsidRPr="00A30DBD">
              <w:t>4.000.000</w:t>
            </w:r>
          </w:p>
        </w:tc>
      </w:tr>
      <w:tr w:rsidR="00B66D59" w:rsidRPr="00A30DBD" w14:paraId="2E19DD46"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4900403" w14:textId="77777777" w:rsidR="00B66D59" w:rsidRPr="00A30DBD" w:rsidRDefault="00B66D59" w:rsidP="00A30DBD">
            <w:pPr>
              <w:pStyle w:val="Normal0"/>
              <w:spacing w:line="360" w:lineRule="auto"/>
              <w:jc w:val="both"/>
            </w:pPr>
            <w:r w:rsidRPr="00A30DBD">
              <w:t>2</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3F6D682" w14:textId="39218129"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F9016E4" w14:textId="00083703"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5CADE40" w14:textId="56332CCE"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2BD2AA6" w14:textId="044AB5F4" w:rsidR="00B66D59" w:rsidRPr="00A30DBD" w:rsidRDefault="002863E6" w:rsidP="00A30DBD">
            <w:pPr>
              <w:pStyle w:val="Normal0"/>
              <w:spacing w:line="360" w:lineRule="auto"/>
              <w:jc w:val="both"/>
            </w:pPr>
            <w:r>
              <w:t>$</w:t>
            </w:r>
            <w:r w:rsidR="00B66D59" w:rsidRPr="00A30DBD">
              <w:t>4.000.000</w:t>
            </w:r>
          </w:p>
        </w:tc>
      </w:tr>
      <w:tr w:rsidR="00B66D59" w:rsidRPr="00A30DBD" w14:paraId="21F0BE82"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14A9E66" w14:textId="77777777" w:rsidR="00B66D59" w:rsidRPr="00A30DBD" w:rsidRDefault="00B66D59" w:rsidP="00A30DBD">
            <w:pPr>
              <w:pStyle w:val="Normal0"/>
              <w:spacing w:line="360" w:lineRule="auto"/>
              <w:jc w:val="both"/>
            </w:pPr>
            <w:r w:rsidRPr="00A30DBD">
              <w:t>3</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6AB82FA" w14:textId="5564E77F"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CCC7514" w14:textId="41330DF5"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AB46C50" w14:textId="5EAB524F"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6AC100E" w14:textId="6D818686" w:rsidR="00B66D59" w:rsidRPr="00A30DBD" w:rsidRDefault="002863E6" w:rsidP="00A30DBD">
            <w:pPr>
              <w:pStyle w:val="Normal0"/>
              <w:spacing w:line="360" w:lineRule="auto"/>
              <w:jc w:val="both"/>
            </w:pPr>
            <w:r>
              <w:t>$</w:t>
            </w:r>
            <w:r w:rsidR="00B66D59" w:rsidRPr="00A30DBD">
              <w:t>4.000.000</w:t>
            </w:r>
          </w:p>
        </w:tc>
      </w:tr>
      <w:tr w:rsidR="00B66D59" w:rsidRPr="00A30DBD" w14:paraId="5E0F5847"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BC93767" w14:textId="77777777" w:rsidR="00B66D59" w:rsidRPr="00A30DBD" w:rsidRDefault="00B66D59" w:rsidP="00A30DBD">
            <w:pPr>
              <w:pStyle w:val="Normal0"/>
              <w:spacing w:line="360" w:lineRule="auto"/>
              <w:jc w:val="both"/>
            </w:pPr>
            <w:r w:rsidRPr="00A30DBD">
              <w:t>4</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15F2A68" w14:textId="1B11D8AB"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AEAB645" w14:textId="1D12BD1D"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95F2A6B" w14:textId="72EDD3E1"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2EB0AF0" w14:textId="28E6507B" w:rsidR="00B66D59" w:rsidRPr="00A30DBD" w:rsidRDefault="002863E6" w:rsidP="00A30DBD">
            <w:pPr>
              <w:pStyle w:val="Normal0"/>
              <w:spacing w:line="360" w:lineRule="auto"/>
              <w:jc w:val="both"/>
            </w:pPr>
            <w:r>
              <w:t>$</w:t>
            </w:r>
            <w:r w:rsidR="00B66D59" w:rsidRPr="00A30DBD">
              <w:t>4.000.000</w:t>
            </w:r>
          </w:p>
        </w:tc>
      </w:tr>
      <w:tr w:rsidR="00B66D59" w:rsidRPr="00A30DBD" w14:paraId="1B7DFCDE"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DBA7363" w14:textId="77777777" w:rsidR="00B66D59" w:rsidRPr="00A30DBD" w:rsidRDefault="00B66D59" w:rsidP="00A30DBD">
            <w:pPr>
              <w:pStyle w:val="Normal0"/>
              <w:spacing w:line="360" w:lineRule="auto"/>
              <w:jc w:val="both"/>
            </w:pPr>
            <w:r w:rsidRPr="00A30DBD">
              <w:t>5</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4E95D67" w14:textId="16B1D052"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7B11A59" w14:textId="26AA4E56"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04CB1AE" w14:textId="6E8BEFF0"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94948E3" w14:textId="0980BAF5" w:rsidR="00B66D59" w:rsidRPr="00A30DBD" w:rsidRDefault="002863E6" w:rsidP="00A30DBD">
            <w:pPr>
              <w:pStyle w:val="Normal0"/>
              <w:spacing w:line="360" w:lineRule="auto"/>
              <w:jc w:val="both"/>
            </w:pPr>
            <w:r>
              <w:t>$</w:t>
            </w:r>
            <w:r w:rsidR="00B66D59" w:rsidRPr="00A30DBD">
              <w:t>4.000.000</w:t>
            </w:r>
          </w:p>
        </w:tc>
      </w:tr>
      <w:tr w:rsidR="00B66D59" w:rsidRPr="00A30DBD" w14:paraId="1A907267"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B5A804D" w14:textId="77777777" w:rsidR="00B66D59" w:rsidRPr="00A30DBD" w:rsidRDefault="00B66D59" w:rsidP="00A30DBD">
            <w:pPr>
              <w:pStyle w:val="Normal0"/>
              <w:spacing w:line="360" w:lineRule="auto"/>
              <w:jc w:val="both"/>
            </w:pPr>
            <w:r w:rsidRPr="00A30DBD">
              <w:t>6</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9F8F7E4" w14:textId="3E91961B"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F4AD194" w14:textId="2A910AB8"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456D5E2" w14:textId="1954F3C9"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2582501" w14:textId="6B192FAC" w:rsidR="00B66D59" w:rsidRPr="00A30DBD" w:rsidRDefault="002863E6" w:rsidP="00A30DBD">
            <w:pPr>
              <w:pStyle w:val="Normal0"/>
              <w:spacing w:line="360" w:lineRule="auto"/>
              <w:jc w:val="both"/>
            </w:pPr>
            <w:r>
              <w:t>$</w:t>
            </w:r>
            <w:r w:rsidR="00B66D59" w:rsidRPr="00A30DBD">
              <w:t>4.000.000</w:t>
            </w:r>
          </w:p>
        </w:tc>
      </w:tr>
      <w:tr w:rsidR="00B66D59" w:rsidRPr="00A30DBD" w14:paraId="113858F3"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281A77F" w14:textId="77777777" w:rsidR="00B66D59" w:rsidRPr="00A30DBD" w:rsidRDefault="00B66D59" w:rsidP="00A30DBD">
            <w:pPr>
              <w:pStyle w:val="Normal0"/>
              <w:spacing w:line="360" w:lineRule="auto"/>
              <w:jc w:val="both"/>
            </w:pPr>
            <w:r w:rsidRPr="00A30DBD">
              <w:t>7</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30370F4" w14:textId="72386C1D"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61114DD" w14:textId="4046C887"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85A1C0D" w14:textId="7687C45F"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3F320A6" w14:textId="51856ED7" w:rsidR="00B66D59" w:rsidRPr="00A30DBD" w:rsidRDefault="002863E6" w:rsidP="00A30DBD">
            <w:pPr>
              <w:pStyle w:val="Normal0"/>
              <w:spacing w:line="360" w:lineRule="auto"/>
              <w:jc w:val="both"/>
            </w:pPr>
            <w:r>
              <w:t>$</w:t>
            </w:r>
            <w:r w:rsidR="00B66D59" w:rsidRPr="00A30DBD">
              <w:t>4.000.000</w:t>
            </w:r>
          </w:p>
        </w:tc>
      </w:tr>
      <w:tr w:rsidR="00B66D59" w:rsidRPr="00A30DBD" w14:paraId="437EE363"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9B9112F" w14:textId="77777777" w:rsidR="00B66D59" w:rsidRPr="00A30DBD" w:rsidRDefault="00B66D59" w:rsidP="00A30DBD">
            <w:pPr>
              <w:pStyle w:val="Normal0"/>
              <w:spacing w:line="360" w:lineRule="auto"/>
              <w:jc w:val="both"/>
            </w:pPr>
            <w:r w:rsidRPr="00A30DBD">
              <w:t>8</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BD506AD" w14:textId="79987A5C"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66DE315" w14:textId="06FA118A"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0AD5400" w14:textId="427F9008"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47C66C1" w14:textId="32C565E3" w:rsidR="00B66D59" w:rsidRPr="00A30DBD" w:rsidRDefault="002863E6" w:rsidP="00A30DBD">
            <w:pPr>
              <w:pStyle w:val="Normal0"/>
              <w:spacing w:line="360" w:lineRule="auto"/>
              <w:jc w:val="both"/>
            </w:pPr>
            <w:r>
              <w:t>$</w:t>
            </w:r>
            <w:r w:rsidR="00B66D59" w:rsidRPr="00A30DBD">
              <w:t>4.000.000</w:t>
            </w:r>
          </w:p>
        </w:tc>
      </w:tr>
      <w:tr w:rsidR="00B66D59" w:rsidRPr="00A30DBD" w14:paraId="6B2EEB2B"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5E62EAB" w14:textId="77777777" w:rsidR="00B66D59" w:rsidRPr="00A30DBD" w:rsidRDefault="00B66D59" w:rsidP="00A30DBD">
            <w:pPr>
              <w:pStyle w:val="Normal0"/>
              <w:spacing w:line="360" w:lineRule="auto"/>
              <w:jc w:val="both"/>
            </w:pPr>
            <w:r w:rsidRPr="00A30DBD">
              <w:t>9</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A9950EE" w14:textId="699B15ED"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6C28937" w14:textId="59E28D48"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016B2C8" w14:textId="6352D87F"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1D59E84" w14:textId="7C487C11" w:rsidR="00B66D59" w:rsidRPr="00A30DBD" w:rsidRDefault="002863E6" w:rsidP="00A30DBD">
            <w:pPr>
              <w:pStyle w:val="Normal0"/>
              <w:spacing w:line="360" w:lineRule="auto"/>
              <w:jc w:val="both"/>
            </w:pPr>
            <w:r>
              <w:t>$</w:t>
            </w:r>
            <w:r w:rsidR="00B66D59" w:rsidRPr="00A30DBD">
              <w:t>4.000.000</w:t>
            </w:r>
          </w:p>
        </w:tc>
      </w:tr>
      <w:tr w:rsidR="00B66D59" w:rsidRPr="00A30DBD" w14:paraId="2DF76665"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200B9D3" w14:textId="77777777" w:rsidR="00B66D59" w:rsidRPr="00A30DBD" w:rsidRDefault="00B66D59" w:rsidP="00A30DBD">
            <w:pPr>
              <w:pStyle w:val="Normal0"/>
              <w:spacing w:line="360" w:lineRule="auto"/>
              <w:jc w:val="both"/>
            </w:pPr>
            <w:r w:rsidRPr="00A30DBD">
              <w:t>10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0E58806" w14:textId="7DA524B2"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0A04D1D" w14:textId="03CC82A7"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0BB108E" w14:textId="57BCF87D"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376C1D8" w14:textId="0795B99E" w:rsidR="00B66D59" w:rsidRPr="00A30DBD" w:rsidRDefault="002863E6" w:rsidP="00A30DBD">
            <w:pPr>
              <w:pStyle w:val="Normal0"/>
              <w:spacing w:line="360" w:lineRule="auto"/>
              <w:jc w:val="both"/>
            </w:pPr>
            <w:r>
              <w:t>$</w:t>
            </w:r>
            <w:r w:rsidR="00B66D59" w:rsidRPr="00A30DBD">
              <w:t>4.000.000</w:t>
            </w:r>
          </w:p>
        </w:tc>
      </w:tr>
      <w:tr w:rsidR="00B66D59" w:rsidRPr="00A30DBD" w14:paraId="397D5CF9"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71FEBF7" w14:textId="77777777" w:rsidR="00B66D59" w:rsidRPr="00A30DBD" w:rsidRDefault="00B66D59" w:rsidP="00A30DBD">
            <w:pPr>
              <w:pStyle w:val="Normal0"/>
              <w:spacing w:line="360" w:lineRule="auto"/>
              <w:jc w:val="both"/>
            </w:pPr>
            <w:r w:rsidRPr="00A30DBD">
              <w:lastRenderedPageBreak/>
              <w:t>11</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EAC09D7" w14:textId="437DCDAE"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9027643" w14:textId="15FE8C96"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E7FDD9A" w14:textId="61641415"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A65410D" w14:textId="57634F4E" w:rsidR="00B66D59" w:rsidRPr="00A30DBD" w:rsidRDefault="002863E6" w:rsidP="00A30DBD">
            <w:pPr>
              <w:pStyle w:val="Normal0"/>
              <w:spacing w:line="360" w:lineRule="auto"/>
              <w:jc w:val="both"/>
            </w:pPr>
            <w:r>
              <w:t>$</w:t>
            </w:r>
            <w:r w:rsidR="00B66D59" w:rsidRPr="00A30DBD">
              <w:t>4.000.000</w:t>
            </w:r>
          </w:p>
        </w:tc>
      </w:tr>
      <w:tr w:rsidR="00B66D59" w:rsidRPr="00A30DBD" w14:paraId="01093D5D"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964A0B7" w14:textId="77777777" w:rsidR="00B66D59" w:rsidRPr="00A30DBD" w:rsidRDefault="00B66D59" w:rsidP="00A30DBD">
            <w:pPr>
              <w:pStyle w:val="Normal0"/>
              <w:spacing w:line="360" w:lineRule="auto"/>
              <w:jc w:val="both"/>
            </w:pPr>
            <w:r w:rsidRPr="00A30DBD">
              <w:t>12</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476414E" w14:textId="4C48605B"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7B4295A" w14:textId="17E64FD6"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5A31745" w14:textId="799178D0"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CC08708" w14:textId="5CD4CCFB" w:rsidR="00B66D59" w:rsidRPr="00A30DBD" w:rsidRDefault="002863E6" w:rsidP="00A30DBD">
            <w:pPr>
              <w:pStyle w:val="Normal0"/>
              <w:spacing w:line="360" w:lineRule="auto"/>
              <w:jc w:val="both"/>
            </w:pPr>
            <w:r>
              <w:t>$</w:t>
            </w:r>
            <w:r w:rsidR="00B66D59" w:rsidRPr="00A30DBD">
              <w:t>4.000.000</w:t>
            </w:r>
          </w:p>
        </w:tc>
      </w:tr>
      <w:tr w:rsidR="00B66D59" w:rsidRPr="00A30DBD" w14:paraId="4EEF895D"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A83CB36" w14:textId="77777777" w:rsidR="00B66D59" w:rsidRPr="00A30DBD" w:rsidRDefault="00B66D59" w:rsidP="00A30DBD">
            <w:pPr>
              <w:pStyle w:val="Normal0"/>
              <w:spacing w:line="360" w:lineRule="auto"/>
              <w:jc w:val="both"/>
            </w:pPr>
            <w:r w:rsidRPr="00A30DBD">
              <w:t>13</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D17B9D4" w14:textId="0FA55C3A"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240A579" w14:textId="6AC8981E"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518FA48" w14:textId="2C80960F"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A468882" w14:textId="5C098B4C" w:rsidR="00B66D59" w:rsidRPr="00A30DBD" w:rsidRDefault="002863E6" w:rsidP="00A30DBD">
            <w:pPr>
              <w:pStyle w:val="Normal0"/>
              <w:spacing w:line="360" w:lineRule="auto"/>
              <w:jc w:val="both"/>
            </w:pPr>
            <w:r>
              <w:t>$</w:t>
            </w:r>
            <w:r w:rsidR="00B66D59" w:rsidRPr="00A30DBD">
              <w:t>4.000.000</w:t>
            </w:r>
          </w:p>
        </w:tc>
      </w:tr>
      <w:tr w:rsidR="00B66D59" w:rsidRPr="00A30DBD" w14:paraId="0F4E3844"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675A015" w14:textId="77777777" w:rsidR="00B66D59" w:rsidRPr="00A30DBD" w:rsidRDefault="00B66D59" w:rsidP="00A30DBD">
            <w:pPr>
              <w:pStyle w:val="Normal0"/>
              <w:spacing w:line="360" w:lineRule="auto"/>
              <w:jc w:val="both"/>
            </w:pPr>
            <w:r w:rsidRPr="00A30DBD">
              <w:t>14</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98B23A9" w14:textId="55CFD664"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9E40905" w14:textId="7531D83E"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C3B041E" w14:textId="1441C979"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F19E40B" w14:textId="3ADADFAE" w:rsidR="00B66D59" w:rsidRPr="00A30DBD" w:rsidRDefault="002863E6" w:rsidP="00A30DBD">
            <w:pPr>
              <w:pStyle w:val="Normal0"/>
              <w:spacing w:line="360" w:lineRule="auto"/>
              <w:jc w:val="both"/>
            </w:pPr>
            <w:r>
              <w:t>$</w:t>
            </w:r>
            <w:r w:rsidR="00B66D59" w:rsidRPr="00A30DBD">
              <w:t>4.000.000</w:t>
            </w:r>
          </w:p>
        </w:tc>
      </w:tr>
      <w:tr w:rsidR="00B66D59" w:rsidRPr="00A30DBD" w14:paraId="76F0DF4D"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6D13A01" w14:textId="77777777" w:rsidR="00B66D59" w:rsidRPr="00A30DBD" w:rsidRDefault="00B66D59" w:rsidP="00A30DBD">
            <w:pPr>
              <w:pStyle w:val="Normal0"/>
              <w:spacing w:line="360" w:lineRule="auto"/>
              <w:jc w:val="both"/>
            </w:pPr>
            <w:r w:rsidRPr="00A30DBD">
              <w:t>15</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3AB2622" w14:textId="21609272"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7E2C42A" w14:textId="79C3DCF1"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18C429F" w14:textId="69FFF55F"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CE48C8D" w14:textId="1B75260A" w:rsidR="00B66D59" w:rsidRPr="00A30DBD" w:rsidRDefault="002863E6" w:rsidP="00A30DBD">
            <w:pPr>
              <w:pStyle w:val="Normal0"/>
              <w:spacing w:line="360" w:lineRule="auto"/>
              <w:jc w:val="both"/>
            </w:pPr>
            <w:r>
              <w:t>$</w:t>
            </w:r>
            <w:r w:rsidR="00B66D59" w:rsidRPr="00A30DBD">
              <w:t>4.000.000</w:t>
            </w:r>
          </w:p>
        </w:tc>
      </w:tr>
      <w:tr w:rsidR="00B66D59" w:rsidRPr="00A30DBD" w14:paraId="564F99CC"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1B38443" w14:textId="77777777" w:rsidR="00B66D59" w:rsidRPr="00A30DBD" w:rsidRDefault="00B66D59" w:rsidP="00A30DBD">
            <w:pPr>
              <w:pStyle w:val="Normal0"/>
              <w:spacing w:line="360" w:lineRule="auto"/>
              <w:jc w:val="both"/>
            </w:pPr>
            <w:r w:rsidRPr="00A30DBD">
              <w:t>16</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EE5B869" w14:textId="10DEEA45"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DE06538" w14:textId="78411004"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497DD59" w14:textId="7310671B"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1138E87" w14:textId="5750682D" w:rsidR="00B66D59" w:rsidRPr="00A30DBD" w:rsidRDefault="002863E6" w:rsidP="00A30DBD">
            <w:pPr>
              <w:pStyle w:val="Normal0"/>
              <w:spacing w:line="360" w:lineRule="auto"/>
              <w:jc w:val="both"/>
            </w:pPr>
            <w:r>
              <w:t>$</w:t>
            </w:r>
            <w:r w:rsidR="00B66D59" w:rsidRPr="00A30DBD">
              <w:t>4.000.000</w:t>
            </w:r>
          </w:p>
        </w:tc>
      </w:tr>
      <w:tr w:rsidR="00B66D59" w:rsidRPr="00A30DBD" w14:paraId="1561351A"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6CC0F42" w14:textId="77777777" w:rsidR="00B66D59" w:rsidRPr="00A30DBD" w:rsidRDefault="00B66D59" w:rsidP="00A30DBD">
            <w:pPr>
              <w:pStyle w:val="Normal0"/>
              <w:spacing w:line="360" w:lineRule="auto"/>
              <w:jc w:val="both"/>
            </w:pPr>
            <w:r w:rsidRPr="00A30DBD">
              <w:t>17</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D724340" w14:textId="52CE1E26"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38AB3C9" w14:textId="42B95971"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B1FEF13" w14:textId="5BA92EBF"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3238990" w14:textId="04734868" w:rsidR="00B66D59" w:rsidRPr="00A30DBD" w:rsidRDefault="002863E6" w:rsidP="00A30DBD">
            <w:pPr>
              <w:pStyle w:val="Normal0"/>
              <w:spacing w:line="360" w:lineRule="auto"/>
              <w:jc w:val="both"/>
            </w:pPr>
            <w:r>
              <w:t>$</w:t>
            </w:r>
            <w:r w:rsidR="00B66D59" w:rsidRPr="00A30DBD">
              <w:t>4.000.000</w:t>
            </w:r>
          </w:p>
        </w:tc>
      </w:tr>
      <w:tr w:rsidR="00B66D59" w:rsidRPr="00A30DBD" w14:paraId="66B1576E"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D3EED7A" w14:textId="77777777" w:rsidR="00B66D59" w:rsidRPr="00A30DBD" w:rsidRDefault="00B66D59" w:rsidP="00A30DBD">
            <w:pPr>
              <w:pStyle w:val="Normal0"/>
              <w:spacing w:line="360" w:lineRule="auto"/>
              <w:jc w:val="both"/>
            </w:pPr>
            <w:r w:rsidRPr="00A30DBD">
              <w:t>18</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22942A8" w14:textId="486783C7"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3EED8A3" w14:textId="55AD6A4A"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CF9A221" w14:textId="78D36EAC"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FCDD6AD" w14:textId="6249BBDC" w:rsidR="00B66D59" w:rsidRPr="00A30DBD" w:rsidRDefault="002863E6" w:rsidP="00A30DBD">
            <w:pPr>
              <w:pStyle w:val="Normal0"/>
              <w:spacing w:line="360" w:lineRule="auto"/>
              <w:jc w:val="both"/>
            </w:pPr>
            <w:r>
              <w:t>$</w:t>
            </w:r>
            <w:r w:rsidR="00B66D59" w:rsidRPr="00A30DBD">
              <w:t>4.000.000</w:t>
            </w:r>
          </w:p>
        </w:tc>
      </w:tr>
      <w:tr w:rsidR="00B66D59" w:rsidRPr="00A30DBD" w14:paraId="3972A024"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C73F3B9" w14:textId="77777777" w:rsidR="00B66D59" w:rsidRPr="00A30DBD" w:rsidRDefault="00B66D59" w:rsidP="00A30DBD">
            <w:pPr>
              <w:pStyle w:val="Normal0"/>
              <w:spacing w:line="360" w:lineRule="auto"/>
              <w:jc w:val="both"/>
            </w:pPr>
            <w:r w:rsidRPr="00A30DBD">
              <w:t>19</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759D51A" w14:textId="46373951"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C511891" w14:textId="41B8DF08"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E284F83" w14:textId="6C511643"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B7F3073" w14:textId="7DCFF8CE" w:rsidR="00B66D59" w:rsidRPr="00A30DBD" w:rsidRDefault="002863E6" w:rsidP="00A30DBD">
            <w:pPr>
              <w:pStyle w:val="Normal0"/>
              <w:spacing w:line="360" w:lineRule="auto"/>
              <w:jc w:val="both"/>
            </w:pPr>
            <w:r>
              <w:t>$</w:t>
            </w:r>
            <w:r w:rsidR="00B66D59" w:rsidRPr="00A30DBD">
              <w:t>4.000.000</w:t>
            </w:r>
          </w:p>
        </w:tc>
      </w:tr>
      <w:tr w:rsidR="00B66D59" w:rsidRPr="00A30DBD" w14:paraId="5DA67B8E"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D766249" w14:textId="77777777" w:rsidR="00B66D59" w:rsidRPr="00A30DBD" w:rsidRDefault="00B66D59" w:rsidP="00A30DBD">
            <w:pPr>
              <w:pStyle w:val="Normal0"/>
              <w:spacing w:line="360" w:lineRule="auto"/>
              <w:jc w:val="both"/>
            </w:pPr>
            <w:r w:rsidRPr="00A30DBD">
              <w:t>20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1A58939" w14:textId="4F9EB1F7"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68E2F8B" w14:textId="2E88E967"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7C2A730" w14:textId="556EE3EA"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1949F0D" w14:textId="1A2A7D7F" w:rsidR="00B66D59" w:rsidRPr="00A30DBD" w:rsidRDefault="002863E6" w:rsidP="00A30DBD">
            <w:pPr>
              <w:pStyle w:val="Normal0"/>
              <w:spacing w:line="360" w:lineRule="auto"/>
              <w:jc w:val="both"/>
            </w:pPr>
            <w:r>
              <w:t>$</w:t>
            </w:r>
            <w:r w:rsidR="00B66D59" w:rsidRPr="00A30DBD">
              <w:t>4.000.000</w:t>
            </w:r>
          </w:p>
        </w:tc>
      </w:tr>
      <w:tr w:rsidR="00B66D59" w:rsidRPr="00A30DBD" w14:paraId="1CE7A412"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6DEDB83" w14:textId="77777777" w:rsidR="00B66D59" w:rsidRPr="00A30DBD" w:rsidRDefault="00B66D59" w:rsidP="00A30DBD">
            <w:pPr>
              <w:pStyle w:val="Normal0"/>
              <w:spacing w:line="360" w:lineRule="auto"/>
              <w:jc w:val="both"/>
            </w:pPr>
            <w:r w:rsidRPr="00A30DBD">
              <w:t>21</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E982421" w14:textId="161E2CE5"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DAEE346" w14:textId="6B1D43C8"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951D3BC" w14:textId="5CBE36E8"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334D54D" w14:textId="084D47D0" w:rsidR="00B66D59" w:rsidRPr="00A30DBD" w:rsidRDefault="002863E6" w:rsidP="00A30DBD">
            <w:pPr>
              <w:pStyle w:val="Normal0"/>
              <w:spacing w:line="360" w:lineRule="auto"/>
              <w:jc w:val="both"/>
            </w:pPr>
            <w:r>
              <w:t>$</w:t>
            </w:r>
            <w:r w:rsidR="00B66D59" w:rsidRPr="00A30DBD">
              <w:t>4.000.000</w:t>
            </w:r>
          </w:p>
        </w:tc>
      </w:tr>
      <w:tr w:rsidR="00B66D59" w:rsidRPr="00A30DBD" w14:paraId="2A30D38C"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D8E09C0" w14:textId="77777777" w:rsidR="00B66D59" w:rsidRPr="00A30DBD" w:rsidRDefault="00B66D59" w:rsidP="00A30DBD">
            <w:pPr>
              <w:pStyle w:val="Normal0"/>
              <w:spacing w:line="360" w:lineRule="auto"/>
              <w:jc w:val="both"/>
            </w:pPr>
            <w:r w:rsidRPr="00A30DBD">
              <w:t>22</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D18F8F8" w14:textId="1EAD10B4"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214236D" w14:textId="17C8AEC3"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99FE490" w14:textId="08E52B29"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6104B98" w14:textId="5AB57FD6" w:rsidR="00B66D59" w:rsidRPr="00A30DBD" w:rsidRDefault="002863E6" w:rsidP="00A30DBD">
            <w:pPr>
              <w:pStyle w:val="Normal0"/>
              <w:spacing w:line="360" w:lineRule="auto"/>
              <w:jc w:val="both"/>
            </w:pPr>
            <w:r>
              <w:t>$</w:t>
            </w:r>
            <w:r w:rsidR="00B66D59" w:rsidRPr="00A30DBD">
              <w:t>4.000.000</w:t>
            </w:r>
          </w:p>
        </w:tc>
      </w:tr>
      <w:tr w:rsidR="00B66D59" w:rsidRPr="00A30DBD" w14:paraId="11E6BFEB"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E3066B8" w14:textId="77777777" w:rsidR="00B66D59" w:rsidRPr="00A30DBD" w:rsidRDefault="00B66D59" w:rsidP="00A30DBD">
            <w:pPr>
              <w:pStyle w:val="Normal0"/>
              <w:spacing w:line="360" w:lineRule="auto"/>
              <w:jc w:val="both"/>
            </w:pPr>
            <w:r w:rsidRPr="00A30DBD">
              <w:t>23</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1E177EA" w14:textId="7066961D"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1C20209" w14:textId="7FF61A91"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AD4C552" w14:textId="1F66271C"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FA2C184" w14:textId="2CF72F85" w:rsidR="00B66D59" w:rsidRPr="00A30DBD" w:rsidRDefault="002863E6" w:rsidP="00A30DBD">
            <w:pPr>
              <w:pStyle w:val="Normal0"/>
              <w:spacing w:line="360" w:lineRule="auto"/>
              <w:jc w:val="both"/>
            </w:pPr>
            <w:r>
              <w:t>$</w:t>
            </w:r>
            <w:r w:rsidR="00B66D59" w:rsidRPr="00A30DBD">
              <w:t>4.000.000</w:t>
            </w:r>
          </w:p>
        </w:tc>
      </w:tr>
      <w:tr w:rsidR="00B66D59" w:rsidRPr="00A30DBD" w14:paraId="00149C22" w14:textId="77777777" w:rsidTr="00B66D59">
        <w:tc>
          <w:tcPr>
            <w:tcW w:w="8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C5D617A" w14:textId="77777777" w:rsidR="00B66D59" w:rsidRPr="00A30DBD" w:rsidRDefault="00B66D59" w:rsidP="00A30DBD">
            <w:pPr>
              <w:pStyle w:val="Normal0"/>
              <w:spacing w:line="360" w:lineRule="auto"/>
              <w:jc w:val="both"/>
            </w:pPr>
            <w:r w:rsidRPr="00A30DBD">
              <w:t>24</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5716DA0" w14:textId="2A99D6BD" w:rsidR="00B66D59" w:rsidRPr="00A30DBD" w:rsidRDefault="00544C13" w:rsidP="00A30DBD">
            <w:pPr>
              <w:pStyle w:val="Normal0"/>
              <w:spacing w:line="360" w:lineRule="auto"/>
              <w:jc w:val="both"/>
            </w:pPr>
            <w:r>
              <w:t>No aplica</w:t>
            </w:r>
          </w:p>
        </w:tc>
        <w:tc>
          <w:tcPr>
            <w:tcW w:w="99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B87409B" w14:textId="21E6CCB2" w:rsidR="00B66D59" w:rsidRPr="00A30DBD" w:rsidRDefault="002863E6" w:rsidP="00A30DBD">
            <w:pPr>
              <w:pStyle w:val="Normal0"/>
              <w:spacing w:line="360" w:lineRule="auto"/>
              <w:jc w:val="both"/>
            </w:pPr>
            <w:r>
              <w:t>$</w:t>
            </w:r>
            <w:r w:rsidR="00B66D59" w:rsidRPr="00A30DBD">
              <w:t>5.000.000</w:t>
            </w:r>
          </w:p>
        </w:tc>
        <w:tc>
          <w:tcPr>
            <w:tcW w:w="946"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EC65DF7" w14:textId="2E47982A" w:rsidR="00B66D59" w:rsidRPr="00A30DBD" w:rsidRDefault="002863E6" w:rsidP="00A30DBD">
            <w:pPr>
              <w:pStyle w:val="Normal0"/>
              <w:spacing w:line="360" w:lineRule="auto"/>
              <w:jc w:val="both"/>
            </w:pPr>
            <w:r>
              <w:t>$</w:t>
            </w:r>
            <w:r w:rsidR="00B66D59" w:rsidRPr="00A30DBD">
              <w:t>1.000.000</w:t>
            </w:r>
          </w:p>
        </w:tc>
        <w:tc>
          <w:tcPr>
            <w:tcW w:w="1082"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B0F96AF" w14:textId="0BA55263" w:rsidR="00B66D59" w:rsidRPr="00A30DBD" w:rsidRDefault="002863E6" w:rsidP="00A30DBD">
            <w:pPr>
              <w:pStyle w:val="Normal0"/>
              <w:spacing w:line="360" w:lineRule="auto"/>
              <w:jc w:val="both"/>
            </w:pPr>
            <w:r>
              <w:t>$</w:t>
            </w:r>
            <w:r w:rsidR="00B66D59" w:rsidRPr="00A30DBD">
              <w:t>4.000.000</w:t>
            </w:r>
          </w:p>
        </w:tc>
      </w:tr>
    </w:tbl>
    <w:p w14:paraId="42D80CF8" w14:textId="77777777" w:rsidR="00733151" w:rsidRPr="00A30DBD" w:rsidRDefault="00733151" w:rsidP="00A30DBD">
      <w:pPr>
        <w:pStyle w:val="Normal0"/>
        <w:spacing w:line="360" w:lineRule="auto"/>
        <w:jc w:val="both"/>
      </w:pPr>
    </w:p>
    <w:p w14:paraId="7491BA40" w14:textId="77777777" w:rsidR="00591CFD" w:rsidRPr="00A30DBD" w:rsidRDefault="00591CFD" w:rsidP="00A30DBD">
      <w:pPr>
        <w:pStyle w:val="Normal0"/>
        <w:spacing w:line="360" w:lineRule="auto"/>
        <w:jc w:val="both"/>
      </w:pPr>
    </w:p>
    <w:p w14:paraId="0F599090" w14:textId="77777777" w:rsidR="00B66D59" w:rsidRPr="00A30DBD" w:rsidRDefault="00B66D59" w:rsidP="00A30DBD">
      <w:pPr>
        <w:pStyle w:val="Normal0"/>
        <w:spacing w:line="360" w:lineRule="auto"/>
      </w:pPr>
      <w:r w:rsidRPr="00A30DBD">
        <w:lastRenderedPageBreak/>
        <w:t>En un archivo de Excel, se ubica la opción fórmulas financieras y se escoge la opción TIR. Para poder obtener el porcentaje requerido se debe arrastrar desde el periodo 0 hasta el periodo 24. Es diferente del VPN, el cual se hace desde el periodo 1 hasta el 24.</w:t>
      </w:r>
    </w:p>
    <w:p w14:paraId="7A0BAD24" w14:textId="77777777" w:rsidR="00B66D59" w:rsidRPr="00A30DBD" w:rsidRDefault="00B66D59" w:rsidP="00A30DBD">
      <w:pPr>
        <w:pStyle w:val="Normal0"/>
        <w:spacing w:line="360" w:lineRule="auto"/>
      </w:pPr>
    </w:p>
    <w:p w14:paraId="2CFE2D33" w14:textId="77777777" w:rsidR="00B66D59" w:rsidRPr="00A30DBD" w:rsidRDefault="00B66D59" w:rsidP="00A30DBD">
      <w:pPr>
        <w:pStyle w:val="Normal0"/>
        <w:spacing w:line="360" w:lineRule="auto"/>
        <w:rPr>
          <w:b/>
        </w:rPr>
      </w:pPr>
      <w:r w:rsidRPr="00A30DBD">
        <w:rPr>
          <w:b/>
        </w:rPr>
        <w:t>Se obtiene la siguiente fórmula en Excel:</w:t>
      </w:r>
    </w:p>
    <w:p w14:paraId="2E18BF64" w14:textId="77777777" w:rsidR="00B66D59" w:rsidRPr="00A30DBD" w:rsidRDefault="00B66D59" w:rsidP="00A30DBD">
      <w:pPr>
        <w:pStyle w:val="Normal0"/>
        <w:spacing w:line="360" w:lineRule="auto"/>
      </w:pPr>
    </w:p>
    <w:p w14:paraId="0B73AEAB" w14:textId="6691D65A" w:rsidR="00B66D59" w:rsidRPr="00A30DBD" w:rsidRDefault="00A30DBD" w:rsidP="00A30DBD">
      <w:pPr>
        <w:pStyle w:val="Normal0"/>
        <w:spacing w:line="360" w:lineRule="auto"/>
      </w:pPr>
      <w:r>
        <w:t>TIR</w:t>
      </w:r>
      <w:r w:rsidR="009E38D1">
        <w:t>: de periodo 0 a 24</w:t>
      </w:r>
      <w:r w:rsidR="00B370C3">
        <w:t xml:space="preserve"> </w:t>
      </w:r>
    </w:p>
    <w:p w14:paraId="70009F8C" w14:textId="4D79B894" w:rsidR="00B66D59" w:rsidRPr="00A30DBD" w:rsidRDefault="00B66D59" w:rsidP="00A30DBD">
      <w:pPr>
        <w:pStyle w:val="Normal0"/>
        <w:spacing w:line="360" w:lineRule="auto"/>
      </w:pPr>
      <w:r w:rsidRPr="00A30DBD">
        <w:t>El resultado de la TIR es: - 2 %</w:t>
      </w:r>
    </w:p>
    <w:p w14:paraId="62F5BE5C" w14:textId="77777777" w:rsidR="00B66D59" w:rsidRPr="00A30DBD" w:rsidRDefault="00B66D59" w:rsidP="00A30DBD">
      <w:pPr>
        <w:pStyle w:val="Normal0"/>
        <w:spacing w:line="360" w:lineRule="auto"/>
        <w:rPr>
          <w:b/>
        </w:rPr>
      </w:pPr>
    </w:p>
    <w:p w14:paraId="34BD3B48" w14:textId="037D2C52" w:rsidR="00DC0129" w:rsidRPr="00A30DBD" w:rsidRDefault="00DC0129" w:rsidP="00A30DBD">
      <w:pPr>
        <w:pStyle w:val="Normal0"/>
        <w:spacing w:line="360" w:lineRule="auto"/>
        <w:rPr>
          <w:b/>
        </w:rPr>
      </w:pPr>
      <w:r w:rsidRPr="00A30DBD">
        <w:rPr>
          <w:b/>
        </w:rPr>
        <w:t>Cálculo costo de capital</w:t>
      </w:r>
    </w:p>
    <w:p w14:paraId="741A09AC" w14:textId="77777777" w:rsidR="00DC0129" w:rsidRPr="00A30DBD" w:rsidRDefault="00DC0129" w:rsidP="00A30DBD">
      <w:pPr>
        <w:pStyle w:val="Normal0"/>
        <w:spacing w:line="360" w:lineRule="auto"/>
      </w:pPr>
    </w:p>
    <w:p w14:paraId="0894BD0C" w14:textId="3C1AB896" w:rsidR="00B66D59" w:rsidRPr="00A30DBD" w:rsidRDefault="00DC0129" w:rsidP="00A30DBD">
      <w:pPr>
        <w:pStyle w:val="Normal0"/>
        <w:spacing w:line="360" w:lineRule="auto"/>
      </w:pPr>
      <w:r w:rsidRPr="00A30DBD">
        <w:t>E</w:t>
      </w:r>
      <w:r w:rsidR="00B66D59" w:rsidRPr="00A30DBD">
        <w:t>l costo de capital se co</w:t>
      </w:r>
      <w:r w:rsidRPr="00A30DBD">
        <w:t xml:space="preserve">mpone de las siguientes fuentes: </w:t>
      </w:r>
      <w:r w:rsidR="00B66D59" w:rsidRPr="00A30DBD">
        <w:t>patrimonio y bancos, de los $120.000.000</w:t>
      </w:r>
      <w:r w:rsidR="00B370C3">
        <w:t xml:space="preserve"> </w:t>
      </w:r>
      <w:r w:rsidR="00B66D59" w:rsidRPr="00A30DBD">
        <w:t>COP de inversión inicial, $70.000.000 hacen parte de la primera fuente y $50.000.000 forman parte de la segunda fuente.</w:t>
      </w:r>
    </w:p>
    <w:p w14:paraId="4D251EDF" w14:textId="77777777" w:rsidR="00B66D59" w:rsidRPr="00A30DBD" w:rsidRDefault="00B66D59" w:rsidP="00A30DBD">
      <w:pPr>
        <w:pStyle w:val="Normal0"/>
        <w:spacing w:line="360" w:lineRule="auto"/>
      </w:pPr>
    </w:p>
    <w:p w14:paraId="241E1C9E" w14:textId="107359A3" w:rsidR="00B66D59" w:rsidRPr="00A30DBD" w:rsidRDefault="00B66D59" w:rsidP="00A30DBD">
      <w:pPr>
        <w:pStyle w:val="Normal0"/>
        <w:spacing w:line="360" w:lineRule="auto"/>
      </w:pPr>
      <w:r w:rsidRPr="00A30DBD">
        <w:t xml:space="preserve">Más adelante se realiza un ponderado que consiste en dividir cada una de las fuentes sobre el valor total. Por ejemplo: </w:t>
      </w:r>
      <w:r w:rsidR="00D84375">
        <w:t>$</w:t>
      </w:r>
      <w:r w:rsidRPr="00A30DBD">
        <w:t xml:space="preserve">70.000.000 / </w:t>
      </w:r>
      <w:r w:rsidR="00D84375">
        <w:t>$</w:t>
      </w:r>
      <w:r w:rsidRPr="00A30DBD">
        <w:t>120.000.000 dando como resultado un ponderado de 58,33 %.</w:t>
      </w:r>
    </w:p>
    <w:p w14:paraId="323C9771" w14:textId="77777777" w:rsidR="00B66D59" w:rsidRPr="00A30DBD" w:rsidRDefault="00B66D59" w:rsidP="00A30DBD">
      <w:pPr>
        <w:pStyle w:val="Normal0"/>
        <w:spacing w:line="360" w:lineRule="auto"/>
      </w:pPr>
    </w:p>
    <w:p w14:paraId="598A8CD0" w14:textId="77777777" w:rsidR="00B66D59" w:rsidRPr="00A30DBD" w:rsidRDefault="00B66D59" w:rsidP="00A30DBD">
      <w:pPr>
        <w:pStyle w:val="Normal0"/>
        <w:spacing w:line="360" w:lineRule="auto"/>
      </w:pPr>
      <w:r w:rsidRPr="00A30DBD">
        <w:t>Al realizar el ponderado de la fuente bancos se obtiene lo siguiente:</w:t>
      </w:r>
    </w:p>
    <w:p w14:paraId="3348DB55" w14:textId="77777777" w:rsidR="00B66D59" w:rsidRPr="00A30DBD" w:rsidRDefault="00B66D59" w:rsidP="00A30DBD">
      <w:pPr>
        <w:pStyle w:val="Normal0"/>
        <w:spacing w:line="360" w:lineRule="auto"/>
      </w:pPr>
    </w:p>
    <w:p w14:paraId="0D132892" w14:textId="6C969916" w:rsidR="00B66D59" w:rsidRPr="00A30DBD" w:rsidRDefault="00EF751F" w:rsidP="00A30DBD">
      <w:pPr>
        <w:pStyle w:val="Normal0"/>
        <w:spacing w:line="360" w:lineRule="auto"/>
      </w:pPr>
      <w:r>
        <w:t>$</w:t>
      </w:r>
      <w:r w:rsidR="00B66D59" w:rsidRPr="00A30DBD">
        <w:t xml:space="preserve">50.000.000 / </w:t>
      </w:r>
      <w:r>
        <w:t>$</w:t>
      </w:r>
      <w:r w:rsidR="00B66D59" w:rsidRPr="00A30DBD">
        <w:t>120.000.000 = 41,67 %</w:t>
      </w:r>
    </w:p>
    <w:p w14:paraId="3308109A" w14:textId="77777777" w:rsidR="00B66D59" w:rsidRPr="00A30DBD" w:rsidRDefault="00B66D59" w:rsidP="00A30DBD">
      <w:pPr>
        <w:pStyle w:val="Normal0"/>
        <w:spacing w:line="360" w:lineRule="auto"/>
      </w:pPr>
    </w:p>
    <w:p w14:paraId="5771BA30" w14:textId="77777777" w:rsidR="00B66D59" w:rsidRPr="00A30DBD" w:rsidRDefault="00B66D59" w:rsidP="00A30DBD">
      <w:pPr>
        <w:pStyle w:val="Normal0"/>
        <w:spacing w:line="360" w:lineRule="auto"/>
      </w:pPr>
      <w:r w:rsidRPr="00A30DBD">
        <w:t>Luego se obtiene el valor del costo, para la fuente patrimonio este equivale a la TMRR, en este caso es 2,1791 % y para la fuente bancos, el costo equivale a la tasa de interés, en este caso sería de 1,70 %</w:t>
      </w:r>
    </w:p>
    <w:p w14:paraId="41009FE6" w14:textId="77777777" w:rsidR="00B66D59" w:rsidRPr="00A30DBD" w:rsidRDefault="00B66D59" w:rsidP="00A30DBD">
      <w:pPr>
        <w:pStyle w:val="Normal0"/>
        <w:spacing w:line="360" w:lineRule="auto"/>
      </w:pPr>
    </w:p>
    <w:p w14:paraId="500319F0" w14:textId="77777777" w:rsidR="00B66D59" w:rsidRPr="00A30DBD" w:rsidRDefault="00B66D59" w:rsidP="00A30DBD">
      <w:pPr>
        <w:pStyle w:val="Normal0"/>
        <w:spacing w:line="360" w:lineRule="auto"/>
      </w:pPr>
      <w:r w:rsidRPr="00A30DBD">
        <w:t>La acción final para llegar a la obtención del costo de capital consiste en una multiplicación del valor ponderado y del costo de cada una de las fuentes. De esta manera, queda un costo de capital para la fuente patrimonio equivalente a 1,2711 % y para la fuente bancos queda un costo equivalente a 0,71 %. Del mismo modo, se suman los dos porcentajes de las dos fuentes respectivas obteniendo un resultado de 1,9795 %, el cual equivale al costo de capital.</w:t>
      </w:r>
    </w:p>
    <w:p w14:paraId="2206EECC" w14:textId="77777777" w:rsidR="00B66D59" w:rsidRPr="00A30DBD" w:rsidRDefault="00B66D59" w:rsidP="00A30DBD">
      <w:pPr>
        <w:pStyle w:val="Normal0"/>
        <w:spacing w:line="360" w:lineRule="auto"/>
      </w:pPr>
    </w:p>
    <w:p w14:paraId="15A32A21" w14:textId="6EFB2AB1" w:rsidR="00591CFD" w:rsidRPr="00A30DBD" w:rsidRDefault="00B66D59" w:rsidP="00A30DBD">
      <w:pPr>
        <w:pStyle w:val="Normal0"/>
        <w:spacing w:line="360" w:lineRule="auto"/>
      </w:pPr>
      <w:r w:rsidRPr="00A30DBD">
        <w:t>Para concluir, se comparan los dos porcentajes: la TIR y el costo de capital, en este caso serían -</w:t>
      </w:r>
      <w:r w:rsidR="00DC0129" w:rsidRPr="00A30DBD">
        <w:t xml:space="preserve"> </w:t>
      </w:r>
      <w:r w:rsidRPr="00A30DBD">
        <w:t>2 % - 1,9795</w:t>
      </w:r>
      <w:r w:rsidR="00ED0567">
        <w:t xml:space="preserve"> </w:t>
      </w:r>
      <w:r w:rsidRPr="00A30DBD">
        <w:t xml:space="preserve">%. Por lo tanto, el proyecto bajo el parámetro TIR no se acepta, debido a que el costo de </w:t>
      </w:r>
      <w:r w:rsidRPr="00A30DBD">
        <w:lastRenderedPageBreak/>
        <w:t>capital es mayor que la tasa interna de retorno, lo cual genera pérdidas de 3,6926 % durante cada mes que se ejecute el proyecto.</w:t>
      </w:r>
    </w:p>
    <w:p w14:paraId="2E6D2AFD" w14:textId="77777777" w:rsidR="00DC0129" w:rsidRPr="00A30DBD" w:rsidRDefault="00DC0129" w:rsidP="00A30DBD">
      <w:pPr>
        <w:pStyle w:val="Normal0"/>
        <w:spacing w:line="360" w:lineRule="auto"/>
      </w:pPr>
    </w:p>
    <w:p w14:paraId="77D3FCFF" w14:textId="5806AB44" w:rsidR="00DC0129" w:rsidRDefault="007B7F20" w:rsidP="00A30DBD">
      <w:pPr>
        <w:pStyle w:val="Normal0"/>
        <w:spacing w:line="360" w:lineRule="auto"/>
        <w:jc w:val="both"/>
      </w:pPr>
      <w:r>
        <w:t>Este cuadro describe</w:t>
      </w:r>
      <w:r w:rsidR="00DC0129" w:rsidRPr="00A30DBD">
        <w:t xml:space="preserve"> el resumen para el cálculo del costo de capital.</w:t>
      </w:r>
    </w:p>
    <w:p w14:paraId="7548F954" w14:textId="77777777" w:rsidR="00ED0567" w:rsidRDefault="00ED0567" w:rsidP="00A30DBD">
      <w:pPr>
        <w:pStyle w:val="Normal0"/>
        <w:spacing w:line="360" w:lineRule="auto"/>
        <w:jc w:val="both"/>
      </w:pPr>
    </w:p>
    <w:p w14:paraId="0B920E0B" w14:textId="7D317FA7" w:rsidR="00ED0567" w:rsidRPr="00ED0567" w:rsidRDefault="00ED0567" w:rsidP="00A30DBD">
      <w:pPr>
        <w:pStyle w:val="Normal0"/>
        <w:spacing w:line="360" w:lineRule="auto"/>
        <w:jc w:val="both"/>
        <w:rPr>
          <w:b/>
        </w:rPr>
      </w:pPr>
      <w:r w:rsidRPr="00ED0567">
        <w:rPr>
          <w:b/>
        </w:rPr>
        <w:t xml:space="preserve">Tabla 4. Calculo costo </w:t>
      </w:r>
      <w:commentRangeStart w:id="13"/>
      <w:r w:rsidRPr="00ED0567">
        <w:rPr>
          <w:b/>
        </w:rPr>
        <w:t>capital</w:t>
      </w:r>
      <w:commentRangeEnd w:id="13"/>
      <w:r w:rsidR="0071486D">
        <w:rPr>
          <w:rStyle w:val="Refdecomentario"/>
        </w:rPr>
        <w:commentReference w:id="13"/>
      </w:r>
    </w:p>
    <w:p w14:paraId="2D170022" w14:textId="77777777" w:rsidR="00DC0129" w:rsidRPr="00A30DBD" w:rsidRDefault="00DC0129" w:rsidP="00A30DBD">
      <w:pPr>
        <w:pStyle w:val="Normal0"/>
        <w:spacing w:line="360" w:lineRule="auto"/>
        <w:jc w:val="both"/>
      </w:pPr>
    </w:p>
    <w:tbl>
      <w:tblPr>
        <w:tblW w:w="5000" w:type="pct"/>
        <w:tblCellMar>
          <w:left w:w="0" w:type="dxa"/>
          <w:right w:w="0" w:type="dxa"/>
        </w:tblCellMar>
        <w:tblLook w:val="04A0" w:firstRow="1" w:lastRow="0" w:firstColumn="1" w:lastColumn="0" w:noHBand="0" w:noVBand="1"/>
      </w:tblPr>
      <w:tblGrid>
        <w:gridCol w:w="1588"/>
        <w:gridCol w:w="1780"/>
        <w:gridCol w:w="2013"/>
        <w:gridCol w:w="1738"/>
        <w:gridCol w:w="2837"/>
      </w:tblGrid>
      <w:tr w:rsidR="00DC0129" w:rsidRPr="00A30DBD" w14:paraId="7536CC5C" w14:textId="77777777" w:rsidTr="00DC0129">
        <w:trPr>
          <w:tblHeader/>
        </w:trPr>
        <w:tc>
          <w:tcPr>
            <w:tcW w:w="7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A9DAD43" w14:textId="26D847A8" w:rsidR="00DC0129" w:rsidRPr="00A30DBD" w:rsidRDefault="00974CBC" w:rsidP="00A30DBD">
            <w:pPr>
              <w:pStyle w:val="Normal0"/>
              <w:spacing w:line="360" w:lineRule="auto"/>
              <w:jc w:val="both"/>
              <w:rPr>
                <w:b/>
                <w:bCs/>
              </w:rPr>
            </w:pPr>
            <w:r>
              <w:rPr>
                <w:b/>
                <w:bCs/>
              </w:rPr>
              <w:t>F</w:t>
            </w:r>
            <w:r w:rsidRPr="00A30DBD">
              <w:rPr>
                <w:b/>
                <w:bCs/>
              </w:rPr>
              <w:t>uentes</w:t>
            </w:r>
          </w:p>
        </w:tc>
        <w:tc>
          <w:tcPr>
            <w:tcW w:w="894"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E0CA919" w14:textId="404E5E81" w:rsidR="00DC0129" w:rsidRPr="00A30DBD" w:rsidRDefault="00974CBC" w:rsidP="00A30DBD">
            <w:pPr>
              <w:pStyle w:val="Normal0"/>
              <w:spacing w:line="360" w:lineRule="auto"/>
              <w:jc w:val="both"/>
              <w:rPr>
                <w:b/>
                <w:bCs/>
              </w:rPr>
            </w:pPr>
            <w:r>
              <w:rPr>
                <w:b/>
                <w:bCs/>
              </w:rPr>
              <w:t>V</w:t>
            </w:r>
            <w:r w:rsidRPr="00A30DBD">
              <w:rPr>
                <w:b/>
                <w:bCs/>
              </w:rPr>
              <w:t>alor</w:t>
            </w:r>
          </w:p>
        </w:tc>
        <w:tc>
          <w:tcPr>
            <w:tcW w:w="1011"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6C0020B" w14:textId="393B1C50" w:rsidR="00DC0129" w:rsidRPr="00A30DBD" w:rsidRDefault="00974CBC" w:rsidP="00A30DBD">
            <w:pPr>
              <w:pStyle w:val="Normal0"/>
              <w:spacing w:line="360" w:lineRule="auto"/>
              <w:jc w:val="both"/>
              <w:rPr>
                <w:b/>
                <w:bCs/>
              </w:rPr>
            </w:pPr>
            <w:r>
              <w:rPr>
                <w:b/>
                <w:bCs/>
              </w:rPr>
              <w:t>P</w:t>
            </w:r>
            <w:r w:rsidRPr="00A30DBD">
              <w:rPr>
                <w:b/>
                <w:bCs/>
              </w:rPr>
              <w:t>onderado</w:t>
            </w:r>
          </w:p>
        </w:tc>
        <w:tc>
          <w:tcPr>
            <w:tcW w:w="87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F1B314A" w14:textId="16ACF085" w:rsidR="00DC0129" w:rsidRPr="00A30DBD" w:rsidRDefault="00974CBC" w:rsidP="00A30DBD">
            <w:pPr>
              <w:pStyle w:val="Normal0"/>
              <w:spacing w:line="360" w:lineRule="auto"/>
              <w:jc w:val="both"/>
              <w:rPr>
                <w:b/>
                <w:bCs/>
              </w:rPr>
            </w:pPr>
            <w:r>
              <w:rPr>
                <w:b/>
                <w:bCs/>
              </w:rPr>
              <w:t>C</w:t>
            </w:r>
            <w:r w:rsidRPr="00A30DBD">
              <w:rPr>
                <w:b/>
                <w:bCs/>
              </w:rPr>
              <w:t>osto</w:t>
            </w:r>
          </w:p>
        </w:tc>
        <w:tc>
          <w:tcPr>
            <w:tcW w:w="1425"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13EE728" w14:textId="5ABE7514" w:rsidR="00DC0129" w:rsidRPr="00A30DBD" w:rsidRDefault="00974CBC" w:rsidP="00A30DBD">
            <w:pPr>
              <w:pStyle w:val="Normal0"/>
              <w:spacing w:line="360" w:lineRule="auto"/>
              <w:jc w:val="both"/>
              <w:rPr>
                <w:b/>
                <w:bCs/>
              </w:rPr>
            </w:pPr>
            <w:r>
              <w:rPr>
                <w:b/>
                <w:bCs/>
              </w:rPr>
              <w:t>C</w:t>
            </w:r>
            <w:r w:rsidRPr="00A30DBD">
              <w:rPr>
                <w:b/>
                <w:bCs/>
              </w:rPr>
              <w:t>osto de capital</w:t>
            </w:r>
          </w:p>
        </w:tc>
      </w:tr>
      <w:tr w:rsidR="00DC0129" w:rsidRPr="00A30DBD" w14:paraId="1042EDAB" w14:textId="77777777" w:rsidTr="00DC0129">
        <w:tc>
          <w:tcPr>
            <w:tcW w:w="7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24AD5AA" w14:textId="77777777" w:rsidR="00DC0129" w:rsidRPr="00A30DBD" w:rsidRDefault="00DC0129" w:rsidP="00A30DBD">
            <w:pPr>
              <w:pStyle w:val="Normal0"/>
              <w:spacing w:line="360" w:lineRule="auto"/>
              <w:jc w:val="both"/>
            </w:pPr>
            <w:r w:rsidRPr="00A30DBD">
              <w:t>Patrimonio</w:t>
            </w:r>
          </w:p>
        </w:tc>
        <w:tc>
          <w:tcPr>
            <w:tcW w:w="894"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BF3B87F" w14:textId="3D1F1061" w:rsidR="00DC0129" w:rsidRPr="00A30DBD" w:rsidRDefault="009A0072" w:rsidP="00A30DBD">
            <w:pPr>
              <w:pStyle w:val="Normal0"/>
              <w:spacing w:line="360" w:lineRule="auto"/>
              <w:jc w:val="both"/>
            </w:pPr>
            <w:r>
              <w:t>$</w:t>
            </w:r>
            <w:r w:rsidR="00DC0129" w:rsidRPr="00A30DBD">
              <w:t>70.00.000</w:t>
            </w:r>
          </w:p>
        </w:tc>
        <w:tc>
          <w:tcPr>
            <w:tcW w:w="1011"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FF99C87" w14:textId="7D4A3AB9" w:rsidR="00DC0129" w:rsidRPr="00A30DBD" w:rsidRDefault="00DC0129" w:rsidP="00A30DBD">
            <w:pPr>
              <w:pStyle w:val="Normal0"/>
              <w:spacing w:line="360" w:lineRule="auto"/>
              <w:jc w:val="both"/>
            </w:pPr>
            <w:r w:rsidRPr="00A30DBD">
              <w:t>58.33</w:t>
            </w:r>
            <w:r w:rsidR="002C35C0">
              <w:t xml:space="preserve"> </w:t>
            </w:r>
            <w:r w:rsidRPr="00A30DBD">
              <w:t>%</w:t>
            </w:r>
          </w:p>
        </w:tc>
        <w:tc>
          <w:tcPr>
            <w:tcW w:w="87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55F6D051" w14:textId="76045210" w:rsidR="00DC0129" w:rsidRPr="00A30DBD" w:rsidRDefault="00DC0129" w:rsidP="00A30DBD">
            <w:pPr>
              <w:pStyle w:val="Normal0"/>
              <w:spacing w:line="360" w:lineRule="auto"/>
              <w:jc w:val="both"/>
            </w:pPr>
            <w:r w:rsidRPr="00A30DBD">
              <w:t>2.1791</w:t>
            </w:r>
            <w:r w:rsidR="002C35C0">
              <w:t xml:space="preserve"> </w:t>
            </w:r>
            <w:r w:rsidRPr="00A30DBD">
              <w:t>%</w:t>
            </w:r>
          </w:p>
        </w:tc>
        <w:tc>
          <w:tcPr>
            <w:tcW w:w="1425"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8A29534" w14:textId="1ECD1B90" w:rsidR="00DC0129" w:rsidRPr="00A30DBD" w:rsidRDefault="00DC0129" w:rsidP="00A30DBD">
            <w:pPr>
              <w:pStyle w:val="Normal0"/>
              <w:spacing w:line="360" w:lineRule="auto"/>
              <w:jc w:val="both"/>
            </w:pPr>
            <w:r w:rsidRPr="00A30DBD">
              <w:t>1.2711</w:t>
            </w:r>
            <w:r w:rsidR="002C35C0">
              <w:t xml:space="preserve"> </w:t>
            </w:r>
            <w:r w:rsidRPr="00A30DBD">
              <w:t>%</w:t>
            </w:r>
          </w:p>
        </w:tc>
      </w:tr>
      <w:tr w:rsidR="00DC0129" w:rsidRPr="00A30DBD" w14:paraId="09F9B9FC" w14:textId="77777777" w:rsidTr="00DC0129">
        <w:trPr>
          <w:trHeight w:val="679"/>
        </w:trPr>
        <w:tc>
          <w:tcPr>
            <w:tcW w:w="7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72A483AC" w14:textId="77777777" w:rsidR="00DC0129" w:rsidRPr="00A30DBD" w:rsidRDefault="00DC0129" w:rsidP="00A30DBD">
            <w:pPr>
              <w:pStyle w:val="Normal0"/>
              <w:spacing w:line="360" w:lineRule="auto"/>
              <w:jc w:val="both"/>
            </w:pPr>
            <w:r w:rsidRPr="00A30DBD">
              <w:t>Bancos</w:t>
            </w:r>
          </w:p>
        </w:tc>
        <w:tc>
          <w:tcPr>
            <w:tcW w:w="894"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C5C536C" w14:textId="6BC42716" w:rsidR="00DC0129" w:rsidRPr="00A30DBD" w:rsidRDefault="009A0072" w:rsidP="00A30DBD">
            <w:pPr>
              <w:pStyle w:val="Normal0"/>
              <w:spacing w:line="360" w:lineRule="auto"/>
              <w:jc w:val="both"/>
            </w:pPr>
            <w:r>
              <w:t>$</w:t>
            </w:r>
            <w:r w:rsidR="00DC0129" w:rsidRPr="00A30DBD">
              <w:t>50.000.000</w:t>
            </w:r>
          </w:p>
        </w:tc>
        <w:tc>
          <w:tcPr>
            <w:tcW w:w="1011"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CF92C79" w14:textId="23BBC86A" w:rsidR="00DC0129" w:rsidRPr="00A30DBD" w:rsidRDefault="00DC0129" w:rsidP="00A30DBD">
            <w:pPr>
              <w:pStyle w:val="Normal0"/>
              <w:spacing w:line="360" w:lineRule="auto"/>
              <w:jc w:val="both"/>
            </w:pPr>
            <w:r w:rsidRPr="00A30DBD">
              <w:t>41.67</w:t>
            </w:r>
            <w:r w:rsidR="002C35C0">
              <w:t xml:space="preserve"> </w:t>
            </w:r>
            <w:r w:rsidRPr="00A30DBD">
              <w:t>%</w:t>
            </w:r>
          </w:p>
        </w:tc>
        <w:tc>
          <w:tcPr>
            <w:tcW w:w="87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E2C20C9" w14:textId="4F4D079B" w:rsidR="00DC0129" w:rsidRPr="00A30DBD" w:rsidRDefault="00DC0129" w:rsidP="00A30DBD">
            <w:pPr>
              <w:pStyle w:val="Normal0"/>
              <w:spacing w:line="360" w:lineRule="auto"/>
              <w:jc w:val="both"/>
            </w:pPr>
            <w:r w:rsidRPr="00A30DBD">
              <w:t>1.70</w:t>
            </w:r>
            <w:r w:rsidR="002C35C0">
              <w:t xml:space="preserve"> </w:t>
            </w:r>
            <w:r w:rsidRPr="00A30DBD">
              <w:t>%</w:t>
            </w:r>
          </w:p>
        </w:tc>
        <w:tc>
          <w:tcPr>
            <w:tcW w:w="1425"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6DF27830" w14:textId="5929981A" w:rsidR="00DC0129" w:rsidRPr="00A30DBD" w:rsidRDefault="00DC0129" w:rsidP="00A30DBD">
            <w:pPr>
              <w:pStyle w:val="Normal0"/>
              <w:spacing w:line="360" w:lineRule="auto"/>
              <w:jc w:val="both"/>
            </w:pPr>
            <w:r w:rsidRPr="00A30DBD">
              <w:t>0.71</w:t>
            </w:r>
            <w:r w:rsidR="002C35C0">
              <w:t xml:space="preserve"> </w:t>
            </w:r>
            <w:r w:rsidRPr="00A30DBD">
              <w:t>%</w:t>
            </w:r>
          </w:p>
        </w:tc>
      </w:tr>
      <w:tr w:rsidR="00DC0129" w:rsidRPr="00A30DBD" w14:paraId="201C9ECB" w14:textId="77777777" w:rsidTr="00DC0129">
        <w:tc>
          <w:tcPr>
            <w:tcW w:w="797"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C60A56E" w14:textId="77777777" w:rsidR="00DC0129" w:rsidRPr="00A30DBD" w:rsidRDefault="00DC0129" w:rsidP="00A30DBD">
            <w:pPr>
              <w:pStyle w:val="Normal0"/>
              <w:spacing w:line="360" w:lineRule="auto"/>
              <w:jc w:val="both"/>
            </w:pPr>
            <w:r w:rsidRPr="00A30DBD">
              <w:t>Total</w:t>
            </w:r>
          </w:p>
        </w:tc>
        <w:tc>
          <w:tcPr>
            <w:tcW w:w="894"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2B73F3C" w14:textId="5F1C7818" w:rsidR="00DC0129" w:rsidRPr="00A30DBD" w:rsidRDefault="009A0072" w:rsidP="00A30DBD">
            <w:pPr>
              <w:pStyle w:val="Normal0"/>
              <w:spacing w:line="360" w:lineRule="auto"/>
              <w:jc w:val="both"/>
            </w:pPr>
            <w:r>
              <w:t>$</w:t>
            </w:r>
            <w:r w:rsidR="00DC0129" w:rsidRPr="00A30DBD">
              <w:t>120.000.000</w:t>
            </w:r>
          </w:p>
        </w:tc>
        <w:tc>
          <w:tcPr>
            <w:tcW w:w="1011"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B01A535" w14:textId="4B9D4FB6" w:rsidR="00DC0129" w:rsidRPr="00A30DBD" w:rsidRDefault="00740F09" w:rsidP="00A30DBD">
            <w:pPr>
              <w:pStyle w:val="Normal0"/>
              <w:spacing w:line="360" w:lineRule="auto"/>
              <w:jc w:val="both"/>
            </w:pPr>
            <w:r>
              <w:t>No aplica</w:t>
            </w:r>
          </w:p>
        </w:tc>
        <w:tc>
          <w:tcPr>
            <w:tcW w:w="87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492BB5E0" w14:textId="3DA71E95" w:rsidR="00DC0129" w:rsidRPr="00A30DBD" w:rsidRDefault="00DC0129" w:rsidP="00A30DBD">
            <w:pPr>
              <w:pStyle w:val="Normal0"/>
              <w:spacing w:line="360" w:lineRule="auto"/>
              <w:jc w:val="both"/>
            </w:pPr>
            <w:r w:rsidRPr="00A30DBD">
              <w:t>1.9795</w:t>
            </w:r>
            <w:r w:rsidR="002C35C0">
              <w:t xml:space="preserve"> </w:t>
            </w:r>
            <w:r w:rsidRPr="00A30DBD">
              <w:t>%</w:t>
            </w:r>
          </w:p>
        </w:tc>
        <w:tc>
          <w:tcPr>
            <w:tcW w:w="1425"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2CED2120" w14:textId="6D07E4C9" w:rsidR="00DC0129" w:rsidRPr="00A30DBD" w:rsidRDefault="00740F09" w:rsidP="00A30DBD">
            <w:pPr>
              <w:pStyle w:val="Normal0"/>
              <w:spacing w:line="360" w:lineRule="auto"/>
              <w:jc w:val="both"/>
            </w:pPr>
            <w:r>
              <w:t>No aplica</w:t>
            </w:r>
          </w:p>
        </w:tc>
      </w:tr>
      <w:tr w:rsidR="00DC0129" w:rsidRPr="00A30DBD" w14:paraId="4AA999C5" w14:textId="77777777" w:rsidTr="00DC0129">
        <w:tc>
          <w:tcPr>
            <w:tcW w:w="2702" w:type="pct"/>
            <w:gridSpan w:val="3"/>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0504A73E" w14:textId="77777777" w:rsidR="00DC0129" w:rsidRPr="00A30DBD" w:rsidRDefault="00DC0129" w:rsidP="00A30DBD">
            <w:pPr>
              <w:pStyle w:val="Normal0"/>
              <w:spacing w:line="360" w:lineRule="auto"/>
              <w:jc w:val="both"/>
            </w:pPr>
          </w:p>
        </w:tc>
        <w:tc>
          <w:tcPr>
            <w:tcW w:w="873"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1E90B2AB" w14:textId="676B1B57" w:rsidR="00DC0129" w:rsidRPr="00A30DBD" w:rsidRDefault="007C674F" w:rsidP="00A30DBD">
            <w:pPr>
              <w:pStyle w:val="Normal0"/>
              <w:spacing w:line="360" w:lineRule="auto"/>
              <w:jc w:val="both"/>
            </w:pPr>
            <w:r w:rsidRPr="00A30DBD">
              <w:t>PER/GAN</w:t>
            </w:r>
            <w:r>
              <w:t xml:space="preserve"> </w:t>
            </w:r>
            <w:r w:rsidR="00DC0129" w:rsidRPr="00A30DBD">
              <w:t>%</w:t>
            </w:r>
          </w:p>
        </w:tc>
        <w:tc>
          <w:tcPr>
            <w:tcW w:w="1425" w:type="pct"/>
            <w:tcBorders>
              <w:top w:val="single" w:sz="6" w:space="0" w:color="E8E8E8"/>
              <w:left w:val="single" w:sz="6" w:space="0" w:color="E8E8E8"/>
              <w:bottom w:val="single" w:sz="6" w:space="0" w:color="E8E8E8"/>
              <w:right w:val="single" w:sz="6" w:space="0" w:color="E8E8E8"/>
            </w:tcBorders>
            <w:shd w:val="clear" w:color="auto" w:fill="auto"/>
            <w:tcMar>
              <w:top w:w="180" w:type="dxa"/>
              <w:left w:w="180" w:type="dxa"/>
              <w:bottom w:w="180" w:type="dxa"/>
              <w:right w:w="180" w:type="dxa"/>
            </w:tcMar>
            <w:vAlign w:val="center"/>
            <w:hideMark/>
          </w:tcPr>
          <w:p w14:paraId="302305FD" w14:textId="5128338D" w:rsidR="00DC0129" w:rsidRPr="00A30DBD" w:rsidRDefault="00DC0129" w:rsidP="00A30DBD">
            <w:pPr>
              <w:pStyle w:val="Normal0"/>
              <w:spacing w:line="360" w:lineRule="auto"/>
              <w:jc w:val="both"/>
            </w:pPr>
            <w:r w:rsidRPr="00A30DBD">
              <w:t>-</w:t>
            </w:r>
            <w:r w:rsidR="00DD5E21">
              <w:t xml:space="preserve"> </w:t>
            </w:r>
            <w:r w:rsidRPr="00A30DBD">
              <w:t>3.6926</w:t>
            </w:r>
            <w:r w:rsidR="002C35C0">
              <w:t xml:space="preserve"> </w:t>
            </w:r>
            <w:r w:rsidRPr="00A30DBD">
              <w:t>%</w:t>
            </w:r>
          </w:p>
        </w:tc>
      </w:tr>
    </w:tbl>
    <w:p w14:paraId="193B5753" w14:textId="77777777" w:rsidR="00DC0129" w:rsidRPr="00A30DBD" w:rsidRDefault="00DC0129" w:rsidP="00A30DBD">
      <w:pPr>
        <w:pStyle w:val="Normal0"/>
        <w:spacing w:line="360" w:lineRule="auto"/>
        <w:jc w:val="both"/>
      </w:pPr>
    </w:p>
    <w:p w14:paraId="2F93F7A6" w14:textId="6F73B348" w:rsidR="00591CFD" w:rsidRPr="00A30DBD" w:rsidRDefault="00DC0129" w:rsidP="00891FF3">
      <w:pPr>
        <w:pStyle w:val="Normal0"/>
        <w:spacing w:line="360" w:lineRule="auto"/>
      </w:pPr>
      <w:r w:rsidRPr="00A30DBD">
        <w:t xml:space="preserve">Tanto el VPN como la </w:t>
      </w:r>
      <w:proofErr w:type="spellStart"/>
      <w:r w:rsidRPr="00A30DBD">
        <w:t>TlR</w:t>
      </w:r>
      <w:proofErr w:type="spellEnd"/>
      <w:r w:rsidRPr="00A30DBD">
        <w:t>, deben ser positivos para aceptar el proyecto, con el fin de asegurar su viabilidad en el futuro, por eso se debe ser muy preciso y consciente en el manejo de cada uno de los datos, para que se obtengan resultados válidos que permitan guiar eficazmente un proyecto.</w:t>
      </w:r>
    </w:p>
    <w:p w14:paraId="0000006F" w14:textId="77777777" w:rsidR="00FF258C" w:rsidRPr="00A30DBD" w:rsidRDefault="00FF258C">
      <w:pPr>
        <w:pStyle w:val="Normal0"/>
      </w:pPr>
    </w:p>
    <w:p w14:paraId="00000070" w14:textId="77777777" w:rsidR="00FF258C" w:rsidRPr="00A30DBD" w:rsidRDefault="00D376E1" w:rsidP="002C2B9A">
      <w:pPr>
        <w:pStyle w:val="Normal0"/>
        <w:numPr>
          <w:ilvl w:val="0"/>
          <w:numId w:val="4"/>
        </w:numPr>
        <w:jc w:val="both"/>
        <w:rPr>
          <w:b/>
        </w:rPr>
      </w:pPr>
      <w:r w:rsidRPr="00A30DBD">
        <w:rPr>
          <w:b/>
        </w:rPr>
        <w:t xml:space="preserve">SÍNTESIS </w:t>
      </w:r>
    </w:p>
    <w:p w14:paraId="77DE8CED" w14:textId="77777777" w:rsidR="000160AF" w:rsidRPr="00A30DBD" w:rsidRDefault="000160AF" w:rsidP="000160AF">
      <w:pPr>
        <w:pStyle w:val="Normal0"/>
        <w:ind w:left="284"/>
        <w:jc w:val="both"/>
        <w:rPr>
          <w:b/>
        </w:rPr>
      </w:pPr>
    </w:p>
    <w:p w14:paraId="29A76236" w14:textId="32848EB3" w:rsidR="00140F21" w:rsidRDefault="003A1F92" w:rsidP="003A1F92">
      <w:pPr>
        <w:pStyle w:val="Normal0"/>
        <w:spacing w:line="360" w:lineRule="auto"/>
      </w:pPr>
      <w:r w:rsidRPr="003A1F92">
        <w:t>Los fundamentos financieros para emprender se estructuran en tres áreas clave: el presupuesto de costos, que permite estimar los costos totales, calcular el costo unitario y definir el precio de venta; los estados financieros, que proporcionan información sobre la situación económica inicial y los movimientos de efectivo a través del balance y el flujo de caja; y los indicadores financieros, que permiten evaluar la viabilidad del proyecto mediante herramientas c</w:t>
      </w:r>
      <w:r w:rsidR="005668AA">
        <w:t>omo el punto de equilibrio, la Tasa Interna de Oportunidad (TIO), el Valor Actual Neto (VAN o VPN) y la Tasa Interna de R</w:t>
      </w:r>
      <w:r w:rsidRPr="003A1F92">
        <w:t>etorno (TIR). Estos elementos son fundamentales para tomar decisiones informadas sobre la rentabilidad y so</w:t>
      </w:r>
      <w:r>
        <w:t>stenibilidad del emprendimiento.</w:t>
      </w:r>
    </w:p>
    <w:p w14:paraId="44B1C60B" w14:textId="77777777" w:rsidR="00891FF3" w:rsidRPr="003A1F92" w:rsidRDefault="00891FF3" w:rsidP="003A1F92">
      <w:pPr>
        <w:pStyle w:val="Normal0"/>
        <w:spacing w:line="360" w:lineRule="auto"/>
      </w:pPr>
    </w:p>
    <w:p w14:paraId="6586E0D2" w14:textId="16726AB9" w:rsidR="000160AF" w:rsidRPr="00A30DBD" w:rsidRDefault="000160AF" w:rsidP="000160AF">
      <w:pPr>
        <w:pStyle w:val="Normal0"/>
        <w:ind w:left="284"/>
        <w:jc w:val="both"/>
        <w:rPr>
          <w:b/>
        </w:rPr>
      </w:pPr>
    </w:p>
    <w:p w14:paraId="1ABC93A6" w14:textId="4DA2E42A" w:rsidR="002D29BA" w:rsidRPr="00A30DBD" w:rsidRDefault="00A30DBD">
      <w:pPr>
        <w:pStyle w:val="Normal0"/>
      </w:pPr>
      <w:commentRangeStart w:id="14"/>
      <w:r>
        <w:rPr>
          <w:noProof/>
          <w:lang w:eastAsia="es-CO"/>
        </w:rPr>
        <w:drawing>
          <wp:inline distT="0" distB="0" distL="0" distR="0" wp14:anchorId="7D17FB31" wp14:editId="1D273B59">
            <wp:extent cx="6332220" cy="34671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68176A.tmp"/>
                    <pic:cNvPicPr/>
                  </pic:nvPicPr>
                  <pic:blipFill>
                    <a:blip r:embed="rId19">
                      <a:extLst>
                        <a:ext uri="{28A0092B-C50C-407E-A947-70E740481C1C}">
                          <a14:useLocalDpi xmlns:a14="http://schemas.microsoft.com/office/drawing/2010/main" val="0"/>
                        </a:ext>
                      </a:extLst>
                    </a:blip>
                    <a:stretch>
                      <a:fillRect/>
                    </a:stretch>
                  </pic:blipFill>
                  <pic:spPr>
                    <a:xfrm>
                      <a:off x="0" y="0"/>
                      <a:ext cx="6332220" cy="3467100"/>
                    </a:xfrm>
                    <a:prstGeom prst="rect">
                      <a:avLst/>
                    </a:prstGeom>
                  </pic:spPr>
                </pic:pic>
              </a:graphicData>
            </a:graphic>
          </wp:inline>
        </w:drawing>
      </w:r>
      <w:commentRangeEnd w:id="14"/>
      <w:r w:rsidR="0071486D">
        <w:rPr>
          <w:rStyle w:val="Refdecomentario"/>
        </w:rPr>
        <w:commentReference w:id="14"/>
      </w:r>
    </w:p>
    <w:p w14:paraId="0F87AE56" w14:textId="77777777" w:rsidR="00C84490" w:rsidRDefault="00C84490" w:rsidP="00C84490">
      <w:pPr>
        <w:pStyle w:val="Normal0"/>
        <w:pBdr>
          <w:top w:val="nil"/>
          <w:left w:val="nil"/>
          <w:bottom w:val="nil"/>
          <w:right w:val="nil"/>
          <w:between w:val="nil"/>
        </w:pBdr>
        <w:jc w:val="both"/>
        <w:rPr>
          <w:color w:val="948A54"/>
        </w:rPr>
      </w:pPr>
    </w:p>
    <w:p w14:paraId="73077B9E" w14:textId="77777777" w:rsidR="00891FF3" w:rsidRDefault="00891FF3" w:rsidP="00C84490">
      <w:pPr>
        <w:pStyle w:val="Normal0"/>
        <w:pBdr>
          <w:top w:val="nil"/>
          <w:left w:val="nil"/>
          <w:bottom w:val="nil"/>
          <w:right w:val="nil"/>
          <w:between w:val="nil"/>
        </w:pBdr>
        <w:jc w:val="both"/>
        <w:rPr>
          <w:color w:val="948A54"/>
        </w:rPr>
      </w:pPr>
    </w:p>
    <w:p w14:paraId="011E649F" w14:textId="77777777" w:rsidR="00891FF3" w:rsidRDefault="00891FF3" w:rsidP="00C84490">
      <w:pPr>
        <w:pStyle w:val="Normal0"/>
        <w:pBdr>
          <w:top w:val="nil"/>
          <w:left w:val="nil"/>
          <w:bottom w:val="nil"/>
          <w:right w:val="nil"/>
          <w:between w:val="nil"/>
        </w:pBdr>
        <w:jc w:val="both"/>
        <w:rPr>
          <w:color w:val="948A54"/>
        </w:rPr>
      </w:pPr>
    </w:p>
    <w:p w14:paraId="0606E3EF" w14:textId="77777777" w:rsidR="00891FF3" w:rsidRDefault="00891FF3" w:rsidP="00C84490">
      <w:pPr>
        <w:pStyle w:val="Normal0"/>
        <w:pBdr>
          <w:top w:val="nil"/>
          <w:left w:val="nil"/>
          <w:bottom w:val="nil"/>
          <w:right w:val="nil"/>
          <w:between w:val="nil"/>
        </w:pBdr>
        <w:jc w:val="both"/>
        <w:rPr>
          <w:color w:val="948A54"/>
        </w:rPr>
      </w:pPr>
    </w:p>
    <w:p w14:paraId="5162F5D5" w14:textId="77777777" w:rsidR="00891FF3" w:rsidRDefault="00891FF3" w:rsidP="00C84490">
      <w:pPr>
        <w:pStyle w:val="Normal0"/>
        <w:pBdr>
          <w:top w:val="nil"/>
          <w:left w:val="nil"/>
          <w:bottom w:val="nil"/>
          <w:right w:val="nil"/>
          <w:between w:val="nil"/>
        </w:pBdr>
        <w:jc w:val="both"/>
        <w:rPr>
          <w:color w:val="948A54"/>
        </w:rPr>
      </w:pPr>
    </w:p>
    <w:p w14:paraId="5C7DBF95" w14:textId="77777777" w:rsidR="00891FF3" w:rsidRDefault="00891FF3" w:rsidP="00C84490">
      <w:pPr>
        <w:pStyle w:val="Normal0"/>
        <w:pBdr>
          <w:top w:val="nil"/>
          <w:left w:val="nil"/>
          <w:bottom w:val="nil"/>
          <w:right w:val="nil"/>
          <w:between w:val="nil"/>
        </w:pBdr>
        <w:jc w:val="both"/>
        <w:rPr>
          <w:color w:val="948A54"/>
        </w:rPr>
      </w:pPr>
    </w:p>
    <w:p w14:paraId="5F2B917E" w14:textId="77777777" w:rsidR="00891FF3" w:rsidRDefault="00891FF3" w:rsidP="00C84490">
      <w:pPr>
        <w:pStyle w:val="Normal0"/>
        <w:pBdr>
          <w:top w:val="nil"/>
          <w:left w:val="nil"/>
          <w:bottom w:val="nil"/>
          <w:right w:val="nil"/>
          <w:between w:val="nil"/>
        </w:pBdr>
        <w:jc w:val="both"/>
        <w:rPr>
          <w:color w:val="948A54"/>
        </w:rPr>
      </w:pPr>
    </w:p>
    <w:p w14:paraId="25796ADD" w14:textId="77777777" w:rsidR="00891FF3" w:rsidRDefault="00891FF3" w:rsidP="00C84490">
      <w:pPr>
        <w:pStyle w:val="Normal0"/>
        <w:pBdr>
          <w:top w:val="nil"/>
          <w:left w:val="nil"/>
          <w:bottom w:val="nil"/>
          <w:right w:val="nil"/>
          <w:between w:val="nil"/>
        </w:pBdr>
        <w:jc w:val="both"/>
        <w:rPr>
          <w:color w:val="948A54"/>
        </w:rPr>
      </w:pPr>
    </w:p>
    <w:p w14:paraId="3E055CD4" w14:textId="77777777" w:rsidR="00891FF3" w:rsidRPr="00A30DBD" w:rsidRDefault="00891FF3" w:rsidP="00C84490">
      <w:pPr>
        <w:pStyle w:val="Normal0"/>
        <w:pBdr>
          <w:top w:val="nil"/>
          <w:left w:val="nil"/>
          <w:bottom w:val="nil"/>
          <w:right w:val="nil"/>
          <w:between w:val="nil"/>
        </w:pBdr>
        <w:jc w:val="both"/>
        <w:rPr>
          <w:color w:val="948A54"/>
        </w:rPr>
      </w:pPr>
    </w:p>
    <w:p w14:paraId="00000076" w14:textId="71A97E80" w:rsidR="00FF258C" w:rsidRPr="00A30DBD" w:rsidRDefault="00D376E1" w:rsidP="00274E4A">
      <w:pPr>
        <w:pStyle w:val="Normal0"/>
        <w:numPr>
          <w:ilvl w:val="0"/>
          <w:numId w:val="8"/>
        </w:numPr>
        <w:pBdr>
          <w:top w:val="nil"/>
          <w:left w:val="nil"/>
          <w:bottom w:val="nil"/>
          <w:right w:val="nil"/>
          <w:between w:val="nil"/>
        </w:pBdr>
        <w:jc w:val="both"/>
      </w:pPr>
      <w:r w:rsidRPr="00A30DBD">
        <w:rPr>
          <w:b/>
        </w:rPr>
        <w:t xml:space="preserve">ACTIVIDADES DIDÁCTICAS </w:t>
      </w:r>
    </w:p>
    <w:p w14:paraId="0000007E" w14:textId="77777777" w:rsidR="00FF258C" w:rsidRPr="00A30DBD" w:rsidRDefault="00FF258C">
      <w:pPr>
        <w:pStyle w:val="Normal0"/>
        <w:ind w:left="426"/>
        <w:jc w:val="both"/>
        <w:rPr>
          <w:color w:val="7F7F7F"/>
        </w:rPr>
      </w:pPr>
    </w:p>
    <w:p w14:paraId="0000008A" w14:textId="3D752D01" w:rsidR="00FF258C" w:rsidRPr="00A30DBD" w:rsidRDefault="00EA7CD4">
      <w:pPr>
        <w:pStyle w:val="Normal0"/>
        <w:ind w:left="426"/>
        <w:jc w:val="both"/>
        <w:rPr>
          <w:color w:val="7F7F7F"/>
        </w:rPr>
      </w:pPr>
      <w:r>
        <w:rPr>
          <w:noProof/>
          <w:color w:val="7F7F7F"/>
          <w:lang w:eastAsia="es-CO"/>
        </w:rPr>
        <w:lastRenderedPageBreak/>
        <w:drawing>
          <wp:inline distT="0" distB="0" distL="0" distR="0" wp14:anchorId="534C5754" wp14:editId="48E76B7F">
            <wp:extent cx="4524375" cy="625611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68FC14.tmp"/>
                    <pic:cNvPicPr/>
                  </pic:nvPicPr>
                  <pic:blipFill>
                    <a:blip r:embed="rId20">
                      <a:extLst>
                        <a:ext uri="{28A0092B-C50C-407E-A947-70E740481C1C}">
                          <a14:useLocalDpi xmlns:a14="http://schemas.microsoft.com/office/drawing/2010/main" val="0"/>
                        </a:ext>
                      </a:extLst>
                    </a:blip>
                    <a:stretch>
                      <a:fillRect/>
                    </a:stretch>
                  </pic:blipFill>
                  <pic:spPr>
                    <a:xfrm>
                      <a:off x="0" y="0"/>
                      <a:ext cx="4533211" cy="6268335"/>
                    </a:xfrm>
                    <a:prstGeom prst="rect">
                      <a:avLst/>
                    </a:prstGeom>
                  </pic:spPr>
                </pic:pic>
              </a:graphicData>
            </a:graphic>
          </wp:inline>
        </w:drawing>
      </w:r>
    </w:p>
    <w:p w14:paraId="2A4DB039" w14:textId="77777777" w:rsidR="00891FF3" w:rsidRDefault="00891FF3">
      <w:pPr>
        <w:pStyle w:val="Normal0"/>
        <w:rPr>
          <w:b/>
          <w:u w:val="single"/>
        </w:rPr>
      </w:pPr>
    </w:p>
    <w:p w14:paraId="7113C5FE" w14:textId="77777777" w:rsidR="00891FF3" w:rsidRDefault="00891FF3">
      <w:pPr>
        <w:pStyle w:val="Normal0"/>
        <w:rPr>
          <w:b/>
          <w:u w:val="single"/>
        </w:rPr>
      </w:pPr>
    </w:p>
    <w:p w14:paraId="1E9F9FD4" w14:textId="77777777" w:rsidR="00891FF3" w:rsidRDefault="00891FF3">
      <w:pPr>
        <w:pStyle w:val="Normal0"/>
        <w:rPr>
          <w:b/>
          <w:u w:val="single"/>
        </w:rPr>
      </w:pPr>
    </w:p>
    <w:p w14:paraId="6CC359E9" w14:textId="77777777" w:rsidR="00891FF3" w:rsidRDefault="00891FF3">
      <w:pPr>
        <w:pStyle w:val="Normal0"/>
        <w:rPr>
          <w:b/>
          <w:u w:val="single"/>
        </w:rPr>
      </w:pPr>
    </w:p>
    <w:p w14:paraId="1D5D2DF1" w14:textId="77777777" w:rsidR="00891FF3" w:rsidRDefault="00891FF3">
      <w:pPr>
        <w:pStyle w:val="Normal0"/>
        <w:rPr>
          <w:b/>
          <w:u w:val="single"/>
        </w:rPr>
      </w:pPr>
    </w:p>
    <w:p w14:paraId="1AB8386A" w14:textId="77777777" w:rsidR="00891FF3" w:rsidRDefault="00891FF3">
      <w:pPr>
        <w:pStyle w:val="Normal0"/>
        <w:rPr>
          <w:b/>
          <w:u w:val="single"/>
        </w:rPr>
      </w:pPr>
    </w:p>
    <w:p w14:paraId="28590763" w14:textId="77777777" w:rsidR="00891FF3" w:rsidRPr="00A30DBD" w:rsidRDefault="00891FF3">
      <w:pPr>
        <w:pStyle w:val="Normal0"/>
        <w:rPr>
          <w:b/>
          <w:u w:val="single"/>
        </w:rPr>
      </w:pPr>
    </w:p>
    <w:p w14:paraId="0000008C" w14:textId="7BB96C68" w:rsidR="00FF258C" w:rsidRPr="00A30DBD" w:rsidRDefault="00FF258C" w:rsidP="00C868C4">
      <w:pPr>
        <w:pStyle w:val="Normal0"/>
        <w:tabs>
          <w:tab w:val="left" w:pos="3402"/>
        </w:tabs>
        <w:rPr>
          <w:b/>
        </w:rPr>
      </w:pPr>
    </w:p>
    <w:p w14:paraId="0000008D" w14:textId="77777777" w:rsidR="00FF258C" w:rsidRPr="00A30DBD" w:rsidRDefault="00D376E1" w:rsidP="002C2B9A">
      <w:pPr>
        <w:pStyle w:val="Normal0"/>
        <w:numPr>
          <w:ilvl w:val="0"/>
          <w:numId w:val="5"/>
        </w:numPr>
        <w:pBdr>
          <w:top w:val="nil"/>
          <w:left w:val="nil"/>
          <w:bottom w:val="nil"/>
          <w:right w:val="nil"/>
          <w:between w:val="nil"/>
        </w:pBdr>
        <w:jc w:val="both"/>
        <w:rPr>
          <w:b/>
          <w:color w:val="000000"/>
        </w:rPr>
      </w:pPr>
      <w:r w:rsidRPr="00A30DBD">
        <w:rPr>
          <w:b/>
          <w:color w:val="000000"/>
        </w:rPr>
        <w:t xml:space="preserve">MATERIAL COMPLEMENTARIO: </w:t>
      </w:r>
    </w:p>
    <w:p w14:paraId="0000008F" w14:textId="051C91D6" w:rsidR="00FF258C" w:rsidRPr="00A30DBD" w:rsidRDefault="00FF258C">
      <w:pPr>
        <w:pStyle w:val="Normal0"/>
      </w:pPr>
    </w:p>
    <w:tbl>
      <w:tblPr>
        <w:tblStyle w:val="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A30DBD"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A30DBD" w:rsidRDefault="00D376E1">
            <w:pPr>
              <w:pStyle w:val="Normal0"/>
              <w:jc w:val="center"/>
              <w:rPr>
                <w:sz w:val="22"/>
                <w:szCs w:val="22"/>
              </w:rPr>
            </w:pPr>
            <w:r w:rsidRPr="00A30DBD">
              <w:rPr>
                <w:sz w:val="22"/>
                <w:szCs w:val="22"/>
              </w:rPr>
              <w:lastRenderedPageBreak/>
              <w:t>Tema</w:t>
            </w:r>
          </w:p>
        </w:tc>
        <w:tc>
          <w:tcPr>
            <w:tcW w:w="2517" w:type="dxa"/>
            <w:shd w:val="clear" w:color="auto" w:fill="F9CB9C"/>
            <w:tcMar>
              <w:top w:w="100" w:type="dxa"/>
              <w:left w:w="100" w:type="dxa"/>
              <w:bottom w:w="100" w:type="dxa"/>
              <w:right w:w="100" w:type="dxa"/>
            </w:tcMar>
            <w:vAlign w:val="center"/>
          </w:tcPr>
          <w:p w14:paraId="00000091" w14:textId="77777777" w:rsidR="00FF258C" w:rsidRPr="00A30DBD" w:rsidRDefault="00D376E1">
            <w:pPr>
              <w:pStyle w:val="Normal0"/>
              <w:jc w:val="center"/>
              <w:rPr>
                <w:color w:val="000000"/>
                <w:sz w:val="22"/>
                <w:szCs w:val="22"/>
              </w:rPr>
            </w:pPr>
            <w:r w:rsidRPr="00A30DBD">
              <w:rPr>
                <w:sz w:val="22"/>
                <w:szCs w:val="22"/>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A30DBD" w:rsidRDefault="00D376E1">
            <w:pPr>
              <w:pStyle w:val="Normal0"/>
              <w:jc w:val="center"/>
              <w:rPr>
                <w:sz w:val="22"/>
                <w:szCs w:val="22"/>
              </w:rPr>
            </w:pPr>
            <w:r w:rsidRPr="00A30DBD">
              <w:rPr>
                <w:sz w:val="22"/>
                <w:szCs w:val="22"/>
              </w:rPr>
              <w:t>Tipo de material</w:t>
            </w:r>
          </w:p>
          <w:p w14:paraId="00000093" w14:textId="77777777" w:rsidR="00FF258C" w:rsidRPr="00A30DBD" w:rsidRDefault="00D376E1">
            <w:pPr>
              <w:pStyle w:val="Normal0"/>
              <w:jc w:val="center"/>
              <w:rPr>
                <w:color w:val="000000"/>
                <w:sz w:val="22"/>
                <w:szCs w:val="22"/>
              </w:rPr>
            </w:pPr>
            <w:r w:rsidRPr="00A30DBD">
              <w:rPr>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A30DBD" w:rsidRDefault="00D376E1">
            <w:pPr>
              <w:pStyle w:val="Normal0"/>
              <w:jc w:val="center"/>
              <w:rPr>
                <w:sz w:val="22"/>
                <w:szCs w:val="22"/>
              </w:rPr>
            </w:pPr>
            <w:r w:rsidRPr="00A30DBD">
              <w:rPr>
                <w:sz w:val="22"/>
                <w:szCs w:val="22"/>
              </w:rPr>
              <w:t>Enlace del Recurso o</w:t>
            </w:r>
          </w:p>
          <w:p w14:paraId="00000095" w14:textId="77777777" w:rsidR="00FF258C" w:rsidRPr="00A30DBD" w:rsidRDefault="00D376E1">
            <w:pPr>
              <w:pStyle w:val="Normal0"/>
              <w:jc w:val="center"/>
              <w:rPr>
                <w:color w:val="000000"/>
                <w:sz w:val="22"/>
                <w:szCs w:val="22"/>
              </w:rPr>
            </w:pPr>
            <w:r w:rsidRPr="00A30DBD">
              <w:rPr>
                <w:sz w:val="22"/>
                <w:szCs w:val="22"/>
              </w:rPr>
              <w:t>Archivo del documento o material</w:t>
            </w:r>
          </w:p>
        </w:tc>
      </w:tr>
      <w:tr w:rsidR="00FF258C" w:rsidRPr="00A30DBD" w14:paraId="0A37501D" w14:textId="77777777">
        <w:trPr>
          <w:trHeight w:val="385"/>
        </w:trPr>
        <w:tc>
          <w:tcPr>
            <w:tcW w:w="2517" w:type="dxa"/>
            <w:tcMar>
              <w:top w:w="100" w:type="dxa"/>
              <w:left w:w="100" w:type="dxa"/>
              <w:bottom w:w="100" w:type="dxa"/>
              <w:right w:w="100" w:type="dxa"/>
            </w:tcMar>
          </w:tcPr>
          <w:p w14:paraId="0000009B" w14:textId="5ECF9645" w:rsidR="00FF258C" w:rsidRPr="00A30DBD" w:rsidRDefault="009C2D69" w:rsidP="005F44E1">
            <w:pPr>
              <w:pStyle w:val="Normal0"/>
              <w:rPr>
                <w:sz w:val="22"/>
                <w:szCs w:val="22"/>
              </w:rPr>
            </w:pPr>
            <w:r w:rsidRPr="009C2D69">
              <w:rPr>
                <w:sz w:val="22"/>
                <w:szCs w:val="22"/>
              </w:rPr>
              <w:t>Balance inicial</w:t>
            </w:r>
            <w:r>
              <w:rPr>
                <w:sz w:val="22"/>
                <w:szCs w:val="22"/>
              </w:rPr>
              <w:t>.</w:t>
            </w:r>
          </w:p>
        </w:tc>
        <w:tc>
          <w:tcPr>
            <w:tcW w:w="2517" w:type="dxa"/>
            <w:tcMar>
              <w:top w:w="100" w:type="dxa"/>
              <w:left w:w="100" w:type="dxa"/>
              <w:bottom w:w="100" w:type="dxa"/>
              <w:right w:w="100" w:type="dxa"/>
            </w:tcMar>
          </w:tcPr>
          <w:p w14:paraId="0000009C" w14:textId="4FCA120D" w:rsidR="00FF258C" w:rsidRPr="00A30DBD" w:rsidRDefault="009C2D69" w:rsidP="009C2D69">
            <w:pPr>
              <w:pStyle w:val="Normal0"/>
              <w:rPr>
                <w:sz w:val="22"/>
                <w:szCs w:val="22"/>
              </w:rPr>
            </w:pPr>
            <w:r w:rsidRPr="009C2D69">
              <w:rPr>
                <w:sz w:val="22"/>
                <w:szCs w:val="22"/>
              </w:rPr>
              <w:t>Ecosistema de Recursos Educativos Digitales SENA. (2</w:t>
            </w:r>
            <w:r>
              <w:rPr>
                <w:sz w:val="22"/>
                <w:szCs w:val="22"/>
              </w:rPr>
              <w:t>021, 10 abril). Balance inicial.</w:t>
            </w:r>
          </w:p>
        </w:tc>
        <w:tc>
          <w:tcPr>
            <w:tcW w:w="2519" w:type="dxa"/>
            <w:tcMar>
              <w:top w:w="100" w:type="dxa"/>
              <w:left w:w="100" w:type="dxa"/>
              <w:bottom w:w="100" w:type="dxa"/>
              <w:right w:w="100" w:type="dxa"/>
            </w:tcMar>
          </w:tcPr>
          <w:p w14:paraId="0000009D" w14:textId="64130B9D" w:rsidR="00FF258C" w:rsidRPr="00A30DBD" w:rsidRDefault="009C2D69" w:rsidP="00B05DCB">
            <w:pPr>
              <w:rPr>
                <w:sz w:val="22"/>
                <w:szCs w:val="22"/>
              </w:rPr>
            </w:pPr>
            <w:r>
              <w:rPr>
                <w:sz w:val="22"/>
                <w:szCs w:val="22"/>
              </w:rPr>
              <w:t>Video</w:t>
            </w:r>
          </w:p>
        </w:tc>
        <w:tc>
          <w:tcPr>
            <w:tcW w:w="2519" w:type="dxa"/>
            <w:tcMar>
              <w:top w:w="100" w:type="dxa"/>
              <w:left w:w="100" w:type="dxa"/>
              <w:bottom w:w="100" w:type="dxa"/>
              <w:right w:w="100" w:type="dxa"/>
            </w:tcMar>
          </w:tcPr>
          <w:p w14:paraId="24B4790D" w14:textId="133B0D85" w:rsidR="002D29BA" w:rsidRPr="00A30DBD" w:rsidRDefault="009C2D69" w:rsidP="002D29BA">
            <w:pPr>
              <w:pStyle w:val="Textocomentario"/>
              <w:rPr>
                <w:sz w:val="22"/>
                <w:szCs w:val="22"/>
              </w:rPr>
            </w:pPr>
            <w:r w:rsidRPr="009C2D69">
              <w:rPr>
                <w:sz w:val="22"/>
                <w:szCs w:val="22"/>
              </w:rPr>
              <w:t>https://www.youtube.com/watch?v=</w:t>
            </w:r>
            <w:commentRangeStart w:id="15"/>
            <w:r w:rsidRPr="009C2D69">
              <w:rPr>
                <w:sz w:val="22"/>
                <w:szCs w:val="22"/>
              </w:rPr>
              <w:t>maVbxjCWgKQ</w:t>
            </w:r>
            <w:commentRangeEnd w:id="15"/>
            <w:r w:rsidR="00D67C34">
              <w:rPr>
                <w:rStyle w:val="Refdecomentario"/>
                <w:b w:val="0"/>
              </w:rPr>
              <w:commentReference w:id="15"/>
            </w:r>
          </w:p>
          <w:p w14:paraId="0000009E" w14:textId="697C4990" w:rsidR="00FF258C" w:rsidRPr="00A30DBD" w:rsidRDefault="00FF258C">
            <w:pPr>
              <w:pStyle w:val="Normal0"/>
              <w:rPr>
                <w:sz w:val="22"/>
                <w:szCs w:val="22"/>
              </w:rPr>
            </w:pPr>
          </w:p>
        </w:tc>
      </w:tr>
      <w:tr w:rsidR="0081474C" w:rsidRPr="00A30DBD" w14:paraId="60EB4864" w14:textId="77777777">
        <w:trPr>
          <w:trHeight w:val="385"/>
        </w:trPr>
        <w:tc>
          <w:tcPr>
            <w:tcW w:w="2517" w:type="dxa"/>
            <w:tcMar>
              <w:top w:w="100" w:type="dxa"/>
              <w:left w:w="100" w:type="dxa"/>
              <w:bottom w:w="100" w:type="dxa"/>
              <w:right w:w="100" w:type="dxa"/>
            </w:tcMar>
          </w:tcPr>
          <w:p w14:paraId="1B1A59A6" w14:textId="1AC7138D" w:rsidR="0081474C" w:rsidRPr="00A30DBD" w:rsidRDefault="002B5A7E">
            <w:pPr>
              <w:pStyle w:val="Normal0"/>
              <w:rPr>
                <w:sz w:val="22"/>
                <w:szCs w:val="22"/>
              </w:rPr>
            </w:pPr>
            <w:r w:rsidRPr="002B5A7E">
              <w:rPr>
                <w:sz w:val="22"/>
                <w:szCs w:val="22"/>
              </w:rPr>
              <w:t>Presupuesto de costos</w:t>
            </w:r>
            <w:r>
              <w:rPr>
                <w:sz w:val="22"/>
                <w:szCs w:val="22"/>
              </w:rPr>
              <w:t>.</w:t>
            </w:r>
          </w:p>
        </w:tc>
        <w:tc>
          <w:tcPr>
            <w:tcW w:w="2517" w:type="dxa"/>
            <w:tcMar>
              <w:top w:w="100" w:type="dxa"/>
              <w:left w:w="100" w:type="dxa"/>
              <w:bottom w:w="100" w:type="dxa"/>
              <w:right w:w="100" w:type="dxa"/>
            </w:tcMar>
          </w:tcPr>
          <w:p w14:paraId="5CEE00C2" w14:textId="3621415E" w:rsidR="0081474C" w:rsidRPr="00A30DBD" w:rsidRDefault="002B5A7E" w:rsidP="002B5A7E">
            <w:pPr>
              <w:pStyle w:val="Normal0"/>
              <w:rPr>
                <w:sz w:val="22"/>
                <w:szCs w:val="22"/>
              </w:rPr>
            </w:pPr>
            <w:r w:rsidRPr="002B5A7E">
              <w:rPr>
                <w:sz w:val="22"/>
                <w:szCs w:val="22"/>
              </w:rPr>
              <w:t>Presupuestos y control de costos - Praxis Framework. (</w:t>
            </w:r>
            <w:proofErr w:type="gramStart"/>
            <w:r w:rsidRPr="002B5A7E">
              <w:rPr>
                <w:sz w:val="22"/>
                <w:szCs w:val="22"/>
              </w:rPr>
              <w:t>s</w:t>
            </w:r>
            <w:proofErr w:type="gramEnd"/>
            <w:r w:rsidRPr="002B5A7E">
              <w:rPr>
                <w:sz w:val="22"/>
                <w:szCs w:val="22"/>
              </w:rPr>
              <w:t xml:space="preserve">. f.). </w:t>
            </w:r>
          </w:p>
        </w:tc>
        <w:tc>
          <w:tcPr>
            <w:tcW w:w="2519" w:type="dxa"/>
            <w:tcMar>
              <w:top w:w="100" w:type="dxa"/>
              <w:left w:w="100" w:type="dxa"/>
              <w:bottom w:w="100" w:type="dxa"/>
              <w:right w:w="100" w:type="dxa"/>
            </w:tcMar>
          </w:tcPr>
          <w:p w14:paraId="319FE8F2" w14:textId="5CBC0DDE" w:rsidR="0081474C" w:rsidRPr="00A30DBD" w:rsidRDefault="00AC05B6" w:rsidP="002B5A7E">
            <w:pPr>
              <w:pStyle w:val="Normal0"/>
              <w:rPr>
                <w:sz w:val="22"/>
                <w:szCs w:val="22"/>
              </w:rPr>
            </w:pPr>
            <w:r w:rsidRPr="00A30DBD">
              <w:rPr>
                <w:sz w:val="22"/>
                <w:szCs w:val="22"/>
              </w:rPr>
              <w:t>P</w:t>
            </w:r>
            <w:r w:rsidR="002B5A7E">
              <w:rPr>
                <w:sz w:val="22"/>
                <w:szCs w:val="22"/>
              </w:rPr>
              <w:t>ágina web</w:t>
            </w:r>
          </w:p>
        </w:tc>
        <w:tc>
          <w:tcPr>
            <w:tcW w:w="2519" w:type="dxa"/>
            <w:tcMar>
              <w:top w:w="100" w:type="dxa"/>
              <w:left w:w="100" w:type="dxa"/>
              <w:bottom w:w="100" w:type="dxa"/>
              <w:right w:w="100" w:type="dxa"/>
            </w:tcMar>
          </w:tcPr>
          <w:p w14:paraId="0E6C386C" w14:textId="34D5906F" w:rsidR="005F44E1" w:rsidRPr="00A30DBD" w:rsidRDefault="002B5A7E" w:rsidP="005F44E1">
            <w:pPr>
              <w:pStyle w:val="Textocomentario"/>
              <w:rPr>
                <w:sz w:val="22"/>
                <w:szCs w:val="22"/>
              </w:rPr>
            </w:pPr>
            <w:r w:rsidRPr="002B5A7E">
              <w:rPr>
                <w:sz w:val="22"/>
                <w:szCs w:val="22"/>
              </w:rPr>
              <w:t>https://www.praxisframework.org/es/knowledge/budgeting-and-cost-control</w:t>
            </w:r>
          </w:p>
          <w:p w14:paraId="5EB856EA" w14:textId="4A3C947F" w:rsidR="0081474C" w:rsidRPr="00A30DBD" w:rsidRDefault="0081474C">
            <w:pPr>
              <w:pStyle w:val="Normal0"/>
              <w:rPr>
                <w:sz w:val="22"/>
                <w:szCs w:val="22"/>
              </w:rPr>
            </w:pPr>
          </w:p>
        </w:tc>
      </w:tr>
    </w:tbl>
    <w:p w14:paraId="0000009F" w14:textId="77777777" w:rsidR="00FF258C" w:rsidRPr="00A30DBD" w:rsidRDefault="00FF258C">
      <w:pPr>
        <w:pStyle w:val="Normal0"/>
      </w:pPr>
    </w:p>
    <w:p w14:paraId="000000A0" w14:textId="77777777" w:rsidR="00FF258C" w:rsidRPr="00A30DBD" w:rsidRDefault="00FF258C">
      <w:pPr>
        <w:pStyle w:val="Normal0"/>
      </w:pPr>
    </w:p>
    <w:p w14:paraId="000000A1" w14:textId="77777777" w:rsidR="00FF258C" w:rsidRPr="00A30DBD" w:rsidRDefault="00D376E1" w:rsidP="002C2B9A">
      <w:pPr>
        <w:pStyle w:val="Normal0"/>
        <w:numPr>
          <w:ilvl w:val="0"/>
          <w:numId w:val="5"/>
        </w:numPr>
        <w:pBdr>
          <w:top w:val="nil"/>
          <w:left w:val="nil"/>
          <w:bottom w:val="nil"/>
          <w:right w:val="nil"/>
          <w:between w:val="nil"/>
        </w:pBdr>
        <w:jc w:val="both"/>
        <w:rPr>
          <w:b/>
          <w:color w:val="000000"/>
        </w:rPr>
      </w:pPr>
      <w:r w:rsidRPr="00A30DBD">
        <w:rPr>
          <w:b/>
          <w:color w:val="000000"/>
        </w:rPr>
        <w:t xml:space="preserve">GLOSARIO: </w:t>
      </w:r>
    </w:p>
    <w:p w14:paraId="000000A3" w14:textId="77777777" w:rsidR="00FF258C" w:rsidRPr="00A30DBD" w:rsidRDefault="00FF258C">
      <w:pPr>
        <w:pStyle w:val="Normal0"/>
        <w:pBdr>
          <w:top w:val="nil"/>
          <w:left w:val="nil"/>
          <w:bottom w:val="nil"/>
          <w:right w:val="nil"/>
          <w:between w:val="nil"/>
        </w:pBdr>
        <w:ind w:left="426"/>
        <w:jc w:val="both"/>
        <w:rPr>
          <w:color w:val="000000"/>
        </w:rPr>
      </w:pPr>
    </w:p>
    <w:tbl>
      <w:tblPr>
        <w:tblStyle w:val="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A30DBD"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A30DBD" w:rsidRDefault="00D376E1">
            <w:pPr>
              <w:pStyle w:val="Normal0"/>
              <w:jc w:val="center"/>
              <w:rPr>
                <w:color w:val="000000"/>
                <w:sz w:val="22"/>
                <w:szCs w:val="22"/>
              </w:rPr>
            </w:pPr>
            <w:r w:rsidRPr="00A30DBD">
              <w:rPr>
                <w:sz w:val="22"/>
                <w:szCs w:val="22"/>
              </w:rPr>
              <w:t>TÉRMINO</w:t>
            </w:r>
          </w:p>
        </w:tc>
        <w:tc>
          <w:tcPr>
            <w:tcW w:w="7840" w:type="dxa"/>
            <w:shd w:val="clear" w:color="auto" w:fill="F9CB9C"/>
            <w:tcMar>
              <w:top w:w="100" w:type="dxa"/>
              <w:left w:w="100" w:type="dxa"/>
              <w:bottom w:w="100" w:type="dxa"/>
              <w:right w:w="100" w:type="dxa"/>
            </w:tcMar>
          </w:tcPr>
          <w:p w14:paraId="000000A5" w14:textId="77777777" w:rsidR="00FF258C" w:rsidRPr="00A30DBD" w:rsidRDefault="00D376E1">
            <w:pPr>
              <w:pStyle w:val="Normal0"/>
              <w:jc w:val="center"/>
              <w:rPr>
                <w:color w:val="000000"/>
                <w:sz w:val="22"/>
                <w:szCs w:val="22"/>
              </w:rPr>
            </w:pPr>
            <w:r w:rsidRPr="00A30DBD">
              <w:rPr>
                <w:color w:val="000000"/>
                <w:sz w:val="22"/>
                <w:szCs w:val="22"/>
              </w:rPr>
              <w:t>SIGNIFICADO</w:t>
            </w:r>
          </w:p>
        </w:tc>
      </w:tr>
      <w:tr w:rsidR="00FF258C" w:rsidRPr="00A30DBD" w14:paraId="5DAB6C7B" w14:textId="77777777">
        <w:trPr>
          <w:trHeight w:val="253"/>
        </w:trPr>
        <w:tc>
          <w:tcPr>
            <w:tcW w:w="2122" w:type="dxa"/>
            <w:tcMar>
              <w:top w:w="100" w:type="dxa"/>
              <w:left w:w="100" w:type="dxa"/>
              <w:bottom w:w="100" w:type="dxa"/>
              <w:right w:w="100" w:type="dxa"/>
            </w:tcMar>
          </w:tcPr>
          <w:p w14:paraId="000000A6" w14:textId="2892B42D" w:rsidR="00FF258C" w:rsidRPr="00A30DBD" w:rsidRDefault="00911044">
            <w:pPr>
              <w:pStyle w:val="Normal0"/>
              <w:rPr>
                <w:sz w:val="22"/>
                <w:szCs w:val="22"/>
              </w:rPr>
            </w:pPr>
            <w:r w:rsidRPr="00911044">
              <w:rPr>
                <w:bCs/>
                <w:sz w:val="22"/>
                <w:szCs w:val="22"/>
              </w:rPr>
              <w:t>Balance inicial:</w:t>
            </w:r>
          </w:p>
        </w:tc>
        <w:tc>
          <w:tcPr>
            <w:tcW w:w="7840" w:type="dxa"/>
            <w:tcMar>
              <w:top w:w="100" w:type="dxa"/>
              <w:left w:w="100" w:type="dxa"/>
              <w:bottom w:w="100" w:type="dxa"/>
              <w:right w:w="100" w:type="dxa"/>
            </w:tcMar>
          </w:tcPr>
          <w:p w14:paraId="000000A7" w14:textId="51A0AE5F" w:rsidR="00FF258C" w:rsidRPr="00A30DBD" w:rsidRDefault="00911044">
            <w:pPr>
              <w:pStyle w:val="Normal0"/>
              <w:rPr>
                <w:b w:val="0"/>
                <w:sz w:val="22"/>
                <w:szCs w:val="22"/>
              </w:rPr>
            </w:pPr>
            <w:r>
              <w:rPr>
                <w:b w:val="0"/>
                <w:sz w:val="22"/>
                <w:szCs w:val="22"/>
              </w:rPr>
              <w:t>e</w:t>
            </w:r>
            <w:r w:rsidRPr="00911044">
              <w:rPr>
                <w:b w:val="0"/>
                <w:sz w:val="22"/>
                <w:szCs w:val="22"/>
              </w:rPr>
              <w:t>stado financiero que muestra los activos, pasivos y patrimonio de la empresa al comenzar su operación</w:t>
            </w:r>
            <w:r>
              <w:rPr>
                <w:b w:val="0"/>
                <w:sz w:val="22"/>
                <w:szCs w:val="22"/>
              </w:rPr>
              <w:t>.</w:t>
            </w:r>
          </w:p>
        </w:tc>
      </w:tr>
      <w:tr w:rsidR="000D0714" w:rsidRPr="00A30DBD" w14:paraId="6AEBA686" w14:textId="77777777">
        <w:trPr>
          <w:trHeight w:val="253"/>
        </w:trPr>
        <w:tc>
          <w:tcPr>
            <w:tcW w:w="2122" w:type="dxa"/>
            <w:tcMar>
              <w:top w:w="100" w:type="dxa"/>
              <w:left w:w="100" w:type="dxa"/>
              <w:bottom w:w="100" w:type="dxa"/>
              <w:right w:w="100" w:type="dxa"/>
            </w:tcMar>
          </w:tcPr>
          <w:p w14:paraId="305C196E" w14:textId="34283D75" w:rsidR="000D0714" w:rsidRPr="00A30DBD" w:rsidRDefault="00911044">
            <w:pPr>
              <w:pStyle w:val="Normal0"/>
              <w:rPr>
                <w:sz w:val="22"/>
                <w:szCs w:val="22"/>
              </w:rPr>
            </w:pPr>
            <w:r w:rsidRPr="00911044">
              <w:rPr>
                <w:sz w:val="22"/>
                <w:szCs w:val="22"/>
              </w:rPr>
              <w:t>Costo de capital:</w:t>
            </w:r>
          </w:p>
        </w:tc>
        <w:tc>
          <w:tcPr>
            <w:tcW w:w="7840" w:type="dxa"/>
            <w:tcMar>
              <w:top w:w="100" w:type="dxa"/>
              <w:left w:w="100" w:type="dxa"/>
              <w:bottom w:w="100" w:type="dxa"/>
              <w:right w:w="100" w:type="dxa"/>
            </w:tcMar>
          </w:tcPr>
          <w:p w14:paraId="58485B83" w14:textId="1F7C4CBE" w:rsidR="000D0714" w:rsidRPr="00A30DBD" w:rsidRDefault="00911044">
            <w:pPr>
              <w:pStyle w:val="Normal0"/>
              <w:rPr>
                <w:b w:val="0"/>
                <w:sz w:val="22"/>
                <w:szCs w:val="22"/>
              </w:rPr>
            </w:pPr>
            <w:r>
              <w:rPr>
                <w:b w:val="0"/>
                <w:sz w:val="22"/>
                <w:szCs w:val="22"/>
              </w:rPr>
              <w:t>t</w:t>
            </w:r>
            <w:r w:rsidRPr="00911044">
              <w:rPr>
                <w:b w:val="0"/>
                <w:sz w:val="22"/>
                <w:szCs w:val="22"/>
              </w:rPr>
              <w:t>asa que representa el costo de los recursos financieros utilizados en un proyecto, incluyendo tanto capital propio como ajeno.</w:t>
            </w:r>
          </w:p>
        </w:tc>
      </w:tr>
      <w:tr w:rsidR="000D0714" w:rsidRPr="00A30DBD" w14:paraId="02EB378F" w14:textId="77777777">
        <w:trPr>
          <w:trHeight w:val="253"/>
        </w:trPr>
        <w:tc>
          <w:tcPr>
            <w:tcW w:w="2122" w:type="dxa"/>
            <w:tcMar>
              <w:top w:w="100" w:type="dxa"/>
              <w:left w:w="100" w:type="dxa"/>
              <w:bottom w:w="100" w:type="dxa"/>
              <w:right w:w="100" w:type="dxa"/>
            </w:tcMar>
          </w:tcPr>
          <w:p w14:paraId="000000A8" w14:textId="78416A1A" w:rsidR="000D0714" w:rsidRPr="00911044" w:rsidRDefault="00911044" w:rsidP="000D0714">
            <w:pPr>
              <w:pStyle w:val="Normal0"/>
              <w:rPr>
                <w:sz w:val="22"/>
                <w:szCs w:val="22"/>
              </w:rPr>
            </w:pPr>
            <w:r w:rsidRPr="00911044">
              <w:rPr>
                <w:sz w:val="22"/>
                <w:szCs w:val="22"/>
              </w:rPr>
              <w:t>Costo unitario:</w:t>
            </w:r>
          </w:p>
        </w:tc>
        <w:tc>
          <w:tcPr>
            <w:tcW w:w="7840" w:type="dxa"/>
            <w:tcMar>
              <w:top w:w="100" w:type="dxa"/>
              <w:left w:w="100" w:type="dxa"/>
              <w:bottom w:w="100" w:type="dxa"/>
              <w:right w:w="100" w:type="dxa"/>
            </w:tcMar>
          </w:tcPr>
          <w:p w14:paraId="000000A9" w14:textId="3D137201" w:rsidR="000D0714" w:rsidRPr="00A30DBD" w:rsidRDefault="00911044" w:rsidP="000D0714">
            <w:pPr>
              <w:pStyle w:val="Normal0"/>
              <w:rPr>
                <w:b w:val="0"/>
                <w:sz w:val="22"/>
                <w:szCs w:val="22"/>
              </w:rPr>
            </w:pPr>
            <w:r>
              <w:rPr>
                <w:b w:val="0"/>
                <w:sz w:val="22"/>
                <w:szCs w:val="22"/>
              </w:rPr>
              <w:t>v</w:t>
            </w:r>
            <w:r w:rsidRPr="00911044">
              <w:rPr>
                <w:b w:val="0"/>
                <w:sz w:val="22"/>
                <w:szCs w:val="22"/>
              </w:rPr>
              <w:t>alor total que representa producir una sola unidad de producto, considerando los costos fijos y variables.</w:t>
            </w:r>
          </w:p>
        </w:tc>
      </w:tr>
      <w:tr w:rsidR="000D0714" w:rsidRPr="00A30DBD" w14:paraId="359B1477" w14:textId="77777777">
        <w:trPr>
          <w:trHeight w:val="253"/>
        </w:trPr>
        <w:tc>
          <w:tcPr>
            <w:tcW w:w="2122" w:type="dxa"/>
            <w:tcMar>
              <w:top w:w="100" w:type="dxa"/>
              <w:left w:w="100" w:type="dxa"/>
              <w:bottom w:w="100" w:type="dxa"/>
              <w:right w:w="100" w:type="dxa"/>
            </w:tcMar>
          </w:tcPr>
          <w:p w14:paraId="508F4553" w14:textId="63EDA00C" w:rsidR="000D0714" w:rsidRPr="00A30DBD" w:rsidRDefault="00911044" w:rsidP="000D0714">
            <w:pPr>
              <w:pStyle w:val="Normal0"/>
              <w:rPr>
                <w:sz w:val="22"/>
                <w:szCs w:val="22"/>
              </w:rPr>
            </w:pPr>
            <w:r w:rsidRPr="00911044">
              <w:rPr>
                <w:bCs/>
                <w:sz w:val="22"/>
                <w:szCs w:val="22"/>
              </w:rPr>
              <w:t>Costos fijos:</w:t>
            </w:r>
          </w:p>
        </w:tc>
        <w:tc>
          <w:tcPr>
            <w:tcW w:w="7840" w:type="dxa"/>
            <w:tcMar>
              <w:top w:w="100" w:type="dxa"/>
              <w:left w:w="100" w:type="dxa"/>
              <w:bottom w:w="100" w:type="dxa"/>
              <w:right w:w="100" w:type="dxa"/>
            </w:tcMar>
          </w:tcPr>
          <w:p w14:paraId="23635AB2" w14:textId="617DFB88" w:rsidR="000D0714" w:rsidRPr="00A30DBD" w:rsidRDefault="00911044" w:rsidP="000D0714">
            <w:pPr>
              <w:pStyle w:val="Normal0"/>
              <w:rPr>
                <w:b w:val="0"/>
                <w:sz w:val="22"/>
                <w:szCs w:val="22"/>
              </w:rPr>
            </w:pPr>
            <w:r>
              <w:rPr>
                <w:b w:val="0"/>
                <w:sz w:val="22"/>
                <w:szCs w:val="22"/>
              </w:rPr>
              <w:t>g</w:t>
            </w:r>
            <w:r w:rsidRPr="00911044">
              <w:rPr>
                <w:b w:val="0"/>
                <w:sz w:val="22"/>
                <w:szCs w:val="22"/>
              </w:rPr>
              <w:t>astos que se mantienen constantes independientemente del nivel de producción o ventas, como alquileres o salarios administrativos.</w:t>
            </w:r>
          </w:p>
        </w:tc>
      </w:tr>
      <w:tr w:rsidR="000D0714" w:rsidRPr="00A30DBD" w14:paraId="271DA9EB" w14:textId="77777777">
        <w:trPr>
          <w:trHeight w:val="253"/>
        </w:trPr>
        <w:tc>
          <w:tcPr>
            <w:tcW w:w="2122" w:type="dxa"/>
            <w:tcMar>
              <w:top w:w="100" w:type="dxa"/>
              <w:left w:w="100" w:type="dxa"/>
              <w:bottom w:w="100" w:type="dxa"/>
              <w:right w:w="100" w:type="dxa"/>
            </w:tcMar>
          </w:tcPr>
          <w:p w14:paraId="77F3C58D" w14:textId="7660FCCA" w:rsidR="000D0714" w:rsidRPr="00A30DBD" w:rsidRDefault="001C78C6" w:rsidP="000D0714">
            <w:pPr>
              <w:pStyle w:val="Normal0"/>
              <w:rPr>
                <w:sz w:val="22"/>
                <w:szCs w:val="22"/>
              </w:rPr>
            </w:pPr>
            <w:r w:rsidRPr="001C78C6">
              <w:rPr>
                <w:sz w:val="22"/>
                <w:szCs w:val="22"/>
              </w:rPr>
              <w:t>Costos variables:</w:t>
            </w:r>
          </w:p>
        </w:tc>
        <w:tc>
          <w:tcPr>
            <w:tcW w:w="7840" w:type="dxa"/>
            <w:tcMar>
              <w:top w:w="100" w:type="dxa"/>
              <w:left w:w="100" w:type="dxa"/>
              <w:bottom w:w="100" w:type="dxa"/>
              <w:right w:w="100" w:type="dxa"/>
            </w:tcMar>
          </w:tcPr>
          <w:p w14:paraId="5DEEA430" w14:textId="768A7664" w:rsidR="000D0714" w:rsidRPr="00A30DBD" w:rsidRDefault="001C78C6" w:rsidP="000D0714">
            <w:pPr>
              <w:pStyle w:val="Normal0"/>
              <w:rPr>
                <w:b w:val="0"/>
                <w:sz w:val="22"/>
                <w:szCs w:val="22"/>
              </w:rPr>
            </w:pPr>
            <w:r>
              <w:rPr>
                <w:b w:val="0"/>
                <w:sz w:val="22"/>
                <w:szCs w:val="22"/>
              </w:rPr>
              <w:t>g</w:t>
            </w:r>
            <w:r w:rsidRPr="001C78C6">
              <w:rPr>
                <w:b w:val="0"/>
                <w:sz w:val="22"/>
                <w:szCs w:val="22"/>
              </w:rPr>
              <w:t>astos que cambian en función del volumen de producción o ventas, como materias primas o comisiones.</w:t>
            </w:r>
          </w:p>
        </w:tc>
      </w:tr>
      <w:tr w:rsidR="000D0714" w:rsidRPr="00A30DBD" w14:paraId="45B2B169" w14:textId="77777777">
        <w:trPr>
          <w:trHeight w:val="253"/>
        </w:trPr>
        <w:tc>
          <w:tcPr>
            <w:tcW w:w="2122" w:type="dxa"/>
            <w:tcMar>
              <w:top w:w="100" w:type="dxa"/>
              <w:left w:w="100" w:type="dxa"/>
              <w:bottom w:w="100" w:type="dxa"/>
              <w:right w:w="100" w:type="dxa"/>
            </w:tcMar>
          </w:tcPr>
          <w:p w14:paraId="3FFB2BE7" w14:textId="3B7CE32B" w:rsidR="000D0714" w:rsidRPr="00A30DBD" w:rsidRDefault="001A699A" w:rsidP="000D0714">
            <w:pPr>
              <w:pStyle w:val="Normal0"/>
              <w:rPr>
                <w:sz w:val="22"/>
                <w:szCs w:val="22"/>
              </w:rPr>
            </w:pPr>
            <w:r w:rsidRPr="001A699A">
              <w:rPr>
                <w:bCs/>
                <w:sz w:val="22"/>
                <w:szCs w:val="22"/>
              </w:rPr>
              <w:t>Egresos:</w:t>
            </w:r>
          </w:p>
        </w:tc>
        <w:tc>
          <w:tcPr>
            <w:tcW w:w="7840" w:type="dxa"/>
            <w:tcMar>
              <w:top w:w="100" w:type="dxa"/>
              <w:left w:w="100" w:type="dxa"/>
              <w:bottom w:w="100" w:type="dxa"/>
              <w:right w:w="100" w:type="dxa"/>
            </w:tcMar>
          </w:tcPr>
          <w:p w14:paraId="21D00DEB" w14:textId="1360E09F" w:rsidR="000D0714" w:rsidRPr="00A30DBD" w:rsidRDefault="001A699A" w:rsidP="000D0714">
            <w:pPr>
              <w:pStyle w:val="Normal0"/>
              <w:rPr>
                <w:b w:val="0"/>
                <w:sz w:val="22"/>
                <w:szCs w:val="22"/>
              </w:rPr>
            </w:pPr>
            <w:r>
              <w:rPr>
                <w:b w:val="0"/>
                <w:sz w:val="22"/>
                <w:szCs w:val="22"/>
              </w:rPr>
              <w:t>s</w:t>
            </w:r>
            <w:r w:rsidRPr="001A699A">
              <w:rPr>
                <w:b w:val="0"/>
                <w:sz w:val="22"/>
                <w:szCs w:val="22"/>
              </w:rPr>
              <w:t>alidas de dinero correspondientes a gastos operativos, financieros o de inversión necesarios para el funcionamiento del negocio.</w:t>
            </w:r>
          </w:p>
        </w:tc>
      </w:tr>
      <w:tr w:rsidR="000D0714" w:rsidRPr="00A30DBD" w14:paraId="4F7BABB0" w14:textId="77777777">
        <w:trPr>
          <w:trHeight w:val="253"/>
        </w:trPr>
        <w:tc>
          <w:tcPr>
            <w:tcW w:w="2122" w:type="dxa"/>
            <w:tcMar>
              <w:top w:w="100" w:type="dxa"/>
              <w:left w:w="100" w:type="dxa"/>
              <w:bottom w:w="100" w:type="dxa"/>
              <w:right w:w="100" w:type="dxa"/>
            </w:tcMar>
          </w:tcPr>
          <w:p w14:paraId="734CD618" w14:textId="7C0A2189" w:rsidR="000D0714" w:rsidRPr="002739B3" w:rsidRDefault="002739B3" w:rsidP="000D0714">
            <w:pPr>
              <w:pStyle w:val="Normal0"/>
              <w:rPr>
                <w:sz w:val="22"/>
                <w:szCs w:val="22"/>
              </w:rPr>
            </w:pPr>
            <w:r w:rsidRPr="002739B3">
              <w:rPr>
                <w:sz w:val="22"/>
                <w:szCs w:val="22"/>
              </w:rPr>
              <w:t>Estados financieros:</w:t>
            </w:r>
          </w:p>
        </w:tc>
        <w:tc>
          <w:tcPr>
            <w:tcW w:w="7840" w:type="dxa"/>
            <w:tcMar>
              <w:top w:w="100" w:type="dxa"/>
              <w:left w:w="100" w:type="dxa"/>
              <w:bottom w:w="100" w:type="dxa"/>
              <w:right w:w="100" w:type="dxa"/>
            </w:tcMar>
          </w:tcPr>
          <w:p w14:paraId="65BE4576" w14:textId="7B191209" w:rsidR="000D0714" w:rsidRPr="00A30DBD" w:rsidRDefault="002739B3" w:rsidP="000D0714">
            <w:pPr>
              <w:pStyle w:val="Normal0"/>
              <w:rPr>
                <w:b w:val="0"/>
                <w:sz w:val="22"/>
                <w:szCs w:val="22"/>
              </w:rPr>
            </w:pPr>
            <w:r>
              <w:rPr>
                <w:b w:val="0"/>
                <w:sz w:val="22"/>
                <w:szCs w:val="22"/>
              </w:rPr>
              <w:t>documentos</w:t>
            </w:r>
            <w:r w:rsidRPr="002739B3">
              <w:rPr>
                <w:b w:val="0"/>
                <w:sz w:val="22"/>
                <w:szCs w:val="22"/>
              </w:rPr>
              <w:t xml:space="preserve"> contables que reflejan la situación económica de una empresa en un momento determinado o proyectado.</w:t>
            </w:r>
          </w:p>
        </w:tc>
      </w:tr>
      <w:tr w:rsidR="000D0714" w:rsidRPr="00A30DBD" w14:paraId="058EE71F" w14:textId="77777777" w:rsidTr="007716C9">
        <w:trPr>
          <w:trHeight w:val="521"/>
        </w:trPr>
        <w:tc>
          <w:tcPr>
            <w:tcW w:w="2122" w:type="dxa"/>
            <w:tcMar>
              <w:top w:w="100" w:type="dxa"/>
              <w:left w:w="100" w:type="dxa"/>
              <w:bottom w:w="100" w:type="dxa"/>
              <w:right w:w="100" w:type="dxa"/>
            </w:tcMar>
          </w:tcPr>
          <w:p w14:paraId="3766D4CD" w14:textId="49CDFBFF" w:rsidR="000D0714" w:rsidRPr="00A30DBD" w:rsidRDefault="002739B3" w:rsidP="000D0714">
            <w:pPr>
              <w:pStyle w:val="Normal0"/>
              <w:rPr>
                <w:sz w:val="22"/>
                <w:szCs w:val="22"/>
              </w:rPr>
            </w:pPr>
            <w:r w:rsidRPr="002739B3">
              <w:rPr>
                <w:bCs/>
                <w:sz w:val="22"/>
                <w:szCs w:val="22"/>
              </w:rPr>
              <w:t>Flujo de caja:</w:t>
            </w:r>
          </w:p>
        </w:tc>
        <w:tc>
          <w:tcPr>
            <w:tcW w:w="7840" w:type="dxa"/>
            <w:tcMar>
              <w:top w:w="100" w:type="dxa"/>
              <w:left w:w="100" w:type="dxa"/>
              <w:bottom w:w="100" w:type="dxa"/>
              <w:right w:w="100" w:type="dxa"/>
            </w:tcMar>
          </w:tcPr>
          <w:p w14:paraId="7EFE8706" w14:textId="5BE9B36C" w:rsidR="000D0714" w:rsidRPr="00A30DBD" w:rsidRDefault="002739B3" w:rsidP="00140F21">
            <w:pPr>
              <w:rPr>
                <w:b w:val="0"/>
                <w:sz w:val="22"/>
                <w:szCs w:val="22"/>
              </w:rPr>
            </w:pPr>
            <w:r>
              <w:rPr>
                <w:b w:val="0"/>
                <w:sz w:val="22"/>
                <w:szCs w:val="22"/>
              </w:rPr>
              <w:t>r</w:t>
            </w:r>
            <w:r w:rsidRPr="002739B3">
              <w:rPr>
                <w:b w:val="0"/>
                <w:sz w:val="22"/>
                <w:szCs w:val="22"/>
              </w:rPr>
              <w:t>egistro de los ingresos y egresos de efectivo durante un periodo, útil para evaluar la liquidez del negocio.</w:t>
            </w:r>
          </w:p>
        </w:tc>
      </w:tr>
      <w:tr w:rsidR="007716C9" w:rsidRPr="00A30DBD" w14:paraId="48B020E6" w14:textId="77777777">
        <w:trPr>
          <w:trHeight w:val="253"/>
        </w:trPr>
        <w:tc>
          <w:tcPr>
            <w:tcW w:w="2122" w:type="dxa"/>
            <w:tcMar>
              <w:top w:w="100" w:type="dxa"/>
              <w:left w:w="100" w:type="dxa"/>
              <w:bottom w:w="100" w:type="dxa"/>
              <w:right w:w="100" w:type="dxa"/>
            </w:tcMar>
          </w:tcPr>
          <w:p w14:paraId="66205820" w14:textId="762F1B00" w:rsidR="007716C9" w:rsidRPr="00A30DBD" w:rsidRDefault="007F43BB" w:rsidP="000D0714">
            <w:pPr>
              <w:pStyle w:val="Normal0"/>
              <w:rPr>
                <w:sz w:val="22"/>
                <w:szCs w:val="22"/>
              </w:rPr>
            </w:pPr>
            <w:r w:rsidRPr="007F43BB">
              <w:rPr>
                <w:bCs/>
                <w:sz w:val="22"/>
                <w:szCs w:val="22"/>
              </w:rPr>
              <w:t>Ingresos:</w:t>
            </w:r>
          </w:p>
        </w:tc>
        <w:tc>
          <w:tcPr>
            <w:tcW w:w="7840" w:type="dxa"/>
            <w:tcMar>
              <w:top w:w="100" w:type="dxa"/>
              <w:left w:w="100" w:type="dxa"/>
              <w:bottom w:w="100" w:type="dxa"/>
              <w:right w:w="100" w:type="dxa"/>
            </w:tcMar>
          </w:tcPr>
          <w:p w14:paraId="01E1A629" w14:textId="0FE1BBDF" w:rsidR="007716C9" w:rsidRPr="00A30DBD" w:rsidRDefault="007F43BB" w:rsidP="000D0714">
            <w:pPr>
              <w:pStyle w:val="Normal0"/>
              <w:rPr>
                <w:b w:val="0"/>
                <w:sz w:val="22"/>
                <w:szCs w:val="22"/>
              </w:rPr>
            </w:pPr>
            <w:r>
              <w:rPr>
                <w:b w:val="0"/>
                <w:sz w:val="22"/>
                <w:szCs w:val="22"/>
              </w:rPr>
              <w:t>e</w:t>
            </w:r>
            <w:r w:rsidRPr="007F43BB">
              <w:rPr>
                <w:b w:val="0"/>
                <w:sz w:val="22"/>
                <w:szCs w:val="22"/>
              </w:rPr>
              <w:t>ntradas de dinero que la empresa recibe por la venta de bienes o prestación de servicios.</w:t>
            </w:r>
          </w:p>
        </w:tc>
      </w:tr>
      <w:tr w:rsidR="007716C9" w:rsidRPr="00A30DBD" w14:paraId="59DBBBE1" w14:textId="77777777">
        <w:trPr>
          <w:trHeight w:val="253"/>
        </w:trPr>
        <w:tc>
          <w:tcPr>
            <w:tcW w:w="2122" w:type="dxa"/>
            <w:tcMar>
              <w:top w:w="100" w:type="dxa"/>
              <w:left w:w="100" w:type="dxa"/>
              <w:bottom w:w="100" w:type="dxa"/>
              <w:right w:w="100" w:type="dxa"/>
            </w:tcMar>
          </w:tcPr>
          <w:p w14:paraId="3C7D45CB" w14:textId="11647D55" w:rsidR="007716C9" w:rsidRPr="00A30DBD" w:rsidRDefault="00540254" w:rsidP="000D0714">
            <w:pPr>
              <w:pStyle w:val="Normal0"/>
              <w:rPr>
                <w:sz w:val="22"/>
                <w:szCs w:val="22"/>
              </w:rPr>
            </w:pPr>
            <w:r w:rsidRPr="00540254">
              <w:rPr>
                <w:bCs/>
                <w:sz w:val="22"/>
                <w:szCs w:val="22"/>
              </w:rPr>
              <w:t>Ponto de equilibrio:</w:t>
            </w:r>
          </w:p>
        </w:tc>
        <w:tc>
          <w:tcPr>
            <w:tcW w:w="7840" w:type="dxa"/>
            <w:tcMar>
              <w:top w:w="100" w:type="dxa"/>
              <w:left w:w="100" w:type="dxa"/>
              <w:bottom w:w="100" w:type="dxa"/>
              <w:right w:w="100" w:type="dxa"/>
            </w:tcMar>
          </w:tcPr>
          <w:p w14:paraId="2CEB4C52" w14:textId="5560C725" w:rsidR="007716C9" w:rsidRPr="00A30DBD" w:rsidRDefault="00540254" w:rsidP="000D0714">
            <w:pPr>
              <w:pStyle w:val="Normal0"/>
              <w:rPr>
                <w:b w:val="0"/>
                <w:sz w:val="22"/>
                <w:szCs w:val="22"/>
              </w:rPr>
            </w:pPr>
            <w:r>
              <w:rPr>
                <w:b w:val="0"/>
                <w:sz w:val="22"/>
                <w:szCs w:val="22"/>
              </w:rPr>
              <w:t>n</w:t>
            </w:r>
            <w:r w:rsidRPr="00540254">
              <w:rPr>
                <w:b w:val="0"/>
                <w:sz w:val="22"/>
                <w:szCs w:val="22"/>
              </w:rPr>
              <w:t>ivel mínimo de ventas o producción en el que los ingresos igualan a los costos totales, sin generar pérdidas ni utilidades.</w:t>
            </w:r>
          </w:p>
        </w:tc>
      </w:tr>
      <w:tr w:rsidR="000D0714" w:rsidRPr="00A30DBD" w14:paraId="43086A84" w14:textId="77777777">
        <w:trPr>
          <w:trHeight w:val="253"/>
        </w:trPr>
        <w:tc>
          <w:tcPr>
            <w:tcW w:w="2122" w:type="dxa"/>
            <w:tcMar>
              <w:top w:w="100" w:type="dxa"/>
              <w:left w:w="100" w:type="dxa"/>
              <w:bottom w:w="100" w:type="dxa"/>
              <w:right w:w="100" w:type="dxa"/>
            </w:tcMar>
          </w:tcPr>
          <w:p w14:paraId="56454024" w14:textId="182EC1AC" w:rsidR="000D0714" w:rsidRPr="00A30DBD" w:rsidRDefault="00882F7F" w:rsidP="000D0714">
            <w:pPr>
              <w:pStyle w:val="Normal0"/>
              <w:rPr>
                <w:sz w:val="22"/>
                <w:szCs w:val="22"/>
              </w:rPr>
            </w:pPr>
            <w:r w:rsidRPr="00882F7F">
              <w:rPr>
                <w:bCs/>
                <w:sz w:val="22"/>
                <w:szCs w:val="22"/>
              </w:rPr>
              <w:lastRenderedPageBreak/>
              <w:t>Precio de venta:</w:t>
            </w:r>
          </w:p>
        </w:tc>
        <w:tc>
          <w:tcPr>
            <w:tcW w:w="7840" w:type="dxa"/>
            <w:tcMar>
              <w:top w:w="100" w:type="dxa"/>
              <w:left w:w="100" w:type="dxa"/>
              <w:bottom w:w="100" w:type="dxa"/>
              <w:right w:w="100" w:type="dxa"/>
            </w:tcMar>
          </w:tcPr>
          <w:p w14:paraId="39BA818A" w14:textId="31F4A345" w:rsidR="000D0714" w:rsidRPr="00A30DBD" w:rsidRDefault="00882F7F" w:rsidP="000D0714">
            <w:pPr>
              <w:pStyle w:val="Normal0"/>
              <w:rPr>
                <w:b w:val="0"/>
                <w:sz w:val="22"/>
                <w:szCs w:val="22"/>
              </w:rPr>
            </w:pPr>
            <w:r>
              <w:rPr>
                <w:b w:val="0"/>
                <w:sz w:val="22"/>
                <w:szCs w:val="22"/>
              </w:rPr>
              <w:t>v</w:t>
            </w:r>
            <w:r w:rsidRPr="00882F7F">
              <w:rPr>
                <w:b w:val="0"/>
                <w:sz w:val="22"/>
                <w:szCs w:val="22"/>
              </w:rPr>
              <w:t>alor al que se ofrece un producto o servicio al cliente, calculado a partir del costo unitario más el margen de utilidad deseado.</w:t>
            </w:r>
          </w:p>
        </w:tc>
      </w:tr>
      <w:tr w:rsidR="000D0714" w:rsidRPr="00A30DBD" w14:paraId="0C6ADCAD" w14:textId="77777777">
        <w:trPr>
          <w:trHeight w:val="253"/>
        </w:trPr>
        <w:tc>
          <w:tcPr>
            <w:tcW w:w="2122" w:type="dxa"/>
            <w:tcMar>
              <w:top w:w="100" w:type="dxa"/>
              <w:left w:w="100" w:type="dxa"/>
              <w:bottom w:w="100" w:type="dxa"/>
              <w:right w:w="100" w:type="dxa"/>
            </w:tcMar>
          </w:tcPr>
          <w:p w14:paraId="1461A44F" w14:textId="1E0344FD" w:rsidR="000D0714" w:rsidRPr="00A30DBD" w:rsidRDefault="007354BC" w:rsidP="000D0714">
            <w:pPr>
              <w:pStyle w:val="Normal0"/>
              <w:rPr>
                <w:sz w:val="22"/>
                <w:szCs w:val="22"/>
              </w:rPr>
            </w:pPr>
            <w:r w:rsidRPr="007354BC">
              <w:rPr>
                <w:bCs/>
                <w:sz w:val="22"/>
                <w:szCs w:val="22"/>
              </w:rPr>
              <w:t>Presupuesto de costos:</w:t>
            </w:r>
          </w:p>
        </w:tc>
        <w:tc>
          <w:tcPr>
            <w:tcW w:w="7840" w:type="dxa"/>
            <w:tcMar>
              <w:top w:w="100" w:type="dxa"/>
              <w:left w:w="100" w:type="dxa"/>
              <w:bottom w:w="100" w:type="dxa"/>
              <w:right w:w="100" w:type="dxa"/>
            </w:tcMar>
          </w:tcPr>
          <w:p w14:paraId="00E92CDD" w14:textId="36154EB0" w:rsidR="000D0714" w:rsidRPr="00A30DBD" w:rsidRDefault="007354BC" w:rsidP="000D0714">
            <w:pPr>
              <w:pStyle w:val="Normal0"/>
              <w:rPr>
                <w:b w:val="0"/>
                <w:sz w:val="22"/>
                <w:szCs w:val="22"/>
              </w:rPr>
            </w:pPr>
            <w:r>
              <w:rPr>
                <w:b w:val="0"/>
                <w:sz w:val="22"/>
                <w:szCs w:val="22"/>
              </w:rPr>
              <w:t>e</w:t>
            </w:r>
            <w:r w:rsidRPr="007354BC">
              <w:rPr>
                <w:b w:val="0"/>
                <w:sz w:val="22"/>
                <w:szCs w:val="22"/>
              </w:rPr>
              <w:t>stimación anticipada de los gastos necesarios para producir bienes o prestar servicios dentro de un proyecto empresarial.</w:t>
            </w:r>
          </w:p>
        </w:tc>
      </w:tr>
      <w:tr w:rsidR="000D0714" w:rsidRPr="00A30DBD" w14:paraId="52C82CF2" w14:textId="77777777">
        <w:trPr>
          <w:trHeight w:val="253"/>
        </w:trPr>
        <w:tc>
          <w:tcPr>
            <w:tcW w:w="2122" w:type="dxa"/>
            <w:tcMar>
              <w:top w:w="100" w:type="dxa"/>
              <w:left w:w="100" w:type="dxa"/>
              <w:bottom w:w="100" w:type="dxa"/>
              <w:right w:w="100" w:type="dxa"/>
            </w:tcMar>
          </w:tcPr>
          <w:p w14:paraId="7AA089C6" w14:textId="2BF69282" w:rsidR="000D0714" w:rsidRPr="00A30DBD" w:rsidRDefault="008C2F35" w:rsidP="000D0714">
            <w:pPr>
              <w:pStyle w:val="Normal0"/>
              <w:rPr>
                <w:sz w:val="22"/>
                <w:szCs w:val="22"/>
              </w:rPr>
            </w:pPr>
            <w:r w:rsidRPr="008C2F35">
              <w:rPr>
                <w:bCs/>
                <w:sz w:val="22"/>
                <w:szCs w:val="22"/>
              </w:rPr>
              <w:t>Tasa Interna de Oportunidad (TIO):</w:t>
            </w:r>
          </w:p>
        </w:tc>
        <w:tc>
          <w:tcPr>
            <w:tcW w:w="7840" w:type="dxa"/>
            <w:tcMar>
              <w:top w:w="100" w:type="dxa"/>
              <w:left w:w="100" w:type="dxa"/>
              <w:bottom w:w="100" w:type="dxa"/>
              <w:right w:w="100" w:type="dxa"/>
            </w:tcMar>
          </w:tcPr>
          <w:p w14:paraId="7BD26DB8" w14:textId="4072D9AE" w:rsidR="000D0714" w:rsidRPr="00A30DBD" w:rsidRDefault="00D67C34" w:rsidP="000D0714">
            <w:pPr>
              <w:pStyle w:val="Normal0"/>
              <w:rPr>
                <w:b w:val="0"/>
                <w:sz w:val="22"/>
                <w:szCs w:val="22"/>
              </w:rPr>
            </w:pPr>
            <w:r>
              <w:rPr>
                <w:b w:val="0"/>
                <w:sz w:val="22"/>
                <w:szCs w:val="22"/>
              </w:rPr>
              <w:t>r</w:t>
            </w:r>
            <w:r w:rsidR="008C2F35" w:rsidRPr="008C2F35">
              <w:rPr>
                <w:b w:val="0"/>
                <w:sz w:val="22"/>
                <w:szCs w:val="22"/>
              </w:rPr>
              <w:t>entabilidad mínima exigida por un inversionista considerando otras alternativas de inversión.</w:t>
            </w:r>
          </w:p>
        </w:tc>
      </w:tr>
      <w:tr w:rsidR="000D0714" w:rsidRPr="00A30DBD" w14:paraId="6899865C" w14:textId="77777777">
        <w:trPr>
          <w:trHeight w:val="253"/>
        </w:trPr>
        <w:tc>
          <w:tcPr>
            <w:tcW w:w="2122" w:type="dxa"/>
            <w:tcMar>
              <w:top w:w="100" w:type="dxa"/>
              <w:left w:w="100" w:type="dxa"/>
              <w:bottom w:w="100" w:type="dxa"/>
              <w:right w:w="100" w:type="dxa"/>
            </w:tcMar>
          </w:tcPr>
          <w:p w14:paraId="4A3DA428" w14:textId="02A989DE" w:rsidR="000D0714" w:rsidRPr="00A30DBD" w:rsidRDefault="008C2F35" w:rsidP="000D0714">
            <w:pPr>
              <w:pStyle w:val="Normal0"/>
              <w:rPr>
                <w:sz w:val="22"/>
                <w:szCs w:val="22"/>
              </w:rPr>
            </w:pPr>
            <w:r w:rsidRPr="008C2F35">
              <w:rPr>
                <w:bCs/>
                <w:sz w:val="22"/>
                <w:szCs w:val="22"/>
              </w:rPr>
              <w:t>Tasa Interna de Retorno (TIR):</w:t>
            </w:r>
          </w:p>
        </w:tc>
        <w:tc>
          <w:tcPr>
            <w:tcW w:w="7840" w:type="dxa"/>
            <w:tcMar>
              <w:top w:w="100" w:type="dxa"/>
              <w:left w:w="100" w:type="dxa"/>
              <w:bottom w:w="100" w:type="dxa"/>
              <w:right w:w="100" w:type="dxa"/>
            </w:tcMar>
          </w:tcPr>
          <w:p w14:paraId="39CF8120" w14:textId="0CFE44A9" w:rsidR="000D0714" w:rsidRPr="00A30DBD" w:rsidRDefault="00D67C34" w:rsidP="00A53F93">
            <w:pPr>
              <w:rPr>
                <w:b w:val="0"/>
                <w:sz w:val="22"/>
                <w:szCs w:val="22"/>
              </w:rPr>
            </w:pPr>
            <w:r>
              <w:rPr>
                <w:b w:val="0"/>
                <w:sz w:val="22"/>
                <w:szCs w:val="22"/>
              </w:rPr>
              <w:t>t</w:t>
            </w:r>
            <w:r w:rsidR="008C2F35" w:rsidRPr="008C2F35">
              <w:rPr>
                <w:b w:val="0"/>
                <w:sz w:val="22"/>
                <w:szCs w:val="22"/>
              </w:rPr>
              <w:t>asa de rentabilidad que iguala los ingresos y egresos futuros de un proyecto; debe ser mayor al costo de capital para que el proyecto sea viable.</w:t>
            </w:r>
          </w:p>
        </w:tc>
      </w:tr>
      <w:tr w:rsidR="000D0714" w:rsidRPr="00A30DBD" w14:paraId="16AF0A79" w14:textId="77777777">
        <w:trPr>
          <w:trHeight w:val="253"/>
        </w:trPr>
        <w:tc>
          <w:tcPr>
            <w:tcW w:w="2122" w:type="dxa"/>
            <w:tcMar>
              <w:top w:w="100" w:type="dxa"/>
              <w:left w:w="100" w:type="dxa"/>
              <w:bottom w:w="100" w:type="dxa"/>
              <w:right w:w="100" w:type="dxa"/>
            </w:tcMar>
          </w:tcPr>
          <w:p w14:paraId="64C45A2D" w14:textId="204F48CD" w:rsidR="000D0714" w:rsidRPr="008C2F35" w:rsidRDefault="008C2F35" w:rsidP="000D0714">
            <w:pPr>
              <w:pStyle w:val="Normal0"/>
              <w:rPr>
                <w:sz w:val="22"/>
                <w:szCs w:val="22"/>
              </w:rPr>
            </w:pPr>
            <w:r w:rsidRPr="008C2F35">
              <w:rPr>
                <w:sz w:val="22"/>
                <w:szCs w:val="22"/>
              </w:rPr>
              <w:t>Valor Actual Neto (VAN):</w:t>
            </w:r>
          </w:p>
        </w:tc>
        <w:tc>
          <w:tcPr>
            <w:tcW w:w="7840" w:type="dxa"/>
            <w:tcMar>
              <w:top w:w="100" w:type="dxa"/>
              <w:left w:w="100" w:type="dxa"/>
              <w:bottom w:w="100" w:type="dxa"/>
              <w:right w:w="100" w:type="dxa"/>
            </w:tcMar>
          </w:tcPr>
          <w:p w14:paraId="5BC4599F" w14:textId="483D8634" w:rsidR="000D0714" w:rsidRPr="00A30DBD" w:rsidRDefault="00D67C34" w:rsidP="00A53F93">
            <w:pPr>
              <w:rPr>
                <w:b w:val="0"/>
                <w:sz w:val="22"/>
                <w:szCs w:val="22"/>
              </w:rPr>
            </w:pPr>
            <w:r>
              <w:rPr>
                <w:b w:val="0"/>
                <w:sz w:val="22"/>
                <w:szCs w:val="22"/>
              </w:rPr>
              <w:t>i</w:t>
            </w:r>
            <w:r w:rsidR="008C2F35" w:rsidRPr="008C2F35">
              <w:rPr>
                <w:b w:val="0"/>
                <w:sz w:val="22"/>
                <w:szCs w:val="22"/>
              </w:rPr>
              <w:t>ndicador que muestra el valor presente de los flujos netos de un proyecto; si es positivo, el proyecto es rentable.</w:t>
            </w:r>
          </w:p>
        </w:tc>
      </w:tr>
    </w:tbl>
    <w:p w14:paraId="000000AA" w14:textId="77777777" w:rsidR="00FF258C" w:rsidRPr="00A30DBD" w:rsidRDefault="00FF258C">
      <w:pPr>
        <w:pStyle w:val="Normal0"/>
      </w:pPr>
    </w:p>
    <w:p w14:paraId="000000AB" w14:textId="77777777" w:rsidR="00FF258C" w:rsidRPr="00A30DBD" w:rsidRDefault="00FF258C">
      <w:pPr>
        <w:pStyle w:val="Normal0"/>
      </w:pPr>
    </w:p>
    <w:p w14:paraId="000000AC" w14:textId="77777777" w:rsidR="00FF258C" w:rsidRPr="00A30DBD" w:rsidRDefault="00D376E1" w:rsidP="002C2B9A">
      <w:pPr>
        <w:pStyle w:val="Normal0"/>
        <w:numPr>
          <w:ilvl w:val="0"/>
          <w:numId w:val="5"/>
        </w:numPr>
        <w:pBdr>
          <w:top w:val="nil"/>
          <w:left w:val="nil"/>
          <w:bottom w:val="nil"/>
          <w:right w:val="nil"/>
          <w:between w:val="nil"/>
        </w:pBdr>
        <w:jc w:val="both"/>
        <w:rPr>
          <w:b/>
          <w:color w:val="000000"/>
        </w:rPr>
      </w:pPr>
      <w:r w:rsidRPr="00A30DBD">
        <w:rPr>
          <w:b/>
          <w:color w:val="000000"/>
        </w:rPr>
        <w:t xml:space="preserve">REFERENCIAS BIBLIOGRÁFICAS: </w:t>
      </w:r>
    </w:p>
    <w:p w14:paraId="7706C03A" w14:textId="77777777" w:rsidR="00B72C73" w:rsidRPr="00A30DBD" w:rsidRDefault="00B72C73" w:rsidP="00B72C73">
      <w:pPr>
        <w:autoSpaceDE w:val="0"/>
        <w:autoSpaceDN w:val="0"/>
        <w:adjustRightInd w:val="0"/>
        <w:spacing w:line="240" w:lineRule="auto"/>
      </w:pPr>
    </w:p>
    <w:p w14:paraId="2DD2C360" w14:textId="77777777" w:rsidR="00C02EAF" w:rsidRPr="00C02EAF" w:rsidRDefault="00C02EAF" w:rsidP="00C02EAF">
      <w:pPr>
        <w:autoSpaceDE w:val="0"/>
        <w:autoSpaceDN w:val="0"/>
        <w:adjustRightInd w:val="0"/>
        <w:spacing w:line="240" w:lineRule="auto"/>
        <w:rPr>
          <w:iCs/>
        </w:rPr>
      </w:pPr>
      <w:r w:rsidRPr="00C02EAF">
        <w:rPr>
          <w:iCs/>
        </w:rPr>
        <w:t xml:space="preserve">Asensio del </w:t>
      </w:r>
      <w:proofErr w:type="spellStart"/>
      <w:r w:rsidRPr="00C02EAF">
        <w:rPr>
          <w:iCs/>
        </w:rPr>
        <w:t>Aco</w:t>
      </w:r>
      <w:proofErr w:type="spellEnd"/>
      <w:r w:rsidRPr="00C02EAF">
        <w:rPr>
          <w:iCs/>
        </w:rPr>
        <w:t xml:space="preserve">, E., &amp; </w:t>
      </w:r>
      <w:proofErr w:type="spellStart"/>
      <w:r w:rsidRPr="00C02EAF">
        <w:rPr>
          <w:iCs/>
        </w:rPr>
        <w:t>Vazquez</w:t>
      </w:r>
      <w:proofErr w:type="gramStart"/>
      <w:r w:rsidRPr="00C02EAF">
        <w:rPr>
          <w:iCs/>
        </w:rPr>
        <w:t>,B</w:t>
      </w:r>
      <w:proofErr w:type="spellEnd"/>
      <w:proofErr w:type="gramEnd"/>
      <w:r w:rsidRPr="00C02EAF">
        <w:rPr>
          <w:iCs/>
        </w:rPr>
        <w:t xml:space="preserve">. (2016). Empresa e Iniciativa </w:t>
      </w:r>
      <w:proofErr w:type="spellStart"/>
      <w:r w:rsidRPr="00C02EAF">
        <w:rPr>
          <w:iCs/>
        </w:rPr>
        <w:t>Emprendedora.Madrid.España</w:t>
      </w:r>
      <w:proofErr w:type="spellEnd"/>
      <w:r w:rsidRPr="00C02EAF">
        <w:rPr>
          <w:iCs/>
        </w:rPr>
        <w:t>: Paraninfo.</w:t>
      </w:r>
    </w:p>
    <w:p w14:paraId="447564D6" w14:textId="77777777" w:rsidR="00C02EAF" w:rsidRPr="00C02EAF" w:rsidRDefault="00C02EAF" w:rsidP="00C02EAF">
      <w:pPr>
        <w:autoSpaceDE w:val="0"/>
        <w:autoSpaceDN w:val="0"/>
        <w:adjustRightInd w:val="0"/>
        <w:spacing w:line="240" w:lineRule="auto"/>
        <w:rPr>
          <w:iCs/>
        </w:rPr>
      </w:pPr>
    </w:p>
    <w:p w14:paraId="099E05DB" w14:textId="77777777" w:rsidR="00C02EAF" w:rsidRPr="00C02EAF" w:rsidRDefault="00C02EAF" w:rsidP="00C02EAF">
      <w:pPr>
        <w:autoSpaceDE w:val="0"/>
        <w:autoSpaceDN w:val="0"/>
        <w:adjustRightInd w:val="0"/>
        <w:spacing w:line="240" w:lineRule="auto"/>
        <w:rPr>
          <w:iCs/>
        </w:rPr>
      </w:pPr>
      <w:r w:rsidRPr="00C02EAF">
        <w:rPr>
          <w:iCs/>
        </w:rPr>
        <w:t>Montero Moreno, C. (2014). Modelos Prácticos de Administración de Riegos. México: Ediciones Fiscales ISEF.</w:t>
      </w:r>
    </w:p>
    <w:p w14:paraId="66AA3FE1" w14:textId="77777777" w:rsidR="00C02EAF" w:rsidRPr="00C02EAF" w:rsidRDefault="00C02EAF" w:rsidP="00C02EAF">
      <w:pPr>
        <w:autoSpaceDE w:val="0"/>
        <w:autoSpaceDN w:val="0"/>
        <w:adjustRightInd w:val="0"/>
        <w:spacing w:line="240" w:lineRule="auto"/>
        <w:rPr>
          <w:iCs/>
        </w:rPr>
      </w:pPr>
    </w:p>
    <w:p w14:paraId="0E535D15" w14:textId="77777777" w:rsidR="00C02EAF" w:rsidRPr="00C02EAF" w:rsidRDefault="00C02EAF" w:rsidP="00C02EAF">
      <w:pPr>
        <w:autoSpaceDE w:val="0"/>
        <w:autoSpaceDN w:val="0"/>
        <w:adjustRightInd w:val="0"/>
        <w:spacing w:line="240" w:lineRule="auto"/>
        <w:rPr>
          <w:iCs/>
        </w:rPr>
      </w:pPr>
      <w:proofErr w:type="spellStart"/>
      <w:r w:rsidRPr="00C02EAF">
        <w:rPr>
          <w:iCs/>
        </w:rPr>
        <w:t>Puchol</w:t>
      </w:r>
      <w:proofErr w:type="spellEnd"/>
      <w:r w:rsidRPr="00C02EAF">
        <w:rPr>
          <w:iCs/>
        </w:rPr>
        <w:t>, L.(2012). Dirección y Gestión de Recursos Humanos. Madrid-Buenos Aires - México: Díaz de Santos.</w:t>
      </w:r>
    </w:p>
    <w:p w14:paraId="2C618849" w14:textId="77777777" w:rsidR="00C02EAF" w:rsidRPr="00C02EAF" w:rsidRDefault="00C02EAF" w:rsidP="00C02EAF">
      <w:pPr>
        <w:autoSpaceDE w:val="0"/>
        <w:autoSpaceDN w:val="0"/>
        <w:adjustRightInd w:val="0"/>
        <w:spacing w:line="240" w:lineRule="auto"/>
        <w:rPr>
          <w:iCs/>
        </w:rPr>
      </w:pPr>
    </w:p>
    <w:p w14:paraId="2F269CC9" w14:textId="77777777" w:rsidR="00C02EAF" w:rsidRPr="00C02EAF" w:rsidRDefault="00C02EAF" w:rsidP="00C02EAF">
      <w:pPr>
        <w:autoSpaceDE w:val="0"/>
        <w:autoSpaceDN w:val="0"/>
        <w:adjustRightInd w:val="0"/>
        <w:spacing w:line="240" w:lineRule="auto"/>
        <w:rPr>
          <w:iCs/>
        </w:rPr>
      </w:pPr>
      <w:r w:rsidRPr="00C02EAF">
        <w:rPr>
          <w:iCs/>
        </w:rPr>
        <w:t xml:space="preserve">Salazar, I.P. (2010). Guía Práctica para la identificación, formulación y evaluación de </w:t>
      </w:r>
      <w:proofErr w:type="spellStart"/>
      <w:r w:rsidRPr="00C02EAF">
        <w:rPr>
          <w:iCs/>
        </w:rPr>
        <w:t>proyectos.Bogotá.Editorial</w:t>
      </w:r>
      <w:proofErr w:type="spellEnd"/>
      <w:r w:rsidRPr="00C02EAF">
        <w:rPr>
          <w:iCs/>
        </w:rPr>
        <w:t xml:space="preserve"> Universidad del Rosario.</w:t>
      </w:r>
    </w:p>
    <w:p w14:paraId="34B6216D" w14:textId="77777777" w:rsidR="00C02EAF" w:rsidRPr="00C02EAF" w:rsidRDefault="00C02EAF" w:rsidP="00C02EAF">
      <w:pPr>
        <w:autoSpaceDE w:val="0"/>
        <w:autoSpaceDN w:val="0"/>
        <w:adjustRightInd w:val="0"/>
        <w:spacing w:line="240" w:lineRule="auto"/>
        <w:rPr>
          <w:iCs/>
        </w:rPr>
      </w:pPr>
    </w:p>
    <w:p w14:paraId="64629179" w14:textId="7759A0A9" w:rsidR="00B05DCB" w:rsidRPr="00C02EAF" w:rsidRDefault="00C02EAF" w:rsidP="00C02EAF">
      <w:pPr>
        <w:autoSpaceDE w:val="0"/>
        <w:autoSpaceDN w:val="0"/>
        <w:adjustRightInd w:val="0"/>
        <w:spacing w:line="240" w:lineRule="auto"/>
      </w:pPr>
      <w:proofErr w:type="spellStart"/>
      <w:r w:rsidRPr="00C02EAF">
        <w:rPr>
          <w:iCs/>
        </w:rPr>
        <w:t>Veiga</w:t>
      </w:r>
      <w:proofErr w:type="gramStart"/>
      <w:r w:rsidRPr="00C02EAF">
        <w:rPr>
          <w:iCs/>
        </w:rPr>
        <w:t>,J.F.C</w:t>
      </w:r>
      <w:proofErr w:type="spellEnd"/>
      <w:proofErr w:type="gramEnd"/>
      <w:r w:rsidRPr="00C02EAF">
        <w:rPr>
          <w:iCs/>
        </w:rPr>
        <w:t xml:space="preserve">.(2015). La Gestión Financiera de la Empresa. Madrid: </w:t>
      </w:r>
      <w:proofErr w:type="spellStart"/>
      <w:r w:rsidRPr="00C02EAF">
        <w:rPr>
          <w:iCs/>
        </w:rPr>
        <w:t>Esic</w:t>
      </w:r>
      <w:proofErr w:type="spellEnd"/>
      <w:r w:rsidRPr="00C02EAF">
        <w:rPr>
          <w:iCs/>
        </w:rPr>
        <w:t xml:space="preserve"> Editorial.</w:t>
      </w:r>
    </w:p>
    <w:p w14:paraId="3473B0F7" w14:textId="77777777" w:rsidR="00B05DCB" w:rsidRPr="00C02EAF" w:rsidRDefault="00B05DCB" w:rsidP="00B72C73">
      <w:pPr>
        <w:autoSpaceDE w:val="0"/>
        <w:autoSpaceDN w:val="0"/>
        <w:adjustRightInd w:val="0"/>
        <w:spacing w:line="240" w:lineRule="auto"/>
      </w:pPr>
    </w:p>
    <w:p w14:paraId="5558BDAF" w14:textId="77777777" w:rsidR="00B05DCB" w:rsidRPr="00C02EAF" w:rsidRDefault="00B05DCB" w:rsidP="00B72C73">
      <w:pPr>
        <w:autoSpaceDE w:val="0"/>
        <w:autoSpaceDN w:val="0"/>
        <w:adjustRightInd w:val="0"/>
        <w:spacing w:line="240" w:lineRule="auto"/>
      </w:pPr>
    </w:p>
    <w:p w14:paraId="000000AF" w14:textId="77777777" w:rsidR="00FF258C" w:rsidRDefault="00FF258C">
      <w:pPr>
        <w:pStyle w:val="Normal0"/>
      </w:pPr>
    </w:p>
    <w:p w14:paraId="192D07BC" w14:textId="77777777" w:rsidR="0050664B" w:rsidRDefault="0050664B">
      <w:pPr>
        <w:pStyle w:val="Normal0"/>
      </w:pPr>
    </w:p>
    <w:p w14:paraId="6F8E78C8" w14:textId="77777777" w:rsidR="0050664B" w:rsidRDefault="0050664B">
      <w:pPr>
        <w:pStyle w:val="Normal0"/>
      </w:pPr>
    </w:p>
    <w:p w14:paraId="47BC876B" w14:textId="77777777" w:rsidR="0050664B" w:rsidRDefault="0050664B">
      <w:pPr>
        <w:pStyle w:val="Normal0"/>
      </w:pPr>
    </w:p>
    <w:p w14:paraId="26A3E9F7" w14:textId="77777777" w:rsidR="0050664B" w:rsidRDefault="0050664B">
      <w:pPr>
        <w:pStyle w:val="Normal0"/>
      </w:pPr>
    </w:p>
    <w:p w14:paraId="79537741" w14:textId="77777777" w:rsidR="0050664B" w:rsidRPr="00C02EAF" w:rsidRDefault="0050664B">
      <w:pPr>
        <w:pStyle w:val="Normal0"/>
      </w:pPr>
    </w:p>
    <w:p w14:paraId="000000B0" w14:textId="77777777" w:rsidR="00FF258C" w:rsidRPr="00A30DBD" w:rsidRDefault="00D376E1" w:rsidP="002C2B9A">
      <w:pPr>
        <w:pStyle w:val="Normal0"/>
        <w:numPr>
          <w:ilvl w:val="0"/>
          <w:numId w:val="6"/>
        </w:numPr>
        <w:pBdr>
          <w:top w:val="nil"/>
          <w:left w:val="nil"/>
          <w:bottom w:val="nil"/>
          <w:right w:val="nil"/>
          <w:between w:val="nil"/>
        </w:pBdr>
        <w:jc w:val="both"/>
        <w:rPr>
          <w:b/>
          <w:color w:val="000000"/>
        </w:rPr>
      </w:pPr>
      <w:r w:rsidRPr="00A30DBD">
        <w:rPr>
          <w:b/>
          <w:color w:val="000000"/>
        </w:rPr>
        <w:t>CONTROL DEL DOCUMENTO</w:t>
      </w:r>
    </w:p>
    <w:p w14:paraId="000000B1" w14:textId="77777777" w:rsidR="00FF258C" w:rsidRPr="00A30DBD" w:rsidRDefault="00FF258C">
      <w:pPr>
        <w:pStyle w:val="Normal0"/>
        <w:jc w:val="both"/>
        <w:rPr>
          <w:b/>
        </w:rPr>
      </w:pP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980"/>
        <w:gridCol w:w="1545"/>
        <w:gridCol w:w="3255"/>
        <w:gridCol w:w="1875"/>
      </w:tblGrid>
      <w:tr w:rsidR="005F44E1" w:rsidRPr="00A30DBD" w14:paraId="754D8379" w14:textId="77777777" w:rsidTr="00F22E8A">
        <w:trPr>
          <w:trHeight w:val="300"/>
        </w:trPr>
        <w:tc>
          <w:tcPr>
            <w:tcW w:w="1260" w:type="dxa"/>
            <w:tcBorders>
              <w:top w:val="nil"/>
              <w:left w:val="nil"/>
              <w:bottom w:val="single" w:sz="6" w:space="0" w:color="000000"/>
              <w:right w:val="single" w:sz="6" w:space="0" w:color="000000"/>
            </w:tcBorders>
            <w:shd w:val="clear" w:color="auto" w:fill="auto"/>
            <w:hideMark/>
          </w:tcPr>
          <w:p w14:paraId="68953494"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EDF2F8"/>
            <w:vAlign w:val="center"/>
            <w:hideMark/>
          </w:tcPr>
          <w:p w14:paraId="3F0F0D53" w14:textId="77777777" w:rsidR="005F44E1" w:rsidRPr="00A30DBD" w:rsidRDefault="005F44E1" w:rsidP="005F44E1">
            <w:pPr>
              <w:spacing w:line="240" w:lineRule="auto"/>
              <w:textAlignment w:val="baseline"/>
              <w:rPr>
                <w:rFonts w:eastAsia="Times New Roman"/>
                <w:b/>
                <w:bCs/>
                <w:lang w:eastAsia="es-CO"/>
              </w:rPr>
            </w:pPr>
            <w:r w:rsidRPr="00A30DBD">
              <w:rPr>
                <w:rFonts w:eastAsia="Times New Roman"/>
                <w:b/>
                <w:bCs/>
                <w:lang w:eastAsia="es-CO"/>
              </w:rPr>
              <w:t>Nombre </w:t>
            </w:r>
          </w:p>
        </w:tc>
        <w:tc>
          <w:tcPr>
            <w:tcW w:w="1545" w:type="dxa"/>
            <w:tcBorders>
              <w:top w:val="single" w:sz="6" w:space="0" w:color="000000"/>
              <w:left w:val="single" w:sz="6" w:space="0" w:color="000000"/>
              <w:bottom w:val="single" w:sz="6" w:space="0" w:color="000000"/>
              <w:right w:val="single" w:sz="6" w:space="0" w:color="000000"/>
            </w:tcBorders>
            <w:shd w:val="clear" w:color="auto" w:fill="EDF2F8"/>
            <w:vAlign w:val="center"/>
            <w:hideMark/>
          </w:tcPr>
          <w:p w14:paraId="3F7EF0C9" w14:textId="77777777" w:rsidR="005F44E1" w:rsidRPr="00A30DBD" w:rsidRDefault="005F44E1" w:rsidP="005F44E1">
            <w:pPr>
              <w:spacing w:line="240" w:lineRule="auto"/>
              <w:textAlignment w:val="baseline"/>
              <w:rPr>
                <w:rFonts w:eastAsia="Times New Roman"/>
                <w:b/>
                <w:bCs/>
                <w:lang w:eastAsia="es-CO"/>
              </w:rPr>
            </w:pPr>
            <w:r w:rsidRPr="00A30DBD">
              <w:rPr>
                <w:rFonts w:eastAsia="Times New Roman"/>
                <w:b/>
                <w:bCs/>
                <w:lang w:eastAsia="es-CO"/>
              </w:rPr>
              <w:t>Cargo </w:t>
            </w:r>
          </w:p>
        </w:tc>
        <w:tc>
          <w:tcPr>
            <w:tcW w:w="3255" w:type="dxa"/>
            <w:tcBorders>
              <w:top w:val="single" w:sz="6" w:space="0" w:color="000000"/>
              <w:left w:val="single" w:sz="6" w:space="0" w:color="000000"/>
              <w:bottom w:val="single" w:sz="6" w:space="0" w:color="000000"/>
              <w:right w:val="single" w:sz="6" w:space="0" w:color="000000"/>
            </w:tcBorders>
            <w:shd w:val="clear" w:color="auto" w:fill="EDF2F8"/>
            <w:vAlign w:val="center"/>
            <w:hideMark/>
          </w:tcPr>
          <w:p w14:paraId="7A6EE8DE" w14:textId="52777D9B" w:rsidR="005F44E1" w:rsidRPr="00A30DBD" w:rsidRDefault="00343608" w:rsidP="005F44E1">
            <w:pPr>
              <w:spacing w:line="240" w:lineRule="auto"/>
              <w:textAlignment w:val="baseline"/>
              <w:rPr>
                <w:rFonts w:eastAsia="Times New Roman"/>
                <w:b/>
                <w:bCs/>
                <w:lang w:eastAsia="es-CO"/>
              </w:rPr>
            </w:pPr>
            <w:r>
              <w:rPr>
                <w:rFonts w:eastAsia="Times New Roman"/>
                <w:b/>
                <w:bCs/>
                <w:lang w:eastAsia="es-CO"/>
              </w:rPr>
              <w:t>Dependencia </w:t>
            </w:r>
          </w:p>
        </w:tc>
        <w:tc>
          <w:tcPr>
            <w:tcW w:w="1875" w:type="dxa"/>
            <w:tcBorders>
              <w:top w:val="single" w:sz="6" w:space="0" w:color="000000"/>
              <w:left w:val="single" w:sz="6" w:space="0" w:color="000000"/>
              <w:bottom w:val="single" w:sz="6" w:space="0" w:color="000000"/>
              <w:right w:val="single" w:sz="6" w:space="0" w:color="000000"/>
            </w:tcBorders>
            <w:shd w:val="clear" w:color="auto" w:fill="EDF2F8"/>
            <w:vAlign w:val="center"/>
            <w:hideMark/>
          </w:tcPr>
          <w:p w14:paraId="0BE8994B" w14:textId="77777777" w:rsidR="005F44E1" w:rsidRPr="00A30DBD" w:rsidRDefault="005F44E1" w:rsidP="005F44E1">
            <w:pPr>
              <w:spacing w:line="240" w:lineRule="auto"/>
              <w:textAlignment w:val="baseline"/>
              <w:rPr>
                <w:rFonts w:eastAsia="Times New Roman"/>
                <w:b/>
                <w:bCs/>
                <w:lang w:eastAsia="es-CO"/>
              </w:rPr>
            </w:pPr>
            <w:r w:rsidRPr="00A30DBD">
              <w:rPr>
                <w:rFonts w:eastAsia="Times New Roman"/>
                <w:b/>
                <w:bCs/>
                <w:lang w:eastAsia="es-CO"/>
              </w:rPr>
              <w:t>Fecha </w:t>
            </w:r>
          </w:p>
        </w:tc>
      </w:tr>
      <w:tr w:rsidR="005F44E1" w:rsidRPr="00A30DBD" w14:paraId="15B9E2AE" w14:textId="77777777" w:rsidTr="00F22E8A">
        <w:trPr>
          <w:trHeight w:val="300"/>
        </w:trPr>
        <w:tc>
          <w:tcPr>
            <w:tcW w:w="1260" w:type="dxa"/>
            <w:tcBorders>
              <w:top w:val="single" w:sz="6" w:space="0" w:color="000000"/>
              <w:left w:val="single" w:sz="6" w:space="0" w:color="000000"/>
              <w:bottom w:val="single" w:sz="6" w:space="0" w:color="000000"/>
              <w:right w:val="single" w:sz="6" w:space="0" w:color="000000"/>
            </w:tcBorders>
            <w:shd w:val="clear" w:color="auto" w:fill="EDF2F8"/>
            <w:hideMark/>
          </w:tcPr>
          <w:p w14:paraId="39B99FC2"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Autor (es) </w:t>
            </w:r>
          </w:p>
        </w:tc>
        <w:tc>
          <w:tcPr>
            <w:tcW w:w="1980" w:type="dxa"/>
            <w:tcBorders>
              <w:top w:val="single" w:sz="6" w:space="0" w:color="000000"/>
              <w:left w:val="single" w:sz="6" w:space="0" w:color="000000"/>
              <w:bottom w:val="single" w:sz="6" w:space="0" w:color="000000"/>
              <w:right w:val="single" w:sz="6" w:space="0" w:color="000000"/>
            </w:tcBorders>
            <w:shd w:val="clear" w:color="auto" w:fill="EDF2F8"/>
            <w:hideMark/>
          </w:tcPr>
          <w:p w14:paraId="2132B769" w14:textId="45F3C3BC" w:rsidR="005F44E1" w:rsidRPr="00A30DBD" w:rsidRDefault="0005435A" w:rsidP="005F44E1">
            <w:pPr>
              <w:spacing w:line="240" w:lineRule="auto"/>
              <w:jc w:val="both"/>
              <w:textAlignment w:val="baseline"/>
              <w:rPr>
                <w:rFonts w:eastAsia="Times New Roman"/>
                <w:b/>
                <w:bCs/>
                <w:lang w:eastAsia="es-CO"/>
              </w:rPr>
            </w:pPr>
            <w:r w:rsidRPr="0005435A">
              <w:rPr>
                <w:rFonts w:eastAsia="Times New Roman"/>
                <w:b/>
                <w:bCs/>
                <w:lang w:eastAsia="es-CO"/>
              </w:rPr>
              <w:t>Rafael Neftalí Lizcano Reyes</w:t>
            </w:r>
          </w:p>
        </w:tc>
        <w:tc>
          <w:tcPr>
            <w:tcW w:w="1545" w:type="dxa"/>
            <w:tcBorders>
              <w:top w:val="single" w:sz="6" w:space="0" w:color="000000"/>
              <w:left w:val="single" w:sz="6" w:space="0" w:color="000000"/>
              <w:bottom w:val="single" w:sz="6" w:space="0" w:color="000000"/>
              <w:right w:val="single" w:sz="6" w:space="0" w:color="000000"/>
            </w:tcBorders>
            <w:shd w:val="clear" w:color="auto" w:fill="EDF2F8"/>
            <w:hideMark/>
          </w:tcPr>
          <w:p w14:paraId="31B2FA22" w14:textId="21934FDD" w:rsidR="005F44E1" w:rsidRPr="00A30DBD" w:rsidRDefault="0005435A" w:rsidP="005F44E1">
            <w:pPr>
              <w:spacing w:line="240" w:lineRule="auto"/>
              <w:jc w:val="both"/>
              <w:textAlignment w:val="baseline"/>
              <w:rPr>
                <w:rFonts w:eastAsia="Times New Roman"/>
                <w:b/>
                <w:bCs/>
                <w:lang w:eastAsia="es-CO"/>
              </w:rPr>
            </w:pPr>
            <w:r w:rsidRPr="0005435A">
              <w:rPr>
                <w:rFonts w:eastAsia="Times New Roman"/>
                <w:b/>
                <w:bCs/>
                <w:lang w:eastAsia="es-CO"/>
              </w:rPr>
              <w:t>Asesor pedagógico</w:t>
            </w:r>
          </w:p>
        </w:tc>
        <w:tc>
          <w:tcPr>
            <w:tcW w:w="3255" w:type="dxa"/>
            <w:tcBorders>
              <w:top w:val="single" w:sz="6" w:space="0" w:color="000000"/>
              <w:left w:val="single" w:sz="6" w:space="0" w:color="000000"/>
              <w:bottom w:val="single" w:sz="6" w:space="0" w:color="000000"/>
              <w:right w:val="single" w:sz="6" w:space="0" w:color="000000"/>
            </w:tcBorders>
            <w:shd w:val="clear" w:color="auto" w:fill="EDF2F8"/>
            <w:hideMark/>
          </w:tcPr>
          <w:p w14:paraId="7E899260" w14:textId="77777777" w:rsidR="0005435A" w:rsidRPr="0005435A" w:rsidRDefault="0005435A" w:rsidP="0005435A">
            <w:pPr>
              <w:spacing w:line="240" w:lineRule="auto"/>
              <w:jc w:val="both"/>
              <w:textAlignment w:val="baseline"/>
              <w:rPr>
                <w:rFonts w:eastAsia="Times New Roman"/>
                <w:b/>
                <w:bCs/>
                <w:lang w:eastAsia="es-CO"/>
              </w:rPr>
            </w:pPr>
            <w:r w:rsidRPr="0005435A">
              <w:rPr>
                <w:rFonts w:eastAsia="Times New Roman"/>
                <w:b/>
                <w:bCs/>
                <w:lang w:eastAsia="es-CO"/>
              </w:rPr>
              <w:t>Centro Industrial del Diseño y la Manufactura</w:t>
            </w:r>
          </w:p>
          <w:p w14:paraId="3A32ACAA" w14:textId="7EC15911" w:rsidR="005F44E1" w:rsidRPr="00A30DBD" w:rsidRDefault="0005435A" w:rsidP="0005435A">
            <w:pPr>
              <w:spacing w:line="240" w:lineRule="auto"/>
              <w:jc w:val="both"/>
              <w:textAlignment w:val="baseline"/>
              <w:rPr>
                <w:rFonts w:eastAsia="Times New Roman"/>
                <w:b/>
                <w:bCs/>
                <w:lang w:eastAsia="es-CO"/>
              </w:rPr>
            </w:pPr>
            <w:r w:rsidRPr="0005435A">
              <w:rPr>
                <w:rFonts w:eastAsia="Times New Roman"/>
                <w:b/>
                <w:bCs/>
                <w:lang w:eastAsia="es-CO"/>
              </w:rPr>
              <w:t>Regional Santander</w:t>
            </w:r>
          </w:p>
        </w:tc>
        <w:tc>
          <w:tcPr>
            <w:tcW w:w="1875" w:type="dxa"/>
            <w:tcBorders>
              <w:top w:val="single" w:sz="6" w:space="0" w:color="000000"/>
              <w:left w:val="single" w:sz="6" w:space="0" w:color="000000"/>
              <w:bottom w:val="single" w:sz="6" w:space="0" w:color="000000"/>
              <w:right w:val="single" w:sz="6" w:space="0" w:color="000000"/>
            </w:tcBorders>
            <w:shd w:val="clear" w:color="auto" w:fill="EDF2F8"/>
            <w:hideMark/>
          </w:tcPr>
          <w:p w14:paraId="4516C615" w14:textId="5A82EC77" w:rsidR="005F44E1" w:rsidRPr="00A30DBD" w:rsidRDefault="0005435A" w:rsidP="005F44E1">
            <w:pPr>
              <w:spacing w:line="240" w:lineRule="auto"/>
              <w:jc w:val="both"/>
              <w:textAlignment w:val="baseline"/>
              <w:rPr>
                <w:rFonts w:eastAsia="Times New Roman"/>
                <w:b/>
                <w:bCs/>
                <w:lang w:eastAsia="es-CO"/>
              </w:rPr>
            </w:pPr>
            <w:r>
              <w:rPr>
                <w:rFonts w:eastAsia="Times New Roman"/>
                <w:b/>
                <w:bCs/>
                <w:lang w:eastAsia="es-CO"/>
              </w:rPr>
              <w:t>Febrero 2022</w:t>
            </w:r>
          </w:p>
        </w:tc>
      </w:tr>
    </w:tbl>
    <w:p w14:paraId="000000C2" w14:textId="77777777" w:rsidR="00FF258C" w:rsidRPr="00A30DBD" w:rsidRDefault="00FF258C">
      <w:pPr>
        <w:pStyle w:val="Normal0"/>
      </w:pPr>
    </w:p>
    <w:p w14:paraId="000000C3" w14:textId="77777777" w:rsidR="00FF258C" w:rsidRPr="00A30DBD" w:rsidRDefault="00FF258C">
      <w:pPr>
        <w:pStyle w:val="Normal0"/>
      </w:pPr>
    </w:p>
    <w:p w14:paraId="41EFE0FB" w14:textId="77777777" w:rsidR="00F22E8A" w:rsidRPr="00A30DBD" w:rsidRDefault="00F22E8A">
      <w:pPr>
        <w:pStyle w:val="Normal0"/>
      </w:pPr>
    </w:p>
    <w:p w14:paraId="000000C4" w14:textId="77777777" w:rsidR="00FF258C" w:rsidRPr="00A30DBD" w:rsidRDefault="00D376E1" w:rsidP="002C2B9A">
      <w:pPr>
        <w:pStyle w:val="Normal0"/>
        <w:numPr>
          <w:ilvl w:val="0"/>
          <w:numId w:val="7"/>
        </w:numPr>
        <w:pBdr>
          <w:top w:val="nil"/>
          <w:left w:val="nil"/>
          <w:bottom w:val="nil"/>
          <w:right w:val="nil"/>
          <w:between w:val="nil"/>
        </w:pBdr>
        <w:jc w:val="both"/>
        <w:rPr>
          <w:b/>
          <w:color w:val="000000"/>
        </w:rPr>
      </w:pPr>
      <w:r w:rsidRPr="00A30DBD">
        <w:rPr>
          <w:b/>
          <w:color w:val="000000"/>
        </w:rPr>
        <w:t xml:space="preserve">CONTROL DE CAMBIOS </w:t>
      </w:r>
    </w:p>
    <w:p w14:paraId="000000C6" w14:textId="77777777" w:rsidR="00FF258C" w:rsidRPr="00A30DBD" w:rsidRDefault="00FF258C">
      <w:pPr>
        <w:pStyle w:val="Normal0"/>
      </w:pPr>
    </w:p>
    <w:p w14:paraId="000000D3" w14:textId="77777777" w:rsidR="00FF258C" w:rsidRPr="00A30DBD" w:rsidRDefault="00FF258C">
      <w:pPr>
        <w:pStyle w:val="Normal0"/>
        <w:rPr>
          <w:color w:val="000000"/>
        </w:rPr>
      </w:pPr>
    </w:p>
    <w:p w14:paraId="000000D4" w14:textId="77777777" w:rsidR="00FF258C" w:rsidRPr="00A30DBD" w:rsidRDefault="00FF258C">
      <w:pPr>
        <w:pStyle w:val="Normal0"/>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0"/>
        <w:gridCol w:w="1965"/>
        <w:gridCol w:w="1653"/>
        <w:gridCol w:w="2326"/>
        <w:gridCol w:w="981"/>
        <w:gridCol w:w="1889"/>
      </w:tblGrid>
      <w:tr w:rsidR="005F44E1" w:rsidRPr="00A30DBD" w14:paraId="16B7C4A6" w14:textId="77777777" w:rsidTr="005F44E1">
        <w:trPr>
          <w:trHeight w:val="300"/>
        </w:trPr>
        <w:tc>
          <w:tcPr>
            <w:tcW w:w="1260" w:type="dxa"/>
            <w:tcBorders>
              <w:top w:val="nil"/>
              <w:left w:val="nil"/>
              <w:bottom w:val="single" w:sz="6" w:space="0" w:color="000000"/>
              <w:right w:val="single" w:sz="6" w:space="0" w:color="000000"/>
            </w:tcBorders>
            <w:shd w:val="clear" w:color="auto" w:fill="auto"/>
            <w:hideMark/>
          </w:tcPr>
          <w:p w14:paraId="1B47FDE0"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EDF2F8"/>
            <w:hideMark/>
          </w:tcPr>
          <w:p w14:paraId="33E34A06"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Nombre </w:t>
            </w:r>
          </w:p>
        </w:tc>
        <w:tc>
          <w:tcPr>
            <w:tcW w:w="1695" w:type="dxa"/>
            <w:tcBorders>
              <w:top w:val="single" w:sz="6" w:space="0" w:color="000000"/>
              <w:left w:val="single" w:sz="6" w:space="0" w:color="000000"/>
              <w:bottom w:val="single" w:sz="6" w:space="0" w:color="000000"/>
              <w:right w:val="single" w:sz="6" w:space="0" w:color="000000"/>
            </w:tcBorders>
            <w:shd w:val="clear" w:color="auto" w:fill="EDF2F8"/>
            <w:hideMark/>
          </w:tcPr>
          <w:p w14:paraId="319BA53E"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Cargo </w:t>
            </w:r>
          </w:p>
        </w:tc>
        <w:tc>
          <w:tcPr>
            <w:tcW w:w="1830" w:type="dxa"/>
            <w:tcBorders>
              <w:top w:val="single" w:sz="6" w:space="0" w:color="000000"/>
              <w:left w:val="single" w:sz="6" w:space="0" w:color="000000"/>
              <w:bottom w:val="single" w:sz="6" w:space="0" w:color="000000"/>
              <w:right w:val="single" w:sz="6" w:space="0" w:color="000000"/>
            </w:tcBorders>
            <w:shd w:val="clear" w:color="auto" w:fill="EDF2F8"/>
            <w:hideMark/>
          </w:tcPr>
          <w:p w14:paraId="3B1F05EE"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Dependencia </w:t>
            </w:r>
          </w:p>
        </w:tc>
        <w:tc>
          <w:tcPr>
            <w:tcW w:w="1035" w:type="dxa"/>
            <w:tcBorders>
              <w:top w:val="single" w:sz="6" w:space="0" w:color="000000"/>
              <w:left w:val="single" w:sz="6" w:space="0" w:color="000000"/>
              <w:bottom w:val="single" w:sz="6" w:space="0" w:color="000000"/>
              <w:right w:val="single" w:sz="6" w:space="0" w:color="000000"/>
            </w:tcBorders>
            <w:shd w:val="clear" w:color="auto" w:fill="EDF2F8"/>
            <w:hideMark/>
          </w:tcPr>
          <w:p w14:paraId="30333D19"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Fecha </w:t>
            </w:r>
          </w:p>
        </w:tc>
        <w:tc>
          <w:tcPr>
            <w:tcW w:w="1965" w:type="dxa"/>
            <w:tcBorders>
              <w:top w:val="single" w:sz="6" w:space="0" w:color="000000"/>
              <w:left w:val="single" w:sz="6" w:space="0" w:color="000000"/>
              <w:bottom w:val="single" w:sz="6" w:space="0" w:color="000000"/>
              <w:right w:val="single" w:sz="6" w:space="0" w:color="000000"/>
            </w:tcBorders>
            <w:shd w:val="clear" w:color="auto" w:fill="EDF2F8"/>
            <w:hideMark/>
          </w:tcPr>
          <w:p w14:paraId="38BBC66B"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Razón del Cambio </w:t>
            </w:r>
          </w:p>
        </w:tc>
      </w:tr>
      <w:tr w:rsidR="005F44E1" w:rsidRPr="00A30DBD" w14:paraId="04E15B33" w14:textId="77777777" w:rsidTr="005F44E1">
        <w:trPr>
          <w:trHeight w:val="300"/>
        </w:trPr>
        <w:tc>
          <w:tcPr>
            <w:tcW w:w="1260" w:type="dxa"/>
            <w:tcBorders>
              <w:top w:val="single" w:sz="6" w:space="0" w:color="000000"/>
              <w:left w:val="single" w:sz="6" w:space="0" w:color="000000"/>
              <w:bottom w:val="single" w:sz="6" w:space="0" w:color="000000"/>
              <w:right w:val="single" w:sz="6" w:space="0" w:color="000000"/>
            </w:tcBorders>
            <w:shd w:val="clear" w:color="auto" w:fill="EDF2F8"/>
            <w:hideMark/>
          </w:tcPr>
          <w:p w14:paraId="22FFDC9D"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Autor (es) </w:t>
            </w:r>
          </w:p>
        </w:tc>
        <w:tc>
          <w:tcPr>
            <w:tcW w:w="2130" w:type="dxa"/>
            <w:tcBorders>
              <w:top w:val="single" w:sz="6" w:space="0" w:color="000000"/>
              <w:left w:val="single" w:sz="6" w:space="0" w:color="000000"/>
              <w:bottom w:val="single" w:sz="6" w:space="0" w:color="000000"/>
              <w:right w:val="single" w:sz="6" w:space="0" w:color="000000"/>
            </w:tcBorders>
            <w:shd w:val="clear" w:color="auto" w:fill="DAEEF3"/>
            <w:vAlign w:val="center"/>
            <w:hideMark/>
          </w:tcPr>
          <w:p w14:paraId="4CBF3160" w14:textId="11D6D512" w:rsidR="005F44E1" w:rsidRPr="00A30DBD" w:rsidRDefault="005F44E1" w:rsidP="005F44E1">
            <w:pPr>
              <w:spacing w:line="240" w:lineRule="auto"/>
              <w:textAlignment w:val="baseline"/>
              <w:rPr>
                <w:rFonts w:eastAsia="Times New Roman"/>
                <w:b/>
                <w:bCs/>
                <w:lang w:eastAsia="es-CO"/>
              </w:rPr>
            </w:pPr>
            <w:r w:rsidRPr="00A30DBD">
              <w:rPr>
                <w:rFonts w:eastAsia="Times New Roman"/>
                <w:b/>
                <w:bCs/>
                <w:lang w:eastAsia="es-CO"/>
              </w:rPr>
              <w:t>Laura Paola Gelvez Manosalva</w:t>
            </w:r>
          </w:p>
        </w:tc>
        <w:tc>
          <w:tcPr>
            <w:tcW w:w="1695" w:type="dxa"/>
            <w:tcBorders>
              <w:top w:val="single" w:sz="6" w:space="0" w:color="000000"/>
              <w:left w:val="single" w:sz="6" w:space="0" w:color="000000"/>
              <w:bottom w:val="single" w:sz="6" w:space="0" w:color="000000"/>
              <w:right w:val="single" w:sz="6" w:space="0" w:color="000000"/>
            </w:tcBorders>
            <w:shd w:val="clear" w:color="auto" w:fill="DAEEF3"/>
            <w:vAlign w:val="center"/>
            <w:hideMark/>
          </w:tcPr>
          <w:p w14:paraId="5DD60E82"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Evaluadora instruccional </w:t>
            </w:r>
          </w:p>
        </w:tc>
        <w:tc>
          <w:tcPr>
            <w:tcW w:w="1830" w:type="dxa"/>
            <w:tcBorders>
              <w:top w:val="single" w:sz="6" w:space="0" w:color="000000"/>
              <w:left w:val="single" w:sz="6" w:space="0" w:color="000000"/>
              <w:bottom w:val="single" w:sz="6" w:space="0" w:color="000000"/>
              <w:right w:val="single" w:sz="6" w:space="0" w:color="000000"/>
            </w:tcBorders>
            <w:shd w:val="clear" w:color="auto" w:fill="DAEEF3"/>
            <w:vAlign w:val="center"/>
            <w:hideMark/>
          </w:tcPr>
          <w:p w14:paraId="77F77ADF" w14:textId="787EAA71" w:rsidR="005F44E1" w:rsidRPr="00A30DBD" w:rsidRDefault="00F22E8A" w:rsidP="0005435A">
            <w:pPr>
              <w:spacing w:line="240" w:lineRule="auto"/>
              <w:textAlignment w:val="baseline"/>
              <w:rPr>
                <w:rFonts w:eastAsia="Times New Roman"/>
                <w:b/>
                <w:bCs/>
                <w:lang w:eastAsia="es-CO"/>
              </w:rPr>
            </w:pPr>
            <w:r w:rsidRPr="00A30DBD">
              <w:rPr>
                <w:rFonts w:eastAsia="Times New Roman"/>
                <w:b/>
                <w:bCs/>
                <w:color w:val="000000"/>
                <w:lang w:eastAsia="es-CO"/>
              </w:rPr>
              <w:t xml:space="preserve">Centro </w:t>
            </w:r>
            <w:proofErr w:type="spellStart"/>
            <w:r w:rsidRPr="00A30DBD">
              <w:rPr>
                <w:rFonts w:eastAsia="Times New Roman"/>
                <w:b/>
                <w:bCs/>
                <w:color w:val="000000"/>
                <w:lang w:eastAsia="es-CO"/>
              </w:rPr>
              <w:t>Agroturístico</w:t>
            </w:r>
            <w:proofErr w:type="spellEnd"/>
            <w:r w:rsidRPr="00A30DBD">
              <w:rPr>
                <w:rFonts w:eastAsia="Times New Roman"/>
                <w:b/>
                <w:bCs/>
                <w:color w:val="000000"/>
                <w:lang w:eastAsia="es-CO"/>
              </w:rPr>
              <w:t xml:space="preserve"> </w:t>
            </w:r>
            <w:r w:rsidR="005F44E1" w:rsidRPr="00A30DBD">
              <w:rPr>
                <w:rFonts w:eastAsia="Times New Roman"/>
                <w:b/>
                <w:bCs/>
                <w:color w:val="000000"/>
                <w:lang w:eastAsia="es-CO"/>
              </w:rPr>
              <w:t>Regional   Santander  </w:t>
            </w:r>
          </w:p>
          <w:p w14:paraId="6C31C18F"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 </w:t>
            </w:r>
          </w:p>
        </w:tc>
        <w:tc>
          <w:tcPr>
            <w:tcW w:w="1035" w:type="dxa"/>
            <w:tcBorders>
              <w:top w:val="single" w:sz="6" w:space="0" w:color="000000"/>
              <w:left w:val="single" w:sz="6" w:space="0" w:color="000000"/>
              <w:bottom w:val="single" w:sz="6" w:space="0" w:color="000000"/>
              <w:right w:val="single" w:sz="6" w:space="0" w:color="000000"/>
            </w:tcBorders>
            <w:shd w:val="clear" w:color="auto" w:fill="DAEEF3"/>
            <w:vAlign w:val="center"/>
            <w:hideMark/>
          </w:tcPr>
          <w:p w14:paraId="4BDB713A" w14:textId="03FF4A1C" w:rsidR="005F44E1" w:rsidRPr="00A30DBD" w:rsidRDefault="00B73515" w:rsidP="005F44E1">
            <w:pPr>
              <w:spacing w:line="240" w:lineRule="auto"/>
              <w:jc w:val="both"/>
              <w:textAlignment w:val="baseline"/>
              <w:rPr>
                <w:rFonts w:eastAsia="Times New Roman"/>
                <w:b/>
                <w:bCs/>
                <w:lang w:eastAsia="es-CO"/>
              </w:rPr>
            </w:pPr>
            <w:r>
              <w:rPr>
                <w:rFonts w:eastAsia="Times New Roman"/>
                <w:b/>
                <w:bCs/>
                <w:lang w:eastAsia="es-CO"/>
              </w:rPr>
              <w:t>Julio</w:t>
            </w:r>
            <w:r w:rsidR="005F44E1" w:rsidRPr="00A30DBD">
              <w:rPr>
                <w:rFonts w:eastAsia="Times New Roman"/>
                <w:b/>
                <w:bCs/>
                <w:lang w:eastAsia="es-CO"/>
              </w:rPr>
              <w:t xml:space="preserve"> de 2025 </w:t>
            </w:r>
          </w:p>
        </w:tc>
        <w:tc>
          <w:tcPr>
            <w:tcW w:w="1965" w:type="dxa"/>
            <w:tcBorders>
              <w:top w:val="single" w:sz="6" w:space="0" w:color="000000"/>
              <w:left w:val="single" w:sz="6" w:space="0" w:color="000000"/>
              <w:bottom w:val="single" w:sz="6" w:space="0" w:color="000000"/>
              <w:right w:val="single" w:sz="6" w:space="0" w:color="000000"/>
            </w:tcBorders>
            <w:shd w:val="clear" w:color="auto" w:fill="DAEEF3"/>
            <w:vAlign w:val="center"/>
            <w:hideMark/>
          </w:tcPr>
          <w:p w14:paraId="3C9395A9" w14:textId="77777777" w:rsidR="005F44E1" w:rsidRPr="00A30DBD" w:rsidRDefault="005F44E1" w:rsidP="005F44E1">
            <w:pPr>
              <w:spacing w:line="240" w:lineRule="auto"/>
              <w:jc w:val="both"/>
              <w:textAlignment w:val="baseline"/>
              <w:rPr>
                <w:rFonts w:eastAsia="Times New Roman"/>
                <w:b/>
                <w:bCs/>
                <w:lang w:eastAsia="es-CO"/>
              </w:rPr>
            </w:pPr>
            <w:r w:rsidRPr="00A30DBD">
              <w:rPr>
                <w:rFonts w:eastAsia="Times New Roman"/>
                <w:b/>
                <w:bCs/>
                <w:lang w:eastAsia="es-CO"/>
              </w:rPr>
              <w:t>Adecuaciones a 2025 </w:t>
            </w:r>
          </w:p>
        </w:tc>
      </w:tr>
    </w:tbl>
    <w:p w14:paraId="530A2C2A" w14:textId="77777777" w:rsidR="00FF258C" w:rsidRPr="00716F40" w:rsidRDefault="00FF258C" w:rsidP="00716F40"/>
    <w:sectPr w:rsidR="00FF258C" w:rsidRPr="00716F40">
      <w:headerReference w:type="default" r:id="rId21"/>
      <w:footerReference w:type="default" r:id="rId2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PGM" w:date="2025-06-27T11:21:00Z" w:initials="L">
    <w:p w14:paraId="5391A7AF" w14:textId="28BB7F3D" w:rsidR="00E35222" w:rsidRDefault="00E35222">
      <w:pPr>
        <w:pStyle w:val="Textocomentario"/>
      </w:pPr>
      <w:r>
        <w:rPr>
          <w:rStyle w:val="Refdecomentario"/>
        </w:rPr>
        <w:annotationRef/>
      </w:r>
      <w:r>
        <w:t>Video de introducción</w:t>
      </w:r>
    </w:p>
    <w:p w14:paraId="3C0D11F0" w14:textId="77777777" w:rsidR="00E35222" w:rsidRDefault="00E35222">
      <w:pPr>
        <w:pStyle w:val="Textocomentario"/>
      </w:pPr>
    </w:p>
    <w:p w14:paraId="6AEC27EE" w14:textId="77777777" w:rsidR="00E35222" w:rsidRDefault="00E35222" w:rsidP="00870DD7">
      <w:r>
        <w:t xml:space="preserve">Enlace del guion: </w:t>
      </w:r>
      <w:hyperlink r:id="rId1" w:history="1">
        <w:r>
          <w:rPr>
            <w:rStyle w:val="Hipervnculo"/>
          </w:rPr>
          <w:t>Videos</w:t>
        </w:r>
      </w:hyperlink>
    </w:p>
    <w:p w14:paraId="5C7608AA" w14:textId="373751DA" w:rsidR="00E35222" w:rsidRDefault="00E35222">
      <w:pPr>
        <w:pStyle w:val="Textocomentario"/>
      </w:pPr>
    </w:p>
  </w:comment>
  <w:comment w:id="1" w:author="LauraPGM" w:date="2025-06-27T11:51:00Z" w:initials="L">
    <w:p w14:paraId="02987949" w14:textId="2332FF98" w:rsidR="00E35222" w:rsidRPr="00005095" w:rsidRDefault="00E35222" w:rsidP="0083758A">
      <w:pPr>
        <w:pStyle w:val="NormalWeb"/>
        <w:rPr>
          <w:rFonts w:ascii="Arial" w:hAnsi="Arial" w:cs="Arial"/>
          <w:sz w:val="20"/>
          <w:szCs w:val="20"/>
        </w:rPr>
      </w:pPr>
      <w:r>
        <w:rPr>
          <w:rStyle w:val="Refdecomentario"/>
        </w:rPr>
        <w:annotationRef/>
      </w:r>
      <w:r>
        <w:rPr>
          <w:rFonts w:ascii="Arial" w:hAnsi="Arial" w:cs="Arial"/>
          <w:sz w:val="20"/>
          <w:szCs w:val="20"/>
        </w:rPr>
        <w:t>Texto alternativo: P</w:t>
      </w:r>
      <w:r w:rsidRPr="00005095">
        <w:rPr>
          <w:rFonts w:ascii="Arial" w:hAnsi="Arial" w:cs="Arial"/>
          <w:sz w:val="20"/>
          <w:szCs w:val="20"/>
        </w:rPr>
        <w:t>ersona revisando facturas y usando calculadora para elaborar presupuesto de costos.</w:t>
      </w:r>
    </w:p>
    <w:p w14:paraId="6D33000B" w14:textId="77777777" w:rsidR="00E35222" w:rsidRPr="00005095" w:rsidRDefault="00E35222" w:rsidP="0083758A">
      <w:pPr>
        <w:pStyle w:val="NormalWeb"/>
        <w:rPr>
          <w:rFonts w:ascii="Arial" w:hAnsi="Arial" w:cs="Arial"/>
          <w:sz w:val="20"/>
          <w:szCs w:val="20"/>
        </w:rPr>
      </w:pPr>
    </w:p>
    <w:p w14:paraId="540426DB" w14:textId="2E7191CE" w:rsidR="00E35222" w:rsidRDefault="00E35222">
      <w:pPr>
        <w:pStyle w:val="Textocomentario"/>
      </w:pPr>
      <w:r w:rsidRPr="00005095">
        <w:t xml:space="preserve"> La imagen solo es de ejemplo.</w:t>
      </w:r>
    </w:p>
  </w:comment>
  <w:comment w:id="2" w:author="LauraPGM" w:date="2025-07-02T21:51:00Z" w:initials="L">
    <w:p w14:paraId="7896D22F" w14:textId="4AE9087C" w:rsidR="00E35222" w:rsidRDefault="00E35222">
      <w:pPr>
        <w:pStyle w:val="Textocomentario"/>
      </w:pPr>
      <w:r>
        <w:rPr>
          <w:rStyle w:val="Refdecomentario"/>
        </w:rPr>
        <w:annotationRef/>
      </w:r>
      <w:r>
        <w:t>Texto alternativo: T</w:t>
      </w:r>
      <w:r w:rsidRPr="0071486D">
        <w:t>abla de costos fijos y variables con categorías de gastos y columnas vacías para registrar valores en miles de pesos.</w:t>
      </w:r>
    </w:p>
  </w:comment>
  <w:comment w:id="3" w:author="LauraPGM" w:date="2025-06-30T11:07:00Z" w:initials="L">
    <w:p w14:paraId="15C2F80E" w14:textId="73B2EBFA" w:rsidR="00E35222" w:rsidRDefault="00E35222">
      <w:pPr>
        <w:pStyle w:val="Textocomentario"/>
      </w:pPr>
      <w:r>
        <w:rPr>
          <w:rStyle w:val="Refdecomentario"/>
        </w:rPr>
        <w:annotationRef/>
      </w:r>
      <w:r>
        <w:t>Resaltar la información.</w:t>
      </w:r>
    </w:p>
  </w:comment>
  <w:comment w:id="4" w:author="LauraPGM" w:date="2025-06-30T11:13:00Z" w:initials="L">
    <w:p w14:paraId="2A29A82A" w14:textId="3CAB642D" w:rsidR="00E35222" w:rsidRDefault="00E35222" w:rsidP="00EB710B">
      <w:pPr>
        <w:pStyle w:val="Textocomentario"/>
      </w:pPr>
      <w:r>
        <w:rPr>
          <w:rStyle w:val="Refdecomentario"/>
        </w:rPr>
        <w:annotationRef/>
      </w:r>
    </w:p>
    <w:p w14:paraId="1B252502" w14:textId="2FE586B8" w:rsidR="00E35222" w:rsidRDefault="00E35222" w:rsidP="00EB710B">
      <w:pPr>
        <w:pStyle w:val="Textocomentario"/>
      </w:pPr>
      <w:r>
        <w:t xml:space="preserve">Enlace: </w:t>
      </w:r>
      <w:hyperlink r:id="rId2" w:history="1">
        <w:r w:rsidR="009B60EF" w:rsidRPr="004F503F">
          <w:rPr>
            <w:rStyle w:val="Hipervnculo"/>
          </w:rPr>
          <w:t>https://www.youtube.com/watch?v=maVbxjCWgKQ</w:t>
        </w:r>
      </w:hyperlink>
    </w:p>
    <w:p w14:paraId="6A692AFE" w14:textId="77777777" w:rsidR="009B60EF" w:rsidRDefault="009B60EF" w:rsidP="00EB710B">
      <w:pPr>
        <w:pStyle w:val="Textocomentario"/>
      </w:pPr>
    </w:p>
    <w:p w14:paraId="1B1BF5B2" w14:textId="231BE89C" w:rsidR="00E35222" w:rsidRDefault="00E35222" w:rsidP="00EB710B">
      <w:pPr>
        <w:pStyle w:val="Textocomentario"/>
      </w:pPr>
    </w:p>
  </w:comment>
  <w:comment w:id="5" w:author="LauraPGM" w:date="2025-07-02T21:54:00Z" w:initials="L">
    <w:p w14:paraId="0757FFC6" w14:textId="4156B18C" w:rsidR="00E35222" w:rsidRDefault="00E35222">
      <w:pPr>
        <w:pStyle w:val="Textocomentario"/>
      </w:pPr>
      <w:r>
        <w:rPr>
          <w:rStyle w:val="Refdecomentario"/>
        </w:rPr>
        <w:annotationRef/>
      </w:r>
      <w:r>
        <w:t>Resaltar información.</w:t>
      </w:r>
    </w:p>
  </w:comment>
  <w:comment w:id="6" w:author="LauraPGM" w:date="2025-07-07T15:11:00Z" w:initials="L">
    <w:p w14:paraId="51ACA03C" w14:textId="1862635F" w:rsidR="00094E55" w:rsidRDefault="00094E55">
      <w:pPr>
        <w:pStyle w:val="Textocomentario"/>
      </w:pPr>
      <w:r>
        <w:rPr>
          <w:rStyle w:val="Refdecomentario"/>
        </w:rPr>
        <w:annotationRef/>
      </w:r>
      <w:r>
        <w:t>Nota: Realizar esta fórmula en texto.</w:t>
      </w:r>
    </w:p>
  </w:comment>
  <w:comment w:id="7" w:author="LauraPGM" w:date="2025-07-02T21:55:00Z" w:initials="L">
    <w:p w14:paraId="5D40B4C7" w14:textId="274D6BAD" w:rsidR="00E35222" w:rsidRDefault="00E35222">
      <w:pPr>
        <w:pStyle w:val="Textocomentario"/>
      </w:pPr>
      <w:r>
        <w:rPr>
          <w:rStyle w:val="Refdecomentario"/>
        </w:rPr>
        <w:annotationRef/>
      </w:r>
      <w:r>
        <w:t>Texto alternativo: G</w:t>
      </w:r>
      <w:r w:rsidRPr="004F3293">
        <w:t>ráfico que muestra el punto de equilibrio donde los ingresos por ventas igualan los costos totales, indicando zonas de pérdida y ganancia.</w:t>
      </w:r>
    </w:p>
  </w:comment>
  <w:comment w:id="8" w:author="LauraPGM" w:date="2025-07-07T15:12:00Z" w:initials="L">
    <w:p w14:paraId="118AFC92" w14:textId="60BCF885" w:rsidR="00094E55" w:rsidRDefault="00094E55">
      <w:pPr>
        <w:pStyle w:val="Textocomentario"/>
      </w:pPr>
      <w:r>
        <w:rPr>
          <w:rStyle w:val="Refdecomentario"/>
        </w:rPr>
        <w:annotationRef/>
      </w:r>
      <w:r>
        <w:t>Nota: realizar esta fórmula como texto.</w:t>
      </w:r>
    </w:p>
  </w:comment>
  <w:comment w:id="9" w:author="LauraPGM" w:date="2025-07-07T15:12:00Z" w:initials="L">
    <w:p w14:paraId="4C96DE48" w14:textId="3C1AD14E" w:rsidR="00094E55" w:rsidRDefault="00094E55">
      <w:pPr>
        <w:pStyle w:val="Textocomentario"/>
      </w:pPr>
      <w:r>
        <w:rPr>
          <w:rStyle w:val="Refdecomentario"/>
        </w:rPr>
        <w:annotationRef/>
      </w:r>
      <w:r>
        <w:t xml:space="preserve">Nota: realizar esta </w:t>
      </w:r>
      <w:r w:rsidR="00FB3F2F">
        <w:t>fórmula</w:t>
      </w:r>
      <w:r>
        <w:t xml:space="preserve"> como texto.</w:t>
      </w:r>
    </w:p>
  </w:comment>
  <w:comment w:id="10" w:author="LauraPGM" w:date="2025-07-07T15:00:00Z" w:initials="L">
    <w:p w14:paraId="6EBC9796" w14:textId="4C1E212C" w:rsidR="00EF4A54" w:rsidRDefault="00EF4A54">
      <w:pPr>
        <w:pStyle w:val="Textocomentario"/>
      </w:pPr>
      <w:r>
        <w:rPr>
          <w:rStyle w:val="Refdecomentario"/>
        </w:rPr>
        <w:annotationRef/>
      </w:r>
      <w:r>
        <w:t xml:space="preserve">Texto alternativo: Tabla de cálculo de VAN con flujos anuales y un resultado final positivo de </w:t>
      </w:r>
      <w:r w:rsidR="008962CE">
        <w:t>$</w:t>
      </w:r>
      <w:r>
        <w:t>1.654,71indicando rentabilidad del proyecto.</w:t>
      </w:r>
    </w:p>
  </w:comment>
  <w:comment w:id="12" w:author="LauraPGM" w:date="2025-07-02T21:56:00Z" w:initials="L">
    <w:p w14:paraId="3A75370B" w14:textId="4B4F5AD6" w:rsidR="00E35222" w:rsidRDefault="00E35222">
      <w:pPr>
        <w:pStyle w:val="Textocomentario"/>
      </w:pPr>
      <w:r>
        <w:rPr>
          <w:rStyle w:val="Refdecomentario"/>
        </w:rPr>
        <w:annotationRef/>
      </w:r>
      <w:r>
        <w:t>Texto alternativo: Tabla con flujo de caja a 24 periodos, donde se registra una inversión inicial de -120.000.000 y flujos netos constantes de 4.000.000 anuales, resultantes de ingresos de 5.000.000 y egresos de 1.000.000 por periodo.</w:t>
      </w:r>
    </w:p>
  </w:comment>
  <w:comment w:id="13" w:author="LauraPGM" w:date="2025-07-02T21:56:00Z" w:initials="L">
    <w:p w14:paraId="3FFFB2F2" w14:textId="4C30DCAC" w:rsidR="00E35222" w:rsidRDefault="00E35222">
      <w:pPr>
        <w:pStyle w:val="Textocomentario"/>
      </w:pPr>
      <w:r>
        <w:rPr>
          <w:rStyle w:val="Refdecomentario"/>
        </w:rPr>
        <w:annotationRef/>
      </w:r>
      <w:r>
        <w:t>Texto alternativo: Tabla con fuentes de financiación: patrimonio y bancos, sus valores, porcentajes ponderados, costos individuales y costo de capital total del 1.9795 %.</w:t>
      </w:r>
    </w:p>
  </w:comment>
  <w:comment w:id="14" w:author="LauraPGM" w:date="2025-07-02T21:57:00Z" w:initials="L">
    <w:p w14:paraId="1A2CF7B9" w14:textId="3AB31475" w:rsidR="00E35222" w:rsidRDefault="00E35222">
      <w:pPr>
        <w:pStyle w:val="Textocomentario"/>
      </w:pPr>
      <w:r>
        <w:rPr>
          <w:rStyle w:val="Refdecomentario"/>
        </w:rPr>
        <w:annotationRef/>
      </w:r>
      <w:r>
        <w:t>Texto alternativo: Esquema de los fundamentos financieros para emprender, organizados en tres categorías: presupuesto de costos, estados financieros e indicadores financieros.</w:t>
      </w:r>
    </w:p>
  </w:comment>
  <w:comment w:id="15" w:author="LauraPGM" w:date="2025-07-07T16:18:00Z" w:initials="L">
    <w:p w14:paraId="5E7FEA53" w14:textId="07FCDC1C" w:rsidR="00D67C34" w:rsidRDefault="00D67C34">
      <w:pPr>
        <w:pStyle w:val="Textocomentario"/>
      </w:pPr>
      <w:r>
        <w:rPr>
          <w:rStyle w:val="Refdecomentario"/>
        </w:rPr>
        <w:annotationRef/>
      </w:r>
      <w:r>
        <w:t xml:space="preserve">Se debe </w:t>
      </w:r>
      <w:r>
        <w:rPr>
          <w:rFonts w:ascii="Calibri" w:hAnsi="Calibri" w:cs="Calibri"/>
          <w:color w:val="242424"/>
          <w:sz w:val="22"/>
          <w:szCs w:val="22"/>
          <w:shd w:val="clear" w:color="auto" w:fill="FFFFFF"/>
        </w:rPr>
        <w:t>actualizar las cortinillas del video.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7608AA" w15:done="0"/>
  <w15:commentEx w15:paraId="540426DB" w15:done="0"/>
  <w15:commentEx w15:paraId="7896D22F" w15:done="0"/>
  <w15:commentEx w15:paraId="15C2F80E" w15:done="0"/>
  <w15:commentEx w15:paraId="1B1BF5B2" w15:done="0"/>
  <w15:commentEx w15:paraId="0757FFC6" w15:done="0"/>
  <w15:commentEx w15:paraId="51ACA03C" w15:done="0"/>
  <w15:commentEx w15:paraId="5D40B4C7" w15:done="0"/>
  <w15:commentEx w15:paraId="118AFC92" w15:done="0"/>
  <w15:commentEx w15:paraId="4C96DE48" w15:done="0"/>
  <w15:commentEx w15:paraId="6EBC9796" w15:done="0"/>
  <w15:commentEx w15:paraId="3A75370B" w15:done="0"/>
  <w15:commentEx w15:paraId="3FFFB2F2" w15:done="0"/>
  <w15:commentEx w15:paraId="1A2CF7B9" w15:done="0"/>
  <w15:commentEx w15:paraId="5E7FEA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8788E" w14:textId="77777777" w:rsidR="00780998" w:rsidRDefault="00780998">
      <w:pPr>
        <w:spacing w:line="240" w:lineRule="auto"/>
      </w:pPr>
      <w:r>
        <w:separator/>
      </w:r>
    </w:p>
  </w:endnote>
  <w:endnote w:type="continuationSeparator" w:id="0">
    <w:p w14:paraId="2EB583E3" w14:textId="77777777" w:rsidR="00780998" w:rsidRDefault="00780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A" w14:textId="77777777" w:rsidR="00E35222" w:rsidRDefault="00E35222">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E35222" w:rsidRDefault="00E35222">
    <w:pPr>
      <w:pStyle w:val="Normal0"/>
      <w:spacing w:line="240" w:lineRule="auto"/>
      <w:ind w:left="-2" w:hanging="2"/>
      <w:jc w:val="right"/>
      <w:rPr>
        <w:rFonts w:ascii="Times New Roman" w:eastAsia="Times New Roman" w:hAnsi="Times New Roman" w:cs="Times New Roman"/>
        <w:sz w:val="24"/>
        <w:szCs w:val="24"/>
      </w:rPr>
    </w:pPr>
  </w:p>
  <w:p w14:paraId="000000DC" w14:textId="77777777" w:rsidR="00E35222" w:rsidRDefault="00E35222">
    <w:pPr>
      <w:pStyle w:val="Normal0"/>
      <w:spacing w:line="240" w:lineRule="auto"/>
      <w:rPr>
        <w:rFonts w:ascii="Times New Roman" w:eastAsia="Times New Roman" w:hAnsi="Times New Roman" w:cs="Times New Roman"/>
        <w:sz w:val="24"/>
        <w:szCs w:val="24"/>
      </w:rPr>
    </w:pPr>
  </w:p>
  <w:p w14:paraId="000000DD" w14:textId="77777777" w:rsidR="00E35222" w:rsidRDefault="00E35222">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E35222" w:rsidRDefault="00E35222">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E76C1" w14:textId="77777777" w:rsidR="00780998" w:rsidRDefault="00780998">
      <w:pPr>
        <w:spacing w:line="240" w:lineRule="auto"/>
      </w:pPr>
      <w:r>
        <w:separator/>
      </w:r>
    </w:p>
  </w:footnote>
  <w:footnote w:type="continuationSeparator" w:id="0">
    <w:p w14:paraId="321F6BBE" w14:textId="77777777" w:rsidR="00780998" w:rsidRDefault="007809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8" w14:textId="015D0F86" w:rsidR="00E35222" w:rsidRDefault="00E35222"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eastAsia="es-CO"/>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E35222" w:rsidRDefault="00E35222">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ABB"/>
    <w:multiLevelType w:val="hybridMultilevel"/>
    <w:tmpl w:val="4B72E2FC"/>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FB255F"/>
    <w:multiLevelType w:val="hybridMultilevel"/>
    <w:tmpl w:val="DCA06E52"/>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7268D0"/>
    <w:multiLevelType w:val="hybridMultilevel"/>
    <w:tmpl w:val="69C41094"/>
    <w:lvl w:ilvl="0" w:tplc="35C05BA4">
      <w:start w:val="5"/>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932A90"/>
    <w:multiLevelType w:val="hybridMultilevel"/>
    <w:tmpl w:val="CF5CB1F8"/>
    <w:lvl w:ilvl="0" w:tplc="BAE2257A">
      <w:start w:val="6"/>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55F58E4"/>
    <w:multiLevelType w:val="hybridMultilevel"/>
    <w:tmpl w:val="3496C39E"/>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3C11E8"/>
    <w:multiLevelType w:val="multilevel"/>
    <w:tmpl w:val="6A6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41B11"/>
    <w:multiLevelType w:val="multilevel"/>
    <w:tmpl w:val="082A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9081D"/>
    <w:multiLevelType w:val="hybridMultilevel"/>
    <w:tmpl w:val="F1F25C8C"/>
    <w:lvl w:ilvl="0" w:tplc="2D789C2C">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A58393B"/>
    <w:multiLevelType w:val="multilevel"/>
    <w:tmpl w:val="FABC8DC0"/>
    <w:lvl w:ilvl="0">
      <w:start w:val="1"/>
      <w:numFmt w:val="decimal"/>
      <w:lvlText w:val="%1."/>
      <w:lvlJc w:val="left"/>
      <w:pPr>
        <w:ind w:left="720" w:hanging="360"/>
      </w:pPr>
      <w:rPr>
        <w:rFonts w:ascii="Arial" w:eastAsia="Arial"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62C770E"/>
    <w:multiLevelType w:val="multilevel"/>
    <w:tmpl w:val="5DF2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64A1D"/>
    <w:multiLevelType w:val="hybridMultilevel"/>
    <w:tmpl w:val="183044C6"/>
    <w:lvl w:ilvl="0" w:tplc="3B6046B2">
      <w:start w:val="10"/>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F393740"/>
    <w:multiLevelType w:val="hybridMultilevel"/>
    <w:tmpl w:val="7D92A8CA"/>
    <w:lvl w:ilvl="0" w:tplc="A1108CF8">
      <w:start w:val="4"/>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1C0272F"/>
    <w:multiLevelType w:val="hybridMultilevel"/>
    <w:tmpl w:val="815AF5E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F96223"/>
    <w:multiLevelType w:val="hybridMultilevel"/>
    <w:tmpl w:val="493C19FE"/>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30F2A3A"/>
    <w:multiLevelType w:val="hybridMultilevel"/>
    <w:tmpl w:val="56240F82"/>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6165BFD"/>
    <w:multiLevelType w:val="multilevel"/>
    <w:tmpl w:val="7382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73F80"/>
    <w:multiLevelType w:val="hybridMultilevel"/>
    <w:tmpl w:val="A0B01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515993"/>
    <w:multiLevelType w:val="multilevel"/>
    <w:tmpl w:val="41F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96EE7"/>
    <w:multiLevelType w:val="hybridMultilevel"/>
    <w:tmpl w:val="8CCA961E"/>
    <w:lvl w:ilvl="0" w:tplc="9948EB34">
      <w:start w:val="3"/>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5879F4"/>
    <w:multiLevelType w:val="multilevel"/>
    <w:tmpl w:val="A826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D0445"/>
    <w:multiLevelType w:val="hybridMultilevel"/>
    <w:tmpl w:val="1B82CC06"/>
    <w:lvl w:ilvl="0" w:tplc="6EEAA442">
      <w:start w:val="1"/>
      <w:numFmt w:val="bullet"/>
      <w:lvlText w:val=""/>
      <w:lvlJc w:val="left"/>
      <w:pPr>
        <w:ind w:left="720" w:hanging="360"/>
      </w:pPr>
      <w:rPr>
        <w:rFonts w:ascii="Symbol" w:hAnsi="Symbol" w:hint="default"/>
      </w:rPr>
    </w:lvl>
    <w:lvl w:ilvl="1" w:tplc="EAFA1C60" w:tentative="1">
      <w:start w:val="1"/>
      <w:numFmt w:val="bullet"/>
      <w:lvlText w:val="o"/>
      <w:lvlJc w:val="left"/>
      <w:pPr>
        <w:ind w:left="1440" w:hanging="360"/>
      </w:pPr>
      <w:rPr>
        <w:rFonts w:ascii="Courier New" w:hAnsi="Courier New" w:cs="Courier New" w:hint="default"/>
      </w:rPr>
    </w:lvl>
    <w:lvl w:ilvl="2" w:tplc="CFE067AE" w:tentative="1">
      <w:start w:val="1"/>
      <w:numFmt w:val="bullet"/>
      <w:lvlText w:val=""/>
      <w:lvlJc w:val="left"/>
      <w:pPr>
        <w:ind w:left="2160" w:hanging="360"/>
      </w:pPr>
      <w:rPr>
        <w:rFonts w:ascii="Wingdings" w:hAnsi="Wingdings" w:hint="default"/>
      </w:rPr>
    </w:lvl>
    <w:lvl w:ilvl="3" w:tplc="0BFCFCB6" w:tentative="1">
      <w:start w:val="1"/>
      <w:numFmt w:val="bullet"/>
      <w:lvlText w:val=""/>
      <w:lvlJc w:val="left"/>
      <w:pPr>
        <w:ind w:left="2880" w:hanging="360"/>
      </w:pPr>
      <w:rPr>
        <w:rFonts w:ascii="Symbol" w:hAnsi="Symbol" w:hint="default"/>
      </w:rPr>
    </w:lvl>
    <w:lvl w:ilvl="4" w:tplc="9A203BB0" w:tentative="1">
      <w:start w:val="1"/>
      <w:numFmt w:val="bullet"/>
      <w:lvlText w:val="o"/>
      <w:lvlJc w:val="left"/>
      <w:pPr>
        <w:ind w:left="3600" w:hanging="360"/>
      </w:pPr>
      <w:rPr>
        <w:rFonts w:ascii="Courier New" w:hAnsi="Courier New" w:cs="Courier New" w:hint="default"/>
      </w:rPr>
    </w:lvl>
    <w:lvl w:ilvl="5" w:tplc="2FAE7050" w:tentative="1">
      <w:start w:val="1"/>
      <w:numFmt w:val="bullet"/>
      <w:lvlText w:val=""/>
      <w:lvlJc w:val="left"/>
      <w:pPr>
        <w:ind w:left="4320" w:hanging="360"/>
      </w:pPr>
      <w:rPr>
        <w:rFonts w:ascii="Wingdings" w:hAnsi="Wingdings" w:hint="default"/>
      </w:rPr>
    </w:lvl>
    <w:lvl w:ilvl="6" w:tplc="34226B7A" w:tentative="1">
      <w:start w:val="1"/>
      <w:numFmt w:val="bullet"/>
      <w:lvlText w:val=""/>
      <w:lvlJc w:val="left"/>
      <w:pPr>
        <w:ind w:left="5040" w:hanging="360"/>
      </w:pPr>
      <w:rPr>
        <w:rFonts w:ascii="Symbol" w:hAnsi="Symbol" w:hint="default"/>
      </w:rPr>
    </w:lvl>
    <w:lvl w:ilvl="7" w:tplc="BC827E82" w:tentative="1">
      <w:start w:val="1"/>
      <w:numFmt w:val="bullet"/>
      <w:lvlText w:val="o"/>
      <w:lvlJc w:val="left"/>
      <w:pPr>
        <w:ind w:left="5760" w:hanging="360"/>
      </w:pPr>
      <w:rPr>
        <w:rFonts w:ascii="Courier New" w:hAnsi="Courier New" w:cs="Courier New" w:hint="default"/>
      </w:rPr>
    </w:lvl>
    <w:lvl w:ilvl="8" w:tplc="E9D8BC4C" w:tentative="1">
      <w:start w:val="1"/>
      <w:numFmt w:val="bullet"/>
      <w:lvlText w:val=""/>
      <w:lvlJc w:val="left"/>
      <w:pPr>
        <w:ind w:left="6480" w:hanging="360"/>
      </w:pPr>
      <w:rPr>
        <w:rFonts w:ascii="Wingdings" w:hAnsi="Wingdings" w:hint="default"/>
      </w:rPr>
    </w:lvl>
  </w:abstractNum>
  <w:abstractNum w:abstractNumId="21" w15:restartNumberingAfterBreak="0">
    <w:nsid w:val="62577CBE"/>
    <w:multiLevelType w:val="hybridMultilevel"/>
    <w:tmpl w:val="C17C5062"/>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D7F7FDD"/>
    <w:multiLevelType w:val="multilevel"/>
    <w:tmpl w:val="0E8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F5BF1"/>
    <w:multiLevelType w:val="multilevel"/>
    <w:tmpl w:val="05B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44EFC"/>
    <w:multiLevelType w:val="multilevel"/>
    <w:tmpl w:val="CB9A762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B7D88"/>
    <w:multiLevelType w:val="hybridMultilevel"/>
    <w:tmpl w:val="4F9A55D8"/>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52A0FA7"/>
    <w:multiLevelType w:val="multilevel"/>
    <w:tmpl w:val="6218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D4D94"/>
    <w:multiLevelType w:val="multilevel"/>
    <w:tmpl w:val="E77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7"/>
  </w:num>
  <w:num w:numId="4">
    <w:abstractNumId w:val="11"/>
  </w:num>
  <w:num w:numId="5">
    <w:abstractNumId w:val="3"/>
  </w:num>
  <w:num w:numId="6">
    <w:abstractNumId w:val="12"/>
  </w:num>
  <w:num w:numId="7">
    <w:abstractNumId w:val="10"/>
  </w:num>
  <w:num w:numId="8">
    <w:abstractNumId w:val="2"/>
  </w:num>
  <w:num w:numId="9">
    <w:abstractNumId w:val="8"/>
  </w:num>
  <w:num w:numId="10">
    <w:abstractNumId w:val="16"/>
  </w:num>
  <w:num w:numId="11">
    <w:abstractNumId w:val="4"/>
  </w:num>
  <w:num w:numId="12">
    <w:abstractNumId w:val="6"/>
  </w:num>
  <w:num w:numId="13">
    <w:abstractNumId w:val="22"/>
  </w:num>
  <w:num w:numId="14">
    <w:abstractNumId w:val="23"/>
  </w:num>
  <w:num w:numId="15">
    <w:abstractNumId w:val="13"/>
  </w:num>
  <w:num w:numId="16">
    <w:abstractNumId w:val="17"/>
  </w:num>
  <w:num w:numId="17">
    <w:abstractNumId w:val="15"/>
  </w:num>
  <w:num w:numId="18">
    <w:abstractNumId w:val="5"/>
  </w:num>
  <w:num w:numId="19">
    <w:abstractNumId w:val="26"/>
  </w:num>
  <w:num w:numId="20">
    <w:abstractNumId w:val="24"/>
  </w:num>
  <w:num w:numId="21">
    <w:abstractNumId w:val="19"/>
  </w:num>
  <w:num w:numId="22">
    <w:abstractNumId w:val="9"/>
  </w:num>
  <w:num w:numId="23">
    <w:abstractNumId w:val="27"/>
  </w:num>
  <w:num w:numId="24">
    <w:abstractNumId w:val="0"/>
  </w:num>
  <w:num w:numId="25">
    <w:abstractNumId w:val="21"/>
  </w:num>
  <w:num w:numId="26">
    <w:abstractNumId w:val="25"/>
  </w:num>
  <w:num w:numId="27">
    <w:abstractNumId w:val="14"/>
  </w:num>
  <w:num w:numId="28">
    <w:abstractNumId w:val="1"/>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PGM">
    <w15:presenceInfo w15:providerId="None" w15:userId="LauraPG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3924"/>
    <w:rsid w:val="00005095"/>
    <w:rsid w:val="00012717"/>
    <w:rsid w:val="000160AF"/>
    <w:rsid w:val="00023D18"/>
    <w:rsid w:val="00024A5D"/>
    <w:rsid w:val="00034141"/>
    <w:rsid w:val="0005435A"/>
    <w:rsid w:val="00054EF3"/>
    <w:rsid w:val="00063766"/>
    <w:rsid w:val="00064137"/>
    <w:rsid w:val="000650B9"/>
    <w:rsid w:val="00067C84"/>
    <w:rsid w:val="000837C1"/>
    <w:rsid w:val="000941CE"/>
    <w:rsid w:val="00094E55"/>
    <w:rsid w:val="0009530F"/>
    <w:rsid w:val="000B18E2"/>
    <w:rsid w:val="000C33AA"/>
    <w:rsid w:val="000D0714"/>
    <w:rsid w:val="000D11FE"/>
    <w:rsid w:val="000E2D28"/>
    <w:rsid w:val="000F4127"/>
    <w:rsid w:val="001008E1"/>
    <w:rsid w:val="00101B87"/>
    <w:rsid w:val="00101CED"/>
    <w:rsid w:val="0011124C"/>
    <w:rsid w:val="00125D0F"/>
    <w:rsid w:val="00132B9E"/>
    <w:rsid w:val="001407D0"/>
    <w:rsid w:val="00140F21"/>
    <w:rsid w:val="00143481"/>
    <w:rsid w:val="00164661"/>
    <w:rsid w:val="0017034F"/>
    <w:rsid w:val="00171139"/>
    <w:rsid w:val="00173C89"/>
    <w:rsid w:val="001770BB"/>
    <w:rsid w:val="00180E3C"/>
    <w:rsid w:val="001834BB"/>
    <w:rsid w:val="001843B7"/>
    <w:rsid w:val="00191CF2"/>
    <w:rsid w:val="001957D9"/>
    <w:rsid w:val="00196156"/>
    <w:rsid w:val="001A427A"/>
    <w:rsid w:val="001A699A"/>
    <w:rsid w:val="001B0AFC"/>
    <w:rsid w:val="001B348A"/>
    <w:rsid w:val="001C2EB4"/>
    <w:rsid w:val="001C78C6"/>
    <w:rsid w:val="001D1945"/>
    <w:rsid w:val="001D300C"/>
    <w:rsid w:val="001D5BE1"/>
    <w:rsid w:val="001E287F"/>
    <w:rsid w:val="001E3EA2"/>
    <w:rsid w:val="001E4D98"/>
    <w:rsid w:val="001E713B"/>
    <w:rsid w:val="001F4D3B"/>
    <w:rsid w:val="002156D2"/>
    <w:rsid w:val="00215922"/>
    <w:rsid w:val="00215D13"/>
    <w:rsid w:val="00234C08"/>
    <w:rsid w:val="00240F2B"/>
    <w:rsid w:val="00242ED4"/>
    <w:rsid w:val="0025024B"/>
    <w:rsid w:val="0026035D"/>
    <w:rsid w:val="00261B7D"/>
    <w:rsid w:val="002739B3"/>
    <w:rsid w:val="00274E4A"/>
    <w:rsid w:val="002825C4"/>
    <w:rsid w:val="002863E6"/>
    <w:rsid w:val="0028687B"/>
    <w:rsid w:val="0028722A"/>
    <w:rsid w:val="002955D8"/>
    <w:rsid w:val="002A025A"/>
    <w:rsid w:val="002A137B"/>
    <w:rsid w:val="002A5B6F"/>
    <w:rsid w:val="002B5A7E"/>
    <w:rsid w:val="002C258D"/>
    <w:rsid w:val="002C2B9A"/>
    <w:rsid w:val="002C35C0"/>
    <w:rsid w:val="002D29BA"/>
    <w:rsid w:val="002E4074"/>
    <w:rsid w:val="002E5C3A"/>
    <w:rsid w:val="00305790"/>
    <w:rsid w:val="00321521"/>
    <w:rsid w:val="0032339A"/>
    <w:rsid w:val="0033200B"/>
    <w:rsid w:val="00333611"/>
    <w:rsid w:val="00335745"/>
    <w:rsid w:val="003411E7"/>
    <w:rsid w:val="00343608"/>
    <w:rsid w:val="003458AA"/>
    <w:rsid w:val="00346B69"/>
    <w:rsid w:val="003470F6"/>
    <w:rsid w:val="00351264"/>
    <w:rsid w:val="00356140"/>
    <w:rsid w:val="00362EFA"/>
    <w:rsid w:val="003648E2"/>
    <w:rsid w:val="00377BE2"/>
    <w:rsid w:val="00395F6B"/>
    <w:rsid w:val="003A1F92"/>
    <w:rsid w:val="003A3772"/>
    <w:rsid w:val="003C34E2"/>
    <w:rsid w:val="003D44C5"/>
    <w:rsid w:val="003E0352"/>
    <w:rsid w:val="003E4783"/>
    <w:rsid w:val="003F6E07"/>
    <w:rsid w:val="00400421"/>
    <w:rsid w:val="00400499"/>
    <w:rsid w:val="00411761"/>
    <w:rsid w:val="004156BE"/>
    <w:rsid w:val="00417112"/>
    <w:rsid w:val="00420D37"/>
    <w:rsid w:val="00431E27"/>
    <w:rsid w:val="0043401C"/>
    <w:rsid w:val="00441EDF"/>
    <w:rsid w:val="0044224A"/>
    <w:rsid w:val="0045064F"/>
    <w:rsid w:val="00463445"/>
    <w:rsid w:val="004656E1"/>
    <w:rsid w:val="004819A5"/>
    <w:rsid w:val="004A1B80"/>
    <w:rsid w:val="004D28A9"/>
    <w:rsid w:val="004D4605"/>
    <w:rsid w:val="004F3293"/>
    <w:rsid w:val="004F5F2A"/>
    <w:rsid w:val="004F768C"/>
    <w:rsid w:val="00504E43"/>
    <w:rsid w:val="00504FD1"/>
    <w:rsid w:val="0050664B"/>
    <w:rsid w:val="005137D1"/>
    <w:rsid w:val="005144F2"/>
    <w:rsid w:val="0051644F"/>
    <w:rsid w:val="005171DA"/>
    <w:rsid w:val="005221A9"/>
    <w:rsid w:val="0053341D"/>
    <w:rsid w:val="005379BA"/>
    <w:rsid w:val="00540254"/>
    <w:rsid w:val="00544C13"/>
    <w:rsid w:val="005564E3"/>
    <w:rsid w:val="00561C45"/>
    <w:rsid w:val="005620BF"/>
    <w:rsid w:val="00565A93"/>
    <w:rsid w:val="005668AA"/>
    <w:rsid w:val="00584AF2"/>
    <w:rsid w:val="00585EA1"/>
    <w:rsid w:val="00591CFD"/>
    <w:rsid w:val="005954A6"/>
    <w:rsid w:val="005961C2"/>
    <w:rsid w:val="00597D82"/>
    <w:rsid w:val="005A07C4"/>
    <w:rsid w:val="005A1863"/>
    <w:rsid w:val="005B303D"/>
    <w:rsid w:val="005B6D0D"/>
    <w:rsid w:val="005C0CA8"/>
    <w:rsid w:val="005C57D2"/>
    <w:rsid w:val="005E0ED8"/>
    <w:rsid w:val="005F44E1"/>
    <w:rsid w:val="00604540"/>
    <w:rsid w:val="00612AB2"/>
    <w:rsid w:val="006143F7"/>
    <w:rsid w:val="0062333D"/>
    <w:rsid w:val="00623C57"/>
    <w:rsid w:val="00624867"/>
    <w:rsid w:val="006322BA"/>
    <w:rsid w:val="00646D6F"/>
    <w:rsid w:val="00647BB2"/>
    <w:rsid w:val="0065590F"/>
    <w:rsid w:val="006679D7"/>
    <w:rsid w:val="00670574"/>
    <w:rsid w:val="0067113E"/>
    <w:rsid w:val="00672A27"/>
    <w:rsid w:val="0067457E"/>
    <w:rsid w:val="00674D71"/>
    <w:rsid w:val="00675093"/>
    <w:rsid w:val="00675CC1"/>
    <w:rsid w:val="00677F2C"/>
    <w:rsid w:val="00681720"/>
    <w:rsid w:val="00683C9B"/>
    <w:rsid w:val="00685CF1"/>
    <w:rsid w:val="006922CB"/>
    <w:rsid w:val="0069239D"/>
    <w:rsid w:val="006A0477"/>
    <w:rsid w:val="006A3230"/>
    <w:rsid w:val="006B23EB"/>
    <w:rsid w:val="006C0A26"/>
    <w:rsid w:val="006C124D"/>
    <w:rsid w:val="006C12B8"/>
    <w:rsid w:val="006C3767"/>
    <w:rsid w:val="006E1DFC"/>
    <w:rsid w:val="006E2336"/>
    <w:rsid w:val="006F2CF2"/>
    <w:rsid w:val="006F5074"/>
    <w:rsid w:val="00700E46"/>
    <w:rsid w:val="007055B6"/>
    <w:rsid w:val="007139AE"/>
    <w:rsid w:val="0071486D"/>
    <w:rsid w:val="00716F40"/>
    <w:rsid w:val="0072372F"/>
    <w:rsid w:val="00725DC4"/>
    <w:rsid w:val="0073167C"/>
    <w:rsid w:val="00733151"/>
    <w:rsid w:val="007343BB"/>
    <w:rsid w:val="007354BC"/>
    <w:rsid w:val="00740F09"/>
    <w:rsid w:val="00752013"/>
    <w:rsid w:val="00753D71"/>
    <w:rsid w:val="007576BD"/>
    <w:rsid w:val="00760AFE"/>
    <w:rsid w:val="00760EEF"/>
    <w:rsid w:val="007716C9"/>
    <w:rsid w:val="00780998"/>
    <w:rsid w:val="00783878"/>
    <w:rsid w:val="007921CE"/>
    <w:rsid w:val="00792AAF"/>
    <w:rsid w:val="00797D2E"/>
    <w:rsid w:val="007A7310"/>
    <w:rsid w:val="007B01F3"/>
    <w:rsid w:val="007B7F20"/>
    <w:rsid w:val="007C34CB"/>
    <w:rsid w:val="007C674F"/>
    <w:rsid w:val="007D35A5"/>
    <w:rsid w:val="007D79CA"/>
    <w:rsid w:val="007D7F9C"/>
    <w:rsid w:val="007F43BB"/>
    <w:rsid w:val="00806A38"/>
    <w:rsid w:val="00812161"/>
    <w:rsid w:val="00813DF1"/>
    <w:rsid w:val="0081474C"/>
    <w:rsid w:val="00814E5C"/>
    <w:rsid w:val="0083114C"/>
    <w:rsid w:val="00832DEF"/>
    <w:rsid w:val="0083758A"/>
    <w:rsid w:val="00846706"/>
    <w:rsid w:val="008512B6"/>
    <w:rsid w:val="00851633"/>
    <w:rsid w:val="008522DE"/>
    <w:rsid w:val="008524BE"/>
    <w:rsid w:val="00853A18"/>
    <w:rsid w:val="0085486A"/>
    <w:rsid w:val="008574AF"/>
    <w:rsid w:val="00860EA2"/>
    <w:rsid w:val="00861400"/>
    <w:rsid w:val="00870DD7"/>
    <w:rsid w:val="00882F7F"/>
    <w:rsid w:val="008848BA"/>
    <w:rsid w:val="00891FF3"/>
    <w:rsid w:val="008922F0"/>
    <w:rsid w:val="00894147"/>
    <w:rsid w:val="008954CB"/>
    <w:rsid w:val="008962CE"/>
    <w:rsid w:val="008A7C5F"/>
    <w:rsid w:val="008B27E6"/>
    <w:rsid w:val="008B7165"/>
    <w:rsid w:val="008C2F35"/>
    <w:rsid w:val="008D2C96"/>
    <w:rsid w:val="008E3D14"/>
    <w:rsid w:val="008F7F82"/>
    <w:rsid w:val="009004DD"/>
    <w:rsid w:val="009025F3"/>
    <w:rsid w:val="009053CC"/>
    <w:rsid w:val="00911044"/>
    <w:rsid w:val="00911310"/>
    <w:rsid w:val="00914930"/>
    <w:rsid w:val="00915458"/>
    <w:rsid w:val="009320FA"/>
    <w:rsid w:val="0095486F"/>
    <w:rsid w:val="00961DD2"/>
    <w:rsid w:val="00974CBC"/>
    <w:rsid w:val="00976AF8"/>
    <w:rsid w:val="009811DF"/>
    <w:rsid w:val="009816D5"/>
    <w:rsid w:val="00992D82"/>
    <w:rsid w:val="009A0072"/>
    <w:rsid w:val="009A4BFF"/>
    <w:rsid w:val="009A7868"/>
    <w:rsid w:val="009B1D4E"/>
    <w:rsid w:val="009B2E7E"/>
    <w:rsid w:val="009B60EF"/>
    <w:rsid w:val="009C17FB"/>
    <w:rsid w:val="009C2D69"/>
    <w:rsid w:val="009D0E5F"/>
    <w:rsid w:val="009D39C2"/>
    <w:rsid w:val="009E1ABA"/>
    <w:rsid w:val="009E38D1"/>
    <w:rsid w:val="009F564C"/>
    <w:rsid w:val="00A02DE5"/>
    <w:rsid w:val="00A12464"/>
    <w:rsid w:val="00A209AB"/>
    <w:rsid w:val="00A30DBD"/>
    <w:rsid w:val="00A340B2"/>
    <w:rsid w:val="00A349FE"/>
    <w:rsid w:val="00A47989"/>
    <w:rsid w:val="00A51172"/>
    <w:rsid w:val="00A51ED9"/>
    <w:rsid w:val="00A53F93"/>
    <w:rsid w:val="00A56A3F"/>
    <w:rsid w:val="00A66086"/>
    <w:rsid w:val="00A83B8F"/>
    <w:rsid w:val="00A84B59"/>
    <w:rsid w:val="00A86C21"/>
    <w:rsid w:val="00A8784D"/>
    <w:rsid w:val="00A91A54"/>
    <w:rsid w:val="00A93B32"/>
    <w:rsid w:val="00A94D6D"/>
    <w:rsid w:val="00AA43DD"/>
    <w:rsid w:val="00AA5FA0"/>
    <w:rsid w:val="00AA7134"/>
    <w:rsid w:val="00AB60C0"/>
    <w:rsid w:val="00AC05B6"/>
    <w:rsid w:val="00AC7287"/>
    <w:rsid w:val="00AD012C"/>
    <w:rsid w:val="00AD04C8"/>
    <w:rsid w:val="00AD373B"/>
    <w:rsid w:val="00AF2BFE"/>
    <w:rsid w:val="00AF3582"/>
    <w:rsid w:val="00B0119A"/>
    <w:rsid w:val="00B05DCB"/>
    <w:rsid w:val="00B10FA2"/>
    <w:rsid w:val="00B21DE2"/>
    <w:rsid w:val="00B2798B"/>
    <w:rsid w:val="00B30C49"/>
    <w:rsid w:val="00B37010"/>
    <w:rsid w:val="00B370C3"/>
    <w:rsid w:val="00B4675D"/>
    <w:rsid w:val="00B468D9"/>
    <w:rsid w:val="00B637A4"/>
    <w:rsid w:val="00B66D59"/>
    <w:rsid w:val="00B72C73"/>
    <w:rsid w:val="00B73515"/>
    <w:rsid w:val="00B81EC5"/>
    <w:rsid w:val="00B9430D"/>
    <w:rsid w:val="00B9669C"/>
    <w:rsid w:val="00BA0FBD"/>
    <w:rsid w:val="00BA688A"/>
    <w:rsid w:val="00BD6EBC"/>
    <w:rsid w:val="00BD7D42"/>
    <w:rsid w:val="00BE5224"/>
    <w:rsid w:val="00C02EAF"/>
    <w:rsid w:val="00C06549"/>
    <w:rsid w:val="00C45A3B"/>
    <w:rsid w:val="00C55EDF"/>
    <w:rsid w:val="00C622B5"/>
    <w:rsid w:val="00C75A1C"/>
    <w:rsid w:val="00C84255"/>
    <w:rsid w:val="00C84490"/>
    <w:rsid w:val="00C868C4"/>
    <w:rsid w:val="00C90DC1"/>
    <w:rsid w:val="00CA2614"/>
    <w:rsid w:val="00CA4537"/>
    <w:rsid w:val="00CA4C0A"/>
    <w:rsid w:val="00CB00F3"/>
    <w:rsid w:val="00CB4158"/>
    <w:rsid w:val="00CB4D7A"/>
    <w:rsid w:val="00CB56DD"/>
    <w:rsid w:val="00CC3AB4"/>
    <w:rsid w:val="00CD195F"/>
    <w:rsid w:val="00CD4D6D"/>
    <w:rsid w:val="00CE1E1D"/>
    <w:rsid w:val="00CE4CFA"/>
    <w:rsid w:val="00CF0A80"/>
    <w:rsid w:val="00D02589"/>
    <w:rsid w:val="00D03056"/>
    <w:rsid w:val="00D051C4"/>
    <w:rsid w:val="00D06E6D"/>
    <w:rsid w:val="00D119FF"/>
    <w:rsid w:val="00D16DFF"/>
    <w:rsid w:val="00D376E1"/>
    <w:rsid w:val="00D40245"/>
    <w:rsid w:val="00D4149C"/>
    <w:rsid w:val="00D44DDC"/>
    <w:rsid w:val="00D46214"/>
    <w:rsid w:val="00D4700C"/>
    <w:rsid w:val="00D56E8F"/>
    <w:rsid w:val="00D6189B"/>
    <w:rsid w:val="00D64A09"/>
    <w:rsid w:val="00D65629"/>
    <w:rsid w:val="00D67C34"/>
    <w:rsid w:val="00D702AE"/>
    <w:rsid w:val="00D71300"/>
    <w:rsid w:val="00D74066"/>
    <w:rsid w:val="00D84375"/>
    <w:rsid w:val="00D8644E"/>
    <w:rsid w:val="00DB15D4"/>
    <w:rsid w:val="00DB193D"/>
    <w:rsid w:val="00DB434E"/>
    <w:rsid w:val="00DB51D4"/>
    <w:rsid w:val="00DC0129"/>
    <w:rsid w:val="00DD1ED0"/>
    <w:rsid w:val="00DD2AB6"/>
    <w:rsid w:val="00DD5E21"/>
    <w:rsid w:val="00DD711C"/>
    <w:rsid w:val="00DF59FE"/>
    <w:rsid w:val="00DF687B"/>
    <w:rsid w:val="00E1202B"/>
    <w:rsid w:val="00E2528A"/>
    <w:rsid w:val="00E27746"/>
    <w:rsid w:val="00E33968"/>
    <w:rsid w:val="00E33DF4"/>
    <w:rsid w:val="00E35222"/>
    <w:rsid w:val="00E455B9"/>
    <w:rsid w:val="00E461AE"/>
    <w:rsid w:val="00E461D4"/>
    <w:rsid w:val="00E51BF3"/>
    <w:rsid w:val="00E54F4E"/>
    <w:rsid w:val="00E55734"/>
    <w:rsid w:val="00E61BF3"/>
    <w:rsid w:val="00E61CA4"/>
    <w:rsid w:val="00E71C81"/>
    <w:rsid w:val="00E765D5"/>
    <w:rsid w:val="00E81CE9"/>
    <w:rsid w:val="00E91784"/>
    <w:rsid w:val="00E94E9F"/>
    <w:rsid w:val="00E95EE9"/>
    <w:rsid w:val="00EA53EF"/>
    <w:rsid w:val="00EA7CD4"/>
    <w:rsid w:val="00EB541F"/>
    <w:rsid w:val="00EB68F8"/>
    <w:rsid w:val="00EB710B"/>
    <w:rsid w:val="00EC48DE"/>
    <w:rsid w:val="00ED0567"/>
    <w:rsid w:val="00EE07DD"/>
    <w:rsid w:val="00EE2BAD"/>
    <w:rsid w:val="00EE3E16"/>
    <w:rsid w:val="00EE7310"/>
    <w:rsid w:val="00EF4A54"/>
    <w:rsid w:val="00EF5E2A"/>
    <w:rsid w:val="00EF751F"/>
    <w:rsid w:val="00F04D9A"/>
    <w:rsid w:val="00F065B4"/>
    <w:rsid w:val="00F11073"/>
    <w:rsid w:val="00F11BC4"/>
    <w:rsid w:val="00F153B8"/>
    <w:rsid w:val="00F176DC"/>
    <w:rsid w:val="00F22E8A"/>
    <w:rsid w:val="00F23926"/>
    <w:rsid w:val="00F371EC"/>
    <w:rsid w:val="00F41D8F"/>
    <w:rsid w:val="00F71B20"/>
    <w:rsid w:val="00F83420"/>
    <w:rsid w:val="00FA1172"/>
    <w:rsid w:val="00FB27DC"/>
    <w:rsid w:val="00FB3F2F"/>
    <w:rsid w:val="00FD0726"/>
    <w:rsid w:val="00FD244E"/>
    <w:rsid w:val="00FE586A"/>
    <w:rsid w:val="00FE7E28"/>
    <w:rsid w:val="00FF258C"/>
    <w:rsid w:val="00FF64C4"/>
    <w:rsid w:val="00FF71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1615BAC1-92D3-4BD9-AA71-F9908DFE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A349FE"/>
    <w:pPr>
      <w:autoSpaceDE w:val="0"/>
      <w:autoSpaceDN w:val="0"/>
      <w:adjustRightInd w:val="0"/>
      <w:spacing w:line="240" w:lineRule="auto"/>
    </w:pPr>
    <w:rPr>
      <w:color w:val="000000"/>
      <w:sz w:val="24"/>
      <w:szCs w:val="24"/>
    </w:rPr>
  </w:style>
  <w:style w:type="paragraph" w:styleId="z-Principiodelformulario">
    <w:name w:val="HTML Top of Form"/>
    <w:basedOn w:val="Normal"/>
    <w:next w:val="Normal"/>
    <w:link w:val="z-PrincipiodelformularioCar"/>
    <w:hidden/>
    <w:uiPriority w:val="99"/>
    <w:semiHidden/>
    <w:unhideWhenUsed/>
    <w:rsid w:val="00064137"/>
    <w:pPr>
      <w:pBdr>
        <w:bottom w:val="single" w:sz="6" w:space="1" w:color="auto"/>
      </w:pBdr>
      <w:spacing w:line="240" w:lineRule="auto"/>
      <w:jc w:val="center"/>
    </w:pPr>
    <w:rPr>
      <w:rFonts w:eastAsia="Times New Roman"/>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064137"/>
    <w:rPr>
      <w:rFonts w:eastAsia="Times New Roman"/>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064137"/>
    <w:pPr>
      <w:pBdr>
        <w:top w:val="single" w:sz="6" w:space="1" w:color="auto"/>
      </w:pBdr>
      <w:spacing w:line="240" w:lineRule="auto"/>
      <w:jc w:val="center"/>
    </w:pPr>
    <w:rPr>
      <w:rFonts w:eastAsia="Times New Roman"/>
      <w:vanish/>
      <w:sz w:val="16"/>
      <w:szCs w:val="16"/>
      <w:lang w:eastAsia="es-CO"/>
    </w:rPr>
  </w:style>
  <w:style w:type="character" w:customStyle="1" w:styleId="z-FinaldelformularioCar">
    <w:name w:val="z-Final del formulario Car"/>
    <w:basedOn w:val="Fuentedeprrafopredeter"/>
    <w:link w:val="z-Finaldelformulario"/>
    <w:uiPriority w:val="99"/>
    <w:semiHidden/>
    <w:rsid w:val="00064137"/>
    <w:rPr>
      <w:rFonts w:eastAsia="Times New Roman"/>
      <w:vanish/>
      <w:sz w:val="16"/>
      <w:szCs w:val="16"/>
      <w:lang w:eastAsia="es-CO"/>
    </w:rPr>
  </w:style>
  <w:style w:type="character" w:styleId="Textoennegrita">
    <w:name w:val="Strong"/>
    <w:basedOn w:val="Fuentedeprrafopredeter"/>
    <w:uiPriority w:val="22"/>
    <w:qFormat/>
    <w:rsid w:val="00D65629"/>
    <w:rPr>
      <w:b/>
      <w:bCs/>
    </w:rPr>
  </w:style>
  <w:style w:type="paragraph" w:customStyle="1" w:styleId="TableParagraph">
    <w:name w:val="Table Paragraph"/>
    <w:basedOn w:val="Normal"/>
    <w:uiPriority w:val="1"/>
    <w:qFormat/>
    <w:rsid w:val="00D46214"/>
    <w:pPr>
      <w:widowControl w:val="0"/>
      <w:autoSpaceDE w:val="0"/>
      <w:autoSpaceDN w:val="0"/>
      <w:spacing w:line="240" w:lineRule="auto"/>
      <w:ind w:left="103"/>
    </w:pPr>
    <w:rPr>
      <w:rFonts w:ascii="Arial MT" w:eastAsia="Arial MT" w:hAnsi="Arial MT" w:cs="Arial MT"/>
      <w:lang w:val="es-ES" w:eastAsia="en-US"/>
    </w:rPr>
  </w:style>
  <w:style w:type="paragraph" w:styleId="Textoindependiente">
    <w:name w:val="Body Text"/>
    <w:basedOn w:val="Normal"/>
    <w:link w:val="TextoindependienteCar"/>
    <w:uiPriority w:val="1"/>
    <w:qFormat/>
    <w:rsid w:val="00D46214"/>
    <w:pPr>
      <w:widowControl w:val="0"/>
      <w:autoSpaceDE w:val="0"/>
      <w:autoSpaceDN w:val="0"/>
      <w:spacing w:line="240" w:lineRule="auto"/>
    </w:pPr>
    <w:rPr>
      <w:rFonts w:ascii="Arial MT" w:eastAsia="Arial MT" w:hAnsi="Arial MT" w:cs="Arial MT"/>
      <w:sz w:val="20"/>
      <w:szCs w:val="20"/>
      <w:lang w:val="es-ES" w:eastAsia="en-US"/>
    </w:rPr>
  </w:style>
  <w:style w:type="character" w:customStyle="1" w:styleId="TextoindependienteCar">
    <w:name w:val="Texto independiente Car"/>
    <w:basedOn w:val="Fuentedeprrafopredeter"/>
    <w:link w:val="Textoindependiente"/>
    <w:uiPriority w:val="1"/>
    <w:rsid w:val="00D46214"/>
    <w:rPr>
      <w:rFonts w:ascii="Arial MT" w:eastAsia="Arial MT" w:hAnsi="Arial MT" w:cs="Arial MT"/>
      <w:sz w:val="20"/>
      <w:szCs w:val="20"/>
      <w:lang w:val="es-ES" w:eastAsia="en-US"/>
    </w:rPr>
  </w:style>
  <w:style w:type="character" w:styleId="nfasis">
    <w:name w:val="Emphasis"/>
    <w:basedOn w:val="Fuentedeprrafopredeter"/>
    <w:uiPriority w:val="20"/>
    <w:qFormat/>
    <w:rsid w:val="00B37010"/>
    <w:rPr>
      <w:i/>
      <w:iCs/>
    </w:rPr>
  </w:style>
  <w:style w:type="table" w:styleId="Tabladecuadrcula4-nfasis3">
    <w:name w:val="Grid Table 4 Accent 3"/>
    <w:basedOn w:val="Tablanormal"/>
    <w:uiPriority w:val="49"/>
    <w:rsid w:val="00DB193D"/>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ext-left">
    <w:name w:val="text-left"/>
    <w:basedOn w:val="Normal"/>
    <w:rsid w:val="00BD6E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overflow-hidden">
    <w:name w:val="overflow-hidden"/>
    <w:basedOn w:val="Fuentedeprrafopredeter"/>
    <w:rsid w:val="009B1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475">
      <w:bodyDiv w:val="1"/>
      <w:marLeft w:val="0"/>
      <w:marRight w:val="0"/>
      <w:marTop w:val="0"/>
      <w:marBottom w:val="0"/>
      <w:divBdr>
        <w:top w:val="none" w:sz="0" w:space="0" w:color="auto"/>
        <w:left w:val="none" w:sz="0" w:space="0" w:color="auto"/>
        <w:bottom w:val="none" w:sz="0" w:space="0" w:color="auto"/>
        <w:right w:val="none" w:sz="0" w:space="0" w:color="auto"/>
      </w:divBdr>
    </w:div>
    <w:div w:id="35392678">
      <w:bodyDiv w:val="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
          </w:divsChild>
        </w:div>
        <w:div w:id="207836463">
          <w:marLeft w:val="0"/>
          <w:marRight w:val="0"/>
          <w:marTop w:val="0"/>
          <w:marBottom w:val="0"/>
          <w:divBdr>
            <w:top w:val="none" w:sz="0" w:space="0" w:color="auto"/>
            <w:left w:val="none" w:sz="0" w:space="0" w:color="auto"/>
            <w:bottom w:val="none" w:sz="0" w:space="0" w:color="auto"/>
            <w:right w:val="none" w:sz="0" w:space="0" w:color="auto"/>
          </w:divBdr>
          <w:divsChild>
            <w:div w:id="782308781">
              <w:marLeft w:val="0"/>
              <w:marRight w:val="0"/>
              <w:marTop w:val="0"/>
              <w:marBottom w:val="0"/>
              <w:divBdr>
                <w:top w:val="none" w:sz="0" w:space="0" w:color="auto"/>
                <w:left w:val="none" w:sz="0" w:space="0" w:color="auto"/>
                <w:bottom w:val="none" w:sz="0" w:space="0" w:color="auto"/>
                <w:right w:val="none" w:sz="0" w:space="0" w:color="auto"/>
              </w:divBdr>
            </w:div>
          </w:divsChild>
        </w:div>
        <w:div w:id="265428057">
          <w:marLeft w:val="0"/>
          <w:marRight w:val="0"/>
          <w:marTop w:val="0"/>
          <w:marBottom w:val="0"/>
          <w:divBdr>
            <w:top w:val="none" w:sz="0" w:space="0" w:color="auto"/>
            <w:left w:val="none" w:sz="0" w:space="0" w:color="auto"/>
            <w:bottom w:val="none" w:sz="0" w:space="0" w:color="auto"/>
            <w:right w:val="none" w:sz="0" w:space="0" w:color="auto"/>
          </w:divBdr>
          <w:divsChild>
            <w:div w:id="507136582">
              <w:marLeft w:val="0"/>
              <w:marRight w:val="0"/>
              <w:marTop w:val="0"/>
              <w:marBottom w:val="0"/>
              <w:divBdr>
                <w:top w:val="none" w:sz="0" w:space="0" w:color="auto"/>
                <w:left w:val="none" w:sz="0" w:space="0" w:color="auto"/>
                <w:bottom w:val="none" w:sz="0" w:space="0" w:color="auto"/>
                <w:right w:val="none" w:sz="0" w:space="0" w:color="auto"/>
              </w:divBdr>
            </w:div>
            <w:div w:id="658725995">
              <w:marLeft w:val="0"/>
              <w:marRight w:val="0"/>
              <w:marTop w:val="0"/>
              <w:marBottom w:val="0"/>
              <w:divBdr>
                <w:top w:val="none" w:sz="0" w:space="0" w:color="auto"/>
                <w:left w:val="none" w:sz="0" w:space="0" w:color="auto"/>
                <w:bottom w:val="none" w:sz="0" w:space="0" w:color="auto"/>
                <w:right w:val="none" w:sz="0" w:space="0" w:color="auto"/>
              </w:divBdr>
            </w:div>
          </w:divsChild>
        </w:div>
        <w:div w:id="333074518">
          <w:marLeft w:val="0"/>
          <w:marRight w:val="0"/>
          <w:marTop w:val="0"/>
          <w:marBottom w:val="0"/>
          <w:divBdr>
            <w:top w:val="none" w:sz="0" w:space="0" w:color="auto"/>
            <w:left w:val="none" w:sz="0" w:space="0" w:color="auto"/>
            <w:bottom w:val="none" w:sz="0" w:space="0" w:color="auto"/>
            <w:right w:val="none" w:sz="0" w:space="0" w:color="auto"/>
          </w:divBdr>
          <w:divsChild>
            <w:div w:id="1625040469">
              <w:marLeft w:val="0"/>
              <w:marRight w:val="0"/>
              <w:marTop w:val="0"/>
              <w:marBottom w:val="0"/>
              <w:divBdr>
                <w:top w:val="none" w:sz="0" w:space="0" w:color="auto"/>
                <w:left w:val="none" w:sz="0" w:space="0" w:color="auto"/>
                <w:bottom w:val="none" w:sz="0" w:space="0" w:color="auto"/>
                <w:right w:val="none" w:sz="0" w:space="0" w:color="auto"/>
              </w:divBdr>
            </w:div>
          </w:divsChild>
        </w:div>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383456451">
              <w:marLeft w:val="0"/>
              <w:marRight w:val="0"/>
              <w:marTop w:val="0"/>
              <w:marBottom w:val="0"/>
              <w:divBdr>
                <w:top w:val="none" w:sz="0" w:space="0" w:color="auto"/>
                <w:left w:val="none" w:sz="0" w:space="0" w:color="auto"/>
                <w:bottom w:val="none" w:sz="0" w:space="0" w:color="auto"/>
                <w:right w:val="none" w:sz="0" w:space="0" w:color="auto"/>
              </w:divBdr>
            </w:div>
          </w:divsChild>
        </w:div>
        <w:div w:id="507987912">
          <w:marLeft w:val="0"/>
          <w:marRight w:val="0"/>
          <w:marTop w:val="0"/>
          <w:marBottom w:val="0"/>
          <w:divBdr>
            <w:top w:val="none" w:sz="0" w:space="0" w:color="auto"/>
            <w:left w:val="none" w:sz="0" w:space="0" w:color="auto"/>
            <w:bottom w:val="none" w:sz="0" w:space="0" w:color="auto"/>
            <w:right w:val="none" w:sz="0" w:space="0" w:color="auto"/>
          </w:divBdr>
          <w:divsChild>
            <w:div w:id="2014795816">
              <w:marLeft w:val="0"/>
              <w:marRight w:val="0"/>
              <w:marTop w:val="0"/>
              <w:marBottom w:val="0"/>
              <w:divBdr>
                <w:top w:val="none" w:sz="0" w:space="0" w:color="auto"/>
                <w:left w:val="none" w:sz="0" w:space="0" w:color="auto"/>
                <w:bottom w:val="none" w:sz="0" w:space="0" w:color="auto"/>
                <w:right w:val="none" w:sz="0" w:space="0" w:color="auto"/>
              </w:divBdr>
            </w:div>
          </w:divsChild>
        </w:div>
        <w:div w:id="791478408">
          <w:marLeft w:val="0"/>
          <w:marRight w:val="0"/>
          <w:marTop w:val="0"/>
          <w:marBottom w:val="0"/>
          <w:divBdr>
            <w:top w:val="none" w:sz="0" w:space="0" w:color="auto"/>
            <w:left w:val="none" w:sz="0" w:space="0" w:color="auto"/>
            <w:bottom w:val="none" w:sz="0" w:space="0" w:color="auto"/>
            <w:right w:val="none" w:sz="0" w:space="0" w:color="auto"/>
          </w:divBdr>
          <w:divsChild>
            <w:div w:id="1129082579">
              <w:marLeft w:val="0"/>
              <w:marRight w:val="0"/>
              <w:marTop w:val="0"/>
              <w:marBottom w:val="0"/>
              <w:divBdr>
                <w:top w:val="none" w:sz="0" w:space="0" w:color="auto"/>
                <w:left w:val="none" w:sz="0" w:space="0" w:color="auto"/>
                <w:bottom w:val="none" w:sz="0" w:space="0" w:color="auto"/>
                <w:right w:val="none" w:sz="0" w:space="0" w:color="auto"/>
              </w:divBdr>
            </w:div>
          </w:divsChild>
        </w:div>
        <w:div w:id="1153370361">
          <w:marLeft w:val="0"/>
          <w:marRight w:val="0"/>
          <w:marTop w:val="0"/>
          <w:marBottom w:val="0"/>
          <w:divBdr>
            <w:top w:val="none" w:sz="0" w:space="0" w:color="auto"/>
            <w:left w:val="none" w:sz="0" w:space="0" w:color="auto"/>
            <w:bottom w:val="none" w:sz="0" w:space="0" w:color="auto"/>
            <w:right w:val="none" w:sz="0" w:space="0" w:color="auto"/>
          </w:divBdr>
          <w:divsChild>
            <w:div w:id="419109027">
              <w:marLeft w:val="0"/>
              <w:marRight w:val="0"/>
              <w:marTop w:val="0"/>
              <w:marBottom w:val="0"/>
              <w:divBdr>
                <w:top w:val="none" w:sz="0" w:space="0" w:color="auto"/>
                <w:left w:val="none" w:sz="0" w:space="0" w:color="auto"/>
                <w:bottom w:val="none" w:sz="0" w:space="0" w:color="auto"/>
                <w:right w:val="none" w:sz="0" w:space="0" w:color="auto"/>
              </w:divBdr>
            </w:div>
          </w:divsChild>
        </w:div>
        <w:div w:id="1155687043">
          <w:marLeft w:val="0"/>
          <w:marRight w:val="0"/>
          <w:marTop w:val="0"/>
          <w:marBottom w:val="0"/>
          <w:divBdr>
            <w:top w:val="none" w:sz="0" w:space="0" w:color="auto"/>
            <w:left w:val="none" w:sz="0" w:space="0" w:color="auto"/>
            <w:bottom w:val="none" w:sz="0" w:space="0" w:color="auto"/>
            <w:right w:val="none" w:sz="0" w:space="0" w:color="auto"/>
          </w:divBdr>
          <w:divsChild>
            <w:div w:id="201482132">
              <w:marLeft w:val="0"/>
              <w:marRight w:val="0"/>
              <w:marTop w:val="0"/>
              <w:marBottom w:val="0"/>
              <w:divBdr>
                <w:top w:val="none" w:sz="0" w:space="0" w:color="auto"/>
                <w:left w:val="none" w:sz="0" w:space="0" w:color="auto"/>
                <w:bottom w:val="none" w:sz="0" w:space="0" w:color="auto"/>
                <w:right w:val="none" w:sz="0" w:space="0" w:color="auto"/>
              </w:divBdr>
            </w:div>
          </w:divsChild>
        </w:div>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0"/>
              <w:marRight w:val="0"/>
              <w:marTop w:val="0"/>
              <w:marBottom w:val="0"/>
              <w:divBdr>
                <w:top w:val="none" w:sz="0" w:space="0" w:color="auto"/>
                <w:left w:val="none" w:sz="0" w:space="0" w:color="auto"/>
                <w:bottom w:val="none" w:sz="0" w:space="0" w:color="auto"/>
                <w:right w:val="none" w:sz="0" w:space="0" w:color="auto"/>
              </w:divBdr>
            </w:div>
          </w:divsChild>
        </w:div>
        <w:div w:id="1530294288">
          <w:marLeft w:val="0"/>
          <w:marRight w:val="0"/>
          <w:marTop w:val="0"/>
          <w:marBottom w:val="0"/>
          <w:divBdr>
            <w:top w:val="none" w:sz="0" w:space="0" w:color="auto"/>
            <w:left w:val="none" w:sz="0" w:space="0" w:color="auto"/>
            <w:bottom w:val="none" w:sz="0" w:space="0" w:color="auto"/>
            <w:right w:val="none" w:sz="0" w:space="0" w:color="auto"/>
          </w:divBdr>
          <w:divsChild>
            <w:div w:id="1898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963">
      <w:bodyDiv w:val="1"/>
      <w:marLeft w:val="0"/>
      <w:marRight w:val="0"/>
      <w:marTop w:val="0"/>
      <w:marBottom w:val="0"/>
      <w:divBdr>
        <w:top w:val="none" w:sz="0" w:space="0" w:color="auto"/>
        <w:left w:val="none" w:sz="0" w:space="0" w:color="auto"/>
        <w:bottom w:val="none" w:sz="0" w:space="0" w:color="auto"/>
        <w:right w:val="none" w:sz="0" w:space="0" w:color="auto"/>
      </w:divBdr>
    </w:div>
    <w:div w:id="44372981">
      <w:bodyDiv w:val="1"/>
      <w:marLeft w:val="0"/>
      <w:marRight w:val="0"/>
      <w:marTop w:val="0"/>
      <w:marBottom w:val="0"/>
      <w:divBdr>
        <w:top w:val="none" w:sz="0" w:space="0" w:color="auto"/>
        <w:left w:val="none" w:sz="0" w:space="0" w:color="auto"/>
        <w:bottom w:val="none" w:sz="0" w:space="0" w:color="auto"/>
        <w:right w:val="none" w:sz="0" w:space="0" w:color="auto"/>
      </w:divBdr>
    </w:div>
    <w:div w:id="54202350">
      <w:bodyDiv w:val="1"/>
      <w:marLeft w:val="0"/>
      <w:marRight w:val="0"/>
      <w:marTop w:val="0"/>
      <w:marBottom w:val="0"/>
      <w:divBdr>
        <w:top w:val="none" w:sz="0" w:space="0" w:color="auto"/>
        <w:left w:val="none" w:sz="0" w:space="0" w:color="auto"/>
        <w:bottom w:val="none" w:sz="0" w:space="0" w:color="auto"/>
        <w:right w:val="none" w:sz="0" w:space="0" w:color="auto"/>
      </w:divBdr>
    </w:div>
    <w:div w:id="68580560">
      <w:bodyDiv w:val="1"/>
      <w:marLeft w:val="0"/>
      <w:marRight w:val="0"/>
      <w:marTop w:val="0"/>
      <w:marBottom w:val="0"/>
      <w:divBdr>
        <w:top w:val="none" w:sz="0" w:space="0" w:color="auto"/>
        <w:left w:val="none" w:sz="0" w:space="0" w:color="auto"/>
        <w:bottom w:val="none" w:sz="0" w:space="0" w:color="auto"/>
        <w:right w:val="none" w:sz="0" w:space="0" w:color="auto"/>
      </w:divBdr>
    </w:div>
    <w:div w:id="148601160">
      <w:bodyDiv w:val="1"/>
      <w:marLeft w:val="0"/>
      <w:marRight w:val="0"/>
      <w:marTop w:val="0"/>
      <w:marBottom w:val="0"/>
      <w:divBdr>
        <w:top w:val="none" w:sz="0" w:space="0" w:color="auto"/>
        <w:left w:val="none" w:sz="0" w:space="0" w:color="auto"/>
        <w:bottom w:val="none" w:sz="0" w:space="0" w:color="auto"/>
        <w:right w:val="none" w:sz="0" w:space="0" w:color="auto"/>
      </w:divBdr>
    </w:div>
    <w:div w:id="195895960">
      <w:bodyDiv w:val="1"/>
      <w:marLeft w:val="0"/>
      <w:marRight w:val="0"/>
      <w:marTop w:val="0"/>
      <w:marBottom w:val="0"/>
      <w:divBdr>
        <w:top w:val="none" w:sz="0" w:space="0" w:color="auto"/>
        <w:left w:val="none" w:sz="0" w:space="0" w:color="auto"/>
        <w:bottom w:val="none" w:sz="0" w:space="0" w:color="auto"/>
        <w:right w:val="none" w:sz="0" w:space="0" w:color="auto"/>
      </w:divBdr>
    </w:div>
    <w:div w:id="246620975">
      <w:bodyDiv w:val="1"/>
      <w:marLeft w:val="0"/>
      <w:marRight w:val="0"/>
      <w:marTop w:val="0"/>
      <w:marBottom w:val="0"/>
      <w:divBdr>
        <w:top w:val="none" w:sz="0" w:space="0" w:color="auto"/>
        <w:left w:val="none" w:sz="0" w:space="0" w:color="auto"/>
        <w:bottom w:val="none" w:sz="0" w:space="0" w:color="auto"/>
        <w:right w:val="none" w:sz="0" w:space="0" w:color="auto"/>
      </w:divBdr>
    </w:div>
    <w:div w:id="248924561">
      <w:bodyDiv w:val="1"/>
      <w:marLeft w:val="0"/>
      <w:marRight w:val="0"/>
      <w:marTop w:val="0"/>
      <w:marBottom w:val="0"/>
      <w:divBdr>
        <w:top w:val="none" w:sz="0" w:space="0" w:color="auto"/>
        <w:left w:val="none" w:sz="0" w:space="0" w:color="auto"/>
        <w:bottom w:val="none" w:sz="0" w:space="0" w:color="auto"/>
        <w:right w:val="none" w:sz="0" w:space="0" w:color="auto"/>
      </w:divBdr>
    </w:div>
    <w:div w:id="272134218">
      <w:bodyDiv w:val="1"/>
      <w:marLeft w:val="0"/>
      <w:marRight w:val="0"/>
      <w:marTop w:val="0"/>
      <w:marBottom w:val="0"/>
      <w:divBdr>
        <w:top w:val="none" w:sz="0" w:space="0" w:color="auto"/>
        <w:left w:val="none" w:sz="0" w:space="0" w:color="auto"/>
        <w:bottom w:val="none" w:sz="0" w:space="0" w:color="auto"/>
        <w:right w:val="none" w:sz="0" w:space="0" w:color="auto"/>
      </w:divBdr>
    </w:div>
    <w:div w:id="283005577">
      <w:bodyDiv w:val="1"/>
      <w:marLeft w:val="0"/>
      <w:marRight w:val="0"/>
      <w:marTop w:val="0"/>
      <w:marBottom w:val="0"/>
      <w:divBdr>
        <w:top w:val="none" w:sz="0" w:space="0" w:color="auto"/>
        <w:left w:val="none" w:sz="0" w:space="0" w:color="auto"/>
        <w:bottom w:val="none" w:sz="0" w:space="0" w:color="auto"/>
        <w:right w:val="none" w:sz="0" w:space="0" w:color="auto"/>
      </w:divBdr>
    </w:div>
    <w:div w:id="294721364">
      <w:bodyDiv w:val="1"/>
      <w:marLeft w:val="0"/>
      <w:marRight w:val="0"/>
      <w:marTop w:val="0"/>
      <w:marBottom w:val="0"/>
      <w:divBdr>
        <w:top w:val="none" w:sz="0" w:space="0" w:color="auto"/>
        <w:left w:val="none" w:sz="0" w:space="0" w:color="auto"/>
        <w:bottom w:val="none" w:sz="0" w:space="0" w:color="auto"/>
        <w:right w:val="none" w:sz="0" w:space="0" w:color="auto"/>
      </w:divBdr>
    </w:div>
    <w:div w:id="325016074">
      <w:bodyDiv w:val="1"/>
      <w:marLeft w:val="0"/>
      <w:marRight w:val="0"/>
      <w:marTop w:val="0"/>
      <w:marBottom w:val="0"/>
      <w:divBdr>
        <w:top w:val="none" w:sz="0" w:space="0" w:color="auto"/>
        <w:left w:val="none" w:sz="0" w:space="0" w:color="auto"/>
        <w:bottom w:val="none" w:sz="0" w:space="0" w:color="auto"/>
        <w:right w:val="none" w:sz="0" w:space="0" w:color="auto"/>
      </w:divBdr>
      <w:divsChild>
        <w:div w:id="38676927">
          <w:marLeft w:val="0"/>
          <w:marRight w:val="0"/>
          <w:marTop w:val="0"/>
          <w:marBottom w:val="0"/>
          <w:divBdr>
            <w:top w:val="none" w:sz="0" w:space="0" w:color="auto"/>
            <w:left w:val="none" w:sz="0" w:space="0" w:color="auto"/>
            <w:bottom w:val="none" w:sz="0" w:space="0" w:color="auto"/>
            <w:right w:val="none" w:sz="0" w:space="0" w:color="auto"/>
          </w:divBdr>
          <w:divsChild>
            <w:div w:id="13819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0209">
      <w:bodyDiv w:val="1"/>
      <w:marLeft w:val="0"/>
      <w:marRight w:val="0"/>
      <w:marTop w:val="0"/>
      <w:marBottom w:val="0"/>
      <w:divBdr>
        <w:top w:val="none" w:sz="0" w:space="0" w:color="auto"/>
        <w:left w:val="none" w:sz="0" w:space="0" w:color="auto"/>
        <w:bottom w:val="none" w:sz="0" w:space="0" w:color="auto"/>
        <w:right w:val="none" w:sz="0" w:space="0" w:color="auto"/>
      </w:divBdr>
    </w:div>
    <w:div w:id="419331387">
      <w:bodyDiv w:val="1"/>
      <w:marLeft w:val="0"/>
      <w:marRight w:val="0"/>
      <w:marTop w:val="0"/>
      <w:marBottom w:val="0"/>
      <w:divBdr>
        <w:top w:val="none" w:sz="0" w:space="0" w:color="auto"/>
        <w:left w:val="none" w:sz="0" w:space="0" w:color="auto"/>
        <w:bottom w:val="none" w:sz="0" w:space="0" w:color="auto"/>
        <w:right w:val="none" w:sz="0" w:space="0" w:color="auto"/>
      </w:divBdr>
      <w:divsChild>
        <w:div w:id="42753748">
          <w:marLeft w:val="0"/>
          <w:marRight w:val="0"/>
          <w:marTop w:val="0"/>
          <w:marBottom w:val="0"/>
          <w:divBdr>
            <w:top w:val="none" w:sz="0" w:space="0" w:color="auto"/>
            <w:left w:val="none" w:sz="0" w:space="0" w:color="auto"/>
            <w:bottom w:val="none" w:sz="0" w:space="0" w:color="auto"/>
            <w:right w:val="none" w:sz="0" w:space="0" w:color="auto"/>
          </w:divBdr>
          <w:divsChild>
            <w:div w:id="1223982105">
              <w:marLeft w:val="0"/>
              <w:marRight w:val="0"/>
              <w:marTop w:val="0"/>
              <w:marBottom w:val="0"/>
              <w:divBdr>
                <w:top w:val="none" w:sz="0" w:space="0" w:color="auto"/>
                <w:left w:val="none" w:sz="0" w:space="0" w:color="auto"/>
                <w:bottom w:val="none" w:sz="0" w:space="0" w:color="auto"/>
                <w:right w:val="none" w:sz="0" w:space="0" w:color="auto"/>
              </w:divBdr>
            </w:div>
          </w:divsChild>
        </w:div>
        <w:div w:id="230116053">
          <w:marLeft w:val="0"/>
          <w:marRight w:val="0"/>
          <w:marTop w:val="0"/>
          <w:marBottom w:val="0"/>
          <w:divBdr>
            <w:top w:val="none" w:sz="0" w:space="0" w:color="auto"/>
            <w:left w:val="none" w:sz="0" w:space="0" w:color="auto"/>
            <w:bottom w:val="none" w:sz="0" w:space="0" w:color="auto"/>
            <w:right w:val="none" w:sz="0" w:space="0" w:color="auto"/>
          </w:divBdr>
          <w:divsChild>
            <w:div w:id="1959754497">
              <w:marLeft w:val="0"/>
              <w:marRight w:val="0"/>
              <w:marTop w:val="0"/>
              <w:marBottom w:val="0"/>
              <w:divBdr>
                <w:top w:val="none" w:sz="0" w:space="0" w:color="auto"/>
                <w:left w:val="none" w:sz="0" w:space="0" w:color="auto"/>
                <w:bottom w:val="none" w:sz="0" w:space="0" w:color="auto"/>
                <w:right w:val="none" w:sz="0" w:space="0" w:color="auto"/>
              </w:divBdr>
            </w:div>
          </w:divsChild>
        </w:div>
        <w:div w:id="975334169">
          <w:marLeft w:val="0"/>
          <w:marRight w:val="0"/>
          <w:marTop w:val="0"/>
          <w:marBottom w:val="0"/>
          <w:divBdr>
            <w:top w:val="none" w:sz="0" w:space="0" w:color="auto"/>
            <w:left w:val="none" w:sz="0" w:space="0" w:color="auto"/>
            <w:bottom w:val="none" w:sz="0" w:space="0" w:color="auto"/>
            <w:right w:val="none" w:sz="0" w:space="0" w:color="auto"/>
          </w:divBdr>
          <w:divsChild>
            <w:div w:id="376396307">
              <w:marLeft w:val="0"/>
              <w:marRight w:val="0"/>
              <w:marTop w:val="0"/>
              <w:marBottom w:val="0"/>
              <w:divBdr>
                <w:top w:val="none" w:sz="0" w:space="0" w:color="auto"/>
                <w:left w:val="none" w:sz="0" w:space="0" w:color="auto"/>
                <w:bottom w:val="none" w:sz="0" w:space="0" w:color="auto"/>
                <w:right w:val="none" w:sz="0" w:space="0" w:color="auto"/>
              </w:divBdr>
            </w:div>
          </w:divsChild>
        </w:div>
        <w:div w:id="977495488">
          <w:marLeft w:val="0"/>
          <w:marRight w:val="0"/>
          <w:marTop w:val="0"/>
          <w:marBottom w:val="0"/>
          <w:divBdr>
            <w:top w:val="none" w:sz="0" w:space="0" w:color="auto"/>
            <w:left w:val="none" w:sz="0" w:space="0" w:color="auto"/>
            <w:bottom w:val="none" w:sz="0" w:space="0" w:color="auto"/>
            <w:right w:val="none" w:sz="0" w:space="0" w:color="auto"/>
          </w:divBdr>
          <w:divsChild>
            <w:div w:id="1972591510">
              <w:marLeft w:val="0"/>
              <w:marRight w:val="0"/>
              <w:marTop w:val="0"/>
              <w:marBottom w:val="0"/>
              <w:divBdr>
                <w:top w:val="none" w:sz="0" w:space="0" w:color="auto"/>
                <w:left w:val="none" w:sz="0" w:space="0" w:color="auto"/>
                <w:bottom w:val="none" w:sz="0" w:space="0" w:color="auto"/>
                <w:right w:val="none" w:sz="0" w:space="0" w:color="auto"/>
              </w:divBdr>
            </w:div>
          </w:divsChild>
        </w:div>
        <w:div w:id="1094978288">
          <w:marLeft w:val="0"/>
          <w:marRight w:val="0"/>
          <w:marTop w:val="0"/>
          <w:marBottom w:val="0"/>
          <w:divBdr>
            <w:top w:val="none" w:sz="0" w:space="0" w:color="auto"/>
            <w:left w:val="none" w:sz="0" w:space="0" w:color="auto"/>
            <w:bottom w:val="none" w:sz="0" w:space="0" w:color="auto"/>
            <w:right w:val="none" w:sz="0" w:space="0" w:color="auto"/>
          </w:divBdr>
          <w:divsChild>
            <w:div w:id="1886403616">
              <w:marLeft w:val="0"/>
              <w:marRight w:val="0"/>
              <w:marTop w:val="0"/>
              <w:marBottom w:val="0"/>
              <w:divBdr>
                <w:top w:val="none" w:sz="0" w:space="0" w:color="auto"/>
                <w:left w:val="none" w:sz="0" w:space="0" w:color="auto"/>
                <w:bottom w:val="none" w:sz="0" w:space="0" w:color="auto"/>
                <w:right w:val="none" w:sz="0" w:space="0" w:color="auto"/>
              </w:divBdr>
            </w:div>
          </w:divsChild>
        </w:div>
        <w:div w:id="1130855240">
          <w:marLeft w:val="0"/>
          <w:marRight w:val="0"/>
          <w:marTop w:val="0"/>
          <w:marBottom w:val="0"/>
          <w:divBdr>
            <w:top w:val="none" w:sz="0" w:space="0" w:color="auto"/>
            <w:left w:val="none" w:sz="0" w:space="0" w:color="auto"/>
            <w:bottom w:val="none" w:sz="0" w:space="0" w:color="auto"/>
            <w:right w:val="none" w:sz="0" w:space="0" w:color="auto"/>
          </w:divBdr>
          <w:divsChild>
            <w:div w:id="1248075313">
              <w:marLeft w:val="0"/>
              <w:marRight w:val="0"/>
              <w:marTop w:val="0"/>
              <w:marBottom w:val="0"/>
              <w:divBdr>
                <w:top w:val="none" w:sz="0" w:space="0" w:color="auto"/>
                <w:left w:val="none" w:sz="0" w:space="0" w:color="auto"/>
                <w:bottom w:val="none" w:sz="0" w:space="0" w:color="auto"/>
                <w:right w:val="none" w:sz="0" w:space="0" w:color="auto"/>
              </w:divBdr>
            </w:div>
          </w:divsChild>
        </w:div>
        <w:div w:id="1268074447">
          <w:marLeft w:val="0"/>
          <w:marRight w:val="0"/>
          <w:marTop w:val="0"/>
          <w:marBottom w:val="0"/>
          <w:divBdr>
            <w:top w:val="none" w:sz="0" w:space="0" w:color="auto"/>
            <w:left w:val="none" w:sz="0" w:space="0" w:color="auto"/>
            <w:bottom w:val="none" w:sz="0" w:space="0" w:color="auto"/>
            <w:right w:val="none" w:sz="0" w:space="0" w:color="auto"/>
          </w:divBdr>
          <w:divsChild>
            <w:div w:id="614602589">
              <w:marLeft w:val="0"/>
              <w:marRight w:val="0"/>
              <w:marTop w:val="0"/>
              <w:marBottom w:val="0"/>
              <w:divBdr>
                <w:top w:val="none" w:sz="0" w:space="0" w:color="auto"/>
                <w:left w:val="none" w:sz="0" w:space="0" w:color="auto"/>
                <w:bottom w:val="none" w:sz="0" w:space="0" w:color="auto"/>
                <w:right w:val="none" w:sz="0" w:space="0" w:color="auto"/>
              </w:divBdr>
            </w:div>
          </w:divsChild>
        </w:div>
        <w:div w:id="1442843544">
          <w:marLeft w:val="0"/>
          <w:marRight w:val="0"/>
          <w:marTop w:val="0"/>
          <w:marBottom w:val="0"/>
          <w:divBdr>
            <w:top w:val="none" w:sz="0" w:space="0" w:color="auto"/>
            <w:left w:val="none" w:sz="0" w:space="0" w:color="auto"/>
            <w:bottom w:val="none" w:sz="0" w:space="0" w:color="auto"/>
            <w:right w:val="none" w:sz="0" w:space="0" w:color="auto"/>
          </w:divBdr>
          <w:divsChild>
            <w:div w:id="115178844">
              <w:marLeft w:val="0"/>
              <w:marRight w:val="0"/>
              <w:marTop w:val="0"/>
              <w:marBottom w:val="0"/>
              <w:divBdr>
                <w:top w:val="none" w:sz="0" w:space="0" w:color="auto"/>
                <w:left w:val="none" w:sz="0" w:space="0" w:color="auto"/>
                <w:bottom w:val="none" w:sz="0" w:space="0" w:color="auto"/>
                <w:right w:val="none" w:sz="0" w:space="0" w:color="auto"/>
              </w:divBdr>
            </w:div>
            <w:div w:id="543978831">
              <w:marLeft w:val="0"/>
              <w:marRight w:val="0"/>
              <w:marTop w:val="0"/>
              <w:marBottom w:val="0"/>
              <w:divBdr>
                <w:top w:val="none" w:sz="0" w:space="0" w:color="auto"/>
                <w:left w:val="none" w:sz="0" w:space="0" w:color="auto"/>
                <w:bottom w:val="none" w:sz="0" w:space="0" w:color="auto"/>
                <w:right w:val="none" w:sz="0" w:space="0" w:color="auto"/>
              </w:divBdr>
            </w:div>
          </w:divsChild>
        </w:div>
        <w:div w:id="1697533912">
          <w:marLeft w:val="0"/>
          <w:marRight w:val="0"/>
          <w:marTop w:val="0"/>
          <w:marBottom w:val="0"/>
          <w:divBdr>
            <w:top w:val="none" w:sz="0" w:space="0" w:color="auto"/>
            <w:left w:val="none" w:sz="0" w:space="0" w:color="auto"/>
            <w:bottom w:val="none" w:sz="0" w:space="0" w:color="auto"/>
            <w:right w:val="none" w:sz="0" w:space="0" w:color="auto"/>
          </w:divBdr>
          <w:divsChild>
            <w:div w:id="1322076795">
              <w:marLeft w:val="0"/>
              <w:marRight w:val="0"/>
              <w:marTop w:val="0"/>
              <w:marBottom w:val="0"/>
              <w:divBdr>
                <w:top w:val="none" w:sz="0" w:space="0" w:color="auto"/>
                <w:left w:val="none" w:sz="0" w:space="0" w:color="auto"/>
                <w:bottom w:val="none" w:sz="0" w:space="0" w:color="auto"/>
                <w:right w:val="none" w:sz="0" w:space="0" w:color="auto"/>
              </w:divBdr>
            </w:div>
          </w:divsChild>
        </w:div>
        <w:div w:id="1848862159">
          <w:marLeft w:val="0"/>
          <w:marRight w:val="0"/>
          <w:marTop w:val="0"/>
          <w:marBottom w:val="0"/>
          <w:divBdr>
            <w:top w:val="none" w:sz="0" w:space="0" w:color="auto"/>
            <w:left w:val="none" w:sz="0" w:space="0" w:color="auto"/>
            <w:bottom w:val="none" w:sz="0" w:space="0" w:color="auto"/>
            <w:right w:val="none" w:sz="0" w:space="0" w:color="auto"/>
          </w:divBdr>
          <w:divsChild>
            <w:div w:id="912861159">
              <w:marLeft w:val="0"/>
              <w:marRight w:val="0"/>
              <w:marTop w:val="0"/>
              <w:marBottom w:val="0"/>
              <w:divBdr>
                <w:top w:val="none" w:sz="0" w:space="0" w:color="auto"/>
                <w:left w:val="none" w:sz="0" w:space="0" w:color="auto"/>
                <w:bottom w:val="none" w:sz="0" w:space="0" w:color="auto"/>
                <w:right w:val="none" w:sz="0" w:space="0" w:color="auto"/>
              </w:divBdr>
            </w:div>
          </w:divsChild>
        </w:div>
        <w:div w:id="1958632384">
          <w:marLeft w:val="0"/>
          <w:marRight w:val="0"/>
          <w:marTop w:val="0"/>
          <w:marBottom w:val="0"/>
          <w:divBdr>
            <w:top w:val="none" w:sz="0" w:space="0" w:color="auto"/>
            <w:left w:val="none" w:sz="0" w:space="0" w:color="auto"/>
            <w:bottom w:val="none" w:sz="0" w:space="0" w:color="auto"/>
            <w:right w:val="none" w:sz="0" w:space="0" w:color="auto"/>
          </w:divBdr>
          <w:divsChild>
            <w:div w:id="865094844">
              <w:marLeft w:val="0"/>
              <w:marRight w:val="0"/>
              <w:marTop w:val="0"/>
              <w:marBottom w:val="0"/>
              <w:divBdr>
                <w:top w:val="none" w:sz="0" w:space="0" w:color="auto"/>
                <w:left w:val="none" w:sz="0" w:space="0" w:color="auto"/>
                <w:bottom w:val="none" w:sz="0" w:space="0" w:color="auto"/>
                <w:right w:val="none" w:sz="0" w:space="0" w:color="auto"/>
              </w:divBdr>
            </w:div>
          </w:divsChild>
        </w:div>
        <w:div w:id="1987009653">
          <w:marLeft w:val="0"/>
          <w:marRight w:val="0"/>
          <w:marTop w:val="0"/>
          <w:marBottom w:val="0"/>
          <w:divBdr>
            <w:top w:val="none" w:sz="0" w:space="0" w:color="auto"/>
            <w:left w:val="none" w:sz="0" w:space="0" w:color="auto"/>
            <w:bottom w:val="none" w:sz="0" w:space="0" w:color="auto"/>
            <w:right w:val="none" w:sz="0" w:space="0" w:color="auto"/>
          </w:divBdr>
          <w:divsChild>
            <w:div w:id="1187791679">
              <w:marLeft w:val="0"/>
              <w:marRight w:val="0"/>
              <w:marTop w:val="0"/>
              <w:marBottom w:val="0"/>
              <w:divBdr>
                <w:top w:val="none" w:sz="0" w:space="0" w:color="auto"/>
                <w:left w:val="none" w:sz="0" w:space="0" w:color="auto"/>
                <w:bottom w:val="none" w:sz="0" w:space="0" w:color="auto"/>
                <w:right w:val="none" w:sz="0" w:space="0" w:color="auto"/>
              </w:divBdr>
            </w:div>
          </w:divsChild>
        </w:div>
        <w:div w:id="2085911008">
          <w:marLeft w:val="0"/>
          <w:marRight w:val="0"/>
          <w:marTop w:val="0"/>
          <w:marBottom w:val="0"/>
          <w:divBdr>
            <w:top w:val="none" w:sz="0" w:space="0" w:color="auto"/>
            <w:left w:val="none" w:sz="0" w:space="0" w:color="auto"/>
            <w:bottom w:val="none" w:sz="0" w:space="0" w:color="auto"/>
            <w:right w:val="none" w:sz="0" w:space="0" w:color="auto"/>
          </w:divBdr>
          <w:divsChild>
            <w:div w:id="1232077223">
              <w:marLeft w:val="0"/>
              <w:marRight w:val="0"/>
              <w:marTop w:val="0"/>
              <w:marBottom w:val="0"/>
              <w:divBdr>
                <w:top w:val="none" w:sz="0" w:space="0" w:color="auto"/>
                <w:left w:val="none" w:sz="0" w:space="0" w:color="auto"/>
                <w:bottom w:val="none" w:sz="0" w:space="0" w:color="auto"/>
                <w:right w:val="none" w:sz="0" w:space="0" w:color="auto"/>
              </w:divBdr>
            </w:div>
          </w:divsChild>
        </w:div>
        <w:div w:id="2095666360">
          <w:marLeft w:val="0"/>
          <w:marRight w:val="0"/>
          <w:marTop w:val="0"/>
          <w:marBottom w:val="0"/>
          <w:divBdr>
            <w:top w:val="none" w:sz="0" w:space="0" w:color="auto"/>
            <w:left w:val="none" w:sz="0" w:space="0" w:color="auto"/>
            <w:bottom w:val="none" w:sz="0" w:space="0" w:color="auto"/>
            <w:right w:val="none" w:sz="0" w:space="0" w:color="auto"/>
          </w:divBdr>
          <w:divsChild>
            <w:div w:id="2942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016">
      <w:bodyDiv w:val="1"/>
      <w:marLeft w:val="0"/>
      <w:marRight w:val="0"/>
      <w:marTop w:val="0"/>
      <w:marBottom w:val="0"/>
      <w:divBdr>
        <w:top w:val="none" w:sz="0" w:space="0" w:color="auto"/>
        <w:left w:val="none" w:sz="0" w:space="0" w:color="auto"/>
        <w:bottom w:val="none" w:sz="0" w:space="0" w:color="auto"/>
        <w:right w:val="none" w:sz="0" w:space="0" w:color="auto"/>
      </w:divBdr>
    </w:div>
    <w:div w:id="461272162">
      <w:bodyDiv w:val="1"/>
      <w:marLeft w:val="0"/>
      <w:marRight w:val="0"/>
      <w:marTop w:val="0"/>
      <w:marBottom w:val="0"/>
      <w:divBdr>
        <w:top w:val="none" w:sz="0" w:space="0" w:color="auto"/>
        <w:left w:val="none" w:sz="0" w:space="0" w:color="auto"/>
        <w:bottom w:val="none" w:sz="0" w:space="0" w:color="auto"/>
        <w:right w:val="none" w:sz="0" w:space="0" w:color="auto"/>
      </w:divBdr>
    </w:div>
    <w:div w:id="489056556">
      <w:bodyDiv w:val="1"/>
      <w:marLeft w:val="0"/>
      <w:marRight w:val="0"/>
      <w:marTop w:val="0"/>
      <w:marBottom w:val="0"/>
      <w:divBdr>
        <w:top w:val="none" w:sz="0" w:space="0" w:color="auto"/>
        <w:left w:val="none" w:sz="0" w:space="0" w:color="auto"/>
        <w:bottom w:val="none" w:sz="0" w:space="0" w:color="auto"/>
        <w:right w:val="none" w:sz="0" w:space="0" w:color="auto"/>
      </w:divBdr>
    </w:div>
    <w:div w:id="506479235">
      <w:bodyDiv w:val="1"/>
      <w:marLeft w:val="0"/>
      <w:marRight w:val="0"/>
      <w:marTop w:val="0"/>
      <w:marBottom w:val="0"/>
      <w:divBdr>
        <w:top w:val="none" w:sz="0" w:space="0" w:color="auto"/>
        <w:left w:val="none" w:sz="0" w:space="0" w:color="auto"/>
        <w:bottom w:val="none" w:sz="0" w:space="0" w:color="auto"/>
        <w:right w:val="none" w:sz="0" w:space="0" w:color="auto"/>
      </w:divBdr>
    </w:div>
    <w:div w:id="53446247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4">
          <w:marLeft w:val="0"/>
          <w:marRight w:val="0"/>
          <w:marTop w:val="0"/>
          <w:marBottom w:val="0"/>
          <w:divBdr>
            <w:top w:val="none" w:sz="0" w:space="0" w:color="auto"/>
            <w:left w:val="none" w:sz="0" w:space="0" w:color="auto"/>
            <w:bottom w:val="none" w:sz="0" w:space="0" w:color="auto"/>
            <w:right w:val="none" w:sz="0" w:space="0" w:color="auto"/>
          </w:divBdr>
          <w:divsChild>
            <w:div w:id="2138840460">
              <w:marLeft w:val="0"/>
              <w:marRight w:val="0"/>
              <w:marTop w:val="0"/>
              <w:marBottom w:val="0"/>
              <w:divBdr>
                <w:top w:val="none" w:sz="0" w:space="0" w:color="auto"/>
                <w:left w:val="none" w:sz="0" w:space="0" w:color="auto"/>
                <w:bottom w:val="none" w:sz="0" w:space="0" w:color="auto"/>
                <w:right w:val="none" w:sz="0" w:space="0" w:color="auto"/>
              </w:divBdr>
              <w:divsChild>
                <w:div w:id="1341742040">
                  <w:marLeft w:val="0"/>
                  <w:marRight w:val="0"/>
                  <w:marTop w:val="0"/>
                  <w:marBottom w:val="0"/>
                  <w:divBdr>
                    <w:top w:val="none" w:sz="0" w:space="0" w:color="auto"/>
                    <w:left w:val="none" w:sz="0" w:space="0" w:color="auto"/>
                    <w:bottom w:val="none" w:sz="0" w:space="0" w:color="auto"/>
                    <w:right w:val="none" w:sz="0" w:space="0" w:color="auto"/>
                  </w:divBdr>
                  <w:divsChild>
                    <w:div w:id="510994277">
                      <w:marLeft w:val="0"/>
                      <w:marRight w:val="0"/>
                      <w:marTop w:val="0"/>
                      <w:marBottom w:val="0"/>
                      <w:divBdr>
                        <w:top w:val="none" w:sz="0" w:space="0" w:color="auto"/>
                        <w:left w:val="none" w:sz="0" w:space="0" w:color="auto"/>
                        <w:bottom w:val="none" w:sz="0" w:space="0" w:color="auto"/>
                        <w:right w:val="none" w:sz="0" w:space="0" w:color="auto"/>
                      </w:divBdr>
                      <w:divsChild>
                        <w:div w:id="196351986">
                          <w:marLeft w:val="0"/>
                          <w:marRight w:val="0"/>
                          <w:marTop w:val="0"/>
                          <w:marBottom w:val="0"/>
                          <w:divBdr>
                            <w:top w:val="none" w:sz="0" w:space="0" w:color="auto"/>
                            <w:left w:val="none" w:sz="0" w:space="0" w:color="auto"/>
                            <w:bottom w:val="none" w:sz="0" w:space="0" w:color="auto"/>
                            <w:right w:val="none" w:sz="0" w:space="0" w:color="auto"/>
                          </w:divBdr>
                          <w:divsChild>
                            <w:div w:id="665986124">
                              <w:marLeft w:val="0"/>
                              <w:marRight w:val="0"/>
                              <w:marTop w:val="0"/>
                              <w:marBottom w:val="0"/>
                              <w:divBdr>
                                <w:top w:val="none" w:sz="0" w:space="0" w:color="auto"/>
                                <w:left w:val="none" w:sz="0" w:space="0" w:color="auto"/>
                                <w:bottom w:val="none" w:sz="0" w:space="0" w:color="auto"/>
                                <w:right w:val="none" w:sz="0" w:space="0" w:color="auto"/>
                              </w:divBdr>
                              <w:divsChild>
                                <w:div w:id="1745838928">
                                  <w:marLeft w:val="0"/>
                                  <w:marRight w:val="0"/>
                                  <w:marTop w:val="0"/>
                                  <w:marBottom w:val="0"/>
                                  <w:divBdr>
                                    <w:top w:val="none" w:sz="0" w:space="0" w:color="auto"/>
                                    <w:left w:val="none" w:sz="0" w:space="0" w:color="auto"/>
                                    <w:bottom w:val="none" w:sz="0" w:space="0" w:color="auto"/>
                                    <w:right w:val="none" w:sz="0" w:space="0" w:color="auto"/>
                                  </w:divBdr>
                                  <w:divsChild>
                                    <w:div w:id="7566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738440">
      <w:bodyDiv w:val="1"/>
      <w:marLeft w:val="0"/>
      <w:marRight w:val="0"/>
      <w:marTop w:val="0"/>
      <w:marBottom w:val="0"/>
      <w:divBdr>
        <w:top w:val="none" w:sz="0" w:space="0" w:color="auto"/>
        <w:left w:val="none" w:sz="0" w:space="0" w:color="auto"/>
        <w:bottom w:val="none" w:sz="0" w:space="0" w:color="auto"/>
        <w:right w:val="none" w:sz="0" w:space="0" w:color="auto"/>
      </w:divBdr>
    </w:div>
    <w:div w:id="552469903">
      <w:bodyDiv w:val="1"/>
      <w:marLeft w:val="0"/>
      <w:marRight w:val="0"/>
      <w:marTop w:val="0"/>
      <w:marBottom w:val="0"/>
      <w:divBdr>
        <w:top w:val="none" w:sz="0" w:space="0" w:color="auto"/>
        <w:left w:val="none" w:sz="0" w:space="0" w:color="auto"/>
        <w:bottom w:val="none" w:sz="0" w:space="0" w:color="auto"/>
        <w:right w:val="none" w:sz="0" w:space="0" w:color="auto"/>
      </w:divBdr>
    </w:div>
    <w:div w:id="553197166">
      <w:bodyDiv w:val="1"/>
      <w:marLeft w:val="0"/>
      <w:marRight w:val="0"/>
      <w:marTop w:val="0"/>
      <w:marBottom w:val="0"/>
      <w:divBdr>
        <w:top w:val="none" w:sz="0" w:space="0" w:color="auto"/>
        <w:left w:val="none" w:sz="0" w:space="0" w:color="auto"/>
        <w:bottom w:val="none" w:sz="0" w:space="0" w:color="auto"/>
        <w:right w:val="none" w:sz="0" w:space="0" w:color="auto"/>
      </w:divBdr>
    </w:div>
    <w:div w:id="564687372">
      <w:bodyDiv w:val="1"/>
      <w:marLeft w:val="0"/>
      <w:marRight w:val="0"/>
      <w:marTop w:val="0"/>
      <w:marBottom w:val="0"/>
      <w:divBdr>
        <w:top w:val="none" w:sz="0" w:space="0" w:color="auto"/>
        <w:left w:val="none" w:sz="0" w:space="0" w:color="auto"/>
        <w:bottom w:val="none" w:sz="0" w:space="0" w:color="auto"/>
        <w:right w:val="none" w:sz="0" w:space="0" w:color="auto"/>
      </w:divBdr>
    </w:div>
    <w:div w:id="567032141">
      <w:bodyDiv w:val="1"/>
      <w:marLeft w:val="0"/>
      <w:marRight w:val="0"/>
      <w:marTop w:val="0"/>
      <w:marBottom w:val="0"/>
      <w:divBdr>
        <w:top w:val="none" w:sz="0" w:space="0" w:color="auto"/>
        <w:left w:val="none" w:sz="0" w:space="0" w:color="auto"/>
        <w:bottom w:val="none" w:sz="0" w:space="0" w:color="auto"/>
        <w:right w:val="none" w:sz="0" w:space="0" w:color="auto"/>
      </w:divBdr>
    </w:div>
    <w:div w:id="628898914">
      <w:bodyDiv w:val="1"/>
      <w:marLeft w:val="0"/>
      <w:marRight w:val="0"/>
      <w:marTop w:val="0"/>
      <w:marBottom w:val="0"/>
      <w:divBdr>
        <w:top w:val="none" w:sz="0" w:space="0" w:color="auto"/>
        <w:left w:val="none" w:sz="0" w:space="0" w:color="auto"/>
        <w:bottom w:val="none" w:sz="0" w:space="0" w:color="auto"/>
        <w:right w:val="none" w:sz="0" w:space="0" w:color="auto"/>
      </w:divBdr>
    </w:div>
    <w:div w:id="668143432">
      <w:bodyDiv w:val="1"/>
      <w:marLeft w:val="0"/>
      <w:marRight w:val="0"/>
      <w:marTop w:val="0"/>
      <w:marBottom w:val="0"/>
      <w:divBdr>
        <w:top w:val="none" w:sz="0" w:space="0" w:color="auto"/>
        <w:left w:val="none" w:sz="0" w:space="0" w:color="auto"/>
        <w:bottom w:val="none" w:sz="0" w:space="0" w:color="auto"/>
        <w:right w:val="none" w:sz="0" w:space="0" w:color="auto"/>
      </w:divBdr>
    </w:div>
    <w:div w:id="676660120">
      <w:bodyDiv w:val="1"/>
      <w:marLeft w:val="0"/>
      <w:marRight w:val="0"/>
      <w:marTop w:val="0"/>
      <w:marBottom w:val="0"/>
      <w:divBdr>
        <w:top w:val="none" w:sz="0" w:space="0" w:color="auto"/>
        <w:left w:val="none" w:sz="0" w:space="0" w:color="auto"/>
        <w:bottom w:val="none" w:sz="0" w:space="0" w:color="auto"/>
        <w:right w:val="none" w:sz="0" w:space="0" w:color="auto"/>
      </w:divBdr>
    </w:div>
    <w:div w:id="695931448">
      <w:bodyDiv w:val="1"/>
      <w:marLeft w:val="0"/>
      <w:marRight w:val="0"/>
      <w:marTop w:val="0"/>
      <w:marBottom w:val="0"/>
      <w:divBdr>
        <w:top w:val="none" w:sz="0" w:space="0" w:color="auto"/>
        <w:left w:val="none" w:sz="0" w:space="0" w:color="auto"/>
        <w:bottom w:val="none" w:sz="0" w:space="0" w:color="auto"/>
        <w:right w:val="none" w:sz="0" w:space="0" w:color="auto"/>
      </w:divBdr>
    </w:div>
    <w:div w:id="716243438">
      <w:bodyDiv w:val="1"/>
      <w:marLeft w:val="0"/>
      <w:marRight w:val="0"/>
      <w:marTop w:val="0"/>
      <w:marBottom w:val="0"/>
      <w:divBdr>
        <w:top w:val="none" w:sz="0" w:space="0" w:color="auto"/>
        <w:left w:val="none" w:sz="0" w:space="0" w:color="auto"/>
        <w:bottom w:val="none" w:sz="0" w:space="0" w:color="auto"/>
        <w:right w:val="none" w:sz="0" w:space="0" w:color="auto"/>
      </w:divBdr>
    </w:div>
    <w:div w:id="736439307">
      <w:bodyDiv w:val="1"/>
      <w:marLeft w:val="0"/>
      <w:marRight w:val="0"/>
      <w:marTop w:val="0"/>
      <w:marBottom w:val="0"/>
      <w:divBdr>
        <w:top w:val="none" w:sz="0" w:space="0" w:color="auto"/>
        <w:left w:val="none" w:sz="0" w:space="0" w:color="auto"/>
        <w:bottom w:val="none" w:sz="0" w:space="0" w:color="auto"/>
        <w:right w:val="none" w:sz="0" w:space="0" w:color="auto"/>
      </w:divBdr>
    </w:div>
    <w:div w:id="761684092">
      <w:bodyDiv w:val="1"/>
      <w:marLeft w:val="0"/>
      <w:marRight w:val="0"/>
      <w:marTop w:val="0"/>
      <w:marBottom w:val="0"/>
      <w:divBdr>
        <w:top w:val="none" w:sz="0" w:space="0" w:color="auto"/>
        <w:left w:val="none" w:sz="0" w:space="0" w:color="auto"/>
        <w:bottom w:val="none" w:sz="0" w:space="0" w:color="auto"/>
        <w:right w:val="none" w:sz="0" w:space="0" w:color="auto"/>
      </w:divBdr>
    </w:div>
    <w:div w:id="774667048">
      <w:bodyDiv w:val="1"/>
      <w:marLeft w:val="0"/>
      <w:marRight w:val="0"/>
      <w:marTop w:val="0"/>
      <w:marBottom w:val="0"/>
      <w:divBdr>
        <w:top w:val="none" w:sz="0" w:space="0" w:color="auto"/>
        <w:left w:val="none" w:sz="0" w:space="0" w:color="auto"/>
        <w:bottom w:val="none" w:sz="0" w:space="0" w:color="auto"/>
        <w:right w:val="none" w:sz="0" w:space="0" w:color="auto"/>
      </w:divBdr>
    </w:div>
    <w:div w:id="796526361">
      <w:bodyDiv w:val="1"/>
      <w:marLeft w:val="0"/>
      <w:marRight w:val="0"/>
      <w:marTop w:val="0"/>
      <w:marBottom w:val="0"/>
      <w:divBdr>
        <w:top w:val="none" w:sz="0" w:space="0" w:color="auto"/>
        <w:left w:val="none" w:sz="0" w:space="0" w:color="auto"/>
        <w:bottom w:val="none" w:sz="0" w:space="0" w:color="auto"/>
        <w:right w:val="none" w:sz="0" w:space="0" w:color="auto"/>
      </w:divBdr>
    </w:div>
    <w:div w:id="810904320">
      <w:bodyDiv w:val="1"/>
      <w:marLeft w:val="0"/>
      <w:marRight w:val="0"/>
      <w:marTop w:val="0"/>
      <w:marBottom w:val="0"/>
      <w:divBdr>
        <w:top w:val="none" w:sz="0" w:space="0" w:color="auto"/>
        <w:left w:val="none" w:sz="0" w:space="0" w:color="auto"/>
        <w:bottom w:val="none" w:sz="0" w:space="0" w:color="auto"/>
        <w:right w:val="none" w:sz="0" w:space="0" w:color="auto"/>
      </w:divBdr>
    </w:div>
    <w:div w:id="827744162">
      <w:bodyDiv w:val="1"/>
      <w:marLeft w:val="0"/>
      <w:marRight w:val="0"/>
      <w:marTop w:val="0"/>
      <w:marBottom w:val="0"/>
      <w:divBdr>
        <w:top w:val="none" w:sz="0" w:space="0" w:color="auto"/>
        <w:left w:val="none" w:sz="0" w:space="0" w:color="auto"/>
        <w:bottom w:val="none" w:sz="0" w:space="0" w:color="auto"/>
        <w:right w:val="none" w:sz="0" w:space="0" w:color="auto"/>
      </w:divBdr>
    </w:div>
    <w:div w:id="836270770">
      <w:bodyDiv w:val="1"/>
      <w:marLeft w:val="0"/>
      <w:marRight w:val="0"/>
      <w:marTop w:val="0"/>
      <w:marBottom w:val="0"/>
      <w:divBdr>
        <w:top w:val="none" w:sz="0" w:space="0" w:color="auto"/>
        <w:left w:val="none" w:sz="0" w:space="0" w:color="auto"/>
        <w:bottom w:val="none" w:sz="0" w:space="0" w:color="auto"/>
        <w:right w:val="none" w:sz="0" w:space="0" w:color="auto"/>
      </w:divBdr>
    </w:div>
    <w:div w:id="901141727">
      <w:bodyDiv w:val="1"/>
      <w:marLeft w:val="0"/>
      <w:marRight w:val="0"/>
      <w:marTop w:val="0"/>
      <w:marBottom w:val="0"/>
      <w:divBdr>
        <w:top w:val="none" w:sz="0" w:space="0" w:color="auto"/>
        <w:left w:val="none" w:sz="0" w:space="0" w:color="auto"/>
        <w:bottom w:val="none" w:sz="0" w:space="0" w:color="auto"/>
        <w:right w:val="none" w:sz="0" w:space="0" w:color="auto"/>
      </w:divBdr>
    </w:div>
    <w:div w:id="901333463">
      <w:bodyDiv w:val="1"/>
      <w:marLeft w:val="0"/>
      <w:marRight w:val="0"/>
      <w:marTop w:val="0"/>
      <w:marBottom w:val="0"/>
      <w:divBdr>
        <w:top w:val="none" w:sz="0" w:space="0" w:color="auto"/>
        <w:left w:val="none" w:sz="0" w:space="0" w:color="auto"/>
        <w:bottom w:val="none" w:sz="0" w:space="0" w:color="auto"/>
        <w:right w:val="none" w:sz="0" w:space="0" w:color="auto"/>
      </w:divBdr>
    </w:div>
    <w:div w:id="966855525">
      <w:bodyDiv w:val="1"/>
      <w:marLeft w:val="0"/>
      <w:marRight w:val="0"/>
      <w:marTop w:val="0"/>
      <w:marBottom w:val="0"/>
      <w:divBdr>
        <w:top w:val="none" w:sz="0" w:space="0" w:color="auto"/>
        <w:left w:val="none" w:sz="0" w:space="0" w:color="auto"/>
        <w:bottom w:val="none" w:sz="0" w:space="0" w:color="auto"/>
        <w:right w:val="none" w:sz="0" w:space="0" w:color="auto"/>
      </w:divBdr>
    </w:div>
    <w:div w:id="967860151">
      <w:bodyDiv w:val="1"/>
      <w:marLeft w:val="0"/>
      <w:marRight w:val="0"/>
      <w:marTop w:val="0"/>
      <w:marBottom w:val="0"/>
      <w:divBdr>
        <w:top w:val="none" w:sz="0" w:space="0" w:color="auto"/>
        <w:left w:val="none" w:sz="0" w:space="0" w:color="auto"/>
        <w:bottom w:val="none" w:sz="0" w:space="0" w:color="auto"/>
        <w:right w:val="none" w:sz="0" w:space="0" w:color="auto"/>
      </w:divBdr>
    </w:div>
    <w:div w:id="970402240">
      <w:bodyDiv w:val="1"/>
      <w:marLeft w:val="0"/>
      <w:marRight w:val="0"/>
      <w:marTop w:val="0"/>
      <w:marBottom w:val="0"/>
      <w:divBdr>
        <w:top w:val="none" w:sz="0" w:space="0" w:color="auto"/>
        <w:left w:val="none" w:sz="0" w:space="0" w:color="auto"/>
        <w:bottom w:val="none" w:sz="0" w:space="0" w:color="auto"/>
        <w:right w:val="none" w:sz="0" w:space="0" w:color="auto"/>
      </w:divBdr>
    </w:div>
    <w:div w:id="1049113060">
      <w:bodyDiv w:val="1"/>
      <w:marLeft w:val="0"/>
      <w:marRight w:val="0"/>
      <w:marTop w:val="0"/>
      <w:marBottom w:val="0"/>
      <w:divBdr>
        <w:top w:val="none" w:sz="0" w:space="0" w:color="auto"/>
        <w:left w:val="none" w:sz="0" w:space="0" w:color="auto"/>
        <w:bottom w:val="none" w:sz="0" w:space="0" w:color="auto"/>
        <w:right w:val="none" w:sz="0" w:space="0" w:color="auto"/>
      </w:divBdr>
    </w:div>
    <w:div w:id="1059523387">
      <w:bodyDiv w:val="1"/>
      <w:marLeft w:val="0"/>
      <w:marRight w:val="0"/>
      <w:marTop w:val="0"/>
      <w:marBottom w:val="0"/>
      <w:divBdr>
        <w:top w:val="none" w:sz="0" w:space="0" w:color="auto"/>
        <w:left w:val="none" w:sz="0" w:space="0" w:color="auto"/>
        <w:bottom w:val="none" w:sz="0" w:space="0" w:color="auto"/>
        <w:right w:val="none" w:sz="0" w:space="0" w:color="auto"/>
      </w:divBdr>
    </w:div>
    <w:div w:id="1095638133">
      <w:bodyDiv w:val="1"/>
      <w:marLeft w:val="0"/>
      <w:marRight w:val="0"/>
      <w:marTop w:val="0"/>
      <w:marBottom w:val="0"/>
      <w:divBdr>
        <w:top w:val="none" w:sz="0" w:space="0" w:color="auto"/>
        <w:left w:val="none" w:sz="0" w:space="0" w:color="auto"/>
        <w:bottom w:val="none" w:sz="0" w:space="0" w:color="auto"/>
        <w:right w:val="none" w:sz="0" w:space="0" w:color="auto"/>
      </w:divBdr>
    </w:div>
    <w:div w:id="1117022731">
      <w:bodyDiv w:val="1"/>
      <w:marLeft w:val="0"/>
      <w:marRight w:val="0"/>
      <w:marTop w:val="0"/>
      <w:marBottom w:val="0"/>
      <w:divBdr>
        <w:top w:val="none" w:sz="0" w:space="0" w:color="auto"/>
        <w:left w:val="none" w:sz="0" w:space="0" w:color="auto"/>
        <w:bottom w:val="none" w:sz="0" w:space="0" w:color="auto"/>
        <w:right w:val="none" w:sz="0" w:space="0" w:color="auto"/>
      </w:divBdr>
    </w:div>
    <w:div w:id="1203789404">
      <w:bodyDiv w:val="1"/>
      <w:marLeft w:val="0"/>
      <w:marRight w:val="0"/>
      <w:marTop w:val="0"/>
      <w:marBottom w:val="0"/>
      <w:divBdr>
        <w:top w:val="none" w:sz="0" w:space="0" w:color="auto"/>
        <w:left w:val="none" w:sz="0" w:space="0" w:color="auto"/>
        <w:bottom w:val="none" w:sz="0" w:space="0" w:color="auto"/>
        <w:right w:val="none" w:sz="0" w:space="0" w:color="auto"/>
      </w:divBdr>
    </w:div>
    <w:div w:id="1210189189">
      <w:bodyDiv w:val="1"/>
      <w:marLeft w:val="0"/>
      <w:marRight w:val="0"/>
      <w:marTop w:val="0"/>
      <w:marBottom w:val="0"/>
      <w:divBdr>
        <w:top w:val="none" w:sz="0" w:space="0" w:color="auto"/>
        <w:left w:val="none" w:sz="0" w:space="0" w:color="auto"/>
        <w:bottom w:val="none" w:sz="0" w:space="0" w:color="auto"/>
        <w:right w:val="none" w:sz="0" w:space="0" w:color="auto"/>
      </w:divBdr>
    </w:div>
    <w:div w:id="1221139572">
      <w:bodyDiv w:val="1"/>
      <w:marLeft w:val="0"/>
      <w:marRight w:val="0"/>
      <w:marTop w:val="0"/>
      <w:marBottom w:val="0"/>
      <w:divBdr>
        <w:top w:val="none" w:sz="0" w:space="0" w:color="auto"/>
        <w:left w:val="none" w:sz="0" w:space="0" w:color="auto"/>
        <w:bottom w:val="none" w:sz="0" w:space="0" w:color="auto"/>
        <w:right w:val="none" w:sz="0" w:space="0" w:color="auto"/>
      </w:divBdr>
      <w:divsChild>
        <w:div w:id="1861820984">
          <w:marLeft w:val="0"/>
          <w:marRight w:val="0"/>
          <w:marTop w:val="0"/>
          <w:marBottom w:val="0"/>
          <w:divBdr>
            <w:top w:val="none" w:sz="0" w:space="0" w:color="auto"/>
            <w:left w:val="none" w:sz="0" w:space="0" w:color="auto"/>
            <w:bottom w:val="none" w:sz="0" w:space="0" w:color="auto"/>
            <w:right w:val="none" w:sz="0" w:space="0" w:color="auto"/>
          </w:divBdr>
          <w:divsChild>
            <w:div w:id="365326844">
              <w:marLeft w:val="0"/>
              <w:marRight w:val="0"/>
              <w:marTop w:val="0"/>
              <w:marBottom w:val="0"/>
              <w:divBdr>
                <w:top w:val="none" w:sz="0" w:space="0" w:color="auto"/>
                <w:left w:val="none" w:sz="0" w:space="0" w:color="auto"/>
                <w:bottom w:val="none" w:sz="0" w:space="0" w:color="auto"/>
                <w:right w:val="none" w:sz="0" w:space="0" w:color="auto"/>
              </w:divBdr>
              <w:divsChild>
                <w:div w:id="1385519341">
                  <w:marLeft w:val="0"/>
                  <w:marRight w:val="0"/>
                  <w:marTop w:val="0"/>
                  <w:marBottom w:val="0"/>
                  <w:divBdr>
                    <w:top w:val="none" w:sz="0" w:space="0" w:color="auto"/>
                    <w:left w:val="none" w:sz="0" w:space="0" w:color="auto"/>
                    <w:bottom w:val="none" w:sz="0" w:space="0" w:color="auto"/>
                    <w:right w:val="none" w:sz="0" w:space="0" w:color="auto"/>
                  </w:divBdr>
                  <w:divsChild>
                    <w:div w:id="1279725081">
                      <w:marLeft w:val="0"/>
                      <w:marRight w:val="0"/>
                      <w:marTop w:val="0"/>
                      <w:marBottom w:val="0"/>
                      <w:divBdr>
                        <w:top w:val="none" w:sz="0" w:space="0" w:color="auto"/>
                        <w:left w:val="none" w:sz="0" w:space="0" w:color="auto"/>
                        <w:bottom w:val="none" w:sz="0" w:space="0" w:color="auto"/>
                        <w:right w:val="none" w:sz="0" w:space="0" w:color="auto"/>
                      </w:divBdr>
                      <w:divsChild>
                        <w:div w:id="1229193605">
                          <w:marLeft w:val="0"/>
                          <w:marRight w:val="0"/>
                          <w:marTop w:val="0"/>
                          <w:marBottom w:val="0"/>
                          <w:divBdr>
                            <w:top w:val="none" w:sz="0" w:space="0" w:color="auto"/>
                            <w:left w:val="none" w:sz="0" w:space="0" w:color="auto"/>
                            <w:bottom w:val="none" w:sz="0" w:space="0" w:color="auto"/>
                            <w:right w:val="none" w:sz="0" w:space="0" w:color="auto"/>
                          </w:divBdr>
                          <w:divsChild>
                            <w:div w:id="1513448470">
                              <w:marLeft w:val="0"/>
                              <w:marRight w:val="0"/>
                              <w:marTop w:val="0"/>
                              <w:marBottom w:val="0"/>
                              <w:divBdr>
                                <w:top w:val="none" w:sz="0" w:space="0" w:color="auto"/>
                                <w:left w:val="none" w:sz="0" w:space="0" w:color="auto"/>
                                <w:bottom w:val="none" w:sz="0" w:space="0" w:color="auto"/>
                                <w:right w:val="none" w:sz="0" w:space="0" w:color="auto"/>
                              </w:divBdr>
                              <w:divsChild>
                                <w:div w:id="158276462">
                                  <w:marLeft w:val="0"/>
                                  <w:marRight w:val="0"/>
                                  <w:marTop w:val="0"/>
                                  <w:marBottom w:val="0"/>
                                  <w:divBdr>
                                    <w:top w:val="none" w:sz="0" w:space="0" w:color="auto"/>
                                    <w:left w:val="none" w:sz="0" w:space="0" w:color="auto"/>
                                    <w:bottom w:val="none" w:sz="0" w:space="0" w:color="auto"/>
                                    <w:right w:val="none" w:sz="0" w:space="0" w:color="auto"/>
                                  </w:divBdr>
                                  <w:divsChild>
                                    <w:div w:id="2076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367367">
      <w:bodyDiv w:val="1"/>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0"/>
              <w:marRight w:val="0"/>
              <w:marTop w:val="0"/>
              <w:marBottom w:val="0"/>
              <w:divBdr>
                <w:top w:val="none" w:sz="0" w:space="0" w:color="auto"/>
                <w:left w:val="none" w:sz="0" w:space="0" w:color="auto"/>
                <w:bottom w:val="none" w:sz="0" w:space="0" w:color="auto"/>
                <w:right w:val="none" w:sz="0" w:space="0" w:color="auto"/>
              </w:divBdr>
            </w:div>
          </w:divsChild>
        </w:div>
        <w:div w:id="129638883">
          <w:marLeft w:val="0"/>
          <w:marRight w:val="0"/>
          <w:marTop w:val="0"/>
          <w:marBottom w:val="0"/>
          <w:divBdr>
            <w:top w:val="none" w:sz="0" w:space="0" w:color="auto"/>
            <w:left w:val="none" w:sz="0" w:space="0" w:color="auto"/>
            <w:bottom w:val="none" w:sz="0" w:space="0" w:color="auto"/>
            <w:right w:val="none" w:sz="0" w:space="0" w:color="auto"/>
          </w:divBdr>
          <w:divsChild>
            <w:div w:id="387415442">
              <w:marLeft w:val="0"/>
              <w:marRight w:val="0"/>
              <w:marTop w:val="0"/>
              <w:marBottom w:val="0"/>
              <w:divBdr>
                <w:top w:val="none" w:sz="0" w:space="0" w:color="auto"/>
                <w:left w:val="none" w:sz="0" w:space="0" w:color="auto"/>
                <w:bottom w:val="none" w:sz="0" w:space="0" w:color="auto"/>
                <w:right w:val="none" w:sz="0" w:space="0" w:color="auto"/>
              </w:divBdr>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
          </w:divsChild>
        </w:div>
        <w:div w:id="300891575">
          <w:marLeft w:val="0"/>
          <w:marRight w:val="0"/>
          <w:marTop w:val="0"/>
          <w:marBottom w:val="0"/>
          <w:divBdr>
            <w:top w:val="none" w:sz="0" w:space="0" w:color="auto"/>
            <w:left w:val="none" w:sz="0" w:space="0" w:color="auto"/>
            <w:bottom w:val="none" w:sz="0" w:space="0" w:color="auto"/>
            <w:right w:val="none" w:sz="0" w:space="0" w:color="auto"/>
          </w:divBdr>
          <w:divsChild>
            <w:div w:id="350617888">
              <w:marLeft w:val="0"/>
              <w:marRight w:val="0"/>
              <w:marTop w:val="0"/>
              <w:marBottom w:val="0"/>
              <w:divBdr>
                <w:top w:val="none" w:sz="0" w:space="0" w:color="auto"/>
                <w:left w:val="none" w:sz="0" w:space="0" w:color="auto"/>
                <w:bottom w:val="none" w:sz="0" w:space="0" w:color="auto"/>
                <w:right w:val="none" w:sz="0" w:space="0" w:color="auto"/>
              </w:divBdr>
            </w:div>
            <w:div w:id="772165458">
              <w:marLeft w:val="0"/>
              <w:marRight w:val="0"/>
              <w:marTop w:val="0"/>
              <w:marBottom w:val="0"/>
              <w:divBdr>
                <w:top w:val="none" w:sz="0" w:space="0" w:color="auto"/>
                <w:left w:val="none" w:sz="0" w:space="0" w:color="auto"/>
                <w:bottom w:val="none" w:sz="0" w:space="0" w:color="auto"/>
                <w:right w:val="none" w:sz="0" w:space="0" w:color="auto"/>
              </w:divBdr>
            </w:div>
          </w:divsChild>
        </w:div>
        <w:div w:id="304773042">
          <w:marLeft w:val="0"/>
          <w:marRight w:val="0"/>
          <w:marTop w:val="0"/>
          <w:marBottom w:val="0"/>
          <w:divBdr>
            <w:top w:val="none" w:sz="0" w:space="0" w:color="auto"/>
            <w:left w:val="none" w:sz="0" w:space="0" w:color="auto"/>
            <w:bottom w:val="none" w:sz="0" w:space="0" w:color="auto"/>
            <w:right w:val="none" w:sz="0" w:space="0" w:color="auto"/>
          </w:divBdr>
          <w:divsChild>
            <w:div w:id="199557501">
              <w:marLeft w:val="0"/>
              <w:marRight w:val="0"/>
              <w:marTop w:val="0"/>
              <w:marBottom w:val="0"/>
              <w:divBdr>
                <w:top w:val="none" w:sz="0" w:space="0" w:color="auto"/>
                <w:left w:val="none" w:sz="0" w:space="0" w:color="auto"/>
                <w:bottom w:val="none" w:sz="0" w:space="0" w:color="auto"/>
                <w:right w:val="none" w:sz="0" w:space="0" w:color="auto"/>
              </w:divBdr>
            </w:div>
          </w:divsChild>
        </w:div>
        <w:div w:id="821510671">
          <w:marLeft w:val="0"/>
          <w:marRight w:val="0"/>
          <w:marTop w:val="0"/>
          <w:marBottom w:val="0"/>
          <w:divBdr>
            <w:top w:val="none" w:sz="0" w:space="0" w:color="auto"/>
            <w:left w:val="none" w:sz="0" w:space="0" w:color="auto"/>
            <w:bottom w:val="none" w:sz="0" w:space="0" w:color="auto"/>
            <w:right w:val="none" w:sz="0" w:space="0" w:color="auto"/>
          </w:divBdr>
          <w:divsChild>
            <w:div w:id="620380579">
              <w:marLeft w:val="0"/>
              <w:marRight w:val="0"/>
              <w:marTop w:val="0"/>
              <w:marBottom w:val="0"/>
              <w:divBdr>
                <w:top w:val="none" w:sz="0" w:space="0" w:color="auto"/>
                <w:left w:val="none" w:sz="0" w:space="0" w:color="auto"/>
                <w:bottom w:val="none" w:sz="0" w:space="0" w:color="auto"/>
                <w:right w:val="none" w:sz="0" w:space="0" w:color="auto"/>
              </w:divBdr>
            </w:div>
          </w:divsChild>
        </w:div>
        <w:div w:id="866603857">
          <w:marLeft w:val="0"/>
          <w:marRight w:val="0"/>
          <w:marTop w:val="0"/>
          <w:marBottom w:val="0"/>
          <w:divBdr>
            <w:top w:val="none" w:sz="0" w:space="0" w:color="auto"/>
            <w:left w:val="none" w:sz="0" w:space="0" w:color="auto"/>
            <w:bottom w:val="none" w:sz="0" w:space="0" w:color="auto"/>
            <w:right w:val="none" w:sz="0" w:space="0" w:color="auto"/>
          </w:divBdr>
          <w:divsChild>
            <w:div w:id="477572451">
              <w:marLeft w:val="0"/>
              <w:marRight w:val="0"/>
              <w:marTop w:val="0"/>
              <w:marBottom w:val="0"/>
              <w:divBdr>
                <w:top w:val="none" w:sz="0" w:space="0" w:color="auto"/>
                <w:left w:val="none" w:sz="0" w:space="0" w:color="auto"/>
                <w:bottom w:val="none" w:sz="0" w:space="0" w:color="auto"/>
                <w:right w:val="none" w:sz="0" w:space="0" w:color="auto"/>
              </w:divBdr>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
          </w:divsChild>
        </w:div>
        <w:div w:id="1484929729">
          <w:marLeft w:val="0"/>
          <w:marRight w:val="0"/>
          <w:marTop w:val="0"/>
          <w:marBottom w:val="0"/>
          <w:divBdr>
            <w:top w:val="none" w:sz="0" w:space="0" w:color="auto"/>
            <w:left w:val="none" w:sz="0" w:space="0" w:color="auto"/>
            <w:bottom w:val="none" w:sz="0" w:space="0" w:color="auto"/>
            <w:right w:val="none" w:sz="0" w:space="0" w:color="auto"/>
          </w:divBdr>
          <w:divsChild>
            <w:div w:id="312370202">
              <w:marLeft w:val="0"/>
              <w:marRight w:val="0"/>
              <w:marTop w:val="0"/>
              <w:marBottom w:val="0"/>
              <w:divBdr>
                <w:top w:val="none" w:sz="0" w:space="0" w:color="auto"/>
                <w:left w:val="none" w:sz="0" w:space="0" w:color="auto"/>
                <w:bottom w:val="none" w:sz="0" w:space="0" w:color="auto"/>
                <w:right w:val="none" w:sz="0" w:space="0" w:color="auto"/>
              </w:divBdr>
            </w:div>
          </w:divsChild>
        </w:div>
        <w:div w:id="1565603737">
          <w:marLeft w:val="0"/>
          <w:marRight w:val="0"/>
          <w:marTop w:val="0"/>
          <w:marBottom w:val="0"/>
          <w:divBdr>
            <w:top w:val="none" w:sz="0" w:space="0" w:color="auto"/>
            <w:left w:val="none" w:sz="0" w:space="0" w:color="auto"/>
            <w:bottom w:val="none" w:sz="0" w:space="0" w:color="auto"/>
            <w:right w:val="none" w:sz="0" w:space="0" w:color="auto"/>
          </w:divBdr>
          <w:divsChild>
            <w:div w:id="1554121694">
              <w:marLeft w:val="0"/>
              <w:marRight w:val="0"/>
              <w:marTop w:val="0"/>
              <w:marBottom w:val="0"/>
              <w:divBdr>
                <w:top w:val="none" w:sz="0" w:space="0" w:color="auto"/>
                <w:left w:val="none" w:sz="0" w:space="0" w:color="auto"/>
                <w:bottom w:val="none" w:sz="0" w:space="0" w:color="auto"/>
                <w:right w:val="none" w:sz="0" w:space="0" w:color="auto"/>
              </w:divBdr>
            </w:div>
          </w:divsChild>
        </w:div>
        <w:div w:id="1634409589">
          <w:marLeft w:val="0"/>
          <w:marRight w:val="0"/>
          <w:marTop w:val="0"/>
          <w:marBottom w:val="0"/>
          <w:divBdr>
            <w:top w:val="none" w:sz="0" w:space="0" w:color="auto"/>
            <w:left w:val="none" w:sz="0" w:space="0" w:color="auto"/>
            <w:bottom w:val="none" w:sz="0" w:space="0" w:color="auto"/>
            <w:right w:val="none" w:sz="0" w:space="0" w:color="auto"/>
          </w:divBdr>
          <w:divsChild>
            <w:div w:id="1713917950">
              <w:marLeft w:val="0"/>
              <w:marRight w:val="0"/>
              <w:marTop w:val="0"/>
              <w:marBottom w:val="0"/>
              <w:divBdr>
                <w:top w:val="none" w:sz="0" w:space="0" w:color="auto"/>
                <w:left w:val="none" w:sz="0" w:space="0" w:color="auto"/>
                <w:bottom w:val="none" w:sz="0" w:space="0" w:color="auto"/>
                <w:right w:val="none" w:sz="0" w:space="0" w:color="auto"/>
              </w:divBdr>
            </w:div>
          </w:divsChild>
        </w:div>
        <w:div w:id="1744797370">
          <w:marLeft w:val="0"/>
          <w:marRight w:val="0"/>
          <w:marTop w:val="0"/>
          <w:marBottom w:val="0"/>
          <w:divBdr>
            <w:top w:val="none" w:sz="0" w:space="0" w:color="auto"/>
            <w:left w:val="none" w:sz="0" w:space="0" w:color="auto"/>
            <w:bottom w:val="none" w:sz="0" w:space="0" w:color="auto"/>
            <w:right w:val="none" w:sz="0" w:space="0" w:color="auto"/>
          </w:divBdr>
          <w:divsChild>
            <w:div w:id="512032824">
              <w:marLeft w:val="0"/>
              <w:marRight w:val="0"/>
              <w:marTop w:val="0"/>
              <w:marBottom w:val="0"/>
              <w:divBdr>
                <w:top w:val="none" w:sz="0" w:space="0" w:color="auto"/>
                <w:left w:val="none" w:sz="0" w:space="0" w:color="auto"/>
                <w:bottom w:val="none" w:sz="0" w:space="0" w:color="auto"/>
                <w:right w:val="none" w:sz="0" w:space="0" w:color="auto"/>
              </w:divBdr>
            </w:div>
          </w:divsChild>
        </w:div>
        <w:div w:id="2099596598">
          <w:marLeft w:val="0"/>
          <w:marRight w:val="0"/>
          <w:marTop w:val="0"/>
          <w:marBottom w:val="0"/>
          <w:divBdr>
            <w:top w:val="none" w:sz="0" w:space="0" w:color="auto"/>
            <w:left w:val="none" w:sz="0" w:space="0" w:color="auto"/>
            <w:bottom w:val="none" w:sz="0" w:space="0" w:color="auto"/>
            <w:right w:val="none" w:sz="0" w:space="0" w:color="auto"/>
          </w:divBdr>
          <w:divsChild>
            <w:div w:id="1224489721">
              <w:marLeft w:val="0"/>
              <w:marRight w:val="0"/>
              <w:marTop w:val="0"/>
              <w:marBottom w:val="0"/>
              <w:divBdr>
                <w:top w:val="none" w:sz="0" w:space="0" w:color="auto"/>
                <w:left w:val="none" w:sz="0" w:space="0" w:color="auto"/>
                <w:bottom w:val="none" w:sz="0" w:space="0" w:color="auto"/>
                <w:right w:val="none" w:sz="0" w:space="0" w:color="auto"/>
              </w:divBdr>
            </w:div>
          </w:divsChild>
        </w:div>
        <w:div w:id="2104953290">
          <w:marLeft w:val="0"/>
          <w:marRight w:val="0"/>
          <w:marTop w:val="0"/>
          <w:marBottom w:val="0"/>
          <w:divBdr>
            <w:top w:val="none" w:sz="0" w:space="0" w:color="auto"/>
            <w:left w:val="none" w:sz="0" w:space="0" w:color="auto"/>
            <w:bottom w:val="none" w:sz="0" w:space="0" w:color="auto"/>
            <w:right w:val="none" w:sz="0" w:space="0" w:color="auto"/>
          </w:divBdr>
          <w:divsChild>
            <w:div w:id="6620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647">
      <w:bodyDiv w:val="1"/>
      <w:marLeft w:val="0"/>
      <w:marRight w:val="0"/>
      <w:marTop w:val="0"/>
      <w:marBottom w:val="0"/>
      <w:divBdr>
        <w:top w:val="none" w:sz="0" w:space="0" w:color="auto"/>
        <w:left w:val="none" w:sz="0" w:space="0" w:color="auto"/>
        <w:bottom w:val="none" w:sz="0" w:space="0" w:color="auto"/>
        <w:right w:val="none" w:sz="0" w:space="0" w:color="auto"/>
      </w:divBdr>
    </w:div>
    <w:div w:id="1289358801">
      <w:bodyDiv w:val="1"/>
      <w:marLeft w:val="0"/>
      <w:marRight w:val="0"/>
      <w:marTop w:val="0"/>
      <w:marBottom w:val="0"/>
      <w:divBdr>
        <w:top w:val="none" w:sz="0" w:space="0" w:color="auto"/>
        <w:left w:val="none" w:sz="0" w:space="0" w:color="auto"/>
        <w:bottom w:val="none" w:sz="0" w:space="0" w:color="auto"/>
        <w:right w:val="none" w:sz="0" w:space="0" w:color="auto"/>
      </w:divBdr>
    </w:div>
    <w:div w:id="1326281508">
      <w:bodyDiv w:val="1"/>
      <w:marLeft w:val="0"/>
      <w:marRight w:val="0"/>
      <w:marTop w:val="0"/>
      <w:marBottom w:val="0"/>
      <w:divBdr>
        <w:top w:val="none" w:sz="0" w:space="0" w:color="auto"/>
        <w:left w:val="none" w:sz="0" w:space="0" w:color="auto"/>
        <w:bottom w:val="none" w:sz="0" w:space="0" w:color="auto"/>
        <w:right w:val="none" w:sz="0" w:space="0" w:color="auto"/>
      </w:divBdr>
    </w:div>
    <w:div w:id="1391415429">
      <w:bodyDiv w:val="1"/>
      <w:marLeft w:val="0"/>
      <w:marRight w:val="0"/>
      <w:marTop w:val="0"/>
      <w:marBottom w:val="0"/>
      <w:divBdr>
        <w:top w:val="none" w:sz="0" w:space="0" w:color="auto"/>
        <w:left w:val="none" w:sz="0" w:space="0" w:color="auto"/>
        <w:bottom w:val="none" w:sz="0" w:space="0" w:color="auto"/>
        <w:right w:val="none" w:sz="0" w:space="0" w:color="auto"/>
      </w:divBdr>
      <w:divsChild>
        <w:div w:id="2083486802">
          <w:marLeft w:val="-180"/>
          <w:marRight w:val="-180"/>
          <w:marTop w:val="0"/>
          <w:marBottom w:val="0"/>
          <w:divBdr>
            <w:top w:val="none" w:sz="0" w:space="0" w:color="auto"/>
            <w:left w:val="none" w:sz="0" w:space="0" w:color="auto"/>
            <w:bottom w:val="none" w:sz="0" w:space="0" w:color="auto"/>
            <w:right w:val="none" w:sz="0" w:space="0" w:color="auto"/>
          </w:divBdr>
          <w:divsChild>
            <w:div w:id="546262358">
              <w:marLeft w:val="0"/>
              <w:marRight w:val="0"/>
              <w:marTop w:val="0"/>
              <w:marBottom w:val="0"/>
              <w:divBdr>
                <w:top w:val="none" w:sz="0" w:space="0" w:color="auto"/>
                <w:left w:val="none" w:sz="0" w:space="0" w:color="auto"/>
                <w:bottom w:val="none" w:sz="0" w:space="0" w:color="auto"/>
                <w:right w:val="none" w:sz="0" w:space="0" w:color="auto"/>
              </w:divBdr>
            </w:div>
          </w:divsChild>
        </w:div>
        <w:div w:id="2033259053">
          <w:marLeft w:val="0"/>
          <w:marRight w:val="0"/>
          <w:marTop w:val="0"/>
          <w:marBottom w:val="0"/>
          <w:divBdr>
            <w:top w:val="none" w:sz="0" w:space="0" w:color="auto"/>
            <w:left w:val="none" w:sz="0" w:space="0" w:color="auto"/>
            <w:bottom w:val="none" w:sz="0" w:space="0" w:color="auto"/>
            <w:right w:val="none" w:sz="0" w:space="0" w:color="auto"/>
          </w:divBdr>
        </w:div>
      </w:divsChild>
    </w:div>
    <w:div w:id="1431050698">
      <w:bodyDiv w:val="1"/>
      <w:marLeft w:val="0"/>
      <w:marRight w:val="0"/>
      <w:marTop w:val="0"/>
      <w:marBottom w:val="0"/>
      <w:divBdr>
        <w:top w:val="none" w:sz="0" w:space="0" w:color="auto"/>
        <w:left w:val="none" w:sz="0" w:space="0" w:color="auto"/>
        <w:bottom w:val="none" w:sz="0" w:space="0" w:color="auto"/>
        <w:right w:val="none" w:sz="0" w:space="0" w:color="auto"/>
      </w:divBdr>
    </w:div>
    <w:div w:id="1486556392">
      <w:bodyDiv w:val="1"/>
      <w:marLeft w:val="0"/>
      <w:marRight w:val="0"/>
      <w:marTop w:val="0"/>
      <w:marBottom w:val="0"/>
      <w:divBdr>
        <w:top w:val="none" w:sz="0" w:space="0" w:color="auto"/>
        <w:left w:val="none" w:sz="0" w:space="0" w:color="auto"/>
        <w:bottom w:val="none" w:sz="0" w:space="0" w:color="auto"/>
        <w:right w:val="none" w:sz="0" w:space="0" w:color="auto"/>
      </w:divBdr>
    </w:div>
    <w:div w:id="1498378429">
      <w:bodyDiv w:val="1"/>
      <w:marLeft w:val="0"/>
      <w:marRight w:val="0"/>
      <w:marTop w:val="0"/>
      <w:marBottom w:val="0"/>
      <w:divBdr>
        <w:top w:val="none" w:sz="0" w:space="0" w:color="auto"/>
        <w:left w:val="none" w:sz="0" w:space="0" w:color="auto"/>
        <w:bottom w:val="none" w:sz="0" w:space="0" w:color="auto"/>
        <w:right w:val="none" w:sz="0" w:space="0" w:color="auto"/>
      </w:divBdr>
    </w:div>
    <w:div w:id="1502509034">
      <w:bodyDiv w:val="1"/>
      <w:marLeft w:val="0"/>
      <w:marRight w:val="0"/>
      <w:marTop w:val="0"/>
      <w:marBottom w:val="0"/>
      <w:divBdr>
        <w:top w:val="none" w:sz="0" w:space="0" w:color="auto"/>
        <w:left w:val="none" w:sz="0" w:space="0" w:color="auto"/>
        <w:bottom w:val="none" w:sz="0" w:space="0" w:color="auto"/>
        <w:right w:val="none" w:sz="0" w:space="0" w:color="auto"/>
      </w:divBdr>
    </w:div>
    <w:div w:id="1505239449">
      <w:bodyDiv w:val="1"/>
      <w:marLeft w:val="0"/>
      <w:marRight w:val="0"/>
      <w:marTop w:val="0"/>
      <w:marBottom w:val="0"/>
      <w:divBdr>
        <w:top w:val="none" w:sz="0" w:space="0" w:color="auto"/>
        <w:left w:val="none" w:sz="0" w:space="0" w:color="auto"/>
        <w:bottom w:val="none" w:sz="0" w:space="0" w:color="auto"/>
        <w:right w:val="none" w:sz="0" w:space="0" w:color="auto"/>
      </w:divBdr>
    </w:div>
    <w:div w:id="1549301319">
      <w:bodyDiv w:val="1"/>
      <w:marLeft w:val="0"/>
      <w:marRight w:val="0"/>
      <w:marTop w:val="0"/>
      <w:marBottom w:val="0"/>
      <w:divBdr>
        <w:top w:val="none" w:sz="0" w:space="0" w:color="auto"/>
        <w:left w:val="none" w:sz="0" w:space="0" w:color="auto"/>
        <w:bottom w:val="none" w:sz="0" w:space="0" w:color="auto"/>
        <w:right w:val="none" w:sz="0" w:space="0" w:color="auto"/>
      </w:divBdr>
    </w:div>
    <w:div w:id="1621300023">
      <w:bodyDiv w:val="1"/>
      <w:marLeft w:val="0"/>
      <w:marRight w:val="0"/>
      <w:marTop w:val="0"/>
      <w:marBottom w:val="0"/>
      <w:divBdr>
        <w:top w:val="none" w:sz="0" w:space="0" w:color="auto"/>
        <w:left w:val="none" w:sz="0" w:space="0" w:color="auto"/>
        <w:bottom w:val="none" w:sz="0" w:space="0" w:color="auto"/>
        <w:right w:val="none" w:sz="0" w:space="0" w:color="auto"/>
      </w:divBdr>
    </w:div>
    <w:div w:id="1704011086">
      <w:bodyDiv w:val="1"/>
      <w:marLeft w:val="0"/>
      <w:marRight w:val="0"/>
      <w:marTop w:val="0"/>
      <w:marBottom w:val="0"/>
      <w:divBdr>
        <w:top w:val="none" w:sz="0" w:space="0" w:color="auto"/>
        <w:left w:val="none" w:sz="0" w:space="0" w:color="auto"/>
        <w:bottom w:val="none" w:sz="0" w:space="0" w:color="auto"/>
        <w:right w:val="none" w:sz="0" w:space="0" w:color="auto"/>
      </w:divBdr>
    </w:div>
    <w:div w:id="1723629427">
      <w:bodyDiv w:val="1"/>
      <w:marLeft w:val="0"/>
      <w:marRight w:val="0"/>
      <w:marTop w:val="0"/>
      <w:marBottom w:val="0"/>
      <w:divBdr>
        <w:top w:val="none" w:sz="0" w:space="0" w:color="auto"/>
        <w:left w:val="none" w:sz="0" w:space="0" w:color="auto"/>
        <w:bottom w:val="none" w:sz="0" w:space="0" w:color="auto"/>
        <w:right w:val="none" w:sz="0" w:space="0" w:color="auto"/>
      </w:divBdr>
    </w:div>
    <w:div w:id="1757701063">
      <w:bodyDiv w:val="1"/>
      <w:marLeft w:val="0"/>
      <w:marRight w:val="0"/>
      <w:marTop w:val="0"/>
      <w:marBottom w:val="0"/>
      <w:divBdr>
        <w:top w:val="none" w:sz="0" w:space="0" w:color="auto"/>
        <w:left w:val="none" w:sz="0" w:space="0" w:color="auto"/>
        <w:bottom w:val="none" w:sz="0" w:space="0" w:color="auto"/>
        <w:right w:val="none" w:sz="0" w:space="0" w:color="auto"/>
      </w:divBdr>
    </w:div>
    <w:div w:id="1838181409">
      <w:bodyDiv w:val="1"/>
      <w:marLeft w:val="0"/>
      <w:marRight w:val="0"/>
      <w:marTop w:val="0"/>
      <w:marBottom w:val="0"/>
      <w:divBdr>
        <w:top w:val="none" w:sz="0" w:space="0" w:color="auto"/>
        <w:left w:val="none" w:sz="0" w:space="0" w:color="auto"/>
        <w:bottom w:val="none" w:sz="0" w:space="0" w:color="auto"/>
        <w:right w:val="none" w:sz="0" w:space="0" w:color="auto"/>
      </w:divBdr>
    </w:div>
    <w:div w:id="1885021911">
      <w:bodyDiv w:val="1"/>
      <w:marLeft w:val="0"/>
      <w:marRight w:val="0"/>
      <w:marTop w:val="0"/>
      <w:marBottom w:val="0"/>
      <w:divBdr>
        <w:top w:val="none" w:sz="0" w:space="0" w:color="auto"/>
        <w:left w:val="none" w:sz="0" w:space="0" w:color="auto"/>
        <w:bottom w:val="none" w:sz="0" w:space="0" w:color="auto"/>
        <w:right w:val="none" w:sz="0" w:space="0" w:color="auto"/>
      </w:divBdr>
    </w:div>
    <w:div w:id="1904750686">
      <w:bodyDiv w:val="1"/>
      <w:marLeft w:val="0"/>
      <w:marRight w:val="0"/>
      <w:marTop w:val="0"/>
      <w:marBottom w:val="0"/>
      <w:divBdr>
        <w:top w:val="none" w:sz="0" w:space="0" w:color="auto"/>
        <w:left w:val="none" w:sz="0" w:space="0" w:color="auto"/>
        <w:bottom w:val="none" w:sz="0" w:space="0" w:color="auto"/>
        <w:right w:val="none" w:sz="0" w:space="0" w:color="auto"/>
      </w:divBdr>
      <w:divsChild>
        <w:div w:id="641429121">
          <w:marLeft w:val="0"/>
          <w:marRight w:val="0"/>
          <w:marTop w:val="0"/>
          <w:marBottom w:val="0"/>
          <w:divBdr>
            <w:top w:val="none" w:sz="0" w:space="0" w:color="auto"/>
            <w:left w:val="none" w:sz="0" w:space="0" w:color="auto"/>
            <w:bottom w:val="none" w:sz="0" w:space="0" w:color="auto"/>
            <w:right w:val="none" w:sz="0" w:space="0" w:color="auto"/>
          </w:divBdr>
          <w:divsChild>
            <w:div w:id="136187139">
              <w:marLeft w:val="0"/>
              <w:marRight w:val="0"/>
              <w:marTop w:val="0"/>
              <w:marBottom w:val="0"/>
              <w:divBdr>
                <w:top w:val="none" w:sz="0" w:space="0" w:color="auto"/>
                <w:left w:val="none" w:sz="0" w:space="0" w:color="auto"/>
                <w:bottom w:val="none" w:sz="0" w:space="0" w:color="auto"/>
                <w:right w:val="none" w:sz="0" w:space="0" w:color="auto"/>
              </w:divBdr>
              <w:divsChild>
                <w:div w:id="2000689941">
                  <w:marLeft w:val="0"/>
                  <w:marRight w:val="0"/>
                  <w:marTop w:val="0"/>
                  <w:marBottom w:val="0"/>
                  <w:divBdr>
                    <w:top w:val="none" w:sz="0" w:space="0" w:color="auto"/>
                    <w:left w:val="none" w:sz="0" w:space="0" w:color="auto"/>
                    <w:bottom w:val="none" w:sz="0" w:space="0" w:color="auto"/>
                    <w:right w:val="none" w:sz="0" w:space="0" w:color="auto"/>
                  </w:divBdr>
                  <w:divsChild>
                    <w:div w:id="17480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88905">
          <w:marLeft w:val="0"/>
          <w:marRight w:val="0"/>
          <w:marTop w:val="0"/>
          <w:marBottom w:val="0"/>
          <w:divBdr>
            <w:top w:val="none" w:sz="0" w:space="0" w:color="auto"/>
            <w:left w:val="none" w:sz="0" w:space="0" w:color="auto"/>
            <w:bottom w:val="none" w:sz="0" w:space="0" w:color="auto"/>
            <w:right w:val="none" w:sz="0" w:space="0" w:color="auto"/>
          </w:divBdr>
          <w:divsChild>
            <w:div w:id="1068577117">
              <w:marLeft w:val="0"/>
              <w:marRight w:val="0"/>
              <w:marTop w:val="0"/>
              <w:marBottom w:val="0"/>
              <w:divBdr>
                <w:top w:val="none" w:sz="0" w:space="0" w:color="auto"/>
                <w:left w:val="none" w:sz="0" w:space="0" w:color="auto"/>
                <w:bottom w:val="none" w:sz="0" w:space="0" w:color="auto"/>
                <w:right w:val="none" w:sz="0" w:space="0" w:color="auto"/>
              </w:divBdr>
              <w:divsChild>
                <w:div w:id="1557619420">
                  <w:marLeft w:val="0"/>
                  <w:marRight w:val="0"/>
                  <w:marTop w:val="0"/>
                  <w:marBottom w:val="0"/>
                  <w:divBdr>
                    <w:top w:val="none" w:sz="0" w:space="0" w:color="auto"/>
                    <w:left w:val="none" w:sz="0" w:space="0" w:color="auto"/>
                    <w:bottom w:val="none" w:sz="0" w:space="0" w:color="auto"/>
                    <w:right w:val="none" w:sz="0" w:space="0" w:color="auto"/>
                  </w:divBdr>
                  <w:divsChild>
                    <w:div w:id="1076130760">
                      <w:marLeft w:val="0"/>
                      <w:marRight w:val="0"/>
                      <w:marTop w:val="0"/>
                      <w:marBottom w:val="0"/>
                      <w:divBdr>
                        <w:top w:val="none" w:sz="0" w:space="0" w:color="auto"/>
                        <w:left w:val="none" w:sz="0" w:space="0" w:color="auto"/>
                        <w:bottom w:val="none" w:sz="0" w:space="0" w:color="auto"/>
                        <w:right w:val="none" w:sz="0" w:space="0" w:color="auto"/>
                      </w:divBdr>
                      <w:divsChild>
                        <w:div w:id="992369375">
                          <w:marLeft w:val="0"/>
                          <w:marRight w:val="0"/>
                          <w:marTop w:val="0"/>
                          <w:marBottom w:val="0"/>
                          <w:divBdr>
                            <w:top w:val="none" w:sz="0" w:space="0" w:color="auto"/>
                            <w:left w:val="none" w:sz="0" w:space="0" w:color="auto"/>
                            <w:bottom w:val="none" w:sz="0" w:space="0" w:color="auto"/>
                            <w:right w:val="none" w:sz="0" w:space="0" w:color="auto"/>
                          </w:divBdr>
                          <w:divsChild>
                            <w:div w:id="1494183041">
                              <w:marLeft w:val="0"/>
                              <w:marRight w:val="0"/>
                              <w:marTop w:val="0"/>
                              <w:marBottom w:val="0"/>
                              <w:divBdr>
                                <w:top w:val="none" w:sz="0" w:space="0" w:color="auto"/>
                                <w:left w:val="none" w:sz="0" w:space="0" w:color="auto"/>
                                <w:bottom w:val="none" w:sz="0" w:space="0" w:color="auto"/>
                                <w:right w:val="none" w:sz="0" w:space="0" w:color="auto"/>
                              </w:divBdr>
                              <w:divsChild>
                                <w:div w:id="1677340851">
                                  <w:marLeft w:val="0"/>
                                  <w:marRight w:val="0"/>
                                  <w:marTop w:val="0"/>
                                  <w:marBottom w:val="0"/>
                                  <w:divBdr>
                                    <w:top w:val="none" w:sz="0" w:space="0" w:color="auto"/>
                                    <w:left w:val="none" w:sz="0" w:space="0" w:color="auto"/>
                                    <w:bottom w:val="none" w:sz="0" w:space="0" w:color="auto"/>
                                    <w:right w:val="none" w:sz="0" w:space="0" w:color="auto"/>
                                  </w:divBdr>
                                  <w:divsChild>
                                    <w:div w:id="262227328">
                                      <w:marLeft w:val="0"/>
                                      <w:marRight w:val="0"/>
                                      <w:marTop w:val="0"/>
                                      <w:marBottom w:val="0"/>
                                      <w:divBdr>
                                        <w:top w:val="none" w:sz="0" w:space="0" w:color="auto"/>
                                        <w:left w:val="none" w:sz="0" w:space="0" w:color="auto"/>
                                        <w:bottom w:val="none" w:sz="0" w:space="0" w:color="auto"/>
                                        <w:right w:val="none" w:sz="0" w:space="0" w:color="auto"/>
                                      </w:divBdr>
                                      <w:divsChild>
                                        <w:div w:id="760446491">
                                          <w:marLeft w:val="0"/>
                                          <w:marRight w:val="0"/>
                                          <w:marTop w:val="0"/>
                                          <w:marBottom w:val="0"/>
                                          <w:divBdr>
                                            <w:top w:val="none" w:sz="0" w:space="0" w:color="auto"/>
                                            <w:left w:val="none" w:sz="0" w:space="0" w:color="auto"/>
                                            <w:bottom w:val="none" w:sz="0" w:space="0" w:color="auto"/>
                                            <w:right w:val="none" w:sz="0" w:space="0" w:color="auto"/>
                                          </w:divBdr>
                                          <w:divsChild>
                                            <w:div w:id="2046296969">
                                              <w:marLeft w:val="0"/>
                                              <w:marRight w:val="0"/>
                                              <w:marTop w:val="0"/>
                                              <w:marBottom w:val="0"/>
                                              <w:divBdr>
                                                <w:top w:val="none" w:sz="0" w:space="0" w:color="auto"/>
                                                <w:left w:val="none" w:sz="0" w:space="0" w:color="auto"/>
                                                <w:bottom w:val="none" w:sz="0" w:space="0" w:color="auto"/>
                                                <w:right w:val="none" w:sz="0" w:space="0" w:color="auto"/>
                                              </w:divBdr>
                                              <w:divsChild>
                                                <w:div w:id="631860992">
                                                  <w:marLeft w:val="0"/>
                                                  <w:marRight w:val="0"/>
                                                  <w:marTop w:val="0"/>
                                                  <w:marBottom w:val="0"/>
                                                  <w:divBdr>
                                                    <w:top w:val="none" w:sz="0" w:space="0" w:color="auto"/>
                                                    <w:left w:val="none" w:sz="0" w:space="0" w:color="auto"/>
                                                    <w:bottom w:val="none" w:sz="0" w:space="0" w:color="auto"/>
                                                    <w:right w:val="none" w:sz="0" w:space="0" w:color="auto"/>
                                                  </w:divBdr>
                                                  <w:divsChild>
                                                    <w:div w:id="861895980">
                                                      <w:marLeft w:val="0"/>
                                                      <w:marRight w:val="0"/>
                                                      <w:marTop w:val="0"/>
                                                      <w:marBottom w:val="0"/>
                                                      <w:divBdr>
                                                        <w:top w:val="none" w:sz="0" w:space="0" w:color="auto"/>
                                                        <w:left w:val="none" w:sz="0" w:space="0" w:color="auto"/>
                                                        <w:bottom w:val="none" w:sz="0" w:space="0" w:color="auto"/>
                                                        <w:right w:val="none" w:sz="0" w:space="0" w:color="auto"/>
                                                      </w:divBdr>
                                                      <w:divsChild>
                                                        <w:div w:id="8567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3661455">
      <w:bodyDiv w:val="1"/>
      <w:marLeft w:val="0"/>
      <w:marRight w:val="0"/>
      <w:marTop w:val="0"/>
      <w:marBottom w:val="0"/>
      <w:divBdr>
        <w:top w:val="none" w:sz="0" w:space="0" w:color="auto"/>
        <w:left w:val="none" w:sz="0" w:space="0" w:color="auto"/>
        <w:bottom w:val="none" w:sz="0" w:space="0" w:color="auto"/>
        <w:right w:val="none" w:sz="0" w:space="0" w:color="auto"/>
      </w:divBdr>
    </w:div>
    <w:div w:id="1929845200">
      <w:bodyDiv w:val="1"/>
      <w:marLeft w:val="0"/>
      <w:marRight w:val="0"/>
      <w:marTop w:val="0"/>
      <w:marBottom w:val="0"/>
      <w:divBdr>
        <w:top w:val="none" w:sz="0" w:space="0" w:color="auto"/>
        <w:left w:val="none" w:sz="0" w:space="0" w:color="auto"/>
        <w:bottom w:val="none" w:sz="0" w:space="0" w:color="auto"/>
        <w:right w:val="none" w:sz="0" w:space="0" w:color="auto"/>
      </w:divBdr>
    </w:div>
    <w:div w:id="1947811065">
      <w:bodyDiv w:val="1"/>
      <w:marLeft w:val="0"/>
      <w:marRight w:val="0"/>
      <w:marTop w:val="0"/>
      <w:marBottom w:val="0"/>
      <w:divBdr>
        <w:top w:val="none" w:sz="0" w:space="0" w:color="auto"/>
        <w:left w:val="none" w:sz="0" w:space="0" w:color="auto"/>
        <w:bottom w:val="none" w:sz="0" w:space="0" w:color="auto"/>
        <w:right w:val="none" w:sz="0" w:space="0" w:color="auto"/>
      </w:divBdr>
    </w:div>
    <w:div w:id="1968389694">
      <w:bodyDiv w:val="1"/>
      <w:marLeft w:val="0"/>
      <w:marRight w:val="0"/>
      <w:marTop w:val="0"/>
      <w:marBottom w:val="0"/>
      <w:divBdr>
        <w:top w:val="none" w:sz="0" w:space="0" w:color="auto"/>
        <w:left w:val="none" w:sz="0" w:space="0" w:color="auto"/>
        <w:bottom w:val="none" w:sz="0" w:space="0" w:color="auto"/>
        <w:right w:val="none" w:sz="0" w:space="0" w:color="auto"/>
      </w:divBdr>
    </w:div>
    <w:div w:id="2002536820">
      <w:bodyDiv w:val="1"/>
      <w:marLeft w:val="0"/>
      <w:marRight w:val="0"/>
      <w:marTop w:val="0"/>
      <w:marBottom w:val="0"/>
      <w:divBdr>
        <w:top w:val="none" w:sz="0" w:space="0" w:color="auto"/>
        <w:left w:val="none" w:sz="0" w:space="0" w:color="auto"/>
        <w:bottom w:val="none" w:sz="0" w:space="0" w:color="auto"/>
        <w:right w:val="none" w:sz="0" w:space="0" w:color="auto"/>
      </w:divBdr>
    </w:div>
    <w:div w:id="2008288050">
      <w:bodyDiv w:val="1"/>
      <w:marLeft w:val="0"/>
      <w:marRight w:val="0"/>
      <w:marTop w:val="0"/>
      <w:marBottom w:val="0"/>
      <w:divBdr>
        <w:top w:val="none" w:sz="0" w:space="0" w:color="auto"/>
        <w:left w:val="none" w:sz="0" w:space="0" w:color="auto"/>
        <w:bottom w:val="none" w:sz="0" w:space="0" w:color="auto"/>
        <w:right w:val="none" w:sz="0" w:space="0" w:color="auto"/>
      </w:divBdr>
    </w:div>
    <w:div w:id="2047097444">
      <w:bodyDiv w:val="1"/>
      <w:marLeft w:val="0"/>
      <w:marRight w:val="0"/>
      <w:marTop w:val="0"/>
      <w:marBottom w:val="0"/>
      <w:divBdr>
        <w:top w:val="none" w:sz="0" w:space="0" w:color="auto"/>
        <w:left w:val="none" w:sz="0" w:space="0" w:color="auto"/>
        <w:bottom w:val="none" w:sz="0" w:space="0" w:color="auto"/>
        <w:right w:val="none" w:sz="0" w:space="0" w:color="auto"/>
      </w:divBdr>
      <w:divsChild>
        <w:div w:id="1819421886">
          <w:marLeft w:val="0"/>
          <w:marRight w:val="0"/>
          <w:marTop w:val="0"/>
          <w:marBottom w:val="0"/>
          <w:divBdr>
            <w:top w:val="none" w:sz="0" w:space="0" w:color="auto"/>
            <w:left w:val="none" w:sz="0" w:space="0" w:color="auto"/>
            <w:bottom w:val="none" w:sz="0" w:space="0" w:color="auto"/>
            <w:right w:val="none" w:sz="0" w:space="0" w:color="auto"/>
          </w:divBdr>
          <w:divsChild>
            <w:div w:id="1294290505">
              <w:marLeft w:val="0"/>
              <w:marRight w:val="0"/>
              <w:marTop w:val="0"/>
              <w:marBottom w:val="0"/>
              <w:divBdr>
                <w:top w:val="none" w:sz="0" w:space="0" w:color="auto"/>
                <w:left w:val="none" w:sz="0" w:space="0" w:color="auto"/>
                <w:bottom w:val="none" w:sz="0" w:space="0" w:color="auto"/>
                <w:right w:val="none" w:sz="0" w:space="0" w:color="auto"/>
              </w:divBdr>
              <w:divsChild>
                <w:div w:id="561717189">
                  <w:marLeft w:val="0"/>
                  <w:marRight w:val="0"/>
                  <w:marTop w:val="0"/>
                  <w:marBottom w:val="0"/>
                  <w:divBdr>
                    <w:top w:val="none" w:sz="0" w:space="0" w:color="auto"/>
                    <w:left w:val="none" w:sz="0" w:space="0" w:color="auto"/>
                    <w:bottom w:val="none" w:sz="0" w:space="0" w:color="auto"/>
                    <w:right w:val="none" w:sz="0" w:space="0" w:color="auto"/>
                  </w:divBdr>
                  <w:divsChild>
                    <w:div w:id="267742470">
                      <w:marLeft w:val="0"/>
                      <w:marRight w:val="0"/>
                      <w:marTop w:val="0"/>
                      <w:marBottom w:val="0"/>
                      <w:divBdr>
                        <w:top w:val="none" w:sz="0" w:space="0" w:color="auto"/>
                        <w:left w:val="none" w:sz="0" w:space="0" w:color="auto"/>
                        <w:bottom w:val="none" w:sz="0" w:space="0" w:color="auto"/>
                        <w:right w:val="none" w:sz="0" w:space="0" w:color="auto"/>
                      </w:divBdr>
                      <w:divsChild>
                        <w:div w:id="153566861">
                          <w:marLeft w:val="0"/>
                          <w:marRight w:val="0"/>
                          <w:marTop w:val="0"/>
                          <w:marBottom w:val="0"/>
                          <w:divBdr>
                            <w:top w:val="none" w:sz="0" w:space="0" w:color="auto"/>
                            <w:left w:val="none" w:sz="0" w:space="0" w:color="auto"/>
                            <w:bottom w:val="none" w:sz="0" w:space="0" w:color="auto"/>
                            <w:right w:val="none" w:sz="0" w:space="0" w:color="auto"/>
                          </w:divBdr>
                          <w:divsChild>
                            <w:div w:id="1342858711">
                              <w:marLeft w:val="0"/>
                              <w:marRight w:val="0"/>
                              <w:marTop w:val="0"/>
                              <w:marBottom w:val="0"/>
                              <w:divBdr>
                                <w:top w:val="none" w:sz="0" w:space="0" w:color="auto"/>
                                <w:left w:val="none" w:sz="0" w:space="0" w:color="auto"/>
                                <w:bottom w:val="none" w:sz="0" w:space="0" w:color="auto"/>
                                <w:right w:val="none" w:sz="0" w:space="0" w:color="auto"/>
                              </w:divBdr>
                              <w:divsChild>
                                <w:div w:id="1678385790">
                                  <w:marLeft w:val="0"/>
                                  <w:marRight w:val="0"/>
                                  <w:marTop w:val="0"/>
                                  <w:marBottom w:val="0"/>
                                  <w:divBdr>
                                    <w:top w:val="none" w:sz="0" w:space="0" w:color="auto"/>
                                    <w:left w:val="none" w:sz="0" w:space="0" w:color="auto"/>
                                    <w:bottom w:val="none" w:sz="0" w:space="0" w:color="auto"/>
                                    <w:right w:val="none" w:sz="0" w:space="0" w:color="auto"/>
                                  </w:divBdr>
                                  <w:divsChild>
                                    <w:div w:id="10542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6676">
                          <w:marLeft w:val="0"/>
                          <w:marRight w:val="0"/>
                          <w:marTop w:val="0"/>
                          <w:marBottom w:val="0"/>
                          <w:divBdr>
                            <w:top w:val="none" w:sz="0" w:space="0" w:color="auto"/>
                            <w:left w:val="none" w:sz="0" w:space="0" w:color="auto"/>
                            <w:bottom w:val="none" w:sz="0" w:space="0" w:color="auto"/>
                            <w:right w:val="none" w:sz="0" w:space="0" w:color="auto"/>
                          </w:divBdr>
                          <w:divsChild>
                            <w:div w:id="897283104">
                              <w:marLeft w:val="0"/>
                              <w:marRight w:val="0"/>
                              <w:marTop w:val="0"/>
                              <w:marBottom w:val="0"/>
                              <w:divBdr>
                                <w:top w:val="none" w:sz="0" w:space="0" w:color="auto"/>
                                <w:left w:val="none" w:sz="0" w:space="0" w:color="auto"/>
                                <w:bottom w:val="none" w:sz="0" w:space="0" w:color="auto"/>
                                <w:right w:val="none" w:sz="0" w:space="0" w:color="auto"/>
                              </w:divBdr>
                              <w:divsChild>
                                <w:div w:id="8898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109509">
      <w:bodyDiv w:val="1"/>
      <w:marLeft w:val="0"/>
      <w:marRight w:val="0"/>
      <w:marTop w:val="0"/>
      <w:marBottom w:val="0"/>
      <w:divBdr>
        <w:top w:val="none" w:sz="0" w:space="0" w:color="auto"/>
        <w:left w:val="none" w:sz="0" w:space="0" w:color="auto"/>
        <w:bottom w:val="none" w:sz="0" w:space="0" w:color="auto"/>
        <w:right w:val="none" w:sz="0" w:space="0" w:color="auto"/>
      </w:divBdr>
    </w:div>
    <w:div w:id="2087608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maVbxjCWgKQ" TargetMode="External"/><Relationship Id="rId1" Type="http://schemas.openxmlformats.org/officeDocument/2006/relationships/hyperlink" Target="https://sena4.sharepoint.com/:f:/r/sites/VirtualizacionRED/Documentos%20compartidos/2025/LP-Santander/TRANSVERSALES/COMPORTAMIENTO%20EMPRENDEDOR/1.%20FinalxVirtualizar/Contenidos/CF04/Videos?csf=1&amp;web=1&amp;e=dEQKGy"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5.tmp"/><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2.tmp"/><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tmp"/><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2BA41-2E88-4E63-8EA6-F72057F02BD0}"/>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5.xml><?xml version="1.0" encoding="utf-8"?>
<ds:datastoreItem xmlns:ds="http://schemas.openxmlformats.org/officeDocument/2006/customXml" ds:itemID="{B9435F64-2743-416E-9C8E-9564EDF97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30</Pages>
  <Words>6274</Words>
  <Characters>34510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LauraPGM</cp:lastModifiedBy>
  <cp:revision>46</cp:revision>
  <dcterms:created xsi:type="dcterms:W3CDTF">2025-07-07T19:57:00Z</dcterms:created>
  <dcterms:modified xsi:type="dcterms:W3CDTF">2025-07-08T19:58:00Z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