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3655A" w14:textId="77777777" w:rsidR="00FE2FF9" w:rsidRDefault="00FE2FF9">
      <w:pPr>
        <w:spacing w:after="160" w:line="259" w:lineRule="auto"/>
        <w:rPr>
          <w:rFonts w:ascii="Calibri" w:eastAsia="Calibri" w:hAnsi="Calibri" w:cs="Calibri"/>
          <w:sz w:val="20"/>
          <w:szCs w:val="20"/>
        </w:rPr>
      </w:pPr>
    </w:p>
    <w:tbl>
      <w:tblPr>
        <w:tblStyle w:val="a1"/>
        <w:tblW w:w="10005" w:type="dxa"/>
        <w:tblInd w:w="-57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125"/>
        <w:gridCol w:w="1410"/>
        <w:gridCol w:w="105"/>
        <w:gridCol w:w="4155"/>
        <w:gridCol w:w="1035"/>
        <w:gridCol w:w="2175"/>
      </w:tblGrid>
      <w:tr w:rsidR="00FE2FF9" w14:paraId="53815DCF" w14:textId="77777777" w:rsidTr="00FE2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4EB3DFD2" w14:textId="77777777" w:rsidR="00FE2FF9" w:rsidRDefault="00D637AA">
            <w:pPr>
              <w:jc w:val="center"/>
              <w:rPr>
                <w:rFonts w:ascii="Calibri" w:eastAsia="Calibri" w:hAnsi="Calibri" w:cs="Calibri"/>
                <w:sz w:val="20"/>
                <w:szCs w:val="20"/>
              </w:rPr>
            </w:pPr>
            <w:r>
              <w:rPr>
                <w:noProof/>
              </w:rPr>
              <w:drawing>
                <wp:anchor distT="0" distB="0" distL="114300" distR="114300" simplePos="0" relativeHeight="251658240" behindDoc="0" locked="0" layoutInCell="1" hidden="0" allowOverlap="1" wp14:anchorId="24D4B4C6" wp14:editId="0F27E520">
                  <wp:simplePos x="0" y="0"/>
                  <wp:positionH relativeFrom="column">
                    <wp:posOffset>182245</wp:posOffset>
                  </wp:positionH>
                  <wp:positionV relativeFrom="paragraph">
                    <wp:posOffset>93980</wp:posOffset>
                  </wp:positionV>
                  <wp:extent cx="679450" cy="53340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79450" cy="533400"/>
                          </a:xfrm>
                          <a:prstGeom prst="rect">
                            <a:avLst/>
                          </a:prstGeom>
                          <a:ln/>
                        </pic:spPr>
                      </pic:pic>
                    </a:graphicData>
                  </a:graphic>
                </wp:anchor>
              </w:drawing>
            </w:r>
          </w:p>
          <w:p w14:paraId="659E68FB" w14:textId="77777777" w:rsidR="00FE2FF9" w:rsidRDefault="00D637AA">
            <w:pPr>
              <w:rPr>
                <w:rFonts w:ascii="Calibri" w:eastAsia="Calibri" w:hAnsi="Calibri" w:cs="Calibri"/>
                <w:color w:val="ED7D31"/>
                <w:sz w:val="20"/>
                <w:szCs w:val="20"/>
              </w:rPr>
            </w:pPr>
            <w:r>
              <w:rPr>
                <w:rFonts w:ascii="Calibri" w:eastAsia="Calibri" w:hAnsi="Calibri" w:cs="Calibri"/>
                <w:color w:val="ED7D31"/>
                <w:sz w:val="20"/>
                <w:szCs w:val="20"/>
              </w:rPr>
              <w:t>ACTIVIDAD DIDÁCTICA RELACIONAR TÉRMINOS</w:t>
            </w:r>
          </w:p>
          <w:p w14:paraId="092E6264" w14:textId="77777777" w:rsidR="00FE2FF9" w:rsidRDefault="00FE2FF9">
            <w:pPr>
              <w:jc w:val="center"/>
              <w:rPr>
                <w:rFonts w:ascii="Calibri" w:eastAsia="Calibri" w:hAnsi="Calibri" w:cs="Calibri"/>
                <w:sz w:val="20"/>
                <w:szCs w:val="20"/>
              </w:rPr>
            </w:pPr>
          </w:p>
        </w:tc>
      </w:tr>
      <w:tr w:rsidR="00FE2FF9" w14:paraId="4AF777FA" w14:textId="77777777" w:rsidTr="00FE2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24F8B2FB" w14:textId="77777777" w:rsidR="00FE2FF9" w:rsidRDefault="00D637AA">
            <w:pPr>
              <w:spacing w:after="160"/>
              <w:rPr>
                <w:rFonts w:ascii="Calibri" w:eastAsia="Calibri" w:hAnsi="Calibri" w:cs="Calibri"/>
                <w:color w:val="595959"/>
                <w:sz w:val="16"/>
                <w:szCs w:val="16"/>
              </w:rPr>
            </w:pPr>
            <w:r>
              <w:rPr>
                <w:rFonts w:ascii="Calibri" w:eastAsia="Calibri" w:hAnsi="Calibri" w:cs="Calibri"/>
                <w:b w:val="0"/>
                <w:color w:val="595959"/>
                <w:sz w:val="16"/>
                <w:szCs w:val="16"/>
              </w:rPr>
              <w:t>Generalidades de la actividad:</w:t>
            </w:r>
          </w:p>
          <w:p w14:paraId="73F7066C" w14:textId="77777777" w:rsidR="00FE2FF9" w:rsidRDefault="00D637AA">
            <w:pPr>
              <w:numPr>
                <w:ilvl w:val="0"/>
                <w:numId w:val="1"/>
              </w:numPr>
              <w:rPr>
                <w:rFonts w:ascii="Calibri" w:eastAsia="Calibri" w:hAnsi="Calibri" w:cs="Calibri"/>
                <w:color w:val="595959"/>
                <w:sz w:val="16"/>
                <w:szCs w:val="16"/>
              </w:rPr>
            </w:pPr>
            <w:r>
              <w:rPr>
                <w:rFonts w:ascii="Calibri" w:eastAsia="Calibri" w:hAnsi="Calibri" w:cs="Calibri"/>
                <w:b w:val="0"/>
                <w:color w:val="595959"/>
                <w:sz w:val="16"/>
                <w:szCs w:val="16"/>
              </w:rPr>
              <w:t>Las indicaciones, el mensaje de correcto e incorrecto debe estar la redacción en segunda persona. </w:t>
            </w:r>
          </w:p>
          <w:p w14:paraId="66BE42C3" w14:textId="77777777" w:rsidR="00FE2FF9" w:rsidRDefault="00D637AA">
            <w:pPr>
              <w:numPr>
                <w:ilvl w:val="0"/>
                <w:numId w:val="1"/>
              </w:numPr>
              <w:spacing w:line="259" w:lineRule="auto"/>
              <w:rPr>
                <w:rFonts w:ascii="Calibri" w:eastAsia="Calibri" w:hAnsi="Calibri" w:cs="Calibri"/>
                <w:color w:val="595959"/>
                <w:sz w:val="16"/>
                <w:szCs w:val="16"/>
              </w:rPr>
            </w:pPr>
            <w:r>
              <w:rPr>
                <w:rFonts w:ascii="Calibri" w:eastAsia="Calibri" w:hAnsi="Calibri" w:cs="Calibri"/>
                <w:b w:val="0"/>
                <w:color w:val="595959"/>
                <w:sz w:val="16"/>
                <w:szCs w:val="16"/>
              </w:rPr>
              <w:t>Diligenciar solo los espacios en blanco.</w:t>
            </w:r>
          </w:p>
          <w:p w14:paraId="2C14117A" w14:textId="77777777" w:rsidR="00FE2FF9" w:rsidRDefault="00D637AA">
            <w:pPr>
              <w:numPr>
                <w:ilvl w:val="0"/>
                <w:numId w:val="1"/>
              </w:numPr>
              <w:rPr>
                <w:rFonts w:ascii="Calibri" w:eastAsia="Calibri" w:hAnsi="Calibri" w:cs="Calibri"/>
                <w:color w:val="595959"/>
                <w:sz w:val="16"/>
                <w:szCs w:val="16"/>
              </w:rPr>
            </w:pPr>
            <w:r>
              <w:rPr>
                <w:rFonts w:ascii="Calibri" w:eastAsia="Calibri" w:hAnsi="Calibri" w:cs="Calibri"/>
                <w:b w:val="0"/>
                <w:color w:val="595959"/>
                <w:sz w:val="16"/>
                <w:szCs w:val="16"/>
              </w:rPr>
              <w:t>El aprendiz recibe una retroalimentación cuando responde de manera correcta o incorrecta cada pregunta.</w:t>
            </w:r>
          </w:p>
          <w:p w14:paraId="18EF389C" w14:textId="77777777" w:rsidR="00FE2FF9" w:rsidRDefault="00D637AA">
            <w:pPr>
              <w:numPr>
                <w:ilvl w:val="0"/>
                <w:numId w:val="1"/>
              </w:numPr>
              <w:spacing w:after="160"/>
              <w:rPr>
                <w:rFonts w:ascii="Calibri" w:eastAsia="Calibri" w:hAnsi="Calibri" w:cs="Calibri"/>
                <w:color w:val="595959"/>
                <w:sz w:val="16"/>
                <w:szCs w:val="16"/>
              </w:rPr>
            </w:pPr>
            <w:r>
              <w:rPr>
                <w:rFonts w:ascii="Calibri" w:eastAsia="Calibri" w:hAnsi="Calibri" w:cs="Calibri"/>
                <w:b w:val="0"/>
                <w:color w:val="595959"/>
                <w:sz w:val="16"/>
                <w:szCs w:val="16"/>
              </w:rPr>
              <w:t xml:space="preserve">Al final de la actividad se muestra una retroalimentación de felicitación si logra el 70% de respuestas correctas o retroalimentación de mejora si es inferior a este porcentaje. </w:t>
            </w:r>
          </w:p>
          <w:p w14:paraId="2C5B707F" w14:textId="77777777" w:rsidR="00FE2FF9" w:rsidRDefault="00D637AA">
            <w:pPr>
              <w:spacing w:after="160"/>
              <w:rPr>
                <w:rFonts w:ascii="Calibri" w:eastAsia="Calibri" w:hAnsi="Calibri" w:cs="Calibri"/>
                <w:color w:val="000000"/>
                <w:sz w:val="20"/>
                <w:szCs w:val="20"/>
              </w:rPr>
            </w:pPr>
            <w:r>
              <w:rPr>
                <w:rFonts w:ascii="Calibri" w:eastAsia="Calibri" w:hAnsi="Calibri" w:cs="Calibri"/>
                <w:b w:val="0"/>
                <w:color w:val="595959"/>
                <w:sz w:val="16"/>
                <w:szCs w:val="16"/>
              </w:rPr>
              <w:t>Para sugerir este tipo de actividad tener presente equipo de Diseño Instruccional, que solo debe haber seis opciones de elementos a arrastrar y soltar y que cada campo tiene un límite de palabras permitidas para garantizar el responsive web.</w:t>
            </w:r>
            <w:r>
              <w:rPr>
                <w:rFonts w:ascii="Calibri" w:eastAsia="Calibri" w:hAnsi="Calibri" w:cs="Calibri"/>
                <w:b w:val="0"/>
                <w:color w:val="595959"/>
                <w:sz w:val="20"/>
                <w:szCs w:val="20"/>
              </w:rPr>
              <w:t xml:space="preserve"> </w:t>
            </w:r>
          </w:p>
        </w:tc>
      </w:tr>
      <w:tr w:rsidR="00FE2FF9" w14:paraId="5B94D351" w14:textId="77777777" w:rsidTr="00FE2FF9">
        <w:tc>
          <w:tcPr>
            <w:cnfStyle w:val="001000000000" w:firstRow="0" w:lastRow="0" w:firstColumn="1" w:lastColumn="0" w:oddVBand="0" w:evenVBand="0" w:oddHBand="0" w:evenHBand="0" w:firstRowFirstColumn="0" w:firstRowLastColumn="0" w:lastRowFirstColumn="0" w:lastRowLastColumn="0"/>
            <w:tcW w:w="2640" w:type="dxa"/>
            <w:gridSpan w:val="3"/>
          </w:tcPr>
          <w:p w14:paraId="12C2825F" w14:textId="77777777" w:rsidR="00FE2FF9" w:rsidRDefault="00D637AA">
            <w:pPr>
              <w:rPr>
                <w:rFonts w:ascii="Calibri" w:eastAsia="Calibri" w:hAnsi="Calibri" w:cs="Calibri"/>
                <w:color w:val="595959"/>
                <w:sz w:val="20"/>
                <w:szCs w:val="20"/>
              </w:rPr>
            </w:pPr>
            <w:r>
              <w:rPr>
                <w:rFonts w:ascii="Calibri" w:eastAsia="Calibri" w:hAnsi="Calibri" w:cs="Calibri"/>
                <w:color w:val="595959"/>
                <w:sz w:val="20"/>
                <w:szCs w:val="20"/>
              </w:rPr>
              <w:t>Instrucciones para el aprendiz</w:t>
            </w:r>
          </w:p>
          <w:p w14:paraId="4B10341A" w14:textId="77777777" w:rsidR="00FE2FF9" w:rsidRDefault="00FE2FF9">
            <w:pPr>
              <w:rPr>
                <w:rFonts w:ascii="Calibri" w:eastAsia="Calibri" w:hAnsi="Calibri" w:cs="Calibri"/>
                <w:color w:val="595959"/>
                <w:sz w:val="20"/>
                <w:szCs w:val="20"/>
              </w:rPr>
            </w:pPr>
          </w:p>
          <w:p w14:paraId="47ABAF1F" w14:textId="77777777" w:rsidR="00FE2FF9" w:rsidRDefault="00FE2FF9">
            <w:pPr>
              <w:rPr>
                <w:rFonts w:ascii="Calibri" w:eastAsia="Calibri" w:hAnsi="Calibri" w:cs="Calibri"/>
                <w:color w:val="595959"/>
                <w:sz w:val="20"/>
                <w:szCs w:val="20"/>
              </w:rPr>
            </w:pPr>
          </w:p>
        </w:tc>
        <w:tc>
          <w:tcPr>
            <w:tcW w:w="7365" w:type="dxa"/>
            <w:gridSpan w:val="3"/>
          </w:tcPr>
          <w:p w14:paraId="206A24C3" w14:textId="77777777" w:rsidR="00FE2FF9" w:rsidRDefault="00D637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shd w:val="clear" w:color="auto" w:fill="FFD966"/>
              </w:rPr>
            </w:pPr>
            <w:r>
              <w:rPr>
                <w:rFonts w:ascii="Calibri" w:eastAsia="Calibri" w:hAnsi="Calibri" w:cs="Calibri"/>
                <w:i/>
                <w:color w:val="000000"/>
                <w:sz w:val="20"/>
                <w:szCs w:val="20"/>
              </w:rPr>
              <w:t xml:space="preserve">Esta actividad le permitirá determinar el grado de apropiación de los contenidos del componente formativo: </w:t>
            </w:r>
            <w:r>
              <w:rPr>
                <w:rFonts w:ascii="Calibri" w:eastAsia="Calibri" w:hAnsi="Calibri" w:cs="Calibri"/>
                <w:color w:val="000000"/>
                <w:sz w:val="20"/>
                <w:szCs w:val="20"/>
              </w:rPr>
              <w:t>Validaciones del informe de requisitos</w:t>
            </w:r>
          </w:p>
          <w:p w14:paraId="231100EB" w14:textId="77777777" w:rsidR="00FE2FF9" w:rsidRDefault="00FE2F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p>
          <w:p w14:paraId="5E5CF410" w14:textId="77777777" w:rsidR="00FE2FF9" w:rsidRDefault="00D637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r>
              <w:rPr>
                <w:rFonts w:ascii="Calibri" w:eastAsia="Calibri" w:hAnsi="Calibri" w:cs="Calibri"/>
                <w:i/>
                <w:color w:val="000000"/>
                <w:sz w:val="20"/>
                <w:szCs w:val="20"/>
              </w:rPr>
              <w:t>Antes de su realización, se recomienda la lectura del componente formativo mencionado. Es opcional (no es calificable) y puede realizarse todas las veces que se desee.</w:t>
            </w:r>
          </w:p>
          <w:p w14:paraId="2F0BE899" w14:textId="77777777" w:rsidR="00FE2FF9" w:rsidRDefault="00FE2F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p>
          <w:p w14:paraId="76E706CD" w14:textId="77777777" w:rsidR="00FE2FF9" w:rsidRDefault="00D637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r>
              <w:rPr>
                <w:rFonts w:ascii="Calibri" w:eastAsia="Calibri" w:hAnsi="Calibri" w:cs="Calibri"/>
                <w:i/>
                <w:color w:val="000000"/>
                <w:sz w:val="20"/>
                <w:szCs w:val="20"/>
              </w:rPr>
              <w:t xml:space="preserve">De acuerdo </w:t>
            </w:r>
            <w:r w:rsidR="000908D6">
              <w:rPr>
                <w:rFonts w:ascii="Calibri" w:eastAsia="Calibri" w:hAnsi="Calibri" w:cs="Calibri"/>
                <w:i/>
                <w:color w:val="000000"/>
                <w:sz w:val="20"/>
                <w:szCs w:val="20"/>
              </w:rPr>
              <w:t xml:space="preserve">con el </w:t>
            </w:r>
            <w:r>
              <w:rPr>
                <w:rFonts w:ascii="Calibri" w:eastAsia="Calibri" w:hAnsi="Calibri" w:cs="Calibri"/>
                <w:i/>
                <w:color w:val="000000"/>
                <w:sz w:val="20"/>
                <w:szCs w:val="20"/>
              </w:rPr>
              <w:t>enunciado planteado en la columna izquierda, arrastre cada término al lugar que considere correcto de la columna derecha.</w:t>
            </w:r>
          </w:p>
          <w:p w14:paraId="17FCE2C8" w14:textId="77777777" w:rsidR="00FE2FF9" w:rsidRDefault="00FE2F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p>
        </w:tc>
      </w:tr>
      <w:tr w:rsidR="00FE2FF9" w14:paraId="055CCE08" w14:textId="77777777" w:rsidTr="00FE2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gridSpan w:val="3"/>
          </w:tcPr>
          <w:p w14:paraId="777BC142" w14:textId="77777777" w:rsidR="00FE2FF9" w:rsidRDefault="00D637AA">
            <w:pPr>
              <w:rPr>
                <w:rFonts w:ascii="Calibri" w:eastAsia="Calibri" w:hAnsi="Calibri" w:cs="Calibri"/>
                <w:color w:val="595959"/>
                <w:sz w:val="20"/>
                <w:szCs w:val="20"/>
              </w:rPr>
            </w:pPr>
            <w:r>
              <w:rPr>
                <w:rFonts w:ascii="Calibri" w:eastAsia="Calibri" w:hAnsi="Calibri" w:cs="Calibri"/>
                <w:color w:val="595959"/>
                <w:sz w:val="20"/>
                <w:szCs w:val="20"/>
              </w:rPr>
              <w:t>Nombre de la actividad</w:t>
            </w:r>
          </w:p>
        </w:tc>
        <w:tc>
          <w:tcPr>
            <w:tcW w:w="7365" w:type="dxa"/>
            <w:gridSpan w:val="3"/>
            <w:shd w:val="clear" w:color="auto" w:fill="auto"/>
          </w:tcPr>
          <w:p w14:paraId="61B20453" w14:textId="77777777" w:rsidR="00FE2FF9" w:rsidRDefault="00D637A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sz w:val="20"/>
                <w:szCs w:val="20"/>
              </w:rPr>
            </w:pPr>
            <w:r>
              <w:rPr>
                <w:rFonts w:ascii="Calibri" w:eastAsia="Calibri" w:hAnsi="Calibri" w:cs="Calibri"/>
                <w:color w:val="000000"/>
                <w:sz w:val="20"/>
                <w:szCs w:val="20"/>
              </w:rPr>
              <w:t>Validación de requisitos.</w:t>
            </w:r>
          </w:p>
        </w:tc>
      </w:tr>
      <w:tr w:rsidR="00FE2FF9" w14:paraId="27906CF4" w14:textId="77777777" w:rsidTr="00FE2FF9">
        <w:tc>
          <w:tcPr>
            <w:cnfStyle w:val="001000000000" w:firstRow="0" w:lastRow="0" w:firstColumn="1" w:lastColumn="0" w:oddVBand="0" w:evenVBand="0" w:oddHBand="0" w:evenHBand="0" w:firstRowFirstColumn="0" w:firstRowLastColumn="0" w:lastRowFirstColumn="0" w:lastRowLastColumn="0"/>
            <w:tcW w:w="2640" w:type="dxa"/>
            <w:gridSpan w:val="3"/>
            <w:shd w:val="clear" w:color="auto" w:fill="FBE5D5"/>
          </w:tcPr>
          <w:p w14:paraId="5458AF45" w14:textId="77777777" w:rsidR="00FE2FF9" w:rsidRDefault="00D637AA">
            <w:pPr>
              <w:rPr>
                <w:rFonts w:ascii="Calibri" w:eastAsia="Calibri" w:hAnsi="Calibri" w:cs="Calibri"/>
                <w:color w:val="595959"/>
                <w:sz w:val="20"/>
                <w:szCs w:val="20"/>
              </w:rPr>
            </w:pPr>
            <w:r>
              <w:rPr>
                <w:rFonts w:ascii="Calibri" w:eastAsia="Calibri" w:hAnsi="Calibri" w:cs="Calibri"/>
                <w:color w:val="595959"/>
                <w:sz w:val="20"/>
                <w:szCs w:val="20"/>
              </w:rPr>
              <w:t>Objetivo de la actividad</w:t>
            </w:r>
          </w:p>
        </w:tc>
        <w:tc>
          <w:tcPr>
            <w:tcW w:w="7365" w:type="dxa"/>
            <w:gridSpan w:val="3"/>
          </w:tcPr>
          <w:p w14:paraId="6948C3E7" w14:textId="77777777" w:rsidR="00FE2FF9" w:rsidRDefault="00D637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r>
              <w:rPr>
                <w:rFonts w:ascii="Calibri" w:eastAsia="Calibri" w:hAnsi="Calibri" w:cs="Calibri"/>
                <w:color w:val="000000"/>
                <w:sz w:val="20"/>
                <w:szCs w:val="20"/>
              </w:rPr>
              <w:t xml:space="preserve">Identificar los conceptos de validación de requisitos como la base fundamental para el desarrollo de proyectos de </w:t>
            </w:r>
            <w:r w:rsidRPr="00CF333A">
              <w:rPr>
                <w:rFonts w:ascii="Calibri" w:eastAsia="Calibri" w:hAnsi="Calibri" w:cs="Calibri"/>
                <w:i/>
                <w:iCs/>
                <w:color w:val="000000"/>
                <w:sz w:val="20"/>
                <w:szCs w:val="20"/>
              </w:rPr>
              <w:t>software</w:t>
            </w:r>
            <w:r>
              <w:rPr>
                <w:rFonts w:ascii="Calibri" w:eastAsia="Calibri" w:hAnsi="Calibri" w:cs="Calibri"/>
                <w:color w:val="000000"/>
                <w:sz w:val="20"/>
                <w:szCs w:val="20"/>
              </w:rPr>
              <w:t xml:space="preserve"> y transformación digital</w:t>
            </w:r>
          </w:p>
        </w:tc>
      </w:tr>
      <w:tr w:rsidR="00FE2FF9" w14:paraId="15DE4F22" w14:textId="77777777" w:rsidTr="00FE2FF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6AB0A607"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OPCIONES</w:t>
            </w:r>
          </w:p>
        </w:tc>
      </w:tr>
      <w:tr w:rsidR="00FE2FF9" w14:paraId="3AA2A9E7" w14:textId="77777777" w:rsidTr="00FE2FF9">
        <w:tc>
          <w:tcPr>
            <w:cnfStyle w:val="001000000000" w:firstRow="0" w:lastRow="0" w:firstColumn="1" w:lastColumn="0" w:oddVBand="0" w:evenVBand="0" w:oddHBand="0" w:evenHBand="0" w:firstRowFirstColumn="0" w:firstRowLastColumn="0" w:lastRowFirstColumn="0" w:lastRowLastColumn="0"/>
            <w:tcW w:w="6795" w:type="dxa"/>
            <w:gridSpan w:val="4"/>
          </w:tcPr>
          <w:p w14:paraId="0C8E971C"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Enunciado</w:t>
            </w:r>
          </w:p>
        </w:tc>
        <w:tc>
          <w:tcPr>
            <w:tcW w:w="3210" w:type="dxa"/>
            <w:gridSpan w:val="2"/>
          </w:tcPr>
          <w:p w14:paraId="5547B2C9" w14:textId="77777777" w:rsidR="00FE2FF9" w:rsidRDefault="00D637A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sz w:val="20"/>
                <w:szCs w:val="20"/>
              </w:rPr>
            </w:pPr>
            <w:r>
              <w:rPr>
                <w:rFonts w:ascii="Calibri" w:eastAsia="Calibri" w:hAnsi="Calibri" w:cs="Calibri"/>
                <w:b/>
                <w:color w:val="595959"/>
                <w:sz w:val="20"/>
                <w:szCs w:val="20"/>
              </w:rPr>
              <w:t>Términos</w:t>
            </w:r>
          </w:p>
        </w:tc>
      </w:tr>
      <w:tr w:rsidR="00FE2FF9" w14:paraId="389ADBE2" w14:textId="77777777" w:rsidTr="00FE2FF9">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125" w:type="dxa"/>
          </w:tcPr>
          <w:p w14:paraId="0D5CD771"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No.</w:t>
            </w:r>
          </w:p>
        </w:tc>
        <w:tc>
          <w:tcPr>
            <w:tcW w:w="5670" w:type="dxa"/>
            <w:gridSpan w:val="3"/>
          </w:tcPr>
          <w:p w14:paraId="3DC1B955" w14:textId="77777777" w:rsidR="00FE2FF9" w:rsidRDefault="00D637A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sz w:val="20"/>
                <w:szCs w:val="20"/>
              </w:rPr>
            </w:pPr>
            <w:r>
              <w:rPr>
                <w:rFonts w:ascii="Calibri" w:eastAsia="Calibri" w:hAnsi="Calibri" w:cs="Calibri"/>
                <w:b/>
                <w:color w:val="595959"/>
                <w:sz w:val="20"/>
                <w:szCs w:val="20"/>
              </w:rPr>
              <w:t>Opción</w:t>
            </w:r>
          </w:p>
        </w:tc>
        <w:tc>
          <w:tcPr>
            <w:tcW w:w="1035" w:type="dxa"/>
          </w:tcPr>
          <w:p w14:paraId="4BEFBCF5" w14:textId="77777777" w:rsidR="00FE2FF9" w:rsidRDefault="00D637A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sz w:val="20"/>
                <w:szCs w:val="20"/>
              </w:rPr>
            </w:pPr>
            <w:r>
              <w:rPr>
                <w:rFonts w:ascii="Calibri" w:eastAsia="Calibri" w:hAnsi="Calibri" w:cs="Calibri"/>
                <w:b/>
                <w:color w:val="595959"/>
                <w:sz w:val="20"/>
                <w:szCs w:val="20"/>
              </w:rPr>
              <w:t xml:space="preserve">No. </w:t>
            </w:r>
            <w:proofErr w:type="spellStart"/>
            <w:r>
              <w:rPr>
                <w:rFonts w:ascii="Calibri" w:eastAsia="Calibri" w:hAnsi="Calibri" w:cs="Calibri"/>
                <w:b/>
                <w:color w:val="595959"/>
                <w:sz w:val="20"/>
                <w:szCs w:val="20"/>
              </w:rPr>
              <w:t>Rta</w:t>
            </w:r>
            <w:proofErr w:type="spellEnd"/>
            <w:r>
              <w:rPr>
                <w:rFonts w:ascii="Calibri" w:eastAsia="Calibri" w:hAnsi="Calibri" w:cs="Calibri"/>
                <w:b/>
                <w:color w:val="595959"/>
                <w:sz w:val="20"/>
                <w:szCs w:val="20"/>
              </w:rPr>
              <w:t>.</w:t>
            </w:r>
          </w:p>
        </w:tc>
        <w:tc>
          <w:tcPr>
            <w:tcW w:w="2175" w:type="dxa"/>
          </w:tcPr>
          <w:p w14:paraId="4730DCFE" w14:textId="77777777" w:rsidR="00FE2FF9" w:rsidRDefault="00D637A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sz w:val="20"/>
                <w:szCs w:val="20"/>
              </w:rPr>
            </w:pPr>
            <w:r>
              <w:rPr>
                <w:rFonts w:ascii="Calibri" w:eastAsia="Calibri" w:hAnsi="Calibri" w:cs="Calibri"/>
                <w:b/>
                <w:color w:val="595959"/>
                <w:sz w:val="20"/>
                <w:szCs w:val="20"/>
              </w:rPr>
              <w:t>Opción</w:t>
            </w:r>
          </w:p>
        </w:tc>
      </w:tr>
      <w:tr w:rsidR="00FE2FF9" w14:paraId="256999A6" w14:textId="77777777" w:rsidTr="00FE2FF9">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27F23E40"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1</w:t>
            </w:r>
          </w:p>
        </w:tc>
        <w:tc>
          <w:tcPr>
            <w:tcW w:w="5670" w:type="dxa"/>
            <w:gridSpan w:val="3"/>
            <w:shd w:val="clear" w:color="auto" w:fill="FFFFFF"/>
          </w:tcPr>
          <w:p w14:paraId="134AEC3A" w14:textId="77777777" w:rsidR="00FE2FF9" w:rsidRDefault="00D637A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Da cuenta de los requisitos de una historia de usuario para la aceptación de los usuarios y los clientes.</w:t>
            </w:r>
          </w:p>
        </w:tc>
        <w:tc>
          <w:tcPr>
            <w:tcW w:w="1035" w:type="dxa"/>
            <w:shd w:val="clear" w:color="auto" w:fill="FBE5D5"/>
          </w:tcPr>
          <w:p w14:paraId="3C5531C8" w14:textId="77777777" w:rsidR="00FE2FF9" w:rsidRDefault="00D637A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1</w:t>
            </w:r>
          </w:p>
        </w:tc>
        <w:tc>
          <w:tcPr>
            <w:tcW w:w="2175" w:type="dxa"/>
            <w:shd w:val="clear" w:color="auto" w:fill="FFFFFF"/>
          </w:tcPr>
          <w:p w14:paraId="2B638ECA" w14:textId="77777777" w:rsidR="00FE2FF9" w:rsidRDefault="00D637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Criterio de aceptación</w:t>
            </w:r>
          </w:p>
        </w:tc>
      </w:tr>
      <w:tr w:rsidR="00FE2FF9" w14:paraId="340C6948" w14:textId="77777777" w:rsidTr="00FE2FF9">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5F384CF8"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2</w:t>
            </w:r>
          </w:p>
        </w:tc>
        <w:tc>
          <w:tcPr>
            <w:tcW w:w="5670" w:type="dxa"/>
            <w:gridSpan w:val="3"/>
            <w:shd w:val="clear" w:color="auto" w:fill="FFFFFF"/>
          </w:tcPr>
          <w:p w14:paraId="0DEDB3DE" w14:textId="44AED7B4" w:rsidR="00FE2FF9" w:rsidRDefault="00D637A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Se refieren a los servicios de consejería bajo el contexto de acciones de soluciones tecnológicas e informáticas, pues las empresas usan estos </w:t>
            </w:r>
            <w:r w:rsidR="00E05B16">
              <w:rPr>
                <w:rFonts w:ascii="Calibri" w:eastAsia="Calibri" w:hAnsi="Calibri" w:cs="Calibri"/>
                <w:color w:val="000000"/>
                <w:sz w:val="20"/>
                <w:szCs w:val="20"/>
              </w:rPr>
              <w:t>servicios motivados</w:t>
            </w:r>
            <w:r w:rsidR="000908D6">
              <w:rPr>
                <w:rFonts w:ascii="Calibri" w:eastAsia="Calibri" w:hAnsi="Calibri" w:cs="Calibri"/>
                <w:color w:val="000000"/>
                <w:sz w:val="20"/>
                <w:szCs w:val="20"/>
              </w:rPr>
              <w:t xml:space="preserve"> </w:t>
            </w:r>
            <w:r>
              <w:rPr>
                <w:rFonts w:ascii="Calibri" w:eastAsia="Calibri" w:hAnsi="Calibri" w:cs="Calibri"/>
                <w:color w:val="000000"/>
                <w:sz w:val="20"/>
                <w:szCs w:val="20"/>
              </w:rPr>
              <w:t>por la necesidad de asesorías profesionales.</w:t>
            </w:r>
          </w:p>
        </w:tc>
        <w:tc>
          <w:tcPr>
            <w:tcW w:w="1035" w:type="dxa"/>
          </w:tcPr>
          <w:p w14:paraId="731A0318" w14:textId="77777777" w:rsidR="00FE2FF9" w:rsidRDefault="00D637A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2</w:t>
            </w:r>
          </w:p>
        </w:tc>
        <w:tc>
          <w:tcPr>
            <w:tcW w:w="2175" w:type="dxa"/>
            <w:shd w:val="clear" w:color="auto" w:fill="FFFFFF"/>
          </w:tcPr>
          <w:p w14:paraId="47F59971" w14:textId="77777777" w:rsidR="00FE2FF9" w:rsidRDefault="00D637A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Consultores tecnológicos</w:t>
            </w:r>
          </w:p>
        </w:tc>
      </w:tr>
      <w:tr w:rsidR="00FE2FF9" w14:paraId="53720ADC" w14:textId="77777777" w:rsidTr="00FE2FF9">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5B2FB1D7"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3</w:t>
            </w:r>
          </w:p>
        </w:tc>
        <w:tc>
          <w:tcPr>
            <w:tcW w:w="5670" w:type="dxa"/>
            <w:gridSpan w:val="3"/>
            <w:shd w:val="clear" w:color="auto" w:fill="FFFFFF"/>
          </w:tcPr>
          <w:p w14:paraId="4FC67845" w14:textId="77777777" w:rsidR="00FE2FF9" w:rsidRDefault="00D637A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Se realiza el análisis de cada requisito</w:t>
            </w:r>
            <w:r w:rsidR="000908D6">
              <w:rPr>
                <w:rFonts w:ascii="Calibri" w:eastAsia="Calibri" w:hAnsi="Calibri" w:cs="Calibri"/>
                <w:color w:val="000000"/>
                <w:sz w:val="20"/>
                <w:szCs w:val="20"/>
              </w:rPr>
              <w:t>,</w:t>
            </w:r>
            <w:r>
              <w:rPr>
                <w:rFonts w:ascii="Calibri" w:eastAsia="Calibri" w:hAnsi="Calibri" w:cs="Calibri"/>
                <w:color w:val="000000"/>
                <w:sz w:val="20"/>
                <w:szCs w:val="20"/>
              </w:rPr>
              <w:t xml:space="preserve"> de forma detallada</w:t>
            </w:r>
            <w:r w:rsidR="000908D6">
              <w:rPr>
                <w:rFonts w:ascii="Calibri" w:eastAsia="Calibri" w:hAnsi="Calibri" w:cs="Calibri"/>
                <w:color w:val="000000"/>
                <w:sz w:val="20"/>
                <w:szCs w:val="20"/>
              </w:rPr>
              <w:t>,</w:t>
            </w:r>
            <w:r>
              <w:rPr>
                <w:rFonts w:ascii="Calibri" w:eastAsia="Calibri" w:hAnsi="Calibri" w:cs="Calibri"/>
                <w:color w:val="000000"/>
                <w:sz w:val="20"/>
                <w:szCs w:val="20"/>
              </w:rPr>
              <w:t xml:space="preserve"> frente a unas preguntas puntuales que den cuenta </w:t>
            </w:r>
            <w:r w:rsidR="000908D6">
              <w:rPr>
                <w:rFonts w:ascii="Calibri" w:eastAsia="Calibri" w:hAnsi="Calibri" w:cs="Calibri"/>
                <w:color w:val="000000"/>
                <w:sz w:val="20"/>
                <w:szCs w:val="20"/>
              </w:rPr>
              <w:t xml:space="preserve">de </w:t>
            </w:r>
            <w:r>
              <w:rPr>
                <w:rFonts w:ascii="Calibri" w:eastAsia="Calibri" w:hAnsi="Calibri" w:cs="Calibri"/>
                <w:color w:val="000000"/>
                <w:sz w:val="20"/>
                <w:szCs w:val="20"/>
              </w:rPr>
              <w:t>su claridad, estructura, viabilidad y otros aspectos.</w:t>
            </w:r>
          </w:p>
        </w:tc>
        <w:tc>
          <w:tcPr>
            <w:tcW w:w="1035" w:type="dxa"/>
            <w:shd w:val="clear" w:color="auto" w:fill="FBE5D5"/>
          </w:tcPr>
          <w:p w14:paraId="0C00CFE1" w14:textId="77777777" w:rsidR="00FE2FF9" w:rsidRDefault="00D637A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3</w:t>
            </w:r>
          </w:p>
        </w:tc>
        <w:tc>
          <w:tcPr>
            <w:tcW w:w="2175" w:type="dxa"/>
            <w:shd w:val="clear" w:color="auto" w:fill="FFFFFF"/>
          </w:tcPr>
          <w:p w14:paraId="163391EE" w14:textId="77777777" w:rsidR="00FE2FF9" w:rsidRDefault="00D637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Validación de requisitos</w:t>
            </w:r>
          </w:p>
        </w:tc>
      </w:tr>
      <w:tr w:rsidR="00FE2FF9" w14:paraId="74B4F227" w14:textId="77777777" w:rsidTr="00FE2FF9">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59178AFD"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4</w:t>
            </w:r>
          </w:p>
        </w:tc>
        <w:tc>
          <w:tcPr>
            <w:tcW w:w="5670" w:type="dxa"/>
            <w:gridSpan w:val="3"/>
            <w:shd w:val="clear" w:color="auto" w:fill="FFFFFF"/>
          </w:tcPr>
          <w:p w14:paraId="773BE96B" w14:textId="77777777" w:rsidR="00FE2FF9" w:rsidRDefault="00D637A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Son empresas externas que apoyan y ofrecen soluciones tecnológicas</w:t>
            </w:r>
            <w:r w:rsidR="000908D6">
              <w:rPr>
                <w:rFonts w:ascii="Calibri" w:eastAsia="Calibri" w:hAnsi="Calibri" w:cs="Calibri"/>
                <w:color w:val="000000"/>
                <w:sz w:val="20"/>
                <w:szCs w:val="20"/>
              </w:rPr>
              <w:t>.</w:t>
            </w:r>
            <w:r>
              <w:rPr>
                <w:rFonts w:ascii="Calibri" w:eastAsia="Calibri" w:hAnsi="Calibri" w:cs="Calibri"/>
                <w:color w:val="000000"/>
                <w:sz w:val="20"/>
                <w:szCs w:val="20"/>
              </w:rPr>
              <w:t xml:space="preserve"> </w:t>
            </w:r>
            <w:r w:rsidR="000908D6">
              <w:rPr>
                <w:rFonts w:ascii="Calibri" w:eastAsia="Calibri" w:hAnsi="Calibri" w:cs="Calibri"/>
                <w:color w:val="000000"/>
                <w:sz w:val="20"/>
                <w:szCs w:val="20"/>
              </w:rPr>
              <w:t>C</w:t>
            </w:r>
            <w:r>
              <w:rPr>
                <w:rFonts w:ascii="Calibri" w:eastAsia="Calibri" w:hAnsi="Calibri" w:cs="Calibri"/>
                <w:color w:val="000000"/>
                <w:sz w:val="20"/>
                <w:szCs w:val="20"/>
              </w:rPr>
              <w:t xml:space="preserve">uando una empresa desea implementar su </w:t>
            </w:r>
            <w:r>
              <w:rPr>
                <w:rFonts w:ascii="Calibri" w:eastAsia="Calibri" w:hAnsi="Calibri" w:cs="Calibri"/>
                <w:color w:val="000000"/>
                <w:sz w:val="20"/>
                <w:szCs w:val="20"/>
              </w:rPr>
              <w:lastRenderedPageBreak/>
              <w:t xml:space="preserve">ecosistema digital con marcas reconocidas mundialmente, por lo general, </w:t>
            </w:r>
            <w:r w:rsidR="000908D6">
              <w:rPr>
                <w:rFonts w:ascii="Calibri" w:eastAsia="Calibri" w:hAnsi="Calibri" w:cs="Calibri"/>
                <w:color w:val="000000"/>
                <w:sz w:val="20"/>
                <w:szCs w:val="20"/>
              </w:rPr>
              <w:t xml:space="preserve">lo </w:t>
            </w:r>
            <w:r>
              <w:rPr>
                <w:rFonts w:ascii="Calibri" w:eastAsia="Calibri" w:hAnsi="Calibri" w:cs="Calibri"/>
                <w:color w:val="000000"/>
                <w:sz w:val="20"/>
                <w:szCs w:val="20"/>
              </w:rPr>
              <w:t>realiza a través de estos “intermediarios”.</w:t>
            </w:r>
          </w:p>
        </w:tc>
        <w:tc>
          <w:tcPr>
            <w:tcW w:w="1035" w:type="dxa"/>
          </w:tcPr>
          <w:p w14:paraId="5076A216" w14:textId="77777777" w:rsidR="00FE2FF9" w:rsidRDefault="00D637A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lastRenderedPageBreak/>
              <w:t>4</w:t>
            </w:r>
          </w:p>
        </w:tc>
        <w:tc>
          <w:tcPr>
            <w:tcW w:w="2175" w:type="dxa"/>
            <w:shd w:val="clear" w:color="auto" w:fill="FFFFFF"/>
          </w:tcPr>
          <w:p w14:paraId="7234F557" w14:textId="77777777" w:rsidR="00FE2FF9" w:rsidRPr="00CF333A" w:rsidRDefault="00D637A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000000"/>
                <w:sz w:val="20"/>
                <w:szCs w:val="20"/>
              </w:rPr>
            </w:pPr>
            <w:proofErr w:type="spellStart"/>
            <w:r w:rsidRPr="00CF333A">
              <w:rPr>
                <w:rFonts w:ascii="Calibri" w:eastAsia="Calibri" w:hAnsi="Calibri" w:cs="Calibri"/>
                <w:i/>
                <w:iCs/>
                <w:color w:val="000000"/>
                <w:sz w:val="20"/>
                <w:szCs w:val="20"/>
              </w:rPr>
              <w:t>Partner</w:t>
            </w:r>
            <w:proofErr w:type="spellEnd"/>
          </w:p>
        </w:tc>
      </w:tr>
      <w:tr w:rsidR="00FE2FF9" w14:paraId="49BAFD5D" w14:textId="77777777" w:rsidTr="00FE2FF9">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5CBAC391"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5</w:t>
            </w:r>
          </w:p>
        </w:tc>
        <w:tc>
          <w:tcPr>
            <w:tcW w:w="5670" w:type="dxa"/>
            <w:gridSpan w:val="3"/>
            <w:shd w:val="clear" w:color="auto" w:fill="FFFFFF"/>
          </w:tcPr>
          <w:p w14:paraId="03ED8631" w14:textId="77777777" w:rsidR="00FE2FF9" w:rsidRDefault="00D637A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 xml:space="preserve">Da cuenta de la administración de la información y el tratamiento de datos personales como prioritarios en los procesos organizacionales, </w:t>
            </w:r>
            <w:r w:rsidR="000908D6">
              <w:rPr>
                <w:rFonts w:ascii="Calibri" w:eastAsia="Calibri" w:hAnsi="Calibri" w:cs="Calibri"/>
                <w:color w:val="000000"/>
                <w:sz w:val="20"/>
                <w:szCs w:val="20"/>
              </w:rPr>
              <w:t xml:space="preserve">los </w:t>
            </w:r>
            <w:r>
              <w:rPr>
                <w:rFonts w:ascii="Calibri" w:eastAsia="Calibri" w:hAnsi="Calibri" w:cs="Calibri"/>
                <w:color w:val="000000"/>
                <w:sz w:val="20"/>
                <w:szCs w:val="20"/>
              </w:rPr>
              <w:t>cual</w:t>
            </w:r>
            <w:r w:rsidR="000908D6">
              <w:rPr>
                <w:rFonts w:ascii="Calibri" w:eastAsia="Calibri" w:hAnsi="Calibri" w:cs="Calibri"/>
                <w:color w:val="000000"/>
                <w:sz w:val="20"/>
                <w:szCs w:val="20"/>
              </w:rPr>
              <w:t>es</w:t>
            </w:r>
            <w:r>
              <w:rPr>
                <w:rFonts w:ascii="Calibri" w:eastAsia="Calibri" w:hAnsi="Calibri" w:cs="Calibri"/>
                <w:color w:val="000000"/>
                <w:sz w:val="20"/>
                <w:szCs w:val="20"/>
              </w:rPr>
              <w:t xml:space="preserve"> debe</w:t>
            </w:r>
            <w:r w:rsidR="000908D6">
              <w:rPr>
                <w:rFonts w:ascii="Calibri" w:eastAsia="Calibri" w:hAnsi="Calibri" w:cs="Calibri"/>
                <w:color w:val="000000"/>
                <w:sz w:val="20"/>
                <w:szCs w:val="20"/>
              </w:rPr>
              <w:t>n</w:t>
            </w:r>
            <w:r>
              <w:rPr>
                <w:rFonts w:ascii="Calibri" w:eastAsia="Calibri" w:hAnsi="Calibri" w:cs="Calibri"/>
                <w:color w:val="000000"/>
                <w:sz w:val="20"/>
                <w:szCs w:val="20"/>
              </w:rPr>
              <w:t xml:space="preserve"> estar </w:t>
            </w:r>
            <w:r w:rsidR="000908D6">
              <w:rPr>
                <w:rFonts w:ascii="Calibri" w:eastAsia="Calibri" w:hAnsi="Calibri" w:cs="Calibri"/>
                <w:color w:val="000000"/>
                <w:sz w:val="20"/>
                <w:szCs w:val="20"/>
              </w:rPr>
              <w:t xml:space="preserve">enfocados </w:t>
            </w:r>
            <w:r>
              <w:rPr>
                <w:rFonts w:ascii="Calibri" w:eastAsia="Calibri" w:hAnsi="Calibri" w:cs="Calibri"/>
                <w:color w:val="000000"/>
                <w:sz w:val="20"/>
                <w:szCs w:val="20"/>
              </w:rPr>
              <w:t>a la protección de la información.</w:t>
            </w:r>
          </w:p>
        </w:tc>
        <w:tc>
          <w:tcPr>
            <w:tcW w:w="1035" w:type="dxa"/>
            <w:shd w:val="clear" w:color="auto" w:fill="FBE5D5"/>
          </w:tcPr>
          <w:p w14:paraId="4A41CA96" w14:textId="77777777" w:rsidR="00FE2FF9" w:rsidRDefault="00D637A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5</w:t>
            </w:r>
          </w:p>
        </w:tc>
        <w:tc>
          <w:tcPr>
            <w:tcW w:w="2175" w:type="dxa"/>
            <w:shd w:val="clear" w:color="auto" w:fill="FFFFFF"/>
          </w:tcPr>
          <w:p w14:paraId="5905AC97" w14:textId="77777777" w:rsidR="00FE2FF9" w:rsidRDefault="00D637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Políticas de confidencialidad</w:t>
            </w:r>
          </w:p>
        </w:tc>
      </w:tr>
      <w:tr w:rsidR="00FE2FF9" w14:paraId="77265277" w14:textId="77777777" w:rsidTr="00FE2FF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25" w:type="dxa"/>
          </w:tcPr>
          <w:p w14:paraId="2596B0D4" w14:textId="77777777" w:rsidR="00FE2FF9" w:rsidRDefault="00D637AA">
            <w:pPr>
              <w:jc w:val="center"/>
              <w:rPr>
                <w:rFonts w:ascii="Calibri" w:eastAsia="Calibri" w:hAnsi="Calibri" w:cs="Calibri"/>
                <w:color w:val="595959"/>
                <w:sz w:val="20"/>
                <w:szCs w:val="20"/>
              </w:rPr>
            </w:pPr>
            <w:r>
              <w:rPr>
                <w:rFonts w:ascii="Calibri" w:eastAsia="Calibri" w:hAnsi="Calibri" w:cs="Calibri"/>
                <w:color w:val="595959"/>
                <w:sz w:val="20"/>
                <w:szCs w:val="20"/>
              </w:rPr>
              <w:t>6</w:t>
            </w:r>
          </w:p>
        </w:tc>
        <w:tc>
          <w:tcPr>
            <w:tcW w:w="5670" w:type="dxa"/>
            <w:gridSpan w:val="3"/>
            <w:shd w:val="clear" w:color="auto" w:fill="FFFFFF"/>
          </w:tcPr>
          <w:p w14:paraId="210A78E7" w14:textId="77777777" w:rsidR="00FE2FF9" w:rsidRDefault="00D637A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Las plataformas tienen dentro de los términos de uso un apartado que podría entenderse como un contrato de adhesión, que es aceptado desde el momento en que se abre una cuenta.</w:t>
            </w:r>
          </w:p>
        </w:tc>
        <w:tc>
          <w:tcPr>
            <w:tcW w:w="1035" w:type="dxa"/>
          </w:tcPr>
          <w:p w14:paraId="29CCFF20" w14:textId="77777777" w:rsidR="00FE2FF9" w:rsidRDefault="00D637A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000000"/>
                <w:sz w:val="20"/>
                <w:szCs w:val="20"/>
              </w:rPr>
            </w:pPr>
            <w:r>
              <w:rPr>
                <w:rFonts w:ascii="Calibri" w:eastAsia="Calibri" w:hAnsi="Calibri" w:cs="Calibri"/>
                <w:b/>
                <w:color w:val="000000"/>
                <w:sz w:val="20"/>
                <w:szCs w:val="20"/>
              </w:rPr>
              <w:t>6</w:t>
            </w:r>
          </w:p>
        </w:tc>
        <w:tc>
          <w:tcPr>
            <w:tcW w:w="2175" w:type="dxa"/>
            <w:shd w:val="clear" w:color="auto" w:fill="FFFFFF"/>
          </w:tcPr>
          <w:p w14:paraId="386433DC" w14:textId="77777777" w:rsidR="00FE2FF9" w:rsidRDefault="00D637A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0"/>
                <w:szCs w:val="20"/>
              </w:rPr>
            </w:pPr>
            <w:r>
              <w:rPr>
                <w:rFonts w:ascii="Calibri" w:eastAsia="Calibri" w:hAnsi="Calibri" w:cs="Calibri"/>
                <w:color w:val="000000"/>
                <w:sz w:val="20"/>
                <w:szCs w:val="20"/>
              </w:rPr>
              <w:t>Políticas legales</w:t>
            </w:r>
          </w:p>
        </w:tc>
      </w:tr>
      <w:tr w:rsidR="00FE2FF9" w14:paraId="0BDA7651" w14:textId="77777777" w:rsidTr="00FE2FF9">
        <w:trPr>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14368D61" w14:textId="77777777" w:rsidR="00FE2FF9" w:rsidRDefault="00D637AA">
            <w:pPr>
              <w:widowControl w:val="0"/>
              <w:jc w:val="center"/>
              <w:rPr>
                <w:rFonts w:ascii="Calibri" w:eastAsia="Calibri" w:hAnsi="Calibri" w:cs="Calibri"/>
                <w:color w:val="595959"/>
                <w:sz w:val="20"/>
                <w:szCs w:val="20"/>
              </w:rPr>
            </w:pPr>
            <w:r>
              <w:rPr>
                <w:rFonts w:ascii="Calibri" w:eastAsia="Calibri" w:hAnsi="Calibri" w:cs="Calibri"/>
                <w:color w:val="595959"/>
                <w:sz w:val="20"/>
                <w:szCs w:val="20"/>
              </w:rPr>
              <w:t>MENSAJE FINAL ACTIVIDAD</w:t>
            </w:r>
          </w:p>
        </w:tc>
      </w:tr>
      <w:tr w:rsidR="00FE2FF9" w14:paraId="71A001CB" w14:textId="77777777" w:rsidTr="00FE2FF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56F9BE1E" w14:textId="77777777" w:rsidR="00FE2FF9" w:rsidRDefault="00D637AA">
            <w:pPr>
              <w:widowControl w:val="0"/>
              <w:rPr>
                <w:rFonts w:ascii="Calibri" w:eastAsia="Calibri" w:hAnsi="Calibri" w:cs="Calibri"/>
                <w:color w:val="595959"/>
                <w:sz w:val="20"/>
                <w:szCs w:val="20"/>
              </w:rPr>
            </w:pPr>
            <w:r>
              <w:rPr>
                <w:rFonts w:ascii="Calibri" w:eastAsia="Calibri" w:hAnsi="Calibri" w:cs="Calibri"/>
                <w:color w:val="595959"/>
                <w:sz w:val="20"/>
                <w:szCs w:val="20"/>
              </w:rPr>
              <w:t>Mensaje cuando supera el 70% de respuestas correctas</w:t>
            </w:r>
          </w:p>
        </w:tc>
        <w:tc>
          <w:tcPr>
            <w:tcW w:w="7470" w:type="dxa"/>
            <w:gridSpan w:val="4"/>
            <w:shd w:val="clear" w:color="auto" w:fill="FFFFFF"/>
          </w:tcPr>
          <w:p w14:paraId="45FF63AF" w14:textId="77777777" w:rsidR="00FE2FF9" w:rsidRDefault="00D637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sz w:val="20"/>
                <w:szCs w:val="20"/>
              </w:rPr>
            </w:pPr>
            <w:r>
              <w:rPr>
                <w:rFonts w:ascii="Calibri" w:eastAsia="Calibri" w:hAnsi="Calibri" w:cs="Calibri"/>
                <w:i/>
                <w:color w:val="434343"/>
              </w:rPr>
              <w:t>¡Excelente! Ha realizado correctamente la actividad didáctica</w:t>
            </w:r>
            <w:r w:rsidR="000908D6">
              <w:rPr>
                <w:rFonts w:ascii="Calibri" w:eastAsia="Calibri" w:hAnsi="Calibri" w:cs="Calibri"/>
                <w:i/>
                <w:color w:val="434343"/>
              </w:rPr>
              <w:t>.</w:t>
            </w:r>
            <w:r>
              <w:rPr>
                <w:rFonts w:ascii="Calibri" w:eastAsia="Calibri" w:hAnsi="Calibri" w:cs="Calibri"/>
                <w:i/>
                <w:color w:val="434343"/>
              </w:rPr>
              <w:t xml:space="preserve"> ¡Felicitaciones! </w:t>
            </w:r>
            <w:r w:rsidR="000908D6">
              <w:rPr>
                <w:rFonts w:ascii="Calibri" w:eastAsia="Calibri" w:hAnsi="Calibri" w:cs="Calibri"/>
                <w:i/>
                <w:color w:val="434343"/>
              </w:rPr>
              <w:t>E</w:t>
            </w:r>
            <w:r>
              <w:rPr>
                <w:rFonts w:ascii="Calibri" w:eastAsia="Calibri" w:hAnsi="Calibri" w:cs="Calibri"/>
                <w:i/>
                <w:color w:val="434343"/>
              </w:rPr>
              <w:t>sto da cuenta de la comprensión de conceptos claves del componente formativo. ¡</w:t>
            </w:r>
            <w:r w:rsidR="000908D6">
              <w:rPr>
                <w:rFonts w:ascii="Calibri" w:eastAsia="Calibri" w:hAnsi="Calibri" w:cs="Calibri"/>
                <w:i/>
                <w:color w:val="434343"/>
              </w:rPr>
              <w:t xml:space="preserve">Siga </w:t>
            </w:r>
            <w:r>
              <w:rPr>
                <w:rFonts w:ascii="Calibri" w:eastAsia="Calibri" w:hAnsi="Calibri" w:cs="Calibri"/>
                <w:i/>
                <w:color w:val="434343"/>
              </w:rPr>
              <w:t>adelante con el mismo empeño!</w:t>
            </w:r>
          </w:p>
        </w:tc>
      </w:tr>
      <w:tr w:rsidR="00FE2FF9" w14:paraId="2E731FB2" w14:textId="77777777" w:rsidTr="00FE2FF9">
        <w:trPr>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2271C50E" w14:textId="77777777" w:rsidR="00FE2FF9" w:rsidRDefault="00D637AA">
            <w:pPr>
              <w:widowControl w:val="0"/>
              <w:rPr>
                <w:rFonts w:ascii="Calibri" w:eastAsia="Calibri" w:hAnsi="Calibri" w:cs="Calibri"/>
                <w:color w:val="595959"/>
                <w:sz w:val="20"/>
                <w:szCs w:val="20"/>
              </w:rPr>
            </w:pPr>
            <w:r>
              <w:rPr>
                <w:rFonts w:ascii="Calibri" w:eastAsia="Calibri" w:hAnsi="Calibri" w:cs="Calibri"/>
                <w:color w:val="595959"/>
                <w:sz w:val="20"/>
                <w:szCs w:val="20"/>
              </w:rPr>
              <w:t>Mensaje cuando el porcentaje de respuestas correctas es inferior al 70%</w:t>
            </w:r>
          </w:p>
          <w:p w14:paraId="01A16AC1" w14:textId="77777777" w:rsidR="00FE2FF9" w:rsidRDefault="00FE2FF9">
            <w:pPr>
              <w:rPr>
                <w:rFonts w:ascii="Calibri" w:eastAsia="Calibri" w:hAnsi="Calibri" w:cs="Calibri"/>
                <w:color w:val="595959"/>
                <w:sz w:val="20"/>
                <w:szCs w:val="20"/>
              </w:rPr>
            </w:pPr>
          </w:p>
        </w:tc>
        <w:tc>
          <w:tcPr>
            <w:tcW w:w="7470" w:type="dxa"/>
            <w:gridSpan w:val="4"/>
            <w:shd w:val="clear" w:color="auto" w:fill="FFFFFF"/>
          </w:tcPr>
          <w:p w14:paraId="2889183A" w14:textId="6284059B" w:rsidR="00FE2FF9" w:rsidRDefault="00D637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r>
              <w:rPr>
                <w:rFonts w:ascii="Calibri" w:eastAsia="Calibri" w:hAnsi="Calibri" w:cs="Calibri"/>
                <w:i/>
                <w:color w:val="434343"/>
              </w:rPr>
              <w:t xml:space="preserve">Ha relacionado incorrectamente algunos de los conceptos con su respectiva </w:t>
            </w:r>
            <w:r w:rsidR="00E05B16">
              <w:rPr>
                <w:rFonts w:ascii="Calibri" w:eastAsia="Calibri" w:hAnsi="Calibri" w:cs="Calibri"/>
                <w:i/>
                <w:color w:val="434343"/>
              </w:rPr>
              <w:t>respuesta; no</w:t>
            </w:r>
            <w:r>
              <w:rPr>
                <w:rFonts w:ascii="Calibri" w:eastAsia="Calibri" w:hAnsi="Calibri" w:cs="Calibri"/>
                <w:i/>
                <w:color w:val="434343"/>
              </w:rPr>
              <w:t xml:space="preserve"> </w:t>
            </w:r>
            <w:r w:rsidR="000908D6">
              <w:rPr>
                <w:rFonts w:ascii="Calibri" w:eastAsia="Calibri" w:hAnsi="Calibri" w:cs="Calibri"/>
                <w:i/>
                <w:color w:val="434343"/>
              </w:rPr>
              <w:t xml:space="preserve">se </w:t>
            </w:r>
            <w:proofErr w:type="gramStart"/>
            <w:r>
              <w:rPr>
                <w:rFonts w:ascii="Calibri" w:eastAsia="Calibri" w:hAnsi="Calibri" w:cs="Calibri"/>
                <w:i/>
                <w:color w:val="434343"/>
              </w:rPr>
              <w:t xml:space="preserve">desanime,  </w:t>
            </w:r>
            <w:r w:rsidR="000908D6">
              <w:rPr>
                <w:rFonts w:ascii="Calibri" w:eastAsia="Calibri" w:hAnsi="Calibri" w:cs="Calibri"/>
                <w:i/>
                <w:color w:val="434343"/>
              </w:rPr>
              <w:t>revise</w:t>
            </w:r>
            <w:proofErr w:type="gramEnd"/>
            <w:r w:rsidR="000908D6">
              <w:rPr>
                <w:rFonts w:ascii="Calibri" w:eastAsia="Calibri" w:hAnsi="Calibri" w:cs="Calibri"/>
                <w:i/>
                <w:color w:val="434343"/>
              </w:rPr>
              <w:t xml:space="preserve"> </w:t>
            </w:r>
            <w:r>
              <w:rPr>
                <w:rFonts w:ascii="Calibri" w:eastAsia="Calibri" w:hAnsi="Calibri" w:cs="Calibri"/>
                <w:i/>
                <w:color w:val="434343"/>
              </w:rPr>
              <w:t xml:space="preserve">nuevamente el contenido del componente formativo y </w:t>
            </w:r>
            <w:r w:rsidR="000908D6">
              <w:rPr>
                <w:rFonts w:ascii="Calibri" w:eastAsia="Calibri" w:hAnsi="Calibri" w:cs="Calibri"/>
                <w:i/>
                <w:color w:val="434343"/>
              </w:rPr>
              <w:t xml:space="preserve">vuelva </w:t>
            </w:r>
            <w:r>
              <w:rPr>
                <w:rFonts w:ascii="Calibri" w:eastAsia="Calibri" w:hAnsi="Calibri" w:cs="Calibri"/>
                <w:i/>
                <w:color w:val="434343"/>
              </w:rPr>
              <w:t>a intentarlo. ¡Mucho ánimo!</w:t>
            </w:r>
          </w:p>
        </w:tc>
      </w:tr>
    </w:tbl>
    <w:p w14:paraId="1193BE9B" w14:textId="77777777" w:rsidR="00FE2FF9" w:rsidRDefault="00FE2FF9">
      <w:pPr>
        <w:rPr>
          <w:rFonts w:ascii="Calibri" w:eastAsia="Calibri" w:hAnsi="Calibri" w:cs="Calibri"/>
          <w:sz w:val="20"/>
          <w:szCs w:val="20"/>
        </w:rPr>
      </w:pPr>
    </w:p>
    <w:p w14:paraId="6C03EE5A" w14:textId="77777777" w:rsidR="00FE2FF9" w:rsidRDefault="00FE2FF9">
      <w:pPr>
        <w:rPr>
          <w:rFonts w:ascii="Calibri" w:eastAsia="Calibri" w:hAnsi="Calibri" w:cs="Calibri"/>
          <w:sz w:val="20"/>
          <w:szCs w:val="20"/>
        </w:rPr>
      </w:pPr>
    </w:p>
    <w:tbl>
      <w:tblPr>
        <w:tblStyle w:val="a2"/>
        <w:tblW w:w="9975" w:type="dxa"/>
        <w:tblInd w:w="-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FE2FF9" w14:paraId="24F05DA8"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6DDBD111" w14:textId="77777777" w:rsidR="00FE2FF9" w:rsidRDefault="00D637AA">
            <w:pPr>
              <w:widowControl w:val="0"/>
              <w:jc w:val="center"/>
              <w:rPr>
                <w:rFonts w:ascii="Calibri" w:eastAsia="Calibri" w:hAnsi="Calibri" w:cs="Calibri"/>
                <w:b/>
                <w:color w:val="595959"/>
                <w:sz w:val="20"/>
                <w:szCs w:val="20"/>
              </w:rPr>
            </w:pPr>
            <w:r>
              <w:rPr>
                <w:rFonts w:ascii="Calibri" w:eastAsia="Calibri" w:hAnsi="Calibri" w:cs="Calibri"/>
                <w:b/>
                <w:color w:val="595959"/>
                <w:sz w:val="20"/>
                <w:szCs w:val="20"/>
              </w:rPr>
              <w:t>CONTROL DE REVISIÓN</w:t>
            </w:r>
          </w:p>
        </w:tc>
      </w:tr>
      <w:tr w:rsidR="00FE2FF9" w14:paraId="6CF277A3"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445BFD6" w14:textId="77777777" w:rsidR="00FE2FF9" w:rsidRDefault="00FE2FF9">
            <w:pPr>
              <w:widowControl w:val="0"/>
              <w:rPr>
                <w:rFonts w:ascii="Calibri" w:eastAsia="Calibri" w:hAnsi="Calibri" w:cs="Calibri"/>
                <w:b/>
                <w:color w:val="595959"/>
                <w:sz w:val="20"/>
                <w:szCs w:val="20"/>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2DD4B5B" w14:textId="77777777" w:rsidR="00FE2FF9" w:rsidRDefault="00D637AA">
            <w:pPr>
              <w:widowControl w:val="0"/>
              <w:rPr>
                <w:rFonts w:ascii="Calibri" w:eastAsia="Calibri" w:hAnsi="Calibri" w:cs="Calibri"/>
                <w:b/>
                <w:color w:val="595959"/>
                <w:sz w:val="20"/>
                <w:szCs w:val="20"/>
              </w:rPr>
            </w:pPr>
            <w:r>
              <w:rPr>
                <w:rFonts w:ascii="Calibri" w:eastAsia="Calibri" w:hAnsi="Calibri" w:cs="Calibri"/>
                <w:b/>
                <w:color w:val="595959"/>
                <w:sz w:val="20"/>
                <w:szCs w:val="20"/>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EA0E15D" w14:textId="77777777" w:rsidR="00FE2FF9" w:rsidRDefault="00D637AA">
            <w:pPr>
              <w:widowControl w:val="0"/>
              <w:rPr>
                <w:rFonts w:ascii="Calibri" w:eastAsia="Calibri" w:hAnsi="Calibri" w:cs="Calibri"/>
                <w:b/>
                <w:color w:val="595959"/>
                <w:sz w:val="20"/>
                <w:szCs w:val="20"/>
              </w:rPr>
            </w:pPr>
            <w:r>
              <w:rPr>
                <w:rFonts w:ascii="Calibri" w:eastAsia="Calibri" w:hAnsi="Calibri" w:cs="Calibri"/>
                <w:b/>
                <w:color w:val="595959"/>
                <w:sz w:val="20"/>
                <w:szCs w:val="20"/>
              </w:rPr>
              <w:t>Fecha</w:t>
            </w:r>
          </w:p>
        </w:tc>
      </w:tr>
      <w:tr w:rsidR="00FE2FF9" w14:paraId="7963294D"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CE493AA" w14:textId="77777777" w:rsidR="00FE2FF9" w:rsidRDefault="00D637AA">
            <w:pPr>
              <w:widowControl w:val="0"/>
              <w:rPr>
                <w:rFonts w:ascii="Calibri" w:eastAsia="Calibri" w:hAnsi="Calibri" w:cs="Calibri"/>
                <w:b/>
                <w:color w:val="595959"/>
                <w:sz w:val="20"/>
                <w:szCs w:val="20"/>
              </w:rPr>
            </w:pPr>
            <w:r>
              <w:rPr>
                <w:rFonts w:ascii="Calibri" w:eastAsia="Calibri" w:hAnsi="Calibri" w:cs="Calibri"/>
                <w:b/>
                <w:color w:val="595959"/>
                <w:sz w:val="20"/>
                <w:szCs w:val="20"/>
              </w:rPr>
              <w:t>Revisión de Estilo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801A684" w14:textId="623EC948" w:rsidR="00FE2FF9" w:rsidRDefault="00FE2FF9">
            <w:pPr>
              <w:widowControl w:val="0"/>
              <w:rPr>
                <w:rFonts w:ascii="Calibri" w:eastAsia="Calibri" w:hAnsi="Calibri" w:cs="Calibri"/>
                <w:b/>
                <w:color w:val="595959"/>
                <w:sz w:val="20"/>
                <w:szCs w:val="20"/>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25DF3EA" w14:textId="7DD7FE2C" w:rsidR="00FE2FF9" w:rsidRDefault="00FE2FF9">
            <w:pPr>
              <w:widowControl w:val="0"/>
              <w:rPr>
                <w:rFonts w:ascii="Calibri" w:eastAsia="Calibri" w:hAnsi="Calibri" w:cs="Calibri"/>
                <w:b/>
                <w:color w:val="595959"/>
                <w:sz w:val="20"/>
                <w:szCs w:val="20"/>
              </w:rPr>
            </w:pPr>
          </w:p>
        </w:tc>
      </w:tr>
      <w:tr w:rsidR="00FE2FF9" w14:paraId="2F6147AA" w14:textId="77777777">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6C34723F" w14:textId="77777777" w:rsidR="00FE2FF9" w:rsidRDefault="00D637AA">
            <w:pPr>
              <w:widowControl w:val="0"/>
              <w:rPr>
                <w:rFonts w:ascii="Calibri" w:eastAsia="Calibri" w:hAnsi="Calibri" w:cs="Calibri"/>
                <w:b/>
                <w:color w:val="595959"/>
                <w:sz w:val="20"/>
                <w:szCs w:val="20"/>
              </w:rPr>
            </w:pPr>
            <w:r>
              <w:rPr>
                <w:rFonts w:ascii="Calibri" w:eastAsia="Calibri" w:hAnsi="Calibri" w:cs="Calibri"/>
                <w:b/>
                <w:color w:val="595959"/>
                <w:sz w:val="20"/>
                <w:szCs w:val="20"/>
              </w:rPr>
              <w:t xml:space="preserve">Revisión Asesor metodológico </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30FBDB8" w14:textId="6A4D0910" w:rsidR="00FE2FF9" w:rsidRDefault="00FE2FF9">
            <w:pPr>
              <w:widowControl w:val="0"/>
              <w:rPr>
                <w:rFonts w:ascii="Calibri" w:eastAsia="Calibri" w:hAnsi="Calibri" w:cs="Calibri"/>
                <w:b/>
                <w:color w:val="595959"/>
                <w:sz w:val="20"/>
                <w:szCs w:val="20"/>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DEE05CB" w14:textId="1DBCAD32" w:rsidR="00FE2FF9" w:rsidRDefault="00FE2FF9">
            <w:pPr>
              <w:widowControl w:val="0"/>
              <w:rPr>
                <w:rFonts w:ascii="Calibri" w:eastAsia="Calibri" w:hAnsi="Calibri" w:cs="Calibri"/>
                <w:b/>
                <w:color w:val="595959"/>
                <w:sz w:val="20"/>
                <w:szCs w:val="20"/>
              </w:rPr>
            </w:pPr>
          </w:p>
        </w:tc>
      </w:tr>
    </w:tbl>
    <w:p w14:paraId="4207159B" w14:textId="77777777" w:rsidR="00FE2FF9" w:rsidRDefault="00FE2FF9">
      <w:pPr>
        <w:rPr>
          <w:rFonts w:ascii="Calibri" w:eastAsia="Calibri" w:hAnsi="Calibri" w:cs="Calibri"/>
          <w:sz w:val="20"/>
          <w:szCs w:val="20"/>
        </w:rPr>
      </w:pPr>
    </w:p>
    <w:sectPr w:rsidR="00FE2FF9">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CFCFC" w14:textId="77777777" w:rsidR="004058DD" w:rsidRDefault="004058DD">
      <w:pPr>
        <w:spacing w:line="240" w:lineRule="auto"/>
      </w:pPr>
      <w:r>
        <w:separator/>
      </w:r>
    </w:p>
  </w:endnote>
  <w:endnote w:type="continuationSeparator" w:id="0">
    <w:p w14:paraId="50C07E0A" w14:textId="77777777" w:rsidR="004058DD" w:rsidRDefault="00405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220C5" w14:textId="77777777" w:rsidR="004058DD" w:rsidRDefault="004058DD">
      <w:pPr>
        <w:spacing w:line="240" w:lineRule="auto"/>
      </w:pPr>
      <w:r>
        <w:separator/>
      </w:r>
    </w:p>
  </w:footnote>
  <w:footnote w:type="continuationSeparator" w:id="0">
    <w:p w14:paraId="63985D64" w14:textId="77777777" w:rsidR="004058DD" w:rsidRDefault="004058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6E029" w14:textId="77777777" w:rsidR="00FE2FF9" w:rsidRDefault="00D637AA">
    <w:r>
      <w:rPr>
        <w:noProof/>
      </w:rPr>
      <w:drawing>
        <wp:anchor distT="0" distB="0" distL="114300" distR="114300" simplePos="0" relativeHeight="251658240" behindDoc="0" locked="0" layoutInCell="1" hidden="0" allowOverlap="1" wp14:anchorId="407DF23F" wp14:editId="3AC33FE4">
          <wp:simplePos x="0" y="0"/>
          <wp:positionH relativeFrom="column">
            <wp:posOffset>-914398</wp:posOffset>
          </wp:positionH>
          <wp:positionV relativeFrom="paragraph">
            <wp:posOffset>-457197</wp:posOffset>
          </wp:positionV>
          <wp:extent cx="10128885" cy="1390650"/>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14:anchorId="6F76E1F8" wp14:editId="3EC7E69F">
              <wp:simplePos x="0" y="0"/>
              <wp:positionH relativeFrom="column">
                <wp:posOffset>-647699</wp:posOffset>
              </wp:positionH>
              <wp:positionV relativeFrom="paragraph">
                <wp:posOffset>-182879</wp:posOffset>
              </wp:positionV>
              <wp:extent cx="5857875" cy="1435964"/>
              <wp:effectExtent l="0" t="0" r="0" b="0"/>
              <wp:wrapSquare wrapText="bothSides" distT="45720" distB="45720" distL="114300" distR="114300"/>
              <wp:docPr id="4" name="Rectángulo 4"/>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15E74199" w14:textId="77777777" w:rsidR="00FE2FF9" w:rsidRDefault="00D637AA">
                          <w:pPr>
                            <w:spacing w:line="240" w:lineRule="auto"/>
                            <w:textDirection w:val="btLr"/>
                          </w:pPr>
                          <w:r>
                            <w:rPr>
                              <w:b/>
                              <w:color w:val="000000"/>
                            </w:rPr>
                            <w:t xml:space="preserve">FORMATO DE DISEÑO INSTRUCCIONAL </w:t>
                          </w:r>
                        </w:p>
                        <w:p w14:paraId="63CC4A45" w14:textId="77777777" w:rsidR="00FE2FF9" w:rsidRDefault="00D637AA">
                          <w:pPr>
                            <w:spacing w:line="275" w:lineRule="auto"/>
                            <w:textDirection w:val="btLr"/>
                          </w:pPr>
                          <w:r>
                            <w:rPr>
                              <w:b/>
                              <w:color w:val="000000"/>
                            </w:rPr>
                            <w:t>COMPONENTES WEB PARA DIAGRAMACIÓN DE CONTENIDO</w:t>
                          </w:r>
                        </w:p>
                        <w:p w14:paraId="2F4A220B" w14:textId="77777777" w:rsidR="00FE2FF9" w:rsidRDefault="00FE2FF9">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-182879</wp:posOffset>
              </wp:positionV>
              <wp:extent cx="5857875" cy="1435964"/>
              <wp:effectExtent b="0" l="0" r="0" t="0"/>
              <wp:wrapSquare wrapText="bothSides" distB="45720" distT="45720" distL="114300" distR="114300"/>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57875" cy="1435964"/>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A457E"/>
    <w:multiLevelType w:val="multilevel"/>
    <w:tmpl w:val="4684990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88455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FF9"/>
    <w:rsid w:val="000908D6"/>
    <w:rsid w:val="004058DD"/>
    <w:rsid w:val="006B7F36"/>
    <w:rsid w:val="00AA3AD0"/>
    <w:rsid w:val="00C06CC2"/>
    <w:rsid w:val="00CF333A"/>
    <w:rsid w:val="00D637AA"/>
    <w:rsid w:val="00E05B16"/>
    <w:rsid w:val="00FA1BD3"/>
    <w:rsid w:val="00FE2F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06A4"/>
  <w15:docId w15:val="{9123926D-B171-2C4D-B263-4F49C07D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rPr>
      <w:color w:val="C55911"/>
    </w:r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2">
    <w:basedOn w:val="TableNormal0"/>
    <w:pPr>
      <w:spacing w:line="240" w:lineRule="auto"/>
    </w:pPr>
    <w:rPr>
      <w:color w:val="C55911"/>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pl144DTQOBRvWJY3mErvp2DRYuA==">AMUW2mWAvn7Wka6uarFSPKl+tG/BrgUxamVsfFasODL1klRSQpEy86MSEXCKZo9ye3z3YKcXiMJdCA1LOj5XsLr2n3M/SExe7hCSiCAV/j4E5RzydsDxOgw=</go:docsCustomData>
</go:gDocsCustomXmlDataStorage>
</file>

<file path=customXml/itemProps1.xml><?xml version="1.0" encoding="utf-8"?>
<ds:datastoreItem xmlns:ds="http://schemas.openxmlformats.org/officeDocument/2006/customXml" ds:itemID="{9E1A562D-8BFB-48DA-BF93-5EAD29943DA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8311767-9940-4184-B1A0-9CDA6DC44911}">
  <ds:schemaRefs>
    <ds:schemaRef ds:uri="http://schemas.microsoft.com/sharepoint/v3/contenttype/forms"/>
  </ds:schemaRefs>
</ds:datastoreItem>
</file>

<file path=customXml/itemProps3.xml><?xml version="1.0" encoding="utf-8"?>
<ds:datastoreItem xmlns:ds="http://schemas.openxmlformats.org/officeDocument/2006/customXml" ds:itemID="{2ADD4E13-B381-4ECF-842A-13228DC5E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524</Words>
  <Characters>2885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 POLA MORALES</dc:creator>
  <cp:lastModifiedBy>Sandra Paola Morales Paez</cp:lastModifiedBy>
  <cp:revision>3</cp:revision>
  <dcterms:created xsi:type="dcterms:W3CDTF">2024-06-05T13:33:00Z</dcterms:created>
  <dcterms:modified xsi:type="dcterms:W3CDTF">2024-06-05T13:34:00Z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21396500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