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33106E" w:rsidRDefault="008146F2">
      <w:pPr>
        <w:jc w:val="both"/>
        <w:rPr>
          <w:b/>
          <w:sz w:val="20"/>
          <w:szCs w:val="20"/>
        </w:rPr>
      </w:pPr>
      <w:r>
        <w:rPr>
          <w:b/>
          <w:sz w:val="20"/>
          <w:szCs w:val="20"/>
        </w:rPr>
        <w:t>FORMATO PARA EL DESARROLLO DE COMPONENTE FORMATIVO</w:t>
      </w:r>
    </w:p>
    <w:p w14:paraId="00000002" w14:textId="77777777" w:rsidR="0033106E" w:rsidRDefault="0033106E">
      <w:pPr>
        <w:tabs>
          <w:tab w:val="left" w:pos="3224"/>
        </w:tabs>
        <w:jc w:val="both"/>
        <w:rPr>
          <w:sz w:val="20"/>
          <w:szCs w:val="20"/>
        </w:rPr>
      </w:pPr>
    </w:p>
    <w:tbl>
      <w:tblPr>
        <w:tblStyle w:val="af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33106E" w14:paraId="7407317A" w14:textId="77777777">
        <w:trPr>
          <w:trHeight w:val="340"/>
        </w:trPr>
        <w:tc>
          <w:tcPr>
            <w:tcW w:w="3397" w:type="dxa"/>
            <w:vAlign w:val="center"/>
          </w:tcPr>
          <w:p w14:paraId="00000003" w14:textId="77777777" w:rsidR="0033106E" w:rsidRDefault="008146F2">
            <w:pPr>
              <w:spacing w:line="276" w:lineRule="auto"/>
              <w:jc w:val="both"/>
              <w:rPr>
                <w:sz w:val="20"/>
                <w:szCs w:val="20"/>
              </w:rPr>
            </w:pPr>
            <w:r>
              <w:rPr>
                <w:sz w:val="20"/>
                <w:szCs w:val="20"/>
              </w:rPr>
              <w:t>PROGRAMA DE FORMACIÓN</w:t>
            </w:r>
          </w:p>
        </w:tc>
        <w:tc>
          <w:tcPr>
            <w:tcW w:w="6565" w:type="dxa"/>
            <w:vAlign w:val="center"/>
          </w:tcPr>
          <w:p w14:paraId="00000004" w14:textId="77777777" w:rsidR="0033106E" w:rsidRDefault="008146F2">
            <w:pPr>
              <w:spacing w:line="276" w:lineRule="auto"/>
              <w:jc w:val="both"/>
              <w:rPr>
                <w:b w:val="0"/>
                <w:sz w:val="20"/>
                <w:szCs w:val="20"/>
              </w:rPr>
            </w:pPr>
            <w:r>
              <w:rPr>
                <w:b w:val="0"/>
                <w:sz w:val="20"/>
                <w:szCs w:val="20"/>
              </w:rPr>
              <w:t xml:space="preserve">Operaciones comerciales en </w:t>
            </w:r>
            <w:proofErr w:type="spellStart"/>
            <w:r>
              <w:rPr>
                <w:b w:val="0"/>
                <w:i/>
                <w:sz w:val="20"/>
                <w:szCs w:val="20"/>
              </w:rPr>
              <w:t>retail</w:t>
            </w:r>
            <w:proofErr w:type="spellEnd"/>
          </w:p>
        </w:tc>
      </w:tr>
    </w:tbl>
    <w:p w14:paraId="00000005" w14:textId="77777777" w:rsidR="0033106E" w:rsidRDefault="0033106E">
      <w:pPr>
        <w:jc w:val="both"/>
        <w:rPr>
          <w:sz w:val="20"/>
          <w:szCs w:val="20"/>
        </w:rPr>
      </w:pPr>
    </w:p>
    <w:tbl>
      <w:tblPr>
        <w:tblStyle w:val="af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33106E" w14:paraId="53020350" w14:textId="77777777">
        <w:trPr>
          <w:trHeight w:val="340"/>
        </w:trPr>
        <w:tc>
          <w:tcPr>
            <w:tcW w:w="1838" w:type="dxa"/>
            <w:vAlign w:val="center"/>
          </w:tcPr>
          <w:p w14:paraId="00000006" w14:textId="77777777" w:rsidR="0033106E" w:rsidRDefault="008146F2">
            <w:pPr>
              <w:spacing w:line="276" w:lineRule="auto"/>
              <w:jc w:val="both"/>
              <w:rPr>
                <w:sz w:val="20"/>
                <w:szCs w:val="20"/>
              </w:rPr>
            </w:pPr>
            <w:r>
              <w:rPr>
                <w:sz w:val="20"/>
                <w:szCs w:val="20"/>
              </w:rPr>
              <w:t>COMPETENCIA</w:t>
            </w:r>
          </w:p>
        </w:tc>
        <w:tc>
          <w:tcPr>
            <w:tcW w:w="2835" w:type="dxa"/>
            <w:vAlign w:val="center"/>
          </w:tcPr>
          <w:p w14:paraId="00000007" w14:textId="77777777" w:rsidR="0033106E" w:rsidRDefault="008146F2">
            <w:pPr>
              <w:spacing w:line="276" w:lineRule="auto"/>
              <w:jc w:val="both"/>
              <w:rPr>
                <w:b w:val="0"/>
                <w:sz w:val="20"/>
                <w:szCs w:val="20"/>
                <w:u w:val="single"/>
              </w:rPr>
            </w:pPr>
            <w:r>
              <w:rPr>
                <w:b w:val="0"/>
                <w:sz w:val="20"/>
                <w:szCs w:val="20"/>
              </w:rPr>
              <w:t>210301098-Procesar el recaudo de caja de acuerdo con la normativa y el manual técnico.</w:t>
            </w:r>
          </w:p>
        </w:tc>
        <w:tc>
          <w:tcPr>
            <w:tcW w:w="2126" w:type="dxa"/>
            <w:vAlign w:val="center"/>
          </w:tcPr>
          <w:p w14:paraId="00000008" w14:textId="77777777" w:rsidR="0033106E" w:rsidRDefault="008146F2">
            <w:pPr>
              <w:spacing w:line="276" w:lineRule="auto"/>
              <w:jc w:val="both"/>
              <w:rPr>
                <w:sz w:val="20"/>
                <w:szCs w:val="20"/>
              </w:rPr>
            </w:pPr>
            <w:r>
              <w:rPr>
                <w:sz w:val="20"/>
                <w:szCs w:val="20"/>
              </w:rPr>
              <w:t>RESULTADOS DE APRENDIZAJE</w:t>
            </w:r>
          </w:p>
        </w:tc>
        <w:tc>
          <w:tcPr>
            <w:tcW w:w="3163" w:type="dxa"/>
            <w:vAlign w:val="center"/>
          </w:tcPr>
          <w:p w14:paraId="00000009" w14:textId="77777777" w:rsidR="0033106E" w:rsidRDefault="008146F2">
            <w:pPr>
              <w:spacing w:line="276" w:lineRule="auto"/>
              <w:ind w:left="66"/>
              <w:jc w:val="both"/>
              <w:rPr>
                <w:b w:val="0"/>
                <w:sz w:val="20"/>
                <w:szCs w:val="20"/>
              </w:rPr>
            </w:pPr>
            <w:r>
              <w:rPr>
                <w:b w:val="0"/>
                <w:sz w:val="20"/>
                <w:szCs w:val="20"/>
              </w:rPr>
              <w:t>210301098-02-Ejecutar el proceso de recaudo a partir de los lineamientos organizacionales.</w:t>
            </w:r>
          </w:p>
        </w:tc>
      </w:tr>
    </w:tbl>
    <w:p w14:paraId="0000000A" w14:textId="77777777" w:rsidR="0033106E" w:rsidRDefault="0033106E">
      <w:pPr>
        <w:jc w:val="both"/>
        <w:rPr>
          <w:sz w:val="20"/>
          <w:szCs w:val="20"/>
        </w:rPr>
      </w:pPr>
    </w:p>
    <w:tbl>
      <w:tblPr>
        <w:tblStyle w:val="aff"/>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33106E" w14:paraId="0F4606C8" w14:textId="77777777">
        <w:trPr>
          <w:trHeight w:val="340"/>
        </w:trPr>
        <w:tc>
          <w:tcPr>
            <w:tcW w:w="3397" w:type="dxa"/>
            <w:vAlign w:val="center"/>
          </w:tcPr>
          <w:p w14:paraId="0000000B" w14:textId="77777777" w:rsidR="0033106E" w:rsidRDefault="008146F2">
            <w:pPr>
              <w:spacing w:line="276" w:lineRule="auto"/>
              <w:jc w:val="both"/>
              <w:rPr>
                <w:sz w:val="20"/>
                <w:szCs w:val="20"/>
              </w:rPr>
            </w:pPr>
            <w:r>
              <w:rPr>
                <w:sz w:val="20"/>
                <w:szCs w:val="20"/>
              </w:rPr>
              <w:t>NÚMERO DEL COMPONENTE FORMATIVO</w:t>
            </w:r>
          </w:p>
        </w:tc>
        <w:tc>
          <w:tcPr>
            <w:tcW w:w="6565" w:type="dxa"/>
            <w:vAlign w:val="center"/>
          </w:tcPr>
          <w:p w14:paraId="0000000C" w14:textId="77777777" w:rsidR="0033106E" w:rsidRDefault="008146F2">
            <w:pPr>
              <w:spacing w:line="276" w:lineRule="auto"/>
              <w:jc w:val="both"/>
              <w:rPr>
                <w:b w:val="0"/>
                <w:sz w:val="20"/>
                <w:szCs w:val="20"/>
              </w:rPr>
            </w:pPr>
            <w:r>
              <w:rPr>
                <w:b w:val="0"/>
                <w:sz w:val="20"/>
                <w:szCs w:val="20"/>
              </w:rPr>
              <w:t>007</w:t>
            </w:r>
          </w:p>
        </w:tc>
      </w:tr>
      <w:tr w:rsidR="0033106E" w14:paraId="0C7EDDA8" w14:textId="77777777">
        <w:trPr>
          <w:trHeight w:val="340"/>
        </w:trPr>
        <w:tc>
          <w:tcPr>
            <w:tcW w:w="3397" w:type="dxa"/>
            <w:vAlign w:val="center"/>
          </w:tcPr>
          <w:p w14:paraId="0000000D" w14:textId="77777777" w:rsidR="0033106E" w:rsidRDefault="008146F2">
            <w:pPr>
              <w:spacing w:line="276" w:lineRule="auto"/>
              <w:jc w:val="both"/>
              <w:rPr>
                <w:sz w:val="20"/>
                <w:szCs w:val="20"/>
              </w:rPr>
            </w:pPr>
            <w:r>
              <w:rPr>
                <w:sz w:val="20"/>
                <w:szCs w:val="20"/>
              </w:rPr>
              <w:t>NOMBRE DEL COMPONENTE FORMATIVO</w:t>
            </w:r>
          </w:p>
        </w:tc>
        <w:tc>
          <w:tcPr>
            <w:tcW w:w="6565" w:type="dxa"/>
            <w:vAlign w:val="center"/>
          </w:tcPr>
          <w:p w14:paraId="0000000E" w14:textId="77777777" w:rsidR="0033106E" w:rsidRDefault="008146F2">
            <w:pPr>
              <w:spacing w:line="276" w:lineRule="auto"/>
              <w:jc w:val="both"/>
              <w:rPr>
                <w:b w:val="0"/>
                <w:sz w:val="20"/>
                <w:szCs w:val="20"/>
              </w:rPr>
            </w:pPr>
            <w:bookmarkStart w:id="0" w:name="_Hlk172749621"/>
            <w:r>
              <w:rPr>
                <w:b w:val="0"/>
                <w:sz w:val="20"/>
                <w:szCs w:val="20"/>
              </w:rPr>
              <w:t>Destrezas en el punto de pago</w:t>
            </w:r>
            <w:bookmarkEnd w:id="0"/>
          </w:p>
        </w:tc>
      </w:tr>
      <w:tr w:rsidR="0033106E" w14:paraId="7A0A35F1" w14:textId="77777777">
        <w:trPr>
          <w:trHeight w:val="340"/>
        </w:trPr>
        <w:tc>
          <w:tcPr>
            <w:tcW w:w="3397" w:type="dxa"/>
            <w:vAlign w:val="center"/>
          </w:tcPr>
          <w:p w14:paraId="0000000F" w14:textId="77777777" w:rsidR="0033106E" w:rsidRDefault="008146F2">
            <w:pPr>
              <w:spacing w:line="276" w:lineRule="auto"/>
              <w:jc w:val="both"/>
              <w:rPr>
                <w:sz w:val="20"/>
                <w:szCs w:val="20"/>
              </w:rPr>
            </w:pPr>
            <w:r>
              <w:rPr>
                <w:sz w:val="20"/>
                <w:szCs w:val="20"/>
              </w:rPr>
              <w:t>BREVE DESCRIPCIÓN</w:t>
            </w:r>
          </w:p>
        </w:tc>
        <w:tc>
          <w:tcPr>
            <w:tcW w:w="6565" w:type="dxa"/>
            <w:vAlign w:val="center"/>
          </w:tcPr>
          <w:p w14:paraId="00000010" w14:textId="77777777" w:rsidR="0033106E" w:rsidRDefault="008146F2">
            <w:pPr>
              <w:spacing w:line="276" w:lineRule="auto"/>
              <w:jc w:val="both"/>
              <w:rPr>
                <w:sz w:val="20"/>
                <w:szCs w:val="20"/>
              </w:rPr>
            </w:pPr>
            <w:bookmarkStart w:id="1" w:name="_Hlk172750014"/>
            <w:r>
              <w:rPr>
                <w:b w:val="0"/>
                <w:sz w:val="20"/>
                <w:szCs w:val="20"/>
              </w:rPr>
              <w:t xml:space="preserve">El propósito de este componente de formación es ayudar a los aprendices a desarrollar la destreza en el manejo de caja, manejo de dinero, transacciones financieras y otras funciones que se le asignan a los cajeros en los </w:t>
            </w:r>
            <w:proofErr w:type="spellStart"/>
            <w:r>
              <w:rPr>
                <w:b w:val="0"/>
                <w:i/>
                <w:sz w:val="20"/>
                <w:szCs w:val="20"/>
              </w:rPr>
              <w:t>retail</w:t>
            </w:r>
            <w:proofErr w:type="spellEnd"/>
            <w:r>
              <w:rPr>
                <w:b w:val="0"/>
                <w:i/>
                <w:sz w:val="20"/>
                <w:szCs w:val="20"/>
              </w:rPr>
              <w:t>.</w:t>
            </w:r>
            <w:r>
              <w:rPr>
                <w:b w:val="0"/>
                <w:sz w:val="20"/>
                <w:szCs w:val="20"/>
              </w:rPr>
              <w:t xml:space="preserve"> </w:t>
            </w:r>
            <w:bookmarkEnd w:id="1"/>
          </w:p>
        </w:tc>
      </w:tr>
      <w:tr w:rsidR="0033106E" w14:paraId="74C45C6D" w14:textId="77777777">
        <w:trPr>
          <w:trHeight w:val="340"/>
        </w:trPr>
        <w:tc>
          <w:tcPr>
            <w:tcW w:w="3397" w:type="dxa"/>
            <w:vAlign w:val="center"/>
          </w:tcPr>
          <w:p w14:paraId="00000011" w14:textId="77777777" w:rsidR="0033106E" w:rsidRDefault="008146F2">
            <w:pPr>
              <w:spacing w:line="276" w:lineRule="auto"/>
              <w:jc w:val="both"/>
              <w:rPr>
                <w:sz w:val="20"/>
                <w:szCs w:val="20"/>
              </w:rPr>
            </w:pPr>
            <w:r>
              <w:rPr>
                <w:sz w:val="20"/>
                <w:szCs w:val="20"/>
              </w:rPr>
              <w:t>PALABRAS CLAVE</w:t>
            </w:r>
          </w:p>
        </w:tc>
        <w:tc>
          <w:tcPr>
            <w:tcW w:w="6565" w:type="dxa"/>
            <w:vAlign w:val="center"/>
          </w:tcPr>
          <w:p w14:paraId="00000012" w14:textId="77777777" w:rsidR="0033106E" w:rsidRDefault="008146F2">
            <w:pPr>
              <w:spacing w:line="276" w:lineRule="auto"/>
              <w:jc w:val="both"/>
              <w:rPr>
                <w:b w:val="0"/>
                <w:sz w:val="20"/>
                <w:szCs w:val="20"/>
              </w:rPr>
            </w:pPr>
            <w:r>
              <w:rPr>
                <w:b w:val="0"/>
                <w:sz w:val="20"/>
                <w:szCs w:val="20"/>
              </w:rPr>
              <w:t>Cajero, caja, dinero, transacción, clientela</w:t>
            </w:r>
          </w:p>
        </w:tc>
      </w:tr>
    </w:tbl>
    <w:p w14:paraId="00000013" w14:textId="77777777" w:rsidR="0033106E" w:rsidRDefault="0033106E">
      <w:pPr>
        <w:jc w:val="both"/>
        <w:rPr>
          <w:sz w:val="20"/>
          <w:szCs w:val="20"/>
        </w:rPr>
      </w:pPr>
    </w:p>
    <w:tbl>
      <w:tblPr>
        <w:tblStyle w:val="aff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33106E" w14:paraId="2C1AC7CC" w14:textId="77777777">
        <w:trPr>
          <w:trHeight w:val="340"/>
        </w:trPr>
        <w:tc>
          <w:tcPr>
            <w:tcW w:w="3397" w:type="dxa"/>
            <w:vAlign w:val="center"/>
          </w:tcPr>
          <w:p w14:paraId="00000014" w14:textId="77777777" w:rsidR="0033106E" w:rsidRDefault="008146F2">
            <w:pPr>
              <w:spacing w:line="276" w:lineRule="auto"/>
              <w:jc w:val="both"/>
              <w:rPr>
                <w:sz w:val="20"/>
                <w:szCs w:val="20"/>
              </w:rPr>
            </w:pPr>
            <w:r>
              <w:rPr>
                <w:sz w:val="20"/>
                <w:szCs w:val="20"/>
              </w:rPr>
              <w:t>ÁREA OCUPACIONAL</w:t>
            </w:r>
          </w:p>
        </w:tc>
        <w:tc>
          <w:tcPr>
            <w:tcW w:w="6565" w:type="dxa"/>
            <w:vAlign w:val="center"/>
          </w:tcPr>
          <w:p w14:paraId="00000015" w14:textId="77777777" w:rsidR="0033106E" w:rsidRDefault="008146F2">
            <w:pPr>
              <w:spacing w:line="276" w:lineRule="auto"/>
              <w:jc w:val="both"/>
              <w:rPr>
                <w:sz w:val="20"/>
                <w:szCs w:val="20"/>
              </w:rPr>
            </w:pPr>
            <w:r>
              <w:rPr>
                <w:b w:val="0"/>
                <w:sz w:val="20"/>
                <w:szCs w:val="20"/>
              </w:rPr>
              <w:t>6 – Ventas y servicios</w:t>
            </w:r>
          </w:p>
        </w:tc>
      </w:tr>
      <w:tr w:rsidR="0033106E" w14:paraId="1A6F9CE0" w14:textId="77777777">
        <w:trPr>
          <w:trHeight w:val="465"/>
        </w:trPr>
        <w:tc>
          <w:tcPr>
            <w:tcW w:w="3397" w:type="dxa"/>
            <w:vAlign w:val="center"/>
          </w:tcPr>
          <w:p w14:paraId="00000016" w14:textId="77777777" w:rsidR="0033106E" w:rsidRDefault="008146F2">
            <w:pPr>
              <w:spacing w:line="276" w:lineRule="auto"/>
              <w:jc w:val="both"/>
              <w:rPr>
                <w:sz w:val="20"/>
                <w:szCs w:val="20"/>
              </w:rPr>
            </w:pPr>
            <w:r>
              <w:rPr>
                <w:sz w:val="20"/>
                <w:szCs w:val="20"/>
              </w:rPr>
              <w:t>IDIOMA</w:t>
            </w:r>
          </w:p>
        </w:tc>
        <w:tc>
          <w:tcPr>
            <w:tcW w:w="6565" w:type="dxa"/>
            <w:vAlign w:val="center"/>
          </w:tcPr>
          <w:p w14:paraId="00000017" w14:textId="77777777" w:rsidR="0033106E" w:rsidRDefault="008146F2">
            <w:pPr>
              <w:spacing w:line="276" w:lineRule="auto"/>
              <w:jc w:val="both"/>
              <w:rPr>
                <w:b w:val="0"/>
                <w:sz w:val="20"/>
                <w:szCs w:val="20"/>
              </w:rPr>
            </w:pPr>
            <w:r>
              <w:rPr>
                <w:b w:val="0"/>
                <w:sz w:val="20"/>
                <w:szCs w:val="20"/>
              </w:rPr>
              <w:t>Español</w:t>
            </w:r>
          </w:p>
        </w:tc>
      </w:tr>
    </w:tbl>
    <w:p w14:paraId="00000018" w14:textId="77777777" w:rsidR="0033106E" w:rsidRDefault="0033106E">
      <w:pPr>
        <w:jc w:val="both"/>
        <w:rPr>
          <w:sz w:val="20"/>
          <w:szCs w:val="20"/>
        </w:rPr>
      </w:pPr>
    </w:p>
    <w:sdt>
      <w:sdtPr>
        <w:tag w:val="goog_rdk_0"/>
        <w:id w:val="1685780816"/>
      </w:sdtPr>
      <w:sdtEndPr/>
      <w:sdtContent>
        <w:p w14:paraId="00000019" w14:textId="77777777" w:rsidR="0033106E" w:rsidRDefault="008146F2">
          <w:pPr>
            <w:numPr>
              <w:ilvl w:val="0"/>
              <w:numId w:val="3"/>
            </w:numPr>
            <w:pBdr>
              <w:top w:val="nil"/>
              <w:left w:val="nil"/>
              <w:bottom w:val="nil"/>
              <w:right w:val="nil"/>
              <w:between w:val="nil"/>
            </w:pBdr>
            <w:ind w:left="284" w:hanging="284"/>
            <w:jc w:val="both"/>
            <w:rPr>
              <w:b/>
              <w:sz w:val="20"/>
              <w:szCs w:val="20"/>
            </w:rPr>
          </w:pPr>
          <w:r>
            <w:rPr>
              <w:b/>
              <w:sz w:val="20"/>
              <w:szCs w:val="20"/>
            </w:rPr>
            <w:t>Tabla de contenidos</w:t>
          </w:r>
        </w:p>
      </w:sdtContent>
    </w:sdt>
    <w:p w14:paraId="0000001A" w14:textId="77777777" w:rsidR="0033106E" w:rsidRDefault="0033106E">
      <w:pPr>
        <w:jc w:val="both"/>
        <w:rPr>
          <w:b/>
          <w:sz w:val="20"/>
          <w:szCs w:val="20"/>
        </w:rPr>
      </w:pPr>
    </w:p>
    <w:p w14:paraId="0000001B" w14:textId="77777777" w:rsidR="0033106E" w:rsidRDefault="008146F2">
      <w:pPr>
        <w:jc w:val="both"/>
        <w:rPr>
          <w:b/>
          <w:sz w:val="20"/>
          <w:szCs w:val="20"/>
        </w:rPr>
      </w:pPr>
      <w:r>
        <w:rPr>
          <w:b/>
          <w:sz w:val="20"/>
          <w:szCs w:val="20"/>
        </w:rPr>
        <w:t>Introducción</w:t>
      </w:r>
    </w:p>
    <w:p w14:paraId="0000001C" w14:textId="77777777" w:rsidR="0033106E" w:rsidRDefault="0033106E">
      <w:pPr>
        <w:jc w:val="both"/>
        <w:rPr>
          <w:b/>
          <w:sz w:val="20"/>
          <w:szCs w:val="20"/>
        </w:rPr>
      </w:pPr>
      <w:bookmarkStart w:id="2" w:name="_Hlk172749631"/>
    </w:p>
    <w:p w14:paraId="0000001D" w14:textId="77777777" w:rsidR="0033106E" w:rsidRDefault="008146F2">
      <w:pPr>
        <w:jc w:val="both"/>
        <w:rPr>
          <w:b/>
          <w:sz w:val="20"/>
          <w:szCs w:val="20"/>
        </w:rPr>
      </w:pPr>
      <w:r>
        <w:rPr>
          <w:b/>
          <w:sz w:val="20"/>
          <w:szCs w:val="20"/>
        </w:rPr>
        <w:t>1. Recaudo en el punto de pago</w:t>
      </w:r>
    </w:p>
    <w:p w14:paraId="0000001E" w14:textId="77777777" w:rsidR="0033106E" w:rsidRDefault="008146F2">
      <w:pPr>
        <w:jc w:val="both"/>
        <w:rPr>
          <w:sz w:val="20"/>
          <w:szCs w:val="20"/>
        </w:rPr>
      </w:pPr>
      <w:r>
        <w:rPr>
          <w:sz w:val="20"/>
          <w:szCs w:val="20"/>
        </w:rPr>
        <w:t>1.1 Base de la caja</w:t>
      </w:r>
    </w:p>
    <w:p w14:paraId="0000001F" w14:textId="77777777" w:rsidR="0033106E" w:rsidRDefault="008146F2">
      <w:pPr>
        <w:jc w:val="both"/>
        <w:rPr>
          <w:sz w:val="20"/>
          <w:szCs w:val="20"/>
        </w:rPr>
      </w:pPr>
      <w:r>
        <w:rPr>
          <w:sz w:val="20"/>
          <w:szCs w:val="20"/>
        </w:rPr>
        <w:t xml:space="preserve">1.2 Apertura de la caja  </w:t>
      </w:r>
    </w:p>
    <w:p w14:paraId="00000020" w14:textId="77777777" w:rsidR="0033106E" w:rsidRDefault="0033106E">
      <w:pPr>
        <w:jc w:val="both"/>
        <w:rPr>
          <w:b/>
          <w:sz w:val="20"/>
          <w:szCs w:val="20"/>
        </w:rPr>
      </w:pPr>
    </w:p>
    <w:p w14:paraId="00000021" w14:textId="77777777" w:rsidR="0033106E" w:rsidRDefault="008146F2">
      <w:pPr>
        <w:jc w:val="both"/>
        <w:rPr>
          <w:b/>
          <w:sz w:val="20"/>
          <w:szCs w:val="20"/>
        </w:rPr>
      </w:pPr>
      <w:r>
        <w:rPr>
          <w:b/>
          <w:sz w:val="20"/>
          <w:szCs w:val="20"/>
        </w:rPr>
        <w:t xml:space="preserve">2. Validación de transacciones </w:t>
      </w:r>
    </w:p>
    <w:p w14:paraId="00000022" w14:textId="77777777" w:rsidR="0033106E" w:rsidRDefault="008146F2">
      <w:pPr>
        <w:jc w:val="both"/>
        <w:rPr>
          <w:sz w:val="20"/>
          <w:szCs w:val="20"/>
        </w:rPr>
      </w:pPr>
      <w:r>
        <w:rPr>
          <w:sz w:val="20"/>
          <w:szCs w:val="20"/>
        </w:rPr>
        <w:t>2.1 Precios</w:t>
      </w:r>
    </w:p>
    <w:p w14:paraId="00000023" w14:textId="77777777" w:rsidR="0033106E" w:rsidRDefault="008146F2">
      <w:pPr>
        <w:jc w:val="both"/>
        <w:rPr>
          <w:sz w:val="20"/>
          <w:szCs w:val="20"/>
        </w:rPr>
      </w:pPr>
      <w:r>
        <w:rPr>
          <w:sz w:val="20"/>
          <w:szCs w:val="20"/>
        </w:rPr>
        <w:t>2.2 Legalidad de medios de pago</w:t>
      </w:r>
    </w:p>
    <w:p w14:paraId="00000024" w14:textId="77777777" w:rsidR="0033106E" w:rsidRDefault="008146F2">
      <w:pPr>
        <w:jc w:val="both"/>
        <w:rPr>
          <w:sz w:val="20"/>
          <w:szCs w:val="20"/>
        </w:rPr>
      </w:pPr>
      <w:r>
        <w:rPr>
          <w:sz w:val="20"/>
          <w:szCs w:val="20"/>
        </w:rPr>
        <w:t>2.3 Seguridad y herramientas</w:t>
      </w:r>
    </w:p>
    <w:p w14:paraId="00000025" w14:textId="77777777" w:rsidR="0033106E" w:rsidRDefault="008146F2">
      <w:pPr>
        <w:jc w:val="both"/>
        <w:rPr>
          <w:sz w:val="20"/>
          <w:szCs w:val="20"/>
        </w:rPr>
      </w:pPr>
      <w:r>
        <w:rPr>
          <w:sz w:val="20"/>
          <w:szCs w:val="20"/>
        </w:rPr>
        <w:t>2.4 Excedentes de pago</w:t>
      </w:r>
    </w:p>
    <w:p w14:paraId="00000026" w14:textId="77777777" w:rsidR="0033106E" w:rsidRDefault="008146F2">
      <w:pPr>
        <w:jc w:val="both"/>
        <w:rPr>
          <w:sz w:val="20"/>
          <w:szCs w:val="20"/>
        </w:rPr>
      </w:pPr>
      <w:r>
        <w:rPr>
          <w:sz w:val="20"/>
          <w:szCs w:val="20"/>
        </w:rPr>
        <w:t>2.5 Devoluciones</w:t>
      </w:r>
    </w:p>
    <w:p w14:paraId="00000027" w14:textId="77777777" w:rsidR="0033106E" w:rsidRDefault="0033106E">
      <w:pPr>
        <w:jc w:val="both"/>
        <w:rPr>
          <w:b/>
          <w:sz w:val="20"/>
          <w:szCs w:val="20"/>
        </w:rPr>
      </w:pPr>
    </w:p>
    <w:p w14:paraId="00000028" w14:textId="77777777" w:rsidR="0033106E" w:rsidRDefault="008146F2">
      <w:pPr>
        <w:jc w:val="both"/>
        <w:rPr>
          <w:b/>
          <w:sz w:val="20"/>
          <w:szCs w:val="20"/>
        </w:rPr>
      </w:pPr>
      <w:r>
        <w:rPr>
          <w:b/>
          <w:sz w:val="20"/>
          <w:szCs w:val="20"/>
        </w:rPr>
        <w:t>3. Empaque de productos</w:t>
      </w:r>
    </w:p>
    <w:p w14:paraId="00000029" w14:textId="77777777" w:rsidR="0033106E" w:rsidRDefault="008146F2">
      <w:pPr>
        <w:jc w:val="both"/>
        <w:rPr>
          <w:sz w:val="20"/>
          <w:szCs w:val="20"/>
        </w:rPr>
      </w:pPr>
      <w:r>
        <w:rPr>
          <w:sz w:val="20"/>
          <w:szCs w:val="20"/>
        </w:rPr>
        <w:t>3.1 Descripción del empaque</w:t>
      </w:r>
    </w:p>
    <w:p w14:paraId="0000002A" w14:textId="77777777" w:rsidR="0033106E" w:rsidRDefault="008146F2">
      <w:pPr>
        <w:jc w:val="both"/>
        <w:rPr>
          <w:sz w:val="20"/>
          <w:szCs w:val="20"/>
        </w:rPr>
      </w:pPr>
      <w:r>
        <w:rPr>
          <w:sz w:val="20"/>
          <w:szCs w:val="20"/>
        </w:rPr>
        <w:t>3.2 Tipos</w:t>
      </w:r>
    </w:p>
    <w:p w14:paraId="0000002B" w14:textId="77777777" w:rsidR="0033106E" w:rsidRDefault="008146F2">
      <w:pPr>
        <w:jc w:val="both"/>
        <w:rPr>
          <w:sz w:val="20"/>
          <w:szCs w:val="20"/>
        </w:rPr>
      </w:pPr>
      <w:r>
        <w:rPr>
          <w:sz w:val="20"/>
          <w:szCs w:val="20"/>
        </w:rPr>
        <w:t>3.3 Normativa y clasificación</w:t>
      </w:r>
    </w:p>
    <w:p w14:paraId="0000002C" w14:textId="77777777" w:rsidR="0033106E" w:rsidRDefault="008146F2">
      <w:pPr>
        <w:jc w:val="both"/>
        <w:rPr>
          <w:sz w:val="20"/>
          <w:szCs w:val="20"/>
        </w:rPr>
      </w:pPr>
      <w:r>
        <w:rPr>
          <w:sz w:val="20"/>
          <w:szCs w:val="20"/>
        </w:rPr>
        <w:t>3.4 Técnicas de empaque</w:t>
      </w:r>
    </w:p>
    <w:p w14:paraId="0000002D" w14:textId="77777777" w:rsidR="0033106E" w:rsidRDefault="008146F2">
      <w:pPr>
        <w:jc w:val="both"/>
        <w:rPr>
          <w:sz w:val="20"/>
          <w:szCs w:val="20"/>
        </w:rPr>
      </w:pPr>
      <w:r>
        <w:rPr>
          <w:sz w:val="20"/>
          <w:szCs w:val="20"/>
        </w:rPr>
        <w:t>3.5 Empaque de productos según naturaleza</w:t>
      </w:r>
    </w:p>
    <w:bookmarkEnd w:id="2"/>
    <w:p w14:paraId="0000002E" w14:textId="77777777" w:rsidR="0033106E" w:rsidRDefault="0033106E">
      <w:pPr>
        <w:jc w:val="both"/>
        <w:rPr>
          <w:b/>
          <w:sz w:val="20"/>
          <w:szCs w:val="20"/>
        </w:rPr>
      </w:pPr>
    </w:p>
    <w:p w14:paraId="0000002F" w14:textId="77777777" w:rsidR="0033106E" w:rsidRDefault="0033106E">
      <w:pPr>
        <w:jc w:val="both"/>
        <w:rPr>
          <w:b/>
          <w:sz w:val="20"/>
          <w:szCs w:val="20"/>
        </w:rPr>
      </w:pPr>
    </w:p>
    <w:p w14:paraId="00000030" w14:textId="77777777" w:rsidR="0033106E" w:rsidRDefault="0033106E">
      <w:pPr>
        <w:jc w:val="both"/>
        <w:rPr>
          <w:b/>
          <w:sz w:val="20"/>
          <w:szCs w:val="20"/>
        </w:rPr>
      </w:pPr>
    </w:p>
    <w:p w14:paraId="00000031" w14:textId="77777777" w:rsidR="0033106E" w:rsidRDefault="0033106E">
      <w:pPr>
        <w:jc w:val="both"/>
        <w:rPr>
          <w:b/>
          <w:sz w:val="20"/>
          <w:szCs w:val="20"/>
        </w:rPr>
      </w:pPr>
    </w:p>
    <w:p w14:paraId="00000032" w14:textId="77777777" w:rsidR="0033106E" w:rsidRDefault="008146F2">
      <w:pPr>
        <w:numPr>
          <w:ilvl w:val="0"/>
          <w:numId w:val="3"/>
        </w:numPr>
        <w:pBdr>
          <w:top w:val="nil"/>
          <w:left w:val="nil"/>
          <w:bottom w:val="nil"/>
          <w:right w:val="nil"/>
          <w:between w:val="nil"/>
        </w:pBdr>
        <w:ind w:left="284" w:hanging="284"/>
        <w:jc w:val="both"/>
        <w:rPr>
          <w:b/>
          <w:sz w:val="20"/>
          <w:szCs w:val="20"/>
        </w:rPr>
      </w:pPr>
      <w:r>
        <w:rPr>
          <w:b/>
          <w:sz w:val="20"/>
          <w:szCs w:val="20"/>
        </w:rPr>
        <w:t>Desarrollo de contenidos</w:t>
      </w:r>
    </w:p>
    <w:p w14:paraId="00000033" w14:textId="77777777" w:rsidR="0033106E" w:rsidRDefault="0033106E">
      <w:pPr>
        <w:pBdr>
          <w:top w:val="nil"/>
          <w:left w:val="nil"/>
          <w:bottom w:val="nil"/>
          <w:right w:val="nil"/>
          <w:between w:val="nil"/>
        </w:pBdr>
        <w:jc w:val="both"/>
        <w:rPr>
          <w:b/>
          <w:sz w:val="20"/>
          <w:szCs w:val="20"/>
        </w:rPr>
      </w:pPr>
    </w:p>
    <w:p w14:paraId="00000034" w14:textId="77777777" w:rsidR="0033106E" w:rsidRDefault="008146F2">
      <w:pPr>
        <w:jc w:val="both"/>
        <w:rPr>
          <w:b/>
          <w:sz w:val="20"/>
          <w:szCs w:val="20"/>
        </w:rPr>
      </w:pPr>
      <w:r>
        <w:rPr>
          <w:b/>
          <w:sz w:val="20"/>
          <w:szCs w:val="20"/>
        </w:rPr>
        <w:t>Introducción</w:t>
      </w:r>
    </w:p>
    <w:p w14:paraId="00000035" w14:textId="77777777" w:rsidR="0033106E" w:rsidRDefault="0033106E">
      <w:pPr>
        <w:jc w:val="both"/>
        <w:rPr>
          <w:b/>
          <w:sz w:val="20"/>
          <w:szCs w:val="20"/>
        </w:rPr>
      </w:pPr>
    </w:p>
    <w:p w14:paraId="00000036" w14:textId="77777777" w:rsidR="0033106E" w:rsidRDefault="008146F2">
      <w:pPr>
        <w:pBdr>
          <w:top w:val="nil"/>
          <w:left w:val="nil"/>
          <w:bottom w:val="nil"/>
          <w:right w:val="nil"/>
          <w:between w:val="nil"/>
        </w:pBdr>
        <w:jc w:val="both"/>
        <w:rPr>
          <w:color w:val="000000"/>
          <w:sz w:val="20"/>
          <w:szCs w:val="20"/>
        </w:rPr>
      </w:pPr>
      <w:r>
        <w:rPr>
          <w:color w:val="000000"/>
          <w:sz w:val="20"/>
          <w:szCs w:val="20"/>
        </w:rPr>
        <w:t>El punto de pago es el último eslabón de la compra y toma importancia en la atención al cliente donde la experiencia que se obtenga a través de este será reflejada en su satisfacción. Le invitamos a ver el siguiente video.</w:t>
      </w:r>
    </w:p>
    <w:p w14:paraId="00000037" w14:textId="77777777" w:rsidR="0033106E" w:rsidRDefault="0033106E">
      <w:pPr>
        <w:pBdr>
          <w:top w:val="nil"/>
          <w:left w:val="nil"/>
          <w:bottom w:val="nil"/>
          <w:right w:val="nil"/>
          <w:between w:val="nil"/>
        </w:pBdr>
        <w:jc w:val="both"/>
        <w:rPr>
          <w:color w:val="000000"/>
          <w:sz w:val="20"/>
          <w:szCs w:val="20"/>
        </w:rPr>
      </w:pPr>
    </w:p>
    <w:p w14:paraId="00000038" w14:textId="77777777" w:rsidR="0033106E" w:rsidRDefault="00FC229B">
      <w:pPr>
        <w:pBdr>
          <w:top w:val="nil"/>
          <w:left w:val="nil"/>
          <w:bottom w:val="nil"/>
          <w:right w:val="nil"/>
          <w:between w:val="nil"/>
        </w:pBdr>
        <w:jc w:val="both"/>
        <w:rPr>
          <w:color w:val="000000"/>
          <w:sz w:val="20"/>
          <w:szCs w:val="20"/>
        </w:rPr>
      </w:pPr>
      <w:sdt>
        <w:sdtPr>
          <w:tag w:val="goog_rdk_1"/>
          <w:id w:val="-534352832"/>
        </w:sdtPr>
        <w:sdtEndPr/>
        <w:sdtContent>
          <w:commentRangeStart w:id="3"/>
        </w:sdtContent>
      </w:sdt>
      <w:r w:rsidR="008146F2">
        <w:rPr>
          <w:noProof/>
          <w:color w:val="000000"/>
          <w:sz w:val="20"/>
          <w:szCs w:val="20"/>
        </w:rPr>
        <w:drawing>
          <wp:inline distT="0" distB="0" distL="0" distR="0" wp14:anchorId="4B2ACC22" wp14:editId="43E6227F">
            <wp:extent cx="3848276" cy="617628"/>
            <wp:effectExtent l="0" t="0" r="0" b="0"/>
            <wp:docPr id="10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3848276" cy="617628"/>
                    </a:xfrm>
                    <a:prstGeom prst="rect">
                      <a:avLst/>
                    </a:prstGeom>
                    <a:ln/>
                  </pic:spPr>
                </pic:pic>
              </a:graphicData>
            </a:graphic>
          </wp:inline>
        </w:drawing>
      </w:r>
      <w:commentRangeEnd w:id="3"/>
      <w:r w:rsidR="008146F2">
        <w:commentReference w:id="3"/>
      </w:r>
    </w:p>
    <w:p w14:paraId="00000039" w14:textId="77777777" w:rsidR="0033106E" w:rsidRDefault="0033106E">
      <w:pPr>
        <w:jc w:val="both"/>
        <w:rPr>
          <w:b/>
          <w:sz w:val="20"/>
          <w:szCs w:val="20"/>
        </w:rPr>
      </w:pPr>
    </w:p>
    <w:p w14:paraId="0000003A" w14:textId="77777777" w:rsidR="0033106E" w:rsidRDefault="008146F2">
      <w:pPr>
        <w:jc w:val="center"/>
        <w:rPr>
          <w:b/>
          <w:sz w:val="20"/>
          <w:szCs w:val="20"/>
        </w:rPr>
      </w:pPr>
      <w:r>
        <w:rPr>
          <w:b/>
          <w:sz w:val="20"/>
          <w:szCs w:val="20"/>
        </w:rPr>
        <w:t xml:space="preserve">1. </w:t>
      </w:r>
      <w:sdt>
        <w:sdtPr>
          <w:tag w:val="goog_rdk_2"/>
          <w:id w:val="-1489250800"/>
        </w:sdtPr>
        <w:sdtEndPr/>
        <w:sdtContent>
          <w:commentRangeStart w:id="4"/>
        </w:sdtContent>
      </w:sdt>
      <w:r>
        <w:rPr>
          <w:b/>
          <w:sz w:val="20"/>
          <w:szCs w:val="20"/>
        </w:rPr>
        <w:t>Recaudo en el punto de pago</w:t>
      </w:r>
      <w:commentRangeEnd w:id="4"/>
      <w:r>
        <w:commentReference w:id="4"/>
      </w:r>
    </w:p>
    <w:p w14:paraId="0000003B" w14:textId="77777777" w:rsidR="0033106E" w:rsidRDefault="0033106E">
      <w:pPr>
        <w:jc w:val="both"/>
        <w:rPr>
          <w:b/>
          <w:sz w:val="20"/>
          <w:szCs w:val="20"/>
        </w:rPr>
      </w:pPr>
    </w:p>
    <w:p w14:paraId="0000003C" w14:textId="77777777" w:rsidR="0033106E" w:rsidRDefault="008146F2">
      <w:pPr>
        <w:jc w:val="both"/>
        <w:rPr>
          <w:sz w:val="20"/>
          <w:szCs w:val="20"/>
        </w:rPr>
      </w:pPr>
      <w:r>
        <w:rPr>
          <w:sz w:val="20"/>
          <w:szCs w:val="20"/>
        </w:rPr>
        <w:t>Para comenzar es importante esta definición, que es la acción de culminar con amabilidad la experiencia de compra de nuestros clientes en el almacén, registrando con agilidad y precisión los artículos que este ha seleccionado. La función general como cajero es atender de forma cortés a los clientes y registrar con oportunidad y exactitud los artículos que estos han seleccionado.</w:t>
      </w:r>
      <w:r>
        <w:rPr>
          <w:noProof/>
        </w:rPr>
        <w:drawing>
          <wp:anchor distT="0" distB="0" distL="114300" distR="114300" simplePos="0" relativeHeight="251658240" behindDoc="0" locked="0" layoutInCell="1" hidden="0" allowOverlap="1" wp14:anchorId="6EC63C6C" wp14:editId="4608F6B7">
            <wp:simplePos x="0" y="0"/>
            <wp:positionH relativeFrom="column">
              <wp:posOffset>3936365</wp:posOffset>
            </wp:positionH>
            <wp:positionV relativeFrom="paragraph">
              <wp:posOffset>796925</wp:posOffset>
            </wp:positionV>
            <wp:extent cx="2400300" cy="1598696"/>
            <wp:effectExtent l="0" t="0" r="0" b="0"/>
            <wp:wrapNone/>
            <wp:docPr id="113" name="image13.jpg" descr="Familia feliz pagando por sus víveres Foto gratis"/>
            <wp:cNvGraphicFramePr/>
            <a:graphic xmlns:a="http://schemas.openxmlformats.org/drawingml/2006/main">
              <a:graphicData uri="http://schemas.openxmlformats.org/drawingml/2006/picture">
                <pic:pic xmlns:pic="http://schemas.openxmlformats.org/drawingml/2006/picture">
                  <pic:nvPicPr>
                    <pic:cNvPr id="0" name="image13.jpg" descr="Familia feliz pagando por sus víveres Foto gratis"/>
                    <pic:cNvPicPr preferRelativeResize="0"/>
                  </pic:nvPicPr>
                  <pic:blipFill>
                    <a:blip r:embed="rId15"/>
                    <a:srcRect/>
                    <a:stretch>
                      <a:fillRect/>
                    </a:stretch>
                  </pic:blipFill>
                  <pic:spPr>
                    <a:xfrm>
                      <a:off x="0" y="0"/>
                      <a:ext cx="2400300" cy="1598696"/>
                    </a:xfrm>
                    <a:prstGeom prst="rect">
                      <a:avLst/>
                    </a:prstGeom>
                    <a:ln/>
                  </pic:spPr>
                </pic:pic>
              </a:graphicData>
            </a:graphic>
          </wp:anchor>
        </w:drawing>
      </w:r>
    </w:p>
    <w:p w14:paraId="0000003D" w14:textId="77777777" w:rsidR="0033106E" w:rsidRDefault="0033106E">
      <w:pPr>
        <w:jc w:val="both"/>
        <w:rPr>
          <w:sz w:val="20"/>
          <w:szCs w:val="20"/>
        </w:rPr>
      </w:pPr>
    </w:p>
    <w:p w14:paraId="0000003E" w14:textId="77777777" w:rsidR="0033106E" w:rsidRDefault="008146F2">
      <w:pPr>
        <w:ind w:right="4160"/>
        <w:jc w:val="both"/>
        <w:rPr>
          <w:sz w:val="20"/>
          <w:szCs w:val="20"/>
        </w:rPr>
      </w:pPr>
      <w:r>
        <w:rPr>
          <w:sz w:val="20"/>
          <w:szCs w:val="20"/>
        </w:rPr>
        <w:t>La finalidad del recaudo es brindar un excelente servicio al cliente en el puesto de pago, efectuando el correcto registro y cobro de las mercancías que este adquiere, cumpliendo con las normas, políticas y procedimientos definidos por la compañía. Para iniciar el proceso de recaudo se debe contar con una base, conocer la estructura de la terminal POS y hacer la apertura de la caja.</w:t>
      </w:r>
    </w:p>
    <w:p w14:paraId="0000003F" w14:textId="77777777" w:rsidR="0033106E" w:rsidRDefault="0033106E">
      <w:pPr>
        <w:jc w:val="both"/>
        <w:rPr>
          <w:sz w:val="20"/>
          <w:szCs w:val="20"/>
        </w:rPr>
      </w:pPr>
    </w:p>
    <w:p w14:paraId="00000040" w14:textId="77777777" w:rsidR="0033106E" w:rsidRDefault="0033106E">
      <w:pPr>
        <w:jc w:val="both"/>
        <w:rPr>
          <w:b/>
          <w:sz w:val="20"/>
          <w:szCs w:val="20"/>
        </w:rPr>
      </w:pPr>
    </w:p>
    <w:p w14:paraId="00000041" w14:textId="77777777" w:rsidR="0033106E" w:rsidRDefault="00FC229B">
      <w:pPr>
        <w:jc w:val="both"/>
        <w:rPr>
          <w:b/>
          <w:sz w:val="20"/>
          <w:szCs w:val="20"/>
        </w:rPr>
      </w:pPr>
      <w:sdt>
        <w:sdtPr>
          <w:tag w:val="goog_rdk_3"/>
          <w:id w:val="1564681314"/>
        </w:sdtPr>
        <w:sdtEndPr/>
        <w:sdtContent>
          <w:commentRangeStart w:id="5"/>
        </w:sdtContent>
      </w:sdt>
      <w:r w:rsidR="008146F2">
        <w:rPr>
          <w:b/>
          <w:sz w:val="20"/>
          <w:szCs w:val="20"/>
        </w:rPr>
        <w:t>1.1 Base de la caja</w:t>
      </w:r>
      <w:commentRangeEnd w:id="5"/>
      <w:r w:rsidR="008146F2">
        <w:commentReference w:id="5"/>
      </w:r>
    </w:p>
    <w:p w14:paraId="00000042" w14:textId="77777777" w:rsidR="0033106E" w:rsidRDefault="008146F2">
      <w:pPr>
        <w:jc w:val="both"/>
        <w:rPr>
          <w:b/>
          <w:sz w:val="20"/>
          <w:szCs w:val="20"/>
        </w:rPr>
      </w:pPr>
      <w:r>
        <w:rPr>
          <w:noProof/>
        </w:rPr>
        <w:drawing>
          <wp:anchor distT="0" distB="0" distL="114300" distR="114300" simplePos="0" relativeHeight="251659264" behindDoc="0" locked="0" layoutInCell="1" hidden="0" allowOverlap="1" wp14:anchorId="60EDB181" wp14:editId="19BF98B4">
            <wp:simplePos x="0" y="0"/>
            <wp:positionH relativeFrom="column">
              <wp:posOffset>82670</wp:posOffset>
            </wp:positionH>
            <wp:positionV relativeFrom="paragraph">
              <wp:posOffset>150614</wp:posOffset>
            </wp:positionV>
            <wp:extent cx="1547718" cy="1160687"/>
            <wp:effectExtent l="0" t="0" r="0" b="0"/>
            <wp:wrapNone/>
            <wp:docPr id="111" name="image6.jpg" descr="Caja Registradora, Cajón, Dinero En Efectivo"/>
            <wp:cNvGraphicFramePr/>
            <a:graphic xmlns:a="http://schemas.openxmlformats.org/drawingml/2006/main">
              <a:graphicData uri="http://schemas.openxmlformats.org/drawingml/2006/picture">
                <pic:pic xmlns:pic="http://schemas.openxmlformats.org/drawingml/2006/picture">
                  <pic:nvPicPr>
                    <pic:cNvPr id="0" name="image6.jpg" descr="Caja Registradora, Cajón, Dinero En Efectivo"/>
                    <pic:cNvPicPr preferRelativeResize="0"/>
                  </pic:nvPicPr>
                  <pic:blipFill>
                    <a:blip r:embed="rId16"/>
                    <a:srcRect/>
                    <a:stretch>
                      <a:fillRect/>
                    </a:stretch>
                  </pic:blipFill>
                  <pic:spPr>
                    <a:xfrm>
                      <a:off x="0" y="0"/>
                      <a:ext cx="1547718" cy="1160687"/>
                    </a:xfrm>
                    <a:prstGeom prst="rect">
                      <a:avLst/>
                    </a:prstGeom>
                    <a:ln/>
                  </pic:spPr>
                </pic:pic>
              </a:graphicData>
            </a:graphic>
          </wp:anchor>
        </w:drawing>
      </w:r>
    </w:p>
    <w:p w14:paraId="00000043" w14:textId="77777777" w:rsidR="0033106E" w:rsidRDefault="008146F2">
      <w:pPr>
        <w:ind w:left="4111" w:right="49"/>
        <w:jc w:val="both"/>
        <w:rPr>
          <w:sz w:val="20"/>
          <w:szCs w:val="20"/>
        </w:rPr>
      </w:pPr>
      <w:r>
        <w:rPr>
          <w:sz w:val="20"/>
          <w:szCs w:val="20"/>
        </w:rPr>
        <w:t>La base es la primera cantidad de dinero que se recibe en billetes y monedas de diferente denominación para dar el cambio o las “vueltas” a los clientes. Para reclamar la base, primero debe ingresar y salir del sistema POS, con esta acción se carga la base al sistema y se obtiene la tirilla con el valor a reclamar. Antes de dirigirse al puesto de pago debe verificar la cantidad recibida.</w:t>
      </w:r>
    </w:p>
    <w:p w14:paraId="00000044" w14:textId="77777777" w:rsidR="0033106E" w:rsidRDefault="0033106E">
      <w:pPr>
        <w:jc w:val="both"/>
        <w:rPr>
          <w:sz w:val="20"/>
          <w:szCs w:val="20"/>
        </w:rPr>
      </w:pPr>
    </w:p>
    <w:p w14:paraId="00000045" w14:textId="77777777" w:rsidR="0033106E" w:rsidRDefault="008146F2">
      <w:pPr>
        <w:jc w:val="both"/>
        <w:rPr>
          <w:sz w:val="20"/>
          <w:szCs w:val="20"/>
        </w:rPr>
      </w:pPr>
      <w:r>
        <w:rPr>
          <w:sz w:val="20"/>
          <w:szCs w:val="20"/>
        </w:rPr>
        <w:t>Recuerde llevar siempre al puesto de pago el sacudidor y el dispensador de agua que le suministra el jefe inmediato, luego de distribuir la base en la gaveta verifique el material de empaque entregado por la empresa.</w:t>
      </w:r>
    </w:p>
    <w:p w14:paraId="00000046" w14:textId="77777777" w:rsidR="0033106E" w:rsidRDefault="0033106E">
      <w:pPr>
        <w:jc w:val="both"/>
        <w:rPr>
          <w:sz w:val="20"/>
          <w:szCs w:val="20"/>
        </w:rPr>
      </w:pPr>
    </w:p>
    <w:p w14:paraId="00000047" w14:textId="77777777" w:rsidR="0033106E" w:rsidRDefault="00FC229B">
      <w:pPr>
        <w:jc w:val="both"/>
        <w:rPr>
          <w:sz w:val="20"/>
          <w:szCs w:val="20"/>
        </w:rPr>
      </w:pPr>
      <w:sdt>
        <w:sdtPr>
          <w:tag w:val="goog_rdk_4"/>
          <w:id w:val="1222407402"/>
        </w:sdtPr>
        <w:sdtEndPr/>
        <w:sdtContent>
          <w:commentRangeStart w:id="6"/>
        </w:sdtContent>
      </w:sdt>
      <w:r w:rsidR="008146F2">
        <w:rPr>
          <w:sz w:val="20"/>
          <w:szCs w:val="20"/>
        </w:rPr>
        <w:t>Nota. Cuando llegue al puesto de pago no devuelva a los clientes, sugiérales que lo esperen mientras organiza la base.</w:t>
      </w:r>
      <w:commentRangeEnd w:id="6"/>
      <w:r w:rsidR="008146F2">
        <w:commentReference w:id="6"/>
      </w:r>
    </w:p>
    <w:p w14:paraId="00000048" w14:textId="77777777" w:rsidR="0033106E" w:rsidRDefault="0033106E">
      <w:pPr>
        <w:jc w:val="both"/>
        <w:rPr>
          <w:b/>
          <w:sz w:val="20"/>
          <w:szCs w:val="20"/>
        </w:rPr>
      </w:pPr>
    </w:p>
    <w:p w14:paraId="00000049" w14:textId="77777777" w:rsidR="0033106E" w:rsidRDefault="008146F2">
      <w:pPr>
        <w:jc w:val="both"/>
        <w:rPr>
          <w:b/>
          <w:sz w:val="20"/>
          <w:szCs w:val="20"/>
        </w:rPr>
      </w:pPr>
      <w:r>
        <w:rPr>
          <w:b/>
          <w:sz w:val="20"/>
          <w:szCs w:val="20"/>
        </w:rPr>
        <w:t>1.2 Apertura de la caja</w:t>
      </w:r>
    </w:p>
    <w:p w14:paraId="0000004A" w14:textId="77777777" w:rsidR="0033106E" w:rsidRDefault="0033106E">
      <w:pPr>
        <w:jc w:val="both"/>
        <w:rPr>
          <w:b/>
          <w:sz w:val="20"/>
          <w:szCs w:val="20"/>
        </w:rPr>
      </w:pPr>
    </w:p>
    <w:p w14:paraId="0000004B" w14:textId="6850C49E" w:rsidR="0033106E" w:rsidRDefault="008146F2">
      <w:pPr>
        <w:jc w:val="both"/>
        <w:rPr>
          <w:sz w:val="20"/>
          <w:szCs w:val="20"/>
        </w:rPr>
      </w:pPr>
      <w:r>
        <w:rPr>
          <w:sz w:val="20"/>
          <w:szCs w:val="20"/>
        </w:rPr>
        <w:t xml:space="preserve">Las operaciones que realiza el cajero en el puesto de pago durante su jornada se clasifican en las etapas definidas como el antes, el durante y el después, </w:t>
      </w:r>
      <w:commentRangeStart w:id="7"/>
      <w:r w:rsidR="00F1253A">
        <w:rPr>
          <w:sz w:val="20"/>
          <w:szCs w:val="20"/>
        </w:rPr>
        <w:t xml:space="preserve">consulta </w:t>
      </w:r>
      <w:r>
        <w:rPr>
          <w:sz w:val="20"/>
          <w:szCs w:val="20"/>
        </w:rPr>
        <w:t xml:space="preserve">el siguiente video. </w:t>
      </w:r>
      <w:commentRangeEnd w:id="7"/>
      <w:r w:rsidR="00F1253A">
        <w:rPr>
          <w:rStyle w:val="Refdecomentario"/>
        </w:rPr>
        <w:commentReference w:id="7"/>
      </w:r>
    </w:p>
    <w:p w14:paraId="0000004C" w14:textId="77777777" w:rsidR="0033106E" w:rsidRDefault="0033106E">
      <w:pPr>
        <w:jc w:val="both"/>
        <w:rPr>
          <w:sz w:val="20"/>
          <w:szCs w:val="20"/>
          <w:highlight w:val="yellow"/>
        </w:rPr>
      </w:pPr>
    </w:p>
    <w:p w14:paraId="0000004D" w14:textId="77777777" w:rsidR="0033106E" w:rsidRDefault="00FC229B">
      <w:pPr>
        <w:jc w:val="both"/>
        <w:rPr>
          <w:sz w:val="20"/>
          <w:szCs w:val="20"/>
          <w:highlight w:val="white"/>
        </w:rPr>
      </w:pPr>
      <w:sdt>
        <w:sdtPr>
          <w:tag w:val="goog_rdk_5"/>
          <w:id w:val="-1518076290"/>
        </w:sdtPr>
        <w:sdtEndPr/>
        <w:sdtContent>
          <w:commentRangeStart w:id="8"/>
        </w:sdtContent>
      </w:sdt>
      <w:r w:rsidR="008146F2">
        <w:rPr>
          <w:noProof/>
          <w:sz w:val="20"/>
          <w:szCs w:val="20"/>
          <w:highlight w:val="white"/>
        </w:rPr>
        <w:drawing>
          <wp:inline distT="0" distB="0" distL="0" distR="0" wp14:anchorId="6651E803" wp14:editId="6F3EA4E3">
            <wp:extent cx="4386981" cy="704088"/>
            <wp:effectExtent l="0" t="0" r="0" b="0"/>
            <wp:docPr id="1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4386981" cy="704088"/>
                    </a:xfrm>
                    <a:prstGeom prst="rect">
                      <a:avLst/>
                    </a:prstGeom>
                    <a:ln/>
                  </pic:spPr>
                </pic:pic>
              </a:graphicData>
            </a:graphic>
          </wp:inline>
        </w:drawing>
      </w:r>
      <w:commentRangeEnd w:id="8"/>
      <w:r w:rsidR="008146F2">
        <w:commentReference w:id="8"/>
      </w:r>
    </w:p>
    <w:p w14:paraId="0000004E" w14:textId="77777777" w:rsidR="0033106E" w:rsidRDefault="0033106E">
      <w:pPr>
        <w:jc w:val="both"/>
        <w:rPr>
          <w:sz w:val="20"/>
          <w:szCs w:val="20"/>
          <w:highlight w:val="white"/>
        </w:rPr>
      </w:pPr>
    </w:p>
    <w:p w14:paraId="0000004F" w14:textId="77777777" w:rsidR="0033106E" w:rsidRDefault="008146F2">
      <w:pPr>
        <w:jc w:val="center"/>
        <w:rPr>
          <w:b/>
          <w:sz w:val="20"/>
          <w:szCs w:val="20"/>
        </w:rPr>
      </w:pPr>
      <w:r>
        <w:rPr>
          <w:b/>
          <w:sz w:val="20"/>
          <w:szCs w:val="20"/>
        </w:rPr>
        <w:t>2. Validación de transacciones</w:t>
      </w:r>
    </w:p>
    <w:p w14:paraId="00000050" w14:textId="77777777" w:rsidR="0033106E" w:rsidRDefault="0033106E">
      <w:pPr>
        <w:jc w:val="both"/>
        <w:rPr>
          <w:sz w:val="20"/>
          <w:szCs w:val="20"/>
          <w:highlight w:val="yellow"/>
        </w:rPr>
      </w:pPr>
      <w:commentRangeStart w:id="9"/>
    </w:p>
    <w:p w14:paraId="00000051" w14:textId="7860F134" w:rsidR="0033106E" w:rsidRDefault="008146F2">
      <w:pPr>
        <w:jc w:val="both"/>
        <w:rPr>
          <w:sz w:val="20"/>
          <w:szCs w:val="20"/>
        </w:rPr>
      </w:pPr>
      <w:r>
        <w:rPr>
          <w:sz w:val="20"/>
          <w:szCs w:val="20"/>
        </w:rPr>
        <w:t xml:space="preserve">Para este proceso se deben tener en cuenta algunos cuidados al momento de registrar los productos y así evitar los reclamos, robos y </w:t>
      </w:r>
      <w:r w:rsidR="00F1253A">
        <w:rPr>
          <w:sz w:val="20"/>
          <w:szCs w:val="20"/>
        </w:rPr>
        <w:t>averías</w:t>
      </w:r>
      <w:r>
        <w:rPr>
          <w:sz w:val="20"/>
          <w:szCs w:val="20"/>
        </w:rPr>
        <w:t>,</w:t>
      </w:r>
      <w:r w:rsidR="00F1253A">
        <w:rPr>
          <w:sz w:val="20"/>
          <w:szCs w:val="20"/>
        </w:rPr>
        <w:t xml:space="preserve"> a continuación, se presentan algunos</w:t>
      </w:r>
      <w:r>
        <w:rPr>
          <w:sz w:val="20"/>
          <w:szCs w:val="20"/>
        </w:rPr>
        <w:t>.</w:t>
      </w:r>
      <w:commentRangeEnd w:id="9"/>
      <w:r w:rsidR="00F1253A">
        <w:rPr>
          <w:rStyle w:val="Refdecomentario"/>
        </w:rPr>
        <w:commentReference w:id="9"/>
      </w:r>
    </w:p>
    <w:p w14:paraId="00000052" w14:textId="77777777" w:rsidR="0033106E" w:rsidRDefault="0033106E">
      <w:pPr>
        <w:jc w:val="both"/>
        <w:rPr>
          <w:sz w:val="20"/>
          <w:szCs w:val="20"/>
        </w:rPr>
      </w:pPr>
    </w:p>
    <w:p w14:paraId="00000053" w14:textId="77777777" w:rsidR="0033106E" w:rsidRDefault="008146F2">
      <w:pPr>
        <w:jc w:val="both"/>
        <w:rPr>
          <w:sz w:val="20"/>
          <w:szCs w:val="20"/>
        </w:rPr>
      </w:pPr>
      <w:commentRangeStart w:id="10"/>
      <w:r>
        <w:rPr>
          <w:noProof/>
          <w:sz w:val="20"/>
          <w:szCs w:val="20"/>
        </w:rPr>
        <w:drawing>
          <wp:inline distT="0" distB="0" distL="0" distR="0" wp14:anchorId="51488496" wp14:editId="66134C86">
            <wp:extent cx="4401571" cy="706429"/>
            <wp:effectExtent l="0" t="0" r="0" b="0"/>
            <wp:docPr id="10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4401571" cy="706429"/>
                    </a:xfrm>
                    <a:prstGeom prst="rect">
                      <a:avLst/>
                    </a:prstGeom>
                    <a:ln/>
                  </pic:spPr>
                </pic:pic>
              </a:graphicData>
            </a:graphic>
          </wp:inline>
        </w:drawing>
      </w:r>
      <w:commentRangeEnd w:id="10"/>
      <w:r w:rsidR="0043124D">
        <w:rPr>
          <w:rStyle w:val="Refdecomentario"/>
        </w:rPr>
        <w:commentReference w:id="10"/>
      </w:r>
    </w:p>
    <w:p w14:paraId="00000054" w14:textId="77777777" w:rsidR="0033106E" w:rsidRDefault="0033106E">
      <w:pPr>
        <w:jc w:val="both"/>
        <w:rPr>
          <w:sz w:val="20"/>
          <w:szCs w:val="20"/>
        </w:rPr>
      </w:pPr>
    </w:p>
    <w:p w14:paraId="00000055" w14:textId="77777777" w:rsidR="0033106E" w:rsidRDefault="0033106E">
      <w:pPr>
        <w:jc w:val="both"/>
        <w:rPr>
          <w:sz w:val="20"/>
          <w:szCs w:val="20"/>
        </w:rPr>
      </w:pPr>
    </w:p>
    <w:p w14:paraId="00000056" w14:textId="77777777" w:rsidR="0033106E" w:rsidRDefault="008146F2">
      <w:pPr>
        <w:jc w:val="both"/>
        <w:rPr>
          <w:b/>
          <w:i/>
          <w:sz w:val="20"/>
          <w:szCs w:val="20"/>
        </w:rPr>
      </w:pPr>
      <w:r>
        <w:rPr>
          <w:b/>
          <w:sz w:val="20"/>
          <w:szCs w:val="20"/>
        </w:rPr>
        <w:t xml:space="preserve">El desactivador de </w:t>
      </w:r>
      <w:proofErr w:type="spellStart"/>
      <w:r>
        <w:rPr>
          <w:b/>
          <w:i/>
          <w:sz w:val="20"/>
          <w:szCs w:val="20"/>
        </w:rPr>
        <w:t>tag’s</w:t>
      </w:r>
      <w:proofErr w:type="spellEnd"/>
      <w:r>
        <w:rPr>
          <w:b/>
          <w:i/>
          <w:sz w:val="20"/>
          <w:szCs w:val="20"/>
        </w:rPr>
        <w:t xml:space="preserve"> </w:t>
      </w:r>
    </w:p>
    <w:p w14:paraId="00000057" w14:textId="77777777" w:rsidR="0033106E" w:rsidRDefault="0033106E">
      <w:pPr>
        <w:pBdr>
          <w:top w:val="nil"/>
          <w:left w:val="nil"/>
          <w:bottom w:val="nil"/>
          <w:right w:val="nil"/>
          <w:between w:val="nil"/>
        </w:pBdr>
        <w:ind w:left="720"/>
        <w:jc w:val="both"/>
        <w:rPr>
          <w:color w:val="000000"/>
          <w:sz w:val="20"/>
          <w:szCs w:val="20"/>
        </w:rPr>
      </w:pPr>
    </w:p>
    <w:p w14:paraId="00000058" w14:textId="77777777" w:rsidR="0033106E" w:rsidRDefault="008146F2">
      <w:pPr>
        <w:jc w:val="both"/>
        <w:rPr>
          <w:sz w:val="20"/>
          <w:szCs w:val="20"/>
        </w:rPr>
      </w:pPr>
      <w:r>
        <w:rPr>
          <w:sz w:val="20"/>
          <w:szCs w:val="20"/>
        </w:rPr>
        <w:t xml:space="preserve">Es el equipo para que se desactiven los </w:t>
      </w:r>
      <w:proofErr w:type="spellStart"/>
      <w:r>
        <w:rPr>
          <w:i/>
          <w:sz w:val="20"/>
          <w:szCs w:val="20"/>
        </w:rPr>
        <w:t>tag’s</w:t>
      </w:r>
      <w:proofErr w:type="spellEnd"/>
      <w:r>
        <w:rPr>
          <w:sz w:val="20"/>
          <w:szCs w:val="20"/>
        </w:rPr>
        <w:t xml:space="preserve"> o dispositivos de seguridad que le colocan en el almacén a los productos para evitar que salgan sin ser registrados, la mayoría de ellos son de textiles, variedades y licores. </w:t>
      </w:r>
    </w:p>
    <w:p w14:paraId="00000059" w14:textId="77777777" w:rsidR="0033106E" w:rsidRDefault="0033106E">
      <w:pPr>
        <w:jc w:val="both"/>
        <w:rPr>
          <w:sz w:val="20"/>
          <w:szCs w:val="20"/>
        </w:rPr>
      </w:pPr>
    </w:p>
    <w:p w14:paraId="0000005A" w14:textId="77777777" w:rsidR="0033106E" w:rsidRDefault="008146F2">
      <w:pPr>
        <w:jc w:val="both"/>
        <w:rPr>
          <w:sz w:val="20"/>
          <w:szCs w:val="20"/>
        </w:rPr>
      </w:pPr>
      <w:r>
        <w:rPr>
          <w:sz w:val="20"/>
          <w:szCs w:val="20"/>
        </w:rPr>
        <w:t xml:space="preserve">Los puestos de pago también tienen incorporado un desactivador para los </w:t>
      </w:r>
      <w:proofErr w:type="spellStart"/>
      <w:r>
        <w:rPr>
          <w:i/>
          <w:sz w:val="20"/>
          <w:szCs w:val="20"/>
        </w:rPr>
        <w:t>tag’s</w:t>
      </w:r>
      <w:proofErr w:type="spellEnd"/>
      <w:r>
        <w:rPr>
          <w:i/>
          <w:sz w:val="20"/>
          <w:szCs w:val="20"/>
        </w:rPr>
        <w:t xml:space="preserve"> </w:t>
      </w:r>
      <w:r>
        <w:rPr>
          <w:sz w:val="20"/>
          <w:szCs w:val="20"/>
        </w:rPr>
        <w:t xml:space="preserve">que traen internamente en el empaque algunos cosméticos y medicamentos, estos dispositivos son colocados por el fabricante y no son reutilizables. </w:t>
      </w:r>
    </w:p>
    <w:p w14:paraId="0000005B" w14:textId="77777777" w:rsidR="0033106E" w:rsidRDefault="0033106E">
      <w:pPr>
        <w:jc w:val="both"/>
        <w:rPr>
          <w:sz w:val="20"/>
          <w:szCs w:val="20"/>
        </w:rPr>
      </w:pPr>
    </w:p>
    <w:p w14:paraId="0000005C" w14:textId="77777777" w:rsidR="0033106E" w:rsidRDefault="00FC229B">
      <w:pPr>
        <w:jc w:val="both"/>
        <w:rPr>
          <w:sz w:val="20"/>
          <w:szCs w:val="20"/>
        </w:rPr>
      </w:pPr>
      <w:sdt>
        <w:sdtPr>
          <w:tag w:val="goog_rdk_6"/>
          <w:id w:val="-668799300"/>
        </w:sdtPr>
        <w:sdtEndPr/>
        <w:sdtContent>
          <w:commentRangeStart w:id="11"/>
        </w:sdtContent>
      </w:sdt>
      <w:r w:rsidR="008146F2">
        <w:rPr>
          <w:sz w:val="20"/>
          <w:szCs w:val="20"/>
        </w:rPr>
        <w:t xml:space="preserve">Nota. Siempre se debe retirar y/o deshabilitar el </w:t>
      </w:r>
      <w:r w:rsidR="008146F2">
        <w:rPr>
          <w:i/>
          <w:sz w:val="20"/>
          <w:szCs w:val="20"/>
        </w:rPr>
        <w:t>tag</w:t>
      </w:r>
      <w:r w:rsidR="008146F2">
        <w:rPr>
          <w:sz w:val="20"/>
          <w:szCs w:val="20"/>
        </w:rPr>
        <w:t xml:space="preserve"> del producto para evitar que se activen las alarmas en las salidas del almacén, incomodando al cliente.</w:t>
      </w:r>
      <w:commentRangeEnd w:id="11"/>
      <w:r w:rsidR="008146F2">
        <w:commentReference w:id="11"/>
      </w:r>
    </w:p>
    <w:p w14:paraId="0000005D" w14:textId="77777777" w:rsidR="0033106E" w:rsidRDefault="0033106E">
      <w:pPr>
        <w:jc w:val="both"/>
        <w:rPr>
          <w:sz w:val="20"/>
          <w:szCs w:val="20"/>
        </w:rPr>
      </w:pPr>
    </w:p>
    <w:p w14:paraId="0000005E" w14:textId="77777777" w:rsidR="0033106E" w:rsidRDefault="00FC229B">
      <w:pPr>
        <w:jc w:val="both"/>
        <w:rPr>
          <w:b/>
          <w:sz w:val="20"/>
          <w:szCs w:val="20"/>
        </w:rPr>
      </w:pPr>
      <w:sdt>
        <w:sdtPr>
          <w:tag w:val="goog_rdk_7"/>
          <w:id w:val="1555033480"/>
        </w:sdtPr>
        <w:sdtEndPr/>
        <w:sdtContent>
          <w:commentRangeStart w:id="12"/>
        </w:sdtContent>
      </w:sdt>
      <w:r w:rsidR="008146F2">
        <w:rPr>
          <w:b/>
          <w:sz w:val="20"/>
          <w:szCs w:val="20"/>
        </w:rPr>
        <w:t>2.1 Precios</w:t>
      </w:r>
      <w:commentRangeEnd w:id="12"/>
      <w:r w:rsidR="008146F2">
        <w:commentReference w:id="12"/>
      </w:r>
    </w:p>
    <w:p w14:paraId="0000005F" w14:textId="77777777" w:rsidR="0033106E" w:rsidRDefault="0033106E">
      <w:pPr>
        <w:jc w:val="both"/>
        <w:rPr>
          <w:b/>
          <w:sz w:val="20"/>
          <w:szCs w:val="20"/>
        </w:rPr>
      </w:pPr>
    </w:p>
    <w:p w14:paraId="00000060" w14:textId="77777777" w:rsidR="0033106E" w:rsidRDefault="008146F2">
      <w:pPr>
        <w:jc w:val="both"/>
        <w:rPr>
          <w:sz w:val="20"/>
          <w:szCs w:val="20"/>
          <w:highlight w:val="white"/>
        </w:rPr>
      </w:pPr>
      <w:r>
        <w:rPr>
          <w:sz w:val="20"/>
          <w:szCs w:val="20"/>
          <w:highlight w:val="white"/>
        </w:rPr>
        <w:t>Cuando  se habla del precio</w:t>
      </w:r>
      <w:r>
        <w:rPr>
          <w:b/>
          <w:sz w:val="20"/>
          <w:szCs w:val="20"/>
          <w:highlight w:val="white"/>
        </w:rPr>
        <w:t xml:space="preserve"> </w:t>
      </w:r>
      <w:r>
        <w:rPr>
          <w:sz w:val="20"/>
          <w:szCs w:val="20"/>
          <w:highlight w:val="white"/>
        </w:rPr>
        <w:t>se</w:t>
      </w:r>
      <w:r>
        <w:rPr>
          <w:b/>
          <w:sz w:val="20"/>
          <w:szCs w:val="20"/>
          <w:highlight w:val="white"/>
        </w:rPr>
        <w:t xml:space="preserve"> </w:t>
      </w:r>
      <w:r>
        <w:rPr>
          <w:sz w:val="20"/>
          <w:szCs w:val="20"/>
          <w:highlight w:val="white"/>
        </w:rPr>
        <w:t xml:space="preserve">hace referencia a que a todo producto o servicio se le da una cuantía representativa, la calidad y la cantidad forman parte del intercambio de productos y servicios que se conoce como compra-venta, a lo largo del tiempo el hombre ha adoptado este término para hacer correspondencia a lo que se tiene que pagar por algún producto o servicio.   </w:t>
      </w:r>
      <w:r>
        <w:rPr>
          <w:noProof/>
        </w:rPr>
        <w:drawing>
          <wp:anchor distT="0" distB="0" distL="114300" distR="114300" simplePos="0" relativeHeight="251660288" behindDoc="0" locked="0" layoutInCell="1" hidden="0" allowOverlap="1" wp14:anchorId="0D6BAF50" wp14:editId="7731427C">
            <wp:simplePos x="0" y="0"/>
            <wp:positionH relativeFrom="column">
              <wp:posOffset>3823334</wp:posOffset>
            </wp:positionH>
            <wp:positionV relativeFrom="paragraph">
              <wp:posOffset>862964</wp:posOffset>
            </wp:positionV>
            <wp:extent cx="1857375" cy="1392907"/>
            <wp:effectExtent l="0" t="0" r="0" b="0"/>
            <wp:wrapNone/>
            <wp:docPr id="106" name="image15.jpg" descr="Puesto De Frutas, Frutas, Produce, Cosecha, Orgánico"/>
            <wp:cNvGraphicFramePr/>
            <a:graphic xmlns:a="http://schemas.openxmlformats.org/drawingml/2006/main">
              <a:graphicData uri="http://schemas.openxmlformats.org/drawingml/2006/picture">
                <pic:pic xmlns:pic="http://schemas.openxmlformats.org/drawingml/2006/picture">
                  <pic:nvPicPr>
                    <pic:cNvPr id="0" name="image15.jpg" descr="Puesto De Frutas, Frutas, Produce, Cosecha, Orgánico"/>
                    <pic:cNvPicPr preferRelativeResize="0"/>
                  </pic:nvPicPr>
                  <pic:blipFill>
                    <a:blip r:embed="rId20"/>
                    <a:srcRect/>
                    <a:stretch>
                      <a:fillRect/>
                    </a:stretch>
                  </pic:blipFill>
                  <pic:spPr>
                    <a:xfrm>
                      <a:off x="0" y="0"/>
                      <a:ext cx="1857375" cy="1392907"/>
                    </a:xfrm>
                    <a:prstGeom prst="rect">
                      <a:avLst/>
                    </a:prstGeom>
                    <a:ln/>
                  </pic:spPr>
                </pic:pic>
              </a:graphicData>
            </a:graphic>
          </wp:anchor>
        </w:drawing>
      </w:r>
    </w:p>
    <w:p w14:paraId="00000061" w14:textId="77777777" w:rsidR="0033106E" w:rsidRDefault="0033106E">
      <w:pPr>
        <w:jc w:val="both"/>
        <w:rPr>
          <w:sz w:val="20"/>
          <w:szCs w:val="20"/>
          <w:highlight w:val="white"/>
        </w:rPr>
      </w:pPr>
    </w:p>
    <w:p w14:paraId="00000062" w14:textId="77777777" w:rsidR="0033106E" w:rsidRDefault="008146F2">
      <w:pPr>
        <w:tabs>
          <w:tab w:val="left" w:pos="4962"/>
        </w:tabs>
        <w:ind w:right="5010"/>
        <w:jc w:val="both"/>
        <w:rPr>
          <w:sz w:val="20"/>
          <w:szCs w:val="20"/>
          <w:highlight w:val="white"/>
        </w:rPr>
      </w:pPr>
      <w:r>
        <w:rPr>
          <w:sz w:val="20"/>
          <w:szCs w:val="20"/>
          <w:highlight w:val="white"/>
        </w:rPr>
        <w:t>Cabe destacar que el término precio hace referencia a la cantidad de dinero que se necesita para poder adquirir un bien o servicio, incluso un objeto, mediante los diferentes tipos de dinero que existen, pero depende de la región donde se esté haciendo la compra.</w:t>
      </w:r>
    </w:p>
    <w:p w14:paraId="00000063" w14:textId="77777777" w:rsidR="0033106E" w:rsidRDefault="008146F2">
      <w:pPr>
        <w:keepNext/>
        <w:keepLines/>
        <w:pBdr>
          <w:top w:val="nil"/>
          <w:left w:val="nil"/>
          <w:bottom w:val="nil"/>
          <w:right w:val="nil"/>
          <w:between w:val="nil"/>
        </w:pBdr>
        <w:shd w:val="clear" w:color="auto" w:fill="FFFFFF"/>
        <w:spacing w:before="360" w:after="240"/>
        <w:jc w:val="both"/>
        <w:rPr>
          <w:b/>
          <w:color w:val="000000"/>
          <w:sz w:val="20"/>
          <w:szCs w:val="20"/>
        </w:rPr>
      </w:pPr>
      <w:r>
        <w:rPr>
          <w:b/>
          <w:color w:val="000000"/>
          <w:sz w:val="20"/>
          <w:szCs w:val="20"/>
        </w:rPr>
        <w:t>Características de los precios</w:t>
      </w:r>
    </w:p>
    <w:p w14:paraId="384F24AF" w14:textId="4317735B" w:rsidR="004A2845" w:rsidRPr="004A2845" w:rsidRDefault="004A2845" w:rsidP="004A2845">
      <w:pPr>
        <w:rPr>
          <w:color w:val="000000"/>
          <w:sz w:val="20"/>
          <w:szCs w:val="20"/>
        </w:rPr>
      </w:pPr>
      <w:commentRangeStart w:id="13"/>
      <w:r w:rsidRPr="004A2845">
        <w:rPr>
          <w:color w:val="000000"/>
          <w:sz w:val="20"/>
          <w:szCs w:val="20"/>
        </w:rPr>
        <w:t>La principal característica del término "precio" es que se mide en unidades monetarias y se le asigna un valor específico. Además, varía según la región donde se realice la transacción de compraventa de bienes, productos o servicios. En esencia, el precio refleja la relación en el intercambio de bienes y servicios disponibles para los clientes dentro del mercado</w:t>
      </w:r>
      <w:r>
        <w:rPr>
          <w:color w:val="000000"/>
          <w:sz w:val="20"/>
          <w:szCs w:val="20"/>
        </w:rPr>
        <w:t>.</w:t>
      </w:r>
      <w:commentRangeEnd w:id="13"/>
      <w:r>
        <w:rPr>
          <w:rStyle w:val="Refdecomentario"/>
        </w:rPr>
        <w:commentReference w:id="13"/>
      </w:r>
    </w:p>
    <w:p w14:paraId="00000065" w14:textId="77777777" w:rsidR="0033106E" w:rsidRDefault="0033106E">
      <w:pPr>
        <w:jc w:val="both"/>
        <w:rPr>
          <w:b/>
          <w:sz w:val="20"/>
          <w:szCs w:val="20"/>
        </w:rPr>
      </w:pPr>
    </w:p>
    <w:p w14:paraId="00000066" w14:textId="77777777" w:rsidR="0033106E" w:rsidRDefault="008146F2">
      <w:pPr>
        <w:jc w:val="both"/>
        <w:rPr>
          <w:b/>
          <w:sz w:val="20"/>
          <w:szCs w:val="20"/>
        </w:rPr>
      </w:pPr>
      <w:r>
        <w:rPr>
          <w:b/>
          <w:sz w:val="20"/>
          <w:szCs w:val="20"/>
        </w:rPr>
        <w:t>2.2 Legalidad de medios de pago</w:t>
      </w:r>
    </w:p>
    <w:p w14:paraId="00000067" w14:textId="77777777" w:rsidR="0033106E" w:rsidRDefault="0033106E">
      <w:pPr>
        <w:jc w:val="both"/>
        <w:rPr>
          <w:b/>
          <w:sz w:val="20"/>
          <w:szCs w:val="20"/>
        </w:rPr>
      </w:pPr>
    </w:p>
    <w:p w14:paraId="00000069" w14:textId="2AE6606A" w:rsidR="0033106E" w:rsidRDefault="004A2845">
      <w:pPr>
        <w:pBdr>
          <w:top w:val="nil"/>
          <w:left w:val="nil"/>
          <w:bottom w:val="nil"/>
          <w:right w:val="nil"/>
          <w:between w:val="nil"/>
        </w:pBdr>
        <w:jc w:val="both"/>
        <w:rPr>
          <w:color w:val="000000"/>
          <w:sz w:val="20"/>
          <w:szCs w:val="20"/>
        </w:rPr>
      </w:pPr>
      <w:commentRangeStart w:id="14"/>
      <w:r w:rsidRPr="004A2845">
        <w:rPr>
          <w:color w:val="000000"/>
          <w:sz w:val="20"/>
          <w:szCs w:val="20"/>
        </w:rPr>
        <w:t>Cabe destacar que un medio de pago es un instrumento que permite la adquisición de productos o servicios. Se considera un bien equivalente al dinero, como las tarjetas de débito o crédito, que facilitan la realización de compras o el pago de deudas. El dinero, en particular, funciona como medio de pago, de cambio e incluso como forma de ahorro.</w:t>
      </w:r>
      <w:commentRangeEnd w:id="14"/>
      <w:r>
        <w:rPr>
          <w:rStyle w:val="Refdecomentario"/>
        </w:rPr>
        <w:commentReference w:id="14"/>
      </w:r>
    </w:p>
    <w:p w14:paraId="630D92AE" w14:textId="77777777" w:rsidR="004A2845" w:rsidRDefault="004A2845">
      <w:pPr>
        <w:pBdr>
          <w:top w:val="nil"/>
          <w:left w:val="nil"/>
          <w:bottom w:val="nil"/>
          <w:right w:val="nil"/>
          <w:between w:val="nil"/>
        </w:pBdr>
        <w:jc w:val="both"/>
        <w:rPr>
          <w:color w:val="000000"/>
          <w:sz w:val="20"/>
          <w:szCs w:val="20"/>
        </w:rPr>
      </w:pPr>
    </w:p>
    <w:p w14:paraId="0000006A" w14:textId="77777777" w:rsidR="0033106E" w:rsidRDefault="008146F2">
      <w:pPr>
        <w:keepNext/>
        <w:keepLines/>
        <w:pBdr>
          <w:top w:val="nil"/>
          <w:left w:val="nil"/>
          <w:bottom w:val="nil"/>
          <w:right w:val="nil"/>
          <w:between w:val="nil"/>
        </w:pBdr>
        <w:shd w:val="clear" w:color="auto" w:fill="FFFFFF"/>
        <w:jc w:val="both"/>
        <w:rPr>
          <w:b/>
          <w:color w:val="000000"/>
          <w:sz w:val="20"/>
          <w:szCs w:val="20"/>
        </w:rPr>
      </w:pPr>
      <w:r>
        <w:rPr>
          <w:b/>
          <w:color w:val="000000"/>
          <w:sz w:val="20"/>
          <w:szCs w:val="20"/>
        </w:rPr>
        <w:t>Ejemplos de medio de pago</w:t>
      </w:r>
    </w:p>
    <w:p w14:paraId="0000006B" w14:textId="77777777" w:rsidR="0033106E" w:rsidRDefault="0033106E">
      <w:pPr>
        <w:jc w:val="both"/>
        <w:rPr>
          <w:sz w:val="20"/>
          <w:szCs w:val="20"/>
        </w:rPr>
      </w:pPr>
    </w:p>
    <w:p w14:paraId="0000006C" w14:textId="77777777" w:rsidR="0033106E" w:rsidRDefault="008146F2">
      <w:pPr>
        <w:pBdr>
          <w:top w:val="nil"/>
          <w:left w:val="nil"/>
          <w:bottom w:val="nil"/>
          <w:right w:val="nil"/>
          <w:between w:val="nil"/>
        </w:pBdr>
        <w:shd w:val="clear" w:color="auto" w:fill="FFFFFF"/>
        <w:jc w:val="both"/>
        <w:rPr>
          <w:color w:val="000000"/>
          <w:sz w:val="20"/>
          <w:szCs w:val="20"/>
        </w:rPr>
      </w:pPr>
      <w:r>
        <w:rPr>
          <w:color w:val="000000"/>
          <w:sz w:val="20"/>
          <w:szCs w:val="20"/>
        </w:rPr>
        <w:t>Algunos medios de pago son:</w:t>
      </w:r>
    </w:p>
    <w:p w14:paraId="0000006D" w14:textId="77777777" w:rsidR="0033106E" w:rsidRDefault="0033106E">
      <w:pPr>
        <w:pBdr>
          <w:top w:val="nil"/>
          <w:left w:val="nil"/>
          <w:bottom w:val="nil"/>
          <w:right w:val="nil"/>
          <w:between w:val="nil"/>
        </w:pBdr>
        <w:shd w:val="clear" w:color="auto" w:fill="FFFFFF"/>
        <w:jc w:val="both"/>
        <w:rPr>
          <w:color w:val="000000"/>
          <w:sz w:val="20"/>
          <w:szCs w:val="20"/>
        </w:rPr>
      </w:pPr>
    </w:p>
    <w:commentRangeStart w:id="15"/>
    <w:p w14:paraId="0000006E" w14:textId="30F6B8D2" w:rsidR="0033106E" w:rsidRDefault="00FC229B">
      <w:pPr>
        <w:numPr>
          <w:ilvl w:val="0"/>
          <w:numId w:val="6"/>
        </w:numPr>
        <w:shd w:val="clear" w:color="auto" w:fill="FFFFFF"/>
        <w:jc w:val="both"/>
        <w:rPr>
          <w:sz w:val="20"/>
          <w:szCs w:val="20"/>
        </w:rPr>
      </w:pPr>
      <w:sdt>
        <w:sdtPr>
          <w:tag w:val="goog_rdk_8"/>
          <w:id w:val="1199356369"/>
          <w:showingPlcHdr/>
        </w:sdtPr>
        <w:sdtEndPr/>
        <w:sdtContent>
          <w:r w:rsidR="004A2845">
            <w:t xml:space="preserve">     </w:t>
          </w:r>
          <w:commentRangeStart w:id="16"/>
        </w:sdtContent>
      </w:sdt>
      <w:r w:rsidR="008146F2">
        <w:rPr>
          <w:sz w:val="20"/>
          <w:szCs w:val="20"/>
        </w:rPr>
        <w:t xml:space="preserve">El dinero, </w:t>
      </w:r>
      <w:r w:rsidR="004A2845">
        <w:rPr>
          <w:sz w:val="20"/>
          <w:szCs w:val="20"/>
        </w:rPr>
        <w:t xml:space="preserve">en forma de </w:t>
      </w:r>
      <w:r w:rsidR="008146F2">
        <w:rPr>
          <w:sz w:val="20"/>
          <w:szCs w:val="20"/>
        </w:rPr>
        <w:t xml:space="preserve">monedas y billetes, </w:t>
      </w:r>
      <w:r w:rsidR="004A2845" w:rsidRPr="004A2845">
        <w:rPr>
          <w:sz w:val="20"/>
          <w:szCs w:val="20"/>
        </w:rPr>
        <w:t>actúa como medio de camb</w:t>
      </w:r>
      <w:r w:rsidR="004A2845">
        <w:rPr>
          <w:sz w:val="20"/>
          <w:szCs w:val="20"/>
        </w:rPr>
        <w:t>io</w:t>
      </w:r>
      <w:commentRangeEnd w:id="15"/>
      <w:r w:rsidR="004A2845">
        <w:rPr>
          <w:rStyle w:val="Refdecomentario"/>
        </w:rPr>
        <w:commentReference w:id="15"/>
      </w:r>
      <w:r w:rsidR="004A2845">
        <w:rPr>
          <w:sz w:val="20"/>
          <w:szCs w:val="20"/>
        </w:rPr>
        <w:t>.</w:t>
      </w:r>
    </w:p>
    <w:p w14:paraId="0000006F" w14:textId="77777777" w:rsidR="0033106E" w:rsidRDefault="008146F2">
      <w:pPr>
        <w:numPr>
          <w:ilvl w:val="0"/>
          <w:numId w:val="6"/>
        </w:numPr>
        <w:shd w:val="clear" w:color="auto" w:fill="FFFFFF"/>
        <w:jc w:val="both"/>
        <w:rPr>
          <w:sz w:val="20"/>
          <w:szCs w:val="20"/>
        </w:rPr>
      </w:pPr>
      <w:r>
        <w:rPr>
          <w:sz w:val="20"/>
          <w:szCs w:val="20"/>
        </w:rPr>
        <w:t>Los cheques, en todas sus modalidades.</w:t>
      </w:r>
    </w:p>
    <w:p w14:paraId="00000070" w14:textId="77777777" w:rsidR="0033106E" w:rsidRDefault="008146F2">
      <w:pPr>
        <w:numPr>
          <w:ilvl w:val="0"/>
          <w:numId w:val="6"/>
        </w:numPr>
        <w:shd w:val="clear" w:color="auto" w:fill="FFFFFF"/>
        <w:jc w:val="both"/>
        <w:rPr>
          <w:sz w:val="20"/>
          <w:szCs w:val="20"/>
        </w:rPr>
      </w:pPr>
      <w:r>
        <w:rPr>
          <w:sz w:val="20"/>
          <w:szCs w:val="20"/>
        </w:rPr>
        <w:t>Las </w:t>
      </w:r>
      <w:hyperlink r:id="rId21">
        <w:r>
          <w:rPr>
            <w:color w:val="000000"/>
            <w:sz w:val="20"/>
            <w:szCs w:val="20"/>
          </w:rPr>
          <w:t>tarjetas de débito</w:t>
        </w:r>
      </w:hyperlink>
      <w:r>
        <w:rPr>
          <w:sz w:val="20"/>
          <w:szCs w:val="20"/>
        </w:rPr>
        <w:t> o crédito.</w:t>
      </w:r>
    </w:p>
    <w:p w14:paraId="00000071" w14:textId="77777777" w:rsidR="0033106E" w:rsidRDefault="008146F2">
      <w:pPr>
        <w:numPr>
          <w:ilvl w:val="0"/>
          <w:numId w:val="6"/>
        </w:numPr>
        <w:shd w:val="clear" w:color="auto" w:fill="FFFFFF"/>
        <w:jc w:val="both"/>
        <w:rPr>
          <w:sz w:val="20"/>
          <w:szCs w:val="20"/>
        </w:rPr>
      </w:pPr>
      <w:r>
        <w:rPr>
          <w:sz w:val="20"/>
          <w:szCs w:val="20"/>
        </w:rPr>
        <w:t xml:space="preserve">Los instrumentos de pago por Internet como </w:t>
      </w:r>
      <w:proofErr w:type="spellStart"/>
      <w:r>
        <w:rPr>
          <w:sz w:val="20"/>
          <w:szCs w:val="20"/>
        </w:rPr>
        <w:t>Paypal</w:t>
      </w:r>
      <w:proofErr w:type="spellEnd"/>
      <w:r>
        <w:rPr>
          <w:sz w:val="20"/>
          <w:szCs w:val="20"/>
        </w:rPr>
        <w:t xml:space="preserve"> también son medios de pago.</w:t>
      </w:r>
      <w:commentRangeEnd w:id="16"/>
      <w:r>
        <w:commentReference w:id="16"/>
      </w:r>
    </w:p>
    <w:p w14:paraId="00000072" w14:textId="77777777" w:rsidR="0033106E" w:rsidRDefault="0033106E">
      <w:pPr>
        <w:shd w:val="clear" w:color="auto" w:fill="FFFFFF"/>
        <w:ind w:left="720"/>
        <w:jc w:val="both"/>
        <w:rPr>
          <w:sz w:val="20"/>
          <w:szCs w:val="20"/>
        </w:rPr>
      </w:pPr>
    </w:p>
    <w:p w14:paraId="00000073" w14:textId="77777777" w:rsidR="0033106E" w:rsidRDefault="008146F2">
      <w:pPr>
        <w:jc w:val="both"/>
        <w:rPr>
          <w:sz w:val="20"/>
          <w:szCs w:val="20"/>
        </w:rPr>
      </w:pPr>
      <w:r>
        <w:rPr>
          <w:sz w:val="20"/>
          <w:szCs w:val="20"/>
        </w:rPr>
        <w:t>En los últimos años se ha incrementado el número de personas que efectúan transacciones, es una creciente tendencia teniendo en cuenta el volumen de transacciones que se llevan a cabo en la economía mundial.</w:t>
      </w:r>
    </w:p>
    <w:p w14:paraId="00000074" w14:textId="77777777" w:rsidR="0033106E" w:rsidRDefault="0033106E">
      <w:pPr>
        <w:jc w:val="both"/>
        <w:rPr>
          <w:sz w:val="20"/>
          <w:szCs w:val="20"/>
        </w:rPr>
      </w:pPr>
    </w:p>
    <w:p w14:paraId="00000075" w14:textId="77777777" w:rsidR="0033106E" w:rsidRDefault="008146F2">
      <w:pPr>
        <w:jc w:val="both"/>
        <w:rPr>
          <w:sz w:val="20"/>
          <w:szCs w:val="20"/>
        </w:rPr>
      </w:pPr>
      <w:r>
        <w:rPr>
          <w:sz w:val="20"/>
          <w:szCs w:val="20"/>
        </w:rPr>
        <w:t>Las empresas comerciales, instituciones financieras y autoridades han encontrado alternativas para masificar los servicios a través del uso del plástico (crédito, débito, prepagadas) y pagos móviles desde celulares, las diferentes plataformas que se encuentran en la Internet tienen el propósito de atender una creciente demanda que masifica la experiencia de pagos, los avances tecnológicos contribuyen de manera importante y no dejarán de sorprender.</w:t>
      </w:r>
    </w:p>
    <w:p w14:paraId="00000076" w14:textId="77777777" w:rsidR="0033106E" w:rsidRDefault="008146F2">
      <w:pPr>
        <w:jc w:val="both"/>
        <w:rPr>
          <w:sz w:val="20"/>
          <w:szCs w:val="20"/>
        </w:rPr>
      </w:pPr>
      <w:r>
        <w:rPr>
          <w:sz w:val="20"/>
          <w:szCs w:val="20"/>
        </w:rPr>
        <w:t> </w:t>
      </w:r>
    </w:p>
    <w:p w14:paraId="00000077" w14:textId="77777777" w:rsidR="0033106E" w:rsidRDefault="008146F2">
      <w:pPr>
        <w:ind w:left="360"/>
        <w:jc w:val="both"/>
        <w:rPr>
          <w:sz w:val="20"/>
          <w:szCs w:val="20"/>
        </w:rPr>
      </w:pPr>
      <w:r>
        <w:rPr>
          <w:sz w:val="20"/>
          <w:szCs w:val="20"/>
        </w:rPr>
        <w:t>Más allá de factores como la rapidez o la accesibilidad en la modalidad de pago que se escoja, la experiencia cotidiana enseña que en el momento de verdad esa diversidad de medios de pago es fundamental a la hora de escoger las diferentes opciones que ofrece el mercado, para esa selección es importante tener en cuenta que existen dos aspectos básicos:</w:t>
      </w:r>
    </w:p>
    <w:p w14:paraId="00000078" w14:textId="77777777" w:rsidR="0033106E" w:rsidRDefault="008146F2">
      <w:pPr>
        <w:jc w:val="both"/>
        <w:rPr>
          <w:sz w:val="20"/>
          <w:szCs w:val="20"/>
        </w:rPr>
      </w:pPr>
      <w:r>
        <w:rPr>
          <w:sz w:val="20"/>
          <w:szCs w:val="20"/>
        </w:rPr>
        <w:t> </w:t>
      </w:r>
    </w:p>
    <w:p w14:paraId="00000079" w14:textId="77777777" w:rsidR="0033106E" w:rsidRDefault="00FC229B">
      <w:pPr>
        <w:numPr>
          <w:ilvl w:val="0"/>
          <w:numId w:val="4"/>
        </w:numPr>
        <w:pBdr>
          <w:top w:val="nil"/>
          <w:left w:val="nil"/>
          <w:bottom w:val="nil"/>
          <w:right w:val="nil"/>
          <w:between w:val="nil"/>
        </w:pBdr>
        <w:jc w:val="both"/>
        <w:rPr>
          <w:color w:val="000000"/>
          <w:sz w:val="20"/>
          <w:szCs w:val="20"/>
        </w:rPr>
      </w:pPr>
      <w:sdt>
        <w:sdtPr>
          <w:tag w:val="goog_rdk_9"/>
          <w:id w:val="1684475211"/>
        </w:sdtPr>
        <w:sdtEndPr/>
        <w:sdtContent>
          <w:commentRangeStart w:id="17"/>
        </w:sdtContent>
      </w:sdt>
      <w:r w:rsidR="008146F2">
        <w:rPr>
          <w:b/>
          <w:color w:val="000000"/>
          <w:sz w:val="20"/>
          <w:szCs w:val="20"/>
        </w:rPr>
        <w:t>Incentivo:</w:t>
      </w:r>
      <w:r w:rsidR="008146F2">
        <w:rPr>
          <w:color w:val="000000"/>
          <w:sz w:val="20"/>
          <w:szCs w:val="20"/>
        </w:rPr>
        <w:t xml:space="preserve"> es el costo-beneficio que recibe el cliente con respecto a las ventajas que lo exoneran al utilizar cada uno de los medios de pago. </w:t>
      </w:r>
    </w:p>
    <w:p w14:paraId="0000007A" w14:textId="77777777" w:rsidR="0033106E" w:rsidRDefault="0033106E">
      <w:pPr>
        <w:jc w:val="both"/>
        <w:rPr>
          <w:sz w:val="20"/>
          <w:szCs w:val="20"/>
        </w:rPr>
      </w:pPr>
    </w:p>
    <w:p w14:paraId="0000007B" w14:textId="77777777" w:rsidR="0033106E" w:rsidRDefault="008146F2">
      <w:pPr>
        <w:numPr>
          <w:ilvl w:val="0"/>
          <w:numId w:val="4"/>
        </w:numPr>
        <w:pBdr>
          <w:top w:val="nil"/>
          <w:left w:val="nil"/>
          <w:bottom w:val="nil"/>
          <w:right w:val="nil"/>
          <w:between w:val="nil"/>
        </w:pBdr>
        <w:jc w:val="both"/>
        <w:rPr>
          <w:color w:val="000000"/>
          <w:sz w:val="20"/>
          <w:szCs w:val="20"/>
        </w:rPr>
      </w:pPr>
      <w:r>
        <w:rPr>
          <w:b/>
          <w:color w:val="000000"/>
          <w:sz w:val="20"/>
          <w:szCs w:val="20"/>
        </w:rPr>
        <w:t>Condiciones de seguridad (confiabilidad):</w:t>
      </w:r>
      <w:r>
        <w:rPr>
          <w:color w:val="000000"/>
          <w:sz w:val="20"/>
          <w:szCs w:val="20"/>
        </w:rPr>
        <w:t xml:space="preserve"> es la seguridad que ofrecen las instituciones con las alternativas de sus medios de pago.</w:t>
      </w:r>
      <w:commentRangeEnd w:id="17"/>
      <w:r>
        <w:commentReference w:id="17"/>
      </w:r>
    </w:p>
    <w:p w14:paraId="0000007C" w14:textId="77777777" w:rsidR="0033106E" w:rsidRDefault="008146F2">
      <w:pPr>
        <w:jc w:val="both"/>
        <w:rPr>
          <w:sz w:val="20"/>
          <w:szCs w:val="20"/>
        </w:rPr>
      </w:pPr>
      <w:r>
        <w:rPr>
          <w:sz w:val="20"/>
          <w:szCs w:val="20"/>
        </w:rPr>
        <w:t> </w:t>
      </w:r>
    </w:p>
    <w:p w14:paraId="0000007D" w14:textId="77777777" w:rsidR="0033106E" w:rsidRDefault="008146F2">
      <w:pPr>
        <w:jc w:val="both"/>
        <w:rPr>
          <w:sz w:val="20"/>
          <w:szCs w:val="20"/>
        </w:rPr>
      </w:pPr>
      <w:r>
        <w:rPr>
          <w:sz w:val="20"/>
          <w:szCs w:val="20"/>
        </w:rPr>
        <w:t>Con respecto al tema de costo beneficio, cada empresa oferta diferentes planes de mercadotecnia o estrategia que considere atractiva para su público objetivo.</w:t>
      </w:r>
    </w:p>
    <w:p w14:paraId="0000007E" w14:textId="77777777" w:rsidR="0033106E" w:rsidRDefault="008146F2">
      <w:pPr>
        <w:jc w:val="both"/>
        <w:rPr>
          <w:sz w:val="20"/>
          <w:szCs w:val="20"/>
        </w:rPr>
      </w:pPr>
      <w:r>
        <w:rPr>
          <w:sz w:val="20"/>
          <w:szCs w:val="20"/>
        </w:rPr>
        <w:t> </w:t>
      </w:r>
    </w:p>
    <w:p w14:paraId="0000007F" w14:textId="77777777" w:rsidR="0033106E" w:rsidRDefault="008146F2">
      <w:pPr>
        <w:jc w:val="both"/>
        <w:rPr>
          <w:sz w:val="20"/>
          <w:szCs w:val="20"/>
        </w:rPr>
      </w:pPr>
      <w:r>
        <w:rPr>
          <w:sz w:val="20"/>
          <w:szCs w:val="20"/>
        </w:rPr>
        <w:t>En las condiciones actuales teniendo en cuenta el reto principal que es la aceptación de las diferentes opciones de medios de pago, uno de los mayores atractivos para el cliente es el argumento de la seguridad que ofrezca cada alternativa y sobre todo la percepción que tenga el público usuario. Así como se ha señalado, la tecnología no dejará de sorprender en cuanto a seguridad se refiere, recuerde que la tecnología tiene dos caras, una positiva y una negativa que vulnera los sistemas o medios de pago.</w:t>
      </w:r>
    </w:p>
    <w:p w14:paraId="00000080" w14:textId="77777777" w:rsidR="0033106E" w:rsidRDefault="0033106E">
      <w:pPr>
        <w:jc w:val="both"/>
        <w:rPr>
          <w:sz w:val="20"/>
          <w:szCs w:val="20"/>
        </w:rPr>
      </w:pPr>
    </w:p>
    <w:p w14:paraId="00000081" w14:textId="77777777" w:rsidR="0033106E" w:rsidRDefault="008146F2">
      <w:pPr>
        <w:jc w:val="both"/>
        <w:rPr>
          <w:sz w:val="20"/>
          <w:szCs w:val="20"/>
        </w:rPr>
      </w:pPr>
      <w:r>
        <w:rPr>
          <w:sz w:val="20"/>
          <w:szCs w:val="20"/>
        </w:rPr>
        <w:t>Las autoridades que tienen que ver con medios de pago en Colombia han avanzado en la regulación de nuevas modalidades que cumplan con correctas opciones de medios de pago para que el cliente incremente su nivel de confiabilidad y perciba absolutamente la funcionalidad de la condición de seguridad más elemental, que lo invite a hacer uso de las nuevas opciones.</w:t>
      </w:r>
    </w:p>
    <w:p w14:paraId="00000082" w14:textId="77777777" w:rsidR="0033106E" w:rsidRDefault="008146F2">
      <w:pPr>
        <w:jc w:val="both"/>
        <w:rPr>
          <w:sz w:val="20"/>
          <w:szCs w:val="20"/>
        </w:rPr>
      </w:pPr>
      <w:r>
        <w:rPr>
          <w:sz w:val="20"/>
          <w:szCs w:val="20"/>
        </w:rPr>
        <w:t> </w:t>
      </w:r>
    </w:p>
    <w:p w14:paraId="00000083" w14:textId="77777777" w:rsidR="0033106E" w:rsidRDefault="008146F2">
      <w:pPr>
        <w:jc w:val="both"/>
        <w:rPr>
          <w:b/>
          <w:sz w:val="20"/>
          <w:szCs w:val="20"/>
        </w:rPr>
      </w:pPr>
      <w:r>
        <w:rPr>
          <w:b/>
          <w:sz w:val="20"/>
          <w:szCs w:val="20"/>
        </w:rPr>
        <w:t>2.3 Seguridad y herramientas</w:t>
      </w:r>
    </w:p>
    <w:p w14:paraId="00000084" w14:textId="77777777" w:rsidR="0033106E" w:rsidRDefault="0033106E">
      <w:pPr>
        <w:jc w:val="both"/>
        <w:rPr>
          <w:b/>
          <w:sz w:val="20"/>
          <w:szCs w:val="20"/>
        </w:rPr>
      </w:pPr>
    </w:p>
    <w:p w14:paraId="00000085" w14:textId="77777777" w:rsidR="0033106E" w:rsidRDefault="008146F2">
      <w:pPr>
        <w:shd w:val="clear" w:color="auto" w:fill="FFFFFF"/>
        <w:jc w:val="both"/>
        <w:rPr>
          <w:sz w:val="20"/>
          <w:szCs w:val="20"/>
        </w:rPr>
      </w:pPr>
      <w:r>
        <w:rPr>
          <w:sz w:val="20"/>
          <w:szCs w:val="20"/>
        </w:rPr>
        <w:t xml:space="preserve">Los métodos de pago seguros en Colombia tienen una relevancia en el mundo del comercio electrónico, estos métodos son aquellos donde todas las operaciones se realizan de forma telemática, son las herramientas con las que se transfiere el dinero del comprador al vendedor, la fase crítica se da en las tiendas </w:t>
      </w:r>
      <w:r>
        <w:rPr>
          <w:i/>
          <w:sz w:val="20"/>
          <w:szCs w:val="20"/>
        </w:rPr>
        <w:t>online</w:t>
      </w:r>
      <w:r>
        <w:rPr>
          <w:sz w:val="20"/>
          <w:szCs w:val="20"/>
        </w:rPr>
        <w:t xml:space="preserve">, por eso los propietarios de un </w:t>
      </w:r>
      <w:r>
        <w:rPr>
          <w:i/>
          <w:sz w:val="20"/>
          <w:szCs w:val="20"/>
        </w:rPr>
        <w:t>e-</w:t>
      </w:r>
      <w:proofErr w:type="spellStart"/>
      <w:r>
        <w:rPr>
          <w:i/>
          <w:sz w:val="20"/>
          <w:szCs w:val="20"/>
        </w:rPr>
        <w:t>commerce</w:t>
      </w:r>
      <w:proofErr w:type="spellEnd"/>
      <w:r>
        <w:rPr>
          <w:sz w:val="20"/>
          <w:szCs w:val="20"/>
        </w:rPr>
        <w:t xml:space="preserve"> necesitan tener sus</w:t>
      </w:r>
      <w:r>
        <w:rPr>
          <w:b/>
          <w:sz w:val="20"/>
          <w:szCs w:val="20"/>
        </w:rPr>
        <w:t> </w:t>
      </w:r>
      <w:r>
        <w:rPr>
          <w:sz w:val="20"/>
          <w:szCs w:val="20"/>
        </w:rPr>
        <w:t>medios de pago bajo control y para ello necesitan saber cómo funcionan.</w:t>
      </w:r>
    </w:p>
    <w:p w14:paraId="00000086" w14:textId="77777777" w:rsidR="0033106E" w:rsidRDefault="0033106E">
      <w:pPr>
        <w:shd w:val="clear" w:color="auto" w:fill="FFFFFF"/>
        <w:jc w:val="both"/>
        <w:rPr>
          <w:sz w:val="20"/>
          <w:szCs w:val="20"/>
        </w:rPr>
      </w:pPr>
    </w:p>
    <w:p w14:paraId="00000087" w14:textId="77777777" w:rsidR="0033106E" w:rsidRDefault="008146F2">
      <w:pPr>
        <w:shd w:val="clear" w:color="auto" w:fill="FFFFFF"/>
        <w:jc w:val="both"/>
        <w:rPr>
          <w:sz w:val="20"/>
          <w:szCs w:val="20"/>
        </w:rPr>
      </w:pPr>
      <w:r>
        <w:rPr>
          <w:sz w:val="20"/>
          <w:szCs w:val="20"/>
        </w:rPr>
        <w:t xml:space="preserve">Se puede definir un método de pago </w:t>
      </w:r>
      <w:r>
        <w:rPr>
          <w:i/>
          <w:sz w:val="20"/>
          <w:szCs w:val="20"/>
        </w:rPr>
        <w:t>online</w:t>
      </w:r>
      <w:r>
        <w:rPr>
          <w:sz w:val="20"/>
          <w:szCs w:val="20"/>
        </w:rPr>
        <w:t xml:space="preserve"> como un instrumento que permite recibir pagos de los clientes de forma inmediata, el dinero se dirige del comprador al vendedor pasando por un puente de pagos, que regula y autoriza el flujo.</w:t>
      </w:r>
    </w:p>
    <w:p w14:paraId="00000088" w14:textId="77777777" w:rsidR="0033106E" w:rsidRDefault="0033106E">
      <w:pPr>
        <w:pBdr>
          <w:top w:val="nil"/>
          <w:left w:val="nil"/>
          <w:bottom w:val="nil"/>
          <w:right w:val="nil"/>
          <w:between w:val="nil"/>
        </w:pBdr>
        <w:shd w:val="clear" w:color="auto" w:fill="FFFFFF"/>
        <w:jc w:val="both"/>
        <w:rPr>
          <w:color w:val="000000"/>
          <w:sz w:val="20"/>
          <w:szCs w:val="20"/>
        </w:rPr>
      </w:pPr>
    </w:p>
    <w:p w14:paraId="00000089" w14:textId="77777777" w:rsidR="0033106E" w:rsidRDefault="008146F2">
      <w:pPr>
        <w:pBdr>
          <w:top w:val="nil"/>
          <w:left w:val="nil"/>
          <w:bottom w:val="nil"/>
          <w:right w:val="nil"/>
          <w:between w:val="nil"/>
        </w:pBdr>
        <w:shd w:val="clear" w:color="auto" w:fill="FFFFFF"/>
        <w:jc w:val="both"/>
        <w:rPr>
          <w:color w:val="000000"/>
          <w:sz w:val="20"/>
          <w:szCs w:val="20"/>
        </w:rPr>
      </w:pPr>
      <w:r>
        <w:rPr>
          <w:color w:val="000000"/>
          <w:sz w:val="20"/>
          <w:szCs w:val="20"/>
        </w:rPr>
        <w:t xml:space="preserve">Los diferentes niveles de seguridad que existen en las plataformas de pago </w:t>
      </w:r>
      <w:r>
        <w:rPr>
          <w:i/>
          <w:color w:val="000000"/>
          <w:sz w:val="20"/>
          <w:szCs w:val="20"/>
        </w:rPr>
        <w:t>online</w:t>
      </w:r>
      <w:r>
        <w:rPr>
          <w:color w:val="000000"/>
          <w:sz w:val="20"/>
          <w:szCs w:val="20"/>
        </w:rPr>
        <w:t xml:space="preserve"> agrupan los terminales de punto de venta virtuales (TPV virtual) que otorgan las entidades bancarias o los medios de pago, y que no dependen de ningún banco, ni de los pagos PayPal, </w:t>
      </w:r>
      <w:proofErr w:type="spellStart"/>
      <w:r>
        <w:rPr>
          <w:color w:val="000000"/>
          <w:sz w:val="20"/>
          <w:szCs w:val="20"/>
        </w:rPr>
        <w:t>Stripe</w:t>
      </w:r>
      <w:proofErr w:type="spellEnd"/>
      <w:r>
        <w:rPr>
          <w:color w:val="000000"/>
          <w:sz w:val="20"/>
          <w:szCs w:val="20"/>
        </w:rPr>
        <w:t xml:space="preserve"> o similares.</w:t>
      </w:r>
    </w:p>
    <w:p w14:paraId="0000008A" w14:textId="77777777" w:rsidR="0033106E" w:rsidRDefault="0033106E">
      <w:pPr>
        <w:pBdr>
          <w:top w:val="nil"/>
          <w:left w:val="nil"/>
          <w:bottom w:val="nil"/>
          <w:right w:val="nil"/>
          <w:between w:val="nil"/>
        </w:pBdr>
        <w:shd w:val="clear" w:color="auto" w:fill="FFFFFF"/>
        <w:jc w:val="both"/>
        <w:rPr>
          <w:b/>
          <w:color w:val="000000"/>
          <w:sz w:val="20"/>
          <w:szCs w:val="20"/>
        </w:rPr>
      </w:pPr>
    </w:p>
    <w:p w14:paraId="0000008B" w14:textId="77777777" w:rsidR="0033106E" w:rsidRDefault="008146F2">
      <w:pPr>
        <w:pBdr>
          <w:top w:val="nil"/>
          <w:left w:val="nil"/>
          <w:bottom w:val="nil"/>
          <w:right w:val="nil"/>
          <w:between w:val="nil"/>
        </w:pBdr>
        <w:shd w:val="clear" w:color="auto" w:fill="FFFFFF"/>
        <w:jc w:val="both"/>
        <w:rPr>
          <w:color w:val="000000"/>
          <w:sz w:val="20"/>
          <w:szCs w:val="20"/>
        </w:rPr>
      </w:pPr>
      <w:r>
        <w:rPr>
          <w:b/>
          <w:color w:val="000000"/>
          <w:sz w:val="20"/>
          <w:szCs w:val="20"/>
        </w:rPr>
        <w:t>Los tres niveles de seguridad de pago</w:t>
      </w:r>
      <w:r>
        <w:rPr>
          <w:color w:val="000000"/>
          <w:sz w:val="20"/>
          <w:szCs w:val="20"/>
        </w:rPr>
        <w:t> </w:t>
      </w:r>
      <w:r>
        <w:rPr>
          <w:b/>
          <w:color w:val="000000"/>
          <w:sz w:val="20"/>
          <w:szCs w:val="20"/>
        </w:rPr>
        <w:t>son:</w:t>
      </w:r>
      <w:r>
        <w:rPr>
          <w:color w:val="000000"/>
          <w:sz w:val="20"/>
          <w:szCs w:val="20"/>
        </w:rPr>
        <w:t xml:space="preserve"> </w:t>
      </w:r>
    </w:p>
    <w:p w14:paraId="0000008C" w14:textId="77777777" w:rsidR="0033106E" w:rsidRDefault="00FC229B">
      <w:pPr>
        <w:pBdr>
          <w:top w:val="nil"/>
          <w:left w:val="nil"/>
          <w:bottom w:val="nil"/>
          <w:right w:val="nil"/>
          <w:between w:val="nil"/>
        </w:pBdr>
        <w:shd w:val="clear" w:color="auto" w:fill="FFFFFF"/>
        <w:jc w:val="both"/>
        <w:rPr>
          <w:color w:val="000000"/>
          <w:sz w:val="20"/>
          <w:szCs w:val="20"/>
        </w:rPr>
      </w:pPr>
      <w:sdt>
        <w:sdtPr>
          <w:tag w:val="goog_rdk_10"/>
          <w:id w:val="-1367907439"/>
        </w:sdtPr>
        <w:sdtEndPr/>
        <w:sdtContent>
          <w:commentRangeStart w:id="18"/>
        </w:sdtContent>
      </w:sdt>
    </w:p>
    <w:p w14:paraId="0000008D" w14:textId="77777777" w:rsidR="0033106E" w:rsidRDefault="008146F2">
      <w:pPr>
        <w:numPr>
          <w:ilvl w:val="0"/>
          <w:numId w:val="5"/>
        </w:numPr>
        <w:pBdr>
          <w:top w:val="nil"/>
          <w:left w:val="nil"/>
          <w:bottom w:val="nil"/>
          <w:right w:val="nil"/>
          <w:between w:val="nil"/>
        </w:pBdr>
        <w:shd w:val="clear" w:color="auto" w:fill="FFFFFF"/>
        <w:jc w:val="both"/>
        <w:rPr>
          <w:color w:val="000000"/>
          <w:sz w:val="20"/>
          <w:szCs w:val="20"/>
        </w:rPr>
      </w:pPr>
      <w:commentRangeStart w:id="19"/>
      <w:r>
        <w:rPr>
          <w:color w:val="000000"/>
          <w:sz w:val="20"/>
          <w:szCs w:val="20"/>
        </w:rPr>
        <w:t>El conocido como modo seguro o </w:t>
      </w:r>
      <w:hyperlink r:id="rId22">
        <w:r>
          <w:rPr>
            <w:color w:val="000000"/>
            <w:sz w:val="20"/>
            <w:szCs w:val="20"/>
          </w:rPr>
          <w:t xml:space="preserve">3D </w:t>
        </w:r>
        <w:proofErr w:type="spellStart"/>
        <w:r>
          <w:rPr>
            <w:color w:val="000000"/>
            <w:sz w:val="20"/>
            <w:szCs w:val="20"/>
          </w:rPr>
          <w:t>Secure</w:t>
        </w:r>
        <w:proofErr w:type="spellEnd"/>
      </w:hyperlink>
      <w:r>
        <w:rPr>
          <w:color w:val="000000"/>
          <w:sz w:val="20"/>
          <w:szCs w:val="20"/>
        </w:rPr>
        <w:t>.</w:t>
      </w:r>
    </w:p>
    <w:p w14:paraId="0000008E" w14:textId="77777777" w:rsidR="0033106E" w:rsidRDefault="008146F2">
      <w:pPr>
        <w:numPr>
          <w:ilvl w:val="0"/>
          <w:numId w:val="5"/>
        </w:numPr>
        <w:pBdr>
          <w:top w:val="nil"/>
          <w:left w:val="nil"/>
          <w:bottom w:val="nil"/>
          <w:right w:val="nil"/>
          <w:between w:val="nil"/>
        </w:pBdr>
        <w:shd w:val="clear" w:color="auto" w:fill="FFFFFF"/>
        <w:jc w:val="both"/>
        <w:rPr>
          <w:color w:val="000000"/>
          <w:sz w:val="20"/>
          <w:szCs w:val="20"/>
        </w:rPr>
      </w:pPr>
      <w:r>
        <w:rPr>
          <w:color w:val="000000"/>
          <w:sz w:val="20"/>
          <w:szCs w:val="20"/>
        </w:rPr>
        <w:t xml:space="preserve">El modo mixto. </w:t>
      </w:r>
    </w:p>
    <w:p w14:paraId="0000008F" w14:textId="77777777" w:rsidR="0033106E" w:rsidRDefault="008146F2">
      <w:pPr>
        <w:numPr>
          <w:ilvl w:val="0"/>
          <w:numId w:val="5"/>
        </w:numPr>
        <w:pBdr>
          <w:top w:val="nil"/>
          <w:left w:val="nil"/>
          <w:bottom w:val="nil"/>
          <w:right w:val="nil"/>
          <w:between w:val="nil"/>
        </w:pBdr>
        <w:shd w:val="clear" w:color="auto" w:fill="FFFFFF"/>
        <w:jc w:val="both"/>
        <w:rPr>
          <w:color w:val="000000"/>
          <w:sz w:val="20"/>
          <w:szCs w:val="20"/>
        </w:rPr>
      </w:pPr>
      <w:r>
        <w:rPr>
          <w:color w:val="000000"/>
          <w:sz w:val="20"/>
          <w:szCs w:val="20"/>
        </w:rPr>
        <w:t xml:space="preserve">Modo normal o sin 3D </w:t>
      </w:r>
      <w:proofErr w:type="spellStart"/>
      <w:r>
        <w:rPr>
          <w:color w:val="000000"/>
          <w:sz w:val="20"/>
          <w:szCs w:val="20"/>
        </w:rPr>
        <w:t>Secure</w:t>
      </w:r>
      <w:proofErr w:type="spellEnd"/>
      <w:r>
        <w:rPr>
          <w:color w:val="000000"/>
          <w:sz w:val="20"/>
          <w:szCs w:val="20"/>
        </w:rPr>
        <w:t>.</w:t>
      </w:r>
      <w:commentRangeEnd w:id="18"/>
      <w:r>
        <w:commentReference w:id="18"/>
      </w:r>
      <w:commentRangeEnd w:id="19"/>
      <w:r w:rsidR="00C10963">
        <w:rPr>
          <w:rStyle w:val="Refdecomentario"/>
        </w:rPr>
        <w:commentReference w:id="19"/>
      </w:r>
    </w:p>
    <w:p w14:paraId="00000090" w14:textId="77777777" w:rsidR="0033106E" w:rsidRDefault="0033106E">
      <w:pPr>
        <w:shd w:val="clear" w:color="auto" w:fill="FFFFFF"/>
        <w:jc w:val="both"/>
        <w:rPr>
          <w:sz w:val="20"/>
          <w:szCs w:val="20"/>
          <w:highlight w:val="white"/>
        </w:rPr>
      </w:pPr>
    </w:p>
    <w:p w14:paraId="00000091" w14:textId="77777777" w:rsidR="0033106E" w:rsidRDefault="008146F2">
      <w:pPr>
        <w:shd w:val="clear" w:color="auto" w:fill="FFFFFF"/>
        <w:jc w:val="both"/>
        <w:rPr>
          <w:sz w:val="20"/>
          <w:szCs w:val="20"/>
          <w:highlight w:val="white"/>
        </w:rPr>
      </w:pPr>
      <w:r>
        <w:rPr>
          <w:sz w:val="20"/>
          <w:szCs w:val="20"/>
          <w:highlight w:val="white"/>
        </w:rPr>
        <w:t xml:space="preserve">La mayoría de las entidades bancarias conceden de forma automática a los independientes y </w:t>
      </w:r>
      <w:commentRangeStart w:id="20"/>
      <w:r>
        <w:rPr>
          <w:sz w:val="20"/>
          <w:szCs w:val="20"/>
          <w:highlight w:val="white"/>
        </w:rPr>
        <w:t xml:space="preserve">pymes </w:t>
      </w:r>
      <w:commentRangeEnd w:id="20"/>
      <w:r w:rsidR="00C10963">
        <w:rPr>
          <w:rStyle w:val="Refdecomentario"/>
        </w:rPr>
        <w:commentReference w:id="20"/>
      </w:r>
      <w:r>
        <w:rPr>
          <w:sz w:val="20"/>
          <w:szCs w:val="20"/>
          <w:highlight w:val="white"/>
        </w:rPr>
        <w:t xml:space="preserve">un TPV (Terminal punto de venta virtual), estos contienen un nivel de seguridad para poder recibir pagos en su </w:t>
      </w:r>
      <w:r>
        <w:rPr>
          <w:i/>
          <w:sz w:val="20"/>
          <w:szCs w:val="20"/>
          <w:highlight w:val="white"/>
        </w:rPr>
        <w:t>e-</w:t>
      </w:r>
      <w:proofErr w:type="spellStart"/>
      <w:r>
        <w:rPr>
          <w:i/>
          <w:sz w:val="20"/>
          <w:szCs w:val="20"/>
          <w:highlight w:val="white"/>
        </w:rPr>
        <w:t>commerce</w:t>
      </w:r>
      <w:proofErr w:type="spellEnd"/>
      <w:r>
        <w:rPr>
          <w:sz w:val="20"/>
          <w:szCs w:val="20"/>
          <w:highlight w:val="white"/>
        </w:rPr>
        <w:t xml:space="preserve">, el nivel de seguridad exige que todas las compras sean efectuadas con tarjetas que cumplan con el protocolo 3D </w:t>
      </w:r>
      <w:proofErr w:type="spellStart"/>
      <w:r>
        <w:rPr>
          <w:sz w:val="20"/>
          <w:szCs w:val="20"/>
          <w:highlight w:val="white"/>
        </w:rPr>
        <w:t>Secure</w:t>
      </w:r>
      <w:proofErr w:type="spellEnd"/>
      <w:r>
        <w:rPr>
          <w:sz w:val="20"/>
          <w:szCs w:val="20"/>
          <w:highlight w:val="white"/>
        </w:rPr>
        <w:t>.</w:t>
      </w:r>
    </w:p>
    <w:p w14:paraId="00000092" w14:textId="77777777" w:rsidR="0033106E" w:rsidRDefault="0033106E">
      <w:pPr>
        <w:shd w:val="clear" w:color="auto" w:fill="FFFFFF"/>
        <w:jc w:val="both"/>
        <w:rPr>
          <w:sz w:val="20"/>
          <w:szCs w:val="20"/>
          <w:highlight w:val="white"/>
        </w:rPr>
      </w:pPr>
    </w:p>
    <w:p w14:paraId="00000093" w14:textId="77777777" w:rsidR="0033106E" w:rsidRDefault="00FC229B">
      <w:pPr>
        <w:shd w:val="clear" w:color="auto" w:fill="FFFFFF"/>
        <w:jc w:val="both"/>
        <w:rPr>
          <w:sz w:val="20"/>
          <w:szCs w:val="20"/>
        </w:rPr>
      </w:pPr>
      <w:sdt>
        <w:sdtPr>
          <w:tag w:val="goog_rdk_11"/>
          <w:id w:val="1363245919"/>
        </w:sdtPr>
        <w:sdtEndPr/>
        <w:sdtContent>
          <w:commentRangeStart w:id="21"/>
        </w:sdtContent>
      </w:sdt>
      <w:r w:rsidR="008146F2">
        <w:rPr>
          <w:sz w:val="20"/>
          <w:szCs w:val="20"/>
        </w:rPr>
        <w:t xml:space="preserve">Hay que tener en cuenta que todas las tarjetas débito y crédito están compuestas por 16 dígitos, tienen fecha de caducidad y un criptograma visual (CVV) de tres dígitos de control para la verificación de la transacción en el sitio </w:t>
      </w:r>
      <w:commentRangeStart w:id="22"/>
      <w:r w:rsidR="008146F2" w:rsidRPr="00C10963">
        <w:rPr>
          <w:i/>
          <w:iCs/>
          <w:sz w:val="20"/>
          <w:szCs w:val="20"/>
        </w:rPr>
        <w:t>web</w:t>
      </w:r>
      <w:commentRangeEnd w:id="22"/>
      <w:r w:rsidR="00C10963" w:rsidRPr="00C10963">
        <w:rPr>
          <w:rStyle w:val="Refdecomentario"/>
          <w:i/>
          <w:iCs/>
        </w:rPr>
        <w:commentReference w:id="22"/>
      </w:r>
      <w:r w:rsidR="008146F2" w:rsidRPr="00C10963">
        <w:rPr>
          <w:i/>
          <w:iCs/>
          <w:sz w:val="20"/>
          <w:szCs w:val="20"/>
        </w:rPr>
        <w:t xml:space="preserve"> </w:t>
      </w:r>
      <w:r w:rsidR="008146F2">
        <w:rPr>
          <w:sz w:val="20"/>
          <w:szCs w:val="20"/>
        </w:rPr>
        <w:t xml:space="preserve">del banco, el cual pide una clave adicional como medida de seguridad, que ayuda a disminuir los niveles de inseguridad en los pagos que se realizan con tarjetas débito y crédito, ofreciendo confiabilidad en los pagos electrónicos que realizan los clientes. </w:t>
      </w:r>
      <w:commentRangeEnd w:id="21"/>
      <w:r w:rsidR="008146F2">
        <w:commentReference w:id="21"/>
      </w:r>
    </w:p>
    <w:p w14:paraId="00000094" w14:textId="77777777" w:rsidR="0033106E" w:rsidRDefault="0033106E">
      <w:pPr>
        <w:shd w:val="clear" w:color="auto" w:fill="FFFFFF"/>
        <w:jc w:val="both"/>
        <w:rPr>
          <w:sz w:val="20"/>
          <w:szCs w:val="20"/>
        </w:rPr>
      </w:pPr>
    </w:p>
    <w:p w14:paraId="00000095" w14:textId="77777777" w:rsidR="0033106E" w:rsidRDefault="008146F2">
      <w:pPr>
        <w:shd w:val="clear" w:color="auto" w:fill="FFFFFF"/>
        <w:jc w:val="both"/>
        <w:rPr>
          <w:sz w:val="20"/>
          <w:szCs w:val="20"/>
        </w:rPr>
      </w:pPr>
      <w:r>
        <w:rPr>
          <w:sz w:val="20"/>
          <w:szCs w:val="20"/>
        </w:rPr>
        <w:t xml:space="preserve">La condición o circunstancia desventajosa para las tiendas </w:t>
      </w:r>
      <w:r>
        <w:rPr>
          <w:i/>
          <w:sz w:val="20"/>
          <w:szCs w:val="20"/>
        </w:rPr>
        <w:t>online</w:t>
      </w:r>
      <w:r>
        <w:rPr>
          <w:sz w:val="20"/>
          <w:szCs w:val="20"/>
        </w:rPr>
        <w:t xml:space="preserve"> es que a pesar de que algunas de las tarjetas 3D </w:t>
      </w:r>
      <w:proofErr w:type="spellStart"/>
      <w:r>
        <w:rPr>
          <w:sz w:val="20"/>
          <w:szCs w:val="20"/>
        </w:rPr>
        <w:t>Secure</w:t>
      </w:r>
      <w:proofErr w:type="spellEnd"/>
      <w:r>
        <w:rPr>
          <w:sz w:val="20"/>
          <w:szCs w:val="20"/>
        </w:rPr>
        <w:t xml:space="preserve"> están habilitadas para las compras </w:t>
      </w:r>
      <w:r>
        <w:rPr>
          <w:i/>
          <w:sz w:val="20"/>
          <w:szCs w:val="20"/>
        </w:rPr>
        <w:t>online,</w:t>
      </w:r>
      <w:r>
        <w:rPr>
          <w:sz w:val="20"/>
          <w:szCs w:val="20"/>
        </w:rPr>
        <w:t xml:space="preserve"> fallan al momento de la compra, las tarjetas se entregan deshabilitadas cuando las entrega la entidad financiera o cuando se renuevan y requieren una activación inicial con el banco.</w:t>
      </w:r>
    </w:p>
    <w:p w14:paraId="00000096" w14:textId="77777777" w:rsidR="0033106E" w:rsidRDefault="0033106E">
      <w:pPr>
        <w:shd w:val="clear" w:color="auto" w:fill="FFFFFF"/>
        <w:jc w:val="both"/>
        <w:rPr>
          <w:sz w:val="20"/>
          <w:szCs w:val="20"/>
        </w:rPr>
      </w:pPr>
    </w:p>
    <w:p w14:paraId="00000097" w14:textId="77777777" w:rsidR="0033106E" w:rsidRDefault="008146F2">
      <w:pPr>
        <w:shd w:val="clear" w:color="auto" w:fill="FFFFFF"/>
        <w:jc w:val="both"/>
        <w:rPr>
          <w:sz w:val="20"/>
          <w:szCs w:val="20"/>
        </w:rPr>
      </w:pPr>
      <w:r>
        <w:rPr>
          <w:sz w:val="20"/>
          <w:szCs w:val="20"/>
        </w:rPr>
        <w:t>Para</w:t>
      </w:r>
      <w:r>
        <w:rPr>
          <w:b/>
          <w:sz w:val="20"/>
          <w:szCs w:val="20"/>
        </w:rPr>
        <w:t> </w:t>
      </w:r>
      <w:r>
        <w:rPr>
          <w:sz w:val="20"/>
          <w:szCs w:val="20"/>
        </w:rPr>
        <w:t xml:space="preserve">habilitar una tarjeta con 3D </w:t>
      </w:r>
      <w:proofErr w:type="spellStart"/>
      <w:r>
        <w:rPr>
          <w:sz w:val="20"/>
          <w:szCs w:val="20"/>
        </w:rPr>
        <w:t>Secure</w:t>
      </w:r>
      <w:proofErr w:type="spellEnd"/>
      <w:r>
        <w:rPr>
          <w:sz w:val="20"/>
          <w:szCs w:val="20"/>
        </w:rPr>
        <w:t xml:space="preserve"> y que esté disponible al momento de la compra </w:t>
      </w:r>
      <w:r>
        <w:rPr>
          <w:i/>
          <w:sz w:val="20"/>
          <w:szCs w:val="20"/>
        </w:rPr>
        <w:t xml:space="preserve">online </w:t>
      </w:r>
      <w:r>
        <w:rPr>
          <w:sz w:val="20"/>
          <w:szCs w:val="20"/>
        </w:rPr>
        <w:t>en un TPV virtual tan solo hay que contactar al banco para habilitar esta opción, el inconveniente que genera esta operación es que hay compradores que a pesar de que se está viviendo una revolución en las formas de pago, aún no se han adaptado a esta tecnología por los niveles de desconfianza que existen.</w:t>
      </w:r>
    </w:p>
    <w:p w14:paraId="00000098" w14:textId="77777777" w:rsidR="0033106E" w:rsidRDefault="0033106E">
      <w:pPr>
        <w:shd w:val="clear" w:color="auto" w:fill="FFFFFF"/>
        <w:jc w:val="both"/>
        <w:rPr>
          <w:sz w:val="20"/>
          <w:szCs w:val="20"/>
        </w:rPr>
      </w:pPr>
    </w:p>
    <w:p w14:paraId="00000099" w14:textId="77777777" w:rsidR="0033106E" w:rsidRDefault="008146F2">
      <w:pPr>
        <w:jc w:val="both"/>
        <w:rPr>
          <w:b/>
          <w:sz w:val="20"/>
          <w:szCs w:val="20"/>
        </w:rPr>
      </w:pPr>
      <w:r>
        <w:rPr>
          <w:b/>
          <w:sz w:val="20"/>
          <w:szCs w:val="20"/>
        </w:rPr>
        <w:t>2.4 Excedentes de pago</w:t>
      </w:r>
    </w:p>
    <w:p w14:paraId="0000009A" w14:textId="77777777" w:rsidR="0033106E" w:rsidRDefault="0033106E">
      <w:pPr>
        <w:jc w:val="both"/>
        <w:rPr>
          <w:b/>
          <w:sz w:val="20"/>
          <w:szCs w:val="20"/>
        </w:rPr>
      </w:pPr>
    </w:p>
    <w:p w14:paraId="0000009B" w14:textId="77777777" w:rsidR="0033106E" w:rsidRDefault="008146F2">
      <w:pPr>
        <w:jc w:val="both"/>
        <w:rPr>
          <w:sz w:val="20"/>
          <w:szCs w:val="20"/>
        </w:rPr>
      </w:pPr>
      <w:r>
        <w:rPr>
          <w:sz w:val="20"/>
          <w:szCs w:val="20"/>
        </w:rPr>
        <w:t>Cuando suceda que al momento del arqueo haya menos dinero del que debería haber o que haya un valor de caja mayor que el reportado, son errores comunes que se pueden presentar en el cierre de caja.</w:t>
      </w:r>
    </w:p>
    <w:p w14:paraId="0000009C" w14:textId="77777777" w:rsidR="0033106E" w:rsidRDefault="0033106E">
      <w:pPr>
        <w:jc w:val="both"/>
        <w:rPr>
          <w:sz w:val="20"/>
          <w:szCs w:val="20"/>
          <w:shd w:val="clear" w:color="auto" w:fill="D9E8F0"/>
        </w:rPr>
      </w:pPr>
    </w:p>
    <w:p w14:paraId="0000009D" w14:textId="77777777" w:rsidR="0033106E" w:rsidRDefault="008146F2">
      <w:pPr>
        <w:jc w:val="both"/>
        <w:rPr>
          <w:sz w:val="20"/>
          <w:szCs w:val="20"/>
          <w:highlight w:val="white"/>
        </w:rPr>
      </w:pPr>
      <w:r>
        <w:rPr>
          <w:sz w:val="20"/>
          <w:szCs w:val="20"/>
          <w:highlight w:val="white"/>
        </w:rPr>
        <w:t>El proceso de arqueo o cierre de caja es un proceso contable que se realiza al final de una jornada de ventas para saber si el efectivo más otros comprobantes de pago físicos coinciden con los valores reportados en la venta de caja.</w:t>
      </w:r>
    </w:p>
    <w:p w14:paraId="0000009E" w14:textId="77777777" w:rsidR="0033106E" w:rsidRDefault="0033106E">
      <w:pPr>
        <w:jc w:val="both"/>
        <w:rPr>
          <w:sz w:val="20"/>
          <w:szCs w:val="20"/>
          <w:highlight w:val="white"/>
        </w:rPr>
      </w:pPr>
    </w:p>
    <w:p w14:paraId="0000009F" w14:textId="77777777" w:rsidR="0033106E" w:rsidRDefault="008146F2">
      <w:pPr>
        <w:shd w:val="clear" w:color="auto" w:fill="FFFFFF"/>
        <w:jc w:val="both"/>
        <w:rPr>
          <w:sz w:val="20"/>
          <w:szCs w:val="20"/>
        </w:rPr>
      </w:pPr>
      <w:r>
        <w:rPr>
          <w:sz w:val="20"/>
          <w:szCs w:val="20"/>
        </w:rPr>
        <w:t>Toda caja hace su apertura con un valor inicial en efectivo, con el fin de que haya una base como punto de partida de las operaciones diarias, durante el día se hacen ventas que se pagan con diferentes medios de pago tales como efectivo, tarjetas débito, crédito, bonos, cheques, redenciones de sistemas de puntos, pagos a plazos, créditos internos, etc.</w:t>
      </w:r>
    </w:p>
    <w:p w14:paraId="000000A0" w14:textId="77777777" w:rsidR="0033106E" w:rsidRDefault="0033106E">
      <w:pPr>
        <w:shd w:val="clear" w:color="auto" w:fill="FFFFFF"/>
        <w:jc w:val="both"/>
        <w:rPr>
          <w:sz w:val="20"/>
          <w:szCs w:val="20"/>
        </w:rPr>
      </w:pPr>
    </w:p>
    <w:p w14:paraId="000000A1" w14:textId="77777777" w:rsidR="0033106E" w:rsidRDefault="008146F2">
      <w:pPr>
        <w:shd w:val="clear" w:color="auto" w:fill="FFFFFF"/>
        <w:jc w:val="both"/>
        <w:rPr>
          <w:b/>
          <w:sz w:val="20"/>
          <w:szCs w:val="20"/>
        </w:rPr>
      </w:pPr>
      <w:r>
        <w:rPr>
          <w:b/>
          <w:sz w:val="20"/>
          <w:szCs w:val="20"/>
        </w:rPr>
        <w:t>En el proceso de arqueo o cierre de caja se pueden detectar los siguientes errores presentes en el punto de pago:</w:t>
      </w:r>
    </w:p>
    <w:p w14:paraId="000000A2" w14:textId="77777777" w:rsidR="0033106E" w:rsidRDefault="0033106E">
      <w:pPr>
        <w:shd w:val="clear" w:color="auto" w:fill="FFFFFF"/>
        <w:jc w:val="both"/>
        <w:rPr>
          <w:b/>
          <w:sz w:val="20"/>
          <w:szCs w:val="20"/>
        </w:rPr>
      </w:pPr>
    </w:p>
    <w:p w14:paraId="000000A3" w14:textId="77777777" w:rsidR="0033106E" w:rsidRDefault="008146F2">
      <w:pPr>
        <w:shd w:val="clear" w:color="auto" w:fill="FFFFFF"/>
        <w:jc w:val="both"/>
        <w:rPr>
          <w:sz w:val="20"/>
          <w:szCs w:val="20"/>
        </w:rPr>
      </w:pPr>
      <w:r>
        <w:rPr>
          <w:noProof/>
          <w:sz w:val="20"/>
          <w:szCs w:val="20"/>
        </w:rPr>
        <w:drawing>
          <wp:inline distT="0" distB="0" distL="0" distR="0" wp14:anchorId="37D0989E" wp14:editId="587BABC1">
            <wp:extent cx="3939611" cy="595033"/>
            <wp:effectExtent l="0" t="0" r="0" b="0"/>
            <wp:docPr id="10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3939611" cy="595033"/>
                    </a:xfrm>
                    <a:prstGeom prst="rect">
                      <a:avLst/>
                    </a:prstGeom>
                    <a:ln/>
                  </pic:spPr>
                </pic:pic>
              </a:graphicData>
            </a:graphic>
          </wp:inline>
        </w:drawing>
      </w:r>
    </w:p>
    <w:p w14:paraId="000000A4" w14:textId="77777777" w:rsidR="0033106E" w:rsidRDefault="0033106E">
      <w:pPr>
        <w:shd w:val="clear" w:color="auto" w:fill="FFFFFF"/>
        <w:ind w:left="1262"/>
        <w:jc w:val="both"/>
        <w:rPr>
          <w:sz w:val="20"/>
          <w:szCs w:val="20"/>
        </w:rPr>
      </w:pPr>
    </w:p>
    <w:p w14:paraId="000000A5" w14:textId="77777777" w:rsidR="0033106E" w:rsidRDefault="00FC229B">
      <w:pPr>
        <w:shd w:val="clear" w:color="auto" w:fill="FFFFFF"/>
        <w:jc w:val="both"/>
        <w:rPr>
          <w:sz w:val="20"/>
          <w:szCs w:val="20"/>
        </w:rPr>
      </w:pPr>
      <w:sdt>
        <w:sdtPr>
          <w:tag w:val="goog_rdk_12"/>
          <w:id w:val="-1523854928"/>
        </w:sdtPr>
        <w:sdtEndPr/>
        <w:sdtContent>
          <w:commentRangeStart w:id="23"/>
        </w:sdtContent>
      </w:sdt>
      <w:r w:rsidR="008146F2">
        <w:rPr>
          <w:sz w:val="20"/>
          <w:szCs w:val="20"/>
        </w:rPr>
        <w:t>Las tarjetas de crédito, débito o cheques tienen un manejo diferente, estos documentos deben ser protegidos para poder realizar las conciliaciones bancarias en el momento de recibir los extractos bancarios.</w:t>
      </w:r>
      <w:commentRangeEnd w:id="23"/>
      <w:r w:rsidR="008146F2">
        <w:commentReference w:id="23"/>
      </w:r>
    </w:p>
    <w:p w14:paraId="000000A6" w14:textId="77777777" w:rsidR="0033106E" w:rsidRDefault="0033106E">
      <w:pPr>
        <w:jc w:val="both"/>
        <w:rPr>
          <w:b/>
          <w:sz w:val="20"/>
          <w:szCs w:val="20"/>
        </w:rPr>
      </w:pPr>
    </w:p>
    <w:p w14:paraId="000000A7" w14:textId="77777777" w:rsidR="0033106E" w:rsidRDefault="008146F2">
      <w:pPr>
        <w:jc w:val="both"/>
        <w:rPr>
          <w:b/>
          <w:sz w:val="20"/>
          <w:szCs w:val="20"/>
        </w:rPr>
      </w:pPr>
      <w:r>
        <w:rPr>
          <w:b/>
          <w:sz w:val="20"/>
          <w:szCs w:val="20"/>
        </w:rPr>
        <w:t>2.5 Devoluciones</w:t>
      </w:r>
    </w:p>
    <w:p w14:paraId="000000A8" w14:textId="77777777" w:rsidR="0033106E" w:rsidRDefault="0033106E">
      <w:pPr>
        <w:jc w:val="both"/>
        <w:rPr>
          <w:b/>
          <w:sz w:val="20"/>
          <w:szCs w:val="20"/>
        </w:rPr>
      </w:pPr>
    </w:p>
    <w:p w14:paraId="000000A9" w14:textId="77777777" w:rsidR="0033106E" w:rsidRDefault="008146F2">
      <w:pPr>
        <w:jc w:val="both"/>
        <w:rPr>
          <w:sz w:val="20"/>
          <w:szCs w:val="20"/>
          <w:highlight w:val="white"/>
        </w:rPr>
      </w:pPr>
      <w:r>
        <w:rPr>
          <w:sz w:val="20"/>
          <w:szCs w:val="20"/>
          <w:highlight w:val="white"/>
        </w:rPr>
        <w:t xml:space="preserve">Las devoluciones de mercancía que deben asumir las empresas para mantener una buena relación con los clientes le permiten minimizan el impacto económico que implican. La creciente incorporación del modelo </w:t>
      </w:r>
      <w:proofErr w:type="spellStart"/>
      <w:r>
        <w:rPr>
          <w:sz w:val="20"/>
          <w:szCs w:val="20"/>
          <w:highlight w:val="white"/>
        </w:rPr>
        <w:t>omnicanal</w:t>
      </w:r>
      <w:proofErr w:type="spellEnd"/>
      <w:r>
        <w:rPr>
          <w:sz w:val="20"/>
          <w:szCs w:val="20"/>
          <w:highlight w:val="white"/>
        </w:rPr>
        <w:t xml:space="preserve">, es uno de los grandes impulsores de las devoluciones. Para muchas organizaciones la devolución es un dolor de cabeza, pero resulta que, para otras, es una forma natural de hacer negocios. </w:t>
      </w:r>
    </w:p>
    <w:p w14:paraId="000000AA" w14:textId="77777777" w:rsidR="0033106E" w:rsidRDefault="0033106E">
      <w:pPr>
        <w:jc w:val="both"/>
        <w:rPr>
          <w:b/>
          <w:sz w:val="20"/>
          <w:szCs w:val="20"/>
        </w:rPr>
      </w:pPr>
    </w:p>
    <w:p w14:paraId="000000AB" w14:textId="77777777" w:rsidR="0033106E" w:rsidRDefault="00FC229B">
      <w:pPr>
        <w:jc w:val="both"/>
        <w:rPr>
          <w:sz w:val="20"/>
          <w:szCs w:val="20"/>
          <w:highlight w:val="white"/>
        </w:rPr>
      </w:pPr>
      <w:sdt>
        <w:sdtPr>
          <w:tag w:val="goog_rdk_13"/>
          <w:id w:val="440651922"/>
        </w:sdtPr>
        <w:sdtEndPr/>
        <w:sdtContent>
          <w:commentRangeStart w:id="24"/>
        </w:sdtContent>
      </w:sdt>
      <w:r w:rsidR="008146F2">
        <w:rPr>
          <w:sz w:val="20"/>
          <w:szCs w:val="20"/>
          <w:highlight w:val="white"/>
        </w:rPr>
        <w:t>El secreto en el manejo de las devoluciones de productos reside en la capacidad que tienen las organizaciones para hacerlas, esto permite comercializar nuevamente lo que esté en buenas condiciones y rescatar del producto las partes útiles que se puedan recuperar y volver a vender en su estado original.</w:t>
      </w:r>
      <w:commentRangeEnd w:id="24"/>
      <w:r w:rsidR="008146F2">
        <w:commentReference w:id="24"/>
      </w:r>
    </w:p>
    <w:p w14:paraId="000000AC" w14:textId="77777777" w:rsidR="0033106E" w:rsidRDefault="0033106E">
      <w:pPr>
        <w:jc w:val="both"/>
        <w:rPr>
          <w:sz w:val="20"/>
          <w:szCs w:val="20"/>
          <w:highlight w:val="white"/>
        </w:rPr>
      </w:pPr>
    </w:p>
    <w:p w14:paraId="000000AD" w14:textId="77777777" w:rsidR="0033106E" w:rsidRDefault="008146F2">
      <w:pPr>
        <w:jc w:val="center"/>
        <w:rPr>
          <w:b/>
          <w:sz w:val="20"/>
          <w:szCs w:val="20"/>
        </w:rPr>
      </w:pPr>
      <w:r>
        <w:rPr>
          <w:b/>
          <w:sz w:val="20"/>
          <w:szCs w:val="20"/>
        </w:rPr>
        <w:t>3. Empaque de productos</w:t>
      </w:r>
    </w:p>
    <w:p w14:paraId="000000AE" w14:textId="77777777" w:rsidR="0033106E" w:rsidRDefault="0033106E">
      <w:pPr>
        <w:jc w:val="both"/>
        <w:rPr>
          <w:b/>
          <w:sz w:val="20"/>
          <w:szCs w:val="20"/>
        </w:rPr>
      </w:pPr>
    </w:p>
    <w:p w14:paraId="000000AF" w14:textId="77777777" w:rsidR="0033106E" w:rsidRDefault="008146F2">
      <w:pPr>
        <w:jc w:val="both"/>
        <w:rPr>
          <w:sz w:val="20"/>
          <w:szCs w:val="20"/>
        </w:rPr>
      </w:pPr>
      <w:r>
        <w:rPr>
          <w:sz w:val="20"/>
          <w:szCs w:val="20"/>
        </w:rPr>
        <w:t xml:space="preserve">Es la última acción que realiza el cajero con el cliente en el puesto de pago, facilitándole el transporte de sus productos. Es un proceso de mucha importancia, ya que parte de la buena imagen de la compañía es el empaque, para el cliente esta última impresión debe ser grata y positiva. </w:t>
      </w:r>
    </w:p>
    <w:p w14:paraId="000000B0" w14:textId="77777777" w:rsidR="0033106E" w:rsidRDefault="0033106E">
      <w:pPr>
        <w:jc w:val="both"/>
        <w:rPr>
          <w:b/>
          <w:sz w:val="20"/>
          <w:szCs w:val="20"/>
        </w:rPr>
      </w:pPr>
    </w:p>
    <w:p w14:paraId="000000B1" w14:textId="77777777" w:rsidR="0033106E" w:rsidRDefault="008146F2">
      <w:pPr>
        <w:jc w:val="both"/>
        <w:rPr>
          <w:b/>
          <w:sz w:val="20"/>
          <w:szCs w:val="20"/>
        </w:rPr>
      </w:pPr>
      <w:r>
        <w:rPr>
          <w:b/>
          <w:sz w:val="20"/>
          <w:szCs w:val="20"/>
        </w:rPr>
        <w:t xml:space="preserve">Para que logre prestar un excelente servicio de empaque debe tener en cuenta las siguientes recomendaciones:  </w:t>
      </w:r>
    </w:p>
    <w:p w14:paraId="000000B2" w14:textId="77777777" w:rsidR="0033106E" w:rsidRDefault="0033106E">
      <w:pPr>
        <w:jc w:val="both"/>
        <w:rPr>
          <w:sz w:val="20"/>
          <w:szCs w:val="20"/>
        </w:rPr>
      </w:pPr>
    </w:p>
    <w:p w14:paraId="000000B3" w14:textId="77777777" w:rsidR="0033106E" w:rsidRDefault="00FC229B">
      <w:pPr>
        <w:numPr>
          <w:ilvl w:val="0"/>
          <w:numId w:val="1"/>
        </w:numPr>
        <w:jc w:val="both"/>
        <w:rPr>
          <w:sz w:val="20"/>
          <w:szCs w:val="20"/>
        </w:rPr>
      </w:pPr>
      <w:sdt>
        <w:sdtPr>
          <w:tag w:val="goog_rdk_14"/>
          <w:id w:val="-148057722"/>
        </w:sdtPr>
        <w:sdtEndPr/>
        <w:sdtContent>
          <w:commentRangeStart w:id="25"/>
        </w:sdtContent>
      </w:sdt>
      <w:r w:rsidR="008146F2">
        <w:rPr>
          <w:sz w:val="20"/>
          <w:szCs w:val="20"/>
        </w:rPr>
        <w:t>El material debe estar siempre organizado para que evite demoras al momento de seleccionar una bolsa.</w:t>
      </w:r>
    </w:p>
    <w:p w14:paraId="000000B4" w14:textId="77777777" w:rsidR="0033106E" w:rsidRDefault="0033106E">
      <w:pPr>
        <w:ind w:left="360"/>
        <w:jc w:val="both"/>
        <w:rPr>
          <w:sz w:val="20"/>
          <w:szCs w:val="20"/>
        </w:rPr>
      </w:pPr>
    </w:p>
    <w:p w14:paraId="000000B5" w14:textId="3A8DF574" w:rsidR="0033106E" w:rsidRDefault="008146F2">
      <w:pPr>
        <w:numPr>
          <w:ilvl w:val="0"/>
          <w:numId w:val="1"/>
        </w:numPr>
        <w:jc w:val="both"/>
        <w:rPr>
          <w:sz w:val="20"/>
          <w:szCs w:val="20"/>
        </w:rPr>
      </w:pPr>
      <w:r>
        <w:rPr>
          <w:sz w:val="20"/>
          <w:szCs w:val="20"/>
        </w:rPr>
        <w:t xml:space="preserve">Las bolsas están identificadas por tamaño y resistencia para evitar el gasto inoficioso y </w:t>
      </w:r>
      <w:commentRangeStart w:id="26"/>
      <w:r>
        <w:rPr>
          <w:sz w:val="20"/>
          <w:szCs w:val="20"/>
        </w:rPr>
        <w:t>facilitar e</w:t>
      </w:r>
      <w:commentRangeEnd w:id="26"/>
      <w:r w:rsidR="004D1C11">
        <w:rPr>
          <w:rStyle w:val="Refdecomentario"/>
        </w:rPr>
        <w:commentReference w:id="26"/>
      </w:r>
      <w:r>
        <w:rPr>
          <w:sz w:val="20"/>
          <w:szCs w:val="20"/>
        </w:rPr>
        <w:t>l empaque.</w:t>
      </w:r>
    </w:p>
    <w:p w14:paraId="000000B6" w14:textId="77777777" w:rsidR="0033106E" w:rsidRDefault="0033106E">
      <w:pPr>
        <w:pBdr>
          <w:top w:val="nil"/>
          <w:left w:val="nil"/>
          <w:bottom w:val="nil"/>
          <w:right w:val="nil"/>
          <w:between w:val="nil"/>
        </w:pBdr>
        <w:ind w:left="720"/>
        <w:jc w:val="both"/>
        <w:rPr>
          <w:color w:val="000000"/>
          <w:sz w:val="20"/>
          <w:szCs w:val="20"/>
        </w:rPr>
      </w:pPr>
    </w:p>
    <w:p w14:paraId="000000B7" w14:textId="77777777" w:rsidR="0033106E" w:rsidRDefault="008146F2">
      <w:pPr>
        <w:numPr>
          <w:ilvl w:val="0"/>
          <w:numId w:val="1"/>
        </w:numPr>
        <w:jc w:val="both"/>
        <w:rPr>
          <w:sz w:val="20"/>
          <w:szCs w:val="20"/>
        </w:rPr>
      </w:pPr>
      <w:r>
        <w:rPr>
          <w:sz w:val="20"/>
          <w:szCs w:val="20"/>
        </w:rPr>
        <w:t xml:space="preserve">Durante el registro debe organizar y clasificar la mercancía de acuerdo con su tamaño, características físicas y composición. </w:t>
      </w:r>
      <w:commentRangeEnd w:id="25"/>
      <w:r>
        <w:commentReference w:id="25"/>
      </w:r>
    </w:p>
    <w:p w14:paraId="000000B8" w14:textId="77777777" w:rsidR="0033106E" w:rsidRDefault="0033106E">
      <w:pPr>
        <w:jc w:val="both"/>
        <w:rPr>
          <w:b/>
          <w:sz w:val="20"/>
          <w:szCs w:val="20"/>
        </w:rPr>
      </w:pPr>
    </w:p>
    <w:p w14:paraId="000000B9" w14:textId="77777777" w:rsidR="0033106E" w:rsidRDefault="008146F2">
      <w:pPr>
        <w:jc w:val="both"/>
        <w:rPr>
          <w:b/>
          <w:sz w:val="20"/>
          <w:szCs w:val="20"/>
        </w:rPr>
      </w:pPr>
      <w:r>
        <w:rPr>
          <w:b/>
          <w:sz w:val="20"/>
          <w:szCs w:val="20"/>
        </w:rPr>
        <w:t>La técnica de empaque</w:t>
      </w:r>
    </w:p>
    <w:p w14:paraId="000000BA" w14:textId="77777777" w:rsidR="0033106E" w:rsidRDefault="0033106E">
      <w:pPr>
        <w:jc w:val="both"/>
        <w:rPr>
          <w:b/>
          <w:sz w:val="20"/>
          <w:szCs w:val="20"/>
        </w:rPr>
      </w:pPr>
    </w:p>
    <w:p w14:paraId="000000BB" w14:textId="77777777" w:rsidR="0033106E" w:rsidRDefault="008146F2">
      <w:pPr>
        <w:jc w:val="both"/>
        <w:rPr>
          <w:sz w:val="20"/>
          <w:szCs w:val="20"/>
        </w:rPr>
      </w:pPr>
      <w:r>
        <w:rPr>
          <w:sz w:val="20"/>
          <w:szCs w:val="20"/>
        </w:rPr>
        <w:t>Al momento de empacar los productos se deben tener en cuenta los siguientes pasos:</w:t>
      </w:r>
    </w:p>
    <w:p w14:paraId="000000BC" w14:textId="77777777" w:rsidR="0033106E" w:rsidRDefault="0033106E">
      <w:pPr>
        <w:jc w:val="both"/>
        <w:rPr>
          <w:sz w:val="20"/>
          <w:szCs w:val="20"/>
        </w:rPr>
      </w:pPr>
    </w:p>
    <w:p w14:paraId="000000BD" w14:textId="51EFFE35" w:rsidR="0033106E" w:rsidRDefault="008146F2">
      <w:pPr>
        <w:jc w:val="both"/>
        <w:rPr>
          <w:sz w:val="20"/>
          <w:szCs w:val="20"/>
        </w:rPr>
      </w:pPr>
      <w:commentRangeStart w:id="27"/>
      <w:commentRangeStart w:id="28"/>
      <w:r>
        <w:rPr>
          <w:noProof/>
          <w:sz w:val="20"/>
          <w:szCs w:val="20"/>
        </w:rPr>
        <w:drawing>
          <wp:inline distT="0" distB="0" distL="0" distR="0" wp14:anchorId="1B78FA76" wp14:editId="0B2D3133">
            <wp:extent cx="3508134" cy="563037"/>
            <wp:effectExtent l="0" t="0" r="0" b="0"/>
            <wp:docPr id="10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3508134" cy="563037"/>
                    </a:xfrm>
                    <a:prstGeom prst="rect">
                      <a:avLst/>
                    </a:prstGeom>
                    <a:ln/>
                  </pic:spPr>
                </pic:pic>
              </a:graphicData>
            </a:graphic>
          </wp:inline>
        </w:drawing>
      </w:r>
      <w:commentRangeEnd w:id="27"/>
      <w:r w:rsidR="004D1C11">
        <w:rPr>
          <w:rStyle w:val="Refdecomentario"/>
        </w:rPr>
        <w:commentReference w:id="27"/>
      </w:r>
      <w:commentRangeEnd w:id="28"/>
      <w:r w:rsidR="004D1C11">
        <w:rPr>
          <w:rStyle w:val="Refdecomentario"/>
        </w:rPr>
        <w:commentReference w:id="28"/>
      </w:r>
    </w:p>
    <w:p w14:paraId="7EF824B8" w14:textId="18A4DC0F" w:rsidR="004D1C11" w:rsidRDefault="004D1C11">
      <w:pPr>
        <w:jc w:val="both"/>
        <w:rPr>
          <w:sz w:val="20"/>
          <w:szCs w:val="20"/>
        </w:rPr>
      </w:pPr>
      <w:commentRangeStart w:id="29"/>
      <w:r w:rsidRPr="004D1C11">
        <w:rPr>
          <w:noProof/>
          <w:sz w:val="20"/>
          <w:szCs w:val="20"/>
        </w:rPr>
        <w:drawing>
          <wp:inline distT="0" distB="0" distL="0" distR="0" wp14:anchorId="079AF63B" wp14:editId="5EE4F38C">
            <wp:extent cx="5182323" cy="182905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82323" cy="1829055"/>
                    </a:xfrm>
                    <a:prstGeom prst="rect">
                      <a:avLst/>
                    </a:prstGeom>
                  </pic:spPr>
                </pic:pic>
              </a:graphicData>
            </a:graphic>
          </wp:inline>
        </w:drawing>
      </w:r>
      <w:commentRangeEnd w:id="29"/>
      <w:r>
        <w:rPr>
          <w:rStyle w:val="Refdecomentario"/>
        </w:rPr>
        <w:commentReference w:id="29"/>
      </w:r>
    </w:p>
    <w:p w14:paraId="000000BE" w14:textId="77777777" w:rsidR="0033106E" w:rsidRDefault="0033106E">
      <w:pPr>
        <w:jc w:val="both"/>
        <w:rPr>
          <w:b/>
          <w:sz w:val="20"/>
          <w:szCs w:val="20"/>
        </w:rPr>
      </w:pPr>
    </w:p>
    <w:p w14:paraId="000000BF" w14:textId="77777777" w:rsidR="0033106E" w:rsidRDefault="008146F2">
      <w:pPr>
        <w:jc w:val="both"/>
        <w:rPr>
          <w:b/>
          <w:sz w:val="20"/>
          <w:szCs w:val="20"/>
        </w:rPr>
      </w:pPr>
      <w:r>
        <w:rPr>
          <w:b/>
          <w:sz w:val="20"/>
          <w:szCs w:val="20"/>
        </w:rPr>
        <w:t xml:space="preserve">Para que disminuya el riesgo de reclamos por pérdida de paquetes debe tener en cuenta las siguientes recomendaciones: </w:t>
      </w:r>
    </w:p>
    <w:p w14:paraId="000000C0" w14:textId="77777777" w:rsidR="0033106E" w:rsidRDefault="0033106E">
      <w:pPr>
        <w:jc w:val="both"/>
        <w:rPr>
          <w:sz w:val="20"/>
          <w:szCs w:val="20"/>
        </w:rPr>
      </w:pPr>
    </w:p>
    <w:p w14:paraId="000000C1" w14:textId="77777777" w:rsidR="0033106E" w:rsidRDefault="00FC229B">
      <w:pPr>
        <w:numPr>
          <w:ilvl w:val="0"/>
          <w:numId w:val="2"/>
        </w:numPr>
        <w:jc w:val="both"/>
        <w:rPr>
          <w:sz w:val="20"/>
          <w:szCs w:val="20"/>
        </w:rPr>
      </w:pPr>
      <w:sdt>
        <w:sdtPr>
          <w:tag w:val="goog_rdk_15"/>
          <w:id w:val="-1902891089"/>
        </w:sdtPr>
        <w:sdtEndPr/>
        <w:sdtContent>
          <w:commentRangeStart w:id="30"/>
        </w:sdtContent>
      </w:sdt>
      <w:r w:rsidR="008146F2">
        <w:rPr>
          <w:sz w:val="20"/>
          <w:szCs w:val="20"/>
        </w:rPr>
        <w:t>Antes de iniciar un nuevo registro verifique que en el puesto de pago no hayan quedado paquetes o mercancía del cliente anterior.</w:t>
      </w:r>
    </w:p>
    <w:p w14:paraId="000000C2" w14:textId="77777777" w:rsidR="0033106E" w:rsidRDefault="0033106E">
      <w:pPr>
        <w:ind w:left="709"/>
        <w:jc w:val="both"/>
        <w:rPr>
          <w:sz w:val="20"/>
          <w:szCs w:val="20"/>
        </w:rPr>
      </w:pPr>
    </w:p>
    <w:p w14:paraId="000000C3" w14:textId="77777777" w:rsidR="0033106E" w:rsidRDefault="008146F2">
      <w:pPr>
        <w:numPr>
          <w:ilvl w:val="0"/>
          <w:numId w:val="2"/>
        </w:numPr>
        <w:jc w:val="both"/>
        <w:rPr>
          <w:sz w:val="20"/>
          <w:szCs w:val="20"/>
        </w:rPr>
      </w:pPr>
      <w:r>
        <w:rPr>
          <w:sz w:val="20"/>
          <w:szCs w:val="20"/>
        </w:rPr>
        <w:t xml:space="preserve">Anotar en el tiquete el código del empacador y notificar al cliente el número de paquetes. </w:t>
      </w:r>
      <w:commentRangeEnd w:id="30"/>
      <w:r>
        <w:commentReference w:id="30"/>
      </w:r>
    </w:p>
    <w:p w14:paraId="000000C4" w14:textId="77777777" w:rsidR="0033106E" w:rsidRDefault="0033106E">
      <w:pPr>
        <w:jc w:val="both"/>
        <w:rPr>
          <w:sz w:val="20"/>
          <w:szCs w:val="20"/>
        </w:rPr>
      </w:pPr>
    </w:p>
    <w:p w14:paraId="000000C5" w14:textId="77777777" w:rsidR="0033106E" w:rsidRDefault="008146F2">
      <w:pPr>
        <w:jc w:val="both"/>
        <w:rPr>
          <w:b/>
          <w:sz w:val="20"/>
          <w:szCs w:val="20"/>
        </w:rPr>
      </w:pPr>
      <w:r>
        <w:rPr>
          <w:b/>
          <w:sz w:val="20"/>
          <w:szCs w:val="20"/>
        </w:rPr>
        <w:t>El empaque simultáneo</w:t>
      </w:r>
    </w:p>
    <w:p w14:paraId="000000C6" w14:textId="77777777" w:rsidR="0033106E" w:rsidRDefault="0033106E">
      <w:pPr>
        <w:jc w:val="both"/>
        <w:rPr>
          <w:sz w:val="20"/>
          <w:szCs w:val="20"/>
          <w:u w:val="single"/>
        </w:rPr>
      </w:pPr>
    </w:p>
    <w:p w14:paraId="000000C7" w14:textId="77777777" w:rsidR="0033106E" w:rsidRDefault="008146F2">
      <w:pPr>
        <w:jc w:val="both"/>
        <w:rPr>
          <w:sz w:val="20"/>
          <w:szCs w:val="20"/>
        </w:rPr>
      </w:pPr>
      <w:r>
        <w:rPr>
          <w:sz w:val="20"/>
          <w:szCs w:val="20"/>
        </w:rPr>
        <w:t>Consiste en ir empacando a medida que se registra para agilizar la atención al cliente y descongestionar el puesto de pago. Algunos productos por su peso o contextura se prestan para que realice el empaque simultáneo: los textiles, los productos de panadería, la galletería, los pasabocas y los productos refrigerados.</w:t>
      </w:r>
    </w:p>
    <w:p w14:paraId="000000C8" w14:textId="77777777" w:rsidR="0033106E" w:rsidRDefault="0033106E">
      <w:pPr>
        <w:jc w:val="both"/>
        <w:rPr>
          <w:b/>
          <w:sz w:val="20"/>
          <w:szCs w:val="20"/>
        </w:rPr>
      </w:pPr>
    </w:p>
    <w:p w14:paraId="000000C9" w14:textId="77777777" w:rsidR="0033106E" w:rsidRDefault="008146F2">
      <w:pPr>
        <w:jc w:val="both"/>
        <w:rPr>
          <w:b/>
          <w:sz w:val="20"/>
          <w:szCs w:val="20"/>
        </w:rPr>
      </w:pPr>
      <w:r>
        <w:rPr>
          <w:b/>
          <w:sz w:val="20"/>
          <w:szCs w:val="20"/>
        </w:rPr>
        <w:t xml:space="preserve">El empaque de frutas y verduras </w:t>
      </w:r>
    </w:p>
    <w:p w14:paraId="000000CA" w14:textId="77777777" w:rsidR="0033106E" w:rsidRDefault="0033106E">
      <w:pPr>
        <w:jc w:val="both"/>
        <w:rPr>
          <w:sz w:val="20"/>
          <w:szCs w:val="20"/>
        </w:rPr>
      </w:pPr>
    </w:p>
    <w:p w14:paraId="000000CB" w14:textId="77777777" w:rsidR="0033106E" w:rsidRDefault="008146F2">
      <w:pPr>
        <w:jc w:val="both"/>
        <w:rPr>
          <w:sz w:val="20"/>
          <w:szCs w:val="20"/>
        </w:rPr>
      </w:pPr>
      <w:r>
        <w:rPr>
          <w:sz w:val="20"/>
          <w:szCs w:val="20"/>
        </w:rPr>
        <w:t>Para empacar estos productos debe tener en cuenta algunas clasificaciones:</w:t>
      </w:r>
    </w:p>
    <w:p w14:paraId="000000CC" w14:textId="77777777" w:rsidR="0033106E" w:rsidRDefault="0033106E">
      <w:pPr>
        <w:jc w:val="both"/>
        <w:rPr>
          <w:sz w:val="20"/>
          <w:szCs w:val="20"/>
        </w:rPr>
      </w:pPr>
    </w:p>
    <w:p w14:paraId="000000CD" w14:textId="77777777" w:rsidR="0033106E" w:rsidRDefault="008146F2">
      <w:pPr>
        <w:jc w:val="both"/>
        <w:rPr>
          <w:b/>
          <w:sz w:val="20"/>
          <w:szCs w:val="20"/>
        </w:rPr>
      </w:pPr>
      <w:r>
        <w:rPr>
          <w:b/>
          <w:noProof/>
          <w:sz w:val="20"/>
          <w:szCs w:val="20"/>
        </w:rPr>
        <w:drawing>
          <wp:inline distT="0" distB="0" distL="0" distR="0" wp14:anchorId="5FC52B12" wp14:editId="2A123E90">
            <wp:extent cx="3592932" cy="576647"/>
            <wp:effectExtent l="0" t="0" r="0" b="0"/>
            <wp:docPr id="10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3592932" cy="576647"/>
                    </a:xfrm>
                    <a:prstGeom prst="rect">
                      <a:avLst/>
                    </a:prstGeom>
                    <a:ln/>
                  </pic:spPr>
                </pic:pic>
              </a:graphicData>
            </a:graphic>
          </wp:inline>
        </w:drawing>
      </w:r>
    </w:p>
    <w:p w14:paraId="000000CE" w14:textId="77777777" w:rsidR="0033106E" w:rsidRDefault="0033106E">
      <w:pPr>
        <w:jc w:val="both"/>
        <w:rPr>
          <w:b/>
          <w:sz w:val="20"/>
          <w:szCs w:val="20"/>
        </w:rPr>
      </w:pPr>
    </w:p>
    <w:p w14:paraId="000000CF" w14:textId="77777777" w:rsidR="0033106E" w:rsidRDefault="008146F2">
      <w:pPr>
        <w:jc w:val="both"/>
        <w:rPr>
          <w:b/>
          <w:sz w:val="20"/>
          <w:szCs w:val="20"/>
        </w:rPr>
      </w:pPr>
      <w:r>
        <w:rPr>
          <w:b/>
          <w:sz w:val="20"/>
          <w:szCs w:val="20"/>
        </w:rPr>
        <w:t>3.1 Descripción del empaque</w:t>
      </w:r>
    </w:p>
    <w:p w14:paraId="000000D0" w14:textId="77777777" w:rsidR="0033106E" w:rsidRDefault="0033106E">
      <w:pPr>
        <w:jc w:val="both"/>
        <w:rPr>
          <w:b/>
          <w:sz w:val="20"/>
          <w:szCs w:val="20"/>
        </w:rPr>
      </w:pPr>
    </w:p>
    <w:p w14:paraId="000000D1" w14:textId="77777777" w:rsidR="0033106E" w:rsidRDefault="008146F2">
      <w:pPr>
        <w:jc w:val="both"/>
        <w:rPr>
          <w:sz w:val="20"/>
          <w:szCs w:val="20"/>
        </w:rPr>
      </w:pPr>
      <w:r>
        <w:rPr>
          <w:sz w:val="20"/>
          <w:szCs w:val="20"/>
        </w:rPr>
        <w:t>El empaque es un momento importante del producto, en el diseño se debe tener en cuenta la protección y conservación adecuadas para que no se afecte durante el transporte, almacenamiento y entrega al cliente final, también es muy útil diferenciar y promocionar en la etiqueta del producto la marca y demás información que necesite comunicarse.</w:t>
      </w:r>
    </w:p>
    <w:p w14:paraId="000000D2" w14:textId="77777777" w:rsidR="0033106E" w:rsidRDefault="0033106E">
      <w:pPr>
        <w:jc w:val="both"/>
        <w:rPr>
          <w:b/>
          <w:sz w:val="20"/>
          <w:szCs w:val="20"/>
        </w:rPr>
      </w:pPr>
    </w:p>
    <w:p w14:paraId="000000D3" w14:textId="77777777" w:rsidR="0033106E" w:rsidRDefault="008146F2">
      <w:pPr>
        <w:jc w:val="both"/>
        <w:rPr>
          <w:b/>
          <w:sz w:val="20"/>
          <w:szCs w:val="20"/>
        </w:rPr>
      </w:pPr>
      <w:r>
        <w:rPr>
          <w:b/>
          <w:sz w:val="20"/>
          <w:szCs w:val="20"/>
        </w:rPr>
        <w:t>La importancia del empaque:</w:t>
      </w:r>
    </w:p>
    <w:p w14:paraId="000000D4" w14:textId="77777777" w:rsidR="0033106E" w:rsidRDefault="008146F2">
      <w:pPr>
        <w:jc w:val="both"/>
        <w:rPr>
          <w:sz w:val="20"/>
          <w:szCs w:val="20"/>
        </w:rPr>
      </w:pPr>
      <w:r>
        <w:rPr>
          <w:sz w:val="20"/>
          <w:szCs w:val="20"/>
        </w:rPr>
        <w:br/>
      </w:r>
      <w:sdt>
        <w:sdtPr>
          <w:tag w:val="goog_rdk_16"/>
          <w:id w:val="945195780"/>
        </w:sdtPr>
        <w:sdtEndPr/>
        <w:sdtContent>
          <w:commentRangeStart w:id="31"/>
        </w:sdtContent>
      </w:sdt>
      <w:r>
        <w:rPr>
          <w:sz w:val="20"/>
          <w:szCs w:val="20"/>
        </w:rPr>
        <w:t xml:space="preserve">1) Consiste en proteger el producto para que llegue en las mejores condiciones al consumidor o cliente final. </w:t>
      </w:r>
    </w:p>
    <w:p w14:paraId="000000D5" w14:textId="77777777" w:rsidR="0033106E" w:rsidRDefault="008146F2">
      <w:pPr>
        <w:jc w:val="both"/>
        <w:rPr>
          <w:sz w:val="20"/>
          <w:szCs w:val="20"/>
        </w:rPr>
      </w:pPr>
      <w:r>
        <w:rPr>
          <w:sz w:val="20"/>
          <w:szCs w:val="20"/>
        </w:rPr>
        <w:br/>
        <w:t>2) Una de las funciones que debe cumplir el empaque es ayudar a vender el producto, logrando que el canal de distribución quiera comercializarlo por considerar que es fácil de transportar y almacenar.</w:t>
      </w:r>
      <w:commentRangeEnd w:id="31"/>
      <w:r>
        <w:commentReference w:id="31"/>
      </w:r>
    </w:p>
    <w:p w14:paraId="000000D6" w14:textId="77777777" w:rsidR="0033106E" w:rsidRDefault="008146F2">
      <w:pPr>
        <w:jc w:val="both"/>
        <w:rPr>
          <w:sz w:val="20"/>
          <w:szCs w:val="20"/>
        </w:rPr>
      </w:pPr>
      <w:r>
        <w:rPr>
          <w:sz w:val="20"/>
          <w:szCs w:val="20"/>
        </w:rPr>
        <w:br/>
        <w:t>Son considerados envases todos los artículos "desechables" utilizados con este mismo fin. En este grupo están incluidas las bolsas en las que se empacan los productos de un solo uso y que son entregadas o adquiridas en los comercios por el cliente y los empaques desechables que se utilicen con el mismo fin, como las bandejas, platos, vasos, cubiertos y cualquier otro artículo desechable que se emplea principalmente en la hotelería.</w:t>
      </w:r>
    </w:p>
    <w:p w14:paraId="000000D7" w14:textId="77777777" w:rsidR="0033106E" w:rsidRDefault="0033106E">
      <w:pPr>
        <w:jc w:val="both"/>
        <w:rPr>
          <w:sz w:val="20"/>
          <w:szCs w:val="20"/>
        </w:rPr>
      </w:pPr>
    </w:p>
    <w:p w14:paraId="000000D8" w14:textId="77777777" w:rsidR="0033106E" w:rsidRDefault="008146F2">
      <w:pPr>
        <w:jc w:val="both"/>
        <w:rPr>
          <w:b/>
          <w:sz w:val="20"/>
          <w:szCs w:val="20"/>
        </w:rPr>
      </w:pPr>
      <w:r>
        <w:rPr>
          <w:b/>
          <w:sz w:val="20"/>
          <w:szCs w:val="20"/>
        </w:rPr>
        <w:t>3.2 Tipos</w:t>
      </w:r>
    </w:p>
    <w:p w14:paraId="000000D9" w14:textId="77777777" w:rsidR="0033106E" w:rsidRDefault="0033106E">
      <w:pPr>
        <w:jc w:val="both"/>
        <w:rPr>
          <w:b/>
          <w:sz w:val="20"/>
          <w:szCs w:val="20"/>
        </w:rPr>
      </w:pPr>
    </w:p>
    <w:p w14:paraId="000000DA" w14:textId="77777777" w:rsidR="0033106E" w:rsidRDefault="008146F2">
      <w:pPr>
        <w:jc w:val="both"/>
        <w:rPr>
          <w:sz w:val="20"/>
          <w:szCs w:val="20"/>
          <w:highlight w:val="white"/>
        </w:rPr>
      </w:pPr>
      <w:r>
        <w:rPr>
          <w:sz w:val="20"/>
          <w:szCs w:val="20"/>
          <w:highlight w:val="white"/>
        </w:rPr>
        <w:t xml:space="preserve">Cada producto tiene su propio envase y embalaje, el envase primario tiene como función contenerlo, envolverlo, protegerlo y conservarlo, es el primer contacto con el producto, el empaque secundario tiene uno o varios embalajes primarios. </w:t>
      </w:r>
    </w:p>
    <w:p w14:paraId="000000DB" w14:textId="77777777" w:rsidR="0033106E" w:rsidRDefault="0033106E">
      <w:pPr>
        <w:jc w:val="both"/>
        <w:rPr>
          <w:b/>
          <w:sz w:val="20"/>
          <w:szCs w:val="20"/>
        </w:rPr>
      </w:pPr>
    </w:p>
    <w:p w14:paraId="000000DC" w14:textId="77777777" w:rsidR="0033106E" w:rsidRDefault="008146F2">
      <w:pPr>
        <w:shd w:val="clear" w:color="auto" w:fill="FFFFFF"/>
        <w:jc w:val="both"/>
        <w:rPr>
          <w:sz w:val="20"/>
          <w:szCs w:val="20"/>
        </w:rPr>
      </w:pPr>
      <w:r>
        <w:rPr>
          <w:sz w:val="20"/>
          <w:szCs w:val="20"/>
        </w:rPr>
        <w:t xml:space="preserve">Teniendo en cuenta los diferentes tipos de envases se deben categorizar en primarios, secundarios y terciarios, el envase primario es el que protege y está en contacto directo con el producto, el secundario contiene varios productos y facilita su traslado, el terciario es el que contiene envases grandes con mucha mercancía. </w:t>
      </w:r>
    </w:p>
    <w:p w14:paraId="000000DD" w14:textId="77777777" w:rsidR="0033106E" w:rsidRDefault="0033106E">
      <w:pPr>
        <w:shd w:val="clear" w:color="auto" w:fill="FFFFFF"/>
        <w:jc w:val="both"/>
        <w:rPr>
          <w:sz w:val="20"/>
          <w:szCs w:val="20"/>
        </w:rPr>
      </w:pPr>
    </w:p>
    <w:p w14:paraId="000000DE" w14:textId="77777777" w:rsidR="0033106E" w:rsidRDefault="00FC229B">
      <w:pPr>
        <w:shd w:val="clear" w:color="auto" w:fill="FFFFFF"/>
        <w:jc w:val="both"/>
        <w:rPr>
          <w:sz w:val="20"/>
          <w:szCs w:val="20"/>
        </w:rPr>
      </w:pPr>
      <w:sdt>
        <w:sdtPr>
          <w:tag w:val="goog_rdk_17"/>
          <w:id w:val="-475144649"/>
        </w:sdtPr>
        <w:sdtEndPr/>
        <w:sdtContent>
          <w:commentRangeStart w:id="32"/>
        </w:sdtContent>
      </w:sdt>
      <w:r w:rsidR="008146F2">
        <w:rPr>
          <w:sz w:val="20"/>
          <w:szCs w:val="20"/>
        </w:rPr>
        <w:t>Video ilustrativo anexo: ¿cuáles son los tipos de envases? / características de los envases / tipos de empaque o embalaje</w:t>
      </w:r>
      <w:commentRangeEnd w:id="32"/>
      <w:r w:rsidR="008146F2">
        <w:commentReference w:id="32"/>
      </w:r>
      <w:r w:rsidR="008146F2">
        <w:rPr>
          <w:sz w:val="20"/>
          <w:szCs w:val="20"/>
        </w:rPr>
        <w:t>.</w:t>
      </w:r>
    </w:p>
    <w:p w14:paraId="000000DF" w14:textId="77777777" w:rsidR="0033106E" w:rsidRDefault="0033106E">
      <w:pPr>
        <w:shd w:val="clear" w:color="auto" w:fill="FFFFFF"/>
        <w:jc w:val="both"/>
        <w:rPr>
          <w:sz w:val="20"/>
          <w:szCs w:val="20"/>
        </w:rPr>
      </w:pPr>
    </w:p>
    <w:p w14:paraId="000000E0" w14:textId="77777777" w:rsidR="0033106E" w:rsidRDefault="008146F2">
      <w:pPr>
        <w:keepNext/>
        <w:keepLines/>
        <w:pBdr>
          <w:top w:val="nil"/>
          <w:left w:val="nil"/>
          <w:bottom w:val="nil"/>
          <w:right w:val="nil"/>
          <w:between w:val="nil"/>
        </w:pBdr>
        <w:shd w:val="clear" w:color="auto" w:fill="FFFFFF"/>
        <w:jc w:val="both"/>
        <w:rPr>
          <w:b/>
          <w:color w:val="000000"/>
          <w:sz w:val="20"/>
          <w:szCs w:val="20"/>
        </w:rPr>
      </w:pPr>
      <w:r>
        <w:rPr>
          <w:b/>
          <w:color w:val="000000"/>
          <w:sz w:val="20"/>
          <w:szCs w:val="20"/>
        </w:rPr>
        <w:t>Tipos de envases para los alimentos</w:t>
      </w:r>
    </w:p>
    <w:p w14:paraId="000000E1" w14:textId="77777777" w:rsidR="0033106E" w:rsidRDefault="0033106E">
      <w:pPr>
        <w:jc w:val="both"/>
        <w:rPr>
          <w:sz w:val="20"/>
          <w:szCs w:val="20"/>
        </w:rPr>
      </w:pPr>
    </w:p>
    <w:p w14:paraId="000000E2" w14:textId="77777777" w:rsidR="0033106E" w:rsidRDefault="008146F2">
      <w:pPr>
        <w:shd w:val="clear" w:color="auto" w:fill="FFFFFF"/>
        <w:jc w:val="both"/>
        <w:rPr>
          <w:sz w:val="20"/>
          <w:szCs w:val="20"/>
        </w:rPr>
      </w:pPr>
      <w:r>
        <w:rPr>
          <w:sz w:val="20"/>
          <w:szCs w:val="20"/>
        </w:rPr>
        <w:t>En los envases para alimentos y bebidas se deben tener en cuenta las materias primas con las que se producen, para estos envases se utilizan metal, vidrio, plástico, papel y cartón, cada uno tiene sus ventajas y desventajas, a continuación, profundice en el tema y responda algunas preguntas que puedan surgir.</w:t>
      </w:r>
    </w:p>
    <w:p w14:paraId="000000E3" w14:textId="77777777" w:rsidR="0033106E" w:rsidRDefault="0033106E">
      <w:pPr>
        <w:shd w:val="clear" w:color="auto" w:fill="FFFFFF"/>
        <w:jc w:val="both"/>
        <w:rPr>
          <w:sz w:val="20"/>
          <w:szCs w:val="20"/>
        </w:rPr>
      </w:pPr>
    </w:p>
    <w:p w14:paraId="000000E4" w14:textId="77777777" w:rsidR="0033106E" w:rsidRDefault="008146F2">
      <w:pPr>
        <w:shd w:val="clear" w:color="auto" w:fill="FFFFFF"/>
        <w:jc w:val="both"/>
        <w:rPr>
          <w:sz w:val="20"/>
          <w:szCs w:val="20"/>
        </w:rPr>
      </w:pPr>
      <w:commentRangeStart w:id="33"/>
      <w:commentRangeStart w:id="34"/>
      <w:r>
        <w:rPr>
          <w:noProof/>
          <w:sz w:val="20"/>
          <w:szCs w:val="20"/>
        </w:rPr>
        <w:drawing>
          <wp:inline distT="0" distB="0" distL="0" distR="0" wp14:anchorId="18F6D8CE" wp14:editId="50E81D0B">
            <wp:extent cx="3657667" cy="587037"/>
            <wp:effectExtent l="0" t="0" r="0" b="0"/>
            <wp:docPr id="10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3657667" cy="587037"/>
                    </a:xfrm>
                    <a:prstGeom prst="rect">
                      <a:avLst/>
                    </a:prstGeom>
                    <a:ln/>
                  </pic:spPr>
                </pic:pic>
              </a:graphicData>
            </a:graphic>
          </wp:inline>
        </w:drawing>
      </w:r>
      <w:commentRangeEnd w:id="33"/>
      <w:r w:rsidR="00BF451C">
        <w:rPr>
          <w:rStyle w:val="Refdecomentario"/>
        </w:rPr>
        <w:commentReference w:id="33"/>
      </w:r>
      <w:commentRangeEnd w:id="34"/>
      <w:r w:rsidR="000B04BD">
        <w:rPr>
          <w:rStyle w:val="Refdecomentario"/>
        </w:rPr>
        <w:commentReference w:id="34"/>
      </w:r>
    </w:p>
    <w:p w14:paraId="000000E5" w14:textId="77777777" w:rsidR="0033106E" w:rsidRDefault="0033106E">
      <w:pPr>
        <w:shd w:val="clear" w:color="auto" w:fill="FFFFFF"/>
        <w:jc w:val="both"/>
        <w:rPr>
          <w:sz w:val="20"/>
          <w:szCs w:val="20"/>
        </w:rPr>
      </w:pPr>
    </w:p>
    <w:p w14:paraId="000000E6" w14:textId="77777777" w:rsidR="0033106E" w:rsidRDefault="008146F2">
      <w:pPr>
        <w:jc w:val="both"/>
        <w:rPr>
          <w:b/>
          <w:sz w:val="20"/>
          <w:szCs w:val="20"/>
        </w:rPr>
      </w:pPr>
      <w:r>
        <w:rPr>
          <w:b/>
          <w:sz w:val="20"/>
          <w:szCs w:val="20"/>
        </w:rPr>
        <w:t>3.3 Normativa y clasificación</w:t>
      </w:r>
    </w:p>
    <w:p w14:paraId="000000E7" w14:textId="77777777" w:rsidR="0033106E" w:rsidRDefault="0033106E">
      <w:pPr>
        <w:jc w:val="both"/>
        <w:rPr>
          <w:b/>
          <w:sz w:val="20"/>
          <w:szCs w:val="20"/>
        </w:rPr>
      </w:pPr>
    </w:p>
    <w:p w14:paraId="000000E8" w14:textId="77777777" w:rsidR="0033106E" w:rsidRDefault="008146F2">
      <w:pPr>
        <w:jc w:val="both"/>
        <w:rPr>
          <w:sz w:val="20"/>
          <w:szCs w:val="20"/>
        </w:rPr>
      </w:pPr>
      <w:r>
        <w:rPr>
          <w:sz w:val="20"/>
          <w:szCs w:val="20"/>
        </w:rPr>
        <w:t>La clasificación de los envases debe cumplir con las normas específicas para cada uno de ellos según su capacidad, su textura y su fin estratégico.</w:t>
      </w:r>
    </w:p>
    <w:p w14:paraId="000000E9" w14:textId="77777777" w:rsidR="0033106E" w:rsidRDefault="0033106E">
      <w:pPr>
        <w:jc w:val="both"/>
        <w:rPr>
          <w:sz w:val="20"/>
          <w:szCs w:val="20"/>
        </w:rPr>
      </w:pPr>
    </w:p>
    <w:p w14:paraId="000000EA" w14:textId="77777777" w:rsidR="0033106E" w:rsidRDefault="008146F2">
      <w:pPr>
        <w:jc w:val="both"/>
        <w:rPr>
          <w:sz w:val="20"/>
          <w:szCs w:val="20"/>
        </w:rPr>
      </w:pPr>
      <w:r>
        <w:rPr>
          <w:noProof/>
          <w:sz w:val="20"/>
          <w:szCs w:val="20"/>
        </w:rPr>
        <w:drawing>
          <wp:inline distT="0" distB="0" distL="0" distR="0" wp14:anchorId="73AF1066" wp14:editId="1E151E5B">
            <wp:extent cx="3923559" cy="632515"/>
            <wp:effectExtent l="0" t="0" r="0" b="0"/>
            <wp:docPr id="10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3923559" cy="632515"/>
                    </a:xfrm>
                    <a:prstGeom prst="rect">
                      <a:avLst/>
                    </a:prstGeom>
                    <a:ln/>
                  </pic:spPr>
                </pic:pic>
              </a:graphicData>
            </a:graphic>
          </wp:inline>
        </w:drawing>
      </w:r>
      <w:r>
        <w:rPr>
          <w:b/>
          <w:sz w:val="20"/>
          <w:szCs w:val="20"/>
        </w:rPr>
        <w:t xml:space="preserve"> </w:t>
      </w:r>
    </w:p>
    <w:p w14:paraId="000000EB" w14:textId="77777777" w:rsidR="0033106E" w:rsidRDefault="0033106E">
      <w:pPr>
        <w:shd w:val="clear" w:color="auto" w:fill="FFFFFF"/>
        <w:ind w:hanging="360"/>
        <w:jc w:val="both"/>
        <w:rPr>
          <w:b/>
          <w:sz w:val="20"/>
          <w:szCs w:val="20"/>
        </w:rPr>
      </w:pPr>
    </w:p>
    <w:p w14:paraId="000000EC" w14:textId="77777777" w:rsidR="0033106E" w:rsidRDefault="008146F2">
      <w:pPr>
        <w:keepNext/>
        <w:keepLines/>
        <w:pBdr>
          <w:top w:val="nil"/>
          <w:left w:val="nil"/>
          <w:bottom w:val="nil"/>
          <w:right w:val="nil"/>
          <w:between w:val="nil"/>
        </w:pBdr>
        <w:shd w:val="clear" w:color="auto" w:fill="FFFFFF"/>
        <w:jc w:val="both"/>
        <w:rPr>
          <w:color w:val="000000"/>
          <w:sz w:val="20"/>
          <w:szCs w:val="20"/>
        </w:rPr>
      </w:pPr>
      <w:r>
        <w:rPr>
          <w:b/>
          <w:color w:val="000000"/>
          <w:sz w:val="20"/>
          <w:szCs w:val="20"/>
        </w:rPr>
        <w:t>Las Normas ISO para empaques y embalajes</w:t>
      </w:r>
    </w:p>
    <w:p w14:paraId="000000ED" w14:textId="77777777" w:rsidR="0033106E" w:rsidRDefault="0033106E">
      <w:pPr>
        <w:pBdr>
          <w:top w:val="nil"/>
          <w:left w:val="nil"/>
          <w:bottom w:val="nil"/>
          <w:right w:val="nil"/>
          <w:between w:val="nil"/>
        </w:pBdr>
        <w:shd w:val="clear" w:color="auto" w:fill="FFFFFF"/>
        <w:jc w:val="both"/>
        <w:rPr>
          <w:color w:val="000000"/>
          <w:sz w:val="20"/>
          <w:szCs w:val="20"/>
        </w:rPr>
      </w:pPr>
    </w:p>
    <w:p w14:paraId="000000EE" w14:textId="77777777" w:rsidR="0033106E" w:rsidRDefault="008146F2">
      <w:pPr>
        <w:pBdr>
          <w:top w:val="nil"/>
          <w:left w:val="nil"/>
          <w:bottom w:val="nil"/>
          <w:right w:val="nil"/>
          <w:between w:val="nil"/>
        </w:pBdr>
        <w:shd w:val="clear" w:color="auto" w:fill="FFFFFF"/>
        <w:jc w:val="both"/>
        <w:rPr>
          <w:color w:val="000000"/>
          <w:sz w:val="20"/>
          <w:szCs w:val="20"/>
        </w:rPr>
      </w:pPr>
      <w:r>
        <w:rPr>
          <w:color w:val="000000"/>
          <w:sz w:val="20"/>
          <w:szCs w:val="20"/>
        </w:rPr>
        <w:t>Las certificaciones para las normas estandarizadas que involucran a los </w:t>
      </w:r>
      <w:hyperlink r:id="rId29">
        <w:r>
          <w:rPr>
            <w:color w:val="000000"/>
            <w:sz w:val="20"/>
            <w:szCs w:val="20"/>
          </w:rPr>
          <w:t>empaques y embalajes</w:t>
        </w:r>
      </w:hyperlink>
      <w:r>
        <w:rPr>
          <w:color w:val="000000"/>
          <w:sz w:val="20"/>
          <w:szCs w:val="20"/>
        </w:rPr>
        <w:t> corresponden a las siguientes:</w:t>
      </w:r>
    </w:p>
    <w:p w14:paraId="000000EF" w14:textId="77777777" w:rsidR="0033106E" w:rsidRDefault="0033106E">
      <w:pPr>
        <w:pBdr>
          <w:top w:val="nil"/>
          <w:left w:val="nil"/>
          <w:bottom w:val="nil"/>
          <w:right w:val="nil"/>
          <w:between w:val="nil"/>
        </w:pBdr>
        <w:shd w:val="clear" w:color="auto" w:fill="FFFFFF"/>
        <w:jc w:val="both"/>
        <w:rPr>
          <w:color w:val="000000"/>
          <w:sz w:val="20"/>
          <w:szCs w:val="20"/>
        </w:rPr>
      </w:pPr>
    </w:p>
    <w:p w14:paraId="000000F0" w14:textId="68D9B24D" w:rsidR="0033106E" w:rsidRDefault="00FC229B">
      <w:pPr>
        <w:shd w:val="clear" w:color="auto" w:fill="FFFFFF"/>
        <w:jc w:val="both"/>
      </w:pPr>
      <w:sdt>
        <w:sdtPr>
          <w:tag w:val="goog_rdk_18"/>
          <w:id w:val="-355193875"/>
        </w:sdtPr>
        <w:sdtEndPr/>
        <w:sdtContent>
          <w:commentRangeStart w:id="35"/>
        </w:sdtContent>
      </w:sdt>
      <w:r w:rsidR="008146F2">
        <w:rPr>
          <w:noProof/>
          <w:sz w:val="20"/>
          <w:szCs w:val="20"/>
        </w:rPr>
        <w:drawing>
          <wp:inline distT="0" distB="0" distL="0" distR="0" wp14:anchorId="2B3A41EE" wp14:editId="75001C21">
            <wp:extent cx="3585493" cy="575453"/>
            <wp:effectExtent l="0" t="0" r="0" b="0"/>
            <wp:docPr id="10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3585493" cy="575453"/>
                    </a:xfrm>
                    <a:prstGeom prst="rect">
                      <a:avLst/>
                    </a:prstGeom>
                    <a:ln/>
                  </pic:spPr>
                </pic:pic>
              </a:graphicData>
            </a:graphic>
          </wp:inline>
        </w:drawing>
      </w:r>
      <w:commentRangeEnd w:id="35"/>
      <w:r w:rsidR="008146F2">
        <w:commentReference w:id="35"/>
      </w:r>
    </w:p>
    <w:p w14:paraId="029A215F" w14:textId="6DFEF47A" w:rsidR="00BF451C" w:rsidRDefault="00BF451C">
      <w:pPr>
        <w:shd w:val="clear" w:color="auto" w:fill="FFFFFF"/>
        <w:jc w:val="both"/>
      </w:pPr>
    </w:p>
    <w:p w14:paraId="68F5EAA6" w14:textId="538C1AC3" w:rsidR="00BF451C" w:rsidRDefault="00BF451C">
      <w:pPr>
        <w:shd w:val="clear" w:color="auto" w:fill="FFFFFF"/>
        <w:jc w:val="both"/>
        <w:rPr>
          <w:sz w:val="20"/>
          <w:szCs w:val="20"/>
        </w:rPr>
      </w:pPr>
      <w:commentRangeStart w:id="36"/>
      <w:r w:rsidRPr="00BF451C">
        <w:rPr>
          <w:noProof/>
          <w:sz w:val="20"/>
          <w:szCs w:val="20"/>
        </w:rPr>
        <w:drawing>
          <wp:inline distT="0" distB="0" distL="0" distR="0" wp14:anchorId="40EB99F5" wp14:editId="297E3428">
            <wp:extent cx="5487166" cy="35819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7166" cy="3581900"/>
                    </a:xfrm>
                    <a:prstGeom prst="rect">
                      <a:avLst/>
                    </a:prstGeom>
                  </pic:spPr>
                </pic:pic>
              </a:graphicData>
            </a:graphic>
          </wp:inline>
        </w:drawing>
      </w:r>
      <w:commentRangeEnd w:id="36"/>
      <w:r>
        <w:rPr>
          <w:rStyle w:val="Refdecomentario"/>
        </w:rPr>
        <w:commentReference w:id="36"/>
      </w:r>
    </w:p>
    <w:p w14:paraId="000000F1" w14:textId="77777777" w:rsidR="0033106E" w:rsidRDefault="0033106E">
      <w:pPr>
        <w:shd w:val="clear" w:color="auto" w:fill="FFFFFF"/>
        <w:jc w:val="both"/>
        <w:rPr>
          <w:sz w:val="20"/>
          <w:szCs w:val="20"/>
        </w:rPr>
      </w:pPr>
    </w:p>
    <w:p w14:paraId="000000F2" w14:textId="77777777" w:rsidR="0033106E" w:rsidRDefault="008146F2">
      <w:pPr>
        <w:jc w:val="both"/>
        <w:rPr>
          <w:b/>
          <w:sz w:val="20"/>
          <w:szCs w:val="20"/>
        </w:rPr>
      </w:pPr>
      <w:r>
        <w:rPr>
          <w:b/>
          <w:sz w:val="20"/>
          <w:szCs w:val="20"/>
        </w:rPr>
        <w:t>3.4 Técnicas de empaque</w:t>
      </w:r>
    </w:p>
    <w:p w14:paraId="000000F3" w14:textId="77777777" w:rsidR="0033106E" w:rsidRDefault="0033106E">
      <w:pPr>
        <w:jc w:val="both"/>
        <w:rPr>
          <w:b/>
          <w:sz w:val="20"/>
          <w:szCs w:val="20"/>
        </w:rPr>
      </w:pPr>
    </w:p>
    <w:p w14:paraId="000000F4" w14:textId="77777777" w:rsidR="0033106E" w:rsidRDefault="008146F2">
      <w:pPr>
        <w:pBdr>
          <w:top w:val="nil"/>
          <w:left w:val="nil"/>
          <w:bottom w:val="nil"/>
          <w:right w:val="nil"/>
          <w:between w:val="nil"/>
        </w:pBdr>
        <w:shd w:val="clear" w:color="auto" w:fill="FFFFFF"/>
        <w:jc w:val="both"/>
        <w:rPr>
          <w:color w:val="000000"/>
          <w:sz w:val="20"/>
          <w:szCs w:val="20"/>
        </w:rPr>
      </w:pPr>
      <w:r>
        <w:rPr>
          <w:color w:val="000000"/>
          <w:sz w:val="20"/>
          <w:szCs w:val="20"/>
        </w:rPr>
        <w:t xml:space="preserve">Uno de los empaques que necesita más cuidado son las frutas y verduras, ya que requieren de un empaque eficaz, teniendo en cuenta que es un producto delicado y se debe proteger su calidad durante su transporte y en los estantes del punto de venta. Este empaque se debe seleccionar dependiendo del tipo de producto y lo que funcione mejor para envolverlo y proveer el mejor método de manejo. Este tipo de empaque debe ser diseñado para soportar de forma eficaz diferentes condiciones en la cadena de abastecimiento: manipulación brusca al cargar y descargar, compresión derivada del peso de otros contenedores (si están apiladas dobles), su movimiento durante el transporte, y la alta humedad que puede presentarse durante el </w:t>
      </w:r>
      <w:proofErr w:type="spellStart"/>
      <w:r>
        <w:rPr>
          <w:color w:val="000000"/>
          <w:sz w:val="20"/>
          <w:szCs w:val="20"/>
        </w:rPr>
        <w:t>pre-enfriamiento</w:t>
      </w:r>
      <w:proofErr w:type="spellEnd"/>
      <w:r>
        <w:rPr>
          <w:color w:val="000000"/>
          <w:sz w:val="20"/>
          <w:szCs w:val="20"/>
        </w:rPr>
        <w:t>, tránsito y almacenamiento.</w:t>
      </w:r>
    </w:p>
    <w:p w14:paraId="000000F5" w14:textId="77777777" w:rsidR="0033106E" w:rsidRDefault="0033106E">
      <w:pPr>
        <w:pBdr>
          <w:top w:val="nil"/>
          <w:left w:val="nil"/>
          <w:bottom w:val="nil"/>
          <w:right w:val="nil"/>
          <w:between w:val="nil"/>
        </w:pBdr>
        <w:shd w:val="clear" w:color="auto" w:fill="FFFFFF"/>
        <w:jc w:val="both"/>
        <w:rPr>
          <w:color w:val="000000"/>
          <w:sz w:val="20"/>
          <w:szCs w:val="20"/>
        </w:rPr>
      </w:pPr>
    </w:p>
    <w:p w14:paraId="000000F6" w14:textId="77777777" w:rsidR="0033106E" w:rsidRDefault="008146F2">
      <w:pPr>
        <w:pBdr>
          <w:top w:val="nil"/>
          <w:left w:val="nil"/>
          <w:bottom w:val="nil"/>
          <w:right w:val="nil"/>
          <w:between w:val="nil"/>
        </w:pBdr>
        <w:shd w:val="clear" w:color="auto" w:fill="FFFFFF"/>
        <w:jc w:val="both"/>
        <w:rPr>
          <w:color w:val="000000"/>
          <w:sz w:val="20"/>
          <w:szCs w:val="20"/>
        </w:rPr>
      </w:pPr>
      <w:r>
        <w:rPr>
          <w:color w:val="000000"/>
          <w:sz w:val="20"/>
          <w:szCs w:val="20"/>
        </w:rPr>
        <w:t xml:space="preserve">El tener un buen conocimiento de todos los aspectos de empaque es clave al momento de seleccionar el más adecuado, de acuerdo con el tipo de producto que se enviará y para tener un mejor manejo del producto durante el tránsito. </w:t>
      </w:r>
    </w:p>
    <w:p w14:paraId="000000F7" w14:textId="77777777" w:rsidR="0033106E" w:rsidRDefault="0033106E">
      <w:pPr>
        <w:pBdr>
          <w:top w:val="nil"/>
          <w:left w:val="nil"/>
          <w:bottom w:val="nil"/>
          <w:right w:val="nil"/>
          <w:between w:val="nil"/>
        </w:pBdr>
        <w:shd w:val="clear" w:color="auto" w:fill="FFFFFF"/>
        <w:jc w:val="both"/>
        <w:rPr>
          <w:color w:val="000000"/>
          <w:sz w:val="20"/>
          <w:szCs w:val="20"/>
        </w:rPr>
      </w:pPr>
    </w:p>
    <w:p w14:paraId="000000F8" w14:textId="77777777" w:rsidR="0033106E" w:rsidRDefault="008146F2">
      <w:pPr>
        <w:pBdr>
          <w:top w:val="nil"/>
          <w:left w:val="nil"/>
          <w:bottom w:val="nil"/>
          <w:right w:val="nil"/>
          <w:between w:val="nil"/>
        </w:pBdr>
        <w:shd w:val="clear" w:color="auto" w:fill="FFFFFF"/>
        <w:jc w:val="both"/>
        <w:rPr>
          <w:color w:val="000000"/>
          <w:sz w:val="20"/>
          <w:szCs w:val="20"/>
        </w:rPr>
      </w:pPr>
      <w:r>
        <w:rPr>
          <w:noProof/>
          <w:color w:val="000000"/>
          <w:sz w:val="20"/>
          <w:szCs w:val="20"/>
        </w:rPr>
        <w:drawing>
          <wp:inline distT="0" distB="0" distL="0" distR="0" wp14:anchorId="20440192" wp14:editId="6BFD00F3">
            <wp:extent cx="3552869" cy="570217"/>
            <wp:effectExtent l="0" t="0" r="0" b="0"/>
            <wp:docPr id="1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2"/>
                    <a:srcRect/>
                    <a:stretch>
                      <a:fillRect/>
                    </a:stretch>
                  </pic:blipFill>
                  <pic:spPr>
                    <a:xfrm>
                      <a:off x="0" y="0"/>
                      <a:ext cx="3552869" cy="570217"/>
                    </a:xfrm>
                    <a:prstGeom prst="rect">
                      <a:avLst/>
                    </a:prstGeom>
                    <a:ln/>
                  </pic:spPr>
                </pic:pic>
              </a:graphicData>
            </a:graphic>
          </wp:inline>
        </w:drawing>
      </w:r>
    </w:p>
    <w:p w14:paraId="000000F9" w14:textId="77777777" w:rsidR="0033106E" w:rsidRDefault="0033106E">
      <w:pPr>
        <w:pBdr>
          <w:top w:val="nil"/>
          <w:left w:val="nil"/>
          <w:bottom w:val="nil"/>
          <w:right w:val="nil"/>
          <w:between w:val="nil"/>
        </w:pBdr>
        <w:shd w:val="clear" w:color="auto" w:fill="FFFFFF"/>
        <w:jc w:val="both"/>
        <w:rPr>
          <w:b/>
          <w:color w:val="000000"/>
          <w:sz w:val="20"/>
          <w:szCs w:val="20"/>
        </w:rPr>
      </w:pPr>
    </w:p>
    <w:p w14:paraId="000000FA" w14:textId="77777777" w:rsidR="0033106E" w:rsidRDefault="008146F2">
      <w:pPr>
        <w:shd w:val="clear" w:color="auto" w:fill="FFFFFF"/>
        <w:jc w:val="both"/>
        <w:rPr>
          <w:sz w:val="20"/>
          <w:szCs w:val="20"/>
        </w:rPr>
      </w:pPr>
      <w:r>
        <w:rPr>
          <w:sz w:val="20"/>
          <w:szCs w:val="20"/>
        </w:rPr>
        <w:t>En el v</w:t>
      </w:r>
      <w:sdt>
        <w:sdtPr>
          <w:tag w:val="goog_rdk_19"/>
          <w:id w:val="-1003732324"/>
        </w:sdtPr>
        <w:sdtEndPr/>
        <w:sdtContent>
          <w:commentRangeStart w:id="37"/>
        </w:sdtContent>
      </w:sdt>
      <w:r>
        <w:rPr>
          <w:sz w:val="20"/>
          <w:szCs w:val="20"/>
        </w:rPr>
        <w:t xml:space="preserve">ideo ilustrativo anexo, adicionalmente podrá conocer un poco sobre </w:t>
      </w:r>
      <w:proofErr w:type="spellStart"/>
      <w:r>
        <w:rPr>
          <w:i/>
          <w:sz w:val="20"/>
          <w:szCs w:val="20"/>
        </w:rPr>
        <w:t>packaging</w:t>
      </w:r>
      <w:proofErr w:type="spellEnd"/>
      <w:r>
        <w:rPr>
          <w:sz w:val="20"/>
          <w:szCs w:val="20"/>
        </w:rPr>
        <w:t>.</w:t>
      </w:r>
      <w:commentRangeEnd w:id="37"/>
      <w:r>
        <w:commentReference w:id="37"/>
      </w:r>
    </w:p>
    <w:p w14:paraId="000000FB" w14:textId="77777777" w:rsidR="0033106E" w:rsidRDefault="0033106E">
      <w:pPr>
        <w:pBdr>
          <w:top w:val="nil"/>
          <w:left w:val="nil"/>
          <w:bottom w:val="nil"/>
          <w:right w:val="nil"/>
          <w:between w:val="nil"/>
        </w:pBdr>
        <w:shd w:val="clear" w:color="auto" w:fill="FFFFFF"/>
        <w:jc w:val="both"/>
        <w:rPr>
          <w:b/>
          <w:color w:val="000000"/>
          <w:sz w:val="20"/>
          <w:szCs w:val="20"/>
        </w:rPr>
      </w:pPr>
    </w:p>
    <w:p w14:paraId="000000FC" w14:textId="77777777" w:rsidR="0033106E" w:rsidRDefault="008146F2">
      <w:pPr>
        <w:jc w:val="both"/>
        <w:rPr>
          <w:b/>
          <w:sz w:val="20"/>
          <w:szCs w:val="20"/>
        </w:rPr>
      </w:pPr>
      <w:r>
        <w:rPr>
          <w:b/>
          <w:sz w:val="20"/>
          <w:szCs w:val="20"/>
        </w:rPr>
        <w:t>3.5 Empaque de productos según naturaleza</w:t>
      </w:r>
    </w:p>
    <w:p w14:paraId="000000FD" w14:textId="77777777" w:rsidR="0033106E" w:rsidRDefault="0033106E">
      <w:pPr>
        <w:pBdr>
          <w:top w:val="nil"/>
          <w:left w:val="nil"/>
          <w:bottom w:val="nil"/>
          <w:right w:val="nil"/>
          <w:between w:val="nil"/>
        </w:pBdr>
        <w:jc w:val="both"/>
        <w:rPr>
          <w:b/>
          <w:sz w:val="20"/>
          <w:szCs w:val="20"/>
        </w:rPr>
      </w:pPr>
    </w:p>
    <w:p w14:paraId="000000FE" w14:textId="77777777" w:rsidR="0033106E" w:rsidRDefault="008146F2">
      <w:pPr>
        <w:pBdr>
          <w:top w:val="nil"/>
          <w:left w:val="nil"/>
          <w:bottom w:val="nil"/>
          <w:right w:val="nil"/>
          <w:between w:val="nil"/>
        </w:pBdr>
        <w:jc w:val="both"/>
        <w:rPr>
          <w:sz w:val="20"/>
          <w:szCs w:val="20"/>
        </w:rPr>
      </w:pPr>
      <w:r>
        <w:rPr>
          <w:sz w:val="20"/>
          <w:szCs w:val="20"/>
        </w:rPr>
        <w:t>Para la elaboración de empaques y embalajes se deben considerar algunos factores, teniendo en cuenta el producto a preservar y el modo de transporte que se va a utilizar, estos factores son:</w:t>
      </w:r>
    </w:p>
    <w:p w14:paraId="000000FF" w14:textId="77777777" w:rsidR="0033106E" w:rsidRDefault="0033106E">
      <w:pPr>
        <w:pBdr>
          <w:top w:val="nil"/>
          <w:left w:val="nil"/>
          <w:bottom w:val="nil"/>
          <w:right w:val="nil"/>
          <w:between w:val="nil"/>
        </w:pBdr>
        <w:jc w:val="both"/>
        <w:rPr>
          <w:sz w:val="20"/>
          <w:szCs w:val="20"/>
        </w:rPr>
      </w:pPr>
    </w:p>
    <w:p w14:paraId="00000100" w14:textId="77777777" w:rsidR="0033106E" w:rsidRDefault="008146F2">
      <w:pPr>
        <w:pBdr>
          <w:top w:val="nil"/>
          <w:left w:val="nil"/>
          <w:bottom w:val="nil"/>
          <w:right w:val="nil"/>
          <w:between w:val="nil"/>
        </w:pBdr>
        <w:jc w:val="both"/>
        <w:rPr>
          <w:sz w:val="20"/>
          <w:szCs w:val="20"/>
        </w:rPr>
      </w:pPr>
      <w:r>
        <w:rPr>
          <w:noProof/>
          <w:sz w:val="20"/>
          <w:szCs w:val="20"/>
        </w:rPr>
        <w:drawing>
          <wp:inline distT="0" distB="0" distL="0" distR="0" wp14:anchorId="641A4BFB" wp14:editId="5FE1D6FD">
            <wp:extent cx="3448184" cy="553416"/>
            <wp:effectExtent l="0" t="0" r="0" b="0"/>
            <wp:docPr id="1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3"/>
                    <a:srcRect/>
                    <a:stretch>
                      <a:fillRect/>
                    </a:stretch>
                  </pic:blipFill>
                  <pic:spPr>
                    <a:xfrm>
                      <a:off x="0" y="0"/>
                      <a:ext cx="3448184" cy="553416"/>
                    </a:xfrm>
                    <a:prstGeom prst="rect">
                      <a:avLst/>
                    </a:prstGeom>
                    <a:ln/>
                  </pic:spPr>
                </pic:pic>
              </a:graphicData>
            </a:graphic>
          </wp:inline>
        </w:drawing>
      </w:r>
    </w:p>
    <w:p w14:paraId="00000101" w14:textId="77777777" w:rsidR="0033106E" w:rsidRDefault="0033106E">
      <w:pPr>
        <w:pBdr>
          <w:top w:val="nil"/>
          <w:left w:val="nil"/>
          <w:bottom w:val="nil"/>
          <w:right w:val="nil"/>
          <w:between w:val="nil"/>
        </w:pBdr>
        <w:jc w:val="both"/>
        <w:rPr>
          <w:sz w:val="20"/>
          <w:szCs w:val="20"/>
        </w:rPr>
      </w:pPr>
    </w:p>
    <w:p w14:paraId="00000102" w14:textId="77777777" w:rsidR="0033106E" w:rsidRDefault="008146F2">
      <w:pPr>
        <w:pBdr>
          <w:top w:val="nil"/>
          <w:left w:val="nil"/>
          <w:bottom w:val="nil"/>
          <w:right w:val="nil"/>
          <w:between w:val="nil"/>
        </w:pBdr>
        <w:jc w:val="both"/>
        <w:rPr>
          <w:sz w:val="20"/>
          <w:szCs w:val="20"/>
        </w:rPr>
      </w:pPr>
      <w:r>
        <w:rPr>
          <w:sz w:val="20"/>
          <w:szCs w:val="20"/>
        </w:rPr>
        <w:t>En otras palabras, los empaques y embalajes se deben elaborar teniendo en cuenta la manipulación que se le vaya a dar tanto en el transporte como en el manejo, son muy usados en los productos de exportación, los más usados son madera, cartón, plástico, vidrio y metal, ya que son resistentes por la composición mecánica, física y química del producto.</w:t>
      </w:r>
    </w:p>
    <w:p w14:paraId="00000103" w14:textId="77777777" w:rsidR="0033106E" w:rsidRDefault="0033106E">
      <w:pPr>
        <w:pBdr>
          <w:top w:val="nil"/>
          <w:left w:val="nil"/>
          <w:bottom w:val="nil"/>
          <w:right w:val="nil"/>
          <w:between w:val="nil"/>
        </w:pBdr>
        <w:jc w:val="both"/>
        <w:rPr>
          <w:sz w:val="20"/>
          <w:szCs w:val="20"/>
        </w:rPr>
      </w:pPr>
    </w:p>
    <w:p w14:paraId="00000104" w14:textId="3BDA36AE" w:rsidR="0033106E" w:rsidRDefault="004602B7">
      <w:pPr>
        <w:pBdr>
          <w:top w:val="nil"/>
          <w:left w:val="nil"/>
          <w:bottom w:val="nil"/>
          <w:right w:val="nil"/>
          <w:between w:val="nil"/>
        </w:pBdr>
        <w:jc w:val="both"/>
        <w:rPr>
          <w:sz w:val="20"/>
          <w:szCs w:val="20"/>
        </w:rPr>
      </w:pPr>
      <w:commentRangeStart w:id="38"/>
      <w:r>
        <w:rPr>
          <w:sz w:val="20"/>
          <w:szCs w:val="20"/>
        </w:rPr>
        <w:t>Explore</w:t>
      </w:r>
      <w:commentRangeEnd w:id="38"/>
      <w:r>
        <w:rPr>
          <w:rStyle w:val="Refdecomentario"/>
        </w:rPr>
        <w:commentReference w:id="38"/>
      </w:r>
      <w:r w:rsidR="008146F2">
        <w:rPr>
          <w:sz w:val="20"/>
          <w:szCs w:val="20"/>
        </w:rPr>
        <w:t xml:space="preserve"> los materiales más comunes en la elaboración de empaques o embalajes, sus ventajas y desventajas:</w:t>
      </w:r>
    </w:p>
    <w:p w14:paraId="00000105" w14:textId="77777777" w:rsidR="0033106E" w:rsidRDefault="008146F2">
      <w:pPr>
        <w:pBdr>
          <w:top w:val="nil"/>
          <w:left w:val="nil"/>
          <w:bottom w:val="nil"/>
          <w:right w:val="nil"/>
          <w:between w:val="nil"/>
        </w:pBdr>
        <w:jc w:val="both"/>
        <w:rPr>
          <w:sz w:val="20"/>
          <w:szCs w:val="20"/>
        </w:rPr>
      </w:pPr>
      <w:r>
        <w:rPr>
          <w:noProof/>
          <w:sz w:val="20"/>
          <w:szCs w:val="20"/>
        </w:rPr>
        <w:drawing>
          <wp:inline distT="0" distB="0" distL="0" distR="0" wp14:anchorId="76019CF2" wp14:editId="36EEE57A">
            <wp:extent cx="4097719" cy="661088"/>
            <wp:effectExtent l="0" t="0" r="0" b="0"/>
            <wp:docPr id="1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4097719" cy="661088"/>
                    </a:xfrm>
                    <a:prstGeom prst="rect">
                      <a:avLst/>
                    </a:prstGeom>
                    <a:ln/>
                  </pic:spPr>
                </pic:pic>
              </a:graphicData>
            </a:graphic>
          </wp:inline>
        </w:drawing>
      </w:r>
    </w:p>
    <w:p w14:paraId="00000106" w14:textId="77777777" w:rsidR="0033106E" w:rsidRDefault="0033106E">
      <w:pPr>
        <w:pBdr>
          <w:top w:val="nil"/>
          <w:left w:val="nil"/>
          <w:bottom w:val="nil"/>
          <w:right w:val="nil"/>
          <w:between w:val="nil"/>
        </w:pBdr>
        <w:jc w:val="both"/>
        <w:rPr>
          <w:sz w:val="20"/>
          <w:szCs w:val="20"/>
        </w:rPr>
      </w:pPr>
    </w:p>
    <w:p w14:paraId="00000107" w14:textId="6B7A581A" w:rsidR="0033106E" w:rsidRDefault="008146F2">
      <w:pPr>
        <w:pBdr>
          <w:top w:val="nil"/>
          <w:left w:val="nil"/>
          <w:bottom w:val="nil"/>
          <w:right w:val="nil"/>
          <w:between w:val="nil"/>
        </w:pBdr>
        <w:jc w:val="both"/>
        <w:rPr>
          <w:sz w:val="20"/>
          <w:szCs w:val="20"/>
        </w:rPr>
      </w:pPr>
      <w:commentRangeStart w:id="39"/>
      <w:r>
        <w:rPr>
          <w:sz w:val="20"/>
          <w:szCs w:val="20"/>
        </w:rPr>
        <w:t xml:space="preserve">A continuación, </w:t>
      </w:r>
      <w:r w:rsidR="004602B7">
        <w:rPr>
          <w:sz w:val="20"/>
          <w:szCs w:val="20"/>
        </w:rPr>
        <w:t xml:space="preserve">se presentará en la tabla </w:t>
      </w:r>
      <w:commentRangeEnd w:id="39"/>
      <w:r w:rsidR="004602B7">
        <w:rPr>
          <w:rStyle w:val="Refdecomentario"/>
        </w:rPr>
        <w:commentReference w:id="39"/>
      </w:r>
      <w:r>
        <w:rPr>
          <w:sz w:val="20"/>
          <w:szCs w:val="20"/>
        </w:rPr>
        <w:t>un resumen de la información abordada previamente sobre los materiales de los empaques y embalajes, con algunos ejemplos de estos:</w:t>
      </w:r>
    </w:p>
    <w:p w14:paraId="00000108" w14:textId="77777777" w:rsidR="0033106E" w:rsidRDefault="0033106E">
      <w:pPr>
        <w:pBdr>
          <w:top w:val="nil"/>
          <w:left w:val="nil"/>
          <w:bottom w:val="nil"/>
          <w:right w:val="nil"/>
          <w:between w:val="nil"/>
        </w:pBdr>
        <w:jc w:val="both"/>
        <w:rPr>
          <w:sz w:val="20"/>
          <w:szCs w:val="20"/>
        </w:rPr>
      </w:pPr>
    </w:p>
    <w:p w14:paraId="00000109" w14:textId="06870B27" w:rsidR="0033106E" w:rsidRDefault="008146F2">
      <w:pPr>
        <w:pBdr>
          <w:top w:val="nil"/>
          <w:left w:val="nil"/>
          <w:bottom w:val="nil"/>
          <w:right w:val="nil"/>
          <w:between w:val="nil"/>
        </w:pBdr>
        <w:rPr>
          <w:b/>
          <w:sz w:val="20"/>
          <w:szCs w:val="20"/>
        </w:rPr>
      </w:pPr>
      <w:commentRangeStart w:id="40"/>
      <w:r>
        <w:rPr>
          <w:b/>
          <w:sz w:val="20"/>
          <w:szCs w:val="20"/>
        </w:rPr>
        <w:t>Tabla 1</w:t>
      </w:r>
      <w:r w:rsidR="009E7DF1">
        <w:rPr>
          <w:b/>
          <w:sz w:val="20"/>
          <w:szCs w:val="20"/>
        </w:rPr>
        <w:t>.</w:t>
      </w:r>
    </w:p>
    <w:p w14:paraId="0000010A" w14:textId="77777777" w:rsidR="0033106E" w:rsidRPr="009E7DF1" w:rsidRDefault="008146F2">
      <w:pPr>
        <w:pBdr>
          <w:top w:val="nil"/>
          <w:left w:val="nil"/>
          <w:bottom w:val="nil"/>
          <w:right w:val="nil"/>
          <w:between w:val="nil"/>
        </w:pBdr>
        <w:rPr>
          <w:iCs/>
          <w:sz w:val="20"/>
          <w:szCs w:val="20"/>
        </w:rPr>
      </w:pPr>
      <w:r w:rsidRPr="009E7DF1">
        <w:rPr>
          <w:iCs/>
          <w:sz w:val="20"/>
          <w:szCs w:val="20"/>
        </w:rPr>
        <w:t>Materiales de empaques y embalajes</w:t>
      </w:r>
      <w:commentRangeEnd w:id="40"/>
      <w:r w:rsidR="009E7DF1">
        <w:rPr>
          <w:rStyle w:val="Refdecomentario"/>
        </w:rPr>
        <w:commentReference w:id="40"/>
      </w:r>
    </w:p>
    <w:p w14:paraId="0000010B" w14:textId="77777777" w:rsidR="0033106E" w:rsidRDefault="0033106E">
      <w:pPr>
        <w:pBdr>
          <w:top w:val="nil"/>
          <w:left w:val="nil"/>
          <w:bottom w:val="nil"/>
          <w:right w:val="nil"/>
          <w:between w:val="nil"/>
        </w:pBdr>
        <w:jc w:val="center"/>
        <w:rPr>
          <w:i/>
          <w:sz w:val="20"/>
          <w:szCs w:val="20"/>
        </w:rPr>
      </w:pPr>
    </w:p>
    <w:tbl>
      <w:tblPr>
        <w:tblStyle w:val="aff1"/>
        <w:tblW w:w="99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1"/>
        <w:gridCol w:w="1992"/>
        <w:gridCol w:w="1992"/>
        <w:gridCol w:w="1993"/>
        <w:gridCol w:w="1993"/>
      </w:tblGrid>
      <w:tr w:rsidR="0033106E" w14:paraId="12AA9764" w14:textId="77777777">
        <w:tc>
          <w:tcPr>
            <w:tcW w:w="1992" w:type="dxa"/>
          </w:tcPr>
          <w:commentRangeStart w:id="41"/>
          <w:p w14:paraId="0000010C" w14:textId="77777777" w:rsidR="0033106E" w:rsidRDefault="00FC229B">
            <w:pPr>
              <w:spacing w:line="276" w:lineRule="auto"/>
              <w:jc w:val="both"/>
              <w:rPr>
                <w:sz w:val="20"/>
                <w:szCs w:val="20"/>
              </w:rPr>
            </w:pPr>
            <w:sdt>
              <w:sdtPr>
                <w:tag w:val="goog_rdk_20"/>
                <w:id w:val="-829211140"/>
              </w:sdtPr>
              <w:sdtEndPr/>
              <w:sdtContent>
                <w:commentRangeStart w:id="42"/>
              </w:sdtContent>
            </w:sdt>
            <w:r w:rsidR="008146F2">
              <w:rPr>
                <w:sz w:val="20"/>
                <w:szCs w:val="20"/>
              </w:rPr>
              <w:t>Materiales</w:t>
            </w:r>
          </w:p>
        </w:tc>
        <w:tc>
          <w:tcPr>
            <w:tcW w:w="1992" w:type="dxa"/>
          </w:tcPr>
          <w:p w14:paraId="0000010D" w14:textId="77777777" w:rsidR="0033106E" w:rsidRDefault="008146F2">
            <w:pPr>
              <w:spacing w:line="276" w:lineRule="auto"/>
              <w:jc w:val="both"/>
              <w:rPr>
                <w:sz w:val="20"/>
                <w:szCs w:val="20"/>
              </w:rPr>
            </w:pPr>
            <w:r>
              <w:rPr>
                <w:sz w:val="20"/>
                <w:szCs w:val="20"/>
              </w:rPr>
              <w:t>Tipo</w:t>
            </w:r>
          </w:p>
        </w:tc>
        <w:tc>
          <w:tcPr>
            <w:tcW w:w="1992" w:type="dxa"/>
          </w:tcPr>
          <w:p w14:paraId="0000010E" w14:textId="77777777" w:rsidR="0033106E" w:rsidRDefault="008146F2">
            <w:pPr>
              <w:spacing w:line="276" w:lineRule="auto"/>
              <w:jc w:val="both"/>
              <w:rPr>
                <w:sz w:val="20"/>
                <w:szCs w:val="20"/>
              </w:rPr>
            </w:pPr>
            <w:r>
              <w:rPr>
                <w:sz w:val="20"/>
                <w:szCs w:val="20"/>
              </w:rPr>
              <w:t>Ejemplo</w:t>
            </w:r>
          </w:p>
        </w:tc>
        <w:tc>
          <w:tcPr>
            <w:tcW w:w="1993" w:type="dxa"/>
          </w:tcPr>
          <w:p w14:paraId="0000010F" w14:textId="77777777" w:rsidR="0033106E" w:rsidRDefault="008146F2">
            <w:pPr>
              <w:spacing w:line="276" w:lineRule="auto"/>
              <w:jc w:val="both"/>
              <w:rPr>
                <w:sz w:val="20"/>
                <w:szCs w:val="20"/>
              </w:rPr>
            </w:pPr>
            <w:r>
              <w:rPr>
                <w:sz w:val="20"/>
                <w:szCs w:val="20"/>
              </w:rPr>
              <w:t>Ventajas</w:t>
            </w:r>
          </w:p>
        </w:tc>
        <w:tc>
          <w:tcPr>
            <w:tcW w:w="1993" w:type="dxa"/>
          </w:tcPr>
          <w:p w14:paraId="00000110" w14:textId="77777777" w:rsidR="0033106E" w:rsidRDefault="008146F2">
            <w:pPr>
              <w:spacing w:line="276" w:lineRule="auto"/>
              <w:jc w:val="both"/>
              <w:rPr>
                <w:sz w:val="20"/>
                <w:szCs w:val="20"/>
              </w:rPr>
            </w:pPr>
            <w:r>
              <w:rPr>
                <w:sz w:val="20"/>
                <w:szCs w:val="20"/>
              </w:rPr>
              <w:t>Desventajas</w:t>
            </w:r>
            <w:commentRangeEnd w:id="42"/>
            <w:r>
              <w:commentReference w:id="42"/>
            </w:r>
          </w:p>
        </w:tc>
      </w:tr>
      <w:tr w:rsidR="0033106E" w14:paraId="357E8B1B" w14:textId="77777777">
        <w:tc>
          <w:tcPr>
            <w:tcW w:w="1992" w:type="dxa"/>
          </w:tcPr>
          <w:p w14:paraId="00000111" w14:textId="77777777" w:rsidR="0033106E" w:rsidRDefault="008146F2">
            <w:pPr>
              <w:spacing w:line="276" w:lineRule="auto"/>
              <w:jc w:val="both"/>
              <w:rPr>
                <w:sz w:val="20"/>
                <w:szCs w:val="20"/>
              </w:rPr>
            </w:pPr>
            <w:r>
              <w:rPr>
                <w:sz w:val="20"/>
                <w:szCs w:val="20"/>
              </w:rPr>
              <w:t>Metales</w:t>
            </w:r>
          </w:p>
        </w:tc>
        <w:tc>
          <w:tcPr>
            <w:tcW w:w="1992" w:type="dxa"/>
          </w:tcPr>
          <w:p w14:paraId="00000112" w14:textId="77777777" w:rsidR="0033106E" w:rsidRDefault="008146F2">
            <w:pPr>
              <w:spacing w:line="276" w:lineRule="auto"/>
              <w:jc w:val="both"/>
              <w:rPr>
                <w:sz w:val="20"/>
                <w:szCs w:val="20"/>
              </w:rPr>
            </w:pPr>
            <w:r>
              <w:rPr>
                <w:sz w:val="20"/>
                <w:szCs w:val="20"/>
              </w:rPr>
              <w:t>Láminas de aluminio y acero, recubiertas de estaño.</w:t>
            </w:r>
          </w:p>
        </w:tc>
        <w:tc>
          <w:tcPr>
            <w:tcW w:w="1992" w:type="dxa"/>
          </w:tcPr>
          <w:p w14:paraId="00000113" w14:textId="77777777" w:rsidR="0033106E" w:rsidRDefault="008146F2">
            <w:pPr>
              <w:spacing w:line="276" w:lineRule="auto"/>
              <w:jc w:val="both"/>
              <w:rPr>
                <w:sz w:val="20"/>
                <w:szCs w:val="20"/>
              </w:rPr>
            </w:pPr>
            <w:r>
              <w:rPr>
                <w:sz w:val="20"/>
                <w:szCs w:val="20"/>
              </w:rPr>
              <w:t>Contenedores, recipientes bajo presión, cajas metálicas.</w:t>
            </w:r>
          </w:p>
          <w:p w14:paraId="00000114" w14:textId="77777777" w:rsidR="0033106E" w:rsidRDefault="0033106E">
            <w:pPr>
              <w:spacing w:line="276" w:lineRule="auto"/>
              <w:jc w:val="both"/>
              <w:rPr>
                <w:sz w:val="20"/>
                <w:szCs w:val="20"/>
              </w:rPr>
            </w:pPr>
          </w:p>
        </w:tc>
        <w:tc>
          <w:tcPr>
            <w:tcW w:w="1993" w:type="dxa"/>
          </w:tcPr>
          <w:p w14:paraId="00000115" w14:textId="77777777" w:rsidR="0033106E" w:rsidRDefault="008146F2">
            <w:pPr>
              <w:spacing w:line="276" w:lineRule="auto"/>
              <w:jc w:val="both"/>
              <w:rPr>
                <w:sz w:val="20"/>
                <w:szCs w:val="20"/>
              </w:rPr>
            </w:pPr>
            <w:r>
              <w:rPr>
                <w:sz w:val="20"/>
                <w:szCs w:val="20"/>
              </w:rPr>
              <w:t>Solidez, fácil estibado, reutilizables.</w:t>
            </w:r>
          </w:p>
        </w:tc>
        <w:tc>
          <w:tcPr>
            <w:tcW w:w="1993" w:type="dxa"/>
          </w:tcPr>
          <w:p w14:paraId="00000116" w14:textId="77777777" w:rsidR="0033106E" w:rsidRDefault="008146F2">
            <w:pPr>
              <w:spacing w:line="276" w:lineRule="auto"/>
              <w:jc w:val="both"/>
              <w:rPr>
                <w:sz w:val="20"/>
                <w:szCs w:val="20"/>
              </w:rPr>
            </w:pPr>
            <w:r>
              <w:rPr>
                <w:sz w:val="20"/>
                <w:szCs w:val="20"/>
              </w:rPr>
              <w:t>Costo elevado, corrosión, pesado y voluminoso.</w:t>
            </w:r>
          </w:p>
        </w:tc>
      </w:tr>
      <w:tr w:rsidR="0033106E" w14:paraId="52AB51FD" w14:textId="77777777">
        <w:tc>
          <w:tcPr>
            <w:tcW w:w="1992" w:type="dxa"/>
          </w:tcPr>
          <w:p w14:paraId="00000117" w14:textId="77777777" w:rsidR="0033106E" w:rsidRDefault="008146F2">
            <w:pPr>
              <w:spacing w:line="276" w:lineRule="auto"/>
              <w:jc w:val="both"/>
              <w:rPr>
                <w:sz w:val="20"/>
                <w:szCs w:val="20"/>
              </w:rPr>
            </w:pPr>
            <w:r>
              <w:rPr>
                <w:sz w:val="20"/>
                <w:szCs w:val="20"/>
              </w:rPr>
              <w:t>Madera</w:t>
            </w:r>
          </w:p>
        </w:tc>
        <w:tc>
          <w:tcPr>
            <w:tcW w:w="1992" w:type="dxa"/>
          </w:tcPr>
          <w:p w14:paraId="00000118" w14:textId="62E867AD" w:rsidR="0033106E" w:rsidRDefault="008146F2">
            <w:pPr>
              <w:spacing w:line="276" w:lineRule="auto"/>
              <w:jc w:val="both"/>
              <w:rPr>
                <w:sz w:val="20"/>
                <w:szCs w:val="20"/>
              </w:rPr>
            </w:pPr>
            <w:r>
              <w:rPr>
                <w:sz w:val="20"/>
                <w:szCs w:val="20"/>
              </w:rPr>
              <w:t>Madera en bruto, cepillada</w:t>
            </w:r>
            <w:r w:rsidR="009E7DF1">
              <w:rPr>
                <w:sz w:val="20"/>
                <w:szCs w:val="20"/>
              </w:rPr>
              <w:t xml:space="preserve"> y aglomerada</w:t>
            </w:r>
            <w:r>
              <w:rPr>
                <w:sz w:val="20"/>
                <w:szCs w:val="20"/>
              </w:rPr>
              <w:t>.</w:t>
            </w:r>
          </w:p>
        </w:tc>
        <w:tc>
          <w:tcPr>
            <w:tcW w:w="1992" w:type="dxa"/>
          </w:tcPr>
          <w:p w14:paraId="00000119" w14:textId="66D6F6B8" w:rsidR="0033106E" w:rsidRDefault="008146F2">
            <w:pPr>
              <w:spacing w:line="276" w:lineRule="auto"/>
              <w:jc w:val="both"/>
              <w:rPr>
                <w:sz w:val="20"/>
                <w:szCs w:val="20"/>
              </w:rPr>
            </w:pPr>
            <w:r>
              <w:rPr>
                <w:sz w:val="20"/>
                <w:szCs w:val="20"/>
              </w:rPr>
              <w:t xml:space="preserve">Cajas, </w:t>
            </w:r>
            <w:r>
              <w:rPr>
                <w:i/>
                <w:sz w:val="20"/>
                <w:szCs w:val="20"/>
              </w:rPr>
              <w:t>pallets</w:t>
            </w:r>
            <w:r w:rsidR="009E7DF1">
              <w:rPr>
                <w:sz w:val="20"/>
                <w:szCs w:val="20"/>
              </w:rPr>
              <w:t xml:space="preserve"> y canastas</w:t>
            </w:r>
            <w:r>
              <w:rPr>
                <w:sz w:val="20"/>
                <w:szCs w:val="20"/>
              </w:rPr>
              <w:t>.</w:t>
            </w:r>
          </w:p>
        </w:tc>
        <w:tc>
          <w:tcPr>
            <w:tcW w:w="1993" w:type="dxa"/>
          </w:tcPr>
          <w:p w14:paraId="0000011A" w14:textId="77777777" w:rsidR="0033106E" w:rsidRDefault="008146F2">
            <w:pPr>
              <w:spacing w:line="276" w:lineRule="auto"/>
              <w:jc w:val="both"/>
              <w:rPr>
                <w:sz w:val="20"/>
                <w:szCs w:val="20"/>
              </w:rPr>
            </w:pPr>
            <w:r>
              <w:rPr>
                <w:sz w:val="20"/>
                <w:szCs w:val="20"/>
              </w:rPr>
              <w:t>Fácil de manipular y estibar.</w:t>
            </w:r>
          </w:p>
        </w:tc>
        <w:tc>
          <w:tcPr>
            <w:tcW w:w="1993" w:type="dxa"/>
          </w:tcPr>
          <w:p w14:paraId="0000011B" w14:textId="77777777" w:rsidR="0033106E" w:rsidRDefault="008146F2">
            <w:pPr>
              <w:spacing w:line="276" w:lineRule="auto"/>
              <w:jc w:val="both"/>
              <w:rPr>
                <w:sz w:val="20"/>
                <w:szCs w:val="20"/>
              </w:rPr>
            </w:pPr>
            <w:r>
              <w:rPr>
                <w:sz w:val="20"/>
                <w:szCs w:val="20"/>
              </w:rPr>
              <w:t>Altos costos, sensible al sol y humedad, fácil descomposición, contaminable, sensible a plagas, inflamable y pesado.</w:t>
            </w:r>
          </w:p>
        </w:tc>
      </w:tr>
      <w:tr w:rsidR="0033106E" w14:paraId="1175462F" w14:textId="77777777">
        <w:tc>
          <w:tcPr>
            <w:tcW w:w="1992" w:type="dxa"/>
          </w:tcPr>
          <w:p w14:paraId="0000011C" w14:textId="77777777" w:rsidR="0033106E" w:rsidRDefault="008146F2">
            <w:pPr>
              <w:spacing w:line="276" w:lineRule="auto"/>
              <w:jc w:val="both"/>
              <w:rPr>
                <w:sz w:val="20"/>
                <w:szCs w:val="20"/>
              </w:rPr>
            </w:pPr>
            <w:r>
              <w:rPr>
                <w:sz w:val="20"/>
                <w:szCs w:val="20"/>
              </w:rPr>
              <w:t>Cartón</w:t>
            </w:r>
          </w:p>
        </w:tc>
        <w:tc>
          <w:tcPr>
            <w:tcW w:w="1992" w:type="dxa"/>
          </w:tcPr>
          <w:p w14:paraId="0000011D" w14:textId="77777777" w:rsidR="0033106E" w:rsidRDefault="008146F2">
            <w:pPr>
              <w:spacing w:line="276" w:lineRule="auto"/>
              <w:jc w:val="both"/>
              <w:rPr>
                <w:sz w:val="20"/>
                <w:szCs w:val="20"/>
              </w:rPr>
            </w:pPr>
            <w:r>
              <w:rPr>
                <w:sz w:val="20"/>
                <w:szCs w:val="20"/>
              </w:rPr>
              <w:t>Plano, ondulado o corrugado.</w:t>
            </w:r>
          </w:p>
        </w:tc>
        <w:tc>
          <w:tcPr>
            <w:tcW w:w="1992" w:type="dxa"/>
          </w:tcPr>
          <w:p w14:paraId="0000011E" w14:textId="77777777" w:rsidR="0033106E" w:rsidRDefault="008146F2">
            <w:pPr>
              <w:spacing w:line="276" w:lineRule="auto"/>
              <w:jc w:val="both"/>
              <w:rPr>
                <w:sz w:val="20"/>
                <w:szCs w:val="20"/>
              </w:rPr>
            </w:pPr>
            <w:r>
              <w:rPr>
                <w:sz w:val="20"/>
                <w:szCs w:val="20"/>
              </w:rPr>
              <w:t>Cajas de cartón.</w:t>
            </w:r>
          </w:p>
        </w:tc>
        <w:tc>
          <w:tcPr>
            <w:tcW w:w="1993" w:type="dxa"/>
          </w:tcPr>
          <w:p w14:paraId="0000011F" w14:textId="72F7F976" w:rsidR="0033106E" w:rsidRDefault="008146F2">
            <w:pPr>
              <w:spacing w:line="276" w:lineRule="auto"/>
              <w:jc w:val="both"/>
              <w:rPr>
                <w:sz w:val="20"/>
                <w:szCs w:val="20"/>
              </w:rPr>
            </w:pPr>
            <w:r>
              <w:rPr>
                <w:sz w:val="20"/>
                <w:szCs w:val="20"/>
              </w:rPr>
              <w:t>Económico, reciclable</w:t>
            </w:r>
            <w:r w:rsidR="009E7DF1">
              <w:rPr>
                <w:sz w:val="20"/>
                <w:szCs w:val="20"/>
              </w:rPr>
              <w:t xml:space="preserve"> y </w:t>
            </w:r>
            <w:r>
              <w:rPr>
                <w:sz w:val="20"/>
                <w:szCs w:val="20"/>
              </w:rPr>
              <w:t>de fácil manipulación.</w:t>
            </w:r>
          </w:p>
        </w:tc>
        <w:tc>
          <w:tcPr>
            <w:tcW w:w="1993" w:type="dxa"/>
          </w:tcPr>
          <w:p w14:paraId="00000120" w14:textId="77777777" w:rsidR="0033106E" w:rsidRDefault="008146F2">
            <w:pPr>
              <w:spacing w:line="276" w:lineRule="auto"/>
              <w:jc w:val="both"/>
              <w:rPr>
                <w:sz w:val="20"/>
                <w:szCs w:val="20"/>
              </w:rPr>
            </w:pPr>
            <w:r>
              <w:rPr>
                <w:sz w:val="20"/>
                <w:szCs w:val="20"/>
              </w:rPr>
              <w:t>Muy frágil, sensible a la humedad y al calor, poco sólido, no reutilizable.</w:t>
            </w:r>
          </w:p>
        </w:tc>
      </w:tr>
      <w:tr w:rsidR="0033106E" w14:paraId="5B12226F" w14:textId="77777777">
        <w:tc>
          <w:tcPr>
            <w:tcW w:w="1992" w:type="dxa"/>
          </w:tcPr>
          <w:p w14:paraId="00000121" w14:textId="77777777" w:rsidR="0033106E" w:rsidRDefault="008146F2">
            <w:pPr>
              <w:spacing w:line="276" w:lineRule="auto"/>
              <w:jc w:val="both"/>
              <w:rPr>
                <w:sz w:val="20"/>
                <w:szCs w:val="20"/>
              </w:rPr>
            </w:pPr>
            <w:r>
              <w:rPr>
                <w:sz w:val="20"/>
                <w:szCs w:val="20"/>
              </w:rPr>
              <w:t>Plástico</w:t>
            </w:r>
          </w:p>
        </w:tc>
        <w:tc>
          <w:tcPr>
            <w:tcW w:w="1992" w:type="dxa"/>
          </w:tcPr>
          <w:p w14:paraId="00000122" w14:textId="67EB06A4" w:rsidR="0033106E" w:rsidRDefault="008146F2">
            <w:pPr>
              <w:spacing w:line="276" w:lineRule="auto"/>
              <w:jc w:val="both"/>
              <w:rPr>
                <w:sz w:val="20"/>
                <w:szCs w:val="20"/>
              </w:rPr>
            </w:pPr>
            <w:r>
              <w:rPr>
                <w:sz w:val="20"/>
                <w:szCs w:val="20"/>
              </w:rPr>
              <w:t>Polietileno</w:t>
            </w:r>
            <w:r w:rsidR="009E7DF1">
              <w:rPr>
                <w:sz w:val="20"/>
                <w:szCs w:val="20"/>
              </w:rPr>
              <w:t xml:space="preserve"> y</w:t>
            </w:r>
            <w:r>
              <w:rPr>
                <w:sz w:val="20"/>
                <w:szCs w:val="20"/>
              </w:rPr>
              <w:t xml:space="preserve"> poliestireno (PVC).</w:t>
            </w:r>
          </w:p>
        </w:tc>
        <w:tc>
          <w:tcPr>
            <w:tcW w:w="1992" w:type="dxa"/>
          </w:tcPr>
          <w:p w14:paraId="00000123" w14:textId="212192C8" w:rsidR="0033106E" w:rsidRDefault="008146F2">
            <w:pPr>
              <w:spacing w:line="276" w:lineRule="auto"/>
              <w:jc w:val="both"/>
              <w:rPr>
                <w:sz w:val="20"/>
                <w:szCs w:val="20"/>
              </w:rPr>
            </w:pPr>
            <w:r>
              <w:rPr>
                <w:sz w:val="20"/>
                <w:szCs w:val="20"/>
              </w:rPr>
              <w:t>Bolas, toneles, bidones, cajas</w:t>
            </w:r>
            <w:r w:rsidR="009E7DF1">
              <w:rPr>
                <w:sz w:val="20"/>
                <w:szCs w:val="20"/>
              </w:rPr>
              <w:t xml:space="preserve"> y</w:t>
            </w:r>
            <w:r>
              <w:rPr>
                <w:sz w:val="20"/>
                <w:szCs w:val="20"/>
              </w:rPr>
              <w:t xml:space="preserve"> contenedores.</w:t>
            </w:r>
          </w:p>
        </w:tc>
        <w:tc>
          <w:tcPr>
            <w:tcW w:w="1993" w:type="dxa"/>
          </w:tcPr>
          <w:p w14:paraId="00000124" w14:textId="77777777" w:rsidR="0033106E" w:rsidRDefault="008146F2">
            <w:pPr>
              <w:spacing w:line="276" w:lineRule="auto"/>
              <w:jc w:val="both"/>
              <w:rPr>
                <w:sz w:val="20"/>
                <w:szCs w:val="20"/>
              </w:rPr>
            </w:pPr>
            <w:r>
              <w:rPr>
                <w:sz w:val="20"/>
                <w:szCs w:val="20"/>
              </w:rPr>
              <w:t>Impermeabilidad, gran diversidad, reutilizable.</w:t>
            </w:r>
          </w:p>
        </w:tc>
        <w:tc>
          <w:tcPr>
            <w:tcW w:w="1993" w:type="dxa"/>
          </w:tcPr>
          <w:p w14:paraId="00000125" w14:textId="2DAD69E6" w:rsidR="0033106E" w:rsidRDefault="008146F2">
            <w:pPr>
              <w:spacing w:line="276" w:lineRule="auto"/>
              <w:jc w:val="both"/>
              <w:rPr>
                <w:sz w:val="20"/>
                <w:szCs w:val="20"/>
              </w:rPr>
            </w:pPr>
            <w:r>
              <w:rPr>
                <w:sz w:val="20"/>
                <w:szCs w:val="20"/>
              </w:rPr>
              <w:t>Inflamable, costoso</w:t>
            </w:r>
            <w:r w:rsidR="009E7DF1">
              <w:rPr>
                <w:sz w:val="20"/>
                <w:szCs w:val="20"/>
              </w:rPr>
              <w:t xml:space="preserve"> y</w:t>
            </w:r>
            <w:r>
              <w:rPr>
                <w:sz w:val="20"/>
                <w:szCs w:val="20"/>
              </w:rPr>
              <w:t xml:space="preserve"> difícil eliminación.</w:t>
            </w:r>
          </w:p>
        </w:tc>
      </w:tr>
      <w:tr w:rsidR="0033106E" w14:paraId="61BFE05A" w14:textId="77777777">
        <w:tc>
          <w:tcPr>
            <w:tcW w:w="1992" w:type="dxa"/>
          </w:tcPr>
          <w:p w14:paraId="00000126" w14:textId="77777777" w:rsidR="0033106E" w:rsidRDefault="008146F2">
            <w:pPr>
              <w:spacing w:line="276" w:lineRule="auto"/>
              <w:jc w:val="both"/>
              <w:rPr>
                <w:sz w:val="20"/>
                <w:szCs w:val="20"/>
              </w:rPr>
            </w:pPr>
            <w:r>
              <w:rPr>
                <w:sz w:val="20"/>
                <w:szCs w:val="20"/>
              </w:rPr>
              <w:t>Papel</w:t>
            </w:r>
          </w:p>
        </w:tc>
        <w:tc>
          <w:tcPr>
            <w:tcW w:w="1992" w:type="dxa"/>
          </w:tcPr>
          <w:p w14:paraId="00000127" w14:textId="77777777" w:rsidR="0033106E" w:rsidRDefault="0033106E">
            <w:pPr>
              <w:spacing w:line="276" w:lineRule="auto"/>
              <w:jc w:val="both"/>
              <w:rPr>
                <w:sz w:val="20"/>
                <w:szCs w:val="20"/>
              </w:rPr>
            </w:pPr>
          </w:p>
        </w:tc>
        <w:tc>
          <w:tcPr>
            <w:tcW w:w="1992" w:type="dxa"/>
          </w:tcPr>
          <w:p w14:paraId="00000128" w14:textId="56E0BB87" w:rsidR="0033106E" w:rsidRDefault="008146F2">
            <w:pPr>
              <w:spacing w:line="276" w:lineRule="auto"/>
              <w:jc w:val="both"/>
              <w:rPr>
                <w:sz w:val="20"/>
                <w:szCs w:val="20"/>
              </w:rPr>
            </w:pPr>
            <w:r>
              <w:rPr>
                <w:sz w:val="20"/>
                <w:szCs w:val="20"/>
              </w:rPr>
              <w:t>Bolsas</w:t>
            </w:r>
            <w:r w:rsidR="009E7DF1">
              <w:rPr>
                <w:sz w:val="20"/>
                <w:szCs w:val="20"/>
              </w:rPr>
              <w:t>.</w:t>
            </w:r>
          </w:p>
        </w:tc>
        <w:tc>
          <w:tcPr>
            <w:tcW w:w="1993" w:type="dxa"/>
          </w:tcPr>
          <w:p w14:paraId="00000129" w14:textId="7F16C1C2" w:rsidR="0033106E" w:rsidRDefault="008146F2">
            <w:pPr>
              <w:spacing w:line="276" w:lineRule="auto"/>
              <w:jc w:val="both"/>
              <w:rPr>
                <w:sz w:val="20"/>
                <w:szCs w:val="20"/>
              </w:rPr>
            </w:pPr>
            <w:r>
              <w:rPr>
                <w:sz w:val="20"/>
                <w:szCs w:val="20"/>
              </w:rPr>
              <w:t>Bajos costos</w:t>
            </w:r>
            <w:r w:rsidR="009E7DF1">
              <w:rPr>
                <w:sz w:val="20"/>
                <w:szCs w:val="20"/>
              </w:rPr>
              <w:t xml:space="preserve"> y</w:t>
            </w:r>
            <w:r>
              <w:rPr>
                <w:sz w:val="20"/>
                <w:szCs w:val="20"/>
              </w:rPr>
              <w:t xml:space="preserve"> fácil eliminación.</w:t>
            </w:r>
          </w:p>
        </w:tc>
        <w:tc>
          <w:tcPr>
            <w:tcW w:w="1993" w:type="dxa"/>
          </w:tcPr>
          <w:p w14:paraId="0000012A" w14:textId="77777777" w:rsidR="0033106E" w:rsidRDefault="008146F2">
            <w:pPr>
              <w:spacing w:line="276" w:lineRule="auto"/>
              <w:jc w:val="both"/>
              <w:rPr>
                <w:sz w:val="20"/>
                <w:szCs w:val="20"/>
              </w:rPr>
            </w:pPr>
            <w:r>
              <w:rPr>
                <w:sz w:val="20"/>
                <w:szCs w:val="20"/>
              </w:rPr>
              <w:t>Muy frágil, sensible a la humedad y al calor.</w:t>
            </w:r>
          </w:p>
        </w:tc>
      </w:tr>
      <w:tr w:rsidR="0033106E" w14:paraId="190EC958" w14:textId="77777777">
        <w:tc>
          <w:tcPr>
            <w:tcW w:w="1992" w:type="dxa"/>
          </w:tcPr>
          <w:p w14:paraId="0000012B" w14:textId="77777777" w:rsidR="0033106E" w:rsidRDefault="008146F2">
            <w:pPr>
              <w:spacing w:line="276" w:lineRule="auto"/>
              <w:jc w:val="both"/>
              <w:rPr>
                <w:sz w:val="20"/>
                <w:szCs w:val="20"/>
              </w:rPr>
            </w:pPr>
            <w:r>
              <w:rPr>
                <w:sz w:val="20"/>
                <w:szCs w:val="20"/>
              </w:rPr>
              <w:t>Vidrio</w:t>
            </w:r>
          </w:p>
        </w:tc>
        <w:tc>
          <w:tcPr>
            <w:tcW w:w="1992" w:type="dxa"/>
          </w:tcPr>
          <w:p w14:paraId="0000012C" w14:textId="77777777" w:rsidR="0033106E" w:rsidRDefault="0033106E">
            <w:pPr>
              <w:spacing w:line="276" w:lineRule="auto"/>
              <w:jc w:val="both"/>
              <w:rPr>
                <w:sz w:val="20"/>
                <w:szCs w:val="20"/>
              </w:rPr>
            </w:pPr>
          </w:p>
        </w:tc>
        <w:tc>
          <w:tcPr>
            <w:tcW w:w="1992" w:type="dxa"/>
          </w:tcPr>
          <w:p w14:paraId="0000012D" w14:textId="77777777" w:rsidR="0033106E" w:rsidRDefault="008146F2">
            <w:pPr>
              <w:spacing w:line="276" w:lineRule="auto"/>
              <w:jc w:val="both"/>
              <w:rPr>
                <w:sz w:val="20"/>
                <w:szCs w:val="20"/>
              </w:rPr>
            </w:pPr>
            <w:r>
              <w:rPr>
                <w:sz w:val="20"/>
                <w:szCs w:val="20"/>
              </w:rPr>
              <w:t>Botellas, frascos y botellones.</w:t>
            </w:r>
          </w:p>
        </w:tc>
        <w:tc>
          <w:tcPr>
            <w:tcW w:w="1993" w:type="dxa"/>
          </w:tcPr>
          <w:p w14:paraId="0000012E" w14:textId="13F30E28" w:rsidR="0033106E" w:rsidRDefault="008146F2">
            <w:pPr>
              <w:spacing w:line="276" w:lineRule="auto"/>
              <w:jc w:val="both"/>
              <w:rPr>
                <w:sz w:val="20"/>
                <w:szCs w:val="20"/>
              </w:rPr>
            </w:pPr>
            <w:r>
              <w:rPr>
                <w:sz w:val="20"/>
                <w:szCs w:val="20"/>
              </w:rPr>
              <w:t>Visibilidad del contenido, fácil estibado</w:t>
            </w:r>
            <w:r w:rsidR="009E7DF1">
              <w:rPr>
                <w:sz w:val="20"/>
                <w:szCs w:val="20"/>
              </w:rPr>
              <w:t xml:space="preserve"> y</w:t>
            </w:r>
            <w:r>
              <w:rPr>
                <w:sz w:val="20"/>
                <w:szCs w:val="20"/>
              </w:rPr>
              <w:t xml:space="preserve"> reciclable.</w:t>
            </w:r>
          </w:p>
        </w:tc>
        <w:tc>
          <w:tcPr>
            <w:tcW w:w="1993" w:type="dxa"/>
          </w:tcPr>
          <w:p w14:paraId="0000012F" w14:textId="77777777" w:rsidR="0033106E" w:rsidRDefault="008146F2">
            <w:pPr>
              <w:spacing w:line="276" w:lineRule="auto"/>
              <w:jc w:val="both"/>
              <w:rPr>
                <w:sz w:val="20"/>
                <w:szCs w:val="20"/>
              </w:rPr>
            </w:pPr>
            <w:r>
              <w:rPr>
                <w:sz w:val="20"/>
                <w:szCs w:val="20"/>
              </w:rPr>
              <w:t>Frágil a los golpes, pesado y voluminoso.</w:t>
            </w:r>
            <w:commentRangeEnd w:id="41"/>
            <w:r w:rsidR="009E7DF1">
              <w:rPr>
                <w:rStyle w:val="Refdecomentario"/>
                <w:b w:val="0"/>
              </w:rPr>
              <w:commentReference w:id="41"/>
            </w:r>
          </w:p>
        </w:tc>
      </w:tr>
    </w:tbl>
    <w:p w14:paraId="00000130" w14:textId="78EB1E0B" w:rsidR="0033106E" w:rsidRDefault="0033106E">
      <w:pPr>
        <w:jc w:val="both"/>
        <w:rPr>
          <w:b/>
          <w:sz w:val="20"/>
          <w:szCs w:val="20"/>
        </w:rPr>
      </w:pPr>
    </w:p>
    <w:p w14:paraId="6EEC90FE" w14:textId="0BB26DA0" w:rsidR="00D71940" w:rsidRDefault="00D71940">
      <w:pPr>
        <w:jc w:val="both"/>
        <w:rPr>
          <w:b/>
          <w:sz w:val="20"/>
          <w:szCs w:val="20"/>
        </w:rPr>
      </w:pPr>
    </w:p>
    <w:p w14:paraId="572450DD" w14:textId="4562954F" w:rsidR="00FD4B37" w:rsidRDefault="00FD4B37">
      <w:pPr>
        <w:jc w:val="both"/>
        <w:rPr>
          <w:b/>
          <w:sz w:val="20"/>
          <w:szCs w:val="20"/>
        </w:rPr>
      </w:pPr>
      <w:commentRangeStart w:id="43"/>
      <w:r>
        <w:rPr>
          <w:b/>
          <w:sz w:val="20"/>
          <w:szCs w:val="20"/>
        </w:rPr>
        <w:t xml:space="preserve">Actualización de videos: </w:t>
      </w:r>
      <w:commentRangeEnd w:id="43"/>
      <w:r>
        <w:rPr>
          <w:rStyle w:val="Refdecomentario"/>
        </w:rPr>
        <w:commentReference w:id="43"/>
      </w:r>
    </w:p>
    <w:p w14:paraId="394092AB" w14:textId="07D1DDA5" w:rsidR="00FD4B37" w:rsidRDefault="00FD4B37">
      <w:pPr>
        <w:jc w:val="both"/>
        <w:rPr>
          <w:b/>
          <w:sz w:val="20"/>
          <w:szCs w:val="20"/>
        </w:rPr>
      </w:pPr>
      <w:commentRangeStart w:id="44"/>
      <w:r>
        <w:rPr>
          <w:b/>
          <w:sz w:val="20"/>
          <w:szCs w:val="20"/>
        </w:rPr>
        <w:t>Incluir actividad didáctica</w:t>
      </w:r>
      <w:commentRangeEnd w:id="44"/>
      <w:r>
        <w:rPr>
          <w:rStyle w:val="Refdecomentario"/>
        </w:rPr>
        <w:commentReference w:id="44"/>
      </w:r>
      <w:r>
        <w:rPr>
          <w:b/>
          <w:sz w:val="20"/>
          <w:szCs w:val="20"/>
        </w:rPr>
        <w:t xml:space="preserve">: </w:t>
      </w:r>
    </w:p>
    <w:p w14:paraId="3BBAA0DE" w14:textId="69388B30" w:rsidR="00D71940" w:rsidRDefault="00D71940">
      <w:pPr>
        <w:jc w:val="both"/>
        <w:rPr>
          <w:b/>
          <w:sz w:val="20"/>
          <w:szCs w:val="20"/>
        </w:rPr>
      </w:pPr>
      <w:commentRangeStart w:id="45"/>
      <w:r>
        <w:rPr>
          <w:b/>
          <w:sz w:val="20"/>
          <w:szCs w:val="20"/>
        </w:rPr>
        <w:t xml:space="preserve">Síntesis: </w:t>
      </w:r>
    </w:p>
    <w:commentRangeEnd w:id="45"/>
    <w:p w14:paraId="00A96AEC" w14:textId="77777777" w:rsidR="00D71940" w:rsidRDefault="00D71940">
      <w:pPr>
        <w:jc w:val="both"/>
        <w:rPr>
          <w:b/>
          <w:sz w:val="20"/>
          <w:szCs w:val="20"/>
        </w:rPr>
      </w:pPr>
      <w:r>
        <w:rPr>
          <w:rStyle w:val="Refdecomentario"/>
        </w:rPr>
        <w:commentReference w:id="45"/>
      </w:r>
    </w:p>
    <w:p w14:paraId="4F027F50" w14:textId="6A63906B" w:rsidR="00D71940" w:rsidRDefault="00D71940">
      <w:pPr>
        <w:jc w:val="both"/>
        <w:rPr>
          <w:bCs/>
          <w:sz w:val="20"/>
          <w:szCs w:val="20"/>
        </w:rPr>
      </w:pPr>
      <w:r w:rsidRPr="00D71940">
        <w:rPr>
          <w:bCs/>
          <w:sz w:val="20"/>
          <w:szCs w:val="20"/>
        </w:rPr>
        <w:t xml:space="preserve">El propósito de este componente de formación es ayudar a los aprendices a desarrollar la destreza en el manejo de caja, manejo de dinero, transacciones financieras y otras funciones asignadas a los cajeros en el </w:t>
      </w:r>
      <w:proofErr w:type="spellStart"/>
      <w:r w:rsidRPr="00D71940">
        <w:rPr>
          <w:bCs/>
          <w:i/>
          <w:iCs/>
          <w:sz w:val="20"/>
          <w:szCs w:val="20"/>
        </w:rPr>
        <w:t>retail</w:t>
      </w:r>
      <w:proofErr w:type="spellEnd"/>
      <w:r w:rsidRPr="00D71940">
        <w:rPr>
          <w:bCs/>
          <w:sz w:val="20"/>
          <w:szCs w:val="20"/>
        </w:rPr>
        <w:t>. Los aprendices aprenderán a abrir y cerrar la caja correctamente, validar precios y medios de pago, gestionar la seguridad, manejar excedentes y devoluciones, y empaquetar productos conforme a normativa y técnicas adecuadas, garantizando un servicio eficiente y preciso en el punto de pago.</w:t>
      </w:r>
      <w:r>
        <w:rPr>
          <w:bCs/>
          <w:sz w:val="20"/>
          <w:szCs w:val="20"/>
        </w:rPr>
        <w:t xml:space="preserve"> A continuación, se presentan la información general del componente: </w:t>
      </w:r>
    </w:p>
    <w:p w14:paraId="08A840CD" w14:textId="2ED47F38" w:rsidR="005A4CF4" w:rsidRDefault="005A4CF4">
      <w:pPr>
        <w:jc w:val="both"/>
        <w:rPr>
          <w:bCs/>
          <w:sz w:val="20"/>
          <w:szCs w:val="20"/>
        </w:rPr>
      </w:pPr>
      <w:commentRangeStart w:id="46"/>
      <w:r>
        <w:rPr>
          <w:bCs/>
          <w:noProof/>
          <w:sz w:val="20"/>
          <w:szCs w:val="20"/>
        </w:rPr>
        <w:drawing>
          <wp:inline distT="0" distB="0" distL="0" distR="0" wp14:anchorId="29214F47" wp14:editId="713EF934">
            <wp:extent cx="6332220" cy="632904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332220" cy="6329045"/>
                    </a:xfrm>
                    <a:prstGeom prst="rect">
                      <a:avLst/>
                    </a:prstGeom>
                  </pic:spPr>
                </pic:pic>
              </a:graphicData>
            </a:graphic>
          </wp:inline>
        </w:drawing>
      </w:r>
      <w:commentRangeEnd w:id="46"/>
      <w:r>
        <w:rPr>
          <w:rStyle w:val="Refdecomentario"/>
        </w:rPr>
        <w:commentReference w:id="46"/>
      </w:r>
    </w:p>
    <w:p w14:paraId="732BC98E" w14:textId="77777777" w:rsidR="00D71940" w:rsidRPr="00D71940" w:rsidRDefault="00D71940">
      <w:pPr>
        <w:jc w:val="both"/>
        <w:rPr>
          <w:bCs/>
          <w:sz w:val="20"/>
          <w:szCs w:val="20"/>
        </w:rPr>
      </w:pPr>
    </w:p>
    <w:p w14:paraId="00000131" w14:textId="77777777" w:rsidR="0033106E" w:rsidRDefault="008146F2">
      <w:pPr>
        <w:numPr>
          <w:ilvl w:val="0"/>
          <w:numId w:val="3"/>
        </w:numPr>
        <w:pBdr>
          <w:top w:val="nil"/>
          <w:left w:val="nil"/>
          <w:bottom w:val="nil"/>
          <w:right w:val="nil"/>
          <w:between w:val="nil"/>
        </w:pBdr>
        <w:ind w:left="284" w:hanging="284"/>
        <w:jc w:val="both"/>
        <w:rPr>
          <w:b/>
          <w:sz w:val="20"/>
          <w:szCs w:val="20"/>
        </w:rPr>
      </w:pPr>
      <w:r>
        <w:rPr>
          <w:b/>
          <w:sz w:val="20"/>
          <w:szCs w:val="20"/>
        </w:rPr>
        <w:t>Material complementario</w:t>
      </w:r>
    </w:p>
    <w:p w14:paraId="00000132" w14:textId="77777777" w:rsidR="0033106E" w:rsidRDefault="008146F2">
      <w:pPr>
        <w:jc w:val="both"/>
        <w:rPr>
          <w:sz w:val="20"/>
          <w:szCs w:val="20"/>
        </w:rPr>
      </w:pPr>
      <w:r>
        <w:rPr>
          <w:sz w:val="20"/>
          <w:szCs w:val="20"/>
        </w:rPr>
        <w:t xml:space="preserve"> </w:t>
      </w:r>
    </w:p>
    <w:tbl>
      <w:tblPr>
        <w:tblStyle w:val="aff2"/>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33106E" w14:paraId="674EF6FA" w14:textId="77777777">
        <w:trPr>
          <w:trHeight w:val="658"/>
        </w:trPr>
        <w:tc>
          <w:tcPr>
            <w:tcW w:w="2517" w:type="dxa"/>
            <w:shd w:val="clear" w:color="auto" w:fill="F9CB9C"/>
            <w:tcMar>
              <w:top w:w="100" w:type="dxa"/>
              <w:left w:w="100" w:type="dxa"/>
              <w:bottom w:w="100" w:type="dxa"/>
              <w:right w:w="100" w:type="dxa"/>
            </w:tcMar>
            <w:vAlign w:val="center"/>
          </w:tcPr>
          <w:p w14:paraId="00000133" w14:textId="77777777" w:rsidR="0033106E" w:rsidRDefault="008146F2">
            <w:pPr>
              <w:spacing w:line="276" w:lineRule="auto"/>
              <w:jc w:val="both"/>
              <w:rPr>
                <w:sz w:val="20"/>
                <w:szCs w:val="20"/>
              </w:rPr>
            </w:pPr>
            <w:r>
              <w:rPr>
                <w:sz w:val="20"/>
                <w:szCs w:val="20"/>
              </w:rPr>
              <w:t>Tema</w:t>
            </w:r>
          </w:p>
        </w:tc>
        <w:tc>
          <w:tcPr>
            <w:tcW w:w="2517" w:type="dxa"/>
            <w:shd w:val="clear" w:color="auto" w:fill="F9CB9C"/>
            <w:tcMar>
              <w:top w:w="100" w:type="dxa"/>
              <w:left w:w="100" w:type="dxa"/>
              <w:bottom w:w="100" w:type="dxa"/>
              <w:right w:w="100" w:type="dxa"/>
            </w:tcMar>
            <w:vAlign w:val="center"/>
          </w:tcPr>
          <w:p w14:paraId="00000134" w14:textId="77777777" w:rsidR="0033106E" w:rsidRDefault="008146F2">
            <w:pPr>
              <w:spacing w:line="276" w:lineRule="auto"/>
              <w:jc w:val="both"/>
              <w:rPr>
                <w:sz w:val="20"/>
                <w:szCs w:val="20"/>
              </w:rPr>
            </w:pPr>
            <w:r>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135" w14:textId="77777777" w:rsidR="0033106E" w:rsidRDefault="008146F2">
            <w:pPr>
              <w:spacing w:line="276" w:lineRule="auto"/>
              <w:jc w:val="both"/>
              <w:rPr>
                <w:sz w:val="20"/>
                <w:szCs w:val="20"/>
              </w:rPr>
            </w:pPr>
            <w:r>
              <w:rPr>
                <w:sz w:val="20"/>
                <w:szCs w:val="20"/>
              </w:rPr>
              <w:t>Tipo de material</w:t>
            </w:r>
          </w:p>
          <w:p w14:paraId="00000136" w14:textId="77777777" w:rsidR="0033106E" w:rsidRDefault="008146F2">
            <w:pPr>
              <w:spacing w:line="276" w:lineRule="auto"/>
              <w:jc w:val="both"/>
              <w:rPr>
                <w:sz w:val="20"/>
                <w:szCs w:val="20"/>
              </w:rPr>
            </w:pPr>
            <w:r>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137" w14:textId="77777777" w:rsidR="0033106E" w:rsidRDefault="008146F2">
            <w:pPr>
              <w:spacing w:line="276" w:lineRule="auto"/>
              <w:jc w:val="both"/>
              <w:rPr>
                <w:sz w:val="20"/>
                <w:szCs w:val="20"/>
              </w:rPr>
            </w:pPr>
            <w:r>
              <w:rPr>
                <w:sz w:val="20"/>
                <w:szCs w:val="20"/>
              </w:rPr>
              <w:t>Enlace del recurso o</w:t>
            </w:r>
          </w:p>
          <w:p w14:paraId="00000138" w14:textId="77777777" w:rsidR="0033106E" w:rsidRDefault="008146F2">
            <w:pPr>
              <w:spacing w:line="276" w:lineRule="auto"/>
              <w:jc w:val="both"/>
              <w:rPr>
                <w:sz w:val="20"/>
                <w:szCs w:val="20"/>
              </w:rPr>
            </w:pPr>
            <w:r>
              <w:rPr>
                <w:sz w:val="20"/>
                <w:szCs w:val="20"/>
              </w:rPr>
              <w:t>archivo del documento o material</w:t>
            </w:r>
          </w:p>
        </w:tc>
      </w:tr>
      <w:tr w:rsidR="0033106E" w14:paraId="5B65D5FF" w14:textId="77777777">
        <w:trPr>
          <w:trHeight w:val="182"/>
        </w:trPr>
        <w:tc>
          <w:tcPr>
            <w:tcW w:w="2517" w:type="dxa"/>
            <w:tcMar>
              <w:top w:w="100" w:type="dxa"/>
              <w:left w:w="100" w:type="dxa"/>
              <w:bottom w:w="100" w:type="dxa"/>
              <w:right w:w="100" w:type="dxa"/>
            </w:tcMar>
          </w:tcPr>
          <w:p w14:paraId="00000139" w14:textId="77777777" w:rsidR="0033106E" w:rsidRDefault="008146F2">
            <w:pPr>
              <w:spacing w:line="276" w:lineRule="auto"/>
              <w:rPr>
                <w:b w:val="0"/>
                <w:sz w:val="20"/>
                <w:szCs w:val="20"/>
              </w:rPr>
            </w:pPr>
            <w:r>
              <w:rPr>
                <w:b w:val="0"/>
                <w:sz w:val="20"/>
                <w:szCs w:val="20"/>
              </w:rPr>
              <w:t>Recaudo en el punto de pago</w:t>
            </w:r>
          </w:p>
        </w:tc>
        <w:tc>
          <w:tcPr>
            <w:tcW w:w="2517" w:type="dxa"/>
            <w:tcMar>
              <w:top w:w="100" w:type="dxa"/>
              <w:left w:w="100" w:type="dxa"/>
              <w:bottom w:w="100" w:type="dxa"/>
              <w:right w:w="100" w:type="dxa"/>
            </w:tcMar>
          </w:tcPr>
          <w:p w14:paraId="0000013A" w14:textId="77777777" w:rsidR="0033106E" w:rsidRDefault="008146F2">
            <w:pPr>
              <w:spacing w:line="276" w:lineRule="auto"/>
              <w:jc w:val="both"/>
              <w:rPr>
                <w:b w:val="0"/>
                <w:sz w:val="20"/>
                <w:szCs w:val="20"/>
              </w:rPr>
            </w:pPr>
            <w:r>
              <w:rPr>
                <w:b w:val="0"/>
                <w:sz w:val="20"/>
                <w:szCs w:val="20"/>
              </w:rPr>
              <w:t xml:space="preserve">Vértice, P. (2008) </w:t>
            </w:r>
            <w:r>
              <w:rPr>
                <w:b w:val="0"/>
                <w:i/>
                <w:sz w:val="20"/>
                <w:szCs w:val="20"/>
              </w:rPr>
              <w:t>Gestión del punto de venta.</w:t>
            </w:r>
            <w:r>
              <w:rPr>
                <w:b w:val="0"/>
                <w:sz w:val="20"/>
                <w:szCs w:val="20"/>
              </w:rPr>
              <w:t xml:space="preserve">  Editorial Publicaciones Vértice.</w:t>
            </w:r>
          </w:p>
        </w:tc>
        <w:tc>
          <w:tcPr>
            <w:tcW w:w="2519" w:type="dxa"/>
            <w:tcMar>
              <w:top w:w="100" w:type="dxa"/>
              <w:left w:w="100" w:type="dxa"/>
              <w:bottom w:w="100" w:type="dxa"/>
              <w:right w:w="100" w:type="dxa"/>
            </w:tcMar>
          </w:tcPr>
          <w:p w14:paraId="0000013B" w14:textId="77777777" w:rsidR="0033106E" w:rsidRDefault="008146F2">
            <w:pPr>
              <w:spacing w:line="276" w:lineRule="auto"/>
              <w:jc w:val="both"/>
              <w:rPr>
                <w:b w:val="0"/>
                <w:sz w:val="20"/>
                <w:szCs w:val="20"/>
              </w:rPr>
            </w:pPr>
            <w:r>
              <w:rPr>
                <w:b w:val="0"/>
                <w:sz w:val="20"/>
                <w:szCs w:val="20"/>
              </w:rPr>
              <w:t>Libro</w:t>
            </w:r>
          </w:p>
        </w:tc>
        <w:tc>
          <w:tcPr>
            <w:tcW w:w="2519" w:type="dxa"/>
            <w:tcMar>
              <w:top w:w="100" w:type="dxa"/>
              <w:left w:w="100" w:type="dxa"/>
              <w:bottom w:w="100" w:type="dxa"/>
              <w:right w:w="100" w:type="dxa"/>
            </w:tcMar>
          </w:tcPr>
          <w:p w14:paraId="0000013C" w14:textId="410408EF" w:rsidR="0033106E" w:rsidRDefault="00FC229B">
            <w:pPr>
              <w:spacing w:line="276" w:lineRule="auto"/>
              <w:jc w:val="both"/>
              <w:rPr>
                <w:b w:val="0"/>
                <w:sz w:val="20"/>
                <w:szCs w:val="20"/>
              </w:rPr>
            </w:pPr>
            <w:hyperlink r:id="rId36" w:anchor="v=onepage&amp;q&amp;f=false" w:history="1">
              <w:r w:rsidR="004D5F67" w:rsidRPr="004D5F67">
                <w:rPr>
                  <w:rStyle w:val="Hipervnculo"/>
                  <w:b w:val="0"/>
                  <w:sz w:val="20"/>
                  <w:szCs w:val="20"/>
                </w:rPr>
                <w:t>https://books.google.com.co/books?id=1_Ys-tbGD90C&amp;printsec=frontcover&amp;hl=es&amp;source=gbs_atb#v=onepage&amp;q&amp;f=false</w:t>
              </w:r>
            </w:hyperlink>
          </w:p>
        </w:tc>
      </w:tr>
      <w:tr w:rsidR="0033106E" w14:paraId="6CCF772B" w14:textId="77777777">
        <w:trPr>
          <w:trHeight w:val="182"/>
        </w:trPr>
        <w:tc>
          <w:tcPr>
            <w:tcW w:w="2517" w:type="dxa"/>
            <w:tcMar>
              <w:top w:w="100" w:type="dxa"/>
              <w:left w:w="100" w:type="dxa"/>
              <w:bottom w:w="100" w:type="dxa"/>
              <w:right w:w="100" w:type="dxa"/>
            </w:tcMar>
          </w:tcPr>
          <w:p w14:paraId="0000013D" w14:textId="77777777" w:rsidR="0033106E" w:rsidRDefault="008146F2">
            <w:pPr>
              <w:spacing w:line="276" w:lineRule="auto"/>
              <w:rPr>
                <w:b w:val="0"/>
                <w:sz w:val="20"/>
                <w:szCs w:val="20"/>
              </w:rPr>
            </w:pPr>
            <w:r>
              <w:rPr>
                <w:b w:val="0"/>
                <w:sz w:val="20"/>
                <w:szCs w:val="20"/>
              </w:rPr>
              <w:t>Validación de transacciones</w:t>
            </w:r>
            <w:r>
              <w:rPr>
                <w:b w:val="0"/>
                <w:sz w:val="20"/>
                <w:szCs w:val="20"/>
              </w:rPr>
              <w:br/>
            </w:r>
          </w:p>
        </w:tc>
        <w:tc>
          <w:tcPr>
            <w:tcW w:w="2517" w:type="dxa"/>
            <w:tcMar>
              <w:top w:w="100" w:type="dxa"/>
              <w:left w:w="100" w:type="dxa"/>
              <w:bottom w:w="100" w:type="dxa"/>
              <w:right w:w="100" w:type="dxa"/>
            </w:tcMar>
          </w:tcPr>
          <w:p w14:paraId="0000013E" w14:textId="5DFE065B" w:rsidR="0033106E" w:rsidRDefault="004D5F67">
            <w:pPr>
              <w:spacing w:line="276" w:lineRule="auto"/>
              <w:jc w:val="both"/>
              <w:rPr>
                <w:b w:val="0"/>
                <w:sz w:val="20"/>
                <w:szCs w:val="20"/>
              </w:rPr>
            </w:pPr>
            <w:r w:rsidRPr="004D5F67">
              <w:rPr>
                <w:b w:val="0"/>
                <w:sz w:val="20"/>
                <w:szCs w:val="20"/>
              </w:rPr>
              <w:t xml:space="preserve">Gates Enríquez, A. W., &amp; Moreno Flores, D. M. (2019). </w:t>
            </w:r>
            <w:proofErr w:type="spellStart"/>
            <w:r w:rsidRPr="004D5F67">
              <w:rPr>
                <w:b w:val="0"/>
                <w:sz w:val="20"/>
                <w:szCs w:val="20"/>
              </w:rPr>
              <w:t>Merchandising</w:t>
            </w:r>
            <w:proofErr w:type="spellEnd"/>
            <w:r w:rsidRPr="004D5F67">
              <w:rPr>
                <w:b w:val="0"/>
                <w:sz w:val="20"/>
                <w:szCs w:val="20"/>
              </w:rPr>
              <w:t xml:space="preserve"> en el punto de venta y la promoción en Supermercado Metro–Sede Pedro Miotta, en Lima.</w:t>
            </w:r>
          </w:p>
        </w:tc>
        <w:tc>
          <w:tcPr>
            <w:tcW w:w="2519" w:type="dxa"/>
            <w:tcMar>
              <w:top w:w="100" w:type="dxa"/>
              <w:left w:w="100" w:type="dxa"/>
              <w:bottom w:w="100" w:type="dxa"/>
              <w:right w:w="100" w:type="dxa"/>
            </w:tcMar>
          </w:tcPr>
          <w:p w14:paraId="0000013F" w14:textId="7F5FF917" w:rsidR="0033106E" w:rsidRDefault="004D5F67">
            <w:pPr>
              <w:spacing w:line="276" w:lineRule="auto"/>
              <w:jc w:val="both"/>
              <w:rPr>
                <w:b w:val="0"/>
                <w:sz w:val="20"/>
                <w:szCs w:val="20"/>
              </w:rPr>
            </w:pPr>
            <w:r>
              <w:rPr>
                <w:b w:val="0"/>
                <w:sz w:val="20"/>
                <w:szCs w:val="20"/>
              </w:rPr>
              <w:t xml:space="preserve">Articulo </w:t>
            </w:r>
          </w:p>
        </w:tc>
        <w:tc>
          <w:tcPr>
            <w:tcW w:w="2519" w:type="dxa"/>
            <w:tcMar>
              <w:top w:w="100" w:type="dxa"/>
              <w:left w:w="100" w:type="dxa"/>
              <w:bottom w:w="100" w:type="dxa"/>
              <w:right w:w="100" w:type="dxa"/>
            </w:tcMar>
          </w:tcPr>
          <w:p w14:paraId="00000140" w14:textId="0516639C" w:rsidR="0033106E" w:rsidRDefault="00FC229B">
            <w:pPr>
              <w:spacing w:line="276" w:lineRule="auto"/>
              <w:jc w:val="both"/>
              <w:rPr>
                <w:b w:val="0"/>
                <w:sz w:val="20"/>
                <w:szCs w:val="20"/>
              </w:rPr>
            </w:pPr>
            <w:hyperlink r:id="rId37" w:history="1">
              <w:r w:rsidR="004D5F67" w:rsidRPr="004D5F67">
                <w:rPr>
                  <w:rStyle w:val="Hipervnculo"/>
                  <w:b w:val="0"/>
                  <w:sz w:val="20"/>
                  <w:szCs w:val="20"/>
                </w:rPr>
                <w:t>https://repositorio.ucv.edu.pe/handle/20.500.12692/73476</w:t>
              </w:r>
            </w:hyperlink>
          </w:p>
        </w:tc>
      </w:tr>
    </w:tbl>
    <w:p w14:paraId="00000141" w14:textId="77777777" w:rsidR="0033106E" w:rsidRDefault="0033106E">
      <w:pPr>
        <w:jc w:val="both"/>
        <w:rPr>
          <w:sz w:val="20"/>
          <w:szCs w:val="20"/>
        </w:rPr>
      </w:pPr>
    </w:p>
    <w:p w14:paraId="00000142" w14:textId="76085C04" w:rsidR="0033106E" w:rsidRDefault="0033106E">
      <w:pPr>
        <w:jc w:val="both"/>
        <w:rPr>
          <w:sz w:val="20"/>
          <w:szCs w:val="20"/>
        </w:rPr>
      </w:pPr>
    </w:p>
    <w:p w14:paraId="00000143" w14:textId="77777777" w:rsidR="0033106E" w:rsidRDefault="008146F2">
      <w:pPr>
        <w:numPr>
          <w:ilvl w:val="0"/>
          <w:numId w:val="3"/>
        </w:numPr>
        <w:pBdr>
          <w:top w:val="nil"/>
          <w:left w:val="nil"/>
          <w:bottom w:val="nil"/>
          <w:right w:val="nil"/>
          <w:between w:val="nil"/>
        </w:pBdr>
        <w:ind w:left="284" w:hanging="284"/>
        <w:jc w:val="both"/>
        <w:rPr>
          <w:b/>
          <w:sz w:val="20"/>
          <w:szCs w:val="20"/>
        </w:rPr>
      </w:pPr>
      <w:r>
        <w:rPr>
          <w:b/>
          <w:sz w:val="20"/>
          <w:szCs w:val="20"/>
        </w:rPr>
        <w:t xml:space="preserve">Glosario </w:t>
      </w:r>
    </w:p>
    <w:p w14:paraId="00000144" w14:textId="77777777" w:rsidR="0033106E" w:rsidRDefault="0033106E">
      <w:pPr>
        <w:pBdr>
          <w:top w:val="nil"/>
          <w:left w:val="nil"/>
          <w:bottom w:val="nil"/>
          <w:right w:val="nil"/>
          <w:between w:val="nil"/>
        </w:pBdr>
        <w:ind w:left="426"/>
        <w:jc w:val="both"/>
        <w:rPr>
          <w:sz w:val="20"/>
          <w:szCs w:val="20"/>
        </w:rPr>
      </w:pPr>
    </w:p>
    <w:tbl>
      <w:tblPr>
        <w:tblStyle w:val="aff3"/>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33106E" w14:paraId="6E1B9D29" w14:textId="77777777">
        <w:trPr>
          <w:trHeight w:val="214"/>
        </w:trPr>
        <w:tc>
          <w:tcPr>
            <w:tcW w:w="2122" w:type="dxa"/>
            <w:shd w:val="clear" w:color="auto" w:fill="F9CB9C"/>
            <w:tcMar>
              <w:top w:w="100" w:type="dxa"/>
              <w:left w:w="100" w:type="dxa"/>
              <w:bottom w:w="100" w:type="dxa"/>
              <w:right w:w="100" w:type="dxa"/>
            </w:tcMar>
          </w:tcPr>
          <w:p w14:paraId="00000145" w14:textId="77777777" w:rsidR="0033106E" w:rsidRDefault="008146F2">
            <w:pPr>
              <w:spacing w:line="276" w:lineRule="auto"/>
              <w:jc w:val="center"/>
              <w:rPr>
                <w:sz w:val="20"/>
                <w:szCs w:val="20"/>
              </w:rPr>
            </w:pPr>
            <w:r>
              <w:rPr>
                <w:sz w:val="20"/>
                <w:szCs w:val="20"/>
              </w:rPr>
              <w:t>Término</w:t>
            </w:r>
          </w:p>
        </w:tc>
        <w:tc>
          <w:tcPr>
            <w:tcW w:w="7840" w:type="dxa"/>
            <w:shd w:val="clear" w:color="auto" w:fill="F9CB9C"/>
            <w:tcMar>
              <w:top w:w="100" w:type="dxa"/>
              <w:left w:w="100" w:type="dxa"/>
              <w:bottom w:w="100" w:type="dxa"/>
              <w:right w:w="100" w:type="dxa"/>
            </w:tcMar>
          </w:tcPr>
          <w:p w14:paraId="00000146" w14:textId="77777777" w:rsidR="0033106E" w:rsidRDefault="008146F2">
            <w:pPr>
              <w:spacing w:line="276" w:lineRule="auto"/>
              <w:jc w:val="center"/>
              <w:rPr>
                <w:sz w:val="20"/>
                <w:szCs w:val="20"/>
              </w:rPr>
            </w:pPr>
            <w:r>
              <w:rPr>
                <w:sz w:val="20"/>
                <w:szCs w:val="20"/>
              </w:rPr>
              <w:t>Significado</w:t>
            </w:r>
          </w:p>
        </w:tc>
      </w:tr>
      <w:tr w:rsidR="0033106E" w14:paraId="34692781" w14:textId="77777777">
        <w:trPr>
          <w:trHeight w:val="253"/>
        </w:trPr>
        <w:tc>
          <w:tcPr>
            <w:tcW w:w="2122" w:type="dxa"/>
            <w:tcMar>
              <w:top w:w="100" w:type="dxa"/>
              <w:left w:w="100" w:type="dxa"/>
              <w:bottom w:w="100" w:type="dxa"/>
              <w:right w:w="100" w:type="dxa"/>
            </w:tcMar>
          </w:tcPr>
          <w:p w14:paraId="00000147" w14:textId="77777777" w:rsidR="0033106E" w:rsidRDefault="008146F2">
            <w:pPr>
              <w:spacing w:line="276" w:lineRule="auto"/>
              <w:jc w:val="both"/>
              <w:rPr>
                <w:sz w:val="20"/>
                <w:szCs w:val="20"/>
              </w:rPr>
            </w:pPr>
            <w:r>
              <w:rPr>
                <w:sz w:val="20"/>
                <w:szCs w:val="20"/>
              </w:rPr>
              <w:t>Apertura</w:t>
            </w:r>
          </w:p>
        </w:tc>
        <w:tc>
          <w:tcPr>
            <w:tcW w:w="7840" w:type="dxa"/>
            <w:tcMar>
              <w:top w:w="100" w:type="dxa"/>
              <w:left w:w="100" w:type="dxa"/>
              <w:bottom w:w="100" w:type="dxa"/>
              <w:right w:w="100" w:type="dxa"/>
            </w:tcMar>
          </w:tcPr>
          <w:p w14:paraId="00000148" w14:textId="77777777" w:rsidR="0033106E" w:rsidRDefault="008146F2">
            <w:pPr>
              <w:spacing w:line="276" w:lineRule="auto"/>
              <w:rPr>
                <w:b w:val="0"/>
                <w:color w:val="262626"/>
                <w:sz w:val="20"/>
                <w:szCs w:val="20"/>
              </w:rPr>
            </w:pPr>
            <w:r>
              <w:rPr>
                <w:b w:val="0"/>
                <w:color w:val="262626"/>
                <w:sz w:val="20"/>
                <w:szCs w:val="20"/>
              </w:rPr>
              <w:t> Acto con que se da comienzo a las funciones de una asamblea, centro o institución en la sesión de apertura de cualquier proceso.</w:t>
            </w:r>
          </w:p>
        </w:tc>
      </w:tr>
      <w:tr w:rsidR="0033106E" w14:paraId="411D5236" w14:textId="77777777">
        <w:trPr>
          <w:trHeight w:val="253"/>
        </w:trPr>
        <w:tc>
          <w:tcPr>
            <w:tcW w:w="2122" w:type="dxa"/>
            <w:tcMar>
              <w:top w:w="100" w:type="dxa"/>
              <w:left w:w="100" w:type="dxa"/>
              <w:bottom w:w="100" w:type="dxa"/>
              <w:right w:w="100" w:type="dxa"/>
            </w:tcMar>
          </w:tcPr>
          <w:p w14:paraId="00000149" w14:textId="77777777" w:rsidR="0033106E" w:rsidRDefault="008146F2">
            <w:pPr>
              <w:spacing w:line="276" w:lineRule="auto"/>
              <w:jc w:val="both"/>
              <w:rPr>
                <w:sz w:val="20"/>
                <w:szCs w:val="20"/>
              </w:rPr>
            </w:pPr>
            <w:r>
              <w:rPr>
                <w:sz w:val="20"/>
                <w:szCs w:val="20"/>
              </w:rPr>
              <w:t>Caja</w:t>
            </w:r>
          </w:p>
        </w:tc>
        <w:tc>
          <w:tcPr>
            <w:tcW w:w="7840" w:type="dxa"/>
            <w:tcMar>
              <w:top w:w="100" w:type="dxa"/>
              <w:left w:w="100" w:type="dxa"/>
              <w:bottom w:w="100" w:type="dxa"/>
              <w:right w:w="100" w:type="dxa"/>
            </w:tcMar>
          </w:tcPr>
          <w:p w14:paraId="0000014A" w14:textId="77777777" w:rsidR="0033106E" w:rsidRDefault="008146F2">
            <w:pPr>
              <w:spacing w:line="276" w:lineRule="auto"/>
              <w:rPr>
                <w:b w:val="0"/>
                <w:color w:val="262626"/>
                <w:sz w:val="20"/>
                <w:szCs w:val="20"/>
              </w:rPr>
            </w:pPr>
            <w:r>
              <w:rPr>
                <w:b w:val="0"/>
                <w:color w:val="262626"/>
                <w:sz w:val="20"/>
                <w:szCs w:val="20"/>
              </w:rPr>
              <w:t> Aparato usado en los comercios y establecimientos públicos para realizar automáticamente operaciones matemáticas básicas y guardar el dinero.</w:t>
            </w:r>
          </w:p>
        </w:tc>
      </w:tr>
      <w:tr w:rsidR="0033106E" w14:paraId="1CE7ACFF" w14:textId="77777777">
        <w:trPr>
          <w:trHeight w:val="253"/>
        </w:trPr>
        <w:tc>
          <w:tcPr>
            <w:tcW w:w="2122" w:type="dxa"/>
            <w:tcMar>
              <w:top w:w="100" w:type="dxa"/>
              <w:left w:w="100" w:type="dxa"/>
              <w:bottom w:w="100" w:type="dxa"/>
              <w:right w:w="100" w:type="dxa"/>
            </w:tcMar>
          </w:tcPr>
          <w:p w14:paraId="0000014B" w14:textId="77777777" w:rsidR="0033106E" w:rsidRDefault="008146F2">
            <w:pPr>
              <w:spacing w:line="276" w:lineRule="auto"/>
              <w:jc w:val="both"/>
              <w:rPr>
                <w:sz w:val="20"/>
                <w:szCs w:val="20"/>
              </w:rPr>
            </w:pPr>
            <w:r>
              <w:rPr>
                <w:sz w:val="20"/>
                <w:szCs w:val="20"/>
              </w:rPr>
              <w:t>Cajero</w:t>
            </w:r>
          </w:p>
        </w:tc>
        <w:tc>
          <w:tcPr>
            <w:tcW w:w="7840" w:type="dxa"/>
            <w:tcMar>
              <w:top w:w="100" w:type="dxa"/>
              <w:left w:w="100" w:type="dxa"/>
              <w:bottom w:w="100" w:type="dxa"/>
              <w:right w:w="100" w:type="dxa"/>
            </w:tcMar>
          </w:tcPr>
          <w:p w14:paraId="0000014C" w14:textId="77777777" w:rsidR="0033106E" w:rsidRDefault="008146F2">
            <w:pPr>
              <w:spacing w:line="276" w:lineRule="auto"/>
              <w:rPr>
                <w:b w:val="0"/>
                <w:color w:val="262626"/>
                <w:sz w:val="20"/>
                <w:szCs w:val="20"/>
              </w:rPr>
            </w:pPr>
            <w:r>
              <w:rPr>
                <w:b w:val="0"/>
                <w:color w:val="262626"/>
                <w:sz w:val="20"/>
                <w:szCs w:val="20"/>
              </w:rPr>
              <w:t> Persona encargada de la entrada y salida de caudales en un comercio o un banco.</w:t>
            </w:r>
          </w:p>
        </w:tc>
      </w:tr>
      <w:tr w:rsidR="0033106E" w14:paraId="7EE48222" w14:textId="77777777">
        <w:trPr>
          <w:trHeight w:val="253"/>
        </w:trPr>
        <w:tc>
          <w:tcPr>
            <w:tcW w:w="2122" w:type="dxa"/>
            <w:tcMar>
              <w:top w:w="100" w:type="dxa"/>
              <w:left w:w="100" w:type="dxa"/>
              <w:bottom w:w="100" w:type="dxa"/>
              <w:right w:w="100" w:type="dxa"/>
            </w:tcMar>
          </w:tcPr>
          <w:p w14:paraId="0000014D" w14:textId="77777777" w:rsidR="0033106E" w:rsidRDefault="008146F2">
            <w:pPr>
              <w:spacing w:line="276" w:lineRule="auto"/>
              <w:jc w:val="both"/>
              <w:rPr>
                <w:sz w:val="20"/>
                <w:szCs w:val="20"/>
              </w:rPr>
            </w:pPr>
            <w:r>
              <w:rPr>
                <w:sz w:val="20"/>
                <w:szCs w:val="20"/>
              </w:rPr>
              <w:t>Cliente</w:t>
            </w:r>
          </w:p>
        </w:tc>
        <w:tc>
          <w:tcPr>
            <w:tcW w:w="7840" w:type="dxa"/>
            <w:tcMar>
              <w:top w:w="100" w:type="dxa"/>
              <w:left w:w="100" w:type="dxa"/>
              <w:bottom w:w="100" w:type="dxa"/>
              <w:right w:w="100" w:type="dxa"/>
            </w:tcMar>
          </w:tcPr>
          <w:p w14:paraId="0000014E" w14:textId="77777777" w:rsidR="0033106E" w:rsidRDefault="008146F2">
            <w:pPr>
              <w:spacing w:line="276" w:lineRule="auto"/>
              <w:rPr>
                <w:b w:val="0"/>
                <w:color w:val="262626"/>
                <w:sz w:val="20"/>
                <w:szCs w:val="20"/>
              </w:rPr>
            </w:pPr>
            <w:r>
              <w:rPr>
                <w:b w:val="0"/>
                <w:color w:val="262626"/>
                <w:sz w:val="20"/>
                <w:szCs w:val="20"/>
              </w:rPr>
              <w:t> Persona que utiliza habitualmente los servicios de un profesional o de una empresa.</w:t>
            </w:r>
          </w:p>
        </w:tc>
      </w:tr>
      <w:tr w:rsidR="0033106E" w14:paraId="1F6147D7" w14:textId="77777777">
        <w:trPr>
          <w:trHeight w:val="253"/>
        </w:trPr>
        <w:tc>
          <w:tcPr>
            <w:tcW w:w="2122" w:type="dxa"/>
            <w:tcMar>
              <w:top w:w="100" w:type="dxa"/>
              <w:left w:w="100" w:type="dxa"/>
              <w:bottom w:w="100" w:type="dxa"/>
              <w:right w:w="100" w:type="dxa"/>
            </w:tcMar>
          </w:tcPr>
          <w:p w14:paraId="0000014F" w14:textId="77777777" w:rsidR="0033106E" w:rsidRDefault="008146F2">
            <w:pPr>
              <w:spacing w:line="276" w:lineRule="auto"/>
              <w:jc w:val="both"/>
              <w:rPr>
                <w:sz w:val="20"/>
                <w:szCs w:val="20"/>
              </w:rPr>
            </w:pPr>
            <w:r>
              <w:rPr>
                <w:sz w:val="20"/>
                <w:szCs w:val="20"/>
              </w:rPr>
              <w:t>Clientela</w:t>
            </w:r>
          </w:p>
        </w:tc>
        <w:tc>
          <w:tcPr>
            <w:tcW w:w="7840" w:type="dxa"/>
            <w:tcMar>
              <w:top w:w="100" w:type="dxa"/>
              <w:left w:w="100" w:type="dxa"/>
              <w:bottom w:w="100" w:type="dxa"/>
              <w:right w:w="100" w:type="dxa"/>
            </w:tcMar>
          </w:tcPr>
          <w:p w14:paraId="00000150" w14:textId="77777777" w:rsidR="0033106E" w:rsidRDefault="008146F2">
            <w:pPr>
              <w:spacing w:line="276" w:lineRule="auto"/>
              <w:rPr>
                <w:b w:val="0"/>
                <w:color w:val="262626"/>
                <w:sz w:val="20"/>
                <w:szCs w:val="20"/>
              </w:rPr>
            </w:pPr>
            <w:r>
              <w:rPr>
                <w:b w:val="0"/>
                <w:color w:val="262626"/>
                <w:sz w:val="20"/>
                <w:szCs w:val="20"/>
              </w:rPr>
              <w:t>Conjunto de clientes de una empresa, de un establecimiento o de un profesional.</w:t>
            </w:r>
          </w:p>
        </w:tc>
      </w:tr>
      <w:tr w:rsidR="0033106E" w14:paraId="720DD5C0" w14:textId="77777777">
        <w:trPr>
          <w:trHeight w:val="253"/>
        </w:trPr>
        <w:tc>
          <w:tcPr>
            <w:tcW w:w="2122" w:type="dxa"/>
            <w:tcMar>
              <w:top w:w="100" w:type="dxa"/>
              <w:left w:w="100" w:type="dxa"/>
              <w:bottom w:w="100" w:type="dxa"/>
              <w:right w:w="100" w:type="dxa"/>
            </w:tcMar>
          </w:tcPr>
          <w:p w14:paraId="00000151" w14:textId="77777777" w:rsidR="0033106E" w:rsidRDefault="008146F2">
            <w:pPr>
              <w:spacing w:line="276" w:lineRule="auto"/>
              <w:jc w:val="both"/>
              <w:rPr>
                <w:sz w:val="20"/>
                <w:szCs w:val="20"/>
              </w:rPr>
            </w:pPr>
            <w:r>
              <w:rPr>
                <w:sz w:val="20"/>
                <w:szCs w:val="20"/>
              </w:rPr>
              <w:t>Criptograma</w:t>
            </w:r>
          </w:p>
        </w:tc>
        <w:tc>
          <w:tcPr>
            <w:tcW w:w="7840" w:type="dxa"/>
            <w:tcMar>
              <w:top w:w="100" w:type="dxa"/>
              <w:left w:w="100" w:type="dxa"/>
              <w:bottom w:w="100" w:type="dxa"/>
              <w:right w:w="100" w:type="dxa"/>
            </w:tcMar>
          </w:tcPr>
          <w:p w14:paraId="00000152" w14:textId="77777777" w:rsidR="0033106E" w:rsidRDefault="008146F2">
            <w:pPr>
              <w:spacing w:line="276" w:lineRule="auto"/>
              <w:rPr>
                <w:b w:val="0"/>
                <w:color w:val="262626"/>
                <w:sz w:val="20"/>
                <w:szCs w:val="20"/>
              </w:rPr>
            </w:pPr>
            <w:r>
              <w:rPr>
                <w:b w:val="0"/>
                <w:color w:val="262626"/>
                <w:sz w:val="20"/>
                <w:szCs w:val="20"/>
              </w:rPr>
              <w:t>Documento escrito en clave.</w:t>
            </w:r>
          </w:p>
        </w:tc>
      </w:tr>
      <w:tr w:rsidR="0033106E" w14:paraId="17CE0E01" w14:textId="77777777">
        <w:trPr>
          <w:trHeight w:val="253"/>
        </w:trPr>
        <w:tc>
          <w:tcPr>
            <w:tcW w:w="2122" w:type="dxa"/>
            <w:tcMar>
              <w:top w:w="100" w:type="dxa"/>
              <w:left w:w="100" w:type="dxa"/>
              <w:bottom w:w="100" w:type="dxa"/>
              <w:right w:w="100" w:type="dxa"/>
            </w:tcMar>
          </w:tcPr>
          <w:p w14:paraId="00000153" w14:textId="77777777" w:rsidR="0033106E" w:rsidRDefault="008146F2">
            <w:pPr>
              <w:spacing w:line="276" w:lineRule="auto"/>
              <w:jc w:val="both"/>
              <w:rPr>
                <w:sz w:val="20"/>
                <w:szCs w:val="20"/>
              </w:rPr>
            </w:pPr>
            <w:r>
              <w:rPr>
                <w:sz w:val="20"/>
                <w:szCs w:val="20"/>
              </w:rPr>
              <w:t>Durabilidad</w:t>
            </w:r>
          </w:p>
        </w:tc>
        <w:tc>
          <w:tcPr>
            <w:tcW w:w="7840" w:type="dxa"/>
            <w:tcMar>
              <w:top w:w="100" w:type="dxa"/>
              <w:left w:w="100" w:type="dxa"/>
              <w:bottom w:w="100" w:type="dxa"/>
              <w:right w:w="100" w:type="dxa"/>
            </w:tcMar>
          </w:tcPr>
          <w:p w14:paraId="00000154" w14:textId="77777777" w:rsidR="0033106E" w:rsidRDefault="008146F2">
            <w:pPr>
              <w:spacing w:line="276" w:lineRule="auto"/>
              <w:rPr>
                <w:b w:val="0"/>
                <w:color w:val="262626"/>
                <w:sz w:val="20"/>
                <w:szCs w:val="20"/>
              </w:rPr>
            </w:pPr>
            <w:r>
              <w:rPr>
                <w:b w:val="0"/>
                <w:color w:val="262626"/>
                <w:sz w:val="20"/>
                <w:szCs w:val="20"/>
              </w:rPr>
              <w:t> Cualidad de duradero, la durabilidad del acero inoxidable está demostrada.</w:t>
            </w:r>
          </w:p>
        </w:tc>
      </w:tr>
      <w:tr w:rsidR="0033106E" w14:paraId="56FBFB87" w14:textId="77777777">
        <w:trPr>
          <w:trHeight w:val="253"/>
        </w:trPr>
        <w:tc>
          <w:tcPr>
            <w:tcW w:w="2122" w:type="dxa"/>
            <w:tcMar>
              <w:top w:w="100" w:type="dxa"/>
              <w:left w:w="100" w:type="dxa"/>
              <w:bottom w:w="100" w:type="dxa"/>
              <w:right w:w="100" w:type="dxa"/>
            </w:tcMar>
          </w:tcPr>
          <w:p w14:paraId="00000155" w14:textId="77777777" w:rsidR="0033106E" w:rsidRDefault="008146F2">
            <w:pPr>
              <w:spacing w:line="276" w:lineRule="auto"/>
              <w:jc w:val="both"/>
              <w:rPr>
                <w:sz w:val="20"/>
                <w:szCs w:val="20"/>
              </w:rPr>
            </w:pPr>
            <w:r>
              <w:rPr>
                <w:sz w:val="20"/>
                <w:szCs w:val="20"/>
              </w:rPr>
              <w:t>Embalaje</w:t>
            </w:r>
          </w:p>
        </w:tc>
        <w:tc>
          <w:tcPr>
            <w:tcW w:w="7840" w:type="dxa"/>
            <w:tcMar>
              <w:top w:w="100" w:type="dxa"/>
              <w:left w:w="100" w:type="dxa"/>
              <w:bottom w:w="100" w:type="dxa"/>
              <w:right w:w="100" w:type="dxa"/>
            </w:tcMar>
          </w:tcPr>
          <w:p w14:paraId="00000156" w14:textId="77777777" w:rsidR="0033106E" w:rsidRDefault="008146F2">
            <w:pPr>
              <w:spacing w:line="276" w:lineRule="auto"/>
              <w:rPr>
                <w:b w:val="0"/>
                <w:color w:val="262626"/>
                <w:sz w:val="20"/>
                <w:szCs w:val="20"/>
              </w:rPr>
            </w:pPr>
            <w:r>
              <w:rPr>
                <w:b w:val="0"/>
                <w:color w:val="262626"/>
                <w:sz w:val="20"/>
                <w:szCs w:val="20"/>
              </w:rPr>
              <w:t xml:space="preserve">Operación de embalar objetos para ser transportados, en esta sección se realiza el   </w:t>
            </w:r>
          </w:p>
          <w:p w14:paraId="00000157" w14:textId="77777777" w:rsidR="0033106E" w:rsidRDefault="008146F2">
            <w:pPr>
              <w:spacing w:line="276" w:lineRule="auto"/>
              <w:rPr>
                <w:b w:val="0"/>
                <w:color w:val="262626"/>
                <w:sz w:val="20"/>
                <w:szCs w:val="20"/>
              </w:rPr>
            </w:pPr>
            <w:r>
              <w:rPr>
                <w:b w:val="0"/>
                <w:color w:val="262626"/>
                <w:sz w:val="20"/>
                <w:szCs w:val="20"/>
              </w:rPr>
              <w:t>embalaje de la mercancía.</w:t>
            </w:r>
          </w:p>
        </w:tc>
      </w:tr>
      <w:tr w:rsidR="0033106E" w14:paraId="1BED489B" w14:textId="77777777">
        <w:trPr>
          <w:trHeight w:val="253"/>
        </w:trPr>
        <w:tc>
          <w:tcPr>
            <w:tcW w:w="2122" w:type="dxa"/>
            <w:tcMar>
              <w:top w:w="100" w:type="dxa"/>
              <w:left w:w="100" w:type="dxa"/>
              <w:bottom w:w="100" w:type="dxa"/>
              <w:right w:w="100" w:type="dxa"/>
            </w:tcMar>
          </w:tcPr>
          <w:p w14:paraId="00000158" w14:textId="77777777" w:rsidR="0033106E" w:rsidRDefault="008146F2">
            <w:pPr>
              <w:spacing w:line="276" w:lineRule="auto"/>
              <w:jc w:val="both"/>
              <w:rPr>
                <w:sz w:val="20"/>
                <w:szCs w:val="20"/>
              </w:rPr>
            </w:pPr>
            <w:r>
              <w:rPr>
                <w:sz w:val="20"/>
                <w:szCs w:val="20"/>
              </w:rPr>
              <w:t>Empaque</w:t>
            </w:r>
          </w:p>
        </w:tc>
        <w:tc>
          <w:tcPr>
            <w:tcW w:w="7840" w:type="dxa"/>
            <w:tcMar>
              <w:top w:w="100" w:type="dxa"/>
              <w:left w:w="100" w:type="dxa"/>
              <w:bottom w:w="100" w:type="dxa"/>
              <w:right w:w="100" w:type="dxa"/>
            </w:tcMar>
          </w:tcPr>
          <w:p w14:paraId="00000159" w14:textId="77777777" w:rsidR="0033106E" w:rsidRDefault="008146F2">
            <w:pPr>
              <w:spacing w:line="276" w:lineRule="auto"/>
              <w:rPr>
                <w:b w:val="0"/>
                <w:color w:val="262626"/>
                <w:sz w:val="20"/>
                <w:szCs w:val="20"/>
              </w:rPr>
            </w:pPr>
            <w:r>
              <w:rPr>
                <w:b w:val="0"/>
                <w:color w:val="262626"/>
                <w:sz w:val="20"/>
                <w:szCs w:val="20"/>
              </w:rPr>
              <w:t> Conjunto de materiales con que se envuelve una cosa.</w:t>
            </w:r>
          </w:p>
        </w:tc>
      </w:tr>
      <w:tr w:rsidR="0033106E" w14:paraId="79071E9F" w14:textId="77777777">
        <w:trPr>
          <w:trHeight w:val="253"/>
        </w:trPr>
        <w:tc>
          <w:tcPr>
            <w:tcW w:w="2122" w:type="dxa"/>
            <w:tcMar>
              <w:top w:w="100" w:type="dxa"/>
              <w:left w:w="100" w:type="dxa"/>
              <w:bottom w:w="100" w:type="dxa"/>
              <w:right w:w="100" w:type="dxa"/>
            </w:tcMar>
          </w:tcPr>
          <w:p w14:paraId="0000015A" w14:textId="77777777" w:rsidR="0033106E" w:rsidRDefault="008146F2">
            <w:pPr>
              <w:spacing w:line="276" w:lineRule="auto"/>
              <w:jc w:val="both"/>
              <w:rPr>
                <w:i/>
                <w:sz w:val="20"/>
                <w:szCs w:val="20"/>
              </w:rPr>
            </w:pPr>
            <w:r>
              <w:rPr>
                <w:i/>
                <w:sz w:val="20"/>
                <w:szCs w:val="20"/>
              </w:rPr>
              <w:t>Hándicap</w:t>
            </w:r>
          </w:p>
        </w:tc>
        <w:tc>
          <w:tcPr>
            <w:tcW w:w="7840" w:type="dxa"/>
            <w:tcMar>
              <w:top w:w="100" w:type="dxa"/>
              <w:left w:w="100" w:type="dxa"/>
              <w:bottom w:w="100" w:type="dxa"/>
              <w:right w:w="100" w:type="dxa"/>
            </w:tcMar>
          </w:tcPr>
          <w:p w14:paraId="0000015B" w14:textId="77777777" w:rsidR="0033106E" w:rsidRDefault="008146F2">
            <w:pPr>
              <w:spacing w:line="276" w:lineRule="auto"/>
              <w:rPr>
                <w:b w:val="0"/>
                <w:color w:val="262626"/>
                <w:sz w:val="20"/>
                <w:szCs w:val="20"/>
              </w:rPr>
            </w:pPr>
            <w:r>
              <w:rPr>
                <w:b w:val="0"/>
                <w:color w:val="262626"/>
                <w:sz w:val="20"/>
                <w:szCs w:val="20"/>
              </w:rPr>
              <w:t>Desventaja.</w:t>
            </w:r>
          </w:p>
        </w:tc>
      </w:tr>
      <w:tr w:rsidR="0033106E" w14:paraId="212EC26F" w14:textId="77777777">
        <w:trPr>
          <w:trHeight w:val="253"/>
        </w:trPr>
        <w:tc>
          <w:tcPr>
            <w:tcW w:w="2122" w:type="dxa"/>
            <w:tcMar>
              <w:top w:w="100" w:type="dxa"/>
              <w:left w:w="100" w:type="dxa"/>
              <w:bottom w:w="100" w:type="dxa"/>
              <w:right w:w="100" w:type="dxa"/>
            </w:tcMar>
          </w:tcPr>
          <w:p w14:paraId="0000015C" w14:textId="77777777" w:rsidR="0033106E" w:rsidRDefault="008146F2">
            <w:pPr>
              <w:spacing w:line="276" w:lineRule="auto"/>
              <w:jc w:val="both"/>
              <w:rPr>
                <w:i/>
                <w:sz w:val="20"/>
                <w:szCs w:val="20"/>
              </w:rPr>
            </w:pPr>
            <w:proofErr w:type="spellStart"/>
            <w:r>
              <w:rPr>
                <w:i/>
                <w:sz w:val="20"/>
                <w:szCs w:val="20"/>
              </w:rPr>
              <w:t>Hard</w:t>
            </w:r>
            <w:proofErr w:type="spellEnd"/>
            <w:r>
              <w:rPr>
                <w:i/>
                <w:sz w:val="20"/>
                <w:szCs w:val="20"/>
              </w:rPr>
              <w:t xml:space="preserve"> tag</w:t>
            </w:r>
          </w:p>
        </w:tc>
        <w:tc>
          <w:tcPr>
            <w:tcW w:w="7840" w:type="dxa"/>
            <w:tcMar>
              <w:top w:w="100" w:type="dxa"/>
              <w:left w:w="100" w:type="dxa"/>
              <w:bottom w:w="100" w:type="dxa"/>
              <w:right w:w="100" w:type="dxa"/>
            </w:tcMar>
          </w:tcPr>
          <w:p w14:paraId="0000015D" w14:textId="77777777" w:rsidR="0033106E" w:rsidRDefault="008146F2">
            <w:pPr>
              <w:spacing w:line="276" w:lineRule="auto"/>
              <w:rPr>
                <w:b w:val="0"/>
                <w:color w:val="262626"/>
                <w:sz w:val="20"/>
                <w:szCs w:val="20"/>
              </w:rPr>
            </w:pPr>
            <w:r>
              <w:rPr>
                <w:b w:val="0"/>
                <w:color w:val="262626"/>
                <w:sz w:val="20"/>
                <w:szCs w:val="20"/>
              </w:rPr>
              <w:t>Dispositivo de seguridad o identificación electrónica que se adhiere a la mercancía y a las cajas de envío.</w:t>
            </w:r>
          </w:p>
        </w:tc>
      </w:tr>
      <w:tr w:rsidR="0033106E" w14:paraId="19E5DBCB" w14:textId="77777777">
        <w:trPr>
          <w:trHeight w:val="253"/>
        </w:trPr>
        <w:tc>
          <w:tcPr>
            <w:tcW w:w="2122" w:type="dxa"/>
            <w:tcMar>
              <w:top w:w="100" w:type="dxa"/>
              <w:left w:w="100" w:type="dxa"/>
              <w:bottom w:w="100" w:type="dxa"/>
              <w:right w:w="100" w:type="dxa"/>
            </w:tcMar>
          </w:tcPr>
          <w:p w14:paraId="0000015E" w14:textId="77777777" w:rsidR="0033106E" w:rsidRDefault="008146F2">
            <w:pPr>
              <w:spacing w:line="276" w:lineRule="auto"/>
              <w:jc w:val="both"/>
              <w:rPr>
                <w:sz w:val="20"/>
                <w:szCs w:val="20"/>
                <w:highlight w:val="white"/>
              </w:rPr>
            </w:pPr>
            <w:r>
              <w:rPr>
                <w:sz w:val="20"/>
                <w:szCs w:val="20"/>
              </w:rPr>
              <w:t>Higroscópico</w:t>
            </w:r>
          </w:p>
        </w:tc>
        <w:tc>
          <w:tcPr>
            <w:tcW w:w="7840" w:type="dxa"/>
            <w:tcMar>
              <w:top w:w="100" w:type="dxa"/>
              <w:left w:w="100" w:type="dxa"/>
              <w:bottom w:w="100" w:type="dxa"/>
              <w:right w:w="100" w:type="dxa"/>
            </w:tcMar>
          </w:tcPr>
          <w:p w14:paraId="0000015F" w14:textId="77777777" w:rsidR="0033106E" w:rsidRDefault="008146F2">
            <w:pPr>
              <w:spacing w:line="276" w:lineRule="auto"/>
              <w:rPr>
                <w:b w:val="0"/>
                <w:color w:val="262626"/>
                <w:sz w:val="20"/>
                <w:szCs w:val="20"/>
              </w:rPr>
            </w:pPr>
            <w:r>
              <w:rPr>
                <w:b w:val="0"/>
                <w:color w:val="262626"/>
                <w:sz w:val="20"/>
                <w:szCs w:val="20"/>
              </w:rPr>
              <w:t>Que tiene la propiedad de absorber o exhalar la humedad.</w:t>
            </w:r>
          </w:p>
        </w:tc>
      </w:tr>
      <w:tr w:rsidR="0033106E" w14:paraId="222DA874" w14:textId="77777777">
        <w:trPr>
          <w:trHeight w:val="21"/>
        </w:trPr>
        <w:tc>
          <w:tcPr>
            <w:tcW w:w="2122" w:type="dxa"/>
            <w:tcMar>
              <w:top w:w="100" w:type="dxa"/>
              <w:left w:w="100" w:type="dxa"/>
              <w:bottom w:w="100" w:type="dxa"/>
              <w:right w:w="100" w:type="dxa"/>
            </w:tcMar>
          </w:tcPr>
          <w:p w14:paraId="00000160" w14:textId="77777777" w:rsidR="0033106E" w:rsidRDefault="008146F2">
            <w:pPr>
              <w:spacing w:line="276" w:lineRule="auto"/>
              <w:jc w:val="both"/>
              <w:rPr>
                <w:sz w:val="20"/>
                <w:szCs w:val="20"/>
              </w:rPr>
            </w:pPr>
            <w:r>
              <w:rPr>
                <w:sz w:val="20"/>
                <w:szCs w:val="20"/>
              </w:rPr>
              <w:t>POS</w:t>
            </w:r>
          </w:p>
        </w:tc>
        <w:tc>
          <w:tcPr>
            <w:tcW w:w="7840" w:type="dxa"/>
            <w:tcMar>
              <w:top w:w="100" w:type="dxa"/>
              <w:left w:w="100" w:type="dxa"/>
              <w:bottom w:w="100" w:type="dxa"/>
              <w:right w:w="100" w:type="dxa"/>
            </w:tcMar>
          </w:tcPr>
          <w:p w14:paraId="00000161" w14:textId="77777777" w:rsidR="0033106E" w:rsidRDefault="008146F2">
            <w:pPr>
              <w:spacing w:line="276" w:lineRule="auto"/>
              <w:rPr>
                <w:b w:val="0"/>
                <w:color w:val="262626"/>
                <w:sz w:val="20"/>
                <w:szCs w:val="20"/>
              </w:rPr>
            </w:pPr>
            <w:r>
              <w:rPr>
                <w:b w:val="0"/>
                <w:sz w:val="20"/>
                <w:szCs w:val="20"/>
              </w:rPr>
              <w:t xml:space="preserve">Terminal punto de venta (TPV), también denominado </w:t>
            </w:r>
            <w:commentRangeStart w:id="47"/>
            <w:r>
              <w:rPr>
                <w:b w:val="0"/>
                <w:sz w:val="20"/>
                <w:szCs w:val="20"/>
              </w:rPr>
              <w:t>POS (</w:t>
            </w:r>
            <w:r w:rsidRPr="004D5F67">
              <w:rPr>
                <w:b w:val="0"/>
                <w:i/>
                <w:iCs/>
                <w:sz w:val="20"/>
                <w:szCs w:val="20"/>
              </w:rPr>
              <w:t xml:space="preserve">Point </w:t>
            </w:r>
            <w:proofErr w:type="spellStart"/>
            <w:r w:rsidRPr="004D5F67">
              <w:rPr>
                <w:b w:val="0"/>
                <w:i/>
                <w:iCs/>
                <w:sz w:val="20"/>
                <w:szCs w:val="20"/>
              </w:rPr>
              <w:t>of</w:t>
            </w:r>
            <w:proofErr w:type="spellEnd"/>
            <w:r w:rsidRPr="004D5F67">
              <w:rPr>
                <w:b w:val="0"/>
                <w:i/>
                <w:iCs/>
                <w:sz w:val="20"/>
                <w:szCs w:val="20"/>
              </w:rPr>
              <w:t xml:space="preserve"> Sale</w:t>
            </w:r>
            <w:commentRangeEnd w:id="47"/>
            <w:r w:rsidR="004D5F67">
              <w:rPr>
                <w:rStyle w:val="Refdecomentario"/>
                <w:b w:val="0"/>
              </w:rPr>
              <w:commentReference w:id="47"/>
            </w:r>
            <w:r>
              <w:rPr>
                <w:b w:val="0"/>
                <w:sz w:val="20"/>
                <w:szCs w:val="20"/>
              </w:rPr>
              <w:t>, en inglés) es un dispositivo que en un establecimiento comercial permite gestionar tareas relacionadas con la venta.</w:t>
            </w:r>
          </w:p>
        </w:tc>
      </w:tr>
      <w:tr w:rsidR="0033106E" w14:paraId="4CA43C56" w14:textId="77777777">
        <w:trPr>
          <w:trHeight w:val="253"/>
        </w:trPr>
        <w:tc>
          <w:tcPr>
            <w:tcW w:w="2122" w:type="dxa"/>
            <w:tcMar>
              <w:top w:w="100" w:type="dxa"/>
              <w:left w:w="100" w:type="dxa"/>
              <w:bottom w:w="100" w:type="dxa"/>
              <w:right w:w="100" w:type="dxa"/>
            </w:tcMar>
          </w:tcPr>
          <w:p w14:paraId="00000162" w14:textId="77777777" w:rsidR="0033106E" w:rsidRDefault="008146F2">
            <w:pPr>
              <w:spacing w:line="276" w:lineRule="auto"/>
              <w:jc w:val="both"/>
              <w:rPr>
                <w:sz w:val="20"/>
                <w:szCs w:val="20"/>
              </w:rPr>
            </w:pPr>
            <w:r>
              <w:rPr>
                <w:sz w:val="20"/>
                <w:szCs w:val="20"/>
              </w:rPr>
              <w:t>Punto de pago</w:t>
            </w:r>
          </w:p>
        </w:tc>
        <w:tc>
          <w:tcPr>
            <w:tcW w:w="7840" w:type="dxa"/>
            <w:tcMar>
              <w:top w:w="100" w:type="dxa"/>
              <w:left w:w="100" w:type="dxa"/>
              <w:bottom w:w="100" w:type="dxa"/>
              <w:right w:w="100" w:type="dxa"/>
            </w:tcMar>
          </w:tcPr>
          <w:p w14:paraId="00000163" w14:textId="77777777" w:rsidR="0033106E" w:rsidRDefault="008146F2">
            <w:pPr>
              <w:spacing w:line="276" w:lineRule="auto"/>
              <w:rPr>
                <w:b w:val="0"/>
                <w:color w:val="262626"/>
                <w:sz w:val="20"/>
                <w:szCs w:val="20"/>
              </w:rPr>
            </w:pPr>
            <w:r>
              <w:rPr>
                <w:b w:val="0"/>
                <w:color w:val="262626"/>
                <w:sz w:val="20"/>
                <w:szCs w:val="20"/>
              </w:rPr>
              <w:t>Sitio donde están ubicadas las cajas registradoras en los establecimientos comerciales.</w:t>
            </w:r>
          </w:p>
        </w:tc>
      </w:tr>
      <w:tr w:rsidR="0033106E" w14:paraId="53AB930C" w14:textId="77777777">
        <w:trPr>
          <w:trHeight w:val="253"/>
        </w:trPr>
        <w:tc>
          <w:tcPr>
            <w:tcW w:w="2122" w:type="dxa"/>
            <w:tcMar>
              <w:top w:w="100" w:type="dxa"/>
              <w:left w:w="100" w:type="dxa"/>
              <w:bottom w:w="100" w:type="dxa"/>
              <w:right w:w="100" w:type="dxa"/>
            </w:tcMar>
          </w:tcPr>
          <w:p w14:paraId="00000164" w14:textId="77777777" w:rsidR="0033106E" w:rsidRDefault="008146F2">
            <w:pPr>
              <w:spacing w:line="276" w:lineRule="auto"/>
              <w:jc w:val="both"/>
              <w:rPr>
                <w:sz w:val="20"/>
                <w:szCs w:val="20"/>
              </w:rPr>
            </w:pPr>
            <w:r>
              <w:rPr>
                <w:sz w:val="20"/>
                <w:szCs w:val="20"/>
              </w:rPr>
              <w:t>Recaudo</w:t>
            </w:r>
          </w:p>
        </w:tc>
        <w:tc>
          <w:tcPr>
            <w:tcW w:w="7840" w:type="dxa"/>
            <w:tcMar>
              <w:top w:w="100" w:type="dxa"/>
              <w:left w:w="100" w:type="dxa"/>
              <w:bottom w:w="100" w:type="dxa"/>
              <w:right w:w="100" w:type="dxa"/>
            </w:tcMar>
          </w:tcPr>
          <w:p w14:paraId="00000165" w14:textId="77777777" w:rsidR="0033106E" w:rsidRDefault="008146F2">
            <w:pPr>
              <w:spacing w:line="276" w:lineRule="auto"/>
              <w:rPr>
                <w:b w:val="0"/>
                <w:color w:val="262626"/>
                <w:sz w:val="20"/>
                <w:szCs w:val="20"/>
              </w:rPr>
            </w:pPr>
            <w:r>
              <w:rPr>
                <w:b w:val="0"/>
                <w:color w:val="262626"/>
                <w:sz w:val="20"/>
                <w:szCs w:val="20"/>
              </w:rPr>
              <w:t> Bien custodiado, en lugar seguro y controlado.</w:t>
            </w:r>
          </w:p>
        </w:tc>
      </w:tr>
      <w:tr w:rsidR="0033106E" w14:paraId="78350B19" w14:textId="77777777">
        <w:trPr>
          <w:trHeight w:val="253"/>
        </w:trPr>
        <w:tc>
          <w:tcPr>
            <w:tcW w:w="2122" w:type="dxa"/>
            <w:tcMar>
              <w:top w:w="100" w:type="dxa"/>
              <w:left w:w="100" w:type="dxa"/>
              <w:bottom w:w="100" w:type="dxa"/>
              <w:right w:w="100" w:type="dxa"/>
            </w:tcMar>
          </w:tcPr>
          <w:p w14:paraId="00000166" w14:textId="77777777" w:rsidR="0033106E" w:rsidRDefault="008146F2">
            <w:pPr>
              <w:spacing w:line="276" w:lineRule="auto"/>
              <w:jc w:val="both"/>
              <w:rPr>
                <w:i/>
                <w:sz w:val="20"/>
                <w:szCs w:val="20"/>
              </w:rPr>
            </w:pPr>
            <w:proofErr w:type="spellStart"/>
            <w:r>
              <w:rPr>
                <w:i/>
                <w:sz w:val="20"/>
                <w:szCs w:val="20"/>
              </w:rPr>
              <w:t>Tag’s</w:t>
            </w:r>
            <w:proofErr w:type="spellEnd"/>
          </w:p>
        </w:tc>
        <w:tc>
          <w:tcPr>
            <w:tcW w:w="7840" w:type="dxa"/>
            <w:tcMar>
              <w:top w:w="100" w:type="dxa"/>
              <w:left w:w="100" w:type="dxa"/>
              <w:bottom w:w="100" w:type="dxa"/>
              <w:right w:w="100" w:type="dxa"/>
            </w:tcMar>
          </w:tcPr>
          <w:p w14:paraId="00000167" w14:textId="77777777" w:rsidR="0033106E" w:rsidRDefault="008146F2">
            <w:pPr>
              <w:spacing w:line="276" w:lineRule="auto"/>
              <w:rPr>
                <w:b w:val="0"/>
                <w:color w:val="262626"/>
                <w:sz w:val="20"/>
                <w:szCs w:val="20"/>
              </w:rPr>
            </w:pPr>
            <w:r>
              <w:rPr>
                <w:b w:val="0"/>
                <w:sz w:val="20"/>
                <w:szCs w:val="20"/>
              </w:rPr>
              <w:t>Etiqueta (lenguaje de marcado), en los lenguajes informáticos de marcado.</w:t>
            </w:r>
          </w:p>
        </w:tc>
      </w:tr>
      <w:tr w:rsidR="0033106E" w14:paraId="25F7B2D2" w14:textId="77777777">
        <w:trPr>
          <w:trHeight w:val="253"/>
        </w:trPr>
        <w:tc>
          <w:tcPr>
            <w:tcW w:w="2122" w:type="dxa"/>
            <w:tcMar>
              <w:top w:w="100" w:type="dxa"/>
              <w:left w:w="100" w:type="dxa"/>
              <w:bottom w:w="100" w:type="dxa"/>
              <w:right w:w="100" w:type="dxa"/>
            </w:tcMar>
          </w:tcPr>
          <w:p w14:paraId="00000168" w14:textId="77777777" w:rsidR="0033106E" w:rsidRDefault="008146F2">
            <w:pPr>
              <w:spacing w:line="276" w:lineRule="auto"/>
              <w:jc w:val="both"/>
              <w:rPr>
                <w:sz w:val="20"/>
                <w:szCs w:val="20"/>
              </w:rPr>
            </w:pPr>
            <w:r>
              <w:rPr>
                <w:sz w:val="20"/>
                <w:szCs w:val="20"/>
              </w:rPr>
              <w:t>Transacciones</w:t>
            </w:r>
          </w:p>
        </w:tc>
        <w:tc>
          <w:tcPr>
            <w:tcW w:w="7840" w:type="dxa"/>
            <w:tcMar>
              <w:top w:w="100" w:type="dxa"/>
              <w:left w:w="100" w:type="dxa"/>
              <w:bottom w:w="100" w:type="dxa"/>
              <w:right w:w="100" w:type="dxa"/>
            </w:tcMar>
          </w:tcPr>
          <w:p w14:paraId="00000169" w14:textId="77777777" w:rsidR="0033106E" w:rsidRDefault="008146F2">
            <w:pPr>
              <w:spacing w:line="276" w:lineRule="auto"/>
              <w:rPr>
                <w:b w:val="0"/>
                <w:color w:val="262626"/>
                <w:sz w:val="20"/>
                <w:szCs w:val="20"/>
              </w:rPr>
            </w:pPr>
            <w:r>
              <w:rPr>
                <w:b w:val="0"/>
                <w:color w:val="262626"/>
                <w:sz w:val="20"/>
                <w:szCs w:val="20"/>
              </w:rPr>
              <w:t>Trato o convenio por el cual dos partes llegan a un acuerdo comercial, generalmente de compraventa.</w:t>
            </w:r>
          </w:p>
        </w:tc>
      </w:tr>
    </w:tbl>
    <w:p w14:paraId="0000016A" w14:textId="77777777" w:rsidR="0033106E" w:rsidRDefault="0033106E">
      <w:pPr>
        <w:jc w:val="both"/>
        <w:rPr>
          <w:sz w:val="20"/>
          <w:szCs w:val="20"/>
        </w:rPr>
      </w:pPr>
    </w:p>
    <w:p w14:paraId="0000016B" w14:textId="77777777" w:rsidR="0033106E" w:rsidRDefault="0033106E">
      <w:pPr>
        <w:jc w:val="both"/>
        <w:rPr>
          <w:sz w:val="20"/>
          <w:szCs w:val="20"/>
        </w:rPr>
      </w:pPr>
    </w:p>
    <w:p w14:paraId="0000016C" w14:textId="77777777" w:rsidR="0033106E" w:rsidRDefault="008146F2">
      <w:pPr>
        <w:numPr>
          <w:ilvl w:val="0"/>
          <w:numId w:val="3"/>
        </w:numPr>
        <w:pBdr>
          <w:top w:val="nil"/>
          <w:left w:val="nil"/>
          <w:bottom w:val="nil"/>
          <w:right w:val="nil"/>
          <w:between w:val="nil"/>
        </w:pBdr>
        <w:ind w:left="284" w:hanging="284"/>
        <w:jc w:val="both"/>
        <w:rPr>
          <w:b/>
          <w:sz w:val="20"/>
          <w:szCs w:val="20"/>
        </w:rPr>
      </w:pPr>
      <w:r>
        <w:rPr>
          <w:b/>
          <w:sz w:val="20"/>
          <w:szCs w:val="20"/>
        </w:rPr>
        <w:t xml:space="preserve">Referencias bibliográficas </w:t>
      </w:r>
    </w:p>
    <w:p w14:paraId="0000016D" w14:textId="77777777" w:rsidR="0033106E" w:rsidRDefault="0033106E">
      <w:pPr>
        <w:jc w:val="both"/>
        <w:rPr>
          <w:sz w:val="20"/>
          <w:szCs w:val="20"/>
          <w:shd w:val="clear" w:color="auto" w:fill="F8F8FF"/>
        </w:rPr>
      </w:pPr>
    </w:p>
    <w:p w14:paraId="0000016E" w14:textId="77777777" w:rsidR="0033106E" w:rsidRDefault="008146F2">
      <w:pPr>
        <w:jc w:val="both"/>
        <w:rPr>
          <w:color w:val="0070C0"/>
          <w:sz w:val="20"/>
          <w:szCs w:val="20"/>
          <w:shd w:val="clear" w:color="auto" w:fill="F8F8FF"/>
        </w:rPr>
      </w:pPr>
      <w:r>
        <w:rPr>
          <w:sz w:val="20"/>
          <w:szCs w:val="20"/>
        </w:rPr>
        <w:t xml:space="preserve">Actualícese. (2018). </w:t>
      </w:r>
      <w:r>
        <w:rPr>
          <w:i/>
          <w:sz w:val="20"/>
          <w:szCs w:val="20"/>
        </w:rPr>
        <w:t>Cierre o arqueo de caja diario: errores y complicaciones que se pueden presentar en el proceso.</w:t>
      </w:r>
      <w:r>
        <w:rPr>
          <w:sz w:val="20"/>
          <w:szCs w:val="20"/>
        </w:rPr>
        <w:t xml:space="preserve"> </w:t>
      </w:r>
      <w:hyperlink r:id="rId38">
        <w:r>
          <w:rPr>
            <w:color w:val="0000FF"/>
            <w:sz w:val="20"/>
            <w:szCs w:val="20"/>
            <w:u w:val="single"/>
          </w:rPr>
          <w:t>https://controlinventarios.wordpress.com/2018/12/11/la-complejidad-de-la-devolucion-de-mercancias/</w:t>
        </w:r>
      </w:hyperlink>
      <w:r>
        <w:rPr>
          <w:color w:val="0070C0"/>
          <w:sz w:val="20"/>
          <w:szCs w:val="20"/>
          <w:shd w:val="clear" w:color="auto" w:fill="F8F8FF"/>
        </w:rPr>
        <w:t xml:space="preserve"> </w:t>
      </w:r>
    </w:p>
    <w:p w14:paraId="0000016F" w14:textId="77777777" w:rsidR="0033106E" w:rsidRDefault="0033106E">
      <w:pPr>
        <w:jc w:val="both"/>
        <w:rPr>
          <w:color w:val="0070C0"/>
          <w:sz w:val="20"/>
          <w:szCs w:val="20"/>
          <w:shd w:val="clear" w:color="auto" w:fill="F8F8FF"/>
        </w:rPr>
      </w:pPr>
    </w:p>
    <w:p w14:paraId="00000170" w14:textId="77777777" w:rsidR="0033106E" w:rsidRDefault="008146F2">
      <w:pPr>
        <w:rPr>
          <w:color w:val="0070C0"/>
          <w:sz w:val="20"/>
          <w:szCs w:val="20"/>
          <w:shd w:val="clear" w:color="auto" w:fill="F8F8FF"/>
        </w:rPr>
      </w:pPr>
      <w:r>
        <w:rPr>
          <w:sz w:val="20"/>
          <w:szCs w:val="20"/>
        </w:rPr>
        <w:t xml:space="preserve">Clasificación de envases. (2017). </w:t>
      </w:r>
      <w:r>
        <w:rPr>
          <w:i/>
          <w:sz w:val="20"/>
          <w:szCs w:val="20"/>
        </w:rPr>
        <w:t>Clasificación de los envases según su función.</w:t>
      </w:r>
      <w:r>
        <w:rPr>
          <w:sz w:val="20"/>
          <w:szCs w:val="20"/>
        </w:rPr>
        <w:t xml:space="preserve"> </w:t>
      </w:r>
      <w:hyperlink r:id="rId39">
        <w:r>
          <w:rPr>
            <w:color w:val="0000FF"/>
            <w:sz w:val="20"/>
            <w:szCs w:val="20"/>
            <w:u w:val="single"/>
          </w:rPr>
          <w:t>https://clasificaciondeenvases.blogspot.com/2017/10/clasificacion-de-envases-en-funcion-de.html</w:t>
        </w:r>
      </w:hyperlink>
      <w:r>
        <w:rPr>
          <w:color w:val="0070C0"/>
          <w:sz w:val="20"/>
          <w:szCs w:val="20"/>
          <w:shd w:val="clear" w:color="auto" w:fill="F8F8FF"/>
        </w:rPr>
        <w:t xml:space="preserve"> </w:t>
      </w:r>
    </w:p>
    <w:p w14:paraId="00000171" w14:textId="77777777" w:rsidR="0033106E" w:rsidRDefault="0033106E">
      <w:pPr>
        <w:jc w:val="both"/>
        <w:rPr>
          <w:color w:val="0070C0"/>
          <w:sz w:val="20"/>
          <w:szCs w:val="20"/>
          <w:shd w:val="clear" w:color="auto" w:fill="F8F8FF"/>
        </w:rPr>
      </w:pPr>
    </w:p>
    <w:p w14:paraId="00000172" w14:textId="77777777" w:rsidR="0033106E" w:rsidRDefault="008146F2">
      <w:pPr>
        <w:rPr>
          <w:sz w:val="20"/>
          <w:szCs w:val="20"/>
        </w:rPr>
      </w:pPr>
      <w:proofErr w:type="spellStart"/>
      <w:r>
        <w:rPr>
          <w:sz w:val="20"/>
          <w:szCs w:val="20"/>
        </w:rPr>
        <w:t>LogDist</w:t>
      </w:r>
      <w:proofErr w:type="spellEnd"/>
      <w:r>
        <w:rPr>
          <w:sz w:val="20"/>
          <w:szCs w:val="20"/>
        </w:rPr>
        <w:t xml:space="preserve">. (2020). </w:t>
      </w:r>
      <w:r>
        <w:rPr>
          <w:i/>
          <w:sz w:val="20"/>
          <w:szCs w:val="20"/>
        </w:rPr>
        <w:t>Normas ISO para empaques y embalajes: las reglas de calidad.</w:t>
      </w:r>
      <w:r>
        <w:rPr>
          <w:sz w:val="20"/>
          <w:szCs w:val="20"/>
        </w:rPr>
        <w:t xml:space="preserve"> </w:t>
      </w:r>
      <w:hyperlink r:id="rId40">
        <w:r>
          <w:rPr>
            <w:color w:val="0000FF"/>
            <w:sz w:val="20"/>
            <w:szCs w:val="20"/>
            <w:u w:val="single"/>
          </w:rPr>
          <w:t>https://es.vmalogdist.com/normas-iso-para-empaques-y-embalajes-las-reglas-de-calidad/</w:t>
        </w:r>
      </w:hyperlink>
      <w:r>
        <w:rPr>
          <w:sz w:val="20"/>
          <w:szCs w:val="20"/>
        </w:rPr>
        <w:t xml:space="preserve"> </w:t>
      </w:r>
    </w:p>
    <w:p w14:paraId="00000173" w14:textId="77777777" w:rsidR="0033106E" w:rsidRDefault="0033106E">
      <w:pPr>
        <w:jc w:val="both"/>
        <w:rPr>
          <w:color w:val="0070C0"/>
          <w:sz w:val="20"/>
          <w:szCs w:val="20"/>
          <w:shd w:val="clear" w:color="auto" w:fill="F8F8FF"/>
        </w:rPr>
      </w:pPr>
    </w:p>
    <w:p w14:paraId="00000174" w14:textId="77777777" w:rsidR="0033106E" w:rsidRDefault="008146F2">
      <w:pPr>
        <w:rPr>
          <w:sz w:val="20"/>
          <w:szCs w:val="20"/>
        </w:rPr>
      </w:pPr>
      <w:r>
        <w:rPr>
          <w:sz w:val="20"/>
          <w:szCs w:val="20"/>
        </w:rPr>
        <w:t xml:space="preserve">UMNG. (s.f.) </w:t>
      </w:r>
      <w:r>
        <w:rPr>
          <w:i/>
          <w:sz w:val="20"/>
          <w:szCs w:val="20"/>
        </w:rPr>
        <w:t>Empaque y embalaje.</w:t>
      </w:r>
      <w:r>
        <w:rPr>
          <w:sz w:val="20"/>
          <w:szCs w:val="20"/>
        </w:rPr>
        <w:t xml:space="preserve"> UMNG. </w:t>
      </w:r>
      <w:hyperlink r:id="rId41">
        <w:r>
          <w:rPr>
            <w:color w:val="0000FF"/>
            <w:sz w:val="20"/>
            <w:szCs w:val="20"/>
            <w:u w:val="single"/>
          </w:rPr>
          <w:t>http://virtual.umng.edu.co/distancia/ecosistema/ovas/administracion_empresas/logistica/unidad_4/DM.pdf</w:t>
        </w:r>
      </w:hyperlink>
      <w:r>
        <w:rPr>
          <w:sz w:val="20"/>
          <w:szCs w:val="20"/>
        </w:rPr>
        <w:t xml:space="preserve"> </w:t>
      </w:r>
    </w:p>
    <w:p w14:paraId="00000175" w14:textId="77777777" w:rsidR="0033106E" w:rsidRDefault="0033106E">
      <w:pPr>
        <w:jc w:val="both"/>
        <w:rPr>
          <w:sz w:val="20"/>
          <w:szCs w:val="20"/>
        </w:rPr>
      </w:pPr>
    </w:p>
    <w:p w14:paraId="00000176" w14:textId="77777777" w:rsidR="0033106E" w:rsidRDefault="0033106E">
      <w:pPr>
        <w:jc w:val="both"/>
        <w:rPr>
          <w:sz w:val="20"/>
          <w:szCs w:val="20"/>
        </w:rPr>
      </w:pPr>
    </w:p>
    <w:p w14:paraId="00000177" w14:textId="77777777" w:rsidR="0033106E" w:rsidRDefault="008146F2">
      <w:pPr>
        <w:numPr>
          <w:ilvl w:val="0"/>
          <w:numId w:val="3"/>
        </w:numPr>
        <w:pBdr>
          <w:top w:val="nil"/>
          <w:left w:val="nil"/>
          <w:bottom w:val="nil"/>
          <w:right w:val="nil"/>
          <w:between w:val="nil"/>
        </w:pBdr>
        <w:ind w:left="284" w:hanging="284"/>
        <w:jc w:val="both"/>
        <w:rPr>
          <w:b/>
          <w:sz w:val="20"/>
          <w:szCs w:val="20"/>
        </w:rPr>
      </w:pPr>
      <w:r>
        <w:rPr>
          <w:b/>
          <w:sz w:val="20"/>
          <w:szCs w:val="20"/>
        </w:rPr>
        <w:t>Control del documento</w:t>
      </w:r>
    </w:p>
    <w:p w14:paraId="00000178" w14:textId="77777777" w:rsidR="0033106E" w:rsidRDefault="0033106E">
      <w:pPr>
        <w:jc w:val="both"/>
        <w:rPr>
          <w:b/>
          <w:sz w:val="20"/>
          <w:szCs w:val="20"/>
        </w:rPr>
      </w:pPr>
    </w:p>
    <w:tbl>
      <w:tblPr>
        <w:tblStyle w:val="aff4"/>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33106E" w14:paraId="2A93FC21" w14:textId="77777777">
        <w:tc>
          <w:tcPr>
            <w:tcW w:w="1272" w:type="dxa"/>
            <w:tcBorders>
              <w:top w:val="nil"/>
              <w:left w:val="nil"/>
            </w:tcBorders>
          </w:tcPr>
          <w:p w14:paraId="00000179" w14:textId="77777777" w:rsidR="0033106E" w:rsidRDefault="0033106E">
            <w:pPr>
              <w:spacing w:line="276" w:lineRule="auto"/>
              <w:jc w:val="both"/>
              <w:rPr>
                <w:sz w:val="20"/>
                <w:szCs w:val="20"/>
              </w:rPr>
            </w:pPr>
          </w:p>
        </w:tc>
        <w:tc>
          <w:tcPr>
            <w:tcW w:w="1991" w:type="dxa"/>
            <w:vAlign w:val="center"/>
          </w:tcPr>
          <w:p w14:paraId="0000017A" w14:textId="77777777" w:rsidR="0033106E" w:rsidRDefault="008146F2">
            <w:pPr>
              <w:spacing w:line="276" w:lineRule="auto"/>
              <w:jc w:val="both"/>
              <w:rPr>
                <w:sz w:val="20"/>
                <w:szCs w:val="20"/>
              </w:rPr>
            </w:pPr>
            <w:r>
              <w:rPr>
                <w:sz w:val="20"/>
                <w:szCs w:val="20"/>
              </w:rPr>
              <w:t>Nombre</w:t>
            </w:r>
          </w:p>
        </w:tc>
        <w:tc>
          <w:tcPr>
            <w:tcW w:w="1559" w:type="dxa"/>
            <w:vAlign w:val="center"/>
          </w:tcPr>
          <w:p w14:paraId="0000017B" w14:textId="77777777" w:rsidR="0033106E" w:rsidRDefault="008146F2">
            <w:pPr>
              <w:spacing w:line="276" w:lineRule="auto"/>
              <w:jc w:val="both"/>
              <w:rPr>
                <w:sz w:val="20"/>
                <w:szCs w:val="20"/>
              </w:rPr>
            </w:pPr>
            <w:r>
              <w:rPr>
                <w:sz w:val="20"/>
                <w:szCs w:val="20"/>
              </w:rPr>
              <w:t>Cargo</w:t>
            </w:r>
          </w:p>
        </w:tc>
        <w:tc>
          <w:tcPr>
            <w:tcW w:w="3257" w:type="dxa"/>
            <w:vAlign w:val="center"/>
          </w:tcPr>
          <w:p w14:paraId="0000017C" w14:textId="77777777" w:rsidR="0033106E" w:rsidRDefault="008146F2">
            <w:pPr>
              <w:spacing w:line="276" w:lineRule="auto"/>
              <w:jc w:val="both"/>
              <w:rPr>
                <w:sz w:val="20"/>
                <w:szCs w:val="20"/>
              </w:rPr>
            </w:pPr>
            <w:r>
              <w:rPr>
                <w:sz w:val="20"/>
                <w:szCs w:val="20"/>
              </w:rPr>
              <w:t>Dependencia</w:t>
            </w:r>
          </w:p>
          <w:p w14:paraId="0000017D" w14:textId="77777777" w:rsidR="0033106E" w:rsidRDefault="008146F2">
            <w:pPr>
              <w:spacing w:line="276" w:lineRule="auto"/>
              <w:jc w:val="both"/>
              <w:rPr>
                <w:i/>
                <w:sz w:val="20"/>
                <w:szCs w:val="20"/>
              </w:rPr>
            </w:pPr>
            <w:r>
              <w:rPr>
                <w:i/>
                <w:sz w:val="20"/>
                <w:szCs w:val="20"/>
              </w:rPr>
              <w:t>(Para el SENA indicar Regional y Centro de formación)</w:t>
            </w:r>
          </w:p>
        </w:tc>
        <w:tc>
          <w:tcPr>
            <w:tcW w:w="1888" w:type="dxa"/>
            <w:vAlign w:val="center"/>
          </w:tcPr>
          <w:p w14:paraId="0000017E" w14:textId="77777777" w:rsidR="0033106E" w:rsidRDefault="008146F2">
            <w:pPr>
              <w:spacing w:line="276" w:lineRule="auto"/>
              <w:jc w:val="both"/>
              <w:rPr>
                <w:sz w:val="20"/>
                <w:szCs w:val="20"/>
              </w:rPr>
            </w:pPr>
            <w:r>
              <w:rPr>
                <w:sz w:val="20"/>
                <w:szCs w:val="20"/>
              </w:rPr>
              <w:t>Fecha</w:t>
            </w:r>
          </w:p>
        </w:tc>
      </w:tr>
      <w:tr w:rsidR="0033106E" w14:paraId="0A3C4FAA" w14:textId="77777777">
        <w:trPr>
          <w:trHeight w:val="340"/>
        </w:trPr>
        <w:tc>
          <w:tcPr>
            <w:tcW w:w="1272" w:type="dxa"/>
            <w:vMerge w:val="restart"/>
          </w:tcPr>
          <w:p w14:paraId="0000017F" w14:textId="77777777" w:rsidR="0033106E" w:rsidRDefault="0033106E">
            <w:pPr>
              <w:spacing w:line="276" w:lineRule="auto"/>
              <w:jc w:val="both"/>
              <w:rPr>
                <w:sz w:val="20"/>
                <w:szCs w:val="20"/>
              </w:rPr>
            </w:pPr>
          </w:p>
          <w:p w14:paraId="00000180" w14:textId="77777777" w:rsidR="0033106E" w:rsidRDefault="0033106E">
            <w:pPr>
              <w:spacing w:line="276" w:lineRule="auto"/>
              <w:jc w:val="both"/>
              <w:rPr>
                <w:sz w:val="20"/>
                <w:szCs w:val="20"/>
              </w:rPr>
            </w:pPr>
          </w:p>
          <w:p w14:paraId="00000181" w14:textId="77777777" w:rsidR="0033106E" w:rsidRDefault="0033106E">
            <w:pPr>
              <w:spacing w:line="276" w:lineRule="auto"/>
              <w:jc w:val="both"/>
              <w:rPr>
                <w:sz w:val="20"/>
                <w:szCs w:val="20"/>
              </w:rPr>
            </w:pPr>
          </w:p>
          <w:p w14:paraId="00000182" w14:textId="77777777" w:rsidR="0033106E" w:rsidRDefault="0033106E">
            <w:pPr>
              <w:spacing w:line="276" w:lineRule="auto"/>
              <w:jc w:val="both"/>
              <w:rPr>
                <w:sz w:val="20"/>
                <w:szCs w:val="20"/>
              </w:rPr>
            </w:pPr>
          </w:p>
          <w:p w14:paraId="00000183" w14:textId="77777777" w:rsidR="0033106E" w:rsidRDefault="0033106E">
            <w:pPr>
              <w:spacing w:line="276" w:lineRule="auto"/>
              <w:jc w:val="both"/>
              <w:rPr>
                <w:sz w:val="20"/>
                <w:szCs w:val="20"/>
              </w:rPr>
            </w:pPr>
          </w:p>
          <w:p w14:paraId="00000184" w14:textId="77777777" w:rsidR="0033106E" w:rsidRDefault="0033106E">
            <w:pPr>
              <w:spacing w:line="276" w:lineRule="auto"/>
              <w:jc w:val="both"/>
              <w:rPr>
                <w:sz w:val="20"/>
                <w:szCs w:val="20"/>
              </w:rPr>
            </w:pPr>
          </w:p>
          <w:p w14:paraId="00000185" w14:textId="77777777" w:rsidR="0033106E" w:rsidRDefault="0033106E">
            <w:pPr>
              <w:spacing w:line="276" w:lineRule="auto"/>
              <w:jc w:val="both"/>
              <w:rPr>
                <w:sz w:val="20"/>
                <w:szCs w:val="20"/>
              </w:rPr>
            </w:pPr>
          </w:p>
          <w:p w14:paraId="00000186" w14:textId="77777777" w:rsidR="0033106E" w:rsidRDefault="008146F2">
            <w:pPr>
              <w:spacing w:line="276" w:lineRule="auto"/>
              <w:jc w:val="both"/>
              <w:rPr>
                <w:sz w:val="20"/>
                <w:szCs w:val="20"/>
              </w:rPr>
            </w:pPr>
            <w:r>
              <w:rPr>
                <w:sz w:val="20"/>
                <w:szCs w:val="20"/>
              </w:rPr>
              <w:t>Autor (es)</w:t>
            </w:r>
          </w:p>
        </w:tc>
        <w:tc>
          <w:tcPr>
            <w:tcW w:w="1991" w:type="dxa"/>
          </w:tcPr>
          <w:p w14:paraId="00000187" w14:textId="77777777" w:rsidR="0033106E" w:rsidRDefault="008146F2">
            <w:pPr>
              <w:spacing w:line="276" w:lineRule="auto"/>
              <w:jc w:val="both"/>
              <w:rPr>
                <w:sz w:val="20"/>
                <w:szCs w:val="20"/>
              </w:rPr>
            </w:pPr>
            <w:r>
              <w:rPr>
                <w:b w:val="0"/>
                <w:sz w:val="20"/>
                <w:szCs w:val="20"/>
              </w:rPr>
              <w:t>Esperanza Cardona Grisales</w:t>
            </w:r>
          </w:p>
        </w:tc>
        <w:tc>
          <w:tcPr>
            <w:tcW w:w="1559" w:type="dxa"/>
          </w:tcPr>
          <w:p w14:paraId="00000188" w14:textId="77777777" w:rsidR="0033106E" w:rsidRDefault="008146F2">
            <w:pPr>
              <w:spacing w:line="276" w:lineRule="auto"/>
              <w:jc w:val="both"/>
              <w:rPr>
                <w:sz w:val="20"/>
                <w:szCs w:val="20"/>
              </w:rPr>
            </w:pPr>
            <w:r>
              <w:rPr>
                <w:b w:val="0"/>
                <w:sz w:val="20"/>
                <w:szCs w:val="20"/>
              </w:rPr>
              <w:t xml:space="preserve">Instructora </w:t>
            </w:r>
          </w:p>
        </w:tc>
        <w:tc>
          <w:tcPr>
            <w:tcW w:w="3257" w:type="dxa"/>
          </w:tcPr>
          <w:p w14:paraId="00000189" w14:textId="77777777" w:rsidR="0033106E" w:rsidRDefault="008146F2">
            <w:pPr>
              <w:spacing w:line="276" w:lineRule="auto"/>
              <w:jc w:val="both"/>
              <w:rPr>
                <w:sz w:val="20"/>
                <w:szCs w:val="20"/>
              </w:rPr>
            </w:pPr>
            <w:r>
              <w:rPr>
                <w:b w:val="0"/>
                <w:sz w:val="20"/>
                <w:szCs w:val="20"/>
              </w:rPr>
              <w:t>Regional Valle – Centro de Gestión Tecnológica de Servicios CGTS</w:t>
            </w:r>
          </w:p>
        </w:tc>
        <w:tc>
          <w:tcPr>
            <w:tcW w:w="1888" w:type="dxa"/>
          </w:tcPr>
          <w:p w14:paraId="0000018A" w14:textId="77777777" w:rsidR="0033106E" w:rsidRDefault="008146F2">
            <w:pPr>
              <w:spacing w:line="276" w:lineRule="auto"/>
              <w:jc w:val="both"/>
              <w:rPr>
                <w:sz w:val="20"/>
                <w:szCs w:val="20"/>
              </w:rPr>
            </w:pPr>
            <w:r>
              <w:rPr>
                <w:b w:val="0"/>
                <w:sz w:val="20"/>
                <w:szCs w:val="20"/>
              </w:rPr>
              <w:t>Octubre 2021</w:t>
            </w:r>
          </w:p>
        </w:tc>
      </w:tr>
      <w:tr w:rsidR="0033106E" w14:paraId="46C8DFC9" w14:textId="77777777">
        <w:trPr>
          <w:trHeight w:val="340"/>
        </w:trPr>
        <w:tc>
          <w:tcPr>
            <w:tcW w:w="1272" w:type="dxa"/>
            <w:vMerge/>
          </w:tcPr>
          <w:p w14:paraId="0000018B" w14:textId="77777777" w:rsidR="0033106E" w:rsidRDefault="0033106E">
            <w:pPr>
              <w:widowControl w:val="0"/>
              <w:pBdr>
                <w:top w:val="nil"/>
                <w:left w:val="nil"/>
                <w:bottom w:val="nil"/>
                <w:right w:val="nil"/>
                <w:between w:val="nil"/>
              </w:pBdr>
              <w:spacing w:line="276" w:lineRule="auto"/>
              <w:rPr>
                <w:sz w:val="20"/>
                <w:szCs w:val="20"/>
              </w:rPr>
            </w:pPr>
          </w:p>
        </w:tc>
        <w:tc>
          <w:tcPr>
            <w:tcW w:w="1991" w:type="dxa"/>
          </w:tcPr>
          <w:p w14:paraId="0000018C" w14:textId="77777777" w:rsidR="0033106E" w:rsidRDefault="008146F2">
            <w:pPr>
              <w:spacing w:line="276" w:lineRule="auto"/>
              <w:jc w:val="both"/>
              <w:rPr>
                <w:sz w:val="20"/>
                <w:szCs w:val="20"/>
              </w:rPr>
            </w:pPr>
            <w:r>
              <w:rPr>
                <w:b w:val="0"/>
                <w:sz w:val="20"/>
                <w:szCs w:val="20"/>
              </w:rPr>
              <w:t>Jaime Alberto Pérez Posada</w:t>
            </w:r>
          </w:p>
        </w:tc>
        <w:tc>
          <w:tcPr>
            <w:tcW w:w="1559" w:type="dxa"/>
          </w:tcPr>
          <w:p w14:paraId="0000018D" w14:textId="77777777" w:rsidR="0033106E" w:rsidRDefault="008146F2">
            <w:pPr>
              <w:spacing w:line="276" w:lineRule="auto"/>
              <w:jc w:val="both"/>
              <w:rPr>
                <w:sz w:val="20"/>
                <w:szCs w:val="20"/>
              </w:rPr>
            </w:pPr>
            <w:r>
              <w:rPr>
                <w:b w:val="0"/>
                <w:sz w:val="20"/>
                <w:szCs w:val="20"/>
              </w:rPr>
              <w:t>Instructor</w:t>
            </w:r>
          </w:p>
        </w:tc>
        <w:tc>
          <w:tcPr>
            <w:tcW w:w="3257" w:type="dxa"/>
          </w:tcPr>
          <w:p w14:paraId="0000018E" w14:textId="77777777" w:rsidR="0033106E" w:rsidRDefault="008146F2">
            <w:pPr>
              <w:spacing w:line="276" w:lineRule="auto"/>
              <w:jc w:val="both"/>
              <w:rPr>
                <w:sz w:val="20"/>
                <w:szCs w:val="20"/>
              </w:rPr>
            </w:pPr>
            <w:r>
              <w:rPr>
                <w:b w:val="0"/>
                <w:sz w:val="20"/>
                <w:szCs w:val="20"/>
              </w:rPr>
              <w:t>Regional Antioquia - Centro de Comercio SENA</w:t>
            </w:r>
          </w:p>
        </w:tc>
        <w:tc>
          <w:tcPr>
            <w:tcW w:w="1888" w:type="dxa"/>
          </w:tcPr>
          <w:p w14:paraId="0000018F" w14:textId="77777777" w:rsidR="0033106E" w:rsidRDefault="008146F2">
            <w:pPr>
              <w:spacing w:line="276" w:lineRule="auto"/>
              <w:jc w:val="both"/>
              <w:rPr>
                <w:sz w:val="20"/>
                <w:szCs w:val="20"/>
              </w:rPr>
            </w:pPr>
            <w:r>
              <w:rPr>
                <w:b w:val="0"/>
                <w:sz w:val="20"/>
                <w:szCs w:val="20"/>
              </w:rPr>
              <w:t>Octubre 2021</w:t>
            </w:r>
          </w:p>
        </w:tc>
      </w:tr>
      <w:tr w:rsidR="0033106E" w14:paraId="233DF03F" w14:textId="77777777">
        <w:trPr>
          <w:trHeight w:val="340"/>
        </w:trPr>
        <w:tc>
          <w:tcPr>
            <w:tcW w:w="1272" w:type="dxa"/>
            <w:vMerge/>
          </w:tcPr>
          <w:p w14:paraId="00000190" w14:textId="77777777" w:rsidR="0033106E" w:rsidRDefault="0033106E">
            <w:pPr>
              <w:widowControl w:val="0"/>
              <w:pBdr>
                <w:top w:val="nil"/>
                <w:left w:val="nil"/>
                <w:bottom w:val="nil"/>
                <w:right w:val="nil"/>
                <w:between w:val="nil"/>
              </w:pBdr>
              <w:spacing w:line="276" w:lineRule="auto"/>
              <w:rPr>
                <w:sz w:val="20"/>
                <w:szCs w:val="20"/>
              </w:rPr>
            </w:pPr>
          </w:p>
        </w:tc>
        <w:tc>
          <w:tcPr>
            <w:tcW w:w="1991" w:type="dxa"/>
          </w:tcPr>
          <w:p w14:paraId="00000191" w14:textId="77777777" w:rsidR="0033106E" w:rsidRDefault="008146F2">
            <w:pPr>
              <w:spacing w:line="276" w:lineRule="auto"/>
              <w:jc w:val="both"/>
              <w:rPr>
                <w:sz w:val="20"/>
                <w:szCs w:val="20"/>
              </w:rPr>
            </w:pPr>
            <w:proofErr w:type="spellStart"/>
            <w:r>
              <w:rPr>
                <w:b w:val="0"/>
                <w:sz w:val="20"/>
                <w:szCs w:val="20"/>
              </w:rPr>
              <w:t>Zvi</w:t>
            </w:r>
            <w:proofErr w:type="spellEnd"/>
            <w:r>
              <w:rPr>
                <w:b w:val="0"/>
                <w:sz w:val="20"/>
                <w:szCs w:val="20"/>
              </w:rPr>
              <w:t xml:space="preserve"> Daniel </w:t>
            </w:r>
            <w:proofErr w:type="spellStart"/>
            <w:r>
              <w:rPr>
                <w:b w:val="0"/>
                <w:sz w:val="20"/>
                <w:szCs w:val="20"/>
              </w:rPr>
              <w:t>Grosman</w:t>
            </w:r>
            <w:proofErr w:type="spellEnd"/>
            <w:r>
              <w:rPr>
                <w:b w:val="0"/>
                <w:sz w:val="20"/>
                <w:szCs w:val="20"/>
              </w:rPr>
              <w:t xml:space="preserve"> </w:t>
            </w:r>
          </w:p>
        </w:tc>
        <w:tc>
          <w:tcPr>
            <w:tcW w:w="1559" w:type="dxa"/>
          </w:tcPr>
          <w:p w14:paraId="00000192" w14:textId="77777777" w:rsidR="0033106E" w:rsidRDefault="008146F2">
            <w:pPr>
              <w:spacing w:line="276" w:lineRule="auto"/>
              <w:jc w:val="both"/>
              <w:rPr>
                <w:sz w:val="20"/>
                <w:szCs w:val="20"/>
              </w:rPr>
            </w:pPr>
            <w:r>
              <w:rPr>
                <w:b w:val="0"/>
                <w:sz w:val="20"/>
                <w:szCs w:val="20"/>
              </w:rPr>
              <w:t>Diseñador instruccional</w:t>
            </w:r>
          </w:p>
        </w:tc>
        <w:tc>
          <w:tcPr>
            <w:tcW w:w="3257" w:type="dxa"/>
          </w:tcPr>
          <w:p w14:paraId="00000193" w14:textId="77777777" w:rsidR="0033106E" w:rsidRDefault="008146F2">
            <w:pPr>
              <w:spacing w:line="276" w:lineRule="auto"/>
              <w:jc w:val="both"/>
              <w:rPr>
                <w:sz w:val="20"/>
                <w:szCs w:val="20"/>
              </w:rPr>
            </w:pPr>
            <w:r>
              <w:rPr>
                <w:b w:val="0"/>
                <w:sz w:val="20"/>
                <w:szCs w:val="20"/>
              </w:rPr>
              <w:t xml:space="preserve">Regional Tolima - Centro Agropecuario La Granja </w:t>
            </w:r>
          </w:p>
        </w:tc>
        <w:tc>
          <w:tcPr>
            <w:tcW w:w="1888" w:type="dxa"/>
          </w:tcPr>
          <w:p w14:paraId="00000194" w14:textId="77777777" w:rsidR="0033106E" w:rsidRDefault="008146F2">
            <w:pPr>
              <w:spacing w:line="276" w:lineRule="auto"/>
              <w:jc w:val="both"/>
              <w:rPr>
                <w:sz w:val="20"/>
                <w:szCs w:val="20"/>
              </w:rPr>
            </w:pPr>
            <w:r>
              <w:rPr>
                <w:b w:val="0"/>
                <w:sz w:val="20"/>
                <w:szCs w:val="20"/>
              </w:rPr>
              <w:t>Octubre 2021</w:t>
            </w:r>
          </w:p>
        </w:tc>
      </w:tr>
      <w:tr w:rsidR="0033106E" w14:paraId="1A366CA4" w14:textId="77777777">
        <w:trPr>
          <w:trHeight w:val="340"/>
        </w:trPr>
        <w:tc>
          <w:tcPr>
            <w:tcW w:w="1272" w:type="dxa"/>
            <w:vMerge/>
          </w:tcPr>
          <w:p w14:paraId="00000195" w14:textId="77777777" w:rsidR="0033106E" w:rsidRDefault="0033106E">
            <w:pPr>
              <w:widowControl w:val="0"/>
              <w:pBdr>
                <w:top w:val="nil"/>
                <w:left w:val="nil"/>
                <w:bottom w:val="nil"/>
                <w:right w:val="nil"/>
                <w:between w:val="nil"/>
              </w:pBdr>
              <w:spacing w:line="276" w:lineRule="auto"/>
              <w:rPr>
                <w:sz w:val="20"/>
                <w:szCs w:val="20"/>
              </w:rPr>
            </w:pPr>
          </w:p>
        </w:tc>
        <w:tc>
          <w:tcPr>
            <w:tcW w:w="1991" w:type="dxa"/>
          </w:tcPr>
          <w:p w14:paraId="00000196" w14:textId="77777777" w:rsidR="0033106E" w:rsidRDefault="008146F2">
            <w:pPr>
              <w:spacing w:line="276" w:lineRule="auto"/>
              <w:jc w:val="both"/>
              <w:rPr>
                <w:b w:val="0"/>
                <w:sz w:val="20"/>
                <w:szCs w:val="20"/>
              </w:rPr>
            </w:pPr>
            <w:r>
              <w:rPr>
                <w:b w:val="0"/>
                <w:sz w:val="20"/>
                <w:szCs w:val="20"/>
              </w:rPr>
              <w:t>Carolina Coca Salazar</w:t>
            </w:r>
          </w:p>
        </w:tc>
        <w:tc>
          <w:tcPr>
            <w:tcW w:w="1559" w:type="dxa"/>
          </w:tcPr>
          <w:p w14:paraId="00000197" w14:textId="77777777" w:rsidR="0033106E" w:rsidRDefault="008146F2">
            <w:pPr>
              <w:spacing w:line="276" w:lineRule="auto"/>
              <w:jc w:val="both"/>
              <w:rPr>
                <w:b w:val="0"/>
                <w:sz w:val="20"/>
                <w:szCs w:val="20"/>
              </w:rPr>
            </w:pPr>
            <w:r>
              <w:rPr>
                <w:b w:val="0"/>
                <w:sz w:val="20"/>
                <w:szCs w:val="20"/>
              </w:rPr>
              <w:t>Revisora metodológica y pedagógica</w:t>
            </w:r>
          </w:p>
        </w:tc>
        <w:tc>
          <w:tcPr>
            <w:tcW w:w="3257" w:type="dxa"/>
          </w:tcPr>
          <w:p w14:paraId="00000198" w14:textId="77777777" w:rsidR="0033106E" w:rsidRDefault="008146F2">
            <w:pPr>
              <w:spacing w:line="276" w:lineRule="auto"/>
              <w:jc w:val="both"/>
              <w:rPr>
                <w:b w:val="0"/>
                <w:sz w:val="20"/>
                <w:szCs w:val="20"/>
              </w:rPr>
            </w:pPr>
            <w:r>
              <w:rPr>
                <w:b w:val="0"/>
                <w:sz w:val="20"/>
                <w:szCs w:val="20"/>
              </w:rPr>
              <w:t xml:space="preserve">Regional Distrito Capital- Centro de Diseño y Metrología </w:t>
            </w:r>
          </w:p>
        </w:tc>
        <w:tc>
          <w:tcPr>
            <w:tcW w:w="1888" w:type="dxa"/>
          </w:tcPr>
          <w:p w14:paraId="00000199" w14:textId="77777777" w:rsidR="0033106E" w:rsidRDefault="008146F2">
            <w:pPr>
              <w:spacing w:line="276" w:lineRule="auto"/>
              <w:jc w:val="both"/>
              <w:rPr>
                <w:b w:val="0"/>
                <w:sz w:val="20"/>
                <w:szCs w:val="20"/>
              </w:rPr>
            </w:pPr>
            <w:r>
              <w:rPr>
                <w:b w:val="0"/>
                <w:sz w:val="20"/>
                <w:szCs w:val="20"/>
              </w:rPr>
              <w:t>Octubre 2021</w:t>
            </w:r>
          </w:p>
        </w:tc>
      </w:tr>
      <w:tr w:rsidR="0033106E" w14:paraId="34F29B8E" w14:textId="77777777">
        <w:trPr>
          <w:trHeight w:val="340"/>
        </w:trPr>
        <w:tc>
          <w:tcPr>
            <w:tcW w:w="1272" w:type="dxa"/>
            <w:vMerge/>
          </w:tcPr>
          <w:p w14:paraId="0000019A" w14:textId="77777777" w:rsidR="0033106E" w:rsidRDefault="0033106E">
            <w:pPr>
              <w:widowControl w:val="0"/>
              <w:pBdr>
                <w:top w:val="nil"/>
                <w:left w:val="nil"/>
                <w:bottom w:val="nil"/>
                <w:right w:val="nil"/>
                <w:between w:val="nil"/>
              </w:pBdr>
              <w:spacing w:line="276" w:lineRule="auto"/>
              <w:rPr>
                <w:b w:val="0"/>
                <w:sz w:val="20"/>
                <w:szCs w:val="20"/>
              </w:rPr>
            </w:pPr>
          </w:p>
        </w:tc>
        <w:tc>
          <w:tcPr>
            <w:tcW w:w="1991" w:type="dxa"/>
          </w:tcPr>
          <w:p w14:paraId="0000019B" w14:textId="77777777" w:rsidR="0033106E" w:rsidRDefault="008146F2">
            <w:pPr>
              <w:jc w:val="both"/>
              <w:rPr>
                <w:b w:val="0"/>
                <w:sz w:val="20"/>
                <w:szCs w:val="20"/>
              </w:rPr>
            </w:pPr>
            <w:r>
              <w:rPr>
                <w:b w:val="0"/>
                <w:sz w:val="20"/>
                <w:szCs w:val="20"/>
              </w:rPr>
              <w:t>Julia Isabel Roberto</w:t>
            </w:r>
          </w:p>
        </w:tc>
        <w:tc>
          <w:tcPr>
            <w:tcW w:w="1559" w:type="dxa"/>
          </w:tcPr>
          <w:p w14:paraId="0000019C" w14:textId="77777777" w:rsidR="0033106E" w:rsidRDefault="008146F2">
            <w:pPr>
              <w:jc w:val="both"/>
              <w:rPr>
                <w:b w:val="0"/>
                <w:sz w:val="20"/>
                <w:szCs w:val="20"/>
              </w:rPr>
            </w:pPr>
            <w:r>
              <w:rPr>
                <w:b w:val="0"/>
                <w:sz w:val="20"/>
                <w:szCs w:val="20"/>
              </w:rPr>
              <w:t>Diseñadora y evaluadora instruccional</w:t>
            </w:r>
          </w:p>
        </w:tc>
        <w:tc>
          <w:tcPr>
            <w:tcW w:w="3257" w:type="dxa"/>
          </w:tcPr>
          <w:p w14:paraId="0000019D" w14:textId="77777777" w:rsidR="0033106E" w:rsidRDefault="008146F2">
            <w:pPr>
              <w:jc w:val="both"/>
              <w:rPr>
                <w:b w:val="0"/>
                <w:sz w:val="20"/>
                <w:szCs w:val="20"/>
              </w:rPr>
            </w:pPr>
            <w:r>
              <w:rPr>
                <w:b w:val="0"/>
                <w:sz w:val="20"/>
                <w:szCs w:val="20"/>
              </w:rPr>
              <w:t>Regional Distrito Capital – Centro para la Industria de la Comunicación Gráfica</w:t>
            </w:r>
          </w:p>
        </w:tc>
        <w:tc>
          <w:tcPr>
            <w:tcW w:w="1888" w:type="dxa"/>
          </w:tcPr>
          <w:p w14:paraId="0000019E" w14:textId="77777777" w:rsidR="0033106E" w:rsidRDefault="008146F2">
            <w:pPr>
              <w:jc w:val="both"/>
              <w:rPr>
                <w:b w:val="0"/>
                <w:sz w:val="20"/>
                <w:szCs w:val="20"/>
              </w:rPr>
            </w:pPr>
            <w:r>
              <w:rPr>
                <w:b w:val="0"/>
                <w:sz w:val="20"/>
                <w:szCs w:val="20"/>
              </w:rPr>
              <w:t>Octubre 2021</w:t>
            </w:r>
          </w:p>
        </w:tc>
      </w:tr>
    </w:tbl>
    <w:p w14:paraId="0000019F" w14:textId="77777777" w:rsidR="0033106E" w:rsidRDefault="0033106E">
      <w:pPr>
        <w:jc w:val="both"/>
        <w:rPr>
          <w:sz w:val="20"/>
          <w:szCs w:val="20"/>
        </w:rPr>
      </w:pPr>
    </w:p>
    <w:p w14:paraId="000001A0" w14:textId="77777777" w:rsidR="0033106E" w:rsidRDefault="0033106E">
      <w:pPr>
        <w:jc w:val="both"/>
        <w:rPr>
          <w:sz w:val="20"/>
          <w:szCs w:val="20"/>
        </w:rPr>
      </w:pPr>
    </w:p>
    <w:p w14:paraId="000001A1" w14:textId="77777777" w:rsidR="0033106E" w:rsidRDefault="008146F2">
      <w:pPr>
        <w:numPr>
          <w:ilvl w:val="0"/>
          <w:numId w:val="3"/>
        </w:numPr>
        <w:pBdr>
          <w:top w:val="nil"/>
          <w:left w:val="nil"/>
          <w:bottom w:val="nil"/>
          <w:right w:val="nil"/>
          <w:between w:val="nil"/>
        </w:pBdr>
        <w:ind w:left="284" w:hanging="284"/>
        <w:jc w:val="both"/>
        <w:rPr>
          <w:b/>
          <w:sz w:val="20"/>
          <w:szCs w:val="20"/>
        </w:rPr>
      </w:pPr>
      <w:r>
        <w:rPr>
          <w:b/>
          <w:sz w:val="20"/>
          <w:szCs w:val="20"/>
        </w:rPr>
        <w:t xml:space="preserve">Control de cambios </w:t>
      </w:r>
    </w:p>
    <w:p w14:paraId="000001A2" w14:textId="77777777" w:rsidR="0033106E" w:rsidRDefault="008146F2">
      <w:pPr>
        <w:pBdr>
          <w:top w:val="nil"/>
          <w:left w:val="nil"/>
          <w:bottom w:val="nil"/>
          <w:right w:val="nil"/>
          <w:between w:val="nil"/>
        </w:pBdr>
        <w:jc w:val="both"/>
        <w:rPr>
          <w:b/>
          <w:sz w:val="20"/>
          <w:szCs w:val="20"/>
        </w:rPr>
      </w:pPr>
      <w:r>
        <w:rPr>
          <w:b/>
          <w:sz w:val="20"/>
          <w:szCs w:val="20"/>
        </w:rPr>
        <w:t>(Diligenciar únicamente si realiza ajustes a la Unidad temática)</w:t>
      </w:r>
    </w:p>
    <w:p w14:paraId="000001A3" w14:textId="77777777" w:rsidR="0033106E" w:rsidRDefault="0033106E">
      <w:pPr>
        <w:jc w:val="both"/>
        <w:rPr>
          <w:sz w:val="20"/>
          <w:szCs w:val="20"/>
        </w:rPr>
      </w:pPr>
    </w:p>
    <w:tbl>
      <w:tblPr>
        <w:tblStyle w:val="aff5"/>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33106E" w14:paraId="5A467778" w14:textId="77777777">
        <w:tc>
          <w:tcPr>
            <w:tcW w:w="1264" w:type="dxa"/>
            <w:tcBorders>
              <w:top w:val="nil"/>
              <w:left w:val="nil"/>
            </w:tcBorders>
          </w:tcPr>
          <w:p w14:paraId="000001A4" w14:textId="77777777" w:rsidR="0033106E" w:rsidRDefault="0033106E">
            <w:pPr>
              <w:spacing w:line="276" w:lineRule="auto"/>
              <w:jc w:val="both"/>
              <w:rPr>
                <w:sz w:val="20"/>
                <w:szCs w:val="20"/>
              </w:rPr>
            </w:pPr>
          </w:p>
        </w:tc>
        <w:tc>
          <w:tcPr>
            <w:tcW w:w="2138" w:type="dxa"/>
          </w:tcPr>
          <w:p w14:paraId="000001A5" w14:textId="77777777" w:rsidR="0033106E" w:rsidRDefault="008146F2">
            <w:pPr>
              <w:spacing w:line="276" w:lineRule="auto"/>
              <w:jc w:val="both"/>
              <w:rPr>
                <w:sz w:val="20"/>
                <w:szCs w:val="20"/>
              </w:rPr>
            </w:pPr>
            <w:r>
              <w:rPr>
                <w:sz w:val="20"/>
                <w:szCs w:val="20"/>
              </w:rPr>
              <w:t>Nombre</w:t>
            </w:r>
          </w:p>
        </w:tc>
        <w:tc>
          <w:tcPr>
            <w:tcW w:w="1701" w:type="dxa"/>
          </w:tcPr>
          <w:p w14:paraId="000001A6" w14:textId="77777777" w:rsidR="0033106E" w:rsidRDefault="008146F2">
            <w:pPr>
              <w:spacing w:line="276" w:lineRule="auto"/>
              <w:jc w:val="both"/>
              <w:rPr>
                <w:sz w:val="20"/>
                <w:szCs w:val="20"/>
              </w:rPr>
            </w:pPr>
            <w:r>
              <w:rPr>
                <w:sz w:val="20"/>
                <w:szCs w:val="20"/>
              </w:rPr>
              <w:t>Cargo</w:t>
            </w:r>
          </w:p>
        </w:tc>
        <w:tc>
          <w:tcPr>
            <w:tcW w:w="1843" w:type="dxa"/>
          </w:tcPr>
          <w:p w14:paraId="000001A7" w14:textId="77777777" w:rsidR="0033106E" w:rsidRDefault="008146F2">
            <w:pPr>
              <w:spacing w:line="276" w:lineRule="auto"/>
              <w:jc w:val="both"/>
              <w:rPr>
                <w:sz w:val="20"/>
                <w:szCs w:val="20"/>
              </w:rPr>
            </w:pPr>
            <w:r>
              <w:rPr>
                <w:sz w:val="20"/>
                <w:szCs w:val="20"/>
              </w:rPr>
              <w:t>Dependencia</w:t>
            </w:r>
          </w:p>
        </w:tc>
        <w:tc>
          <w:tcPr>
            <w:tcW w:w="1044" w:type="dxa"/>
          </w:tcPr>
          <w:p w14:paraId="000001A8" w14:textId="77777777" w:rsidR="0033106E" w:rsidRDefault="008146F2">
            <w:pPr>
              <w:spacing w:line="276" w:lineRule="auto"/>
              <w:jc w:val="both"/>
              <w:rPr>
                <w:sz w:val="20"/>
                <w:szCs w:val="20"/>
              </w:rPr>
            </w:pPr>
            <w:r>
              <w:rPr>
                <w:sz w:val="20"/>
                <w:szCs w:val="20"/>
              </w:rPr>
              <w:t>Fecha</w:t>
            </w:r>
          </w:p>
        </w:tc>
        <w:tc>
          <w:tcPr>
            <w:tcW w:w="1977" w:type="dxa"/>
          </w:tcPr>
          <w:p w14:paraId="000001A9" w14:textId="77777777" w:rsidR="0033106E" w:rsidRDefault="008146F2">
            <w:pPr>
              <w:spacing w:line="276" w:lineRule="auto"/>
              <w:jc w:val="both"/>
              <w:rPr>
                <w:sz w:val="20"/>
                <w:szCs w:val="20"/>
              </w:rPr>
            </w:pPr>
            <w:r>
              <w:rPr>
                <w:sz w:val="20"/>
                <w:szCs w:val="20"/>
              </w:rPr>
              <w:t>Razón del cambio</w:t>
            </w:r>
          </w:p>
        </w:tc>
      </w:tr>
      <w:tr w:rsidR="0033106E" w14:paraId="5C620B1D" w14:textId="77777777">
        <w:tc>
          <w:tcPr>
            <w:tcW w:w="1264" w:type="dxa"/>
          </w:tcPr>
          <w:p w14:paraId="000001AA" w14:textId="77777777" w:rsidR="0033106E" w:rsidRDefault="008146F2">
            <w:pPr>
              <w:spacing w:line="276" w:lineRule="auto"/>
              <w:jc w:val="both"/>
              <w:rPr>
                <w:sz w:val="20"/>
                <w:szCs w:val="20"/>
              </w:rPr>
            </w:pPr>
            <w:r>
              <w:rPr>
                <w:sz w:val="20"/>
                <w:szCs w:val="20"/>
              </w:rPr>
              <w:t>Autor (es)</w:t>
            </w:r>
          </w:p>
        </w:tc>
        <w:tc>
          <w:tcPr>
            <w:tcW w:w="2138" w:type="dxa"/>
          </w:tcPr>
          <w:p w14:paraId="000001AB" w14:textId="77777777" w:rsidR="0033106E" w:rsidRDefault="0033106E">
            <w:pPr>
              <w:spacing w:line="276" w:lineRule="auto"/>
              <w:jc w:val="both"/>
              <w:rPr>
                <w:sz w:val="20"/>
                <w:szCs w:val="20"/>
              </w:rPr>
            </w:pPr>
          </w:p>
        </w:tc>
        <w:tc>
          <w:tcPr>
            <w:tcW w:w="1701" w:type="dxa"/>
          </w:tcPr>
          <w:p w14:paraId="000001AC" w14:textId="77777777" w:rsidR="0033106E" w:rsidRDefault="0033106E">
            <w:pPr>
              <w:spacing w:line="276" w:lineRule="auto"/>
              <w:jc w:val="both"/>
              <w:rPr>
                <w:sz w:val="20"/>
                <w:szCs w:val="20"/>
              </w:rPr>
            </w:pPr>
          </w:p>
        </w:tc>
        <w:tc>
          <w:tcPr>
            <w:tcW w:w="1843" w:type="dxa"/>
          </w:tcPr>
          <w:p w14:paraId="000001AD" w14:textId="77777777" w:rsidR="0033106E" w:rsidRDefault="0033106E">
            <w:pPr>
              <w:spacing w:line="276" w:lineRule="auto"/>
              <w:jc w:val="both"/>
              <w:rPr>
                <w:sz w:val="20"/>
                <w:szCs w:val="20"/>
              </w:rPr>
            </w:pPr>
          </w:p>
        </w:tc>
        <w:tc>
          <w:tcPr>
            <w:tcW w:w="1044" w:type="dxa"/>
          </w:tcPr>
          <w:p w14:paraId="000001AE" w14:textId="77777777" w:rsidR="0033106E" w:rsidRDefault="0033106E">
            <w:pPr>
              <w:spacing w:line="276" w:lineRule="auto"/>
              <w:jc w:val="both"/>
              <w:rPr>
                <w:sz w:val="20"/>
                <w:szCs w:val="20"/>
              </w:rPr>
            </w:pPr>
          </w:p>
        </w:tc>
        <w:tc>
          <w:tcPr>
            <w:tcW w:w="1977" w:type="dxa"/>
          </w:tcPr>
          <w:p w14:paraId="000001AF" w14:textId="77777777" w:rsidR="0033106E" w:rsidRDefault="0033106E">
            <w:pPr>
              <w:spacing w:line="276" w:lineRule="auto"/>
              <w:jc w:val="both"/>
              <w:rPr>
                <w:sz w:val="20"/>
                <w:szCs w:val="20"/>
              </w:rPr>
            </w:pPr>
          </w:p>
        </w:tc>
      </w:tr>
    </w:tbl>
    <w:p w14:paraId="000001B0" w14:textId="77777777" w:rsidR="0033106E" w:rsidRDefault="0033106E">
      <w:pPr>
        <w:jc w:val="both"/>
        <w:rPr>
          <w:sz w:val="20"/>
          <w:szCs w:val="20"/>
        </w:rPr>
      </w:pPr>
    </w:p>
    <w:p w14:paraId="000001B1" w14:textId="77777777" w:rsidR="0033106E" w:rsidRDefault="0033106E">
      <w:pPr>
        <w:jc w:val="both"/>
        <w:rPr>
          <w:sz w:val="20"/>
          <w:szCs w:val="20"/>
        </w:rPr>
      </w:pPr>
    </w:p>
    <w:p w14:paraId="000001B2" w14:textId="77777777" w:rsidR="0033106E" w:rsidRDefault="0033106E">
      <w:pPr>
        <w:jc w:val="both"/>
        <w:rPr>
          <w:sz w:val="20"/>
          <w:szCs w:val="20"/>
        </w:rPr>
      </w:pPr>
    </w:p>
    <w:p w14:paraId="000001B3" w14:textId="77777777" w:rsidR="0033106E" w:rsidRDefault="0033106E">
      <w:pPr>
        <w:jc w:val="both"/>
        <w:rPr>
          <w:sz w:val="20"/>
          <w:szCs w:val="20"/>
        </w:rPr>
      </w:pPr>
    </w:p>
    <w:p w14:paraId="000001B4" w14:textId="77777777" w:rsidR="0033106E" w:rsidRDefault="0033106E">
      <w:pPr>
        <w:jc w:val="both"/>
        <w:rPr>
          <w:sz w:val="20"/>
          <w:szCs w:val="20"/>
        </w:rPr>
      </w:pPr>
    </w:p>
    <w:p w14:paraId="000001B5" w14:textId="77777777" w:rsidR="0033106E" w:rsidRDefault="0033106E">
      <w:pPr>
        <w:jc w:val="both"/>
        <w:rPr>
          <w:sz w:val="20"/>
          <w:szCs w:val="20"/>
        </w:rPr>
      </w:pPr>
    </w:p>
    <w:sectPr w:rsidR="0033106E">
      <w:headerReference w:type="default" r:id="rId42"/>
      <w:footerReference w:type="default" r:id="rId43"/>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ZULEIDY MARIA RUIZ TORRES" w:date="2021-10-26T00:53:00Z" w:initials="">
    <w:p w14:paraId="000001E2" w14:textId="77777777" w:rsidR="0033106E" w:rsidRDefault="008146F2">
      <w:pPr>
        <w:widowControl w:val="0"/>
        <w:pBdr>
          <w:top w:val="nil"/>
          <w:left w:val="nil"/>
          <w:bottom w:val="nil"/>
          <w:right w:val="nil"/>
          <w:between w:val="nil"/>
        </w:pBdr>
        <w:spacing w:line="240" w:lineRule="auto"/>
        <w:rPr>
          <w:color w:val="000000"/>
        </w:rPr>
      </w:pPr>
      <w:r>
        <w:rPr>
          <w:color w:val="000000"/>
        </w:rPr>
        <w:t>video infografía animada con storyboard</w:t>
      </w:r>
    </w:p>
  </w:comment>
  <w:comment w:id="4" w:author="GROSMAN LANDAEZ ZVI DANIEL" w:date="2021-09-21T02:49:00Z" w:initials="">
    <w:p w14:paraId="000001D7" w14:textId="77777777" w:rsidR="0033106E" w:rsidRDefault="008146F2">
      <w:pPr>
        <w:widowControl w:val="0"/>
        <w:pBdr>
          <w:top w:val="nil"/>
          <w:left w:val="nil"/>
          <w:bottom w:val="nil"/>
          <w:right w:val="nil"/>
          <w:between w:val="nil"/>
        </w:pBdr>
        <w:spacing w:line="240" w:lineRule="auto"/>
        <w:rPr>
          <w:color w:val="000000"/>
        </w:rPr>
      </w:pPr>
      <w:r>
        <w:rPr>
          <w:color w:val="000000"/>
        </w:rPr>
        <w:t xml:space="preserve">Imagen </w:t>
      </w:r>
    </w:p>
    <w:p w14:paraId="000001D8" w14:textId="77777777" w:rsidR="0033106E" w:rsidRDefault="0033106E">
      <w:pPr>
        <w:widowControl w:val="0"/>
        <w:pBdr>
          <w:top w:val="nil"/>
          <w:left w:val="nil"/>
          <w:bottom w:val="nil"/>
          <w:right w:val="nil"/>
          <w:between w:val="nil"/>
        </w:pBdr>
        <w:spacing w:line="240" w:lineRule="auto"/>
        <w:rPr>
          <w:color w:val="000000"/>
        </w:rPr>
      </w:pPr>
    </w:p>
    <w:p w14:paraId="000001D9" w14:textId="77777777" w:rsidR="0033106E" w:rsidRDefault="008146F2">
      <w:pPr>
        <w:widowControl w:val="0"/>
        <w:pBdr>
          <w:top w:val="nil"/>
          <w:left w:val="nil"/>
          <w:bottom w:val="nil"/>
          <w:right w:val="nil"/>
          <w:between w:val="nil"/>
        </w:pBdr>
        <w:spacing w:line="240" w:lineRule="auto"/>
        <w:rPr>
          <w:color w:val="000000"/>
        </w:rPr>
      </w:pPr>
      <w:r>
        <w:rPr>
          <w:color w:val="000000"/>
        </w:rPr>
        <w:t>Fuente:</w:t>
      </w:r>
    </w:p>
    <w:p w14:paraId="000001DA" w14:textId="77777777" w:rsidR="0033106E" w:rsidRDefault="008146F2">
      <w:pPr>
        <w:widowControl w:val="0"/>
        <w:pBdr>
          <w:top w:val="nil"/>
          <w:left w:val="nil"/>
          <w:bottom w:val="nil"/>
          <w:right w:val="nil"/>
          <w:between w:val="nil"/>
        </w:pBdr>
        <w:spacing w:line="240" w:lineRule="auto"/>
        <w:rPr>
          <w:color w:val="000000"/>
        </w:rPr>
      </w:pPr>
      <w:r>
        <w:rPr>
          <w:color w:val="000000"/>
        </w:rPr>
        <w:t>https://www.freepik.es/foto-gratis/familia-feliz-pagando-sus-viveres_6729871.htm#page=1&amp;query=caja%20registradora&amp;position=47&amp;from_view=search</w:t>
      </w:r>
    </w:p>
  </w:comment>
  <w:comment w:id="5" w:author="Zvi Daniel Grosman Landaez" w:date="2021-10-09T05:07:00Z" w:initials="">
    <w:p w14:paraId="000001E3" w14:textId="77777777" w:rsidR="0033106E" w:rsidRDefault="008146F2">
      <w:pPr>
        <w:widowControl w:val="0"/>
        <w:pBdr>
          <w:top w:val="nil"/>
          <w:left w:val="nil"/>
          <w:bottom w:val="nil"/>
          <w:right w:val="nil"/>
          <w:between w:val="nil"/>
        </w:pBdr>
        <w:spacing w:line="240" w:lineRule="auto"/>
        <w:rPr>
          <w:color w:val="000000"/>
        </w:rPr>
      </w:pPr>
      <w:r>
        <w:rPr>
          <w:color w:val="000000"/>
        </w:rPr>
        <w:t>Imagen Fuente:</w:t>
      </w:r>
    </w:p>
    <w:p w14:paraId="000001E4" w14:textId="77777777" w:rsidR="0033106E" w:rsidRDefault="008146F2">
      <w:pPr>
        <w:widowControl w:val="0"/>
        <w:pBdr>
          <w:top w:val="nil"/>
          <w:left w:val="nil"/>
          <w:bottom w:val="nil"/>
          <w:right w:val="nil"/>
          <w:between w:val="nil"/>
        </w:pBdr>
        <w:spacing w:line="240" w:lineRule="auto"/>
        <w:rPr>
          <w:color w:val="000000"/>
        </w:rPr>
      </w:pPr>
      <w:r>
        <w:rPr>
          <w:color w:val="000000"/>
        </w:rPr>
        <w:t>https://pixabay.com/es/photos/caja-registradora-caj%c3%b3n-1885558/</w:t>
      </w:r>
    </w:p>
  </w:comment>
  <w:comment w:id="6" w:author="Zvi Daniel Grosman Landaez" w:date="2021-10-09T05:13:00Z" w:initials="">
    <w:p w14:paraId="000001F3" w14:textId="77777777" w:rsidR="0033106E" w:rsidRDefault="008146F2">
      <w:pPr>
        <w:widowControl w:val="0"/>
        <w:pBdr>
          <w:top w:val="nil"/>
          <w:left w:val="nil"/>
          <w:bottom w:val="nil"/>
          <w:right w:val="nil"/>
          <w:between w:val="nil"/>
        </w:pBdr>
        <w:spacing w:line="240" w:lineRule="auto"/>
        <w:rPr>
          <w:color w:val="000000"/>
        </w:rPr>
      </w:pPr>
      <w:r>
        <w:rPr>
          <w:color w:val="000000"/>
        </w:rPr>
        <w:t>Colocar como bloque de texto a color</w:t>
      </w:r>
    </w:p>
  </w:comment>
  <w:comment w:id="7" w:author="Erika Fernanda Mejía pinzón" w:date="2024-07-24T18:32:00Z" w:initials="EFMp">
    <w:p w14:paraId="7D93C533" w14:textId="2C7F00ED" w:rsidR="00F1253A" w:rsidRDefault="00F1253A">
      <w:pPr>
        <w:pStyle w:val="Textocomentario"/>
      </w:pPr>
      <w:r>
        <w:rPr>
          <w:rStyle w:val="Refdecomentario"/>
        </w:rPr>
        <w:annotationRef/>
      </w:r>
      <w:r>
        <w:t>ajustar</w:t>
      </w:r>
    </w:p>
  </w:comment>
  <w:comment w:id="8" w:author="ZULEIDY MARIA RUIZ TORRES" w:date="2021-10-26T00:53:00Z" w:initials="">
    <w:p w14:paraId="000001E5" w14:textId="77777777" w:rsidR="0033106E" w:rsidRDefault="008146F2">
      <w:pPr>
        <w:widowControl w:val="0"/>
        <w:pBdr>
          <w:top w:val="nil"/>
          <w:left w:val="nil"/>
          <w:bottom w:val="nil"/>
          <w:right w:val="nil"/>
          <w:between w:val="nil"/>
        </w:pBdr>
        <w:spacing w:line="240" w:lineRule="auto"/>
        <w:rPr>
          <w:color w:val="000000"/>
        </w:rPr>
      </w:pPr>
      <w:r>
        <w:rPr>
          <w:color w:val="000000"/>
        </w:rPr>
        <w:t>video infografía animada con storyboard</w:t>
      </w:r>
    </w:p>
  </w:comment>
  <w:comment w:id="9" w:author="Erika Fernanda Mejía pinzón" w:date="2024-07-24T18:36:00Z" w:initials="EFMp">
    <w:p w14:paraId="3CA5087B" w14:textId="77777777" w:rsidR="00F1253A" w:rsidRDefault="00F1253A">
      <w:pPr>
        <w:pStyle w:val="Textocomentario"/>
      </w:pPr>
      <w:r>
        <w:rPr>
          <w:rStyle w:val="Refdecomentario"/>
        </w:rPr>
        <w:annotationRef/>
      </w:r>
      <w:r>
        <w:t>ajustar</w:t>
      </w:r>
    </w:p>
    <w:p w14:paraId="461C6D23" w14:textId="2E3EDCB0" w:rsidR="00F1253A" w:rsidRDefault="00F1253A">
      <w:pPr>
        <w:pStyle w:val="Textocomentario"/>
      </w:pPr>
    </w:p>
  </w:comment>
  <w:comment w:id="10" w:author="Erika Fernanda Mejía pinzón" w:date="2024-07-24T19:03:00Z" w:initials="EFMp">
    <w:p w14:paraId="33FB8F0D" w14:textId="77777777" w:rsidR="0043124D" w:rsidRDefault="0043124D">
      <w:pPr>
        <w:pStyle w:val="Textocomentario"/>
      </w:pPr>
      <w:r>
        <w:rPr>
          <w:rStyle w:val="Refdecomentario"/>
        </w:rPr>
        <w:annotationRef/>
      </w:r>
      <w:r>
        <w:t xml:space="preserve">ajustar la ultima tarjeta: </w:t>
      </w:r>
    </w:p>
    <w:p w14:paraId="59AD6255" w14:textId="77777777" w:rsidR="0043124D" w:rsidRDefault="0043124D">
      <w:pPr>
        <w:pStyle w:val="Textocomentario"/>
      </w:pPr>
    </w:p>
    <w:p w14:paraId="487311AC" w14:textId="3D027B8B" w:rsidR="0043124D" w:rsidRDefault="0043124D">
      <w:pPr>
        <w:pStyle w:val="Textocomentario"/>
      </w:pPr>
      <w:r w:rsidRPr="0043124D">
        <w:t xml:space="preserve">Los textiles, calzado y productos de papelería los debe revisar al registrar o empacar, tocando los bolsillos de las prendas, revisando las tallas de los zapatos y </w:t>
      </w:r>
      <w:r>
        <w:t>revisando</w:t>
      </w:r>
      <w:r w:rsidRPr="0043124D">
        <w:t xml:space="preserve"> las revistas y cuadernos. Productos como los bombillos deben verificarse con el cliente si fueron ensayados.</w:t>
      </w:r>
    </w:p>
    <w:p w14:paraId="395E6D65" w14:textId="6BA2325D" w:rsidR="0043124D" w:rsidRDefault="0043124D">
      <w:pPr>
        <w:pStyle w:val="Textocomentario"/>
      </w:pPr>
    </w:p>
  </w:comment>
  <w:comment w:id="11" w:author="Zvi Daniel Grosman Landaez" w:date="2021-10-09T06:09:00Z" w:initials="">
    <w:p w14:paraId="000001BD" w14:textId="77777777" w:rsidR="0033106E" w:rsidRDefault="008146F2">
      <w:pPr>
        <w:widowControl w:val="0"/>
        <w:pBdr>
          <w:top w:val="nil"/>
          <w:left w:val="nil"/>
          <w:bottom w:val="nil"/>
          <w:right w:val="nil"/>
          <w:between w:val="nil"/>
        </w:pBdr>
        <w:spacing w:line="240" w:lineRule="auto"/>
        <w:rPr>
          <w:color w:val="000000"/>
        </w:rPr>
      </w:pPr>
      <w:r>
        <w:rPr>
          <w:color w:val="000000"/>
        </w:rPr>
        <w:t>Colocar como cuadro de texto a color</w:t>
      </w:r>
    </w:p>
  </w:comment>
  <w:comment w:id="12" w:author="GROSMAN LANDAEZ ZVI DANIEL" w:date="2021-09-21T03:06:00Z" w:initials="">
    <w:p w14:paraId="000001D3" w14:textId="77777777" w:rsidR="0033106E" w:rsidRDefault="008146F2">
      <w:pPr>
        <w:widowControl w:val="0"/>
        <w:pBdr>
          <w:top w:val="nil"/>
          <w:left w:val="nil"/>
          <w:bottom w:val="nil"/>
          <w:right w:val="nil"/>
          <w:between w:val="nil"/>
        </w:pBdr>
        <w:spacing w:line="240" w:lineRule="auto"/>
        <w:rPr>
          <w:color w:val="000000"/>
        </w:rPr>
      </w:pPr>
      <w:r>
        <w:rPr>
          <w:color w:val="000000"/>
        </w:rPr>
        <w:t>Fuente Imagen:</w:t>
      </w:r>
    </w:p>
    <w:p w14:paraId="000001D4" w14:textId="77777777" w:rsidR="0033106E" w:rsidRDefault="008146F2">
      <w:pPr>
        <w:widowControl w:val="0"/>
        <w:pBdr>
          <w:top w:val="nil"/>
          <w:left w:val="nil"/>
          <w:bottom w:val="nil"/>
          <w:right w:val="nil"/>
          <w:between w:val="nil"/>
        </w:pBdr>
        <w:spacing w:line="240" w:lineRule="auto"/>
        <w:rPr>
          <w:color w:val="000000"/>
        </w:rPr>
      </w:pPr>
      <w:r>
        <w:rPr>
          <w:color w:val="000000"/>
        </w:rPr>
        <w:t>https://pixabay.com/es/photos/puesto-de-frutas-frutas-produce-1275551/</w:t>
      </w:r>
    </w:p>
  </w:comment>
  <w:comment w:id="13" w:author="Erika Fernanda Mejía pinzón" w:date="2024-07-24T19:16:00Z" w:initials="EFMp">
    <w:p w14:paraId="75B13A27" w14:textId="3DC1362D" w:rsidR="004A2845" w:rsidRDefault="004A2845">
      <w:pPr>
        <w:pStyle w:val="Textocomentario"/>
      </w:pPr>
      <w:r>
        <w:rPr>
          <w:rStyle w:val="Refdecomentario"/>
        </w:rPr>
        <w:annotationRef/>
      </w:r>
      <w:r>
        <w:t xml:space="preserve">ajustar </w:t>
      </w:r>
    </w:p>
  </w:comment>
  <w:comment w:id="14" w:author="Erika Fernanda Mejía pinzón" w:date="2024-07-24T19:18:00Z" w:initials="EFMp">
    <w:p w14:paraId="58B9DDC9" w14:textId="2546DF04" w:rsidR="004A2845" w:rsidRDefault="004A2845">
      <w:pPr>
        <w:pStyle w:val="Textocomentario"/>
      </w:pPr>
      <w:r>
        <w:rPr>
          <w:rStyle w:val="Refdecomentario"/>
        </w:rPr>
        <w:annotationRef/>
      </w:r>
      <w:r>
        <w:t>ajustar</w:t>
      </w:r>
    </w:p>
  </w:comment>
  <w:comment w:id="15" w:author="Erika Fernanda Mejía pinzón" w:date="2024-07-24T19:20:00Z" w:initials="EFMp">
    <w:p w14:paraId="44E243B9" w14:textId="6568DB3E" w:rsidR="004A2845" w:rsidRDefault="004A2845">
      <w:pPr>
        <w:pStyle w:val="Textocomentario"/>
      </w:pPr>
      <w:r>
        <w:rPr>
          <w:rStyle w:val="Refdecomentario"/>
        </w:rPr>
        <w:annotationRef/>
      </w:r>
      <w:r>
        <w:t>ajustar</w:t>
      </w:r>
    </w:p>
  </w:comment>
  <w:comment w:id="16" w:author="Zvi Daniel Grosman Landaez" w:date="2021-10-09T06:13:00Z" w:initials="">
    <w:p w14:paraId="000001D2" w14:textId="77777777" w:rsidR="0033106E" w:rsidRDefault="008146F2">
      <w:pPr>
        <w:widowControl w:val="0"/>
        <w:pBdr>
          <w:top w:val="nil"/>
          <w:left w:val="nil"/>
          <w:bottom w:val="nil"/>
          <w:right w:val="nil"/>
          <w:between w:val="nil"/>
        </w:pBdr>
        <w:spacing w:line="240" w:lineRule="auto"/>
        <w:rPr>
          <w:color w:val="000000"/>
        </w:rPr>
      </w:pPr>
      <w:r>
        <w:rPr>
          <w:color w:val="000000"/>
        </w:rPr>
        <w:t>Colocar como listado no ordenado</w:t>
      </w:r>
    </w:p>
  </w:comment>
  <w:comment w:id="17" w:author="Zvi Daniel Grosman Landaez" w:date="2021-10-09T06:14:00Z" w:initials="">
    <w:p w14:paraId="000001EE" w14:textId="77777777" w:rsidR="0033106E" w:rsidRDefault="008146F2">
      <w:pPr>
        <w:widowControl w:val="0"/>
        <w:pBdr>
          <w:top w:val="nil"/>
          <w:left w:val="nil"/>
          <w:bottom w:val="nil"/>
          <w:right w:val="nil"/>
          <w:between w:val="nil"/>
        </w:pBdr>
        <w:spacing w:line="240" w:lineRule="auto"/>
        <w:rPr>
          <w:color w:val="000000"/>
        </w:rPr>
      </w:pPr>
      <w:r>
        <w:rPr>
          <w:color w:val="000000"/>
        </w:rPr>
        <w:t>Presentar como:</w:t>
      </w:r>
    </w:p>
    <w:p w14:paraId="000001EF" w14:textId="77777777" w:rsidR="0033106E" w:rsidRDefault="0033106E">
      <w:pPr>
        <w:widowControl w:val="0"/>
        <w:pBdr>
          <w:top w:val="nil"/>
          <w:left w:val="nil"/>
          <w:bottom w:val="nil"/>
          <w:right w:val="nil"/>
          <w:between w:val="nil"/>
        </w:pBdr>
        <w:spacing w:line="240" w:lineRule="auto"/>
        <w:rPr>
          <w:color w:val="000000"/>
        </w:rPr>
      </w:pPr>
    </w:p>
    <w:p w14:paraId="000001F0" w14:textId="77777777" w:rsidR="0033106E" w:rsidRDefault="008146F2">
      <w:pPr>
        <w:widowControl w:val="0"/>
        <w:pBdr>
          <w:top w:val="nil"/>
          <w:left w:val="nil"/>
          <w:bottom w:val="nil"/>
          <w:right w:val="nil"/>
          <w:between w:val="nil"/>
        </w:pBdr>
        <w:spacing w:line="240" w:lineRule="auto"/>
        <w:rPr>
          <w:color w:val="000000"/>
        </w:rPr>
      </w:pPr>
      <w:r>
        <w:rPr>
          <w:color w:val="000000"/>
        </w:rPr>
        <w:t>Tarjetas con número</w:t>
      </w:r>
    </w:p>
  </w:comment>
  <w:comment w:id="18" w:author="Zvi Daniel Grosman Landaez" w:date="2021-10-09T06:21:00Z" w:initials="">
    <w:p w14:paraId="000001F1" w14:textId="77777777" w:rsidR="0033106E" w:rsidRDefault="008146F2">
      <w:pPr>
        <w:widowControl w:val="0"/>
        <w:pBdr>
          <w:top w:val="nil"/>
          <w:left w:val="nil"/>
          <w:bottom w:val="nil"/>
          <w:right w:val="nil"/>
          <w:between w:val="nil"/>
        </w:pBdr>
        <w:spacing w:line="240" w:lineRule="auto"/>
        <w:rPr>
          <w:color w:val="000000"/>
        </w:rPr>
      </w:pPr>
      <w:r>
        <w:rPr>
          <w:color w:val="000000"/>
        </w:rPr>
        <w:t>Colocar como listado no ordenado con separadores</w:t>
      </w:r>
    </w:p>
  </w:comment>
  <w:comment w:id="19" w:author="Erika Fernanda Mejía pinzón" w:date="2024-07-24T19:27:00Z" w:initials="EFMp">
    <w:p w14:paraId="60E6B268" w14:textId="77777777" w:rsidR="00C10963" w:rsidRDefault="00C10963" w:rsidP="00C10963">
      <w:pPr>
        <w:pStyle w:val="Textocomentario"/>
      </w:pPr>
      <w:r>
        <w:rPr>
          <w:rStyle w:val="Refdecomentario"/>
        </w:rPr>
        <w:annotationRef/>
      </w:r>
      <w:r>
        <w:t xml:space="preserve">Ajustar el texto: </w:t>
      </w:r>
    </w:p>
    <w:p w14:paraId="55FB59D8" w14:textId="624231A3" w:rsidR="00C10963" w:rsidRDefault="00C10963" w:rsidP="00C10963">
      <w:pPr>
        <w:pStyle w:val="Textocomentario"/>
      </w:pPr>
      <w:r>
        <w:t xml:space="preserve">3D </w:t>
      </w:r>
      <w:r w:rsidRPr="00C10963">
        <w:rPr>
          <w:i/>
          <w:iCs/>
        </w:rPr>
        <w:t>Secure</w:t>
      </w:r>
    </w:p>
  </w:comment>
  <w:comment w:id="20" w:author="Erika Fernanda Mejía pinzón" w:date="2024-07-24T19:30:00Z" w:initials="EFMp">
    <w:p w14:paraId="20772E48" w14:textId="35870BD8" w:rsidR="00C10963" w:rsidRDefault="00C10963">
      <w:pPr>
        <w:pStyle w:val="Textocomentario"/>
      </w:pPr>
      <w:r>
        <w:rPr>
          <w:rStyle w:val="Refdecomentario"/>
        </w:rPr>
        <w:annotationRef/>
      </w:r>
      <w:r>
        <w:t>Ajustar en la maquetación</w:t>
      </w:r>
    </w:p>
  </w:comment>
  <w:comment w:id="22" w:author="Erika Fernanda Mejía pinzón" w:date="2024-07-24T19:31:00Z" w:initials="EFMp">
    <w:p w14:paraId="18DE2554" w14:textId="3DDA81BE" w:rsidR="00C10963" w:rsidRDefault="00C10963">
      <w:pPr>
        <w:pStyle w:val="Textocomentario"/>
      </w:pPr>
      <w:r>
        <w:rPr>
          <w:rStyle w:val="Refdecomentario"/>
        </w:rPr>
        <w:annotationRef/>
      </w:r>
      <w:r>
        <w:t>ajustar</w:t>
      </w:r>
    </w:p>
  </w:comment>
  <w:comment w:id="21" w:author="Zvi Daniel Grosman Landaez" w:date="2021-10-09T06:26:00Z" w:initials="">
    <w:p w14:paraId="000001E0" w14:textId="77777777" w:rsidR="0033106E" w:rsidRDefault="008146F2">
      <w:pPr>
        <w:widowControl w:val="0"/>
        <w:pBdr>
          <w:top w:val="nil"/>
          <w:left w:val="nil"/>
          <w:bottom w:val="nil"/>
          <w:right w:val="nil"/>
          <w:between w:val="nil"/>
        </w:pBdr>
        <w:spacing w:line="240" w:lineRule="auto"/>
        <w:rPr>
          <w:color w:val="000000"/>
        </w:rPr>
      </w:pPr>
      <w:r>
        <w:rPr>
          <w:color w:val="000000"/>
        </w:rPr>
        <w:t>Colocar como texto destacado</w:t>
      </w:r>
    </w:p>
  </w:comment>
  <w:comment w:id="23" w:author="Zvi Daniel Grosman Landaez" w:date="2021-10-09T06:47:00Z" w:initials="">
    <w:p w14:paraId="000001D6" w14:textId="77777777" w:rsidR="0033106E" w:rsidRDefault="008146F2">
      <w:pPr>
        <w:widowControl w:val="0"/>
        <w:pBdr>
          <w:top w:val="nil"/>
          <w:left w:val="nil"/>
          <w:bottom w:val="nil"/>
          <w:right w:val="nil"/>
          <w:between w:val="nil"/>
        </w:pBdr>
        <w:spacing w:line="240" w:lineRule="auto"/>
        <w:rPr>
          <w:color w:val="000000"/>
        </w:rPr>
      </w:pPr>
      <w:r>
        <w:rPr>
          <w:color w:val="000000"/>
        </w:rPr>
        <w:t>Colocar como cuadro a color</w:t>
      </w:r>
    </w:p>
  </w:comment>
  <w:comment w:id="24" w:author="Zvi Daniel Grosman Landaez" w:date="2021-10-09T06:51:00Z" w:initials="">
    <w:p w14:paraId="000001F4" w14:textId="77777777" w:rsidR="0033106E" w:rsidRDefault="008146F2">
      <w:pPr>
        <w:widowControl w:val="0"/>
        <w:pBdr>
          <w:top w:val="nil"/>
          <w:left w:val="nil"/>
          <w:bottom w:val="nil"/>
          <w:right w:val="nil"/>
          <w:between w:val="nil"/>
        </w:pBdr>
        <w:spacing w:line="240" w:lineRule="auto"/>
        <w:rPr>
          <w:color w:val="000000"/>
        </w:rPr>
      </w:pPr>
      <w:r>
        <w:rPr>
          <w:color w:val="000000"/>
        </w:rPr>
        <w:t>Colocar como texto destacado</w:t>
      </w:r>
    </w:p>
  </w:comment>
  <w:comment w:id="26" w:author="Erika Fernanda Mejía pinzón" w:date="2024-07-24T19:40:00Z" w:initials="EFMp">
    <w:p w14:paraId="7D0AA45C" w14:textId="042D1E4C" w:rsidR="004D1C11" w:rsidRDefault="004D1C11">
      <w:pPr>
        <w:pStyle w:val="Textocomentario"/>
      </w:pPr>
      <w:r>
        <w:rPr>
          <w:rStyle w:val="Refdecomentario"/>
        </w:rPr>
        <w:annotationRef/>
      </w:r>
      <w:r>
        <w:t>ajustar</w:t>
      </w:r>
    </w:p>
  </w:comment>
  <w:comment w:id="25" w:author="Zvi Daniel Grosman Landaez" w:date="2021-10-09T06:50:00Z" w:initials="">
    <w:p w14:paraId="000001BE" w14:textId="77777777" w:rsidR="0033106E" w:rsidRDefault="008146F2">
      <w:pPr>
        <w:widowControl w:val="0"/>
        <w:pBdr>
          <w:top w:val="nil"/>
          <w:left w:val="nil"/>
          <w:bottom w:val="nil"/>
          <w:right w:val="nil"/>
          <w:between w:val="nil"/>
        </w:pBdr>
        <w:spacing w:line="240" w:lineRule="auto"/>
        <w:rPr>
          <w:color w:val="000000"/>
        </w:rPr>
      </w:pPr>
      <w:r>
        <w:rPr>
          <w:color w:val="000000"/>
        </w:rPr>
        <w:t>Presentar como:</w:t>
      </w:r>
    </w:p>
    <w:p w14:paraId="000001BF" w14:textId="77777777" w:rsidR="0033106E" w:rsidRDefault="0033106E">
      <w:pPr>
        <w:widowControl w:val="0"/>
        <w:pBdr>
          <w:top w:val="nil"/>
          <w:left w:val="nil"/>
          <w:bottom w:val="nil"/>
          <w:right w:val="nil"/>
          <w:between w:val="nil"/>
        </w:pBdr>
        <w:spacing w:line="240" w:lineRule="auto"/>
        <w:rPr>
          <w:color w:val="000000"/>
        </w:rPr>
      </w:pPr>
    </w:p>
    <w:p w14:paraId="000001C0" w14:textId="77777777" w:rsidR="0033106E" w:rsidRDefault="008146F2">
      <w:pPr>
        <w:widowControl w:val="0"/>
        <w:pBdr>
          <w:top w:val="nil"/>
          <w:left w:val="nil"/>
          <w:bottom w:val="nil"/>
          <w:right w:val="nil"/>
          <w:between w:val="nil"/>
        </w:pBdr>
        <w:spacing w:line="240" w:lineRule="auto"/>
        <w:rPr>
          <w:color w:val="000000"/>
        </w:rPr>
      </w:pPr>
      <w:r>
        <w:rPr>
          <w:color w:val="000000"/>
        </w:rPr>
        <w:t>Tarjetas flip</w:t>
      </w:r>
    </w:p>
    <w:p w14:paraId="000001C1" w14:textId="77777777" w:rsidR="0033106E" w:rsidRDefault="0033106E">
      <w:pPr>
        <w:widowControl w:val="0"/>
        <w:pBdr>
          <w:top w:val="nil"/>
          <w:left w:val="nil"/>
          <w:bottom w:val="nil"/>
          <w:right w:val="nil"/>
          <w:between w:val="nil"/>
        </w:pBdr>
        <w:spacing w:line="240" w:lineRule="auto"/>
        <w:rPr>
          <w:color w:val="000000"/>
        </w:rPr>
      </w:pPr>
    </w:p>
    <w:p w14:paraId="000001C2" w14:textId="77777777" w:rsidR="0033106E" w:rsidRDefault="008146F2">
      <w:pPr>
        <w:widowControl w:val="0"/>
        <w:pBdr>
          <w:top w:val="nil"/>
          <w:left w:val="nil"/>
          <w:bottom w:val="nil"/>
          <w:right w:val="nil"/>
          <w:between w:val="nil"/>
        </w:pBdr>
        <w:spacing w:line="240" w:lineRule="auto"/>
        <w:rPr>
          <w:color w:val="000000"/>
        </w:rPr>
      </w:pPr>
      <w:r>
        <w:rPr>
          <w:color w:val="000000"/>
        </w:rPr>
        <w:t>Imágenes de cada definición:</w:t>
      </w:r>
    </w:p>
    <w:p w14:paraId="000001C3" w14:textId="77777777" w:rsidR="0033106E" w:rsidRDefault="0033106E">
      <w:pPr>
        <w:widowControl w:val="0"/>
        <w:pBdr>
          <w:top w:val="nil"/>
          <w:left w:val="nil"/>
          <w:bottom w:val="nil"/>
          <w:right w:val="nil"/>
          <w:between w:val="nil"/>
        </w:pBdr>
        <w:spacing w:line="240" w:lineRule="auto"/>
        <w:rPr>
          <w:color w:val="000000"/>
        </w:rPr>
      </w:pPr>
    </w:p>
    <w:p w14:paraId="000001C4" w14:textId="77777777" w:rsidR="0033106E" w:rsidRDefault="008146F2">
      <w:pPr>
        <w:widowControl w:val="0"/>
        <w:pBdr>
          <w:top w:val="nil"/>
          <w:left w:val="nil"/>
          <w:bottom w:val="nil"/>
          <w:right w:val="nil"/>
          <w:between w:val="nil"/>
        </w:pBdr>
        <w:spacing w:line="240" w:lineRule="auto"/>
        <w:rPr>
          <w:color w:val="000000"/>
        </w:rPr>
      </w:pPr>
      <w:r>
        <w:rPr>
          <w:color w:val="000000"/>
        </w:rPr>
        <w:t xml:space="preserve">  </w:t>
      </w:r>
    </w:p>
    <w:p w14:paraId="000001C5" w14:textId="77777777" w:rsidR="0033106E" w:rsidRDefault="0033106E">
      <w:pPr>
        <w:widowControl w:val="0"/>
        <w:pBdr>
          <w:top w:val="nil"/>
          <w:left w:val="nil"/>
          <w:bottom w:val="nil"/>
          <w:right w:val="nil"/>
          <w:between w:val="nil"/>
        </w:pBdr>
        <w:spacing w:line="240" w:lineRule="auto"/>
        <w:rPr>
          <w:color w:val="000000"/>
        </w:rPr>
      </w:pPr>
    </w:p>
    <w:p w14:paraId="000001C6" w14:textId="77777777" w:rsidR="0033106E" w:rsidRDefault="008146F2">
      <w:pPr>
        <w:widowControl w:val="0"/>
        <w:pBdr>
          <w:top w:val="nil"/>
          <w:left w:val="nil"/>
          <w:bottom w:val="nil"/>
          <w:right w:val="nil"/>
          <w:between w:val="nil"/>
        </w:pBdr>
        <w:spacing w:line="240" w:lineRule="auto"/>
        <w:rPr>
          <w:color w:val="000000"/>
        </w:rPr>
      </w:pPr>
      <w:r>
        <w:rPr>
          <w:color w:val="000000"/>
        </w:rPr>
        <w:t xml:space="preserve">Fuente: </w:t>
      </w:r>
    </w:p>
    <w:p w14:paraId="000001C7" w14:textId="77777777" w:rsidR="0033106E" w:rsidRDefault="008146F2">
      <w:pPr>
        <w:widowControl w:val="0"/>
        <w:pBdr>
          <w:top w:val="nil"/>
          <w:left w:val="nil"/>
          <w:bottom w:val="nil"/>
          <w:right w:val="nil"/>
          <w:between w:val="nil"/>
        </w:pBdr>
        <w:spacing w:line="240" w:lineRule="auto"/>
        <w:rPr>
          <w:color w:val="000000"/>
        </w:rPr>
      </w:pPr>
      <w:r>
        <w:rPr>
          <w:color w:val="000000"/>
        </w:rPr>
        <w:t>https://www.freepik.es/iconos-gratis/estante_15514994.htm#page=1&amp;query=Retail&amp;position=24&amp;from_view=search</w:t>
      </w:r>
    </w:p>
    <w:p w14:paraId="000001C8" w14:textId="77777777" w:rsidR="0033106E" w:rsidRDefault="0033106E">
      <w:pPr>
        <w:widowControl w:val="0"/>
        <w:pBdr>
          <w:top w:val="nil"/>
          <w:left w:val="nil"/>
          <w:bottom w:val="nil"/>
          <w:right w:val="nil"/>
          <w:between w:val="nil"/>
        </w:pBdr>
        <w:spacing w:line="240" w:lineRule="auto"/>
        <w:rPr>
          <w:color w:val="000000"/>
        </w:rPr>
      </w:pPr>
    </w:p>
    <w:p w14:paraId="000001C9" w14:textId="77777777" w:rsidR="0033106E" w:rsidRDefault="008146F2">
      <w:pPr>
        <w:widowControl w:val="0"/>
        <w:pBdr>
          <w:top w:val="nil"/>
          <w:left w:val="nil"/>
          <w:bottom w:val="nil"/>
          <w:right w:val="nil"/>
          <w:between w:val="nil"/>
        </w:pBdr>
        <w:spacing w:line="240" w:lineRule="auto"/>
        <w:rPr>
          <w:color w:val="000000"/>
        </w:rPr>
      </w:pPr>
      <w:r>
        <w:rPr>
          <w:color w:val="000000"/>
        </w:rPr>
        <w:t xml:space="preserve">  </w:t>
      </w:r>
    </w:p>
    <w:p w14:paraId="000001CA" w14:textId="77777777" w:rsidR="0033106E" w:rsidRDefault="0033106E">
      <w:pPr>
        <w:widowControl w:val="0"/>
        <w:pBdr>
          <w:top w:val="nil"/>
          <w:left w:val="nil"/>
          <w:bottom w:val="nil"/>
          <w:right w:val="nil"/>
          <w:between w:val="nil"/>
        </w:pBdr>
        <w:spacing w:line="240" w:lineRule="auto"/>
        <w:rPr>
          <w:color w:val="000000"/>
        </w:rPr>
      </w:pPr>
    </w:p>
    <w:p w14:paraId="000001CB" w14:textId="77777777" w:rsidR="0033106E" w:rsidRDefault="008146F2">
      <w:pPr>
        <w:widowControl w:val="0"/>
        <w:pBdr>
          <w:top w:val="nil"/>
          <w:left w:val="nil"/>
          <w:bottom w:val="nil"/>
          <w:right w:val="nil"/>
          <w:between w:val="nil"/>
        </w:pBdr>
        <w:spacing w:line="240" w:lineRule="auto"/>
        <w:rPr>
          <w:color w:val="000000"/>
        </w:rPr>
      </w:pPr>
      <w:r>
        <w:rPr>
          <w:color w:val="000000"/>
        </w:rPr>
        <w:t>Fuente:</w:t>
      </w:r>
    </w:p>
    <w:p w14:paraId="000001CC" w14:textId="77777777" w:rsidR="0033106E" w:rsidRDefault="008146F2">
      <w:pPr>
        <w:widowControl w:val="0"/>
        <w:pBdr>
          <w:top w:val="nil"/>
          <w:left w:val="nil"/>
          <w:bottom w:val="nil"/>
          <w:right w:val="nil"/>
          <w:between w:val="nil"/>
        </w:pBdr>
        <w:spacing w:line="240" w:lineRule="auto"/>
        <w:rPr>
          <w:color w:val="000000"/>
        </w:rPr>
      </w:pPr>
      <w:r>
        <w:rPr>
          <w:color w:val="000000"/>
        </w:rPr>
        <w:t>https://www.freepik.es/iconos-gratis/compras_15335497.htm#page=1&amp;query=bolsa%20de%20compra&amp;position=37&amp;from_view=search</w:t>
      </w:r>
    </w:p>
    <w:p w14:paraId="000001CD" w14:textId="77777777" w:rsidR="0033106E" w:rsidRDefault="0033106E">
      <w:pPr>
        <w:widowControl w:val="0"/>
        <w:pBdr>
          <w:top w:val="nil"/>
          <w:left w:val="nil"/>
          <w:bottom w:val="nil"/>
          <w:right w:val="nil"/>
          <w:between w:val="nil"/>
        </w:pBdr>
        <w:spacing w:line="240" w:lineRule="auto"/>
        <w:rPr>
          <w:color w:val="000000"/>
        </w:rPr>
      </w:pPr>
    </w:p>
    <w:p w14:paraId="000001CE" w14:textId="77777777" w:rsidR="0033106E" w:rsidRDefault="008146F2">
      <w:pPr>
        <w:widowControl w:val="0"/>
        <w:pBdr>
          <w:top w:val="nil"/>
          <w:left w:val="nil"/>
          <w:bottom w:val="nil"/>
          <w:right w:val="nil"/>
          <w:between w:val="nil"/>
        </w:pBdr>
        <w:spacing w:line="240" w:lineRule="auto"/>
        <w:rPr>
          <w:color w:val="000000"/>
        </w:rPr>
      </w:pPr>
      <w:r>
        <w:rPr>
          <w:color w:val="000000"/>
        </w:rPr>
        <w:t xml:space="preserve">  </w:t>
      </w:r>
    </w:p>
    <w:p w14:paraId="000001CF" w14:textId="77777777" w:rsidR="0033106E" w:rsidRDefault="0033106E">
      <w:pPr>
        <w:widowControl w:val="0"/>
        <w:pBdr>
          <w:top w:val="nil"/>
          <w:left w:val="nil"/>
          <w:bottom w:val="nil"/>
          <w:right w:val="nil"/>
          <w:between w:val="nil"/>
        </w:pBdr>
        <w:spacing w:line="240" w:lineRule="auto"/>
        <w:rPr>
          <w:color w:val="000000"/>
        </w:rPr>
      </w:pPr>
    </w:p>
    <w:p w14:paraId="000001D0" w14:textId="77777777" w:rsidR="0033106E" w:rsidRDefault="008146F2">
      <w:pPr>
        <w:widowControl w:val="0"/>
        <w:pBdr>
          <w:top w:val="nil"/>
          <w:left w:val="nil"/>
          <w:bottom w:val="nil"/>
          <w:right w:val="nil"/>
          <w:between w:val="nil"/>
        </w:pBdr>
        <w:spacing w:line="240" w:lineRule="auto"/>
        <w:rPr>
          <w:color w:val="000000"/>
        </w:rPr>
      </w:pPr>
      <w:r>
        <w:rPr>
          <w:color w:val="000000"/>
        </w:rPr>
        <w:t>Fuente:</w:t>
      </w:r>
    </w:p>
    <w:p w14:paraId="000001D1" w14:textId="77777777" w:rsidR="0033106E" w:rsidRDefault="008146F2">
      <w:pPr>
        <w:widowControl w:val="0"/>
        <w:pBdr>
          <w:top w:val="nil"/>
          <w:left w:val="nil"/>
          <w:bottom w:val="nil"/>
          <w:right w:val="nil"/>
          <w:between w:val="nil"/>
        </w:pBdr>
        <w:spacing w:line="240" w:lineRule="auto"/>
        <w:rPr>
          <w:color w:val="000000"/>
        </w:rPr>
      </w:pPr>
      <w:r>
        <w:rPr>
          <w:color w:val="000000"/>
        </w:rPr>
        <w:t>https://www.freepik.es/iconos-gratis/transporte_15629700.htm#page=1&amp;query=producto&amp;position=0&amp;from_view=search</w:t>
      </w:r>
    </w:p>
  </w:comment>
  <w:comment w:id="27" w:author="Erika Fernanda Mejía pinzón" w:date="2024-07-24T19:47:00Z" w:initials="EFMp">
    <w:p w14:paraId="52E68A5B" w14:textId="77777777" w:rsidR="004D1C11" w:rsidRDefault="004D1C11">
      <w:pPr>
        <w:pStyle w:val="Textocomentario"/>
      </w:pPr>
      <w:r>
        <w:rPr>
          <w:rStyle w:val="Refdecomentario"/>
        </w:rPr>
        <w:annotationRef/>
      </w:r>
      <w:r>
        <w:t xml:space="preserve">ajustar la tarjeta Los artículos: </w:t>
      </w:r>
    </w:p>
    <w:p w14:paraId="24232355" w14:textId="77777777" w:rsidR="004D1C11" w:rsidRDefault="004D1C11">
      <w:pPr>
        <w:pStyle w:val="Textocomentario"/>
      </w:pPr>
    </w:p>
    <w:p w14:paraId="3E9CFF37" w14:textId="1B2995FB" w:rsidR="004D1C11" w:rsidRDefault="004D1C11">
      <w:pPr>
        <w:pStyle w:val="Textocomentario"/>
      </w:pPr>
      <w:r w:rsidRPr="004D1C11">
        <w:t>Los artículos que vienen empacados en cajas, como ollas, vajillas</w:t>
      </w:r>
      <w:r>
        <w:t xml:space="preserve"> y </w:t>
      </w:r>
      <w:r w:rsidRPr="004D1C11">
        <w:t>televisores, se les adhiere el tiquete de compra.</w:t>
      </w:r>
    </w:p>
  </w:comment>
  <w:comment w:id="28" w:author="Erika Fernanda Mejía pinzón" w:date="2024-07-24T19:44:00Z" w:initials="EFMp">
    <w:p w14:paraId="74613D89" w14:textId="77777777" w:rsidR="004D1C11" w:rsidRDefault="004D1C11">
      <w:pPr>
        <w:pStyle w:val="Textocomentario"/>
      </w:pPr>
      <w:r>
        <w:rPr>
          <w:rStyle w:val="Refdecomentario"/>
        </w:rPr>
        <w:annotationRef/>
      </w:r>
      <w:r>
        <w:t xml:space="preserve">modifica la tarjeta Recuerde: </w:t>
      </w:r>
    </w:p>
    <w:p w14:paraId="1EB7C79A" w14:textId="77777777" w:rsidR="004D1C11" w:rsidRDefault="004D1C11">
      <w:pPr>
        <w:pStyle w:val="Textocomentario"/>
      </w:pPr>
    </w:p>
    <w:p w14:paraId="70327444" w14:textId="2F287854" w:rsidR="004D1C11" w:rsidRDefault="004D1C11">
      <w:pPr>
        <w:pStyle w:val="Textocomentario"/>
      </w:pPr>
      <w:r>
        <w:t>Recuerde que, para artículos pequeños, use bolsas pequeñas; para artículos grandes, use bolsas grandes. Ponga pocos artículos en bolsas pequeñas y muchos artículos en bolsas grandes.</w:t>
      </w:r>
    </w:p>
  </w:comment>
  <w:comment w:id="29" w:author="Erika Fernanda Mejía pinzón" w:date="2024-07-24T19:42:00Z" w:initials="EFMp">
    <w:p w14:paraId="106031F5" w14:textId="0278D28F" w:rsidR="004D1C11" w:rsidRDefault="004D1C11">
      <w:pPr>
        <w:pStyle w:val="Textocomentario"/>
      </w:pPr>
      <w:r>
        <w:rPr>
          <w:rStyle w:val="Refdecomentario"/>
        </w:rPr>
        <w:annotationRef/>
      </w:r>
      <w:r>
        <w:t>eliminar estos subtítulos ya que se repiten y colocar los títulos en negrilla</w:t>
      </w:r>
    </w:p>
  </w:comment>
  <w:comment w:id="30" w:author="Zvi Daniel Grosman Landaez" w:date="2021-10-09T07:03:00Z" w:initials="">
    <w:p w14:paraId="000001EB" w14:textId="77777777" w:rsidR="0033106E" w:rsidRDefault="008146F2">
      <w:pPr>
        <w:widowControl w:val="0"/>
        <w:pBdr>
          <w:top w:val="nil"/>
          <w:left w:val="nil"/>
          <w:bottom w:val="nil"/>
          <w:right w:val="nil"/>
          <w:between w:val="nil"/>
        </w:pBdr>
        <w:spacing w:line="240" w:lineRule="auto"/>
        <w:rPr>
          <w:color w:val="000000"/>
        </w:rPr>
      </w:pPr>
      <w:r>
        <w:rPr>
          <w:color w:val="000000"/>
        </w:rPr>
        <w:t>Presentar como:</w:t>
      </w:r>
    </w:p>
    <w:p w14:paraId="000001EC" w14:textId="77777777" w:rsidR="0033106E" w:rsidRDefault="0033106E">
      <w:pPr>
        <w:widowControl w:val="0"/>
        <w:pBdr>
          <w:top w:val="nil"/>
          <w:left w:val="nil"/>
          <w:bottom w:val="nil"/>
          <w:right w:val="nil"/>
          <w:between w:val="nil"/>
        </w:pBdr>
        <w:spacing w:line="240" w:lineRule="auto"/>
        <w:rPr>
          <w:color w:val="000000"/>
        </w:rPr>
      </w:pPr>
    </w:p>
    <w:p w14:paraId="000001ED" w14:textId="77777777" w:rsidR="0033106E" w:rsidRDefault="008146F2">
      <w:pPr>
        <w:widowControl w:val="0"/>
        <w:pBdr>
          <w:top w:val="nil"/>
          <w:left w:val="nil"/>
          <w:bottom w:val="nil"/>
          <w:right w:val="nil"/>
          <w:between w:val="nil"/>
        </w:pBdr>
        <w:spacing w:line="240" w:lineRule="auto"/>
        <w:rPr>
          <w:color w:val="000000"/>
        </w:rPr>
      </w:pPr>
      <w:r>
        <w:rPr>
          <w:color w:val="000000"/>
        </w:rPr>
        <w:t>Listado no ordenado básico + separadores</w:t>
      </w:r>
    </w:p>
  </w:comment>
  <w:comment w:id="31" w:author="Zvi Daniel Grosman Landaez" w:date="2021-10-09T07:16:00Z" w:initials="">
    <w:p w14:paraId="000001D5" w14:textId="77777777" w:rsidR="0033106E" w:rsidRDefault="008146F2">
      <w:pPr>
        <w:widowControl w:val="0"/>
        <w:pBdr>
          <w:top w:val="nil"/>
          <w:left w:val="nil"/>
          <w:bottom w:val="nil"/>
          <w:right w:val="nil"/>
          <w:between w:val="nil"/>
        </w:pBdr>
        <w:spacing w:line="240" w:lineRule="auto"/>
        <w:rPr>
          <w:color w:val="000000"/>
        </w:rPr>
      </w:pPr>
      <w:r>
        <w:rPr>
          <w:color w:val="000000"/>
        </w:rPr>
        <w:t>Presentar como tarjetas con número</w:t>
      </w:r>
    </w:p>
  </w:comment>
  <w:comment w:id="32" w:author="Zvi Daniel Grosman Landaez" w:date="2021-10-09T07:23:00Z" w:initials="">
    <w:p w14:paraId="000001E6" w14:textId="77777777" w:rsidR="0033106E" w:rsidRDefault="008146F2">
      <w:pPr>
        <w:widowControl w:val="0"/>
        <w:pBdr>
          <w:top w:val="nil"/>
          <w:left w:val="nil"/>
          <w:bottom w:val="nil"/>
          <w:right w:val="nil"/>
          <w:between w:val="nil"/>
        </w:pBdr>
        <w:spacing w:line="240" w:lineRule="auto"/>
        <w:rPr>
          <w:color w:val="000000"/>
        </w:rPr>
      </w:pPr>
      <w:r>
        <w:rPr>
          <w:color w:val="000000"/>
        </w:rPr>
        <w:t xml:space="preserve">Colocar como llamado a la acción 3, con el enlace propuesto por el experto: https://www.youtube.com/watch?v=yzNQGlXXcms </w:t>
      </w:r>
    </w:p>
    <w:p w14:paraId="000001E7" w14:textId="77777777" w:rsidR="0033106E" w:rsidRDefault="0033106E">
      <w:pPr>
        <w:widowControl w:val="0"/>
        <w:pBdr>
          <w:top w:val="nil"/>
          <w:left w:val="nil"/>
          <w:bottom w:val="nil"/>
          <w:right w:val="nil"/>
          <w:between w:val="nil"/>
        </w:pBdr>
        <w:spacing w:line="240" w:lineRule="auto"/>
        <w:rPr>
          <w:color w:val="000000"/>
        </w:rPr>
      </w:pPr>
    </w:p>
    <w:p w14:paraId="000001E8" w14:textId="77777777" w:rsidR="0033106E" w:rsidRDefault="008146F2">
      <w:pPr>
        <w:widowControl w:val="0"/>
        <w:pBdr>
          <w:top w:val="nil"/>
          <w:left w:val="nil"/>
          <w:bottom w:val="nil"/>
          <w:right w:val="nil"/>
          <w:between w:val="nil"/>
        </w:pBdr>
        <w:spacing w:line="240" w:lineRule="auto"/>
        <w:rPr>
          <w:color w:val="000000"/>
        </w:rPr>
      </w:pPr>
      <w:r>
        <w:rPr>
          <w:color w:val="000000"/>
        </w:rPr>
        <w:t>Colocar de esta forma para que en caso de que se pierda la liga al video poder simplemente eliminar. (Que al hacer click se abra en una nueva pestaña)</w:t>
      </w:r>
    </w:p>
    <w:p w14:paraId="000001E9" w14:textId="77777777" w:rsidR="0033106E" w:rsidRDefault="0033106E">
      <w:pPr>
        <w:widowControl w:val="0"/>
        <w:pBdr>
          <w:top w:val="nil"/>
          <w:left w:val="nil"/>
          <w:bottom w:val="nil"/>
          <w:right w:val="nil"/>
          <w:between w:val="nil"/>
        </w:pBdr>
        <w:spacing w:line="240" w:lineRule="auto"/>
        <w:rPr>
          <w:color w:val="000000"/>
        </w:rPr>
      </w:pPr>
    </w:p>
    <w:p w14:paraId="000001EA" w14:textId="77777777" w:rsidR="0033106E" w:rsidRDefault="008146F2">
      <w:pPr>
        <w:widowControl w:val="0"/>
        <w:pBdr>
          <w:top w:val="nil"/>
          <w:left w:val="nil"/>
          <w:bottom w:val="nil"/>
          <w:right w:val="nil"/>
          <w:between w:val="nil"/>
        </w:pBdr>
        <w:spacing w:line="240" w:lineRule="auto"/>
        <w:rPr>
          <w:color w:val="000000"/>
        </w:rPr>
      </w:pPr>
      <w:r>
        <w:rPr>
          <w:color w:val="000000"/>
        </w:rPr>
        <w:t>*Nota en el caso de que no se desee este tipo de recursos externos al SENA se puede desechar esta instrucción y simplemente no colocar</w:t>
      </w:r>
    </w:p>
  </w:comment>
  <w:comment w:id="33" w:author="Erika Fernanda Mejía pinzón" w:date="2024-07-24T20:32:00Z" w:initials="EFMp">
    <w:p w14:paraId="564107DF" w14:textId="77777777" w:rsidR="00BF451C" w:rsidRDefault="00BF451C">
      <w:pPr>
        <w:pStyle w:val="Textocomentario"/>
      </w:pPr>
      <w:r>
        <w:rPr>
          <w:rStyle w:val="Refdecomentario"/>
        </w:rPr>
        <w:annotationRef/>
      </w:r>
      <w:r>
        <w:t xml:space="preserve">En la tarjeta </w:t>
      </w:r>
    </w:p>
    <w:p w14:paraId="4CA9D73D" w14:textId="77777777" w:rsidR="00BF451C" w:rsidRDefault="00BF451C">
      <w:pPr>
        <w:pStyle w:val="Textocomentario"/>
      </w:pPr>
    </w:p>
    <w:p w14:paraId="53FDCB6F" w14:textId="77777777" w:rsidR="00BF451C" w:rsidRDefault="00BF451C" w:rsidP="00BF451C">
      <w:pPr>
        <w:pStyle w:val="Textocomentario"/>
        <w:numPr>
          <w:ilvl w:val="0"/>
          <w:numId w:val="7"/>
        </w:numPr>
      </w:pPr>
      <w:r w:rsidRPr="00BF451C">
        <w:t>¿Qué tipo de envases plásticos se pueden utilizar para alimentos?</w:t>
      </w:r>
      <w:r>
        <w:t>, agregar esta imagen ya que no tiene:</w:t>
      </w:r>
    </w:p>
    <w:p w14:paraId="05414B91" w14:textId="77777777" w:rsidR="00BF451C" w:rsidRDefault="00BF451C" w:rsidP="00BF451C">
      <w:pPr>
        <w:pStyle w:val="Textocomentario"/>
      </w:pPr>
    </w:p>
    <w:p w14:paraId="5C82E33A" w14:textId="1344167A" w:rsidR="00BF451C" w:rsidRDefault="00BF451C" w:rsidP="00BF451C">
      <w:pPr>
        <w:pStyle w:val="Textocomentario"/>
      </w:pPr>
      <w:r>
        <w:t xml:space="preserve"> </w:t>
      </w:r>
      <w:hyperlink r:id="rId1" w:anchor="from_view=detail_alsolikev" w:history="1">
        <w:r w:rsidRPr="0055404A">
          <w:rPr>
            <w:rStyle w:val="Hipervnculo"/>
          </w:rPr>
          <w:t>https://www.freepik.es/fotos-premium/concepto-alimentacion-saludable-bebidas-dietas-embalaje-botellas-plastico-diferentes-zumos-frutas-o-verduras-mesa-madera_43959684.htm#from_view=detail_alsolikev</w:t>
        </w:r>
      </w:hyperlink>
    </w:p>
    <w:p w14:paraId="5C9B81B4" w14:textId="77777777" w:rsidR="00BF451C" w:rsidRDefault="00BF451C" w:rsidP="00BF451C">
      <w:pPr>
        <w:pStyle w:val="Textocomentario"/>
      </w:pPr>
    </w:p>
    <w:p w14:paraId="30D45887" w14:textId="77777777" w:rsidR="00BF451C" w:rsidRDefault="00BF451C" w:rsidP="00BF451C">
      <w:pPr>
        <w:pStyle w:val="Textocomentario"/>
        <w:numPr>
          <w:ilvl w:val="0"/>
          <w:numId w:val="7"/>
        </w:numPr>
      </w:pPr>
      <w:r>
        <w:t xml:space="preserve">En la tarjeta </w:t>
      </w:r>
      <w:r w:rsidRPr="00BF451C">
        <w:t>¿Cuál es el mejor envase para alimentos?</w:t>
      </w:r>
      <w:r>
        <w:t xml:space="preserve">, colocar esta imagen: </w:t>
      </w:r>
    </w:p>
    <w:p w14:paraId="1D2CED0B" w14:textId="77777777" w:rsidR="00BF451C" w:rsidRDefault="00FC229B" w:rsidP="00BF451C">
      <w:pPr>
        <w:pStyle w:val="Textocomentario"/>
      </w:pPr>
      <w:hyperlink r:id="rId2" w:anchor="fromView=search&amp;page=1&amp;position=1&amp;uuid=6f17f92b-4f10-4af9-b518-f7a7f5926fcc" w:history="1">
        <w:r w:rsidR="00BF451C" w:rsidRPr="00BF451C">
          <w:rPr>
            <w:rStyle w:val="Hipervnculo"/>
          </w:rPr>
          <w:t>https://www.freepik.es/foto-gratis/conserva-vista-superior-encimera-cocina_11523590.htm#fromView=search&amp;page=1&amp;position=1&amp;uuid=6f17f92b-4f10-4af9-b518-f7a7f5926fcc</w:t>
        </w:r>
      </w:hyperlink>
    </w:p>
    <w:p w14:paraId="761825A5" w14:textId="77777777" w:rsidR="00BF451C" w:rsidRDefault="00BF451C" w:rsidP="00BF451C">
      <w:pPr>
        <w:pStyle w:val="Textocomentario"/>
      </w:pPr>
    </w:p>
    <w:p w14:paraId="063DD46A" w14:textId="203D4055" w:rsidR="00BF451C" w:rsidRDefault="00BF451C" w:rsidP="00BF451C">
      <w:pPr>
        <w:pStyle w:val="Textocomentario"/>
        <w:numPr>
          <w:ilvl w:val="0"/>
          <w:numId w:val="7"/>
        </w:numPr>
      </w:pPr>
      <w:r>
        <w:t>En la tarjeta ¿</w:t>
      </w:r>
      <w:r w:rsidRPr="00BF451C">
        <w:t>Qué recipientes no se pueden meter en el microondas?</w:t>
      </w:r>
      <w:r>
        <w:t>, colocar esta:</w:t>
      </w:r>
    </w:p>
    <w:p w14:paraId="6A82ED10" w14:textId="77777777" w:rsidR="00BF451C" w:rsidRDefault="00BF451C" w:rsidP="00BF451C">
      <w:pPr>
        <w:pStyle w:val="Textocomentario"/>
      </w:pPr>
    </w:p>
    <w:p w14:paraId="51D4390F" w14:textId="6817FBE1" w:rsidR="00BF451C" w:rsidRDefault="00FC229B" w:rsidP="00BF451C">
      <w:pPr>
        <w:pStyle w:val="Textocomentario"/>
      </w:pPr>
      <w:hyperlink r:id="rId3" w:anchor="fromView=search&amp;page=1&amp;position=1&amp;uuid=6f17f92b-4f10-4af9-b518-f7a7f5926fcc" w:history="1">
        <w:r w:rsidR="00BF451C" w:rsidRPr="00BF451C">
          <w:rPr>
            <w:rStyle w:val="Hipervnculo"/>
          </w:rPr>
          <w:t>https://www.freepik.es/foto-gratis/conserva-vista-superior-encimera-cocina_11523590.htm#fromView=search&amp;page=1&amp;position=1&amp;uuid=6f17f92b-4f10-4af9-b518-f7a7f5926fcc</w:t>
        </w:r>
      </w:hyperlink>
    </w:p>
    <w:p w14:paraId="033C1B4F" w14:textId="3BCD6624" w:rsidR="00BF451C" w:rsidRDefault="00BF451C" w:rsidP="00BF451C">
      <w:pPr>
        <w:pStyle w:val="Textocomentario"/>
      </w:pPr>
    </w:p>
  </w:comment>
  <w:comment w:id="34" w:author="Erika Fernanda Mejía pinzón" w:date="2024-07-24T19:56:00Z" w:initials="EFMp">
    <w:p w14:paraId="71344FFC" w14:textId="77777777" w:rsidR="000B04BD" w:rsidRDefault="000B04BD">
      <w:pPr>
        <w:pStyle w:val="Textocomentario"/>
      </w:pPr>
      <w:r>
        <w:rPr>
          <w:rStyle w:val="Refdecomentario"/>
        </w:rPr>
        <w:annotationRef/>
      </w:r>
      <w:r>
        <w:t xml:space="preserve">Modificar la tarjeta: </w:t>
      </w:r>
    </w:p>
    <w:p w14:paraId="72768905" w14:textId="77777777" w:rsidR="000B04BD" w:rsidRDefault="000B04BD">
      <w:pPr>
        <w:pStyle w:val="Textocomentario"/>
      </w:pPr>
    </w:p>
    <w:p w14:paraId="6276B9CC" w14:textId="77777777" w:rsidR="000B04BD" w:rsidRDefault="000B04BD">
      <w:pPr>
        <w:pStyle w:val="Textocomentario"/>
      </w:pPr>
      <w:r>
        <w:t>Envase secundario</w:t>
      </w:r>
    </w:p>
    <w:p w14:paraId="0EF7F585" w14:textId="77777777" w:rsidR="000B04BD" w:rsidRDefault="000B04BD">
      <w:pPr>
        <w:pStyle w:val="Textocomentario"/>
      </w:pPr>
    </w:p>
    <w:p w14:paraId="000878B3" w14:textId="5992AF01" w:rsidR="000B04BD" w:rsidRDefault="000B04BD">
      <w:pPr>
        <w:pStyle w:val="Textocomentario"/>
      </w:pPr>
      <w:r>
        <w:t>Es el contenedor unitario de uno o varios envases primarios. Su función es protegerlos, identificarlos y proporcionar información sobre las cualidades del producto.</w:t>
      </w:r>
    </w:p>
  </w:comment>
  <w:comment w:id="35" w:author="Zvi Daniel Grosman Landaez" w:date="2021-10-09T07:36:00Z" w:initials="">
    <w:p w14:paraId="000001F2" w14:textId="77777777" w:rsidR="0033106E" w:rsidRDefault="008146F2">
      <w:pPr>
        <w:widowControl w:val="0"/>
        <w:pBdr>
          <w:top w:val="nil"/>
          <w:left w:val="nil"/>
          <w:bottom w:val="nil"/>
          <w:right w:val="nil"/>
          <w:between w:val="nil"/>
        </w:pBdr>
        <w:spacing w:line="240" w:lineRule="auto"/>
        <w:rPr>
          <w:color w:val="000000"/>
        </w:rPr>
      </w:pPr>
      <w:r>
        <w:rPr>
          <w:color w:val="000000"/>
        </w:rPr>
        <w:t>Presentar como tarjetas Flip según el ppt</w:t>
      </w:r>
    </w:p>
  </w:comment>
  <w:comment w:id="36" w:author="Erika Fernanda Mejía pinzón" w:date="2024-07-24T20:41:00Z" w:initials="EFMp">
    <w:p w14:paraId="69A3A870" w14:textId="4FF7EB5C" w:rsidR="00BF451C" w:rsidRDefault="00BF451C">
      <w:pPr>
        <w:pStyle w:val="Textocomentario"/>
      </w:pPr>
      <w:r>
        <w:rPr>
          <w:rStyle w:val="Refdecomentario"/>
        </w:rPr>
        <w:annotationRef/>
      </w:r>
      <w:r>
        <w:t>Verificar este error, las letras son invisibles y aparecen cuando se subrayan</w:t>
      </w:r>
    </w:p>
  </w:comment>
  <w:comment w:id="37" w:author="Zvi Daniel Grosman Landaez" w:date="2021-10-11T03:51:00Z" w:initials="">
    <w:p w14:paraId="000001DB" w14:textId="77777777" w:rsidR="0033106E" w:rsidRDefault="008146F2">
      <w:pPr>
        <w:widowControl w:val="0"/>
        <w:pBdr>
          <w:top w:val="nil"/>
          <w:left w:val="nil"/>
          <w:bottom w:val="nil"/>
          <w:right w:val="nil"/>
          <w:between w:val="nil"/>
        </w:pBdr>
        <w:spacing w:line="240" w:lineRule="auto"/>
        <w:rPr>
          <w:color w:val="000000"/>
        </w:rPr>
      </w:pPr>
      <w:r>
        <w:rPr>
          <w:color w:val="000000"/>
        </w:rPr>
        <w:t xml:space="preserve">Colocar como llamado a la acción 3, con el enlace propuesto por el experto: https://www.youtube.com/watch?v=_Lka-gWZ1t8 </w:t>
      </w:r>
    </w:p>
    <w:p w14:paraId="000001DC" w14:textId="77777777" w:rsidR="0033106E" w:rsidRDefault="0033106E">
      <w:pPr>
        <w:widowControl w:val="0"/>
        <w:pBdr>
          <w:top w:val="nil"/>
          <w:left w:val="nil"/>
          <w:bottom w:val="nil"/>
          <w:right w:val="nil"/>
          <w:between w:val="nil"/>
        </w:pBdr>
        <w:spacing w:line="240" w:lineRule="auto"/>
        <w:rPr>
          <w:color w:val="000000"/>
        </w:rPr>
      </w:pPr>
    </w:p>
    <w:p w14:paraId="000001DD" w14:textId="77777777" w:rsidR="0033106E" w:rsidRDefault="008146F2">
      <w:pPr>
        <w:widowControl w:val="0"/>
        <w:pBdr>
          <w:top w:val="nil"/>
          <w:left w:val="nil"/>
          <w:bottom w:val="nil"/>
          <w:right w:val="nil"/>
          <w:between w:val="nil"/>
        </w:pBdr>
        <w:spacing w:line="240" w:lineRule="auto"/>
        <w:rPr>
          <w:color w:val="000000"/>
        </w:rPr>
      </w:pPr>
      <w:r>
        <w:rPr>
          <w:color w:val="000000"/>
        </w:rPr>
        <w:t>Colocar de esta forma para que en caso de que se pierda la liga al video poder simplemente eliminar. (Que al hacer click se abra en una nueva pestaña)</w:t>
      </w:r>
    </w:p>
    <w:p w14:paraId="000001DE" w14:textId="77777777" w:rsidR="0033106E" w:rsidRDefault="0033106E">
      <w:pPr>
        <w:widowControl w:val="0"/>
        <w:pBdr>
          <w:top w:val="nil"/>
          <w:left w:val="nil"/>
          <w:bottom w:val="nil"/>
          <w:right w:val="nil"/>
          <w:between w:val="nil"/>
        </w:pBdr>
        <w:spacing w:line="240" w:lineRule="auto"/>
        <w:rPr>
          <w:color w:val="000000"/>
        </w:rPr>
      </w:pPr>
    </w:p>
    <w:p w14:paraId="000001DF" w14:textId="77777777" w:rsidR="0033106E" w:rsidRDefault="008146F2">
      <w:pPr>
        <w:widowControl w:val="0"/>
        <w:pBdr>
          <w:top w:val="nil"/>
          <w:left w:val="nil"/>
          <w:bottom w:val="nil"/>
          <w:right w:val="nil"/>
          <w:between w:val="nil"/>
        </w:pBdr>
        <w:spacing w:line="240" w:lineRule="auto"/>
        <w:rPr>
          <w:color w:val="000000"/>
        </w:rPr>
      </w:pPr>
      <w:r>
        <w:rPr>
          <w:color w:val="000000"/>
        </w:rPr>
        <w:t>*Nota en el caso de que no se desee este tipo de recursos externos al SENA se puede desechar esta instrucción y simplemente no colocar</w:t>
      </w:r>
    </w:p>
  </w:comment>
  <w:comment w:id="38" w:author="Erika Fernanda Mejía pinzón" w:date="2024-07-24T20:55:00Z" w:initials="EFMp">
    <w:p w14:paraId="3D708AFA" w14:textId="594D49CD" w:rsidR="004602B7" w:rsidRDefault="004602B7">
      <w:pPr>
        <w:pStyle w:val="Textocomentario"/>
      </w:pPr>
      <w:r>
        <w:rPr>
          <w:rStyle w:val="Refdecomentario"/>
        </w:rPr>
        <w:annotationRef/>
      </w:r>
      <w:r>
        <w:t>ajustar</w:t>
      </w:r>
    </w:p>
  </w:comment>
  <w:comment w:id="39" w:author="Erika Fernanda Mejía pinzón" w:date="2024-07-24T20:57:00Z" w:initials="EFMp">
    <w:p w14:paraId="4F92DED9" w14:textId="5E004382" w:rsidR="004602B7" w:rsidRDefault="004602B7">
      <w:pPr>
        <w:pStyle w:val="Textocomentario"/>
      </w:pPr>
      <w:r>
        <w:rPr>
          <w:rStyle w:val="Refdecomentario"/>
        </w:rPr>
        <w:annotationRef/>
      </w:r>
      <w:r>
        <w:t>ajustar</w:t>
      </w:r>
    </w:p>
  </w:comment>
  <w:comment w:id="40" w:author="Erika Fernanda Mejía pinzón" w:date="2024-07-24T21:03:00Z" w:initials="EFMp">
    <w:p w14:paraId="05C39A3C" w14:textId="04D7E425" w:rsidR="009E7DF1" w:rsidRDefault="009E7DF1">
      <w:pPr>
        <w:pStyle w:val="Textocomentario"/>
      </w:pPr>
      <w:r>
        <w:rPr>
          <w:rStyle w:val="Refdecomentario"/>
        </w:rPr>
        <w:annotationRef/>
      </w:r>
      <w:r>
        <w:t>ajustar</w:t>
      </w:r>
    </w:p>
  </w:comment>
  <w:comment w:id="42" w:author="Zvi Daniel Grosman Landaez" w:date="2021-10-11T04:00:00Z" w:initials="">
    <w:p w14:paraId="000001E1" w14:textId="77777777" w:rsidR="0033106E" w:rsidRDefault="008146F2">
      <w:pPr>
        <w:widowControl w:val="0"/>
        <w:pBdr>
          <w:top w:val="nil"/>
          <w:left w:val="nil"/>
          <w:bottom w:val="nil"/>
          <w:right w:val="nil"/>
          <w:between w:val="nil"/>
        </w:pBdr>
        <w:spacing w:line="240" w:lineRule="auto"/>
        <w:rPr>
          <w:color w:val="000000"/>
        </w:rPr>
      </w:pPr>
      <w:r>
        <w:rPr>
          <w:color w:val="000000"/>
        </w:rPr>
        <w:t>Presentar como tabla C</w:t>
      </w:r>
    </w:p>
  </w:comment>
  <w:comment w:id="41" w:author="Erika Fernanda Mejía pinzón" w:date="2024-07-24T21:02:00Z" w:initials="EFMp">
    <w:p w14:paraId="6E72E1A1" w14:textId="630BCDBD" w:rsidR="009E7DF1" w:rsidRDefault="009E7DF1">
      <w:pPr>
        <w:pStyle w:val="Textocomentario"/>
      </w:pPr>
      <w:r>
        <w:rPr>
          <w:rStyle w:val="Refdecomentario"/>
        </w:rPr>
        <w:annotationRef/>
      </w:r>
      <w:r>
        <w:t>Ajustar tabla</w:t>
      </w:r>
    </w:p>
  </w:comment>
  <w:comment w:id="43" w:author="Erika Fernanda Mejía pinzón" w:date="2024-07-25T13:28:00Z" w:initials="EFMp">
    <w:p w14:paraId="3E608D86" w14:textId="77777777" w:rsidR="00FD4B37" w:rsidRDefault="00FD4B37" w:rsidP="00FD4B37">
      <w:r>
        <w:rPr>
          <w:rStyle w:val="Refdecomentario"/>
        </w:rPr>
        <w:annotationRef/>
      </w:r>
      <w:r>
        <w:t xml:space="preserve">Revisar el siguiente formato </w:t>
      </w:r>
      <w:hyperlink r:id="rId4" w:history="1">
        <w:r>
          <w:rPr>
            <w:rStyle w:val="Hipervnculo"/>
          </w:rPr>
          <w:t>videos.docx</w:t>
        </w:r>
      </w:hyperlink>
    </w:p>
    <w:p w14:paraId="7206D715" w14:textId="19221C6F" w:rsidR="00FD4B37" w:rsidRDefault="00FD4B37">
      <w:pPr>
        <w:pStyle w:val="Textocomentario"/>
      </w:pPr>
    </w:p>
  </w:comment>
  <w:comment w:id="44" w:author="Erika Fernanda Mejía pinzón" w:date="2024-07-25T13:29:00Z" w:initials="EFMp">
    <w:p w14:paraId="3A9D59FA" w14:textId="77777777" w:rsidR="00FD4B37" w:rsidRDefault="00FD4B37" w:rsidP="00FD4B37">
      <w:r>
        <w:rPr>
          <w:rStyle w:val="Refdecomentario"/>
        </w:rPr>
        <w:annotationRef/>
      </w:r>
      <w:r>
        <w:t xml:space="preserve">Revisar el siguiente formato: </w:t>
      </w:r>
      <w:hyperlink r:id="rId5" w:history="1">
        <w:r>
          <w:rPr>
            <w:rStyle w:val="Hipervnculo"/>
          </w:rPr>
          <w:t>Formato DI_CF7_actividad_didactica_relacionar_terminos.docx</w:t>
        </w:r>
      </w:hyperlink>
    </w:p>
    <w:p w14:paraId="1930BA9E" w14:textId="4191A955" w:rsidR="00FD4B37" w:rsidRDefault="00FD4B37">
      <w:pPr>
        <w:pStyle w:val="Textocomentario"/>
      </w:pPr>
    </w:p>
  </w:comment>
  <w:comment w:id="45" w:author="Erika Fernanda Mejía pinzón" w:date="2024-07-24T21:39:00Z" w:initials="EFMp">
    <w:p w14:paraId="58719933" w14:textId="5630D34B" w:rsidR="00D71940" w:rsidRDefault="00D71940">
      <w:pPr>
        <w:pStyle w:val="Textocomentario"/>
      </w:pPr>
      <w:r>
        <w:rPr>
          <w:rStyle w:val="Refdecomentario"/>
        </w:rPr>
        <w:annotationRef/>
      </w:r>
      <w:r>
        <w:t>incluir</w:t>
      </w:r>
    </w:p>
  </w:comment>
  <w:comment w:id="46" w:author="Erika Fernanda Mejía pinzón" w:date="2024-07-24T21:53:00Z" w:initials="EFMp">
    <w:p w14:paraId="17EB3DA0" w14:textId="611516CB" w:rsidR="005A4CF4" w:rsidRDefault="005A4CF4">
      <w:pPr>
        <w:pStyle w:val="Textocomentario"/>
      </w:pPr>
      <w:r>
        <w:rPr>
          <w:rStyle w:val="Refdecomentario"/>
        </w:rPr>
        <w:annotationRef/>
      </w:r>
      <w:r>
        <w:t>realizar diseño de síntesis, tener en cuenta que solo va en mayuscula las iniciales de las frases, retail va en itálica.</w:t>
      </w:r>
    </w:p>
  </w:comment>
  <w:comment w:id="47" w:author="Erika Fernanda Mejía pinzón" w:date="2024-07-24T21:33:00Z" w:initials="EFMp">
    <w:p w14:paraId="424DE142" w14:textId="3D47120D" w:rsidR="004D5F67" w:rsidRDefault="004D5F67">
      <w:pPr>
        <w:pStyle w:val="Textocomentario"/>
      </w:pPr>
      <w:r>
        <w:rPr>
          <w:rStyle w:val="Refdecomentario"/>
        </w:rPr>
        <w:annotationRef/>
      </w:r>
      <w:r>
        <w:t>Ajustar</w:t>
      </w:r>
    </w:p>
    <w:p w14:paraId="69D4A9B7" w14:textId="2B7F00C9" w:rsidR="004D5F67" w:rsidRDefault="004D5F67">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1E2" w15:done="1"/>
  <w15:commentEx w15:paraId="000001DA" w15:done="1"/>
  <w15:commentEx w15:paraId="000001E4" w15:done="1"/>
  <w15:commentEx w15:paraId="000001F3" w15:done="1"/>
  <w15:commentEx w15:paraId="7D93C533" w15:done="0"/>
  <w15:commentEx w15:paraId="000001E5" w15:done="1"/>
  <w15:commentEx w15:paraId="461C6D23" w15:done="0"/>
  <w15:commentEx w15:paraId="395E6D65" w15:done="0"/>
  <w15:commentEx w15:paraId="000001BD" w15:done="1"/>
  <w15:commentEx w15:paraId="000001D4" w15:done="1"/>
  <w15:commentEx w15:paraId="75B13A27" w15:done="0"/>
  <w15:commentEx w15:paraId="58B9DDC9" w15:done="0"/>
  <w15:commentEx w15:paraId="44E243B9" w15:done="0"/>
  <w15:commentEx w15:paraId="000001D2" w15:done="1"/>
  <w15:commentEx w15:paraId="000001F0" w15:done="1"/>
  <w15:commentEx w15:paraId="000001F1" w15:done="1"/>
  <w15:commentEx w15:paraId="55FB59D8" w15:done="0"/>
  <w15:commentEx w15:paraId="20772E48" w15:done="0"/>
  <w15:commentEx w15:paraId="18DE2554" w15:done="0"/>
  <w15:commentEx w15:paraId="000001E0" w15:done="1"/>
  <w15:commentEx w15:paraId="000001D6" w15:done="1"/>
  <w15:commentEx w15:paraId="000001F4" w15:done="1"/>
  <w15:commentEx w15:paraId="7D0AA45C" w15:done="0"/>
  <w15:commentEx w15:paraId="000001D1" w15:done="1"/>
  <w15:commentEx w15:paraId="3E9CFF37" w15:done="0"/>
  <w15:commentEx w15:paraId="70327444" w15:done="0"/>
  <w15:commentEx w15:paraId="106031F5" w15:done="0"/>
  <w15:commentEx w15:paraId="000001ED" w15:done="1"/>
  <w15:commentEx w15:paraId="000001D5" w15:done="1"/>
  <w15:commentEx w15:paraId="000001EA" w15:done="1"/>
  <w15:commentEx w15:paraId="033C1B4F" w15:done="0"/>
  <w15:commentEx w15:paraId="000878B3" w15:done="0"/>
  <w15:commentEx w15:paraId="000001F2" w15:done="1"/>
  <w15:commentEx w15:paraId="69A3A870" w15:done="0"/>
  <w15:commentEx w15:paraId="000001DF" w15:done="1"/>
  <w15:commentEx w15:paraId="3D708AFA" w15:done="0"/>
  <w15:commentEx w15:paraId="4F92DED9" w15:done="0"/>
  <w15:commentEx w15:paraId="05C39A3C" w15:done="0"/>
  <w15:commentEx w15:paraId="000001E1" w15:done="1"/>
  <w15:commentEx w15:paraId="6E72E1A1" w15:done="0"/>
  <w15:commentEx w15:paraId="7206D715" w15:done="0"/>
  <w15:commentEx w15:paraId="1930BA9E" w15:done="0"/>
  <w15:commentEx w15:paraId="58719933" w15:done="0"/>
  <w15:commentEx w15:paraId="17EB3DA0" w15:done="0"/>
  <w15:commentEx w15:paraId="69D4A9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A4BC746" w16cex:dateUtc="2024-07-24T23:32:00Z"/>
  <w16cex:commentExtensible w16cex:durableId="2A4BC833" w16cex:dateUtc="2024-07-24T23:36:00Z"/>
  <w16cex:commentExtensible w16cex:durableId="2A4BCE7D" w16cex:dateUtc="2024-07-25T00:03:00Z"/>
  <w16cex:commentExtensible w16cex:durableId="2A4BD1A8" w16cex:dateUtc="2024-07-25T00:16:00Z"/>
  <w16cex:commentExtensible w16cex:durableId="2A4BD1ED" w16cex:dateUtc="2024-07-25T00:18:00Z"/>
  <w16cex:commentExtensible w16cex:durableId="2A4BD273" w16cex:dateUtc="2024-07-25T00:20:00Z"/>
  <w16cex:commentExtensible w16cex:durableId="2A4BD436" w16cex:dateUtc="2024-07-25T00:27:00Z"/>
  <w16cex:commentExtensible w16cex:durableId="2A4BD4D8" w16cex:dateUtc="2024-07-25T00:30:00Z"/>
  <w16cex:commentExtensible w16cex:durableId="2A4BD506" w16cex:dateUtc="2024-07-25T00:31:00Z"/>
  <w16cex:commentExtensible w16cex:durableId="2A4BD74A" w16cex:dateUtc="2024-07-25T00:40:00Z"/>
  <w16cex:commentExtensible w16cex:durableId="2A4BD8DB" w16cex:dateUtc="2024-07-25T00:47:00Z"/>
  <w16cex:commentExtensible w16cex:durableId="2A4BD82E" w16cex:dateUtc="2024-07-25T00:44:00Z"/>
  <w16cex:commentExtensible w16cex:durableId="2A4BD79F" w16cex:dateUtc="2024-07-25T00:42:00Z"/>
  <w16cex:commentExtensible w16cex:durableId="2A4BE37B" w16cex:dateUtc="2024-07-25T01:32:00Z"/>
  <w16cex:commentExtensible w16cex:durableId="2A4BDAFB" w16cex:dateUtc="2024-07-25T00:56:00Z"/>
  <w16cex:commentExtensible w16cex:durableId="2A4BE56D" w16cex:dateUtc="2024-07-25T01:41:00Z"/>
  <w16cex:commentExtensible w16cex:durableId="2A4BE8CB" w16cex:dateUtc="2024-07-25T01:55:00Z"/>
  <w16cex:commentExtensible w16cex:durableId="2A4BE927" w16cex:dateUtc="2024-07-25T01:57:00Z"/>
  <w16cex:commentExtensible w16cex:durableId="2A4BEAA9" w16cex:dateUtc="2024-07-25T02:03:00Z"/>
  <w16cex:commentExtensible w16cex:durableId="2A4BEA7B" w16cex:dateUtc="2024-07-25T02:02:00Z"/>
  <w16cex:commentExtensible w16cex:durableId="2A4CD17A" w16cex:dateUtc="2024-07-25T18:28:00Z"/>
  <w16cex:commentExtensible w16cex:durableId="2A4CD1AE" w16cex:dateUtc="2024-07-25T18:29:00Z"/>
  <w16cex:commentExtensible w16cex:durableId="2A4BF314" w16cex:dateUtc="2024-07-25T02:39:00Z"/>
  <w16cex:commentExtensible w16cex:durableId="2A4BF63D" w16cex:dateUtc="2024-07-25T02:53:00Z"/>
  <w16cex:commentExtensible w16cex:durableId="2A4BF194" w16cex:dateUtc="2024-07-25T0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1E2" w16cid:durableId="2A4BC733"/>
  <w16cid:commentId w16cid:paraId="000001DA" w16cid:durableId="2A4BC732"/>
  <w16cid:commentId w16cid:paraId="000001E4" w16cid:durableId="2A4BC731"/>
  <w16cid:commentId w16cid:paraId="000001F3" w16cid:durableId="2A4BC730"/>
  <w16cid:commentId w16cid:paraId="7D93C533" w16cid:durableId="2A4BC746"/>
  <w16cid:commentId w16cid:paraId="000001E5" w16cid:durableId="2A4BC72F"/>
  <w16cid:commentId w16cid:paraId="461C6D23" w16cid:durableId="2A4BC833"/>
  <w16cid:commentId w16cid:paraId="395E6D65" w16cid:durableId="2A4BCE7D"/>
  <w16cid:commentId w16cid:paraId="000001BD" w16cid:durableId="2A4BC72E"/>
  <w16cid:commentId w16cid:paraId="000001D4" w16cid:durableId="2A4BC72D"/>
  <w16cid:commentId w16cid:paraId="75B13A27" w16cid:durableId="2A4BD1A8"/>
  <w16cid:commentId w16cid:paraId="58B9DDC9" w16cid:durableId="2A4BD1ED"/>
  <w16cid:commentId w16cid:paraId="44E243B9" w16cid:durableId="2A4BD273"/>
  <w16cid:commentId w16cid:paraId="000001D2" w16cid:durableId="2A4BC72C"/>
  <w16cid:commentId w16cid:paraId="000001F0" w16cid:durableId="2A4BC72B"/>
  <w16cid:commentId w16cid:paraId="000001F1" w16cid:durableId="2A4BC72A"/>
  <w16cid:commentId w16cid:paraId="55FB59D8" w16cid:durableId="2A4BD436"/>
  <w16cid:commentId w16cid:paraId="20772E48" w16cid:durableId="2A4BD4D8"/>
  <w16cid:commentId w16cid:paraId="18DE2554" w16cid:durableId="2A4BD506"/>
  <w16cid:commentId w16cid:paraId="000001E0" w16cid:durableId="2A4BC729"/>
  <w16cid:commentId w16cid:paraId="000001D6" w16cid:durableId="2A4BC728"/>
  <w16cid:commentId w16cid:paraId="000001F4" w16cid:durableId="2A4BC727"/>
  <w16cid:commentId w16cid:paraId="7D0AA45C" w16cid:durableId="2A4BD74A"/>
  <w16cid:commentId w16cid:paraId="000001D1" w16cid:durableId="2A4BC726"/>
  <w16cid:commentId w16cid:paraId="3E9CFF37" w16cid:durableId="2A4BD8DB"/>
  <w16cid:commentId w16cid:paraId="70327444" w16cid:durableId="2A4BD82E"/>
  <w16cid:commentId w16cid:paraId="106031F5" w16cid:durableId="2A4BD79F"/>
  <w16cid:commentId w16cid:paraId="000001ED" w16cid:durableId="2A4BC725"/>
  <w16cid:commentId w16cid:paraId="000001D5" w16cid:durableId="2A4BC724"/>
  <w16cid:commentId w16cid:paraId="000001EA" w16cid:durableId="2A4BC723"/>
  <w16cid:commentId w16cid:paraId="033C1B4F" w16cid:durableId="2A4BE37B"/>
  <w16cid:commentId w16cid:paraId="000878B3" w16cid:durableId="2A4BDAFB"/>
  <w16cid:commentId w16cid:paraId="000001F2" w16cid:durableId="2A4BC722"/>
  <w16cid:commentId w16cid:paraId="69A3A870" w16cid:durableId="2A4BE56D"/>
  <w16cid:commentId w16cid:paraId="000001DF" w16cid:durableId="2A4BC721"/>
  <w16cid:commentId w16cid:paraId="3D708AFA" w16cid:durableId="2A4BE8CB"/>
  <w16cid:commentId w16cid:paraId="4F92DED9" w16cid:durableId="2A4BE927"/>
  <w16cid:commentId w16cid:paraId="05C39A3C" w16cid:durableId="2A4BEAA9"/>
  <w16cid:commentId w16cid:paraId="000001E1" w16cid:durableId="2A4BC720"/>
  <w16cid:commentId w16cid:paraId="6E72E1A1" w16cid:durableId="2A4BEA7B"/>
  <w16cid:commentId w16cid:paraId="7206D715" w16cid:durableId="2A4CD17A"/>
  <w16cid:commentId w16cid:paraId="1930BA9E" w16cid:durableId="2A4CD1AE"/>
  <w16cid:commentId w16cid:paraId="58719933" w16cid:durableId="2A4BF314"/>
  <w16cid:commentId w16cid:paraId="17EB3DA0" w16cid:durableId="2A4BF63D"/>
  <w16cid:commentId w16cid:paraId="69D4A9B7" w16cid:durableId="2A4BF1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A2C453" w14:textId="77777777" w:rsidR="00BF2A07" w:rsidRDefault="00BF2A07">
      <w:pPr>
        <w:spacing w:line="240" w:lineRule="auto"/>
      </w:pPr>
      <w:r>
        <w:separator/>
      </w:r>
    </w:p>
  </w:endnote>
  <w:endnote w:type="continuationSeparator" w:id="0">
    <w:p w14:paraId="57F83624" w14:textId="77777777" w:rsidR="00BF2A07" w:rsidRDefault="00BF2A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B8" w14:textId="77777777" w:rsidR="0033106E" w:rsidRDefault="0033106E">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1B9" w14:textId="77777777" w:rsidR="0033106E" w:rsidRDefault="0033106E">
    <w:pPr>
      <w:spacing w:line="240" w:lineRule="auto"/>
      <w:ind w:left="-2" w:hanging="2"/>
      <w:jc w:val="right"/>
      <w:rPr>
        <w:rFonts w:ascii="Times New Roman" w:eastAsia="Times New Roman" w:hAnsi="Times New Roman" w:cs="Times New Roman"/>
        <w:sz w:val="24"/>
        <w:szCs w:val="24"/>
      </w:rPr>
    </w:pPr>
  </w:p>
  <w:p w14:paraId="000001BA" w14:textId="77777777" w:rsidR="0033106E" w:rsidRDefault="0033106E">
    <w:pPr>
      <w:spacing w:line="240" w:lineRule="auto"/>
      <w:rPr>
        <w:rFonts w:ascii="Times New Roman" w:eastAsia="Times New Roman" w:hAnsi="Times New Roman" w:cs="Times New Roman"/>
        <w:sz w:val="24"/>
        <w:szCs w:val="24"/>
      </w:rPr>
    </w:pPr>
  </w:p>
  <w:p w14:paraId="000001BB" w14:textId="77777777" w:rsidR="0033106E" w:rsidRDefault="0033106E">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1BC" w14:textId="77777777" w:rsidR="0033106E" w:rsidRDefault="0033106E">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D02AD7" w14:textId="77777777" w:rsidR="00BF2A07" w:rsidRDefault="00BF2A07">
      <w:pPr>
        <w:spacing w:line="240" w:lineRule="auto"/>
      </w:pPr>
      <w:r>
        <w:separator/>
      </w:r>
    </w:p>
  </w:footnote>
  <w:footnote w:type="continuationSeparator" w:id="0">
    <w:p w14:paraId="2844C239" w14:textId="77777777" w:rsidR="00BF2A07" w:rsidRDefault="00BF2A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B6" w14:textId="77777777" w:rsidR="0033106E" w:rsidRDefault="008146F2">
    <w:pPr>
      <w:pBdr>
        <w:top w:val="nil"/>
        <w:left w:val="nil"/>
        <w:bottom w:val="nil"/>
        <w:right w:val="nil"/>
        <w:between w:val="nil"/>
      </w:pBdr>
      <w:tabs>
        <w:tab w:val="center" w:pos="4419"/>
        <w:tab w:val="right" w:pos="8838"/>
      </w:tabs>
      <w:spacing w:line="240" w:lineRule="auto"/>
      <w:rPr>
        <w:color w:val="000000"/>
      </w:rPr>
    </w:pPr>
    <w:r>
      <w:rPr>
        <w:noProof/>
        <w:color w:val="000000"/>
      </w:rPr>
      <w:drawing>
        <wp:anchor distT="0" distB="0" distL="114300" distR="114300" simplePos="0" relativeHeight="251658240" behindDoc="0" locked="0" layoutInCell="1" hidden="0" allowOverlap="1" wp14:anchorId="05E65303" wp14:editId="700B5DD3">
          <wp:simplePos x="0" y="0"/>
          <wp:positionH relativeFrom="margin">
            <wp:align>center</wp:align>
          </wp:positionH>
          <wp:positionV relativeFrom="page">
            <wp:posOffset>276225</wp:posOffset>
          </wp:positionV>
          <wp:extent cx="629920" cy="588645"/>
          <wp:effectExtent l="0" t="0" r="0" b="0"/>
          <wp:wrapNone/>
          <wp:docPr id="1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l="88752" t="-3394"/>
                  <a:stretch>
                    <a:fillRect/>
                  </a:stretch>
                </pic:blipFill>
                <pic:spPr>
                  <a:xfrm>
                    <a:off x="0" y="0"/>
                    <a:ext cx="629920" cy="588645"/>
                  </a:xfrm>
                  <a:prstGeom prst="rect">
                    <a:avLst/>
                  </a:prstGeom>
                  <a:ln/>
                </pic:spPr>
              </pic:pic>
            </a:graphicData>
          </a:graphic>
        </wp:anchor>
      </w:drawing>
    </w:r>
  </w:p>
  <w:p w14:paraId="000001B7" w14:textId="77777777" w:rsidR="0033106E" w:rsidRDefault="0033106E">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8242D"/>
    <w:multiLevelType w:val="multilevel"/>
    <w:tmpl w:val="177A16F2"/>
    <w:lvl w:ilvl="0">
      <w:start w:val="1"/>
      <w:numFmt w:val="bullet"/>
      <w:lvlText w:val="⮚"/>
      <w:lvlJc w:val="left"/>
      <w:pPr>
        <w:ind w:left="567" w:hanging="567"/>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CCB5559"/>
    <w:multiLevelType w:val="multilevel"/>
    <w:tmpl w:val="0420B242"/>
    <w:lvl w:ilvl="0">
      <w:start w:val="1"/>
      <w:numFmt w:val="decimal"/>
      <w:lvlText w:val="%1."/>
      <w:lvlJc w:val="left"/>
      <w:pPr>
        <w:ind w:left="360" w:hanging="360"/>
      </w:pPr>
      <w:rPr>
        <w:b/>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56A084A"/>
    <w:multiLevelType w:val="hybridMultilevel"/>
    <w:tmpl w:val="06E85A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C3D0CDD"/>
    <w:multiLevelType w:val="multilevel"/>
    <w:tmpl w:val="5A1C57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CEC31A7"/>
    <w:multiLevelType w:val="multilevel"/>
    <w:tmpl w:val="0546B3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11F1D87"/>
    <w:multiLevelType w:val="multilevel"/>
    <w:tmpl w:val="0654273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94A15CC"/>
    <w:multiLevelType w:val="multilevel"/>
    <w:tmpl w:val="F4700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73153204">
    <w:abstractNumId w:val="1"/>
  </w:num>
  <w:num w:numId="2" w16cid:durableId="1014648246">
    <w:abstractNumId w:val="0"/>
  </w:num>
  <w:num w:numId="3" w16cid:durableId="1695383446">
    <w:abstractNumId w:val="3"/>
  </w:num>
  <w:num w:numId="4" w16cid:durableId="1247955248">
    <w:abstractNumId w:val="5"/>
  </w:num>
  <w:num w:numId="5" w16cid:durableId="821430281">
    <w:abstractNumId w:val="4"/>
  </w:num>
  <w:num w:numId="6" w16cid:durableId="849028901">
    <w:abstractNumId w:val="6"/>
  </w:num>
  <w:num w:numId="7" w16cid:durableId="195455071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rika Fernanda Mejía pinzón">
    <w15:presenceInfo w15:providerId="Windows Live" w15:userId="66091db1a4f566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06E"/>
    <w:rsid w:val="000B04BD"/>
    <w:rsid w:val="0033106E"/>
    <w:rsid w:val="003C7010"/>
    <w:rsid w:val="0043124D"/>
    <w:rsid w:val="004602B7"/>
    <w:rsid w:val="004A2845"/>
    <w:rsid w:val="004D1C11"/>
    <w:rsid w:val="004D5F67"/>
    <w:rsid w:val="005A4CF4"/>
    <w:rsid w:val="008146F2"/>
    <w:rsid w:val="009E7DF1"/>
    <w:rsid w:val="00B6562B"/>
    <w:rsid w:val="00BF2A07"/>
    <w:rsid w:val="00BF451C"/>
    <w:rsid w:val="00C10963"/>
    <w:rsid w:val="00D71940"/>
    <w:rsid w:val="00F1253A"/>
    <w:rsid w:val="00FD4B37"/>
    <w:rsid w:val="742AEAC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F1D7E"/>
  <w15:docId w15:val="{30E9A80A-DC97-4A66-8B03-06B6FAB81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0"/>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1"/>
    <w:tblPr>
      <w:tblStyleRowBandSize w:val="1"/>
      <w:tblStyleColBandSize w:val="1"/>
      <w:tblCellMar>
        <w:left w:w="70" w:type="dxa"/>
        <w:right w:w="70" w:type="dxa"/>
      </w:tblCellMar>
    </w:tblPr>
  </w:style>
  <w:style w:type="table" w:customStyle="1" w:styleId="a7">
    <w:basedOn w:val="TableNormal1"/>
    <w:tblPr>
      <w:tblStyleRowBandSize w:val="1"/>
      <w:tblStyleColBandSize w:val="1"/>
      <w:tblCellMar>
        <w:top w:w="15" w:type="dxa"/>
        <w:left w:w="15" w:type="dxa"/>
        <w:bottom w:w="15" w:type="dxa"/>
        <w:right w:w="15" w:type="dxa"/>
      </w:tblCellMar>
    </w:tblPr>
  </w:style>
  <w:style w:type="table" w:customStyle="1" w:styleId="a8">
    <w:basedOn w:val="TableNormal1"/>
    <w:tblPr>
      <w:tblStyleRowBandSize w:val="1"/>
      <w:tblStyleColBandSize w:val="1"/>
      <w:tblCellMar>
        <w:top w:w="15" w:type="dxa"/>
        <w:left w:w="15" w:type="dxa"/>
        <w:bottom w:w="15" w:type="dxa"/>
        <w:right w:w="15" w:type="dxa"/>
      </w:tblCellMar>
    </w:tblPr>
  </w:style>
  <w:style w:type="table" w:customStyle="1" w:styleId="a9">
    <w:basedOn w:val="TableNormal1"/>
    <w:tblPr>
      <w:tblStyleRowBandSize w:val="1"/>
      <w:tblStyleColBandSize w:val="1"/>
      <w:tblCellMar>
        <w:left w:w="115" w:type="dxa"/>
        <w:right w:w="115" w:type="dxa"/>
      </w:tblCellMar>
    </w:tblPr>
  </w:style>
  <w:style w:type="table" w:customStyle="1" w:styleId="aa">
    <w:basedOn w:val="TableNormal1"/>
    <w:tblPr>
      <w:tblStyleRowBandSize w:val="1"/>
      <w:tblStyleColBandSize w:val="1"/>
      <w:tblCellMar>
        <w:left w:w="115" w:type="dxa"/>
        <w:right w:w="115" w:type="dxa"/>
      </w:tblCellMar>
    </w:tblPr>
  </w:style>
  <w:style w:type="table" w:customStyle="1" w:styleId="ab">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274A77"/>
    <w:rPr>
      <w:color w:val="605E5C"/>
      <w:shd w:val="clear" w:color="auto" w:fill="E1DFDD"/>
    </w:rPr>
  </w:style>
  <w:style w:type="character" w:styleId="Textoennegrita">
    <w:name w:val="Strong"/>
    <w:basedOn w:val="Fuentedeprrafopredeter"/>
    <w:uiPriority w:val="22"/>
    <w:qFormat/>
    <w:rsid w:val="00E56090"/>
    <w:rPr>
      <w:b/>
      <w:bCs/>
    </w:rPr>
  </w:style>
  <w:style w:type="paragraph" w:customStyle="1" w:styleId="intercom-align-left">
    <w:name w:val="intercom-align-left"/>
    <w:basedOn w:val="Normal"/>
    <w:rsid w:val="00E56090"/>
    <w:pPr>
      <w:spacing w:before="100" w:beforeAutospacing="1" w:after="100" w:afterAutospacing="1" w:line="240" w:lineRule="auto"/>
    </w:pPr>
    <w:rPr>
      <w:rFonts w:ascii="Times New Roman" w:eastAsia="Times New Roman" w:hAnsi="Times New Roman" w:cs="Times New Roman"/>
      <w:sz w:val="24"/>
      <w:szCs w:val="24"/>
    </w:rPr>
  </w:style>
  <w:style w:type="paragraph" w:styleId="Textoindependiente3">
    <w:name w:val="Body Text 3"/>
    <w:basedOn w:val="Normal"/>
    <w:link w:val="Textoindependiente3Car"/>
    <w:rsid w:val="00C56BE3"/>
    <w:pPr>
      <w:spacing w:line="360" w:lineRule="auto"/>
      <w:jc w:val="both"/>
    </w:pPr>
    <w:rPr>
      <w:rFonts w:eastAsia="Times New Roman"/>
      <w:i/>
      <w:iCs/>
      <w:sz w:val="24"/>
      <w:szCs w:val="24"/>
      <w:lang w:val="es-ES" w:eastAsia="es-ES"/>
    </w:rPr>
  </w:style>
  <w:style w:type="character" w:customStyle="1" w:styleId="Textoindependiente3Car">
    <w:name w:val="Texto independiente 3 Car"/>
    <w:basedOn w:val="Fuentedeprrafopredeter"/>
    <w:link w:val="Textoindependiente3"/>
    <w:rsid w:val="00C56BE3"/>
    <w:rPr>
      <w:rFonts w:eastAsia="Times New Roman"/>
      <w:i/>
      <w:iCs/>
      <w:sz w:val="24"/>
      <w:szCs w:val="24"/>
      <w:lang w:val="es-ES" w:eastAsia="es-ES"/>
    </w:rPr>
  </w:style>
  <w:style w:type="paragraph" w:styleId="Textoindependiente">
    <w:name w:val="Body Text"/>
    <w:basedOn w:val="Normal"/>
    <w:link w:val="TextoindependienteCar"/>
    <w:uiPriority w:val="99"/>
    <w:semiHidden/>
    <w:unhideWhenUsed/>
    <w:rsid w:val="004C17C6"/>
    <w:pPr>
      <w:spacing w:after="120"/>
    </w:pPr>
  </w:style>
  <w:style w:type="character" w:customStyle="1" w:styleId="TextoindependienteCar">
    <w:name w:val="Texto independiente Car"/>
    <w:basedOn w:val="Fuentedeprrafopredeter"/>
    <w:link w:val="Textoindependiente"/>
    <w:uiPriority w:val="99"/>
    <w:semiHidden/>
    <w:rsid w:val="004C17C6"/>
  </w:style>
  <w:style w:type="character" w:customStyle="1" w:styleId="hvr">
    <w:name w:val="hvr"/>
    <w:basedOn w:val="Fuentedeprrafopredeter"/>
    <w:rsid w:val="002D60D4"/>
  </w:style>
  <w:style w:type="character" w:customStyle="1" w:styleId="documentpreview">
    <w:name w:val="document__preview"/>
    <w:basedOn w:val="Fuentedeprrafopredeter"/>
    <w:rsid w:val="00033757"/>
  </w:style>
  <w:style w:type="character" w:customStyle="1" w:styleId="hgkelc">
    <w:name w:val="hgkelc"/>
    <w:basedOn w:val="Fuentedeprrafopredeter"/>
    <w:rsid w:val="002E2794"/>
  </w:style>
  <w:style w:type="paragraph" w:customStyle="1" w:styleId="trt0xe">
    <w:name w:val="trt0xe"/>
    <w:basedOn w:val="Normal"/>
    <w:rsid w:val="00227D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x">
    <w:name w:val="titx"/>
    <w:basedOn w:val="Normal"/>
    <w:rsid w:val="00227D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ome-title">
    <w:name w:val="home-title"/>
    <w:basedOn w:val="Fuentedeprrafopredeter"/>
    <w:rsid w:val="00227D4C"/>
  </w:style>
  <w:style w:type="character" w:customStyle="1" w:styleId="illustration">
    <w:name w:val="illustration"/>
    <w:basedOn w:val="Fuentedeprrafopredeter"/>
    <w:rsid w:val="005B3627"/>
  </w:style>
  <w:style w:type="paragraph" w:styleId="Textoindependiente2">
    <w:name w:val="Body Text 2"/>
    <w:basedOn w:val="Normal"/>
    <w:link w:val="Textoindependiente2Car"/>
    <w:uiPriority w:val="99"/>
    <w:semiHidden/>
    <w:unhideWhenUsed/>
    <w:rsid w:val="00DC0F48"/>
    <w:pPr>
      <w:spacing w:after="120" w:line="480" w:lineRule="auto"/>
    </w:pPr>
  </w:style>
  <w:style w:type="character" w:customStyle="1" w:styleId="Textoindependiente2Car">
    <w:name w:val="Texto independiente 2 Car"/>
    <w:basedOn w:val="Fuentedeprrafopredeter"/>
    <w:link w:val="Textoindependiente2"/>
    <w:uiPriority w:val="99"/>
    <w:semiHidden/>
    <w:rsid w:val="00DC0F48"/>
  </w:style>
  <w:style w:type="character" w:customStyle="1" w:styleId="dictionarylistcontent-1171">
    <w:name w:val="dictionarylistcontent-1171"/>
    <w:basedOn w:val="Fuentedeprrafopredeter"/>
    <w:rsid w:val="009D1F08"/>
    <w:rPr>
      <w:rFonts w:ascii="Segoe UI" w:hAnsi="Segoe UI" w:cs="Segoe UI" w:hint="default"/>
    </w:rPr>
  </w:style>
  <w:style w:type="character" w:styleId="Mencinsinresolver">
    <w:name w:val="Unresolved Mention"/>
    <w:basedOn w:val="Fuentedeprrafopredeter"/>
    <w:uiPriority w:val="99"/>
    <w:semiHidden/>
    <w:unhideWhenUsed/>
    <w:rsid w:val="003A2A3A"/>
    <w:rPr>
      <w:color w:val="605E5C"/>
      <w:shd w:val="clear" w:color="auto" w:fill="E1DFDD"/>
    </w:rPr>
  </w:style>
  <w:style w:type="table" w:customStyle="1" w:styleId="af4">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9">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a">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0">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2">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3">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4">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5">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762266">
      <w:bodyDiv w:val="1"/>
      <w:marLeft w:val="0"/>
      <w:marRight w:val="0"/>
      <w:marTop w:val="0"/>
      <w:marBottom w:val="0"/>
      <w:divBdr>
        <w:top w:val="none" w:sz="0" w:space="0" w:color="auto"/>
        <w:left w:val="none" w:sz="0" w:space="0" w:color="auto"/>
        <w:bottom w:val="none" w:sz="0" w:space="0" w:color="auto"/>
        <w:right w:val="none" w:sz="0" w:space="0" w:color="auto"/>
      </w:divBdr>
    </w:div>
    <w:div w:id="282999286">
      <w:bodyDiv w:val="1"/>
      <w:marLeft w:val="0"/>
      <w:marRight w:val="0"/>
      <w:marTop w:val="0"/>
      <w:marBottom w:val="0"/>
      <w:divBdr>
        <w:top w:val="none" w:sz="0" w:space="0" w:color="auto"/>
        <w:left w:val="none" w:sz="0" w:space="0" w:color="auto"/>
        <w:bottom w:val="none" w:sz="0" w:space="0" w:color="auto"/>
        <w:right w:val="none" w:sz="0" w:space="0" w:color="auto"/>
      </w:divBdr>
    </w:div>
    <w:div w:id="1126048000">
      <w:bodyDiv w:val="1"/>
      <w:marLeft w:val="0"/>
      <w:marRight w:val="0"/>
      <w:marTop w:val="0"/>
      <w:marBottom w:val="0"/>
      <w:divBdr>
        <w:top w:val="none" w:sz="0" w:space="0" w:color="auto"/>
        <w:left w:val="none" w:sz="0" w:space="0" w:color="auto"/>
        <w:bottom w:val="none" w:sz="0" w:space="0" w:color="auto"/>
        <w:right w:val="none" w:sz="0" w:space="0" w:color="auto"/>
      </w:divBdr>
      <w:divsChild>
        <w:div w:id="793715517">
          <w:marLeft w:val="0"/>
          <w:marRight w:val="0"/>
          <w:marTop w:val="0"/>
          <w:marBottom w:val="0"/>
          <w:divBdr>
            <w:top w:val="none" w:sz="0" w:space="0" w:color="auto"/>
            <w:left w:val="none" w:sz="0" w:space="0" w:color="auto"/>
            <w:bottom w:val="none" w:sz="0" w:space="0" w:color="auto"/>
            <w:right w:val="none" w:sz="0" w:space="0" w:color="auto"/>
          </w:divBdr>
          <w:divsChild>
            <w:div w:id="1287542888">
              <w:marLeft w:val="0"/>
              <w:marRight w:val="0"/>
              <w:marTop w:val="0"/>
              <w:marBottom w:val="0"/>
              <w:divBdr>
                <w:top w:val="none" w:sz="0" w:space="0" w:color="auto"/>
                <w:left w:val="none" w:sz="0" w:space="0" w:color="auto"/>
                <w:bottom w:val="none" w:sz="0" w:space="0" w:color="auto"/>
                <w:right w:val="none" w:sz="0" w:space="0" w:color="auto"/>
              </w:divBdr>
              <w:divsChild>
                <w:div w:id="1285817239">
                  <w:marLeft w:val="-403"/>
                  <w:marRight w:val="0"/>
                  <w:marTop w:val="3974"/>
                  <w:marBottom w:val="0"/>
                  <w:divBdr>
                    <w:top w:val="none" w:sz="0" w:space="0" w:color="auto"/>
                    <w:left w:val="none" w:sz="0" w:space="0" w:color="auto"/>
                    <w:bottom w:val="none" w:sz="0" w:space="0" w:color="auto"/>
                    <w:right w:val="none" w:sz="0" w:space="0" w:color="auto"/>
                  </w:divBdr>
                  <w:divsChild>
                    <w:div w:id="80080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73628">
          <w:marLeft w:val="0"/>
          <w:marRight w:val="0"/>
          <w:marTop w:val="0"/>
          <w:marBottom w:val="0"/>
          <w:divBdr>
            <w:top w:val="none" w:sz="0" w:space="0" w:color="auto"/>
            <w:left w:val="none" w:sz="0" w:space="0" w:color="auto"/>
            <w:bottom w:val="none" w:sz="0" w:space="0" w:color="auto"/>
            <w:right w:val="none" w:sz="0" w:space="0" w:color="auto"/>
          </w:divBdr>
          <w:divsChild>
            <w:div w:id="1310550817">
              <w:marLeft w:val="0"/>
              <w:marRight w:val="0"/>
              <w:marTop w:val="0"/>
              <w:marBottom w:val="0"/>
              <w:divBdr>
                <w:top w:val="none" w:sz="0" w:space="0" w:color="auto"/>
                <w:left w:val="none" w:sz="0" w:space="0" w:color="auto"/>
                <w:bottom w:val="none" w:sz="0" w:space="0" w:color="auto"/>
                <w:right w:val="none" w:sz="0" w:space="0" w:color="auto"/>
              </w:divBdr>
              <w:divsChild>
                <w:div w:id="560600808">
                  <w:marLeft w:val="-403"/>
                  <w:marRight w:val="0"/>
                  <w:marTop w:val="3974"/>
                  <w:marBottom w:val="0"/>
                  <w:divBdr>
                    <w:top w:val="none" w:sz="0" w:space="0" w:color="auto"/>
                    <w:left w:val="none" w:sz="0" w:space="0" w:color="auto"/>
                    <w:bottom w:val="none" w:sz="0" w:space="0" w:color="auto"/>
                    <w:right w:val="none" w:sz="0" w:space="0" w:color="auto"/>
                  </w:divBdr>
                  <w:divsChild>
                    <w:div w:id="1980182278">
                      <w:marLeft w:val="0"/>
                      <w:marRight w:val="0"/>
                      <w:marTop w:val="0"/>
                      <w:marBottom w:val="0"/>
                      <w:divBdr>
                        <w:top w:val="none" w:sz="0" w:space="0" w:color="auto"/>
                        <w:left w:val="none" w:sz="0" w:space="0" w:color="auto"/>
                        <w:bottom w:val="none" w:sz="0" w:space="0" w:color="auto"/>
                        <w:right w:val="none" w:sz="0" w:space="0" w:color="auto"/>
                      </w:divBdr>
                      <w:divsChild>
                        <w:div w:id="200955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590289">
          <w:marLeft w:val="0"/>
          <w:marRight w:val="0"/>
          <w:marTop w:val="0"/>
          <w:marBottom w:val="0"/>
          <w:divBdr>
            <w:top w:val="none" w:sz="0" w:space="0" w:color="auto"/>
            <w:left w:val="none" w:sz="0" w:space="0" w:color="auto"/>
            <w:bottom w:val="none" w:sz="0" w:space="0" w:color="auto"/>
            <w:right w:val="none" w:sz="0" w:space="0" w:color="auto"/>
          </w:divBdr>
          <w:divsChild>
            <w:div w:id="1146356243">
              <w:marLeft w:val="0"/>
              <w:marRight w:val="0"/>
              <w:marTop w:val="0"/>
              <w:marBottom w:val="0"/>
              <w:divBdr>
                <w:top w:val="none" w:sz="0" w:space="0" w:color="auto"/>
                <w:left w:val="none" w:sz="0" w:space="0" w:color="auto"/>
                <w:bottom w:val="none" w:sz="0" w:space="0" w:color="auto"/>
                <w:right w:val="none" w:sz="0" w:space="0" w:color="auto"/>
              </w:divBdr>
              <w:divsChild>
                <w:div w:id="1328090628">
                  <w:marLeft w:val="-403"/>
                  <w:marRight w:val="0"/>
                  <w:marTop w:val="3974"/>
                  <w:marBottom w:val="0"/>
                  <w:divBdr>
                    <w:top w:val="none" w:sz="0" w:space="0" w:color="auto"/>
                    <w:left w:val="none" w:sz="0" w:space="0" w:color="auto"/>
                    <w:bottom w:val="none" w:sz="0" w:space="0" w:color="auto"/>
                    <w:right w:val="none" w:sz="0" w:space="0" w:color="auto"/>
                  </w:divBdr>
                  <w:divsChild>
                    <w:div w:id="161208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18492">
          <w:marLeft w:val="0"/>
          <w:marRight w:val="0"/>
          <w:marTop w:val="0"/>
          <w:marBottom w:val="0"/>
          <w:divBdr>
            <w:top w:val="none" w:sz="0" w:space="0" w:color="auto"/>
            <w:left w:val="none" w:sz="0" w:space="0" w:color="auto"/>
            <w:bottom w:val="none" w:sz="0" w:space="0" w:color="auto"/>
            <w:right w:val="none" w:sz="0" w:space="0" w:color="auto"/>
          </w:divBdr>
          <w:divsChild>
            <w:div w:id="2090349722">
              <w:marLeft w:val="0"/>
              <w:marRight w:val="0"/>
              <w:marTop w:val="0"/>
              <w:marBottom w:val="0"/>
              <w:divBdr>
                <w:top w:val="none" w:sz="0" w:space="0" w:color="auto"/>
                <w:left w:val="none" w:sz="0" w:space="0" w:color="auto"/>
                <w:bottom w:val="none" w:sz="0" w:space="0" w:color="auto"/>
                <w:right w:val="none" w:sz="0" w:space="0" w:color="auto"/>
              </w:divBdr>
              <w:divsChild>
                <w:div w:id="961619977">
                  <w:marLeft w:val="-403"/>
                  <w:marRight w:val="0"/>
                  <w:marTop w:val="3974"/>
                  <w:marBottom w:val="0"/>
                  <w:divBdr>
                    <w:top w:val="none" w:sz="0" w:space="0" w:color="auto"/>
                    <w:left w:val="none" w:sz="0" w:space="0" w:color="auto"/>
                    <w:bottom w:val="none" w:sz="0" w:space="0" w:color="auto"/>
                    <w:right w:val="none" w:sz="0" w:space="0" w:color="auto"/>
                  </w:divBdr>
                  <w:divsChild>
                    <w:div w:id="1631127804">
                      <w:marLeft w:val="0"/>
                      <w:marRight w:val="0"/>
                      <w:marTop w:val="0"/>
                      <w:marBottom w:val="0"/>
                      <w:divBdr>
                        <w:top w:val="none" w:sz="0" w:space="0" w:color="auto"/>
                        <w:left w:val="none" w:sz="0" w:space="0" w:color="auto"/>
                        <w:bottom w:val="none" w:sz="0" w:space="0" w:color="auto"/>
                        <w:right w:val="none" w:sz="0" w:space="0" w:color="auto"/>
                      </w:divBdr>
                      <w:divsChild>
                        <w:div w:id="5323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780586">
          <w:marLeft w:val="0"/>
          <w:marRight w:val="0"/>
          <w:marTop w:val="0"/>
          <w:marBottom w:val="0"/>
          <w:divBdr>
            <w:top w:val="none" w:sz="0" w:space="0" w:color="auto"/>
            <w:left w:val="none" w:sz="0" w:space="0" w:color="auto"/>
            <w:bottom w:val="none" w:sz="0" w:space="0" w:color="auto"/>
            <w:right w:val="none" w:sz="0" w:space="0" w:color="auto"/>
          </w:divBdr>
          <w:divsChild>
            <w:div w:id="1324428188">
              <w:marLeft w:val="0"/>
              <w:marRight w:val="0"/>
              <w:marTop w:val="0"/>
              <w:marBottom w:val="0"/>
              <w:divBdr>
                <w:top w:val="none" w:sz="0" w:space="0" w:color="auto"/>
                <w:left w:val="none" w:sz="0" w:space="0" w:color="auto"/>
                <w:bottom w:val="none" w:sz="0" w:space="0" w:color="auto"/>
                <w:right w:val="none" w:sz="0" w:space="0" w:color="auto"/>
              </w:divBdr>
              <w:divsChild>
                <w:div w:id="1273367034">
                  <w:marLeft w:val="-403"/>
                  <w:marRight w:val="0"/>
                  <w:marTop w:val="3974"/>
                  <w:marBottom w:val="0"/>
                  <w:divBdr>
                    <w:top w:val="none" w:sz="0" w:space="0" w:color="auto"/>
                    <w:left w:val="none" w:sz="0" w:space="0" w:color="auto"/>
                    <w:bottom w:val="none" w:sz="0" w:space="0" w:color="auto"/>
                    <w:right w:val="none" w:sz="0" w:space="0" w:color="auto"/>
                  </w:divBdr>
                  <w:divsChild>
                    <w:div w:id="204729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freepik.es/foto-gratis/conserva-vista-superior-encimera-cocina_11523590.htm" TargetMode="External"/><Relationship Id="rId2" Type="http://schemas.openxmlformats.org/officeDocument/2006/relationships/hyperlink" Target="https://www.freepik.es/foto-gratis/conserva-vista-superior-encimera-cocina_11523590.htm" TargetMode="External"/><Relationship Id="rId1" Type="http://schemas.openxmlformats.org/officeDocument/2006/relationships/hyperlink" Target="https://www.freepik.es/fotos-premium/concepto-alimentacion-saludable-bebidas-dietas-embalaje-botellas-plastico-diferentes-zumos-frutas-o-verduras-mesa-madera_43959684.htm" TargetMode="External"/><Relationship Id="rId5" Type="http://schemas.openxmlformats.org/officeDocument/2006/relationships/hyperlink" Target="https://sena4.sharepoint.com/:w:/r/sites/VirtualizacionRED/Documentos%20compartidos/2024/LP_Santander/T%C3%A9cnicos/632223-Operaciones%20Comerciales%20en%20Retail/1.%20Final_por_Producir_2024/Componentes_2024/CF7_2024/FormatosDI_CF1_2024/Formato%20DI_CF7_actividad_didactica_relacionar_terminos.docx?d=wa4b92efa0dd84af8bb83ec838878d9dc&amp;csf=1&amp;web=1&amp;e=wzr51q" TargetMode="External"/><Relationship Id="rId4" Type="http://schemas.openxmlformats.org/officeDocument/2006/relationships/hyperlink" Target="https://sena4.sharepoint.com/:w:/r/sites/VirtualizacionRED/Documentos%20compartidos/2024/LP_Santander/T%C3%A9cnicos/632223-Operaciones%20Comerciales%20en%20Retail/1.%20Final_por_Producir_2024/Componentes_2024/CF7_2024/FormatosDI_CF1_2024/videos.docx?d=w1bd0de46b5e347afa51fa16da88e09e0&amp;csf=1&amp;web=1&amp;e=ynSWdB"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0.png"/><Relationship Id="rId39" Type="http://schemas.openxmlformats.org/officeDocument/2006/relationships/hyperlink" Target="https://clasificaciondeenvases.blogspot.com/2017/10/clasificacion-de-envases-en-funcion-de.html" TargetMode="External"/><Relationship Id="rId21" Type="http://schemas.openxmlformats.org/officeDocument/2006/relationships/hyperlink" Target="https://economipedia.com/definiciones/tarjeta-de-debito.html" TargetMode="External"/><Relationship Id="rId34" Type="http://schemas.openxmlformats.org/officeDocument/2006/relationships/image" Target="media/image17.png"/><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jpg"/><Relationship Id="rId29" Type="http://schemas.openxmlformats.org/officeDocument/2006/relationships/hyperlink" Target="https://es.vmalogdi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hyperlink" Target="https://repositorio.ucv.edu.pe/handle/20.500.12692/73476" TargetMode="External"/><Relationship Id="rId40" Type="http://schemas.openxmlformats.org/officeDocument/2006/relationships/hyperlink" Target="https://es.vmalogdist.com/normas-iso-para-empaques-y-embalajes-las-reglas-de-calidad/" TargetMode="External"/><Relationship Id="rId45"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2.jp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books.google.com.co/books?id=1_Ys-tbGD90C&amp;printsec=frontcover&amp;hl=es&amp;source=gbs_atb"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4.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s://es.wikipedia.org/wiki/Transacci%C3%B3n_electr%C3%B3nica_segura" TargetMode="External"/><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omments" Target="comments.xml"/><Relationship Id="rId17" Type="http://schemas.microsoft.com/office/2018/08/relationships/commentsExtensible" Target="commentsExtensible.xm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hyperlink" Target="https://controlinventarios.wordpress.com/2018/12/11/la-complejidad-de-la-devolucion-de-mercancias/" TargetMode="External"/><Relationship Id="rId46" Type="http://schemas.openxmlformats.org/officeDocument/2006/relationships/theme" Target="theme/theme1.xml"/><Relationship Id="rId20" Type="http://schemas.openxmlformats.org/officeDocument/2006/relationships/image" Target="media/image6.jpg"/><Relationship Id="rId41" Type="http://schemas.openxmlformats.org/officeDocument/2006/relationships/hyperlink" Target="http://virtual.umng.edu.co/distancia/ecosistema/ovas/administracion_empresas/logistica/unidad_4/DM.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jCT8J7M3oY6+hvZxOPU3VIrLG2xA==">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</go:docsCustomData>
</go:gDocsCustomXmlDataStorage>
</file>

<file path=customXml/itemProps1.xml><?xml version="1.0" encoding="utf-8"?>
<ds:datastoreItem xmlns:ds="http://schemas.openxmlformats.org/officeDocument/2006/customXml" ds:itemID="{2E1A7759-E4A1-4A1C-8316-7FD9F708ECE7}">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FC527020-38E5-4821-AEC6-CFC819AD0558}">
  <ds:schemaRefs>
    <ds:schemaRef ds:uri="http://schemas.microsoft.com/sharepoint/v3/contenttype/forms"/>
  </ds:schemaRefs>
</ds:datastoreItem>
</file>

<file path=customXml/itemProps3.xml><?xml version="1.0" encoding="utf-8"?>
<ds:datastoreItem xmlns:ds="http://schemas.openxmlformats.org/officeDocument/2006/customXml" ds:itemID="{C74D2EC9-0791-4B3C-AE0F-133F2C5AEF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3949</Words>
  <Characters>21723</Characters>
  <Application>Microsoft Office Word</Application>
  <DocSecurity>0</DocSecurity>
  <Lines>181</Lines>
  <Paragraphs>51</Paragraphs>
  <ScaleCrop>false</ScaleCrop>
  <Company>HP</Company>
  <LinksUpToDate>false</LinksUpToDate>
  <CharactersWithSpaces>25621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Erika Fernanda Mejía Pinzón</cp:lastModifiedBy>
  <cp:revision>5</cp:revision>
  <dcterms:created xsi:type="dcterms:W3CDTF">2024-07-29T18:11:00Z</dcterms:created>
  <dcterms:modified xsi:type="dcterms:W3CDTF">2024-07-29T18:11:00Z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2024-07-29T18:11:35Z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e01bf1cf-bab9-4dad-b151-336a7a25369c</vt:lpwstr>
  </property>
  <property fmtid="{D5CDD505-2E9C-101B-9397-08002B2CF9AE}" pid="10" name="MSIP_Label_fc111285-cafa-4fc9-8a9a-bd902089b24f_ContentBits">
    <vt:lpwstr>0</vt:lpwstr>
  </property>
</Properties>
</file>