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3F02" w:rsidR="00C57B0F" w:rsidRDefault="00C57B0F" w14:paraId="017A687C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33F02" w:rsidR="00833F02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33F02" w:rsidR="00C57B0F" w:rsidRDefault="008F7BC0" w14:paraId="500712FF" w14:textId="68258E6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1E9817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833F02" w:rsidR="00C57B0F" w:rsidRDefault="00C57B0F" w14:paraId="3A709216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0BA125F2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833F02" w:rsidR="00C57B0F" w:rsidRDefault="00C57B0F" w14:paraId="4039611F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833F02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33F02" w:rsidR="00C0495F" w:rsidP="00C0495F" w:rsidRDefault="006F219D" w14:paraId="2AED83D5" w14:textId="777777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33F02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00833F02" w:rsidR="00230CD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:rsidRPr="00833F02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33F02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33F02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833F02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Pr="00833F02" w:rsidR="00C049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:rsidRPr="00833F02" w:rsidR="00C57B0F" w:rsidRDefault="006F219D" w14:paraId="74635954" w14:textId="2FC83F8F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705FD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veinte 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opciones de pregunta y que cada campo tiene un límite de palabras permitidas para garantizar el </w:t>
            </w:r>
            <w:r w:rsidRPr="00FD224C">
              <w:rPr>
                <w:rFonts w:eastAsia="Calibri"/>
                <w:b w:val="0"/>
                <w:i/>
                <w:color w:val="FF8C00"/>
                <w:sz w:val="20"/>
                <w:szCs w:val="20"/>
              </w:rPr>
              <w:t>responsive web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833F02" w:rsidR="00833F02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33F02" w:rsidR="00C57B0F" w:rsidRDefault="006F219D" w14:paraId="5FFDD42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833F02" w:rsidR="00C57B0F" w:rsidRDefault="00C57B0F" w14:paraId="27C06636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C57B0F" w14:paraId="1B1DE622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833F02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9D553E" w:rsidRDefault="006F219D" w14:paraId="7F3322B2" w14:textId="69CF6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Pr="00833F02" w:rsidR="00230CDA"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 w:rsidRPr="00705FD4" w:rsidR="00705FD4">
              <w:rPr>
                <w:b/>
                <w:bCs/>
                <w:color w:val="auto"/>
                <w:sz w:val="20"/>
                <w:szCs w:val="20"/>
              </w:rPr>
              <w:t xml:space="preserve">Punto de venta y </w:t>
            </w:r>
            <w:r w:rsidRPr="00FD224C" w:rsidR="00705FD4">
              <w:rPr>
                <w:b/>
                <w:bCs/>
                <w:i/>
                <w:iCs/>
                <w:color w:val="FF8C00"/>
                <w:sz w:val="20"/>
                <w:szCs w:val="20"/>
              </w:rPr>
              <w:t xml:space="preserve">visual </w:t>
            </w:r>
            <w:proofErr w:type="spellStart"/>
            <w:r w:rsidRPr="00FD224C" w:rsidR="00705FD4">
              <w:rPr>
                <w:b/>
                <w:bCs/>
                <w:i/>
                <w:iCs/>
                <w:color w:val="FF8C00"/>
                <w:sz w:val="20"/>
                <w:szCs w:val="20"/>
              </w:rPr>
              <w:t>merchandising</w:t>
            </w:r>
            <w:proofErr w:type="spellEnd"/>
            <w:r w:rsidRPr="00FD224C" w:rsidR="00FD224C">
              <w:rPr>
                <w:b/>
                <w:bCs/>
                <w:iCs/>
                <w:color w:val="00B0F0"/>
                <w:sz w:val="20"/>
                <w:szCs w:val="20"/>
              </w:rPr>
              <w:t>.</w:t>
            </w:r>
          </w:p>
          <w:p w:rsidRPr="00833F02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33F02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33F02" w:rsidR="00C57B0F" w:rsidRDefault="006F219D" w14:paraId="1EC50D8C" w14:textId="2F80C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Lea la </w:t>
            </w:r>
            <w:r w:rsidRPr="00833F02" w:rsidR="00B22626">
              <w:rPr>
                <w:rFonts w:eastAsia="Calibri"/>
                <w:color w:val="000000" w:themeColor="text1"/>
                <w:sz w:val="20"/>
                <w:szCs w:val="20"/>
              </w:rPr>
              <w:t>pregunta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de cada ítem y luego señale </w:t>
            </w:r>
            <w:r w:rsidRPr="00833F02" w:rsidR="00B22626">
              <w:rPr>
                <w:rFonts w:eastAsia="Calibri"/>
                <w:color w:val="000000" w:themeColor="text1"/>
                <w:sz w:val="20"/>
                <w:szCs w:val="20"/>
              </w:rPr>
              <w:t>la respuesta correcta según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corresponda.</w:t>
            </w:r>
          </w:p>
        </w:tc>
      </w:tr>
      <w:tr w:rsidRPr="00833F02" w:rsidR="00D655D7" w:rsidTr="00C814CA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33F02" w:rsidR="00D655D7" w:rsidP="00D655D7" w:rsidRDefault="00D655D7" w14:paraId="4C7FDF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1A4A83" w:rsidR="00D655D7" w:rsidP="00D655D7" w:rsidRDefault="00705FD4" w14:paraId="60B4012D" w14:textId="6F995E9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A4A83">
              <w:rPr>
                <w:color w:val="auto"/>
                <w:sz w:val="20"/>
                <w:szCs w:val="20"/>
              </w:rPr>
              <w:t xml:space="preserve">Importancia de resaltar punto de venta y utilizar de forma </w:t>
            </w:r>
            <w:r w:rsidR="00FD224C">
              <w:rPr>
                <w:color w:val="auto"/>
                <w:sz w:val="20"/>
                <w:szCs w:val="20"/>
              </w:rPr>
              <w:t xml:space="preserve">adecuada el </w:t>
            </w:r>
            <w:r w:rsidRPr="00FD224C" w:rsidR="00FD224C">
              <w:rPr>
                <w:i/>
                <w:color w:val="FF8C00"/>
                <w:sz w:val="20"/>
                <w:szCs w:val="20"/>
              </w:rPr>
              <w:t xml:space="preserve">visual </w:t>
            </w:r>
            <w:proofErr w:type="spellStart"/>
            <w:r w:rsidRPr="00FD224C" w:rsidR="00FD224C">
              <w:rPr>
                <w:i/>
                <w:color w:val="FF8C00"/>
                <w:sz w:val="20"/>
                <w:szCs w:val="20"/>
              </w:rPr>
              <w:t>merchandising</w:t>
            </w:r>
            <w:proofErr w:type="spellEnd"/>
          </w:p>
        </w:tc>
      </w:tr>
      <w:tr w:rsidRPr="00833F02" w:rsidR="00D655D7" w:rsidTr="00C814CA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33F02" w:rsidR="00D655D7" w:rsidP="00D655D7" w:rsidRDefault="00D655D7" w14:paraId="6EF2F4A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D655D7" w:rsidP="00D655D7" w:rsidRDefault="00705FD4" w14:paraId="79A04D82" w14:textId="7325EDC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Identificar la importancia de estas estrategias en el punto de venta. </w:t>
            </w:r>
          </w:p>
        </w:tc>
      </w:tr>
      <w:tr w:rsidRPr="00833F02" w:rsidR="00833F02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33F02" w:rsidR="003D7669" w:rsidP="003D7669" w:rsidRDefault="003D7669" w14:paraId="0FCDD525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833F02" w:rsidR="003D7669" w:rsidP="003D7669" w:rsidRDefault="003D7669" w14:paraId="6676B711" w14:textId="2C6A08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33F02" w:rsidR="00833F02" w:rsidTr="0073689B" w14:paraId="084C59B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833F02" w:rsidR="00FC5C85" w:rsidP="0073689B" w:rsidRDefault="00FC5C85" w14:paraId="1771EAE0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833F02" w:rsidR="00B77F17" w:rsidTr="0000080D" w14:paraId="55B2BD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741B4A46" w14:textId="443A924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B77F17" w:rsidP="00B77F17" w:rsidRDefault="00B77F17" w14:paraId="73D1E107" w14:textId="067E9F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se entiende por establecimiento comercial?</w:t>
            </w:r>
          </w:p>
        </w:tc>
      </w:tr>
      <w:tr w:rsidRPr="00833F02" w:rsidR="00B77F17" w:rsidTr="00D85EAB" w14:paraId="4D6DBB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451DEB24" w14:textId="3063DA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27D28AAA" w14:textId="48AE0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 área destinada exclusivamente al almacenamiento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531E534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D85EAB" w14:paraId="6EF57C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05BE6515" w14:textId="77A17C7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43892B8" w14:textId="1CBC14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 espacio donde se realizan únicamente actividades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3961909C" w14:textId="766D55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D85EAB" w14:paraId="0A889E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5AB8ED51" w14:textId="22578DD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03751512" w14:textId="5A062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 lugar físico o digital donde una empresa comercializa bienes o servicios.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3DB60272" w14:textId="3A6B8C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D85EAB" w14:paraId="346172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3622C7AF" w14:textId="531184A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6F53624F" w14:textId="1D5F1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 sistema utilizado para 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6CEF537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00080D" w14:paraId="6690D6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1974EE09" w14:textId="38C6A70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5DC7C14" w14:textId="11206A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identificó que el establecimiento comercial es el espacio donde se desarrollan actividades de venta de bienes o servicios.</w:t>
            </w:r>
          </w:p>
        </w:tc>
      </w:tr>
      <w:tr w:rsidRPr="00833F02" w:rsidR="00B77F17" w:rsidTr="0000080D" w14:paraId="236B0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5D846791" w14:textId="46BCFC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B861F49" w14:textId="15528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nuevamente el concepto de establecimiento comercial.</w:t>
            </w:r>
          </w:p>
        </w:tc>
      </w:tr>
      <w:tr w:rsidRPr="00833F02" w:rsidR="00B77F17" w:rsidTr="00F804A5" w14:paraId="2F6CB9E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5BCA0127" w14:textId="382C5FB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6F9B2F26" w14:textId="35C3EA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corresponde a un tipo de establecimiento comercial?</w:t>
            </w:r>
          </w:p>
        </w:tc>
      </w:tr>
      <w:tr w:rsidRPr="00833F02" w:rsidR="00B77F17" w:rsidTr="006E20F6" w14:paraId="1AFA80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7925429C" w14:textId="14F18E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25795D80" w14:textId="3DB74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Tienda virtual.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Pr="00833F02" w:rsidR="00B77F17" w:rsidP="00B77F17" w:rsidRDefault="00B77F17" w14:paraId="3C04B0AC" w14:textId="3B2B91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6E20F6" w14:paraId="0985B3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1726CCDB" w14:textId="103DFCE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68DB1E5" w14:textId="7E8F56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Organigrama funcional.</w:t>
            </w:r>
          </w:p>
        </w:tc>
        <w:tc>
          <w:tcPr>
            <w:tcW w:w="2160" w:type="dxa"/>
            <w:vAlign w:val="center"/>
          </w:tcPr>
          <w:p w:rsidRPr="00833F02" w:rsidR="00B77F17" w:rsidP="00B77F17" w:rsidRDefault="00B77F17" w14:paraId="44EE6AD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E20F6" w14:paraId="2568F4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693DE665" w14:textId="55CE296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06BCB013" w14:textId="41B23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Canal promocional.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Pr="00833F02" w:rsidR="00B77F17" w:rsidP="00B77F17" w:rsidRDefault="00B77F17" w14:paraId="0FBB744A" w14:textId="4DB9F2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E20F6" w14:paraId="3D0F1C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468725D8" w14:textId="1DEA487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9C39B98" w14:textId="04370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Segmento estratégico.</w:t>
            </w:r>
          </w:p>
        </w:tc>
        <w:tc>
          <w:tcPr>
            <w:tcW w:w="2160" w:type="dxa"/>
            <w:vAlign w:val="center"/>
          </w:tcPr>
          <w:p w:rsidRPr="00833F02" w:rsidR="00B77F17" w:rsidP="00B77F17" w:rsidRDefault="00B77F17" w14:paraId="70350509" w14:textId="4F52FF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F804A5" w14:paraId="15FAB7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07D4ED31" w14:textId="14BAF6E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0E9C1C6A" w14:textId="650C9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reconoció que una tienda virtual es un establecimiento comercial que opera mediante internet.</w:t>
            </w:r>
          </w:p>
        </w:tc>
      </w:tr>
      <w:tr w:rsidRPr="00833F02" w:rsidR="00B77F17" w:rsidTr="00F804A5" w14:paraId="7CCE27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4E4D051A" w14:textId="2971D6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BC983B1" w14:textId="2CD45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la clasificación de los establecimientos comerciales.</w:t>
            </w:r>
          </w:p>
        </w:tc>
      </w:tr>
      <w:tr w:rsidRPr="00833F02" w:rsidR="00B77F17" w:rsidTr="00CC6F19" w14:paraId="5192D6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0BDE3DB6" w14:textId="51F876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B77F17" w:rsidP="00B77F17" w:rsidRDefault="00B77F17" w14:paraId="67F232C6" w14:textId="42E74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función principal del punto de venta?</w:t>
            </w:r>
          </w:p>
        </w:tc>
      </w:tr>
      <w:tr w:rsidRPr="00833F02" w:rsidR="00B77F17" w:rsidTr="006567C1" w14:paraId="1B860F9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094D469B" w14:textId="497ABE5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:rsidRPr="00833F02" w:rsidR="00B77F17" w:rsidP="00B77F17" w:rsidRDefault="00B77F17" w14:paraId="749A545D" w14:textId="5CDF6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Gestionar la nómina empresarial.</w:t>
            </w:r>
          </w:p>
        </w:tc>
        <w:tc>
          <w:tcPr>
            <w:tcW w:w="2160" w:type="dxa"/>
            <w:vAlign w:val="center"/>
          </w:tcPr>
          <w:p w:rsidRPr="00833F02" w:rsidR="00B77F17" w:rsidP="00B77F17" w:rsidRDefault="00B77F17" w14:paraId="5FA36C7E" w14:textId="023D6B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567C1" w14:paraId="4280E2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0110EA54" w14:textId="57049A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:rsidRPr="00833F02" w:rsidR="00B77F17" w:rsidP="00B77F17" w:rsidRDefault="00B77F17" w14:paraId="00FA3D29" w14:textId="429B5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Elaborar presupuestos comerciales.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Pr="00833F02" w:rsidR="00B77F17" w:rsidP="00B77F17" w:rsidRDefault="00B77F17" w14:paraId="1B08FA8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567C1" w14:paraId="0EFC5F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657C448F" w14:textId="30B8E76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:rsidRPr="00833F02" w:rsidR="00B77F17" w:rsidP="00B77F17" w:rsidRDefault="00B77F17" w14:paraId="6B5EFDF5" w14:textId="701AB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Diseñar campañas publicitarias.</w:t>
            </w:r>
          </w:p>
        </w:tc>
        <w:tc>
          <w:tcPr>
            <w:tcW w:w="2160" w:type="dxa"/>
            <w:vAlign w:val="center"/>
          </w:tcPr>
          <w:p w:rsidRPr="00833F02" w:rsidR="00B77F17" w:rsidP="00B77F17" w:rsidRDefault="00B77F17" w14:paraId="3641A24E" w14:textId="0CE2E1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567C1" w14:paraId="149A71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02E3EC4D" w14:textId="2E469EC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:rsidRPr="00833F02" w:rsidR="00B77F17" w:rsidP="00B77F17" w:rsidRDefault="00B77F17" w14:paraId="7CECF433" w14:textId="25D13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Facilitar la interacción entre la empresa y el consumidor durante la compra.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Pr="00833F02" w:rsidR="00B77F17" w:rsidP="00B77F17" w:rsidRDefault="00B77F17" w14:paraId="29614B82" w14:textId="66CF627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CC6F19" w14:paraId="76F38B7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4105CD3" w14:textId="0AF7906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02C5BD15" w14:textId="06745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identificó la función principal del punto de venta dentro del proceso comercial.</w:t>
            </w:r>
          </w:p>
        </w:tc>
      </w:tr>
      <w:tr w:rsidRPr="00833F02" w:rsidR="00B77F17" w:rsidTr="00CC6F19" w14:paraId="068A7F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783A6750" w14:textId="2600AAA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39A6E68" w14:textId="4D675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nuevamente el contenido relacionado con el punto de venta.</w:t>
            </w:r>
          </w:p>
        </w:tc>
      </w:tr>
      <w:tr w:rsidRPr="00833F02" w:rsidR="00B77F17" w:rsidTr="006C1FED" w14:paraId="3CEE80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A57693F" w14:textId="13D4A1E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566D5F51" w14:textId="1B7835C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influye directamente en la imagen del punto de venta?</w:t>
            </w:r>
          </w:p>
        </w:tc>
      </w:tr>
      <w:tr w:rsidRPr="00833F02" w:rsidR="00B77F17" w:rsidTr="00422446" w14:paraId="79A9BF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24C701DC" w14:textId="41655C9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019F1DD5" w14:textId="3AD3F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50481DBD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422446" w14:paraId="183CCD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002BBB0D" w14:textId="33FC0ED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28B39BCB" w14:textId="1683E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Iluminación.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0D6C8BD3" w14:textId="5E77AA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422446" w14:paraId="7DDB7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6FAB769B" w14:textId="0A0C2B0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1FF215D1" w14:textId="07D78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Estructura salarial.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253BAFFF" w14:textId="72B369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422446" w14:paraId="063284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689230BF" w14:textId="2143781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4B650DA4" w14:textId="41F86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Flujo de caja.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7EC928E3" w14:textId="669387E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C1FED" w14:paraId="64E3E6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5B095C5A" w14:textId="799DA3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1128CA41" w14:textId="383A874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reconoció que la iluminación contribuye a la percepción visual del establecimiento.</w:t>
            </w:r>
          </w:p>
        </w:tc>
      </w:tr>
      <w:tr w:rsidRPr="00833F02" w:rsidR="00B77F17" w:rsidTr="006C1FED" w14:paraId="2136E68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16000A2E" w14:textId="36E90A7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1A93552A" w14:textId="45F41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los elementos que conforman la imagen del punto de venta.</w:t>
            </w:r>
          </w:p>
        </w:tc>
      </w:tr>
      <w:tr w:rsidRPr="00833F02" w:rsidR="00B77F17" w:rsidTr="00507ECF" w14:paraId="3F1EF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52379533" w14:textId="6B323DB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B77F17" w:rsidP="00B77F17" w:rsidRDefault="00B77F17" w14:paraId="3963A789" w14:textId="41052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estudia la antropometría aplicada al punto de venta?</w:t>
            </w:r>
          </w:p>
        </w:tc>
      </w:tr>
      <w:tr w:rsidRPr="00833F02" w:rsidR="00B77F17" w:rsidTr="007408D1" w14:paraId="2B0E03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22D229C3" w14:textId="28B3319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398EE89" w14:textId="69FF3A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Los costos de exhibición.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4D03EFA9" w14:textId="4D4E2D3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7408D1" w14:paraId="6C830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53B5C943" w14:textId="4349EF8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FF6E2BB" w14:textId="1BF80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Los procesos financieros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3D652681" w14:textId="15E872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7408D1" w14:paraId="18E254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7972C80F" w14:textId="5CD523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371D5AB" w14:textId="3FA85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Las medidas y dimensiones del cuerpo humano para adaptar espacios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011EE275" w14:textId="395A4C1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7408D1" w14:paraId="401683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3DC17317" w14:textId="4FF0CF1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169122F" w14:textId="358CA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Los niveles de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76EB688B" w14:textId="4C972C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507ECF" w14:paraId="6D48E94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3AC63BF8" w14:textId="643FB43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61F774CE" w14:textId="3864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identificó que la antropometría busca adaptar espacios y mobiliario a las características físicas de los usuarios.</w:t>
            </w:r>
          </w:p>
        </w:tc>
      </w:tr>
      <w:tr w:rsidRPr="00833F02" w:rsidR="00B77F17" w:rsidTr="00507ECF" w14:paraId="0DB214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212994CC" w14:textId="4AEBCD7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533E077C" w14:textId="41EAA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el concepto de antropometría y su aplicación comercial.</w:t>
            </w:r>
          </w:p>
        </w:tc>
      </w:tr>
      <w:tr w:rsidRPr="00833F02" w:rsidR="00B77F17" w:rsidTr="00955B4C" w14:paraId="5FFDEDD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3D43CB6" w14:textId="1311DD1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029D5DB" w14:textId="38379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característica de una zona caliente dentro del punto de venta?</w:t>
            </w:r>
          </w:p>
        </w:tc>
      </w:tr>
      <w:tr w:rsidRPr="00833F02" w:rsidR="00B77F17" w:rsidTr="00BB4BF2" w14:paraId="29F1A4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2B99AB7F" w14:textId="6955E0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4154E1F5" w14:textId="7FC60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Presenta alta circulación y visibilidad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706D3E08" w14:textId="6AE0B0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BB4BF2" w14:paraId="4F8AD0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363DDC9D" w14:textId="71E95B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E4545E7" w14:textId="210DA2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Tiene poca afluencia de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4297AB13" w14:textId="1952DE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BB4BF2" w14:paraId="0F849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1B8078FE" w14:textId="230F61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2AAE5E26" w14:textId="347F4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Está destinada exclusivamente al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7E5EA248" w14:textId="1A87DE1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BB4BF2" w14:paraId="120A532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6C0D0CE9" w14:textId="3994801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4BB54220" w14:textId="4D871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 utiliza únicamente para actividades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03B6ACA8" w14:textId="53AF25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955B4C" w14:paraId="038970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31246911" w14:textId="404C7B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5CDF749C" w14:textId="7B0FC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reconoció que las zonas calientes tienen mayor tránsito de clientes y potencial de compra.</w:t>
            </w:r>
          </w:p>
        </w:tc>
      </w:tr>
      <w:tr w:rsidRPr="00833F02" w:rsidR="00B77F17" w:rsidTr="00955B4C" w14:paraId="6867DD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4AB8F9B5" w14:textId="15B5484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550660D" w14:textId="1291F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las zonas del punto de venta y sus características.</w:t>
            </w:r>
          </w:p>
        </w:tc>
      </w:tr>
      <w:tr w:rsidRPr="00833F02" w:rsidR="00B77F17" w:rsidTr="00351330" w14:paraId="6EDDD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73AE72AE" w14:textId="16DFF31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B77F17" w:rsidP="00B77F17" w:rsidRDefault="00B77F17" w14:paraId="06726D75" w14:textId="07F75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tipo de señalización destaca ofertas y descuentos dentro del establecimiento?</w:t>
            </w:r>
          </w:p>
        </w:tc>
      </w:tr>
      <w:tr w:rsidRPr="00833F02" w:rsidR="00B77F17" w:rsidTr="00842F6D" w14:paraId="3E38BF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4FD5EC21" w14:textId="3624CAC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5CD09769" w14:textId="238E9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Señalización direccional.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494D86CA" w14:textId="6DE849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842F6D" w14:paraId="2C8CAC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221AACEB" w14:textId="5DB79D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4687B86" w14:textId="788E4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Señalización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6757C0CF" w14:textId="2207D9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842F6D" w14:paraId="77F33CC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2BB7FD8B" w14:textId="6229D92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C869A7B" w14:textId="230CF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Señalización informativa.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62E14A7B" w14:textId="4367AD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842F6D" w14:paraId="35900A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497088CC" w14:textId="0FAFEC4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D3CCB8E" w14:textId="4D31F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Señalización promocional.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2059F170" w14:textId="11DDDD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153265" w14:paraId="1657FBE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:rsidRPr="00833F02" w:rsidR="00B77F17" w:rsidP="00B77F17" w:rsidRDefault="00B77F17" w14:paraId="71DEE060" w14:textId="7323EB9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0E52B78B" w14:textId="27238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identificó la función de la señalización promocional dentro del punto de venta.</w:t>
            </w:r>
          </w:p>
        </w:tc>
      </w:tr>
      <w:tr w:rsidRPr="00833F02" w:rsidR="00B77F17" w:rsidTr="00351330" w14:paraId="716D5F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4868A849" w14:textId="60F08E7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20CD5A7" w14:textId="54115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los tipos de señalización utilizados en establecimientos comerciales.</w:t>
            </w:r>
          </w:p>
        </w:tc>
      </w:tr>
      <w:tr w:rsidRPr="00833F02" w:rsidR="00B77F17" w:rsidTr="00553E24" w14:paraId="7F23C7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BF1D673" w14:textId="5D9D995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57BCC022" w14:textId="429665F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objetivo principal de la escenografía comercial?</w:t>
            </w:r>
          </w:p>
        </w:tc>
      </w:tr>
      <w:tr w:rsidRPr="00833F02" w:rsidR="00B77F17" w:rsidTr="00292002" w14:paraId="1C625C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1AB0CE5C" w14:textId="0CD1757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0BE9590C" w14:textId="5E5E6E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1209C8A0" w14:textId="67CE4A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292002" w14:paraId="2F1A8D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04833AB9" w14:textId="3917B6D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397082BB" w14:textId="3E592F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Crear ambientes atractivos que destaquen productos y refuercen la identidad visual.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2C540A44" w14:textId="7E8406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292002" w14:paraId="6A091F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28AE57F8" w14:textId="4A45840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4371927F" w14:textId="2C04B5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Diseñar organigramas.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770DDDF6" w14:textId="60ACE1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292002" w14:paraId="4D1633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7B110CAE" w14:textId="0373F6B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5820716F" w14:textId="2600B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6FACA3D6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553E24" w14:paraId="75D88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67D18213" w14:textId="6BE8BEB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6B780158" w14:textId="19FF2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comprendió la finalidad de la escenografía dentro de la experiencia de compra.</w:t>
            </w:r>
          </w:p>
        </w:tc>
      </w:tr>
      <w:tr w:rsidRPr="00833F02" w:rsidR="00B77F17" w:rsidTr="00553E24" w14:paraId="714DAC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0E2B7410" w14:textId="2C23530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4105305" w14:textId="4416B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el tema relacionado con la escenografía comercial.</w:t>
            </w:r>
          </w:p>
        </w:tc>
      </w:tr>
      <w:tr w:rsidRPr="00833F02" w:rsidR="00B77F17" w:rsidTr="00B02D2D" w14:paraId="6AB5F6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4BCE4244" w14:textId="2D7FB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:rsidRPr="00833F02" w:rsidR="00B77F17" w:rsidP="00B77F17" w:rsidRDefault="00B77F17" w14:paraId="42D118EC" w14:textId="5B8346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puede utilizarse para atraer clientes al acceso de un establecimiento?</w:t>
            </w:r>
          </w:p>
        </w:tc>
      </w:tr>
      <w:tr w:rsidRPr="00833F02" w:rsidR="00B77F17" w:rsidTr="006B6FC9" w14:paraId="065454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61D13F45" w14:textId="20CEAB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3752178" w14:textId="512AE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Balance general.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2F91C58C" w14:textId="090BCE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B6FC9" w14:paraId="0FA255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6C3093D4" w14:textId="38F261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1EA42CE5" w14:textId="5D713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Manual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1B5B10DB" w14:textId="49B9C3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6B6FC9" w14:paraId="7A9B9B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61C4AA84" w14:textId="0CD12E2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50CE82BD" w14:textId="1A291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Vitrinas llamativas.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1D7A5F02" w14:textId="35ED942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6B6FC9" w14:paraId="5C4720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3E9A2A4F" w14:textId="3F13E3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B55E7E6" w14:textId="666EA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Reglamento interno.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69AE3C2B" w14:textId="3D8C4C6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B02D2D" w14:paraId="251DBA0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2FC04B81" w14:textId="5E4CC60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F1D60F6" w14:textId="6CB40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identificó que las vitrinas ayudan a captar la atención de los consumidores desde la entrada.</w:t>
            </w:r>
          </w:p>
        </w:tc>
      </w:tr>
      <w:tr w:rsidRPr="00833F02" w:rsidR="00B77F17" w:rsidTr="00B02D2D" w14:paraId="482F45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007741CB" w14:textId="5BE9902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7A23BDA4" w14:textId="5F07B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los elementos que influyen en el acceso al punto de venta.</w:t>
            </w:r>
          </w:p>
        </w:tc>
      </w:tr>
      <w:tr w:rsidRPr="00833F02" w:rsidR="00B77F17" w:rsidTr="00DB23F0" w14:paraId="766E01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589A522A" w14:textId="400D4B4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334EF086" w14:textId="7FED7A4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factor relacionado con las dimensiones del punto de venta facilita el desplazamiento de los clientes?</w:t>
            </w:r>
          </w:p>
        </w:tc>
      </w:tr>
      <w:tr w:rsidRPr="00833F02" w:rsidR="00B77F17" w:rsidTr="007A63AE" w14:paraId="109D82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7534986C" w14:textId="64E33AC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DC862F0" w14:textId="154534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Ancho de pasillos.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0B888D33" w14:textId="1AFF60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B77F17" w:rsidTr="007A63AE" w14:paraId="3BCA33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059D3E63" w14:textId="2C1A6A3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7C6F1116" w14:textId="5AFCB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Presupuesto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4BEF70E1" w14:textId="2D1717B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7A63AE" w14:paraId="34B4DD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:rsidRPr="00833F02" w:rsidR="00B77F17" w:rsidP="00B77F17" w:rsidRDefault="00B77F17" w14:paraId="571AB544" w14:textId="2D74BC5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36A8E312" w14:textId="4B12D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Estructura jerárquica.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081BFC90" w14:textId="3D42971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7A63AE" w14:paraId="225A895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:rsidRPr="00833F02" w:rsidR="00B77F17" w:rsidP="00B77F17" w:rsidRDefault="00B77F17" w14:paraId="19A92CFC" w14:textId="234E16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B77F17" w:rsidP="00B77F17" w:rsidRDefault="00B77F17" w14:paraId="0A2F920C" w14:textId="73B51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Manual de procesos.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B77F17" w:rsidP="00B77F17" w:rsidRDefault="00B77F17" w14:paraId="5E02894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B77F17" w:rsidTr="00DB23F0" w14:paraId="6D360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:rsidRPr="00833F02" w:rsidR="00B77F17" w:rsidP="00B77F17" w:rsidRDefault="00B77F17" w14:paraId="0652DEAB" w14:textId="042EF99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434EB5D" w14:textId="52A79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Usted reconoció que el ancho de los pasillos influye en la comodidad y circulación de los clientes.</w:t>
            </w:r>
          </w:p>
        </w:tc>
      </w:tr>
      <w:tr w:rsidRPr="00833F02" w:rsidR="00B77F17" w:rsidTr="00DB23F0" w14:paraId="7C43AB5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:rsidRPr="00833F02" w:rsidR="00B77F17" w:rsidP="00B77F17" w:rsidRDefault="00B77F17" w14:paraId="4D96E3C7" w14:textId="47A56C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77F17">
              <w:rPr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B77F17" w:rsidP="00B77F17" w:rsidRDefault="00B77F17" w14:paraId="30AD1D24" w14:textId="6D16C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7F17">
              <w:rPr>
                <w:color w:val="000000" w:themeColor="text1"/>
                <w:sz w:val="20"/>
                <w:szCs w:val="20"/>
                <w:lang w:val="es-CO"/>
              </w:rPr>
              <w:t>Revise los factores relacionados con las dimensiones del punto de venta.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33F02" w:rsidR="002709C5" w:rsidTr="00B405FF" w14:paraId="19D03DC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B122551" w14:textId="6F4CA84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22E6B1F" w14:textId="39A2EF3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del </w:t>
            </w:r>
            <w:proofErr w:type="spellStart"/>
            <w:r w:rsidRPr="00FD224C">
              <w:rPr>
                <w:b/>
                <w:bCs/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en el punto de venta?</w:t>
            </w:r>
          </w:p>
        </w:tc>
      </w:tr>
      <w:tr w:rsidRPr="00833F02" w:rsidR="002709C5" w:rsidTr="008D1DD3" w14:paraId="20C2FFF7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64DFF4DB" w14:textId="510A2C3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EC15A69" w14:textId="3671795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Incrementar la visibilidad y rotación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AB65AB7" w14:textId="3A49D90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8D1DD3" w14:paraId="58C2B726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73E26644" w14:textId="05A8F20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4F7A401B" w14:textId="2363713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1FFA19F6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8D1DD3" w14:paraId="4A19F247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40F92344" w14:textId="0D90DC3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30CAC836" w14:textId="749E9FE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Diseñar estructuras organizacionales.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6E6F97A8" w14:textId="04689026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8D1DD3" w14:paraId="4EE74CF9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60707D82" w14:textId="454CCFE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68BDDC2" w14:textId="0C1E5A4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Gestionar contratos laborales.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4EC74D24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B405FF" w14:paraId="3DD5F42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A80BFB4" w14:textId="09DCCB4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58472EA9" w14:textId="02F2E79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Usted identificó que el </w:t>
            </w:r>
            <w:proofErr w:type="spellStart"/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 busca destacar los productos y estimular la compra.</w:t>
            </w:r>
          </w:p>
        </w:tc>
      </w:tr>
      <w:tr w:rsidRPr="00833F02" w:rsidR="002709C5" w:rsidTr="00B405FF" w14:paraId="28B459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404E93D" w14:textId="3BC3786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5B74BE46" w14:textId="4037A2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Revise nuevamente el tema relacionado con </w:t>
            </w:r>
            <w:proofErr w:type="spellStart"/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Pr="00833F02" w:rsidR="002709C5" w:rsidTr="00F13604" w14:paraId="04D49C0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29DE1814" w14:textId="3E135B9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84E7468" w14:textId="14605FF8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es un planograma?</w:t>
            </w:r>
          </w:p>
        </w:tc>
      </w:tr>
      <w:tr w:rsidRPr="00833F02" w:rsidR="002709C5" w:rsidTr="00DF2F5C" w14:paraId="2B06E5B5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6B71FDF2" w14:textId="6B4B822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0F282B79" w14:textId="39A5487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Un informe financiero.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13186C7E" w14:textId="14DA730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DF2F5C" w14:paraId="589B8FAF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42A7129E" w14:textId="43777A7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E820447" w14:textId="486BD9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Una representación gráfica de la ubicación de productos en exhibición.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CEAD934" w14:textId="6C7B28F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DF2F5C" w14:paraId="38336C7B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62E406B6" w14:textId="5E9A0D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60E261A9" w14:textId="1BBB05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Un 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67C97FA9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DF2F5C" w14:paraId="2FDE1DCB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27D58EB7" w14:textId="395C12E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46D0C8C3" w14:textId="1A0DB4E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Un documento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2B2C937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F13604" w14:paraId="0FFDEE7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7729D447" w14:textId="5958C1A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AC19856" w14:textId="1EFABB0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reconoció que el planograma organiza la disposición estratégica de los productos.</w:t>
            </w:r>
          </w:p>
        </w:tc>
      </w:tr>
      <w:tr w:rsidRPr="00833F02" w:rsidR="002709C5" w:rsidTr="00F13604" w14:paraId="67AEDB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BB303AF" w14:textId="157EDCB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3DA114FC" w14:textId="16CDB1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el concepto y utilidad de los planogramas.</w:t>
            </w:r>
          </w:p>
        </w:tc>
      </w:tr>
      <w:tr w:rsidRPr="00833F02" w:rsidR="002709C5" w:rsidTr="00577F7D" w14:paraId="5387F9B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A1ACF5F" w14:textId="53CFA48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19245AE" w14:textId="2E55F847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ventaja de utilizar planogramas en establecimientos comerciales?</w:t>
            </w:r>
          </w:p>
        </w:tc>
      </w:tr>
      <w:tr w:rsidRPr="00833F02" w:rsidR="002709C5" w:rsidTr="00BC7C14" w14:paraId="094126EA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228351E6" w14:textId="4E1B98D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2E9A06D" w14:textId="2922E6B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Reducir la iluminación del local.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7BC2E17" w14:textId="7E3C11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BC7C14" w14:paraId="18B1C288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237E8A8B" w14:textId="7FB4349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4895BE6D" w14:textId="0621FA6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Eliminar la señalización.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33B743D3" w14:textId="608F341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BC7C14" w14:paraId="5808DBBA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76809CD1" w14:textId="44CD9D0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3F0CEDB8" w14:textId="49EEC03B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Mejorar la organización y presentación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6E0885FB" w14:textId="675162B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BC7C14" w14:paraId="718FE80C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66E25DFD" w14:textId="6544EC0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53C9093" w14:textId="1441BD44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Sustituir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4F830CD3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577F7D" w14:paraId="54A976D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8C5F5B1" w14:textId="4A745A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1D6F5F58" w14:textId="13E688F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identificó uno de los beneficios principales del uso de planogramas.</w:t>
            </w:r>
          </w:p>
        </w:tc>
      </w:tr>
      <w:tr w:rsidRPr="00833F02" w:rsidR="002709C5" w:rsidTr="00577F7D" w14:paraId="6FC3E83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044178C4" w14:textId="22399F3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5EC2BC6F" w14:textId="2F4233C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nuevamente las ventajas de los planogramas.</w:t>
            </w:r>
          </w:p>
        </w:tc>
      </w:tr>
      <w:tr w:rsidRPr="00833F02" w:rsidR="002709C5" w:rsidTr="007F5DA3" w14:paraId="6F9ACA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9B10D94" w14:textId="5487EE9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2862C135" w14:textId="6CAF38B0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de los siguientes elementos corresponde al mobiliario comercial?</w:t>
            </w:r>
          </w:p>
        </w:tc>
      </w:tr>
      <w:tr w:rsidRPr="00833F02" w:rsidR="002709C5" w:rsidTr="00734165" w14:paraId="3C0C99A5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206884B3" w14:textId="49771B3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64B79853" w14:textId="7AF74ABA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25B8510" w14:textId="26C16C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734165" w14:paraId="63DADC85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4A6F18E5" w14:textId="5AC97EA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31AEDBF" w14:textId="0111E5DD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Góndola.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B1F8915" w14:textId="26AC04D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734165" w14:paraId="05A90A31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5E4AB7C0" w14:textId="1F1D4F6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3782DFE" w14:textId="428F117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Balance general.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64896308" w14:textId="059D201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734165" w14:paraId="393A905E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40F8BCF0" w14:textId="0D91D15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1751370" w14:textId="7EA16E94">
            <w:pPr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Presupuesto.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37777C5" w14:textId="199E98A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7F5DA3" w14:paraId="26B984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6C12AC9" w14:textId="5E06E28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0B93232F" w14:textId="0E220C4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reconoció que las góndolas forman parte del mobiliario utilizado para exhibir productos.</w:t>
            </w:r>
          </w:p>
        </w:tc>
      </w:tr>
      <w:tr w:rsidRPr="00833F02" w:rsidR="002709C5" w:rsidTr="007F5DA3" w14:paraId="0B2C07B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61B7A29" w14:textId="5F59272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572A41D2" w14:textId="282FADA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los tipos de mobiliario comercial estudiados.</w:t>
            </w:r>
          </w:p>
        </w:tc>
      </w:tr>
      <w:tr w:rsidRPr="00833F02" w:rsidR="002709C5" w:rsidTr="00C4380A" w14:paraId="3ED471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3306C3E" w14:textId="4CFC72B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63B556EB" w14:textId="5F4563CC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función cumple el inventario dentro de la gestión del punto de venta?</w:t>
            </w:r>
          </w:p>
        </w:tc>
      </w:tr>
      <w:tr w:rsidRPr="00833F02" w:rsidR="002709C5" w:rsidTr="00E81002" w14:paraId="58F148A2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771CC0AB" w14:textId="522861E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5184BDF" w14:textId="395491C7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Registrar y controlar la disponibilidad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30236548" w14:textId="7C69425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E81002" w14:paraId="18427C00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3B7C41A6" w14:textId="0219E3F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8EF4C22" w14:textId="7802B4EF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F486B1F" w14:textId="1AE41F3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E81002" w14:paraId="3DE7E4A2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499BC9AA" w14:textId="4756FC3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8946B67" w14:textId="29849A09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0E936CA" w14:textId="7D19551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E81002" w14:paraId="250E8D88" w14:textId="77777777">
        <w:trPr>
          <w:trHeight w:val="220"/>
        </w:trPr>
        <w:tc>
          <w:tcPr>
            <w:tcW w:w="1267" w:type="dxa"/>
            <w:vAlign w:val="center"/>
          </w:tcPr>
          <w:p w:rsidRPr="00A6299A" w:rsidR="002709C5" w:rsidP="002709C5" w:rsidRDefault="002709C5" w14:paraId="043B016F" w14:textId="6F3E78F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66B2A5FC" w14:textId="7B23CEBB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Gestionar la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6E96AA42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C4380A" w14:paraId="40AE2B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A584F15" w14:textId="5EA2ECC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68DEA6B4" w14:textId="4B3DECB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identificó la importancia del inventario para garantizar la disponibilidad de mercancías.</w:t>
            </w:r>
          </w:p>
        </w:tc>
      </w:tr>
      <w:tr w:rsidRPr="00833F02" w:rsidR="002709C5" w:rsidTr="00C4380A" w14:paraId="124E35D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74CA5441" w14:textId="6AC6444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110F481D" w14:textId="72431F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nuevamente el tema de inventarios.</w:t>
            </w:r>
          </w:p>
        </w:tc>
      </w:tr>
      <w:tr w:rsidRPr="00833F02" w:rsidR="002709C5" w:rsidTr="00AA2A06" w14:paraId="1BF71C8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D7325A8" w14:textId="6F1781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2578879B" w14:textId="36EEA92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una estrategia de exhibición comercial?</w:t>
            </w:r>
          </w:p>
        </w:tc>
      </w:tr>
      <w:tr w:rsidRPr="00833F02" w:rsidR="002709C5" w:rsidTr="003A44B7" w14:paraId="0265548D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20E2B00" w14:textId="0692BA2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494958A" w14:textId="53D60785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Reducir el espacio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3399064" w14:textId="54EB560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3A44B7" w14:paraId="3B1742E7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4696165" w14:textId="7049171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9CA0DB3" w14:textId="57C84286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Destacar productos para atraer la atención del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377C6ABA" w14:textId="38ACFF3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3A44B7" w14:paraId="47A72F52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66E6FE3" w14:textId="16D3A32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5C71461" w14:textId="1A8A8F17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Eliminar categorías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165C0ED" w14:textId="2E473DB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3A44B7" w14:paraId="14955D31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3CF33DA" w14:textId="284A3C0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6F0534F1" w14:textId="3E2A34D0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Incrementar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35CD0068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AA2A06" w14:paraId="45048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124D83F" w14:textId="4403414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3D88D29C" w14:textId="21AFEC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reconoció que las exhibiciones buscan influir positivamente en la decisión de compra.</w:t>
            </w:r>
          </w:p>
        </w:tc>
      </w:tr>
      <w:tr w:rsidRPr="00833F02" w:rsidR="002709C5" w:rsidTr="00AA2A06" w14:paraId="04C678C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B0E73BB" w14:textId="2892CB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547AC438" w14:textId="12464D8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las estrategias de exhibición comercial.</w:t>
            </w:r>
          </w:p>
        </w:tc>
      </w:tr>
      <w:tr w:rsidRPr="00833F02" w:rsidR="002709C5" w:rsidTr="00122BE8" w14:paraId="6A3AC0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D143B5D" w14:textId="67F5E8D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C364D28" w14:textId="64D504CC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caracteriza </w:t>
            </w:r>
            <w:proofErr w:type="gramStart"/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al </w:t>
            </w:r>
            <w:r w:rsidRPr="00FD224C">
              <w:rPr>
                <w:b/>
                <w:bCs/>
                <w:i/>
                <w:iCs/>
                <w:color w:val="FF8C00"/>
                <w:sz w:val="20"/>
                <w:szCs w:val="20"/>
                <w:lang w:val="es-CO"/>
              </w:rPr>
              <w:t>visual</w:t>
            </w:r>
            <w:proofErr w:type="gramEnd"/>
            <w:r w:rsidRPr="00FD224C">
              <w:rPr>
                <w:b/>
                <w:bCs/>
                <w:i/>
                <w:iCs/>
                <w:color w:val="FF8C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FD224C">
              <w:rPr>
                <w:b/>
                <w:bCs/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Pr="00833F02" w:rsidR="002709C5" w:rsidTr="0038686B" w14:paraId="675D3D4F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6AF2788A" w14:textId="59EFFDB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3072E48" w14:textId="7DC5F774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 análisis financiero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5876C93" w14:textId="462FD17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38686B" w14:paraId="29174231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F05EDEA" w14:textId="28B5E7E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218531A1" w14:textId="436422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La gestión de talento humano.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0DCDBEA4" w14:textId="738F564A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38686B" w14:paraId="4400DCA0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C531682" w14:textId="3A94292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A9368B9" w14:textId="36EFBC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 uso de elementos visuales para mejorar la experiencia de compra.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4253F79" w14:textId="261BFED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38686B" w14:paraId="1DF5E18C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01CAD87" w14:textId="367947A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73A1838" w14:textId="4A6816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 control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ABFDFB5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122BE8" w14:paraId="43FCD1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7CDA7393" w14:textId="5E49D55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6390C5B0" w14:textId="751281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Usted identificó la finalidad </w:t>
            </w:r>
            <w:proofErr w:type="gramStart"/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del </w:t>
            </w:r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>visual</w:t>
            </w:r>
            <w:proofErr w:type="gramEnd"/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 dentro de los espacios comerciales.</w:t>
            </w:r>
          </w:p>
        </w:tc>
      </w:tr>
      <w:tr w:rsidRPr="00833F02" w:rsidR="002709C5" w:rsidTr="00122BE8" w14:paraId="40C93B5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4F8FA95" w14:textId="3B6E0A9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6EB2147F" w14:textId="6CA85C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Revise nuevamente el concepto de </w:t>
            </w:r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 xml:space="preserve">visual </w:t>
            </w:r>
            <w:proofErr w:type="spellStart"/>
            <w:r w:rsidRPr="00FD224C">
              <w:rPr>
                <w:i/>
                <w:iCs/>
                <w:color w:val="FF8C00"/>
                <w:sz w:val="20"/>
                <w:szCs w:val="20"/>
                <w:lang w:val="es-CO"/>
              </w:rPr>
              <w:t>merchandising</w:t>
            </w:r>
            <w:proofErr w:type="spellEnd"/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Pr="00833F02" w:rsidR="002709C5" w:rsidTr="00214710" w14:paraId="70C993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02F5F4A3" w14:textId="071964E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0B6D301" w14:textId="5A0DF797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objetivo principal del vitrinismo?</w:t>
            </w:r>
          </w:p>
        </w:tc>
      </w:tr>
      <w:tr w:rsidRPr="00833F02" w:rsidR="002709C5" w:rsidTr="00BE7929" w14:paraId="37669A86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023C0F8" w14:textId="099272A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6AEAA28" w14:textId="556E0B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5C2A5FD" w14:textId="182474E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BE7929" w14:paraId="16038C3F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7642E8AF" w14:textId="507DFF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FE571E3" w14:textId="67E6B5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Atraer clientes mediante exhibiciones visuales estratégicas.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04F1C76" w14:textId="7FC4832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BE7929" w14:paraId="04E95E37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21281B44" w14:textId="03194D4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1AAAB308" w14:textId="4E8FC3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21A2FDA5" w14:textId="225F0D1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BE7929" w14:paraId="40D0676E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7D00B19" w14:textId="31E29B5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3466A83" w14:textId="68C883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Diseñar estructuras organizacionales.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4F7118C7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214710" w14:paraId="199D893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161CB856" w14:textId="10E51DB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66D878C2" w14:textId="61F2EF7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reconoció que el vitrinismo busca captar la atención y generar interés en los productos exhibidos.</w:t>
            </w:r>
          </w:p>
        </w:tc>
      </w:tr>
      <w:tr w:rsidRPr="00833F02" w:rsidR="002709C5" w:rsidTr="00214710" w14:paraId="16C376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4BA4C0B1" w14:textId="2B28727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0A81205E" w14:textId="3E00E9A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nuevamente el tema relacionado con vitrinismo.</w:t>
            </w:r>
          </w:p>
        </w:tc>
      </w:tr>
      <w:tr w:rsidRPr="00833F02" w:rsidR="002709C5" w:rsidTr="00597872" w14:paraId="32108E3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63A09ACF" w14:textId="7DC35A4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235FECEA" w14:textId="22F18F7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sentido es estimulado mediante el </w:t>
            </w:r>
            <w:r w:rsidRPr="00FD224C">
              <w:rPr>
                <w:b/>
                <w:bCs/>
                <w:i/>
                <w:color w:val="FF8C00"/>
                <w:sz w:val="20"/>
                <w:szCs w:val="20"/>
                <w:lang w:val="es-CO"/>
              </w:rPr>
              <w:t>marketing</w:t>
            </w: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sensorial a través de fragancias en el punto de venta?</w:t>
            </w:r>
          </w:p>
        </w:tc>
      </w:tr>
      <w:tr w:rsidRPr="00833F02" w:rsidR="002709C5" w:rsidTr="00D778AC" w14:paraId="4DF90C88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402BEF0D" w14:textId="7E0054F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07EAC39" w14:textId="2E3966A3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Tacto.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46A1F321" w14:textId="6B233C2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D778AC" w14:paraId="76F94EC7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6662AB8C" w14:textId="427E575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25C1A82" w14:textId="0C1AE668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Vista.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271E8B5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D778AC" w14:paraId="3557E8AB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55501F21" w14:textId="1E00321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DC7121F" w14:textId="40976D88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Oído.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90F26FF" w14:textId="54D2FA7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D778AC" w14:paraId="0946707D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885AE68" w14:textId="379C255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0B808DCC" w14:textId="5492089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Olfato.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5DCC7F8F" w14:textId="015FB5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597872" w14:paraId="7F20F1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6E560F39" w14:textId="444121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7692F72A" w14:textId="3FD9B12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identificó que las fragancias estimulan el sentido del olfato para mejorar la experiencia del cliente.</w:t>
            </w:r>
          </w:p>
        </w:tc>
      </w:tr>
      <w:tr w:rsidRPr="00833F02" w:rsidR="002709C5" w:rsidTr="00597872" w14:paraId="39283BA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2DCB939A" w14:textId="221BD58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75EA50BC" w14:textId="3AF3A67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Revise los sentidos involucrados en el </w:t>
            </w:r>
            <w:r w:rsidRPr="00FD224C">
              <w:rPr>
                <w:i/>
                <w:color w:val="FF8C00"/>
                <w:sz w:val="20"/>
                <w:szCs w:val="20"/>
                <w:lang w:val="es-CO"/>
              </w:rPr>
              <w:t>marketing</w:t>
            </w: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 xml:space="preserve"> sensorial.</w:t>
            </w:r>
          </w:p>
        </w:tc>
      </w:tr>
      <w:tr w:rsidRPr="00833F02" w:rsidR="002709C5" w:rsidTr="00AC6FFD" w14:paraId="1C72F7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7862D98" w14:textId="14E9788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1900093" w14:textId="0B6EB1C4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¿Por qué es importante evaluar una campaña promocional en el punto de venta?</w:t>
            </w:r>
          </w:p>
        </w:tc>
      </w:tr>
      <w:tr w:rsidRPr="00833F02" w:rsidR="002709C5" w:rsidTr="005D4BDF" w14:paraId="7B3C4136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019BF225" w14:textId="7C99E66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6A51788" w14:textId="1ECC2E8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Para medir resultados y determinar oportunidades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1684AF0D" w14:textId="1A21525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Pr="00833F02" w:rsidR="002709C5" w:rsidTr="005D4BDF" w14:paraId="32E2F4B5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519EBD5C" w14:textId="7D34283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51D35F4B" w14:textId="62E23E91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Para eliminar productos del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34FB972A" w14:textId="6A71382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5D4BDF" w14:paraId="78D19204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47D2A469" w14:textId="063C29B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6FA361E" w14:textId="2DCC933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Para modificar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7FB2544" w14:textId="1C38AF0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5D4BDF" w14:paraId="00FE3520" w14:textId="77777777">
        <w:trPr>
          <w:trHeight w:val="220"/>
        </w:trPr>
        <w:tc>
          <w:tcPr>
            <w:tcW w:w="1267" w:type="dxa"/>
            <w:vAlign w:val="center"/>
          </w:tcPr>
          <w:p w:rsidRPr="002709C5" w:rsidR="002709C5" w:rsidP="002709C5" w:rsidRDefault="002709C5" w14:paraId="1ADBAE73" w14:textId="675B217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833F02" w:rsidR="002709C5" w:rsidP="002709C5" w:rsidRDefault="002709C5" w14:paraId="78C02327" w14:textId="7EB7486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Para sustituir el servicio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833F02" w:rsidR="002709C5" w:rsidP="002709C5" w:rsidRDefault="002709C5" w14:paraId="7E1183E7" w14:textId="5BD727C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33F02" w:rsidR="002709C5" w:rsidTr="00AC6FFD" w14:paraId="1F77F29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3348B802" w14:textId="349AAE2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07C80517" w14:textId="1D6CECF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Usted reconoció que la evaluación permite determinar la efectividad de las acciones promocionales implementadas.</w:t>
            </w:r>
          </w:p>
        </w:tc>
      </w:tr>
      <w:tr w:rsidRPr="00833F02" w:rsidR="002709C5" w:rsidTr="00AC6FFD" w14:paraId="1F92C2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833F02" w:rsidR="002709C5" w:rsidP="002709C5" w:rsidRDefault="002709C5" w14:paraId="57A2B25B" w14:textId="777A0B6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33F02" w:rsidR="002709C5" w:rsidP="002709C5" w:rsidRDefault="002709C5" w14:paraId="17A13C4B" w14:textId="788F2D9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709C5">
              <w:rPr>
                <w:color w:val="000000" w:themeColor="text1"/>
                <w:sz w:val="20"/>
                <w:szCs w:val="20"/>
                <w:lang w:val="es-CO"/>
              </w:rPr>
              <w:t>Revise nuevamente la importancia de evaluar las campañas promocionales.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833F02" w:rsidR="00833F02" w:rsidTr="0A145F1E" w14:paraId="2F0754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833F02" w:rsidR="00FC5C85" w:rsidP="0073689B" w:rsidRDefault="00FC5C85" w14:paraId="5C366D2E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833F02" w:rsidR="00833F02" w:rsidTr="0A145F1E" w14:paraId="4F802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833F02" w:rsidR="00FE18C4" w:rsidP="00FE18C4" w:rsidRDefault="00FE18C4" w14:paraId="4751F26C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833F02" w:rsidR="00FE18C4" w:rsidP="00FE18C4" w:rsidRDefault="00FE18C4" w14:paraId="2DCDE969" w14:textId="76CCB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Lo felicito, ha superado la actividad y demuestra sólidos conocimientos sobre el componente formativo.</w:t>
            </w:r>
          </w:p>
        </w:tc>
      </w:tr>
      <w:tr w:rsidRPr="00833F02" w:rsidR="00833F02" w:rsidTr="0A145F1E" w14:paraId="3F17DF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833F02" w:rsidR="00FE18C4" w:rsidP="00FE18C4" w:rsidRDefault="00FE18C4" w14:paraId="01AF11E6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833F02" w:rsidR="00FE18C4" w:rsidP="00FE18C4" w:rsidRDefault="00FE18C4" w14:paraId="344E68D1" w14:textId="34348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9175DE" w:rsidR="009175DE" w:rsidP="009175DE" w:rsidRDefault="009175DE" w14:paraId="6E77DB3C" w14:textId="77777777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833F02" w:rsidR="00833F02" w:rsidTr="0A145F1E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833F02" w:rsidR="00833F02" w:rsidTr="0A145F1E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Pr="00833F02" w:rsidR="00833F02" w:rsidTr="0A145F1E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E04750" w14:paraId="3F15125C" w14:textId="1B876CEF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E04750" w14:paraId="266E2D1D" w14:textId="30602CE1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A72D93" w:rsidRDefault="00833F02" w14:paraId="6BC57545" w14:textId="7A5FD676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Junio</w:t>
            </w:r>
            <w:r w:rsidRPr="00833F02" w:rsidR="00987BEC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833F02" w:rsidR="00EC74AB">
              <w:rPr>
                <w:rFonts w:eastAsia="Calibr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Pr="00833F02" w:rsidR="00FE68B0" w:rsidTr="0A145F1E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0E04750" w:rsidRDefault="00E04750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A145F1E" w:rsidRDefault="00E04750" w14:paraId="62D46FB2" w14:textId="4C7F296B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A145F1E" w:rsidR="1061D78C">
              <w:rPr>
                <w:rFonts w:eastAsia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Sandra Paola Morales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33F02" w:rsidR="00E04750" w:rsidP="0A145F1E" w:rsidRDefault="00E04750" w14:paraId="0ACDF65B" w14:textId="48E3002E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A145F1E" w:rsidR="1061D78C">
              <w:rPr>
                <w:rFonts w:eastAsia="Calibr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Junio de 2026</w:t>
            </w:r>
          </w:p>
        </w:tc>
      </w:tr>
    </w:tbl>
    <w:p w:rsidR="0034687D" w:rsidP="00F11638" w:rsidRDefault="0034687D" w14:paraId="6C8294F5" w14:textId="77777777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p w:rsidRPr="002709C5" w:rsidR="002709C5" w:rsidP="002709C5" w:rsidRDefault="002709C5" w14:paraId="21CBEE3C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1A9817DB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0D3CDFF9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7B7FABB6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72499503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48B4C81F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7CC96E04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38AE1162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Pr="002709C5" w:rsidR="002709C5" w:rsidP="002709C5" w:rsidRDefault="002709C5" w14:paraId="21158313" w14:textId="77777777">
      <w:pPr>
        <w:spacing w:before="100" w:beforeAutospacing="1" w:after="100" w:afterAutospacing="1" w:line="240" w:lineRule="auto"/>
        <w:rPr>
          <w:vanish/>
          <w:color w:val="000000" w:themeColor="text1"/>
          <w:sz w:val="20"/>
          <w:szCs w:val="20"/>
          <w:lang w:val="es-CO"/>
        </w:rPr>
      </w:pPr>
    </w:p>
    <w:p w:rsidR="002709C5" w:rsidP="00F11638" w:rsidRDefault="002709C5" w14:paraId="00B4F8AD" w14:textId="77777777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sectPr w:rsidR="002709C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6A9" w:rsidRDefault="005656A9" w14:paraId="49E48ECF" w14:textId="77777777">
      <w:pPr>
        <w:spacing w:line="240" w:lineRule="auto"/>
      </w:pPr>
      <w:r>
        <w:separator/>
      </w:r>
    </w:p>
  </w:endnote>
  <w:endnote w:type="continuationSeparator" w:id="0">
    <w:p w:rsidR="005656A9" w:rsidRDefault="005656A9" w14:paraId="330B13A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24C" w:rsidRDefault="00FD224C" w14:paraId="266E188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24C" w:rsidRDefault="00FD224C" w14:paraId="1AAE33CA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24C" w:rsidRDefault="00FD224C" w14:paraId="0267DFD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6A9" w:rsidRDefault="005656A9" w14:paraId="4C7D6DC6" w14:textId="77777777">
      <w:pPr>
        <w:spacing w:line="240" w:lineRule="auto"/>
      </w:pPr>
      <w:r>
        <w:separator/>
      </w:r>
    </w:p>
  </w:footnote>
  <w:footnote w:type="continuationSeparator" w:id="0">
    <w:p w:rsidR="005656A9" w:rsidRDefault="005656A9" w14:paraId="45C3EC6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24C" w:rsidRDefault="00FD224C" w14:paraId="2AE4782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24C" w:rsidRDefault="00FD224C" w14:paraId="7ABB566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14F42"/>
    <w:rsid w:val="00125565"/>
    <w:rsid w:val="00153265"/>
    <w:rsid w:val="0018141D"/>
    <w:rsid w:val="001A4A83"/>
    <w:rsid w:val="001B5CD5"/>
    <w:rsid w:val="001C2159"/>
    <w:rsid w:val="001D65D0"/>
    <w:rsid w:val="001F0B68"/>
    <w:rsid w:val="00216ECC"/>
    <w:rsid w:val="00222EAF"/>
    <w:rsid w:val="00224F37"/>
    <w:rsid w:val="00230CDA"/>
    <w:rsid w:val="002443FE"/>
    <w:rsid w:val="002709C5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6286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656A9"/>
    <w:rsid w:val="00570901"/>
    <w:rsid w:val="005862B8"/>
    <w:rsid w:val="00594378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A48BC"/>
    <w:rsid w:val="006C52FA"/>
    <w:rsid w:val="006E01A7"/>
    <w:rsid w:val="006E0A10"/>
    <w:rsid w:val="006E0A2A"/>
    <w:rsid w:val="006F219D"/>
    <w:rsid w:val="00705FD4"/>
    <w:rsid w:val="00723FB0"/>
    <w:rsid w:val="00725E57"/>
    <w:rsid w:val="00727941"/>
    <w:rsid w:val="00730186"/>
    <w:rsid w:val="00736566"/>
    <w:rsid w:val="00761E0A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32E5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299A"/>
    <w:rsid w:val="00A65CC2"/>
    <w:rsid w:val="00A72D93"/>
    <w:rsid w:val="00A86CC2"/>
    <w:rsid w:val="00A9514B"/>
    <w:rsid w:val="00A96AF1"/>
    <w:rsid w:val="00A9746D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77F17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55D7"/>
    <w:rsid w:val="00D67B6F"/>
    <w:rsid w:val="00D70868"/>
    <w:rsid w:val="00D72FC8"/>
    <w:rsid w:val="00D82DD8"/>
    <w:rsid w:val="00D96770"/>
    <w:rsid w:val="00DB28AC"/>
    <w:rsid w:val="00DD23DB"/>
    <w:rsid w:val="00DE1A8F"/>
    <w:rsid w:val="00E01625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E3F9E"/>
    <w:rsid w:val="00EF29FD"/>
    <w:rsid w:val="00EF79DD"/>
    <w:rsid w:val="00F03327"/>
    <w:rsid w:val="00F11638"/>
    <w:rsid w:val="00F22708"/>
    <w:rsid w:val="00F232F8"/>
    <w:rsid w:val="00F30817"/>
    <w:rsid w:val="00F321DB"/>
    <w:rsid w:val="00F34DF1"/>
    <w:rsid w:val="00F45E1E"/>
    <w:rsid w:val="00F52AA1"/>
    <w:rsid w:val="00F63ADD"/>
    <w:rsid w:val="00F73F81"/>
    <w:rsid w:val="00F85BFB"/>
    <w:rsid w:val="00FA65EA"/>
    <w:rsid w:val="00FA7A18"/>
    <w:rsid w:val="00FC5C85"/>
    <w:rsid w:val="00FC629B"/>
    <w:rsid w:val="00FC66D0"/>
    <w:rsid w:val="00FD224C"/>
    <w:rsid w:val="00FD4ED6"/>
    <w:rsid w:val="00FE18C4"/>
    <w:rsid w:val="00FE68B0"/>
    <w:rsid w:val="00FE7857"/>
    <w:rsid w:val="0A145F1E"/>
    <w:rsid w:val="1061D78C"/>
    <w:rsid w:val="394AC140"/>
    <w:rsid w:val="4335525B"/>
    <w:rsid w:val="6412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A95BD2-0A58-4B56-B80E-F8650AFE102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2c1ff409-c777-40d6-b161-886639d1fd5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973FEF2-4DE3-4B26-BF56-4B635791C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Yineth Ibette Gonzalez Quintero</lastModifiedBy>
  <revision>4</revision>
  <dcterms:created xsi:type="dcterms:W3CDTF">2026-06-10T14:37:00.0000000Z</dcterms:created>
  <dcterms:modified xsi:type="dcterms:W3CDTF">2026-06-17T19:43:11.4406148Z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