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6A7D02FB">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58E8500B">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BCE30"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41F0C919">
                <wp:simplePos x="0" y="0"/>
                <wp:positionH relativeFrom="margin">
                  <wp:posOffset>-24765</wp:posOffset>
                </wp:positionH>
                <wp:positionV relativeFrom="paragraph">
                  <wp:posOffset>273685</wp:posOffset>
                </wp:positionV>
                <wp:extent cx="66802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2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1.95pt;margin-top:21.55pt;width:526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" filled="f">
                <v:stroke opacity="0" joinstyle="round"/>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DB6B08">
      <w:pPr>
        <w:spacing w:before="0" w:after="0"/>
        <w:ind w:left="142"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00A8954B" w:rsidR="00244545" w:rsidRPr="00DD7A44" w:rsidRDefault="00244545" w:rsidP="00DB6B08">
      <w:pPr>
        <w:pBdr>
          <w:bottom w:val="single" w:sz="12" w:space="1" w:color="auto"/>
        </w:pBdr>
        <w:spacing w:before="0" w:after="0"/>
        <w:ind w:left="142" w:firstLine="708"/>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D7A44" w:rsidRDefault="00EC0858" w:rsidP="006D0F84">
          <w:pPr>
            <w:pStyle w:val="TtuloTDC"/>
            <w:spacing w:before="0" w:line="360" w:lineRule="auto"/>
          </w:pPr>
          <w:r w:rsidRPr="00DD7A44">
            <w:t>Tabla de c</w:t>
          </w:r>
          <w:r w:rsidR="000434FA" w:rsidRPr="00DD7A44">
            <w:t>ontenido</w:t>
          </w:r>
        </w:p>
        <w:p w14:paraId="745E920D" w14:textId="7B8DFFC7" w:rsidR="00245B5E" w:rsidRDefault="00436C80" w:rsidP="006D0F84">
          <w:pPr>
            <w:pStyle w:val="TDC1"/>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6802625" w:history="1">
            <w:r w:rsidR="00245B5E" w:rsidRPr="00095334">
              <w:rPr>
                <w:rStyle w:val="Hipervnculo"/>
                <w:noProof/>
              </w:rPr>
              <w:t>Introducción</w:t>
            </w:r>
            <w:r w:rsidR="00245B5E">
              <w:rPr>
                <w:noProof/>
                <w:webHidden/>
              </w:rPr>
              <w:tab/>
            </w:r>
            <w:r w:rsidR="00245B5E">
              <w:rPr>
                <w:noProof/>
                <w:webHidden/>
              </w:rPr>
              <w:fldChar w:fldCharType="begin"/>
            </w:r>
            <w:r w:rsidR="00245B5E">
              <w:rPr>
                <w:noProof/>
                <w:webHidden/>
              </w:rPr>
              <w:instrText xml:space="preserve"> PAGEREF _Toc236802625 \h </w:instrText>
            </w:r>
            <w:r w:rsidR="00245B5E">
              <w:rPr>
                <w:noProof/>
                <w:webHidden/>
              </w:rPr>
            </w:r>
            <w:r w:rsidR="00245B5E">
              <w:rPr>
                <w:noProof/>
                <w:webHidden/>
              </w:rPr>
              <w:fldChar w:fldCharType="separate"/>
            </w:r>
            <w:r w:rsidR="00245B5E">
              <w:rPr>
                <w:noProof/>
                <w:webHidden/>
              </w:rPr>
              <w:t>3</w:t>
            </w:r>
            <w:r w:rsidR="00245B5E">
              <w:rPr>
                <w:noProof/>
                <w:webHidden/>
              </w:rPr>
              <w:fldChar w:fldCharType="end"/>
            </w:r>
          </w:hyperlink>
        </w:p>
        <w:p w14:paraId="6B15DF7A" w14:textId="6C61090D" w:rsidR="00245B5E" w:rsidRDefault="00245B5E" w:rsidP="006D0F84">
          <w:pPr>
            <w:pStyle w:val="TDC1"/>
            <w:rPr>
              <w:rFonts w:eastAsiaTheme="minorEastAsia"/>
              <w:noProof/>
              <w:sz w:val="24"/>
              <w:szCs w:val="24"/>
              <w:lang w:eastAsia="es-CO"/>
            </w:rPr>
          </w:pPr>
          <w:hyperlink w:anchor="_Toc236802626" w:history="1">
            <w:r w:rsidRPr="00095334">
              <w:rPr>
                <w:rStyle w:val="Hipervnculo"/>
                <w:noProof/>
              </w:rPr>
              <w:t>1. Procedimientos de inspecciones de calidad</w:t>
            </w:r>
            <w:r>
              <w:rPr>
                <w:noProof/>
                <w:webHidden/>
              </w:rPr>
              <w:tab/>
            </w:r>
            <w:r>
              <w:rPr>
                <w:noProof/>
                <w:webHidden/>
              </w:rPr>
              <w:fldChar w:fldCharType="begin"/>
            </w:r>
            <w:r>
              <w:rPr>
                <w:noProof/>
                <w:webHidden/>
              </w:rPr>
              <w:instrText xml:space="preserve"> PAGEREF _Toc236802626 \h </w:instrText>
            </w:r>
            <w:r>
              <w:rPr>
                <w:noProof/>
                <w:webHidden/>
              </w:rPr>
            </w:r>
            <w:r>
              <w:rPr>
                <w:noProof/>
                <w:webHidden/>
              </w:rPr>
              <w:fldChar w:fldCharType="separate"/>
            </w:r>
            <w:r>
              <w:rPr>
                <w:noProof/>
                <w:webHidden/>
              </w:rPr>
              <w:t>4</w:t>
            </w:r>
            <w:r>
              <w:rPr>
                <w:noProof/>
                <w:webHidden/>
              </w:rPr>
              <w:fldChar w:fldCharType="end"/>
            </w:r>
          </w:hyperlink>
        </w:p>
        <w:p w14:paraId="412B34BF" w14:textId="2C7482BD" w:rsidR="00245B5E" w:rsidRDefault="00245B5E" w:rsidP="006D0F84">
          <w:pPr>
            <w:pStyle w:val="TDC2"/>
            <w:ind w:left="708" w:firstLine="281"/>
            <w:rPr>
              <w:rFonts w:eastAsiaTheme="minorEastAsia"/>
              <w:noProof/>
              <w:sz w:val="24"/>
              <w:szCs w:val="24"/>
              <w:lang w:eastAsia="es-CO"/>
            </w:rPr>
          </w:pPr>
          <w:hyperlink w:anchor="_Toc236802627" w:history="1">
            <w:r w:rsidRPr="00095334">
              <w:rPr>
                <w:rStyle w:val="Hipervnculo"/>
                <w:noProof/>
              </w:rPr>
              <w:t>1.1. Procedimiento de inspección de calidad con muestreo según normatividad</w:t>
            </w:r>
            <w:r>
              <w:rPr>
                <w:rStyle w:val="Hipervnculo"/>
                <w:noProof/>
              </w:rPr>
              <w:t>.</w:t>
            </w:r>
            <w:r>
              <w:rPr>
                <w:rStyle w:val="Hipervnculo"/>
                <w:noProof/>
              </w:rPr>
              <w:tab/>
            </w:r>
            <w:r>
              <w:rPr>
                <w:noProof/>
                <w:webHidden/>
              </w:rPr>
              <w:fldChar w:fldCharType="begin"/>
            </w:r>
            <w:r>
              <w:rPr>
                <w:noProof/>
                <w:webHidden/>
              </w:rPr>
              <w:instrText xml:space="preserve"> PAGEREF _Toc236802627 \h </w:instrText>
            </w:r>
            <w:r>
              <w:rPr>
                <w:noProof/>
                <w:webHidden/>
              </w:rPr>
            </w:r>
            <w:r>
              <w:rPr>
                <w:noProof/>
                <w:webHidden/>
              </w:rPr>
              <w:fldChar w:fldCharType="separate"/>
            </w:r>
            <w:r>
              <w:rPr>
                <w:noProof/>
                <w:webHidden/>
              </w:rPr>
              <w:t>4</w:t>
            </w:r>
            <w:r>
              <w:rPr>
                <w:noProof/>
                <w:webHidden/>
              </w:rPr>
              <w:fldChar w:fldCharType="end"/>
            </w:r>
          </w:hyperlink>
        </w:p>
        <w:p w14:paraId="31934CBE" w14:textId="493A054C" w:rsidR="00245B5E" w:rsidRDefault="00245B5E" w:rsidP="006D0F84">
          <w:pPr>
            <w:pStyle w:val="TDC2"/>
            <w:ind w:left="708" w:firstLine="281"/>
            <w:rPr>
              <w:rFonts w:eastAsiaTheme="minorEastAsia"/>
              <w:noProof/>
              <w:sz w:val="24"/>
              <w:szCs w:val="24"/>
              <w:lang w:eastAsia="es-CO"/>
            </w:rPr>
          </w:pPr>
          <w:hyperlink w:anchor="_Toc236802628" w:history="1">
            <w:r w:rsidRPr="00095334">
              <w:rPr>
                <w:rStyle w:val="Hipervnculo"/>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_Toc236802628 \h </w:instrText>
            </w:r>
            <w:r>
              <w:rPr>
                <w:noProof/>
                <w:webHidden/>
              </w:rPr>
            </w:r>
            <w:r>
              <w:rPr>
                <w:noProof/>
                <w:webHidden/>
              </w:rPr>
              <w:fldChar w:fldCharType="separate"/>
            </w:r>
            <w:r>
              <w:rPr>
                <w:noProof/>
                <w:webHidden/>
              </w:rPr>
              <w:t>23</w:t>
            </w:r>
            <w:r>
              <w:rPr>
                <w:noProof/>
                <w:webHidden/>
              </w:rPr>
              <w:fldChar w:fldCharType="end"/>
            </w:r>
          </w:hyperlink>
        </w:p>
        <w:p w14:paraId="7AF3E831" w14:textId="1A1C9041" w:rsidR="00245B5E" w:rsidRDefault="00245B5E" w:rsidP="006D0F84">
          <w:pPr>
            <w:pStyle w:val="TDC2"/>
            <w:ind w:left="708" w:firstLine="281"/>
            <w:rPr>
              <w:rFonts w:eastAsiaTheme="minorEastAsia"/>
              <w:noProof/>
              <w:sz w:val="24"/>
              <w:szCs w:val="24"/>
              <w:lang w:eastAsia="es-CO"/>
            </w:rPr>
          </w:pPr>
          <w:hyperlink w:anchor="_Toc236802629" w:history="1">
            <w:r w:rsidRPr="00095334">
              <w:rPr>
                <w:rStyle w:val="Hipervnculo"/>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_Toc236802629 \h </w:instrText>
            </w:r>
            <w:r>
              <w:rPr>
                <w:noProof/>
                <w:webHidden/>
              </w:rPr>
            </w:r>
            <w:r>
              <w:rPr>
                <w:noProof/>
                <w:webHidden/>
              </w:rPr>
              <w:fldChar w:fldCharType="separate"/>
            </w:r>
            <w:r>
              <w:rPr>
                <w:noProof/>
                <w:webHidden/>
              </w:rPr>
              <w:t>27</w:t>
            </w:r>
            <w:r>
              <w:rPr>
                <w:noProof/>
                <w:webHidden/>
              </w:rPr>
              <w:fldChar w:fldCharType="end"/>
            </w:r>
          </w:hyperlink>
        </w:p>
        <w:p w14:paraId="7A1F9177" w14:textId="514F57C6" w:rsidR="00245B5E" w:rsidRDefault="00245B5E" w:rsidP="006D0F84">
          <w:pPr>
            <w:pStyle w:val="TDC1"/>
            <w:rPr>
              <w:rFonts w:eastAsiaTheme="minorEastAsia"/>
              <w:noProof/>
              <w:sz w:val="24"/>
              <w:szCs w:val="24"/>
              <w:lang w:eastAsia="es-CO"/>
            </w:rPr>
          </w:pPr>
          <w:hyperlink w:anchor="_Toc236802630" w:history="1">
            <w:r w:rsidRPr="00095334">
              <w:rPr>
                <w:rStyle w:val="Hipervnculo"/>
                <w:noProof/>
              </w:rPr>
              <w:t>Síntesis</w:t>
            </w:r>
            <w:r>
              <w:rPr>
                <w:noProof/>
                <w:webHidden/>
              </w:rPr>
              <w:tab/>
            </w:r>
            <w:r>
              <w:rPr>
                <w:noProof/>
                <w:webHidden/>
              </w:rPr>
              <w:fldChar w:fldCharType="begin"/>
            </w:r>
            <w:r>
              <w:rPr>
                <w:noProof/>
                <w:webHidden/>
              </w:rPr>
              <w:instrText xml:space="preserve"> PAGEREF _Toc236802630 \h </w:instrText>
            </w:r>
            <w:r>
              <w:rPr>
                <w:noProof/>
                <w:webHidden/>
              </w:rPr>
            </w:r>
            <w:r>
              <w:rPr>
                <w:noProof/>
                <w:webHidden/>
              </w:rPr>
              <w:fldChar w:fldCharType="separate"/>
            </w:r>
            <w:r>
              <w:rPr>
                <w:noProof/>
                <w:webHidden/>
              </w:rPr>
              <w:t>32</w:t>
            </w:r>
            <w:r>
              <w:rPr>
                <w:noProof/>
                <w:webHidden/>
              </w:rPr>
              <w:fldChar w:fldCharType="end"/>
            </w:r>
          </w:hyperlink>
        </w:p>
        <w:p w14:paraId="281C7133" w14:textId="1B45E9BC" w:rsidR="00245B5E" w:rsidRDefault="00245B5E" w:rsidP="006D0F84">
          <w:pPr>
            <w:pStyle w:val="TDC1"/>
            <w:rPr>
              <w:rFonts w:eastAsiaTheme="minorEastAsia"/>
              <w:noProof/>
              <w:sz w:val="24"/>
              <w:szCs w:val="24"/>
              <w:lang w:eastAsia="es-CO"/>
            </w:rPr>
          </w:pPr>
          <w:hyperlink w:anchor="_Toc236802631" w:history="1">
            <w:r w:rsidRPr="00095334">
              <w:rPr>
                <w:rStyle w:val="Hipervnculo"/>
                <w:noProof/>
              </w:rPr>
              <w:t>Glosario</w:t>
            </w:r>
            <w:r>
              <w:rPr>
                <w:noProof/>
                <w:webHidden/>
              </w:rPr>
              <w:tab/>
            </w:r>
            <w:r>
              <w:rPr>
                <w:noProof/>
                <w:webHidden/>
              </w:rPr>
              <w:fldChar w:fldCharType="begin"/>
            </w:r>
            <w:r>
              <w:rPr>
                <w:noProof/>
                <w:webHidden/>
              </w:rPr>
              <w:instrText xml:space="preserve"> PAGEREF _Toc236802631 \h </w:instrText>
            </w:r>
            <w:r>
              <w:rPr>
                <w:noProof/>
                <w:webHidden/>
              </w:rPr>
            </w:r>
            <w:r>
              <w:rPr>
                <w:noProof/>
                <w:webHidden/>
              </w:rPr>
              <w:fldChar w:fldCharType="separate"/>
            </w:r>
            <w:r>
              <w:rPr>
                <w:noProof/>
                <w:webHidden/>
              </w:rPr>
              <w:t>33</w:t>
            </w:r>
            <w:r>
              <w:rPr>
                <w:noProof/>
                <w:webHidden/>
              </w:rPr>
              <w:fldChar w:fldCharType="end"/>
            </w:r>
          </w:hyperlink>
        </w:p>
        <w:p w14:paraId="662F8BD0" w14:textId="6A0BDA52" w:rsidR="00245B5E" w:rsidRDefault="00245B5E" w:rsidP="006D0F84">
          <w:pPr>
            <w:pStyle w:val="TDC1"/>
            <w:rPr>
              <w:rFonts w:eastAsiaTheme="minorEastAsia"/>
              <w:noProof/>
              <w:sz w:val="24"/>
              <w:szCs w:val="24"/>
              <w:lang w:eastAsia="es-CO"/>
            </w:rPr>
          </w:pPr>
          <w:hyperlink w:anchor="_Toc236802632" w:history="1">
            <w:r w:rsidRPr="00095334">
              <w:rPr>
                <w:rStyle w:val="Hipervnculo"/>
                <w:noProof/>
              </w:rPr>
              <w:t>Referencias bibliográficas</w:t>
            </w:r>
            <w:r>
              <w:rPr>
                <w:noProof/>
                <w:webHidden/>
              </w:rPr>
              <w:tab/>
            </w:r>
            <w:r>
              <w:rPr>
                <w:noProof/>
                <w:webHidden/>
              </w:rPr>
              <w:fldChar w:fldCharType="begin"/>
            </w:r>
            <w:r>
              <w:rPr>
                <w:noProof/>
                <w:webHidden/>
              </w:rPr>
              <w:instrText xml:space="preserve"> PAGEREF _Toc236802632 \h </w:instrText>
            </w:r>
            <w:r>
              <w:rPr>
                <w:noProof/>
                <w:webHidden/>
              </w:rPr>
            </w:r>
            <w:r>
              <w:rPr>
                <w:noProof/>
                <w:webHidden/>
              </w:rPr>
              <w:fldChar w:fldCharType="separate"/>
            </w:r>
            <w:r>
              <w:rPr>
                <w:noProof/>
                <w:webHidden/>
              </w:rPr>
              <w:t>34</w:t>
            </w:r>
            <w:r>
              <w:rPr>
                <w:noProof/>
                <w:webHidden/>
              </w:rPr>
              <w:fldChar w:fldCharType="end"/>
            </w:r>
          </w:hyperlink>
        </w:p>
        <w:p w14:paraId="4913A60B" w14:textId="5B78E7F7" w:rsidR="00245B5E" w:rsidRDefault="00245B5E" w:rsidP="006D0F84">
          <w:pPr>
            <w:pStyle w:val="TDC1"/>
            <w:rPr>
              <w:rFonts w:eastAsiaTheme="minorEastAsia"/>
              <w:noProof/>
              <w:sz w:val="24"/>
              <w:szCs w:val="24"/>
              <w:lang w:eastAsia="es-CO"/>
            </w:rPr>
          </w:pPr>
          <w:hyperlink w:anchor="_Toc236802633" w:history="1">
            <w:r w:rsidRPr="00095334">
              <w:rPr>
                <w:rStyle w:val="Hipervnculo"/>
                <w:noProof/>
              </w:rPr>
              <w:t>Créditos</w:t>
            </w:r>
            <w:r>
              <w:rPr>
                <w:noProof/>
                <w:webHidden/>
              </w:rPr>
              <w:tab/>
            </w:r>
            <w:r>
              <w:rPr>
                <w:noProof/>
                <w:webHidden/>
              </w:rPr>
              <w:fldChar w:fldCharType="begin"/>
            </w:r>
            <w:r>
              <w:rPr>
                <w:noProof/>
                <w:webHidden/>
              </w:rPr>
              <w:instrText xml:space="preserve"> PAGEREF _Toc236802633 \h </w:instrText>
            </w:r>
            <w:r>
              <w:rPr>
                <w:noProof/>
                <w:webHidden/>
              </w:rPr>
            </w:r>
            <w:r>
              <w:rPr>
                <w:noProof/>
                <w:webHidden/>
              </w:rPr>
              <w:fldChar w:fldCharType="separate"/>
            </w:r>
            <w:r>
              <w:rPr>
                <w:noProof/>
                <w:webHidden/>
              </w:rPr>
              <w:t>35</w:t>
            </w:r>
            <w:r>
              <w:rPr>
                <w:noProof/>
                <w:webHidden/>
              </w:rPr>
              <w:fldChar w:fldCharType="end"/>
            </w:r>
          </w:hyperlink>
        </w:p>
        <w:p w14:paraId="3AFC5851" w14:textId="11D5DB07" w:rsidR="000434FA" w:rsidRPr="00DD7A44" w:rsidRDefault="00436C80" w:rsidP="006D0F84">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A54019">
      <w:pPr>
        <w:pStyle w:val="Titulosgenerales"/>
      </w:pPr>
      <w:bookmarkStart w:id="0" w:name="_Toc236802625"/>
      <w:r w:rsidRPr="00DD7A44">
        <w:lastRenderedPageBreak/>
        <w:t>Introducción</w:t>
      </w:r>
      <w:bookmarkEnd w:id="0"/>
    </w:p>
    <w:p w14:paraId="1416F76B" w14:textId="77777777" w:rsidR="00B00F37" w:rsidRPr="00DD7A44" w:rsidRDefault="00B00F37" w:rsidP="002A37B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5D7E4DD4" w:rsidR="00BF7EA0" w:rsidRPr="009F70B5" w:rsidRDefault="00B00F37" w:rsidP="002A37B1">
      <w:pPr>
        <w:spacing w:before="0" w:after="0"/>
        <w:ind w:firstLine="708"/>
        <w:rPr>
          <w:rFonts w:ascii="Calibri" w:hAnsi="Calibri" w:cs="Calibri"/>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w:t>
      </w:r>
      <w:r w:rsidRPr="009F70B5">
        <w:rPr>
          <w:rStyle w:val="Extranjerismo"/>
        </w:rPr>
        <w:t xml:space="preserve"> </w:t>
      </w:r>
      <w:proofErr w:type="spellStart"/>
      <w:r w:rsidRPr="009F70B5">
        <w:rPr>
          <w:rStyle w:val="Extranjerismo"/>
        </w:rPr>
        <w:t>Jidoka</w:t>
      </w:r>
      <w:proofErr w:type="spellEnd"/>
      <w:r w:rsidRPr="009F70B5">
        <w:rPr>
          <w:rStyle w:val="Extranjerismo"/>
        </w:rPr>
        <w:t xml:space="preserve">, </w:t>
      </w:r>
      <w:proofErr w:type="spellStart"/>
      <w:r w:rsidRPr="009F70B5">
        <w:rPr>
          <w:rStyle w:val="Extranjerismo"/>
        </w:rPr>
        <w:t>Heijunka</w:t>
      </w:r>
      <w:proofErr w:type="spellEnd"/>
      <w:r w:rsidRPr="009F70B5">
        <w:rPr>
          <w:rStyle w:val="Extranjerismo"/>
        </w:rPr>
        <w:t xml:space="preserve">, Kanban, </w:t>
      </w:r>
      <w:r w:rsidRPr="00D75A84">
        <w:rPr>
          <w:rFonts w:ascii="Calibri" w:hAnsi="Calibri" w:cs="Calibri"/>
        </w:rPr>
        <w:t>Control visual y</w:t>
      </w:r>
      <w:r w:rsidRPr="009F70B5">
        <w:rPr>
          <w:rStyle w:val="Extranjerismo"/>
        </w:rPr>
        <w:t xml:space="preserve"> </w:t>
      </w:r>
      <w:r w:rsidRPr="003F3782">
        <w:rPr>
          <w:rStyle w:val="Extranjerismo"/>
        </w:rPr>
        <w:t xml:space="preserve">Just </w:t>
      </w:r>
      <w:proofErr w:type="gramStart"/>
      <w:r w:rsidR="009F70B5" w:rsidRPr="003F3782">
        <w:rPr>
          <w:rStyle w:val="Extranjerismo"/>
        </w:rPr>
        <w:t>in time</w:t>
      </w:r>
      <w:proofErr w:type="gramEnd"/>
      <w:r w:rsidRPr="009F70B5">
        <w:rPr>
          <w:rStyle w:val="Extranjerismo"/>
        </w:rPr>
        <w:t xml:space="preserve"> (</w:t>
      </w:r>
      <w:r w:rsidRPr="003F3782">
        <w:rPr>
          <w:rStyle w:val="Extranjerismo"/>
        </w:rPr>
        <w:t>JIT</w:t>
      </w:r>
      <w:r w:rsidRPr="009F70B5">
        <w:rPr>
          <w:rStyle w:val="Extranjerismo"/>
        </w:rPr>
        <w:t>).</w:t>
      </w:r>
      <w:r w:rsidR="00BF7EA0" w:rsidRPr="009F70B5">
        <w:rPr>
          <w:rStyle w:val="Extranjerismo"/>
        </w:rPr>
        <w:br w:type="page"/>
      </w:r>
    </w:p>
    <w:p w14:paraId="7DE8DBC8" w14:textId="4FF8E397" w:rsidR="00B00F37" w:rsidRPr="00DD7A44" w:rsidRDefault="00E3191F" w:rsidP="00E3191F">
      <w:pPr>
        <w:pStyle w:val="Ttulo1"/>
        <w:numPr>
          <w:ilvl w:val="0"/>
          <w:numId w:val="0"/>
        </w:numPr>
      </w:pPr>
      <w:bookmarkStart w:id="1" w:name="_Toc236802626"/>
      <w:r>
        <w:lastRenderedPageBreak/>
        <w:t xml:space="preserve">1. </w:t>
      </w:r>
      <w:r w:rsidR="00B00F37" w:rsidRPr="00DD7A44">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68A066D6" w14:textId="77777777" w:rsidR="001C51F2" w:rsidRPr="00DD7A44" w:rsidRDefault="001C51F2" w:rsidP="002A37B1">
      <w:pPr>
        <w:spacing w:before="0" w:after="0"/>
        <w:rPr>
          <w:rFonts w:ascii="Calibri" w:hAnsi="Calibri" w:cs="Calibri"/>
        </w:rPr>
      </w:pPr>
    </w:p>
    <w:p w14:paraId="2F308A4C" w14:textId="3B06D014" w:rsidR="00B00F37" w:rsidRPr="007D39D9" w:rsidRDefault="00E3191F" w:rsidP="00E3191F">
      <w:pPr>
        <w:pStyle w:val="Ttulo2"/>
      </w:pPr>
      <w:bookmarkStart w:id="2" w:name="_Toc236802627"/>
      <w:r>
        <w:t xml:space="preserve">1.1. </w:t>
      </w:r>
      <w:r w:rsidR="00B00F37" w:rsidRPr="007D39D9">
        <w:t>Procedimiento de inspección de calidad con muestreo según normatividad</w:t>
      </w:r>
      <w:bookmarkEnd w:id="2"/>
    </w:p>
    <w:p w14:paraId="63800164" w14:textId="77777777" w:rsidR="00B00F37" w:rsidRDefault="00B00F37" w:rsidP="001E5E3D">
      <w:pPr>
        <w:spacing w:before="0" w:after="0"/>
        <w:ind w:left="36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030C0680" w:rsidR="00B00F37" w:rsidRPr="00DD7A44" w:rsidRDefault="00B00F37" w:rsidP="001E5E3D">
      <w:pPr>
        <w:spacing w:before="0" w:after="0"/>
        <w:ind w:left="36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w:t>
      </w:r>
      <w:r w:rsidRPr="00DD7A44">
        <w:rPr>
          <w:rFonts w:ascii="Calibri" w:hAnsi="Calibri" w:cs="Calibri"/>
        </w:rPr>
        <w:lastRenderedPageBreak/>
        <w:t xml:space="preserve">muestra pequeña puede ser insuficiente para aceptar o rechazar un lote </w:t>
      </w:r>
      <w:r w:rsidR="009F70B5">
        <w:rPr>
          <w:rFonts w:ascii="Calibri" w:hAnsi="Calibri" w:cs="Calibri"/>
        </w:rPr>
        <w:t>mientras que</w:t>
      </w:r>
      <w:r w:rsidRPr="00DD7A44">
        <w:rPr>
          <w:rFonts w:ascii="Calibri" w:hAnsi="Calibri" w:cs="Calibri"/>
        </w:rPr>
        <w:t xml:space="preserve"> una muestra grande dificulta la eficacia de la medición.</w:t>
      </w:r>
    </w:p>
    <w:p w14:paraId="1C01AEB6" w14:textId="77777777" w:rsidR="00B00F37" w:rsidRDefault="00B00F37" w:rsidP="001E5E3D">
      <w:pPr>
        <w:spacing w:before="0" w:after="0"/>
        <w:ind w:left="360" w:firstLine="349"/>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4D764366" w:rsidR="00B00F37" w:rsidRPr="00DD7A44" w:rsidRDefault="00B00F37" w:rsidP="001E5E3D">
      <w:pPr>
        <w:spacing w:before="0" w:after="0"/>
        <w:ind w:left="360" w:firstLine="349"/>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r w:rsidRPr="00E86455">
        <w:rPr>
          <w:rStyle w:val="Extranjerismo"/>
        </w:rPr>
        <w:t>Heijunka</w:t>
      </w:r>
      <w:r w:rsidRPr="00DD7A44">
        <w:rPr>
          <w:rFonts w:ascii="Calibri" w:hAnsi="Calibri" w:cs="Calibri"/>
        </w:rPr>
        <w:t xml:space="preserve">, Control visual, </w:t>
      </w:r>
      <w:r w:rsidRPr="00E86455">
        <w:rPr>
          <w:rStyle w:val="Extranjerismo"/>
        </w:rPr>
        <w:t xml:space="preserve">Kanban, Just </w:t>
      </w:r>
      <w:r w:rsidR="001E5E3D" w:rsidRPr="00E86455">
        <w:rPr>
          <w:rStyle w:val="Extranjerismo"/>
        </w:rPr>
        <w:t>in</w:t>
      </w:r>
      <w:r w:rsidR="001E5E3D">
        <w:rPr>
          <w:rStyle w:val="Extranjerismo"/>
        </w:rPr>
        <w:t xml:space="preserve"> t</w:t>
      </w:r>
      <w:r w:rsidR="001E5E3D" w:rsidRPr="00E86455">
        <w:rPr>
          <w:rStyle w:val="Extranjerismo"/>
        </w:rPr>
        <w:t>ime</w:t>
      </w:r>
      <w:r w:rsidRPr="00DD7A44">
        <w:rPr>
          <w:rFonts w:ascii="Calibri" w:hAnsi="Calibri" w:cs="Calibri"/>
        </w:rPr>
        <w:t xml:space="preserve"> (JIT) o Justo a Tiempo, </w:t>
      </w:r>
      <w:r w:rsidRPr="00E86455">
        <w:rPr>
          <w:rStyle w:val="Extranjerismo"/>
        </w:rPr>
        <w:t>Jidoka,</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F56D60" w:rsidRDefault="00B00F37">
      <w:pPr>
        <w:pStyle w:val="Prrafodelista"/>
        <w:numPr>
          <w:ilvl w:val="0"/>
          <w:numId w:val="20"/>
        </w:numPr>
        <w:spacing w:before="0" w:after="0"/>
        <w:rPr>
          <w:rStyle w:val="Extranjerismo"/>
          <w:b/>
          <w:bCs/>
        </w:rPr>
      </w:pPr>
      <w:r w:rsidRPr="00F56D60">
        <w:rPr>
          <w:rStyle w:val="Extranjerismo"/>
          <w:b/>
          <w:bCs/>
        </w:rPr>
        <w:t>Heijunka</w:t>
      </w:r>
    </w:p>
    <w:p w14:paraId="42C77650"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76795802" w14:textId="107179B3" w:rsidR="001E5E3D" w:rsidRDefault="00B00F37" w:rsidP="00F56D60">
      <w:pPr>
        <w:spacing w:before="0" w:after="0"/>
        <w:ind w:left="360" w:firstLine="349"/>
        <w:rPr>
          <w:rFonts w:ascii="Calibri" w:hAnsi="Calibri" w:cs="Calibri"/>
        </w:rPr>
      </w:pPr>
      <w:r w:rsidRPr="00DD7A44">
        <w:rPr>
          <w:rFonts w:ascii="Calibri" w:hAnsi="Calibri" w:cs="Calibri"/>
        </w:rPr>
        <w:t xml:space="preserve">Para aplicar esta técnica se utilizan células de trabajo las cuales </w:t>
      </w:r>
      <w:r w:rsidR="00D75A84">
        <w:rPr>
          <w:rFonts w:ascii="Calibri" w:hAnsi="Calibri" w:cs="Calibri"/>
        </w:rPr>
        <w:t>s</w:t>
      </w:r>
      <w:r w:rsidRPr="00DD7A44">
        <w:rPr>
          <w:rFonts w:ascii="Calibri" w:hAnsi="Calibri" w:cs="Calibri"/>
        </w:rPr>
        <w:t xml:space="preserve">e caracterizan por ser flexibles, </w:t>
      </w:r>
      <w:r w:rsidR="00D75A84">
        <w:rPr>
          <w:rFonts w:ascii="Calibri" w:hAnsi="Calibri" w:cs="Calibri"/>
        </w:rPr>
        <w:t>éstas</w:t>
      </w:r>
      <w:r w:rsidRPr="00DD7A44">
        <w:rPr>
          <w:rFonts w:ascii="Calibri" w:hAnsi="Calibri" w:cs="Calibri"/>
        </w:rPr>
        <w:t xml:space="preserve"> se unen para obtener una célula de trabajo conjunta en donde los procesos van coordinados para conseguir el producto planificado.</w:t>
      </w:r>
    </w:p>
    <w:p w14:paraId="29715A61" w14:textId="481C085B"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Contar con personal polivalente.</w:t>
      </w:r>
    </w:p>
    <w:p w14:paraId="3297DA5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Diseñar sistemas “</w:t>
      </w:r>
      <w:proofErr w:type="spellStart"/>
      <w:r w:rsidRPr="00DD7A44">
        <w:rPr>
          <w:rFonts w:ascii="Calibri" w:hAnsi="Calibri" w:cs="Calibri"/>
        </w:rPr>
        <w:t>anti-error</w:t>
      </w:r>
      <w:proofErr w:type="spellEnd"/>
      <w:r w:rsidRPr="00DD7A44">
        <w:rPr>
          <w:rFonts w:ascii="Calibri" w:hAnsi="Calibri" w:cs="Calibri"/>
        </w:rPr>
        <w:t>” en cada estación o puesto de trabajo del módulo.</w:t>
      </w:r>
    </w:p>
    <w:p w14:paraId="5B08418A" w14:textId="77777777" w:rsidR="00F56D60" w:rsidRDefault="00F56D60" w:rsidP="001E5E3D">
      <w:pPr>
        <w:spacing w:before="0" w:after="0"/>
        <w:ind w:left="708" w:firstLine="492"/>
        <w:rPr>
          <w:rFonts w:ascii="Calibri" w:hAnsi="Calibri" w:cs="Calibri"/>
        </w:rPr>
      </w:pPr>
    </w:p>
    <w:p w14:paraId="0A4AABB9" w14:textId="305C2BC7" w:rsidR="00B00F37" w:rsidRPr="00DD7A44" w:rsidRDefault="00B00F37" w:rsidP="001E5E3D">
      <w:pPr>
        <w:spacing w:before="0" w:after="0"/>
        <w:ind w:left="708" w:firstLine="492"/>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51412A2E" w14:textId="77777777" w:rsidR="00F56D60" w:rsidRDefault="00F56D60" w:rsidP="002A37B1">
      <w:pPr>
        <w:spacing w:before="0" w:after="0"/>
        <w:rPr>
          <w:rFonts w:ascii="Calibri" w:hAnsi="Calibri" w:cs="Calibri"/>
        </w:rPr>
      </w:pPr>
    </w:p>
    <w:p w14:paraId="614852D9" w14:textId="77777777" w:rsidR="005C43EE" w:rsidRPr="00F56D60" w:rsidRDefault="005C43EE">
      <w:pPr>
        <w:pStyle w:val="Prrafodelista"/>
        <w:numPr>
          <w:ilvl w:val="0"/>
          <w:numId w:val="20"/>
        </w:numPr>
        <w:spacing w:before="0" w:after="0"/>
        <w:rPr>
          <w:rFonts w:ascii="Calibri" w:hAnsi="Calibri" w:cs="Calibri"/>
          <w:b/>
          <w:bCs/>
        </w:rPr>
      </w:pPr>
      <w:r w:rsidRPr="00F56D60">
        <w:rPr>
          <w:rFonts w:ascii="Calibri" w:hAnsi="Calibri" w:cs="Calibri"/>
          <w:b/>
          <w:bCs/>
        </w:rPr>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 xml:space="preserve">Es el conjunto de técnicas para el control y comunicación visual, su finalidad es facilitar el conocimiento a los empleados, sobre el estado del sistema y los avances de </w:t>
      </w:r>
      <w:r w:rsidRPr="00DD7A44">
        <w:rPr>
          <w:rFonts w:ascii="Calibri" w:hAnsi="Calibri" w:cs="Calibri"/>
        </w:rPr>
        <w:lastRenderedPageBreak/>
        <w:t>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Tableros de gestión visual, los cuales brindan un contexto de la situación a analizar.</w:t>
      </w:r>
    </w:p>
    <w:p w14:paraId="5A51F885" w14:textId="4B50054D"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 xml:space="preserve">Señales de monitorización de máquinas: </w:t>
      </w:r>
      <w:r w:rsidR="00D75A84">
        <w:rPr>
          <w:rFonts w:ascii="Calibri" w:hAnsi="Calibri" w:cs="Calibri"/>
        </w:rPr>
        <w:t>p</w:t>
      </w:r>
      <w:r w:rsidRPr="00DD7A44">
        <w:rPr>
          <w:rFonts w:ascii="Calibri" w:hAnsi="Calibri" w:cs="Calibri"/>
        </w:rPr>
        <w:t>or ejemplo, identificar la necesidad de mantenimiento.</w:t>
      </w:r>
    </w:p>
    <w:p w14:paraId="4BD9DC49"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Registro de problemas.</w:t>
      </w:r>
    </w:p>
    <w:p w14:paraId="11EDD95F"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Actividades de mejora.</w:t>
      </w:r>
    </w:p>
    <w:p w14:paraId="0A388F41"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Identificación de defectos y reprocesos.</w:t>
      </w:r>
    </w:p>
    <w:p w14:paraId="0EC7F0F8" w14:textId="09A13E80" w:rsidR="002D4305" w:rsidRDefault="00B00F37">
      <w:pPr>
        <w:pStyle w:val="Prrafodelista"/>
        <w:numPr>
          <w:ilvl w:val="0"/>
          <w:numId w:val="14"/>
        </w:numPr>
        <w:spacing w:before="0" w:after="0"/>
        <w:ind w:left="1134"/>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F56D60" w:rsidRDefault="00B00F37">
      <w:pPr>
        <w:pStyle w:val="Prrafodelista"/>
        <w:numPr>
          <w:ilvl w:val="0"/>
          <w:numId w:val="20"/>
        </w:numPr>
        <w:spacing w:before="0" w:after="0"/>
        <w:rPr>
          <w:rStyle w:val="Extranjerismo"/>
          <w:b/>
          <w:bCs/>
          <w:lang w:val="es-CO"/>
        </w:rPr>
      </w:pPr>
      <w:r w:rsidRPr="00F56D60">
        <w:rPr>
          <w:rStyle w:val="Extranjerismo"/>
          <w:b/>
          <w:bCs/>
          <w:lang w:val="es-CO"/>
        </w:rPr>
        <w:t>Kanban</w:t>
      </w:r>
    </w:p>
    <w:p w14:paraId="38489C14"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un sistema de programación y control que sincroniza la producción basándose en el uso de tarjetas, consiste en colocar las tarjetas en cada contenedor de los materiales o piezas que describe su cantidad, cada proceso a medida de su sincronización va retirando los materiales que requiera, para llegar a su ensamble final; es una herramienta que asegura alta calidad y la producción en el tiempo adecuado.</w:t>
      </w:r>
    </w:p>
    <w:p w14:paraId="771DD22C" w14:textId="77777777" w:rsidR="00B00F37" w:rsidRDefault="00B00F37" w:rsidP="00F56D60">
      <w:pPr>
        <w:spacing w:before="0" w:after="0"/>
        <w:ind w:left="360" w:firstLine="349"/>
        <w:rPr>
          <w:rFonts w:ascii="Calibri" w:hAnsi="Calibri" w:cs="Calibri"/>
        </w:rPr>
      </w:pPr>
      <w:r w:rsidRPr="00DD7A44">
        <w:rPr>
          <w:rFonts w:ascii="Calibri" w:hAnsi="Calibri" w:cs="Calibri"/>
        </w:rPr>
        <w:lastRenderedPageBreak/>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F56D60">
      <w:pPr>
        <w:spacing w:before="0" w:after="0"/>
        <w:ind w:left="360" w:firstLine="349"/>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DB6B08">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4E0451A6">
            <wp:extent cx="4680000" cy="3051025"/>
            <wp:effectExtent l="0" t="0" r="6350" b="0"/>
            <wp:docPr id="211644743" name="Gráfico 3" descr="P7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P79#yIS1"/>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tarjetas </w:t>
      </w:r>
      <w:r w:rsidRPr="00F56D60">
        <w:rPr>
          <w:rFonts w:ascii="Calibri" w:hAnsi="Calibri" w:cs="Calibri"/>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Default="00B00F37" w:rsidP="00AA6097">
      <w:pPr>
        <w:spacing w:before="0" w:after="0"/>
        <w:ind w:left="360" w:firstLine="349"/>
        <w:rPr>
          <w:rFonts w:ascii="Calibri" w:hAnsi="Calibri" w:cs="Calibri"/>
        </w:rPr>
      </w:pPr>
      <w:r w:rsidRPr="00DD7A44">
        <w:rPr>
          <w:rFonts w:ascii="Calibri" w:hAnsi="Calibri" w:cs="Calibri"/>
        </w:rPr>
        <w:t>Para conocer la distribución de estos datos, a continuación, se presenta un modelo de referencia que detalla la estructura de la tarjeta.</w:t>
      </w:r>
    </w:p>
    <w:p w14:paraId="6A866302" w14:textId="77777777" w:rsidR="00DB6B08" w:rsidRPr="00DD7A44" w:rsidRDefault="00DB6B08" w:rsidP="002A37B1">
      <w:pPr>
        <w:spacing w:before="0" w:after="0"/>
        <w:rPr>
          <w:rFonts w:ascii="Calibri" w:hAnsi="Calibri" w:cs="Calibri"/>
        </w:rPr>
      </w:pPr>
    </w:p>
    <w:p w14:paraId="5667F7DE" w14:textId="30D27E29" w:rsidR="00B00F37" w:rsidRPr="00DD7A44" w:rsidRDefault="00B00F37" w:rsidP="00DB6B08">
      <w:pPr>
        <w:pStyle w:val="Figura"/>
      </w:pPr>
      <w:r w:rsidRPr="00DD7A44">
        <w:lastRenderedPageBreak/>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700C99B3">
            <wp:extent cx="3519103" cy="6708038"/>
            <wp:effectExtent l="0" t="0" r="5715" b="0"/>
            <wp:docPr id="145995990" name="Gráfico 4" descr="P8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P84#yIS1"/>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AA6097">
      <w:pPr>
        <w:spacing w:before="0" w:after="0"/>
        <w:ind w:left="360" w:firstLine="349"/>
        <w:rPr>
          <w:rFonts w:ascii="Calibri" w:hAnsi="Calibri" w:cs="Calibri"/>
        </w:rPr>
      </w:pPr>
      <w:r w:rsidRPr="00DD7A44">
        <w:rPr>
          <w:rFonts w:ascii="Calibri" w:hAnsi="Calibri" w:cs="Calibri"/>
        </w:rPr>
        <w:t xml:space="preserve">Existen dos tipos de </w:t>
      </w:r>
      <w:r w:rsidRPr="00AA6097">
        <w:rPr>
          <w:rFonts w:ascii="Calibri" w:hAnsi="Calibri" w:cs="Calibri"/>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AA6097">
      <w:pPr>
        <w:spacing w:before="0" w:after="0"/>
        <w:ind w:left="360" w:firstLine="349"/>
        <w:rPr>
          <w:rFonts w:ascii="Calibri" w:hAnsi="Calibri" w:cs="Calibri"/>
        </w:rPr>
      </w:pPr>
      <w:r w:rsidRPr="00DD7A44">
        <w:rPr>
          <w:rFonts w:ascii="Calibri" w:hAnsi="Calibri" w:cs="Calibri"/>
        </w:rPr>
        <w:lastRenderedPageBreak/>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D029D" w:rsidRDefault="00B00F37">
      <w:pPr>
        <w:pStyle w:val="Prrafodelista"/>
        <w:numPr>
          <w:ilvl w:val="0"/>
          <w:numId w:val="20"/>
        </w:numPr>
        <w:spacing w:before="0" w:after="0"/>
        <w:rPr>
          <w:rFonts w:ascii="Calibri" w:hAnsi="Calibri" w:cs="Calibri"/>
          <w:b/>
          <w:bCs/>
        </w:rPr>
      </w:pPr>
      <w:r w:rsidRPr="006D029D">
        <w:rPr>
          <w:rFonts w:ascii="Calibri" w:hAnsi="Calibri" w:cs="Calibri"/>
          <w:b/>
          <w:bCs/>
        </w:rPr>
        <w:t>Justo a tiempo (</w:t>
      </w:r>
      <w:r w:rsidRPr="00EE0155">
        <w:rPr>
          <w:rStyle w:val="Extranjerismo"/>
          <w:b/>
          <w:bCs/>
        </w:rPr>
        <w:t>JIT</w:t>
      </w:r>
      <w:r w:rsidRPr="006D029D">
        <w:rPr>
          <w:rFonts w:ascii="Calibri" w:hAnsi="Calibri" w:cs="Calibri"/>
          <w:b/>
          <w:bCs/>
        </w:rPr>
        <w:t>)</w:t>
      </w:r>
    </w:p>
    <w:p w14:paraId="30E10C1D" w14:textId="767E55E4"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w:t>
      </w:r>
      <w:r w:rsidR="001B73B0">
        <w:rPr>
          <w:rStyle w:val="Extranjerismo"/>
        </w:rPr>
        <w:t>kt</w:t>
      </w:r>
      <w:r w:rsidRPr="00244545">
        <w:rPr>
          <w:rStyle w:val="Extranjerismo"/>
        </w:rPr>
        <w:t xml:space="preserve"> </w:t>
      </w:r>
      <w:r w:rsidR="001B73B0">
        <w:rPr>
          <w:rStyle w:val="Extranjerismo"/>
        </w:rPr>
        <w:t>t</w:t>
      </w:r>
      <w:r w:rsidRPr="00244545">
        <w:rPr>
          <w:rStyle w:val="Extranjerismo"/>
        </w:rPr>
        <w:t>ime</w:t>
      </w:r>
      <w:r w:rsidRPr="00DD7A44">
        <w:rPr>
          <w:rFonts w:ascii="Calibri" w:hAnsi="Calibri" w:cs="Calibri"/>
        </w:rPr>
        <w:t>, trabajar de manera estandarizada y utilizar el flujo de una pieza para detectar de manera temprana los errores y no en la inspección por muestreo.</w:t>
      </w:r>
    </w:p>
    <w:p w14:paraId="639246C6" w14:textId="089FE24D" w:rsidR="00B00F37" w:rsidRPr="006D029D" w:rsidRDefault="00B00F37">
      <w:pPr>
        <w:pStyle w:val="Prrafodelista"/>
        <w:numPr>
          <w:ilvl w:val="0"/>
          <w:numId w:val="21"/>
        </w:numPr>
        <w:spacing w:before="0" w:after="0"/>
        <w:rPr>
          <w:rStyle w:val="Extranjerismo"/>
          <w:b/>
          <w:bCs/>
        </w:rPr>
      </w:pPr>
      <w:proofErr w:type="spellStart"/>
      <w:r w:rsidRPr="006D029D">
        <w:rPr>
          <w:rStyle w:val="Extranjerismo"/>
          <w:b/>
          <w:bCs/>
          <w:lang w:val="es-CO"/>
        </w:rPr>
        <w:t>Takt</w:t>
      </w:r>
      <w:proofErr w:type="spellEnd"/>
      <w:r w:rsidRPr="006D029D">
        <w:rPr>
          <w:rStyle w:val="Extranjerismo"/>
          <w:b/>
          <w:bCs/>
        </w:rPr>
        <w:t xml:space="preserve"> </w:t>
      </w:r>
      <w:r w:rsidR="00BB7D4B">
        <w:rPr>
          <w:rStyle w:val="Extranjerismo"/>
          <w:b/>
          <w:bCs/>
        </w:rPr>
        <w:t>t</w:t>
      </w:r>
      <w:proofErr w:type="spellStart"/>
      <w:r w:rsidRPr="006D029D">
        <w:rPr>
          <w:rStyle w:val="Extranjerismo"/>
          <w:b/>
          <w:bCs/>
          <w:lang w:val="es-CO"/>
        </w:rPr>
        <w:t>ime</w:t>
      </w:r>
      <w:proofErr w:type="spellEnd"/>
    </w:p>
    <w:p w14:paraId="7DB211F6" w14:textId="77777777" w:rsidR="00B00F37" w:rsidRPr="00DD7A44" w:rsidRDefault="00B00F37" w:rsidP="006D029D">
      <w:pPr>
        <w:spacing w:before="0" w:after="0"/>
        <w:ind w:left="708" w:firstLine="361"/>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3D258728" w14:textId="1C0BC770" w:rsidR="00A7581F" w:rsidRDefault="00A7581F" w:rsidP="006D029D">
      <w:pPr>
        <w:spacing w:before="0" w:after="0"/>
        <w:ind w:left="708" w:firstLine="426"/>
        <w:rPr>
          <w:rFonts w:ascii="Calibri" w:hAnsi="Calibri" w:cs="Calibri"/>
        </w:rPr>
      </w:pPr>
      <w:r w:rsidRPr="00A7581F">
        <w:rPr>
          <w:rFonts w:ascii="Calibri" w:hAnsi="Calibri" w:cs="Calibri"/>
        </w:rPr>
        <w:t xml:space="preserve">La fórmula del </w:t>
      </w:r>
      <w:r w:rsidRPr="00A7581F">
        <w:rPr>
          <w:rStyle w:val="Extranjerismo"/>
        </w:rPr>
        <w:t xml:space="preserve">Takt </w:t>
      </w:r>
      <w:r w:rsidR="00BB7D4B">
        <w:rPr>
          <w:rStyle w:val="Extranjerismo"/>
        </w:rPr>
        <w:t>t</w:t>
      </w:r>
      <w:r w:rsidRPr="00A7581F">
        <w:rPr>
          <w:rStyle w:val="Extranjerismo"/>
        </w:rPr>
        <w: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527DE4A4" w14:textId="330CF594" w:rsidR="00632E88" w:rsidRDefault="00B00F37" w:rsidP="006D029D">
      <w:pPr>
        <w:spacing w:before="0" w:after="0"/>
        <w:ind w:left="708" w:firstLine="426"/>
        <w:rPr>
          <w:rFonts w:ascii="Calibri" w:hAnsi="Calibri" w:cs="Calibri"/>
        </w:rPr>
      </w:pPr>
      <w:r w:rsidRPr="00DD7A44">
        <w:rPr>
          <w:rFonts w:ascii="Calibri" w:hAnsi="Calibri" w:cs="Calibri"/>
        </w:rPr>
        <w:t xml:space="preserve">El </w:t>
      </w:r>
      <w:proofErr w:type="spellStart"/>
      <w:r w:rsidRPr="00632E88">
        <w:rPr>
          <w:rStyle w:val="Extranjerismo"/>
          <w:lang w:val="es-CO"/>
        </w:rPr>
        <w:t>Takt</w:t>
      </w:r>
      <w:proofErr w:type="spellEnd"/>
      <w:r w:rsidRPr="00632E88">
        <w:rPr>
          <w:rStyle w:val="Extranjerismo"/>
        </w:rPr>
        <w:t xml:space="preserve"> </w:t>
      </w:r>
      <w:r w:rsidR="00BB7D4B">
        <w:rPr>
          <w:rStyle w:val="Extranjerismo"/>
          <w:lang w:val="es-CO"/>
        </w:rPr>
        <w:t>t</w:t>
      </w:r>
      <w:r w:rsidRPr="00632E88">
        <w:rPr>
          <w:rStyle w:val="Extranjerismo"/>
          <w:lang w:val="es-CO"/>
        </w:rPr>
        <w: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D029D">
      <w:pPr>
        <w:spacing w:before="0" w:after="0"/>
        <w:ind w:left="708" w:firstLine="426"/>
        <w:rPr>
          <w:rFonts w:ascii="Calibri" w:hAnsi="Calibri" w:cs="Calibri"/>
        </w:rPr>
      </w:pPr>
      <w:r w:rsidRPr="00DD7A44">
        <w:rPr>
          <w:rFonts w:ascii="Calibri" w:hAnsi="Calibri" w:cs="Calibri"/>
        </w:rPr>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5A120064" w14:textId="77777777" w:rsidR="00632E88" w:rsidRDefault="00632E88" w:rsidP="00632E88">
      <w:pPr>
        <w:spacing w:before="0" w:after="0"/>
        <w:ind w:left="1134" w:firstLine="0"/>
        <w:rPr>
          <w:rFonts w:ascii="Calibri" w:hAnsi="Calibri" w:cs="Calibri"/>
        </w:rPr>
      </w:pPr>
    </w:p>
    <w:p w14:paraId="1B4CF1E2" w14:textId="49DBA0EF" w:rsidR="00B00F37" w:rsidRDefault="00B00F37" w:rsidP="00EF2530">
      <w:pPr>
        <w:spacing w:before="0" w:after="0"/>
        <w:ind w:left="708" w:firstLine="426"/>
        <w:rPr>
          <w:rFonts w:ascii="Calibri" w:hAnsi="Calibri" w:cs="Calibri"/>
        </w:rPr>
      </w:pPr>
      <w:r w:rsidRPr="00DD7A44">
        <w:rPr>
          <w:rFonts w:ascii="Calibri" w:hAnsi="Calibri" w:cs="Calibri"/>
        </w:rPr>
        <w:lastRenderedPageBreak/>
        <w:t>Es por lo anterior que las empresas deben tener un tiempo de ciclo menor</w:t>
      </w:r>
      <w:r w:rsidR="00EF2530">
        <w:rPr>
          <w:rFonts w:ascii="Calibri" w:hAnsi="Calibri" w:cs="Calibri"/>
        </w:rPr>
        <w:t xml:space="preserve"> </w:t>
      </w:r>
      <w:r w:rsidRPr="00DD7A44">
        <w:rPr>
          <w:rFonts w:ascii="Calibri" w:hAnsi="Calibri" w:cs="Calibri"/>
        </w:rPr>
        <w:t xml:space="preserve">al </w:t>
      </w:r>
      <w:proofErr w:type="spellStart"/>
      <w:r w:rsidRPr="00EF2530">
        <w:rPr>
          <w:rStyle w:val="Extranjerismo"/>
          <w:lang w:val="es-CO"/>
        </w:rPr>
        <w:t>takt</w:t>
      </w:r>
      <w:proofErr w:type="spellEnd"/>
      <w:r w:rsidRPr="00EF2530">
        <w:rPr>
          <w:rStyle w:val="Extranjerismo"/>
          <w:lang w:val="es-CO"/>
        </w:rPr>
        <w:t xml:space="preserve">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EF2530">
      <w:pPr>
        <w:spacing w:before="0" w:after="0"/>
        <w:ind w:left="708" w:firstLine="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62ECC3E5" w14:textId="77777777" w:rsidR="00EF2530" w:rsidRDefault="00EF2530" w:rsidP="00EF2530">
      <w:pPr>
        <w:spacing w:before="0" w:after="0"/>
        <w:ind w:left="708" w:firstLine="1"/>
        <w:rPr>
          <w:rFonts w:ascii="Calibri" w:hAnsi="Calibri" w:cs="Calibri"/>
        </w:rPr>
      </w:pPr>
    </w:p>
    <w:p w14:paraId="4356BA5B" w14:textId="2A5D70F1" w:rsidR="00A7581F" w:rsidRPr="00DD7A44" w:rsidRDefault="00A7581F" w:rsidP="00EF2530">
      <w:pPr>
        <w:spacing w:before="0" w:after="0"/>
        <w:ind w:left="708" w:firstLine="1"/>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 xml:space="preserve">Takt </w:t>
      </w:r>
      <w:r w:rsidR="004A003B">
        <w:rPr>
          <w:rStyle w:val="Extranjerismo"/>
        </w:rPr>
        <w:t>t</w:t>
      </w:r>
      <w:r w:rsidRPr="00A7581F">
        <w:rPr>
          <w:rStyle w:val="Extranjerismo"/>
        </w:rPr>
        <w: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18997059"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proofErr w:type="gramStart"/>
      <w:r w:rsidR="00A7581F" w:rsidRPr="00DD7A44">
        <w:rPr>
          <w:rFonts w:ascii="Calibri" w:hAnsi="Calibri" w:cs="Calibri"/>
        </w:rPr>
        <w:t>un</w:t>
      </w:r>
      <w:r w:rsidR="00C755E2">
        <w:rPr>
          <w:rFonts w:ascii="Calibri" w:hAnsi="Calibri" w:cs="Calibri"/>
        </w:rPr>
        <w:t>a</w:t>
      </w:r>
      <w:r w:rsidR="00A7581F">
        <w:rPr>
          <w:rFonts w:ascii="Calibri" w:hAnsi="Calibri" w:cs="Calibri"/>
        </w:rPr>
        <w:t xml:space="preserve"> pijama</w:t>
      </w:r>
      <w:proofErr w:type="gramEnd"/>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 xml:space="preserve">La metodología del </w:t>
      </w:r>
      <w:r w:rsidRPr="00EE0155">
        <w:rPr>
          <w:rStyle w:val="Extranjerismo"/>
          <w:b/>
          <w:bCs/>
        </w:rPr>
        <w:t>JIT</w:t>
      </w:r>
      <w:r w:rsidRPr="00632E88">
        <w:rPr>
          <w:rFonts w:ascii="Calibri" w:hAnsi="Calibri" w:cs="Calibri"/>
          <w:b/>
          <w:bCs/>
        </w:rPr>
        <w:t xml:space="preserve"> incluye el sistema</w:t>
      </w:r>
      <w:r w:rsidRPr="00632E88">
        <w:rPr>
          <w:rStyle w:val="Extranjerismo"/>
          <w:b/>
          <w:bCs/>
        </w:rPr>
        <w:t xml:space="preserve"> push and pull:</w:t>
      </w:r>
    </w:p>
    <w:p w14:paraId="3ACD6B8B" w14:textId="77777777" w:rsidR="00B00F37" w:rsidRPr="00DD7A44" w:rsidRDefault="00B00F37">
      <w:pPr>
        <w:pStyle w:val="Prrafodelista"/>
        <w:numPr>
          <w:ilvl w:val="0"/>
          <w:numId w:val="15"/>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5177C3B3" w:rsidR="00B00F37" w:rsidRDefault="00B00F37" w:rsidP="002A37B1">
      <w:pPr>
        <w:spacing w:before="0" w:after="0"/>
        <w:rPr>
          <w:rFonts w:ascii="Calibri" w:hAnsi="Calibri" w:cs="Calibri"/>
        </w:rPr>
      </w:pPr>
      <w:r w:rsidRPr="00DD7A44">
        <w:rPr>
          <w:rFonts w:ascii="Calibri" w:hAnsi="Calibri" w:cs="Calibri"/>
        </w:rPr>
        <w:t xml:space="preserve">El ritmo </w:t>
      </w:r>
      <w:proofErr w:type="gramStart"/>
      <w:r w:rsidRPr="00DD7A44">
        <w:rPr>
          <w:rFonts w:ascii="Calibri" w:hAnsi="Calibri" w:cs="Calibri"/>
        </w:rPr>
        <w:t>de los proceso</w:t>
      </w:r>
      <w:proofErr w:type="gramEnd"/>
      <w:r w:rsidRPr="00DD7A44">
        <w:rPr>
          <w:rFonts w:ascii="Calibri" w:hAnsi="Calibri" w:cs="Calibri"/>
        </w:rPr>
        <w:t xml:space="preserve"> es determinado según un programa maestro de producción en el que las entregas son programadas según pronósticos previos, por tanto, es controlado por información a contracorriente del flujo de producción, es decir, se produce por si acaso, consumos anticipados, lotes grandes, inventarios altos y alto desperdicio.</w:t>
      </w:r>
    </w:p>
    <w:p w14:paraId="606B760E" w14:textId="77777777" w:rsidR="00B00F37" w:rsidRPr="00DD7A44" w:rsidRDefault="00B00F37">
      <w:pPr>
        <w:pStyle w:val="Prrafodelista"/>
        <w:numPr>
          <w:ilvl w:val="0"/>
          <w:numId w:val="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 xml:space="preserve">Las entregas son autorizadas, es controlado por información en dirección de la corriente del flujo de producción, es decir, según la demanda, por tanto, hay más </w:t>
      </w:r>
      <w:r w:rsidRPr="00DD7A44">
        <w:rPr>
          <w:rFonts w:ascii="Calibri" w:hAnsi="Calibri" w:cs="Calibri"/>
        </w:rPr>
        <w:lastRenderedPageBreak/>
        <w:t>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 xml:space="preserve">Algunos de los beneficios que tiene la aplicación del método </w:t>
      </w:r>
      <w:r w:rsidRPr="00EE0155">
        <w:rPr>
          <w:rStyle w:val="Extranjerismo"/>
        </w:rPr>
        <w:t>JIT</w:t>
      </w:r>
      <w:r w:rsidRPr="00DD7A44">
        <w:rPr>
          <w:rFonts w:ascii="Calibri" w:hAnsi="Calibri" w:cs="Calibri"/>
        </w:rPr>
        <w:t xml:space="preserve"> son:</w:t>
      </w:r>
    </w:p>
    <w:p w14:paraId="2E4EBB03"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4A003B" w:rsidRDefault="00B00F37">
      <w:pPr>
        <w:pStyle w:val="Prrafodelista"/>
        <w:numPr>
          <w:ilvl w:val="0"/>
          <w:numId w:val="20"/>
        </w:numPr>
        <w:spacing w:before="0" w:after="0"/>
        <w:rPr>
          <w:rFonts w:ascii="Calibri" w:hAnsi="Calibri" w:cs="Calibri"/>
          <w:b/>
          <w:bCs/>
        </w:rPr>
      </w:pPr>
      <w:r w:rsidRPr="00DD7A44">
        <w:rPr>
          <w:rFonts w:ascii="Calibri" w:hAnsi="Calibri" w:cs="Calibri"/>
          <w:b/>
        </w:rPr>
        <w:t>Trabajo estandarizado</w:t>
      </w:r>
    </w:p>
    <w:p w14:paraId="6E8F56D8" w14:textId="77777777" w:rsidR="00B00F37" w:rsidRDefault="00B00F37" w:rsidP="004A003B">
      <w:pPr>
        <w:spacing w:before="0" w:after="0"/>
        <w:ind w:left="360" w:firstLine="349"/>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Pr="00DD7A44" w:rsidRDefault="00B00F37" w:rsidP="004A003B">
      <w:pPr>
        <w:spacing w:before="0" w:after="0"/>
        <w:ind w:firstLine="360"/>
        <w:rPr>
          <w:rFonts w:ascii="Calibri" w:hAnsi="Calibri" w:cs="Calibri"/>
        </w:rPr>
      </w:pPr>
      <w:r w:rsidRPr="00DD7A44">
        <w:rPr>
          <w:rFonts w:ascii="Calibri" w:hAnsi="Calibri" w:cs="Calibri"/>
        </w:rPr>
        <w:t>Se utilizan tres instrumentos para los componentes del trabajo estandarizado:</w:t>
      </w:r>
    </w:p>
    <w:p w14:paraId="51177FDA"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C755E2">
      <w:pPr>
        <w:spacing w:before="0" w:after="0"/>
        <w:ind w:left="425"/>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Utilizada para cada coequipero.</w:t>
      </w:r>
    </w:p>
    <w:p w14:paraId="6B6A3D2B"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pPr>
        <w:pStyle w:val="Prrafodelista"/>
        <w:numPr>
          <w:ilvl w:val="1"/>
          <w:numId w:val="7"/>
        </w:numPr>
        <w:spacing w:before="0" w:after="0"/>
        <w:ind w:left="1560"/>
        <w:rPr>
          <w:rFonts w:ascii="Calibri" w:hAnsi="Calibri" w:cs="Calibri"/>
        </w:rPr>
      </w:pPr>
      <w:r w:rsidRPr="00DD7A44">
        <w:rPr>
          <w:rFonts w:ascii="Calibri" w:hAnsi="Calibri" w:cs="Calibri"/>
        </w:rPr>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C755E2">
      <w:pPr>
        <w:spacing w:before="0" w:after="0"/>
        <w:ind w:left="425"/>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Utilizada para cada coequipero.</w:t>
      </w:r>
    </w:p>
    <w:p w14:paraId="16285CF3"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lastRenderedPageBreak/>
        <w:t>Listado de cada paso de cada operación: operaciones manuales, los movimientos y los procesos automáticos.</w:t>
      </w:r>
    </w:p>
    <w:p w14:paraId="7C470A2C" w14:textId="50221FBB" w:rsidR="00B00F37" w:rsidRDefault="00B00F37">
      <w:pPr>
        <w:pStyle w:val="Prrafodelista"/>
        <w:numPr>
          <w:ilvl w:val="1"/>
          <w:numId w:val="8"/>
        </w:numPr>
        <w:spacing w:before="0" w:after="0"/>
        <w:ind w:left="156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C755E2">
      <w:pPr>
        <w:spacing w:before="0" w:after="0"/>
        <w:ind w:left="708" w:firstLine="426"/>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Balanceo de línea.</w:t>
      </w:r>
    </w:p>
    <w:p w14:paraId="59FEACC1" w14:textId="77777777"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procesos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pPr>
        <w:pStyle w:val="Prrafodelista"/>
        <w:numPr>
          <w:ilvl w:val="0"/>
          <w:numId w:val="20"/>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El flujo de productos, materiales e información debe ser continuo, para mantener la calidad de la producción, mejorando la flexibilidad y confiabilidad de los procesos, de esta manera se eliminan los paros y demoras de los productos para entregar al cliente. Suele suceder que cuando se realiza una inspección se detectan de manera tardía los defectos y se hace dispendioso cuantificar las unidades defectuosas, la ubicación de dichas unidades y la causa del defecto.</w:t>
      </w: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 xml:space="preserve">Con respecto a mejorar el flujo de los procesos, se debe adaptar el flujo de una pieza con el fin de detectar los defectos de manera inmediata, porque se detecta </w:t>
      </w:r>
      <w:r w:rsidRPr="00DD7A44">
        <w:rPr>
          <w:rFonts w:ascii="Calibri" w:hAnsi="Calibri" w:cs="Calibri"/>
        </w:rPr>
        <w:lastRenderedPageBreak/>
        <w:t>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1FE90681" w:rsidR="00B00F37" w:rsidRPr="00C755E2" w:rsidRDefault="00B00F37">
      <w:pPr>
        <w:pStyle w:val="Prrafodelista"/>
        <w:numPr>
          <w:ilvl w:val="0"/>
          <w:numId w:val="20"/>
        </w:numPr>
        <w:spacing w:before="0" w:after="0"/>
        <w:rPr>
          <w:rStyle w:val="Extranjerismo"/>
          <w:b/>
          <w:bCs/>
          <w:lang w:val="es-CO"/>
        </w:rPr>
      </w:pPr>
      <w:r w:rsidRPr="00C755E2">
        <w:rPr>
          <w:rStyle w:val="Extranjerismo"/>
          <w:b/>
          <w:bCs/>
          <w:lang w:val="es-CO"/>
        </w:rPr>
        <w:t>Jid</w:t>
      </w:r>
      <w:r w:rsidR="00AC77EA">
        <w:rPr>
          <w:rStyle w:val="Extranjerismo"/>
          <w:b/>
          <w:bCs/>
          <w:lang w:val="es-CO"/>
        </w:rPr>
        <w:t>o</w:t>
      </w:r>
      <w:r w:rsidRPr="00C755E2">
        <w:rPr>
          <w:rStyle w:val="Extranjerismo"/>
          <w:b/>
          <w:bCs/>
          <w:lang w:val="es-CO"/>
        </w:rPr>
        <w:t>ka</w:t>
      </w:r>
    </w:p>
    <w:p w14:paraId="6EA7CE81" w14:textId="77777777" w:rsidR="002360BC" w:rsidRDefault="00B00F37" w:rsidP="002A37B1">
      <w:pPr>
        <w:spacing w:before="0" w:after="0"/>
        <w:rPr>
          <w:rFonts w:ascii="Calibri" w:hAnsi="Calibri" w:cs="Calibri"/>
        </w:rPr>
      </w:pPr>
      <w:r w:rsidRPr="00DD7A44">
        <w:rPr>
          <w:rFonts w:ascii="Calibri" w:hAnsi="Calibri" w:cs="Calibri"/>
        </w:rPr>
        <w:t>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06289281"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4C444BC1" w:rsidR="00B00F37" w:rsidRPr="00DD7A44" w:rsidRDefault="00B00F37" w:rsidP="002A37B1">
      <w:pPr>
        <w:spacing w:before="0" w:after="0"/>
        <w:rPr>
          <w:rFonts w:ascii="Calibri" w:hAnsi="Calibri" w:cs="Calibri"/>
        </w:rPr>
      </w:pPr>
      <w:r w:rsidRPr="00DD7A44">
        <w:rPr>
          <w:rFonts w:ascii="Calibri" w:hAnsi="Calibri" w:cs="Calibri"/>
        </w:rPr>
        <w:t xml:space="preserve">A continuación, se pueden observar las 10 fases para la aplicación de la técnica de </w:t>
      </w:r>
      <w:r w:rsidRPr="002360BC">
        <w:rPr>
          <w:rStyle w:val="Extranjerismo"/>
        </w:rPr>
        <w:t>Jid</w:t>
      </w:r>
      <w:r w:rsidR="00AC77EA">
        <w:rPr>
          <w:rStyle w:val="Extranjerismo"/>
        </w:rPr>
        <w:t>o</w:t>
      </w:r>
      <w:r w:rsidRPr="002360BC">
        <w:rPr>
          <w:rStyle w:val="Extranjerismo"/>
        </w:rPr>
        <w:t>ka:</w:t>
      </w:r>
    </w:p>
    <w:p w14:paraId="570B07F2" w14:textId="77777777" w:rsidR="00FF214E" w:rsidRDefault="00FF214E" w:rsidP="002A37B1">
      <w:pPr>
        <w:spacing w:before="0" w:after="0"/>
        <w:rPr>
          <w:rFonts w:ascii="Calibri" w:hAnsi="Calibri" w:cs="Calibri"/>
        </w:rPr>
      </w:pPr>
    </w:p>
    <w:p w14:paraId="50C325AD" w14:textId="77777777" w:rsidR="00C755E2" w:rsidRDefault="00C755E2" w:rsidP="002A37B1">
      <w:pPr>
        <w:spacing w:before="0" w:after="0"/>
        <w:rPr>
          <w:rFonts w:ascii="Calibri" w:hAnsi="Calibri" w:cs="Calibri"/>
        </w:rPr>
      </w:pPr>
    </w:p>
    <w:p w14:paraId="51B11B05" w14:textId="77777777" w:rsidR="00C755E2" w:rsidRDefault="00C755E2" w:rsidP="002A37B1">
      <w:pPr>
        <w:spacing w:before="0" w:after="0"/>
        <w:rPr>
          <w:rFonts w:ascii="Calibri" w:hAnsi="Calibri" w:cs="Calibri"/>
        </w:rPr>
      </w:pPr>
    </w:p>
    <w:p w14:paraId="7FF76D9C" w14:textId="77777777" w:rsidR="00C755E2" w:rsidRDefault="00C755E2" w:rsidP="002A37B1">
      <w:pPr>
        <w:spacing w:before="0" w:after="0"/>
        <w:rPr>
          <w:rFonts w:ascii="Calibri" w:hAnsi="Calibri" w:cs="Calibri"/>
        </w:rPr>
      </w:pPr>
    </w:p>
    <w:p w14:paraId="563D4E4B" w14:textId="77777777" w:rsidR="00C755E2" w:rsidRDefault="00C755E2" w:rsidP="002A37B1">
      <w:pPr>
        <w:spacing w:before="0" w:after="0"/>
        <w:rPr>
          <w:rFonts w:ascii="Calibri" w:hAnsi="Calibri" w:cs="Calibri"/>
        </w:rPr>
      </w:pPr>
    </w:p>
    <w:p w14:paraId="06B06881" w14:textId="6F9C8AAC" w:rsidR="00B00F37" w:rsidRPr="00DD7A44" w:rsidRDefault="00B00F37" w:rsidP="002A37B1">
      <w:pPr>
        <w:pStyle w:val="Tabla"/>
        <w:spacing w:before="0" w:after="0" w:line="360" w:lineRule="auto"/>
        <w:rPr>
          <w:rFonts w:cs="Calibri"/>
        </w:rPr>
      </w:pPr>
      <w:r w:rsidRPr="00DD7A44">
        <w:rPr>
          <w:rFonts w:cs="Calibri"/>
        </w:rPr>
        <w:lastRenderedPageBreak/>
        <w:t xml:space="preserve">10 etapas de automatización </w:t>
      </w:r>
      <w:r w:rsidRPr="002360BC">
        <w:rPr>
          <w:rStyle w:val="Extranjerismo"/>
        </w:rPr>
        <w:t>Jid</w:t>
      </w:r>
      <w:r w:rsidR="00AC77EA">
        <w:rPr>
          <w:rStyle w:val="Extranjerismo"/>
        </w:rPr>
        <w:t>o</w:t>
      </w:r>
      <w:r w:rsidRPr="002360BC">
        <w:rPr>
          <w:rStyle w:val="Extranjerismo"/>
        </w:rPr>
        <w:t>ka</w:t>
      </w:r>
    </w:p>
    <w:tbl>
      <w:tblPr>
        <w:tblStyle w:val="SENA"/>
        <w:tblW w:w="0" w:type="auto"/>
        <w:tblLook w:val="04A0" w:firstRow="1" w:lastRow="0" w:firstColumn="1" w:lastColumn="0" w:noHBand="0" w:noVBand="1"/>
      </w:tblPr>
      <w:tblGrid>
        <w:gridCol w:w="703"/>
        <w:gridCol w:w="2269"/>
        <w:gridCol w:w="3260"/>
        <w:gridCol w:w="3730"/>
      </w:tblGrid>
      <w:tr w:rsidR="00B00F37" w:rsidRPr="002A37B1" w14:paraId="52229391" w14:textId="77777777" w:rsidTr="00C755E2">
        <w:trPr>
          <w:cnfStyle w:val="100000000000" w:firstRow="1" w:lastRow="0" w:firstColumn="0" w:lastColumn="0" w:oddVBand="0" w:evenVBand="0" w:oddHBand="0" w:evenHBand="0" w:firstRowFirstColumn="0" w:firstRowLastColumn="0" w:lastRowFirstColumn="0" w:lastRowLastColumn="0"/>
          <w:tblHeader/>
        </w:trPr>
        <w:tc>
          <w:tcPr>
            <w:tcW w:w="703"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269"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3260"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3730"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269"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3260"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3730"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C755E2">
        <w:tc>
          <w:tcPr>
            <w:tcW w:w="703"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269"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3260"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3730"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269"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3260"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3730"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C755E2">
        <w:tc>
          <w:tcPr>
            <w:tcW w:w="703"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269"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3260" w:type="dxa"/>
          </w:tcPr>
          <w:p w14:paraId="7D03737A" w14:textId="51DE22C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proceso se detiene de manera automática sin la </w:t>
            </w:r>
            <w:r w:rsidR="00751E6F">
              <w:rPr>
                <w:rFonts w:cs="Calibri"/>
                <w:sz w:val="28"/>
                <w:szCs w:val="28"/>
              </w:rPr>
              <w:t>i</w:t>
            </w:r>
            <w:r w:rsidRPr="002A37B1">
              <w:rPr>
                <w:rFonts w:cs="Calibri"/>
                <w:sz w:val="28"/>
                <w:szCs w:val="28"/>
              </w:rPr>
              <w:t>ntervención del coequipero.</w:t>
            </w:r>
          </w:p>
        </w:tc>
        <w:tc>
          <w:tcPr>
            <w:tcW w:w="3730"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5</w:t>
            </w:r>
          </w:p>
        </w:tc>
        <w:tc>
          <w:tcPr>
            <w:tcW w:w="2269"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3260"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sistema vuelve al inicio del proceso sin </w:t>
            </w:r>
            <w:r w:rsidRPr="002A37B1">
              <w:rPr>
                <w:rFonts w:cs="Calibri"/>
                <w:sz w:val="28"/>
                <w:szCs w:val="28"/>
              </w:rPr>
              <w:lastRenderedPageBreak/>
              <w:t>intervención del coequipero.</w:t>
            </w:r>
          </w:p>
        </w:tc>
        <w:tc>
          <w:tcPr>
            <w:tcW w:w="3730"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La máquina vuelve a iniciar el proceso en operaciones de planchado.</w:t>
            </w:r>
          </w:p>
        </w:tc>
      </w:tr>
      <w:tr w:rsidR="00B00F37" w:rsidRPr="002A37B1" w14:paraId="7447EEB1" w14:textId="77777777" w:rsidTr="00C755E2">
        <w:tc>
          <w:tcPr>
            <w:tcW w:w="703"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269" w:type="dxa"/>
          </w:tcPr>
          <w:p w14:paraId="48739204" w14:textId="70894EC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Automatización del retiro de piezas.</w:t>
            </w:r>
          </w:p>
        </w:tc>
        <w:tc>
          <w:tcPr>
            <w:tcW w:w="3260" w:type="dxa"/>
          </w:tcPr>
          <w:p w14:paraId="14B575CD" w14:textId="5B8ECAE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La pieza defectuosa se retira automáticamente sin interrumpir la continuidad del proceso.</w:t>
            </w:r>
          </w:p>
        </w:tc>
        <w:tc>
          <w:tcPr>
            <w:tcW w:w="3730" w:type="dxa"/>
          </w:tcPr>
          <w:p w14:paraId="107504DB" w14:textId="3E462E1C"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Una pieza que presenta un defecto en el encaje de uno de sus puños se retira automáticamente y el proceso continúa con la siguiente pieza. </w:t>
            </w:r>
          </w:p>
        </w:tc>
      </w:tr>
      <w:tr w:rsidR="00B00F37" w:rsidRPr="002A37B1" w14:paraId="64DE0D3F"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269"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w:t>
            </w:r>
            <w:proofErr w:type="spellStart"/>
            <w:r w:rsidRPr="002A37B1">
              <w:rPr>
                <w:rFonts w:cs="Calibri"/>
                <w:sz w:val="28"/>
                <w:szCs w:val="28"/>
              </w:rPr>
              <w:t>anti-error</w:t>
            </w:r>
            <w:proofErr w:type="spellEnd"/>
            <w:r w:rsidRPr="002A37B1">
              <w:rPr>
                <w:rFonts w:cs="Calibri"/>
                <w:sz w:val="28"/>
                <w:szCs w:val="28"/>
              </w:rPr>
              <w:t xml:space="preserve">: </w:t>
            </w:r>
            <w:r w:rsidRPr="006A2417">
              <w:rPr>
                <w:rStyle w:val="Extranjerismo"/>
              </w:rPr>
              <w:t>POKA YOKE</w:t>
            </w:r>
            <w:r w:rsidRPr="002A37B1">
              <w:rPr>
                <w:rFonts w:cs="Calibri"/>
                <w:sz w:val="28"/>
                <w:szCs w:val="28"/>
              </w:rPr>
              <w:t>.</w:t>
            </w:r>
          </w:p>
        </w:tc>
        <w:tc>
          <w:tcPr>
            <w:tcW w:w="3260"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3730"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C755E2">
        <w:tc>
          <w:tcPr>
            <w:tcW w:w="703"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269"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3260"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3730"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269" w:type="dxa"/>
          </w:tcPr>
          <w:p w14:paraId="0383124A" w14:textId="51EABC2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Autonomación de </w:t>
            </w:r>
            <w:r w:rsidR="00751E6F">
              <w:rPr>
                <w:rFonts w:cs="Calibri"/>
                <w:sz w:val="28"/>
                <w:szCs w:val="28"/>
              </w:rPr>
              <w:t>i</w:t>
            </w:r>
            <w:r w:rsidRPr="002A37B1">
              <w:rPr>
                <w:rFonts w:cs="Calibri"/>
                <w:sz w:val="28"/>
                <w:szCs w:val="28"/>
              </w:rPr>
              <w:t>nicio.</w:t>
            </w:r>
          </w:p>
        </w:tc>
        <w:tc>
          <w:tcPr>
            <w:tcW w:w="3260"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3730"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C755E2">
        <w:tc>
          <w:tcPr>
            <w:tcW w:w="703"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10</w:t>
            </w:r>
          </w:p>
        </w:tc>
        <w:tc>
          <w:tcPr>
            <w:tcW w:w="2269"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3260"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La máquina realiza operaciones de enlace </w:t>
            </w:r>
            <w:r w:rsidRPr="002A37B1">
              <w:rPr>
                <w:rFonts w:cs="Calibri"/>
                <w:sz w:val="28"/>
                <w:szCs w:val="28"/>
              </w:rPr>
              <w:lastRenderedPageBreak/>
              <w:t>entre una y otra operación.</w:t>
            </w:r>
          </w:p>
        </w:tc>
        <w:tc>
          <w:tcPr>
            <w:tcW w:w="3730"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Transporte por medio de bandas entre uno y otro puesto de trabajo.</w:t>
            </w:r>
          </w:p>
        </w:tc>
      </w:tr>
    </w:tbl>
    <w:p w14:paraId="70AA8741" w14:textId="7A064B05"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w:t>
      </w:r>
      <w:r w:rsidR="00D90A86">
        <w:rPr>
          <w:rFonts w:ascii="Calibri" w:hAnsi="Calibri" w:cs="Calibri"/>
        </w:rPr>
        <w:t>n</w:t>
      </w:r>
      <w:r w:rsidRPr="00DD7A44">
        <w:rPr>
          <w:rFonts w:ascii="Calibri" w:hAnsi="Calibri" w:cs="Calibri"/>
        </w:rPr>
        <w:t xml:space="preserve">ormas técnicas </w:t>
      </w:r>
      <w:r w:rsidR="00244545">
        <w:rPr>
          <w:rFonts w:ascii="Calibri" w:hAnsi="Calibri" w:cs="Calibri"/>
        </w:rPr>
        <w:t>c</w:t>
      </w:r>
      <w:r w:rsidRPr="00DD7A44">
        <w:rPr>
          <w:rFonts w:ascii="Calibri" w:hAnsi="Calibri" w:cs="Calibri"/>
        </w:rPr>
        <w:t>olombianas relacionadas, las cuales se debe</w:t>
      </w:r>
      <w:r w:rsidR="003F3782">
        <w:rPr>
          <w:rFonts w:ascii="Calibri" w:hAnsi="Calibri" w:cs="Calibri"/>
        </w:rPr>
        <w:t>n</w:t>
      </w:r>
      <w:r w:rsidRPr="00DD7A44">
        <w:rPr>
          <w:rFonts w:ascii="Calibri" w:hAnsi="Calibri" w:cs="Calibri"/>
        </w:rPr>
        <w:t xml:space="preserv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291DF56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 xml:space="preserve">Pantalones tipo </w:t>
            </w:r>
            <w:r w:rsidR="00D90A86">
              <w:rPr>
                <w:rFonts w:ascii="Calibri" w:hAnsi="Calibri" w:cs="Calibri"/>
                <w:sz w:val="28"/>
                <w:szCs w:val="28"/>
              </w:rPr>
              <w:t>j</w:t>
            </w:r>
            <w:r w:rsidRPr="0028653C">
              <w:rPr>
                <w:rFonts w:ascii="Calibri" w:hAnsi="Calibri" w:cs="Calibri"/>
                <w:sz w:val="28"/>
                <w:szCs w:val="28"/>
              </w:rPr>
              <w:t>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5044FFAD" w14:textId="77777777" w:rsidR="00D90A86" w:rsidRDefault="00D90A86" w:rsidP="002A37B1">
      <w:pPr>
        <w:spacing w:before="0" w:after="0"/>
        <w:rPr>
          <w:rFonts w:ascii="Calibri" w:hAnsi="Calibri" w:cs="Calibri"/>
        </w:rPr>
      </w:pP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0E5CE37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pPr>
        <w:pStyle w:val="Prrafodelista"/>
        <w:numPr>
          <w:ilvl w:val="0"/>
          <w:numId w:val="23"/>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t>Además, es importante tener en cuenta que en cada proceso el coequipero tiene:</w:t>
      </w:r>
    </w:p>
    <w:p w14:paraId="363A21F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lastRenderedPageBreak/>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06A2FF6F" w14:textId="4E6371A3" w:rsidR="000A6F9E" w:rsidRDefault="00CF4491" w:rsidP="002A37B1">
      <w:pPr>
        <w:spacing w:before="0" w:after="0"/>
        <w:rPr>
          <w:rFonts w:ascii="Calibri" w:hAnsi="Calibri" w:cs="Calibri"/>
        </w:rPr>
      </w:pPr>
      <w:r w:rsidRPr="00CF4491">
        <w:rPr>
          <w:rFonts w:ascii="Calibri" w:hAnsi="Calibri" w:cs="Calibri"/>
        </w:rPr>
        <w:t>También es necesario planear acciones orientadas a prevenir defectos mediante herramientas de calidad aplicadas a los recursos de la empresa: mano de obra, materiales, métodos, máquinas e información. La manufactura esbelta busca reducir desperdicios, prevenir defectos y mejorar los procesos. Para estandarizar el trabajo, se presenta el siguiente esquema de acciones de mejora:</w:t>
      </w:r>
    </w:p>
    <w:p w14:paraId="740CF435" w14:textId="77777777" w:rsidR="00D90A86" w:rsidRDefault="00D90A86" w:rsidP="002A37B1">
      <w:pPr>
        <w:spacing w:before="0" w:after="0"/>
        <w:rPr>
          <w:rFonts w:ascii="Calibri" w:hAnsi="Calibri" w:cs="Calibri"/>
        </w:rPr>
      </w:pPr>
    </w:p>
    <w:p w14:paraId="447138FA" w14:textId="77777777" w:rsidR="00D90A86" w:rsidRDefault="00D90A86" w:rsidP="002A37B1">
      <w:pPr>
        <w:spacing w:before="0" w:after="0"/>
        <w:rPr>
          <w:rFonts w:ascii="Calibri" w:hAnsi="Calibri" w:cs="Calibri"/>
        </w:rPr>
      </w:pPr>
    </w:p>
    <w:p w14:paraId="0F6A8E7E" w14:textId="77777777" w:rsidR="00D90A86" w:rsidRDefault="00D90A86" w:rsidP="002A37B1">
      <w:pPr>
        <w:spacing w:before="0" w:after="0"/>
        <w:rPr>
          <w:rFonts w:ascii="Calibri" w:hAnsi="Calibri" w:cs="Calibri"/>
        </w:rPr>
      </w:pPr>
    </w:p>
    <w:p w14:paraId="5E271CAB" w14:textId="77777777" w:rsidR="00D90A86" w:rsidRDefault="00D90A86" w:rsidP="002A37B1">
      <w:pPr>
        <w:spacing w:before="0" w:after="0"/>
        <w:rPr>
          <w:rFonts w:ascii="Calibri" w:hAnsi="Calibri" w:cs="Calibri"/>
        </w:rPr>
      </w:pPr>
    </w:p>
    <w:p w14:paraId="6234557D" w14:textId="77777777" w:rsidR="00D90A86" w:rsidRDefault="00D90A86" w:rsidP="002A37B1">
      <w:pPr>
        <w:spacing w:before="0" w:after="0"/>
        <w:rPr>
          <w:rFonts w:ascii="Calibri" w:hAnsi="Calibri" w:cs="Calibri"/>
        </w:rPr>
      </w:pPr>
    </w:p>
    <w:p w14:paraId="523CBC1D" w14:textId="77777777" w:rsidR="00D90A86" w:rsidRDefault="00D90A86" w:rsidP="002A37B1">
      <w:pPr>
        <w:spacing w:before="0" w:after="0"/>
        <w:rPr>
          <w:rFonts w:ascii="Calibri" w:hAnsi="Calibri" w:cs="Calibri"/>
        </w:rPr>
      </w:pPr>
    </w:p>
    <w:p w14:paraId="2CBD3DF8" w14:textId="77777777" w:rsidR="00D90A86" w:rsidRDefault="00D90A86" w:rsidP="002A37B1">
      <w:pPr>
        <w:spacing w:before="0" w:after="0"/>
        <w:rPr>
          <w:rFonts w:ascii="Calibri" w:hAnsi="Calibri" w:cs="Calibri"/>
        </w:rPr>
      </w:pPr>
    </w:p>
    <w:p w14:paraId="3E1BD028" w14:textId="77777777" w:rsidR="00D90A86" w:rsidRDefault="00D90A86" w:rsidP="002A37B1">
      <w:pPr>
        <w:spacing w:before="0" w:after="0"/>
        <w:rPr>
          <w:rFonts w:ascii="Calibri" w:hAnsi="Calibri" w:cs="Calibri"/>
        </w:rPr>
      </w:pPr>
    </w:p>
    <w:p w14:paraId="3ACE4626" w14:textId="77777777" w:rsidR="00D90A86" w:rsidRDefault="00D90A86" w:rsidP="002A37B1">
      <w:pPr>
        <w:spacing w:before="0" w:after="0"/>
        <w:rPr>
          <w:rFonts w:ascii="Calibri" w:hAnsi="Calibri" w:cs="Calibri"/>
        </w:rPr>
      </w:pPr>
    </w:p>
    <w:p w14:paraId="5F3E5699" w14:textId="77777777" w:rsidR="00D90A86" w:rsidRDefault="00D90A86" w:rsidP="002A37B1">
      <w:pPr>
        <w:spacing w:before="0" w:after="0"/>
        <w:rPr>
          <w:rFonts w:ascii="Calibri" w:hAnsi="Calibri" w:cs="Calibri"/>
        </w:rPr>
      </w:pPr>
    </w:p>
    <w:p w14:paraId="3F85C15A" w14:textId="77777777" w:rsidR="00D90A86" w:rsidRDefault="00D90A86" w:rsidP="002A37B1">
      <w:pPr>
        <w:spacing w:before="0" w:after="0"/>
        <w:rPr>
          <w:rFonts w:ascii="Calibri" w:hAnsi="Calibri" w:cs="Calibri"/>
        </w:rPr>
      </w:pPr>
    </w:p>
    <w:p w14:paraId="7C5C9067" w14:textId="77777777" w:rsidR="00D90A86" w:rsidRDefault="00D90A86" w:rsidP="002A37B1">
      <w:pPr>
        <w:spacing w:before="0" w:after="0"/>
        <w:rPr>
          <w:rFonts w:ascii="Calibri" w:hAnsi="Calibri" w:cs="Calibri"/>
        </w:rPr>
      </w:pPr>
    </w:p>
    <w:p w14:paraId="16075E7F" w14:textId="77777777" w:rsidR="00D90A86" w:rsidRDefault="00D90A86" w:rsidP="002A37B1">
      <w:pPr>
        <w:spacing w:before="0" w:after="0"/>
        <w:rPr>
          <w:rFonts w:ascii="Calibri" w:hAnsi="Calibri" w:cs="Calibri"/>
        </w:rPr>
      </w:pPr>
    </w:p>
    <w:p w14:paraId="0C175921" w14:textId="77777777" w:rsidR="00D90A86" w:rsidRDefault="00D90A86" w:rsidP="002A37B1">
      <w:pPr>
        <w:spacing w:before="0" w:after="0"/>
        <w:rPr>
          <w:rFonts w:ascii="Calibri" w:hAnsi="Calibri" w:cs="Calibri"/>
        </w:rPr>
      </w:pPr>
    </w:p>
    <w:p w14:paraId="4BB04987" w14:textId="77777777" w:rsidR="00CF4491" w:rsidRDefault="00CF4491" w:rsidP="002A37B1">
      <w:pPr>
        <w:spacing w:before="0" w:after="0"/>
        <w:rPr>
          <w:rFonts w:ascii="Calibri" w:hAnsi="Calibri" w:cs="Calibri"/>
        </w:rPr>
      </w:pPr>
    </w:p>
    <w:p w14:paraId="67D597A7" w14:textId="77777777" w:rsidR="00CF4491" w:rsidRDefault="00CF4491" w:rsidP="002A37B1">
      <w:pPr>
        <w:spacing w:before="0" w:after="0"/>
        <w:rPr>
          <w:rFonts w:ascii="Calibri" w:hAnsi="Calibri" w:cs="Calibri"/>
        </w:rPr>
      </w:pPr>
    </w:p>
    <w:p w14:paraId="327C887B" w14:textId="77777777" w:rsidR="00D90A86" w:rsidRDefault="00D90A86" w:rsidP="002A37B1">
      <w:pPr>
        <w:spacing w:before="0" w:after="0"/>
        <w:rPr>
          <w:rFonts w:ascii="Calibri" w:hAnsi="Calibri" w:cs="Calibri"/>
        </w:rPr>
      </w:pPr>
    </w:p>
    <w:p w14:paraId="4480B4CE" w14:textId="56AAF9B6" w:rsidR="00B00F37" w:rsidRDefault="00CF4491" w:rsidP="00CF4491">
      <w:pPr>
        <w:pStyle w:val="Figura"/>
        <w:rPr>
          <w:noProof/>
        </w:rPr>
      </w:pPr>
      <w:r w:rsidRPr="00CF4491">
        <w:lastRenderedPageBreak/>
        <w:t xml:space="preserve">Acciones de mejora en la manufactura esbelta. </w:t>
      </w:r>
    </w:p>
    <w:p w14:paraId="7D514291" w14:textId="52EF483F" w:rsidR="003E02A3" w:rsidRDefault="003E02A3" w:rsidP="003E02A3">
      <w:pPr>
        <w:ind w:firstLine="0"/>
        <w:jc w:val="center"/>
        <w:rPr>
          <w:lang w:eastAsia="es-CO"/>
        </w:rPr>
      </w:pPr>
      <w:r>
        <w:rPr>
          <w:noProof/>
          <w:lang w:eastAsia="es-CO"/>
        </w:rPr>
        <w:drawing>
          <wp:inline distT="0" distB="0" distL="0" distR="0" wp14:anchorId="40B36F21" wp14:editId="4D684BD2">
            <wp:extent cx="4680000" cy="7464748"/>
            <wp:effectExtent l="0" t="0" r="6350" b="3175"/>
            <wp:docPr id="2075497283" name="Gráfico 4" descr="P3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97283" name="Gráfico 4" descr="P340#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7464748"/>
                    </a:xfrm>
                    <a:prstGeom prst="rect">
                      <a:avLst/>
                    </a:prstGeom>
                  </pic:spPr>
                </pic:pic>
              </a:graphicData>
            </a:graphic>
          </wp:inline>
        </w:drawing>
      </w:r>
    </w:p>
    <w:p w14:paraId="5EB7C2DD" w14:textId="6847E0B8"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137" w:type="dxa"/>
        <w:tblLook w:val="04A0" w:firstRow="1" w:lastRow="0" w:firstColumn="1" w:lastColumn="0" w:noHBand="0" w:noVBand="1"/>
      </w:tblPr>
      <w:tblGrid>
        <w:gridCol w:w="4536"/>
        <w:gridCol w:w="5103"/>
      </w:tblGrid>
      <w:tr w:rsidR="00B00F37" w:rsidRPr="00AB2E70" w14:paraId="132759CB" w14:textId="77777777" w:rsidTr="006642AF">
        <w:trPr>
          <w:cnfStyle w:val="100000000000" w:firstRow="1" w:lastRow="0" w:firstColumn="0" w:lastColumn="0" w:oddVBand="0" w:evenVBand="0" w:oddHBand="0" w:evenHBand="0" w:firstRowFirstColumn="0" w:firstRowLastColumn="0" w:lastRowFirstColumn="0" w:lastRowLastColumn="0"/>
          <w:tblHeader/>
        </w:trPr>
        <w:tc>
          <w:tcPr>
            <w:tcW w:w="4536"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5103"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67AC73D8" w14:textId="0F96841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etapas.</w:t>
            </w:r>
          </w:p>
        </w:tc>
        <w:tc>
          <w:tcPr>
            <w:tcW w:w="5103" w:type="dxa"/>
          </w:tcPr>
          <w:p w14:paraId="5DE52106" w14:textId="1C55854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pasos o tareas.</w:t>
            </w:r>
          </w:p>
        </w:tc>
      </w:tr>
      <w:tr w:rsidR="00B00F37" w:rsidRPr="00AB2E70" w14:paraId="0B1C1B65" w14:textId="77777777" w:rsidTr="006642AF">
        <w:tc>
          <w:tcPr>
            <w:tcW w:w="4536"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5103"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5103"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6642AF">
        <w:tc>
          <w:tcPr>
            <w:tcW w:w="4536"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5103"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5103"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6642AF">
        <w:tc>
          <w:tcPr>
            <w:tcW w:w="4536"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5103"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2AC7369F" w14:textId="0280CFC7" w:rsidR="00B00F37" w:rsidRPr="00DD7A44" w:rsidRDefault="00B00F37" w:rsidP="00E3191F">
      <w:pPr>
        <w:spacing w:before="0" w:after="0"/>
        <w:rPr>
          <w:rFonts w:ascii="Calibri" w:hAnsi="Calibri" w:cs="Calibri"/>
        </w:rPr>
      </w:pPr>
      <w:r w:rsidRPr="00DD7A44">
        <w:rPr>
          <w:rFonts w:ascii="Calibri" w:hAnsi="Calibri" w:cs="Calibri"/>
        </w:rPr>
        <w:t>Plantilla de procedimiento</w:t>
      </w:r>
      <w:r w:rsidR="003902D9" w:rsidRPr="00DD7A44">
        <w:rPr>
          <w:rFonts w:ascii="Calibri" w:hAnsi="Calibri" w:cs="Calibri"/>
        </w:rPr>
        <w:t xml:space="preserve">, partiendo de lo anterior, se invita a que acceda al siguiente documento: </w:t>
      </w:r>
      <w:r w:rsidR="003902D9" w:rsidRPr="00DD7A44">
        <w:rPr>
          <w:rFonts w:ascii="Calibri" w:hAnsi="Calibri" w:cs="Calibri"/>
          <w:b/>
        </w:rPr>
        <w:t>Plantilla_Procedimiento</w:t>
      </w:r>
      <w:r w:rsidR="003902D9" w:rsidRPr="00DD7A44">
        <w:rPr>
          <w:rFonts w:ascii="Calibri" w:hAnsi="Calibri" w:cs="Calibri"/>
        </w:rPr>
        <w:t>, ubicado en la carpeta anexos.</w:t>
      </w:r>
    </w:p>
    <w:p w14:paraId="51A36E02" w14:textId="05C031B3" w:rsidR="00B00F37" w:rsidRPr="00DD7A44" w:rsidRDefault="00B00F37" w:rsidP="00E3191F">
      <w:pPr>
        <w:spacing w:before="0" w:after="0"/>
        <w:rPr>
          <w:rFonts w:ascii="Calibri" w:hAnsi="Calibri" w:cs="Calibri"/>
        </w:rPr>
      </w:pPr>
    </w:p>
    <w:p w14:paraId="0A72EC43" w14:textId="3854D4DE" w:rsidR="00591C70" w:rsidRPr="00DD7A44" w:rsidRDefault="00E3191F" w:rsidP="00E3191F">
      <w:pPr>
        <w:pStyle w:val="Ttulo2"/>
      </w:pPr>
      <w:bookmarkStart w:id="3" w:name="_Toc236802628"/>
      <w:r>
        <w:t xml:space="preserve">1.2. </w:t>
      </w:r>
      <w:r w:rsidR="00591C70" w:rsidRPr="00DD7A44">
        <w:t>Procedimiento de inspección de calidad con muestreo del lote por variables</w:t>
      </w:r>
      <w:bookmarkEnd w:id="3"/>
    </w:p>
    <w:p w14:paraId="75DE6A4D" w14:textId="53FA5F54" w:rsidR="00591C70" w:rsidRPr="00DD7A44" w:rsidRDefault="00591C70" w:rsidP="002A37B1">
      <w:pPr>
        <w:spacing w:before="0" w:after="0"/>
        <w:rPr>
          <w:rFonts w:ascii="Calibri" w:hAnsi="Calibri" w:cs="Calibri"/>
        </w:rPr>
      </w:pPr>
      <w:r w:rsidRPr="00DD7A44">
        <w:rPr>
          <w:rFonts w:ascii="Calibri" w:hAnsi="Calibri" w:cs="Calibri"/>
        </w:rPr>
        <w:t xml:space="preserve">En los procesos de inspección las variaciones dan como resultado diferentes medidas de una variable, las cuales tienen una distribución normal o gaussiana, </w:t>
      </w:r>
      <w:r w:rsidR="003E02A3">
        <w:rPr>
          <w:rFonts w:ascii="Calibri" w:hAnsi="Calibri" w:cs="Calibri"/>
        </w:rPr>
        <w:t xml:space="preserve">que </w:t>
      </w:r>
      <w:r w:rsidRPr="00DD7A44">
        <w:rPr>
          <w:rFonts w:ascii="Calibri" w:hAnsi="Calibri" w:cs="Calibri"/>
        </w:rPr>
        <w:t>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DB6B08">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4B513CDF">
            <wp:extent cx="4680000" cy="3586176"/>
            <wp:effectExtent l="0" t="0" r="6350" b="0"/>
            <wp:docPr id="2003797282" name="Gráfico 6" descr="P37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P374#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4106"/>
        <w:gridCol w:w="5856"/>
      </w:tblGrid>
      <w:tr w:rsidR="00591C70" w:rsidRPr="00AB2E70" w14:paraId="0A952137" w14:textId="77777777" w:rsidTr="000E2462">
        <w:trPr>
          <w:cnfStyle w:val="100000000000" w:firstRow="1" w:lastRow="0" w:firstColumn="0" w:lastColumn="0" w:oddVBand="0" w:evenVBand="0" w:oddHBand="0" w:evenHBand="0" w:firstRowFirstColumn="0" w:firstRowLastColumn="0" w:lastRowFirstColumn="0" w:lastRowLastColumn="0"/>
          <w:tblHeader/>
        </w:trPr>
        <w:tc>
          <w:tcPr>
            <w:tcW w:w="4106"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5856"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5856"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E2462">
        <w:tc>
          <w:tcPr>
            <w:tcW w:w="4106" w:type="dxa"/>
          </w:tcPr>
          <w:p w14:paraId="03A7B463" w14:textId="5B8C833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valora el cumplimiento o incumplimiento de una especificación establecida.</w:t>
            </w:r>
          </w:p>
        </w:tc>
        <w:tc>
          <w:tcPr>
            <w:tcW w:w="5856" w:type="dxa"/>
          </w:tcPr>
          <w:p w14:paraId="53BFEEA3" w14:textId="5F8841E7"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asume que la variable presenta una distribución normal; esta condición debe verificarse.</w:t>
            </w:r>
          </w:p>
        </w:tc>
      </w:tr>
      <w:tr w:rsidR="00591C70" w:rsidRPr="00AB2E70" w14:paraId="213B14DC"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0A8805DA" w14:textId="4A040F3D"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lastRenderedPageBreak/>
              <w:t>Facilita la detección de errores de medición.</w:t>
            </w:r>
          </w:p>
        </w:tc>
        <w:tc>
          <w:tcPr>
            <w:tcW w:w="5856" w:type="dxa"/>
          </w:tcPr>
          <w:p w14:paraId="1F552A0E" w14:textId="58AE1125"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Implica mayores costos por la contratación de personal calificado y el uso de dispositivos de medición.</w:t>
            </w:r>
          </w:p>
        </w:tc>
      </w:tr>
      <w:tr w:rsidR="00591C70" w:rsidRPr="00AB2E70" w14:paraId="756F5584" w14:textId="77777777" w:rsidTr="000E2462">
        <w:tc>
          <w:tcPr>
            <w:tcW w:w="4106" w:type="dxa"/>
          </w:tcPr>
          <w:p w14:paraId="729BF11E" w14:textId="32504EF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Aporta mayor sustento para la toma de decisiones.</w:t>
            </w:r>
          </w:p>
        </w:tc>
        <w:tc>
          <w:tcPr>
            <w:tcW w:w="5856" w:type="dxa"/>
          </w:tcPr>
          <w:p w14:paraId="637E0AC0" w14:textId="43143184"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24C25C64"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4F5F1F53"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El plan de muestreo teniendo en cuenta la muestra, su tamaño y los criterios de aceptación, así como los programas y sistema de muestreo.</w:t>
      </w:r>
    </w:p>
    <w:p w14:paraId="0F41996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16E0062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Definir el Nivel Aceptable de Calidad (NAC), el cual depende del tamaño de la muestra y dependiendo de las características a inspeccionar definidas, puede ser diferente, pero el NAC no puede ser superior a 10 %.</w:t>
      </w:r>
    </w:p>
    <w:p w14:paraId="2B57E466"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nivel de inspección, si se utilizan los de tipo general: I, II o III, en el caso de muestras pequeñas para ensayos se utilizan: S1, S2, S3 o S4.</w:t>
      </w:r>
    </w:p>
    <w:p w14:paraId="65E1F0AC"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lastRenderedPageBreak/>
        <w:t xml:space="preserve"> Determinar el tipo de plan de muestreo, si es simple, doble o múltiple, los cuales pueden observarse en las tablas 2, 3 y 4 de la Norma ISO 2859-1.</w:t>
      </w:r>
    </w:p>
    <w:p w14:paraId="27DAEB99"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Desarrollar la curva de operación y recolectar los datos del proceso.</w:t>
      </w:r>
    </w:p>
    <w:p w14:paraId="148D22C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Tabular la información recolectada en las tablas de frecuencias, así mismo graficar histograma, gráfico de control entre otras herramientas estadísticas.</w:t>
      </w:r>
    </w:p>
    <w:p w14:paraId="057AF53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Análisis de los datos.</w:t>
      </w:r>
    </w:p>
    <w:p w14:paraId="591F2F07"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Presentación de resultados.</w:t>
      </w:r>
    </w:p>
    <w:p w14:paraId="1FF5ED1B" w14:textId="77777777" w:rsidR="00591C70" w:rsidRPr="00DD7A44" w:rsidRDefault="00591C70" w:rsidP="002A37B1">
      <w:pPr>
        <w:spacing w:before="0" w:after="0"/>
        <w:rPr>
          <w:rFonts w:ascii="Calibri" w:hAnsi="Calibri" w:cs="Calibri"/>
        </w:rPr>
      </w:pPr>
    </w:p>
    <w:p w14:paraId="115E55FC" w14:textId="627446E0" w:rsidR="00591C70" w:rsidRPr="00DD7A44" w:rsidRDefault="00591C70" w:rsidP="002A37B1">
      <w:pPr>
        <w:spacing w:before="0" w:after="0"/>
        <w:rPr>
          <w:rFonts w:ascii="Calibri" w:hAnsi="Calibri" w:cs="Calibri"/>
        </w:rPr>
      </w:pPr>
      <w:r w:rsidRPr="00DD7A44">
        <w:rPr>
          <w:rFonts w:ascii="Calibri" w:hAnsi="Calibri" w:cs="Calibri"/>
        </w:rPr>
        <w:t xml:space="preserve">Ejemplo1. Muestreo por variables, partiendo de lo anterior, se invita a que acceda al siguiente documento: </w:t>
      </w:r>
      <w:r w:rsidRPr="00DD7A44">
        <w:rPr>
          <w:rFonts w:ascii="Calibri" w:hAnsi="Calibri" w:cs="Calibri"/>
          <w:b/>
        </w:rPr>
        <w:t>Ejemplo1_muestreo_por_variables</w:t>
      </w:r>
      <w:r w:rsidRPr="00DD7A44">
        <w:rPr>
          <w:rFonts w:ascii="Calibri" w:hAnsi="Calibri" w:cs="Calibri"/>
        </w:rPr>
        <w:t>, ubicado en la carpeta anexos.</w:t>
      </w:r>
    </w:p>
    <w:p w14:paraId="21CFF6E3" w14:textId="77777777" w:rsidR="00B219ED" w:rsidRPr="00DD7A44" w:rsidRDefault="00B219ED" w:rsidP="002A37B1">
      <w:pPr>
        <w:spacing w:before="0" w:after="0"/>
        <w:rPr>
          <w:rFonts w:ascii="Calibri" w:hAnsi="Calibri" w:cs="Calibri"/>
        </w:rPr>
      </w:pPr>
    </w:p>
    <w:p w14:paraId="705EDD42" w14:textId="2C9FB8A5" w:rsidR="00591C70" w:rsidRPr="00DD7A44" w:rsidRDefault="00E3191F" w:rsidP="00E3191F">
      <w:pPr>
        <w:pStyle w:val="Ttulo2"/>
      </w:pPr>
      <w:bookmarkStart w:id="4" w:name="_Toc236802629"/>
      <w:r>
        <w:t xml:space="preserve">1.3. </w:t>
      </w:r>
      <w:r w:rsidR="00591C70" w:rsidRPr="00DD7A44">
        <w:t>Procedimiento de inspección de calidad con muestreo del lote por atributos</w:t>
      </w:r>
      <w:bookmarkEnd w:id="4"/>
    </w:p>
    <w:p w14:paraId="025B1DF9" w14:textId="77777777"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cuando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t>Es importante asegurar por métodos estadísticos, basados en modelos de probabilidad que el comportamiento de la muestra es igual al lote, en cuyo caso se utilizan las curvas de operación llamadas Curva OP, para tomar decisiones en el lote.</w:t>
      </w:r>
    </w:p>
    <w:p w14:paraId="1C9AE84D" w14:textId="77777777" w:rsidR="000D6AB7" w:rsidRPr="00DD7A44" w:rsidRDefault="000D6AB7" w:rsidP="002A37B1">
      <w:pPr>
        <w:spacing w:before="0" w:after="0"/>
        <w:rPr>
          <w:rFonts w:ascii="Calibri" w:hAnsi="Calibri" w:cs="Calibri"/>
        </w:rPr>
      </w:pP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lastRenderedPageBreak/>
        <w:t>La curva característica de operación OP es la muestra del desempeño potencial del plan de muestreo, es decir su confiabilidad, se puede analizar el riesgo del consumidor y el fabricante mediante el cálculo de la probabilidad de aceptar o rechazar el lote con una calidad establecida. Para calcular la CO se procede de la siguiente manera:</w:t>
      </w:r>
    </w:p>
    <w:p w14:paraId="7AB1F0D5"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Aplicar la fórmula para la probabilidad de aceptación del lote, (</w:t>
      </w:r>
      <w:proofErr w:type="spellStart"/>
      <w:r w:rsidRPr="00DD7A44">
        <w:rPr>
          <w:rFonts w:ascii="Calibri" w:hAnsi="Calibri" w:cs="Calibri"/>
        </w:rPr>
        <w:t>pa</w:t>
      </w:r>
      <w:proofErr w:type="spellEnd"/>
      <w:r w:rsidRPr="00DD7A44">
        <w:rPr>
          <w:rFonts w:ascii="Calibri" w:hAnsi="Calibri" w:cs="Calibri"/>
        </w:rPr>
        <w:t>).</w:t>
      </w:r>
    </w:p>
    <w:p w14:paraId="0AD6C32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088A027" w14:textId="77777777" w:rsidR="00807F10" w:rsidRDefault="00807F10" w:rsidP="002A37B1">
      <w:pPr>
        <w:spacing w:before="0" w:after="0"/>
        <w:rPr>
          <w:rFonts w:ascii="Calibri" w:hAnsi="Calibri" w:cs="Calibri"/>
        </w:rPr>
      </w:pPr>
    </w:p>
    <w:p w14:paraId="5A7C6F87" w14:textId="77777777" w:rsidR="00807F10" w:rsidRDefault="00807F10" w:rsidP="002A37B1">
      <w:pPr>
        <w:spacing w:before="0" w:after="0"/>
        <w:rPr>
          <w:rFonts w:ascii="Calibri" w:hAnsi="Calibri" w:cs="Calibri"/>
        </w:rPr>
      </w:pPr>
    </w:p>
    <w:p w14:paraId="1BF1D24E" w14:textId="77777777" w:rsidR="00807F10" w:rsidRDefault="00807F10" w:rsidP="002A37B1">
      <w:pPr>
        <w:spacing w:before="0" w:after="0"/>
        <w:rPr>
          <w:rFonts w:ascii="Calibri" w:hAnsi="Calibri" w:cs="Calibri"/>
        </w:rPr>
      </w:pPr>
    </w:p>
    <w:p w14:paraId="079CE673" w14:textId="1A367103" w:rsidR="00591C70" w:rsidRPr="00807F10" w:rsidRDefault="00591C70" w:rsidP="00DB6B08">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3C55C845">
            <wp:extent cx="4680000" cy="4250115"/>
            <wp:effectExtent l="0" t="0" r="6350" b="0"/>
            <wp:docPr id="1301466171" name="Gráfico 7" descr="P44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P443#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2A37B1">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6E202C0C"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plan de muestreo teniendo en cuenta la muestra, su tamaño y los criterios de aceptación, así como los programas y sistema de muestreo. El tamaño de la muestra debe ser conforme </w:t>
      </w:r>
      <w:r w:rsidR="00F41688">
        <w:rPr>
          <w:rFonts w:ascii="Calibri" w:hAnsi="Calibri" w:cs="Calibri"/>
        </w:rPr>
        <w:t>a</w:t>
      </w:r>
      <w:r w:rsidRPr="00DD7A44">
        <w:rPr>
          <w:rFonts w:ascii="Calibri" w:hAnsi="Calibri" w:cs="Calibri"/>
        </w:rPr>
        <w:t>l uso de las tablas de la Norma ISO 2859-1.</w:t>
      </w:r>
    </w:p>
    <w:p w14:paraId="162E1D0E"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264240B3"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desarrollan gráficos de histograma, gr</w:t>
      </w:r>
      <w:r w:rsidR="00F41688">
        <w:rPr>
          <w:rFonts w:ascii="Calibri" w:hAnsi="Calibri" w:cs="Calibri"/>
        </w:rPr>
        <w:t>á</w:t>
      </w:r>
      <w:r w:rsidRPr="00DD7A44">
        <w:rPr>
          <w:rFonts w:ascii="Calibri" w:hAnsi="Calibri" w:cs="Calibri"/>
        </w:rPr>
        <w:t>fico de control entre otras herramientas estadísticas.</w:t>
      </w:r>
    </w:p>
    <w:p w14:paraId="7AA87B53"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 curva de operación.</w:t>
      </w:r>
    </w:p>
    <w:p w14:paraId="2C949FE6" w14:textId="56B8E2AD"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Análisis de los datos</w:t>
      </w:r>
      <w:r w:rsidR="00F41688">
        <w:rPr>
          <w:rFonts w:ascii="Calibri" w:hAnsi="Calibri" w:cs="Calibri"/>
        </w:rPr>
        <w:t>.</w:t>
      </w:r>
    </w:p>
    <w:p w14:paraId="595B3B69"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4630AB3D" w14:textId="6EF99244" w:rsidR="000D6AB7" w:rsidRPr="00DD7A44" w:rsidRDefault="000D6AB7" w:rsidP="000D6AB7">
      <w:pPr>
        <w:spacing w:before="0" w:after="0"/>
        <w:rPr>
          <w:rFonts w:ascii="Calibri" w:hAnsi="Calibri" w:cs="Calibri"/>
        </w:rPr>
      </w:pPr>
      <w:r w:rsidRPr="00DD7A44">
        <w:rPr>
          <w:rFonts w:ascii="Calibri" w:hAnsi="Calibri" w:cs="Calibri"/>
        </w:rPr>
        <w:t>Ejemplo</w:t>
      </w:r>
      <w:r w:rsidR="00A21A4D">
        <w:rPr>
          <w:rFonts w:ascii="Calibri" w:hAnsi="Calibri" w:cs="Calibri"/>
        </w:rPr>
        <w:t>2</w:t>
      </w:r>
      <w:r w:rsidRPr="00DD7A44">
        <w:rPr>
          <w:rFonts w:ascii="Calibri" w:hAnsi="Calibri" w:cs="Calibri"/>
        </w:rPr>
        <w:t xml:space="preserve">. Muestreo por </w:t>
      </w:r>
      <w:r w:rsidR="002249F7">
        <w:rPr>
          <w:rFonts w:ascii="Calibri" w:hAnsi="Calibri" w:cs="Calibri"/>
        </w:rPr>
        <w:t>atributos</w:t>
      </w:r>
      <w:r w:rsidRPr="00DD7A44">
        <w:rPr>
          <w:rFonts w:ascii="Calibri" w:hAnsi="Calibri" w:cs="Calibri"/>
        </w:rPr>
        <w:t xml:space="preserve">, se invita a que acceda al siguiente documento: </w:t>
      </w:r>
      <w:r w:rsidRPr="00DD7A44">
        <w:rPr>
          <w:rFonts w:ascii="Calibri" w:hAnsi="Calibri" w:cs="Calibri"/>
          <w:b/>
        </w:rPr>
        <w:t>Ejemplo</w:t>
      </w:r>
      <w:r w:rsidR="00A21A4D">
        <w:rPr>
          <w:rFonts w:ascii="Calibri" w:hAnsi="Calibri" w:cs="Calibri"/>
          <w:b/>
        </w:rPr>
        <w:t>2</w:t>
      </w:r>
      <w:r w:rsidRPr="00DD7A44">
        <w:rPr>
          <w:rFonts w:ascii="Calibri" w:hAnsi="Calibri" w:cs="Calibri"/>
          <w:b/>
        </w:rPr>
        <w:t>_muestreo_por_</w:t>
      </w:r>
      <w:r w:rsidR="002249F7">
        <w:rPr>
          <w:rFonts w:ascii="Calibri" w:hAnsi="Calibri" w:cs="Calibri"/>
          <w:b/>
        </w:rPr>
        <w:t>atributos</w:t>
      </w:r>
      <w:r w:rsidRPr="00DD7A44">
        <w:rPr>
          <w:rFonts w:ascii="Calibri" w:hAnsi="Calibri" w:cs="Calibri"/>
        </w:rPr>
        <w:t>, ubicado en la carpeta anexos.</w:t>
      </w:r>
    </w:p>
    <w:p w14:paraId="50A0E26C" w14:textId="52956914" w:rsidR="00B00F37" w:rsidRPr="00DD7A44" w:rsidRDefault="00591C70" w:rsidP="002A37B1">
      <w:pPr>
        <w:spacing w:before="0" w:after="0"/>
        <w:rPr>
          <w:rFonts w:ascii="Calibri" w:hAnsi="Calibri" w:cs="Calibri"/>
        </w:rPr>
      </w:pPr>
      <w:r w:rsidRPr="00DD7A44">
        <w:rPr>
          <w:rFonts w:ascii="Calibri" w:hAnsi="Calibri" w:cs="Calibri"/>
        </w:rPr>
        <w:lastRenderedPageBreak/>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245B5E">
      <w:pPr>
        <w:pStyle w:val="Titulosgenerales"/>
        <w:rPr>
          <w:u w:val="single"/>
        </w:rPr>
      </w:pPr>
      <w:bookmarkStart w:id="5" w:name="_Toc236802630"/>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64AEFA8" w:rsidR="00D21720" w:rsidRPr="00DD7A44" w:rsidRDefault="006E09D2" w:rsidP="006E09D2">
      <w:pPr>
        <w:spacing w:before="0" w:after="0"/>
        <w:ind w:firstLine="0"/>
        <w:jc w:val="center"/>
        <w:rPr>
          <w:rFonts w:ascii="Calibri" w:hAnsi="Calibri" w:cs="Calibri"/>
          <w:noProof/>
          <w:lang w:eastAsia="es-CO"/>
        </w:rPr>
      </w:pPr>
      <w:r>
        <w:rPr>
          <w:rFonts w:ascii="Calibri" w:hAnsi="Calibri" w:cs="Calibri"/>
          <w:noProof/>
          <w:lang w:eastAsia="es-CO"/>
        </w:rPr>
        <w:drawing>
          <wp:inline distT="0" distB="0" distL="0" distR="0" wp14:anchorId="33D8FBD0" wp14:editId="4D5F893E">
            <wp:extent cx="5616000" cy="5817123"/>
            <wp:effectExtent l="0" t="0" r="3810" b="0"/>
            <wp:docPr id="550406043" name="Gráfico 15" descr="P47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6043" name="Gráfico 15" descr="P472#yIS1"/>
                    <pic:cNvPicPr/>
                  </pic:nvPicPr>
                  <pic:blipFill rotWithShape="1">
                    <a:blip r:embed="rId22">
                      <a:extLst>
                        <a:ext uri="{96DAC541-7B7A-43D3-8B79-37D633B846F1}">
                          <asvg:svgBlip xmlns:asvg="http://schemas.microsoft.com/office/drawing/2016/SVG/main" r:embed="rId23"/>
                        </a:ext>
                      </a:extLst>
                    </a:blip>
                    <a:srcRect l="22713" t="27038" r="22684" b="13855"/>
                    <a:stretch>
                      <a:fillRect/>
                    </a:stretch>
                  </pic:blipFill>
                  <pic:spPr bwMode="auto">
                    <a:xfrm>
                      <a:off x="0" y="0"/>
                      <a:ext cx="5616000" cy="5817123"/>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DD7A44" w:rsidRDefault="00F36C9D" w:rsidP="006E09D2">
      <w:pPr>
        <w:pStyle w:val="Titulosgenerales"/>
      </w:pPr>
      <w:bookmarkStart w:id="6" w:name="_Toc236802631"/>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3CA1DC6"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w:t>
      </w:r>
      <w:r w:rsidR="00A21A4D">
        <w:rPr>
          <w:rFonts w:ascii="Calibri" w:hAnsi="Calibri" w:cs="Calibri"/>
          <w:bCs/>
        </w:rPr>
        <w:t>onan</w:t>
      </w:r>
      <w:r w:rsidRPr="00DD7A44">
        <w:rPr>
          <w:rFonts w:ascii="Calibri" w:hAnsi="Calibri" w:cs="Calibri"/>
          <w:bCs/>
        </w:rPr>
        <w:t xml:space="preserve">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245B5E">
      <w:pPr>
        <w:pStyle w:val="Titulosgenerales"/>
      </w:pPr>
      <w:bookmarkStart w:id="7" w:name="_Toc236802632"/>
      <w:r w:rsidRPr="00DD7A44">
        <w:lastRenderedPageBreak/>
        <w:t>Referencias bibliográficas</w:t>
      </w:r>
      <w:bookmarkEnd w:id="7"/>
      <w:r w:rsidRPr="00DD7A44">
        <w:t xml:space="preserve"> </w:t>
      </w:r>
    </w:p>
    <w:p w14:paraId="2EFB57F7" w14:textId="77777777" w:rsidR="007F07EC" w:rsidRPr="007F07EC" w:rsidRDefault="007F07EC" w:rsidP="007F07EC">
      <w:pPr>
        <w:spacing w:before="0" w:after="0"/>
        <w:rPr>
          <w:rFonts w:ascii="Calibri" w:hAnsi="Calibri" w:cs="Calibri"/>
        </w:rPr>
      </w:pPr>
      <w:r w:rsidRPr="007F07EC">
        <w:rPr>
          <w:rFonts w:ascii="Calibri" w:hAnsi="Calibri" w:cs="Calibri"/>
        </w:rPr>
        <w:t>Duque de Serna, F. (1990). Procedimientos para el control de la calidad. Servicio Nacional de Aprendizaje (SENA).</w:t>
      </w:r>
    </w:p>
    <w:p w14:paraId="7B6A5F2A" w14:textId="77777777" w:rsidR="007F07EC" w:rsidRPr="007F07EC" w:rsidRDefault="007F07EC" w:rsidP="007F07EC">
      <w:pPr>
        <w:spacing w:before="0" w:after="0"/>
        <w:rPr>
          <w:rFonts w:ascii="Calibri" w:hAnsi="Calibri" w:cs="Calibri"/>
        </w:rPr>
      </w:pPr>
      <w:r w:rsidRPr="007F07EC">
        <w:rPr>
          <w:rFonts w:ascii="Calibri" w:hAnsi="Calibri" w:cs="Calibri"/>
        </w:rPr>
        <w:t xml:space="preserve">Evans, J. R., &amp; Lindsay, W. M. (2015). Administración y control de la calidad (9.ª ed.). Cengage </w:t>
      </w:r>
      <w:r w:rsidRPr="007F07EC">
        <w:rPr>
          <w:rStyle w:val="Extranjerismo"/>
        </w:rPr>
        <w:t>Learning.</w:t>
      </w:r>
    </w:p>
    <w:p w14:paraId="3AD1D68E" w14:textId="77777777" w:rsidR="007F07EC" w:rsidRPr="007F07EC" w:rsidRDefault="007F07EC" w:rsidP="007F07EC">
      <w:pPr>
        <w:spacing w:before="0" w:after="0"/>
        <w:rPr>
          <w:rFonts w:ascii="Calibri" w:hAnsi="Calibri" w:cs="Calibri"/>
        </w:rPr>
      </w:pPr>
      <w:r w:rsidRPr="007F07EC">
        <w:rPr>
          <w:rFonts w:ascii="Calibri" w:hAnsi="Calibri" w:cs="Calibri"/>
        </w:rPr>
        <w:t>Gómez, J. (2018). Guía para la aplicación de ISO 9001:2015 (1.ª ed.). AENOR.</w:t>
      </w:r>
    </w:p>
    <w:p w14:paraId="1F20C8A6" w14:textId="77777777" w:rsidR="007F07EC" w:rsidRPr="007F07EC" w:rsidRDefault="007F07EC" w:rsidP="007F07EC">
      <w:pPr>
        <w:spacing w:before="0" w:after="0"/>
        <w:rPr>
          <w:rFonts w:ascii="Calibri" w:hAnsi="Calibri" w:cs="Calibri"/>
        </w:rPr>
      </w:pPr>
      <w:r w:rsidRPr="007F07EC">
        <w:rPr>
          <w:rFonts w:ascii="Calibri" w:hAnsi="Calibri" w:cs="Calibri"/>
        </w:rPr>
        <w:t>Gutiérrez Pulido, H. (2013). Control estadístico de la calidad y Seis Sigma (3.ª ed.). McGraw-Hill Interamericana.</w:t>
      </w:r>
    </w:p>
    <w:p w14:paraId="47BE5196" w14:textId="77777777" w:rsidR="007F07EC" w:rsidRPr="007F07EC" w:rsidRDefault="007F07EC" w:rsidP="007F07EC">
      <w:pPr>
        <w:spacing w:before="0" w:after="0"/>
        <w:rPr>
          <w:rFonts w:ascii="Calibri" w:hAnsi="Calibri" w:cs="Calibri"/>
        </w:rPr>
      </w:pPr>
      <w:r w:rsidRPr="007F07EC">
        <w:rPr>
          <w:rFonts w:ascii="Calibri" w:hAnsi="Calibri" w:cs="Calibri"/>
        </w:rPr>
        <w:t>Hay, E., &amp; Cárdenas, M. (2003). Justo a tiempo: La técnica japonesa que genera mayor ventaja competitiva. Editorial Norma.</w:t>
      </w:r>
    </w:p>
    <w:p w14:paraId="6B4CB3B1" w14:textId="77777777" w:rsidR="007F07EC" w:rsidRPr="007F07EC" w:rsidRDefault="007F07EC" w:rsidP="007F07EC">
      <w:pPr>
        <w:spacing w:before="0" w:after="0"/>
        <w:rPr>
          <w:rFonts w:ascii="Calibri" w:hAnsi="Calibri" w:cs="Calibri"/>
        </w:rPr>
      </w:pPr>
      <w:r w:rsidRPr="007F07EC">
        <w:rPr>
          <w:rStyle w:val="Extranjerismo"/>
        </w:rPr>
        <w:t>Lean Manufacturing</w:t>
      </w:r>
      <w:r w:rsidRPr="007F07EC">
        <w:rPr>
          <w:rFonts w:ascii="Calibri" w:hAnsi="Calibri" w:cs="Calibri"/>
        </w:rPr>
        <w:t xml:space="preserve"> 10. (s. f.). Heijunka: cómo nivelar la producción con lean </w:t>
      </w:r>
      <w:r w:rsidRPr="007F07EC">
        <w:rPr>
          <w:rStyle w:val="Extranjerismo"/>
        </w:rPr>
        <w:t>manufacturing.</w:t>
      </w:r>
      <w:r w:rsidRPr="007F07EC">
        <w:rPr>
          <w:rFonts w:ascii="Calibri" w:hAnsi="Calibri" w:cs="Calibri"/>
        </w:rPr>
        <w:t> </w:t>
      </w:r>
    </w:p>
    <w:p w14:paraId="78968316" w14:textId="77777777" w:rsidR="007F07EC" w:rsidRPr="007F07EC" w:rsidRDefault="007F07EC" w:rsidP="007F07EC">
      <w:pPr>
        <w:spacing w:before="0" w:after="0"/>
        <w:rPr>
          <w:rFonts w:ascii="Calibri" w:hAnsi="Calibri" w:cs="Calibri"/>
        </w:rPr>
      </w:pPr>
      <w:r w:rsidRPr="007F07EC">
        <w:rPr>
          <w:rFonts w:ascii="Calibri" w:hAnsi="Calibri" w:cs="Calibri"/>
        </w:rPr>
        <w:t xml:space="preserve">Naydenov, P. (s. f.). ¿Qué es Kanban? Explicación para principiantes. </w:t>
      </w:r>
      <w:proofErr w:type="spellStart"/>
      <w:r w:rsidRPr="007F07EC">
        <w:rPr>
          <w:rStyle w:val="Extranjerismo"/>
        </w:rPr>
        <w:t>Businessmap</w:t>
      </w:r>
      <w:proofErr w:type="spellEnd"/>
      <w:r w:rsidRPr="007F07EC">
        <w:rPr>
          <w:rStyle w:val="Extranjerismo"/>
        </w:rPr>
        <w:t>.</w:t>
      </w:r>
      <w:r w:rsidRPr="007F07EC">
        <w:rPr>
          <w:rFonts w:ascii="Calibri" w:hAnsi="Calibri" w:cs="Calibri"/>
        </w:rPr>
        <w:t> </w:t>
      </w:r>
    </w:p>
    <w:p w14:paraId="412FD183" w14:textId="77777777" w:rsidR="007F07EC" w:rsidRPr="007F07EC" w:rsidRDefault="007F07EC" w:rsidP="007F07EC">
      <w:pPr>
        <w:spacing w:before="0" w:after="0"/>
        <w:rPr>
          <w:rFonts w:ascii="Calibri" w:hAnsi="Calibri" w:cs="Calibri"/>
        </w:rPr>
      </w:pPr>
      <w:r w:rsidRPr="007F07EC">
        <w:rPr>
          <w:rFonts w:ascii="Calibri" w:hAnsi="Calibri" w:cs="Calibri"/>
        </w:rPr>
        <w:t xml:space="preserve">Pérez Herrera, J. F. (2020, 11 de agosto). Definición de </w:t>
      </w:r>
      <w:r w:rsidRPr="007F07EC">
        <w:rPr>
          <w:rStyle w:val="Extranjerismo"/>
        </w:rPr>
        <w:t>Jidoka</w:t>
      </w:r>
      <w:r w:rsidRPr="007F07EC">
        <w:rPr>
          <w:rFonts w:ascii="Calibri" w:hAnsi="Calibri" w:cs="Calibri"/>
        </w:rPr>
        <w:t xml:space="preserve">: control automático de defectos. </w:t>
      </w:r>
      <w:r w:rsidRPr="007F07EC">
        <w:rPr>
          <w:rStyle w:val="Extranjerismo"/>
        </w:rPr>
        <w:t>Lean Construction</w:t>
      </w:r>
      <w:r w:rsidRPr="007F07EC">
        <w:rPr>
          <w:rFonts w:ascii="Calibri" w:hAnsi="Calibri" w:cs="Calibri"/>
        </w:rPr>
        <w:t xml:space="preserve"> México. </w:t>
      </w:r>
    </w:p>
    <w:p w14:paraId="6285656E" w14:textId="77777777" w:rsidR="007F07EC" w:rsidRPr="007F07EC" w:rsidRDefault="007F07EC" w:rsidP="007F07EC">
      <w:pPr>
        <w:spacing w:before="0" w:after="0"/>
        <w:rPr>
          <w:rFonts w:ascii="Calibri" w:hAnsi="Calibri" w:cs="Calibri"/>
        </w:rPr>
      </w:pPr>
      <w:r w:rsidRPr="007F07EC">
        <w:rPr>
          <w:rFonts w:ascii="Calibri" w:hAnsi="Calibri" w:cs="Calibri"/>
        </w:rPr>
        <w:t>Pérez Marqués, M. (2016). Control de calidad: Técnicas y herramientas (1.ª ed.). Alfaomega Grupo Editor.</w:t>
      </w:r>
    </w:p>
    <w:p w14:paraId="32911ACF" w14:textId="77777777" w:rsidR="007F07EC" w:rsidRPr="007F07EC" w:rsidRDefault="007F07EC" w:rsidP="007F07EC">
      <w:pPr>
        <w:spacing w:before="0" w:after="0"/>
        <w:rPr>
          <w:rFonts w:ascii="Calibri" w:hAnsi="Calibri" w:cs="Calibri"/>
        </w:rPr>
      </w:pPr>
      <w:r w:rsidRPr="007F07EC">
        <w:rPr>
          <w:rFonts w:ascii="Calibri" w:hAnsi="Calibri" w:cs="Calibri"/>
        </w:rPr>
        <w:t>Rajadell Carreras, M., &amp; Sánchez García, J. (2010). </w:t>
      </w:r>
      <w:r w:rsidRPr="007F07EC">
        <w:rPr>
          <w:rStyle w:val="Extranjerismo"/>
        </w:rPr>
        <w:t>Lean manufacturing</w:t>
      </w:r>
      <w:r w:rsidRPr="007F07EC">
        <w:rPr>
          <w:rFonts w:ascii="Calibri" w:hAnsi="Calibri" w:cs="Calibri"/>
        </w:rPr>
        <w:t> (1.ª ed.). Ediciones Díaz de Santos.</w:t>
      </w:r>
    </w:p>
    <w:p w14:paraId="03BE359E" w14:textId="77777777" w:rsidR="007F07EC" w:rsidRPr="007F07EC" w:rsidRDefault="007F07EC" w:rsidP="007F07EC">
      <w:pPr>
        <w:spacing w:before="0" w:after="0"/>
        <w:rPr>
          <w:rFonts w:ascii="Calibri" w:hAnsi="Calibri" w:cs="Calibri"/>
        </w:rPr>
      </w:pPr>
      <w:r w:rsidRPr="007F07EC">
        <w:rPr>
          <w:rFonts w:ascii="Calibri" w:hAnsi="Calibri" w:cs="Calibri"/>
        </w:rPr>
        <w:t>Rodó, P. (2019, 10 de noviembre). Distribución normal: qué es, cómo se calcula y ejemplos. Economipedia. </w:t>
      </w:r>
    </w:p>
    <w:p w14:paraId="331BADA4" w14:textId="77777777" w:rsidR="007F07EC" w:rsidRPr="007F07EC" w:rsidRDefault="007F07EC" w:rsidP="007F07EC">
      <w:pPr>
        <w:spacing w:before="0" w:after="0"/>
        <w:rPr>
          <w:rFonts w:ascii="Calibri" w:hAnsi="Calibri" w:cs="Calibri"/>
        </w:rPr>
      </w:pPr>
      <w:r w:rsidRPr="007F07EC">
        <w:rPr>
          <w:rFonts w:ascii="Calibri" w:hAnsi="Calibri" w:cs="Calibri"/>
        </w:rPr>
        <w:t>Socconini, L. V. (2019</w:t>
      </w:r>
      <w:r w:rsidRPr="007F07EC">
        <w:rPr>
          <w:rStyle w:val="Extranjerismo"/>
        </w:rPr>
        <w:t>). Lean manufacturing</w:t>
      </w:r>
      <w:r w:rsidRPr="007F07EC">
        <w:rPr>
          <w:rFonts w:ascii="Calibri" w:hAnsi="Calibri" w:cs="Calibri"/>
        </w:rPr>
        <w:t>: Paso a paso. Marge Books.</w:t>
      </w:r>
    </w:p>
    <w:p w14:paraId="0ACDF4A3" w14:textId="7B12755B" w:rsidR="002E5B3A" w:rsidRPr="00DD7A44" w:rsidRDefault="00F36C9D" w:rsidP="007F07EC">
      <w:pPr>
        <w:pStyle w:val="Titulosgenerales"/>
      </w:pPr>
      <w:bookmarkStart w:id="8" w:name="_Toc236802633"/>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45B5E" w:rsidRDefault="0086642E" w:rsidP="00E86455">
            <w:pPr>
              <w:pStyle w:val="TextoTablas"/>
              <w:spacing w:before="0" w:after="0" w:line="360" w:lineRule="auto"/>
              <w:rPr>
                <w:rFonts w:cs="Calibri"/>
                <w:sz w:val="28"/>
                <w:szCs w:val="28"/>
                <w:lang w:val="es-CO"/>
              </w:rPr>
            </w:pPr>
            <w:r w:rsidRPr="00245B5E">
              <w:rPr>
                <w:rFonts w:cs="Calibri"/>
                <w:sz w:val="28"/>
                <w:szCs w:val="28"/>
                <w:lang w:val="es-CO"/>
              </w:rPr>
              <w:t>Claudia Johanna Gómez Pérez</w:t>
            </w:r>
          </w:p>
        </w:tc>
        <w:tc>
          <w:tcPr>
            <w:tcW w:w="3402" w:type="dxa"/>
          </w:tcPr>
          <w:p w14:paraId="4E6DE2A0" w14:textId="67DB3DD9"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 xml:space="preserve">Profesional </w:t>
            </w:r>
            <w:r w:rsidR="00627AFD">
              <w:rPr>
                <w:rFonts w:cs="Calibri"/>
                <w:sz w:val="28"/>
                <w:szCs w:val="28"/>
                <w:lang w:val="es-CO"/>
              </w:rPr>
              <w:t>G</w:t>
            </w:r>
            <w:r w:rsidRPr="00E86455">
              <w:rPr>
                <w:rFonts w:cs="Calibri"/>
                <w:sz w:val="28"/>
                <w:szCs w:val="28"/>
                <w:lang w:val="es-CO"/>
              </w:rPr>
              <w:t>06. Responsable Ecosistema de Recursos Educativos Digitales</w:t>
            </w:r>
            <w:r w:rsidR="00972592">
              <w:rPr>
                <w:rFonts w:cs="Calibri"/>
                <w:sz w:val="28"/>
                <w:szCs w:val="28"/>
                <w:lang w:val="es-CO"/>
              </w:rPr>
              <w:t xml:space="preserve"> (RED)</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AE51C25" w:rsidR="00591C70" w:rsidRPr="00E86455" w:rsidRDefault="00627AFD" w:rsidP="00627AFD">
            <w:pPr>
              <w:ind w:firstLine="0"/>
              <w:rPr>
                <w:rFonts w:cs="Calibri"/>
                <w:szCs w:val="28"/>
              </w:rPr>
            </w:pPr>
            <w:r w:rsidRPr="00627AFD">
              <w:rPr>
                <w:rFonts w:cs="Calibri"/>
                <w:szCs w:val="28"/>
                <w:lang w:val="es-419" w:eastAsia="es-CO"/>
              </w:rPr>
              <w:t>Centro de Gestión Industrial – Regional Distrito Capital</w:t>
            </w:r>
          </w:p>
        </w:tc>
      </w:tr>
      <w:tr w:rsidR="00591C70" w:rsidRPr="00E86455" w14:paraId="455814B5" w14:textId="77777777" w:rsidTr="00807F10">
        <w:tc>
          <w:tcPr>
            <w:tcW w:w="2830" w:type="dxa"/>
          </w:tcPr>
          <w:p w14:paraId="7D61C608" w14:textId="34E45322"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3E4B7BDC"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0B50C773"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245B5E" w:rsidRDefault="00D21720" w:rsidP="00D21720">
            <w:pPr>
              <w:pStyle w:val="TextoTablas"/>
              <w:spacing w:before="0" w:after="0" w:line="360" w:lineRule="auto"/>
              <w:rPr>
                <w:rFonts w:cs="Calibri"/>
                <w:sz w:val="28"/>
                <w:szCs w:val="28"/>
                <w:lang w:val="es-CO"/>
              </w:rPr>
            </w:pPr>
            <w:r w:rsidRPr="00245B5E">
              <w:rPr>
                <w:rFonts w:cs="Calibri"/>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245B5E" w:rsidRDefault="00766676" w:rsidP="00E86455">
            <w:pPr>
              <w:pStyle w:val="TextoTablas"/>
              <w:spacing w:before="0" w:after="0" w:line="360" w:lineRule="auto"/>
              <w:rPr>
                <w:rFonts w:cs="Calibri"/>
                <w:sz w:val="28"/>
                <w:szCs w:val="28"/>
                <w:lang w:val="es-CO"/>
              </w:rPr>
            </w:pPr>
            <w:r w:rsidRPr="00245B5E">
              <w:rPr>
                <w:rFonts w:cs="Calibri"/>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18B9B" w14:textId="77777777" w:rsidR="0038288C" w:rsidRPr="003758F7" w:rsidRDefault="0038288C" w:rsidP="00EC0858">
      <w:pPr>
        <w:spacing w:before="0" w:after="0" w:line="240" w:lineRule="auto"/>
      </w:pPr>
      <w:r w:rsidRPr="003758F7">
        <w:separator/>
      </w:r>
    </w:p>
  </w:endnote>
  <w:endnote w:type="continuationSeparator" w:id="0">
    <w:p w14:paraId="77816D0F" w14:textId="77777777" w:rsidR="0038288C" w:rsidRPr="003758F7" w:rsidRDefault="0038288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6149C" w14:textId="77777777" w:rsidR="0038288C" w:rsidRPr="003758F7" w:rsidRDefault="0038288C" w:rsidP="00EC0858">
      <w:pPr>
        <w:spacing w:before="0" w:after="0" w:line="240" w:lineRule="auto"/>
      </w:pPr>
      <w:r w:rsidRPr="003758F7">
        <w:separator/>
      </w:r>
    </w:p>
  </w:footnote>
  <w:footnote w:type="continuationSeparator" w:id="0">
    <w:p w14:paraId="425663BD" w14:textId="77777777" w:rsidR="0038288C" w:rsidRPr="003758F7" w:rsidRDefault="0038288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A64D4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EAF6806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A30320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F7215F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C0C4EC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9E295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C293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F0EAFC"/>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2C387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2207A5"/>
    <w:multiLevelType w:val="hybridMultilevel"/>
    <w:tmpl w:val="F0CC65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354344B"/>
    <w:multiLevelType w:val="hybridMultilevel"/>
    <w:tmpl w:val="E4808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1824E2"/>
    <w:multiLevelType w:val="hybridMultilevel"/>
    <w:tmpl w:val="7B307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1F984D60"/>
    <w:lvl w:ilvl="0" w:tplc="AC747E0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5723CA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4F31AD"/>
    <w:multiLevelType w:val="multilevel"/>
    <w:tmpl w:val="42A06B12"/>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D240932"/>
    <w:multiLevelType w:val="hybridMultilevel"/>
    <w:tmpl w:val="03D2D1FE"/>
    <w:lvl w:ilvl="0" w:tplc="240A0003">
      <w:start w:val="1"/>
      <w:numFmt w:val="bullet"/>
      <w:lvlText w:val="o"/>
      <w:lvlJc w:val="left"/>
      <w:pPr>
        <w:ind w:left="2869" w:hanging="360"/>
      </w:pPr>
      <w:rPr>
        <w:rFonts w:ascii="Courier New" w:hAnsi="Courier New" w:cs="Courier New"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7"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C527EA"/>
    <w:multiLevelType w:val="hybridMultilevel"/>
    <w:tmpl w:val="26BC622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9B34046"/>
    <w:multiLevelType w:val="hybridMultilevel"/>
    <w:tmpl w:val="BF524AE6"/>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5ED51AB"/>
    <w:multiLevelType w:val="hybridMultilevel"/>
    <w:tmpl w:val="D258231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AFE434A"/>
    <w:multiLevelType w:val="hybridMultilevel"/>
    <w:tmpl w:val="B9CA0C2E"/>
    <w:lvl w:ilvl="0" w:tplc="240A0015">
      <w:start w:val="1"/>
      <w:numFmt w:val="upp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750347311">
    <w:abstractNumId w:val="9"/>
  </w:num>
  <w:num w:numId="2" w16cid:durableId="1639611027">
    <w:abstractNumId w:val="18"/>
  </w:num>
  <w:num w:numId="3" w16cid:durableId="2111050035">
    <w:abstractNumId w:val="24"/>
  </w:num>
  <w:num w:numId="4" w16cid:durableId="931625797">
    <w:abstractNumId w:val="19"/>
  </w:num>
  <w:num w:numId="5" w16cid:durableId="130363839">
    <w:abstractNumId w:val="21"/>
  </w:num>
  <w:num w:numId="6" w16cid:durableId="146359316">
    <w:abstractNumId w:val="15"/>
  </w:num>
  <w:num w:numId="7" w16cid:durableId="460420679">
    <w:abstractNumId w:val="11"/>
  </w:num>
  <w:num w:numId="8" w16cid:durableId="1731227927">
    <w:abstractNumId w:val="20"/>
  </w:num>
  <w:num w:numId="9" w16cid:durableId="1412193922">
    <w:abstractNumId w:val="16"/>
  </w:num>
  <w:num w:numId="10" w16cid:durableId="516426653">
    <w:abstractNumId w:val="22"/>
  </w:num>
  <w:num w:numId="11" w16cid:durableId="1675567502">
    <w:abstractNumId w:val="14"/>
  </w:num>
  <w:num w:numId="12" w16cid:durableId="365184041">
    <w:abstractNumId w:val="17"/>
  </w:num>
  <w:num w:numId="13" w16cid:durableId="1914468152">
    <w:abstractNumId w:val="26"/>
  </w:num>
  <w:num w:numId="14" w16cid:durableId="468980471">
    <w:abstractNumId w:val="27"/>
  </w:num>
  <w:num w:numId="15" w16cid:durableId="80414653">
    <w:abstractNumId w:val="10"/>
  </w:num>
  <w:num w:numId="16" w16cid:durableId="506601469">
    <w:abstractNumId w:val="31"/>
  </w:num>
  <w:num w:numId="17" w16cid:durableId="178931240">
    <w:abstractNumId w:val="25"/>
  </w:num>
  <w:num w:numId="18" w16cid:durableId="1894077891">
    <w:abstractNumId w:val="23"/>
  </w:num>
  <w:num w:numId="19" w16cid:durableId="203831321">
    <w:abstractNumId w:val="29"/>
  </w:num>
  <w:num w:numId="20" w16cid:durableId="425423766">
    <w:abstractNumId w:val="13"/>
  </w:num>
  <w:num w:numId="21" w16cid:durableId="425003591">
    <w:abstractNumId w:val="12"/>
  </w:num>
  <w:num w:numId="22" w16cid:durableId="1876262563">
    <w:abstractNumId w:val="28"/>
  </w:num>
  <w:num w:numId="23" w16cid:durableId="1295983053">
    <w:abstractNumId w:val="30"/>
  </w:num>
  <w:num w:numId="24" w16cid:durableId="28655114">
    <w:abstractNumId w:val="8"/>
  </w:num>
  <w:num w:numId="25" w16cid:durableId="931937785">
    <w:abstractNumId w:val="3"/>
  </w:num>
  <w:num w:numId="26" w16cid:durableId="1850833253">
    <w:abstractNumId w:val="2"/>
  </w:num>
  <w:num w:numId="27" w16cid:durableId="1134525260">
    <w:abstractNumId w:val="1"/>
  </w:num>
  <w:num w:numId="28" w16cid:durableId="305941797">
    <w:abstractNumId w:val="0"/>
  </w:num>
  <w:num w:numId="29" w16cid:durableId="1348169500">
    <w:abstractNumId w:val="7"/>
  </w:num>
  <w:num w:numId="30" w16cid:durableId="1936283920">
    <w:abstractNumId w:val="6"/>
  </w:num>
  <w:num w:numId="31" w16cid:durableId="140853180">
    <w:abstractNumId w:val="5"/>
  </w:num>
  <w:num w:numId="32" w16cid:durableId="1340235593">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6F9E"/>
    <w:rsid w:val="000B0550"/>
    <w:rsid w:val="000B1A62"/>
    <w:rsid w:val="000B1F55"/>
    <w:rsid w:val="000B3798"/>
    <w:rsid w:val="000B5E57"/>
    <w:rsid w:val="000B6137"/>
    <w:rsid w:val="000C113C"/>
    <w:rsid w:val="000C1A0B"/>
    <w:rsid w:val="000C1FB7"/>
    <w:rsid w:val="000C343F"/>
    <w:rsid w:val="000C3AE2"/>
    <w:rsid w:val="000C3F4A"/>
    <w:rsid w:val="000C5834"/>
    <w:rsid w:val="000C5A51"/>
    <w:rsid w:val="000C636D"/>
    <w:rsid w:val="000C77C0"/>
    <w:rsid w:val="000D04ED"/>
    <w:rsid w:val="000D1C48"/>
    <w:rsid w:val="000D3B7D"/>
    <w:rsid w:val="000D5447"/>
    <w:rsid w:val="000D6AB7"/>
    <w:rsid w:val="000E0356"/>
    <w:rsid w:val="000E081C"/>
    <w:rsid w:val="000E2462"/>
    <w:rsid w:val="000E3397"/>
    <w:rsid w:val="000E3C95"/>
    <w:rsid w:val="000E5BF2"/>
    <w:rsid w:val="000F32F8"/>
    <w:rsid w:val="000F42B7"/>
    <w:rsid w:val="000F4881"/>
    <w:rsid w:val="000F49F4"/>
    <w:rsid w:val="000F51A5"/>
    <w:rsid w:val="000F5555"/>
    <w:rsid w:val="000F571D"/>
    <w:rsid w:val="000F670F"/>
    <w:rsid w:val="000F6DA1"/>
    <w:rsid w:val="000F743F"/>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604"/>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3B0"/>
    <w:rsid w:val="001B78AC"/>
    <w:rsid w:val="001B7C4C"/>
    <w:rsid w:val="001C3617"/>
    <w:rsid w:val="001C3AE0"/>
    <w:rsid w:val="001C40AD"/>
    <w:rsid w:val="001C4F97"/>
    <w:rsid w:val="001C51F2"/>
    <w:rsid w:val="001C6250"/>
    <w:rsid w:val="001C7639"/>
    <w:rsid w:val="001D36FE"/>
    <w:rsid w:val="001D37B6"/>
    <w:rsid w:val="001D3FDB"/>
    <w:rsid w:val="001D4F8D"/>
    <w:rsid w:val="001D62D8"/>
    <w:rsid w:val="001E08D3"/>
    <w:rsid w:val="001E4F25"/>
    <w:rsid w:val="001E58EF"/>
    <w:rsid w:val="001E5E3D"/>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4A1D"/>
    <w:rsid w:val="00235D84"/>
    <w:rsid w:val="0023608A"/>
    <w:rsid w:val="002360BC"/>
    <w:rsid w:val="002367DF"/>
    <w:rsid w:val="00236D09"/>
    <w:rsid w:val="002401C2"/>
    <w:rsid w:val="00240C7C"/>
    <w:rsid w:val="00243441"/>
    <w:rsid w:val="00244545"/>
    <w:rsid w:val="002450B6"/>
    <w:rsid w:val="002458C2"/>
    <w:rsid w:val="00245B5E"/>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FA0"/>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9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288C"/>
    <w:rsid w:val="0038306E"/>
    <w:rsid w:val="003842F1"/>
    <w:rsid w:val="003844B3"/>
    <w:rsid w:val="00384EBA"/>
    <w:rsid w:val="00387939"/>
    <w:rsid w:val="003902D9"/>
    <w:rsid w:val="00391546"/>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02A3"/>
    <w:rsid w:val="003E4B80"/>
    <w:rsid w:val="003E549C"/>
    <w:rsid w:val="003E5971"/>
    <w:rsid w:val="003E7363"/>
    <w:rsid w:val="003F0BA8"/>
    <w:rsid w:val="003F1297"/>
    <w:rsid w:val="003F17DC"/>
    <w:rsid w:val="003F3782"/>
    <w:rsid w:val="003F3BE1"/>
    <w:rsid w:val="003F502F"/>
    <w:rsid w:val="003F625D"/>
    <w:rsid w:val="004007B9"/>
    <w:rsid w:val="0040084C"/>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571"/>
    <w:rsid w:val="00431039"/>
    <w:rsid w:val="004326F0"/>
    <w:rsid w:val="00432753"/>
    <w:rsid w:val="004329E6"/>
    <w:rsid w:val="00433396"/>
    <w:rsid w:val="00433AEC"/>
    <w:rsid w:val="00435202"/>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003B"/>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7AF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2AF"/>
    <w:rsid w:val="00665632"/>
    <w:rsid w:val="00671AC2"/>
    <w:rsid w:val="0067213C"/>
    <w:rsid w:val="00672B11"/>
    <w:rsid w:val="00672B3D"/>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29D"/>
    <w:rsid w:val="006D0F84"/>
    <w:rsid w:val="006D0FF4"/>
    <w:rsid w:val="006D3FEA"/>
    <w:rsid w:val="006D4AE2"/>
    <w:rsid w:val="006D5341"/>
    <w:rsid w:val="006D6DAD"/>
    <w:rsid w:val="006E09D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1BEC"/>
    <w:rsid w:val="00713455"/>
    <w:rsid w:val="0071459E"/>
    <w:rsid w:val="0071528F"/>
    <w:rsid w:val="00716903"/>
    <w:rsid w:val="007170B1"/>
    <w:rsid w:val="00722B63"/>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0D66"/>
    <w:rsid w:val="00751E6F"/>
    <w:rsid w:val="00752082"/>
    <w:rsid w:val="00753156"/>
    <w:rsid w:val="00755D92"/>
    <w:rsid w:val="007613E2"/>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1B59"/>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9D9"/>
    <w:rsid w:val="007D4C1B"/>
    <w:rsid w:val="007D547E"/>
    <w:rsid w:val="007D6B11"/>
    <w:rsid w:val="007E28E9"/>
    <w:rsid w:val="007E29B0"/>
    <w:rsid w:val="007E2F05"/>
    <w:rsid w:val="007E2FA0"/>
    <w:rsid w:val="007E7603"/>
    <w:rsid w:val="007E7E11"/>
    <w:rsid w:val="007F07EC"/>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216"/>
    <w:rsid w:val="009E5125"/>
    <w:rsid w:val="009E5280"/>
    <w:rsid w:val="009E63A2"/>
    <w:rsid w:val="009F0D67"/>
    <w:rsid w:val="009F4E1B"/>
    <w:rsid w:val="009F6683"/>
    <w:rsid w:val="009F70B5"/>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1A4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019"/>
    <w:rsid w:val="00A55636"/>
    <w:rsid w:val="00A55AFA"/>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6097"/>
    <w:rsid w:val="00AA7E7E"/>
    <w:rsid w:val="00AB2324"/>
    <w:rsid w:val="00AB2E61"/>
    <w:rsid w:val="00AB2E70"/>
    <w:rsid w:val="00AB4FA6"/>
    <w:rsid w:val="00AB5599"/>
    <w:rsid w:val="00AB7FB5"/>
    <w:rsid w:val="00AC1B99"/>
    <w:rsid w:val="00AC2375"/>
    <w:rsid w:val="00AC2703"/>
    <w:rsid w:val="00AC2C5F"/>
    <w:rsid w:val="00AC6D04"/>
    <w:rsid w:val="00AC7034"/>
    <w:rsid w:val="00AC72B7"/>
    <w:rsid w:val="00AC77EA"/>
    <w:rsid w:val="00AD0B6A"/>
    <w:rsid w:val="00AD342B"/>
    <w:rsid w:val="00AD499B"/>
    <w:rsid w:val="00AD6DAB"/>
    <w:rsid w:val="00AD7AC4"/>
    <w:rsid w:val="00AD7C36"/>
    <w:rsid w:val="00AE48A7"/>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0554"/>
    <w:rsid w:val="00B155B6"/>
    <w:rsid w:val="00B1613B"/>
    <w:rsid w:val="00B16408"/>
    <w:rsid w:val="00B20EEB"/>
    <w:rsid w:val="00B219ED"/>
    <w:rsid w:val="00B23853"/>
    <w:rsid w:val="00B241BE"/>
    <w:rsid w:val="00B25BE9"/>
    <w:rsid w:val="00B25F3B"/>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4B"/>
    <w:rsid w:val="00BB7DBF"/>
    <w:rsid w:val="00BC07A3"/>
    <w:rsid w:val="00BC0BBC"/>
    <w:rsid w:val="00BC1543"/>
    <w:rsid w:val="00BC1EAD"/>
    <w:rsid w:val="00BC1F4D"/>
    <w:rsid w:val="00BC20BA"/>
    <w:rsid w:val="00BC2ED7"/>
    <w:rsid w:val="00BC32A6"/>
    <w:rsid w:val="00BC35E4"/>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37EA9"/>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55E2"/>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4491"/>
    <w:rsid w:val="00CF785C"/>
    <w:rsid w:val="00CF7D52"/>
    <w:rsid w:val="00D000F1"/>
    <w:rsid w:val="00D003D0"/>
    <w:rsid w:val="00D01138"/>
    <w:rsid w:val="00D011D3"/>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5A84"/>
    <w:rsid w:val="00D77283"/>
    <w:rsid w:val="00D77E5E"/>
    <w:rsid w:val="00D80D56"/>
    <w:rsid w:val="00D8122F"/>
    <w:rsid w:val="00D81496"/>
    <w:rsid w:val="00D817EF"/>
    <w:rsid w:val="00D8180B"/>
    <w:rsid w:val="00D8344C"/>
    <w:rsid w:val="00D83F26"/>
    <w:rsid w:val="00D83F32"/>
    <w:rsid w:val="00D84739"/>
    <w:rsid w:val="00D8572A"/>
    <w:rsid w:val="00D90778"/>
    <w:rsid w:val="00D90A86"/>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B6B08"/>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91F"/>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155"/>
    <w:rsid w:val="00EE3C30"/>
    <w:rsid w:val="00EE3DBF"/>
    <w:rsid w:val="00EE4C61"/>
    <w:rsid w:val="00EE5AF7"/>
    <w:rsid w:val="00EE6800"/>
    <w:rsid w:val="00EE7D2F"/>
    <w:rsid w:val="00EF047D"/>
    <w:rsid w:val="00EF0693"/>
    <w:rsid w:val="00EF10E1"/>
    <w:rsid w:val="00EF141A"/>
    <w:rsid w:val="00EF2530"/>
    <w:rsid w:val="00EF35FB"/>
    <w:rsid w:val="00EF3B34"/>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88"/>
    <w:rsid w:val="00F43933"/>
    <w:rsid w:val="00F454D7"/>
    <w:rsid w:val="00F45F35"/>
    <w:rsid w:val="00F4686A"/>
    <w:rsid w:val="00F46D5D"/>
    <w:rsid w:val="00F47BF6"/>
    <w:rsid w:val="00F51B18"/>
    <w:rsid w:val="00F5213C"/>
    <w:rsid w:val="00F53921"/>
    <w:rsid w:val="00F56D60"/>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7D39D9"/>
    <w:pPr>
      <w:numPr>
        <w:numId w:val="18"/>
      </w:numPr>
      <w:shd w:val="clear" w:color="auto" w:fill="FFFFFF"/>
      <w:spacing w:line="360" w:lineRule="auto"/>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3191F"/>
    <w:pPr>
      <w:keepNext/>
      <w:keepLines/>
      <w:spacing w:before="0" w:after="0"/>
      <w:ind w:firstLine="0"/>
      <w:outlineLvl w:val="1"/>
    </w:pPr>
    <w:rPr>
      <w:rFonts w:ascii="Calibri" w:eastAsiaTheme="majorEastAsia" w:hAnsi="Calibri" w:cs="Calibr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D0F8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D0F8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D39D9"/>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3191F"/>
    <w:rPr>
      <w:rFonts w:ascii="Calibri" w:eastAsiaTheme="majorEastAsia" w:hAnsi="Calibri" w:cs="Calibr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Calibr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6B08"/>
    <w:pPr>
      <w:numPr>
        <w:numId w:val="2"/>
      </w:numPr>
      <w:tabs>
        <w:tab w:val="left" w:pos="1134"/>
      </w:tabs>
      <w:spacing w:before="0" w:after="0"/>
      <w:ind w:left="992" w:hanging="992"/>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DB6B08"/>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Calibr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Calibr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Calibr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6D0F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D0F84"/>
    <w:rPr>
      <w:sz w:val="20"/>
      <w:szCs w:val="20"/>
    </w:rPr>
  </w:style>
  <w:style w:type="paragraph" w:styleId="Asuntodelcomentario">
    <w:name w:val="annotation subject"/>
    <w:basedOn w:val="Textocomentario"/>
    <w:next w:val="Textocomentario"/>
    <w:link w:val="AsuntodelcomentarioCar"/>
    <w:uiPriority w:val="99"/>
    <w:semiHidden/>
    <w:unhideWhenUsed/>
    <w:rsid w:val="006D0F84"/>
    <w:rPr>
      <w:b/>
      <w:bCs/>
    </w:rPr>
  </w:style>
  <w:style w:type="character" w:customStyle="1" w:styleId="AsuntodelcomentarioCar">
    <w:name w:val="Asunto del comentario Car"/>
    <w:basedOn w:val="TextocomentarioCar"/>
    <w:link w:val="Asuntodelcomentario"/>
    <w:uiPriority w:val="99"/>
    <w:semiHidden/>
    <w:rsid w:val="006D0F84"/>
    <w:rPr>
      <w:b/>
      <w:bCs/>
      <w:sz w:val="20"/>
      <w:szCs w:val="20"/>
    </w:rPr>
  </w:style>
  <w:style w:type="paragraph" w:styleId="Bibliografa">
    <w:name w:val="Bibliography"/>
    <w:basedOn w:val="Normal"/>
    <w:next w:val="Normal"/>
    <w:uiPriority w:val="37"/>
    <w:semiHidden/>
    <w:unhideWhenUsed/>
    <w:rsid w:val="006D0F84"/>
  </w:style>
  <w:style w:type="paragraph" w:styleId="Cierre">
    <w:name w:val="Closing"/>
    <w:basedOn w:val="Normal"/>
    <w:link w:val="CierreCar"/>
    <w:uiPriority w:val="99"/>
    <w:semiHidden/>
    <w:unhideWhenUsed/>
    <w:rsid w:val="006D0F84"/>
    <w:pPr>
      <w:spacing w:before="0" w:after="0" w:line="240" w:lineRule="auto"/>
      <w:ind w:left="4252"/>
    </w:pPr>
  </w:style>
  <w:style w:type="character" w:customStyle="1" w:styleId="CierreCar">
    <w:name w:val="Cierre Car"/>
    <w:basedOn w:val="Fuentedeprrafopredeter"/>
    <w:link w:val="Cierre"/>
    <w:uiPriority w:val="99"/>
    <w:semiHidden/>
    <w:rsid w:val="006D0F84"/>
    <w:rPr>
      <w:sz w:val="28"/>
    </w:rPr>
  </w:style>
  <w:style w:type="paragraph" w:styleId="Citadestacada">
    <w:name w:val="Intense Quote"/>
    <w:basedOn w:val="Normal"/>
    <w:next w:val="Normal"/>
    <w:link w:val="CitadestacadaCar"/>
    <w:uiPriority w:val="30"/>
    <w:qFormat/>
    <w:rsid w:val="006D0F8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6D0F84"/>
    <w:rPr>
      <w:i/>
      <w:iCs/>
      <w:color w:val="4472C4" w:themeColor="accent1"/>
      <w:sz w:val="28"/>
    </w:rPr>
  </w:style>
  <w:style w:type="paragraph" w:styleId="Continuarlista">
    <w:name w:val="List Continue"/>
    <w:basedOn w:val="Normal"/>
    <w:uiPriority w:val="99"/>
    <w:semiHidden/>
    <w:unhideWhenUsed/>
    <w:rsid w:val="006D0F84"/>
    <w:pPr>
      <w:ind w:left="283"/>
      <w:contextualSpacing/>
    </w:pPr>
  </w:style>
  <w:style w:type="paragraph" w:styleId="Continuarlista2">
    <w:name w:val="List Continue 2"/>
    <w:basedOn w:val="Normal"/>
    <w:uiPriority w:val="99"/>
    <w:semiHidden/>
    <w:unhideWhenUsed/>
    <w:rsid w:val="006D0F84"/>
    <w:pPr>
      <w:ind w:left="566"/>
      <w:contextualSpacing/>
    </w:pPr>
  </w:style>
  <w:style w:type="paragraph" w:styleId="Continuarlista3">
    <w:name w:val="List Continue 3"/>
    <w:basedOn w:val="Normal"/>
    <w:uiPriority w:val="99"/>
    <w:semiHidden/>
    <w:unhideWhenUsed/>
    <w:rsid w:val="006D0F84"/>
    <w:pPr>
      <w:ind w:left="849"/>
      <w:contextualSpacing/>
    </w:pPr>
  </w:style>
  <w:style w:type="paragraph" w:styleId="Continuarlista4">
    <w:name w:val="List Continue 4"/>
    <w:basedOn w:val="Normal"/>
    <w:uiPriority w:val="99"/>
    <w:semiHidden/>
    <w:unhideWhenUsed/>
    <w:rsid w:val="006D0F84"/>
    <w:pPr>
      <w:ind w:left="1132"/>
      <w:contextualSpacing/>
    </w:pPr>
  </w:style>
  <w:style w:type="paragraph" w:styleId="Continuarlista5">
    <w:name w:val="List Continue 5"/>
    <w:basedOn w:val="Normal"/>
    <w:uiPriority w:val="99"/>
    <w:semiHidden/>
    <w:unhideWhenUsed/>
    <w:rsid w:val="006D0F84"/>
    <w:pPr>
      <w:ind w:left="1415"/>
      <w:contextualSpacing/>
    </w:pPr>
  </w:style>
  <w:style w:type="paragraph" w:styleId="Descripcin">
    <w:name w:val="caption"/>
    <w:basedOn w:val="Normal"/>
    <w:next w:val="Normal"/>
    <w:uiPriority w:val="35"/>
    <w:semiHidden/>
    <w:unhideWhenUsed/>
    <w:qFormat/>
    <w:rsid w:val="006D0F84"/>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6D0F84"/>
    <w:pPr>
      <w:spacing w:before="0" w:after="0" w:line="240" w:lineRule="auto"/>
    </w:pPr>
    <w:rPr>
      <w:i/>
      <w:iCs/>
    </w:rPr>
  </w:style>
  <w:style w:type="character" w:customStyle="1" w:styleId="DireccinHTMLCar">
    <w:name w:val="Dirección HTML Car"/>
    <w:basedOn w:val="Fuentedeprrafopredeter"/>
    <w:link w:val="DireccinHTML"/>
    <w:uiPriority w:val="99"/>
    <w:semiHidden/>
    <w:rsid w:val="006D0F84"/>
    <w:rPr>
      <w:i/>
      <w:iCs/>
      <w:sz w:val="28"/>
    </w:rPr>
  </w:style>
  <w:style w:type="paragraph" w:styleId="Direccinsobre">
    <w:name w:val="envelope address"/>
    <w:basedOn w:val="Normal"/>
    <w:uiPriority w:val="99"/>
    <w:semiHidden/>
    <w:unhideWhenUsed/>
    <w:rsid w:val="006D0F84"/>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6D0F8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6D0F84"/>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D0F8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6D0F84"/>
    <w:pPr>
      <w:spacing w:before="0" w:after="0" w:line="240" w:lineRule="auto"/>
    </w:pPr>
  </w:style>
  <w:style w:type="character" w:customStyle="1" w:styleId="EncabezadodenotaCar">
    <w:name w:val="Encabezado de nota Car"/>
    <w:basedOn w:val="Fuentedeprrafopredeter"/>
    <w:link w:val="Encabezadodenota"/>
    <w:uiPriority w:val="99"/>
    <w:semiHidden/>
    <w:rsid w:val="006D0F84"/>
    <w:rPr>
      <w:sz w:val="28"/>
    </w:rPr>
  </w:style>
  <w:style w:type="paragraph" w:styleId="Fecha">
    <w:name w:val="Date"/>
    <w:basedOn w:val="Normal"/>
    <w:next w:val="Normal"/>
    <w:link w:val="FechaCar"/>
    <w:uiPriority w:val="99"/>
    <w:semiHidden/>
    <w:unhideWhenUsed/>
    <w:rsid w:val="006D0F84"/>
  </w:style>
  <w:style w:type="character" w:customStyle="1" w:styleId="FechaCar">
    <w:name w:val="Fecha Car"/>
    <w:basedOn w:val="Fuentedeprrafopredeter"/>
    <w:link w:val="Fecha"/>
    <w:uiPriority w:val="99"/>
    <w:semiHidden/>
    <w:rsid w:val="006D0F84"/>
    <w:rPr>
      <w:sz w:val="28"/>
    </w:rPr>
  </w:style>
  <w:style w:type="paragraph" w:styleId="Firma">
    <w:name w:val="Signature"/>
    <w:basedOn w:val="Normal"/>
    <w:link w:val="FirmaCar"/>
    <w:uiPriority w:val="99"/>
    <w:semiHidden/>
    <w:unhideWhenUsed/>
    <w:rsid w:val="006D0F84"/>
    <w:pPr>
      <w:spacing w:before="0" w:after="0" w:line="240" w:lineRule="auto"/>
      <w:ind w:left="4252"/>
    </w:pPr>
  </w:style>
  <w:style w:type="character" w:customStyle="1" w:styleId="FirmaCar">
    <w:name w:val="Firma Car"/>
    <w:basedOn w:val="Fuentedeprrafopredeter"/>
    <w:link w:val="Firma"/>
    <w:uiPriority w:val="99"/>
    <w:semiHidden/>
    <w:rsid w:val="006D0F84"/>
    <w:rPr>
      <w:sz w:val="28"/>
    </w:rPr>
  </w:style>
  <w:style w:type="paragraph" w:styleId="Firmadecorreoelectrnico">
    <w:name w:val="E-mail Signature"/>
    <w:basedOn w:val="Normal"/>
    <w:link w:val="FirmadecorreoelectrnicoCar"/>
    <w:uiPriority w:val="99"/>
    <w:semiHidden/>
    <w:unhideWhenUsed/>
    <w:rsid w:val="006D0F84"/>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6D0F84"/>
    <w:rPr>
      <w:sz w:val="28"/>
    </w:rPr>
  </w:style>
  <w:style w:type="paragraph" w:styleId="HTMLconformatoprevio">
    <w:name w:val="HTML Preformatted"/>
    <w:basedOn w:val="Normal"/>
    <w:link w:val="HTMLconformatoprevioCar"/>
    <w:uiPriority w:val="99"/>
    <w:semiHidden/>
    <w:unhideWhenUsed/>
    <w:rsid w:val="006D0F84"/>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D0F84"/>
    <w:rPr>
      <w:rFonts w:ascii="Consolas" w:hAnsi="Consolas"/>
      <w:sz w:val="20"/>
      <w:szCs w:val="20"/>
    </w:rPr>
  </w:style>
  <w:style w:type="paragraph" w:styleId="ndice1">
    <w:name w:val="index 1"/>
    <w:basedOn w:val="Normal"/>
    <w:next w:val="Normal"/>
    <w:autoRedefine/>
    <w:uiPriority w:val="99"/>
    <w:semiHidden/>
    <w:unhideWhenUsed/>
    <w:rsid w:val="006D0F84"/>
    <w:pPr>
      <w:spacing w:before="0" w:after="0" w:line="240" w:lineRule="auto"/>
      <w:ind w:left="280" w:hanging="280"/>
    </w:pPr>
  </w:style>
  <w:style w:type="paragraph" w:styleId="ndice2">
    <w:name w:val="index 2"/>
    <w:basedOn w:val="Normal"/>
    <w:next w:val="Normal"/>
    <w:autoRedefine/>
    <w:uiPriority w:val="99"/>
    <w:semiHidden/>
    <w:unhideWhenUsed/>
    <w:rsid w:val="006D0F84"/>
    <w:pPr>
      <w:spacing w:before="0" w:after="0" w:line="240" w:lineRule="auto"/>
      <w:ind w:left="560" w:hanging="280"/>
    </w:pPr>
  </w:style>
  <w:style w:type="paragraph" w:styleId="ndice3">
    <w:name w:val="index 3"/>
    <w:basedOn w:val="Normal"/>
    <w:next w:val="Normal"/>
    <w:autoRedefine/>
    <w:uiPriority w:val="99"/>
    <w:semiHidden/>
    <w:unhideWhenUsed/>
    <w:rsid w:val="006D0F84"/>
    <w:pPr>
      <w:spacing w:before="0" w:after="0" w:line="240" w:lineRule="auto"/>
      <w:ind w:left="840" w:hanging="280"/>
    </w:pPr>
  </w:style>
  <w:style w:type="paragraph" w:styleId="ndice4">
    <w:name w:val="index 4"/>
    <w:basedOn w:val="Normal"/>
    <w:next w:val="Normal"/>
    <w:autoRedefine/>
    <w:uiPriority w:val="99"/>
    <w:semiHidden/>
    <w:unhideWhenUsed/>
    <w:rsid w:val="006D0F84"/>
    <w:pPr>
      <w:spacing w:before="0" w:after="0" w:line="240" w:lineRule="auto"/>
      <w:ind w:left="1120" w:hanging="280"/>
    </w:pPr>
  </w:style>
  <w:style w:type="paragraph" w:styleId="ndice5">
    <w:name w:val="index 5"/>
    <w:basedOn w:val="Normal"/>
    <w:next w:val="Normal"/>
    <w:autoRedefine/>
    <w:uiPriority w:val="99"/>
    <w:semiHidden/>
    <w:unhideWhenUsed/>
    <w:rsid w:val="006D0F84"/>
    <w:pPr>
      <w:spacing w:before="0" w:after="0" w:line="240" w:lineRule="auto"/>
      <w:ind w:left="1400" w:hanging="280"/>
    </w:pPr>
  </w:style>
  <w:style w:type="paragraph" w:styleId="ndice6">
    <w:name w:val="index 6"/>
    <w:basedOn w:val="Normal"/>
    <w:next w:val="Normal"/>
    <w:autoRedefine/>
    <w:uiPriority w:val="99"/>
    <w:semiHidden/>
    <w:unhideWhenUsed/>
    <w:rsid w:val="006D0F84"/>
    <w:pPr>
      <w:spacing w:before="0" w:after="0" w:line="240" w:lineRule="auto"/>
      <w:ind w:left="1680" w:hanging="280"/>
    </w:pPr>
  </w:style>
  <w:style w:type="paragraph" w:styleId="ndice7">
    <w:name w:val="index 7"/>
    <w:basedOn w:val="Normal"/>
    <w:next w:val="Normal"/>
    <w:autoRedefine/>
    <w:uiPriority w:val="99"/>
    <w:semiHidden/>
    <w:unhideWhenUsed/>
    <w:rsid w:val="006D0F84"/>
    <w:pPr>
      <w:spacing w:before="0" w:after="0" w:line="240" w:lineRule="auto"/>
      <w:ind w:left="1960" w:hanging="280"/>
    </w:pPr>
  </w:style>
  <w:style w:type="paragraph" w:styleId="ndice8">
    <w:name w:val="index 8"/>
    <w:basedOn w:val="Normal"/>
    <w:next w:val="Normal"/>
    <w:autoRedefine/>
    <w:uiPriority w:val="99"/>
    <w:semiHidden/>
    <w:unhideWhenUsed/>
    <w:rsid w:val="006D0F84"/>
    <w:pPr>
      <w:spacing w:before="0" w:after="0" w:line="240" w:lineRule="auto"/>
      <w:ind w:left="2240" w:hanging="280"/>
    </w:pPr>
  </w:style>
  <w:style w:type="paragraph" w:styleId="ndice9">
    <w:name w:val="index 9"/>
    <w:basedOn w:val="Normal"/>
    <w:next w:val="Normal"/>
    <w:autoRedefine/>
    <w:uiPriority w:val="99"/>
    <w:semiHidden/>
    <w:unhideWhenUsed/>
    <w:rsid w:val="006D0F84"/>
    <w:pPr>
      <w:spacing w:before="0" w:after="0" w:line="240" w:lineRule="auto"/>
      <w:ind w:left="2520" w:hanging="280"/>
    </w:pPr>
  </w:style>
  <w:style w:type="paragraph" w:styleId="Lista">
    <w:name w:val="List"/>
    <w:basedOn w:val="Normal"/>
    <w:uiPriority w:val="99"/>
    <w:semiHidden/>
    <w:unhideWhenUsed/>
    <w:rsid w:val="006D0F84"/>
    <w:pPr>
      <w:ind w:left="283" w:hanging="283"/>
      <w:contextualSpacing/>
    </w:pPr>
  </w:style>
  <w:style w:type="paragraph" w:styleId="Lista2">
    <w:name w:val="List 2"/>
    <w:basedOn w:val="Normal"/>
    <w:uiPriority w:val="99"/>
    <w:semiHidden/>
    <w:unhideWhenUsed/>
    <w:rsid w:val="006D0F84"/>
    <w:pPr>
      <w:ind w:left="566" w:hanging="283"/>
      <w:contextualSpacing/>
    </w:pPr>
  </w:style>
  <w:style w:type="paragraph" w:styleId="Lista3">
    <w:name w:val="List 3"/>
    <w:basedOn w:val="Normal"/>
    <w:uiPriority w:val="99"/>
    <w:semiHidden/>
    <w:unhideWhenUsed/>
    <w:rsid w:val="006D0F84"/>
    <w:pPr>
      <w:ind w:left="849" w:hanging="283"/>
      <w:contextualSpacing/>
    </w:pPr>
  </w:style>
  <w:style w:type="paragraph" w:styleId="Lista4">
    <w:name w:val="List 4"/>
    <w:basedOn w:val="Normal"/>
    <w:uiPriority w:val="99"/>
    <w:semiHidden/>
    <w:unhideWhenUsed/>
    <w:rsid w:val="006D0F84"/>
    <w:pPr>
      <w:ind w:left="1132" w:hanging="283"/>
      <w:contextualSpacing/>
    </w:pPr>
  </w:style>
  <w:style w:type="paragraph" w:styleId="Lista5">
    <w:name w:val="List 5"/>
    <w:basedOn w:val="Normal"/>
    <w:uiPriority w:val="99"/>
    <w:semiHidden/>
    <w:unhideWhenUsed/>
    <w:rsid w:val="006D0F84"/>
    <w:pPr>
      <w:ind w:left="1415" w:hanging="283"/>
      <w:contextualSpacing/>
    </w:pPr>
  </w:style>
  <w:style w:type="paragraph" w:styleId="Listaconnmeros">
    <w:name w:val="List Number"/>
    <w:basedOn w:val="Normal"/>
    <w:uiPriority w:val="99"/>
    <w:semiHidden/>
    <w:unhideWhenUsed/>
    <w:rsid w:val="006D0F84"/>
    <w:pPr>
      <w:numPr>
        <w:numId w:val="24"/>
      </w:numPr>
      <w:contextualSpacing/>
    </w:pPr>
  </w:style>
  <w:style w:type="paragraph" w:styleId="Listaconnmeros2">
    <w:name w:val="List Number 2"/>
    <w:basedOn w:val="Normal"/>
    <w:uiPriority w:val="99"/>
    <w:semiHidden/>
    <w:unhideWhenUsed/>
    <w:rsid w:val="006D0F84"/>
    <w:pPr>
      <w:numPr>
        <w:numId w:val="25"/>
      </w:numPr>
      <w:contextualSpacing/>
    </w:pPr>
  </w:style>
  <w:style w:type="paragraph" w:styleId="Listaconnmeros3">
    <w:name w:val="List Number 3"/>
    <w:basedOn w:val="Normal"/>
    <w:uiPriority w:val="99"/>
    <w:semiHidden/>
    <w:unhideWhenUsed/>
    <w:rsid w:val="006D0F84"/>
    <w:pPr>
      <w:numPr>
        <w:numId w:val="26"/>
      </w:numPr>
      <w:contextualSpacing/>
    </w:pPr>
  </w:style>
  <w:style w:type="paragraph" w:styleId="Listaconnmeros4">
    <w:name w:val="List Number 4"/>
    <w:basedOn w:val="Normal"/>
    <w:uiPriority w:val="99"/>
    <w:semiHidden/>
    <w:unhideWhenUsed/>
    <w:rsid w:val="006D0F84"/>
    <w:pPr>
      <w:numPr>
        <w:numId w:val="27"/>
      </w:numPr>
      <w:contextualSpacing/>
    </w:pPr>
  </w:style>
  <w:style w:type="paragraph" w:styleId="Listaconnmeros5">
    <w:name w:val="List Number 5"/>
    <w:basedOn w:val="Normal"/>
    <w:uiPriority w:val="99"/>
    <w:semiHidden/>
    <w:unhideWhenUsed/>
    <w:rsid w:val="006D0F84"/>
    <w:pPr>
      <w:numPr>
        <w:numId w:val="28"/>
      </w:numPr>
      <w:contextualSpacing/>
    </w:pPr>
  </w:style>
  <w:style w:type="paragraph" w:styleId="Listaconvietas2">
    <w:name w:val="List Bullet 2"/>
    <w:basedOn w:val="Normal"/>
    <w:uiPriority w:val="99"/>
    <w:semiHidden/>
    <w:unhideWhenUsed/>
    <w:rsid w:val="006D0F84"/>
    <w:pPr>
      <w:numPr>
        <w:numId w:val="29"/>
      </w:numPr>
      <w:contextualSpacing/>
    </w:pPr>
  </w:style>
  <w:style w:type="paragraph" w:styleId="Listaconvietas3">
    <w:name w:val="List Bullet 3"/>
    <w:basedOn w:val="Normal"/>
    <w:uiPriority w:val="99"/>
    <w:semiHidden/>
    <w:unhideWhenUsed/>
    <w:rsid w:val="006D0F84"/>
    <w:pPr>
      <w:numPr>
        <w:numId w:val="30"/>
      </w:numPr>
      <w:contextualSpacing/>
    </w:pPr>
  </w:style>
  <w:style w:type="paragraph" w:styleId="Listaconvietas4">
    <w:name w:val="List Bullet 4"/>
    <w:basedOn w:val="Normal"/>
    <w:uiPriority w:val="99"/>
    <w:semiHidden/>
    <w:unhideWhenUsed/>
    <w:rsid w:val="006D0F84"/>
    <w:pPr>
      <w:numPr>
        <w:numId w:val="31"/>
      </w:numPr>
      <w:contextualSpacing/>
    </w:pPr>
  </w:style>
  <w:style w:type="paragraph" w:styleId="Listaconvietas5">
    <w:name w:val="List Bullet 5"/>
    <w:basedOn w:val="Normal"/>
    <w:uiPriority w:val="99"/>
    <w:semiHidden/>
    <w:unhideWhenUsed/>
    <w:rsid w:val="006D0F84"/>
    <w:pPr>
      <w:numPr>
        <w:numId w:val="32"/>
      </w:numPr>
      <w:contextualSpacing/>
    </w:pPr>
  </w:style>
  <w:style w:type="paragraph" w:styleId="Mapadeldocumento">
    <w:name w:val="Document Map"/>
    <w:basedOn w:val="Normal"/>
    <w:link w:val="MapadeldocumentoCar"/>
    <w:uiPriority w:val="99"/>
    <w:semiHidden/>
    <w:unhideWhenUsed/>
    <w:rsid w:val="006D0F84"/>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6D0F84"/>
    <w:rPr>
      <w:rFonts w:ascii="Segoe UI" w:hAnsi="Segoe UI" w:cs="Segoe UI"/>
      <w:sz w:val="16"/>
      <w:szCs w:val="16"/>
    </w:rPr>
  </w:style>
  <w:style w:type="paragraph" w:styleId="Remitedesobre">
    <w:name w:val="envelope return"/>
    <w:basedOn w:val="Normal"/>
    <w:uiPriority w:val="99"/>
    <w:semiHidden/>
    <w:unhideWhenUsed/>
    <w:rsid w:val="006D0F84"/>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6D0F84"/>
  </w:style>
  <w:style w:type="character" w:customStyle="1" w:styleId="SaludoCar">
    <w:name w:val="Saludo Car"/>
    <w:basedOn w:val="Fuentedeprrafopredeter"/>
    <w:link w:val="Saludo"/>
    <w:uiPriority w:val="99"/>
    <w:semiHidden/>
    <w:rsid w:val="006D0F84"/>
    <w:rPr>
      <w:sz w:val="28"/>
    </w:rPr>
  </w:style>
  <w:style w:type="paragraph" w:styleId="Sangra2detindependiente">
    <w:name w:val="Body Text Indent 2"/>
    <w:basedOn w:val="Normal"/>
    <w:link w:val="Sangra2detindependienteCar"/>
    <w:uiPriority w:val="99"/>
    <w:semiHidden/>
    <w:unhideWhenUsed/>
    <w:rsid w:val="006D0F84"/>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6D0F84"/>
    <w:rPr>
      <w:sz w:val="28"/>
    </w:rPr>
  </w:style>
  <w:style w:type="paragraph" w:styleId="Sangra3detindependiente">
    <w:name w:val="Body Text Indent 3"/>
    <w:basedOn w:val="Normal"/>
    <w:link w:val="Sangra3detindependienteCar"/>
    <w:uiPriority w:val="99"/>
    <w:semiHidden/>
    <w:unhideWhenUsed/>
    <w:rsid w:val="006D0F84"/>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6D0F84"/>
    <w:rPr>
      <w:sz w:val="16"/>
      <w:szCs w:val="16"/>
    </w:rPr>
  </w:style>
  <w:style w:type="paragraph" w:styleId="Sangradetextonormal">
    <w:name w:val="Body Text Indent"/>
    <w:basedOn w:val="Normal"/>
    <w:link w:val="SangradetextonormalCar"/>
    <w:uiPriority w:val="99"/>
    <w:semiHidden/>
    <w:unhideWhenUsed/>
    <w:rsid w:val="006D0F84"/>
    <w:pPr>
      <w:ind w:left="283"/>
    </w:pPr>
  </w:style>
  <w:style w:type="character" w:customStyle="1" w:styleId="SangradetextonormalCar">
    <w:name w:val="Sangría de texto normal Car"/>
    <w:basedOn w:val="Fuentedeprrafopredeter"/>
    <w:link w:val="Sangradetextonormal"/>
    <w:uiPriority w:val="99"/>
    <w:semiHidden/>
    <w:rsid w:val="006D0F84"/>
    <w:rPr>
      <w:sz w:val="28"/>
    </w:rPr>
  </w:style>
  <w:style w:type="paragraph" w:styleId="Sangranormal">
    <w:name w:val="Normal Indent"/>
    <w:basedOn w:val="Normal"/>
    <w:uiPriority w:val="99"/>
    <w:semiHidden/>
    <w:unhideWhenUsed/>
    <w:rsid w:val="006D0F84"/>
    <w:pPr>
      <w:ind w:left="708"/>
    </w:pPr>
  </w:style>
  <w:style w:type="paragraph" w:styleId="Tabladeilustraciones">
    <w:name w:val="table of figures"/>
    <w:basedOn w:val="Normal"/>
    <w:next w:val="Normal"/>
    <w:uiPriority w:val="99"/>
    <w:semiHidden/>
    <w:unhideWhenUsed/>
    <w:rsid w:val="006D0F84"/>
    <w:pPr>
      <w:spacing w:after="0"/>
    </w:pPr>
  </w:style>
  <w:style w:type="paragraph" w:styleId="TDC4">
    <w:name w:val="toc 4"/>
    <w:basedOn w:val="Normal"/>
    <w:next w:val="Normal"/>
    <w:autoRedefine/>
    <w:uiPriority w:val="39"/>
    <w:semiHidden/>
    <w:unhideWhenUsed/>
    <w:rsid w:val="006D0F84"/>
    <w:pPr>
      <w:spacing w:after="100"/>
      <w:ind w:left="840"/>
    </w:pPr>
  </w:style>
  <w:style w:type="paragraph" w:styleId="TDC5">
    <w:name w:val="toc 5"/>
    <w:basedOn w:val="Normal"/>
    <w:next w:val="Normal"/>
    <w:autoRedefine/>
    <w:uiPriority w:val="39"/>
    <w:semiHidden/>
    <w:unhideWhenUsed/>
    <w:rsid w:val="006D0F84"/>
    <w:pPr>
      <w:spacing w:after="100"/>
      <w:ind w:left="1120"/>
    </w:pPr>
  </w:style>
  <w:style w:type="paragraph" w:styleId="TDC6">
    <w:name w:val="toc 6"/>
    <w:basedOn w:val="Normal"/>
    <w:next w:val="Normal"/>
    <w:autoRedefine/>
    <w:uiPriority w:val="39"/>
    <w:semiHidden/>
    <w:unhideWhenUsed/>
    <w:rsid w:val="006D0F84"/>
    <w:pPr>
      <w:spacing w:after="100"/>
      <w:ind w:left="1400"/>
    </w:pPr>
  </w:style>
  <w:style w:type="paragraph" w:styleId="TDC7">
    <w:name w:val="toc 7"/>
    <w:basedOn w:val="Normal"/>
    <w:next w:val="Normal"/>
    <w:autoRedefine/>
    <w:uiPriority w:val="39"/>
    <w:semiHidden/>
    <w:unhideWhenUsed/>
    <w:rsid w:val="006D0F84"/>
    <w:pPr>
      <w:spacing w:after="100"/>
      <w:ind w:left="1680"/>
    </w:pPr>
  </w:style>
  <w:style w:type="paragraph" w:styleId="TDC8">
    <w:name w:val="toc 8"/>
    <w:basedOn w:val="Normal"/>
    <w:next w:val="Normal"/>
    <w:autoRedefine/>
    <w:uiPriority w:val="39"/>
    <w:semiHidden/>
    <w:unhideWhenUsed/>
    <w:rsid w:val="006D0F84"/>
    <w:pPr>
      <w:spacing w:after="100"/>
      <w:ind w:left="1960"/>
    </w:pPr>
  </w:style>
  <w:style w:type="paragraph" w:styleId="TDC9">
    <w:name w:val="toc 9"/>
    <w:basedOn w:val="Normal"/>
    <w:next w:val="Normal"/>
    <w:autoRedefine/>
    <w:uiPriority w:val="39"/>
    <w:semiHidden/>
    <w:unhideWhenUsed/>
    <w:rsid w:val="006D0F84"/>
    <w:pPr>
      <w:spacing w:after="100"/>
      <w:ind w:left="2240"/>
    </w:pPr>
  </w:style>
  <w:style w:type="paragraph" w:styleId="Textoconsangra">
    <w:name w:val="table of authorities"/>
    <w:basedOn w:val="Normal"/>
    <w:next w:val="Normal"/>
    <w:uiPriority w:val="99"/>
    <w:semiHidden/>
    <w:unhideWhenUsed/>
    <w:rsid w:val="006D0F84"/>
    <w:pPr>
      <w:spacing w:after="0"/>
      <w:ind w:left="280" w:hanging="280"/>
    </w:pPr>
  </w:style>
  <w:style w:type="paragraph" w:styleId="Textodebloque">
    <w:name w:val="Block Text"/>
    <w:basedOn w:val="Normal"/>
    <w:uiPriority w:val="99"/>
    <w:semiHidden/>
    <w:unhideWhenUsed/>
    <w:rsid w:val="006D0F8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6D0F84"/>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0F84"/>
    <w:rPr>
      <w:rFonts w:ascii="Segoe UI" w:hAnsi="Segoe UI" w:cs="Segoe UI"/>
      <w:sz w:val="18"/>
      <w:szCs w:val="18"/>
    </w:rPr>
  </w:style>
  <w:style w:type="paragraph" w:styleId="Textoindependiente">
    <w:name w:val="Body Text"/>
    <w:basedOn w:val="Normal"/>
    <w:link w:val="TextoindependienteCar"/>
    <w:uiPriority w:val="99"/>
    <w:semiHidden/>
    <w:unhideWhenUsed/>
    <w:rsid w:val="006D0F84"/>
  </w:style>
  <w:style w:type="character" w:customStyle="1" w:styleId="TextoindependienteCar">
    <w:name w:val="Texto independiente Car"/>
    <w:basedOn w:val="Fuentedeprrafopredeter"/>
    <w:link w:val="Textoindependiente"/>
    <w:uiPriority w:val="99"/>
    <w:semiHidden/>
    <w:rsid w:val="006D0F84"/>
    <w:rPr>
      <w:sz w:val="28"/>
    </w:rPr>
  </w:style>
  <w:style w:type="paragraph" w:styleId="Textoindependiente2">
    <w:name w:val="Body Text 2"/>
    <w:basedOn w:val="Normal"/>
    <w:link w:val="Textoindependiente2Car"/>
    <w:uiPriority w:val="99"/>
    <w:semiHidden/>
    <w:unhideWhenUsed/>
    <w:rsid w:val="006D0F84"/>
    <w:pPr>
      <w:spacing w:line="480" w:lineRule="auto"/>
    </w:pPr>
  </w:style>
  <w:style w:type="character" w:customStyle="1" w:styleId="Textoindependiente2Car">
    <w:name w:val="Texto independiente 2 Car"/>
    <w:basedOn w:val="Fuentedeprrafopredeter"/>
    <w:link w:val="Textoindependiente2"/>
    <w:uiPriority w:val="99"/>
    <w:semiHidden/>
    <w:rsid w:val="006D0F84"/>
    <w:rPr>
      <w:sz w:val="28"/>
    </w:rPr>
  </w:style>
  <w:style w:type="paragraph" w:styleId="Textoindependiente3">
    <w:name w:val="Body Text 3"/>
    <w:basedOn w:val="Normal"/>
    <w:link w:val="Textoindependiente3Car"/>
    <w:uiPriority w:val="99"/>
    <w:semiHidden/>
    <w:unhideWhenUsed/>
    <w:rsid w:val="006D0F84"/>
    <w:rPr>
      <w:sz w:val="16"/>
      <w:szCs w:val="16"/>
    </w:rPr>
  </w:style>
  <w:style w:type="character" w:customStyle="1" w:styleId="Textoindependiente3Car">
    <w:name w:val="Texto independiente 3 Car"/>
    <w:basedOn w:val="Fuentedeprrafopredeter"/>
    <w:link w:val="Textoindependiente3"/>
    <w:uiPriority w:val="99"/>
    <w:semiHidden/>
    <w:rsid w:val="006D0F84"/>
    <w:rPr>
      <w:sz w:val="16"/>
      <w:szCs w:val="16"/>
    </w:rPr>
  </w:style>
  <w:style w:type="paragraph" w:styleId="Textoindependienteprimerasangra">
    <w:name w:val="Body Text First Indent"/>
    <w:basedOn w:val="Textoindependiente"/>
    <w:link w:val="TextoindependienteprimerasangraCar"/>
    <w:uiPriority w:val="99"/>
    <w:semiHidden/>
    <w:unhideWhenUsed/>
    <w:rsid w:val="006D0F84"/>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D0F84"/>
    <w:rPr>
      <w:sz w:val="28"/>
    </w:rPr>
  </w:style>
  <w:style w:type="paragraph" w:styleId="Textoindependienteprimerasangra2">
    <w:name w:val="Body Text First Indent 2"/>
    <w:basedOn w:val="Sangradetextonormal"/>
    <w:link w:val="Textoindependienteprimerasangra2Car"/>
    <w:uiPriority w:val="99"/>
    <w:semiHidden/>
    <w:unhideWhenUsed/>
    <w:rsid w:val="006D0F84"/>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D0F84"/>
    <w:rPr>
      <w:sz w:val="28"/>
    </w:rPr>
  </w:style>
  <w:style w:type="paragraph" w:styleId="Textomacro">
    <w:name w:val="macro"/>
    <w:link w:val="TextomacroCar"/>
    <w:uiPriority w:val="99"/>
    <w:semiHidden/>
    <w:unhideWhenUsed/>
    <w:rsid w:val="006D0F84"/>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6D0F84"/>
    <w:rPr>
      <w:rFonts w:ascii="Consolas" w:hAnsi="Consolas"/>
      <w:sz w:val="20"/>
      <w:szCs w:val="20"/>
    </w:rPr>
  </w:style>
  <w:style w:type="paragraph" w:styleId="Textonotaalfinal">
    <w:name w:val="endnote text"/>
    <w:basedOn w:val="Normal"/>
    <w:link w:val="TextonotaalfinalCar"/>
    <w:uiPriority w:val="99"/>
    <w:semiHidden/>
    <w:unhideWhenUsed/>
    <w:rsid w:val="006D0F8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0F84"/>
    <w:rPr>
      <w:sz w:val="20"/>
      <w:szCs w:val="20"/>
    </w:rPr>
  </w:style>
  <w:style w:type="paragraph" w:styleId="Textonotapie">
    <w:name w:val="footnote text"/>
    <w:basedOn w:val="Normal"/>
    <w:link w:val="TextonotapieCar"/>
    <w:uiPriority w:val="99"/>
    <w:semiHidden/>
    <w:unhideWhenUsed/>
    <w:rsid w:val="006D0F84"/>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6D0F84"/>
    <w:rPr>
      <w:sz w:val="20"/>
      <w:szCs w:val="20"/>
    </w:rPr>
  </w:style>
  <w:style w:type="paragraph" w:styleId="Textosinformato">
    <w:name w:val="Plain Text"/>
    <w:basedOn w:val="Normal"/>
    <w:link w:val="TextosinformatoCar"/>
    <w:uiPriority w:val="99"/>
    <w:semiHidden/>
    <w:unhideWhenUsed/>
    <w:rsid w:val="006D0F84"/>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6D0F84"/>
    <w:rPr>
      <w:rFonts w:ascii="Consolas" w:hAnsi="Consolas"/>
      <w:sz w:val="21"/>
      <w:szCs w:val="21"/>
    </w:rPr>
  </w:style>
  <w:style w:type="character" w:customStyle="1" w:styleId="Ttulo8Car">
    <w:name w:val="Título 8 Car"/>
    <w:basedOn w:val="Fuentedeprrafopredeter"/>
    <w:link w:val="Ttulo8"/>
    <w:uiPriority w:val="9"/>
    <w:semiHidden/>
    <w:rsid w:val="006D0F8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D0F84"/>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6D0F84"/>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TotalTime>
  <Pages>36</Pages>
  <Words>5529</Words>
  <Characters>30414</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131</cp:revision>
  <cp:lastPrinted>2026-08-05T11:11:00Z</cp:lastPrinted>
  <dcterms:created xsi:type="dcterms:W3CDTF">2026-03-16T19:49:00Z</dcterms:created>
  <dcterms:modified xsi:type="dcterms:W3CDTF">2026-08-06T18:51:00Z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