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5168"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5619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xmlns:oel="http://schemas.microsoft.com/office/2019/extlst">
            <w:pict w14:anchorId="7213652C">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57216"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0BB6E1CD" w:rsidR="00EB205A" w:rsidRPr="0026713B" w:rsidRDefault="00C5575B" w:rsidP="00C407C1">
                            <w:pPr>
                              <w:pStyle w:val="TituloPortada"/>
                              <w:rPr>
                                <w:sz w:val="56"/>
                              </w:rPr>
                            </w:pPr>
                            <w:r w:rsidRPr="00C5575B">
                              <w:rPr>
                                <w:sz w:val="56"/>
                              </w:rPr>
                              <w:t>Contextualización SENA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0BB6E1CD" w:rsidR="00EB205A" w:rsidRPr="0026713B" w:rsidRDefault="00C5575B" w:rsidP="00C407C1">
                      <w:pPr>
                        <w:pStyle w:val="TituloPortada"/>
                        <w:rPr>
                          <w:sz w:val="56"/>
                        </w:rPr>
                      </w:pPr>
                      <w:r w:rsidRPr="00C5575B">
                        <w:rPr>
                          <w:sz w:val="56"/>
                        </w:rPr>
                        <w:t>Contextualización SENA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022A64F3" w14:textId="58E44BA2" w:rsidR="001A6D42" w:rsidRDefault="001A6D42" w:rsidP="16A7B753">
      <w:pPr>
        <w:rPr>
          <w:rFonts w:ascii="Calibri" w:hAnsi="Calibri"/>
          <w:b/>
          <w:bCs/>
          <w:color w:val="000000" w:themeColor="text1"/>
          <w:kern w:val="0"/>
          <w14:ligatures w14:val="none"/>
        </w:rPr>
      </w:pPr>
    </w:p>
    <w:p w14:paraId="2008980A" w14:textId="77777777" w:rsidR="00707C95" w:rsidRDefault="00707C95" w:rsidP="00C407C1">
      <w:pPr>
        <w:rPr>
          <w:rFonts w:cstheme="minorHAnsi"/>
          <w:b/>
          <w:bCs/>
          <w:color w:val="000000" w:themeColor="text1"/>
          <w:kern w:val="0"/>
          <w:szCs w:val="28"/>
          <w14:ligatures w14:val="none"/>
        </w:rPr>
      </w:pPr>
    </w:p>
    <w:p w14:paraId="7819A49C" w14:textId="7BC3C279"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3EBB4B34" w:rsidR="00C407C1" w:rsidRPr="00847563" w:rsidRDefault="00C5575B" w:rsidP="1E43C25B">
      <w:pPr>
        <w:pBdr>
          <w:bottom w:val="single" w:sz="12" w:space="1" w:color="auto"/>
        </w:pBdr>
        <w:rPr>
          <w:color w:val="000000" w:themeColor="text1"/>
          <w:kern w:val="0"/>
          <w14:ligatures w14:val="none"/>
        </w:rPr>
      </w:pPr>
      <w:r w:rsidRPr="1E43C25B">
        <w:rPr>
          <w:color w:val="000000" w:themeColor="text1"/>
          <w:sz w:val="27"/>
          <w:szCs w:val="27"/>
        </w:rPr>
        <w:t>Conoce la entidad más querida por los colombianos, la cual funciona desde su creación en permanente alianza entre el Gobierno, los empresarios y los trabajadores, con el firme propósito de aumentar la capacidad de progreso en Colombia</w:t>
      </w:r>
      <w:r w:rsidR="7600D0DE" w:rsidRPr="1E43C25B">
        <w:rPr>
          <w:color w:val="000000" w:themeColor="text1"/>
          <w:sz w:val="27"/>
          <w:szCs w:val="27"/>
        </w:rPr>
        <w:t>,</w:t>
      </w:r>
      <w:r w:rsidRPr="1E43C25B">
        <w:rPr>
          <w:color w:val="000000" w:themeColor="text1"/>
          <w:sz w:val="27"/>
          <w:szCs w:val="27"/>
        </w:rPr>
        <w:t xml:space="preserve"> a través de programas de formación profesional integral.</w:t>
      </w:r>
      <w:r w:rsidR="0026713B" w:rsidRPr="1E43C25B">
        <w:rPr>
          <w:color w:val="000000" w:themeColor="text1"/>
          <w:sz w:val="27"/>
          <w:szCs w:val="27"/>
        </w:rPr>
        <w:t xml:space="preserve"> </w:t>
      </w:r>
    </w:p>
    <w:p w14:paraId="676EB408" w14:textId="1CE3B2B6" w:rsidR="00C407C1" w:rsidRPr="00847563" w:rsidRDefault="4FA0A092" w:rsidP="0CB7569C">
      <w:pPr>
        <w:jc w:val="center"/>
      </w:pPr>
      <w:r w:rsidRPr="0CB7569C">
        <w:rPr>
          <w:b/>
          <w:bCs/>
          <w:color w:val="000000" w:themeColor="text1"/>
          <w:kern w:val="0"/>
          <w14:ligatures w14:val="none"/>
        </w:rPr>
        <w:t>Abril</w:t>
      </w:r>
      <w:r w:rsidR="00C407C1" w:rsidRPr="0CB7569C">
        <w:rPr>
          <w:b/>
          <w:bCs/>
          <w:color w:val="000000" w:themeColor="text1"/>
          <w:kern w:val="0"/>
          <w14:ligatures w14:val="none"/>
        </w:rPr>
        <w:t xml:space="preserve"> 202</w:t>
      </w:r>
      <w:r w:rsidR="08D87617" w:rsidRPr="0CB7569C">
        <w:rPr>
          <w:b/>
          <w:bCs/>
          <w:color w:val="000000" w:themeColor="text1"/>
          <w:kern w:val="0"/>
          <w14:ligatures w14:val="none"/>
        </w:rPr>
        <w:t>4</w:t>
      </w:r>
      <w:r w:rsidR="00C407C1" w:rsidRPr="0CB7569C">
        <w:br w:type="page"/>
      </w:r>
    </w:p>
    <w:sdt>
      <w:sdtPr>
        <w:rPr>
          <w:rFonts w:asciiTheme="minorHAnsi" w:eastAsiaTheme="minorEastAsia" w:hAnsiTheme="minorHAnsi" w:cstheme="minorBidi"/>
          <w:color w:val="auto"/>
          <w:kern w:val="2"/>
          <w:sz w:val="28"/>
          <w:lang w:val="es-ES" w:eastAsia="en-US"/>
          <w14:ligatures w14:val="standardContextual"/>
        </w:rPr>
        <w:id w:val="-1852639233"/>
        <w:docPartObj>
          <w:docPartGallery w:val="Table of Contents"/>
          <w:docPartUnique/>
        </w:docPartObj>
      </w:sdtPr>
      <w:sdtEndPr>
        <w:rPr>
          <w:b w:val="0"/>
        </w:rPr>
      </w:sdtEndPr>
      <w:sdtContent>
        <w:p w14:paraId="7543896F" w14:textId="5D7961F2" w:rsidR="000434FA" w:rsidRPr="00847563" w:rsidRDefault="00EC0858" w:rsidP="00707C95">
          <w:pPr>
            <w:pStyle w:val="TtuloTDC"/>
          </w:pPr>
          <w:r w:rsidRPr="00847563">
            <w:rPr>
              <w:lang w:val="es-ES"/>
            </w:rPr>
            <w:t>Tabla de c</w:t>
          </w:r>
          <w:r w:rsidR="000434FA" w:rsidRPr="00847563">
            <w:rPr>
              <w:lang w:val="es-ES"/>
            </w:rPr>
            <w:t>ontenido</w:t>
          </w:r>
        </w:p>
        <w:p w14:paraId="5E33BA10" w14:textId="3F65CA5E" w:rsidR="0043190C" w:rsidRDefault="000434FA">
          <w:pPr>
            <w:pStyle w:val="TDC1"/>
            <w:tabs>
              <w:tab w:val="left" w:pos="1320"/>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64449782" w:history="1">
            <w:r w:rsidR="0043190C" w:rsidRPr="00325602">
              <w:rPr>
                <w:rStyle w:val="Hipervnculo"/>
                <w:noProof/>
              </w:rPr>
              <w:t>1.</w:t>
            </w:r>
            <w:r w:rsidR="0043190C">
              <w:rPr>
                <w:rFonts w:eastAsiaTheme="minorEastAsia"/>
                <w:noProof/>
                <w:kern w:val="0"/>
                <w:sz w:val="22"/>
                <w:lang w:eastAsia="es-CO"/>
                <w14:ligatures w14:val="none"/>
              </w:rPr>
              <w:tab/>
            </w:r>
            <w:r w:rsidR="0043190C" w:rsidRPr="00325602">
              <w:rPr>
                <w:rStyle w:val="Hipervnculo"/>
                <w:noProof/>
              </w:rPr>
              <w:t>Contextualización SENA</w:t>
            </w:r>
            <w:r w:rsidR="0043190C">
              <w:rPr>
                <w:noProof/>
                <w:webHidden/>
              </w:rPr>
              <w:tab/>
            </w:r>
            <w:r w:rsidR="0043190C">
              <w:rPr>
                <w:noProof/>
                <w:webHidden/>
              </w:rPr>
              <w:fldChar w:fldCharType="begin"/>
            </w:r>
            <w:r w:rsidR="0043190C">
              <w:rPr>
                <w:noProof/>
                <w:webHidden/>
              </w:rPr>
              <w:instrText xml:space="preserve"> PAGEREF _Toc164449782 \h </w:instrText>
            </w:r>
            <w:r w:rsidR="0043190C">
              <w:rPr>
                <w:noProof/>
                <w:webHidden/>
              </w:rPr>
            </w:r>
            <w:r w:rsidR="0043190C">
              <w:rPr>
                <w:noProof/>
                <w:webHidden/>
              </w:rPr>
              <w:fldChar w:fldCharType="separate"/>
            </w:r>
            <w:r w:rsidR="00894D4C">
              <w:rPr>
                <w:noProof/>
                <w:webHidden/>
              </w:rPr>
              <w:t>1</w:t>
            </w:r>
            <w:r w:rsidR="0043190C">
              <w:rPr>
                <w:noProof/>
                <w:webHidden/>
              </w:rPr>
              <w:fldChar w:fldCharType="end"/>
            </w:r>
          </w:hyperlink>
        </w:p>
        <w:p w14:paraId="0175D028" w14:textId="64B71099" w:rsidR="0043190C" w:rsidRDefault="0043190C">
          <w:pPr>
            <w:pStyle w:val="TDC2"/>
            <w:tabs>
              <w:tab w:val="left" w:pos="1760"/>
              <w:tab w:val="right" w:leader="dot" w:pos="9962"/>
            </w:tabs>
            <w:rPr>
              <w:rFonts w:eastAsiaTheme="minorEastAsia"/>
              <w:noProof/>
              <w:kern w:val="0"/>
              <w:sz w:val="22"/>
              <w:lang w:eastAsia="es-CO"/>
              <w14:ligatures w14:val="none"/>
            </w:rPr>
          </w:pPr>
          <w:hyperlink w:anchor="_Toc164449783" w:history="1">
            <w:r w:rsidRPr="00325602">
              <w:rPr>
                <w:rStyle w:val="Hipervnculo"/>
                <w:noProof/>
              </w:rPr>
              <w:t>1.1.</w:t>
            </w:r>
            <w:r>
              <w:rPr>
                <w:rFonts w:eastAsiaTheme="minorEastAsia"/>
                <w:noProof/>
                <w:kern w:val="0"/>
                <w:sz w:val="22"/>
                <w:lang w:eastAsia="es-CO"/>
                <w14:ligatures w14:val="none"/>
              </w:rPr>
              <w:tab/>
            </w:r>
            <w:r w:rsidRPr="00325602">
              <w:rPr>
                <w:rStyle w:val="Hipervnculo"/>
                <w:noProof/>
              </w:rPr>
              <w:t>Misión</w:t>
            </w:r>
            <w:r>
              <w:rPr>
                <w:noProof/>
                <w:webHidden/>
              </w:rPr>
              <w:tab/>
            </w:r>
            <w:r>
              <w:rPr>
                <w:noProof/>
                <w:webHidden/>
              </w:rPr>
              <w:fldChar w:fldCharType="begin"/>
            </w:r>
            <w:r>
              <w:rPr>
                <w:noProof/>
                <w:webHidden/>
              </w:rPr>
              <w:instrText xml:space="preserve"> PAGEREF _Toc164449783 \h </w:instrText>
            </w:r>
            <w:r>
              <w:rPr>
                <w:noProof/>
                <w:webHidden/>
              </w:rPr>
            </w:r>
            <w:r>
              <w:rPr>
                <w:noProof/>
                <w:webHidden/>
              </w:rPr>
              <w:fldChar w:fldCharType="separate"/>
            </w:r>
            <w:r w:rsidR="00894D4C">
              <w:rPr>
                <w:noProof/>
                <w:webHidden/>
              </w:rPr>
              <w:t>6</w:t>
            </w:r>
            <w:r>
              <w:rPr>
                <w:noProof/>
                <w:webHidden/>
              </w:rPr>
              <w:fldChar w:fldCharType="end"/>
            </w:r>
          </w:hyperlink>
        </w:p>
        <w:p w14:paraId="1FBF47EE" w14:textId="75A9E86E" w:rsidR="0043190C" w:rsidRDefault="0043190C">
          <w:pPr>
            <w:pStyle w:val="TDC2"/>
            <w:tabs>
              <w:tab w:val="left" w:pos="1760"/>
              <w:tab w:val="right" w:leader="dot" w:pos="9962"/>
            </w:tabs>
            <w:rPr>
              <w:rFonts w:eastAsiaTheme="minorEastAsia"/>
              <w:noProof/>
              <w:kern w:val="0"/>
              <w:sz w:val="22"/>
              <w:lang w:eastAsia="es-CO"/>
              <w14:ligatures w14:val="none"/>
            </w:rPr>
          </w:pPr>
          <w:hyperlink w:anchor="_Toc164449784" w:history="1">
            <w:r w:rsidRPr="00325602">
              <w:rPr>
                <w:rStyle w:val="Hipervnculo"/>
                <w:noProof/>
              </w:rPr>
              <w:t>1.2.</w:t>
            </w:r>
            <w:r>
              <w:rPr>
                <w:rFonts w:eastAsiaTheme="minorEastAsia"/>
                <w:noProof/>
                <w:kern w:val="0"/>
                <w:sz w:val="22"/>
                <w:lang w:eastAsia="es-CO"/>
                <w14:ligatures w14:val="none"/>
              </w:rPr>
              <w:tab/>
            </w:r>
            <w:r w:rsidRPr="00325602">
              <w:rPr>
                <w:rStyle w:val="Hipervnculo"/>
                <w:noProof/>
              </w:rPr>
              <w:t>Visión</w:t>
            </w:r>
            <w:r>
              <w:rPr>
                <w:noProof/>
                <w:webHidden/>
              </w:rPr>
              <w:tab/>
            </w:r>
            <w:r>
              <w:rPr>
                <w:noProof/>
                <w:webHidden/>
              </w:rPr>
              <w:fldChar w:fldCharType="begin"/>
            </w:r>
            <w:r>
              <w:rPr>
                <w:noProof/>
                <w:webHidden/>
              </w:rPr>
              <w:instrText xml:space="preserve"> PAGEREF _Toc164449784 \h </w:instrText>
            </w:r>
            <w:r>
              <w:rPr>
                <w:noProof/>
                <w:webHidden/>
              </w:rPr>
            </w:r>
            <w:r>
              <w:rPr>
                <w:noProof/>
                <w:webHidden/>
              </w:rPr>
              <w:fldChar w:fldCharType="separate"/>
            </w:r>
            <w:r w:rsidR="00894D4C">
              <w:rPr>
                <w:noProof/>
                <w:webHidden/>
              </w:rPr>
              <w:t>6</w:t>
            </w:r>
            <w:r>
              <w:rPr>
                <w:noProof/>
                <w:webHidden/>
              </w:rPr>
              <w:fldChar w:fldCharType="end"/>
            </w:r>
          </w:hyperlink>
        </w:p>
        <w:p w14:paraId="08372E30" w14:textId="4139417C" w:rsidR="0043190C" w:rsidRDefault="0043190C">
          <w:pPr>
            <w:pStyle w:val="TDC2"/>
            <w:tabs>
              <w:tab w:val="left" w:pos="1760"/>
              <w:tab w:val="right" w:leader="dot" w:pos="9962"/>
            </w:tabs>
            <w:rPr>
              <w:rFonts w:eastAsiaTheme="minorEastAsia"/>
              <w:noProof/>
              <w:kern w:val="0"/>
              <w:sz w:val="22"/>
              <w:lang w:eastAsia="es-CO"/>
              <w14:ligatures w14:val="none"/>
            </w:rPr>
          </w:pPr>
          <w:hyperlink w:anchor="_Toc164449785" w:history="1">
            <w:r w:rsidRPr="00325602">
              <w:rPr>
                <w:rStyle w:val="Hipervnculo"/>
                <w:noProof/>
              </w:rPr>
              <w:t>1.3.</w:t>
            </w:r>
            <w:r>
              <w:rPr>
                <w:rFonts w:eastAsiaTheme="minorEastAsia"/>
                <w:noProof/>
                <w:kern w:val="0"/>
                <w:sz w:val="22"/>
                <w:lang w:eastAsia="es-CO"/>
                <w14:ligatures w14:val="none"/>
              </w:rPr>
              <w:tab/>
            </w:r>
            <w:r w:rsidRPr="00325602">
              <w:rPr>
                <w:rStyle w:val="Hipervnculo"/>
                <w:noProof/>
              </w:rPr>
              <w:t>Símbolos SENA</w:t>
            </w:r>
            <w:r>
              <w:rPr>
                <w:noProof/>
                <w:webHidden/>
              </w:rPr>
              <w:tab/>
            </w:r>
            <w:r>
              <w:rPr>
                <w:noProof/>
                <w:webHidden/>
              </w:rPr>
              <w:fldChar w:fldCharType="begin"/>
            </w:r>
            <w:r>
              <w:rPr>
                <w:noProof/>
                <w:webHidden/>
              </w:rPr>
              <w:instrText xml:space="preserve"> PAGEREF _Toc164449785 \h </w:instrText>
            </w:r>
            <w:r>
              <w:rPr>
                <w:noProof/>
                <w:webHidden/>
              </w:rPr>
            </w:r>
            <w:r>
              <w:rPr>
                <w:noProof/>
                <w:webHidden/>
              </w:rPr>
              <w:fldChar w:fldCharType="separate"/>
            </w:r>
            <w:r w:rsidR="00894D4C">
              <w:rPr>
                <w:noProof/>
                <w:webHidden/>
              </w:rPr>
              <w:t>7</w:t>
            </w:r>
            <w:r>
              <w:rPr>
                <w:noProof/>
                <w:webHidden/>
              </w:rPr>
              <w:fldChar w:fldCharType="end"/>
            </w:r>
          </w:hyperlink>
        </w:p>
        <w:p w14:paraId="47F3934F" w14:textId="1B79E2A5" w:rsidR="0043190C" w:rsidRDefault="0043190C">
          <w:pPr>
            <w:pStyle w:val="TDC2"/>
            <w:tabs>
              <w:tab w:val="left" w:pos="1760"/>
              <w:tab w:val="right" w:leader="dot" w:pos="9962"/>
            </w:tabs>
            <w:rPr>
              <w:rFonts w:eastAsiaTheme="minorEastAsia"/>
              <w:noProof/>
              <w:kern w:val="0"/>
              <w:sz w:val="22"/>
              <w:lang w:eastAsia="es-CO"/>
              <w14:ligatures w14:val="none"/>
            </w:rPr>
          </w:pPr>
          <w:hyperlink w:anchor="_Toc164449786" w:history="1">
            <w:r w:rsidRPr="00325602">
              <w:rPr>
                <w:rStyle w:val="Hipervnculo"/>
                <w:noProof/>
              </w:rPr>
              <w:t>1.4.</w:t>
            </w:r>
            <w:r>
              <w:rPr>
                <w:rFonts w:eastAsiaTheme="minorEastAsia"/>
                <w:noProof/>
                <w:kern w:val="0"/>
                <w:sz w:val="22"/>
                <w:lang w:eastAsia="es-CO"/>
                <w14:ligatures w14:val="none"/>
              </w:rPr>
              <w:tab/>
            </w:r>
            <w:r w:rsidRPr="00325602">
              <w:rPr>
                <w:rStyle w:val="Hipervnculo"/>
                <w:noProof/>
              </w:rPr>
              <w:t>Himno SENA</w:t>
            </w:r>
            <w:r>
              <w:rPr>
                <w:noProof/>
                <w:webHidden/>
              </w:rPr>
              <w:tab/>
            </w:r>
            <w:r>
              <w:rPr>
                <w:noProof/>
                <w:webHidden/>
              </w:rPr>
              <w:fldChar w:fldCharType="begin"/>
            </w:r>
            <w:r>
              <w:rPr>
                <w:noProof/>
                <w:webHidden/>
              </w:rPr>
              <w:instrText xml:space="preserve"> PAGEREF _Toc164449786 \h </w:instrText>
            </w:r>
            <w:r>
              <w:rPr>
                <w:noProof/>
                <w:webHidden/>
              </w:rPr>
            </w:r>
            <w:r>
              <w:rPr>
                <w:noProof/>
                <w:webHidden/>
              </w:rPr>
              <w:fldChar w:fldCharType="separate"/>
            </w:r>
            <w:r w:rsidR="00894D4C">
              <w:rPr>
                <w:noProof/>
                <w:webHidden/>
              </w:rPr>
              <w:t>10</w:t>
            </w:r>
            <w:r>
              <w:rPr>
                <w:noProof/>
                <w:webHidden/>
              </w:rPr>
              <w:fldChar w:fldCharType="end"/>
            </w:r>
          </w:hyperlink>
        </w:p>
        <w:p w14:paraId="666711CE" w14:textId="360A9C08" w:rsidR="0043190C" w:rsidRDefault="0043190C">
          <w:pPr>
            <w:pStyle w:val="TDC2"/>
            <w:tabs>
              <w:tab w:val="left" w:pos="1760"/>
              <w:tab w:val="right" w:leader="dot" w:pos="9962"/>
            </w:tabs>
            <w:rPr>
              <w:rFonts w:eastAsiaTheme="minorEastAsia"/>
              <w:noProof/>
              <w:kern w:val="0"/>
              <w:sz w:val="22"/>
              <w:lang w:eastAsia="es-CO"/>
              <w14:ligatures w14:val="none"/>
            </w:rPr>
          </w:pPr>
          <w:hyperlink w:anchor="_Toc164449787" w:history="1">
            <w:r w:rsidRPr="00325602">
              <w:rPr>
                <w:rStyle w:val="Hipervnculo"/>
                <w:noProof/>
              </w:rPr>
              <w:t>1.5.</w:t>
            </w:r>
            <w:r>
              <w:rPr>
                <w:rFonts w:eastAsiaTheme="minorEastAsia"/>
                <w:noProof/>
                <w:kern w:val="0"/>
                <w:sz w:val="22"/>
                <w:lang w:eastAsia="es-CO"/>
                <w14:ligatures w14:val="none"/>
              </w:rPr>
              <w:tab/>
            </w:r>
            <w:r w:rsidRPr="00325602">
              <w:rPr>
                <w:rStyle w:val="Hipervnculo"/>
                <w:noProof/>
              </w:rPr>
              <w:t>Organigrama general del SENA</w:t>
            </w:r>
            <w:r>
              <w:rPr>
                <w:noProof/>
                <w:webHidden/>
              </w:rPr>
              <w:tab/>
            </w:r>
            <w:r>
              <w:rPr>
                <w:noProof/>
                <w:webHidden/>
              </w:rPr>
              <w:fldChar w:fldCharType="begin"/>
            </w:r>
            <w:r>
              <w:rPr>
                <w:noProof/>
                <w:webHidden/>
              </w:rPr>
              <w:instrText xml:space="preserve"> PAGEREF _Toc164449787 \h </w:instrText>
            </w:r>
            <w:r>
              <w:rPr>
                <w:noProof/>
                <w:webHidden/>
              </w:rPr>
            </w:r>
            <w:r>
              <w:rPr>
                <w:noProof/>
                <w:webHidden/>
              </w:rPr>
              <w:fldChar w:fldCharType="separate"/>
            </w:r>
            <w:r w:rsidR="00894D4C">
              <w:rPr>
                <w:noProof/>
                <w:webHidden/>
              </w:rPr>
              <w:t>12</w:t>
            </w:r>
            <w:r>
              <w:rPr>
                <w:noProof/>
                <w:webHidden/>
              </w:rPr>
              <w:fldChar w:fldCharType="end"/>
            </w:r>
          </w:hyperlink>
        </w:p>
        <w:p w14:paraId="1B22F4BD" w14:textId="29B509C8" w:rsidR="0043190C" w:rsidRDefault="0043190C">
          <w:pPr>
            <w:pStyle w:val="TDC2"/>
            <w:tabs>
              <w:tab w:val="left" w:pos="1760"/>
              <w:tab w:val="right" w:leader="dot" w:pos="9962"/>
            </w:tabs>
            <w:rPr>
              <w:rFonts w:eastAsiaTheme="minorEastAsia"/>
              <w:noProof/>
              <w:kern w:val="0"/>
              <w:sz w:val="22"/>
              <w:lang w:eastAsia="es-CO"/>
              <w14:ligatures w14:val="none"/>
            </w:rPr>
          </w:pPr>
          <w:hyperlink w:anchor="_Toc164449788" w:history="1">
            <w:r w:rsidRPr="00325602">
              <w:rPr>
                <w:rStyle w:val="Hipervnculo"/>
                <w:noProof/>
              </w:rPr>
              <w:t>1.6.</w:t>
            </w:r>
            <w:r>
              <w:rPr>
                <w:rFonts w:eastAsiaTheme="minorEastAsia"/>
                <w:noProof/>
                <w:kern w:val="0"/>
                <w:sz w:val="22"/>
                <w:lang w:eastAsia="es-CO"/>
                <w14:ligatures w14:val="none"/>
              </w:rPr>
              <w:tab/>
            </w:r>
            <w:r w:rsidRPr="00325602">
              <w:rPr>
                <w:rStyle w:val="Hipervnculo"/>
                <w:noProof/>
              </w:rPr>
              <w:t>Dirección de formación profesional SENA</w:t>
            </w:r>
            <w:r>
              <w:rPr>
                <w:noProof/>
                <w:webHidden/>
              </w:rPr>
              <w:tab/>
            </w:r>
            <w:r>
              <w:rPr>
                <w:noProof/>
                <w:webHidden/>
              </w:rPr>
              <w:fldChar w:fldCharType="begin"/>
            </w:r>
            <w:r>
              <w:rPr>
                <w:noProof/>
                <w:webHidden/>
              </w:rPr>
              <w:instrText xml:space="preserve"> PAGEREF _Toc164449788 \h </w:instrText>
            </w:r>
            <w:r>
              <w:rPr>
                <w:noProof/>
                <w:webHidden/>
              </w:rPr>
            </w:r>
            <w:r>
              <w:rPr>
                <w:noProof/>
                <w:webHidden/>
              </w:rPr>
              <w:fldChar w:fldCharType="separate"/>
            </w:r>
            <w:r w:rsidR="00894D4C">
              <w:rPr>
                <w:noProof/>
                <w:webHidden/>
              </w:rPr>
              <w:t>14</w:t>
            </w:r>
            <w:r>
              <w:rPr>
                <w:noProof/>
                <w:webHidden/>
              </w:rPr>
              <w:fldChar w:fldCharType="end"/>
            </w:r>
          </w:hyperlink>
        </w:p>
        <w:p w14:paraId="64058420" w14:textId="2713B587" w:rsidR="00E92C3E" w:rsidRPr="00847563" w:rsidRDefault="000434FA" w:rsidP="00FA0F30">
          <w:pPr>
            <w:ind w:firstLine="0"/>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r w:rsidRPr="00847563">
            <w:rPr>
              <w:rFonts w:cstheme="minorHAnsi"/>
              <w:b/>
              <w:bCs/>
              <w:szCs w:val="28"/>
              <w:lang w:val="es-ES"/>
            </w:rPr>
            <w:fldChar w:fldCharType="end"/>
          </w:r>
        </w:p>
      </w:sdtContent>
    </w:sdt>
    <w:p w14:paraId="1D8F3010" w14:textId="77777777" w:rsidR="000824ED" w:rsidRPr="000824ED" w:rsidRDefault="000824ED" w:rsidP="00707C95">
      <w:pPr>
        <w:pStyle w:val="Ttulo1"/>
      </w:pPr>
      <w:bookmarkStart w:id="0" w:name="_Toc1096072566"/>
      <w:bookmarkStart w:id="1" w:name="_Toc164449782"/>
      <w:r>
        <w:lastRenderedPageBreak/>
        <w:t>Contextualización SENA</w:t>
      </w:r>
      <w:bookmarkEnd w:id="0"/>
      <w:bookmarkEnd w:id="1"/>
    </w:p>
    <w:p w14:paraId="193389BE" w14:textId="77777777" w:rsidR="000824ED" w:rsidRPr="000824ED" w:rsidRDefault="000824ED" w:rsidP="000824ED">
      <w:pPr>
        <w:rPr>
          <w:lang w:val="es-419" w:eastAsia="es-CO"/>
        </w:rPr>
      </w:pPr>
      <w:r w:rsidRPr="000824ED">
        <w:rPr>
          <w:lang w:val="es-419" w:eastAsia="es-CO"/>
        </w:rPr>
        <w:t>Somos un establecimiento público del orden nacional y con autonomía administrativa, adscrito al Ministerio del Trabajo.</w:t>
      </w:r>
    </w:p>
    <w:p w14:paraId="6937ECC7" w14:textId="6BDC0AF3" w:rsidR="000824ED" w:rsidRPr="000824ED" w:rsidRDefault="000824ED" w:rsidP="000824ED">
      <w:pPr>
        <w:rPr>
          <w:lang w:val="es-419" w:eastAsia="es-CO"/>
        </w:rPr>
      </w:pPr>
      <w:r w:rsidRPr="000824ED">
        <w:rPr>
          <w:lang w:val="es-419" w:eastAsia="es-CO"/>
        </w:rPr>
        <w:t>Contamos con:</w:t>
      </w:r>
      <w:r>
        <w:rPr>
          <w:lang w:val="es-419" w:eastAsia="es-CO"/>
        </w:rPr>
        <w:tab/>
      </w:r>
    </w:p>
    <w:p w14:paraId="21837552" w14:textId="77777777" w:rsidR="000824ED" w:rsidRPr="000824ED" w:rsidRDefault="000824ED" w:rsidP="000824ED">
      <w:pPr>
        <w:pStyle w:val="Prrafodelista"/>
        <w:numPr>
          <w:ilvl w:val="0"/>
          <w:numId w:val="14"/>
        </w:numPr>
        <w:rPr>
          <w:lang w:val="es-419" w:eastAsia="es-CO"/>
        </w:rPr>
      </w:pPr>
      <w:r w:rsidRPr="000824ED">
        <w:rPr>
          <w:lang w:val="es-419" w:eastAsia="es-CO"/>
        </w:rPr>
        <w:t>Personería jurídica.</w:t>
      </w:r>
    </w:p>
    <w:p w14:paraId="4B389B43" w14:textId="77777777" w:rsidR="000824ED" w:rsidRPr="000824ED" w:rsidRDefault="000824ED" w:rsidP="000824ED">
      <w:pPr>
        <w:pStyle w:val="Prrafodelista"/>
        <w:numPr>
          <w:ilvl w:val="0"/>
          <w:numId w:val="14"/>
        </w:numPr>
        <w:rPr>
          <w:lang w:val="es-419" w:eastAsia="es-CO"/>
        </w:rPr>
      </w:pPr>
      <w:r w:rsidRPr="000824ED">
        <w:rPr>
          <w:lang w:val="es-419" w:eastAsia="es-CO"/>
        </w:rPr>
        <w:t>Patrimonio propio e independiente.</w:t>
      </w:r>
    </w:p>
    <w:p w14:paraId="0712A617" w14:textId="77777777" w:rsidR="000824ED" w:rsidRPr="000824ED" w:rsidRDefault="000824ED" w:rsidP="000824ED">
      <w:pPr>
        <w:pStyle w:val="Prrafodelista"/>
        <w:numPr>
          <w:ilvl w:val="0"/>
          <w:numId w:val="14"/>
        </w:numPr>
        <w:rPr>
          <w:lang w:val="es-419" w:eastAsia="es-CO"/>
        </w:rPr>
      </w:pPr>
      <w:r w:rsidRPr="000824ED">
        <w:rPr>
          <w:lang w:val="es-419" w:eastAsia="es-CO"/>
        </w:rPr>
        <w:t>Autonomía administrativa.</w:t>
      </w:r>
    </w:p>
    <w:p w14:paraId="16D4D3FC" w14:textId="77777777" w:rsidR="000824ED" w:rsidRDefault="000824ED" w:rsidP="000824ED">
      <w:pPr>
        <w:rPr>
          <w:lang w:val="es-419" w:eastAsia="es-CO"/>
        </w:rPr>
      </w:pPr>
      <w:r w:rsidRPr="000824ED">
        <w:rPr>
          <w:lang w:val="es-419" w:eastAsia="es-CO"/>
        </w:rPr>
        <w:t>Ofrecemos formación gratuita a millones de colombianos que se benefician con programas técnicos, tecnológicos y complementarios que, enfocados en el desarrollo económico, científico y social del país, entran a fortalecer las actividades productivas de las empresas y de la industria para obtener mejor competitividad y mayores resultados en los diferentes mercados.</w:t>
      </w:r>
    </w:p>
    <w:p w14:paraId="2F561166" w14:textId="388CE8AD" w:rsidR="000824ED" w:rsidRPr="000824ED" w:rsidRDefault="000824ED" w:rsidP="000824ED">
      <w:pPr>
        <w:rPr>
          <w:lang w:val="es-419" w:eastAsia="es-CO"/>
        </w:rPr>
      </w:pPr>
      <w:r w:rsidRPr="1E43C25B">
        <w:rPr>
          <w:lang w:val="es-419" w:eastAsia="es-CO"/>
        </w:rPr>
        <w:t xml:space="preserve">Autorizada por el Estado para invertir en la infraestructura necesaria para mejorar el desarrollo social y técnico de los trabajadores en las diferentes regiones, a través de la formación profesional integral que logra incorporarse con las metas del Gobierno nacional, mediante el cubrimiento de las necesidades específicas de recurso humano en las empresas. Por medio de la vinculación al mercado laboral </w:t>
      </w:r>
      <w:r w:rsidR="605B589B" w:rsidRPr="1E43C25B">
        <w:rPr>
          <w:lang w:val="es-419" w:eastAsia="es-CO"/>
        </w:rPr>
        <w:t>(</w:t>
      </w:r>
      <w:r w:rsidRPr="1E43C25B">
        <w:rPr>
          <w:lang w:val="es-419" w:eastAsia="es-CO"/>
        </w:rPr>
        <w:t>bien sea como empleado o subempleado</w:t>
      </w:r>
      <w:r w:rsidR="5CD0FDB4" w:rsidRPr="1E43C25B">
        <w:rPr>
          <w:lang w:val="es-419" w:eastAsia="es-CO"/>
        </w:rPr>
        <w:t>)</w:t>
      </w:r>
      <w:r w:rsidRPr="1E43C25B">
        <w:rPr>
          <w:lang w:val="es-419" w:eastAsia="es-CO"/>
        </w:rPr>
        <w:t>, con grandes oportunidades para el desarrollo empresarial, comunitario y tecnológico.</w:t>
      </w:r>
    </w:p>
    <w:p w14:paraId="13E65405" w14:textId="77777777" w:rsidR="000824ED" w:rsidRPr="000824ED" w:rsidRDefault="000824ED" w:rsidP="000824ED">
      <w:pPr>
        <w:rPr>
          <w:lang w:val="es-419" w:eastAsia="es-CO"/>
        </w:rPr>
      </w:pPr>
    </w:p>
    <w:p w14:paraId="0631EEC1" w14:textId="77777777" w:rsidR="000824ED" w:rsidRPr="000824ED" w:rsidRDefault="000824ED" w:rsidP="000824ED">
      <w:pPr>
        <w:rPr>
          <w:lang w:val="es-419" w:eastAsia="es-CO"/>
        </w:rPr>
      </w:pPr>
      <w:r w:rsidRPr="000824ED">
        <w:rPr>
          <w:lang w:val="es-419" w:eastAsia="es-CO"/>
        </w:rPr>
        <w:t xml:space="preserve">La entidad más querida por los colombianos funciona desde su creación en permanente alianza entre el Gobierno, los empresarios y los trabajadores, con el firme </w:t>
      </w:r>
      <w:r w:rsidRPr="000824ED">
        <w:rPr>
          <w:lang w:val="es-419" w:eastAsia="es-CO"/>
        </w:rPr>
        <w:lastRenderedPageBreak/>
        <w:t>propósito de aumentar la capacidad de progreso en Colombia a través del incremento de la productividad en las empresas y regiones, sin dejar de lado la inclusión social, alineados con la política nacional “Más empleo y menos pobreza”. Por tal razón, se generan continuamente programas y proyectos de responsabilidad social, empresarial, formación, innovación, internacionalización y transferencia de conocimientos y tecnologías.</w:t>
      </w:r>
    </w:p>
    <w:p w14:paraId="44A118A9" w14:textId="77777777" w:rsidR="000824ED" w:rsidRPr="000824ED" w:rsidRDefault="000824ED" w:rsidP="000824ED">
      <w:pPr>
        <w:rPr>
          <w:rFonts w:cstheme="minorHAnsi"/>
          <w:b/>
          <w:szCs w:val="28"/>
          <w:lang w:val="es-419" w:eastAsia="es-CO"/>
        </w:rPr>
      </w:pPr>
      <w:r w:rsidRPr="000824ED">
        <w:rPr>
          <w:rFonts w:cstheme="minorHAnsi"/>
          <w:b/>
          <w:szCs w:val="28"/>
          <w:lang w:val="es-419" w:eastAsia="es-CO"/>
        </w:rPr>
        <w:t>Historia del SENA</w:t>
      </w:r>
    </w:p>
    <w:p w14:paraId="733BEE39" w14:textId="77777777" w:rsidR="000824ED" w:rsidRPr="000824ED" w:rsidRDefault="000824ED" w:rsidP="000824ED">
      <w:pPr>
        <w:rPr>
          <w:rFonts w:cstheme="minorHAnsi"/>
          <w:szCs w:val="28"/>
          <w:lang w:val="es-419" w:eastAsia="es-CO"/>
        </w:rPr>
      </w:pPr>
      <w:r w:rsidRPr="000824ED">
        <w:rPr>
          <w:rFonts w:cstheme="minorHAnsi"/>
          <w:szCs w:val="28"/>
          <w:lang w:val="es-419" w:eastAsia="es-CO"/>
        </w:rPr>
        <w:t>Desde nuestros inicios, siempre buscamos proporcionar instrucción técnica al empleado, formación complementaria para adultos, y ayudarles a los empleadores y trabajadores a establecer un sistema nacional de aprendizaje.</w:t>
      </w:r>
    </w:p>
    <w:p w14:paraId="5D2EF0F3" w14:textId="77777777" w:rsidR="000824ED" w:rsidRPr="000824ED" w:rsidRDefault="000824ED" w:rsidP="00061B86">
      <w:pPr>
        <w:pStyle w:val="Video"/>
        <w:rPr>
          <w:lang w:val="es-419" w:eastAsia="es-CO"/>
        </w:rPr>
      </w:pPr>
      <w:r w:rsidRPr="000824ED">
        <w:rPr>
          <w:lang w:val="es-419" w:eastAsia="es-CO"/>
        </w:rPr>
        <w:t>Historia SENA</w:t>
      </w:r>
    </w:p>
    <w:p w14:paraId="6CDE7803" w14:textId="77777777" w:rsidR="000824ED" w:rsidRPr="000824ED" w:rsidRDefault="000824ED" w:rsidP="16A7B753">
      <w:pPr>
        <w:rPr>
          <w:color w:val="FF0000"/>
          <w:lang w:val="es-419" w:eastAsia="es-CO"/>
        </w:rPr>
      </w:pPr>
      <w:r>
        <w:rPr>
          <w:noProof/>
        </w:rPr>
        <w:drawing>
          <wp:inline distT="0" distB="0" distL="0" distR="0" wp14:anchorId="3EA6CDF0" wp14:editId="4B72BFD1">
            <wp:extent cx="5344512" cy="3007540"/>
            <wp:effectExtent l="0" t="0" r="8890" b="254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3">
                      <a:extLst>
                        <a:ext uri="{28A0092B-C50C-407E-A947-70E740481C1C}">
                          <a14:useLocalDpi xmlns:a14="http://schemas.microsoft.com/office/drawing/2010/main" val="0"/>
                        </a:ext>
                      </a:extLst>
                    </a:blip>
                    <a:stretch>
                      <a:fillRect/>
                    </a:stretch>
                  </pic:blipFill>
                  <pic:spPr>
                    <a:xfrm>
                      <a:off x="0" y="0"/>
                      <a:ext cx="5344512" cy="3007540"/>
                    </a:xfrm>
                    <a:prstGeom prst="rect">
                      <a:avLst/>
                    </a:prstGeom>
                  </pic:spPr>
                </pic:pic>
              </a:graphicData>
            </a:graphic>
          </wp:inline>
        </w:drawing>
      </w:r>
    </w:p>
    <w:p w14:paraId="2AE760E5" w14:textId="5C41AE02" w:rsidR="000824ED" w:rsidRPr="000824ED" w:rsidRDefault="004E38E0" w:rsidP="000824ED">
      <w:pPr>
        <w:tabs>
          <w:tab w:val="center" w:pos="5340"/>
        </w:tabs>
        <w:jc w:val="center"/>
        <w:rPr>
          <w:rFonts w:cstheme="minorHAnsi"/>
          <w:b/>
          <w:color w:val="2F5496" w:themeColor="accent1" w:themeShade="BF"/>
          <w:szCs w:val="28"/>
          <w:u w:val="single"/>
          <w:lang w:val="es-419" w:eastAsia="es-CO"/>
        </w:rPr>
      </w:pPr>
      <w:hyperlink r:id="rId14" w:history="1">
        <w:r w:rsidR="000824ED" w:rsidRPr="000824ED">
          <w:rPr>
            <w:rFonts w:cstheme="minorHAnsi"/>
            <w:b/>
            <w:color w:val="1F3864" w:themeColor="accent1" w:themeShade="80"/>
            <w:szCs w:val="28"/>
            <w:u w:val="single"/>
            <w:lang w:val="es-419" w:eastAsia="es-CO"/>
          </w:rPr>
          <w:t>Enlace de reproducción del video</w:t>
        </w:r>
      </w:hyperlink>
      <w:bookmarkStart w:id="2" w:name="_Toc163652180"/>
    </w:p>
    <w:tbl>
      <w:tblPr>
        <w:tblStyle w:val="Tablaconcuadrcula"/>
        <w:tblpPr w:leftFromText="141" w:rightFromText="141" w:vertAnchor="text" w:horzAnchor="margin" w:tblpY="146"/>
        <w:tblW w:w="0" w:type="auto"/>
        <w:tblLook w:val="04A0" w:firstRow="1" w:lastRow="0" w:firstColumn="1" w:lastColumn="0" w:noHBand="0" w:noVBand="1"/>
      </w:tblPr>
      <w:tblGrid>
        <w:gridCol w:w="9962"/>
      </w:tblGrid>
      <w:tr w:rsidR="000824ED" w:rsidRPr="000824ED" w14:paraId="1AA1C029" w14:textId="77777777" w:rsidTr="0CB7569C">
        <w:tc>
          <w:tcPr>
            <w:tcW w:w="9962" w:type="dxa"/>
          </w:tcPr>
          <w:p w14:paraId="097CFA7A" w14:textId="77777777" w:rsidR="000824ED" w:rsidRPr="000824ED" w:rsidRDefault="000824ED" w:rsidP="000824ED">
            <w:pPr>
              <w:spacing w:before="240"/>
              <w:ind w:left="1134" w:hanging="1134"/>
              <w:jc w:val="center"/>
              <w:rPr>
                <w:rFonts w:ascii="Calibri" w:hAnsi="Calibri"/>
                <w:color w:val="000000" w:themeColor="text1"/>
                <w:kern w:val="0"/>
                <w:lang w:val="es-419" w:eastAsia="es-CO"/>
                <w14:ligatures w14:val="none"/>
              </w:rPr>
            </w:pPr>
            <w:r w:rsidRPr="000824ED">
              <w:rPr>
                <w:rFonts w:ascii="Calibri" w:hAnsi="Calibri"/>
                <w:color w:val="000000" w:themeColor="text1"/>
                <w:kern w:val="0"/>
                <w14:ligatures w14:val="none"/>
              </w:rPr>
              <w:lastRenderedPageBreak/>
              <w:t xml:space="preserve">Síntesis del video: </w:t>
            </w:r>
            <w:r w:rsidRPr="000824ED">
              <w:rPr>
                <w:rFonts w:ascii="Calibri" w:hAnsi="Calibri"/>
                <w:color w:val="000000" w:themeColor="text1"/>
                <w:kern w:val="0"/>
                <w:lang w:val="es-419" w:eastAsia="es-CO"/>
                <w14:ligatures w14:val="none"/>
              </w:rPr>
              <w:t>Historia SENA</w:t>
            </w:r>
          </w:p>
        </w:tc>
      </w:tr>
      <w:tr w:rsidR="000824ED" w:rsidRPr="000824ED" w14:paraId="3711450F" w14:textId="77777777" w:rsidTr="0CB7569C">
        <w:tc>
          <w:tcPr>
            <w:tcW w:w="9962" w:type="dxa"/>
          </w:tcPr>
          <w:p w14:paraId="4A55B451" w14:textId="2BC8770C" w:rsidR="000824ED" w:rsidRPr="000824ED" w:rsidRDefault="000824ED" w:rsidP="000824ED">
            <w:pPr>
              <w:rPr>
                <w:lang w:val="es-419" w:eastAsia="es-CO"/>
              </w:rPr>
            </w:pPr>
            <w:r w:rsidRPr="0CB7569C">
              <w:rPr>
                <w:lang w:val="es-419" w:eastAsia="es-CO"/>
              </w:rPr>
              <w:t>1957. Colombia enfrenta duros cambios con el fin de la dictadura militar del General Rojas Pinilla. Los partidos políticos Liberal y Conservador aparecían nuevamente en la palestra democrática que se empezaba a gestar. El Tiempo y El Espectador, luego de una larga ausencia, ponían en funcionamiento</w:t>
            </w:r>
            <w:r w:rsidR="25857771" w:rsidRPr="0CB7569C">
              <w:rPr>
                <w:lang w:val="es-419" w:eastAsia="es-CO"/>
              </w:rPr>
              <w:t xml:space="preserve"> de nuevo sus</w:t>
            </w:r>
            <w:r w:rsidRPr="0CB7569C">
              <w:rPr>
                <w:lang w:val="es-419" w:eastAsia="es-CO"/>
              </w:rPr>
              <w:t xml:space="preserve"> rotativas para circular la información vespertina de la época, y la radio ganaba fuerza en todos los rincones del país con los informativos y los sonidos de la música autóctona de la costa atlántica, que inundaba la Nevara, como era llamada Bogotá en ese entonces.</w:t>
            </w:r>
          </w:p>
          <w:p w14:paraId="54F375F2" w14:textId="5B34054B" w:rsidR="000824ED" w:rsidRPr="000824ED" w:rsidRDefault="000824ED" w:rsidP="000824ED">
            <w:pPr>
              <w:rPr>
                <w:lang w:val="es-419" w:eastAsia="es-CO"/>
              </w:rPr>
            </w:pPr>
            <w:r w:rsidRPr="0CB7569C">
              <w:rPr>
                <w:lang w:val="es-419" w:eastAsia="es-CO"/>
              </w:rPr>
              <w:t>Por este año, Rodolfo Martínez</w:t>
            </w:r>
            <w:r w:rsidR="282D73F4" w:rsidRPr="0CB7569C">
              <w:rPr>
                <w:lang w:val="es-419" w:eastAsia="es-CO"/>
              </w:rPr>
              <w:t xml:space="preserve"> Tono</w:t>
            </w:r>
            <w:r w:rsidRPr="0CB7569C">
              <w:rPr>
                <w:lang w:val="es-419" w:eastAsia="es-CO"/>
              </w:rPr>
              <w:t xml:space="preserve">, economista y abogado cartagenero, tenía una idea en pro de la población laboral colombiana, idea que venía madurando lentamente y que fue escuchada y apoyada por Francis Blanchard, director de la división de formación de la Organización Internacional del Trabajo (OIT). El objetivo de este colombiano, con 30 años recién cumplidos y que plasmó en su tesis de grado, la formación profesional en el marco de una política de </w:t>
            </w:r>
            <w:r w:rsidR="60296842" w:rsidRPr="0CB7569C">
              <w:rPr>
                <w:lang w:val="es-419" w:eastAsia="es-CO"/>
              </w:rPr>
              <w:t>empleo</w:t>
            </w:r>
            <w:r w:rsidRPr="0CB7569C">
              <w:rPr>
                <w:lang w:val="es-419" w:eastAsia="es-CO"/>
              </w:rPr>
              <w:t xml:space="preserve"> era el de crear una organización descentralizada del Estado y con financiación autónoma.</w:t>
            </w:r>
          </w:p>
          <w:p w14:paraId="7876F20E" w14:textId="716599C9" w:rsidR="41D4657D" w:rsidRDefault="41D4657D" w:rsidP="0CB7569C">
            <w:pPr>
              <w:rPr>
                <w:lang w:val="es-419" w:eastAsia="es-CO"/>
              </w:rPr>
            </w:pPr>
            <w:r w:rsidRPr="0CB7569C">
              <w:rPr>
                <w:lang w:val="es-419" w:eastAsia="es-CO"/>
              </w:rPr>
              <w:t>Dr. Rodolfo Martínez Tono – Fundador del SENA</w:t>
            </w:r>
          </w:p>
          <w:p w14:paraId="39722C62" w14:textId="4B6005D0" w:rsidR="41D4657D" w:rsidRDefault="41D4657D" w:rsidP="0CB7569C">
            <w:pPr>
              <w:rPr>
                <w:lang w:val="es-419"/>
              </w:rPr>
            </w:pPr>
            <w:r w:rsidRPr="0CB7569C">
              <w:rPr>
                <w:lang w:val="es-419"/>
              </w:rPr>
              <w:t>“</w:t>
            </w:r>
            <w:r w:rsidR="0E014E04" w:rsidRPr="0CB7569C">
              <w:rPr>
                <w:lang w:val="es-419"/>
              </w:rPr>
              <w:t xml:space="preserve">Durante 6 años Preparé un proyecto de decreto ley. Este decreto ley lo estudiamos no solamente aquí en Colombia, con los sindicatos, con los gremios económicos y con el </w:t>
            </w:r>
            <w:r w:rsidR="112D7CA9" w:rsidRPr="0CB7569C">
              <w:rPr>
                <w:lang w:val="es-419"/>
              </w:rPr>
              <w:t xml:space="preserve">gobierno, sino que </w:t>
            </w:r>
            <w:r w:rsidR="0E014E04" w:rsidRPr="0CB7569C">
              <w:rPr>
                <w:lang w:val="es-419"/>
              </w:rPr>
              <w:t xml:space="preserve">me lo llevé a Europa, me dieron una </w:t>
            </w:r>
            <w:proofErr w:type="gramStart"/>
            <w:r w:rsidR="0E014E04" w:rsidRPr="0CB7569C">
              <w:rPr>
                <w:lang w:val="es-419"/>
              </w:rPr>
              <w:t>beca  las</w:t>
            </w:r>
            <w:proofErr w:type="gramEnd"/>
            <w:r w:rsidR="0E014E04" w:rsidRPr="0CB7569C">
              <w:rPr>
                <w:lang w:val="es-419"/>
              </w:rPr>
              <w:t xml:space="preserve"> Naciones Unidas y la O</w:t>
            </w:r>
            <w:r w:rsidR="0B7EAE13" w:rsidRPr="0CB7569C">
              <w:rPr>
                <w:lang w:val="es-419"/>
              </w:rPr>
              <w:t>IT</w:t>
            </w:r>
            <w:r w:rsidR="0E014E04" w:rsidRPr="0CB7569C">
              <w:rPr>
                <w:lang w:val="es-419"/>
              </w:rPr>
              <w:t xml:space="preserve"> para hacer un estudio de todas las entidades que existían en la posguerra europea, entonces siendo director de Formación Profesional el doctor </w:t>
            </w:r>
            <w:r w:rsidR="0B4B1867" w:rsidRPr="0CB7569C">
              <w:rPr>
                <w:lang w:val="es-419"/>
              </w:rPr>
              <w:lastRenderedPageBreak/>
              <w:t>Blanchard, Que después fue Director General de la O</w:t>
            </w:r>
            <w:r w:rsidR="20A2A5F4" w:rsidRPr="0CB7569C">
              <w:rPr>
                <w:lang w:val="es-419"/>
              </w:rPr>
              <w:t>IT</w:t>
            </w:r>
            <w:r w:rsidR="0B4B1867" w:rsidRPr="0CB7569C">
              <w:rPr>
                <w:lang w:val="es-419"/>
              </w:rPr>
              <w:t>. Con él armamos o terminamos de armar el proyecto de decreto ley que creó el S</w:t>
            </w:r>
            <w:r w:rsidR="3809D8A1" w:rsidRPr="0CB7569C">
              <w:rPr>
                <w:lang w:val="es-419"/>
              </w:rPr>
              <w:t>ENA</w:t>
            </w:r>
            <w:r w:rsidR="15B98468" w:rsidRPr="0CB7569C">
              <w:rPr>
                <w:lang w:val="es-419"/>
              </w:rPr>
              <w:t>”</w:t>
            </w:r>
            <w:r w:rsidR="0B4B1867" w:rsidRPr="0CB7569C">
              <w:rPr>
                <w:lang w:val="es-419"/>
              </w:rPr>
              <w:t>, el Servicio Nacional de Aprendizaje. Sena, institución que Rodolfo Martínez tono dirigió con mano dura, manteniendo a raya la politiquería, ofreció instrucción calificada al talento humano para enfrentar los retos propios de una industria en crecimiento. Por ello, desde el principio su influencia fue notoria.</w:t>
            </w:r>
          </w:p>
          <w:p w14:paraId="2A859751" w14:textId="41310745" w:rsidR="1C086B24" w:rsidRDefault="1C086B24" w:rsidP="0CB7569C">
            <w:pPr>
              <w:rPr>
                <w:lang w:val="es-419" w:eastAsia="es-CO"/>
              </w:rPr>
            </w:pPr>
            <w:r w:rsidRPr="0CB7569C">
              <w:rPr>
                <w:lang w:val="es-419" w:eastAsia="es-CO"/>
              </w:rPr>
              <w:t>Dr. Rodolfo Martínez Tono – Fundador del SENA</w:t>
            </w:r>
          </w:p>
          <w:p w14:paraId="6962A461" w14:textId="74D05D8B" w:rsidR="5382C2A1" w:rsidRDefault="5382C2A1" w:rsidP="0CB7569C">
            <w:pPr>
              <w:rPr>
                <w:rFonts w:ascii="Calibri" w:eastAsia="Calibri" w:hAnsi="Calibri" w:cs="Calibri"/>
                <w:szCs w:val="28"/>
                <w:lang w:val="es-419"/>
              </w:rPr>
            </w:pPr>
            <w:r w:rsidRPr="0CB7569C">
              <w:rPr>
                <w:lang w:val="es-419"/>
              </w:rPr>
              <w:t>“El S</w:t>
            </w:r>
            <w:r w:rsidR="26545160" w:rsidRPr="0CB7569C">
              <w:rPr>
                <w:lang w:val="es-419"/>
              </w:rPr>
              <w:t>ENA</w:t>
            </w:r>
            <w:r w:rsidRPr="0CB7569C">
              <w:rPr>
                <w:lang w:val="es-419"/>
              </w:rPr>
              <w:t xml:space="preserve">, que arrancó con un vigor tremendo y con el apoyo de todas las fuerzas del país, gremios, sindicatos del </w:t>
            </w:r>
            <w:r w:rsidR="5025D4E5" w:rsidRPr="0CB7569C">
              <w:rPr>
                <w:lang w:val="es-419"/>
              </w:rPr>
              <w:t>g</w:t>
            </w:r>
            <w:r w:rsidRPr="0CB7569C">
              <w:rPr>
                <w:lang w:val="es-419"/>
              </w:rPr>
              <w:t xml:space="preserve">obierno, todos los presidentes del </w:t>
            </w:r>
            <w:r w:rsidR="7C1B290C" w:rsidRPr="0CB7569C">
              <w:rPr>
                <w:lang w:val="es-419"/>
              </w:rPr>
              <w:t>f</w:t>
            </w:r>
            <w:r w:rsidRPr="0CB7569C">
              <w:rPr>
                <w:lang w:val="es-419"/>
              </w:rPr>
              <w:t xml:space="preserve">rente </w:t>
            </w:r>
            <w:r w:rsidR="17430B93" w:rsidRPr="0CB7569C">
              <w:rPr>
                <w:lang w:val="es-419"/>
              </w:rPr>
              <w:t>n</w:t>
            </w:r>
            <w:r w:rsidRPr="0CB7569C">
              <w:rPr>
                <w:lang w:val="es-419"/>
              </w:rPr>
              <w:t xml:space="preserve">acional le dieron un apoyo irrestricto, la Junta militar, Alberto </w:t>
            </w:r>
            <w:r w:rsidR="0705B847" w:rsidRPr="0CB7569C">
              <w:rPr>
                <w:lang w:val="es-419"/>
              </w:rPr>
              <w:t>L</w:t>
            </w:r>
            <w:r w:rsidRPr="0CB7569C">
              <w:rPr>
                <w:lang w:val="es-419"/>
              </w:rPr>
              <w:t xml:space="preserve">leras, Carlos </w:t>
            </w:r>
            <w:r w:rsidR="506EDC5D" w:rsidRPr="0CB7569C">
              <w:rPr>
                <w:lang w:val="es-419"/>
              </w:rPr>
              <w:t>L</w:t>
            </w:r>
            <w:r w:rsidRPr="0CB7569C">
              <w:rPr>
                <w:lang w:val="es-419"/>
              </w:rPr>
              <w:t xml:space="preserve">leras Restrepo, dio un apoyo tremendo. Misael Pastrana, el </w:t>
            </w:r>
            <w:r w:rsidR="0281BF71" w:rsidRPr="0CB7569C">
              <w:rPr>
                <w:lang w:val="es-419"/>
              </w:rPr>
              <w:t>presidente</w:t>
            </w:r>
            <w:r w:rsidRPr="0CB7569C">
              <w:rPr>
                <w:lang w:val="es-419"/>
              </w:rPr>
              <w:t xml:space="preserve"> Guillermo León Valencia el Sena con este apoyo</w:t>
            </w:r>
            <w:r w:rsidR="393BCB9E" w:rsidRPr="0CB7569C">
              <w:rPr>
                <w:lang w:val="es-419"/>
              </w:rPr>
              <w:t xml:space="preserve">, Se transformó en muy poco tiempo en el organismo piloto de la Organización Internacional del Trabajo. Nosotros creamos una infraestructura muy grande, más de 3000 profesionales vinculados al programa de asesoría y mientras tanto se iban creando y organizando centros. Prácticamente llegó una época en que cada dos meses o cada tres meses inaugurábamos un centro </w:t>
            </w:r>
            <w:r w:rsidR="5D1587AA" w:rsidRPr="0CB7569C">
              <w:rPr>
                <w:lang w:val="es-419"/>
              </w:rPr>
              <w:t xml:space="preserve">Y lo denominamos un golpe al subdesarrollo”. </w:t>
            </w:r>
          </w:p>
          <w:p w14:paraId="326782FE" w14:textId="0FB1A761" w:rsidR="5D1587AA" w:rsidRDefault="5D1587AA" w:rsidP="0CB7569C">
            <w:pPr>
              <w:rPr>
                <w:lang w:val="es-419"/>
              </w:rPr>
            </w:pPr>
            <w:r w:rsidRPr="0CB7569C">
              <w:rPr>
                <w:lang w:val="es-419"/>
              </w:rPr>
              <w:t>El comienzo no fue fácil, una sola edificación formaba a una decena de trabajadores que eran recogidos después de su horario laboral, jornadas que se extendían hasta las horas de la madrugada en busca de un fin</w:t>
            </w:r>
            <w:r w:rsidR="7964F36F" w:rsidRPr="0CB7569C">
              <w:rPr>
                <w:lang w:val="es-419"/>
              </w:rPr>
              <w:t xml:space="preserve">; </w:t>
            </w:r>
            <w:r w:rsidRPr="0CB7569C">
              <w:rPr>
                <w:lang w:val="es-419"/>
              </w:rPr>
              <w:t>Capacitar, tecnificar y profesionalizar la clase obrera colombiana</w:t>
            </w:r>
            <w:r w:rsidR="0F717236" w:rsidRPr="0CB7569C">
              <w:rPr>
                <w:lang w:val="es-419"/>
              </w:rPr>
              <w:t>.</w:t>
            </w:r>
          </w:p>
          <w:p w14:paraId="5A13F12C" w14:textId="30153002" w:rsidR="45511790" w:rsidRDefault="45511790" w:rsidP="0CB7569C">
            <w:pPr>
              <w:rPr>
                <w:lang w:val="es-419" w:eastAsia="es-CO"/>
              </w:rPr>
            </w:pPr>
            <w:r w:rsidRPr="0CB7569C">
              <w:rPr>
                <w:lang w:val="es-419" w:eastAsia="es-CO"/>
              </w:rPr>
              <w:t>Dr. Rodolfo Martínez Tono – Fundador del SENA:</w:t>
            </w:r>
          </w:p>
          <w:p w14:paraId="7FCF85D6" w14:textId="507FA74A" w:rsidR="0F717236" w:rsidRDefault="0F717236" w:rsidP="0CB7569C">
            <w:pPr>
              <w:rPr>
                <w:rFonts w:ascii="Calibri" w:eastAsia="Calibri" w:hAnsi="Calibri" w:cs="Calibri"/>
                <w:szCs w:val="28"/>
                <w:lang w:val="es-419"/>
              </w:rPr>
            </w:pPr>
            <w:r w:rsidRPr="0CB7569C">
              <w:rPr>
                <w:lang w:val="es-419"/>
              </w:rPr>
              <w:lastRenderedPageBreak/>
              <w:t xml:space="preserve"> “</w:t>
            </w:r>
            <w:r w:rsidR="0B905258" w:rsidRPr="0CB7569C">
              <w:rPr>
                <w:lang w:val="es-419"/>
              </w:rPr>
              <w:t xml:space="preserve">Y </w:t>
            </w:r>
            <w:r w:rsidR="5D1587AA" w:rsidRPr="0CB7569C">
              <w:rPr>
                <w:lang w:val="es-419"/>
              </w:rPr>
              <w:t>posteriormente con misiones de tipo bilateral con Alemania, Francia, Bélgica, Holanda</w:t>
            </w:r>
            <w:r w:rsidR="15D8089A" w:rsidRPr="0CB7569C">
              <w:rPr>
                <w:lang w:val="es-419"/>
              </w:rPr>
              <w:t>, Gran Bretaña, Suiza, Italia, España, Canadá</w:t>
            </w:r>
            <w:r w:rsidR="214E8F71" w:rsidRPr="0CB7569C">
              <w:rPr>
                <w:lang w:val="es-419"/>
              </w:rPr>
              <w:t xml:space="preserve"> y</w:t>
            </w:r>
            <w:r w:rsidR="15D8089A" w:rsidRPr="0CB7569C">
              <w:rPr>
                <w:lang w:val="es-419"/>
              </w:rPr>
              <w:t xml:space="preserve"> Japón. Llegamos a tener aquí en </w:t>
            </w:r>
            <w:r w:rsidR="58B76608" w:rsidRPr="0CB7569C">
              <w:rPr>
                <w:lang w:val="es-419"/>
              </w:rPr>
              <w:t>e</w:t>
            </w:r>
            <w:r w:rsidR="15D8089A" w:rsidRPr="0CB7569C">
              <w:rPr>
                <w:lang w:val="es-419"/>
              </w:rPr>
              <w:t xml:space="preserve">l </w:t>
            </w:r>
            <w:r w:rsidR="63D17068" w:rsidRPr="0CB7569C">
              <w:rPr>
                <w:lang w:val="es-419"/>
              </w:rPr>
              <w:t>p</w:t>
            </w:r>
            <w:r w:rsidR="15D8089A" w:rsidRPr="0CB7569C">
              <w:rPr>
                <w:lang w:val="es-419"/>
              </w:rPr>
              <w:t>aís más de 400 expertos internacionales, es decir, que cada proyecto del S</w:t>
            </w:r>
            <w:r w:rsidR="520B9AC7" w:rsidRPr="0CB7569C">
              <w:rPr>
                <w:lang w:val="es-419"/>
              </w:rPr>
              <w:t>ENA</w:t>
            </w:r>
            <w:r w:rsidR="15D8089A" w:rsidRPr="0CB7569C">
              <w:rPr>
                <w:lang w:val="es-419"/>
              </w:rPr>
              <w:t xml:space="preserve"> y cada programa y cada centro nacía con la cooperación técnica de un país que era líder en el respectivo sector. Castor Jaramillo Arrubla</w:t>
            </w:r>
            <w:r w:rsidR="5186614C" w:rsidRPr="0CB7569C">
              <w:rPr>
                <w:lang w:val="es-419"/>
              </w:rPr>
              <w:t xml:space="preserve"> Sacó una partida del Ministerio de Trabajo y con eso pagaba los instructores con plata del Ministerio de Trabajo”. </w:t>
            </w:r>
          </w:p>
          <w:p w14:paraId="40DED5BE" w14:textId="42F07C10" w:rsidR="5186614C" w:rsidRDefault="5186614C" w:rsidP="0CB7569C">
            <w:pPr>
              <w:rPr>
                <w:lang w:val="es-419"/>
              </w:rPr>
            </w:pPr>
            <w:r w:rsidRPr="0CB7569C">
              <w:rPr>
                <w:lang w:val="es-419"/>
              </w:rPr>
              <w:t>En los 17 años que Martínez tono dirigió, el S</w:t>
            </w:r>
            <w:r w:rsidR="635EFCD6" w:rsidRPr="0CB7569C">
              <w:rPr>
                <w:lang w:val="es-419"/>
              </w:rPr>
              <w:t>ENA</w:t>
            </w:r>
            <w:r w:rsidRPr="0CB7569C">
              <w:rPr>
                <w:lang w:val="es-419"/>
              </w:rPr>
              <w:t xml:space="preserve"> llegó a inaugurar 87 centros en todo el territorio nacional y formar a miles de colombianos en distintas disciplinas laborales. Hoy, en el aniversario número 55 de la institución, don Rodolfo mantiene su idea primaria de la institución el S</w:t>
            </w:r>
            <w:r w:rsidR="604BE960" w:rsidRPr="0CB7569C">
              <w:rPr>
                <w:lang w:val="es-419"/>
              </w:rPr>
              <w:t>ENA</w:t>
            </w:r>
            <w:r w:rsidRPr="0CB7569C">
              <w:rPr>
                <w:lang w:val="es-419"/>
              </w:rPr>
              <w:t>.</w:t>
            </w:r>
          </w:p>
          <w:p w14:paraId="7E08BF83" w14:textId="525C905E" w:rsidR="4BBC592C" w:rsidRDefault="4BBC592C" w:rsidP="0CB7569C">
            <w:pPr>
              <w:rPr>
                <w:lang w:val="es-419" w:eastAsia="es-CO"/>
              </w:rPr>
            </w:pPr>
            <w:r w:rsidRPr="0CB7569C">
              <w:rPr>
                <w:lang w:val="es-419" w:eastAsia="es-CO"/>
              </w:rPr>
              <w:t>Dr. Rodolfo Martínez Tono – Fundador del SENA</w:t>
            </w:r>
          </w:p>
          <w:p w14:paraId="65E56EA0" w14:textId="3AB079D7" w:rsidR="000824ED" w:rsidRPr="000824ED" w:rsidRDefault="000824ED" w:rsidP="0CB7569C">
            <w:pPr>
              <w:rPr>
                <w:lang w:val="es-419" w:eastAsia="es-CO"/>
              </w:rPr>
            </w:pPr>
            <w:r w:rsidRPr="0CB7569C">
              <w:rPr>
                <w:lang w:val="es-419" w:eastAsia="es-CO"/>
              </w:rPr>
              <w:t xml:space="preserve"> “El SENA es absolutamente necesario para el desarrollo económico y social del país. El SENA es un tesoro que hay que conservar, hay que acrecentar para que Colombia progrese económicamente y socialmente</w:t>
            </w:r>
            <w:r w:rsidR="7578797A" w:rsidRPr="0CB7569C">
              <w:rPr>
                <w:lang w:val="es-419" w:eastAsia="es-CO"/>
              </w:rPr>
              <w:t>”</w:t>
            </w:r>
            <w:r w:rsidRPr="0CB7569C">
              <w:rPr>
                <w:lang w:val="es-419" w:eastAsia="es-CO"/>
              </w:rPr>
              <w:t>.</w:t>
            </w:r>
          </w:p>
          <w:p w14:paraId="0C3DB9E5" w14:textId="703D9441" w:rsidR="000824ED" w:rsidRPr="000824ED" w:rsidRDefault="000824ED" w:rsidP="000824ED">
            <w:pPr>
              <w:rPr>
                <w:lang w:val="es-419" w:eastAsia="es-CO"/>
              </w:rPr>
            </w:pPr>
            <w:r w:rsidRPr="0CB7569C">
              <w:rPr>
                <w:lang w:val="es-419" w:eastAsia="es-CO"/>
              </w:rPr>
              <w:t xml:space="preserve"> El SENA es la entidad más querida por los colombianos, en donde se han formado millones de compatriotas que le agradecen </w:t>
            </w:r>
            <w:proofErr w:type="gramStart"/>
            <w:r w:rsidRPr="0CB7569C">
              <w:rPr>
                <w:lang w:val="es-419" w:eastAsia="es-CO"/>
              </w:rPr>
              <w:t xml:space="preserve">al </w:t>
            </w:r>
            <w:r w:rsidR="6F961538" w:rsidRPr="0CB7569C">
              <w:rPr>
                <w:lang w:val="es-419" w:eastAsia="es-CO"/>
              </w:rPr>
              <w:t xml:space="preserve"> </w:t>
            </w:r>
            <w:proofErr w:type="spellStart"/>
            <w:r w:rsidR="6F961538" w:rsidRPr="0CB7569C">
              <w:rPr>
                <w:lang w:val="es-419" w:eastAsia="es-CO"/>
              </w:rPr>
              <w:t>Dr</w:t>
            </w:r>
            <w:proofErr w:type="spellEnd"/>
            <w:proofErr w:type="gramEnd"/>
            <w:r w:rsidRPr="0CB7569C">
              <w:rPr>
                <w:lang w:val="es-419" w:eastAsia="es-CO"/>
              </w:rPr>
              <w:t xml:space="preserve"> Rodolfo Martínez Tono haber plasmado su idea y haber comenzado con un granito de arena y así convertirla en una entidad de clase mundial.</w:t>
            </w:r>
          </w:p>
        </w:tc>
      </w:tr>
    </w:tbl>
    <w:p w14:paraId="2C931EA3" w14:textId="77777777" w:rsidR="000824ED" w:rsidRPr="000824ED" w:rsidRDefault="000824ED" w:rsidP="005554D7">
      <w:pPr>
        <w:rPr>
          <w:lang w:val="es-419" w:eastAsia="es-CO"/>
        </w:rPr>
      </w:pPr>
    </w:p>
    <w:p w14:paraId="230B2EA1" w14:textId="6D0AC914" w:rsidR="000824ED" w:rsidRPr="000824ED" w:rsidRDefault="005554D7" w:rsidP="005554D7">
      <w:pPr>
        <w:pStyle w:val="Ttulo2"/>
      </w:pPr>
      <w:bookmarkStart w:id="3" w:name="_Toc495720676"/>
      <w:r>
        <w:lastRenderedPageBreak/>
        <w:t xml:space="preserve"> </w:t>
      </w:r>
      <w:bookmarkStart w:id="4" w:name="_Toc164449783"/>
      <w:r w:rsidR="000824ED">
        <w:t>Misión</w:t>
      </w:r>
      <w:bookmarkEnd w:id="2"/>
      <w:bookmarkEnd w:id="3"/>
      <w:bookmarkEnd w:id="4"/>
    </w:p>
    <w:p w14:paraId="7F08A10A" w14:textId="77777777" w:rsidR="000824ED" w:rsidRPr="000824ED" w:rsidRDefault="000824ED" w:rsidP="005554D7">
      <w:r w:rsidRPr="005554D7">
        <w:t>El SENA está encargado de cumplir la función que le corresponde al Estado de invertir en el desarrollo social y técnico de los trabajadores colombianos, ofreciendo y ejecutando la formación profesional integral, para la incorporación y el desarrollo de las personas en actividades productivas que contribuyan al desarrollo social, económico y tecnológico del país</w:t>
      </w:r>
      <w:r w:rsidRPr="000824ED">
        <w:t>.</w:t>
      </w:r>
    </w:p>
    <w:p w14:paraId="0916F293" w14:textId="77777777" w:rsidR="000824ED" w:rsidRPr="000824ED" w:rsidRDefault="000824ED" w:rsidP="0043190C">
      <w:pPr>
        <w:pStyle w:val="Ttulo2"/>
      </w:pPr>
      <w:bookmarkStart w:id="5" w:name="_Toc163652181"/>
      <w:bookmarkStart w:id="6" w:name="_Toc1195252822"/>
      <w:bookmarkStart w:id="7" w:name="_Toc164449784"/>
      <w:r>
        <w:t>Visión</w:t>
      </w:r>
      <w:bookmarkEnd w:id="5"/>
      <w:bookmarkEnd w:id="6"/>
      <w:bookmarkEnd w:id="7"/>
    </w:p>
    <w:p w14:paraId="5064A148" w14:textId="262CFBE4" w:rsidR="000824ED" w:rsidRPr="000824ED" w:rsidRDefault="00CA9E87" w:rsidP="1E43C25B">
      <w:pPr>
        <w:rPr>
          <w:lang w:val="es-419"/>
        </w:rPr>
      </w:pPr>
      <w:r w:rsidRPr="1E43C25B">
        <w:rPr>
          <w:lang w:val="es-419"/>
        </w:rPr>
        <w:t>Para el año 2026, el Servicio Nacional de Aprendizaje - SENA estará a la vanguardia de la cualificación del talento humano, tanto a nivel nacional como internacional. Esto se logrará a través de la formación profesional integral, el empleo, el emprendimiento y el reconocimiento de aprendizajes previos. Nuestro objetivo es generar valor público y fortalecer la economía campesina, popular, verde y digital, siempre con un enfoque diferencial orientado a la construcción del cambio, la transformación productiva, la soberanía alimentaria y la consolidación de una paz total, materializando así la autonomía territorial, y promoviendo la justicia social, ambiental y económica</w:t>
      </w:r>
      <w:r w:rsidR="71410E42" w:rsidRPr="1E43C25B">
        <w:rPr>
          <w:lang w:val="es-419"/>
        </w:rPr>
        <w:t>.</w:t>
      </w:r>
    </w:p>
    <w:p w14:paraId="3F8C239E" w14:textId="77777777" w:rsidR="000824ED" w:rsidRPr="000824ED" w:rsidRDefault="000824ED" w:rsidP="000824ED">
      <w:pPr>
        <w:ind w:left="1429" w:firstLine="0"/>
        <w:contextualSpacing/>
        <w:rPr>
          <w:lang w:val="es-419" w:eastAsia="es-CO"/>
        </w:rPr>
      </w:pPr>
    </w:p>
    <w:p w14:paraId="7E3F43C7" w14:textId="77777777" w:rsidR="000824ED" w:rsidRPr="000824ED" w:rsidRDefault="000824ED" w:rsidP="000824ED">
      <w:pPr>
        <w:numPr>
          <w:ilvl w:val="0"/>
          <w:numId w:val="8"/>
        </w:numPr>
        <w:contextualSpacing/>
        <w:rPr>
          <w:lang w:val="es-419" w:eastAsia="es-CO"/>
        </w:rPr>
      </w:pPr>
      <w:r w:rsidRPr="000824ED">
        <w:rPr>
          <w:lang w:val="es-419" w:eastAsia="es-CO"/>
        </w:rPr>
        <w:t>Aportes relevantes a la productividad de las empresas.</w:t>
      </w:r>
    </w:p>
    <w:p w14:paraId="5C183243" w14:textId="77777777" w:rsidR="000824ED" w:rsidRPr="000824ED" w:rsidRDefault="000824ED" w:rsidP="000824ED">
      <w:pPr>
        <w:numPr>
          <w:ilvl w:val="0"/>
          <w:numId w:val="8"/>
        </w:numPr>
        <w:contextualSpacing/>
        <w:rPr>
          <w:lang w:val="es-419" w:eastAsia="es-CO"/>
        </w:rPr>
      </w:pPr>
      <w:r w:rsidRPr="000824ED">
        <w:rPr>
          <w:lang w:val="es-419" w:eastAsia="es-CO"/>
        </w:rPr>
        <w:t>Contribución a la efectiva generación de empleo y la superación de la pobreza.</w:t>
      </w:r>
    </w:p>
    <w:p w14:paraId="274D0FAE" w14:textId="77777777" w:rsidR="000824ED" w:rsidRPr="000824ED" w:rsidRDefault="000824ED" w:rsidP="000824ED">
      <w:pPr>
        <w:numPr>
          <w:ilvl w:val="0"/>
          <w:numId w:val="8"/>
        </w:numPr>
        <w:contextualSpacing/>
        <w:rPr>
          <w:lang w:val="es-419" w:eastAsia="es-CO"/>
        </w:rPr>
      </w:pPr>
      <w:r w:rsidRPr="000824ED">
        <w:rPr>
          <w:lang w:val="es-419" w:eastAsia="es-CO"/>
        </w:rPr>
        <w:t>Aporte de fuerza laboral innovadora a las empresas y las regiones.</w:t>
      </w:r>
    </w:p>
    <w:p w14:paraId="525F49CC" w14:textId="77777777" w:rsidR="000824ED" w:rsidRPr="000824ED" w:rsidRDefault="000824ED" w:rsidP="000824ED">
      <w:pPr>
        <w:numPr>
          <w:ilvl w:val="0"/>
          <w:numId w:val="8"/>
        </w:numPr>
        <w:contextualSpacing/>
        <w:rPr>
          <w:lang w:val="es-419" w:eastAsia="es-CO"/>
        </w:rPr>
      </w:pPr>
      <w:r w:rsidRPr="000824ED">
        <w:rPr>
          <w:lang w:val="es-419" w:eastAsia="es-CO"/>
        </w:rPr>
        <w:t>Integralidad de sus egresados y su vocación de servicio.</w:t>
      </w:r>
    </w:p>
    <w:p w14:paraId="2C9EEACE" w14:textId="77777777" w:rsidR="000824ED" w:rsidRPr="000824ED" w:rsidRDefault="000824ED" w:rsidP="000824ED">
      <w:pPr>
        <w:numPr>
          <w:ilvl w:val="0"/>
          <w:numId w:val="8"/>
        </w:numPr>
        <w:contextualSpacing/>
        <w:rPr>
          <w:lang w:val="es-419" w:eastAsia="es-CO"/>
        </w:rPr>
      </w:pPr>
      <w:r w:rsidRPr="000824ED">
        <w:rPr>
          <w:lang w:val="es-419" w:eastAsia="es-CO"/>
        </w:rPr>
        <w:t>Calidad y estándares internacionales de su formación profesional integral.</w:t>
      </w:r>
    </w:p>
    <w:p w14:paraId="67A2B68D" w14:textId="77777777" w:rsidR="000824ED" w:rsidRPr="000824ED" w:rsidRDefault="000824ED" w:rsidP="000824ED">
      <w:pPr>
        <w:numPr>
          <w:ilvl w:val="0"/>
          <w:numId w:val="8"/>
        </w:numPr>
        <w:contextualSpacing/>
        <w:rPr>
          <w:lang w:val="es-419" w:eastAsia="es-CO"/>
        </w:rPr>
      </w:pPr>
      <w:r w:rsidRPr="000824ED">
        <w:rPr>
          <w:lang w:val="es-419" w:eastAsia="es-CO"/>
        </w:rPr>
        <w:lastRenderedPageBreak/>
        <w:t>Incorporación de las últimas tecnologías en las empresas y en la formación profesional integral.</w:t>
      </w:r>
    </w:p>
    <w:p w14:paraId="684237A1" w14:textId="77777777" w:rsidR="000824ED" w:rsidRPr="000824ED" w:rsidRDefault="000824ED" w:rsidP="000824ED">
      <w:pPr>
        <w:numPr>
          <w:ilvl w:val="0"/>
          <w:numId w:val="8"/>
        </w:numPr>
        <w:contextualSpacing/>
        <w:rPr>
          <w:lang w:val="es-419" w:eastAsia="es-CO"/>
        </w:rPr>
      </w:pPr>
      <w:r w:rsidRPr="000824ED">
        <w:rPr>
          <w:lang w:val="es-419" w:eastAsia="es-CO"/>
        </w:rPr>
        <w:t>Estrecha relación con el sector educativo (media y superior).</w:t>
      </w:r>
    </w:p>
    <w:p w14:paraId="14ECC8AC" w14:textId="5FFC6E41" w:rsidR="58FD024C" w:rsidRPr="00FA0F30" w:rsidRDefault="000824ED" w:rsidP="00FA0F30">
      <w:pPr>
        <w:numPr>
          <w:ilvl w:val="0"/>
          <w:numId w:val="8"/>
        </w:numPr>
        <w:contextualSpacing/>
        <w:rPr>
          <w:lang w:val="es-419" w:eastAsia="es-CO"/>
        </w:rPr>
      </w:pPr>
      <w:r w:rsidRPr="58FD024C">
        <w:rPr>
          <w:lang w:val="es-419" w:eastAsia="es-CO"/>
        </w:rPr>
        <w:t>Excelencia en la gestión de sus recursos (humanos, físicos, tecnológicos y financieros).</w:t>
      </w:r>
    </w:p>
    <w:p w14:paraId="4163CDD4" w14:textId="77777777" w:rsidR="000824ED" w:rsidRPr="000824ED" w:rsidRDefault="000824ED" w:rsidP="320BD44E">
      <w:pPr>
        <w:pStyle w:val="Ttulo2"/>
      </w:pPr>
      <w:bookmarkStart w:id="8" w:name="_Toc163652182"/>
      <w:bookmarkStart w:id="9" w:name="_Toc1439286349"/>
      <w:bookmarkStart w:id="10" w:name="_Toc164449785"/>
      <w:r>
        <w:t>Símbolos SENA</w:t>
      </w:r>
      <w:bookmarkEnd w:id="8"/>
      <w:bookmarkEnd w:id="9"/>
      <w:bookmarkEnd w:id="10"/>
    </w:p>
    <w:p w14:paraId="22EB712C" w14:textId="10F5A5BD" w:rsidR="58FD024C" w:rsidRDefault="58FD024C" w:rsidP="58FD024C">
      <w:pPr>
        <w:rPr>
          <w:lang w:val="es-419" w:eastAsia="es-CO"/>
        </w:rPr>
      </w:pPr>
    </w:p>
    <w:p w14:paraId="0748D114" w14:textId="77777777" w:rsidR="0043190C" w:rsidRDefault="000824ED" w:rsidP="000824ED">
      <w:pPr>
        <w:rPr>
          <w:lang w:val="es-419" w:eastAsia="es-CO"/>
        </w:rPr>
      </w:pPr>
      <w:r w:rsidRPr="000824ED">
        <w:rPr>
          <w:noProof/>
          <w:lang w:eastAsia="es-CO"/>
        </w:rPr>
        <w:drawing>
          <wp:inline distT="0" distB="0" distL="0" distR="0" wp14:anchorId="04C678B8" wp14:editId="442AD97F">
            <wp:extent cx="5000961" cy="2699075"/>
            <wp:effectExtent l="0" t="0" r="0" b="6350"/>
            <wp:docPr id="3" name="Imagen 3" descr="La imagen muestra el escudo de la institución y sus tres sectores económic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a imagen muestra el escudo de la institución y sus tres sectores económicos. "/>
                    <pic:cNvPicPr/>
                  </pic:nvPicPr>
                  <pic:blipFill>
                    <a:blip r:embed="rId15">
                      <a:extLst>
                        <a:ext uri="{28A0092B-C50C-407E-A947-70E740481C1C}">
                          <a14:useLocalDpi xmlns:a14="http://schemas.microsoft.com/office/drawing/2010/main" val="0"/>
                        </a:ext>
                      </a:extLst>
                    </a:blip>
                    <a:stretch>
                      <a:fillRect/>
                    </a:stretch>
                  </pic:blipFill>
                  <pic:spPr>
                    <a:xfrm>
                      <a:off x="0" y="0"/>
                      <a:ext cx="5012645" cy="2705381"/>
                    </a:xfrm>
                    <a:prstGeom prst="rect">
                      <a:avLst/>
                    </a:prstGeom>
                  </pic:spPr>
                </pic:pic>
              </a:graphicData>
            </a:graphic>
          </wp:inline>
        </w:drawing>
      </w:r>
    </w:p>
    <w:p w14:paraId="2CDC0BA5" w14:textId="110EFE92" w:rsidR="000824ED" w:rsidRPr="000824ED" w:rsidRDefault="000824ED" w:rsidP="000824ED">
      <w:pPr>
        <w:rPr>
          <w:lang w:val="es-419" w:eastAsia="es-CO"/>
        </w:rPr>
      </w:pPr>
      <w:r w:rsidRPr="000824ED">
        <w:rPr>
          <w:lang w:val="es-419" w:eastAsia="es-CO"/>
        </w:rPr>
        <w:t>El escudo y la bandera del SENA fueron diseñados cuando se fundó́ nuestra institución y reflejan los tres sectores económicos dentro de los cuales operamos:</w:t>
      </w:r>
    </w:p>
    <w:p w14:paraId="10B77350" w14:textId="77777777" w:rsidR="000824ED" w:rsidRPr="000824ED" w:rsidRDefault="000824ED" w:rsidP="000824ED">
      <w:pPr>
        <w:rPr>
          <w:lang w:val="es-419" w:eastAsia="es-CO"/>
        </w:rPr>
      </w:pPr>
    </w:p>
    <w:p w14:paraId="68CF8AA5" w14:textId="77777777" w:rsidR="000824ED" w:rsidRPr="000824ED" w:rsidRDefault="000824ED" w:rsidP="000824ED">
      <w:pPr>
        <w:numPr>
          <w:ilvl w:val="0"/>
          <w:numId w:val="10"/>
        </w:numPr>
        <w:contextualSpacing/>
        <w:rPr>
          <w:lang w:val="es-419" w:eastAsia="es-CO"/>
        </w:rPr>
      </w:pPr>
      <w:r w:rsidRPr="000824ED">
        <w:rPr>
          <w:lang w:val="es-419" w:eastAsia="es-CO"/>
        </w:rPr>
        <w:t>El piñón: representativo del sector industrial.</w:t>
      </w:r>
    </w:p>
    <w:p w14:paraId="7D06B9D3" w14:textId="77777777" w:rsidR="000824ED" w:rsidRPr="000824ED" w:rsidRDefault="000824ED" w:rsidP="000824ED">
      <w:pPr>
        <w:numPr>
          <w:ilvl w:val="0"/>
          <w:numId w:val="10"/>
        </w:numPr>
        <w:contextualSpacing/>
        <w:rPr>
          <w:lang w:val="es-419" w:eastAsia="es-CO"/>
        </w:rPr>
      </w:pPr>
      <w:r w:rsidRPr="000824ED">
        <w:rPr>
          <w:lang w:val="es-419" w:eastAsia="es-CO"/>
        </w:rPr>
        <w:t>El caduceo: asociado al comercio y servicios.</w:t>
      </w:r>
    </w:p>
    <w:p w14:paraId="0613C459" w14:textId="77777777" w:rsidR="000824ED" w:rsidRPr="000824ED" w:rsidRDefault="000824ED" w:rsidP="000824ED">
      <w:pPr>
        <w:numPr>
          <w:ilvl w:val="0"/>
          <w:numId w:val="10"/>
        </w:numPr>
        <w:contextualSpacing/>
        <w:rPr>
          <w:lang w:val="es-419" w:eastAsia="es-CO"/>
        </w:rPr>
      </w:pPr>
      <w:r w:rsidRPr="000824ED">
        <w:rPr>
          <w:lang w:val="es-419" w:eastAsia="es-CO"/>
        </w:rPr>
        <w:t>El café: ligado al sector primario y extractivo del país.</w:t>
      </w:r>
    </w:p>
    <w:p w14:paraId="3F604500" w14:textId="37AB6C7D" w:rsidR="000824ED" w:rsidRPr="000824ED" w:rsidRDefault="16A7B753" w:rsidP="000824ED">
      <w:r>
        <w:rPr>
          <w:noProof/>
        </w:rPr>
        <w:lastRenderedPageBreak/>
        <w:drawing>
          <wp:inline distT="0" distB="0" distL="0" distR="0" wp14:anchorId="4026517F" wp14:editId="144A2ACA">
            <wp:extent cx="5405718" cy="2824287"/>
            <wp:effectExtent l="0" t="0" r="5080" b="0"/>
            <wp:docPr id="1871303935" name="Imagen 4" descr="La imagen muestra presenta la bandera del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03935" name="Imagen 4" descr="La imagen muestra presenta la bandera del SENA."/>
                    <pic:cNvPicPr/>
                  </pic:nvPicPr>
                  <pic:blipFill>
                    <a:blip r:embed="rId16">
                      <a:extLst>
                        <a:ext uri="{28A0092B-C50C-407E-A947-70E740481C1C}">
                          <a14:useLocalDpi xmlns:a14="http://schemas.microsoft.com/office/drawing/2010/main" val="0"/>
                        </a:ext>
                      </a:extLst>
                    </a:blip>
                    <a:stretch>
                      <a:fillRect/>
                    </a:stretch>
                  </pic:blipFill>
                  <pic:spPr>
                    <a:xfrm>
                      <a:off x="0" y="0"/>
                      <a:ext cx="5433481" cy="2838792"/>
                    </a:xfrm>
                    <a:prstGeom prst="rect">
                      <a:avLst/>
                    </a:prstGeom>
                  </pic:spPr>
                </pic:pic>
              </a:graphicData>
            </a:graphic>
          </wp:inline>
        </w:drawing>
      </w:r>
    </w:p>
    <w:p w14:paraId="1A804F43" w14:textId="55C9B68E" w:rsidR="58FD024C" w:rsidRDefault="000824ED" w:rsidP="00707C95">
      <w:pPr>
        <w:rPr>
          <w:lang w:val="es-419" w:eastAsia="es-CO"/>
        </w:rPr>
      </w:pPr>
      <w:r w:rsidRPr="58FD024C">
        <w:rPr>
          <w:b/>
          <w:bCs/>
          <w:lang w:val="es-419" w:eastAsia="es-CO"/>
        </w:rPr>
        <w:t>La bandera</w:t>
      </w:r>
      <w:r w:rsidRPr="58FD024C">
        <w:rPr>
          <w:lang w:val="es-419" w:eastAsia="es-CO"/>
        </w:rPr>
        <w:t>: su color de fondo es totalmente blanco y en el centro de ella encontramos el escudo de la institución.</w:t>
      </w:r>
    </w:p>
    <w:p w14:paraId="0F01D841" w14:textId="77777777" w:rsidR="00707C95" w:rsidRDefault="000824ED" w:rsidP="58FD024C">
      <w:pPr>
        <w:rPr>
          <w:lang w:val="es-419" w:eastAsia="es-CO"/>
        </w:rPr>
      </w:pPr>
      <w:r w:rsidRPr="000824ED">
        <w:rPr>
          <w:noProof/>
          <w:lang w:eastAsia="es-CO"/>
        </w:rPr>
        <w:drawing>
          <wp:inline distT="0" distB="0" distL="0" distR="0" wp14:anchorId="49D5CA0F" wp14:editId="64122A88">
            <wp:extent cx="1381125" cy="1381125"/>
            <wp:effectExtent l="0" t="0" r="9525" b="9525"/>
            <wp:docPr id="5" name="Imagen 5" descr="La imagen muestra el logosímbolo del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a imagen muestra el logosímbolo del SENA."/>
                    <pic:cNvPicPr/>
                  </pic:nvPicPr>
                  <pic:blipFill>
                    <a:blip r:embed="rId17">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p w14:paraId="1B9B7745" w14:textId="38DCF077" w:rsidR="000824ED" w:rsidRPr="000824ED" w:rsidRDefault="000824ED" w:rsidP="58FD024C">
      <w:pPr>
        <w:rPr>
          <w:lang w:val="es-419" w:eastAsia="es-CO"/>
        </w:rPr>
      </w:pPr>
      <w:r w:rsidRPr="000824ED">
        <w:rPr>
          <w:lang w:val="es-419" w:eastAsia="es-CO"/>
        </w:rPr>
        <w:t xml:space="preserve">El </w:t>
      </w:r>
      <w:proofErr w:type="spellStart"/>
      <w:r w:rsidRPr="58FD024C">
        <w:rPr>
          <w:b/>
          <w:bCs/>
          <w:lang w:val="es-419" w:eastAsia="es-CO"/>
        </w:rPr>
        <w:t>logosímbolo</w:t>
      </w:r>
      <w:proofErr w:type="spellEnd"/>
      <w:r w:rsidRPr="000824ED">
        <w:rPr>
          <w:lang w:val="es-419" w:eastAsia="es-CO"/>
        </w:rPr>
        <w:t xml:space="preserve"> representa gráficamente los enfoques de la formación que impartimos en la que el individuo es el responsable de su propio proceso de aprendizaje.</w:t>
      </w:r>
    </w:p>
    <w:p w14:paraId="179D107B" w14:textId="77777777" w:rsidR="00707C95" w:rsidRDefault="00707C95" w:rsidP="00894D4C">
      <w:pPr>
        <w:ind w:firstLine="0"/>
        <w:rPr>
          <w:lang w:val="es-419" w:eastAsia="es-CO"/>
        </w:rPr>
      </w:pPr>
    </w:p>
    <w:p w14:paraId="31CE61BC" w14:textId="3F1A44E8" w:rsidR="000824ED" w:rsidRPr="000824ED" w:rsidRDefault="000824ED" w:rsidP="58FD024C">
      <w:pPr>
        <w:ind w:firstLine="0"/>
        <w:rPr>
          <w:lang w:val="es-419" w:eastAsia="es-CO"/>
        </w:rPr>
      </w:pPr>
      <w:r w:rsidRPr="58FD024C">
        <w:rPr>
          <w:b/>
          <w:bCs/>
          <w:lang w:val="es-419" w:eastAsia="es-CO"/>
        </w:rPr>
        <w:t>Símbolos del SENA</w:t>
      </w:r>
    </w:p>
    <w:p w14:paraId="281A0E46" w14:textId="4488FFBD" w:rsidR="000824ED" w:rsidRDefault="5E9B7E2A" w:rsidP="58FD024C">
      <w:pPr>
        <w:ind w:firstLine="0"/>
        <w:rPr>
          <w:lang w:val="es-419" w:eastAsia="es-CO"/>
        </w:rPr>
      </w:pPr>
      <w:r w:rsidRPr="58FD024C">
        <w:rPr>
          <w:lang w:val="es-419" w:eastAsia="es-CO"/>
        </w:rPr>
        <w:t>A continuación, se presenta el vídeo de los símbolos que nos identifican.</w:t>
      </w:r>
    </w:p>
    <w:p w14:paraId="56C7CB74" w14:textId="49D4FA28" w:rsidR="00894D4C" w:rsidRDefault="00894D4C" w:rsidP="58FD024C">
      <w:pPr>
        <w:ind w:firstLine="0"/>
        <w:rPr>
          <w:lang w:val="es-419" w:eastAsia="es-CO"/>
        </w:rPr>
      </w:pPr>
    </w:p>
    <w:p w14:paraId="0A8DA248" w14:textId="1E278CF9" w:rsidR="00894D4C" w:rsidRPr="00894D4C" w:rsidRDefault="00894D4C" w:rsidP="00894D4C">
      <w:pPr>
        <w:pStyle w:val="Video"/>
        <w:rPr>
          <w:lang w:val="es-419"/>
        </w:rPr>
      </w:pPr>
      <w:r w:rsidRPr="58FD024C">
        <w:rPr>
          <w:lang w:val="es-419"/>
        </w:rPr>
        <w:lastRenderedPageBreak/>
        <w:t>Símbolos del SENA</w:t>
      </w:r>
    </w:p>
    <w:p w14:paraId="3D92C529" w14:textId="3D7D3030" w:rsidR="00707C95" w:rsidRPr="00707C95" w:rsidRDefault="00FA0F30" w:rsidP="00707C95">
      <w:pPr>
        <w:pStyle w:val="Video"/>
        <w:numPr>
          <w:ilvl w:val="0"/>
          <w:numId w:val="0"/>
        </w:numPr>
        <w:ind w:left="1069"/>
        <w:rPr>
          <w:lang w:val="es-419"/>
        </w:rPr>
      </w:pPr>
      <w:r w:rsidRPr="000824ED">
        <w:rPr>
          <w:b/>
          <w:noProof/>
          <w:lang w:eastAsia="es-CO"/>
        </w:rPr>
        <w:drawing>
          <wp:inline distT="0" distB="0" distL="0" distR="0" wp14:anchorId="325E9685" wp14:editId="43EF7EE8">
            <wp:extent cx="5281463" cy="2969895"/>
            <wp:effectExtent l="0" t="0" r="0" b="1905"/>
            <wp:docPr id="6" name="Imagen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a:extLst>
                        <a:ext uri="{C183D7F6-B498-43B3-948B-1728B52AA6E4}">
                          <adec:decorative xmlns:adec="http://schemas.microsoft.com/office/drawing/2017/decorative" val="1"/>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88474" cy="2973838"/>
                    </a:xfrm>
                    <a:prstGeom prst="rect">
                      <a:avLst/>
                    </a:prstGeom>
                    <a:noFill/>
                    <a:ln>
                      <a:noFill/>
                    </a:ln>
                  </pic:spPr>
                </pic:pic>
              </a:graphicData>
            </a:graphic>
          </wp:inline>
        </w:drawing>
      </w:r>
    </w:p>
    <w:p w14:paraId="3F222F0B" w14:textId="3862A53F" w:rsidR="000824ED" w:rsidRDefault="004E38E0" w:rsidP="58FD024C">
      <w:pPr>
        <w:tabs>
          <w:tab w:val="center" w:pos="5340"/>
        </w:tabs>
        <w:ind w:firstLine="0"/>
        <w:jc w:val="center"/>
        <w:rPr>
          <w:b/>
          <w:bCs/>
          <w:color w:val="2F5496" w:themeColor="accent1" w:themeShade="BF"/>
          <w:u w:val="single"/>
          <w:lang w:val="es-419" w:eastAsia="es-CO"/>
        </w:rPr>
      </w:pPr>
      <w:hyperlink r:id="rId19">
        <w:r w:rsidR="000824ED" w:rsidRPr="58FD024C">
          <w:rPr>
            <w:b/>
            <w:bCs/>
            <w:color w:val="2F5496" w:themeColor="accent1" w:themeShade="BF"/>
            <w:u w:val="single"/>
            <w:lang w:val="es-419" w:eastAsia="es-CO"/>
          </w:rPr>
          <w:t>Enlace de reproducción del video</w:t>
        </w:r>
      </w:hyperlink>
    </w:p>
    <w:tbl>
      <w:tblPr>
        <w:tblStyle w:val="Tablaconcuadrcula"/>
        <w:tblW w:w="0" w:type="auto"/>
        <w:tblLook w:val="04A0" w:firstRow="1" w:lastRow="0" w:firstColumn="1" w:lastColumn="0" w:noHBand="0" w:noVBand="1"/>
      </w:tblPr>
      <w:tblGrid>
        <w:gridCol w:w="9962"/>
      </w:tblGrid>
      <w:tr w:rsidR="000824ED" w:rsidRPr="000824ED" w14:paraId="0934C748" w14:textId="77777777" w:rsidTr="0CB7569C">
        <w:tc>
          <w:tcPr>
            <w:tcW w:w="9962" w:type="dxa"/>
          </w:tcPr>
          <w:p w14:paraId="28817366" w14:textId="77777777" w:rsidR="000824ED" w:rsidRPr="000824ED" w:rsidRDefault="000824ED" w:rsidP="000824ED">
            <w:pPr>
              <w:spacing w:before="240"/>
              <w:ind w:left="1134" w:hanging="1134"/>
              <w:jc w:val="center"/>
              <w:rPr>
                <w:rFonts w:ascii="Calibri" w:hAnsi="Calibri"/>
                <w:color w:val="000000" w:themeColor="text1"/>
                <w:kern w:val="0"/>
                <w:lang w:val="es-419" w:eastAsia="es-CO"/>
                <w14:ligatures w14:val="none"/>
              </w:rPr>
            </w:pPr>
            <w:r w:rsidRPr="000824ED">
              <w:rPr>
                <w:rFonts w:ascii="Calibri" w:hAnsi="Calibri"/>
                <w:color w:val="000000" w:themeColor="text1"/>
                <w:kern w:val="0"/>
                <w14:ligatures w14:val="none"/>
              </w:rPr>
              <w:t xml:space="preserve">Síntesis del video: </w:t>
            </w:r>
            <w:r w:rsidRPr="000824ED">
              <w:rPr>
                <w:rFonts w:ascii="Calibri" w:hAnsi="Calibri"/>
                <w:color w:val="000000" w:themeColor="text1"/>
                <w:kern w:val="0"/>
                <w:lang w:val="es-419" w:eastAsia="es-CO"/>
                <w14:ligatures w14:val="none"/>
              </w:rPr>
              <w:t>Símbolos del SENA</w:t>
            </w:r>
          </w:p>
        </w:tc>
      </w:tr>
      <w:tr w:rsidR="000824ED" w:rsidRPr="000824ED" w14:paraId="18D62931" w14:textId="77777777" w:rsidTr="0CB7569C">
        <w:tc>
          <w:tcPr>
            <w:tcW w:w="9962" w:type="dxa"/>
          </w:tcPr>
          <w:p w14:paraId="48CDC39D" w14:textId="73F8D4AB" w:rsidR="000824ED" w:rsidRPr="000824ED" w:rsidRDefault="000824ED" w:rsidP="000824ED">
            <w:pPr>
              <w:ind w:firstLine="0"/>
              <w:rPr>
                <w:lang w:val="es-419" w:eastAsia="es-CO"/>
              </w:rPr>
            </w:pPr>
            <w:r w:rsidRPr="0CB7569C">
              <w:rPr>
                <w:lang w:val="es-419" w:eastAsia="es-CO"/>
              </w:rPr>
              <w:t xml:space="preserve">Los símbolos son elementos que identifican la institución y permiten reconocerla. En el escudo del SENA se representan los tres sectores económicos: la rueda dentada caracteriza el sector de la industria y la construcción, el caduceo al sector de comercio y servicios, </w:t>
            </w:r>
            <w:r w:rsidR="04E0D603" w:rsidRPr="0CB7569C">
              <w:rPr>
                <w:lang w:val="es-419" w:eastAsia="es-CO"/>
              </w:rPr>
              <w:t>y</w:t>
            </w:r>
            <w:r w:rsidRPr="0CB7569C">
              <w:rPr>
                <w:lang w:val="es-419" w:eastAsia="es-CO"/>
              </w:rPr>
              <w:t xml:space="preserve"> la rama de cafeto al sector primario y extractivo. El escudo se otorga como condecoración o conmemoración. La bandera se identifica por su color blanco y por tener en el centro el escudo de la entidad. El logo símbolo es el elemento principal de la identidad institucional, está compuesto por el logotipo, que es el nombre de la institución, y por el símbolo marca visual que representa un camino hacia el horizonte y simultáneamente al hombre. Estos dos elementos constituyen los enfoques y valores de la formación profesional integral.</w:t>
            </w:r>
          </w:p>
        </w:tc>
      </w:tr>
    </w:tbl>
    <w:p w14:paraId="1F7DB92E" w14:textId="77777777" w:rsidR="000824ED" w:rsidRPr="000824ED" w:rsidRDefault="000824ED" w:rsidP="0043190C">
      <w:pPr>
        <w:pStyle w:val="Ttulo2"/>
      </w:pPr>
      <w:bookmarkStart w:id="11" w:name="_Toc163652183"/>
      <w:bookmarkStart w:id="12" w:name="_Toc1719522869"/>
      <w:bookmarkStart w:id="13" w:name="_Toc164449786"/>
      <w:r>
        <w:lastRenderedPageBreak/>
        <w:t>Himno SENA</w:t>
      </w:r>
      <w:bookmarkEnd w:id="11"/>
      <w:bookmarkEnd w:id="12"/>
      <w:bookmarkEnd w:id="13"/>
    </w:p>
    <w:p w14:paraId="3535EB4F" w14:textId="77777777" w:rsidR="000824ED" w:rsidRPr="000824ED" w:rsidRDefault="000824ED" w:rsidP="000824ED">
      <w:pPr>
        <w:ind w:firstLine="0"/>
        <w:rPr>
          <w:lang w:val="es-419" w:eastAsia="es-CO"/>
        </w:rPr>
      </w:pPr>
      <w:r w:rsidRPr="000824ED">
        <w:rPr>
          <w:lang w:val="es-419" w:eastAsia="es-CO"/>
        </w:rPr>
        <w:t>Coro: Estudiantes del SENA adelante por Colombia luchad con amor con el ánimo      noble y radiante transformémosla en mundo mejor</w:t>
      </w:r>
    </w:p>
    <w:p w14:paraId="7091081E" w14:textId="77777777" w:rsidR="000824ED" w:rsidRPr="000824ED" w:rsidRDefault="000824ED" w:rsidP="000824ED">
      <w:pPr>
        <w:numPr>
          <w:ilvl w:val="0"/>
          <w:numId w:val="9"/>
        </w:numPr>
        <w:ind w:left="1069"/>
        <w:contextualSpacing/>
        <w:rPr>
          <w:lang w:val="es-419" w:eastAsia="es-CO"/>
        </w:rPr>
      </w:pPr>
      <w:r w:rsidRPr="000824ED">
        <w:rPr>
          <w:lang w:val="es-419" w:eastAsia="es-CO"/>
        </w:rPr>
        <w:t>De la patria el futuro destino, en las manos del joven está, el trabajo es seguro camino, que el progreso a Colombia dará.</w:t>
      </w:r>
    </w:p>
    <w:p w14:paraId="06F15F9D" w14:textId="77777777" w:rsidR="000824ED" w:rsidRPr="000824ED" w:rsidRDefault="000824ED" w:rsidP="000824ED">
      <w:pPr>
        <w:numPr>
          <w:ilvl w:val="0"/>
          <w:numId w:val="9"/>
        </w:numPr>
        <w:ind w:left="1069"/>
        <w:contextualSpacing/>
        <w:rPr>
          <w:lang w:val="es-419" w:eastAsia="es-CO"/>
        </w:rPr>
      </w:pPr>
      <w:r w:rsidRPr="000824ED">
        <w:rPr>
          <w:lang w:val="es-419" w:eastAsia="es-CO"/>
        </w:rPr>
        <w:t>En la forja del SENA se forman, hombres libres que anhelan triunfar, con la ciencia y la técnica unidas, nuevos rumbos de paz trazarán.</w:t>
      </w:r>
    </w:p>
    <w:p w14:paraId="74EDAF1F" w14:textId="77777777" w:rsidR="000824ED" w:rsidRPr="000824ED" w:rsidRDefault="000824ED" w:rsidP="000824ED">
      <w:pPr>
        <w:numPr>
          <w:ilvl w:val="0"/>
          <w:numId w:val="9"/>
        </w:numPr>
        <w:ind w:left="1069"/>
        <w:contextualSpacing/>
        <w:rPr>
          <w:lang w:val="es-419" w:eastAsia="es-CO"/>
        </w:rPr>
      </w:pPr>
      <w:r w:rsidRPr="000824ED">
        <w:rPr>
          <w:lang w:val="es-419" w:eastAsia="es-CO"/>
        </w:rPr>
        <w:t>Hoy la patria nos grita sentida, ¡estudiantes del SENA triunfad! solo así lograréis en la vida, más justicia, mayor libertad.</w:t>
      </w:r>
    </w:p>
    <w:p w14:paraId="706BD4B9" w14:textId="33D8B35F" w:rsidR="000824ED" w:rsidRDefault="000824ED" w:rsidP="58FD024C">
      <w:pPr>
        <w:numPr>
          <w:ilvl w:val="0"/>
          <w:numId w:val="9"/>
        </w:numPr>
        <w:ind w:left="1069"/>
        <w:contextualSpacing/>
        <w:rPr>
          <w:lang w:val="es-419" w:eastAsia="es-CO"/>
        </w:rPr>
      </w:pPr>
      <w:r w:rsidRPr="58FD024C">
        <w:rPr>
          <w:lang w:val="es-419" w:eastAsia="es-CO"/>
        </w:rPr>
        <w:t>Avancemos con fuerza guerrera, ¡estudiantes con firme tesón! que la patria en nosotros espera, su pacífica revolución.</w:t>
      </w:r>
    </w:p>
    <w:p w14:paraId="1B6616FC" w14:textId="77777777" w:rsidR="00894D4C" w:rsidRDefault="00894D4C" w:rsidP="00894D4C">
      <w:pPr>
        <w:ind w:left="1069" w:firstLine="0"/>
        <w:contextualSpacing/>
        <w:rPr>
          <w:lang w:val="es-419" w:eastAsia="es-CO"/>
        </w:rPr>
      </w:pPr>
    </w:p>
    <w:p w14:paraId="38A2DFF8" w14:textId="77777777" w:rsidR="000824ED" w:rsidRPr="000824ED" w:rsidRDefault="000824ED" w:rsidP="000824ED">
      <w:pPr>
        <w:rPr>
          <w:b/>
          <w:lang w:val="es-419" w:eastAsia="es-CO"/>
        </w:rPr>
      </w:pPr>
      <w:r w:rsidRPr="000824ED">
        <w:rPr>
          <w:b/>
          <w:lang w:val="es-419" w:eastAsia="es-CO"/>
        </w:rPr>
        <w:t>Himno del SENA</w:t>
      </w:r>
    </w:p>
    <w:p w14:paraId="2959F8D0" w14:textId="59642166" w:rsidR="00894D4C" w:rsidRDefault="000824ED" w:rsidP="00894D4C">
      <w:pPr>
        <w:ind w:firstLine="0"/>
        <w:rPr>
          <w:lang w:val="es-419" w:eastAsia="es-CO"/>
        </w:rPr>
      </w:pPr>
      <w:r w:rsidRPr="58FD024C">
        <w:rPr>
          <w:lang w:val="es-419" w:eastAsia="es-CO"/>
        </w:rPr>
        <w:t xml:space="preserve">Conoce y aprende nuestro himno, escrito por el maestro Luis Alfredo Sarmiento. La música es del maestro Daniel </w:t>
      </w:r>
      <w:proofErr w:type="spellStart"/>
      <w:r w:rsidRPr="58FD024C">
        <w:rPr>
          <w:lang w:val="es-419" w:eastAsia="es-CO"/>
        </w:rPr>
        <w:t>Marles</w:t>
      </w:r>
      <w:proofErr w:type="spellEnd"/>
      <w:r w:rsidRPr="58FD024C">
        <w:rPr>
          <w:lang w:val="es-419" w:eastAsia="es-CO"/>
        </w:rPr>
        <w:t xml:space="preserve"> Endo.</w:t>
      </w:r>
    </w:p>
    <w:p w14:paraId="7162297B" w14:textId="5DDE554F" w:rsidR="00894D4C" w:rsidRDefault="00894D4C" w:rsidP="00894D4C">
      <w:pPr>
        <w:ind w:firstLine="0"/>
        <w:rPr>
          <w:lang w:val="es-419" w:eastAsia="es-CO"/>
        </w:rPr>
      </w:pPr>
    </w:p>
    <w:p w14:paraId="357B9AD5" w14:textId="61EF9CC4" w:rsidR="00894D4C" w:rsidRDefault="00894D4C" w:rsidP="00894D4C">
      <w:pPr>
        <w:ind w:firstLine="0"/>
        <w:rPr>
          <w:lang w:val="es-419" w:eastAsia="es-CO"/>
        </w:rPr>
      </w:pPr>
    </w:p>
    <w:p w14:paraId="405DFEAB" w14:textId="70FFBC70" w:rsidR="00894D4C" w:rsidRDefault="00894D4C" w:rsidP="00894D4C">
      <w:pPr>
        <w:ind w:firstLine="0"/>
        <w:rPr>
          <w:lang w:val="es-419" w:eastAsia="es-CO"/>
        </w:rPr>
      </w:pPr>
    </w:p>
    <w:p w14:paraId="1DECF81F" w14:textId="26F7723D" w:rsidR="00894D4C" w:rsidRDefault="00894D4C" w:rsidP="00894D4C">
      <w:pPr>
        <w:ind w:firstLine="0"/>
        <w:rPr>
          <w:lang w:val="es-419" w:eastAsia="es-CO"/>
        </w:rPr>
      </w:pPr>
    </w:p>
    <w:p w14:paraId="7DE651BE" w14:textId="07DAE016" w:rsidR="00894D4C" w:rsidRDefault="00894D4C" w:rsidP="00894D4C">
      <w:pPr>
        <w:ind w:firstLine="0"/>
        <w:rPr>
          <w:lang w:val="es-419" w:eastAsia="es-CO"/>
        </w:rPr>
      </w:pPr>
    </w:p>
    <w:p w14:paraId="72D35B6B" w14:textId="31671740" w:rsidR="00894D4C" w:rsidRDefault="00894D4C" w:rsidP="00894D4C">
      <w:pPr>
        <w:ind w:firstLine="0"/>
        <w:rPr>
          <w:lang w:val="es-419" w:eastAsia="es-CO"/>
        </w:rPr>
      </w:pPr>
    </w:p>
    <w:p w14:paraId="5AF3C3FF" w14:textId="77777777" w:rsidR="00894D4C" w:rsidRPr="000824ED" w:rsidRDefault="00894D4C" w:rsidP="00894D4C">
      <w:pPr>
        <w:ind w:firstLine="0"/>
        <w:rPr>
          <w:lang w:val="es-419" w:eastAsia="es-CO"/>
        </w:rPr>
      </w:pPr>
    </w:p>
    <w:p w14:paraId="00910DA8" w14:textId="77777777" w:rsidR="000824ED" w:rsidRPr="000824ED" w:rsidRDefault="000824ED" w:rsidP="00894D4C">
      <w:pPr>
        <w:pStyle w:val="Video"/>
        <w:rPr>
          <w:lang w:val="es-419" w:eastAsia="es-CO"/>
        </w:rPr>
      </w:pPr>
      <w:r w:rsidRPr="320BD44E">
        <w:rPr>
          <w:lang w:val="es-419"/>
        </w:rPr>
        <w:lastRenderedPageBreak/>
        <w:t>Himno del SENA</w:t>
      </w:r>
    </w:p>
    <w:p w14:paraId="3B7A6B8D" w14:textId="2267CB2C" w:rsidR="16A7B753" w:rsidRDefault="16648673" w:rsidP="320BD44E">
      <w:pPr>
        <w:rPr>
          <w:lang w:val="es-419"/>
        </w:rPr>
      </w:pPr>
      <w:r>
        <w:rPr>
          <w:noProof/>
        </w:rPr>
        <w:drawing>
          <wp:inline distT="0" distB="0" distL="0" distR="0" wp14:anchorId="26274871" wp14:editId="42D1E5A7">
            <wp:extent cx="5334000" cy="4008329"/>
            <wp:effectExtent l="0" t="0" r="0" b="0"/>
            <wp:docPr id="561473451"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73451" name="Imagen 7">
                      <a:extLst>
                        <a:ext uri="{C183D7F6-B498-43B3-948B-1728B52AA6E4}">
                          <adec:decorative xmlns:adec="http://schemas.microsoft.com/office/drawing/2017/decorative" val="1"/>
                        </a:ext>
                      </a:extLst>
                    </pic:cNvPr>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58014" cy="4026375"/>
                    </a:xfrm>
                    <a:prstGeom prst="rect">
                      <a:avLst/>
                    </a:prstGeom>
                    <a:noFill/>
                    <a:ln>
                      <a:noFill/>
                    </a:ln>
                  </pic:spPr>
                </pic:pic>
              </a:graphicData>
            </a:graphic>
          </wp:inline>
        </w:drawing>
      </w:r>
    </w:p>
    <w:p w14:paraId="5076FABB" w14:textId="77777777" w:rsidR="000824ED" w:rsidRPr="000824ED" w:rsidRDefault="004E38E0" w:rsidP="000824ED">
      <w:pPr>
        <w:jc w:val="center"/>
        <w:rPr>
          <w:b/>
          <w:color w:val="2F5496" w:themeColor="accent1" w:themeShade="BF"/>
          <w:u w:val="single"/>
          <w:lang w:val="es-419" w:eastAsia="es-CO"/>
        </w:rPr>
      </w:pPr>
      <w:hyperlink r:id="rId21" w:history="1">
        <w:r w:rsidR="000824ED" w:rsidRPr="000824ED">
          <w:rPr>
            <w:b/>
            <w:color w:val="2F5496" w:themeColor="accent1" w:themeShade="BF"/>
            <w:u w:val="single"/>
            <w:lang w:val="es-419" w:eastAsia="es-CO"/>
          </w:rPr>
          <w:t>Enlace de reproducción del video</w:t>
        </w:r>
      </w:hyperlink>
    </w:p>
    <w:tbl>
      <w:tblPr>
        <w:tblStyle w:val="Tablaconcuadrcula"/>
        <w:tblW w:w="0" w:type="auto"/>
        <w:tblLook w:val="04A0" w:firstRow="1" w:lastRow="0" w:firstColumn="1" w:lastColumn="0" w:noHBand="0" w:noVBand="1"/>
      </w:tblPr>
      <w:tblGrid>
        <w:gridCol w:w="9962"/>
      </w:tblGrid>
      <w:tr w:rsidR="000824ED" w:rsidRPr="000824ED" w14:paraId="1398706D" w14:textId="77777777" w:rsidTr="0CB7569C">
        <w:tc>
          <w:tcPr>
            <w:tcW w:w="9962" w:type="dxa"/>
          </w:tcPr>
          <w:p w14:paraId="7F7DAE66" w14:textId="77777777" w:rsidR="000824ED" w:rsidRPr="000824ED" w:rsidRDefault="000824ED" w:rsidP="000824ED">
            <w:pPr>
              <w:ind w:firstLine="0"/>
              <w:jc w:val="center"/>
              <w:rPr>
                <w:b/>
                <w:color w:val="2F5496" w:themeColor="accent1" w:themeShade="BF"/>
                <w:u w:val="single"/>
                <w:lang w:val="es-419" w:eastAsia="es-CO"/>
              </w:rPr>
            </w:pPr>
            <w:r w:rsidRPr="000824ED">
              <w:t>Síntesis del video: Himno del SENA</w:t>
            </w:r>
          </w:p>
        </w:tc>
      </w:tr>
      <w:tr w:rsidR="000824ED" w:rsidRPr="000824ED" w14:paraId="404F2B37" w14:textId="77777777" w:rsidTr="0CB7569C">
        <w:tc>
          <w:tcPr>
            <w:tcW w:w="9962" w:type="dxa"/>
          </w:tcPr>
          <w:p w14:paraId="5CD286A0" w14:textId="3179DC06" w:rsidR="000824ED" w:rsidRDefault="000824ED" w:rsidP="0CB7569C">
            <w:pPr>
              <w:tabs>
                <w:tab w:val="left" w:pos="545"/>
              </w:tabs>
              <w:spacing w:line="240" w:lineRule="auto"/>
              <w:ind w:firstLine="0"/>
              <w:rPr>
                <w:color w:val="000000" w:themeColor="text1"/>
                <w:lang w:eastAsia="es-CO"/>
              </w:rPr>
            </w:pPr>
            <w:r w:rsidRPr="0CB7569C">
              <w:rPr>
                <w:color w:val="000000" w:themeColor="text1"/>
                <w:lang w:eastAsia="es-CO"/>
              </w:rPr>
              <w:t>Estudiantes del SENA adelante</w:t>
            </w:r>
            <w:r>
              <w:br/>
            </w:r>
            <w:r w:rsidRPr="0CB7569C">
              <w:rPr>
                <w:color w:val="000000" w:themeColor="text1"/>
                <w:lang w:eastAsia="es-CO"/>
              </w:rPr>
              <w:t>Por Colombia luchad con amor</w:t>
            </w:r>
            <w:r>
              <w:br/>
            </w:r>
            <w:r w:rsidRPr="0CB7569C">
              <w:rPr>
                <w:color w:val="000000" w:themeColor="text1"/>
                <w:lang w:eastAsia="es-CO"/>
              </w:rPr>
              <w:t>Con el ánimo noble y radiante</w:t>
            </w:r>
            <w:r>
              <w:br/>
            </w:r>
            <w:r w:rsidRPr="0CB7569C">
              <w:rPr>
                <w:color w:val="000000" w:themeColor="text1"/>
                <w:lang w:eastAsia="es-CO"/>
              </w:rPr>
              <w:t>Transformémosla en mundo mejor</w:t>
            </w:r>
            <w:r w:rsidR="0F655EC9" w:rsidRPr="0CB7569C">
              <w:rPr>
                <w:color w:val="000000" w:themeColor="text1"/>
                <w:lang w:eastAsia="es-CO"/>
              </w:rPr>
              <w:t>.</w:t>
            </w:r>
          </w:p>
          <w:p w14:paraId="2AFAB2EA" w14:textId="77777777" w:rsidR="00894D4C" w:rsidRPr="000824ED" w:rsidRDefault="00894D4C" w:rsidP="0CB7569C">
            <w:pPr>
              <w:tabs>
                <w:tab w:val="left" w:pos="545"/>
              </w:tabs>
              <w:spacing w:line="240" w:lineRule="auto"/>
              <w:ind w:firstLine="0"/>
              <w:rPr>
                <w:color w:val="000000" w:themeColor="text1"/>
                <w:lang w:eastAsia="es-CO"/>
              </w:rPr>
            </w:pPr>
          </w:p>
          <w:p w14:paraId="11D3BE20" w14:textId="6EAE8196" w:rsidR="000824ED" w:rsidRDefault="7F5C3D1B" w:rsidP="0CB7569C">
            <w:pPr>
              <w:tabs>
                <w:tab w:val="left" w:pos="545"/>
              </w:tabs>
              <w:spacing w:line="240" w:lineRule="auto"/>
              <w:ind w:firstLine="0"/>
              <w:rPr>
                <w:color w:val="000000" w:themeColor="text1"/>
                <w:lang w:eastAsia="es-CO"/>
              </w:rPr>
            </w:pPr>
            <w:r w:rsidRPr="0CB7569C">
              <w:rPr>
                <w:color w:val="000000" w:themeColor="text1"/>
                <w:lang w:eastAsia="es-CO"/>
              </w:rPr>
              <w:t>Estudiantes del SENA adelante</w:t>
            </w:r>
            <w:r w:rsidR="000824ED">
              <w:br/>
            </w:r>
            <w:r w:rsidRPr="0CB7569C">
              <w:rPr>
                <w:color w:val="000000" w:themeColor="text1"/>
                <w:lang w:eastAsia="es-CO"/>
              </w:rPr>
              <w:t>Por Colombia luchad con amor</w:t>
            </w:r>
            <w:r w:rsidR="000824ED">
              <w:br/>
            </w:r>
            <w:r w:rsidRPr="0CB7569C">
              <w:rPr>
                <w:color w:val="000000" w:themeColor="text1"/>
                <w:lang w:eastAsia="es-CO"/>
              </w:rPr>
              <w:t>Con el ánimo noble y radiante</w:t>
            </w:r>
            <w:r w:rsidR="000824ED">
              <w:br/>
            </w:r>
            <w:r w:rsidRPr="0CB7569C">
              <w:rPr>
                <w:color w:val="000000" w:themeColor="text1"/>
                <w:lang w:eastAsia="es-CO"/>
              </w:rPr>
              <w:t>Transformémosla en mundo mejor</w:t>
            </w:r>
            <w:r w:rsidR="0F655EC9" w:rsidRPr="0CB7569C">
              <w:rPr>
                <w:color w:val="000000" w:themeColor="text1"/>
                <w:lang w:eastAsia="es-CO"/>
              </w:rPr>
              <w:t>.</w:t>
            </w:r>
            <w:r w:rsidR="000824ED">
              <w:br/>
            </w:r>
            <w:r w:rsidR="000824ED">
              <w:br/>
            </w:r>
            <w:r w:rsidR="000824ED" w:rsidRPr="0CB7569C">
              <w:rPr>
                <w:color w:val="000000" w:themeColor="text1"/>
                <w:lang w:eastAsia="es-CO"/>
              </w:rPr>
              <w:lastRenderedPageBreak/>
              <w:t>De la patria el futuro destino,</w:t>
            </w:r>
            <w:r w:rsidR="000824ED">
              <w:br/>
            </w:r>
            <w:r w:rsidR="000824ED" w:rsidRPr="0CB7569C">
              <w:rPr>
                <w:color w:val="000000" w:themeColor="text1"/>
                <w:lang w:eastAsia="es-CO"/>
              </w:rPr>
              <w:t>en las manos del joven está,</w:t>
            </w:r>
            <w:r w:rsidR="000824ED">
              <w:br/>
            </w:r>
            <w:r w:rsidR="000824ED" w:rsidRPr="0CB7569C">
              <w:rPr>
                <w:color w:val="000000" w:themeColor="text1"/>
                <w:lang w:eastAsia="es-CO"/>
              </w:rPr>
              <w:t>el trabajo es seguro camino,</w:t>
            </w:r>
            <w:r w:rsidR="000824ED">
              <w:br/>
            </w:r>
            <w:r w:rsidR="000824ED" w:rsidRPr="0CB7569C">
              <w:rPr>
                <w:color w:val="000000" w:themeColor="text1"/>
                <w:lang w:eastAsia="es-CO"/>
              </w:rPr>
              <w:t>que el progreso a Colombia dará.</w:t>
            </w:r>
            <w:r w:rsidR="000824ED">
              <w:br/>
            </w:r>
            <w:r w:rsidR="000824ED">
              <w:br/>
            </w:r>
            <w:r w:rsidR="000824ED" w:rsidRPr="0CB7569C">
              <w:rPr>
                <w:color w:val="000000" w:themeColor="text1"/>
                <w:lang w:eastAsia="es-CO"/>
              </w:rPr>
              <w:t>En la forja del SENA se forman,</w:t>
            </w:r>
            <w:r w:rsidR="000824ED">
              <w:br/>
            </w:r>
            <w:r w:rsidR="000824ED" w:rsidRPr="0CB7569C">
              <w:rPr>
                <w:color w:val="000000" w:themeColor="text1"/>
                <w:lang w:eastAsia="es-CO"/>
              </w:rPr>
              <w:t>hombres libres que anhelan triunfar,</w:t>
            </w:r>
            <w:r w:rsidR="000824ED">
              <w:br/>
            </w:r>
            <w:r w:rsidR="000824ED" w:rsidRPr="0CB7569C">
              <w:rPr>
                <w:color w:val="000000" w:themeColor="text1"/>
                <w:lang w:eastAsia="es-CO"/>
              </w:rPr>
              <w:t>con la ciencia y la técnica unidas,</w:t>
            </w:r>
            <w:r w:rsidR="000824ED">
              <w:br/>
            </w:r>
            <w:r w:rsidR="000824ED" w:rsidRPr="0CB7569C">
              <w:rPr>
                <w:color w:val="000000" w:themeColor="text1"/>
                <w:lang w:eastAsia="es-CO"/>
              </w:rPr>
              <w:t>nuevos rumbos de paz trazarán.</w:t>
            </w:r>
          </w:p>
          <w:p w14:paraId="37AE5BBE" w14:textId="77777777" w:rsidR="00894D4C" w:rsidRPr="000824ED" w:rsidRDefault="00894D4C" w:rsidP="0CB7569C">
            <w:pPr>
              <w:tabs>
                <w:tab w:val="left" w:pos="545"/>
              </w:tabs>
              <w:spacing w:line="240" w:lineRule="auto"/>
              <w:ind w:firstLine="0"/>
              <w:rPr>
                <w:color w:val="000000" w:themeColor="text1"/>
                <w:lang w:eastAsia="es-CO"/>
              </w:rPr>
            </w:pPr>
          </w:p>
          <w:p w14:paraId="312187EA" w14:textId="10F7AE35" w:rsidR="000824ED" w:rsidRPr="000824ED" w:rsidRDefault="4E2C7D0D" w:rsidP="0CB7569C">
            <w:pPr>
              <w:tabs>
                <w:tab w:val="left" w:pos="545"/>
              </w:tabs>
              <w:spacing w:line="240" w:lineRule="auto"/>
              <w:ind w:firstLine="0"/>
              <w:rPr>
                <w:color w:val="000000" w:themeColor="text1"/>
                <w:lang w:eastAsia="es-CO"/>
              </w:rPr>
            </w:pPr>
            <w:r w:rsidRPr="0CB7569C">
              <w:rPr>
                <w:color w:val="000000" w:themeColor="text1"/>
                <w:lang w:eastAsia="es-CO"/>
              </w:rPr>
              <w:t>Estudiantes del SENA adelante</w:t>
            </w:r>
            <w:r w:rsidR="000824ED">
              <w:br/>
            </w:r>
            <w:r w:rsidRPr="0CB7569C">
              <w:rPr>
                <w:color w:val="000000" w:themeColor="text1"/>
                <w:lang w:eastAsia="es-CO"/>
              </w:rPr>
              <w:t>Por Colombia luchad con amor</w:t>
            </w:r>
            <w:r w:rsidR="000824ED">
              <w:br/>
            </w:r>
            <w:r w:rsidRPr="0CB7569C">
              <w:rPr>
                <w:color w:val="000000" w:themeColor="text1"/>
                <w:lang w:eastAsia="es-CO"/>
              </w:rPr>
              <w:t>Con el ánimo noble y radiante</w:t>
            </w:r>
            <w:r w:rsidR="000824ED">
              <w:br/>
            </w:r>
            <w:r w:rsidRPr="0CB7569C">
              <w:rPr>
                <w:color w:val="000000" w:themeColor="text1"/>
                <w:lang w:eastAsia="es-CO"/>
              </w:rPr>
              <w:t>Transformémosla en mundo mejor.</w:t>
            </w:r>
            <w:r w:rsidR="000824ED">
              <w:br/>
            </w:r>
          </w:p>
          <w:p w14:paraId="1AC8D0D2" w14:textId="348E8156" w:rsidR="000824ED" w:rsidRPr="000824ED" w:rsidRDefault="3B5AB2F0" w:rsidP="0CB7569C">
            <w:pPr>
              <w:tabs>
                <w:tab w:val="left" w:pos="545"/>
              </w:tabs>
              <w:spacing w:line="240" w:lineRule="auto"/>
              <w:ind w:firstLine="0"/>
              <w:rPr>
                <w:color w:val="000000" w:themeColor="text1"/>
                <w:lang w:eastAsia="es-CO"/>
              </w:rPr>
            </w:pPr>
            <w:r w:rsidRPr="0CB7569C">
              <w:rPr>
                <w:color w:val="000000" w:themeColor="text1"/>
                <w:lang w:eastAsia="es-CO"/>
              </w:rPr>
              <w:t>Estudiantes del SENA adelante</w:t>
            </w:r>
            <w:r w:rsidR="000824ED">
              <w:br/>
            </w:r>
            <w:r w:rsidRPr="0CB7569C">
              <w:rPr>
                <w:color w:val="000000" w:themeColor="text1"/>
                <w:lang w:eastAsia="es-CO"/>
              </w:rPr>
              <w:t>Por Colombia luchad con amor</w:t>
            </w:r>
            <w:r w:rsidR="000824ED">
              <w:br/>
            </w:r>
            <w:r w:rsidRPr="0CB7569C">
              <w:rPr>
                <w:color w:val="000000" w:themeColor="text1"/>
                <w:lang w:eastAsia="es-CO"/>
              </w:rPr>
              <w:t>Con el ánimo noble y radiante</w:t>
            </w:r>
            <w:r w:rsidR="000824ED">
              <w:br/>
            </w:r>
            <w:r w:rsidRPr="0CB7569C">
              <w:rPr>
                <w:color w:val="000000" w:themeColor="text1"/>
                <w:lang w:eastAsia="es-CO"/>
              </w:rPr>
              <w:t>Transformémosla en mundo mejor.</w:t>
            </w:r>
            <w:r w:rsidR="000824ED">
              <w:br/>
            </w:r>
          </w:p>
          <w:p w14:paraId="5A1DB254" w14:textId="2EA9B5D2" w:rsidR="000824ED" w:rsidRPr="000824ED" w:rsidRDefault="000824ED" w:rsidP="0CB7569C">
            <w:pPr>
              <w:tabs>
                <w:tab w:val="left" w:pos="545"/>
              </w:tabs>
              <w:spacing w:line="240" w:lineRule="auto"/>
              <w:ind w:firstLine="0"/>
              <w:rPr>
                <w:color w:val="000000" w:themeColor="text1"/>
                <w:lang w:eastAsia="es-CO"/>
              </w:rPr>
            </w:pPr>
          </w:p>
        </w:tc>
      </w:tr>
    </w:tbl>
    <w:p w14:paraId="3839A9A2" w14:textId="77777777" w:rsidR="000824ED" w:rsidRPr="000824ED" w:rsidRDefault="000824ED" w:rsidP="00FA0F30">
      <w:pPr>
        <w:ind w:firstLine="0"/>
        <w:rPr>
          <w:b/>
          <w:color w:val="2F5496" w:themeColor="accent1" w:themeShade="BF"/>
          <w:u w:val="single"/>
          <w:lang w:val="es-419" w:eastAsia="es-CO"/>
        </w:rPr>
      </w:pPr>
    </w:p>
    <w:p w14:paraId="172D7EBA" w14:textId="77777777" w:rsidR="000824ED" w:rsidRPr="000824ED" w:rsidRDefault="000824ED" w:rsidP="320BD44E">
      <w:pPr>
        <w:pStyle w:val="Ttulo2"/>
      </w:pPr>
      <w:bookmarkStart w:id="14" w:name="_Toc163652184"/>
      <w:bookmarkStart w:id="15" w:name="_Toc1749984450"/>
      <w:bookmarkStart w:id="16" w:name="_Toc164449787"/>
      <w:r>
        <w:t>Organigrama general del SENA</w:t>
      </w:r>
      <w:bookmarkEnd w:id="14"/>
      <w:bookmarkEnd w:id="15"/>
      <w:bookmarkEnd w:id="16"/>
    </w:p>
    <w:p w14:paraId="3169D0D5" w14:textId="625EB751" w:rsidR="000824ED" w:rsidRDefault="000824ED" w:rsidP="16A7B753">
      <w:pPr>
        <w:rPr>
          <w:lang w:val="es-419" w:eastAsia="es-CO"/>
        </w:rPr>
      </w:pPr>
      <w:r w:rsidRPr="000824ED">
        <w:rPr>
          <w:lang w:val="es-419" w:eastAsia="es-CO"/>
        </w:rPr>
        <w:t>En la siguiente gráfica se presenta la estructura formal que actualmente tiene el SENA para el desarrollo de sus funciones.</w:t>
      </w:r>
    </w:p>
    <w:p w14:paraId="1845A2EC" w14:textId="5430F456" w:rsidR="00FA0F30" w:rsidRDefault="00FA0F30" w:rsidP="16A7B753">
      <w:pPr>
        <w:rPr>
          <w:lang w:val="es-419" w:eastAsia="es-CO"/>
        </w:rPr>
      </w:pPr>
    </w:p>
    <w:p w14:paraId="751A6E7E" w14:textId="563119E8" w:rsidR="00FA0F30" w:rsidRPr="000824ED" w:rsidRDefault="00FA0F30" w:rsidP="16A7B753">
      <w:pPr>
        <w:rPr>
          <w:lang w:val="es-419" w:eastAsia="es-CO"/>
        </w:rPr>
      </w:pPr>
    </w:p>
    <w:p w14:paraId="5FBD55AC" w14:textId="31390E80" w:rsidR="16A7B753" w:rsidRDefault="16A7B753"/>
    <w:p w14:paraId="0013BBAC" w14:textId="1AE57E07" w:rsidR="16A7B753" w:rsidRDefault="16A7B753"/>
    <w:p w14:paraId="15C3C55C" w14:textId="21207379" w:rsidR="16A7B753" w:rsidRDefault="00FA0F30">
      <w:r>
        <w:rPr>
          <w:noProof/>
        </w:rPr>
        <w:drawing>
          <wp:inline distT="0" distB="0" distL="0" distR="0" wp14:anchorId="2960FCB1" wp14:editId="17E28F4C">
            <wp:extent cx="5789824" cy="6733540"/>
            <wp:effectExtent l="0" t="0" r="1905" b="0"/>
            <wp:docPr id="4" name="Imagen 4" descr="La imagen muestra la estructura administrativa del SENA para el desarrollo de sus fun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a imagen muestra la estructura administrativa del SENA para el desarrollo de sus funcion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9824" cy="6733540"/>
                    </a:xfrm>
                    <a:prstGeom prst="rect">
                      <a:avLst/>
                    </a:prstGeom>
                    <a:noFill/>
                  </pic:spPr>
                </pic:pic>
              </a:graphicData>
            </a:graphic>
          </wp:inline>
        </w:drawing>
      </w:r>
    </w:p>
    <w:p w14:paraId="071C3852" w14:textId="0D45F0AB" w:rsidR="16A7B753" w:rsidRDefault="16A7B753"/>
    <w:p w14:paraId="651A1E57" w14:textId="29959F87" w:rsidR="000824ED" w:rsidRPr="000824ED" w:rsidRDefault="000824ED" w:rsidP="00707C95">
      <w:pPr>
        <w:ind w:firstLine="0"/>
      </w:pPr>
    </w:p>
    <w:p w14:paraId="1DBAD08C" w14:textId="101FC66B" w:rsidR="000824ED" w:rsidRPr="000824ED" w:rsidRDefault="000824ED" w:rsidP="3427ACC9">
      <w:pPr>
        <w:ind w:firstLine="567"/>
      </w:pPr>
      <w:bookmarkStart w:id="17" w:name="_Toc163652185"/>
      <w:r>
        <w:lastRenderedPageBreak/>
        <w:t>El SENA cuenta con una estructura que consta de un Comité Directivo Nacional y una Dirección General.</w:t>
      </w:r>
    </w:p>
    <w:p w14:paraId="22DF5DCF" w14:textId="77777777" w:rsidR="000824ED" w:rsidRPr="000824ED" w:rsidRDefault="000824ED" w:rsidP="3427ACC9">
      <w:pPr>
        <w:ind w:firstLine="567"/>
      </w:pPr>
      <w:r>
        <w:t>Seguido de Diferentes Oficinas Como Control Interno, Control Interno Disciplinario, Comunicaciones Y Sistemas.</w:t>
      </w:r>
    </w:p>
    <w:p w14:paraId="6E1E8498" w14:textId="77777777" w:rsidR="000824ED" w:rsidRPr="000824ED" w:rsidRDefault="000824ED" w:rsidP="3427ACC9">
      <w:pPr>
        <w:ind w:firstLine="567"/>
      </w:pPr>
      <w:r>
        <w:t xml:space="preserve">También con una </w:t>
      </w:r>
      <w:proofErr w:type="gramStart"/>
      <w:r>
        <w:t>Secretaria General</w:t>
      </w:r>
      <w:proofErr w:type="gramEnd"/>
      <w:r>
        <w:t>, Dirección de Formación Profesional, Dirección de Empleo, Dirección del Sistema Nacional de Formación para el Trabajo, Direcciones Regionales y del Distrito Capital</w:t>
      </w:r>
    </w:p>
    <w:p w14:paraId="5D1C1D39" w14:textId="4DCF2D4D" w:rsidR="58FD024C" w:rsidRDefault="000824ED" w:rsidP="3427ACC9">
      <w:pPr>
        <w:ind w:firstLine="567"/>
      </w:pPr>
      <w:r>
        <w:t xml:space="preserve">Por </w:t>
      </w:r>
      <w:r w:rsidR="2BC99A97">
        <w:t>último,</w:t>
      </w:r>
      <w:r>
        <w:t xml:space="preserve"> estará la Dirección de Promoción y Relaciones Corporativas, el Concejo Directivo nacional, Consejo de Formación Profesional.</w:t>
      </w:r>
    </w:p>
    <w:p w14:paraId="464A2DD0" w14:textId="469A26DA" w:rsidR="3427ACC9" w:rsidRDefault="3427ACC9" w:rsidP="3427ACC9"/>
    <w:p w14:paraId="3650182B" w14:textId="77777777" w:rsidR="000824ED" w:rsidRPr="000824ED" w:rsidRDefault="000824ED" w:rsidP="0043190C">
      <w:pPr>
        <w:pStyle w:val="Ttulo2"/>
      </w:pPr>
      <w:bookmarkStart w:id="18" w:name="_Toc1090460426"/>
      <w:bookmarkStart w:id="19" w:name="_Toc164449788"/>
      <w:r>
        <w:t>Dirección de formación profesional SENA</w:t>
      </w:r>
      <w:bookmarkEnd w:id="17"/>
      <w:bookmarkEnd w:id="18"/>
      <w:bookmarkEnd w:id="19"/>
    </w:p>
    <w:p w14:paraId="11720320" w14:textId="5F5C2A92" w:rsidR="3427ACC9" w:rsidRPr="00707C95" w:rsidRDefault="368DE1B8" w:rsidP="00707C95">
      <w:pPr>
        <w:rPr>
          <w:rFonts w:ascii="Calibri" w:eastAsia="Calibri" w:hAnsi="Calibri" w:cs="Calibri"/>
          <w:szCs w:val="28"/>
        </w:rPr>
      </w:pPr>
      <w:r w:rsidRPr="63B0CFE2">
        <w:rPr>
          <w:rFonts w:ascii="Calibri" w:eastAsia="Calibri" w:hAnsi="Calibri" w:cs="Calibri"/>
          <w:szCs w:val="28"/>
          <w:lang w:val="es-419"/>
        </w:rPr>
        <w:t>Sus funciones las reglamenta el artículo 11 del Decreto 249 de 2004 y se estructura administrativamente, así</w:t>
      </w:r>
      <w:r w:rsidR="00707C95">
        <w:rPr>
          <w:rFonts w:ascii="Calibri" w:eastAsia="Calibri" w:hAnsi="Calibri" w:cs="Calibri"/>
          <w:szCs w:val="28"/>
        </w:rPr>
        <w:t>:</w:t>
      </w:r>
    </w:p>
    <w:p w14:paraId="26E40C6C" w14:textId="7D76B915" w:rsidR="3427ACC9" w:rsidRDefault="63B0CFE2" w:rsidP="3427ACC9">
      <w:r>
        <w:rPr>
          <w:noProof/>
        </w:rPr>
        <w:drawing>
          <wp:inline distT="0" distB="0" distL="0" distR="0" wp14:anchorId="60F610A7" wp14:editId="7285DD1B">
            <wp:extent cx="5605462" cy="2112570"/>
            <wp:effectExtent l="0" t="0" r="0" b="2540"/>
            <wp:docPr id="1672531938" name="Imagen 1672531938" descr="Se presenta la estructuta de la Dirección de Formación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31938" name="Imagen 1672531938" descr="Se presenta la estructuta de la Dirección de Formación SENA."/>
                    <pic:cNvPicPr/>
                  </pic:nvPicPr>
                  <pic:blipFill>
                    <a:blip r:embed="rId23">
                      <a:extLst>
                        <a:ext uri="{28A0092B-C50C-407E-A947-70E740481C1C}">
                          <a14:useLocalDpi xmlns:a14="http://schemas.microsoft.com/office/drawing/2010/main" val="0"/>
                        </a:ext>
                      </a:extLst>
                    </a:blip>
                    <a:stretch>
                      <a:fillRect/>
                    </a:stretch>
                  </pic:blipFill>
                  <pic:spPr>
                    <a:xfrm>
                      <a:off x="0" y="0"/>
                      <a:ext cx="5605462" cy="2112570"/>
                    </a:xfrm>
                    <a:prstGeom prst="rect">
                      <a:avLst/>
                    </a:prstGeom>
                  </pic:spPr>
                </pic:pic>
              </a:graphicData>
            </a:graphic>
          </wp:inline>
        </w:drawing>
      </w:r>
    </w:p>
    <w:p w14:paraId="2859D8A1" w14:textId="527E8975" w:rsidR="00707C95" w:rsidRDefault="6CA135C6" w:rsidP="00707C95">
      <w:pPr>
        <w:ind w:firstLine="283"/>
        <w:rPr>
          <w:lang w:val="es-419" w:eastAsia="es-CO"/>
        </w:rPr>
      </w:pPr>
      <w:r w:rsidRPr="49A588B4">
        <w:rPr>
          <w:lang w:val="es-419" w:eastAsia="es-CO"/>
        </w:rPr>
        <w:t xml:space="preserve">   </w:t>
      </w:r>
    </w:p>
    <w:p w14:paraId="6C3B6BE3" w14:textId="17AECF77" w:rsidR="000824ED" w:rsidRPr="000824ED" w:rsidRDefault="000824ED" w:rsidP="3427ACC9">
      <w:pPr>
        <w:ind w:firstLine="283"/>
        <w:rPr>
          <w:lang w:val="es-419" w:eastAsia="es-CO"/>
        </w:rPr>
      </w:pPr>
      <w:r w:rsidRPr="49A588B4">
        <w:rPr>
          <w:lang w:val="es-419" w:eastAsia="es-CO"/>
        </w:rPr>
        <w:lastRenderedPageBreak/>
        <w:t>Inicia con la Dirección de Formación, seguido por diferentes oficinas como producción Curricular, Investigación Innovación y Producción Académica, Formación Virtual y a Distancia, Fomento del Bienestar y Liderazgo al Aprendiz, Escuela de Instructores Rodolfo Martínez To</w:t>
      </w:r>
      <w:r w:rsidR="050806D9" w:rsidRPr="49A588B4">
        <w:rPr>
          <w:lang w:val="es-419" w:eastAsia="es-CO"/>
        </w:rPr>
        <w:t>r</w:t>
      </w:r>
      <w:r w:rsidRPr="49A588B4">
        <w:rPr>
          <w:lang w:val="es-419" w:eastAsia="es-CO"/>
        </w:rPr>
        <w:t>o, Administración Educativa, Gestión y Evaluación de la Calidad de la Formación, Gestión Administrativa y Programas de Fortalecimiento institucional y Proyección Social.</w:t>
      </w:r>
    </w:p>
    <w:p w14:paraId="088D69D6" w14:textId="052F344D" w:rsidR="49A588B4" w:rsidRDefault="49A588B4" w:rsidP="49A588B4">
      <w:pPr>
        <w:rPr>
          <w:lang w:val="es-419"/>
        </w:rPr>
      </w:pPr>
    </w:p>
    <w:p w14:paraId="6CF0A7DE" w14:textId="02AC850B" w:rsidR="49A588B4" w:rsidRDefault="49A588B4" w:rsidP="49A588B4">
      <w:pPr>
        <w:ind w:firstLine="283"/>
        <w:rPr>
          <w:lang w:val="es-419" w:eastAsia="es-CO"/>
        </w:rPr>
      </w:pPr>
    </w:p>
    <w:p w14:paraId="415323DA" w14:textId="49793A52" w:rsidR="49A588B4" w:rsidRDefault="49A588B4" w:rsidP="49A588B4">
      <w:pPr>
        <w:ind w:firstLine="283"/>
        <w:rPr>
          <w:lang w:val="es-419" w:eastAsia="es-CO"/>
        </w:rPr>
      </w:pPr>
    </w:p>
    <w:p w14:paraId="53CB3714" w14:textId="691B8506" w:rsidR="001C5948" w:rsidRPr="001C5948" w:rsidRDefault="001C5948" w:rsidP="00461229">
      <w:pPr>
        <w:pStyle w:val="Ttulo2"/>
        <w:numPr>
          <w:ilvl w:val="0"/>
          <w:numId w:val="0"/>
        </w:numPr>
        <w:ind w:left="574"/>
      </w:pPr>
    </w:p>
    <w:sectPr w:rsidR="001C5948" w:rsidRPr="001C5948" w:rsidSect="00C7377B">
      <w:headerReference w:type="default" r:id="rId24"/>
      <w:footerReference w:type="default" r:id="rId25"/>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95F27" w14:textId="77777777" w:rsidR="004E38E0" w:rsidRDefault="004E38E0" w:rsidP="00EC0858">
      <w:pPr>
        <w:spacing w:before="0" w:after="0" w:line="240" w:lineRule="auto"/>
      </w:pPr>
      <w:r>
        <w:separator/>
      </w:r>
    </w:p>
  </w:endnote>
  <w:endnote w:type="continuationSeparator" w:id="0">
    <w:p w14:paraId="3F8F9CAC" w14:textId="77777777" w:rsidR="004E38E0" w:rsidRDefault="004E38E0"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EB205A" w:rsidRDefault="004E38E0">
        <w:pPr>
          <w:pStyle w:val="Piedepgina"/>
          <w:jc w:val="right"/>
        </w:pPr>
      </w:p>
    </w:sdtContent>
  </w:sdt>
  <w:p w14:paraId="3E67AFB0" w14:textId="77777777" w:rsidR="00EB205A" w:rsidRDefault="00EB205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7826276A" w14:textId="77777777" w:rsidR="00EB205A" w:rsidRDefault="00EB205A">
        <w:pPr>
          <w:pStyle w:val="Piedepgina"/>
          <w:jc w:val="right"/>
        </w:pPr>
        <w:r>
          <w:rPr>
            <w:noProof/>
            <w:lang w:eastAsia="es-CO"/>
          </w:rPr>
          <mc:AlternateContent>
            <mc:Choice Requires="wps">
              <w:drawing>
                <wp:anchor distT="45720" distB="45720" distL="114300" distR="114300" simplePos="0" relativeHeight="251664384" behindDoc="0" locked="0" layoutInCell="1" allowOverlap="1" wp14:anchorId="5871169A" wp14:editId="057CE678">
                  <wp:simplePos x="0" y="0"/>
                  <wp:positionH relativeFrom="column">
                    <wp:posOffset>204470</wp:posOffset>
                  </wp:positionH>
                  <wp:positionV relativeFrom="paragraph">
                    <wp:posOffset>7970</wp:posOffset>
                  </wp:positionV>
                  <wp:extent cx="5780690" cy="525518"/>
                  <wp:effectExtent l="0" t="0" r="0" b="8255"/>
                  <wp:wrapNone/>
                  <wp:docPr id="1"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43880D96" w14:textId="77777777" w:rsidR="00EB205A" w:rsidRPr="00E92C3E" w:rsidRDefault="00EB205A"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71169A"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HwbIgIAACIEAAAOAAAAZHJzL2Uyb0RvYy54bWysU8Fu2zAMvQ/YPwi6L3aCpE2MOEWXLsOA&#10;rhvQ7QNoSY6FyaInKbGzrx8lp2mw3Yb5IJAm+fT4SK3vhtawo3Jeoy35dJJzpqxAqe2+5N+/7d4t&#10;OfMBrASDVpX8pDy/27x9s+67Qs2wQSOVYwRifdF3JW9C6Ios86JRLfgJdspSsEbXQiDX7TPpoCf0&#10;1mSzPL/JenSycyiU9/T3YQzyTcKvayXCl7r2KjBTcuIW0unSWcUz26yh2DvoGi3ONOAfWLSgLV16&#10;gXqAAOzg9F9QrRYOPdZhIrDNsK61UKkH6maa/9HNcwOdSr2QOL67yOT/H6x4On51TEuaHWcWWhrR&#10;9gDSIZOKBTUEZLMoUt/5gnKfO8oOw3scYkFs2HePKH54ZnHbgN2re+ewbxRIIjmNldlV6YjjI0jV&#10;f0ZJt8EhYAIaatdGQNKEEToN63QZEPFggn4ubpf5zYpCgmKL2WIxXaYroHip7pwPHxW2LBold7QA&#10;CR2Ojz5ENlC8pCT2aLTcaWOS4/bV1jh2BFqWXfrO6P46zVjWl3xF1ydki7E+7VGrAy2z0W3Jl3n8&#10;YjkUUY0PViY7gDajTUyMPcsTFRm1CUM1UGLUrEJ5IqEcjktLj4yMBt0vznpa2JL7nwdwijPzyZLY&#10;q+l8Hjc8OfPF7Ywcdx2priNgBUGVPHA2mtuQXkXka/GehlLrpNcrkzNXWsQk4/nRxE2/9lPW69Pe&#10;/AYAAP//AwBQSwMEFAAGAAgAAAAhAC8oHYfbAAAABwEAAA8AAABkcnMvZG93bnJldi54bWxMjt1O&#10;g0AQhe9NfIfNmHhj7FJK/5ClURONt619gAGmQGRnCbst9O0dr+zl+ck5X7abbKcuNPjWsYH5LAJF&#10;XLqq5drA8fvjeQPKB+QKO8dk4Eoedvn9XYZp5Ube0+UQaiUj7FM00ITQp1r7siGLfuZ6YslObrAY&#10;RA61rgYcZdx2Oo6ilbbYsjw02NN7Q+XP4WwNnL7Gp+V2LD7Dcb1PVm/Yrgt3NebxYXp9ARVoCv9l&#10;+MMXdMiFqXBnrrzqDCziWJriL0BJvE3iJajCwCaZg84zfcuf/wIAAP//AwBQSwECLQAUAAYACAAA&#10;ACEAtoM4kv4AAADhAQAAEwAAAAAAAAAAAAAAAAAAAAAAW0NvbnRlbnRfVHlwZXNdLnhtbFBLAQIt&#10;ABQABgAIAAAAIQA4/SH/1gAAAJQBAAALAAAAAAAAAAAAAAAAAC8BAABfcmVscy8ucmVsc1BLAQIt&#10;ABQABgAIAAAAIQB6QHwbIgIAACIEAAAOAAAAAAAAAAAAAAAAAC4CAABkcnMvZTJvRG9jLnhtbFBL&#10;AQItABQABgAIAAAAIQAvKB2H2wAAAAcBAAAPAAAAAAAAAAAAAAAAAHwEAABkcnMvZG93bnJldi54&#10;bWxQSwUGAAAAAAQABADzAAAAhAUAAAAA&#10;" stroked="f">
                  <v:textbox>
                    <w:txbxContent>
                      <w:p w14:paraId="43880D96" w14:textId="77777777" w:rsidR="00EB205A" w:rsidRPr="00E92C3E" w:rsidRDefault="00EB205A"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E05180" w:rsidRPr="00E05180">
          <w:rPr>
            <w:noProof/>
            <w:lang w:val="es-ES"/>
          </w:rPr>
          <w:t>11</w:t>
        </w:r>
        <w:r>
          <w:fldChar w:fldCharType="end"/>
        </w:r>
      </w:p>
    </w:sdtContent>
  </w:sdt>
  <w:p w14:paraId="6AC2F668" w14:textId="77777777" w:rsidR="00EB205A" w:rsidRDefault="00EB20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0A21A" w14:textId="77777777" w:rsidR="004E38E0" w:rsidRDefault="004E38E0" w:rsidP="00EC0858">
      <w:pPr>
        <w:spacing w:before="0" w:after="0" w:line="240" w:lineRule="auto"/>
      </w:pPr>
      <w:r>
        <w:separator/>
      </w:r>
    </w:p>
  </w:footnote>
  <w:footnote w:type="continuationSeparator" w:id="0">
    <w:p w14:paraId="2051ED70" w14:textId="77777777" w:rsidR="004E38E0" w:rsidRDefault="004E38E0"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DFBA6" w14:textId="77777777" w:rsidR="00EB205A" w:rsidRDefault="00EB205A">
    <w:pPr>
      <w:pStyle w:val="Encabezado"/>
    </w:pPr>
    <w:r w:rsidRPr="00B314C6">
      <w:rPr>
        <w:noProof/>
        <w:lang w:eastAsia="es-CO"/>
      </w:rPr>
      <w:drawing>
        <wp:anchor distT="0" distB="0" distL="114300" distR="114300" simplePos="0" relativeHeight="251663360" behindDoc="0" locked="0" layoutInCell="1" allowOverlap="1" wp14:anchorId="7B590AC6" wp14:editId="21FF4119">
          <wp:simplePos x="0" y="0"/>
          <wp:positionH relativeFrom="margin">
            <wp:posOffset>6201104</wp:posOffset>
          </wp:positionH>
          <wp:positionV relativeFrom="paragraph">
            <wp:posOffset>-168800</wp:posOffset>
          </wp:positionV>
          <wp:extent cx="560705" cy="546100"/>
          <wp:effectExtent l="0" t="0" r="0" b="6350"/>
          <wp:wrapNone/>
          <wp:docPr id="11"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935C37"/>
    <w:multiLevelType w:val="hybridMultilevel"/>
    <w:tmpl w:val="C216634A"/>
    <w:lvl w:ilvl="0" w:tplc="F7C27CD8">
      <w:start w:val="1"/>
      <w:numFmt w:val="decimal"/>
      <w:pStyle w:val="Estilo1"/>
      <w:lvlText w:val="1.%1"/>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873491C"/>
    <w:multiLevelType w:val="hybridMultilevel"/>
    <w:tmpl w:val="E3FA96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89E1BF3"/>
    <w:multiLevelType w:val="hybridMultilevel"/>
    <w:tmpl w:val="BABA20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D3E1C11"/>
    <w:multiLevelType w:val="hybridMultilevel"/>
    <w:tmpl w:val="ED5C9B08"/>
    <w:lvl w:ilvl="0" w:tplc="3E8E2048">
      <w:start w:val="1"/>
      <w:numFmt w:val="decimal"/>
      <w:lvlText w:val="%1."/>
      <w:lvlJc w:val="left"/>
      <w:pPr>
        <w:ind w:left="1429" w:hanging="360"/>
      </w:pPr>
      <w:rPr>
        <w:rFonts w:hint="default"/>
        <w:b/>
        <w:bCs/>
        <w:w w:val="100"/>
        <w:lang w:val="es-ES" w:eastAsia="en-US" w:bidi="ar-SA"/>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27412B07"/>
    <w:multiLevelType w:val="hybridMultilevel"/>
    <w:tmpl w:val="2BDC25AA"/>
    <w:lvl w:ilvl="0" w:tplc="5D669392">
      <w:start w:val="1"/>
      <w:numFmt w:val="decimal"/>
      <w:pStyle w:val="Figura"/>
      <w:lvlText w:val="Figura %1."/>
      <w:lvlJc w:val="left"/>
      <w:pPr>
        <w:ind w:left="3516" w:hanging="397"/>
      </w:pPr>
      <w:rPr>
        <w:b/>
        <w:bCs/>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6" w15:restartNumberingAfterBreak="0">
    <w:nsid w:val="368E176E"/>
    <w:multiLevelType w:val="hybridMultilevel"/>
    <w:tmpl w:val="91D4E952"/>
    <w:lvl w:ilvl="0" w:tplc="FFFFFFFF">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3893241E"/>
    <w:multiLevelType w:val="hybridMultilevel"/>
    <w:tmpl w:val="A7A6F68C"/>
    <w:lvl w:ilvl="0" w:tplc="03FE8860">
      <w:start w:val="1"/>
      <w:numFmt w:val="decimal"/>
      <w:pStyle w:val="Ttulo2"/>
      <w:lvlText w:val="1.%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397466A2"/>
    <w:multiLevelType w:val="hybridMultilevel"/>
    <w:tmpl w:val="A11AFC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47C76FDF"/>
    <w:multiLevelType w:val="hybridMultilevel"/>
    <w:tmpl w:val="33664206"/>
    <w:lvl w:ilvl="0" w:tplc="D4347CF4">
      <w:start w:val="1"/>
      <w:numFmt w:val="decimal"/>
      <w:lvlText w:val="1.%1. "/>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295669D"/>
    <w:multiLevelType w:val="hybridMultilevel"/>
    <w:tmpl w:val="D9845F90"/>
    <w:lvl w:ilvl="0" w:tplc="240A000F">
      <w:start w:val="1"/>
      <w:numFmt w:val="decimal"/>
      <w:lvlText w:val="%1."/>
      <w:lvlJc w:val="left"/>
      <w:pPr>
        <w:ind w:left="862" w:hanging="360"/>
      </w:pPr>
    </w:lvl>
    <w:lvl w:ilvl="1" w:tplc="240A0019" w:tentative="1">
      <w:start w:val="1"/>
      <w:numFmt w:val="lowerLetter"/>
      <w:lvlText w:val="%2."/>
      <w:lvlJc w:val="left"/>
      <w:pPr>
        <w:ind w:left="1582" w:hanging="360"/>
      </w:pPr>
    </w:lvl>
    <w:lvl w:ilvl="2" w:tplc="240A001B" w:tentative="1">
      <w:start w:val="1"/>
      <w:numFmt w:val="lowerRoman"/>
      <w:lvlText w:val="%3."/>
      <w:lvlJc w:val="right"/>
      <w:pPr>
        <w:ind w:left="2302" w:hanging="180"/>
      </w:pPr>
    </w:lvl>
    <w:lvl w:ilvl="3" w:tplc="240A000F" w:tentative="1">
      <w:start w:val="1"/>
      <w:numFmt w:val="decimal"/>
      <w:lvlText w:val="%4."/>
      <w:lvlJc w:val="left"/>
      <w:pPr>
        <w:ind w:left="3022" w:hanging="360"/>
      </w:pPr>
    </w:lvl>
    <w:lvl w:ilvl="4" w:tplc="240A0019" w:tentative="1">
      <w:start w:val="1"/>
      <w:numFmt w:val="lowerLetter"/>
      <w:lvlText w:val="%5."/>
      <w:lvlJc w:val="left"/>
      <w:pPr>
        <w:ind w:left="3742" w:hanging="360"/>
      </w:pPr>
    </w:lvl>
    <w:lvl w:ilvl="5" w:tplc="240A001B" w:tentative="1">
      <w:start w:val="1"/>
      <w:numFmt w:val="lowerRoman"/>
      <w:lvlText w:val="%6."/>
      <w:lvlJc w:val="right"/>
      <w:pPr>
        <w:ind w:left="4462" w:hanging="180"/>
      </w:pPr>
    </w:lvl>
    <w:lvl w:ilvl="6" w:tplc="240A000F" w:tentative="1">
      <w:start w:val="1"/>
      <w:numFmt w:val="decimal"/>
      <w:lvlText w:val="%7."/>
      <w:lvlJc w:val="left"/>
      <w:pPr>
        <w:ind w:left="5182" w:hanging="360"/>
      </w:pPr>
    </w:lvl>
    <w:lvl w:ilvl="7" w:tplc="240A0019" w:tentative="1">
      <w:start w:val="1"/>
      <w:numFmt w:val="lowerLetter"/>
      <w:lvlText w:val="%8."/>
      <w:lvlJc w:val="left"/>
      <w:pPr>
        <w:ind w:left="5902" w:hanging="360"/>
      </w:pPr>
    </w:lvl>
    <w:lvl w:ilvl="8" w:tplc="240A001B" w:tentative="1">
      <w:start w:val="1"/>
      <w:numFmt w:val="lowerRoman"/>
      <w:lvlText w:val="%9."/>
      <w:lvlJc w:val="right"/>
      <w:pPr>
        <w:ind w:left="6622" w:hanging="180"/>
      </w:pPr>
    </w:lvl>
  </w:abstractNum>
  <w:abstractNum w:abstractNumId="12" w15:restartNumberingAfterBreak="0">
    <w:nsid w:val="5F772729"/>
    <w:multiLevelType w:val="hybridMultilevel"/>
    <w:tmpl w:val="257C62C6"/>
    <w:lvl w:ilvl="0" w:tplc="240A000F">
      <w:start w:val="1"/>
      <w:numFmt w:val="decimal"/>
      <w:lvlText w:val="%1."/>
      <w:lvlJc w:val="left"/>
      <w:pPr>
        <w:ind w:left="862" w:hanging="360"/>
      </w:pPr>
    </w:lvl>
    <w:lvl w:ilvl="1" w:tplc="240A0019" w:tentative="1">
      <w:start w:val="1"/>
      <w:numFmt w:val="lowerLetter"/>
      <w:lvlText w:val="%2."/>
      <w:lvlJc w:val="left"/>
      <w:pPr>
        <w:ind w:left="1582" w:hanging="360"/>
      </w:pPr>
    </w:lvl>
    <w:lvl w:ilvl="2" w:tplc="240A001B" w:tentative="1">
      <w:start w:val="1"/>
      <w:numFmt w:val="lowerRoman"/>
      <w:lvlText w:val="%3."/>
      <w:lvlJc w:val="right"/>
      <w:pPr>
        <w:ind w:left="2302" w:hanging="180"/>
      </w:pPr>
    </w:lvl>
    <w:lvl w:ilvl="3" w:tplc="240A000F" w:tentative="1">
      <w:start w:val="1"/>
      <w:numFmt w:val="decimal"/>
      <w:lvlText w:val="%4."/>
      <w:lvlJc w:val="left"/>
      <w:pPr>
        <w:ind w:left="3022" w:hanging="360"/>
      </w:pPr>
    </w:lvl>
    <w:lvl w:ilvl="4" w:tplc="240A0019" w:tentative="1">
      <w:start w:val="1"/>
      <w:numFmt w:val="lowerLetter"/>
      <w:lvlText w:val="%5."/>
      <w:lvlJc w:val="left"/>
      <w:pPr>
        <w:ind w:left="3742" w:hanging="360"/>
      </w:pPr>
    </w:lvl>
    <w:lvl w:ilvl="5" w:tplc="240A001B" w:tentative="1">
      <w:start w:val="1"/>
      <w:numFmt w:val="lowerRoman"/>
      <w:lvlText w:val="%6."/>
      <w:lvlJc w:val="right"/>
      <w:pPr>
        <w:ind w:left="4462" w:hanging="180"/>
      </w:pPr>
    </w:lvl>
    <w:lvl w:ilvl="6" w:tplc="240A000F" w:tentative="1">
      <w:start w:val="1"/>
      <w:numFmt w:val="decimal"/>
      <w:lvlText w:val="%7."/>
      <w:lvlJc w:val="left"/>
      <w:pPr>
        <w:ind w:left="5182" w:hanging="360"/>
      </w:pPr>
    </w:lvl>
    <w:lvl w:ilvl="7" w:tplc="240A0019" w:tentative="1">
      <w:start w:val="1"/>
      <w:numFmt w:val="lowerLetter"/>
      <w:lvlText w:val="%8."/>
      <w:lvlJc w:val="left"/>
      <w:pPr>
        <w:ind w:left="5902" w:hanging="360"/>
      </w:pPr>
    </w:lvl>
    <w:lvl w:ilvl="8" w:tplc="240A001B" w:tentative="1">
      <w:start w:val="1"/>
      <w:numFmt w:val="lowerRoman"/>
      <w:lvlText w:val="%9."/>
      <w:lvlJc w:val="right"/>
      <w:pPr>
        <w:ind w:left="6622" w:hanging="180"/>
      </w:pPr>
    </w:lvl>
  </w:abstractNum>
  <w:abstractNum w:abstractNumId="13" w15:restartNumberingAfterBreak="0">
    <w:nsid w:val="6F491DE8"/>
    <w:multiLevelType w:val="hybridMultilevel"/>
    <w:tmpl w:val="B0E85C7A"/>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7C161D1C"/>
    <w:multiLevelType w:val="multilevel"/>
    <w:tmpl w:val="97B6AC5E"/>
    <w:lvl w:ilvl="0">
      <w:start w:val="1"/>
      <w:numFmt w:val="decimal"/>
      <w:pStyle w:val="Ttulo1"/>
      <w:lvlText w:val="%1."/>
      <w:lvlJc w:val="left"/>
      <w:pPr>
        <w:ind w:left="502"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D6C6702"/>
    <w:multiLevelType w:val="hybridMultilevel"/>
    <w:tmpl w:val="F2D455F2"/>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abstractNumId w:val="14"/>
  </w:num>
  <w:num w:numId="2">
    <w:abstractNumId w:val="0"/>
  </w:num>
  <w:num w:numId="3">
    <w:abstractNumId w:val="5"/>
  </w:num>
  <w:num w:numId="4">
    <w:abstractNumId w:val="10"/>
  </w:num>
  <w:num w:numId="5">
    <w:abstractNumId w:val="6"/>
  </w:num>
  <w:num w:numId="6">
    <w:abstractNumId w:val="13"/>
  </w:num>
  <w:num w:numId="7">
    <w:abstractNumId w:val="8"/>
  </w:num>
  <w:num w:numId="8">
    <w:abstractNumId w:val="2"/>
  </w:num>
  <w:num w:numId="9">
    <w:abstractNumId w:val="15"/>
  </w:num>
  <w:num w:numId="10">
    <w:abstractNumId w:val="4"/>
  </w:num>
  <w:num w:numId="11">
    <w:abstractNumId w:val="11"/>
  </w:num>
  <w:num w:numId="12">
    <w:abstractNumId w:val="12"/>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
  </w:num>
  <w:num w:numId="16">
    <w:abstractNumId w:val="9"/>
  </w:num>
  <w:num w:numId="17">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34FA"/>
    <w:rsid w:val="0005476E"/>
    <w:rsid w:val="00061B86"/>
    <w:rsid w:val="0006594F"/>
    <w:rsid w:val="00072B1B"/>
    <w:rsid w:val="000824ED"/>
    <w:rsid w:val="000A4731"/>
    <w:rsid w:val="000A4B5D"/>
    <w:rsid w:val="000A5361"/>
    <w:rsid w:val="000C3F4A"/>
    <w:rsid w:val="000C5A51"/>
    <w:rsid w:val="000D5447"/>
    <w:rsid w:val="000F51A5"/>
    <w:rsid w:val="000F53E2"/>
    <w:rsid w:val="00123EA6"/>
    <w:rsid w:val="00127C17"/>
    <w:rsid w:val="00157993"/>
    <w:rsid w:val="00160D56"/>
    <w:rsid w:val="0017719B"/>
    <w:rsid w:val="00182157"/>
    <w:rsid w:val="001A647F"/>
    <w:rsid w:val="001A6D42"/>
    <w:rsid w:val="001B3C10"/>
    <w:rsid w:val="001B57A6"/>
    <w:rsid w:val="001C5948"/>
    <w:rsid w:val="00203367"/>
    <w:rsid w:val="0022249E"/>
    <w:rsid w:val="002227A0"/>
    <w:rsid w:val="002401C2"/>
    <w:rsid w:val="002450B6"/>
    <w:rsid w:val="0026713B"/>
    <w:rsid w:val="00284FD1"/>
    <w:rsid w:val="00291787"/>
    <w:rsid w:val="00296B7D"/>
    <w:rsid w:val="002B4853"/>
    <w:rsid w:val="002D0E97"/>
    <w:rsid w:val="002E5B3A"/>
    <w:rsid w:val="003137E4"/>
    <w:rsid w:val="00347C29"/>
    <w:rsid w:val="00353681"/>
    <w:rsid w:val="0038306E"/>
    <w:rsid w:val="003842F1"/>
    <w:rsid w:val="003A0FFD"/>
    <w:rsid w:val="003A1882"/>
    <w:rsid w:val="003B15D0"/>
    <w:rsid w:val="003C4559"/>
    <w:rsid w:val="003D1FAE"/>
    <w:rsid w:val="003E7363"/>
    <w:rsid w:val="00402C5B"/>
    <w:rsid w:val="00405967"/>
    <w:rsid w:val="004139C8"/>
    <w:rsid w:val="00425E49"/>
    <w:rsid w:val="004300AD"/>
    <w:rsid w:val="0043190C"/>
    <w:rsid w:val="004376E8"/>
    <w:rsid w:val="0045359B"/>
    <w:rsid w:val="004554CA"/>
    <w:rsid w:val="00461229"/>
    <w:rsid w:val="00495F48"/>
    <w:rsid w:val="004B15E9"/>
    <w:rsid w:val="004C2653"/>
    <w:rsid w:val="004E0F62"/>
    <w:rsid w:val="004E38E0"/>
    <w:rsid w:val="0050650A"/>
    <w:rsid w:val="00512394"/>
    <w:rsid w:val="00540F7F"/>
    <w:rsid w:val="005468A8"/>
    <w:rsid w:val="005554D7"/>
    <w:rsid w:val="00572AB2"/>
    <w:rsid w:val="005825DF"/>
    <w:rsid w:val="0058441F"/>
    <w:rsid w:val="00590D20"/>
    <w:rsid w:val="006074C9"/>
    <w:rsid w:val="0063485E"/>
    <w:rsid w:val="00680229"/>
    <w:rsid w:val="0069718E"/>
    <w:rsid w:val="006B14D2"/>
    <w:rsid w:val="006B55C4"/>
    <w:rsid w:val="006C12F9"/>
    <w:rsid w:val="006C4664"/>
    <w:rsid w:val="006C4C2C"/>
    <w:rsid w:val="006D5341"/>
    <w:rsid w:val="006E6D23"/>
    <w:rsid w:val="006F6971"/>
    <w:rsid w:val="0070112D"/>
    <w:rsid w:val="00707C95"/>
    <w:rsid w:val="0071528F"/>
    <w:rsid w:val="00723503"/>
    <w:rsid w:val="00746AD1"/>
    <w:rsid w:val="00767643"/>
    <w:rsid w:val="007B2854"/>
    <w:rsid w:val="007B5EF2"/>
    <w:rsid w:val="007B700E"/>
    <w:rsid w:val="007C06A9"/>
    <w:rsid w:val="007C2DD9"/>
    <w:rsid w:val="007E6D77"/>
    <w:rsid w:val="007F0B94"/>
    <w:rsid w:val="00804D03"/>
    <w:rsid w:val="00815320"/>
    <w:rsid w:val="008326A1"/>
    <w:rsid w:val="008353DB"/>
    <w:rsid w:val="00847563"/>
    <w:rsid w:val="0089468F"/>
    <w:rsid w:val="00894D4C"/>
    <w:rsid w:val="008A211B"/>
    <w:rsid w:val="008C258A"/>
    <w:rsid w:val="008C3103"/>
    <w:rsid w:val="008C3DDB"/>
    <w:rsid w:val="008C7CC5"/>
    <w:rsid w:val="008E1302"/>
    <w:rsid w:val="008F4C05"/>
    <w:rsid w:val="00902033"/>
    <w:rsid w:val="00913AA2"/>
    <w:rsid w:val="00913EEF"/>
    <w:rsid w:val="00923276"/>
    <w:rsid w:val="009366E8"/>
    <w:rsid w:val="00946EBE"/>
    <w:rsid w:val="00950BFF"/>
    <w:rsid w:val="00951C59"/>
    <w:rsid w:val="009714D3"/>
    <w:rsid w:val="0098428C"/>
    <w:rsid w:val="00990035"/>
    <w:rsid w:val="009B57D3"/>
    <w:rsid w:val="00A00B19"/>
    <w:rsid w:val="00A2799A"/>
    <w:rsid w:val="00A30E50"/>
    <w:rsid w:val="00A667F5"/>
    <w:rsid w:val="00A67D01"/>
    <w:rsid w:val="00A72866"/>
    <w:rsid w:val="00AB75C6"/>
    <w:rsid w:val="00AF3441"/>
    <w:rsid w:val="00B00EFB"/>
    <w:rsid w:val="00B10054"/>
    <w:rsid w:val="00B155B6"/>
    <w:rsid w:val="00B16951"/>
    <w:rsid w:val="00B41B36"/>
    <w:rsid w:val="00B73E44"/>
    <w:rsid w:val="00B816B9"/>
    <w:rsid w:val="00B8508E"/>
    <w:rsid w:val="00B8759F"/>
    <w:rsid w:val="00B94CE1"/>
    <w:rsid w:val="00B9538F"/>
    <w:rsid w:val="00BB016D"/>
    <w:rsid w:val="00BB207C"/>
    <w:rsid w:val="00BB336E"/>
    <w:rsid w:val="00BC20BA"/>
    <w:rsid w:val="00BF2E8A"/>
    <w:rsid w:val="00C05612"/>
    <w:rsid w:val="00C407C1"/>
    <w:rsid w:val="00C432EF"/>
    <w:rsid w:val="00C467A9"/>
    <w:rsid w:val="00C5146D"/>
    <w:rsid w:val="00C5575B"/>
    <w:rsid w:val="00C64C40"/>
    <w:rsid w:val="00C7377B"/>
    <w:rsid w:val="00C82BDA"/>
    <w:rsid w:val="00CA53DA"/>
    <w:rsid w:val="00CA9E87"/>
    <w:rsid w:val="00CB479E"/>
    <w:rsid w:val="00CB69D5"/>
    <w:rsid w:val="00CC133C"/>
    <w:rsid w:val="00CE2C4A"/>
    <w:rsid w:val="00CF01EC"/>
    <w:rsid w:val="00D01309"/>
    <w:rsid w:val="00D02957"/>
    <w:rsid w:val="00D13E46"/>
    <w:rsid w:val="00D16756"/>
    <w:rsid w:val="00D55F04"/>
    <w:rsid w:val="00D578C7"/>
    <w:rsid w:val="00D77283"/>
    <w:rsid w:val="00D77E5E"/>
    <w:rsid w:val="00D8180B"/>
    <w:rsid w:val="00D92EC4"/>
    <w:rsid w:val="00DB4017"/>
    <w:rsid w:val="00DC10D3"/>
    <w:rsid w:val="00DE2964"/>
    <w:rsid w:val="00E05180"/>
    <w:rsid w:val="00E47D0B"/>
    <w:rsid w:val="00E5020B"/>
    <w:rsid w:val="00E5193B"/>
    <w:rsid w:val="00E611DA"/>
    <w:rsid w:val="00E92C3E"/>
    <w:rsid w:val="00EA0555"/>
    <w:rsid w:val="00EB205A"/>
    <w:rsid w:val="00EC0858"/>
    <w:rsid w:val="00EC279D"/>
    <w:rsid w:val="00ED6D94"/>
    <w:rsid w:val="00EE4C61"/>
    <w:rsid w:val="00F02D19"/>
    <w:rsid w:val="00F24245"/>
    <w:rsid w:val="00F26557"/>
    <w:rsid w:val="00F35D2B"/>
    <w:rsid w:val="00F36C9D"/>
    <w:rsid w:val="00F678DA"/>
    <w:rsid w:val="00F731F5"/>
    <w:rsid w:val="00F938DA"/>
    <w:rsid w:val="00FA0555"/>
    <w:rsid w:val="00FA0F30"/>
    <w:rsid w:val="00FB6642"/>
    <w:rsid w:val="00FE127C"/>
    <w:rsid w:val="0281BF71"/>
    <w:rsid w:val="03107456"/>
    <w:rsid w:val="032DBE93"/>
    <w:rsid w:val="03520541"/>
    <w:rsid w:val="04123C38"/>
    <w:rsid w:val="04B1FB29"/>
    <w:rsid w:val="04E0D603"/>
    <w:rsid w:val="050806D9"/>
    <w:rsid w:val="0705B847"/>
    <w:rsid w:val="072E1D04"/>
    <w:rsid w:val="07839B1E"/>
    <w:rsid w:val="08D87617"/>
    <w:rsid w:val="097FB5DA"/>
    <w:rsid w:val="0AC32966"/>
    <w:rsid w:val="0B1B863B"/>
    <w:rsid w:val="0B4B1867"/>
    <w:rsid w:val="0B5D1726"/>
    <w:rsid w:val="0B7EAE13"/>
    <w:rsid w:val="0B905258"/>
    <w:rsid w:val="0CB7569C"/>
    <w:rsid w:val="0CB77D68"/>
    <w:rsid w:val="0D00D50D"/>
    <w:rsid w:val="0D6C16ED"/>
    <w:rsid w:val="0E014E04"/>
    <w:rsid w:val="0F655EC9"/>
    <w:rsid w:val="0F717236"/>
    <w:rsid w:val="1025CAEF"/>
    <w:rsid w:val="112D7CA9"/>
    <w:rsid w:val="1171C62E"/>
    <w:rsid w:val="12DA888C"/>
    <w:rsid w:val="13AE281E"/>
    <w:rsid w:val="15B98468"/>
    <w:rsid w:val="15D8089A"/>
    <w:rsid w:val="16648673"/>
    <w:rsid w:val="16A7B753"/>
    <w:rsid w:val="17430B93"/>
    <w:rsid w:val="174440CE"/>
    <w:rsid w:val="175222A1"/>
    <w:rsid w:val="18A4C308"/>
    <w:rsid w:val="1B12B427"/>
    <w:rsid w:val="1C086B24"/>
    <w:rsid w:val="1C2593C4"/>
    <w:rsid w:val="1D16F8D7"/>
    <w:rsid w:val="1E10EDF2"/>
    <w:rsid w:val="1E43C25B"/>
    <w:rsid w:val="1EB2C938"/>
    <w:rsid w:val="20A2A5F4"/>
    <w:rsid w:val="214E8F71"/>
    <w:rsid w:val="22179132"/>
    <w:rsid w:val="25857771"/>
    <w:rsid w:val="25FA8648"/>
    <w:rsid w:val="26545160"/>
    <w:rsid w:val="26FFE6C5"/>
    <w:rsid w:val="27306706"/>
    <w:rsid w:val="282D73F4"/>
    <w:rsid w:val="28EAEE6F"/>
    <w:rsid w:val="2AF14299"/>
    <w:rsid w:val="2B30C577"/>
    <w:rsid w:val="2BC99A97"/>
    <w:rsid w:val="2DDE5A4D"/>
    <w:rsid w:val="2EB22285"/>
    <w:rsid w:val="2F5408D5"/>
    <w:rsid w:val="2F9FFEE6"/>
    <w:rsid w:val="2FF5A11B"/>
    <w:rsid w:val="3053828C"/>
    <w:rsid w:val="309D7CB3"/>
    <w:rsid w:val="31E9C347"/>
    <w:rsid w:val="320BD44E"/>
    <w:rsid w:val="3427ACC9"/>
    <w:rsid w:val="368DE1B8"/>
    <w:rsid w:val="36F395DA"/>
    <w:rsid w:val="37230D70"/>
    <w:rsid w:val="3809D8A1"/>
    <w:rsid w:val="393BCB9E"/>
    <w:rsid w:val="39E999AC"/>
    <w:rsid w:val="3B5AB2F0"/>
    <w:rsid w:val="3D62D75E"/>
    <w:rsid w:val="3EFEA7BF"/>
    <w:rsid w:val="3F069545"/>
    <w:rsid w:val="40AD6E55"/>
    <w:rsid w:val="41D4657D"/>
    <w:rsid w:val="4290C55B"/>
    <w:rsid w:val="42E86E84"/>
    <w:rsid w:val="4424A836"/>
    <w:rsid w:val="45511790"/>
    <w:rsid w:val="456DE943"/>
    <w:rsid w:val="4575D6C9"/>
    <w:rsid w:val="4711A72A"/>
    <w:rsid w:val="479866E8"/>
    <w:rsid w:val="48500BEB"/>
    <w:rsid w:val="48F13F8A"/>
    <w:rsid w:val="49A588B4"/>
    <w:rsid w:val="4BBC592C"/>
    <w:rsid w:val="4CF191F6"/>
    <w:rsid w:val="4D80E8AE"/>
    <w:rsid w:val="4D813403"/>
    <w:rsid w:val="4E2C7D0D"/>
    <w:rsid w:val="4EFA4361"/>
    <w:rsid w:val="4FA0A092"/>
    <w:rsid w:val="5025D4E5"/>
    <w:rsid w:val="502932B8"/>
    <w:rsid w:val="5035F1A0"/>
    <w:rsid w:val="506EDC5D"/>
    <w:rsid w:val="5186614C"/>
    <w:rsid w:val="520B9AC7"/>
    <w:rsid w:val="529BEB0E"/>
    <w:rsid w:val="5382C2A1"/>
    <w:rsid w:val="56BEF1FE"/>
    <w:rsid w:val="57A4F9EA"/>
    <w:rsid w:val="57BE2247"/>
    <w:rsid w:val="58B76608"/>
    <w:rsid w:val="58FBA186"/>
    <w:rsid w:val="58FD024C"/>
    <w:rsid w:val="5B3BF3DB"/>
    <w:rsid w:val="5BA52685"/>
    <w:rsid w:val="5CD0FDB4"/>
    <w:rsid w:val="5D1587AA"/>
    <w:rsid w:val="5E9B7E2A"/>
    <w:rsid w:val="60296842"/>
    <w:rsid w:val="604BE960"/>
    <w:rsid w:val="605B589B"/>
    <w:rsid w:val="60792F20"/>
    <w:rsid w:val="60AF52B5"/>
    <w:rsid w:val="62644B73"/>
    <w:rsid w:val="635EFCD6"/>
    <w:rsid w:val="63B0CFE2"/>
    <w:rsid w:val="63D17068"/>
    <w:rsid w:val="63E6F377"/>
    <w:rsid w:val="6582C3D8"/>
    <w:rsid w:val="67573B65"/>
    <w:rsid w:val="67C8D8BB"/>
    <w:rsid w:val="68188954"/>
    <w:rsid w:val="69293DE2"/>
    <w:rsid w:val="6BE68169"/>
    <w:rsid w:val="6C832181"/>
    <w:rsid w:val="6CA135C6"/>
    <w:rsid w:val="6F7B8DCB"/>
    <w:rsid w:val="6F961538"/>
    <w:rsid w:val="6FC8D5EC"/>
    <w:rsid w:val="71410E42"/>
    <w:rsid w:val="716FE1CD"/>
    <w:rsid w:val="71BF6B9A"/>
    <w:rsid w:val="73ADCB4F"/>
    <w:rsid w:val="7578797A"/>
    <w:rsid w:val="7600D0DE"/>
    <w:rsid w:val="76A94154"/>
    <w:rsid w:val="7964F36F"/>
    <w:rsid w:val="7A1664DA"/>
    <w:rsid w:val="7C1B290C"/>
    <w:rsid w:val="7C40E876"/>
    <w:rsid w:val="7F36EC48"/>
    <w:rsid w:val="7F5C3D1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707C95"/>
    <w:pPr>
      <w:numPr>
        <w:numId w:val="1"/>
      </w:numPr>
      <w:shd w:val="clear" w:color="auto" w:fill="FFFFFF"/>
      <w:spacing w:before="280" w:after="120"/>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554D7"/>
    <w:pPr>
      <w:keepNext/>
      <w:keepLines/>
      <w:numPr>
        <w:numId w:val="17"/>
      </w:numPr>
      <w:spacing w:before="200" w:line="240" w:lineRule="auto"/>
      <w:outlineLvl w:val="1"/>
    </w:pPr>
    <w:rPr>
      <w:rFonts w:ascii="Calibri" w:eastAsiaTheme="majorEastAsia" w:hAnsi="Calibri" w:cstheme="majorBidi"/>
      <w:b/>
      <w:color w:val="000000" w:themeColor="text1"/>
      <w:kern w:val="0"/>
      <w:szCs w:val="28"/>
      <w:lang w:val="es-419" w:eastAsia="es-CO"/>
      <w14:ligatures w14:val="none"/>
    </w:rPr>
  </w:style>
  <w:style w:type="paragraph" w:styleId="Ttulo3">
    <w:name w:val="heading 3"/>
    <w:basedOn w:val="Ttulo2"/>
    <w:next w:val="Normal"/>
    <w:link w:val="Ttulo3Car"/>
    <w:autoRedefine/>
    <w:uiPriority w:val="9"/>
    <w:unhideWhenUsed/>
    <w:qFormat/>
    <w:rsid w:val="00951C59"/>
    <w:pPr>
      <w:numPr>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707C95"/>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554D7"/>
    <w:rPr>
      <w:rFonts w:ascii="Calibri" w:eastAsiaTheme="majorEastAsia" w:hAnsi="Calibri" w:cstheme="majorBidi"/>
      <w:b/>
      <w:color w:val="000000" w:themeColor="text1"/>
      <w:kern w:val="0"/>
      <w:sz w:val="28"/>
      <w:szCs w:val="28"/>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Refdecomentario">
    <w:name w:val="annotation reference"/>
    <w:basedOn w:val="Fuentedeprrafopredeter"/>
    <w:uiPriority w:val="99"/>
    <w:semiHidden/>
    <w:unhideWhenUsed/>
    <w:rsid w:val="00C5575B"/>
    <w:rPr>
      <w:sz w:val="16"/>
      <w:szCs w:val="16"/>
    </w:rPr>
  </w:style>
  <w:style w:type="paragraph" w:styleId="Textocomentario">
    <w:name w:val="annotation text"/>
    <w:basedOn w:val="Normal"/>
    <w:link w:val="TextocomentarioCar"/>
    <w:uiPriority w:val="99"/>
    <w:semiHidden/>
    <w:unhideWhenUsed/>
    <w:rsid w:val="00C5575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5575B"/>
    <w:rPr>
      <w:sz w:val="20"/>
      <w:szCs w:val="20"/>
    </w:rPr>
  </w:style>
  <w:style w:type="paragraph" w:styleId="Asuntodelcomentario">
    <w:name w:val="annotation subject"/>
    <w:basedOn w:val="Textocomentario"/>
    <w:next w:val="Textocomentario"/>
    <w:link w:val="AsuntodelcomentarioCar"/>
    <w:uiPriority w:val="99"/>
    <w:semiHidden/>
    <w:unhideWhenUsed/>
    <w:rsid w:val="00C5575B"/>
    <w:rPr>
      <w:b/>
      <w:bCs/>
    </w:rPr>
  </w:style>
  <w:style w:type="character" w:customStyle="1" w:styleId="AsuntodelcomentarioCar">
    <w:name w:val="Asunto del comentario Car"/>
    <w:basedOn w:val="TextocomentarioCar"/>
    <w:link w:val="Asuntodelcomentario"/>
    <w:uiPriority w:val="99"/>
    <w:semiHidden/>
    <w:rsid w:val="00C5575B"/>
    <w:rPr>
      <w:b/>
      <w:bCs/>
      <w:sz w:val="20"/>
      <w:szCs w:val="20"/>
    </w:rPr>
  </w:style>
  <w:style w:type="paragraph" w:styleId="Textodeglobo">
    <w:name w:val="Balloon Text"/>
    <w:basedOn w:val="Normal"/>
    <w:link w:val="TextodegloboCar"/>
    <w:uiPriority w:val="99"/>
    <w:semiHidden/>
    <w:unhideWhenUsed/>
    <w:rsid w:val="00C5575B"/>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575B"/>
    <w:rPr>
      <w:rFonts w:ascii="Segoe UI" w:hAnsi="Segoe UI" w:cs="Segoe UI"/>
      <w:sz w:val="18"/>
      <w:szCs w:val="18"/>
    </w:rPr>
  </w:style>
  <w:style w:type="paragraph" w:customStyle="1" w:styleId="Estilo1">
    <w:name w:val="Estilo1"/>
    <w:basedOn w:val="Normal"/>
    <w:next w:val="Ttulo2"/>
    <w:link w:val="Estilo1Car"/>
    <w:autoRedefine/>
    <w:qFormat/>
    <w:rsid w:val="005554D7"/>
    <w:pPr>
      <w:numPr>
        <w:numId w:val="15"/>
      </w:numPr>
    </w:pPr>
    <w:rPr>
      <w:rFonts w:cstheme="minorHAnsi"/>
      <w:b/>
      <w:szCs w:val="28"/>
      <w:lang w:val="es-419" w:eastAsia="es-CO"/>
    </w:rPr>
  </w:style>
  <w:style w:type="character" w:customStyle="1" w:styleId="Estilo1Car">
    <w:name w:val="Estilo1 Car"/>
    <w:basedOn w:val="Fuentedeprrafopredeter"/>
    <w:link w:val="Estilo1"/>
    <w:rsid w:val="005554D7"/>
    <w:rPr>
      <w:rFonts w:cstheme="minorHAnsi"/>
      <w:b/>
      <w:sz w:val="28"/>
      <w:szCs w:val="28"/>
      <w:lang w:val="es-419"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youtube.com/watch?v=LqPzZSco-Ns&amp;t=1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hyperlink" Target="https://www.youtube.com/watch?v=VCgWoplELpw&amp;t=1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V2ZTz17C7M0&amp;t=2s&amp;ab_channel=EcosistemadeRecursosEducativosDigitalesSENA" TargetMode="External"/><Relationship Id="rId22" Type="http://schemas.openxmlformats.org/officeDocument/2006/relationships/image" Target="media/image8.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282DEC81-379A-47EE-BBA2-C1B67C259CA9}">
  <ds:schemaRefs>
    <ds:schemaRef ds:uri="http://schemas.openxmlformats.org/officeDocument/2006/bibliography"/>
  </ds:schemaRefs>
</ds:datastoreItem>
</file>

<file path=customXml/itemProps3.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A4A46-BDBD-48AC-87B9-2BA42D9CC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2153</Words>
  <Characters>11846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Guía de accesibilidad para documentos PDF</vt:lpstr>
    </vt:vector>
  </TitlesOfParts>
  <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Contextualización SENA</dc:title>
  <dc:subject/>
  <dc:creator>SENA</dc:creator>
  <cp:keywords/>
  <dc:description/>
  <cp:lastModifiedBy>Erika Fernanda Mejía pinzón</cp:lastModifiedBy>
  <cp:revision>17</cp:revision>
  <cp:lastPrinted>2024-04-20T01:27:00Z</cp:lastPrinted>
  <dcterms:created xsi:type="dcterms:W3CDTF">2024-04-14T21:50:00Z</dcterms:created>
  <dcterms:modified xsi:type="dcterms:W3CDTF">2024-04-20T01:28:00Z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