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E6720" w:rsidRDefault="008E6720" w14:paraId="320FF716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00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345"/>
        <w:gridCol w:w="212"/>
        <w:gridCol w:w="4155"/>
        <w:gridCol w:w="1035"/>
        <w:gridCol w:w="2175"/>
      </w:tblGrid>
      <w:tr w:rsidR="008E6720" w:rsidTr="09E641C0" w14:paraId="58945166" w14:textId="77777777">
        <w:tc>
          <w:tcPr>
            <w:tcW w:w="10005" w:type="dxa"/>
            <w:gridSpan w:val="6"/>
            <w:tcMar/>
          </w:tcPr>
          <w:p w:rsidR="008E6720" w:rsidRDefault="00327BE8" w14:paraId="2986C6D5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6B75177" wp14:editId="21BD33F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E6720" w:rsidRDefault="00327BE8" w14:paraId="3286A9EE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RELACIONAR TÉRMINOS</w:t>
            </w:r>
          </w:p>
          <w:p w:rsidR="008E6720" w:rsidRDefault="008E6720" w14:paraId="7331CD0D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8E6720" w:rsidTr="09E641C0" w14:paraId="62DFA001" w14:textId="77777777">
        <w:tc>
          <w:tcPr>
            <w:tcW w:w="10005" w:type="dxa"/>
            <w:gridSpan w:val="6"/>
            <w:tcMar/>
          </w:tcPr>
          <w:p w:rsidR="008E6720" w:rsidRDefault="00327BE8" w14:paraId="4D03A2A0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Generalidades de la actividad:</w:t>
            </w:r>
          </w:p>
          <w:p w:rsidR="008E6720" w:rsidRDefault="00327BE8" w14:paraId="1F82B589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8E6720" w:rsidRDefault="00327BE8" w14:paraId="747B0156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Diligenciar solo los espacios en blanco.</w:t>
            </w:r>
          </w:p>
          <w:p w:rsidR="008E6720" w:rsidRDefault="00327BE8" w14:paraId="2DEF45C4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8E6720" w:rsidRDefault="00327BE8" w14:paraId="4F543E0E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8E6720" w:rsidRDefault="00327BE8" w14:paraId="6DDD6E5C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8E6720" w:rsidTr="09E641C0" w14:paraId="5900B8D8" w14:textId="77777777">
        <w:tc>
          <w:tcPr>
            <w:tcW w:w="2640" w:type="dxa"/>
            <w:gridSpan w:val="3"/>
            <w:tcMar/>
          </w:tcPr>
          <w:p w:rsidR="008E6720" w:rsidRDefault="00327BE8" w14:paraId="380A257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8E6720" w:rsidRDefault="008E6720" w14:paraId="784B7382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8E6720" w:rsidRDefault="008E6720" w14:paraId="019B2E0D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365" w:type="dxa"/>
            <w:gridSpan w:val="3"/>
            <w:tcMar/>
          </w:tcPr>
          <w:p w:rsidRPr="00F81850" w:rsidR="00013C86" w:rsidRDefault="00327BE8" w14:paraId="41B7839B" w14:textId="3DB47EF7">
            <w:pPr>
              <w:rPr>
                <w:color w:val="F79646" w:themeColor="accent6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Pr="00F81850" w:rsidR="00F81850">
              <w:rPr>
                <w:rFonts w:ascii="Calibri" w:hAnsi="Calibri" w:eastAsia="Calibri" w:cs="Calibri"/>
                <w:i/>
                <w:color w:val="F79646" w:themeColor="accent6"/>
              </w:rPr>
              <w:t>Elementos conceptuales del proceso administrativo de las organizaciones deportivas.</w:t>
            </w:r>
          </w:p>
          <w:p w:rsidRPr="00013C86" w:rsidR="00AA46AD" w:rsidRDefault="00AA46AD" w14:paraId="35F97329" w14:textId="77777777">
            <w:pPr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</w:pPr>
          </w:p>
          <w:p w:rsidR="008E6720" w:rsidRDefault="00327BE8" w14:paraId="7FF6B5F2" w14:textId="77777777">
            <w:pPr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8E6720" w:rsidRDefault="008E6720" w14:paraId="36AF148D" w14:textId="77777777">
            <w:pPr>
              <w:rPr>
                <w:rFonts w:ascii="Calibri" w:hAnsi="Calibri" w:eastAsia="Calibri" w:cs="Calibri"/>
                <w:i/>
                <w:color w:val="434343"/>
              </w:rPr>
            </w:pPr>
          </w:p>
          <w:p w:rsidR="008E6720" w:rsidRDefault="00327BE8" w14:paraId="75B44700" w14:textId="77777777">
            <w:pPr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8E6720" w:rsidRDefault="008E6720" w14:paraId="2014CCC7" w14:textId="77777777">
            <w:pPr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8E6720" w:rsidTr="09E641C0" w14:paraId="1AC1CAE7" w14:textId="77777777">
        <w:tc>
          <w:tcPr>
            <w:tcW w:w="2640" w:type="dxa"/>
            <w:gridSpan w:val="3"/>
            <w:tcMar/>
          </w:tcPr>
          <w:p w:rsidR="008E6720" w:rsidRDefault="00327BE8" w14:paraId="0BC02C6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tcMar/>
          </w:tcPr>
          <w:p w:rsidRPr="001B515C" w:rsidR="001B515C" w:rsidP="000F474B" w:rsidRDefault="00F81850" w14:paraId="667467DF" w14:textId="4F3C0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iCs/>
                <w:color w:val="000000" w:themeColor="text1"/>
              </w:rPr>
            </w:pPr>
            <w:r>
              <w:rPr>
                <w:sz w:val="20"/>
                <w:szCs w:val="20"/>
              </w:rPr>
              <w:t>Etapas de un proceso administrativo</w:t>
            </w:r>
          </w:p>
        </w:tc>
      </w:tr>
      <w:tr w:rsidR="008E6720" w:rsidTr="09E641C0" w14:paraId="7CA3140E" w14:textId="77777777">
        <w:tc>
          <w:tcPr>
            <w:tcW w:w="2640" w:type="dxa"/>
            <w:gridSpan w:val="3"/>
            <w:shd w:val="clear" w:color="auto" w:fill="FBE5D5"/>
            <w:tcMar/>
          </w:tcPr>
          <w:p w:rsidR="008E6720" w:rsidRDefault="00327BE8" w14:paraId="1791C12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tcMar/>
          </w:tcPr>
          <w:p w:rsidR="000848BE" w:rsidP="000848BE" w:rsidRDefault="000848BE" w14:paraId="12A21D7F" w14:textId="77777777">
            <w:pPr>
              <w:rPr>
                <w:rFonts w:ascii="Calibri" w:hAnsi="Calibri" w:eastAsia="Calibri" w:cs="Calibri"/>
                <w:iCs/>
                <w:color w:val="000000" w:themeColor="text1"/>
              </w:rPr>
            </w:pPr>
          </w:p>
          <w:p w:rsidRPr="001B515C" w:rsidR="000848BE" w:rsidP="00F81850" w:rsidRDefault="00F81850" w14:paraId="4DACE391" w14:textId="06388B16">
            <w:pPr>
              <w:rPr>
                <w:rFonts w:ascii="Calibri" w:hAnsi="Calibri" w:eastAsia="Calibri" w:cs="Calibri"/>
                <w:iCs/>
                <w:color w:val="000000" w:themeColor="text1"/>
              </w:rPr>
            </w:pPr>
            <w:r w:rsidRPr="00F81850">
              <w:rPr>
                <w:rFonts w:ascii="Calibri" w:hAnsi="Calibri" w:eastAsia="Calibri" w:cs="Calibri"/>
                <w:iCs/>
                <w:color w:val="000000" w:themeColor="text1"/>
              </w:rPr>
              <w:t>Identificar las etapas del proceso administrativo en organizaciones deportivas con el fin de mejorar la eficiencia, eficacia y alcanzar las metas deportivas y organizativas de manera efectiva.</w:t>
            </w:r>
          </w:p>
        </w:tc>
      </w:tr>
      <w:tr w:rsidR="008E6720" w:rsidTr="09E641C0" w14:paraId="5830330D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8E6720" w:rsidRDefault="00327BE8" w14:paraId="174549E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8E6720" w:rsidTr="09E641C0" w14:paraId="1204598C" w14:textId="77777777">
        <w:tc>
          <w:tcPr>
            <w:tcW w:w="6795" w:type="dxa"/>
            <w:gridSpan w:val="4"/>
            <w:tcMar/>
          </w:tcPr>
          <w:p w:rsidR="008E6720" w:rsidRDefault="00327BE8" w14:paraId="4C234C4B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  <w:tcMar/>
          </w:tcPr>
          <w:p w:rsidR="008E6720" w:rsidRDefault="00327BE8" w14:paraId="0132B988" w14:textId="77777777">
            <w:pPr>
              <w:jc w:val="center"/>
              <w:rPr>
                <w:rFonts w:ascii="Calibri" w:hAnsi="Calibri" w:eastAsia="Calibri" w:cs="Calibri"/>
                <w:b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Términos</w:t>
            </w:r>
          </w:p>
        </w:tc>
      </w:tr>
      <w:tr w:rsidR="008E6720" w:rsidTr="09E641C0" w14:paraId="69CDD4DB" w14:textId="77777777">
        <w:trPr>
          <w:trHeight w:val="42"/>
        </w:trPr>
        <w:tc>
          <w:tcPr>
            <w:tcW w:w="1083" w:type="dxa"/>
            <w:tcMar/>
          </w:tcPr>
          <w:p w:rsidR="008E6720" w:rsidRDefault="00327BE8" w14:paraId="4BEBF9B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8E6720" w:rsidRDefault="00327BE8" w14:paraId="36D8E7F8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8E6720" w:rsidRDefault="00327BE8" w14:paraId="3A47F381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  <w:tcMar/>
          </w:tcPr>
          <w:p w:rsidR="008E6720" w:rsidRDefault="00327BE8" w14:paraId="7555709B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Pr="004838DB" w:rsidR="008E6720" w:rsidTr="09E641C0" w14:paraId="162E621B" w14:textId="77777777">
        <w:trPr>
          <w:trHeight w:val="38"/>
        </w:trPr>
        <w:tc>
          <w:tcPr>
            <w:tcW w:w="1083" w:type="dxa"/>
            <w:shd w:val="clear" w:color="auto" w:fill="FBE5D5"/>
            <w:tcMar/>
          </w:tcPr>
          <w:p w:rsidR="008E6720" w:rsidRDefault="00327BE8" w14:paraId="186BBAC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327BE8" w14:paraId="77E99A11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8E6720" w:rsidRDefault="008E6720" w14:paraId="708F433C" w14:textId="77777777">
            <w:pP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</w:p>
          <w:p w:rsidRPr="001B515C" w:rsidR="000848BE" w:rsidP="008C5C0E" w:rsidRDefault="00136036" w14:paraId="57C87157" w14:textId="6F06DA34">
            <w:pPr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</w:pPr>
            <w:r w:rsidRPr="00136036">
              <w:rPr>
                <w:rFonts w:ascii="Calibri" w:hAnsi="Calibri" w:eastAsia="Calibri" w:cs="Calibri"/>
                <w:iCs/>
                <w:sz w:val="20"/>
                <w:szCs w:val="20"/>
              </w:rPr>
              <w:t>Es una acción proactiva que busca anticipar los objetivos de la organización y definir la ruta a seguir.</w:t>
            </w:r>
          </w:p>
        </w:tc>
        <w:tc>
          <w:tcPr>
            <w:tcW w:w="1035" w:type="dxa"/>
            <w:shd w:val="clear" w:color="auto" w:fill="FBE5D5"/>
            <w:tcMar/>
          </w:tcPr>
          <w:p w:rsidR="008E6720" w:rsidRDefault="00327BE8" w14:paraId="3FB0F77D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4838DB" w:rsidR="008E6720" w:rsidRDefault="00327BE8" w14:paraId="0F30A694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Pr="004838DB" w:rsidR="001B515C" w:rsidRDefault="001B515C" w14:paraId="58CAEDF5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4838DB" w:rsidR="00920C10" w:rsidP="00920C10" w:rsidRDefault="008C5C0E" w14:paraId="03134AEF" w14:textId="626FC879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  <w:r w:rsidRPr="00136036">
              <w:rPr>
                <w:sz w:val="20"/>
                <w:szCs w:val="20"/>
              </w:rPr>
              <w:t>Planeación</w:t>
            </w:r>
          </w:p>
        </w:tc>
      </w:tr>
      <w:tr w:rsidRPr="004838DB" w:rsidR="008E6720" w:rsidTr="09E641C0" w14:paraId="11D2D366" w14:textId="77777777">
        <w:trPr>
          <w:trHeight w:val="38"/>
        </w:trPr>
        <w:tc>
          <w:tcPr>
            <w:tcW w:w="1083" w:type="dxa"/>
            <w:tcMar/>
          </w:tcPr>
          <w:p w:rsidR="008E6720" w:rsidRDefault="00327BE8" w14:paraId="0C7670E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327BE8" w14:paraId="36D5A575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72079C" w:rsidP="00CB60D7" w:rsidRDefault="0072079C" w14:paraId="2DFC4183" w14:textId="77777777">
            <w:pPr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  <w:p w:rsidRPr="00920C10" w:rsidR="001B515C" w:rsidP="00CB60D7" w:rsidRDefault="006E3820" w14:paraId="3D39500C" w14:textId="6177754A">
            <w:pP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 w:rsidRPr="006E3820">
              <w:rPr>
                <w:rFonts w:ascii="Calibri" w:hAnsi="Calibri" w:eastAsia="Calibri" w:cs="Calibri"/>
                <w:sz w:val="20"/>
                <w:szCs w:val="20"/>
                <w:lang w:val="es-CO"/>
              </w:rPr>
              <w:t xml:space="preserve">Organizar y distribuir de manera lógica los recursos, </w:t>
            </w:r>
            <w:r>
              <w:rPr>
                <w:rFonts w:ascii="Calibri" w:hAnsi="Calibri" w:eastAsia="Calibri" w:cs="Calibri"/>
                <w:sz w:val="20"/>
                <w:szCs w:val="20"/>
                <w:lang w:val="es-CO"/>
              </w:rPr>
              <w:t>para</w:t>
            </w:r>
            <w:r w:rsidRPr="006E3820">
              <w:rPr>
                <w:rFonts w:ascii="Calibri" w:hAnsi="Calibri" w:eastAsia="Calibri" w:cs="Calibri"/>
                <w:sz w:val="20"/>
                <w:szCs w:val="20"/>
                <w:lang w:val="es-CO"/>
              </w:rPr>
              <w:t xml:space="preserve"> dar respuesta al cumplimiento de la planeación de la etapa anterior.</w:t>
            </w:r>
          </w:p>
        </w:tc>
        <w:tc>
          <w:tcPr>
            <w:tcW w:w="1035" w:type="dxa"/>
            <w:tcMar/>
          </w:tcPr>
          <w:p w:rsidR="008E6720" w:rsidRDefault="00327BE8" w14:paraId="5AC0AE54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4838DB" w:rsidR="008E6720" w:rsidRDefault="00327BE8" w14:paraId="4ACE4F7C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Pr="004838DB" w:rsidR="001B515C" w:rsidRDefault="001B515C" w14:paraId="1FBF4646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4838DB" w:rsidR="001B515C" w:rsidP="007E296D" w:rsidRDefault="00136036" w14:paraId="2CECC1C8" w14:textId="6960F00C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  <w:r w:rsidRPr="003E739E">
              <w:rPr>
                <w:color w:val="000000"/>
                <w:sz w:val="20"/>
                <w:szCs w:val="20"/>
              </w:rPr>
              <w:t>Organización</w:t>
            </w:r>
          </w:p>
        </w:tc>
      </w:tr>
      <w:tr w:rsidRPr="004838DB" w:rsidR="008E6720" w:rsidTr="09E641C0" w14:paraId="219921CE" w14:textId="77777777">
        <w:trPr>
          <w:trHeight w:val="38"/>
        </w:trPr>
        <w:tc>
          <w:tcPr>
            <w:tcW w:w="1083" w:type="dxa"/>
            <w:shd w:val="clear" w:color="auto" w:fill="FBE5D5"/>
            <w:tcMar/>
          </w:tcPr>
          <w:p w:rsidR="008E6720" w:rsidRDefault="00327BE8" w14:paraId="6004BD4E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327BE8" w14:paraId="30DF3D97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72079C" w:rsidRDefault="0072079C" w14:paraId="50EC3BDB" w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0072079C" w:rsidRDefault="00620AFB" w14:paraId="7F4AA50A" w14:textId="4CF1C2EB">
            <w:pPr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620AFB">
              <w:rPr>
                <w:rFonts w:ascii="Calibri" w:hAnsi="Calibri" w:eastAsia="Calibri" w:cs="Calibri"/>
                <w:sz w:val="20"/>
                <w:szCs w:val="20"/>
              </w:rPr>
              <w:t>Guiar y alinear el cumplimiento del plan establecido de cada una de las partes de la organización.</w:t>
            </w:r>
          </w:p>
        </w:tc>
        <w:tc>
          <w:tcPr>
            <w:tcW w:w="1035" w:type="dxa"/>
            <w:shd w:val="clear" w:color="auto" w:fill="FBE5D5"/>
            <w:tcMar/>
          </w:tcPr>
          <w:p w:rsidR="008E6720" w:rsidRDefault="00327BE8" w14:paraId="6DAA7301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4838DB" w:rsidR="008E6720" w:rsidRDefault="00327BE8" w14:paraId="6C9609FF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Pr="004838DB" w:rsidR="000A1B47" w:rsidRDefault="000A1B47" w14:paraId="5534C33B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136036" w:rsidR="000A1B47" w:rsidRDefault="00136036" w14:paraId="036EA26A" w14:textId="2DEB4639">
            <w:pPr>
              <w:rPr>
                <w:rFonts w:ascii="Calibri" w:hAnsi="Calibri" w:eastAsia="Calibri" w:cs="Calibri"/>
                <w:i/>
                <w:sz w:val="20"/>
                <w:szCs w:val="20"/>
              </w:rPr>
            </w:pPr>
            <w:r w:rsidRPr="00136036">
              <w:rPr>
                <w:sz w:val="20"/>
                <w:szCs w:val="20"/>
              </w:rPr>
              <w:t>Dirección</w:t>
            </w:r>
          </w:p>
          <w:p w:rsidRPr="004838DB" w:rsidR="001B515C" w:rsidP="008D01E0" w:rsidRDefault="001B515C" w14:paraId="3F0AEFAA" w14:textId="09869AC3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Pr="004838DB" w:rsidR="008E6720" w:rsidTr="09E641C0" w14:paraId="1998FAA0" w14:textId="77777777">
        <w:trPr>
          <w:trHeight w:val="38"/>
        </w:trPr>
        <w:tc>
          <w:tcPr>
            <w:tcW w:w="1083" w:type="dxa"/>
            <w:tcMar/>
          </w:tcPr>
          <w:p w:rsidR="008E6720" w:rsidRDefault="00327BE8" w14:paraId="0AB2958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327BE8" w14:paraId="001F5701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1B515C" w:rsidRDefault="001B515C" w14:paraId="6B811A70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72079C" w:rsidP="008C5C0E" w:rsidRDefault="00620AFB" w14:paraId="4D59779C" w14:textId="11B6DD31">
            <w:pPr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620AFB">
              <w:rPr>
                <w:rFonts w:ascii="Calibri" w:hAnsi="Calibri" w:eastAsia="Calibri" w:cs="Calibri"/>
                <w:sz w:val="20"/>
                <w:szCs w:val="20"/>
              </w:rPr>
              <w:t>Velar por el cumplimiento del plan conforme a los objetivos, tiempos y recursos.</w:t>
            </w:r>
          </w:p>
        </w:tc>
        <w:tc>
          <w:tcPr>
            <w:tcW w:w="1035" w:type="dxa"/>
            <w:tcMar/>
          </w:tcPr>
          <w:p w:rsidR="008E6720" w:rsidRDefault="00327BE8" w14:paraId="7C4E88FE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4838DB" w:rsidR="008E6720" w:rsidRDefault="00327BE8" w14:paraId="02AB0359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Pr="004838DB" w:rsidR="000A1B47" w:rsidRDefault="000A1B47" w14:paraId="1DFE3888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4838DB" w:rsidR="000A1B47" w:rsidP="007E296D" w:rsidRDefault="00136036" w14:paraId="6BEA6105" w14:textId="2F2283CF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  <w:r w:rsidRPr="003E739E">
              <w:rPr>
                <w:color w:val="000000"/>
                <w:sz w:val="20"/>
                <w:szCs w:val="20"/>
              </w:rPr>
              <w:t>Control</w:t>
            </w:r>
          </w:p>
        </w:tc>
      </w:tr>
      <w:tr w:rsidRPr="004838DB" w:rsidR="008E6720" w:rsidTr="09E641C0" w14:paraId="3D057597" w14:textId="77777777">
        <w:trPr>
          <w:trHeight w:val="38"/>
        </w:trPr>
        <w:tc>
          <w:tcPr>
            <w:tcW w:w="1083" w:type="dxa"/>
            <w:shd w:val="clear" w:color="auto" w:fill="FBE5D5"/>
            <w:tcMar/>
          </w:tcPr>
          <w:p w:rsidR="008E6720" w:rsidRDefault="00327BE8" w14:paraId="1CD37EB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327BE8" w14:paraId="78B08A2A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72079C" w:rsidP="0072079C" w:rsidRDefault="0072079C" w14:paraId="2E480A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:rsidR="008E6720" w:rsidP="008C5C0E" w:rsidRDefault="00620AFB" w14:paraId="27B1781A" w14:textId="1D1E7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620AFB">
              <w:rPr>
                <w:rFonts w:ascii="Calibri" w:hAnsi="Calibri" w:eastAsia="Calibri" w:cs="Calibri"/>
                <w:sz w:val="20"/>
                <w:szCs w:val="20"/>
              </w:rPr>
              <w:t>Verificar el cumplimiento de los objetivos conforme a lo estipulado en tiempo y recursos.</w:t>
            </w:r>
          </w:p>
        </w:tc>
        <w:tc>
          <w:tcPr>
            <w:tcW w:w="1035" w:type="dxa"/>
            <w:shd w:val="clear" w:color="auto" w:fill="FBE5D5"/>
            <w:tcMar/>
          </w:tcPr>
          <w:p w:rsidR="008E6720" w:rsidRDefault="00327BE8" w14:paraId="5E594740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4838DB" w:rsidR="008E6720" w:rsidRDefault="00327BE8" w14:paraId="3AEC6432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Pr="00136036" w:rsidR="001B515C" w:rsidP="001B515C" w:rsidRDefault="00136036" w14:paraId="77BFBEF5" w14:textId="4BDD37F7">
            <w:pPr>
              <w:rPr>
                <w:rFonts w:ascii="Calibri" w:hAnsi="Calibri" w:eastAsia="Calibri" w:cs="Calibri"/>
                <w:sz w:val="20"/>
                <w:szCs w:val="20"/>
                <w:lang w:val="es-CO"/>
              </w:rPr>
            </w:pPr>
            <w:r w:rsidRPr="00136036">
              <w:rPr>
                <w:sz w:val="20"/>
                <w:szCs w:val="20"/>
              </w:rPr>
              <w:t>Evaluación</w:t>
            </w:r>
          </w:p>
          <w:p w:rsidRPr="004838DB" w:rsidR="001B515C" w:rsidRDefault="001B515C" w14:paraId="220F38DF" w14:textId="75300F36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8E6720" w:rsidTr="09E641C0" w14:paraId="1A8DFB77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8E6720" w:rsidRDefault="00327BE8" w14:paraId="49B75D95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8E6720" w:rsidTr="09E641C0" w14:paraId="00AF66FD" w14:textId="77777777">
        <w:trPr>
          <w:trHeight w:val="120"/>
        </w:trPr>
        <w:tc>
          <w:tcPr>
            <w:tcW w:w="2428" w:type="dxa"/>
            <w:gridSpan w:val="2"/>
            <w:tcMar/>
          </w:tcPr>
          <w:p w:rsidR="008E6720" w:rsidRDefault="00327BE8" w14:paraId="53F4D201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008E6720" w:rsidRDefault="00327BE8" w14:paraId="72295F08" w14:textId="77777777">
            <w:pPr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 xml:space="preserve">Campo para editar máximo 20 palabras. Ej: </w:t>
            </w:r>
          </w:p>
          <w:p w:rsidR="008E6720" w:rsidP="09E641C0" w:rsidRDefault="00327BE8" w14:paraId="382F9A9C" w14:textId="5C1F3952">
            <w:pPr>
              <w:rPr>
                <w:rFonts w:ascii="Calibri" w:hAnsi="Calibri" w:eastAsia="Calibri" w:cs="Calibri"/>
                <w:i w:val="1"/>
                <w:iCs w:val="1"/>
                <w:color w:val="000000"/>
              </w:rPr>
            </w:pPr>
            <w:r w:rsidRPr="09E641C0" w:rsidR="00327BE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09E641C0" w:rsidR="7EAB9E85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lo</w:t>
            </w:r>
            <w:r w:rsidRPr="09E641C0" w:rsidR="00327BE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felicito, ha superado la actividad</w:t>
            </w:r>
            <w:r w:rsidRPr="09E641C0" w:rsidR="3BE4B6F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008E6720" w:rsidP="09E641C0" w:rsidRDefault="00327BE8" w14:paraId="154B314F" w14:textId="54BFCC90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09E641C0" w:rsidR="00327BE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Ha tenido algunas respuestas incorrectas ¡debe estudiar más</w:t>
            </w:r>
            <w:r w:rsidRPr="09E641C0" w:rsidR="5079E1D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!</w:t>
            </w:r>
          </w:p>
        </w:tc>
      </w:tr>
      <w:tr w:rsidR="008E6720" w:rsidTr="09E641C0" w14:paraId="23C57555" w14:textId="77777777">
        <w:trPr>
          <w:trHeight w:val="120"/>
        </w:trPr>
        <w:tc>
          <w:tcPr>
            <w:tcW w:w="2428" w:type="dxa"/>
            <w:gridSpan w:val="2"/>
            <w:tcMar/>
          </w:tcPr>
          <w:p w:rsidR="008E6720" w:rsidRDefault="00327BE8" w14:paraId="640EAFBB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  <w:p w:rsidR="008E6720" w:rsidRDefault="008E6720" w14:paraId="22787F24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008E6720" w:rsidRDefault="00327BE8" w14:paraId="03B23DBB" w14:textId="77777777">
            <w:pPr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palabras.</w:t>
            </w:r>
          </w:p>
          <w:p w:rsidR="008E6720" w:rsidRDefault="008E6720" w14:paraId="67F6E481" w14:textId="77777777">
            <w:pPr>
              <w:rPr>
                <w:rFonts w:ascii="Calibri" w:hAnsi="Calibri" w:eastAsia="Calibri" w:cs="Calibri"/>
                <w:i/>
                <w:color w:val="AEAAAA"/>
              </w:rPr>
            </w:pPr>
          </w:p>
          <w:p w:rsidR="008E6720" w:rsidP="205558DC" w:rsidRDefault="633C6437" w14:paraId="44DE6B41" w14:textId="676C45FB">
            <w:pPr>
              <w:rPr>
                <w:rFonts w:ascii="Calibri" w:hAnsi="Calibri" w:eastAsia="Calibri" w:cs="Calibri"/>
              </w:rPr>
            </w:pPr>
            <w:r w:rsidRPr="205558DC">
              <w:rPr>
                <w:rFonts w:ascii="Calibri" w:hAnsi="Calibri" w:eastAsia="Calibri" w:cs="Calibri"/>
                <w:i/>
                <w:iCs/>
              </w:rPr>
              <w:t>Se recomienda revisar nuevamente el componente formativo e intentar nuevamente la actividad didáctica.</w:t>
            </w:r>
          </w:p>
        </w:tc>
      </w:tr>
    </w:tbl>
    <w:p w:rsidR="008E6720" w:rsidRDefault="008E6720" w14:paraId="6932F3C0" w14:textId="77777777">
      <w:pPr>
        <w:rPr>
          <w:rFonts w:ascii="Calibri" w:hAnsi="Calibri" w:eastAsia="Calibri" w:cs="Calibri"/>
        </w:rPr>
      </w:pPr>
    </w:p>
    <w:p w:rsidR="008E6720" w:rsidRDefault="008E6720" w14:paraId="62BDFD97" w14:textId="77777777">
      <w:pPr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E6720" w:rsidTr="520B5B86" w14:paraId="4C4610DE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327BE8" w14:paraId="2DB678D3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E6720" w:rsidTr="520B5B86" w14:paraId="560EAC69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8E6720" w14:paraId="3701E2C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327BE8" w14:paraId="5E669741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327BE8" w14:paraId="20C58F1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8E6720" w:rsidTr="520B5B86" w14:paraId="7BA3F0BA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E458AF" w14:paraId="0BF91030" w14:textId="694D43C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Adecuación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E458AF" w14:paraId="6CEEC552" w14:textId="423D117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Gloria Lida Alzate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E458AF" w14:paraId="1F14CA5C" w14:textId="55254430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</w:t>
            </w:r>
            <w:r w:rsidR="008C5C0E">
              <w:rPr>
                <w:rFonts w:ascii="Calibri" w:hAnsi="Calibri" w:eastAsia="Calibri" w:cs="Calibri"/>
                <w:b/>
                <w:color w:val="595959"/>
              </w:rPr>
              <w:t>l</w:t>
            </w:r>
            <w:r>
              <w:rPr>
                <w:rFonts w:ascii="Calibri" w:hAnsi="Calibri" w:eastAsia="Calibri" w:cs="Calibri"/>
                <w:b/>
                <w:color w:val="595959"/>
              </w:rPr>
              <w:t>io de 2023</w:t>
            </w:r>
          </w:p>
        </w:tc>
      </w:tr>
      <w:tr w:rsidR="008E6720" w:rsidTr="520B5B86" w14:paraId="09140C4C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P="520B5B86" w:rsidRDefault="00327BE8" w14:paraId="5B571072" w14:textId="269C066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</w:pPr>
            <w:r w:rsidRPr="520B5B86" w:rsidR="72A4036F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Revisión </w:t>
            </w:r>
            <w:r w:rsidRPr="520B5B86" w:rsidR="72D16C8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Evaluadora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P="09E641C0" w:rsidRDefault="008E6720" w14:paraId="361ECF70" w14:textId="748F2900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520B5B86" w:rsidR="72D16C8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Viviana Herrera Quiñonez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P="09E641C0" w:rsidRDefault="008E6720" w14:paraId="5708D65A" w14:textId="5AE67F0D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520B5B86" w:rsidR="72D16C8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Marzo de 2024</w:t>
            </w:r>
          </w:p>
        </w:tc>
      </w:tr>
    </w:tbl>
    <w:p w:rsidR="008E6720" w:rsidRDefault="008E6720" w14:paraId="61286BAA" w14:textId="77777777"/>
    <w:sectPr w:rsidR="008E6720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C64" w:rsidRDefault="00F94C64" w14:paraId="51F3DBDC" w14:textId="77777777">
      <w:pPr>
        <w:spacing w:line="240" w:lineRule="auto"/>
      </w:pPr>
      <w:r>
        <w:separator/>
      </w:r>
    </w:p>
  </w:endnote>
  <w:endnote w:type="continuationSeparator" w:id="0">
    <w:p w:rsidR="00F94C64" w:rsidRDefault="00F94C64" w14:paraId="0EAA42A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C64" w:rsidRDefault="00F94C64" w14:paraId="6C01A4EC" w14:textId="77777777">
      <w:pPr>
        <w:spacing w:line="240" w:lineRule="auto"/>
      </w:pPr>
      <w:r>
        <w:separator/>
      </w:r>
    </w:p>
  </w:footnote>
  <w:footnote w:type="continuationSeparator" w:id="0">
    <w:p w:rsidR="00F94C64" w:rsidRDefault="00F94C64" w14:paraId="053400E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E6720" w:rsidRDefault="00327BE8" w14:paraId="63498545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14761A42" wp14:editId="11DA0F6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58C8E98" wp14:editId="2C474A5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E6720" w:rsidRDefault="00327BE8" w14:paraId="45FACAE2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8E6720" w:rsidRDefault="00327BE8" w14:paraId="4146288D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8E6720" w:rsidRDefault="008E6720" w14:paraId="3B8E8B01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758C8E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8E6720" w:rsidRDefault="00000000" w14:paraId="45FACAE2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8E6720" w:rsidRDefault="00000000" w14:paraId="4146288D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8E6720" w:rsidRDefault="008E6720" w14:paraId="3B8E8B01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1F4A"/>
    <w:multiLevelType w:val="multilevel"/>
    <w:tmpl w:val="102CC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778339BB"/>
    <w:multiLevelType w:val="multilevel"/>
    <w:tmpl w:val="10CE135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791F6715"/>
    <w:multiLevelType w:val="multilevel"/>
    <w:tmpl w:val="AE86BA0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 w16cid:durableId="1631940586">
    <w:abstractNumId w:val="0"/>
  </w:num>
  <w:num w:numId="2" w16cid:durableId="86271350">
    <w:abstractNumId w:val="2"/>
  </w:num>
  <w:num w:numId="3" w16cid:durableId="138991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720"/>
    <w:rsid w:val="00013C86"/>
    <w:rsid w:val="00062975"/>
    <w:rsid w:val="000848BE"/>
    <w:rsid w:val="000A1B47"/>
    <w:rsid w:val="000F474B"/>
    <w:rsid w:val="00136036"/>
    <w:rsid w:val="00143AA0"/>
    <w:rsid w:val="001B515C"/>
    <w:rsid w:val="002B2E88"/>
    <w:rsid w:val="00327BE8"/>
    <w:rsid w:val="003969C8"/>
    <w:rsid w:val="003A145F"/>
    <w:rsid w:val="004838DB"/>
    <w:rsid w:val="00606C35"/>
    <w:rsid w:val="00620AFB"/>
    <w:rsid w:val="006328B2"/>
    <w:rsid w:val="006967E8"/>
    <w:rsid w:val="006E3820"/>
    <w:rsid w:val="006F2BCA"/>
    <w:rsid w:val="006F33BD"/>
    <w:rsid w:val="0072079C"/>
    <w:rsid w:val="007C368D"/>
    <w:rsid w:val="007E296D"/>
    <w:rsid w:val="007F44AF"/>
    <w:rsid w:val="0084018D"/>
    <w:rsid w:val="008661C0"/>
    <w:rsid w:val="008C5C0E"/>
    <w:rsid w:val="008D01E0"/>
    <w:rsid w:val="008E6720"/>
    <w:rsid w:val="00920C10"/>
    <w:rsid w:val="009C1A8F"/>
    <w:rsid w:val="009D256A"/>
    <w:rsid w:val="00A20522"/>
    <w:rsid w:val="00AA46AD"/>
    <w:rsid w:val="00C52B7D"/>
    <w:rsid w:val="00CB60D7"/>
    <w:rsid w:val="00E458AF"/>
    <w:rsid w:val="00E535E7"/>
    <w:rsid w:val="00F81850"/>
    <w:rsid w:val="00F92E44"/>
    <w:rsid w:val="00F94C64"/>
    <w:rsid w:val="00FA51ED"/>
    <w:rsid w:val="09E641C0"/>
    <w:rsid w:val="205558DC"/>
    <w:rsid w:val="3BE4B6F8"/>
    <w:rsid w:val="5079E1DE"/>
    <w:rsid w:val="520B5B86"/>
    <w:rsid w:val="633C6437"/>
    <w:rsid w:val="6CA5E568"/>
    <w:rsid w:val="72A4036F"/>
    <w:rsid w:val="72D16C89"/>
    <w:rsid w:val="7EAB9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EBE0"/>
  <w15:docId w15:val="{89EBB7D8-658F-480E-8555-363CAA6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F7DD7CDF-CA1D-4757-BFA8-7B207DFEE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7F897-EDAB-47AD-8E2E-CCF8ABEF8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85EA4-380A-479A-8037-CADC67F6A44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Viviana Esperanza Herrera Quiñonez</lastModifiedBy>
  <revision>47</revision>
  <dcterms:created xsi:type="dcterms:W3CDTF">2024-03-06T16:50:00.0000000Z</dcterms:created>
  <dcterms:modified xsi:type="dcterms:W3CDTF">2024-03-06T16:55:24.3715214Z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2023-08-03T16:07:22Z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7841de1d-d622-4c17-9cc5-3f0822547e31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22486800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