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17420E56">
                <wp:simplePos x="0" y="0"/>
                <wp:positionH relativeFrom="column">
                  <wp:posOffset>-253365</wp:posOffset>
                </wp:positionH>
                <wp:positionV relativeFrom="paragraph">
                  <wp:posOffset>470534</wp:posOffset>
                </wp:positionV>
                <wp:extent cx="6305550" cy="18383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838325"/>
                        </a:xfrm>
                        <a:prstGeom prst="rect">
                          <a:avLst/>
                        </a:prstGeom>
                        <a:noFill/>
                        <a:ln>
                          <a:noFill/>
                        </a:ln>
                        <a:effectLst/>
                      </wps:spPr>
                      <wps:txbx>
                        <w:txbxContent>
                          <w:p w14:paraId="13999F63" w14:textId="5E09E2C9" w:rsidR="00C407C1" w:rsidRPr="007749D0" w:rsidRDefault="0065411E" w:rsidP="007F2B44">
                            <w:pPr>
                              <w:pStyle w:val="TituloPortada"/>
                              <w:ind w:firstLine="0"/>
                            </w:pPr>
                            <w:r w:rsidRPr="0065411E">
                              <w:t>Implementación de un proyecto deportivo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496.5pt;height:14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" filled="f" stroked="f">
                <v:textbox>
                  <w:txbxContent>
                    <w:p w14:paraId="13999F63" w14:textId="5E09E2C9" w:rsidR="00C407C1" w:rsidRPr="007749D0" w:rsidRDefault="0065411E" w:rsidP="007F2B44">
                      <w:pPr>
                        <w:pStyle w:val="TituloPortada"/>
                        <w:ind w:firstLine="0"/>
                      </w:pPr>
                      <w:r w:rsidRPr="0065411E">
                        <w:t>Implementación de un proyecto deportivo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CB4D36A" w:rsidR="00DE2964" w:rsidRDefault="00AD2C3C" w:rsidP="00C407C1">
      <w:pPr>
        <w:pBdr>
          <w:bottom w:val="single" w:sz="12" w:space="1" w:color="auto"/>
        </w:pBdr>
        <w:rPr>
          <w:rFonts w:ascii="Calibri" w:hAnsi="Calibri"/>
          <w:color w:val="000000" w:themeColor="text1"/>
          <w:kern w:val="0"/>
          <w14:ligatures w14:val="none"/>
        </w:rPr>
      </w:pPr>
      <w:r w:rsidRPr="00AD2C3C">
        <w:rPr>
          <w:rFonts w:ascii="Calibri" w:hAnsi="Calibri"/>
          <w:color w:val="000000" w:themeColor="text1"/>
          <w:kern w:val="0"/>
          <w14:ligatures w14:val="none"/>
        </w:rPr>
        <w:t>Este componente comprende conceptos y herramientas que se deben tener en cuenta para la implementación de un proyecto en una organización deportiva.</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6E10A4B6" w:rsidR="00C407C1" w:rsidRDefault="00872066" w:rsidP="00C407C1">
      <w:pPr>
        <w:jc w:val="center"/>
      </w:pPr>
      <w:r>
        <w:rPr>
          <w:rFonts w:ascii="Calibri" w:hAnsi="Calibri"/>
          <w:b/>
          <w:bCs/>
          <w:color w:val="000000" w:themeColor="text1"/>
          <w:kern w:val="0"/>
          <w14:ligatures w14:val="none"/>
        </w:rPr>
        <w:t>Abril de 2024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10A13006" w14:textId="4C1F7407" w:rsidR="00FD37DE"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65982902" w:history="1">
            <w:r w:rsidR="00FD37DE" w:rsidRPr="00D4060E">
              <w:rPr>
                <w:rStyle w:val="Hipervnculo"/>
                <w:noProof/>
              </w:rPr>
              <w:t>Introducción</w:t>
            </w:r>
            <w:r w:rsidR="00FD37DE">
              <w:rPr>
                <w:noProof/>
                <w:webHidden/>
              </w:rPr>
              <w:tab/>
            </w:r>
            <w:r w:rsidR="00FD37DE">
              <w:rPr>
                <w:noProof/>
                <w:webHidden/>
              </w:rPr>
              <w:fldChar w:fldCharType="begin"/>
            </w:r>
            <w:r w:rsidR="00FD37DE">
              <w:rPr>
                <w:noProof/>
                <w:webHidden/>
              </w:rPr>
              <w:instrText xml:space="preserve"> PAGEREF _Toc165982902 \h </w:instrText>
            </w:r>
            <w:r w:rsidR="00FD37DE">
              <w:rPr>
                <w:noProof/>
                <w:webHidden/>
              </w:rPr>
            </w:r>
            <w:r w:rsidR="00FD37DE">
              <w:rPr>
                <w:noProof/>
                <w:webHidden/>
              </w:rPr>
              <w:fldChar w:fldCharType="separate"/>
            </w:r>
            <w:r w:rsidR="00FD37DE">
              <w:rPr>
                <w:noProof/>
                <w:webHidden/>
              </w:rPr>
              <w:t>1</w:t>
            </w:r>
            <w:r w:rsidR="00FD37DE">
              <w:rPr>
                <w:noProof/>
                <w:webHidden/>
              </w:rPr>
              <w:fldChar w:fldCharType="end"/>
            </w:r>
          </w:hyperlink>
        </w:p>
        <w:p w14:paraId="12BC192B" w14:textId="01B7ED61" w:rsidR="00FD37DE" w:rsidRDefault="00D84F38">
          <w:pPr>
            <w:pStyle w:val="TDC1"/>
            <w:tabs>
              <w:tab w:val="left" w:pos="1320"/>
              <w:tab w:val="right" w:leader="dot" w:pos="9962"/>
            </w:tabs>
            <w:rPr>
              <w:rFonts w:eastAsiaTheme="minorEastAsia"/>
              <w:noProof/>
              <w:kern w:val="0"/>
              <w:sz w:val="22"/>
              <w:lang w:eastAsia="es-CO"/>
              <w14:ligatures w14:val="none"/>
            </w:rPr>
          </w:pPr>
          <w:hyperlink w:anchor="_Toc165982903" w:history="1">
            <w:r w:rsidR="00FD37DE" w:rsidRPr="00D4060E">
              <w:rPr>
                <w:rStyle w:val="Hipervnculo"/>
                <w:noProof/>
              </w:rPr>
              <w:t>1.</w:t>
            </w:r>
            <w:r w:rsidR="00FD37DE">
              <w:rPr>
                <w:rFonts w:eastAsiaTheme="minorEastAsia"/>
                <w:noProof/>
                <w:kern w:val="0"/>
                <w:sz w:val="22"/>
                <w:lang w:eastAsia="es-CO"/>
                <w14:ligatures w14:val="none"/>
              </w:rPr>
              <w:tab/>
            </w:r>
            <w:r w:rsidR="00FD37DE" w:rsidRPr="00D4060E">
              <w:rPr>
                <w:rStyle w:val="Hipervnculo"/>
                <w:noProof/>
              </w:rPr>
              <w:t>Ejecución de un proyecto deportivo</w:t>
            </w:r>
            <w:r w:rsidR="00FD37DE">
              <w:rPr>
                <w:noProof/>
                <w:webHidden/>
              </w:rPr>
              <w:tab/>
            </w:r>
            <w:r w:rsidR="00FD37DE">
              <w:rPr>
                <w:noProof/>
                <w:webHidden/>
              </w:rPr>
              <w:fldChar w:fldCharType="begin"/>
            </w:r>
            <w:r w:rsidR="00FD37DE">
              <w:rPr>
                <w:noProof/>
                <w:webHidden/>
              </w:rPr>
              <w:instrText xml:space="preserve"> PAGEREF _Toc165982903 \h </w:instrText>
            </w:r>
            <w:r w:rsidR="00FD37DE">
              <w:rPr>
                <w:noProof/>
                <w:webHidden/>
              </w:rPr>
            </w:r>
            <w:r w:rsidR="00FD37DE">
              <w:rPr>
                <w:noProof/>
                <w:webHidden/>
              </w:rPr>
              <w:fldChar w:fldCharType="separate"/>
            </w:r>
            <w:r w:rsidR="00FD37DE">
              <w:rPr>
                <w:noProof/>
                <w:webHidden/>
              </w:rPr>
              <w:t>2</w:t>
            </w:r>
            <w:r w:rsidR="00FD37DE">
              <w:rPr>
                <w:noProof/>
                <w:webHidden/>
              </w:rPr>
              <w:fldChar w:fldCharType="end"/>
            </w:r>
          </w:hyperlink>
        </w:p>
        <w:p w14:paraId="551E48EF" w14:textId="518E2EBF" w:rsidR="00FD37DE" w:rsidRDefault="00D84F38">
          <w:pPr>
            <w:pStyle w:val="TDC2"/>
            <w:tabs>
              <w:tab w:val="left" w:pos="1760"/>
              <w:tab w:val="right" w:leader="dot" w:pos="9962"/>
            </w:tabs>
            <w:rPr>
              <w:rFonts w:eastAsiaTheme="minorEastAsia"/>
              <w:noProof/>
              <w:kern w:val="0"/>
              <w:sz w:val="22"/>
              <w:lang w:eastAsia="es-CO"/>
              <w14:ligatures w14:val="none"/>
            </w:rPr>
          </w:pPr>
          <w:hyperlink w:anchor="_Toc165982904" w:history="1">
            <w:r w:rsidR="00FD37DE" w:rsidRPr="00D4060E">
              <w:rPr>
                <w:rStyle w:val="Hipervnculo"/>
                <w:noProof/>
              </w:rPr>
              <w:t>1.1.</w:t>
            </w:r>
            <w:r w:rsidR="00FD37DE">
              <w:rPr>
                <w:rFonts w:eastAsiaTheme="minorEastAsia"/>
                <w:noProof/>
                <w:kern w:val="0"/>
                <w:sz w:val="22"/>
                <w:lang w:eastAsia="es-CO"/>
                <w14:ligatures w14:val="none"/>
              </w:rPr>
              <w:tab/>
            </w:r>
            <w:r w:rsidR="00FD37DE" w:rsidRPr="00D4060E">
              <w:rPr>
                <w:rStyle w:val="Hipervnculo"/>
                <w:noProof/>
              </w:rPr>
              <w:t>Gestión de comunicaciones</w:t>
            </w:r>
            <w:r w:rsidR="00FD37DE">
              <w:rPr>
                <w:noProof/>
                <w:webHidden/>
              </w:rPr>
              <w:tab/>
            </w:r>
            <w:r w:rsidR="00FD37DE">
              <w:rPr>
                <w:noProof/>
                <w:webHidden/>
              </w:rPr>
              <w:fldChar w:fldCharType="begin"/>
            </w:r>
            <w:r w:rsidR="00FD37DE">
              <w:rPr>
                <w:noProof/>
                <w:webHidden/>
              </w:rPr>
              <w:instrText xml:space="preserve"> PAGEREF _Toc165982904 \h </w:instrText>
            </w:r>
            <w:r w:rsidR="00FD37DE">
              <w:rPr>
                <w:noProof/>
                <w:webHidden/>
              </w:rPr>
            </w:r>
            <w:r w:rsidR="00FD37DE">
              <w:rPr>
                <w:noProof/>
                <w:webHidden/>
              </w:rPr>
              <w:fldChar w:fldCharType="separate"/>
            </w:r>
            <w:r w:rsidR="00FD37DE">
              <w:rPr>
                <w:noProof/>
                <w:webHidden/>
              </w:rPr>
              <w:t>3</w:t>
            </w:r>
            <w:r w:rsidR="00FD37DE">
              <w:rPr>
                <w:noProof/>
                <w:webHidden/>
              </w:rPr>
              <w:fldChar w:fldCharType="end"/>
            </w:r>
          </w:hyperlink>
        </w:p>
        <w:p w14:paraId="05E0C927" w14:textId="72562BD7" w:rsidR="00FD37DE" w:rsidRDefault="00D84F38">
          <w:pPr>
            <w:pStyle w:val="TDC2"/>
            <w:tabs>
              <w:tab w:val="left" w:pos="1760"/>
              <w:tab w:val="right" w:leader="dot" w:pos="9962"/>
            </w:tabs>
            <w:rPr>
              <w:rFonts w:eastAsiaTheme="minorEastAsia"/>
              <w:noProof/>
              <w:kern w:val="0"/>
              <w:sz w:val="22"/>
              <w:lang w:eastAsia="es-CO"/>
              <w14:ligatures w14:val="none"/>
            </w:rPr>
          </w:pPr>
          <w:hyperlink w:anchor="_Toc165982905" w:history="1">
            <w:r w:rsidR="00FD37DE" w:rsidRPr="00D4060E">
              <w:rPr>
                <w:rStyle w:val="Hipervnculo"/>
                <w:noProof/>
              </w:rPr>
              <w:t>1.2.</w:t>
            </w:r>
            <w:r w:rsidR="00FD37DE">
              <w:rPr>
                <w:rFonts w:eastAsiaTheme="minorEastAsia"/>
                <w:noProof/>
                <w:kern w:val="0"/>
                <w:sz w:val="22"/>
                <w:lang w:eastAsia="es-CO"/>
                <w14:ligatures w14:val="none"/>
              </w:rPr>
              <w:tab/>
            </w:r>
            <w:r w:rsidR="00FD37DE" w:rsidRPr="00D4060E">
              <w:rPr>
                <w:rStyle w:val="Hipervnculo"/>
                <w:noProof/>
              </w:rPr>
              <w:t>Gestión de conflictos</w:t>
            </w:r>
            <w:r w:rsidR="00FD37DE">
              <w:rPr>
                <w:noProof/>
                <w:webHidden/>
              </w:rPr>
              <w:tab/>
            </w:r>
            <w:r w:rsidR="00FD37DE">
              <w:rPr>
                <w:noProof/>
                <w:webHidden/>
              </w:rPr>
              <w:fldChar w:fldCharType="begin"/>
            </w:r>
            <w:r w:rsidR="00FD37DE">
              <w:rPr>
                <w:noProof/>
                <w:webHidden/>
              </w:rPr>
              <w:instrText xml:space="preserve"> PAGEREF _Toc165982905 \h </w:instrText>
            </w:r>
            <w:r w:rsidR="00FD37DE">
              <w:rPr>
                <w:noProof/>
                <w:webHidden/>
              </w:rPr>
            </w:r>
            <w:r w:rsidR="00FD37DE">
              <w:rPr>
                <w:noProof/>
                <w:webHidden/>
              </w:rPr>
              <w:fldChar w:fldCharType="separate"/>
            </w:r>
            <w:r w:rsidR="00FD37DE">
              <w:rPr>
                <w:noProof/>
                <w:webHidden/>
              </w:rPr>
              <w:t>5</w:t>
            </w:r>
            <w:r w:rsidR="00FD37DE">
              <w:rPr>
                <w:noProof/>
                <w:webHidden/>
              </w:rPr>
              <w:fldChar w:fldCharType="end"/>
            </w:r>
          </w:hyperlink>
        </w:p>
        <w:p w14:paraId="1B9185DB" w14:textId="167587DA" w:rsidR="00FD37DE" w:rsidRDefault="00D84F38">
          <w:pPr>
            <w:pStyle w:val="TDC2"/>
            <w:tabs>
              <w:tab w:val="left" w:pos="1760"/>
              <w:tab w:val="right" w:leader="dot" w:pos="9962"/>
            </w:tabs>
            <w:rPr>
              <w:rFonts w:eastAsiaTheme="minorEastAsia"/>
              <w:noProof/>
              <w:kern w:val="0"/>
              <w:sz w:val="22"/>
              <w:lang w:eastAsia="es-CO"/>
              <w14:ligatures w14:val="none"/>
            </w:rPr>
          </w:pPr>
          <w:hyperlink w:anchor="_Toc165982906" w:history="1">
            <w:r w:rsidR="00FD37DE" w:rsidRPr="00D4060E">
              <w:rPr>
                <w:rStyle w:val="Hipervnculo"/>
                <w:noProof/>
              </w:rPr>
              <w:t>1.3.</w:t>
            </w:r>
            <w:r w:rsidR="00FD37DE">
              <w:rPr>
                <w:rFonts w:eastAsiaTheme="minorEastAsia"/>
                <w:noProof/>
                <w:kern w:val="0"/>
                <w:sz w:val="22"/>
                <w:lang w:eastAsia="es-CO"/>
                <w14:ligatures w14:val="none"/>
              </w:rPr>
              <w:tab/>
            </w:r>
            <w:r w:rsidR="00FD37DE" w:rsidRPr="00D4060E">
              <w:rPr>
                <w:rStyle w:val="Hipervnculo"/>
                <w:noProof/>
              </w:rPr>
              <w:t>Gestión de riesgo</w:t>
            </w:r>
            <w:r w:rsidR="00FD37DE">
              <w:rPr>
                <w:noProof/>
                <w:webHidden/>
              </w:rPr>
              <w:tab/>
            </w:r>
            <w:r w:rsidR="00FD37DE">
              <w:rPr>
                <w:noProof/>
                <w:webHidden/>
              </w:rPr>
              <w:fldChar w:fldCharType="begin"/>
            </w:r>
            <w:r w:rsidR="00FD37DE">
              <w:rPr>
                <w:noProof/>
                <w:webHidden/>
              </w:rPr>
              <w:instrText xml:space="preserve"> PAGEREF _Toc165982906 \h </w:instrText>
            </w:r>
            <w:r w:rsidR="00FD37DE">
              <w:rPr>
                <w:noProof/>
                <w:webHidden/>
              </w:rPr>
            </w:r>
            <w:r w:rsidR="00FD37DE">
              <w:rPr>
                <w:noProof/>
                <w:webHidden/>
              </w:rPr>
              <w:fldChar w:fldCharType="separate"/>
            </w:r>
            <w:r w:rsidR="00FD37DE">
              <w:rPr>
                <w:noProof/>
                <w:webHidden/>
              </w:rPr>
              <w:t>7</w:t>
            </w:r>
            <w:r w:rsidR="00FD37DE">
              <w:rPr>
                <w:noProof/>
                <w:webHidden/>
              </w:rPr>
              <w:fldChar w:fldCharType="end"/>
            </w:r>
          </w:hyperlink>
        </w:p>
        <w:p w14:paraId="38C8EE3D" w14:textId="5890B965" w:rsidR="00FD37DE" w:rsidRDefault="00D84F38">
          <w:pPr>
            <w:pStyle w:val="TDC2"/>
            <w:tabs>
              <w:tab w:val="left" w:pos="1760"/>
              <w:tab w:val="right" w:leader="dot" w:pos="9962"/>
            </w:tabs>
            <w:rPr>
              <w:rFonts w:eastAsiaTheme="minorEastAsia"/>
              <w:noProof/>
              <w:kern w:val="0"/>
              <w:sz w:val="22"/>
              <w:lang w:eastAsia="es-CO"/>
              <w14:ligatures w14:val="none"/>
            </w:rPr>
          </w:pPr>
          <w:hyperlink w:anchor="_Toc165982907" w:history="1">
            <w:r w:rsidR="00FD37DE" w:rsidRPr="00D4060E">
              <w:rPr>
                <w:rStyle w:val="Hipervnculo"/>
                <w:noProof/>
              </w:rPr>
              <w:t>1.4.</w:t>
            </w:r>
            <w:r w:rsidR="00FD37DE">
              <w:rPr>
                <w:rFonts w:eastAsiaTheme="minorEastAsia"/>
                <w:noProof/>
                <w:kern w:val="0"/>
                <w:sz w:val="22"/>
                <w:lang w:eastAsia="es-CO"/>
                <w14:ligatures w14:val="none"/>
              </w:rPr>
              <w:tab/>
            </w:r>
            <w:r w:rsidR="00FD37DE" w:rsidRPr="00D4060E">
              <w:rPr>
                <w:rStyle w:val="Hipervnculo"/>
                <w:noProof/>
              </w:rPr>
              <w:t>Gestión de la calidad y aseguramiento de la calidad</w:t>
            </w:r>
            <w:r w:rsidR="00FD37DE">
              <w:rPr>
                <w:noProof/>
                <w:webHidden/>
              </w:rPr>
              <w:tab/>
            </w:r>
            <w:r w:rsidR="00FD37DE">
              <w:rPr>
                <w:noProof/>
                <w:webHidden/>
              </w:rPr>
              <w:fldChar w:fldCharType="begin"/>
            </w:r>
            <w:r w:rsidR="00FD37DE">
              <w:rPr>
                <w:noProof/>
                <w:webHidden/>
              </w:rPr>
              <w:instrText xml:space="preserve"> PAGEREF _Toc165982907 \h </w:instrText>
            </w:r>
            <w:r w:rsidR="00FD37DE">
              <w:rPr>
                <w:noProof/>
                <w:webHidden/>
              </w:rPr>
            </w:r>
            <w:r w:rsidR="00FD37DE">
              <w:rPr>
                <w:noProof/>
                <w:webHidden/>
              </w:rPr>
              <w:fldChar w:fldCharType="separate"/>
            </w:r>
            <w:r w:rsidR="00FD37DE">
              <w:rPr>
                <w:noProof/>
                <w:webHidden/>
              </w:rPr>
              <w:t>9</w:t>
            </w:r>
            <w:r w:rsidR="00FD37DE">
              <w:rPr>
                <w:noProof/>
                <w:webHidden/>
              </w:rPr>
              <w:fldChar w:fldCharType="end"/>
            </w:r>
          </w:hyperlink>
        </w:p>
        <w:p w14:paraId="0F685F2C" w14:textId="01300A4A" w:rsidR="00FD37DE" w:rsidRDefault="00D84F38">
          <w:pPr>
            <w:pStyle w:val="TDC1"/>
            <w:tabs>
              <w:tab w:val="left" w:pos="1320"/>
              <w:tab w:val="right" w:leader="dot" w:pos="9962"/>
            </w:tabs>
            <w:rPr>
              <w:rFonts w:eastAsiaTheme="minorEastAsia"/>
              <w:noProof/>
              <w:kern w:val="0"/>
              <w:sz w:val="22"/>
              <w:lang w:eastAsia="es-CO"/>
              <w14:ligatures w14:val="none"/>
            </w:rPr>
          </w:pPr>
          <w:hyperlink w:anchor="_Toc165982908" w:history="1">
            <w:r w:rsidR="00FD37DE" w:rsidRPr="00D4060E">
              <w:rPr>
                <w:rStyle w:val="Hipervnculo"/>
                <w:noProof/>
              </w:rPr>
              <w:t>2.</w:t>
            </w:r>
            <w:r w:rsidR="00FD37DE">
              <w:rPr>
                <w:rFonts w:eastAsiaTheme="minorEastAsia"/>
                <w:noProof/>
                <w:kern w:val="0"/>
                <w:sz w:val="22"/>
                <w:lang w:eastAsia="es-CO"/>
                <w14:ligatures w14:val="none"/>
              </w:rPr>
              <w:tab/>
            </w:r>
            <w:r w:rsidR="00FD37DE" w:rsidRPr="00D4060E">
              <w:rPr>
                <w:rStyle w:val="Hipervnculo"/>
                <w:noProof/>
              </w:rPr>
              <w:t>Gestión de adquisiciones, compras y contrataciones</w:t>
            </w:r>
            <w:r w:rsidR="00FD37DE">
              <w:rPr>
                <w:noProof/>
                <w:webHidden/>
              </w:rPr>
              <w:tab/>
            </w:r>
            <w:r w:rsidR="00FD37DE">
              <w:rPr>
                <w:noProof/>
                <w:webHidden/>
              </w:rPr>
              <w:fldChar w:fldCharType="begin"/>
            </w:r>
            <w:r w:rsidR="00FD37DE">
              <w:rPr>
                <w:noProof/>
                <w:webHidden/>
              </w:rPr>
              <w:instrText xml:space="preserve"> PAGEREF _Toc165982908 \h </w:instrText>
            </w:r>
            <w:r w:rsidR="00FD37DE">
              <w:rPr>
                <w:noProof/>
                <w:webHidden/>
              </w:rPr>
            </w:r>
            <w:r w:rsidR="00FD37DE">
              <w:rPr>
                <w:noProof/>
                <w:webHidden/>
              </w:rPr>
              <w:fldChar w:fldCharType="separate"/>
            </w:r>
            <w:r w:rsidR="00FD37DE">
              <w:rPr>
                <w:noProof/>
                <w:webHidden/>
              </w:rPr>
              <w:t>12</w:t>
            </w:r>
            <w:r w:rsidR="00FD37DE">
              <w:rPr>
                <w:noProof/>
                <w:webHidden/>
              </w:rPr>
              <w:fldChar w:fldCharType="end"/>
            </w:r>
          </w:hyperlink>
        </w:p>
        <w:p w14:paraId="3217D9A0" w14:textId="1CEE1C66" w:rsidR="00FD37DE" w:rsidRDefault="00D84F38">
          <w:pPr>
            <w:pStyle w:val="TDC2"/>
            <w:tabs>
              <w:tab w:val="left" w:pos="1760"/>
              <w:tab w:val="right" w:leader="dot" w:pos="9962"/>
            </w:tabs>
            <w:rPr>
              <w:rFonts w:eastAsiaTheme="minorEastAsia"/>
              <w:noProof/>
              <w:kern w:val="0"/>
              <w:sz w:val="22"/>
              <w:lang w:eastAsia="es-CO"/>
              <w14:ligatures w14:val="none"/>
            </w:rPr>
          </w:pPr>
          <w:hyperlink w:anchor="_Toc165982909" w:history="1">
            <w:r w:rsidR="00FD37DE" w:rsidRPr="00D4060E">
              <w:rPr>
                <w:rStyle w:val="Hipervnculo"/>
                <w:noProof/>
              </w:rPr>
              <w:t>2.1.</w:t>
            </w:r>
            <w:r w:rsidR="00FD37DE">
              <w:rPr>
                <w:rFonts w:eastAsiaTheme="minorEastAsia"/>
                <w:noProof/>
                <w:kern w:val="0"/>
                <w:sz w:val="22"/>
                <w:lang w:eastAsia="es-CO"/>
                <w14:ligatures w14:val="none"/>
              </w:rPr>
              <w:tab/>
            </w:r>
            <w:r w:rsidR="00FD37DE" w:rsidRPr="00D4060E">
              <w:rPr>
                <w:rStyle w:val="Hipervnculo"/>
                <w:noProof/>
              </w:rPr>
              <w:t>Identificación de requerimientos</w:t>
            </w:r>
            <w:r w:rsidR="00FD37DE">
              <w:rPr>
                <w:noProof/>
                <w:webHidden/>
              </w:rPr>
              <w:tab/>
            </w:r>
            <w:r w:rsidR="00FD37DE">
              <w:rPr>
                <w:noProof/>
                <w:webHidden/>
              </w:rPr>
              <w:fldChar w:fldCharType="begin"/>
            </w:r>
            <w:r w:rsidR="00FD37DE">
              <w:rPr>
                <w:noProof/>
                <w:webHidden/>
              </w:rPr>
              <w:instrText xml:space="preserve"> PAGEREF _Toc165982909 \h </w:instrText>
            </w:r>
            <w:r w:rsidR="00FD37DE">
              <w:rPr>
                <w:noProof/>
                <w:webHidden/>
              </w:rPr>
            </w:r>
            <w:r w:rsidR="00FD37DE">
              <w:rPr>
                <w:noProof/>
                <w:webHidden/>
              </w:rPr>
              <w:fldChar w:fldCharType="separate"/>
            </w:r>
            <w:r w:rsidR="00FD37DE">
              <w:rPr>
                <w:noProof/>
                <w:webHidden/>
              </w:rPr>
              <w:t>12</w:t>
            </w:r>
            <w:r w:rsidR="00FD37DE">
              <w:rPr>
                <w:noProof/>
                <w:webHidden/>
              </w:rPr>
              <w:fldChar w:fldCharType="end"/>
            </w:r>
          </w:hyperlink>
        </w:p>
        <w:p w14:paraId="5804A345" w14:textId="5C86BD73" w:rsidR="00FD37DE" w:rsidRDefault="00D84F38">
          <w:pPr>
            <w:pStyle w:val="TDC2"/>
            <w:tabs>
              <w:tab w:val="left" w:pos="1760"/>
              <w:tab w:val="right" w:leader="dot" w:pos="9962"/>
            </w:tabs>
            <w:rPr>
              <w:rFonts w:eastAsiaTheme="minorEastAsia"/>
              <w:noProof/>
              <w:kern w:val="0"/>
              <w:sz w:val="22"/>
              <w:lang w:eastAsia="es-CO"/>
              <w14:ligatures w14:val="none"/>
            </w:rPr>
          </w:pPr>
          <w:hyperlink w:anchor="_Toc165982910" w:history="1">
            <w:r w:rsidR="00FD37DE" w:rsidRPr="00D4060E">
              <w:rPr>
                <w:rStyle w:val="Hipervnculo"/>
                <w:noProof/>
              </w:rPr>
              <w:t>2.2.</w:t>
            </w:r>
            <w:r w:rsidR="00FD37DE">
              <w:rPr>
                <w:rFonts w:eastAsiaTheme="minorEastAsia"/>
                <w:noProof/>
                <w:kern w:val="0"/>
                <w:sz w:val="22"/>
                <w:lang w:eastAsia="es-CO"/>
                <w14:ligatures w14:val="none"/>
              </w:rPr>
              <w:tab/>
            </w:r>
            <w:r w:rsidR="00FD37DE" w:rsidRPr="00D4060E">
              <w:rPr>
                <w:rStyle w:val="Hipervnculo"/>
                <w:noProof/>
              </w:rPr>
              <w:t>Selección de proveedores</w:t>
            </w:r>
            <w:r w:rsidR="00FD37DE">
              <w:rPr>
                <w:noProof/>
                <w:webHidden/>
              </w:rPr>
              <w:tab/>
            </w:r>
            <w:r w:rsidR="00FD37DE">
              <w:rPr>
                <w:noProof/>
                <w:webHidden/>
              </w:rPr>
              <w:fldChar w:fldCharType="begin"/>
            </w:r>
            <w:r w:rsidR="00FD37DE">
              <w:rPr>
                <w:noProof/>
                <w:webHidden/>
              </w:rPr>
              <w:instrText xml:space="preserve"> PAGEREF _Toc165982910 \h </w:instrText>
            </w:r>
            <w:r w:rsidR="00FD37DE">
              <w:rPr>
                <w:noProof/>
                <w:webHidden/>
              </w:rPr>
            </w:r>
            <w:r w:rsidR="00FD37DE">
              <w:rPr>
                <w:noProof/>
                <w:webHidden/>
              </w:rPr>
              <w:fldChar w:fldCharType="separate"/>
            </w:r>
            <w:r w:rsidR="00FD37DE">
              <w:rPr>
                <w:noProof/>
                <w:webHidden/>
              </w:rPr>
              <w:t>13</w:t>
            </w:r>
            <w:r w:rsidR="00FD37DE">
              <w:rPr>
                <w:noProof/>
                <w:webHidden/>
              </w:rPr>
              <w:fldChar w:fldCharType="end"/>
            </w:r>
          </w:hyperlink>
        </w:p>
        <w:p w14:paraId="44F8673B" w14:textId="6427A98E" w:rsidR="00FD37DE" w:rsidRDefault="00D84F38">
          <w:pPr>
            <w:pStyle w:val="TDC2"/>
            <w:tabs>
              <w:tab w:val="left" w:pos="1760"/>
              <w:tab w:val="right" w:leader="dot" w:pos="9962"/>
            </w:tabs>
            <w:rPr>
              <w:rFonts w:eastAsiaTheme="minorEastAsia"/>
              <w:noProof/>
              <w:kern w:val="0"/>
              <w:sz w:val="22"/>
              <w:lang w:eastAsia="es-CO"/>
              <w14:ligatures w14:val="none"/>
            </w:rPr>
          </w:pPr>
          <w:hyperlink w:anchor="_Toc165982911" w:history="1">
            <w:r w:rsidR="00FD37DE" w:rsidRPr="00D4060E">
              <w:rPr>
                <w:rStyle w:val="Hipervnculo"/>
                <w:noProof/>
              </w:rPr>
              <w:t>2.3.</w:t>
            </w:r>
            <w:r w:rsidR="00FD37DE">
              <w:rPr>
                <w:rFonts w:eastAsiaTheme="minorEastAsia"/>
                <w:noProof/>
                <w:kern w:val="0"/>
                <w:sz w:val="22"/>
                <w:lang w:eastAsia="es-CO"/>
                <w14:ligatures w14:val="none"/>
              </w:rPr>
              <w:tab/>
            </w:r>
            <w:r w:rsidR="00FD37DE" w:rsidRPr="00D4060E">
              <w:rPr>
                <w:rStyle w:val="Hipervnculo"/>
                <w:noProof/>
              </w:rPr>
              <w:t>Control y seguimiento de cumplimiento de proveedores</w:t>
            </w:r>
            <w:r w:rsidR="00FD37DE">
              <w:rPr>
                <w:noProof/>
                <w:webHidden/>
              </w:rPr>
              <w:tab/>
            </w:r>
            <w:r w:rsidR="00FD37DE">
              <w:rPr>
                <w:noProof/>
                <w:webHidden/>
              </w:rPr>
              <w:fldChar w:fldCharType="begin"/>
            </w:r>
            <w:r w:rsidR="00FD37DE">
              <w:rPr>
                <w:noProof/>
                <w:webHidden/>
              </w:rPr>
              <w:instrText xml:space="preserve"> PAGEREF _Toc165982911 \h </w:instrText>
            </w:r>
            <w:r w:rsidR="00FD37DE">
              <w:rPr>
                <w:noProof/>
                <w:webHidden/>
              </w:rPr>
            </w:r>
            <w:r w:rsidR="00FD37DE">
              <w:rPr>
                <w:noProof/>
                <w:webHidden/>
              </w:rPr>
              <w:fldChar w:fldCharType="separate"/>
            </w:r>
            <w:r w:rsidR="00FD37DE">
              <w:rPr>
                <w:noProof/>
                <w:webHidden/>
              </w:rPr>
              <w:t>15</w:t>
            </w:r>
            <w:r w:rsidR="00FD37DE">
              <w:rPr>
                <w:noProof/>
                <w:webHidden/>
              </w:rPr>
              <w:fldChar w:fldCharType="end"/>
            </w:r>
          </w:hyperlink>
        </w:p>
        <w:p w14:paraId="089D221F" w14:textId="2732051B" w:rsidR="00FD37DE" w:rsidRDefault="00D84F38">
          <w:pPr>
            <w:pStyle w:val="TDC2"/>
            <w:tabs>
              <w:tab w:val="left" w:pos="1760"/>
              <w:tab w:val="right" w:leader="dot" w:pos="9962"/>
            </w:tabs>
            <w:rPr>
              <w:rFonts w:eastAsiaTheme="minorEastAsia"/>
              <w:noProof/>
              <w:kern w:val="0"/>
              <w:sz w:val="22"/>
              <w:lang w:eastAsia="es-CO"/>
              <w14:ligatures w14:val="none"/>
            </w:rPr>
          </w:pPr>
          <w:hyperlink w:anchor="_Toc165982912" w:history="1">
            <w:r w:rsidR="00FD37DE" w:rsidRPr="00D4060E">
              <w:rPr>
                <w:rStyle w:val="Hipervnculo"/>
                <w:noProof/>
              </w:rPr>
              <w:t>2.4.</w:t>
            </w:r>
            <w:r w:rsidR="00FD37DE">
              <w:rPr>
                <w:rFonts w:eastAsiaTheme="minorEastAsia"/>
                <w:noProof/>
                <w:kern w:val="0"/>
                <w:sz w:val="22"/>
                <w:lang w:eastAsia="es-CO"/>
                <w14:ligatures w14:val="none"/>
              </w:rPr>
              <w:tab/>
            </w:r>
            <w:r w:rsidR="00FD37DE" w:rsidRPr="00D4060E">
              <w:rPr>
                <w:rStyle w:val="Hipervnculo"/>
                <w:noProof/>
              </w:rPr>
              <w:t>Fuentes de financiación de la propuesta</w:t>
            </w:r>
            <w:r w:rsidR="00FD37DE">
              <w:rPr>
                <w:noProof/>
                <w:webHidden/>
              </w:rPr>
              <w:tab/>
            </w:r>
            <w:r w:rsidR="00FD37DE">
              <w:rPr>
                <w:noProof/>
                <w:webHidden/>
              </w:rPr>
              <w:fldChar w:fldCharType="begin"/>
            </w:r>
            <w:r w:rsidR="00FD37DE">
              <w:rPr>
                <w:noProof/>
                <w:webHidden/>
              </w:rPr>
              <w:instrText xml:space="preserve"> PAGEREF _Toc165982912 \h </w:instrText>
            </w:r>
            <w:r w:rsidR="00FD37DE">
              <w:rPr>
                <w:noProof/>
                <w:webHidden/>
              </w:rPr>
            </w:r>
            <w:r w:rsidR="00FD37DE">
              <w:rPr>
                <w:noProof/>
                <w:webHidden/>
              </w:rPr>
              <w:fldChar w:fldCharType="separate"/>
            </w:r>
            <w:r w:rsidR="00FD37DE">
              <w:rPr>
                <w:noProof/>
                <w:webHidden/>
              </w:rPr>
              <w:t>18</w:t>
            </w:r>
            <w:r w:rsidR="00FD37DE">
              <w:rPr>
                <w:noProof/>
                <w:webHidden/>
              </w:rPr>
              <w:fldChar w:fldCharType="end"/>
            </w:r>
          </w:hyperlink>
        </w:p>
        <w:p w14:paraId="0F32B104" w14:textId="0EBD1893" w:rsidR="00FD37DE" w:rsidRDefault="00D84F38">
          <w:pPr>
            <w:pStyle w:val="TDC1"/>
            <w:tabs>
              <w:tab w:val="right" w:leader="dot" w:pos="9962"/>
            </w:tabs>
            <w:rPr>
              <w:rFonts w:eastAsiaTheme="minorEastAsia"/>
              <w:noProof/>
              <w:kern w:val="0"/>
              <w:sz w:val="22"/>
              <w:lang w:eastAsia="es-CO"/>
              <w14:ligatures w14:val="none"/>
            </w:rPr>
          </w:pPr>
          <w:hyperlink w:anchor="_Toc165982913" w:history="1">
            <w:r w:rsidR="00FD37DE" w:rsidRPr="00D4060E">
              <w:rPr>
                <w:rStyle w:val="Hipervnculo"/>
                <w:noProof/>
              </w:rPr>
              <w:t>Síntesis</w:t>
            </w:r>
            <w:r w:rsidR="00FD37DE">
              <w:rPr>
                <w:noProof/>
                <w:webHidden/>
              </w:rPr>
              <w:tab/>
            </w:r>
            <w:r w:rsidR="00FD37DE">
              <w:rPr>
                <w:noProof/>
                <w:webHidden/>
              </w:rPr>
              <w:fldChar w:fldCharType="begin"/>
            </w:r>
            <w:r w:rsidR="00FD37DE">
              <w:rPr>
                <w:noProof/>
                <w:webHidden/>
              </w:rPr>
              <w:instrText xml:space="preserve"> PAGEREF _Toc165982913 \h </w:instrText>
            </w:r>
            <w:r w:rsidR="00FD37DE">
              <w:rPr>
                <w:noProof/>
                <w:webHidden/>
              </w:rPr>
            </w:r>
            <w:r w:rsidR="00FD37DE">
              <w:rPr>
                <w:noProof/>
                <w:webHidden/>
              </w:rPr>
              <w:fldChar w:fldCharType="separate"/>
            </w:r>
            <w:r w:rsidR="00FD37DE">
              <w:rPr>
                <w:noProof/>
                <w:webHidden/>
              </w:rPr>
              <w:t>20</w:t>
            </w:r>
            <w:r w:rsidR="00FD37DE">
              <w:rPr>
                <w:noProof/>
                <w:webHidden/>
              </w:rPr>
              <w:fldChar w:fldCharType="end"/>
            </w:r>
          </w:hyperlink>
        </w:p>
        <w:p w14:paraId="26BDB14F" w14:textId="602C1161" w:rsidR="00FD37DE" w:rsidRDefault="00D84F38">
          <w:pPr>
            <w:pStyle w:val="TDC1"/>
            <w:tabs>
              <w:tab w:val="right" w:leader="dot" w:pos="9962"/>
            </w:tabs>
            <w:rPr>
              <w:rFonts w:eastAsiaTheme="minorEastAsia"/>
              <w:noProof/>
              <w:kern w:val="0"/>
              <w:sz w:val="22"/>
              <w:lang w:eastAsia="es-CO"/>
              <w14:ligatures w14:val="none"/>
            </w:rPr>
          </w:pPr>
          <w:hyperlink w:anchor="_Toc165982914" w:history="1">
            <w:r w:rsidR="00FD37DE" w:rsidRPr="00D4060E">
              <w:rPr>
                <w:rStyle w:val="Hipervnculo"/>
                <w:noProof/>
              </w:rPr>
              <w:t>Material complementario</w:t>
            </w:r>
            <w:r w:rsidR="00FD37DE">
              <w:rPr>
                <w:noProof/>
                <w:webHidden/>
              </w:rPr>
              <w:tab/>
            </w:r>
            <w:r w:rsidR="00FD37DE">
              <w:rPr>
                <w:noProof/>
                <w:webHidden/>
              </w:rPr>
              <w:fldChar w:fldCharType="begin"/>
            </w:r>
            <w:r w:rsidR="00FD37DE">
              <w:rPr>
                <w:noProof/>
                <w:webHidden/>
              </w:rPr>
              <w:instrText xml:space="preserve"> PAGEREF _Toc165982914 \h </w:instrText>
            </w:r>
            <w:r w:rsidR="00FD37DE">
              <w:rPr>
                <w:noProof/>
                <w:webHidden/>
              </w:rPr>
            </w:r>
            <w:r w:rsidR="00FD37DE">
              <w:rPr>
                <w:noProof/>
                <w:webHidden/>
              </w:rPr>
              <w:fldChar w:fldCharType="separate"/>
            </w:r>
            <w:r w:rsidR="00FD37DE">
              <w:rPr>
                <w:noProof/>
                <w:webHidden/>
              </w:rPr>
              <w:t>21</w:t>
            </w:r>
            <w:r w:rsidR="00FD37DE">
              <w:rPr>
                <w:noProof/>
                <w:webHidden/>
              </w:rPr>
              <w:fldChar w:fldCharType="end"/>
            </w:r>
          </w:hyperlink>
        </w:p>
        <w:p w14:paraId="5647E8C8" w14:textId="4F3E3C16" w:rsidR="00FD37DE" w:rsidRDefault="00D84F38">
          <w:pPr>
            <w:pStyle w:val="TDC1"/>
            <w:tabs>
              <w:tab w:val="right" w:leader="dot" w:pos="9962"/>
            </w:tabs>
            <w:rPr>
              <w:rFonts w:eastAsiaTheme="minorEastAsia"/>
              <w:noProof/>
              <w:kern w:val="0"/>
              <w:sz w:val="22"/>
              <w:lang w:eastAsia="es-CO"/>
              <w14:ligatures w14:val="none"/>
            </w:rPr>
          </w:pPr>
          <w:hyperlink w:anchor="_Toc165982915" w:history="1">
            <w:r w:rsidR="00FD37DE" w:rsidRPr="00D4060E">
              <w:rPr>
                <w:rStyle w:val="Hipervnculo"/>
                <w:noProof/>
              </w:rPr>
              <w:t>Glosario</w:t>
            </w:r>
            <w:r w:rsidR="00FD37DE">
              <w:rPr>
                <w:noProof/>
                <w:webHidden/>
              </w:rPr>
              <w:tab/>
            </w:r>
            <w:r w:rsidR="00FD37DE">
              <w:rPr>
                <w:noProof/>
                <w:webHidden/>
              </w:rPr>
              <w:fldChar w:fldCharType="begin"/>
            </w:r>
            <w:r w:rsidR="00FD37DE">
              <w:rPr>
                <w:noProof/>
                <w:webHidden/>
              </w:rPr>
              <w:instrText xml:space="preserve"> PAGEREF _Toc165982915 \h </w:instrText>
            </w:r>
            <w:r w:rsidR="00FD37DE">
              <w:rPr>
                <w:noProof/>
                <w:webHidden/>
              </w:rPr>
            </w:r>
            <w:r w:rsidR="00FD37DE">
              <w:rPr>
                <w:noProof/>
                <w:webHidden/>
              </w:rPr>
              <w:fldChar w:fldCharType="separate"/>
            </w:r>
            <w:r w:rsidR="00FD37DE">
              <w:rPr>
                <w:noProof/>
                <w:webHidden/>
              </w:rPr>
              <w:t>22</w:t>
            </w:r>
            <w:r w:rsidR="00FD37DE">
              <w:rPr>
                <w:noProof/>
                <w:webHidden/>
              </w:rPr>
              <w:fldChar w:fldCharType="end"/>
            </w:r>
          </w:hyperlink>
        </w:p>
        <w:p w14:paraId="1FBA2CA1" w14:textId="1AD557AC" w:rsidR="00FD37DE" w:rsidRDefault="00D84F38">
          <w:pPr>
            <w:pStyle w:val="TDC1"/>
            <w:tabs>
              <w:tab w:val="right" w:leader="dot" w:pos="9962"/>
            </w:tabs>
            <w:rPr>
              <w:rFonts w:eastAsiaTheme="minorEastAsia"/>
              <w:noProof/>
              <w:kern w:val="0"/>
              <w:sz w:val="22"/>
              <w:lang w:eastAsia="es-CO"/>
              <w14:ligatures w14:val="none"/>
            </w:rPr>
          </w:pPr>
          <w:hyperlink w:anchor="_Toc165982916" w:history="1">
            <w:r w:rsidR="00FD37DE" w:rsidRPr="00D4060E">
              <w:rPr>
                <w:rStyle w:val="Hipervnculo"/>
                <w:noProof/>
              </w:rPr>
              <w:t>Referencias bibliográficas</w:t>
            </w:r>
            <w:r w:rsidR="00FD37DE">
              <w:rPr>
                <w:noProof/>
                <w:webHidden/>
              </w:rPr>
              <w:tab/>
            </w:r>
            <w:r w:rsidR="00FD37DE">
              <w:rPr>
                <w:noProof/>
                <w:webHidden/>
              </w:rPr>
              <w:fldChar w:fldCharType="begin"/>
            </w:r>
            <w:r w:rsidR="00FD37DE">
              <w:rPr>
                <w:noProof/>
                <w:webHidden/>
              </w:rPr>
              <w:instrText xml:space="preserve"> PAGEREF _Toc165982916 \h </w:instrText>
            </w:r>
            <w:r w:rsidR="00FD37DE">
              <w:rPr>
                <w:noProof/>
                <w:webHidden/>
              </w:rPr>
            </w:r>
            <w:r w:rsidR="00FD37DE">
              <w:rPr>
                <w:noProof/>
                <w:webHidden/>
              </w:rPr>
              <w:fldChar w:fldCharType="separate"/>
            </w:r>
            <w:r w:rsidR="00FD37DE">
              <w:rPr>
                <w:noProof/>
                <w:webHidden/>
              </w:rPr>
              <w:t>23</w:t>
            </w:r>
            <w:r w:rsidR="00FD37DE">
              <w:rPr>
                <w:noProof/>
                <w:webHidden/>
              </w:rPr>
              <w:fldChar w:fldCharType="end"/>
            </w:r>
          </w:hyperlink>
        </w:p>
        <w:p w14:paraId="444EEC83" w14:textId="475CA813" w:rsidR="00FD37DE" w:rsidRDefault="00D84F38">
          <w:pPr>
            <w:pStyle w:val="TDC1"/>
            <w:tabs>
              <w:tab w:val="right" w:leader="dot" w:pos="9962"/>
            </w:tabs>
            <w:rPr>
              <w:rFonts w:eastAsiaTheme="minorEastAsia"/>
              <w:noProof/>
              <w:kern w:val="0"/>
              <w:sz w:val="22"/>
              <w:lang w:eastAsia="es-CO"/>
              <w14:ligatures w14:val="none"/>
            </w:rPr>
          </w:pPr>
          <w:hyperlink w:anchor="_Toc165982917" w:history="1">
            <w:r w:rsidR="00FD37DE" w:rsidRPr="00D4060E">
              <w:rPr>
                <w:rStyle w:val="Hipervnculo"/>
                <w:noProof/>
              </w:rPr>
              <w:t>Créditos</w:t>
            </w:r>
            <w:r w:rsidR="00FD37DE">
              <w:rPr>
                <w:noProof/>
                <w:webHidden/>
              </w:rPr>
              <w:tab/>
            </w:r>
            <w:r w:rsidR="00FD37DE">
              <w:rPr>
                <w:noProof/>
                <w:webHidden/>
              </w:rPr>
              <w:fldChar w:fldCharType="begin"/>
            </w:r>
            <w:r w:rsidR="00FD37DE">
              <w:rPr>
                <w:noProof/>
                <w:webHidden/>
              </w:rPr>
              <w:instrText xml:space="preserve"> PAGEREF _Toc165982917 \h </w:instrText>
            </w:r>
            <w:r w:rsidR="00FD37DE">
              <w:rPr>
                <w:noProof/>
                <w:webHidden/>
              </w:rPr>
            </w:r>
            <w:r w:rsidR="00FD37DE">
              <w:rPr>
                <w:noProof/>
                <w:webHidden/>
              </w:rPr>
              <w:fldChar w:fldCharType="separate"/>
            </w:r>
            <w:r w:rsidR="00FD37DE">
              <w:rPr>
                <w:noProof/>
                <w:webHidden/>
              </w:rPr>
              <w:t>24</w:t>
            </w:r>
            <w:r w:rsidR="00FD37DE">
              <w:rPr>
                <w:noProof/>
                <w:webHidden/>
              </w:rPr>
              <w:fldChar w:fldCharType="end"/>
            </w:r>
          </w:hyperlink>
        </w:p>
        <w:p w14:paraId="3AFC5851" w14:textId="258F9704"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D85EF9">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65982902"/>
      <w:r>
        <w:lastRenderedPageBreak/>
        <w:t>Introducción</w:t>
      </w:r>
      <w:bookmarkEnd w:id="0"/>
    </w:p>
    <w:p w14:paraId="59432E1E" w14:textId="6F4E4D1D" w:rsidR="007F2B44" w:rsidRDefault="00AD2C3C" w:rsidP="007F2B44">
      <w:r w:rsidRPr="00AD2C3C">
        <w:t>Estimado aprendiz, a través del siguiente video podrá conocer los aspectos relevantes que tratará este componente</w:t>
      </w:r>
      <w:r>
        <w:t>:</w:t>
      </w:r>
    </w:p>
    <w:p w14:paraId="133FF1B4" w14:textId="6B2337AA" w:rsidR="00616E04" w:rsidRDefault="00AD2C3C" w:rsidP="00616E04">
      <w:pPr>
        <w:pStyle w:val="Video"/>
        <w:rPr>
          <w:lang w:eastAsia="es-CO"/>
        </w:rPr>
      </w:pPr>
      <w:r>
        <w:rPr>
          <w:lang w:eastAsia="es-CO"/>
        </w:rPr>
        <w:t>Implementación de un proyecto deportivo</w:t>
      </w:r>
    </w:p>
    <w:p w14:paraId="17285059" w14:textId="6C1C8AB4" w:rsidR="00616E04" w:rsidRPr="00C544D7" w:rsidRDefault="00E47C5F" w:rsidP="00616E04">
      <w:pPr>
        <w:jc w:val="center"/>
        <w:rPr>
          <w:lang w:eastAsia="es-CO"/>
        </w:rPr>
      </w:pPr>
      <w:r>
        <w:rPr>
          <w:noProof/>
          <w:lang w:eastAsia="es-CO"/>
        </w:rPr>
        <w:drawing>
          <wp:inline distT="0" distB="0" distL="0" distR="0" wp14:anchorId="21A77C37" wp14:editId="1F24BD20">
            <wp:extent cx="5636936" cy="3170776"/>
            <wp:effectExtent l="0" t="0" r="1905" b="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2253" cy="3185017"/>
                    </a:xfrm>
                    <a:prstGeom prst="rect">
                      <a:avLst/>
                    </a:prstGeom>
                    <a:noFill/>
                  </pic:spPr>
                </pic:pic>
              </a:graphicData>
            </a:graphic>
          </wp:inline>
        </w:drawing>
      </w:r>
    </w:p>
    <w:p w14:paraId="009F2487" w14:textId="67BC7F75" w:rsidR="00616E04" w:rsidRPr="00616E04" w:rsidRDefault="00D84F38" w:rsidP="00616E04">
      <w:pPr>
        <w:ind w:firstLine="0"/>
        <w:jc w:val="center"/>
        <w:rPr>
          <w:b/>
          <w:bCs/>
        </w:rPr>
      </w:pPr>
      <w:hyperlink r:id="rId14" w:history="1">
        <w:r w:rsidR="00AD2C3C" w:rsidRPr="00872066">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616E04" w:rsidRPr="00A57A9E" w14:paraId="2E93C9C5" w14:textId="77777777" w:rsidTr="00F13F3B">
        <w:tc>
          <w:tcPr>
            <w:tcW w:w="9962" w:type="dxa"/>
          </w:tcPr>
          <w:p w14:paraId="7448F960" w14:textId="249AC18B" w:rsidR="00616E04" w:rsidRPr="00A57A9E" w:rsidRDefault="00616E04" w:rsidP="00616E04">
            <w:pPr>
              <w:ind w:firstLine="0"/>
              <w:jc w:val="center"/>
              <w:rPr>
                <w:b/>
              </w:rPr>
            </w:pPr>
            <w:r w:rsidRPr="00616E04">
              <w:rPr>
                <w:b/>
              </w:rPr>
              <w:t>Síntesis del video: I</w:t>
            </w:r>
            <w:r w:rsidR="00AD2C3C">
              <w:rPr>
                <w:b/>
              </w:rPr>
              <w:t>mplementación de un proyecto deportivo</w:t>
            </w:r>
          </w:p>
        </w:tc>
      </w:tr>
      <w:tr w:rsidR="00616E04" w:rsidRPr="00A57A9E" w14:paraId="648DA38B" w14:textId="77777777" w:rsidTr="00F13F3B">
        <w:tc>
          <w:tcPr>
            <w:tcW w:w="9962" w:type="dxa"/>
          </w:tcPr>
          <w:p w14:paraId="667C55A8" w14:textId="76DEE6B1" w:rsidR="00616E04" w:rsidRDefault="00AD2C3C" w:rsidP="00F13F3B">
            <w:r w:rsidRPr="00AD2C3C">
              <w:t xml:space="preserve">En este componente formativo se estudiarán los elementos más relevantes para la ejecución de un proyecto deportivo, el cual consiste en el desarrollo de las tareas previstas en el </w:t>
            </w:r>
            <w:r w:rsidRPr="00D25108">
              <w:t>pla</w:t>
            </w:r>
            <w:r w:rsidR="00D25108" w:rsidRPr="00D25108">
              <w:t xml:space="preserve">zo </w:t>
            </w:r>
            <w:r w:rsidRPr="00AD2C3C">
              <w:t>trazado.</w:t>
            </w:r>
            <w:r w:rsidR="002269ED" w:rsidRPr="002269ED">
              <w:t xml:space="preserve"> ​</w:t>
            </w:r>
          </w:p>
          <w:p w14:paraId="0E75AB31" w14:textId="03C1E19E" w:rsidR="00AD2C3C" w:rsidRDefault="00AD2C3C" w:rsidP="00F13F3B">
            <w:r w:rsidRPr="00AD2C3C">
              <w:lastRenderedPageBreak/>
              <w:t>Esta fase, por lo general, es la más extensa del proyecto y compleja, pues requiere de una gran capacidad de liderazgo del gestor del proyecto y una adecuada comunicación entre cada una de las partes que lo integran.</w:t>
            </w:r>
          </w:p>
          <w:p w14:paraId="01A76568" w14:textId="0C1FE5F0" w:rsidR="00AD2C3C" w:rsidRDefault="00AD2C3C" w:rsidP="00AD2C3C">
            <w:r>
              <w:t>Para que se puedan integrar las intenciones de un proyecto es importante conocer sus diferentes fases</w:t>
            </w:r>
            <w:r w:rsidR="000A3000">
              <w:t>:</w:t>
            </w:r>
          </w:p>
          <w:p w14:paraId="4586CE54" w14:textId="77777777" w:rsidR="00AD2C3C" w:rsidRDefault="00AD2C3C" w:rsidP="00AD2C3C">
            <w:pPr>
              <w:pStyle w:val="Prrafodelista"/>
              <w:numPr>
                <w:ilvl w:val="0"/>
                <w:numId w:val="20"/>
              </w:numPr>
            </w:pPr>
            <w:r>
              <w:t>Fase de definición: se detecta la necesidad y viabilidad del proyecto (se define el proyecto).​</w:t>
            </w:r>
          </w:p>
          <w:p w14:paraId="3FF91F00" w14:textId="2B8C383F" w:rsidR="00AD2C3C" w:rsidRDefault="00AD2C3C" w:rsidP="00AD2C3C">
            <w:pPr>
              <w:pStyle w:val="Prrafodelista"/>
              <w:numPr>
                <w:ilvl w:val="0"/>
                <w:numId w:val="20"/>
              </w:numPr>
            </w:pPr>
            <w:r>
              <w:t>Fase de concepción: se realizan estudios previos, se aprueba el proyecto y se elabora la estructura de descomposición del proyecto.​</w:t>
            </w:r>
          </w:p>
          <w:p w14:paraId="1CBFA2CB" w14:textId="77777777" w:rsidR="00AD2C3C" w:rsidRDefault="00AD2C3C" w:rsidP="00AD2C3C">
            <w:pPr>
              <w:pStyle w:val="Prrafodelista"/>
              <w:numPr>
                <w:ilvl w:val="0"/>
                <w:numId w:val="20"/>
              </w:numPr>
            </w:pPr>
            <w:r>
              <w:t>Fase de construcción: se planifican las actividades, recursos y la programación del proyecto.​</w:t>
            </w:r>
          </w:p>
          <w:p w14:paraId="4DD99551" w14:textId="77777777" w:rsidR="00AD2C3C" w:rsidRDefault="00AD2C3C" w:rsidP="00AD2C3C">
            <w:pPr>
              <w:pStyle w:val="Prrafodelista"/>
              <w:numPr>
                <w:ilvl w:val="0"/>
                <w:numId w:val="20"/>
              </w:numPr>
            </w:pPr>
            <w:r>
              <w:t>Fase de ejecución: se crean los productos definidos en el alcance del proyecto.​</w:t>
            </w:r>
          </w:p>
          <w:p w14:paraId="14B87D96" w14:textId="77777777" w:rsidR="00AD2C3C" w:rsidRDefault="00AD2C3C" w:rsidP="00AD2C3C">
            <w:pPr>
              <w:pStyle w:val="Prrafodelista"/>
              <w:numPr>
                <w:ilvl w:val="0"/>
                <w:numId w:val="20"/>
              </w:numPr>
            </w:pPr>
            <w:r>
              <w:t>Fase de cierre: es el comienzo del uso de entregables del proyecto y las mejoras de futuros proyectos.​</w:t>
            </w:r>
          </w:p>
          <w:p w14:paraId="76B04D2D" w14:textId="23DFD382" w:rsidR="00D96647" w:rsidRPr="00A57A9E" w:rsidRDefault="003C746E" w:rsidP="003C746E">
            <w:r w:rsidRPr="003C746E">
              <w:t>Y en este componente formativo se hará especial énfasis en la fase de ejecución. </w:t>
            </w:r>
          </w:p>
        </w:tc>
      </w:tr>
    </w:tbl>
    <w:p w14:paraId="28C7F06D" w14:textId="05939021" w:rsidR="00616E04" w:rsidRDefault="00616E04" w:rsidP="00616E04">
      <w:pPr>
        <w:ind w:firstLine="0"/>
      </w:pPr>
    </w:p>
    <w:p w14:paraId="090CF8B1" w14:textId="51AD50B6" w:rsidR="00C60059" w:rsidRDefault="00C60059" w:rsidP="00616E04">
      <w:pPr>
        <w:ind w:firstLine="0"/>
      </w:pPr>
    </w:p>
    <w:p w14:paraId="00FE48CD" w14:textId="2FFFAF03" w:rsidR="00C60059" w:rsidRDefault="00C60059" w:rsidP="00616E04">
      <w:pPr>
        <w:ind w:firstLine="0"/>
      </w:pPr>
    </w:p>
    <w:p w14:paraId="7EE9DFDA" w14:textId="77777777" w:rsidR="00C60059" w:rsidRDefault="00C60059" w:rsidP="00616E04">
      <w:pPr>
        <w:ind w:firstLine="0"/>
      </w:pPr>
    </w:p>
    <w:p w14:paraId="7B6B9DD7" w14:textId="6F761E37" w:rsidR="00AD2C3C" w:rsidRDefault="00EE76D7" w:rsidP="003C746E">
      <w:pPr>
        <w:pStyle w:val="Ttulo1"/>
      </w:pPr>
      <w:bookmarkStart w:id="1" w:name="_Toc165982903"/>
      <w:r w:rsidRPr="00EE76D7">
        <w:lastRenderedPageBreak/>
        <w:t xml:space="preserve">Ejecución </w:t>
      </w:r>
      <w:r w:rsidRPr="002D7C9D">
        <w:t>de un proyecto deportivo</w:t>
      </w:r>
      <w:bookmarkEnd w:id="1"/>
    </w:p>
    <w:p w14:paraId="7092D1DB" w14:textId="6A1923B2" w:rsidR="002D7C9D" w:rsidRPr="002D7C9D" w:rsidRDefault="002D7C9D" w:rsidP="002D7C9D">
      <w:pPr>
        <w:rPr>
          <w:lang w:eastAsia="es-CO"/>
        </w:rPr>
      </w:pPr>
      <w:r w:rsidRPr="002D7C9D">
        <w:rPr>
          <w:lang w:eastAsia="es-CO"/>
        </w:rPr>
        <w:t>En esta fase se llevan a cabo los planes del proyecto, se ejecutan las actividades o una fase determinada según ha sido planificada, de modo que se generen los entregables definidos en el alcance. Para que se cumpla todo lo establecido en el plan</w:t>
      </w:r>
      <w:r w:rsidR="00D25108">
        <w:rPr>
          <w:lang w:eastAsia="es-CO"/>
        </w:rPr>
        <w:t>,</w:t>
      </w:r>
      <w:r w:rsidRPr="002D7C9D">
        <w:rPr>
          <w:lang w:eastAsia="es-CO"/>
        </w:rPr>
        <w:t xml:space="preserve"> es importante asignar responsables, sus respectivas responsabilidades y velar por su cumplimiento conforme a lo estipulado en el plan.</w:t>
      </w:r>
    </w:p>
    <w:p w14:paraId="217226E2" w14:textId="120E9036" w:rsidR="002D7C9D" w:rsidRDefault="002D7C9D" w:rsidP="002D7C9D">
      <w:pPr>
        <w:rPr>
          <w:lang w:eastAsia="es-CO"/>
        </w:rPr>
      </w:pPr>
      <w:r w:rsidRPr="002D7C9D">
        <w:rPr>
          <w:lang w:eastAsia="es-CO"/>
        </w:rPr>
        <w:t>Para garantizar la ejecución del proyecto, el gestor deportivo deberá tener en cuenta tres aspectos importantes:</w:t>
      </w:r>
    </w:p>
    <w:p w14:paraId="53BF34B8" w14:textId="53444DAD" w:rsidR="002D7C9D" w:rsidRDefault="002D7C9D" w:rsidP="002D7C9D">
      <w:pPr>
        <w:pStyle w:val="Prrafodelista"/>
        <w:numPr>
          <w:ilvl w:val="0"/>
          <w:numId w:val="21"/>
        </w:numPr>
        <w:rPr>
          <w:lang w:eastAsia="es-CO"/>
        </w:rPr>
      </w:pPr>
      <w:r w:rsidRPr="002D7C9D">
        <w:rPr>
          <w:lang w:eastAsia="es-CO"/>
        </w:rPr>
        <w:t>Dirigir a los miembros del equipo para que las actividades se cumplan según lo establecido en el plan.</w:t>
      </w:r>
    </w:p>
    <w:p w14:paraId="7E64CCDF" w14:textId="0C2AF037" w:rsidR="002D7C9D" w:rsidRDefault="002D7C9D" w:rsidP="002D7C9D">
      <w:pPr>
        <w:pStyle w:val="Prrafodelista"/>
        <w:numPr>
          <w:ilvl w:val="0"/>
          <w:numId w:val="21"/>
        </w:numPr>
        <w:rPr>
          <w:lang w:eastAsia="es-CO"/>
        </w:rPr>
      </w:pPr>
      <w:r w:rsidRPr="002D7C9D">
        <w:rPr>
          <w:lang w:eastAsia="es-CO"/>
        </w:rPr>
        <w:t>Asegurar que se recopile la información necesaria para el diseño de los informes de progreso del proyecto</w:t>
      </w:r>
      <w:r>
        <w:rPr>
          <w:lang w:eastAsia="es-CO"/>
        </w:rPr>
        <w:t>.</w:t>
      </w:r>
    </w:p>
    <w:p w14:paraId="664E1D09" w14:textId="4EF2FAD3" w:rsidR="002D7C9D" w:rsidRPr="002D7C9D" w:rsidRDefault="002D7C9D" w:rsidP="002D7C9D">
      <w:pPr>
        <w:pStyle w:val="Prrafodelista"/>
        <w:numPr>
          <w:ilvl w:val="0"/>
          <w:numId w:val="21"/>
        </w:numPr>
        <w:rPr>
          <w:lang w:eastAsia="es-CO"/>
        </w:rPr>
      </w:pPr>
      <w:r w:rsidRPr="002D7C9D">
        <w:rPr>
          <w:lang w:eastAsia="es-CO"/>
        </w:rPr>
        <w:t>Evaluar el rendimiento del equipo de trabajo.</w:t>
      </w:r>
    </w:p>
    <w:p w14:paraId="0A14A4DA" w14:textId="17FDBA01" w:rsidR="00EE76D7" w:rsidRDefault="002D7C9D" w:rsidP="00EE76D7">
      <w:pPr>
        <w:rPr>
          <w:lang w:eastAsia="es-CO"/>
        </w:rPr>
      </w:pPr>
      <w:r w:rsidRPr="002D7C9D">
        <w:rPr>
          <w:lang w:eastAsia="es-CO"/>
        </w:rPr>
        <w:t>A continuación, se describen los principales productos esperados en la fase de ejecución del proyecto:</w:t>
      </w:r>
    </w:p>
    <w:p w14:paraId="7BD58922" w14:textId="1C7C85D4" w:rsidR="002D7C9D" w:rsidRDefault="002D7C9D" w:rsidP="0017266D">
      <w:pPr>
        <w:pStyle w:val="Prrafodelista"/>
        <w:numPr>
          <w:ilvl w:val="0"/>
          <w:numId w:val="39"/>
        </w:numPr>
        <w:rPr>
          <w:lang w:eastAsia="es-CO"/>
        </w:rPr>
      </w:pPr>
      <w:r w:rsidRPr="002D7C9D">
        <w:rPr>
          <w:b/>
          <w:bCs/>
          <w:lang w:eastAsia="es-CO"/>
        </w:rPr>
        <w:t>Entregables:</w:t>
      </w:r>
      <w:r w:rsidRPr="002D7C9D">
        <w:rPr>
          <w:lang w:eastAsia="es-CO"/>
        </w:rPr>
        <w:t xml:space="preserve"> </w:t>
      </w:r>
      <w:r>
        <w:rPr>
          <w:lang w:eastAsia="es-CO"/>
        </w:rPr>
        <w:t>i</w:t>
      </w:r>
      <w:r w:rsidRPr="002D7C9D">
        <w:rPr>
          <w:lang w:eastAsia="es-CO"/>
        </w:rPr>
        <w:t>nformes, artefactos, construcciones, etc.</w:t>
      </w:r>
    </w:p>
    <w:p w14:paraId="7026D733" w14:textId="695A1EE4" w:rsidR="002D7C9D" w:rsidRDefault="002D7C9D" w:rsidP="0017266D">
      <w:pPr>
        <w:pStyle w:val="Prrafodelista"/>
        <w:numPr>
          <w:ilvl w:val="0"/>
          <w:numId w:val="39"/>
        </w:numPr>
        <w:rPr>
          <w:lang w:eastAsia="es-CO"/>
        </w:rPr>
      </w:pPr>
      <w:r w:rsidRPr="002D7C9D">
        <w:rPr>
          <w:b/>
          <w:bCs/>
          <w:lang w:eastAsia="es-CO"/>
        </w:rPr>
        <w:t>Peticiones de cambio:</w:t>
      </w:r>
      <w:r w:rsidRPr="002D7C9D">
        <w:rPr>
          <w:lang w:eastAsia="es-CO"/>
        </w:rPr>
        <w:t xml:space="preserve"> </w:t>
      </w:r>
      <w:r>
        <w:rPr>
          <w:lang w:eastAsia="es-CO"/>
        </w:rPr>
        <w:t>p</w:t>
      </w:r>
      <w:r w:rsidRPr="002D7C9D">
        <w:rPr>
          <w:lang w:eastAsia="es-CO"/>
        </w:rPr>
        <w:t>osibles cambios en el alcance del proyecto.</w:t>
      </w:r>
    </w:p>
    <w:p w14:paraId="416011A1" w14:textId="7655D52F" w:rsidR="002D7C9D" w:rsidRDefault="002D7C9D" w:rsidP="0017266D">
      <w:pPr>
        <w:pStyle w:val="Prrafodelista"/>
        <w:numPr>
          <w:ilvl w:val="0"/>
          <w:numId w:val="39"/>
        </w:numPr>
        <w:rPr>
          <w:lang w:eastAsia="es-CO"/>
        </w:rPr>
      </w:pPr>
      <w:r w:rsidRPr="002D7C9D">
        <w:rPr>
          <w:b/>
          <w:bCs/>
          <w:lang w:eastAsia="es-CO"/>
        </w:rPr>
        <w:t>Informes:</w:t>
      </w:r>
      <w:r w:rsidRPr="002D7C9D">
        <w:rPr>
          <w:lang w:eastAsia="es-CO"/>
        </w:rPr>
        <w:t xml:space="preserve"> </w:t>
      </w:r>
      <w:r>
        <w:rPr>
          <w:lang w:eastAsia="es-CO"/>
        </w:rPr>
        <w:t>r</w:t>
      </w:r>
      <w:r w:rsidRPr="002D7C9D">
        <w:rPr>
          <w:lang w:eastAsia="es-CO"/>
        </w:rPr>
        <w:t>esumen de los resultados y ejecución del proyecto.</w:t>
      </w:r>
    </w:p>
    <w:p w14:paraId="55E06395" w14:textId="26B569B8" w:rsidR="002D7C9D" w:rsidRDefault="002D7C9D" w:rsidP="0017266D">
      <w:pPr>
        <w:pStyle w:val="Prrafodelista"/>
        <w:numPr>
          <w:ilvl w:val="0"/>
          <w:numId w:val="39"/>
        </w:numPr>
        <w:rPr>
          <w:lang w:eastAsia="es-CO"/>
        </w:rPr>
      </w:pPr>
      <w:r w:rsidRPr="002D7C9D">
        <w:rPr>
          <w:b/>
          <w:bCs/>
          <w:lang w:eastAsia="es-CO"/>
        </w:rPr>
        <w:t>Evaluación y estimulación del rendimiento del equipo:</w:t>
      </w:r>
      <w:r w:rsidRPr="002D7C9D">
        <w:rPr>
          <w:lang w:eastAsia="es-CO"/>
        </w:rPr>
        <w:t xml:space="preserve"> </w:t>
      </w:r>
      <w:r>
        <w:rPr>
          <w:lang w:eastAsia="es-CO"/>
        </w:rPr>
        <w:t>f</w:t>
      </w:r>
      <w:r w:rsidRPr="002D7C9D">
        <w:rPr>
          <w:lang w:eastAsia="es-CO"/>
        </w:rPr>
        <w:t>ormación, recompensas, reconocimientos.</w:t>
      </w:r>
    </w:p>
    <w:p w14:paraId="18A57D9B" w14:textId="08FA32B5" w:rsidR="002D7C9D" w:rsidRPr="002D7C9D" w:rsidRDefault="002D7C9D" w:rsidP="0017266D">
      <w:pPr>
        <w:pStyle w:val="Prrafodelista"/>
        <w:numPr>
          <w:ilvl w:val="0"/>
          <w:numId w:val="39"/>
        </w:numPr>
        <w:rPr>
          <w:lang w:eastAsia="es-CO"/>
        </w:rPr>
      </w:pPr>
      <w:r w:rsidRPr="002D7C9D">
        <w:rPr>
          <w:b/>
          <w:bCs/>
          <w:lang w:eastAsia="es-CO"/>
        </w:rPr>
        <w:t>Contratos:</w:t>
      </w:r>
      <w:r w:rsidRPr="002D7C9D">
        <w:rPr>
          <w:lang w:eastAsia="es-CO"/>
        </w:rPr>
        <w:t xml:space="preserve"> </w:t>
      </w:r>
      <w:r>
        <w:rPr>
          <w:lang w:eastAsia="es-CO"/>
        </w:rPr>
        <w:t>a</w:t>
      </w:r>
      <w:r w:rsidRPr="002D7C9D">
        <w:rPr>
          <w:lang w:eastAsia="es-CO"/>
        </w:rPr>
        <w:t>dministración de contratos, selección de proveedores.</w:t>
      </w:r>
    </w:p>
    <w:p w14:paraId="73461196" w14:textId="7A5B5B94" w:rsidR="002D7C9D" w:rsidRDefault="002D7C9D" w:rsidP="002D7C9D">
      <w:pPr>
        <w:pStyle w:val="Ttulo2"/>
      </w:pPr>
      <w:bookmarkStart w:id="2" w:name="_Toc165982904"/>
      <w:r w:rsidRPr="002D7C9D">
        <w:lastRenderedPageBreak/>
        <w:t>Gestión de comunicaciones</w:t>
      </w:r>
      <w:bookmarkEnd w:id="2"/>
    </w:p>
    <w:p w14:paraId="7CAF99E1" w14:textId="77F819EE" w:rsidR="002D7C9D" w:rsidRPr="002D7C9D" w:rsidRDefault="002D7C9D" w:rsidP="002D7C9D">
      <w:pPr>
        <w:rPr>
          <w:lang w:eastAsia="es-CO"/>
        </w:rPr>
      </w:pPr>
      <w:r w:rsidRPr="002D7C9D">
        <w:rPr>
          <w:lang w:eastAsia="es-CO"/>
        </w:rPr>
        <w:t>La gestión de las comunicaciones según la PMBOK (20</w:t>
      </w:r>
      <w:r w:rsidR="00252407">
        <w:rPr>
          <w:lang w:eastAsia="es-CO"/>
        </w:rPr>
        <w:t>1</w:t>
      </w:r>
      <w:r w:rsidRPr="002D7C9D">
        <w:rPr>
          <w:lang w:eastAsia="es-CO"/>
        </w:rPr>
        <w:t>3)</w:t>
      </w:r>
      <w:r w:rsidR="00C60059">
        <w:rPr>
          <w:lang w:eastAsia="es-CO"/>
        </w:rPr>
        <w:t>,</w:t>
      </w:r>
      <w:r w:rsidRPr="002D7C9D">
        <w:rPr>
          <w:lang w:eastAsia="es-CO"/>
        </w:rPr>
        <w:t xml:space="preserve"> </w:t>
      </w:r>
      <w:r w:rsidR="00C60059">
        <w:rPr>
          <w:lang w:eastAsia="es-CO"/>
        </w:rPr>
        <w:t>“</w:t>
      </w:r>
      <w:r w:rsidRPr="002D7C9D">
        <w:rPr>
          <w:lang w:eastAsia="es-CO"/>
        </w:rPr>
        <w:t>incluye los procesos necesarios para garantizar la adecuada y oportuna recopilación, distribución, almacenamiento, recuperación y disposición final</w:t>
      </w:r>
      <w:r w:rsidR="009365F0">
        <w:rPr>
          <w:lang w:eastAsia="es-CO"/>
        </w:rPr>
        <w:t xml:space="preserve"> de la información del proyecto</w:t>
      </w:r>
      <w:r w:rsidR="00C60059">
        <w:rPr>
          <w:lang w:eastAsia="es-CO"/>
        </w:rPr>
        <w:t>”</w:t>
      </w:r>
      <w:r w:rsidR="009365F0">
        <w:rPr>
          <w:lang w:eastAsia="es-CO"/>
        </w:rPr>
        <w:t xml:space="preserve">. </w:t>
      </w:r>
      <w:r w:rsidRPr="002D7C9D">
        <w:rPr>
          <w:lang w:eastAsia="es-CO"/>
        </w:rPr>
        <w:t>En este sentido, la comunicación eficaz permite un puente entre las diferentes partes interesadas en el proyecto. Además, suministrar la información a la persona requerida en el momento oportuno, empleando el medio, formato y técnica más apropiada, es lo más acertado para establecer una adecuada apropiación de los procesos al interior de un proyecto.</w:t>
      </w:r>
    </w:p>
    <w:p w14:paraId="1DD52585" w14:textId="3BA05E45" w:rsidR="002D7C9D" w:rsidRDefault="002D7C9D" w:rsidP="002D7C9D">
      <w:pPr>
        <w:rPr>
          <w:lang w:eastAsia="es-CO"/>
        </w:rPr>
      </w:pPr>
      <w:r w:rsidRPr="002D7C9D">
        <w:rPr>
          <w:lang w:eastAsia="es-CO"/>
        </w:rPr>
        <w:t>Por lo anterior, este componente es de gran importancia, ya que de nada sirve tener una correcta planificación en un proyecto, sino se establecen canales ágiles de comunicación que permitan un trabajo sincronizado y coordinado. Por ello, en la gestión de comunicaciones del proyecto es importante tener en cuenta:</w:t>
      </w:r>
    </w:p>
    <w:p w14:paraId="124D5E07" w14:textId="05B1B91A" w:rsidR="002D7C9D" w:rsidRDefault="005E4326" w:rsidP="00252407">
      <w:pPr>
        <w:pStyle w:val="Prrafodelista"/>
        <w:numPr>
          <w:ilvl w:val="0"/>
          <w:numId w:val="40"/>
        </w:numPr>
        <w:rPr>
          <w:lang w:eastAsia="es-CO"/>
        </w:rPr>
      </w:pPr>
      <w:r>
        <w:rPr>
          <w:lang w:eastAsia="es-CO"/>
        </w:rPr>
        <w:t>¿</w:t>
      </w:r>
      <w:r w:rsidR="002D7C9D" w:rsidRPr="002D7C9D">
        <w:rPr>
          <w:lang w:eastAsia="es-CO"/>
        </w:rPr>
        <w:t>Qué información requiere</w:t>
      </w:r>
      <w:r>
        <w:rPr>
          <w:lang w:eastAsia="es-CO"/>
        </w:rPr>
        <w:t>?</w:t>
      </w:r>
    </w:p>
    <w:p w14:paraId="1CC381F6" w14:textId="632AFAA7" w:rsidR="002D7C9D" w:rsidRDefault="005E4326" w:rsidP="00252407">
      <w:pPr>
        <w:pStyle w:val="Prrafodelista"/>
        <w:numPr>
          <w:ilvl w:val="0"/>
          <w:numId w:val="40"/>
        </w:numPr>
        <w:rPr>
          <w:lang w:eastAsia="es-CO"/>
        </w:rPr>
      </w:pPr>
      <w:r>
        <w:rPr>
          <w:lang w:eastAsia="es-CO"/>
        </w:rPr>
        <w:t>¿</w:t>
      </w:r>
      <w:r w:rsidR="002D7C9D" w:rsidRPr="002D7C9D">
        <w:rPr>
          <w:lang w:eastAsia="es-CO"/>
        </w:rPr>
        <w:t>Cu</w:t>
      </w:r>
      <w:r w:rsidR="002D7C9D">
        <w:rPr>
          <w:lang w:eastAsia="es-CO"/>
        </w:rPr>
        <w:t>á</w:t>
      </w:r>
      <w:r w:rsidR="002D7C9D" w:rsidRPr="002D7C9D">
        <w:rPr>
          <w:lang w:eastAsia="es-CO"/>
        </w:rPr>
        <w:t>ndo la necesita</w:t>
      </w:r>
      <w:r>
        <w:rPr>
          <w:lang w:eastAsia="es-CO"/>
        </w:rPr>
        <w:t>?</w:t>
      </w:r>
    </w:p>
    <w:p w14:paraId="323F9F4A" w14:textId="0B49EB58" w:rsidR="002D7C9D" w:rsidRDefault="005E4326" w:rsidP="00252407">
      <w:pPr>
        <w:pStyle w:val="Prrafodelista"/>
        <w:numPr>
          <w:ilvl w:val="0"/>
          <w:numId w:val="40"/>
        </w:numPr>
        <w:rPr>
          <w:lang w:eastAsia="es-CO"/>
        </w:rPr>
      </w:pPr>
      <w:r>
        <w:rPr>
          <w:lang w:eastAsia="es-CO"/>
        </w:rPr>
        <w:t>¿</w:t>
      </w:r>
      <w:r w:rsidR="002D7C9D" w:rsidRPr="002D7C9D">
        <w:rPr>
          <w:lang w:eastAsia="es-CO"/>
        </w:rPr>
        <w:t>Quién necesita la información</w:t>
      </w:r>
      <w:r>
        <w:rPr>
          <w:lang w:eastAsia="es-CO"/>
        </w:rPr>
        <w:t>?</w:t>
      </w:r>
    </w:p>
    <w:p w14:paraId="0662F27D" w14:textId="21F707A2" w:rsidR="002D7C9D" w:rsidRPr="002D7C9D" w:rsidRDefault="005E4326" w:rsidP="00252407">
      <w:pPr>
        <w:pStyle w:val="Prrafodelista"/>
        <w:numPr>
          <w:ilvl w:val="0"/>
          <w:numId w:val="40"/>
        </w:numPr>
        <w:rPr>
          <w:lang w:eastAsia="es-CO"/>
        </w:rPr>
      </w:pPr>
      <w:r>
        <w:rPr>
          <w:lang w:eastAsia="es-CO"/>
        </w:rPr>
        <w:t>¿</w:t>
      </w:r>
      <w:r w:rsidR="002D7C9D" w:rsidRPr="002D7C9D">
        <w:rPr>
          <w:lang w:eastAsia="es-CO"/>
        </w:rPr>
        <w:t>Cómo se debe presentar la información</w:t>
      </w:r>
      <w:r>
        <w:rPr>
          <w:lang w:eastAsia="es-CO"/>
        </w:rPr>
        <w:t>?</w:t>
      </w:r>
    </w:p>
    <w:p w14:paraId="12B3FB87" w14:textId="758A389D" w:rsidR="00AD2C3C" w:rsidRPr="00570D3F" w:rsidRDefault="002D7C9D" w:rsidP="00570D3F">
      <w:pPr>
        <w:rPr>
          <w:lang w:eastAsia="es-CO"/>
        </w:rPr>
      </w:pPr>
      <w:r w:rsidRPr="00570D3F">
        <w:rPr>
          <w:lang w:eastAsia="es-CO"/>
        </w:rPr>
        <w:t>La comunicación debe ser siempre clara, sin ambigüedades</w:t>
      </w:r>
      <w:r w:rsidR="008A6CF0">
        <w:rPr>
          <w:lang w:eastAsia="es-CO"/>
        </w:rPr>
        <w:t>,</w:t>
      </w:r>
      <w:r w:rsidRPr="00570D3F">
        <w:rPr>
          <w:lang w:eastAsia="es-CO"/>
        </w:rPr>
        <w:t xml:space="preserve"> permitiendo el intercambio fluido de información. Para ello, existen diferentes tipos de comunicación que se pueden emplear en un proyecto, a saber:</w:t>
      </w:r>
    </w:p>
    <w:p w14:paraId="6251929D" w14:textId="6BBEEC12" w:rsidR="002D7C9D" w:rsidRDefault="002D7C9D" w:rsidP="00BD4174">
      <w:pPr>
        <w:pStyle w:val="Prrafodelista"/>
        <w:numPr>
          <w:ilvl w:val="0"/>
          <w:numId w:val="24"/>
        </w:numPr>
        <w:ind w:left="1418" w:hanging="284"/>
      </w:pPr>
      <w:r w:rsidRPr="002D7C9D">
        <w:t>Informales</w:t>
      </w:r>
      <w:r w:rsidR="00DD569A">
        <w:t>: c</w:t>
      </w:r>
      <w:r w:rsidRPr="002D7C9D">
        <w:t>orreos electrónicos, conversaciones.</w:t>
      </w:r>
    </w:p>
    <w:p w14:paraId="58C3097F" w14:textId="2B5561E9" w:rsidR="002D7C9D" w:rsidRDefault="00570D3F" w:rsidP="00BD4174">
      <w:pPr>
        <w:pStyle w:val="Prrafodelista"/>
        <w:numPr>
          <w:ilvl w:val="0"/>
          <w:numId w:val="24"/>
        </w:numPr>
        <w:ind w:left="1418" w:hanging="284"/>
      </w:pPr>
      <w:r w:rsidRPr="00570D3F">
        <w:t>Formal</w:t>
      </w:r>
      <w:r w:rsidR="00DD569A">
        <w:t xml:space="preserve">: </w:t>
      </w:r>
      <w:r w:rsidRPr="00570D3F">
        <w:t>informes, memorando.</w:t>
      </w:r>
    </w:p>
    <w:p w14:paraId="000ED5AF" w14:textId="5D9DF2CF" w:rsidR="00570D3F" w:rsidRDefault="00570D3F" w:rsidP="00BD4174">
      <w:pPr>
        <w:pStyle w:val="Prrafodelista"/>
        <w:numPr>
          <w:ilvl w:val="0"/>
          <w:numId w:val="24"/>
        </w:numPr>
        <w:ind w:left="1418" w:hanging="284"/>
      </w:pPr>
      <w:r w:rsidRPr="00570D3F">
        <w:t>Interna</w:t>
      </w:r>
      <w:r w:rsidR="00DD569A">
        <w:t xml:space="preserve">: </w:t>
      </w:r>
      <w:r w:rsidRPr="00570D3F">
        <w:t>dentro del proyecto.</w:t>
      </w:r>
    </w:p>
    <w:p w14:paraId="518B3774" w14:textId="7B5E6454" w:rsidR="00570D3F" w:rsidRDefault="00570D3F" w:rsidP="00BD4174">
      <w:pPr>
        <w:pStyle w:val="Prrafodelista"/>
        <w:numPr>
          <w:ilvl w:val="0"/>
          <w:numId w:val="24"/>
        </w:numPr>
        <w:ind w:left="1418" w:hanging="284"/>
      </w:pPr>
      <w:r w:rsidRPr="00570D3F">
        <w:lastRenderedPageBreak/>
        <w:t>Externa</w:t>
      </w:r>
      <w:r w:rsidR="00DD569A">
        <w:t xml:space="preserve">: </w:t>
      </w:r>
      <w:r w:rsidRPr="00570D3F">
        <w:t>clientes, otros proyectos.</w:t>
      </w:r>
    </w:p>
    <w:p w14:paraId="57D12CB5" w14:textId="5B0CC899" w:rsidR="00570D3F" w:rsidRDefault="00570D3F" w:rsidP="00BD4174">
      <w:pPr>
        <w:pStyle w:val="Prrafodelista"/>
        <w:numPr>
          <w:ilvl w:val="0"/>
          <w:numId w:val="24"/>
        </w:numPr>
        <w:ind w:left="1418" w:hanging="284"/>
      </w:pPr>
      <w:r w:rsidRPr="00570D3F">
        <w:t>Verbal y no verbal.</w:t>
      </w:r>
    </w:p>
    <w:p w14:paraId="14786B9A" w14:textId="4D7ED3D1" w:rsidR="00570D3F" w:rsidRDefault="00570D3F" w:rsidP="00BD4174">
      <w:pPr>
        <w:pStyle w:val="Prrafodelista"/>
        <w:numPr>
          <w:ilvl w:val="0"/>
          <w:numId w:val="24"/>
        </w:numPr>
        <w:ind w:left="1418" w:hanging="284"/>
      </w:pPr>
      <w:r w:rsidRPr="00570D3F">
        <w:t>Escrita y oral.</w:t>
      </w:r>
    </w:p>
    <w:p w14:paraId="1590D11F" w14:textId="1204936F" w:rsidR="00570D3F" w:rsidRDefault="00570D3F" w:rsidP="00BD4174">
      <w:pPr>
        <w:pStyle w:val="Prrafodelista"/>
        <w:numPr>
          <w:ilvl w:val="0"/>
          <w:numId w:val="24"/>
        </w:numPr>
        <w:ind w:left="1418" w:hanging="284"/>
      </w:pPr>
      <w:r w:rsidRPr="00570D3F">
        <w:t>Horizontal</w:t>
      </w:r>
      <w:r w:rsidR="00A154FE">
        <w:t xml:space="preserve">: </w:t>
      </w:r>
      <w:r w:rsidRPr="00570D3F">
        <w:t>entre miembros de un mismo rango o nivel.</w:t>
      </w:r>
    </w:p>
    <w:p w14:paraId="5A1FD004" w14:textId="3224A999" w:rsidR="00570D3F" w:rsidRDefault="00570D3F" w:rsidP="00BD4174">
      <w:pPr>
        <w:pStyle w:val="Prrafodelista"/>
        <w:numPr>
          <w:ilvl w:val="0"/>
          <w:numId w:val="24"/>
        </w:numPr>
        <w:ind w:left="1418" w:hanging="284"/>
      </w:pPr>
      <w:r w:rsidRPr="00570D3F">
        <w:t>Vertical</w:t>
      </w:r>
      <w:r w:rsidR="00A154FE">
        <w:t xml:space="preserve">: </w:t>
      </w:r>
      <w:r w:rsidRPr="00570D3F">
        <w:t>hacia arriba o abajo dentro de la jerarquía organizacional</w:t>
      </w:r>
      <w:r w:rsidR="00A154FE">
        <w:t>.</w:t>
      </w:r>
    </w:p>
    <w:p w14:paraId="582A246C" w14:textId="373310F6" w:rsidR="00BD59A7" w:rsidRPr="00BD59A7" w:rsidRDefault="00BD59A7" w:rsidP="00570D3F">
      <w:pPr>
        <w:rPr>
          <w:b/>
          <w:bCs/>
          <w:lang w:eastAsia="es-CO"/>
        </w:rPr>
      </w:pPr>
      <w:r w:rsidRPr="00BD59A7">
        <w:rPr>
          <w:b/>
          <w:bCs/>
          <w:lang w:eastAsia="es-CO"/>
        </w:rPr>
        <w:t>Tipos de comunicación</w:t>
      </w:r>
    </w:p>
    <w:p w14:paraId="2A978919" w14:textId="3062C4F1" w:rsidR="00AD2C3C" w:rsidRPr="00570D3F" w:rsidRDefault="00570D3F" w:rsidP="00570D3F">
      <w:pPr>
        <w:rPr>
          <w:lang w:eastAsia="es-CO"/>
        </w:rPr>
      </w:pPr>
      <w:r w:rsidRPr="00570D3F">
        <w:rPr>
          <w:lang w:eastAsia="es-CO"/>
        </w:rPr>
        <w:t>Según las particularidades de cada proyecto, se define el plan de comunicaciones que se llevará a cabo, que puede ser:</w:t>
      </w:r>
    </w:p>
    <w:p w14:paraId="59223B05" w14:textId="3367CD10" w:rsidR="00570D3F" w:rsidRDefault="00570D3F" w:rsidP="004D3E06">
      <w:pPr>
        <w:pStyle w:val="Prrafodelista"/>
        <w:numPr>
          <w:ilvl w:val="0"/>
          <w:numId w:val="41"/>
        </w:numPr>
        <w:ind w:left="1560" w:hanging="426"/>
      </w:pPr>
      <w:r w:rsidRPr="00570D3F">
        <w:t>Informes de gestión</w:t>
      </w:r>
    </w:p>
    <w:p w14:paraId="53CD3DCA" w14:textId="0DA4C15E" w:rsidR="00570D3F" w:rsidRDefault="00570D3F" w:rsidP="004D3E06">
      <w:pPr>
        <w:pStyle w:val="Prrafodelista"/>
        <w:numPr>
          <w:ilvl w:val="0"/>
          <w:numId w:val="41"/>
        </w:numPr>
        <w:ind w:left="1560" w:hanging="426"/>
      </w:pPr>
      <w:r w:rsidRPr="00570D3F">
        <w:t>Correos electrónicos</w:t>
      </w:r>
    </w:p>
    <w:p w14:paraId="049AE727" w14:textId="62928820" w:rsidR="00570D3F" w:rsidRDefault="00570D3F" w:rsidP="004D3E06">
      <w:pPr>
        <w:pStyle w:val="Prrafodelista"/>
        <w:numPr>
          <w:ilvl w:val="0"/>
          <w:numId w:val="41"/>
        </w:numPr>
        <w:ind w:left="1560" w:hanging="426"/>
      </w:pPr>
      <w:r w:rsidRPr="00570D3F">
        <w:t>Reuniones presenciales o virtuales tipo videoconferencias</w:t>
      </w:r>
    </w:p>
    <w:p w14:paraId="2A7D3182" w14:textId="1611AB3E" w:rsidR="00570D3F" w:rsidRDefault="00570D3F" w:rsidP="004D3E06">
      <w:pPr>
        <w:pStyle w:val="Prrafodelista"/>
        <w:numPr>
          <w:ilvl w:val="0"/>
          <w:numId w:val="41"/>
        </w:numPr>
        <w:ind w:left="1560" w:hanging="426"/>
      </w:pPr>
      <w:r w:rsidRPr="00570D3F">
        <w:t>Llamadas telefónicas</w:t>
      </w:r>
    </w:p>
    <w:p w14:paraId="3EE31A4D" w14:textId="469400E8" w:rsidR="00570D3F" w:rsidRDefault="00570D3F" w:rsidP="004D3E06">
      <w:pPr>
        <w:pStyle w:val="Prrafodelista"/>
        <w:numPr>
          <w:ilvl w:val="0"/>
          <w:numId w:val="41"/>
        </w:numPr>
        <w:ind w:left="1560" w:hanging="426"/>
      </w:pPr>
      <w:r w:rsidRPr="00570D3F">
        <w:t>Redes sociales virtuales</w:t>
      </w:r>
    </w:p>
    <w:p w14:paraId="799E2C79" w14:textId="0FC71545" w:rsidR="00AD2C3C" w:rsidRDefault="00570D3F" w:rsidP="00570D3F">
      <w:pPr>
        <w:rPr>
          <w:lang w:eastAsia="es-CO"/>
        </w:rPr>
      </w:pPr>
      <w:r w:rsidRPr="00570D3F">
        <w:rPr>
          <w:lang w:eastAsia="es-CO"/>
        </w:rPr>
        <w:t>En la ejecución del proyecto, una adecuada gestión de la comunicación permitirá velar por un óptimo cumplimiento del plan y cronograma de trabajo de las distintas partes que componen el proyecto.</w:t>
      </w:r>
    </w:p>
    <w:p w14:paraId="6387ABB1" w14:textId="4A0B8C30" w:rsidR="00570D3F" w:rsidRDefault="00570D3F" w:rsidP="00570D3F">
      <w:pPr>
        <w:pStyle w:val="Ttulo2"/>
      </w:pPr>
      <w:bookmarkStart w:id="3" w:name="_Toc165982905"/>
      <w:r w:rsidRPr="00570D3F">
        <w:t>Gestión de conflictos</w:t>
      </w:r>
      <w:bookmarkEnd w:id="3"/>
    </w:p>
    <w:p w14:paraId="215E934F" w14:textId="77777777" w:rsidR="00570D3F" w:rsidRPr="00570D3F" w:rsidRDefault="00570D3F" w:rsidP="00570D3F">
      <w:pPr>
        <w:rPr>
          <w:lang w:eastAsia="es-CO"/>
        </w:rPr>
      </w:pPr>
      <w:r w:rsidRPr="00570D3F">
        <w:rPr>
          <w:lang w:eastAsia="es-CO"/>
        </w:rPr>
        <w:t>Es inevitable que los conflictos se presenten durante todas las fases del proyecto debido a multiplicidad de factores, pueden ser por la gestión del mismo, como por la relación de las personas que intervienen. Sin duda, en el momento de ejecutar el proyecto es donde surge una necesidad más marcada en el trabajo en equipo, por lo que surgen imprevistos, diferentes puntos de vista para abordar un tema o resolver una situación, y esto hace que se presenten los conflictos.</w:t>
      </w:r>
    </w:p>
    <w:p w14:paraId="380DEBFF" w14:textId="27E05DB2" w:rsidR="00570D3F" w:rsidRDefault="00570D3F" w:rsidP="00570D3F">
      <w:pPr>
        <w:rPr>
          <w:lang w:eastAsia="es-CO"/>
        </w:rPr>
      </w:pPr>
      <w:r w:rsidRPr="00570D3F">
        <w:rPr>
          <w:lang w:eastAsia="es-CO"/>
        </w:rPr>
        <w:lastRenderedPageBreak/>
        <w:t>Es de gran importancia identificar por qué se generan los conflictos y qué efectos causan, pero más importante es entender que no es cuestión de tratar de eliminarlos, o peor, ignorarlos, sino que es cuestión de gestionarlos y aprender de ellos. En este sentido, los conflictos deben percibirse como algo natural y valorarse como una oportunidad para el autocrecimiento organizacional, ya que los conflictos surgen cuando una de las partes en litigio o disputa percibe que la otra parte le ha afectado o perjudicado sus intereses.</w:t>
      </w:r>
    </w:p>
    <w:p w14:paraId="657734FA" w14:textId="67CAC5E1" w:rsidR="00AC09CE" w:rsidRDefault="00AC09CE" w:rsidP="00570D3F">
      <w:pPr>
        <w:rPr>
          <w:lang w:eastAsia="es-CO"/>
        </w:rPr>
      </w:pPr>
      <w:r w:rsidRPr="00AC09CE">
        <w:rPr>
          <w:lang w:eastAsia="es-CO"/>
        </w:rPr>
        <w:t>Atendiendo a lo anterior, es importante identificar las etapas de un proceso de conflicto:</w:t>
      </w:r>
    </w:p>
    <w:p w14:paraId="575DE279" w14:textId="0FACF84A" w:rsidR="00570D3F" w:rsidRDefault="00570D3F" w:rsidP="0058553D">
      <w:pPr>
        <w:pStyle w:val="Prrafodelista"/>
        <w:numPr>
          <w:ilvl w:val="0"/>
          <w:numId w:val="42"/>
        </w:numPr>
        <w:rPr>
          <w:lang w:eastAsia="es-CO"/>
        </w:rPr>
      </w:pPr>
      <w:r w:rsidRPr="00570D3F">
        <w:rPr>
          <w:b/>
          <w:bCs/>
          <w:lang w:eastAsia="es-CO"/>
        </w:rPr>
        <w:t>Competencia:</w:t>
      </w:r>
      <w:r>
        <w:rPr>
          <w:lang w:eastAsia="es-CO"/>
        </w:rPr>
        <w:t xml:space="preserve"> g</w:t>
      </w:r>
      <w:r w:rsidRPr="00570D3F">
        <w:rPr>
          <w:lang w:eastAsia="es-CO"/>
        </w:rPr>
        <w:t>anar a toda costa sin importar lo que pase.</w:t>
      </w:r>
    </w:p>
    <w:p w14:paraId="79BDE4C1" w14:textId="5EC2804D" w:rsidR="00570D3F" w:rsidRDefault="00570D3F" w:rsidP="0058553D">
      <w:pPr>
        <w:pStyle w:val="Prrafodelista"/>
        <w:numPr>
          <w:ilvl w:val="0"/>
          <w:numId w:val="42"/>
        </w:numPr>
        <w:rPr>
          <w:lang w:eastAsia="es-CO"/>
        </w:rPr>
      </w:pPr>
      <w:r w:rsidRPr="00570D3F">
        <w:rPr>
          <w:b/>
          <w:bCs/>
          <w:lang w:eastAsia="es-CO"/>
        </w:rPr>
        <w:t>Colaboración:</w:t>
      </w:r>
      <w:r>
        <w:rPr>
          <w:lang w:eastAsia="es-CO"/>
        </w:rPr>
        <w:t xml:space="preserve"> a</w:t>
      </w:r>
      <w:r w:rsidRPr="00570D3F">
        <w:rPr>
          <w:lang w:eastAsia="es-CO"/>
        </w:rPr>
        <w:t>yuda entre las partes para satisfacción mutua.</w:t>
      </w:r>
    </w:p>
    <w:p w14:paraId="66C0E6E2" w14:textId="302BC1B1" w:rsidR="00570D3F" w:rsidRDefault="00570D3F" w:rsidP="0058553D">
      <w:pPr>
        <w:pStyle w:val="Prrafodelista"/>
        <w:numPr>
          <w:ilvl w:val="0"/>
          <w:numId w:val="42"/>
        </w:numPr>
        <w:rPr>
          <w:lang w:eastAsia="es-CO"/>
        </w:rPr>
      </w:pPr>
      <w:r w:rsidRPr="00570D3F">
        <w:rPr>
          <w:b/>
          <w:bCs/>
          <w:lang w:eastAsia="es-CO"/>
        </w:rPr>
        <w:t>Evasión:</w:t>
      </w:r>
      <w:r>
        <w:rPr>
          <w:lang w:eastAsia="es-CO"/>
        </w:rPr>
        <w:t xml:space="preserve"> s</w:t>
      </w:r>
      <w:r w:rsidRPr="00570D3F">
        <w:rPr>
          <w:lang w:eastAsia="es-CO"/>
        </w:rPr>
        <w:t>e trata de evitar el conflicto a toda costa o se retira cuando se presenta</w:t>
      </w:r>
      <w:r>
        <w:rPr>
          <w:lang w:eastAsia="es-CO"/>
        </w:rPr>
        <w:t>.</w:t>
      </w:r>
    </w:p>
    <w:p w14:paraId="19B27713" w14:textId="36224D3B" w:rsidR="00570D3F" w:rsidRDefault="00570D3F" w:rsidP="0058553D">
      <w:pPr>
        <w:pStyle w:val="Prrafodelista"/>
        <w:numPr>
          <w:ilvl w:val="0"/>
          <w:numId w:val="42"/>
        </w:numPr>
        <w:rPr>
          <w:lang w:eastAsia="es-CO"/>
        </w:rPr>
      </w:pPr>
      <w:r>
        <w:rPr>
          <w:b/>
          <w:bCs/>
          <w:lang w:eastAsia="es-CO"/>
        </w:rPr>
        <w:t>Acomodación:</w:t>
      </w:r>
      <w:r>
        <w:rPr>
          <w:lang w:eastAsia="es-CO"/>
        </w:rPr>
        <w:t xml:space="preserve"> </w:t>
      </w:r>
      <w:r w:rsidR="00AC09CE">
        <w:rPr>
          <w:lang w:eastAsia="es-CO"/>
        </w:rPr>
        <w:t>a</w:t>
      </w:r>
      <w:r w:rsidRPr="00570D3F">
        <w:rPr>
          <w:lang w:eastAsia="es-CO"/>
        </w:rPr>
        <w:t>daptación y aceptación de las demandas para satisfacer la otra parte</w:t>
      </w:r>
      <w:r>
        <w:rPr>
          <w:lang w:eastAsia="es-CO"/>
        </w:rPr>
        <w:t>.</w:t>
      </w:r>
    </w:p>
    <w:p w14:paraId="71C37F9A" w14:textId="54A7151D" w:rsidR="00570D3F" w:rsidRPr="00570D3F" w:rsidRDefault="00570D3F" w:rsidP="0058553D">
      <w:pPr>
        <w:pStyle w:val="Prrafodelista"/>
        <w:numPr>
          <w:ilvl w:val="0"/>
          <w:numId w:val="42"/>
        </w:numPr>
        <w:rPr>
          <w:lang w:eastAsia="es-CO"/>
        </w:rPr>
      </w:pPr>
      <w:r w:rsidRPr="00570D3F">
        <w:rPr>
          <w:b/>
          <w:bCs/>
          <w:lang w:eastAsia="es-CO"/>
        </w:rPr>
        <w:t>Conciliación:</w:t>
      </w:r>
      <w:r>
        <w:rPr>
          <w:lang w:eastAsia="es-CO"/>
        </w:rPr>
        <w:t xml:space="preserve"> c</w:t>
      </w:r>
      <w:r w:rsidRPr="00570D3F">
        <w:rPr>
          <w:lang w:eastAsia="es-CO"/>
        </w:rPr>
        <w:t>ada parte cede algo para alcanzar el acuerdo</w:t>
      </w:r>
      <w:r w:rsidR="001E3C0A">
        <w:rPr>
          <w:lang w:eastAsia="es-CO"/>
        </w:rPr>
        <w:t>.</w:t>
      </w:r>
    </w:p>
    <w:p w14:paraId="65C55128" w14:textId="454F8003" w:rsidR="00570D3F" w:rsidRDefault="005A2A99" w:rsidP="00616E04">
      <w:pPr>
        <w:ind w:firstLine="0"/>
      </w:pPr>
      <w:r w:rsidRPr="005A2A99">
        <w:t>Así, el gestor deportivo se enfrenta frecuentemente con muchos conflictos dentro de su equipo de trabajo, por lo que es importante tener en cuenta los siguientes aspectos para su gestión:</w:t>
      </w:r>
    </w:p>
    <w:p w14:paraId="15EED10E" w14:textId="2B80D2DD" w:rsidR="005A2A99" w:rsidRDefault="005A2A99" w:rsidP="003A530A">
      <w:pPr>
        <w:pStyle w:val="Prrafodelista"/>
        <w:numPr>
          <w:ilvl w:val="0"/>
          <w:numId w:val="43"/>
        </w:numPr>
        <w:ind w:left="1134" w:hanging="283"/>
      </w:pPr>
      <w:r w:rsidRPr="005A2A99">
        <w:t>Asumirlos sin temerles, con paciencia, con equilibrio emocional que debe demostrar un líder y sin desespero en su mediación, ya que no se deberán quemar las etapas.</w:t>
      </w:r>
      <w:r w:rsidR="00BA2B27">
        <w:tab/>
      </w:r>
    </w:p>
    <w:p w14:paraId="6C6A8395" w14:textId="2C131DC3" w:rsidR="005A2A99" w:rsidRDefault="005A2A99" w:rsidP="003A530A">
      <w:pPr>
        <w:pStyle w:val="Prrafodelista"/>
        <w:numPr>
          <w:ilvl w:val="0"/>
          <w:numId w:val="43"/>
        </w:numPr>
        <w:ind w:left="1134" w:hanging="283"/>
      </w:pPr>
      <w:r w:rsidRPr="005A2A99">
        <w:t>Se debe centrar en los hechos, sucesos y nunca en las personas.</w:t>
      </w:r>
    </w:p>
    <w:p w14:paraId="7469947C" w14:textId="082643A0" w:rsidR="005A2A99" w:rsidRDefault="005A2A99" w:rsidP="003A530A">
      <w:pPr>
        <w:pStyle w:val="Prrafodelista"/>
        <w:numPr>
          <w:ilvl w:val="0"/>
          <w:numId w:val="43"/>
        </w:numPr>
        <w:ind w:left="1134" w:hanging="283"/>
      </w:pPr>
      <w:r w:rsidRPr="005A2A99">
        <w:lastRenderedPageBreak/>
        <w:t>Los conflictos no se resuelven con agresividad, violencia o posiciones de poder. Ya que con esto se puede vencer a alguien, pero no convencer ni persuadir</w:t>
      </w:r>
      <w:r w:rsidR="00BA2B27">
        <w:t>,</w:t>
      </w:r>
      <w:r w:rsidRPr="005A2A99">
        <w:t xml:space="preserve"> por lo tanto el conflicto no se resolverá.</w:t>
      </w:r>
    </w:p>
    <w:p w14:paraId="053CDC3D" w14:textId="77777777" w:rsidR="005A2A99" w:rsidRPr="005A2A99" w:rsidRDefault="005A2A99" w:rsidP="003A530A">
      <w:pPr>
        <w:pStyle w:val="Prrafodelista"/>
        <w:numPr>
          <w:ilvl w:val="0"/>
          <w:numId w:val="43"/>
        </w:numPr>
        <w:ind w:left="1134" w:hanging="283"/>
      </w:pPr>
      <w:r w:rsidRPr="005A2A99">
        <w:t>Se debe garantizar que cada parte colabore y aporte a la solución; no se deberá imponer.</w:t>
      </w:r>
    </w:p>
    <w:p w14:paraId="2982BA36" w14:textId="154D221B" w:rsidR="005A2A99" w:rsidRDefault="005A2A99" w:rsidP="003A530A">
      <w:pPr>
        <w:pStyle w:val="Prrafodelista"/>
        <w:numPr>
          <w:ilvl w:val="0"/>
          <w:numId w:val="43"/>
        </w:numPr>
        <w:ind w:left="1134" w:hanging="283"/>
      </w:pPr>
      <w:r w:rsidRPr="005A2A99">
        <w:t>Se deben identificar las causas del conflicto. El error frecuente es tratar de solucionar o corregir los efectos.</w:t>
      </w:r>
    </w:p>
    <w:p w14:paraId="6E7BA4D5" w14:textId="77777777" w:rsidR="005A2A99" w:rsidRPr="005A2A99" w:rsidRDefault="005A2A99" w:rsidP="003A530A">
      <w:pPr>
        <w:pStyle w:val="Prrafodelista"/>
        <w:numPr>
          <w:ilvl w:val="0"/>
          <w:numId w:val="43"/>
        </w:numPr>
        <w:ind w:left="1134" w:hanging="283"/>
      </w:pPr>
      <w:r w:rsidRPr="005A2A99">
        <w:t>No se deben interrelacionar diferentes conflictos entre sí.</w:t>
      </w:r>
    </w:p>
    <w:p w14:paraId="4B223190" w14:textId="1096293D" w:rsidR="005A2A99" w:rsidRDefault="005A2A99" w:rsidP="003A530A">
      <w:pPr>
        <w:pStyle w:val="Prrafodelista"/>
        <w:numPr>
          <w:ilvl w:val="0"/>
          <w:numId w:val="43"/>
        </w:numPr>
        <w:ind w:left="1134" w:hanging="283"/>
      </w:pPr>
      <w:r w:rsidRPr="005A2A99">
        <w:t>Finalmente, el conflicto debe ser mediado sin arbitrariedades, equitativamente y en términos de reciprocidad.</w:t>
      </w:r>
    </w:p>
    <w:p w14:paraId="6FE2A534" w14:textId="63105711" w:rsidR="00AD2C3C" w:rsidRPr="00AB1322" w:rsidRDefault="005A2A99" w:rsidP="00AB1322">
      <w:pPr>
        <w:pStyle w:val="Ttulo2"/>
      </w:pPr>
      <w:bookmarkStart w:id="4" w:name="_Toc165982906"/>
      <w:r w:rsidRPr="00AB1322">
        <w:t>Gestión de riesgo</w:t>
      </w:r>
      <w:bookmarkEnd w:id="4"/>
    </w:p>
    <w:p w14:paraId="04E90B5C" w14:textId="542C6BEC" w:rsidR="005A2A99" w:rsidRDefault="005A2A99" w:rsidP="005A2A99">
      <w:pPr>
        <w:rPr>
          <w:lang w:eastAsia="es-CO"/>
        </w:rPr>
      </w:pPr>
      <w:r w:rsidRPr="005A2A99">
        <w:rPr>
          <w:lang w:eastAsia="es-CO"/>
        </w:rPr>
        <w:t>El riesgo es entendido como el control de situaciones que pueden generar algún tipo de daño mediante mecanismos preventivos y correctivos en los casos que el riesgo se materializa. En un proyecto, los riesgos pueden presentarse desde diferentes enfoques, así:</w:t>
      </w:r>
    </w:p>
    <w:p w14:paraId="473513A7" w14:textId="6E361FE0" w:rsidR="005A2A99" w:rsidRDefault="00FE0797" w:rsidP="00B22119">
      <w:pPr>
        <w:pStyle w:val="Prrafodelista"/>
        <w:numPr>
          <w:ilvl w:val="0"/>
          <w:numId w:val="28"/>
        </w:numPr>
        <w:ind w:hanging="295"/>
        <w:rPr>
          <w:lang w:eastAsia="es-CO"/>
        </w:rPr>
      </w:pPr>
      <w:r w:rsidRPr="00FE0797">
        <w:rPr>
          <w:lang w:eastAsia="es-CO"/>
        </w:rPr>
        <w:t>Riesgos para la ejecución del proyecto</w:t>
      </w:r>
    </w:p>
    <w:p w14:paraId="2D71CDD6" w14:textId="0EBB7EE8" w:rsidR="00FE0797" w:rsidRPr="00FE0797" w:rsidRDefault="00FE0797" w:rsidP="00B22119">
      <w:pPr>
        <w:pStyle w:val="Prrafodelista"/>
        <w:numPr>
          <w:ilvl w:val="0"/>
          <w:numId w:val="28"/>
        </w:numPr>
        <w:ind w:hanging="295"/>
        <w:rPr>
          <w:lang w:eastAsia="es-CO"/>
        </w:rPr>
      </w:pPr>
      <w:r w:rsidRPr="00FE0797">
        <w:rPr>
          <w:lang w:eastAsia="es-CO"/>
        </w:rPr>
        <w:t>Riesgos inherentes a la actividad</w:t>
      </w:r>
    </w:p>
    <w:p w14:paraId="2416FEB0" w14:textId="600294D2" w:rsidR="00D62AA1" w:rsidRDefault="002137BB" w:rsidP="00C72970">
      <w:r w:rsidRPr="002137BB">
        <w:t xml:space="preserve">Dentro del proyecto se deberán contemplar acciones preventivas y proactivas para identificar, con antelación, posibles peligros y controlar de manera oportuna los riesgos. Para tal fin es </w:t>
      </w:r>
      <w:r w:rsidRPr="00060395">
        <w:t>preciso implementar acciones</w:t>
      </w:r>
      <w:r w:rsidRPr="002137BB">
        <w:t xml:space="preserve"> como:</w:t>
      </w:r>
    </w:p>
    <w:p w14:paraId="5E141348" w14:textId="77777777" w:rsidR="00D62AA1" w:rsidRDefault="00D62AA1">
      <w:pPr>
        <w:spacing w:before="0" w:after="160" w:line="259" w:lineRule="auto"/>
        <w:ind w:firstLine="0"/>
      </w:pPr>
      <w:r>
        <w:br w:type="page"/>
      </w:r>
    </w:p>
    <w:p w14:paraId="3A998CC4" w14:textId="2F4C5230" w:rsidR="00C72970" w:rsidRDefault="00C72970" w:rsidP="00C72970">
      <w:pPr>
        <w:pStyle w:val="Figura"/>
      </w:pPr>
      <w:r>
        <w:lastRenderedPageBreak/>
        <w:t>Acciones para la gestión del riesgo</w:t>
      </w:r>
    </w:p>
    <w:p w14:paraId="11083E0B" w14:textId="150FC1D8" w:rsidR="00C72970" w:rsidRPr="00C72970" w:rsidRDefault="00D62AA1" w:rsidP="00D62AA1">
      <w:pPr>
        <w:ind w:firstLine="0"/>
        <w:rPr>
          <w:lang w:eastAsia="es-CO"/>
        </w:rPr>
      </w:pPr>
      <w:r>
        <w:rPr>
          <w:noProof/>
          <w:lang w:eastAsia="es-CO"/>
        </w:rPr>
        <w:drawing>
          <wp:inline distT="0" distB="0" distL="0" distR="0" wp14:anchorId="188C3697" wp14:editId="5027ADE0">
            <wp:extent cx="6332220" cy="3278505"/>
            <wp:effectExtent l="0" t="0" r="0" b="0"/>
            <wp:docPr id="1143209961" name="Gráfico 1" descr="En la figura 1 se muestran las acciones a implementar para la gestión de riesgos, tales como: planificación, identificación y evaluación, tratamiento y segu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09961" name="Gráfico 1" descr="En la figura 1 se muestran las acciones a implementar para la gestión de riesgos, tales como: planificación, identificación y evaluación, tratamiento y seguimiento."/>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278505"/>
                    </a:xfrm>
                    <a:prstGeom prst="rect">
                      <a:avLst/>
                    </a:prstGeom>
                  </pic:spPr>
                </pic:pic>
              </a:graphicData>
            </a:graphic>
          </wp:inline>
        </w:drawing>
      </w:r>
    </w:p>
    <w:p w14:paraId="2320554C" w14:textId="25A6BE06" w:rsidR="00060395" w:rsidRPr="00060395" w:rsidRDefault="00060395" w:rsidP="00060395">
      <w:pPr>
        <w:pStyle w:val="Prrafodelista"/>
        <w:numPr>
          <w:ilvl w:val="0"/>
          <w:numId w:val="29"/>
        </w:numPr>
        <w:rPr>
          <w:b/>
          <w:bCs/>
          <w:lang w:eastAsia="es-CO"/>
        </w:rPr>
      </w:pPr>
      <w:r w:rsidRPr="00060395">
        <w:rPr>
          <w:b/>
          <w:bCs/>
          <w:lang w:eastAsia="es-CO"/>
        </w:rPr>
        <w:t>Planificación del riesgo​</w:t>
      </w:r>
    </w:p>
    <w:p w14:paraId="08D4B829" w14:textId="02D6F0A0" w:rsidR="00060395" w:rsidRDefault="00060395" w:rsidP="00060395">
      <w:pPr>
        <w:pStyle w:val="Prrafodelista"/>
        <w:ind w:left="1429" w:firstLine="0"/>
        <w:rPr>
          <w:lang w:eastAsia="es-CO"/>
        </w:rPr>
      </w:pPr>
      <w:r w:rsidRPr="00060395">
        <w:rPr>
          <w:lang w:eastAsia="es-CO"/>
        </w:rPr>
        <w:t>Se diseña y documenta el plan de gestión del riesgo. Se establecen las estrategias, el método para la identificación, análisis de riesgos, desarrollo del plan, monitoreo, control y evaluación. ​</w:t>
      </w:r>
    </w:p>
    <w:p w14:paraId="0AD9EC71" w14:textId="2B4955F0" w:rsidR="00060395" w:rsidRPr="00060395" w:rsidRDefault="00060395" w:rsidP="00060395">
      <w:pPr>
        <w:pStyle w:val="Prrafodelista"/>
        <w:numPr>
          <w:ilvl w:val="0"/>
          <w:numId w:val="29"/>
        </w:numPr>
        <w:rPr>
          <w:b/>
          <w:bCs/>
          <w:lang w:eastAsia="es-CO"/>
        </w:rPr>
      </w:pPr>
      <w:r w:rsidRPr="00060395">
        <w:rPr>
          <w:b/>
          <w:bCs/>
          <w:lang w:eastAsia="es-CO"/>
        </w:rPr>
        <w:t>Identificación y evaluación del riesgo​</w:t>
      </w:r>
    </w:p>
    <w:p w14:paraId="3772B540" w14:textId="4E6E5307" w:rsidR="00060395" w:rsidRDefault="00060395" w:rsidP="00060395">
      <w:pPr>
        <w:pStyle w:val="Prrafodelista"/>
        <w:ind w:left="1429" w:firstLine="0"/>
        <w:rPr>
          <w:lang w:eastAsia="es-CO"/>
        </w:rPr>
      </w:pPr>
      <w:r w:rsidRPr="00060395">
        <w:rPr>
          <w:lang w:eastAsia="es-CO"/>
        </w:rPr>
        <w:t>Se identifican y documentan los riesgos existentes en cada área del proyecto. Además, se evalúa la probabilidad y consecuencia de cada riesgo. ​</w:t>
      </w:r>
    </w:p>
    <w:p w14:paraId="797419E4" w14:textId="0DC08D42" w:rsidR="00060395" w:rsidRPr="00060395" w:rsidRDefault="00060395" w:rsidP="00060395">
      <w:pPr>
        <w:pStyle w:val="Prrafodelista"/>
        <w:numPr>
          <w:ilvl w:val="0"/>
          <w:numId w:val="29"/>
        </w:numPr>
        <w:rPr>
          <w:b/>
          <w:bCs/>
          <w:lang w:eastAsia="es-CO"/>
        </w:rPr>
      </w:pPr>
      <w:r w:rsidRPr="00060395">
        <w:rPr>
          <w:b/>
          <w:bCs/>
          <w:lang w:eastAsia="es-CO"/>
        </w:rPr>
        <w:t>Tratamiento del riesgo</w:t>
      </w:r>
    </w:p>
    <w:p w14:paraId="2EF7D313" w14:textId="1EA93A45" w:rsidR="00060395" w:rsidRDefault="00060395" w:rsidP="00060395">
      <w:pPr>
        <w:pStyle w:val="Prrafodelista"/>
        <w:ind w:left="1429" w:firstLine="0"/>
        <w:rPr>
          <w:lang w:eastAsia="es-CO"/>
        </w:rPr>
      </w:pPr>
      <w:r w:rsidRPr="00060395">
        <w:rPr>
          <w:lang w:eastAsia="es-CO"/>
        </w:rPr>
        <w:t>Se identifican, evalúan, seleccionan e implementan estrategias para el control del riesgo en niveles aceptables. Se define qué se debe hacer, cuándo se debe hacer, quién es el responsable, costos y programa asociado.​</w:t>
      </w:r>
    </w:p>
    <w:p w14:paraId="5D2D2528" w14:textId="7C0776FF" w:rsidR="00060395" w:rsidRPr="00060395" w:rsidRDefault="00060395" w:rsidP="00060395">
      <w:pPr>
        <w:pStyle w:val="Prrafodelista"/>
        <w:numPr>
          <w:ilvl w:val="0"/>
          <w:numId w:val="29"/>
        </w:numPr>
        <w:rPr>
          <w:b/>
          <w:bCs/>
          <w:lang w:eastAsia="es-CO"/>
        </w:rPr>
      </w:pPr>
      <w:r w:rsidRPr="00060395">
        <w:rPr>
          <w:b/>
          <w:bCs/>
          <w:lang w:eastAsia="es-CO"/>
        </w:rPr>
        <w:lastRenderedPageBreak/>
        <w:t>Monitorización o seguimiento del riesgo​</w:t>
      </w:r>
    </w:p>
    <w:p w14:paraId="456D1763" w14:textId="19CC37A0" w:rsidR="00060395" w:rsidRDefault="00060395" w:rsidP="00060395">
      <w:pPr>
        <w:pStyle w:val="Prrafodelista"/>
        <w:ind w:left="1429" w:firstLine="0"/>
        <w:rPr>
          <w:lang w:eastAsia="es-CO"/>
        </w:rPr>
      </w:pPr>
      <w:r w:rsidRPr="00060395">
        <w:rPr>
          <w:lang w:eastAsia="es-CO"/>
        </w:rPr>
        <w:t>Seguimiento y rendimiento de las acciones de control del riesgo.​</w:t>
      </w:r>
    </w:p>
    <w:p w14:paraId="78582852" w14:textId="5F19762A" w:rsidR="00060395" w:rsidRDefault="00060395" w:rsidP="00060395">
      <w:pPr>
        <w:pStyle w:val="Ttulo2"/>
      </w:pPr>
      <w:bookmarkStart w:id="5" w:name="_Toc165982907"/>
      <w:r w:rsidRPr="00060395">
        <w:t>Gestión de la calidad y aseguramiento de la calidad</w:t>
      </w:r>
      <w:bookmarkEnd w:id="5"/>
    </w:p>
    <w:p w14:paraId="058CEB50" w14:textId="77777777" w:rsidR="00060395" w:rsidRPr="00060395" w:rsidRDefault="00060395" w:rsidP="00060395">
      <w:pPr>
        <w:rPr>
          <w:lang w:eastAsia="es-CO"/>
        </w:rPr>
      </w:pPr>
      <w:r w:rsidRPr="00060395">
        <w:rPr>
          <w:lang w:eastAsia="es-CO"/>
        </w:rPr>
        <w:t>Es preciso partir por la definición de calidad, la que es entendida como un proceso continuo, sin fin, de mejora aplicable a todas las fases y componentes del proyecto para mejorar los productos y servicios que la organización oferta. Así, la ISO 9000 define la calidad como “la totalidad de rasgos y características de un producto o servicio que son relevantes en su habilidad para satisfacer las necesidades declaradas o implícitas del cliente” Por otro lado, el IPMA define la calidad de un proyecto como “la base de la calidad de un proyecto son las prácticas de dirección de calidad por la organización permanentemente implicado y contribuye a los procesos y resultados del proyecto”.</w:t>
      </w:r>
    </w:p>
    <w:p w14:paraId="3DE26F3A" w14:textId="6CAA4C09" w:rsidR="005107F4" w:rsidRDefault="00060395" w:rsidP="00F92AFE">
      <w:pPr>
        <w:rPr>
          <w:lang w:eastAsia="es-CO"/>
        </w:rPr>
      </w:pPr>
      <w:r w:rsidRPr="00060395">
        <w:rPr>
          <w:lang w:eastAsia="es-CO"/>
        </w:rPr>
        <w:t>De acuerdo con lo anterior, la gestión de calidad comprende los siguientes componentes:</w:t>
      </w:r>
    </w:p>
    <w:p w14:paraId="6F81D3C2" w14:textId="238DB298" w:rsidR="00C94B69" w:rsidRDefault="00C94B69" w:rsidP="00C94B69">
      <w:pPr>
        <w:pStyle w:val="Figura"/>
      </w:pPr>
      <w:r>
        <w:t>Componentes de la gestión de la calidad</w:t>
      </w:r>
    </w:p>
    <w:p w14:paraId="5238F027" w14:textId="4440299D" w:rsidR="005107F4" w:rsidRDefault="005107F4" w:rsidP="005107F4">
      <w:pPr>
        <w:ind w:firstLine="0"/>
        <w:rPr>
          <w:lang w:eastAsia="es-CO"/>
        </w:rPr>
      </w:pPr>
      <w:r>
        <w:rPr>
          <w:noProof/>
          <w:lang w:eastAsia="es-CO"/>
        </w:rPr>
        <w:drawing>
          <wp:inline distT="0" distB="0" distL="0" distR="0" wp14:anchorId="51DEFDF3" wp14:editId="738632BC">
            <wp:extent cx="6170212" cy="2713234"/>
            <wp:effectExtent l="0" t="0" r="2540" b="0"/>
            <wp:docPr id="1073812444" name="Gráfico 2" descr="En la figura 2 se muestran los componentes de la gestión de la calidad, tales como: política, objetivos, aseguramiento, control, auditoría y plan del programa de 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12444" name="Gráfico 2" descr="En la figura 2 se muestran los componentes de la gestión de la calidad, tales como: política, objetivos, aseguramiento, control, auditoría y plan del programa de calidad."/>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207838" cy="2729779"/>
                    </a:xfrm>
                    <a:prstGeom prst="rect">
                      <a:avLst/>
                    </a:prstGeom>
                  </pic:spPr>
                </pic:pic>
              </a:graphicData>
            </a:graphic>
          </wp:inline>
        </w:drawing>
      </w:r>
    </w:p>
    <w:p w14:paraId="6C894D11" w14:textId="24B992B3" w:rsidR="00F92AFE" w:rsidRPr="00F92AFE" w:rsidRDefault="00F92AFE" w:rsidP="005107F4">
      <w:pPr>
        <w:ind w:firstLine="0"/>
        <w:rPr>
          <w:b/>
          <w:lang w:eastAsia="es-CO"/>
        </w:rPr>
      </w:pPr>
      <w:r w:rsidRPr="00F92AFE">
        <w:rPr>
          <w:b/>
          <w:lang w:eastAsia="es-CO"/>
        </w:rPr>
        <w:lastRenderedPageBreak/>
        <w:t>Componente de la gestión de la calidad:</w:t>
      </w:r>
    </w:p>
    <w:p w14:paraId="08DB9FEC" w14:textId="77777777" w:rsidR="00A62080" w:rsidRPr="00F92AFE" w:rsidRDefault="00A62080" w:rsidP="00F92AFE">
      <w:pPr>
        <w:pStyle w:val="Prrafodelista"/>
        <w:numPr>
          <w:ilvl w:val="0"/>
          <w:numId w:val="49"/>
        </w:numPr>
        <w:rPr>
          <w:lang w:eastAsia="es-CO"/>
        </w:rPr>
      </w:pPr>
      <w:r w:rsidRPr="00F92AFE">
        <w:rPr>
          <w:lang w:eastAsia="es-CO"/>
        </w:rPr>
        <w:t>Política de calidad​</w:t>
      </w:r>
    </w:p>
    <w:p w14:paraId="57207615" w14:textId="77777777" w:rsidR="00A62080" w:rsidRPr="00F92AFE" w:rsidRDefault="00A62080" w:rsidP="00F92AFE">
      <w:pPr>
        <w:pStyle w:val="Prrafodelista"/>
        <w:numPr>
          <w:ilvl w:val="0"/>
          <w:numId w:val="49"/>
        </w:numPr>
        <w:rPr>
          <w:lang w:eastAsia="es-CO"/>
        </w:rPr>
      </w:pPr>
      <w:r w:rsidRPr="00F92AFE">
        <w:rPr>
          <w:lang w:eastAsia="es-CO"/>
        </w:rPr>
        <w:t>Objetivos de calidad ​</w:t>
      </w:r>
    </w:p>
    <w:p w14:paraId="3B18029C" w14:textId="77777777" w:rsidR="00A62080" w:rsidRPr="00F92AFE" w:rsidRDefault="00A62080" w:rsidP="00F92AFE">
      <w:pPr>
        <w:pStyle w:val="Prrafodelista"/>
        <w:numPr>
          <w:ilvl w:val="0"/>
          <w:numId w:val="49"/>
        </w:numPr>
        <w:rPr>
          <w:lang w:eastAsia="es-CO"/>
        </w:rPr>
      </w:pPr>
      <w:r w:rsidRPr="00F92AFE">
        <w:rPr>
          <w:lang w:eastAsia="es-CO"/>
        </w:rPr>
        <w:t>Aseguramiento de la calidad ​</w:t>
      </w:r>
    </w:p>
    <w:p w14:paraId="7344EDC3" w14:textId="77777777" w:rsidR="00A62080" w:rsidRPr="00F92AFE" w:rsidRDefault="00A62080" w:rsidP="00F92AFE">
      <w:pPr>
        <w:pStyle w:val="Prrafodelista"/>
        <w:numPr>
          <w:ilvl w:val="0"/>
          <w:numId w:val="49"/>
        </w:numPr>
        <w:rPr>
          <w:lang w:eastAsia="es-CO"/>
        </w:rPr>
      </w:pPr>
      <w:r w:rsidRPr="00F92AFE">
        <w:rPr>
          <w:lang w:eastAsia="es-CO"/>
        </w:rPr>
        <w:t>Control de la calidad ​</w:t>
      </w:r>
    </w:p>
    <w:p w14:paraId="731AD6F3" w14:textId="77777777" w:rsidR="00A62080" w:rsidRPr="00F92AFE" w:rsidRDefault="00A62080" w:rsidP="00F92AFE">
      <w:pPr>
        <w:pStyle w:val="Prrafodelista"/>
        <w:numPr>
          <w:ilvl w:val="0"/>
          <w:numId w:val="49"/>
        </w:numPr>
        <w:rPr>
          <w:lang w:eastAsia="es-CO"/>
        </w:rPr>
      </w:pPr>
      <w:r w:rsidRPr="00F92AFE">
        <w:rPr>
          <w:lang w:eastAsia="es-CO"/>
        </w:rPr>
        <w:t>Auditoria de calidad ​</w:t>
      </w:r>
    </w:p>
    <w:p w14:paraId="00B8EE50" w14:textId="2AA5769A" w:rsidR="00060395" w:rsidRPr="00F92AFE" w:rsidRDefault="00A62080" w:rsidP="00F92AFE">
      <w:pPr>
        <w:pStyle w:val="Prrafodelista"/>
        <w:numPr>
          <w:ilvl w:val="0"/>
          <w:numId w:val="49"/>
        </w:numPr>
        <w:rPr>
          <w:lang w:eastAsia="es-CO"/>
        </w:rPr>
      </w:pPr>
      <w:r w:rsidRPr="00F92AFE">
        <w:rPr>
          <w:lang w:eastAsia="es-CO"/>
        </w:rPr>
        <w:t>Plan del programa de calidad ​</w:t>
      </w:r>
    </w:p>
    <w:p w14:paraId="35C13B3D" w14:textId="6892C769" w:rsidR="00A62080" w:rsidRPr="00A62080" w:rsidRDefault="00A62080" w:rsidP="00A62080">
      <w:pPr>
        <w:rPr>
          <w:lang w:eastAsia="es-CO"/>
        </w:rPr>
      </w:pPr>
      <w:r w:rsidRPr="00A62080">
        <w:rPr>
          <w:lang w:eastAsia="es-CO"/>
        </w:rPr>
        <w:t>Luego de pasar por la definición de política y objetivos de calidad propias de la fase de planificación del proyecto, sigue el aseguramiento de la calidad propia de la ejecución. Según el PMI (2004) el aseguramiento de la calidad es la aplicación de actividades planificadas y sistemáticas relativas a la calidad, para asegurar que el proyecto emplee todos los procesos necesarios para cumplir con los requisitos.</w:t>
      </w:r>
    </w:p>
    <w:p w14:paraId="5CBEDA23" w14:textId="204DA56A" w:rsidR="00AD2C3C" w:rsidRDefault="00A62080" w:rsidP="00A62080">
      <w:pPr>
        <w:rPr>
          <w:lang w:eastAsia="es-CO"/>
        </w:rPr>
      </w:pPr>
      <w:r w:rsidRPr="00A62080">
        <w:rPr>
          <w:lang w:eastAsia="es-CO"/>
        </w:rPr>
        <w:t>En este proceso, el gestor deportivo cumple un papel importante, ya que tiene la responsabilidad de establecer procesos administrativos para asegurar que el alcance del proyecto cumple con los requerimientos del cliente conforme a parámetros normativos, de seguridad y conservación del medio ambiente.</w:t>
      </w:r>
    </w:p>
    <w:p w14:paraId="5DCFA4A7" w14:textId="017E8822" w:rsidR="00A62080" w:rsidRDefault="00A62080" w:rsidP="00A62080">
      <w:pPr>
        <w:rPr>
          <w:lang w:eastAsia="es-CO"/>
        </w:rPr>
      </w:pPr>
      <w:r w:rsidRPr="00A62080">
        <w:rPr>
          <w:lang w:eastAsia="es-CO"/>
        </w:rPr>
        <w:t>El aseguramiento de la calidad permite prevenir más que corregir defectos de calidad, identificar claramente los objetivos y verificar su cumplimiento ajustado al plan y generar auditorías de calidad. Pero para que lo anterior sea posible, es indispensable conocer los elementos básicos para el plan correspondiente:</w:t>
      </w:r>
    </w:p>
    <w:p w14:paraId="660E3E55" w14:textId="5FD7F42C" w:rsidR="00A62080" w:rsidRPr="00A62080" w:rsidRDefault="00A62080" w:rsidP="00682DE5">
      <w:pPr>
        <w:pStyle w:val="Prrafodelista"/>
        <w:numPr>
          <w:ilvl w:val="0"/>
          <w:numId w:val="44"/>
        </w:numPr>
        <w:rPr>
          <w:lang w:eastAsia="es-CO"/>
        </w:rPr>
      </w:pPr>
      <w:r w:rsidRPr="00A62080">
        <w:rPr>
          <w:lang w:eastAsia="es-CO"/>
        </w:rPr>
        <w:t>Estructura de División del Trabajo (EDT) en la que se codifican y desagregan las actividades de aseguramiento.</w:t>
      </w:r>
    </w:p>
    <w:p w14:paraId="4B7A2B7A" w14:textId="77777777" w:rsidR="00A62080" w:rsidRPr="00A62080" w:rsidRDefault="00A62080" w:rsidP="00682DE5">
      <w:pPr>
        <w:pStyle w:val="Prrafodelista"/>
        <w:numPr>
          <w:ilvl w:val="0"/>
          <w:numId w:val="44"/>
        </w:numPr>
        <w:rPr>
          <w:lang w:eastAsia="es-CO"/>
        </w:rPr>
      </w:pPr>
      <w:r w:rsidRPr="00A62080">
        <w:rPr>
          <w:lang w:eastAsia="es-CO"/>
        </w:rPr>
        <w:t>Identificación de los requerimientos de cada una de las partes interesadas.</w:t>
      </w:r>
    </w:p>
    <w:p w14:paraId="28E2D70A" w14:textId="77777777" w:rsidR="00A62080" w:rsidRPr="00A62080" w:rsidRDefault="00A62080" w:rsidP="00682DE5">
      <w:pPr>
        <w:pStyle w:val="Prrafodelista"/>
        <w:numPr>
          <w:ilvl w:val="0"/>
          <w:numId w:val="44"/>
        </w:numPr>
        <w:rPr>
          <w:lang w:eastAsia="es-CO"/>
        </w:rPr>
      </w:pPr>
      <w:r w:rsidRPr="00A62080">
        <w:rPr>
          <w:lang w:eastAsia="es-CO"/>
        </w:rPr>
        <w:lastRenderedPageBreak/>
        <w:t>Identificación de las especificaciones.</w:t>
      </w:r>
    </w:p>
    <w:p w14:paraId="21606DCE" w14:textId="77777777" w:rsidR="00A62080" w:rsidRPr="00A62080" w:rsidRDefault="00A62080" w:rsidP="00682DE5">
      <w:pPr>
        <w:pStyle w:val="Prrafodelista"/>
        <w:numPr>
          <w:ilvl w:val="0"/>
          <w:numId w:val="44"/>
        </w:numPr>
        <w:rPr>
          <w:lang w:eastAsia="es-CO"/>
        </w:rPr>
      </w:pPr>
      <w:r w:rsidRPr="00A62080">
        <w:rPr>
          <w:lang w:eastAsia="es-CO"/>
        </w:rPr>
        <w:t>Descripción de las actividades de aseguramiento.</w:t>
      </w:r>
    </w:p>
    <w:p w14:paraId="0B614324" w14:textId="77777777" w:rsidR="00A62080" w:rsidRPr="00A62080" w:rsidRDefault="00A62080" w:rsidP="00682DE5">
      <w:pPr>
        <w:pStyle w:val="Prrafodelista"/>
        <w:numPr>
          <w:ilvl w:val="0"/>
          <w:numId w:val="44"/>
        </w:numPr>
        <w:rPr>
          <w:lang w:eastAsia="es-CO"/>
        </w:rPr>
      </w:pPr>
      <w:r w:rsidRPr="00A62080">
        <w:rPr>
          <w:lang w:eastAsia="es-CO"/>
        </w:rPr>
        <w:t>Cronograma de actividades de aseguramiento.</w:t>
      </w:r>
    </w:p>
    <w:p w14:paraId="6E392D3B" w14:textId="2D59849C" w:rsidR="00A62080" w:rsidRPr="00A62080" w:rsidRDefault="00A62080" w:rsidP="00682DE5">
      <w:pPr>
        <w:pStyle w:val="Prrafodelista"/>
        <w:numPr>
          <w:ilvl w:val="0"/>
          <w:numId w:val="44"/>
        </w:numPr>
        <w:rPr>
          <w:lang w:eastAsia="es-CO"/>
        </w:rPr>
      </w:pPr>
      <w:r w:rsidRPr="00A62080">
        <w:rPr>
          <w:lang w:eastAsia="es-CO"/>
        </w:rPr>
        <w:t>Designación de responsables para la ejecución de las actividades.</w:t>
      </w:r>
    </w:p>
    <w:p w14:paraId="7F12A62E" w14:textId="56E3E16C" w:rsidR="00AD2C3C" w:rsidRDefault="00A62080" w:rsidP="00A62080">
      <w:pPr>
        <w:rPr>
          <w:lang w:eastAsia="es-CO"/>
        </w:rPr>
      </w:pPr>
      <w:r w:rsidRPr="00A62080">
        <w:rPr>
          <w:lang w:eastAsia="es-CO"/>
        </w:rPr>
        <w:t>Coherente con la fase de ejecución del plan, cada una de las actividades del proyecto y sus respectivos entregables o productos finales, deberán cumplir con los siguientes parámetros:</w:t>
      </w:r>
    </w:p>
    <w:p w14:paraId="7F4BE311" w14:textId="26932D18" w:rsidR="00A62080" w:rsidRDefault="00A62080" w:rsidP="00E3191B">
      <w:pPr>
        <w:pStyle w:val="Prrafodelista"/>
        <w:numPr>
          <w:ilvl w:val="0"/>
          <w:numId w:val="45"/>
        </w:numPr>
        <w:rPr>
          <w:lang w:eastAsia="es-CO"/>
        </w:rPr>
      </w:pPr>
      <w:r w:rsidRPr="00A62080">
        <w:rPr>
          <w:lang w:eastAsia="es-CO"/>
        </w:rPr>
        <w:t>Gestión de riesgos</w:t>
      </w:r>
    </w:p>
    <w:p w14:paraId="7735B4ED" w14:textId="73A25410" w:rsidR="00A62080" w:rsidRDefault="00A62080" w:rsidP="00E3191B">
      <w:pPr>
        <w:pStyle w:val="Prrafodelista"/>
        <w:numPr>
          <w:ilvl w:val="0"/>
          <w:numId w:val="45"/>
        </w:numPr>
        <w:rPr>
          <w:lang w:eastAsia="es-CO"/>
        </w:rPr>
      </w:pPr>
      <w:r w:rsidRPr="00A62080">
        <w:rPr>
          <w:lang w:eastAsia="es-CO"/>
        </w:rPr>
        <w:t>Gestión ambiental</w:t>
      </w:r>
    </w:p>
    <w:p w14:paraId="357FEB37" w14:textId="2521947A" w:rsidR="00A62080" w:rsidRPr="00A62080" w:rsidRDefault="00A62080" w:rsidP="00E3191B">
      <w:pPr>
        <w:pStyle w:val="Prrafodelista"/>
        <w:numPr>
          <w:ilvl w:val="0"/>
          <w:numId w:val="45"/>
        </w:numPr>
        <w:rPr>
          <w:lang w:eastAsia="es-CO"/>
        </w:rPr>
      </w:pPr>
      <w:r w:rsidRPr="00A62080">
        <w:rPr>
          <w:lang w:eastAsia="es-CO"/>
        </w:rPr>
        <w:t>Gestión de calidad</w:t>
      </w:r>
    </w:p>
    <w:p w14:paraId="4BD0F01F" w14:textId="47F9B742" w:rsidR="00A62080" w:rsidRDefault="00A62080" w:rsidP="00A62080">
      <w:pPr>
        <w:pStyle w:val="Ttulo1"/>
      </w:pPr>
      <w:bookmarkStart w:id="6" w:name="_Toc165982908"/>
      <w:r w:rsidRPr="00A62080">
        <w:t>Gestión de adquisiciones, compras y contrataciones</w:t>
      </w:r>
      <w:bookmarkEnd w:id="6"/>
    </w:p>
    <w:p w14:paraId="51F830B9" w14:textId="01E1E18F" w:rsidR="00A62080" w:rsidRDefault="005F7E4D" w:rsidP="00A62080">
      <w:pPr>
        <w:rPr>
          <w:lang w:eastAsia="es-CO"/>
        </w:rPr>
      </w:pPr>
      <w:r w:rsidRPr="005F7E4D">
        <w:rPr>
          <w:lang w:eastAsia="es-CO"/>
        </w:rPr>
        <w:t>El proceso de adquisiciones es cuando una institución o una empresa provee los materiales o servicios necesarios para el correcto funcionamiento</w:t>
      </w:r>
      <w:r>
        <w:rPr>
          <w:lang w:eastAsia="es-CO"/>
        </w:rPr>
        <w:t>.</w:t>
      </w:r>
    </w:p>
    <w:p w14:paraId="2C35A504" w14:textId="5196CACB" w:rsidR="005F7E4D" w:rsidRDefault="005F7E4D" w:rsidP="00A62080">
      <w:pPr>
        <w:rPr>
          <w:lang w:eastAsia="es-CO"/>
        </w:rPr>
      </w:pPr>
      <w:r w:rsidRPr="005F7E4D">
        <w:rPr>
          <w:lang w:eastAsia="es-CO"/>
        </w:rPr>
        <w:t>Para que la gestión de manera general se cumpla, es preciso identificar las necesidades y requerimientos del material según el puesto de trabajo, conocer y seleccionar los proveedores, bajo los criterios y normas particulares según la naturaleza de la empresa, hacer el control y seguimiento correspondiente a los proveedores seleccionados hasta culminar todo el proceso de entregas y garantías. Esto también incluye las fuentes de financiación para la consecución de recursos, según los requerimientos y el tipo de organización.</w:t>
      </w:r>
    </w:p>
    <w:p w14:paraId="20EEAF28" w14:textId="619E2870" w:rsidR="005F7E4D" w:rsidRDefault="005F7E4D" w:rsidP="005F7E4D">
      <w:pPr>
        <w:pStyle w:val="Ttulo2"/>
      </w:pPr>
      <w:bookmarkStart w:id="7" w:name="_Toc165982909"/>
      <w:r w:rsidRPr="005F7E4D">
        <w:lastRenderedPageBreak/>
        <w:t>Identificación de requerimientos</w:t>
      </w:r>
      <w:bookmarkEnd w:id="7"/>
    </w:p>
    <w:p w14:paraId="0B8238FE" w14:textId="1921E7B6" w:rsidR="005F7E4D" w:rsidRDefault="005F7E4D" w:rsidP="005F7E4D">
      <w:pPr>
        <w:rPr>
          <w:lang w:eastAsia="es-CO"/>
        </w:rPr>
      </w:pPr>
      <w:r w:rsidRPr="005F7E4D">
        <w:rPr>
          <w:lang w:eastAsia="es-CO"/>
        </w:rPr>
        <w:t>Para la gestión de adquisiciones o requerimientos, es necesario conocer los conceptos relacionados, los elementos, herramientas y técnicas que permitan aprender, qué es y cómo se realiza la planificación de las adquisiciones; existen varias herramientas que permite la identificación de los requerimientos y facilitar la planificación, a continuación, se mencionan algunas:</w:t>
      </w:r>
    </w:p>
    <w:p w14:paraId="44C2EE09" w14:textId="347C1AA8" w:rsidR="005F7E4D" w:rsidRDefault="005F7E4D" w:rsidP="00E23375">
      <w:pPr>
        <w:pStyle w:val="Prrafodelista"/>
        <w:numPr>
          <w:ilvl w:val="0"/>
          <w:numId w:val="33"/>
        </w:numPr>
        <w:rPr>
          <w:lang w:eastAsia="es-CO"/>
        </w:rPr>
      </w:pPr>
      <w:r w:rsidRPr="005F7E4D">
        <w:rPr>
          <w:b/>
          <w:bCs/>
          <w:lang w:eastAsia="es-CO"/>
        </w:rPr>
        <w:t>Análisis de compra:</w:t>
      </w:r>
      <w:r w:rsidRPr="005F7E4D">
        <w:rPr>
          <w:lang w:eastAsia="es-CO"/>
        </w:rPr>
        <w:t xml:space="preserve"> </w:t>
      </w:r>
      <w:r>
        <w:rPr>
          <w:lang w:eastAsia="es-CO"/>
        </w:rPr>
        <w:t>d</w:t>
      </w:r>
      <w:r w:rsidRPr="005F7E4D">
        <w:rPr>
          <w:lang w:eastAsia="es-CO"/>
        </w:rPr>
        <w:t>eterminar si el producto o servicios pueden ser producidos en la empresa y si, en realidad, se requiere la compra.</w:t>
      </w:r>
    </w:p>
    <w:p w14:paraId="181763E5" w14:textId="4FA6A20E" w:rsidR="005F7E4D" w:rsidRDefault="005F7E4D" w:rsidP="00B12928">
      <w:pPr>
        <w:pStyle w:val="Prrafodelista"/>
        <w:numPr>
          <w:ilvl w:val="0"/>
          <w:numId w:val="33"/>
        </w:numPr>
        <w:rPr>
          <w:lang w:eastAsia="es-CO"/>
        </w:rPr>
      </w:pPr>
      <w:r w:rsidRPr="005F7E4D">
        <w:rPr>
          <w:b/>
          <w:bCs/>
          <w:lang w:eastAsia="es-CO"/>
        </w:rPr>
        <w:t>Cálculo de necesidades:</w:t>
      </w:r>
      <w:r w:rsidRPr="005F7E4D">
        <w:rPr>
          <w:lang w:eastAsia="es-CO"/>
        </w:rPr>
        <w:t xml:space="preserve"> </w:t>
      </w:r>
      <w:r>
        <w:rPr>
          <w:lang w:eastAsia="es-CO"/>
        </w:rPr>
        <w:t>a</w:t>
      </w:r>
      <w:r w:rsidRPr="005F7E4D">
        <w:rPr>
          <w:lang w:eastAsia="es-CO"/>
        </w:rPr>
        <w:t>ctividad donde se cuantifican específicamente las necesidades de la organización, de acuerdo al análisis de los pedidos o requisiciones; estas necesidades de abastecimiento son determinadas por factores como consumo, reemplazo, reserva o seguridad, teniendo en cuenta el elemento del tiempo.</w:t>
      </w:r>
    </w:p>
    <w:p w14:paraId="46A3DD2F" w14:textId="1B206515" w:rsidR="005F7E4D" w:rsidRDefault="005F7E4D" w:rsidP="00293C19">
      <w:pPr>
        <w:pStyle w:val="Prrafodelista"/>
        <w:numPr>
          <w:ilvl w:val="0"/>
          <w:numId w:val="33"/>
        </w:numPr>
        <w:rPr>
          <w:lang w:eastAsia="es-CO"/>
        </w:rPr>
      </w:pPr>
      <w:r w:rsidRPr="005F7E4D">
        <w:rPr>
          <w:b/>
          <w:bCs/>
          <w:lang w:eastAsia="es-CO"/>
        </w:rPr>
        <w:t>Juicio experto:</w:t>
      </w:r>
      <w:r w:rsidRPr="005F7E4D">
        <w:rPr>
          <w:lang w:eastAsia="es-CO"/>
        </w:rPr>
        <w:t xml:space="preserve"> </w:t>
      </w:r>
      <w:r>
        <w:rPr>
          <w:lang w:eastAsia="es-CO"/>
        </w:rPr>
        <w:t>a</w:t>
      </w:r>
      <w:r w:rsidRPr="005F7E4D">
        <w:rPr>
          <w:lang w:eastAsia="es-CO"/>
        </w:rPr>
        <w:t>cudir a una opinión experta para realizar el requerimiento de acuerdo a las necesidades de su área.</w:t>
      </w:r>
    </w:p>
    <w:p w14:paraId="44D294BF" w14:textId="31F231A2" w:rsidR="005F7E4D" w:rsidRDefault="005F7E4D" w:rsidP="00E759C8">
      <w:pPr>
        <w:pStyle w:val="Prrafodelista"/>
        <w:numPr>
          <w:ilvl w:val="0"/>
          <w:numId w:val="33"/>
        </w:numPr>
        <w:rPr>
          <w:lang w:eastAsia="es-CO"/>
        </w:rPr>
      </w:pPr>
      <w:r w:rsidRPr="005F7E4D">
        <w:rPr>
          <w:b/>
          <w:bCs/>
          <w:lang w:eastAsia="es-CO"/>
        </w:rPr>
        <w:t>Asesoramiento:</w:t>
      </w:r>
      <w:r w:rsidRPr="005F7E4D">
        <w:rPr>
          <w:lang w:eastAsia="es-CO"/>
        </w:rPr>
        <w:t xml:space="preserve"> </w:t>
      </w:r>
      <w:r>
        <w:rPr>
          <w:lang w:eastAsia="es-CO"/>
        </w:rPr>
        <w:t>s</w:t>
      </w:r>
      <w:r w:rsidRPr="005F7E4D">
        <w:rPr>
          <w:lang w:eastAsia="es-CO"/>
        </w:rPr>
        <w:t>e realiza por una persona o grupo de personas bajo los criterios técnicos y normativos que se requieran para realizar para el requerimiento y la compra.</w:t>
      </w:r>
    </w:p>
    <w:p w14:paraId="3366D3EB" w14:textId="7E142D5C" w:rsidR="005F7E4D" w:rsidRPr="005F7E4D" w:rsidRDefault="005F7E4D" w:rsidP="001B12A8">
      <w:pPr>
        <w:pStyle w:val="Prrafodelista"/>
        <w:numPr>
          <w:ilvl w:val="0"/>
          <w:numId w:val="33"/>
        </w:numPr>
        <w:rPr>
          <w:lang w:eastAsia="es-CO"/>
        </w:rPr>
      </w:pPr>
      <w:r w:rsidRPr="005F7E4D">
        <w:rPr>
          <w:b/>
          <w:bCs/>
          <w:lang w:eastAsia="es-CO"/>
        </w:rPr>
        <w:t>Selección del tipo de contrato:</w:t>
      </w:r>
      <w:r w:rsidRPr="005F7E4D">
        <w:rPr>
          <w:lang w:eastAsia="es-CO"/>
        </w:rPr>
        <w:t xml:space="preserve"> </w:t>
      </w:r>
      <w:r>
        <w:rPr>
          <w:lang w:eastAsia="es-CO"/>
        </w:rPr>
        <w:t>e</w:t>
      </w:r>
      <w:r w:rsidRPr="005F7E4D">
        <w:rPr>
          <w:lang w:eastAsia="es-CO"/>
        </w:rPr>
        <w:t>s el tipo de contrato que se selecciona, teniendo en cuenta elementos como: el tipo de organización (pública o privada), el origen de los recursos, los requerimientos, normativa, etc.</w:t>
      </w:r>
    </w:p>
    <w:p w14:paraId="1A5BECCE" w14:textId="1CE2E2B0" w:rsidR="00AD2C3C" w:rsidRDefault="005F7E4D" w:rsidP="00A62080">
      <w:pPr>
        <w:rPr>
          <w:lang w:eastAsia="es-CO"/>
        </w:rPr>
      </w:pPr>
      <w:r w:rsidRPr="005F7E4D">
        <w:rPr>
          <w:lang w:eastAsia="es-CO"/>
        </w:rPr>
        <w:t>Después de conocer los requerimientos y necesidades de la organización, es importante conocer varios elementos al momento de realizar el procedimiento de compras, como son:</w:t>
      </w:r>
    </w:p>
    <w:p w14:paraId="471F3282" w14:textId="1F700D04" w:rsidR="005F7E4D" w:rsidRDefault="005F7E4D" w:rsidP="00B14DB9">
      <w:pPr>
        <w:pStyle w:val="Prrafodelista"/>
        <w:numPr>
          <w:ilvl w:val="0"/>
          <w:numId w:val="46"/>
        </w:numPr>
        <w:rPr>
          <w:lang w:eastAsia="es-CO"/>
        </w:rPr>
      </w:pPr>
      <w:r w:rsidRPr="005F7E4D">
        <w:rPr>
          <w:lang w:eastAsia="es-CO"/>
        </w:rPr>
        <w:lastRenderedPageBreak/>
        <w:t>Características del producto</w:t>
      </w:r>
    </w:p>
    <w:p w14:paraId="28B00B7A" w14:textId="58D5FF2A" w:rsidR="005F7E4D" w:rsidRDefault="005F7E4D" w:rsidP="00B14DB9">
      <w:pPr>
        <w:pStyle w:val="Prrafodelista"/>
        <w:numPr>
          <w:ilvl w:val="0"/>
          <w:numId w:val="46"/>
        </w:numPr>
        <w:rPr>
          <w:lang w:eastAsia="es-CO"/>
        </w:rPr>
      </w:pPr>
      <w:r w:rsidRPr="005F7E4D">
        <w:rPr>
          <w:lang w:eastAsia="es-CO"/>
        </w:rPr>
        <w:t>Calidad</w:t>
      </w:r>
    </w:p>
    <w:p w14:paraId="24AAD07E" w14:textId="4A8571D1" w:rsidR="005F7E4D" w:rsidRDefault="005F7E4D" w:rsidP="00B14DB9">
      <w:pPr>
        <w:pStyle w:val="Prrafodelista"/>
        <w:numPr>
          <w:ilvl w:val="0"/>
          <w:numId w:val="46"/>
        </w:numPr>
        <w:rPr>
          <w:lang w:eastAsia="es-CO"/>
        </w:rPr>
      </w:pPr>
      <w:r w:rsidRPr="005F7E4D">
        <w:rPr>
          <w:lang w:eastAsia="es-CO"/>
        </w:rPr>
        <w:t>Tiempo de entrega</w:t>
      </w:r>
    </w:p>
    <w:p w14:paraId="7C6C37F0" w14:textId="3CB3A5C0" w:rsidR="005F7E4D" w:rsidRDefault="005F7E4D" w:rsidP="00B14DB9">
      <w:pPr>
        <w:pStyle w:val="Prrafodelista"/>
        <w:numPr>
          <w:ilvl w:val="0"/>
          <w:numId w:val="46"/>
        </w:numPr>
        <w:rPr>
          <w:lang w:eastAsia="es-CO"/>
        </w:rPr>
      </w:pPr>
      <w:r w:rsidRPr="005F7E4D">
        <w:rPr>
          <w:lang w:eastAsia="es-CO"/>
        </w:rPr>
        <w:t>Cuantía o cantidad de la compra</w:t>
      </w:r>
    </w:p>
    <w:p w14:paraId="52EA9A7B" w14:textId="3A7B8334" w:rsidR="005F7E4D" w:rsidRPr="005F7E4D" w:rsidRDefault="005F7E4D" w:rsidP="00B14DB9">
      <w:pPr>
        <w:pStyle w:val="Prrafodelista"/>
        <w:numPr>
          <w:ilvl w:val="0"/>
          <w:numId w:val="46"/>
        </w:numPr>
        <w:rPr>
          <w:lang w:eastAsia="es-CO"/>
        </w:rPr>
      </w:pPr>
      <w:r w:rsidRPr="005F7E4D">
        <w:rPr>
          <w:lang w:eastAsia="es-CO"/>
        </w:rPr>
        <w:t>Precio</w:t>
      </w:r>
    </w:p>
    <w:p w14:paraId="3AACA2C2" w14:textId="58B3763B" w:rsidR="00AD2C3C" w:rsidRDefault="005F7E4D" w:rsidP="005F7E4D">
      <w:pPr>
        <w:pStyle w:val="Ttulo2"/>
      </w:pPr>
      <w:bookmarkStart w:id="8" w:name="_Toc165982910"/>
      <w:r w:rsidRPr="005F7E4D">
        <w:t>Selección de proveedores</w:t>
      </w:r>
      <w:bookmarkEnd w:id="8"/>
    </w:p>
    <w:p w14:paraId="77CB9F9B" w14:textId="7C67642F" w:rsidR="005F7E4D" w:rsidRDefault="005F7E4D" w:rsidP="005F7E4D">
      <w:pPr>
        <w:rPr>
          <w:lang w:eastAsia="es-CO"/>
        </w:rPr>
      </w:pPr>
      <w:r w:rsidRPr="005F7E4D">
        <w:rPr>
          <w:lang w:eastAsia="es-CO"/>
        </w:rPr>
        <w:t>En todas las organizaciones en las que se requiere la adquisición de bienes y servicios, es necesario hablar del tema de selección de proveedores, así, generalmente los departamentos de compras son los encargados de la búsqueda y selección de estos, orientado a que se adecúen a las necesidades de la organización, en cuanto a requerimientos, calidad y precio; se entiende este proceso de selección de proveedores como la etapa previa al inicio del proceso de compra.</w:t>
      </w:r>
    </w:p>
    <w:p w14:paraId="257B6460" w14:textId="3EFD14B6" w:rsidR="005F7E4D" w:rsidRDefault="005F7E4D" w:rsidP="005F7E4D">
      <w:pPr>
        <w:rPr>
          <w:lang w:eastAsia="es-CO"/>
        </w:rPr>
      </w:pPr>
      <w:r w:rsidRPr="005F7E4D">
        <w:rPr>
          <w:lang w:eastAsia="es-CO"/>
        </w:rPr>
        <w:t>Inicialmente para realizar la selección, se deben identificar de los posibles proveedores, allí se establece un listado de empresas o personas que proveen el producto o servicio acorde con los requerimientos establecidos, luego se solicita la información de cada proveedor (empresa o persona)</w:t>
      </w:r>
      <w:r w:rsidR="00BA2B27">
        <w:rPr>
          <w:lang w:eastAsia="es-CO"/>
        </w:rPr>
        <w:t>,</w:t>
      </w:r>
      <w:r w:rsidRPr="005F7E4D">
        <w:rPr>
          <w:lang w:eastAsia="es-CO"/>
        </w:rPr>
        <w:t xml:space="preserve"> luego se procede a realizar la selección según los criterios establecidos por la organización; se recomienda que en este punto no tener un solo proveedor, sino contar con varios, en caso de que no cumplan con los criterios de selección.</w:t>
      </w:r>
    </w:p>
    <w:p w14:paraId="7B810DE0" w14:textId="60A740C7" w:rsidR="005F7E4D" w:rsidRDefault="005F7E4D" w:rsidP="005F7E4D">
      <w:pPr>
        <w:rPr>
          <w:lang w:eastAsia="es-CO"/>
        </w:rPr>
      </w:pPr>
      <w:r w:rsidRPr="005F7E4D">
        <w:rPr>
          <w:lang w:eastAsia="es-CO"/>
        </w:rPr>
        <w:t>La selección de proveedores se realiza siguiendo los criterios establecidos para la contratación, lo anterior teniendo en cuenta la naturaleza de la organización (pública o privada); en el siguiente diagrama de flujo se observa cómo realizar la selección de los proveedores.</w:t>
      </w:r>
    </w:p>
    <w:p w14:paraId="2F444211" w14:textId="18142795" w:rsidR="005F7E4D" w:rsidRDefault="00ED2388" w:rsidP="00500C11">
      <w:pPr>
        <w:pStyle w:val="Figura"/>
      </w:pPr>
      <w:r>
        <w:lastRenderedPageBreak/>
        <w:t>Proceso de s</w:t>
      </w:r>
      <w:r w:rsidR="00500C11">
        <w:t>elección de proveedores</w:t>
      </w:r>
    </w:p>
    <w:p w14:paraId="53DE2795" w14:textId="365E4B23" w:rsidR="00500C11" w:rsidRDefault="00ED2388" w:rsidP="007818A7">
      <w:pPr>
        <w:ind w:firstLine="0"/>
        <w:jc w:val="center"/>
        <w:rPr>
          <w:lang w:eastAsia="es-CO"/>
        </w:rPr>
      </w:pPr>
      <w:r>
        <w:rPr>
          <w:noProof/>
          <w:lang w:eastAsia="es-CO"/>
        </w:rPr>
        <w:drawing>
          <wp:inline distT="0" distB="0" distL="0" distR="0" wp14:anchorId="5C6F79B6" wp14:editId="412BA860">
            <wp:extent cx="5436788" cy="3482671"/>
            <wp:effectExtent l="0" t="0" r="0" b="3810"/>
            <wp:docPr id="2" name="Imagen 2" descr="En la figura 3 se muestra el proceso para la selección de proveedores, con el fin de identificar el cumplimiento de ciertas características y así tomar decisiones dentro de la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6972" cy="3495600"/>
                    </a:xfrm>
                    <a:prstGeom prst="rect">
                      <a:avLst/>
                    </a:prstGeom>
                    <a:noFill/>
                  </pic:spPr>
                </pic:pic>
              </a:graphicData>
            </a:graphic>
          </wp:inline>
        </w:drawing>
      </w:r>
    </w:p>
    <w:p w14:paraId="0B9C34F3" w14:textId="0A9EB2A4" w:rsidR="00ED2388" w:rsidRPr="00ED2388" w:rsidRDefault="00ED2388" w:rsidP="007818A7">
      <w:pPr>
        <w:ind w:firstLine="0"/>
        <w:jc w:val="both"/>
        <w:rPr>
          <w:b/>
          <w:lang w:eastAsia="es-CO"/>
        </w:rPr>
      </w:pPr>
      <w:r w:rsidRPr="00ED2388">
        <w:rPr>
          <w:b/>
          <w:lang w:eastAsia="es-CO"/>
        </w:rPr>
        <w:t>Proceso de selección de proveedores:</w:t>
      </w:r>
    </w:p>
    <w:p w14:paraId="1802BAD6" w14:textId="583F3334" w:rsidR="007818A7" w:rsidRDefault="007818A7" w:rsidP="007818A7">
      <w:pPr>
        <w:ind w:firstLine="0"/>
        <w:jc w:val="both"/>
        <w:rPr>
          <w:lang w:eastAsia="es-CO"/>
        </w:rPr>
      </w:pPr>
      <w:r>
        <w:rPr>
          <w:lang w:eastAsia="es-CO"/>
        </w:rPr>
        <w:t>Inicio</w:t>
      </w:r>
    </w:p>
    <w:p w14:paraId="395FB1DC" w14:textId="6003D6D3" w:rsidR="007818A7" w:rsidRDefault="007818A7" w:rsidP="007818A7">
      <w:pPr>
        <w:ind w:firstLine="0"/>
        <w:jc w:val="both"/>
        <w:rPr>
          <w:lang w:eastAsia="es-CO"/>
        </w:rPr>
      </w:pPr>
      <w:r>
        <w:rPr>
          <w:lang w:eastAsia="es-CO"/>
        </w:rPr>
        <w:t>Necesidades de proveedores</w:t>
      </w:r>
    </w:p>
    <w:p w14:paraId="76DBC8A6" w14:textId="37A40BF4" w:rsidR="007818A7" w:rsidRDefault="007818A7" w:rsidP="007818A7">
      <w:pPr>
        <w:ind w:firstLine="0"/>
        <w:jc w:val="both"/>
        <w:rPr>
          <w:lang w:eastAsia="es-CO"/>
        </w:rPr>
      </w:pPr>
      <w:r>
        <w:rPr>
          <w:lang w:eastAsia="es-CO"/>
        </w:rPr>
        <w:t xml:space="preserve">Si </w:t>
      </w:r>
      <w:r>
        <w:rPr>
          <w:lang w:eastAsia="es-CO"/>
        </w:rPr>
        <w:tab/>
      </w:r>
      <w:r>
        <w:rPr>
          <w:lang w:eastAsia="es-CO"/>
        </w:rPr>
        <w:tab/>
      </w:r>
      <w:r>
        <w:rPr>
          <w:lang w:eastAsia="es-CO"/>
        </w:rPr>
        <w:tab/>
      </w:r>
      <w:r>
        <w:rPr>
          <w:lang w:eastAsia="es-CO"/>
        </w:rPr>
        <w:tab/>
      </w:r>
      <w:r>
        <w:rPr>
          <w:lang w:eastAsia="es-CO"/>
        </w:rPr>
        <w:tab/>
      </w:r>
      <w:r>
        <w:rPr>
          <w:lang w:eastAsia="es-CO"/>
        </w:rPr>
        <w:tab/>
      </w:r>
      <w:r>
        <w:rPr>
          <w:lang w:eastAsia="es-CO"/>
        </w:rPr>
        <w:tab/>
      </w:r>
      <w:r>
        <w:rPr>
          <w:lang w:eastAsia="es-CO"/>
        </w:rPr>
        <w:tab/>
        <w:t>No</w:t>
      </w:r>
    </w:p>
    <w:p w14:paraId="4A7B6A3C" w14:textId="77777777" w:rsidR="007818A7" w:rsidRDefault="007818A7" w:rsidP="007818A7">
      <w:pPr>
        <w:ind w:firstLine="0"/>
        <w:jc w:val="both"/>
        <w:rPr>
          <w:lang w:eastAsia="es-CO"/>
        </w:rPr>
      </w:pPr>
      <w:r>
        <w:rPr>
          <w:lang w:eastAsia="es-CO"/>
        </w:rPr>
        <w:t>Buscar información de proveedores</w:t>
      </w:r>
    </w:p>
    <w:p w14:paraId="28E98E93" w14:textId="77777777" w:rsidR="007818A7" w:rsidRDefault="007818A7" w:rsidP="007818A7">
      <w:pPr>
        <w:ind w:firstLine="0"/>
        <w:jc w:val="both"/>
        <w:rPr>
          <w:lang w:eastAsia="es-CO"/>
        </w:rPr>
      </w:pPr>
      <w:r>
        <w:rPr>
          <w:lang w:eastAsia="es-CO"/>
        </w:rPr>
        <w:t>Buscar información de proveedores/contactos/</w:t>
      </w:r>
    </w:p>
    <w:p w14:paraId="79BB6D7B" w14:textId="5C3641C8" w:rsidR="007818A7" w:rsidRDefault="007818A7" w:rsidP="007818A7">
      <w:pPr>
        <w:ind w:firstLine="0"/>
        <w:jc w:val="both"/>
        <w:rPr>
          <w:lang w:eastAsia="es-CO"/>
        </w:rPr>
      </w:pPr>
      <w:r>
        <w:rPr>
          <w:lang w:eastAsia="es-CO"/>
        </w:rPr>
        <w:t>citas</w:t>
      </w:r>
    </w:p>
    <w:p w14:paraId="4A13D9ED" w14:textId="382574EB" w:rsidR="007818A7" w:rsidRDefault="00904678" w:rsidP="007818A7">
      <w:pPr>
        <w:ind w:firstLine="0"/>
        <w:jc w:val="both"/>
        <w:rPr>
          <w:lang w:eastAsia="es-CO"/>
        </w:rPr>
      </w:pPr>
      <w:r>
        <w:rPr>
          <w:lang w:eastAsia="es-CO"/>
        </w:rPr>
        <w:t>Recibir propuestas</w:t>
      </w:r>
    </w:p>
    <w:p w14:paraId="62181896" w14:textId="118753C9" w:rsidR="00904678" w:rsidRDefault="00904678" w:rsidP="007818A7">
      <w:pPr>
        <w:ind w:firstLine="0"/>
        <w:jc w:val="both"/>
        <w:rPr>
          <w:lang w:eastAsia="es-CO"/>
        </w:rPr>
      </w:pPr>
      <w:r>
        <w:rPr>
          <w:lang w:eastAsia="es-CO"/>
        </w:rPr>
        <w:t>Evaluar propuestas</w:t>
      </w:r>
    </w:p>
    <w:p w14:paraId="6CDA65FC" w14:textId="32A30121" w:rsidR="00904678" w:rsidRDefault="00904678" w:rsidP="007818A7">
      <w:pPr>
        <w:ind w:firstLine="0"/>
        <w:jc w:val="both"/>
        <w:rPr>
          <w:lang w:eastAsia="es-CO"/>
        </w:rPr>
      </w:pPr>
      <w:r>
        <w:rPr>
          <w:lang w:eastAsia="es-CO"/>
        </w:rPr>
        <w:lastRenderedPageBreak/>
        <w:t>Cumplen con los requerimientos y expectativas</w:t>
      </w:r>
    </w:p>
    <w:p w14:paraId="6C812A11" w14:textId="7613CAA2" w:rsidR="00904678" w:rsidRDefault="00904678" w:rsidP="007818A7">
      <w:pPr>
        <w:ind w:firstLine="0"/>
        <w:jc w:val="both"/>
        <w:rPr>
          <w:lang w:eastAsia="es-CO"/>
        </w:rPr>
      </w:pPr>
      <w:r>
        <w:rPr>
          <w:lang w:eastAsia="es-CO"/>
        </w:rPr>
        <w:t>Si</w:t>
      </w:r>
      <w:r>
        <w:rPr>
          <w:lang w:eastAsia="es-CO"/>
        </w:rPr>
        <w:tab/>
      </w:r>
      <w:r>
        <w:rPr>
          <w:lang w:eastAsia="es-CO"/>
        </w:rPr>
        <w:tab/>
      </w:r>
      <w:r>
        <w:rPr>
          <w:lang w:eastAsia="es-CO"/>
        </w:rPr>
        <w:tab/>
      </w:r>
      <w:r>
        <w:rPr>
          <w:lang w:eastAsia="es-CO"/>
        </w:rPr>
        <w:tab/>
      </w:r>
      <w:r>
        <w:rPr>
          <w:lang w:eastAsia="es-CO"/>
        </w:rPr>
        <w:tab/>
      </w:r>
      <w:r>
        <w:rPr>
          <w:lang w:eastAsia="es-CO"/>
        </w:rPr>
        <w:tab/>
      </w:r>
      <w:r>
        <w:rPr>
          <w:lang w:eastAsia="es-CO"/>
        </w:rPr>
        <w:tab/>
      </w:r>
      <w:r>
        <w:rPr>
          <w:lang w:eastAsia="es-CO"/>
        </w:rPr>
        <w:tab/>
        <w:t>No</w:t>
      </w:r>
    </w:p>
    <w:p w14:paraId="0919E10A" w14:textId="36094F85" w:rsidR="00904678" w:rsidRDefault="00904678" w:rsidP="007818A7">
      <w:pPr>
        <w:ind w:firstLine="0"/>
        <w:jc w:val="both"/>
        <w:rPr>
          <w:lang w:eastAsia="es-CO"/>
        </w:rPr>
      </w:pPr>
      <w:r>
        <w:rPr>
          <w:lang w:eastAsia="es-CO"/>
        </w:rPr>
        <w:t>Registrar como posible proveedor</w:t>
      </w:r>
      <w:r>
        <w:rPr>
          <w:lang w:eastAsia="es-CO"/>
        </w:rPr>
        <w:tab/>
        <w:t>Seleccionar proveedor según criterios establecidos</w:t>
      </w:r>
    </w:p>
    <w:p w14:paraId="0F78F449" w14:textId="35A98B9B" w:rsidR="00904678" w:rsidRDefault="00904678" w:rsidP="007818A7">
      <w:pPr>
        <w:ind w:firstLine="0"/>
        <w:jc w:val="both"/>
        <w:rPr>
          <w:lang w:eastAsia="es-CO"/>
        </w:rPr>
      </w:pPr>
      <w:r>
        <w:rPr>
          <w:lang w:eastAsia="es-CO"/>
        </w:rPr>
        <w:t xml:space="preserve">Crear base de datos </w:t>
      </w:r>
      <w:r>
        <w:rPr>
          <w:lang w:eastAsia="es-CO"/>
        </w:rPr>
        <w:tab/>
      </w:r>
      <w:r>
        <w:rPr>
          <w:lang w:eastAsia="es-CO"/>
        </w:rPr>
        <w:tab/>
      </w:r>
      <w:r>
        <w:rPr>
          <w:lang w:eastAsia="es-CO"/>
        </w:rPr>
        <w:tab/>
        <w:t>Fin</w:t>
      </w:r>
    </w:p>
    <w:p w14:paraId="1779F020" w14:textId="1FFE5433" w:rsidR="00AD2C3C" w:rsidRDefault="00500C11" w:rsidP="00500C11">
      <w:pPr>
        <w:pStyle w:val="Ttulo2"/>
      </w:pPr>
      <w:bookmarkStart w:id="9" w:name="_Toc165982911"/>
      <w:r w:rsidRPr="00500C11">
        <w:t>Control y seguimiento de cumplimiento de proveedores</w:t>
      </w:r>
      <w:bookmarkEnd w:id="9"/>
    </w:p>
    <w:p w14:paraId="67BF42B2" w14:textId="77777777" w:rsidR="00E06E97" w:rsidRPr="00E06E97" w:rsidRDefault="00E06E97" w:rsidP="00E06E97">
      <w:pPr>
        <w:rPr>
          <w:lang w:eastAsia="es-CO"/>
        </w:rPr>
      </w:pPr>
      <w:r w:rsidRPr="00E06E97">
        <w:rPr>
          <w:lang w:eastAsia="es-CO"/>
        </w:rPr>
        <w:t>Según la norma ISO 9001:2015, “la organización debe determinar y aplicar criterios para la evaluación, supervisión del rendimiento y la reevaluación de proveedores externos, en función de su capacidad para proporcionar procesos o productos y servicios de acuerdo a las necesidades”. Teniendo en cuenta lo anterior, en todas las organizaciones en las que se realicen procesos de compra, es necesario aplicar los criterios de control y seguimiento, según sea el caso, más aún si la organización tiene implementado un sistema de calidad.</w:t>
      </w:r>
    </w:p>
    <w:p w14:paraId="7AF0F926" w14:textId="3B1C0AFC" w:rsidR="00500C11" w:rsidRDefault="00E06E97" w:rsidP="00E06E97">
      <w:pPr>
        <w:rPr>
          <w:lang w:eastAsia="es-CO"/>
        </w:rPr>
      </w:pPr>
      <w:r w:rsidRPr="00E06E97">
        <w:rPr>
          <w:lang w:eastAsia="es-CO"/>
        </w:rPr>
        <w:t>En un proceso anterior</w:t>
      </w:r>
      <w:r w:rsidR="00ED2388">
        <w:rPr>
          <w:lang w:eastAsia="es-CO"/>
        </w:rPr>
        <w:t>,</w:t>
      </w:r>
      <w:r w:rsidRPr="00E06E97">
        <w:rPr>
          <w:lang w:eastAsia="es-CO"/>
        </w:rPr>
        <w:t xml:space="preserve"> el proveedor se debe someter a unos criterios de evaluación y posterior calificación</w:t>
      </w:r>
      <w:r w:rsidR="00ED2388">
        <w:rPr>
          <w:lang w:eastAsia="es-CO"/>
        </w:rPr>
        <w:t>,</w:t>
      </w:r>
      <w:r w:rsidRPr="00E06E97">
        <w:rPr>
          <w:lang w:eastAsia="es-CO"/>
        </w:rPr>
        <w:t xml:space="preserve"> lo que dará como resultado, la selección de este para suministrar la compra. A partir de este momento se inicia el proceso de control y seguimiento de cumplimiento de los proveedores, entendiendo a este como la evaluación de diferentes criterios de cumplimiento, como calidad, precio, tiempo de respuesta, etc. los cuales están establecidos previamente en un plan de control de proveedores; este control se aplica según sea el caso:</w:t>
      </w:r>
    </w:p>
    <w:p w14:paraId="0628090A" w14:textId="4A3C666B" w:rsidR="00A94585" w:rsidRDefault="00A94585" w:rsidP="00A94585">
      <w:pPr>
        <w:pStyle w:val="Prrafodelista"/>
        <w:numPr>
          <w:ilvl w:val="0"/>
          <w:numId w:val="35"/>
        </w:numPr>
        <w:rPr>
          <w:lang w:eastAsia="es-CO"/>
        </w:rPr>
      </w:pPr>
      <w:r w:rsidRPr="00A94585">
        <w:rPr>
          <w:lang w:eastAsia="es-CO"/>
        </w:rPr>
        <w:t>Cuando son productos</w:t>
      </w:r>
    </w:p>
    <w:p w14:paraId="0A31E879" w14:textId="16C5091F" w:rsidR="00A94585" w:rsidRPr="00A94585" w:rsidRDefault="00A94585" w:rsidP="00A94585">
      <w:pPr>
        <w:pStyle w:val="Prrafodelista"/>
        <w:numPr>
          <w:ilvl w:val="0"/>
          <w:numId w:val="35"/>
        </w:numPr>
        <w:rPr>
          <w:lang w:eastAsia="es-CO"/>
        </w:rPr>
      </w:pPr>
      <w:r w:rsidRPr="00A94585">
        <w:rPr>
          <w:lang w:eastAsia="es-CO"/>
        </w:rPr>
        <w:t>Cuando son servicios</w:t>
      </w:r>
    </w:p>
    <w:p w14:paraId="1BF21DAF" w14:textId="77777777" w:rsidR="00A94585" w:rsidRPr="00A94585" w:rsidRDefault="00A94585" w:rsidP="00A94585">
      <w:pPr>
        <w:rPr>
          <w:lang w:eastAsia="es-CO"/>
        </w:rPr>
      </w:pPr>
      <w:r w:rsidRPr="00A94585">
        <w:rPr>
          <w:lang w:eastAsia="es-CO"/>
        </w:rPr>
        <w:lastRenderedPageBreak/>
        <w:t>Para realizar el control y el seguimiento de los proveedores es necesario implementar un plan de control de proveedores, este es un documento donde se especifican las actividades de comprobación de cumplimiento y eficacia, en dicho documento se deben detallar aspectos como:</w:t>
      </w:r>
    </w:p>
    <w:p w14:paraId="774DF247" w14:textId="74402BCC" w:rsidR="00AD2C3C" w:rsidRDefault="00A94585" w:rsidP="00C137BE">
      <w:pPr>
        <w:pStyle w:val="Prrafodelista"/>
        <w:numPr>
          <w:ilvl w:val="0"/>
          <w:numId w:val="47"/>
        </w:numPr>
        <w:rPr>
          <w:lang w:eastAsia="es-CO"/>
        </w:rPr>
      </w:pPr>
      <w:r w:rsidRPr="00A94585">
        <w:rPr>
          <w:lang w:eastAsia="es-CO"/>
        </w:rPr>
        <w:t>Información sobre los parámetros o condiciones que debe cumplir el proveedor.</w:t>
      </w:r>
    </w:p>
    <w:p w14:paraId="5CDD1B48" w14:textId="347DBAFF" w:rsidR="00A94585" w:rsidRDefault="00A94585" w:rsidP="00C137BE">
      <w:pPr>
        <w:pStyle w:val="Prrafodelista"/>
        <w:numPr>
          <w:ilvl w:val="0"/>
          <w:numId w:val="47"/>
        </w:numPr>
        <w:rPr>
          <w:lang w:eastAsia="es-CO"/>
        </w:rPr>
      </w:pPr>
      <w:r w:rsidRPr="00A94585">
        <w:rPr>
          <w:lang w:eastAsia="es-CO"/>
        </w:rPr>
        <w:t xml:space="preserve">En qué momento se va a aplicar el plan a los </w:t>
      </w:r>
      <w:r w:rsidR="00C32370" w:rsidRPr="00A94585">
        <w:rPr>
          <w:lang w:eastAsia="es-CO"/>
        </w:rPr>
        <w:t>proveedores</w:t>
      </w:r>
    </w:p>
    <w:p w14:paraId="4B18B3AF" w14:textId="567B91D7" w:rsidR="00A94585" w:rsidRDefault="00A94585" w:rsidP="00C137BE">
      <w:pPr>
        <w:pStyle w:val="Prrafodelista"/>
        <w:numPr>
          <w:ilvl w:val="0"/>
          <w:numId w:val="47"/>
        </w:numPr>
        <w:rPr>
          <w:lang w:eastAsia="es-CO"/>
        </w:rPr>
      </w:pPr>
      <w:r w:rsidRPr="00A94585">
        <w:rPr>
          <w:lang w:eastAsia="es-CO"/>
        </w:rPr>
        <w:t>Cómo y con qué métodos se llevará a cabo el plan de proveedores</w:t>
      </w:r>
    </w:p>
    <w:p w14:paraId="5B79E8A1" w14:textId="5D96D0B3" w:rsidR="00A94585" w:rsidRDefault="00A94585" w:rsidP="00C137BE">
      <w:pPr>
        <w:pStyle w:val="Prrafodelista"/>
        <w:numPr>
          <w:ilvl w:val="0"/>
          <w:numId w:val="47"/>
        </w:numPr>
        <w:rPr>
          <w:lang w:eastAsia="es-CO"/>
        </w:rPr>
      </w:pPr>
      <w:r w:rsidRPr="00A94585">
        <w:rPr>
          <w:lang w:eastAsia="es-CO"/>
        </w:rPr>
        <w:t>Quiénes son las personas responsables de llevarlo a cabo</w:t>
      </w:r>
      <w:bookmarkStart w:id="10" w:name="_GoBack"/>
      <w:bookmarkEnd w:id="10"/>
    </w:p>
    <w:p w14:paraId="4043B77C" w14:textId="27574A4A" w:rsidR="00A94585" w:rsidRPr="00A94585" w:rsidRDefault="00A94585" w:rsidP="00C137BE">
      <w:pPr>
        <w:pStyle w:val="Prrafodelista"/>
        <w:numPr>
          <w:ilvl w:val="0"/>
          <w:numId w:val="47"/>
        </w:numPr>
        <w:rPr>
          <w:lang w:eastAsia="es-CO"/>
        </w:rPr>
      </w:pPr>
      <w:r w:rsidRPr="00A94585">
        <w:rPr>
          <w:lang w:eastAsia="es-CO"/>
        </w:rPr>
        <w:t>Cómo</w:t>
      </w:r>
      <w:r w:rsidR="00766AEE">
        <w:rPr>
          <w:lang w:eastAsia="es-CO"/>
        </w:rPr>
        <w:t xml:space="preserve"> </w:t>
      </w:r>
      <w:r w:rsidRPr="00A94585">
        <w:rPr>
          <w:lang w:eastAsia="es-CO"/>
        </w:rPr>
        <w:t>se comprobará el buen funcionamiento y eficacia de las actividades</w:t>
      </w:r>
      <w:r>
        <w:rPr>
          <w:lang w:eastAsia="es-CO"/>
        </w:rPr>
        <w:t>.</w:t>
      </w:r>
    </w:p>
    <w:p w14:paraId="33E4F46E" w14:textId="0841BBF0" w:rsidR="00AD2C3C" w:rsidRDefault="00A94585" w:rsidP="00A62080">
      <w:pPr>
        <w:rPr>
          <w:lang w:eastAsia="es-CO"/>
        </w:rPr>
      </w:pPr>
      <w:r w:rsidRPr="00A94585">
        <w:rPr>
          <w:lang w:eastAsia="es-CO"/>
        </w:rPr>
        <w:t>Este plan se debe aplicar en el momento en el que se selecciona al proveedor válido para realizar el suministro de la compra. Además, existen algunos instrumentos que se utilizan para realizar el control y evaluación del proveedor en los que se plasma el desempeño según una escala de valor o unos criterios establecidos por la organización, un ejemplo de ello puede ser:</w:t>
      </w:r>
    </w:p>
    <w:p w14:paraId="63CD8148" w14:textId="5CD3AA25" w:rsidR="00A94585" w:rsidRDefault="00A94585" w:rsidP="00B20F05">
      <w:pPr>
        <w:pStyle w:val="Prrafodelista"/>
        <w:numPr>
          <w:ilvl w:val="0"/>
          <w:numId w:val="48"/>
        </w:numPr>
        <w:rPr>
          <w:lang w:eastAsia="es-CO"/>
        </w:rPr>
      </w:pPr>
      <w:r w:rsidRPr="00A94585">
        <w:rPr>
          <w:lang w:eastAsia="es-CO"/>
        </w:rPr>
        <w:t>25</w:t>
      </w:r>
      <w:r w:rsidR="00766AEE">
        <w:rPr>
          <w:lang w:eastAsia="es-CO"/>
        </w:rPr>
        <w:t xml:space="preserve"> </w:t>
      </w:r>
      <w:r w:rsidRPr="00A94585">
        <w:rPr>
          <w:lang w:eastAsia="es-CO"/>
        </w:rPr>
        <w:t>% Atención oportuna (cotización)</w:t>
      </w:r>
    </w:p>
    <w:p w14:paraId="17233955" w14:textId="3F3343FA" w:rsidR="00A94585" w:rsidRDefault="00A94585" w:rsidP="00B20F05">
      <w:pPr>
        <w:pStyle w:val="Prrafodelista"/>
        <w:numPr>
          <w:ilvl w:val="0"/>
          <w:numId w:val="48"/>
        </w:numPr>
        <w:rPr>
          <w:lang w:eastAsia="es-CO"/>
        </w:rPr>
      </w:pPr>
      <w:r w:rsidRPr="00A94585">
        <w:rPr>
          <w:lang w:eastAsia="es-CO"/>
        </w:rPr>
        <w:t>25</w:t>
      </w:r>
      <w:r w:rsidR="00766AEE">
        <w:rPr>
          <w:lang w:eastAsia="es-CO"/>
        </w:rPr>
        <w:t xml:space="preserve"> </w:t>
      </w:r>
      <w:r w:rsidRPr="00A94585">
        <w:rPr>
          <w:lang w:eastAsia="es-CO"/>
        </w:rPr>
        <w:t>% Calidad</w:t>
      </w:r>
    </w:p>
    <w:p w14:paraId="620FEB62" w14:textId="2CC3B54C" w:rsidR="00A94585" w:rsidRDefault="00A94585" w:rsidP="00B20F05">
      <w:pPr>
        <w:pStyle w:val="Prrafodelista"/>
        <w:numPr>
          <w:ilvl w:val="0"/>
          <w:numId w:val="48"/>
        </w:numPr>
        <w:rPr>
          <w:lang w:eastAsia="es-CO"/>
        </w:rPr>
      </w:pPr>
      <w:r w:rsidRPr="00A94585">
        <w:rPr>
          <w:lang w:eastAsia="es-CO"/>
        </w:rPr>
        <w:t>15</w:t>
      </w:r>
      <w:r w:rsidR="00766AEE">
        <w:rPr>
          <w:lang w:eastAsia="es-CO"/>
        </w:rPr>
        <w:t xml:space="preserve"> </w:t>
      </w:r>
      <w:r w:rsidRPr="00A94585">
        <w:rPr>
          <w:lang w:eastAsia="es-CO"/>
        </w:rPr>
        <w:t>% Precios</w:t>
      </w:r>
    </w:p>
    <w:p w14:paraId="306A1413" w14:textId="6B0EF887" w:rsidR="00A94585" w:rsidRDefault="00A94585" w:rsidP="00B20F05">
      <w:pPr>
        <w:pStyle w:val="Prrafodelista"/>
        <w:numPr>
          <w:ilvl w:val="0"/>
          <w:numId w:val="48"/>
        </w:numPr>
        <w:rPr>
          <w:lang w:eastAsia="es-CO"/>
        </w:rPr>
      </w:pPr>
      <w:r w:rsidRPr="00A94585">
        <w:rPr>
          <w:lang w:eastAsia="es-CO"/>
        </w:rPr>
        <w:t>20</w:t>
      </w:r>
      <w:r w:rsidR="00766AEE">
        <w:rPr>
          <w:lang w:eastAsia="es-CO"/>
        </w:rPr>
        <w:t xml:space="preserve"> </w:t>
      </w:r>
      <w:r w:rsidRPr="00A94585">
        <w:rPr>
          <w:lang w:eastAsia="es-CO"/>
        </w:rPr>
        <w:t>% Seriedad</w:t>
      </w:r>
    </w:p>
    <w:p w14:paraId="1BF8B14B" w14:textId="38613DAB" w:rsidR="00A94585" w:rsidRPr="00A94585" w:rsidRDefault="00A94585" w:rsidP="00B20F05">
      <w:pPr>
        <w:pStyle w:val="Prrafodelista"/>
        <w:numPr>
          <w:ilvl w:val="0"/>
          <w:numId w:val="48"/>
        </w:numPr>
        <w:rPr>
          <w:lang w:eastAsia="es-CO"/>
        </w:rPr>
      </w:pPr>
      <w:r w:rsidRPr="00A94585">
        <w:rPr>
          <w:lang w:eastAsia="es-CO"/>
        </w:rPr>
        <w:t>15</w:t>
      </w:r>
      <w:r w:rsidR="00766AEE">
        <w:rPr>
          <w:lang w:eastAsia="es-CO"/>
        </w:rPr>
        <w:t xml:space="preserve"> </w:t>
      </w:r>
      <w:r w:rsidRPr="00A94585">
        <w:rPr>
          <w:lang w:eastAsia="es-CO"/>
        </w:rPr>
        <w:t>% Plazo de entrega</w:t>
      </w:r>
    </w:p>
    <w:p w14:paraId="486E4FEC" w14:textId="09177AAA" w:rsidR="00AD2C3C" w:rsidRDefault="00A94585" w:rsidP="00A62080">
      <w:pPr>
        <w:rPr>
          <w:lang w:eastAsia="es-CO"/>
        </w:rPr>
      </w:pPr>
      <w:r w:rsidRPr="00A94585">
        <w:rPr>
          <w:lang w:eastAsia="es-CO"/>
        </w:rPr>
        <w:t>De acuerdo a lo anterior, se deben considerar unas escalas de desempeño, la cual se realiza con base en evaluaciones parciales, tanto en productos o servicios, como en las que se relacionan a continuación:</w:t>
      </w:r>
    </w:p>
    <w:p w14:paraId="64C97DCF" w14:textId="68CD75A0" w:rsidR="00A94585" w:rsidRPr="00A62080" w:rsidRDefault="00C32370" w:rsidP="00A94585">
      <w:pPr>
        <w:pStyle w:val="Tabla"/>
        <w:rPr>
          <w:lang w:eastAsia="es-CO"/>
        </w:rPr>
      </w:pPr>
      <w:r w:rsidRPr="00C32370">
        <w:rPr>
          <w:lang w:eastAsia="es-CO"/>
        </w:rPr>
        <w:lastRenderedPageBreak/>
        <w:t>Escala de calificación para desempeño de proveedores</w:t>
      </w:r>
    </w:p>
    <w:tbl>
      <w:tblPr>
        <w:tblStyle w:val="Tablaconcuadrcula4-nfasis3"/>
        <w:tblW w:w="9634" w:type="dxa"/>
        <w:tblLayout w:type="fixed"/>
        <w:tblLook w:val="0420" w:firstRow="1" w:lastRow="0" w:firstColumn="0" w:lastColumn="0" w:noHBand="0" w:noVBand="1"/>
        <w:tblCaption w:val="Tabla 1. Proceso administrativo"/>
        <w:tblDescription w:val="Expone las definiciones, etapas y elementos claves cuando se quiere establecer un proceso administrativo correctamente."/>
      </w:tblPr>
      <w:tblGrid>
        <w:gridCol w:w="3114"/>
        <w:gridCol w:w="3260"/>
        <w:gridCol w:w="3260"/>
      </w:tblGrid>
      <w:tr w:rsidR="00151A40" w:rsidRPr="0044445E" w14:paraId="6E86C42B" w14:textId="77777777" w:rsidTr="00151A40">
        <w:trPr>
          <w:cnfStyle w:val="100000000000" w:firstRow="1" w:lastRow="0" w:firstColumn="0" w:lastColumn="0" w:oddVBand="0" w:evenVBand="0" w:oddHBand="0" w:evenHBand="0" w:firstRowFirstColumn="0" w:firstRowLastColumn="0" w:lastRowFirstColumn="0" w:lastRowLastColumn="0"/>
          <w:trHeight w:val="453"/>
          <w:tblHeader/>
        </w:trPr>
        <w:tc>
          <w:tcPr>
            <w:tcW w:w="3114" w:type="dxa"/>
          </w:tcPr>
          <w:p w14:paraId="6D04373F" w14:textId="21B93D68" w:rsidR="00151A40" w:rsidRPr="002E1EA5" w:rsidRDefault="00151A40" w:rsidP="00151A40">
            <w:pPr>
              <w:pStyle w:val="Tablas"/>
              <w:spacing w:line="240" w:lineRule="auto"/>
              <w:rPr>
                <w:rFonts w:asciiTheme="minorHAnsi" w:hAnsiTheme="minorHAnsi" w:cstheme="minorHAnsi"/>
                <w:sz w:val="24"/>
              </w:rPr>
            </w:pPr>
            <w:r w:rsidRPr="00221672">
              <w:t>Calificación de desempeño (%).</w:t>
            </w:r>
          </w:p>
        </w:tc>
        <w:tc>
          <w:tcPr>
            <w:tcW w:w="3260" w:type="dxa"/>
          </w:tcPr>
          <w:p w14:paraId="55C864AC" w14:textId="5A75891C" w:rsidR="00151A40" w:rsidRPr="002E1EA5" w:rsidRDefault="00151A40" w:rsidP="00151A40">
            <w:pPr>
              <w:pStyle w:val="Tablas"/>
              <w:spacing w:line="240" w:lineRule="auto"/>
              <w:rPr>
                <w:rFonts w:asciiTheme="minorHAnsi" w:hAnsiTheme="minorHAnsi" w:cstheme="minorHAnsi"/>
                <w:sz w:val="24"/>
              </w:rPr>
            </w:pPr>
            <w:r w:rsidRPr="00221672">
              <w:t>Recomendación.</w:t>
            </w:r>
          </w:p>
        </w:tc>
        <w:tc>
          <w:tcPr>
            <w:tcW w:w="3260" w:type="dxa"/>
          </w:tcPr>
          <w:p w14:paraId="03CAF860" w14:textId="06F0A0E3" w:rsidR="00151A40" w:rsidRPr="002E1EA5" w:rsidRDefault="00151A40" w:rsidP="00151A40">
            <w:pPr>
              <w:pStyle w:val="Tablas"/>
              <w:spacing w:line="240" w:lineRule="auto"/>
              <w:rPr>
                <w:rFonts w:asciiTheme="minorHAnsi" w:hAnsiTheme="minorHAnsi" w:cstheme="minorHAnsi"/>
                <w:sz w:val="24"/>
              </w:rPr>
            </w:pPr>
            <w:r w:rsidRPr="00151A40">
              <w:rPr>
                <w:rFonts w:asciiTheme="minorHAnsi" w:hAnsiTheme="minorHAnsi" w:cstheme="minorHAnsi"/>
                <w:sz w:val="24"/>
              </w:rPr>
              <w:t>Valoración.</w:t>
            </w:r>
          </w:p>
        </w:tc>
      </w:tr>
      <w:tr w:rsidR="00151A40" w:rsidRPr="0044445E" w14:paraId="591AC21E" w14:textId="77777777" w:rsidTr="00151A40">
        <w:trPr>
          <w:cnfStyle w:val="000000100000" w:firstRow="0" w:lastRow="0" w:firstColumn="0" w:lastColumn="0" w:oddVBand="0" w:evenVBand="0" w:oddHBand="1" w:evenHBand="0" w:firstRowFirstColumn="0" w:firstRowLastColumn="0" w:lastRowFirstColumn="0" w:lastRowLastColumn="0"/>
          <w:trHeight w:val="545"/>
        </w:trPr>
        <w:tc>
          <w:tcPr>
            <w:tcW w:w="3114" w:type="dxa"/>
          </w:tcPr>
          <w:p w14:paraId="43209963" w14:textId="776D02C7" w:rsidR="00151A40" w:rsidRPr="0044445E" w:rsidRDefault="00151A40" w:rsidP="006D27A7">
            <w:pPr>
              <w:pStyle w:val="TextoTablas"/>
              <w:rPr>
                <w:rFonts w:cs="Calibri"/>
                <w:sz w:val="28"/>
                <w:szCs w:val="28"/>
              </w:rPr>
            </w:pPr>
            <w:r w:rsidRPr="00981055">
              <w:t>Mayor o igual a 96</w:t>
            </w:r>
            <w:r w:rsidR="006D27A7">
              <w:t xml:space="preserve"> </w:t>
            </w:r>
            <w:r w:rsidRPr="00981055">
              <w:t>%.</w:t>
            </w:r>
          </w:p>
        </w:tc>
        <w:tc>
          <w:tcPr>
            <w:tcW w:w="3260" w:type="dxa"/>
          </w:tcPr>
          <w:p w14:paraId="54A936DE" w14:textId="1E51C7E6" w:rsidR="00151A40" w:rsidRPr="0044445E" w:rsidRDefault="00151A40" w:rsidP="00151A40">
            <w:pPr>
              <w:pStyle w:val="TextoTablas"/>
              <w:rPr>
                <w:rFonts w:cs="Calibri"/>
                <w:sz w:val="28"/>
                <w:szCs w:val="28"/>
              </w:rPr>
            </w:pPr>
            <w:r w:rsidRPr="00981055">
              <w:t>Se aconseja mantener como proveedor.</w:t>
            </w:r>
          </w:p>
        </w:tc>
        <w:tc>
          <w:tcPr>
            <w:tcW w:w="3260" w:type="dxa"/>
          </w:tcPr>
          <w:p w14:paraId="7AAABC8F" w14:textId="27937DDB" w:rsidR="00151A40" w:rsidRPr="00151A40" w:rsidRDefault="00151A40" w:rsidP="00151A40">
            <w:pPr>
              <w:pStyle w:val="TextoTablas"/>
              <w:rPr>
                <w:rFonts w:cs="Calibri"/>
                <w:color w:val="000000"/>
                <w:szCs w:val="24"/>
              </w:rPr>
            </w:pPr>
            <w:r w:rsidRPr="00151A40">
              <w:rPr>
                <w:rFonts w:cs="Calibri"/>
                <w:color w:val="000000"/>
                <w:szCs w:val="24"/>
              </w:rPr>
              <w:t>Excelente</w:t>
            </w:r>
            <w:r w:rsidR="006D27A7">
              <w:rPr>
                <w:rFonts w:cs="Calibri"/>
                <w:color w:val="000000"/>
                <w:szCs w:val="24"/>
              </w:rPr>
              <w:t>.</w:t>
            </w:r>
          </w:p>
        </w:tc>
      </w:tr>
      <w:tr w:rsidR="00151A40" w:rsidRPr="0044445E" w14:paraId="72A6057A" w14:textId="77777777" w:rsidTr="00151A40">
        <w:trPr>
          <w:trHeight w:val="525"/>
        </w:trPr>
        <w:tc>
          <w:tcPr>
            <w:tcW w:w="3114" w:type="dxa"/>
          </w:tcPr>
          <w:p w14:paraId="7312AD2E" w14:textId="2C108993" w:rsidR="00151A40" w:rsidRPr="00151A40" w:rsidRDefault="00151A40" w:rsidP="006D27A7">
            <w:pPr>
              <w:pStyle w:val="TextoTablas"/>
              <w:spacing w:before="0" w:after="0"/>
              <w:rPr>
                <w:rFonts w:cs="Calibri"/>
                <w:szCs w:val="24"/>
              </w:rPr>
            </w:pPr>
            <w:r w:rsidRPr="00151A40">
              <w:rPr>
                <w:rFonts w:cs="Calibri"/>
                <w:szCs w:val="24"/>
              </w:rPr>
              <w:t>Mayor o igual a 60</w:t>
            </w:r>
            <w:r w:rsidR="006D27A7">
              <w:rPr>
                <w:rFonts w:cs="Calibri"/>
                <w:szCs w:val="24"/>
              </w:rPr>
              <w:t xml:space="preserve"> </w:t>
            </w:r>
            <w:r w:rsidRPr="00151A40">
              <w:rPr>
                <w:rFonts w:cs="Calibri"/>
                <w:szCs w:val="24"/>
              </w:rPr>
              <w:t>% y</w:t>
            </w:r>
          </w:p>
          <w:p w14:paraId="7295D402" w14:textId="117A9ADB" w:rsidR="00151A40" w:rsidRPr="00151A40" w:rsidRDefault="00151A40" w:rsidP="006D27A7">
            <w:pPr>
              <w:pStyle w:val="TextoTablas"/>
              <w:spacing w:before="0" w:after="0"/>
              <w:rPr>
                <w:rFonts w:cs="Calibri"/>
                <w:szCs w:val="24"/>
              </w:rPr>
            </w:pPr>
            <w:r w:rsidRPr="00151A40">
              <w:rPr>
                <w:rFonts w:cs="Calibri"/>
                <w:szCs w:val="24"/>
              </w:rPr>
              <w:t>Menor que 95</w:t>
            </w:r>
            <w:r w:rsidR="006D27A7">
              <w:rPr>
                <w:rFonts w:cs="Calibri"/>
                <w:szCs w:val="24"/>
              </w:rPr>
              <w:t xml:space="preserve"> </w:t>
            </w:r>
            <w:r w:rsidRPr="00151A40">
              <w:rPr>
                <w:rFonts w:cs="Calibri"/>
                <w:szCs w:val="24"/>
              </w:rPr>
              <w:t>%.</w:t>
            </w:r>
          </w:p>
        </w:tc>
        <w:tc>
          <w:tcPr>
            <w:tcW w:w="3260" w:type="dxa"/>
          </w:tcPr>
          <w:p w14:paraId="78F34C21" w14:textId="2DB1012D" w:rsidR="00151A40" w:rsidRPr="00151A40" w:rsidRDefault="00151A40" w:rsidP="00151A40">
            <w:pPr>
              <w:pStyle w:val="TextoTablas"/>
              <w:rPr>
                <w:rFonts w:cs="Calibri"/>
                <w:szCs w:val="24"/>
              </w:rPr>
            </w:pPr>
            <w:r w:rsidRPr="00151A40">
              <w:rPr>
                <w:rFonts w:cs="Calibri"/>
                <w:szCs w:val="24"/>
              </w:rPr>
              <w:t>Se aconseja condicionar su permanencia en el registro de proveedores, a la espera de las mejoras en su desempeño en un periodo no mayor a 6 meses (debe presentar plan de mejora).</w:t>
            </w:r>
          </w:p>
        </w:tc>
        <w:tc>
          <w:tcPr>
            <w:tcW w:w="3260" w:type="dxa"/>
          </w:tcPr>
          <w:p w14:paraId="28BC947C" w14:textId="75621625" w:rsidR="00151A40" w:rsidRPr="00151A40" w:rsidRDefault="00151A40" w:rsidP="00151A40">
            <w:pPr>
              <w:pStyle w:val="TextoTablas"/>
              <w:rPr>
                <w:rFonts w:cs="Calibri"/>
                <w:szCs w:val="24"/>
              </w:rPr>
            </w:pPr>
            <w:r w:rsidRPr="00151A40">
              <w:rPr>
                <w:rFonts w:cs="Calibri"/>
                <w:szCs w:val="24"/>
              </w:rPr>
              <w:t>Aceptable.</w:t>
            </w:r>
          </w:p>
        </w:tc>
      </w:tr>
      <w:tr w:rsidR="00151A40" w:rsidRPr="0044445E" w14:paraId="69838C0F" w14:textId="77777777" w:rsidTr="00151A40">
        <w:trPr>
          <w:cnfStyle w:val="000000100000" w:firstRow="0" w:lastRow="0" w:firstColumn="0" w:lastColumn="0" w:oddVBand="0" w:evenVBand="0" w:oddHBand="1" w:evenHBand="0" w:firstRowFirstColumn="0" w:firstRowLastColumn="0" w:lastRowFirstColumn="0" w:lastRowLastColumn="0"/>
          <w:trHeight w:val="555"/>
        </w:trPr>
        <w:tc>
          <w:tcPr>
            <w:tcW w:w="3114" w:type="dxa"/>
          </w:tcPr>
          <w:p w14:paraId="662D16E6" w14:textId="604FFA2C" w:rsidR="00151A40" w:rsidRPr="00151A40" w:rsidRDefault="00151A40" w:rsidP="006D27A7">
            <w:pPr>
              <w:pStyle w:val="TextoTablas"/>
              <w:rPr>
                <w:szCs w:val="24"/>
              </w:rPr>
            </w:pPr>
            <w:r w:rsidRPr="00151A40">
              <w:rPr>
                <w:szCs w:val="24"/>
              </w:rPr>
              <w:t>Menor que 59</w:t>
            </w:r>
            <w:r w:rsidR="006D27A7">
              <w:rPr>
                <w:szCs w:val="24"/>
              </w:rPr>
              <w:t xml:space="preserve"> </w:t>
            </w:r>
            <w:r w:rsidRPr="00151A40">
              <w:rPr>
                <w:szCs w:val="24"/>
              </w:rPr>
              <w:t>%.</w:t>
            </w:r>
          </w:p>
        </w:tc>
        <w:tc>
          <w:tcPr>
            <w:tcW w:w="3260" w:type="dxa"/>
          </w:tcPr>
          <w:p w14:paraId="6AD45FE0" w14:textId="36ED420C" w:rsidR="00151A40" w:rsidRPr="00151A40" w:rsidRDefault="00151A40" w:rsidP="00151A40">
            <w:pPr>
              <w:pStyle w:val="TextoTablas"/>
              <w:rPr>
                <w:szCs w:val="24"/>
              </w:rPr>
            </w:pPr>
            <w:r w:rsidRPr="00151A40">
              <w:rPr>
                <w:szCs w:val="24"/>
              </w:rPr>
              <w:t>Se aconseja que no sea considerado como proveedor, ya que no cumple con los requerimientos establecidos por la empresa para el bien o servicio a solicitar; lo anterior no excluye la posibilidad de poder utilizar sus servicios posteriormente (debe presentar plan de mejora, para reevaluación).</w:t>
            </w:r>
          </w:p>
        </w:tc>
        <w:tc>
          <w:tcPr>
            <w:tcW w:w="3260" w:type="dxa"/>
          </w:tcPr>
          <w:p w14:paraId="706F0AE9" w14:textId="3BF8DB6D" w:rsidR="00151A40" w:rsidRPr="00151A40" w:rsidRDefault="00151A40" w:rsidP="00151A40">
            <w:pPr>
              <w:pStyle w:val="TextoTablas"/>
              <w:rPr>
                <w:szCs w:val="24"/>
              </w:rPr>
            </w:pPr>
            <w:r>
              <w:rPr>
                <w:szCs w:val="24"/>
              </w:rPr>
              <w:t>Deficiente</w:t>
            </w:r>
            <w:r w:rsidR="00AB25B5">
              <w:rPr>
                <w:szCs w:val="24"/>
              </w:rPr>
              <w:t>.</w:t>
            </w:r>
          </w:p>
        </w:tc>
      </w:tr>
    </w:tbl>
    <w:p w14:paraId="18F10812" w14:textId="67591004" w:rsidR="00AD2C3C" w:rsidRDefault="00151A40" w:rsidP="00A62080">
      <w:pPr>
        <w:rPr>
          <w:lang w:eastAsia="es-CO"/>
        </w:rPr>
      </w:pPr>
      <w:r w:rsidRPr="00151A40">
        <w:rPr>
          <w:lang w:eastAsia="es-CO"/>
        </w:rPr>
        <w:t>La evaluación de los proveedores se realiza de forma anual, sin embargo, el control y seguimiento se realiza durante toda la vigencia del contrato</w:t>
      </w:r>
      <w:r>
        <w:rPr>
          <w:lang w:eastAsia="es-CO"/>
        </w:rPr>
        <w:t>.</w:t>
      </w:r>
    </w:p>
    <w:p w14:paraId="5EC85785" w14:textId="529A193C" w:rsidR="00151A40" w:rsidRDefault="00151A40" w:rsidP="00151A40">
      <w:pPr>
        <w:pStyle w:val="Ttulo2"/>
      </w:pPr>
      <w:bookmarkStart w:id="11" w:name="_Toc165982912"/>
      <w:r w:rsidRPr="00151A40">
        <w:t>Fuentes de financiación de la propuesta</w:t>
      </w:r>
      <w:bookmarkEnd w:id="11"/>
    </w:p>
    <w:p w14:paraId="7CC6ED02" w14:textId="1BBC4A96" w:rsidR="00151A40" w:rsidRDefault="00151A40" w:rsidP="00151A40">
      <w:pPr>
        <w:rPr>
          <w:lang w:eastAsia="es-CO"/>
        </w:rPr>
      </w:pPr>
      <w:r w:rsidRPr="00151A40">
        <w:rPr>
          <w:lang w:eastAsia="es-CO"/>
        </w:rPr>
        <w:t>Una de las barreras para poner en marcha un proyecto, es precisamente las fuentes de financiación, ya que sin duda existen innumerables requisitos para poder acceder a ellas. En el sector de la actividad física el deporte y la recreación, la principal fuente de financiación es la pública, y va ligada principalmente a las instituciones que hacen parte del sistema nacional del deporte; a continuación, se mencionan algunas de ellas:</w:t>
      </w:r>
    </w:p>
    <w:p w14:paraId="21861990" w14:textId="7A53CED9" w:rsidR="00151A40" w:rsidRDefault="00151A40" w:rsidP="00540287">
      <w:pPr>
        <w:pStyle w:val="Prrafodelista"/>
        <w:numPr>
          <w:ilvl w:val="0"/>
          <w:numId w:val="38"/>
        </w:numPr>
        <w:rPr>
          <w:lang w:eastAsia="es-CO"/>
        </w:rPr>
      </w:pPr>
      <w:r w:rsidRPr="00151A40">
        <w:rPr>
          <w:b/>
          <w:bCs/>
          <w:lang w:eastAsia="es-CO"/>
        </w:rPr>
        <w:lastRenderedPageBreak/>
        <w:t>Instituciones financieras:</w:t>
      </w:r>
      <w:r w:rsidRPr="00151A40">
        <w:rPr>
          <w:lang w:eastAsia="es-CO"/>
        </w:rPr>
        <w:t xml:space="preserve"> </w:t>
      </w:r>
      <w:r>
        <w:rPr>
          <w:lang w:eastAsia="es-CO"/>
        </w:rPr>
        <w:t>e</w:t>
      </w:r>
      <w:r w:rsidRPr="00151A40">
        <w:rPr>
          <w:lang w:eastAsia="es-CO"/>
        </w:rPr>
        <w:t>s la fuente tradicional de financiación, en ellas se pueden obtener préstamos para pequeñas y medianas empresas, aunque no existe en el momento productos especializados para el sector, se puede acceder a los diferentes créditos bancarios, como entidades bancarias, cooperativas.</w:t>
      </w:r>
    </w:p>
    <w:p w14:paraId="7C33545D" w14:textId="7874F0B0" w:rsidR="00151A40" w:rsidRDefault="002F12E5" w:rsidP="006F3128">
      <w:pPr>
        <w:pStyle w:val="Prrafodelista"/>
        <w:numPr>
          <w:ilvl w:val="0"/>
          <w:numId w:val="38"/>
        </w:numPr>
        <w:rPr>
          <w:lang w:eastAsia="es-CO"/>
        </w:rPr>
      </w:pPr>
      <w:r w:rsidRPr="002F12E5">
        <w:rPr>
          <w:b/>
          <w:bCs/>
          <w:lang w:eastAsia="es-CO"/>
        </w:rPr>
        <w:t>Fondos de emprendimiento:</w:t>
      </w:r>
      <w:r w:rsidRPr="002F12E5">
        <w:rPr>
          <w:lang w:eastAsia="es-CO"/>
        </w:rPr>
        <w:t xml:space="preserve"> </w:t>
      </w:r>
      <w:r>
        <w:rPr>
          <w:lang w:eastAsia="es-CO"/>
        </w:rPr>
        <w:t>s</w:t>
      </w:r>
      <w:r w:rsidRPr="002F12E5">
        <w:rPr>
          <w:lang w:eastAsia="es-CO"/>
        </w:rPr>
        <w:t>on instituciones que administran fondos de capital emprendedor, tanto con recursos públicos como privados, se tiene</w:t>
      </w:r>
      <w:r w:rsidR="004A547E">
        <w:rPr>
          <w:lang w:eastAsia="es-CO"/>
        </w:rPr>
        <w:t>n</w:t>
      </w:r>
      <w:r w:rsidRPr="002F12E5">
        <w:rPr>
          <w:lang w:eastAsia="es-CO"/>
        </w:rPr>
        <w:t xml:space="preserve"> unos compromisos fijos y se realiza un acompañamiento, para que esta inversión tenga el éxito esperado, en algunos casos</w:t>
      </w:r>
      <w:r w:rsidR="004A547E">
        <w:rPr>
          <w:lang w:eastAsia="es-CO"/>
        </w:rPr>
        <w:t>,</w:t>
      </w:r>
      <w:r w:rsidRPr="002F12E5">
        <w:rPr>
          <w:lang w:eastAsia="es-CO"/>
        </w:rPr>
        <w:t xml:space="preserve"> los recursos asignados son condonables.</w:t>
      </w:r>
    </w:p>
    <w:p w14:paraId="1BBA34F4" w14:textId="517353A2" w:rsidR="002F12E5" w:rsidRPr="002F12E5" w:rsidRDefault="002F12E5" w:rsidP="00986BCE">
      <w:pPr>
        <w:pStyle w:val="Prrafodelista"/>
        <w:numPr>
          <w:ilvl w:val="0"/>
          <w:numId w:val="38"/>
        </w:numPr>
        <w:rPr>
          <w:lang w:eastAsia="es-CO"/>
        </w:rPr>
      </w:pPr>
      <w:r w:rsidRPr="002F12E5">
        <w:rPr>
          <w:b/>
          <w:bCs/>
          <w:lang w:eastAsia="es-CO"/>
        </w:rPr>
        <w:t>Programas y convocatorias públicas:</w:t>
      </w:r>
      <w:r w:rsidRPr="002F12E5">
        <w:rPr>
          <w:lang w:eastAsia="es-CO"/>
        </w:rPr>
        <w:t xml:space="preserve"> </w:t>
      </w:r>
      <w:r>
        <w:rPr>
          <w:lang w:eastAsia="es-CO"/>
        </w:rPr>
        <w:t>s</w:t>
      </w:r>
      <w:r w:rsidRPr="002F12E5">
        <w:rPr>
          <w:lang w:eastAsia="es-CO"/>
        </w:rPr>
        <w:t>on programas destinados a la promoción de la actividad física, el deporte y la recreación; se hacen a través de convocatorias públicas en orden municipal, regional o nacional, y se invita a presentar proyectos bajo unos criterios de selección ante entidades como: Colciencias, Ministerio del Deporte, institutos distritales, departamentales y municipales del deporte.</w:t>
      </w:r>
    </w:p>
    <w:p w14:paraId="5211CEC4" w14:textId="4255872A" w:rsidR="00AD2C3C" w:rsidRDefault="00AD2C3C" w:rsidP="00616E04">
      <w:pPr>
        <w:ind w:firstLine="0"/>
      </w:pPr>
    </w:p>
    <w:p w14:paraId="427B7F23" w14:textId="3CD5D2D6" w:rsidR="00EE4C61" w:rsidRPr="00EE4C61" w:rsidRDefault="00EE4C61" w:rsidP="00B63204">
      <w:pPr>
        <w:pStyle w:val="Titulosgenerales"/>
      </w:pPr>
      <w:bookmarkStart w:id="12" w:name="_Toc165982913"/>
      <w:r w:rsidRPr="00EE4C61">
        <w:lastRenderedPageBreak/>
        <w:t>Síntesis</w:t>
      </w:r>
      <w:bookmarkEnd w:id="12"/>
      <w:r w:rsidRPr="00EE4C61">
        <w:t xml:space="preserve"> </w:t>
      </w:r>
    </w:p>
    <w:p w14:paraId="6327EF10" w14:textId="6700775D" w:rsidR="00565A95" w:rsidRDefault="00873DFB" w:rsidP="00565A95">
      <w:pPr>
        <w:rPr>
          <w:lang w:eastAsia="es-CO"/>
        </w:rPr>
      </w:pPr>
      <w:r w:rsidRPr="00873DFB">
        <w:rPr>
          <w:lang w:eastAsia="es-CO"/>
        </w:rPr>
        <w:t>En resumen, para la implementación exitosa de un proyecto deportivo en una organización, es esencial considerar conceptos y herramientas fundamentales. Se abordaron temas clave, como la ejecución del proyecto, la gestión de adquisiciones y contrataciones, la gestión de conflictos y riesgos, la selección de proveedores y las fuentes de financiación. Además, se enfatizó en la importancia de una eficiente gestión de comunicaciones para asegurar una fluida transmisión de información y coordinación en todas las etapas del proceso. A continuación, presentamos un mapa conceptual que resume estos aspectos de vital importancia para el éxito del proyecto deportivo.</w:t>
      </w:r>
    </w:p>
    <w:p w14:paraId="17F01423" w14:textId="37E66837" w:rsidR="00184BAD" w:rsidRPr="00565A95" w:rsidRDefault="00893F4B" w:rsidP="00893F4B">
      <w:pPr>
        <w:ind w:firstLine="0"/>
        <w:rPr>
          <w:lang w:eastAsia="es-CO"/>
        </w:rPr>
      </w:pPr>
      <w:r>
        <w:rPr>
          <w:noProof/>
          <w:lang w:eastAsia="es-CO"/>
        </w:rPr>
        <w:drawing>
          <wp:inline distT="0" distB="0" distL="0" distR="0" wp14:anchorId="1D38E4FE" wp14:editId="08ED4E6A">
            <wp:extent cx="6332220" cy="4489450"/>
            <wp:effectExtent l="0" t="0" r="0" b="6350"/>
            <wp:docPr id="427969133" name="Gráfico 1" descr="En la síntesis se presentan los temas más importantes del componente formativo, en cuanto a la ejecución de un proyecto deportivo y a la gestión de adquisiciones, compras y contratac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69133" name="Gráfico 1" descr="En la síntesis se presentan los temas más importantes del componente formativo, en cuanto a la ejecución de un proyecto deportivo y a la gestión de adquisiciones, compras y contratacion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4489450"/>
                    </a:xfrm>
                    <a:prstGeom prst="rect">
                      <a:avLst/>
                    </a:prstGeom>
                  </pic:spPr>
                </pic:pic>
              </a:graphicData>
            </a:graphic>
          </wp:inline>
        </w:drawing>
      </w:r>
    </w:p>
    <w:p w14:paraId="1D10F012" w14:textId="15AFE530" w:rsidR="00CE2C4A" w:rsidRPr="00CE2C4A" w:rsidRDefault="00EE4C61" w:rsidP="00653546">
      <w:pPr>
        <w:pStyle w:val="Titulosgenerales"/>
      </w:pPr>
      <w:bookmarkStart w:id="13" w:name="_Toc165982914"/>
      <w:r w:rsidRPr="00723503">
        <w:lastRenderedPageBreak/>
        <w:t>Material complementario</w:t>
      </w:r>
      <w:bookmarkEnd w:id="13"/>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2122"/>
        <w:gridCol w:w="2693"/>
        <w:gridCol w:w="2268"/>
        <w:gridCol w:w="2879"/>
      </w:tblGrid>
      <w:tr w:rsidR="00F36C9D" w14:paraId="5ACFD6FC" w14:textId="77777777" w:rsidTr="00412DA6">
        <w:trPr>
          <w:cnfStyle w:val="100000000000" w:firstRow="1" w:lastRow="0" w:firstColumn="0" w:lastColumn="0" w:oddVBand="0" w:evenVBand="0" w:oddHBand="0" w:evenHBand="0" w:firstRowFirstColumn="0" w:firstRowLastColumn="0" w:lastRowFirstColumn="0" w:lastRowLastColumn="0"/>
        </w:trPr>
        <w:tc>
          <w:tcPr>
            <w:tcW w:w="2122" w:type="dxa"/>
          </w:tcPr>
          <w:p w14:paraId="2E11C96E" w14:textId="23095499" w:rsidR="00F36C9D" w:rsidRDefault="00F36C9D" w:rsidP="00723503">
            <w:pPr>
              <w:ind w:firstLine="0"/>
              <w:rPr>
                <w:lang w:eastAsia="es-CO"/>
              </w:rPr>
            </w:pPr>
            <w:r>
              <w:rPr>
                <w:lang w:eastAsia="es-CO"/>
              </w:rPr>
              <w:t>Tema</w:t>
            </w:r>
          </w:p>
        </w:tc>
        <w:tc>
          <w:tcPr>
            <w:tcW w:w="2693" w:type="dxa"/>
          </w:tcPr>
          <w:p w14:paraId="7B695FBE" w14:textId="24DBD009" w:rsidR="00F36C9D" w:rsidRDefault="00F36C9D" w:rsidP="00723503">
            <w:pPr>
              <w:ind w:firstLine="0"/>
              <w:rPr>
                <w:lang w:eastAsia="es-CO"/>
              </w:rPr>
            </w:pPr>
            <w:r>
              <w:rPr>
                <w:lang w:eastAsia="es-CO"/>
              </w:rPr>
              <w:t>Referencia</w:t>
            </w:r>
          </w:p>
        </w:tc>
        <w:tc>
          <w:tcPr>
            <w:tcW w:w="2268" w:type="dxa"/>
          </w:tcPr>
          <w:p w14:paraId="148AF39D" w14:textId="3222D224" w:rsidR="00F36C9D" w:rsidRDefault="00F36C9D" w:rsidP="00723503">
            <w:pPr>
              <w:ind w:firstLine="0"/>
              <w:rPr>
                <w:lang w:eastAsia="es-CO"/>
              </w:rPr>
            </w:pPr>
            <w:r>
              <w:rPr>
                <w:lang w:eastAsia="es-CO"/>
              </w:rPr>
              <w:t>Tipo de material</w:t>
            </w:r>
          </w:p>
        </w:tc>
        <w:tc>
          <w:tcPr>
            <w:tcW w:w="2879" w:type="dxa"/>
          </w:tcPr>
          <w:p w14:paraId="31B07D9E" w14:textId="058886D8" w:rsidR="00F36C9D" w:rsidRDefault="00F36C9D" w:rsidP="00723503">
            <w:pPr>
              <w:ind w:firstLine="0"/>
              <w:rPr>
                <w:lang w:eastAsia="es-CO"/>
              </w:rPr>
            </w:pPr>
            <w:r>
              <w:rPr>
                <w:lang w:eastAsia="es-CO"/>
              </w:rPr>
              <w:t>Enlace del recurso</w:t>
            </w:r>
          </w:p>
        </w:tc>
      </w:tr>
      <w:tr w:rsidR="00E5041A" w14:paraId="1C24F5E1" w14:textId="77777777" w:rsidTr="00412DA6">
        <w:trPr>
          <w:cnfStyle w:val="000000100000" w:firstRow="0" w:lastRow="0" w:firstColumn="0" w:lastColumn="0" w:oddVBand="0" w:evenVBand="0" w:oddHBand="1" w:evenHBand="0" w:firstRowFirstColumn="0" w:firstRowLastColumn="0" w:lastRowFirstColumn="0" w:lastRowLastColumn="0"/>
        </w:trPr>
        <w:tc>
          <w:tcPr>
            <w:tcW w:w="2122" w:type="dxa"/>
          </w:tcPr>
          <w:p w14:paraId="72777169" w14:textId="6B417CE4" w:rsidR="00E5041A" w:rsidRDefault="0040216F" w:rsidP="00184BAD">
            <w:pPr>
              <w:pStyle w:val="TextoTablas"/>
            </w:pPr>
            <w:r>
              <w:t xml:space="preserve">2. </w:t>
            </w:r>
            <w:r w:rsidRPr="0040216F">
              <w:t>Gestión de adquisiciones, compras y contrataciones</w:t>
            </w:r>
          </w:p>
        </w:tc>
        <w:tc>
          <w:tcPr>
            <w:tcW w:w="2693" w:type="dxa"/>
          </w:tcPr>
          <w:p w14:paraId="6B46D09D" w14:textId="5D4432CB" w:rsidR="00E5041A" w:rsidRDefault="00346DC5" w:rsidP="00E5041A">
            <w:pPr>
              <w:pStyle w:val="TextoTablas"/>
            </w:pPr>
            <w:r w:rsidRPr="00346DC5">
              <w:t xml:space="preserve">Miguel, R. (2020). Grupo </w:t>
            </w:r>
            <w:proofErr w:type="spellStart"/>
            <w:r w:rsidRPr="00346DC5">
              <w:t>Lebbyac</w:t>
            </w:r>
            <w:proofErr w:type="spellEnd"/>
            <w:r w:rsidRPr="00346DC5">
              <w:t>. Selección, evaluación y reevaluación de proveedores.</w:t>
            </w:r>
          </w:p>
        </w:tc>
        <w:tc>
          <w:tcPr>
            <w:tcW w:w="2268" w:type="dxa"/>
          </w:tcPr>
          <w:p w14:paraId="16BE0076" w14:textId="46D4F90F" w:rsidR="00E5041A" w:rsidRDefault="00184BAD" w:rsidP="00E5041A">
            <w:pPr>
              <w:pStyle w:val="TextoTablas"/>
            </w:pPr>
            <w:r w:rsidRPr="00184BAD">
              <w:t>Manual de procedimiento</w:t>
            </w:r>
          </w:p>
        </w:tc>
        <w:tc>
          <w:tcPr>
            <w:tcW w:w="2879" w:type="dxa"/>
          </w:tcPr>
          <w:p w14:paraId="1224783A" w14:textId="7DCA26B1" w:rsidR="00E5041A" w:rsidRDefault="00D84F38" w:rsidP="00E5041A">
            <w:pPr>
              <w:pStyle w:val="TextoTablas"/>
            </w:pPr>
            <w:hyperlink r:id="rId22" w:history="1">
              <w:r w:rsidR="0040216F" w:rsidRPr="003F5196">
                <w:rPr>
                  <w:rStyle w:val="Hipervnculo"/>
                </w:rPr>
                <w:t>http://www.lebbyac.com/manual2/Procedimientos_generales/proveedores.html</w:t>
              </w:r>
            </w:hyperlink>
            <w:r w:rsidR="0040216F">
              <w:t xml:space="preserve"> </w:t>
            </w:r>
          </w:p>
        </w:tc>
      </w:tr>
    </w:tbl>
    <w:p w14:paraId="70728160" w14:textId="77777777" w:rsidR="00B63204" w:rsidRDefault="00B63204" w:rsidP="00723503">
      <w:pPr>
        <w:rPr>
          <w:lang w:eastAsia="es-CO"/>
        </w:rPr>
      </w:pPr>
    </w:p>
    <w:p w14:paraId="16353876" w14:textId="77777777" w:rsidR="00B63204" w:rsidRDefault="00B63204" w:rsidP="00723503">
      <w:pPr>
        <w:rPr>
          <w:lang w:eastAsia="es-CO"/>
        </w:rPr>
      </w:pPr>
    </w:p>
    <w:p w14:paraId="7C8DF415" w14:textId="77777777" w:rsidR="00B63204" w:rsidRDefault="00B63204" w:rsidP="00723503">
      <w:pPr>
        <w:rPr>
          <w:lang w:eastAsia="es-CO"/>
        </w:rPr>
      </w:pPr>
    </w:p>
    <w:p w14:paraId="6753C4E6" w14:textId="77777777" w:rsidR="00F36C9D" w:rsidRDefault="00F36C9D" w:rsidP="00723503">
      <w:pPr>
        <w:rPr>
          <w:lang w:eastAsia="es-CO"/>
        </w:rPr>
      </w:pPr>
    </w:p>
    <w:p w14:paraId="517A2EF9" w14:textId="59C04893" w:rsidR="006D3F8E" w:rsidRPr="006D3F8E" w:rsidRDefault="00F36C9D" w:rsidP="006D3F8E">
      <w:pPr>
        <w:pStyle w:val="Titulosgenerales"/>
      </w:pPr>
      <w:bookmarkStart w:id="14" w:name="_Toc165982915"/>
      <w:r>
        <w:lastRenderedPageBreak/>
        <w:t>Glosario</w:t>
      </w:r>
      <w:bookmarkEnd w:id="14"/>
    </w:p>
    <w:p w14:paraId="5EFB1D9D" w14:textId="77777777" w:rsidR="00B82770" w:rsidRPr="00B82770" w:rsidRDefault="00B82770" w:rsidP="00B82770">
      <w:r w:rsidRPr="00B82770">
        <w:rPr>
          <w:b/>
          <w:bCs/>
        </w:rPr>
        <w:t xml:space="preserve">Aseguramiento de la calidad: </w:t>
      </w:r>
      <w:r w:rsidRPr="00B82770">
        <w:t>aplicación de actividades planificadas y sistemáticas relativas a la calidad para asegurar que el proyecto emplee todos los procesos necesarios para cumplir con los requisitos.</w:t>
      </w:r>
    </w:p>
    <w:p w14:paraId="499B30A1" w14:textId="77777777" w:rsidR="00B82770" w:rsidRPr="00B82770" w:rsidRDefault="00B82770" w:rsidP="00B82770">
      <w:r w:rsidRPr="00B82770">
        <w:rPr>
          <w:b/>
          <w:bCs/>
        </w:rPr>
        <w:t xml:space="preserve">Calidad: </w:t>
      </w:r>
      <w:r w:rsidRPr="00B82770">
        <w:t>proceso continuo, sin fin, de mejora aplicable a todas las fases y componentes del proyecto, con el fin de mejorar los productos y servicios que la organización oferta.</w:t>
      </w:r>
    </w:p>
    <w:p w14:paraId="212F32BA" w14:textId="559A6881" w:rsidR="00B82770" w:rsidRPr="00B82770" w:rsidRDefault="00B82770" w:rsidP="00B82770">
      <w:r w:rsidRPr="00B82770">
        <w:rPr>
          <w:b/>
          <w:bCs/>
        </w:rPr>
        <w:t xml:space="preserve">Conflicto: </w:t>
      </w:r>
      <w:r w:rsidRPr="00B82770">
        <w:t>litigio o disputa</w:t>
      </w:r>
      <w:r w:rsidR="00726A9D">
        <w:t>,</w:t>
      </w:r>
      <w:r w:rsidRPr="00B82770">
        <w:t xml:space="preserve"> percibe que la otra parte le ha afectado o perjudicado sus intereses.</w:t>
      </w:r>
    </w:p>
    <w:p w14:paraId="053062ED" w14:textId="77777777" w:rsidR="00B82770" w:rsidRPr="00B82770" w:rsidRDefault="00B82770" w:rsidP="00B82770">
      <w:r w:rsidRPr="00B82770">
        <w:rPr>
          <w:b/>
          <w:bCs/>
        </w:rPr>
        <w:t xml:space="preserve">Productos: </w:t>
      </w:r>
      <w:r w:rsidRPr="00B82770">
        <w:t>corresponde a clasificación genérica para compras generales de bienes y productos tangibles (insumos, suministros, equipos, productos terminados, etc.).</w:t>
      </w:r>
    </w:p>
    <w:p w14:paraId="0DA92042" w14:textId="77777777" w:rsidR="00B82770" w:rsidRPr="00B82770" w:rsidRDefault="00B82770" w:rsidP="00B82770">
      <w:pPr>
        <w:rPr>
          <w:b/>
          <w:bCs/>
        </w:rPr>
      </w:pPr>
      <w:r w:rsidRPr="00B82770">
        <w:rPr>
          <w:b/>
          <w:bCs/>
        </w:rPr>
        <w:t xml:space="preserve">Proveedor: </w:t>
      </w:r>
      <w:r w:rsidRPr="00B82770">
        <w:t>persona natural o jurídica que cumple con las exigencias establecidas por el laboratorio para prestar servicios o entregar suministros.</w:t>
      </w:r>
    </w:p>
    <w:p w14:paraId="0E532794" w14:textId="16810C6F" w:rsidR="00B63204" w:rsidRPr="00322BE1" w:rsidRDefault="00B82770" w:rsidP="00B82770">
      <w:pPr>
        <w:rPr>
          <w:lang w:eastAsia="es-CO"/>
        </w:rPr>
      </w:pPr>
      <w:r w:rsidRPr="00B82770">
        <w:rPr>
          <w:b/>
          <w:bCs/>
        </w:rPr>
        <w:t xml:space="preserve">Servicios: </w:t>
      </w:r>
      <w:r w:rsidRPr="00B82770">
        <w:t>clasificación genérica para compras de servicios, obras, contratistas, consultorías y otros servicios.</w:t>
      </w:r>
    </w:p>
    <w:p w14:paraId="61EBA4CB" w14:textId="77777777" w:rsidR="00B63204" w:rsidRDefault="00B63204" w:rsidP="00F36C9D">
      <w:pPr>
        <w:rPr>
          <w:lang w:eastAsia="es-CO"/>
        </w:rPr>
      </w:pPr>
    </w:p>
    <w:p w14:paraId="2138E73A" w14:textId="77777777" w:rsidR="00B63204" w:rsidRDefault="00B63204" w:rsidP="00F36C9D">
      <w:pPr>
        <w:rPr>
          <w:lang w:eastAsia="es-CO"/>
        </w:rPr>
      </w:pPr>
    </w:p>
    <w:p w14:paraId="40B682D2" w14:textId="55A1BD8D" w:rsidR="002E5B3A" w:rsidRDefault="002E5B3A" w:rsidP="00B63204">
      <w:pPr>
        <w:pStyle w:val="Titulosgenerales"/>
      </w:pPr>
      <w:bookmarkStart w:id="15" w:name="_Toc165982916"/>
      <w:r>
        <w:lastRenderedPageBreak/>
        <w:t>Referencias bibliográficas</w:t>
      </w:r>
      <w:bookmarkEnd w:id="15"/>
      <w:r>
        <w:t xml:space="preserve"> </w:t>
      </w:r>
    </w:p>
    <w:p w14:paraId="1020DB7F" w14:textId="219455D0" w:rsidR="004B571E" w:rsidRDefault="004B571E" w:rsidP="004B571E">
      <w:r w:rsidRPr="004B571E">
        <w:t xml:space="preserve">ICONTEC. (2015). Norma técnica Colombiana ISO 9000. Recuperado de </w:t>
      </w:r>
      <w:hyperlink r:id="rId23" w:history="1">
        <w:r w:rsidR="00D06B72" w:rsidRPr="00C022E9">
          <w:rPr>
            <w:rStyle w:val="Hipervnculo"/>
          </w:rPr>
          <w:t>https://www.guadalupanolasalle.edu.co/sgc/ISO9000-2015-Fundamentos-y-vocabulario.pdf</w:t>
        </w:r>
      </w:hyperlink>
    </w:p>
    <w:p w14:paraId="57914BE3" w14:textId="0006CCBD" w:rsidR="004B571E" w:rsidRDefault="004B571E" w:rsidP="004B571E">
      <w:r w:rsidRPr="004B571E">
        <w:t xml:space="preserve">ICONTEC. (2015). Norma técnica Colombiana ISO 9001. Recuperado de </w:t>
      </w:r>
      <w:hyperlink r:id="rId24" w:history="1">
        <w:r w:rsidR="00D06B72" w:rsidRPr="00C022E9">
          <w:rPr>
            <w:rStyle w:val="Hipervnculo"/>
          </w:rPr>
          <w:t>https://www.cecep.edu.co/documentos/calidad/ISO-9001-2008.pdf</w:t>
        </w:r>
      </w:hyperlink>
    </w:p>
    <w:p w14:paraId="22C85DC2" w14:textId="77777777" w:rsidR="00966E87" w:rsidRPr="009365F0" w:rsidRDefault="00966E87" w:rsidP="004B571E">
      <w:pPr>
        <w:rPr>
          <w:lang w:val="en-US"/>
        </w:rPr>
      </w:pPr>
      <w:r w:rsidRPr="009365F0">
        <w:rPr>
          <w:lang w:val="en-US"/>
        </w:rPr>
        <w:t xml:space="preserve">IPMA - International Project Management Association. (2006). </w:t>
      </w:r>
      <w:r w:rsidRPr="009365F0">
        <w:rPr>
          <w:i/>
          <w:iCs/>
          <w:lang w:val="en-US"/>
        </w:rPr>
        <w:t>ICB Competence Baseline Version 3.0</w:t>
      </w:r>
      <w:r w:rsidRPr="009365F0">
        <w:rPr>
          <w:lang w:val="en-US"/>
        </w:rPr>
        <w:t>. IPMA.</w:t>
      </w:r>
    </w:p>
    <w:p w14:paraId="50F42DB8" w14:textId="7BC19817" w:rsidR="00CC2ABF" w:rsidRPr="004B571E" w:rsidRDefault="00966E87" w:rsidP="004B571E">
      <w:r w:rsidRPr="009365F0">
        <w:rPr>
          <w:lang w:val="en-US"/>
        </w:rPr>
        <w:t xml:space="preserve">PMI - Project Management Institute. (2008). </w:t>
      </w:r>
      <w:r w:rsidRPr="009365F0">
        <w:rPr>
          <w:i/>
          <w:iCs/>
          <w:lang w:val="en-US"/>
        </w:rPr>
        <w:t>Organizational Project Management Maturity Model</w:t>
      </w:r>
      <w:r w:rsidRPr="009365F0">
        <w:rPr>
          <w:lang w:val="en-US"/>
        </w:rPr>
        <w:t xml:space="preserve">. </w:t>
      </w:r>
      <w:r w:rsidRPr="004B571E">
        <w:t xml:space="preserve">Project Management </w:t>
      </w:r>
      <w:proofErr w:type="spellStart"/>
      <w:r w:rsidRPr="004B571E">
        <w:t>Institute</w:t>
      </w:r>
      <w:proofErr w:type="spellEnd"/>
      <w:r w:rsidR="00CC2ABF" w:rsidRPr="004B571E">
        <w:t>.</w:t>
      </w:r>
    </w:p>
    <w:p w14:paraId="372084B0" w14:textId="3C38A7E7" w:rsidR="004B571E" w:rsidRPr="00D06B72" w:rsidRDefault="004B571E" w:rsidP="004B571E">
      <w:pPr>
        <w:rPr>
          <w:rStyle w:val="Hipervnculo"/>
          <w:rFonts w:cstheme="minorHAnsi"/>
          <w:color w:val="2196F3"/>
          <w:szCs w:val="28"/>
          <w:bdr w:val="none" w:sz="0" w:space="0" w:color="auto" w:frame="1"/>
        </w:rPr>
      </w:pPr>
      <w:r w:rsidRPr="004B571E">
        <w:rPr>
          <w:color w:val="12263F"/>
          <w:bdr w:val="none" w:sz="0" w:space="0" w:color="auto" w:frame="1"/>
          <w:shd w:val="clear" w:color="auto" w:fill="FFFFFF"/>
        </w:rPr>
        <w:t xml:space="preserve">Project Management </w:t>
      </w:r>
      <w:proofErr w:type="spellStart"/>
      <w:r w:rsidRPr="004B571E">
        <w:rPr>
          <w:color w:val="12263F"/>
          <w:bdr w:val="none" w:sz="0" w:space="0" w:color="auto" w:frame="1"/>
          <w:shd w:val="clear" w:color="auto" w:fill="FFFFFF"/>
        </w:rPr>
        <w:t>Institute</w:t>
      </w:r>
      <w:proofErr w:type="spellEnd"/>
      <w:r w:rsidRPr="004B571E">
        <w:rPr>
          <w:color w:val="12263F"/>
          <w:bdr w:val="none" w:sz="0" w:space="0" w:color="auto" w:frame="1"/>
          <w:shd w:val="clear" w:color="auto" w:fill="FFFFFF"/>
        </w:rPr>
        <w:t>. (2013). Guía de los fundamentos para la dirección de proyectos (Guía del PMBOK) (5ta ed.). Recuperado de</w:t>
      </w:r>
      <w:r w:rsidR="00D06B72">
        <w:rPr>
          <w:color w:val="12263F"/>
          <w:bdr w:val="none" w:sz="0" w:space="0" w:color="auto" w:frame="1"/>
          <w:shd w:val="clear" w:color="auto" w:fill="FFFFFF"/>
        </w:rPr>
        <w:t xml:space="preserve"> </w:t>
      </w:r>
      <w:hyperlink r:id="rId25" w:history="1">
        <w:r w:rsidR="00D06B72" w:rsidRPr="00D06B72">
          <w:rPr>
            <w:rStyle w:val="Hipervnculo"/>
            <w:rFonts w:cstheme="minorHAnsi"/>
            <w:szCs w:val="28"/>
            <w:bdr w:val="none" w:sz="0" w:space="0" w:color="auto" w:frame="1"/>
          </w:rPr>
          <w:t>https://sistemastic.files.wordpress.com/2017/07/guia_de_los_fundamentos_para_la_direccion_de_proyectos-pmbok_5ta_edicion_espanol.pdf</w:t>
        </w:r>
      </w:hyperlink>
    </w:p>
    <w:p w14:paraId="648E1E09" w14:textId="77777777" w:rsidR="00D06B72" w:rsidRPr="004B571E" w:rsidRDefault="00D06B72" w:rsidP="004B571E"/>
    <w:p w14:paraId="2D7A7CE3" w14:textId="77777777" w:rsidR="004B571E" w:rsidRPr="004B571E" w:rsidRDefault="004B571E" w:rsidP="004B571E"/>
    <w:p w14:paraId="1D10A79D" w14:textId="4CF4A889" w:rsidR="001E5455" w:rsidRDefault="001E5455" w:rsidP="00723503">
      <w:pPr>
        <w:rPr>
          <w:b/>
          <w:bCs/>
          <w:sz w:val="36"/>
          <w:szCs w:val="36"/>
          <w:lang w:eastAsia="es-CO"/>
        </w:rPr>
      </w:pPr>
    </w:p>
    <w:p w14:paraId="60F2651C" w14:textId="4E1DDF1A" w:rsidR="00966E87" w:rsidRDefault="00966E87" w:rsidP="00723503">
      <w:pPr>
        <w:rPr>
          <w:b/>
          <w:bCs/>
          <w:sz w:val="36"/>
          <w:szCs w:val="36"/>
          <w:lang w:eastAsia="es-CO"/>
        </w:rPr>
      </w:pPr>
    </w:p>
    <w:p w14:paraId="6B04D2EB" w14:textId="331C5F7B" w:rsidR="00966E87" w:rsidRDefault="00966E87" w:rsidP="00723503">
      <w:pPr>
        <w:rPr>
          <w:b/>
          <w:bCs/>
          <w:sz w:val="36"/>
          <w:szCs w:val="36"/>
          <w:lang w:eastAsia="es-CO"/>
        </w:rPr>
      </w:pPr>
    </w:p>
    <w:p w14:paraId="6287D0EA" w14:textId="0F669C0B" w:rsidR="00966E87" w:rsidRDefault="00966E87" w:rsidP="00723503">
      <w:pPr>
        <w:rPr>
          <w:b/>
          <w:bCs/>
          <w:sz w:val="36"/>
          <w:szCs w:val="36"/>
          <w:lang w:eastAsia="es-CO"/>
        </w:rPr>
      </w:pPr>
    </w:p>
    <w:p w14:paraId="0D207343" w14:textId="22FAF300" w:rsidR="001E5455" w:rsidRPr="001E5455" w:rsidRDefault="001E5455" w:rsidP="00734EB6">
      <w:pPr>
        <w:pStyle w:val="Titulosgenerales"/>
      </w:pPr>
      <w:bookmarkStart w:id="16" w:name="_Toc165982917"/>
      <w:r w:rsidRPr="001E5455">
        <w:lastRenderedPageBreak/>
        <w:t>Créditos</w:t>
      </w:r>
      <w:bookmarkEnd w:id="16"/>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098160FA" w:rsidR="001E5455" w:rsidRPr="001E5455" w:rsidRDefault="004B571E" w:rsidP="009D218F">
            <w:pPr>
              <w:pStyle w:val="TextoTablas"/>
              <w:rPr>
                <w:rFonts w:asciiTheme="minorHAnsi" w:hAnsiTheme="minorHAnsi" w:cstheme="minorHAnsi"/>
                <w:sz w:val="28"/>
                <w:szCs w:val="28"/>
              </w:rPr>
            </w:pPr>
            <w:proofErr w:type="spellStart"/>
            <w:r>
              <w:rPr>
                <w:rFonts w:asciiTheme="minorHAnsi" w:hAnsiTheme="minorHAnsi" w:cstheme="minorHAnsi"/>
                <w:sz w:val="28"/>
                <w:szCs w:val="28"/>
              </w:rPr>
              <w:t>Milady</w:t>
            </w:r>
            <w:proofErr w:type="spellEnd"/>
            <w:r>
              <w:rPr>
                <w:rFonts w:asciiTheme="minorHAnsi" w:hAnsiTheme="minorHAnsi" w:cstheme="minorHAnsi"/>
                <w:sz w:val="28"/>
                <w:szCs w:val="28"/>
              </w:rPr>
              <w:t xml:space="preserve"> Tatiana Villamil Castellanos</w:t>
            </w:r>
          </w:p>
        </w:tc>
        <w:tc>
          <w:tcPr>
            <w:tcW w:w="3261" w:type="dxa"/>
          </w:tcPr>
          <w:p w14:paraId="0E58CA72"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Líder del equipo</w:t>
            </w:r>
          </w:p>
        </w:tc>
        <w:tc>
          <w:tcPr>
            <w:tcW w:w="3969" w:type="dxa"/>
          </w:tcPr>
          <w:p w14:paraId="7F5B3CCB"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001E5455" w:rsidRPr="001E5455" w14:paraId="5DFEE0EC" w14:textId="77777777" w:rsidTr="001E5455">
        <w:tc>
          <w:tcPr>
            <w:tcW w:w="2830" w:type="dxa"/>
          </w:tcPr>
          <w:p w14:paraId="0AEC69D6" w14:textId="77777777" w:rsidR="001E5455" w:rsidRPr="00FA7F76" w:rsidRDefault="001E5455" w:rsidP="009D218F">
            <w:pPr>
              <w:pStyle w:val="TextoTablas"/>
              <w:rPr>
                <w:rFonts w:asciiTheme="minorHAnsi" w:hAnsiTheme="minorHAnsi" w:cstheme="minorHAnsi"/>
                <w:sz w:val="28"/>
                <w:szCs w:val="28"/>
              </w:rPr>
            </w:pPr>
            <w:r w:rsidRPr="00FA7F76">
              <w:rPr>
                <w:rFonts w:asciiTheme="minorHAnsi" w:hAnsiTheme="minorHAnsi" w:cstheme="minorHAnsi"/>
                <w:sz w:val="28"/>
                <w:szCs w:val="28"/>
              </w:rPr>
              <w:t>Liliana Victoria Morales Gualdrón</w:t>
            </w:r>
          </w:p>
        </w:tc>
        <w:tc>
          <w:tcPr>
            <w:tcW w:w="3261" w:type="dxa"/>
          </w:tcPr>
          <w:p w14:paraId="2AA4F263" w14:textId="698F7FFF" w:rsidR="001E5455" w:rsidRPr="00FA7F76" w:rsidRDefault="001E5455" w:rsidP="009D218F">
            <w:pPr>
              <w:pStyle w:val="TextoTablas"/>
              <w:rPr>
                <w:rFonts w:asciiTheme="minorHAnsi" w:hAnsiTheme="minorHAnsi" w:cstheme="minorHAnsi"/>
                <w:sz w:val="28"/>
                <w:szCs w:val="28"/>
              </w:rPr>
            </w:pPr>
            <w:r w:rsidRPr="00FA7F76">
              <w:rPr>
                <w:rFonts w:asciiTheme="minorHAnsi" w:hAnsiTheme="minorHAnsi" w:cstheme="minorHAnsi"/>
                <w:sz w:val="28"/>
                <w:szCs w:val="28"/>
              </w:rPr>
              <w:t xml:space="preserve">Responsable de </w:t>
            </w:r>
            <w:r w:rsidR="004B571E">
              <w:rPr>
                <w:rFonts w:asciiTheme="minorHAnsi" w:hAnsiTheme="minorHAnsi" w:cstheme="minorHAnsi"/>
                <w:sz w:val="28"/>
                <w:szCs w:val="28"/>
              </w:rPr>
              <w:t>L</w:t>
            </w:r>
            <w:r w:rsidRPr="00FA7F76">
              <w:rPr>
                <w:rFonts w:asciiTheme="minorHAnsi" w:hAnsiTheme="minorHAnsi" w:cstheme="minorHAnsi"/>
                <w:sz w:val="28"/>
                <w:szCs w:val="28"/>
              </w:rPr>
              <w:t xml:space="preserve">ínea de </w:t>
            </w:r>
            <w:r w:rsidR="004B571E">
              <w:rPr>
                <w:rFonts w:asciiTheme="minorHAnsi" w:hAnsiTheme="minorHAnsi" w:cstheme="minorHAnsi"/>
                <w:sz w:val="28"/>
                <w:szCs w:val="28"/>
              </w:rPr>
              <w:t>P</w:t>
            </w:r>
            <w:r w:rsidRPr="00FA7F76">
              <w:rPr>
                <w:rFonts w:asciiTheme="minorHAnsi" w:hAnsiTheme="minorHAnsi" w:cstheme="minorHAnsi"/>
                <w:sz w:val="28"/>
                <w:szCs w:val="28"/>
              </w:rPr>
              <w:t>roducción</w:t>
            </w:r>
          </w:p>
        </w:tc>
        <w:tc>
          <w:tcPr>
            <w:tcW w:w="3969" w:type="dxa"/>
          </w:tcPr>
          <w:p w14:paraId="14F389EC" w14:textId="64C56D74" w:rsidR="001E5455" w:rsidRPr="00FA7F76" w:rsidRDefault="00FA7F76" w:rsidP="009D218F">
            <w:pPr>
              <w:pStyle w:val="TextoTablas"/>
              <w:rPr>
                <w:rFonts w:asciiTheme="minorHAnsi" w:hAnsiTheme="minorHAnsi" w:cstheme="minorHAnsi"/>
                <w:sz w:val="28"/>
                <w:szCs w:val="28"/>
              </w:rPr>
            </w:pPr>
            <w:r w:rsidRPr="00FA7F76">
              <w:rPr>
                <w:rFonts w:asciiTheme="minorHAnsi" w:hAnsiTheme="minorHAnsi" w:cstheme="minorHAnsi"/>
                <w:sz w:val="28"/>
                <w:szCs w:val="28"/>
              </w:rPr>
              <w:t xml:space="preserve">Regional </w:t>
            </w:r>
            <w:r w:rsidR="004B571E">
              <w:rPr>
                <w:rFonts w:asciiTheme="minorHAnsi" w:hAnsiTheme="minorHAnsi" w:cstheme="minorHAnsi"/>
                <w:sz w:val="28"/>
                <w:szCs w:val="28"/>
              </w:rPr>
              <w:t xml:space="preserve">Tolima </w:t>
            </w:r>
            <w:r>
              <w:rPr>
                <w:rFonts w:asciiTheme="minorHAnsi" w:hAnsiTheme="minorHAnsi" w:cstheme="minorHAnsi"/>
                <w:sz w:val="28"/>
                <w:szCs w:val="28"/>
              </w:rPr>
              <w:t xml:space="preserve">- </w:t>
            </w:r>
            <w:r w:rsidR="001E5455" w:rsidRPr="00FA7F76">
              <w:rPr>
                <w:rFonts w:asciiTheme="minorHAnsi" w:hAnsiTheme="minorHAnsi" w:cstheme="minorHAnsi"/>
                <w:sz w:val="28"/>
                <w:szCs w:val="28"/>
              </w:rPr>
              <w:t xml:space="preserve">Centro de </w:t>
            </w:r>
            <w:r w:rsidR="004B571E">
              <w:rPr>
                <w:rFonts w:asciiTheme="minorHAnsi" w:hAnsiTheme="minorHAnsi" w:cstheme="minorHAnsi"/>
                <w:sz w:val="28"/>
                <w:szCs w:val="28"/>
              </w:rPr>
              <w:t>Comercio y Servicios</w:t>
            </w:r>
            <w:r w:rsidR="001E5455" w:rsidRPr="00FA7F76">
              <w:rPr>
                <w:rFonts w:asciiTheme="minorHAnsi" w:hAnsiTheme="minorHAnsi" w:cstheme="minorHAnsi"/>
                <w:sz w:val="28"/>
                <w:szCs w:val="28"/>
              </w:rPr>
              <w:t xml:space="preserve"> </w:t>
            </w:r>
          </w:p>
        </w:tc>
      </w:tr>
      <w:tr w:rsidR="00FA7F76" w:rsidRPr="001E5455" w14:paraId="2EB7698D"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76B4C9E" w14:textId="2071A6EB" w:rsidR="00FA7F76" w:rsidRPr="00FA7F76" w:rsidRDefault="00FA7F76" w:rsidP="00FA7F76">
            <w:pPr>
              <w:pStyle w:val="TextoTablas"/>
              <w:rPr>
                <w:rFonts w:asciiTheme="minorHAnsi" w:hAnsiTheme="minorHAnsi" w:cstheme="minorHAnsi"/>
                <w:sz w:val="28"/>
                <w:szCs w:val="28"/>
              </w:rPr>
            </w:pPr>
            <w:r w:rsidRPr="00FA7F76">
              <w:rPr>
                <w:sz w:val="28"/>
                <w:szCs w:val="28"/>
              </w:rPr>
              <w:t>Camilo Andrés Aramburo Parra</w:t>
            </w:r>
          </w:p>
        </w:tc>
        <w:tc>
          <w:tcPr>
            <w:tcW w:w="3261" w:type="dxa"/>
          </w:tcPr>
          <w:p w14:paraId="7A67299A" w14:textId="279ED982"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Experto </w:t>
            </w:r>
            <w:r w:rsidR="004B571E">
              <w:rPr>
                <w:sz w:val="28"/>
                <w:szCs w:val="28"/>
              </w:rPr>
              <w:t>T</w:t>
            </w:r>
            <w:r w:rsidRPr="00FA7F76">
              <w:rPr>
                <w:sz w:val="28"/>
                <w:szCs w:val="28"/>
              </w:rPr>
              <w:t>emático</w:t>
            </w:r>
          </w:p>
        </w:tc>
        <w:tc>
          <w:tcPr>
            <w:tcW w:w="3969" w:type="dxa"/>
          </w:tcPr>
          <w:p w14:paraId="62B401D6" w14:textId="5B30D509"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Regional Antioquia </w:t>
            </w:r>
            <w:r>
              <w:rPr>
                <w:sz w:val="28"/>
                <w:szCs w:val="28"/>
              </w:rPr>
              <w:t xml:space="preserve">- </w:t>
            </w:r>
            <w:r w:rsidRPr="00FA7F76">
              <w:rPr>
                <w:sz w:val="28"/>
                <w:szCs w:val="28"/>
              </w:rPr>
              <w:t xml:space="preserve">Centro de Servicios de Salud </w:t>
            </w:r>
          </w:p>
        </w:tc>
      </w:tr>
      <w:tr w:rsidR="00FA7F76" w:rsidRPr="001E5455" w14:paraId="3BBCADB3" w14:textId="77777777" w:rsidTr="001E5455">
        <w:tc>
          <w:tcPr>
            <w:tcW w:w="2830" w:type="dxa"/>
          </w:tcPr>
          <w:p w14:paraId="4D5914E6" w14:textId="3A3EC83C" w:rsidR="00FA7F76" w:rsidRPr="00FA7F76" w:rsidRDefault="00FA7F76" w:rsidP="00FA7F76">
            <w:pPr>
              <w:pStyle w:val="TextoTablas"/>
              <w:rPr>
                <w:rFonts w:asciiTheme="minorHAnsi" w:hAnsiTheme="minorHAnsi" w:cstheme="minorHAnsi"/>
                <w:sz w:val="28"/>
                <w:szCs w:val="28"/>
              </w:rPr>
            </w:pPr>
            <w:r w:rsidRPr="00FA7F76">
              <w:rPr>
                <w:sz w:val="28"/>
                <w:szCs w:val="28"/>
              </w:rPr>
              <w:t>Paola Andrea Quintero Aguilar</w:t>
            </w:r>
          </w:p>
        </w:tc>
        <w:tc>
          <w:tcPr>
            <w:tcW w:w="3261" w:type="dxa"/>
          </w:tcPr>
          <w:p w14:paraId="6D838AC0" w14:textId="0AF7E440"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Diseñadora </w:t>
            </w:r>
            <w:r w:rsidR="004B571E">
              <w:rPr>
                <w:sz w:val="28"/>
                <w:szCs w:val="28"/>
              </w:rPr>
              <w:t>I</w:t>
            </w:r>
            <w:r w:rsidRPr="00FA7F76">
              <w:rPr>
                <w:sz w:val="28"/>
                <w:szCs w:val="28"/>
              </w:rPr>
              <w:t>nstruccional</w:t>
            </w:r>
          </w:p>
        </w:tc>
        <w:tc>
          <w:tcPr>
            <w:tcW w:w="3969" w:type="dxa"/>
          </w:tcPr>
          <w:p w14:paraId="6A6EE7BA" w14:textId="7F6227A7"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Regional Distrito Capital </w:t>
            </w:r>
            <w:r>
              <w:rPr>
                <w:sz w:val="28"/>
                <w:szCs w:val="28"/>
              </w:rPr>
              <w:t xml:space="preserve">- </w:t>
            </w:r>
            <w:r w:rsidRPr="00FA7F76">
              <w:rPr>
                <w:sz w:val="28"/>
                <w:szCs w:val="28"/>
              </w:rPr>
              <w:t xml:space="preserve">Centro de Gestión Industrial </w:t>
            </w:r>
          </w:p>
        </w:tc>
      </w:tr>
      <w:tr w:rsidR="00966E87" w:rsidRPr="001E5455" w14:paraId="1B05192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06091C7" w14:textId="02626C12" w:rsidR="00966E87" w:rsidRPr="00966E87" w:rsidRDefault="00966E87" w:rsidP="00966E87">
            <w:pPr>
              <w:pStyle w:val="TextoTablas"/>
              <w:rPr>
                <w:rFonts w:asciiTheme="minorHAnsi" w:hAnsiTheme="minorHAnsi" w:cstheme="minorHAnsi"/>
                <w:sz w:val="28"/>
                <w:szCs w:val="28"/>
              </w:rPr>
            </w:pPr>
            <w:r w:rsidRPr="00966E87">
              <w:rPr>
                <w:sz w:val="28"/>
                <w:szCs w:val="28"/>
              </w:rPr>
              <w:t>Carolina Coca Salazar</w:t>
            </w:r>
          </w:p>
        </w:tc>
        <w:tc>
          <w:tcPr>
            <w:tcW w:w="3261" w:type="dxa"/>
          </w:tcPr>
          <w:p w14:paraId="23C572C2" w14:textId="5841C8CE" w:rsidR="00966E87" w:rsidRPr="00966E87" w:rsidRDefault="00966E87" w:rsidP="00966E87">
            <w:pPr>
              <w:pStyle w:val="TextoTablas"/>
              <w:rPr>
                <w:rFonts w:asciiTheme="minorHAnsi" w:hAnsiTheme="minorHAnsi" w:cstheme="minorHAnsi"/>
                <w:sz w:val="28"/>
                <w:szCs w:val="28"/>
              </w:rPr>
            </w:pPr>
            <w:r w:rsidRPr="00966E87">
              <w:rPr>
                <w:sz w:val="28"/>
                <w:szCs w:val="28"/>
              </w:rPr>
              <w:t>Revisora Metodológica y Pedagógica</w:t>
            </w:r>
          </w:p>
        </w:tc>
        <w:tc>
          <w:tcPr>
            <w:tcW w:w="3969" w:type="dxa"/>
          </w:tcPr>
          <w:p w14:paraId="68D052CB" w14:textId="58B3C615" w:rsidR="00966E87" w:rsidRPr="00966E87" w:rsidRDefault="00966E87" w:rsidP="00966E87">
            <w:pPr>
              <w:pStyle w:val="TextoTablas"/>
              <w:rPr>
                <w:rFonts w:asciiTheme="minorHAnsi" w:hAnsiTheme="minorHAnsi" w:cstheme="minorHAnsi"/>
                <w:sz w:val="28"/>
                <w:szCs w:val="28"/>
              </w:rPr>
            </w:pPr>
            <w:r w:rsidRPr="00966E87">
              <w:rPr>
                <w:sz w:val="28"/>
                <w:szCs w:val="28"/>
              </w:rPr>
              <w:t>Regional Distrito Capital</w:t>
            </w:r>
            <w:r w:rsidR="004B571E">
              <w:rPr>
                <w:sz w:val="28"/>
                <w:szCs w:val="28"/>
              </w:rPr>
              <w:t xml:space="preserve"> -</w:t>
            </w:r>
            <w:r w:rsidRPr="00966E87">
              <w:rPr>
                <w:sz w:val="28"/>
                <w:szCs w:val="28"/>
              </w:rPr>
              <w:t xml:space="preserve"> Centro de Diseño y Metrología </w:t>
            </w:r>
          </w:p>
        </w:tc>
      </w:tr>
      <w:tr w:rsidR="00966E87" w:rsidRPr="001E5455" w14:paraId="56E71164" w14:textId="77777777" w:rsidTr="001E5455">
        <w:tc>
          <w:tcPr>
            <w:tcW w:w="2830" w:type="dxa"/>
          </w:tcPr>
          <w:p w14:paraId="2DA3AE9D" w14:textId="47A20D35" w:rsidR="00966E87" w:rsidRPr="00966E87" w:rsidRDefault="00966E87" w:rsidP="00966E87">
            <w:pPr>
              <w:pStyle w:val="TextoTablas"/>
              <w:rPr>
                <w:rFonts w:asciiTheme="minorHAnsi" w:hAnsiTheme="minorHAnsi" w:cstheme="minorHAnsi"/>
                <w:sz w:val="28"/>
                <w:szCs w:val="28"/>
              </w:rPr>
            </w:pPr>
            <w:r w:rsidRPr="00966E87">
              <w:rPr>
                <w:sz w:val="28"/>
                <w:szCs w:val="28"/>
              </w:rPr>
              <w:t>José Gabriel Ortiz Abella</w:t>
            </w:r>
          </w:p>
        </w:tc>
        <w:tc>
          <w:tcPr>
            <w:tcW w:w="3261" w:type="dxa"/>
          </w:tcPr>
          <w:p w14:paraId="7B6E79A6" w14:textId="6972F6E0" w:rsidR="00966E87" w:rsidRPr="00966E87" w:rsidRDefault="00966E87" w:rsidP="00966E87">
            <w:pPr>
              <w:pStyle w:val="TextoTablas"/>
              <w:rPr>
                <w:rFonts w:asciiTheme="minorHAnsi" w:hAnsiTheme="minorHAnsi" w:cstheme="minorHAnsi"/>
                <w:sz w:val="28"/>
                <w:szCs w:val="28"/>
              </w:rPr>
            </w:pPr>
            <w:r w:rsidRPr="00966E87">
              <w:rPr>
                <w:sz w:val="28"/>
                <w:szCs w:val="28"/>
              </w:rPr>
              <w:t xml:space="preserve">Corrector de </w:t>
            </w:r>
            <w:r w:rsidR="004B571E">
              <w:rPr>
                <w:sz w:val="28"/>
                <w:szCs w:val="28"/>
              </w:rPr>
              <w:t>E</w:t>
            </w:r>
            <w:r w:rsidRPr="00966E87">
              <w:rPr>
                <w:sz w:val="28"/>
                <w:szCs w:val="28"/>
              </w:rPr>
              <w:t>stilo</w:t>
            </w:r>
          </w:p>
        </w:tc>
        <w:tc>
          <w:tcPr>
            <w:tcW w:w="3969" w:type="dxa"/>
          </w:tcPr>
          <w:p w14:paraId="583DD37C" w14:textId="277235BB" w:rsidR="00966E87" w:rsidRPr="00966E87" w:rsidRDefault="00966E87" w:rsidP="00966E87">
            <w:pPr>
              <w:pStyle w:val="TextoTablas"/>
              <w:rPr>
                <w:rFonts w:asciiTheme="minorHAnsi" w:hAnsiTheme="minorHAnsi" w:cstheme="minorHAnsi"/>
                <w:sz w:val="28"/>
                <w:szCs w:val="28"/>
              </w:rPr>
            </w:pPr>
            <w:r w:rsidRPr="00966E87">
              <w:rPr>
                <w:sz w:val="28"/>
                <w:szCs w:val="28"/>
              </w:rPr>
              <w:t xml:space="preserve">Regional Distrito Capital </w:t>
            </w:r>
            <w:r w:rsidR="003311DB">
              <w:rPr>
                <w:sz w:val="28"/>
                <w:szCs w:val="28"/>
              </w:rPr>
              <w:t>-</w:t>
            </w:r>
            <w:r w:rsidRPr="00966E87">
              <w:rPr>
                <w:sz w:val="28"/>
                <w:szCs w:val="28"/>
              </w:rPr>
              <w:t xml:space="preserve"> Centro para la Industria de la Comunicación Gráfica</w:t>
            </w:r>
          </w:p>
        </w:tc>
      </w:tr>
      <w:tr w:rsidR="00412DA6" w:rsidRPr="001E5455" w14:paraId="1AEAA88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4B4FBAE" w14:textId="1F8E91D2" w:rsidR="00412DA6" w:rsidRPr="00412DA6" w:rsidRDefault="00412DA6" w:rsidP="00412DA6">
            <w:pPr>
              <w:pStyle w:val="TextoTablas"/>
              <w:rPr>
                <w:sz w:val="28"/>
                <w:szCs w:val="28"/>
              </w:rPr>
            </w:pPr>
            <w:r w:rsidRPr="00412DA6">
              <w:rPr>
                <w:sz w:val="28"/>
                <w:szCs w:val="28"/>
              </w:rPr>
              <w:t>Gloria Lida Álzate Suarez</w:t>
            </w:r>
          </w:p>
        </w:tc>
        <w:tc>
          <w:tcPr>
            <w:tcW w:w="3261" w:type="dxa"/>
          </w:tcPr>
          <w:p w14:paraId="0E282AD0" w14:textId="4B1E0DE8" w:rsidR="00412DA6" w:rsidRPr="00412DA6" w:rsidRDefault="003311DB" w:rsidP="00412DA6">
            <w:pPr>
              <w:pStyle w:val="TextoTablas"/>
              <w:rPr>
                <w:sz w:val="28"/>
                <w:szCs w:val="28"/>
              </w:rPr>
            </w:pPr>
            <w:r>
              <w:rPr>
                <w:sz w:val="28"/>
                <w:szCs w:val="28"/>
              </w:rPr>
              <w:t>Diseñador</w:t>
            </w:r>
            <w:r w:rsidR="00412DA6" w:rsidRPr="00412DA6">
              <w:rPr>
                <w:sz w:val="28"/>
                <w:szCs w:val="28"/>
              </w:rPr>
              <w:t xml:space="preserve"> Instruccional</w:t>
            </w:r>
          </w:p>
        </w:tc>
        <w:tc>
          <w:tcPr>
            <w:tcW w:w="3969" w:type="dxa"/>
          </w:tcPr>
          <w:p w14:paraId="35FF36EB" w14:textId="08547B93" w:rsidR="00412DA6" w:rsidRPr="00412DA6" w:rsidRDefault="00412DA6" w:rsidP="00412DA6">
            <w:pPr>
              <w:pStyle w:val="TextoTablas"/>
              <w:rPr>
                <w:sz w:val="28"/>
                <w:szCs w:val="28"/>
              </w:rPr>
            </w:pPr>
            <w:r w:rsidRPr="00412DA6">
              <w:rPr>
                <w:sz w:val="28"/>
                <w:szCs w:val="28"/>
              </w:rPr>
              <w:t xml:space="preserve">Regional Distrito Capital - Centro de </w:t>
            </w:r>
            <w:r w:rsidR="003311DB">
              <w:rPr>
                <w:sz w:val="28"/>
                <w:szCs w:val="28"/>
              </w:rPr>
              <w:t>G</w:t>
            </w:r>
            <w:r w:rsidRPr="00412DA6">
              <w:rPr>
                <w:sz w:val="28"/>
                <w:szCs w:val="28"/>
              </w:rPr>
              <w:t xml:space="preserve">estión de </w:t>
            </w:r>
            <w:r w:rsidR="003311DB">
              <w:rPr>
                <w:sz w:val="28"/>
                <w:szCs w:val="28"/>
              </w:rPr>
              <w:t>M</w:t>
            </w:r>
            <w:r w:rsidRPr="00412DA6">
              <w:rPr>
                <w:sz w:val="28"/>
                <w:szCs w:val="28"/>
              </w:rPr>
              <w:t xml:space="preserve">ercados, Logística y Tecnologías de la </w:t>
            </w:r>
            <w:r w:rsidR="003311DB">
              <w:rPr>
                <w:sz w:val="28"/>
                <w:szCs w:val="28"/>
              </w:rPr>
              <w:t>I</w:t>
            </w:r>
            <w:r w:rsidRPr="00412DA6">
              <w:rPr>
                <w:sz w:val="28"/>
                <w:szCs w:val="28"/>
              </w:rPr>
              <w:t>nformación.</w:t>
            </w:r>
          </w:p>
        </w:tc>
      </w:tr>
      <w:tr w:rsidR="00FA7F76" w:rsidRPr="001E5455" w14:paraId="74FBE7C0" w14:textId="77777777" w:rsidTr="001E5455">
        <w:tc>
          <w:tcPr>
            <w:tcW w:w="2830" w:type="dxa"/>
          </w:tcPr>
          <w:p w14:paraId="7992FEE5" w14:textId="79E9E5A7" w:rsidR="00FA7F76" w:rsidRPr="00FA7F76" w:rsidRDefault="003311DB" w:rsidP="00FA7F76">
            <w:pPr>
              <w:pStyle w:val="TextoTablas"/>
              <w:rPr>
                <w:rFonts w:asciiTheme="minorHAnsi" w:hAnsiTheme="minorHAnsi" w:cstheme="minorHAnsi"/>
                <w:sz w:val="28"/>
                <w:szCs w:val="28"/>
              </w:rPr>
            </w:pPr>
            <w:r>
              <w:rPr>
                <w:sz w:val="28"/>
                <w:szCs w:val="28"/>
              </w:rPr>
              <w:t>Viviana Esperanza Herrera Quiñonez</w:t>
            </w:r>
          </w:p>
        </w:tc>
        <w:tc>
          <w:tcPr>
            <w:tcW w:w="3261" w:type="dxa"/>
          </w:tcPr>
          <w:p w14:paraId="174981AB" w14:textId="5A7390A6" w:rsidR="00FA7F76" w:rsidRPr="00FA7F76" w:rsidRDefault="003311DB" w:rsidP="00FA7F76">
            <w:pPr>
              <w:pStyle w:val="TextoTablas"/>
              <w:rPr>
                <w:rFonts w:asciiTheme="minorHAnsi" w:hAnsiTheme="minorHAnsi" w:cstheme="minorHAnsi"/>
                <w:sz w:val="28"/>
                <w:szCs w:val="28"/>
              </w:rPr>
            </w:pPr>
            <w:r>
              <w:rPr>
                <w:sz w:val="28"/>
                <w:szCs w:val="28"/>
              </w:rPr>
              <w:t>Evaluador Instruccional</w:t>
            </w:r>
          </w:p>
        </w:tc>
        <w:tc>
          <w:tcPr>
            <w:tcW w:w="3969" w:type="dxa"/>
          </w:tcPr>
          <w:p w14:paraId="7A0034F1" w14:textId="1206FDED"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Regional </w:t>
            </w:r>
            <w:r w:rsidR="003311DB">
              <w:rPr>
                <w:sz w:val="28"/>
                <w:szCs w:val="28"/>
              </w:rPr>
              <w:t xml:space="preserve">Tolima </w:t>
            </w:r>
            <w:r>
              <w:rPr>
                <w:sz w:val="28"/>
                <w:szCs w:val="28"/>
              </w:rPr>
              <w:t xml:space="preserve">- </w:t>
            </w:r>
            <w:r w:rsidRPr="00FA7F76">
              <w:rPr>
                <w:sz w:val="28"/>
                <w:szCs w:val="28"/>
              </w:rPr>
              <w:t xml:space="preserve">Centro </w:t>
            </w:r>
            <w:r w:rsidR="003311DB">
              <w:rPr>
                <w:sz w:val="28"/>
                <w:szCs w:val="28"/>
              </w:rPr>
              <w:t>de Comercio y Servicios</w:t>
            </w:r>
          </w:p>
        </w:tc>
      </w:tr>
      <w:tr w:rsidR="00FA7F76"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4CCF5416" w:rsidR="00FA7F76" w:rsidRPr="00FA7F76" w:rsidRDefault="003311DB" w:rsidP="00FA7F76">
            <w:pPr>
              <w:pStyle w:val="TextoTablas"/>
              <w:rPr>
                <w:rFonts w:asciiTheme="minorHAnsi" w:hAnsiTheme="minorHAnsi" w:cstheme="minorHAnsi"/>
                <w:sz w:val="28"/>
                <w:szCs w:val="28"/>
              </w:rPr>
            </w:pPr>
            <w:r>
              <w:rPr>
                <w:sz w:val="28"/>
                <w:szCs w:val="28"/>
              </w:rPr>
              <w:t>Luis Fernando Botero Mendoza</w:t>
            </w:r>
          </w:p>
        </w:tc>
        <w:tc>
          <w:tcPr>
            <w:tcW w:w="3261" w:type="dxa"/>
          </w:tcPr>
          <w:p w14:paraId="578AE26C" w14:textId="69B437F5" w:rsidR="00FA7F76" w:rsidRPr="00FA7F76" w:rsidRDefault="003311DB" w:rsidP="00FA7F76">
            <w:pPr>
              <w:pStyle w:val="TextoTablas"/>
              <w:rPr>
                <w:rFonts w:asciiTheme="minorHAnsi" w:hAnsiTheme="minorHAnsi" w:cstheme="minorHAnsi"/>
                <w:sz w:val="28"/>
                <w:szCs w:val="28"/>
              </w:rPr>
            </w:pPr>
            <w:r>
              <w:rPr>
                <w:sz w:val="28"/>
                <w:szCs w:val="28"/>
              </w:rPr>
              <w:t>Diseñador de Contenidos Digitales</w:t>
            </w:r>
          </w:p>
        </w:tc>
        <w:tc>
          <w:tcPr>
            <w:tcW w:w="3969" w:type="dxa"/>
          </w:tcPr>
          <w:p w14:paraId="061D35F6" w14:textId="600AF1FA"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Regional Tolima </w:t>
            </w:r>
            <w:r>
              <w:rPr>
                <w:sz w:val="28"/>
                <w:szCs w:val="28"/>
              </w:rPr>
              <w:t xml:space="preserve">- </w:t>
            </w:r>
            <w:r w:rsidRPr="00FA7F76">
              <w:rPr>
                <w:sz w:val="28"/>
                <w:szCs w:val="28"/>
              </w:rPr>
              <w:t xml:space="preserve">Centro de Comercio y Servicios </w:t>
            </w:r>
          </w:p>
        </w:tc>
      </w:tr>
      <w:tr w:rsidR="00FA7F76" w:rsidRPr="001E5455" w14:paraId="5AAB3E04" w14:textId="77777777" w:rsidTr="001E5455">
        <w:tc>
          <w:tcPr>
            <w:tcW w:w="2830" w:type="dxa"/>
          </w:tcPr>
          <w:p w14:paraId="3D175A3D" w14:textId="4884BABB" w:rsidR="00FA7F76" w:rsidRPr="00FA7F76" w:rsidRDefault="003311DB" w:rsidP="00FA7F76">
            <w:pPr>
              <w:pStyle w:val="TextoTablas"/>
              <w:rPr>
                <w:rFonts w:asciiTheme="minorHAnsi" w:hAnsiTheme="minorHAnsi" w:cstheme="minorHAnsi"/>
                <w:sz w:val="28"/>
                <w:szCs w:val="28"/>
              </w:rPr>
            </w:pPr>
            <w:r>
              <w:rPr>
                <w:sz w:val="28"/>
                <w:szCs w:val="28"/>
              </w:rPr>
              <w:t>Sebastián Trujillo Afanador</w:t>
            </w:r>
          </w:p>
        </w:tc>
        <w:tc>
          <w:tcPr>
            <w:tcW w:w="3261" w:type="dxa"/>
          </w:tcPr>
          <w:p w14:paraId="43EDB612" w14:textId="46FDE2AC" w:rsidR="00FA7F76" w:rsidRPr="00FA7F76" w:rsidRDefault="003311DB" w:rsidP="00FA7F76">
            <w:pPr>
              <w:pStyle w:val="TextoTablas"/>
              <w:rPr>
                <w:rFonts w:asciiTheme="minorHAnsi" w:hAnsiTheme="minorHAnsi" w:cstheme="minorHAnsi"/>
                <w:sz w:val="28"/>
                <w:szCs w:val="28"/>
              </w:rPr>
            </w:pPr>
            <w:r>
              <w:rPr>
                <w:sz w:val="28"/>
                <w:szCs w:val="28"/>
              </w:rPr>
              <w:t xml:space="preserve">Desarrollador Full </w:t>
            </w:r>
            <w:proofErr w:type="spellStart"/>
            <w:r>
              <w:rPr>
                <w:sz w:val="28"/>
                <w:szCs w:val="28"/>
              </w:rPr>
              <w:t>Stack</w:t>
            </w:r>
            <w:proofErr w:type="spellEnd"/>
          </w:p>
        </w:tc>
        <w:tc>
          <w:tcPr>
            <w:tcW w:w="3969" w:type="dxa"/>
          </w:tcPr>
          <w:p w14:paraId="116E9733" w14:textId="221392FF" w:rsidR="00FA7F76" w:rsidRPr="00FA7F76" w:rsidRDefault="003311DB" w:rsidP="00FA7F76">
            <w:pPr>
              <w:pStyle w:val="TextoTablas"/>
              <w:rPr>
                <w:rFonts w:asciiTheme="minorHAnsi" w:hAnsiTheme="minorHAnsi" w:cstheme="minorHAnsi"/>
                <w:sz w:val="28"/>
                <w:szCs w:val="28"/>
              </w:rPr>
            </w:pPr>
            <w:r>
              <w:rPr>
                <w:sz w:val="28"/>
                <w:szCs w:val="28"/>
              </w:rPr>
              <w:t>Regional Tolima – Centro de Comercio y Servicios</w:t>
            </w:r>
          </w:p>
        </w:tc>
      </w:tr>
      <w:tr w:rsidR="00FA7F76"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188F666B" w:rsidR="00FA7F76" w:rsidRPr="00FA7F76" w:rsidRDefault="003311DB" w:rsidP="00FA7F76">
            <w:pPr>
              <w:pStyle w:val="TextoTablas"/>
              <w:rPr>
                <w:rFonts w:asciiTheme="minorHAnsi" w:hAnsiTheme="minorHAnsi" w:cstheme="minorHAnsi"/>
                <w:sz w:val="28"/>
                <w:szCs w:val="28"/>
              </w:rPr>
            </w:pPr>
            <w:r>
              <w:rPr>
                <w:sz w:val="28"/>
                <w:szCs w:val="28"/>
              </w:rPr>
              <w:lastRenderedPageBreak/>
              <w:t>Norma Constanza Morales Cruz</w:t>
            </w:r>
          </w:p>
        </w:tc>
        <w:tc>
          <w:tcPr>
            <w:tcW w:w="3261" w:type="dxa"/>
          </w:tcPr>
          <w:p w14:paraId="50152396" w14:textId="320668E1" w:rsidR="00FA7F76" w:rsidRPr="00FA7F76" w:rsidRDefault="003311DB" w:rsidP="00FA7F76">
            <w:pPr>
              <w:pStyle w:val="TextoTablas"/>
              <w:rPr>
                <w:rFonts w:asciiTheme="minorHAnsi" w:hAnsiTheme="minorHAnsi" w:cstheme="minorHAnsi"/>
                <w:sz w:val="28"/>
                <w:szCs w:val="28"/>
              </w:rPr>
            </w:pPr>
            <w:r>
              <w:rPr>
                <w:sz w:val="28"/>
                <w:szCs w:val="28"/>
              </w:rPr>
              <w:t>Evaluador de Contenidos Inclusivos y Accesibles</w:t>
            </w:r>
          </w:p>
        </w:tc>
        <w:tc>
          <w:tcPr>
            <w:tcW w:w="3969" w:type="dxa"/>
          </w:tcPr>
          <w:p w14:paraId="5603106D" w14:textId="54D0B0EB" w:rsidR="00FA7F76" w:rsidRPr="00FA7F76" w:rsidRDefault="003311DB" w:rsidP="00FA7F76">
            <w:pPr>
              <w:pStyle w:val="TextoTablas"/>
              <w:rPr>
                <w:rFonts w:asciiTheme="minorHAnsi" w:hAnsiTheme="minorHAnsi" w:cstheme="minorHAnsi"/>
                <w:sz w:val="28"/>
                <w:szCs w:val="28"/>
              </w:rPr>
            </w:pPr>
            <w:r>
              <w:rPr>
                <w:sz w:val="28"/>
                <w:szCs w:val="28"/>
              </w:rPr>
              <w:t>Regional Tolima – Centro de Comercio y Servicios</w:t>
            </w:r>
          </w:p>
        </w:tc>
      </w:tr>
      <w:tr w:rsidR="00FA7F76" w:rsidRPr="001E5455" w14:paraId="3E6FA456" w14:textId="77777777" w:rsidTr="001E5455">
        <w:tc>
          <w:tcPr>
            <w:tcW w:w="2830" w:type="dxa"/>
          </w:tcPr>
          <w:p w14:paraId="05B5542E" w14:textId="7F28EBE6" w:rsidR="00FA7F76" w:rsidRPr="00FA7F76" w:rsidRDefault="003311DB" w:rsidP="00FA7F76">
            <w:pPr>
              <w:pStyle w:val="TextoTablas"/>
              <w:rPr>
                <w:rFonts w:asciiTheme="minorHAnsi" w:hAnsiTheme="minorHAnsi" w:cstheme="minorHAnsi"/>
                <w:sz w:val="28"/>
                <w:szCs w:val="28"/>
              </w:rPr>
            </w:pPr>
            <w:r>
              <w:rPr>
                <w:sz w:val="28"/>
                <w:szCs w:val="28"/>
              </w:rPr>
              <w:t>Jorge Bustos Gómez</w:t>
            </w:r>
          </w:p>
        </w:tc>
        <w:tc>
          <w:tcPr>
            <w:tcW w:w="3261" w:type="dxa"/>
          </w:tcPr>
          <w:p w14:paraId="186B2A0D" w14:textId="6F5F25EA" w:rsidR="00FA7F76" w:rsidRPr="00FA7F76" w:rsidRDefault="003311DB" w:rsidP="00FA7F76">
            <w:pPr>
              <w:pStyle w:val="TextoTablas"/>
              <w:rPr>
                <w:rFonts w:asciiTheme="minorHAnsi" w:hAnsiTheme="minorHAnsi" w:cstheme="minorHAnsi"/>
                <w:sz w:val="28"/>
                <w:szCs w:val="28"/>
              </w:rPr>
            </w:pPr>
            <w:r>
              <w:rPr>
                <w:sz w:val="28"/>
                <w:szCs w:val="28"/>
              </w:rPr>
              <w:t>Validador y Vinculador de Recursos Educativos Digitales en LMS</w:t>
            </w:r>
          </w:p>
        </w:tc>
        <w:tc>
          <w:tcPr>
            <w:tcW w:w="3969" w:type="dxa"/>
          </w:tcPr>
          <w:p w14:paraId="6238F72F" w14:textId="21B20BE1" w:rsidR="00FA7F76" w:rsidRPr="00FA7F76" w:rsidRDefault="003311DB" w:rsidP="00FA7F76">
            <w:pPr>
              <w:pStyle w:val="TextoTablas"/>
              <w:rPr>
                <w:rFonts w:asciiTheme="minorHAnsi" w:hAnsiTheme="minorHAnsi" w:cstheme="minorHAnsi"/>
                <w:sz w:val="28"/>
                <w:szCs w:val="28"/>
              </w:rPr>
            </w:pPr>
            <w:r>
              <w:rPr>
                <w:sz w:val="28"/>
                <w:szCs w:val="28"/>
              </w:rPr>
              <w:t>Regional Tolima – Centro de Comercio y Servicios</w:t>
            </w:r>
          </w:p>
        </w:tc>
      </w:tr>
    </w:tbl>
    <w:p w14:paraId="77109462" w14:textId="77777777" w:rsidR="004554CA" w:rsidRPr="001E5455" w:rsidRDefault="004554CA" w:rsidP="004554CA">
      <w:pPr>
        <w:rPr>
          <w:rFonts w:cstheme="minorHAnsi"/>
          <w:szCs w:val="28"/>
          <w:lang w:eastAsia="es-CO"/>
        </w:rPr>
      </w:pPr>
    </w:p>
    <w:p w14:paraId="46B6446B" w14:textId="7ADC9B28" w:rsidR="003137E4" w:rsidRPr="001E5455" w:rsidRDefault="003137E4">
      <w:pPr>
        <w:spacing w:before="0" w:after="160" w:line="259" w:lineRule="auto"/>
        <w:ind w:firstLine="0"/>
        <w:rPr>
          <w:rFonts w:cstheme="minorHAnsi"/>
          <w:szCs w:val="28"/>
          <w:lang w:eastAsia="es-CO"/>
        </w:rPr>
      </w:pPr>
    </w:p>
    <w:sectPr w:rsidR="003137E4" w:rsidRPr="001E5455" w:rsidSect="00D85EF9">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9E961E" w14:textId="77777777" w:rsidR="00D84F38" w:rsidRDefault="00D84F38" w:rsidP="00EC0858">
      <w:pPr>
        <w:spacing w:before="0" w:after="0" w:line="240" w:lineRule="auto"/>
      </w:pPr>
      <w:r>
        <w:separator/>
      </w:r>
    </w:p>
  </w:endnote>
  <w:endnote w:type="continuationSeparator" w:id="0">
    <w:p w14:paraId="404C9EEA" w14:textId="77777777" w:rsidR="00D84F38" w:rsidRDefault="00D84F3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EC0858" w:rsidRDefault="00D84F38">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346DC5" w:rsidRPr="00346DC5">
          <w:rPr>
            <w:noProof/>
            <w:lang w:val="es-ES"/>
          </w:rPr>
          <w:t>20</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FF4AC5" w14:textId="77777777" w:rsidR="00D84F38" w:rsidRDefault="00D84F38" w:rsidP="00EC0858">
      <w:pPr>
        <w:spacing w:before="0" w:after="0" w:line="240" w:lineRule="auto"/>
      </w:pPr>
      <w:r>
        <w:separator/>
      </w:r>
    </w:p>
  </w:footnote>
  <w:footnote w:type="continuationSeparator" w:id="0">
    <w:p w14:paraId="56A50DD2" w14:textId="77777777" w:rsidR="00D84F38" w:rsidRDefault="00D84F3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E92C3E" w:rsidRDefault="00E92C3E">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377DA4"/>
    <w:multiLevelType w:val="hybridMultilevel"/>
    <w:tmpl w:val="2D64A8CA"/>
    <w:lvl w:ilvl="0" w:tplc="B73ACE3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3870197"/>
    <w:multiLevelType w:val="hybridMultilevel"/>
    <w:tmpl w:val="74AC6206"/>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5391C02"/>
    <w:multiLevelType w:val="hybridMultilevel"/>
    <w:tmpl w:val="5A9C8BB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5792779"/>
    <w:multiLevelType w:val="hybridMultilevel"/>
    <w:tmpl w:val="FE2CA8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083196"/>
    <w:multiLevelType w:val="hybridMultilevel"/>
    <w:tmpl w:val="FA8EA6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B40486C"/>
    <w:multiLevelType w:val="hybridMultilevel"/>
    <w:tmpl w:val="9E00F8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BEA32C2"/>
    <w:multiLevelType w:val="hybridMultilevel"/>
    <w:tmpl w:val="CEDA1D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D650C51"/>
    <w:multiLevelType w:val="hybridMultilevel"/>
    <w:tmpl w:val="578C13B4"/>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0EC24AFD"/>
    <w:multiLevelType w:val="hybridMultilevel"/>
    <w:tmpl w:val="5C0E04FA"/>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0" w15:restartNumberingAfterBreak="0">
    <w:nsid w:val="0EE10D61"/>
    <w:multiLevelType w:val="hybridMultilevel"/>
    <w:tmpl w:val="4056A304"/>
    <w:lvl w:ilvl="0" w:tplc="425C3D2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2EA4153"/>
    <w:multiLevelType w:val="hybridMultilevel"/>
    <w:tmpl w:val="8E003B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4744D8B"/>
    <w:multiLevelType w:val="hybridMultilevel"/>
    <w:tmpl w:val="F13056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1A833FA0"/>
    <w:multiLevelType w:val="hybridMultilevel"/>
    <w:tmpl w:val="5804F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B82119D"/>
    <w:multiLevelType w:val="hybridMultilevel"/>
    <w:tmpl w:val="D5328E56"/>
    <w:lvl w:ilvl="0" w:tplc="240A000D">
      <w:start w:val="1"/>
      <w:numFmt w:val="bullet"/>
      <w:lvlText w:val=""/>
      <w:lvlJc w:val="left"/>
      <w:pPr>
        <w:ind w:left="902" w:hanging="360"/>
      </w:pPr>
      <w:rPr>
        <w:rFonts w:ascii="Wingdings" w:hAnsi="Wingdings" w:hint="default"/>
      </w:rPr>
    </w:lvl>
    <w:lvl w:ilvl="1" w:tplc="240A0003" w:tentative="1">
      <w:start w:val="1"/>
      <w:numFmt w:val="bullet"/>
      <w:lvlText w:val="o"/>
      <w:lvlJc w:val="left"/>
      <w:pPr>
        <w:ind w:left="1622" w:hanging="360"/>
      </w:pPr>
      <w:rPr>
        <w:rFonts w:ascii="Courier New" w:hAnsi="Courier New" w:cs="Courier New" w:hint="default"/>
      </w:rPr>
    </w:lvl>
    <w:lvl w:ilvl="2" w:tplc="240A0005" w:tentative="1">
      <w:start w:val="1"/>
      <w:numFmt w:val="bullet"/>
      <w:lvlText w:val=""/>
      <w:lvlJc w:val="left"/>
      <w:pPr>
        <w:ind w:left="2342" w:hanging="360"/>
      </w:pPr>
      <w:rPr>
        <w:rFonts w:ascii="Wingdings" w:hAnsi="Wingdings" w:hint="default"/>
      </w:rPr>
    </w:lvl>
    <w:lvl w:ilvl="3" w:tplc="240A0001" w:tentative="1">
      <w:start w:val="1"/>
      <w:numFmt w:val="bullet"/>
      <w:lvlText w:val=""/>
      <w:lvlJc w:val="left"/>
      <w:pPr>
        <w:ind w:left="3062" w:hanging="360"/>
      </w:pPr>
      <w:rPr>
        <w:rFonts w:ascii="Symbol" w:hAnsi="Symbol" w:hint="default"/>
      </w:rPr>
    </w:lvl>
    <w:lvl w:ilvl="4" w:tplc="240A0003" w:tentative="1">
      <w:start w:val="1"/>
      <w:numFmt w:val="bullet"/>
      <w:lvlText w:val="o"/>
      <w:lvlJc w:val="left"/>
      <w:pPr>
        <w:ind w:left="3782" w:hanging="360"/>
      </w:pPr>
      <w:rPr>
        <w:rFonts w:ascii="Courier New" w:hAnsi="Courier New" w:cs="Courier New" w:hint="default"/>
      </w:rPr>
    </w:lvl>
    <w:lvl w:ilvl="5" w:tplc="240A0005" w:tentative="1">
      <w:start w:val="1"/>
      <w:numFmt w:val="bullet"/>
      <w:lvlText w:val=""/>
      <w:lvlJc w:val="left"/>
      <w:pPr>
        <w:ind w:left="4502" w:hanging="360"/>
      </w:pPr>
      <w:rPr>
        <w:rFonts w:ascii="Wingdings" w:hAnsi="Wingdings" w:hint="default"/>
      </w:rPr>
    </w:lvl>
    <w:lvl w:ilvl="6" w:tplc="240A0001" w:tentative="1">
      <w:start w:val="1"/>
      <w:numFmt w:val="bullet"/>
      <w:lvlText w:val=""/>
      <w:lvlJc w:val="left"/>
      <w:pPr>
        <w:ind w:left="5222" w:hanging="360"/>
      </w:pPr>
      <w:rPr>
        <w:rFonts w:ascii="Symbol" w:hAnsi="Symbol" w:hint="default"/>
      </w:rPr>
    </w:lvl>
    <w:lvl w:ilvl="7" w:tplc="240A0003" w:tentative="1">
      <w:start w:val="1"/>
      <w:numFmt w:val="bullet"/>
      <w:lvlText w:val="o"/>
      <w:lvlJc w:val="left"/>
      <w:pPr>
        <w:ind w:left="5942" w:hanging="360"/>
      </w:pPr>
      <w:rPr>
        <w:rFonts w:ascii="Courier New" w:hAnsi="Courier New" w:cs="Courier New" w:hint="default"/>
      </w:rPr>
    </w:lvl>
    <w:lvl w:ilvl="8" w:tplc="240A0005" w:tentative="1">
      <w:start w:val="1"/>
      <w:numFmt w:val="bullet"/>
      <w:lvlText w:val=""/>
      <w:lvlJc w:val="left"/>
      <w:pPr>
        <w:ind w:left="6662" w:hanging="360"/>
      </w:pPr>
      <w:rPr>
        <w:rFonts w:ascii="Wingdings" w:hAnsi="Wingdings" w:hint="default"/>
      </w:rPr>
    </w:lvl>
  </w:abstractNum>
  <w:abstractNum w:abstractNumId="15" w15:restartNumberingAfterBreak="0">
    <w:nsid w:val="1D1F58DA"/>
    <w:multiLevelType w:val="hybridMultilevel"/>
    <w:tmpl w:val="EAFA3E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D77080C"/>
    <w:multiLevelType w:val="hybridMultilevel"/>
    <w:tmpl w:val="D19AA71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22FD6F45"/>
    <w:multiLevelType w:val="hybridMultilevel"/>
    <w:tmpl w:val="113A214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4BC7C66"/>
    <w:multiLevelType w:val="hybridMultilevel"/>
    <w:tmpl w:val="74FC605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5347FF8"/>
    <w:multiLevelType w:val="hybridMultilevel"/>
    <w:tmpl w:val="48E26DC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9171F4C"/>
    <w:multiLevelType w:val="hybridMultilevel"/>
    <w:tmpl w:val="B61E42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F3A1236"/>
    <w:multiLevelType w:val="hybridMultilevel"/>
    <w:tmpl w:val="C248E7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0A733D4"/>
    <w:multiLevelType w:val="hybridMultilevel"/>
    <w:tmpl w:val="C49AD7F6"/>
    <w:lvl w:ilvl="0" w:tplc="240A000F">
      <w:start w:val="1"/>
      <w:numFmt w:val="decimal"/>
      <w:lvlText w:val="%1."/>
      <w:lvlJc w:val="left"/>
      <w:pPr>
        <w:ind w:left="735" w:hanging="375"/>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0B54777"/>
    <w:multiLevelType w:val="hybridMultilevel"/>
    <w:tmpl w:val="0C70860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34B001F4"/>
    <w:multiLevelType w:val="hybridMultilevel"/>
    <w:tmpl w:val="4D228B50"/>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5BE7DD2"/>
    <w:multiLevelType w:val="hybridMultilevel"/>
    <w:tmpl w:val="6F2A280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6773454"/>
    <w:multiLevelType w:val="hybridMultilevel"/>
    <w:tmpl w:val="14B009A0"/>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74B7309"/>
    <w:multiLevelType w:val="hybridMultilevel"/>
    <w:tmpl w:val="5F967602"/>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92D4075"/>
    <w:multiLevelType w:val="hybridMultilevel"/>
    <w:tmpl w:val="12D6F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9955172"/>
    <w:multiLevelType w:val="hybridMultilevel"/>
    <w:tmpl w:val="9A3A1D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1424AFD"/>
    <w:multiLevelType w:val="hybridMultilevel"/>
    <w:tmpl w:val="025CF46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4287A32"/>
    <w:multiLevelType w:val="hybridMultilevel"/>
    <w:tmpl w:val="F188A066"/>
    <w:lvl w:ilvl="0" w:tplc="0FA0C988">
      <w:start w:val="1"/>
      <w:numFmt w:val="decimalZero"/>
      <w:lvlText w:val="%1."/>
      <w:lvlJc w:val="left"/>
      <w:pPr>
        <w:ind w:left="735" w:hanging="375"/>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4EB40CE0"/>
    <w:multiLevelType w:val="hybridMultilevel"/>
    <w:tmpl w:val="A22AABB8"/>
    <w:lvl w:ilvl="0" w:tplc="B32E9C2A">
      <w:start w:val="1"/>
      <w:numFmt w:val="decimal"/>
      <w:lvlText w:val="%1."/>
      <w:lvlJc w:val="left"/>
      <w:pPr>
        <w:ind w:left="2345" w:hanging="360"/>
      </w:pPr>
      <w:rPr>
        <w:rFonts w:hint="default"/>
      </w:rPr>
    </w:lvl>
    <w:lvl w:ilvl="1" w:tplc="240A0019" w:tentative="1">
      <w:start w:val="1"/>
      <w:numFmt w:val="lowerLetter"/>
      <w:lvlText w:val="%2."/>
      <w:lvlJc w:val="left"/>
      <w:pPr>
        <w:ind w:left="3065" w:hanging="360"/>
      </w:pPr>
    </w:lvl>
    <w:lvl w:ilvl="2" w:tplc="240A001B" w:tentative="1">
      <w:start w:val="1"/>
      <w:numFmt w:val="lowerRoman"/>
      <w:lvlText w:val="%3."/>
      <w:lvlJc w:val="right"/>
      <w:pPr>
        <w:ind w:left="3785" w:hanging="180"/>
      </w:pPr>
    </w:lvl>
    <w:lvl w:ilvl="3" w:tplc="240A000F" w:tentative="1">
      <w:start w:val="1"/>
      <w:numFmt w:val="decimal"/>
      <w:lvlText w:val="%4."/>
      <w:lvlJc w:val="left"/>
      <w:pPr>
        <w:ind w:left="4505" w:hanging="360"/>
      </w:pPr>
    </w:lvl>
    <w:lvl w:ilvl="4" w:tplc="240A0019" w:tentative="1">
      <w:start w:val="1"/>
      <w:numFmt w:val="lowerLetter"/>
      <w:lvlText w:val="%5."/>
      <w:lvlJc w:val="left"/>
      <w:pPr>
        <w:ind w:left="5225" w:hanging="360"/>
      </w:pPr>
    </w:lvl>
    <w:lvl w:ilvl="5" w:tplc="240A001B" w:tentative="1">
      <w:start w:val="1"/>
      <w:numFmt w:val="lowerRoman"/>
      <w:lvlText w:val="%6."/>
      <w:lvlJc w:val="right"/>
      <w:pPr>
        <w:ind w:left="5945" w:hanging="180"/>
      </w:pPr>
    </w:lvl>
    <w:lvl w:ilvl="6" w:tplc="240A000F" w:tentative="1">
      <w:start w:val="1"/>
      <w:numFmt w:val="decimal"/>
      <w:lvlText w:val="%7."/>
      <w:lvlJc w:val="left"/>
      <w:pPr>
        <w:ind w:left="6665" w:hanging="360"/>
      </w:pPr>
    </w:lvl>
    <w:lvl w:ilvl="7" w:tplc="240A0019" w:tentative="1">
      <w:start w:val="1"/>
      <w:numFmt w:val="lowerLetter"/>
      <w:lvlText w:val="%8."/>
      <w:lvlJc w:val="left"/>
      <w:pPr>
        <w:ind w:left="7385" w:hanging="360"/>
      </w:pPr>
    </w:lvl>
    <w:lvl w:ilvl="8" w:tplc="240A001B" w:tentative="1">
      <w:start w:val="1"/>
      <w:numFmt w:val="lowerRoman"/>
      <w:lvlText w:val="%9."/>
      <w:lvlJc w:val="right"/>
      <w:pPr>
        <w:ind w:left="8105" w:hanging="180"/>
      </w:pPr>
    </w:lvl>
  </w:abstractNum>
  <w:abstractNum w:abstractNumId="35"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0470584"/>
    <w:multiLevelType w:val="hybridMultilevel"/>
    <w:tmpl w:val="738091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2DB7269"/>
    <w:multiLevelType w:val="hybridMultilevel"/>
    <w:tmpl w:val="0044B142"/>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8" w15:restartNumberingAfterBreak="0">
    <w:nsid w:val="555200F4"/>
    <w:multiLevelType w:val="hybridMultilevel"/>
    <w:tmpl w:val="DCDC8DE4"/>
    <w:lvl w:ilvl="0" w:tplc="3244C5B2">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 w15:restartNumberingAfterBreak="0">
    <w:nsid w:val="5C78220B"/>
    <w:multiLevelType w:val="hybridMultilevel"/>
    <w:tmpl w:val="75F4A7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82479CB"/>
    <w:multiLevelType w:val="hybridMultilevel"/>
    <w:tmpl w:val="942605FA"/>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1" w15:restartNumberingAfterBreak="0">
    <w:nsid w:val="6E644A15"/>
    <w:multiLevelType w:val="hybridMultilevel"/>
    <w:tmpl w:val="B0BA3D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F625811"/>
    <w:multiLevelType w:val="hybridMultilevel"/>
    <w:tmpl w:val="BB205C1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0966AD8"/>
    <w:multiLevelType w:val="hybridMultilevel"/>
    <w:tmpl w:val="6B5ACA00"/>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4" w15:restartNumberingAfterBreak="0">
    <w:nsid w:val="79353697"/>
    <w:multiLevelType w:val="hybridMultilevel"/>
    <w:tmpl w:val="66EE3628"/>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7A57277D"/>
    <w:multiLevelType w:val="hybridMultilevel"/>
    <w:tmpl w:val="2540896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6" w15:restartNumberingAfterBreak="0">
    <w:nsid w:val="7C161D1C"/>
    <w:multiLevelType w:val="multilevel"/>
    <w:tmpl w:val="43DCAB6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C51706D"/>
    <w:multiLevelType w:val="hybridMultilevel"/>
    <w:tmpl w:val="8B166D2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E542BA7"/>
    <w:multiLevelType w:val="hybridMultilevel"/>
    <w:tmpl w:val="B7D026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46"/>
  </w:num>
  <w:num w:numId="2">
    <w:abstractNumId w:val="0"/>
  </w:num>
  <w:num w:numId="3">
    <w:abstractNumId w:val="20"/>
  </w:num>
  <w:num w:numId="4">
    <w:abstractNumId w:val="35"/>
  </w:num>
  <w:num w:numId="5">
    <w:abstractNumId w:val="28"/>
  </w:num>
  <w:num w:numId="6">
    <w:abstractNumId w:val="44"/>
  </w:num>
  <w:num w:numId="7">
    <w:abstractNumId w:val="41"/>
  </w:num>
  <w:num w:numId="8">
    <w:abstractNumId w:val="3"/>
  </w:num>
  <w:num w:numId="9">
    <w:abstractNumId w:val="27"/>
  </w:num>
  <w:num w:numId="10">
    <w:abstractNumId w:val="38"/>
  </w:num>
  <w:num w:numId="11">
    <w:abstractNumId w:val="14"/>
  </w:num>
  <w:num w:numId="12">
    <w:abstractNumId w:val="30"/>
  </w:num>
  <w:num w:numId="13">
    <w:abstractNumId w:val="42"/>
  </w:num>
  <w:num w:numId="14">
    <w:abstractNumId w:val="36"/>
  </w:num>
  <w:num w:numId="15">
    <w:abstractNumId w:val="10"/>
  </w:num>
  <w:num w:numId="16">
    <w:abstractNumId w:val="22"/>
  </w:num>
  <w:num w:numId="17">
    <w:abstractNumId w:val="6"/>
  </w:num>
  <w:num w:numId="18">
    <w:abstractNumId w:val="9"/>
  </w:num>
  <w:num w:numId="19">
    <w:abstractNumId w:val="34"/>
  </w:num>
  <w:num w:numId="20">
    <w:abstractNumId w:val="5"/>
  </w:num>
  <w:num w:numId="21">
    <w:abstractNumId w:val="13"/>
  </w:num>
  <w:num w:numId="22">
    <w:abstractNumId w:val="25"/>
  </w:num>
  <w:num w:numId="23">
    <w:abstractNumId w:val="11"/>
  </w:num>
  <w:num w:numId="24">
    <w:abstractNumId w:val="15"/>
  </w:num>
  <w:num w:numId="25">
    <w:abstractNumId w:val="26"/>
  </w:num>
  <w:num w:numId="26">
    <w:abstractNumId w:val="17"/>
  </w:num>
  <w:num w:numId="27">
    <w:abstractNumId w:val="33"/>
  </w:num>
  <w:num w:numId="28">
    <w:abstractNumId w:val="39"/>
  </w:num>
  <w:num w:numId="29">
    <w:abstractNumId w:val="2"/>
  </w:num>
  <w:num w:numId="30">
    <w:abstractNumId w:val="31"/>
  </w:num>
  <w:num w:numId="31">
    <w:abstractNumId w:val="47"/>
  </w:num>
  <w:num w:numId="32">
    <w:abstractNumId w:val="1"/>
  </w:num>
  <w:num w:numId="33">
    <w:abstractNumId w:val="7"/>
  </w:num>
  <w:num w:numId="34">
    <w:abstractNumId w:val="18"/>
  </w:num>
  <w:num w:numId="35">
    <w:abstractNumId w:val="4"/>
  </w:num>
  <w:num w:numId="36">
    <w:abstractNumId w:val="19"/>
  </w:num>
  <w:num w:numId="37">
    <w:abstractNumId w:val="32"/>
  </w:num>
  <w:num w:numId="38">
    <w:abstractNumId w:val="21"/>
  </w:num>
  <w:num w:numId="39">
    <w:abstractNumId w:val="16"/>
  </w:num>
  <w:num w:numId="40">
    <w:abstractNumId w:val="40"/>
  </w:num>
  <w:num w:numId="41">
    <w:abstractNumId w:val="29"/>
  </w:num>
  <w:num w:numId="42">
    <w:abstractNumId w:val="24"/>
  </w:num>
  <w:num w:numId="43">
    <w:abstractNumId w:val="23"/>
  </w:num>
  <w:num w:numId="44">
    <w:abstractNumId w:val="37"/>
  </w:num>
  <w:num w:numId="45">
    <w:abstractNumId w:val="12"/>
  </w:num>
  <w:num w:numId="46">
    <w:abstractNumId w:val="43"/>
  </w:num>
  <w:num w:numId="47">
    <w:abstractNumId w:val="8"/>
  </w:num>
  <w:num w:numId="48">
    <w:abstractNumId w:val="45"/>
  </w:num>
  <w:num w:numId="49">
    <w:abstractNumId w:val="4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15DFA"/>
    <w:rsid w:val="00024D63"/>
    <w:rsid w:val="00025807"/>
    <w:rsid w:val="00034B94"/>
    <w:rsid w:val="00040172"/>
    <w:rsid w:val="000434FA"/>
    <w:rsid w:val="000530C7"/>
    <w:rsid w:val="0005476E"/>
    <w:rsid w:val="00054FDB"/>
    <w:rsid w:val="00060395"/>
    <w:rsid w:val="00063C5E"/>
    <w:rsid w:val="0006594F"/>
    <w:rsid w:val="00072B1B"/>
    <w:rsid w:val="000738C7"/>
    <w:rsid w:val="000801B8"/>
    <w:rsid w:val="000822E8"/>
    <w:rsid w:val="000A3000"/>
    <w:rsid w:val="000A4731"/>
    <w:rsid w:val="000A4B5D"/>
    <w:rsid w:val="000A5361"/>
    <w:rsid w:val="000B1460"/>
    <w:rsid w:val="000B7D87"/>
    <w:rsid w:val="000C3F4A"/>
    <w:rsid w:val="000C5A51"/>
    <w:rsid w:val="000D5447"/>
    <w:rsid w:val="000E4BCF"/>
    <w:rsid w:val="000F51A5"/>
    <w:rsid w:val="001218DF"/>
    <w:rsid w:val="00123EA6"/>
    <w:rsid w:val="00127A15"/>
    <w:rsid w:val="00127C17"/>
    <w:rsid w:val="00147474"/>
    <w:rsid w:val="00151A40"/>
    <w:rsid w:val="00157993"/>
    <w:rsid w:val="00160D56"/>
    <w:rsid w:val="00166E2C"/>
    <w:rsid w:val="0017266D"/>
    <w:rsid w:val="00173151"/>
    <w:rsid w:val="00174F34"/>
    <w:rsid w:val="0017719B"/>
    <w:rsid w:val="00180135"/>
    <w:rsid w:val="00181961"/>
    <w:rsid w:val="00182157"/>
    <w:rsid w:val="00184BAD"/>
    <w:rsid w:val="00194940"/>
    <w:rsid w:val="001A6D42"/>
    <w:rsid w:val="001B21CD"/>
    <w:rsid w:val="001B3C10"/>
    <w:rsid w:val="001B57A6"/>
    <w:rsid w:val="001C20F9"/>
    <w:rsid w:val="001C7405"/>
    <w:rsid w:val="001E3C0A"/>
    <w:rsid w:val="001E5455"/>
    <w:rsid w:val="001F1484"/>
    <w:rsid w:val="00200515"/>
    <w:rsid w:val="00200AA9"/>
    <w:rsid w:val="0020191D"/>
    <w:rsid w:val="00203367"/>
    <w:rsid w:val="00213225"/>
    <w:rsid w:val="002137BB"/>
    <w:rsid w:val="00221AEC"/>
    <w:rsid w:val="0022249E"/>
    <w:rsid w:val="002227A0"/>
    <w:rsid w:val="00225645"/>
    <w:rsid w:val="002269ED"/>
    <w:rsid w:val="00226EDD"/>
    <w:rsid w:val="00227EBC"/>
    <w:rsid w:val="002401C2"/>
    <w:rsid w:val="002450B6"/>
    <w:rsid w:val="00252407"/>
    <w:rsid w:val="002726D1"/>
    <w:rsid w:val="00284FD1"/>
    <w:rsid w:val="00291787"/>
    <w:rsid w:val="00296B7D"/>
    <w:rsid w:val="002A2AE1"/>
    <w:rsid w:val="002B360C"/>
    <w:rsid w:val="002B376F"/>
    <w:rsid w:val="002B4853"/>
    <w:rsid w:val="002C34C2"/>
    <w:rsid w:val="002C68AA"/>
    <w:rsid w:val="002D0E97"/>
    <w:rsid w:val="002D7C9D"/>
    <w:rsid w:val="002E1EA5"/>
    <w:rsid w:val="002E5B3A"/>
    <w:rsid w:val="002F12E5"/>
    <w:rsid w:val="0031307C"/>
    <w:rsid w:val="003137E4"/>
    <w:rsid w:val="00313D09"/>
    <w:rsid w:val="003212E2"/>
    <w:rsid w:val="003219FD"/>
    <w:rsid w:val="00322BE1"/>
    <w:rsid w:val="00330935"/>
    <w:rsid w:val="003311DB"/>
    <w:rsid w:val="00346DC5"/>
    <w:rsid w:val="00353681"/>
    <w:rsid w:val="00375408"/>
    <w:rsid w:val="0038106D"/>
    <w:rsid w:val="0038306E"/>
    <w:rsid w:val="003842F1"/>
    <w:rsid w:val="0038746C"/>
    <w:rsid w:val="003A0FFD"/>
    <w:rsid w:val="003A3F32"/>
    <w:rsid w:val="003A530A"/>
    <w:rsid w:val="003A5B81"/>
    <w:rsid w:val="003B15D0"/>
    <w:rsid w:val="003C4559"/>
    <w:rsid w:val="003C746E"/>
    <w:rsid w:val="003D1FAE"/>
    <w:rsid w:val="003E7363"/>
    <w:rsid w:val="0040216F"/>
    <w:rsid w:val="00402C5B"/>
    <w:rsid w:val="00405523"/>
    <w:rsid w:val="00405967"/>
    <w:rsid w:val="00412DA6"/>
    <w:rsid w:val="004139C8"/>
    <w:rsid w:val="004251FD"/>
    <w:rsid w:val="00425E49"/>
    <w:rsid w:val="004300AD"/>
    <w:rsid w:val="004376E8"/>
    <w:rsid w:val="004554CA"/>
    <w:rsid w:val="004628BC"/>
    <w:rsid w:val="00471A32"/>
    <w:rsid w:val="0048630A"/>
    <w:rsid w:val="004917B7"/>
    <w:rsid w:val="00495F48"/>
    <w:rsid w:val="004A547E"/>
    <w:rsid w:val="004B15E9"/>
    <w:rsid w:val="004B571E"/>
    <w:rsid w:val="004C2653"/>
    <w:rsid w:val="004D3E06"/>
    <w:rsid w:val="004E6977"/>
    <w:rsid w:val="004F0542"/>
    <w:rsid w:val="00500C11"/>
    <w:rsid w:val="0050490D"/>
    <w:rsid w:val="0050650A"/>
    <w:rsid w:val="005107F4"/>
    <w:rsid w:val="00512394"/>
    <w:rsid w:val="0052729E"/>
    <w:rsid w:val="0053607E"/>
    <w:rsid w:val="005366FE"/>
    <w:rsid w:val="00540F7F"/>
    <w:rsid w:val="005415CA"/>
    <w:rsid w:val="005468A8"/>
    <w:rsid w:val="00565A95"/>
    <w:rsid w:val="00570D3F"/>
    <w:rsid w:val="00572AB2"/>
    <w:rsid w:val="0058441F"/>
    <w:rsid w:val="0058553D"/>
    <w:rsid w:val="00585D7A"/>
    <w:rsid w:val="00590D20"/>
    <w:rsid w:val="005A2A99"/>
    <w:rsid w:val="005B4EBD"/>
    <w:rsid w:val="005D3222"/>
    <w:rsid w:val="005E4326"/>
    <w:rsid w:val="005F7E4D"/>
    <w:rsid w:val="00603AB0"/>
    <w:rsid w:val="00603D1F"/>
    <w:rsid w:val="006074C9"/>
    <w:rsid w:val="00616E04"/>
    <w:rsid w:val="0063471F"/>
    <w:rsid w:val="0063601C"/>
    <w:rsid w:val="00653546"/>
    <w:rsid w:val="0065411E"/>
    <w:rsid w:val="00666FCC"/>
    <w:rsid w:val="00671823"/>
    <w:rsid w:val="00680229"/>
    <w:rsid w:val="00682DE5"/>
    <w:rsid w:val="00692371"/>
    <w:rsid w:val="00695A9D"/>
    <w:rsid w:val="00695FE9"/>
    <w:rsid w:val="0069718E"/>
    <w:rsid w:val="006B14D2"/>
    <w:rsid w:val="006B23FB"/>
    <w:rsid w:val="006B55C4"/>
    <w:rsid w:val="006C4664"/>
    <w:rsid w:val="006D218B"/>
    <w:rsid w:val="006D27A7"/>
    <w:rsid w:val="006D3F8E"/>
    <w:rsid w:val="006D5341"/>
    <w:rsid w:val="006E0F9D"/>
    <w:rsid w:val="006E6D23"/>
    <w:rsid w:val="006E774E"/>
    <w:rsid w:val="006F6971"/>
    <w:rsid w:val="0070112D"/>
    <w:rsid w:val="0070513D"/>
    <w:rsid w:val="0071002D"/>
    <w:rsid w:val="007141B7"/>
    <w:rsid w:val="0071528F"/>
    <w:rsid w:val="00723503"/>
    <w:rsid w:val="00726A9D"/>
    <w:rsid w:val="00734EB6"/>
    <w:rsid w:val="00746AD1"/>
    <w:rsid w:val="00766AEE"/>
    <w:rsid w:val="00780D20"/>
    <w:rsid w:val="007817CF"/>
    <w:rsid w:val="007818A7"/>
    <w:rsid w:val="007844E6"/>
    <w:rsid w:val="00793626"/>
    <w:rsid w:val="007B2854"/>
    <w:rsid w:val="007B5EF2"/>
    <w:rsid w:val="007B700E"/>
    <w:rsid w:val="007C2DD9"/>
    <w:rsid w:val="007D0391"/>
    <w:rsid w:val="007E36AA"/>
    <w:rsid w:val="007E520F"/>
    <w:rsid w:val="007E70AB"/>
    <w:rsid w:val="007F02BF"/>
    <w:rsid w:val="007F2B44"/>
    <w:rsid w:val="007F791D"/>
    <w:rsid w:val="007F7B75"/>
    <w:rsid w:val="00803A00"/>
    <w:rsid w:val="00804D03"/>
    <w:rsid w:val="008113CC"/>
    <w:rsid w:val="00815320"/>
    <w:rsid w:val="008326A1"/>
    <w:rsid w:val="008353DB"/>
    <w:rsid w:val="00842A6D"/>
    <w:rsid w:val="00872066"/>
    <w:rsid w:val="00873DFB"/>
    <w:rsid w:val="00881A9D"/>
    <w:rsid w:val="00893F4B"/>
    <w:rsid w:val="0089468F"/>
    <w:rsid w:val="008A211B"/>
    <w:rsid w:val="008A6CF0"/>
    <w:rsid w:val="008B51B9"/>
    <w:rsid w:val="008C1369"/>
    <w:rsid w:val="008C258A"/>
    <w:rsid w:val="008C3103"/>
    <w:rsid w:val="008C3DDB"/>
    <w:rsid w:val="008C7CC5"/>
    <w:rsid w:val="008D74D1"/>
    <w:rsid w:val="008E1302"/>
    <w:rsid w:val="008E4F74"/>
    <w:rsid w:val="008F4C05"/>
    <w:rsid w:val="008F5680"/>
    <w:rsid w:val="00902033"/>
    <w:rsid w:val="00904678"/>
    <w:rsid w:val="00913AA2"/>
    <w:rsid w:val="00913EEF"/>
    <w:rsid w:val="0091450F"/>
    <w:rsid w:val="00923276"/>
    <w:rsid w:val="009365F0"/>
    <w:rsid w:val="009366E8"/>
    <w:rsid w:val="00944961"/>
    <w:rsid w:val="00946D6E"/>
    <w:rsid w:val="00946EBE"/>
    <w:rsid w:val="00950BFF"/>
    <w:rsid w:val="00951C59"/>
    <w:rsid w:val="00952845"/>
    <w:rsid w:val="00964B0A"/>
    <w:rsid w:val="00966E87"/>
    <w:rsid w:val="009714D3"/>
    <w:rsid w:val="0098428C"/>
    <w:rsid w:val="0098786B"/>
    <w:rsid w:val="00990035"/>
    <w:rsid w:val="009A5CF9"/>
    <w:rsid w:val="009B09A6"/>
    <w:rsid w:val="009B57D3"/>
    <w:rsid w:val="009D1C28"/>
    <w:rsid w:val="009E3A90"/>
    <w:rsid w:val="00A00B19"/>
    <w:rsid w:val="00A154FE"/>
    <w:rsid w:val="00A224E3"/>
    <w:rsid w:val="00A26D9A"/>
    <w:rsid w:val="00A2799A"/>
    <w:rsid w:val="00A62080"/>
    <w:rsid w:val="00A667F5"/>
    <w:rsid w:val="00A67D01"/>
    <w:rsid w:val="00A72866"/>
    <w:rsid w:val="00A92D13"/>
    <w:rsid w:val="00A94585"/>
    <w:rsid w:val="00AB1322"/>
    <w:rsid w:val="00AB25B5"/>
    <w:rsid w:val="00AB4F89"/>
    <w:rsid w:val="00AC09CE"/>
    <w:rsid w:val="00AC33AD"/>
    <w:rsid w:val="00AD2C3C"/>
    <w:rsid w:val="00AF3441"/>
    <w:rsid w:val="00B00EFB"/>
    <w:rsid w:val="00B03AED"/>
    <w:rsid w:val="00B14DB9"/>
    <w:rsid w:val="00B155B6"/>
    <w:rsid w:val="00B20F05"/>
    <w:rsid w:val="00B22119"/>
    <w:rsid w:val="00B41B36"/>
    <w:rsid w:val="00B62EA3"/>
    <w:rsid w:val="00B63204"/>
    <w:rsid w:val="00B82770"/>
    <w:rsid w:val="00B8508E"/>
    <w:rsid w:val="00B8759F"/>
    <w:rsid w:val="00B920FE"/>
    <w:rsid w:val="00B94CE1"/>
    <w:rsid w:val="00B9538F"/>
    <w:rsid w:val="00B9733A"/>
    <w:rsid w:val="00BA2B27"/>
    <w:rsid w:val="00BB016D"/>
    <w:rsid w:val="00BB207C"/>
    <w:rsid w:val="00BB336E"/>
    <w:rsid w:val="00BC20BA"/>
    <w:rsid w:val="00BD4174"/>
    <w:rsid w:val="00BD59A7"/>
    <w:rsid w:val="00BF2E8A"/>
    <w:rsid w:val="00C05612"/>
    <w:rsid w:val="00C137BE"/>
    <w:rsid w:val="00C32370"/>
    <w:rsid w:val="00C407C1"/>
    <w:rsid w:val="00C432EF"/>
    <w:rsid w:val="00C467A9"/>
    <w:rsid w:val="00C5146D"/>
    <w:rsid w:val="00C544D7"/>
    <w:rsid w:val="00C60059"/>
    <w:rsid w:val="00C64C40"/>
    <w:rsid w:val="00C72970"/>
    <w:rsid w:val="00C7377B"/>
    <w:rsid w:val="00C82BDA"/>
    <w:rsid w:val="00C82C67"/>
    <w:rsid w:val="00C83165"/>
    <w:rsid w:val="00C94B69"/>
    <w:rsid w:val="00CA53DA"/>
    <w:rsid w:val="00CB0E5E"/>
    <w:rsid w:val="00CB121C"/>
    <w:rsid w:val="00CB479E"/>
    <w:rsid w:val="00CC020E"/>
    <w:rsid w:val="00CC2ABF"/>
    <w:rsid w:val="00CC6085"/>
    <w:rsid w:val="00CE2C4A"/>
    <w:rsid w:val="00CF01EC"/>
    <w:rsid w:val="00D02957"/>
    <w:rsid w:val="00D06B72"/>
    <w:rsid w:val="00D11496"/>
    <w:rsid w:val="00D13E46"/>
    <w:rsid w:val="00D16756"/>
    <w:rsid w:val="00D25108"/>
    <w:rsid w:val="00D26A5B"/>
    <w:rsid w:val="00D318C8"/>
    <w:rsid w:val="00D421BC"/>
    <w:rsid w:val="00D51C2C"/>
    <w:rsid w:val="00D5239B"/>
    <w:rsid w:val="00D55F04"/>
    <w:rsid w:val="00D578C7"/>
    <w:rsid w:val="00D62AA1"/>
    <w:rsid w:val="00D64F92"/>
    <w:rsid w:val="00D672C1"/>
    <w:rsid w:val="00D77283"/>
    <w:rsid w:val="00D77E5E"/>
    <w:rsid w:val="00D8180B"/>
    <w:rsid w:val="00D84F38"/>
    <w:rsid w:val="00D85EF9"/>
    <w:rsid w:val="00D92EC4"/>
    <w:rsid w:val="00D96647"/>
    <w:rsid w:val="00DB4017"/>
    <w:rsid w:val="00DC10D3"/>
    <w:rsid w:val="00DD569A"/>
    <w:rsid w:val="00DE2964"/>
    <w:rsid w:val="00E00CD7"/>
    <w:rsid w:val="00E06E97"/>
    <w:rsid w:val="00E3191B"/>
    <w:rsid w:val="00E47C5F"/>
    <w:rsid w:val="00E5020B"/>
    <w:rsid w:val="00E503B9"/>
    <w:rsid w:val="00E5041A"/>
    <w:rsid w:val="00E5193B"/>
    <w:rsid w:val="00E53B07"/>
    <w:rsid w:val="00E60A8B"/>
    <w:rsid w:val="00E611DA"/>
    <w:rsid w:val="00E62370"/>
    <w:rsid w:val="00E74FCE"/>
    <w:rsid w:val="00E87506"/>
    <w:rsid w:val="00E87A7F"/>
    <w:rsid w:val="00E92C3E"/>
    <w:rsid w:val="00E96933"/>
    <w:rsid w:val="00EA0555"/>
    <w:rsid w:val="00EA75A5"/>
    <w:rsid w:val="00EC0858"/>
    <w:rsid w:val="00EC279D"/>
    <w:rsid w:val="00ED2388"/>
    <w:rsid w:val="00EE09EB"/>
    <w:rsid w:val="00EE4C61"/>
    <w:rsid w:val="00EE76D7"/>
    <w:rsid w:val="00EF1A09"/>
    <w:rsid w:val="00F02D19"/>
    <w:rsid w:val="00F078C0"/>
    <w:rsid w:val="00F24245"/>
    <w:rsid w:val="00F26557"/>
    <w:rsid w:val="00F30034"/>
    <w:rsid w:val="00F35D2B"/>
    <w:rsid w:val="00F36C9D"/>
    <w:rsid w:val="00F40AAE"/>
    <w:rsid w:val="00F42BAD"/>
    <w:rsid w:val="00F4649B"/>
    <w:rsid w:val="00F731F5"/>
    <w:rsid w:val="00F92AFE"/>
    <w:rsid w:val="00F938DA"/>
    <w:rsid w:val="00FA0555"/>
    <w:rsid w:val="00FA66A3"/>
    <w:rsid w:val="00FA7F76"/>
    <w:rsid w:val="00FC6023"/>
    <w:rsid w:val="00FD37DE"/>
    <w:rsid w:val="00FD4B62"/>
    <w:rsid w:val="00FE0797"/>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eastAsia="es-CO"/>
      <w14:ligatures w14:val="none"/>
    </w:rPr>
  </w:style>
  <w:style w:type="paragraph" w:styleId="Ttulo2">
    <w:name w:val="heading 2"/>
    <w:basedOn w:val="Normal"/>
    <w:next w:val="Normal"/>
    <w:link w:val="Ttulo2Car"/>
    <w:autoRedefine/>
    <w:uiPriority w:val="9"/>
    <w:unhideWhenUsed/>
    <w:qFormat/>
    <w:rsid w:val="00AB1322"/>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eastAsia="es-CO"/>
      <w14:ligatures w14:val="none"/>
    </w:rPr>
  </w:style>
  <w:style w:type="character" w:customStyle="1" w:styleId="Ttulo2Car">
    <w:name w:val="Título 2 Car"/>
    <w:basedOn w:val="Fuentedeprrafopredeter"/>
    <w:link w:val="Ttulo2"/>
    <w:uiPriority w:val="9"/>
    <w:rsid w:val="00AB1322"/>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379523791">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sv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sv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sistemastic.files.wordpress.com/2017/07/guia_de_los_fundamentos_para_la_direccion_de_proyectos-pmbok_5ta_edicion_espanol.pdf"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cecep.edu.co/documentos/calidad/ISO-9001-2008.pdf"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guadalupanolasalle.edu.co/sgc/ISO9000-2015-Fundamentos-y-vocabulario.pdf"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wb3mHRkNZn0" TargetMode="External"/><Relationship Id="rId22" Type="http://schemas.openxmlformats.org/officeDocument/2006/relationships/hyperlink" Target="http://www.lebbyac.com/manual2/Procedimientos_generales/proveedores.html"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2.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D27B570-6281-450E-AC5A-33EAF0AA90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0337448-155D-4AAD-B0C8-8A7C1CF95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26</Pages>
  <Words>3909</Words>
  <Characters>22637</Characters>
  <Application>Microsoft Office Word</Application>
  <DocSecurity>0</DocSecurity>
  <Lines>565</Lines>
  <Paragraphs>282</Paragraphs>
  <ScaleCrop>false</ScaleCrop>
  <HeadingPairs>
    <vt:vector size="2" baseType="variant">
      <vt:variant>
        <vt:lpstr>Título</vt:lpstr>
      </vt:variant>
      <vt:variant>
        <vt:i4>1</vt:i4>
      </vt:variant>
    </vt:vector>
  </HeadingPairs>
  <TitlesOfParts>
    <vt:vector size="1" baseType="lpstr">
      <vt:lpstr>Implementación de un proyecto deportivo</vt:lpstr>
    </vt:vector>
  </TitlesOfParts>
  <Company/>
  <LinksUpToDate>false</LinksUpToDate>
  <CharactersWithSpaces>26264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de un proyecto deportivo</dc:title>
  <dc:subject/>
  <dc:creator>SENA</dc:creator>
  <cp:keywords>Implementación de un proyecto deportivo</cp:keywords>
  <dc:description/>
  <cp:lastModifiedBy>adminsena</cp:lastModifiedBy>
  <cp:revision>4</cp:revision>
  <cp:lastPrinted>2024-04-05T12:54:00Z</cp:lastPrinted>
  <dcterms:created xsi:type="dcterms:W3CDTF">2024-05-07T21:40:00Z</dcterms:created>
  <dcterms:modified xsi:type="dcterms:W3CDTF">2024-05-09T15:35:00Z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Order">
    <vt:r8>24023900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