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70975" w:rsidRDefault="008118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4472C4"/>
          <w:sz w:val="40"/>
          <w:szCs w:val="40"/>
        </w:rPr>
      </w:pPr>
      <w:r>
        <w:rPr>
          <w:b/>
          <w:color w:val="4472C4"/>
          <w:sz w:val="40"/>
          <w:szCs w:val="40"/>
        </w:rPr>
        <w:t xml:space="preserve">Estado de </w:t>
      </w:r>
      <w:sdt>
        <w:sdtPr>
          <w:tag w:val="goog_rdk_0"/>
          <w:id w:val="-1450540020"/>
        </w:sdtPr>
        <w:sdtContent>
          <w:commentRangeStart w:id="0"/>
        </w:sdtContent>
      </w:sdt>
      <w:r>
        <w:rPr>
          <w:b/>
          <w:color w:val="4472C4"/>
          <w:sz w:val="40"/>
          <w:szCs w:val="40"/>
        </w:rPr>
        <w:t>resultados</w:t>
      </w:r>
      <w:commentRangeEnd w:id="0"/>
      <w:r>
        <w:commentReference w:id="0"/>
      </w:r>
    </w:p>
    <w:p w14:paraId="00000002" w14:textId="77777777" w:rsidR="00470975" w:rsidRDefault="00470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</w:p>
    <w:p w14:paraId="00000003" w14:textId="5BE5B538" w:rsidR="00470975" w:rsidRDefault="009838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</w:t>
      </w:r>
      <w:r w:rsidR="008118A3">
        <w:rPr>
          <w:color w:val="000000"/>
          <w:sz w:val="20"/>
          <w:szCs w:val="20"/>
        </w:rPr>
        <w:t>s el informe financiero que permite conocer los resultados obtenidos por la gestión de la organización en un periodo de tiempo determinado o dicho en otras palabras</w:t>
      </w:r>
      <w:r>
        <w:rPr>
          <w:color w:val="000000"/>
          <w:sz w:val="20"/>
          <w:szCs w:val="20"/>
        </w:rPr>
        <w:t>,</w:t>
      </w:r>
      <w:r w:rsidR="008118A3">
        <w:rPr>
          <w:color w:val="000000"/>
          <w:sz w:val="20"/>
          <w:szCs w:val="20"/>
        </w:rPr>
        <w:t xml:space="preserve"> corresponde a la suma algebraica de los ingresos, costos y gastos en que incurre una organización para garantizar su operación y generar beneficios. </w:t>
      </w:r>
    </w:p>
    <w:p w14:paraId="00000004" w14:textId="77777777" w:rsidR="00470975" w:rsidRDefault="00470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</w:p>
    <w:p w14:paraId="00000005" w14:textId="45086368" w:rsidR="00470975" w:rsidRDefault="008118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continuación se presenta el </w:t>
      </w:r>
      <w:r w:rsidR="005901E7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stado de resultados correspondiente a los años 2019, 2021 y 2022 según indicaciones entregad</w:t>
      </w:r>
      <w:r w:rsidR="00FC35B3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s para su proyección, y continuando con el ejemplo de la empresa “Alimentos de Colombia”.</w:t>
      </w:r>
    </w:p>
    <w:p w14:paraId="00000006" w14:textId="77777777" w:rsidR="00470975" w:rsidRDefault="00470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center"/>
        <w:rPr>
          <w:b/>
          <w:color w:val="000000"/>
          <w:sz w:val="20"/>
          <w:szCs w:val="20"/>
        </w:rPr>
      </w:pPr>
    </w:p>
    <w:p w14:paraId="00000007" w14:textId="43038AEA" w:rsidR="00470975" w:rsidRPr="003470AE" w:rsidRDefault="008118A3">
      <w:pPr>
        <w:rPr>
          <w:b/>
          <w:color w:val="000000"/>
          <w:sz w:val="20"/>
          <w:szCs w:val="20"/>
          <w:highlight w:val="yellow"/>
        </w:rPr>
      </w:pPr>
      <w:r>
        <w:br w:type="page"/>
      </w:r>
      <w:r w:rsidRPr="003470AE">
        <w:rPr>
          <w:b/>
          <w:color w:val="000000"/>
          <w:sz w:val="20"/>
          <w:szCs w:val="20"/>
          <w:highlight w:val="yellow"/>
        </w:rPr>
        <w:lastRenderedPageBreak/>
        <w:t xml:space="preserve">Tabla </w:t>
      </w:r>
      <w:r w:rsidR="00943C7F">
        <w:rPr>
          <w:b/>
          <w:color w:val="000000"/>
          <w:sz w:val="20"/>
          <w:szCs w:val="20"/>
          <w:highlight w:val="yellow"/>
        </w:rPr>
        <w:t>5</w:t>
      </w:r>
    </w:p>
    <w:p w14:paraId="00000008" w14:textId="6DDA7561" w:rsidR="00470975" w:rsidRDefault="008118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rPr>
          <w:i/>
          <w:color w:val="000000"/>
          <w:sz w:val="20"/>
          <w:szCs w:val="20"/>
        </w:rPr>
      </w:pPr>
      <w:r w:rsidRPr="003470AE">
        <w:rPr>
          <w:i/>
          <w:color w:val="000000"/>
          <w:sz w:val="20"/>
          <w:szCs w:val="20"/>
          <w:highlight w:val="yellow"/>
        </w:rPr>
        <w:t xml:space="preserve">Estado de </w:t>
      </w:r>
      <w:r w:rsidR="00FC35B3" w:rsidRPr="003470AE">
        <w:rPr>
          <w:i/>
          <w:color w:val="000000"/>
          <w:sz w:val="20"/>
          <w:szCs w:val="20"/>
          <w:highlight w:val="yellow"/>
        </w:rPr>
        <w:t>r</w:t>
      </w:r>
      <w:r w:rsidRPr="003470AE">
        <w:rPr>
          <w:i/>
          <w:color w:val="000000"/>
          <w:sz w:val="20"/>
          <w:szCs w:val="20"/>
          <w:highlight w:val="yellow"/>
        </w:rPr>
        <w:t>esultados</w:t>
      </w:r>
      <w:r>
        <w:rPr>
          <w:i/>
          <w:color w:val="000000"/>
          <w:sz w:val="20"/>
          <w:szCs w:val="20"/>
        </w:rPr>
        <w:t xml:space="preserve"> correspondiente a los años 2019, 2021 y proyección de 2022</w:t>
      </w:r>
    </w:p>
    <w:p w14:paraId="00000009" w14:textId="77777777" w:rsidR="00470975" w:rsidRDefault="00470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center"/>
        <w:rPr>
          <w:b/>
          <w:color w:val="000000"/>
          <w:sz w:val="20"/>
          <w:szCs w:val="20"/>
        </w:rPr>
      </w:pPr>
    </w:p>
    <w:tbl>
      <w:tblPr>
        <w:tblStyle w:val="a"/>
        <w:tblW w:w="9915" w:type="dxa"/>
        <w:tblLayout w:type="fixed"/>
        <w:tblLook w:val="0400" w:firstRow="0" w:lastRow="0" w:firstColumn="0" w:lastColumn="0" w:noHBand="0" w:noVBand="1"/>
      </w:tblPr>
      <w:tblGrid>
        <w:gridCol w:w="1701"/>
        <w:gridCol w:w="1701"/>
        <w:gridCol w:w="1252"/>
        <w:gridCol w:w="1374"/>
        <w:gridCol w:w="1252"/>
        <w:gridCol w:w="1374"/>
        <w:gridCol w:w="1252"/>
        <w:gridCol w:w="9"/>
      </w:tblGrid>
      <w:tr w:rsidR="00470975" w14:paraId="203CD7F7" w14:textId="77777777">
        <w:trPr>
          <w:trHeight w:val="300"/>
        </w:trPr>
        <w:tc>
          <w:tcPr>
            <w:tcW w:w="9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0A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ALIMENTOS DE COLOMBIA</w:t>
            </w:r>
          </w:p>
        </w:tc>
      </w:tr>
      <w:tr w:rsidR="00470975" w14:paraId="5935D919" w14:textId="77777777">
        <w:trPr>
          <w:trHeight w:val="615"/>
        </w:trPr>
        <w:tc>
          <w:tcPr>
            <w:tcW w:w="9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2" w14:textId="70D5F9F4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ESTADO DE RESULTADOS DEL 1</w:t>
            </w:r>
            <w:r w:rsidR="00FC35B3">
              <w:rPr>
                <w:b/>
                <w:color w:val="000000"/>
                <w:sz w:val="16"/>
                <w:szCs w:val="16"/>
              </w:rPr>
              <w:t>°</w:t>
            </w:r>
            <w:r>
              <w:rPr>
                <w:b/>
                <w:color w:val="000000"/>
                <w:sz w:val="16"/>
                <w:szCs w:val="16"/>
              </w:rPr>
              <w:t xml:space="preserve"> DE ENERO A 31 DE DICIEMBRE DE 2019, 2021 </w:t>
            </w:r>
            <w:r w:rsidR="00FC35B3">
              <w:rPr>
                <w:b/>
                <w:color w:val="000000"/>
                <w:sz w:val="16"/>
                <w:szCs w:val="16"/>
              </w:rPr>
              <w:t>y</w:t>
            </w:r>
            <w:r>
              <w:rPr>
                <w:b/>
                <w:color w:val="000000"/>
                <w:sz w:val="16"/>
                <w:szCs w:val="16"/>
              </w:rPr>
              <w:t xml:space="preserve"> 2022</w:t>
            </w:r>
          </w:p>
        </w:tc>
      </w:tr>
      <w:tr w:rsidR="00470975" w14:paraId="01D68108" w14:textId="77777777">
        <w:trPr>
          <w:trHeight w:val="300"/>
        </w:trPr>
        <w:tc>
          <w:tcPr>
            <w:tcW w:w="9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1A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VALORES EN PESOS ($)</w:t>
            </w:r>
          </w:p>
        </w:tc>
      </w:tr>
      <w:tr w:rsidR="00470975" w14:paraId="1D20C76E" w14:textId="77777777">
        <w:trPr>
          <w:gridAfter w:val="1"/>
          <w:wAfter w:w="9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2" w14:textId="77777777" w:rsidR="00470975" w:rsidRDefault="00470975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3" w14:textId="77777777" w:rsidR="00470975" w:rsidRDefault="0047097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4" w14:textId="77777777" w:rsidR="00470975" w:rsidRDefault="0047097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5" w14:textId="77777777" w:rsidR="00470975" w:rsidRDefault="0047097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6" w14:textId="77777777" w:rsidR="00470975" w:rsidRDefault="00470975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7" w14:textId="77777777" w:rsidR="00470975" w:rsidRDefault="0047097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8" w14:textId="77777777" w:rsidR="00470975" w:rsidRDefault="00470975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70975" w14:paraId="0D8F914C" w14:textId="77777777">
        <w:trPr>
          <w:gridAfter w:val="1"/>
          <w:wAfter w:w="9" w:type="dxa"/>
          <w:trHeight w:val="66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9" w14:textId="77777777" w:rsidR="00470975" w:rsidRDefault="0047097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A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AÑO 2019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B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ANÁLISIS PORCENTUAL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C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AÑO 2021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D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ANÁLISIS PORCENTUAL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E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AÑO 2022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2F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ANÁLISIS PORCENTUAL</w:t>
            </w:r>
          </w:p>
        </w:tc>
      </w:tr>
      <w:tr w:rsidR="00470975" w14:paraId="57C5BBEB" w14:textId="77777777">
        <w:trPr>
          <w:gridAfter w:val="1"/>
          <w:wAfter w:w="9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0" w14:textId="77777777" w:rsidR="00470975" w:rsidRDefault="00470975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1" w14:textId="77777777" w:rsidR="00470975" w:rsidRDefault="00470975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2" w14:textId="77777777" w:rsidR="00470975" w:rsidRDefault="00470975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3" w14:textId="77777777" w:rsidR="00470975" w:rsidRDefault="0047097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4" w14:textId="77777777" w:rsidR="00470975" w:rsidRDefault="00470975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5" w14:textId="77777777" w:rsidR="00470975" w:rsidRDefault="0047097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6" w14:textId="77777777" w:rsidR="00470975" w:rsidRDefault="00470975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70975" w14:paraId="57C6FFC2" w14:textId="77777777">
        <w:trPr>
          <w:gridAfter w:val="1"/>
          <w:wAfter w:w="9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7" w14:textId="77777777" w:rsidR="00470975" w:rsidRDefault="008118A3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VENTAS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8" w14:textId="77777777" w:rsidR="00470975" w:rsidRDefault="008118A3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$           120.000.000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39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A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124.560.000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3B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C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984.423.370</w:t>
            </w:r>
          </w:p>
        </w:tc>
        <w:tc>
          <w:tcPr>
            <w:tcW w:w="1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3D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100,00</w:t>
            </w:r>
          </w:p>
        </w:tc>
      </w:tr>
      <w:tr w:rsidR="00470975" w14:paraId="084EAA12" w14:textId="77777777">
        <w:trPr>
          <w:gridAfter w:val="1"/>
          <w:wAfter w:w="9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E" w14:textId="77777777" w:rsidR="00470975" w:rsidRDefault="008118A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EMISIÓN DE BONOS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F" w14:textId="77777777" w:rsidR="00470975" w:rsidRDefault="008118A3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$                                     -  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40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1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42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3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70.000.000</w:t>
            </w:r>
          </w:p>
        </w:tc>
        <w:tc>
          <w:tcPr>
            <w:tcW w:w="1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44" w14:textId="77777777" w:rsidR="00470975" w:rsidRDefault="00470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</w:p>
        </w:tc>
      </w:tr>
      <w:tr w:rsidR="00470975" w14:paraId="4CDF19EE" w14:textId="77777777">
        <w:trPr>
          <w:gridAfter w:val="1"/>
          <w:wAfter w:w="9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5" w14:textId="77777777" w:rsidR="00470975" w:rsidRDefault="008118A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COSTO DE VENTAS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6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40.000.000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000047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33,33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8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41.520.000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000049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33,33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A" w14:textId="77777777" w:rsidR="00470975" w:rsidRDefault="008118A3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191.351.136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00004B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18,15</w:t>
            </w:r>
          </w:p>
        </w:tc>
      </w:tr>
      <w:tr w:rsidR="00470975" w14:paraId="25F28B71" w14:textId="77777777">
        <w:trPr>
          <w:gridAfter w:val="1"/>
          <w:wAfter w:w="9" w:type="dxa"/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4C" w14:textId="77777777" w:rsidR="00470975" w:rsidRDefault="008118A3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UTILIDAD BRUTA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4D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80.000.000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00004E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66,67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4F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83.040.000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000050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66,67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51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863.072.234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000052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81,85</w:t>
            </w:r>
          </w:p>
        </w:tc>
      </w:tr>
      <w:tr w:rsidR="00470975" w14:paraId="64DC2891" w14:textId="77777777">
        <w:trPr>
          <w:gridAfter w:val="1"/>
          <w:wAfter w:w="9" w:type="dxa"/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3" w14:textId="5BE2FF3F" w:rsidR="00470975" w:rsidRDefault="008118A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Gastos de </w:t>
            </w:r>
            <w:r w:rsidR="00FC35B3"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6"/>
                <w:szCs w:val="16"/>
              </w:rPr>
              <w:t>entas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4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8.505.000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55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7,09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6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8.828.190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57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7,09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8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96.000.000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59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9,10</w:t>
            </w:r>
          </w:p>
        </w:tc>
      </w:tr>
      <w:tr w:rsidR="00470975" w14:paraId="6D0D3D8E" w14:textId="77777777">
        <w:trPr>
          <w:gridAfter w:val="1"/>
          <w:wAfter w:w="9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A" w14:textId="77777777" w:rsidR="00470975" w:rsidRDefault="008118A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Gastos de Administración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B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24.000.000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5C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20,00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D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24.000.000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5E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19,27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F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24.000.000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60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2,28</w:t>
            </w:r>
          </w:p>
        </w:tc>
      </w:tr>
      <w:tr w:rsidR="00470975" w14:paraId="2FFF6C98" w14:textId="77777777">
        <w:trPr>
          <w:gridAfter w:val="1"/>
          <w:wAfter w:w="9" w:type="dxa"/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1" w14:textId="77777777" w:rsidR="00470975" w:rsidRDefault="008118A3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UTILIDAD OPERACIONAL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62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47.495.000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63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39,58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64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49.299.810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65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39,58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66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743.072.234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67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70,47</w:t>
            </w:r>
          </w:p>
        </w:tc>
      </w:tr>
      <w:tr w:rsidR="00470975" w14:paraId="74F5CE5E" w14:textId="77777777">
        <w:trPr>
          <w:gridAfter w:val="1"/>
          <w:wAfter w:w="9" w:type="dxa"/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8" w14:textId="77777777" w:rsidR="00470975" w:rsidRDefault="008118A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OTROS INGRESOS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9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9.128.250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6A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7,61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B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6.530.800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6C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5,24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D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6E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0,00</w:t>
            </w:r>
          </w:p>
        </w:tc>
      </w:tr>
      <w:tr w:rsidR="00470975" w14:paraId="14FAF379" w14:textId="77777777">
        <w:trPr>
          <w:gridAfter w:val="1"/>
          <w:wAfter w:w="9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6F" w14:textId="77777777" w:rsidR="00470975" w:rsidRDefault="008118A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GASTOS FINANCIEROS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0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71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2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73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4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20.160.000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75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1,91</w:t>
            </w:r>
          </w:p>
        </w:tc>
      </w:tr>
      <w:tr w:rsidR="00470975" w14:paraId="7A5B1E3A" w14:textId="77777777">
        <w:trPr>
          <w:gridAfter w:val="1"/>
          <w:wAfter w:w="9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6" w14:textId="77777777" w:rsidR="00470975" w:rsidRDefault="008118A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IMPUESTO A LA RENTA 35%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7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16.623.250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78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13,85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9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17.254.934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7A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13,85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B" w14:textId="77777777" w:rsidR="00470975" w:rsidRDefault="008118A3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260.075.282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7C" w14:textId="77777777" w:rsidR="00470975" w:rsidRDefault="008118A3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24,67</w:t>
            </w:r>
          </w:p>
        </w:tc>
      </w:tr>
      <w:tr w:rsidR="00470975" w14:paraId="14A39CE5" w14:textId="77777777">
        <w:trPr>
          <w:gridAfter w:val="1"/>
          <w:wAfter w:w="9" w:type="dxa"/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7D" w14:textId="77777777" w:rsidR="00470975" w:rsidRDefault="008118A3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UTILIDAD NETA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7E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40.000.000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00007F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33,33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80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38.575.677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000081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30,97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00000082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462.836.952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83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26,58</w:t>
            </w:r>
          </w:p>
        </w:tc>
      </w:tr>
    </w:tbl>
    <w:p w14:paraId="00000085" w14:textId="77777777" w:rsidR="00470975" w:rsidRDefault="00470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00000086" w14:textId="3C3A4FA7" w:rsidR="00470975" w:rsidRDefault="008118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análisis porcentual la empresa Alimentos de Colombia implementó una política de inversión en un proyecto de inversión</w:t>
      </w:r>
      <w:r w:rsidR="00C469A1">
        <w:rPr>
          <w:color w:val="000000"/>
          <w:sz w:val="20"/>
          <w:szCs w:val="20"/>
        </w:rPr>
        <w:t xml:space="preserve"> en el que</w:t>
      </w:r>
      <w:r>
        <w:rPr>
          <w:color w:val="000000"/>
          <w:sz w:val="20"/>
          <w:szCs w:val="20"/>
        </w:rPr>
        <w:t xml:space="preserve"> invirtió $42´000.000</w:t>
      </w:r>
      <w:r w:rsidR="00C469A1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generando al final de 2022 unas ventas del 75% sobre las iniciales y con un crecimiento sostenido durante los periodos intermedios, concentrando sus esfuerzos en el lanzamiento de tres productos diferentes</w:t>
      </w:r>
      <w:r w:rsidR="00C469A1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lo cual </w:t>
      </w:r>
      <w:r w:rsidR="00C469A1">
        <w:rPr>
          <w:color w:val="000000"/>
          <w:sz w:val="20"/>
          <w:szCs w:val="20"/>
        </w:rPr>
        <w:t xml:space="preserve">produjo </w:t>
      </w:r>
      <w:r>
        <w:rPr>
          <w:color w:val="000000"/>
          <w:sz w:val="20"/>
          <w:szCs w:val="20"/>
        </w:rPr>
        <w:t>una utilidad del 1200%</w:t>
      </w:r>
      <w:r w:rsidR="00C469A1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 </w:t>
      </w:r>
      <w:r w:rsidR="00C469A1">
        <w:rPr>
          <w:color w:val="000000"/>
          <w:sz w:val="20"/>
          <w:szCs w:val="20"/>
        </w:rPr>
        <w:t>que</w:t>
      </w:r>
      <w:r w:rsidR="00660CB0">
        <w:rPr>
          <w:color w:val="000000"/>
          <w:sz w:val="20"/>
          <w:szCs w:val="20"/>
        </w:rPr>
        <w:t xml:space="preserve"> se </w:t>
      </w:r>
      <w:r>
        <w:rPr>
          <w:color w:val="000000"/>
          <w:sz w:val="20"/>
          <w:szCs w:val="20"/>
        </w:rPr>
        <w:t>logr</w:t>
      </w:r>
      <w:r w:rsidR="00C469A1">
        <w:rPr>
          <w:color w:val="000000"/>
          <w:sz w:val="20"/>
          <w:szCs w:val="20"/>
        </w:rPr>
        <w:t>ó</w:t>
      </w:r>
      <w:r>
        <w:rPr>
          <w:color w:val="000000"/>
          <w:sz w:val="20"/>
          <w:szCs w:val="20"/>
        </w:rPr>
        <w:t xml:space="preserve"> con un cambio en la estrategia de ventas y una inversión del 30% sobre costos.</w:t>
      </w:r>
    </w:p>
    <w:p w14:paraId="00000087" w14:textId="77777777" w:rsidR="00470975" w:rsidRDefault="00470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</w:p>
    <w:p w14:paraId="00000088" w14:textId="5FF85FFB" w:rsidR="00470975" w:rsidRDefault="008118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Finalmente, para elaborar el </w:t>
      </w:r>
      <w:r w:rsidR="00C469A1">
        <w:rPr>
          <w:color w:val="000000"/>
          <w:sz w:val="20"/>
          <w:szCs w:val="20"/>
        </w:rPr>
        <w:t xml:space="preserve">estado </w:t>
      </w:r>
      <w:r>
        <w:rPr>
          <w:color w:val="000000"/>
          <w:sz w:val="20"/>
          <w:szCs w:val="20"/>
        </w:rPr>
        <w:t xml:space="preserve">de resultados del año 2022 fue necesario construir el </w:t>
      </w:r>
      <w:r w:rsidR="00C469A1">
        <w:rPr>
          <w:color w:val="000000"/>
          <w:sz w:val="20"/>
          <w:szCs w:val="20"/>
        </w:rPr>
        <w:t>flujo de caja anual;</w:t>
      </w:r>
      <w:r>
        <w:rPr>
          <w:color w:val="000000"/>
          <w:sz w:val="20"/>
          <w:szCs w:val="20"/>
        </w:rPr>
        <w:t xml:space="preserve"> pero mes a mes con el fin de aplicar los parámetros entregados para las proyecciones de 2022, así:</w:t>
      </w:r>
    </w:p>
    <w:p w14:paraId="00000089" w14:textId="77777777" w:rsidR="00470975" w:rsidRDefault="00470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  <w:bookmarkStart w:id="1" w:name="_heading=h.gjdgxs" w:colFirst="0" w:colLast="0"/>
      <w:bookmarkEnd w:id="1"/>
    </w:p>
    <w:p w14:paraId="04599470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5042C07A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22A7F8C6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04DC53B7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532787BF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53C7AB9F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2DB9122C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491A70A7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13C8038E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708905E1" w14:textId="77777777" w:rsidR="001F4732" w:rsidRDefault="001F47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p w14:paraId="0000008A" w14:textId="4AD7DD09" w:rsidR="00470975" w:rsidRPr="001F4732" w:rsidRDefault="008118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rPr>
          <w:b/>
          <w:color w:val="000000"/>
          <w:sz w:val="20"/>
          <w:szCs w:val="20"/>
          <w:highlight w:val="yellow"/>
        </w:rPr>
      </w:pPr>
      <w:r w:rsidRPr="001F4732">
        <w:rPr>
          <w:b/>
          <w:color w:val="000000"/>
          <w:sz w:val="20"/>
          <w:szCs w:val="20"/>
          <w:highlight w:val="yellow"/>
        </w:rPr>
        <w:lastRenderedPageBreak/>
        <w:t xml:space="preserve">Tabla </w:t>
      </w:r>
      <w:r w:rsidR="00943C7F">
        <w:rPr>
          <w:b/>
          <w:color w:val="000000"/>
          <w:sz w:val="20"/>
          <w:szCs w:val="20"/>
          <w:highlight w:val="yellow"/>
        </w:rPr>
        <w:t>6</w:t>
      </w:r>
    </w:p>
    <w:p w14:paraId="0000008B" w14:textId="56870B1B" w:rsidR="00470975" w:rsidRDefault="008118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rPr>
          <w:i/>
          <w:color w:val="000000"/>
          <w:sz w:val="20"/>
          <w:szCs w:val="20"/>
        </w:rPr>
      </w:pPr>
      <w:r w:rsidRPr="001F4732">
        <w:rPr>
          <w:i/>
          <w:color w:val="000000"/>
          <w:sz w:val="20"/>
          <w:szCs w:val="20"/>
          <w:highlight w:val="yellow"/>
        </w:rPr>
        <w:t xml:space="preserve">Flujo de </w:t>
      </w:r>
      <w:r w:rsidR="00660CB0" w:rsidRPr="001F4732">
        <w:rPr>
          <w:i/>
          <w:color w:val="000000"/>
          <w:sz w:val="20"/>
          <w:szCs w:val="20"/>
          <w:highlight w:val="yellow"/>
        </w:rPr>
        <w:t>c</w:t>
      </w:r>
      <w:r w:rsidRPr="001F4732">
        <w:rPr>
          <w:i/>
          <w:color w:val="000000"/>
          <w:sz w:val="20"/>
          <w:szCs w:val="20"/>
          <w:highlight w:val="yellow"/>
        </w:rPr>
        <w:t>aja de la inversión</w:t>
      </w:r>
      <w:r>
        <w:rPr>
          <w:i/>
          <w:color w:val="000000"/>
          <w:sz w:val="20"/>
          <w:szCs w:val="20"/>
        </w:rPr>
        <w:t xml:space="preserve"> mensual correspondiente a la proyección de la vigencia  2022</w:t>
      </w:r>
    </w:p>
    <w:p w14:paraId="0000008C" w14:textId="77777777" w:rsidR="00470975" w:rsidRDefault="00470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5" w:after="55" w:line="240" w:lineRule="auto"/>
        <w:jc w:val="both"/>
        <w:rPr>
          <w:b/>
          <w:color w:val="000000"/>
          <w:sz w:val="20"/>
          <w:szCs w:val="20"/>
        </w:rPr>
      </w:pPr>
    </w:p>
    <w:tbl>
      <w:tblPr>
        <w:tblStyle w:val="a0"/>
        <w:tblW w:w="10491" w:type="dxa"/>
        <w:tblInd w:w="-356" w:type="dxa"/>
        <w:tblLayout w:type="fixed"/>
        <w:tblLook w:val="0400" w:firstRow="0" w:lastRow="0" w:firstColumn="0" w:lastColumn="0" w:noHBand="0" w:noVBand="1"/>
      </w:tblPr>
      <w:tblGrid>
        <w:gridCol w:w="284"/>
        <w:gridCol w:w="1443"/>
        <w:gridCol w:w="684"/>
        <w:gridCol w:w="709"/>
        <w:gridCol w:w="641"/>
        <w:gridCol w:w="641"/>
        <w:gridCol w:w="702"/>
        <w:gridCol w:w="643"/>
        <w:gridCol w:w="641"/>
        <w:gridCol w:w="641"/>
        <w:gridCol w:w="641"/>
        <w:gridCol w:w="641"/>
        <w:gridCol w:w="697"/>
        <w:gridCol w:w="697"/>
        <w:gridCol w:w="786"/>
      </w:tblGrid>
      <w:tr w:rsidR="00470975" w14:paraId="63C6C08D" w14:textId="77777777">
        <w:trPr>
          <w:trHeight w:val="300"/>
        </w:trPr>
        <w:tc>
          <w:tcPr>
            <w:tcW w:w="1049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8D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ALIMENTOS DE COLOMBIA</w:t>
            </w:r>
          </w:p>
        </w:tc>
      </w:tr>
      <w:tr w:rsidR="00470975" w14:paraId="5AD5C660" w14:textId="77777777">
        <w:trPr>
          <w:trHeight w:val="300"/>
        </w:trPr>
        <w:tc>
          <w:tcPr>
            <w:tcW w:w="1049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9C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FLUJO DE CAJA </w:t>
            </w:r>
          </w:p>
        </w:tc>
      </w:tr>
      <w:tr w:rsidR="00470975" w14:paraId="562832F5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B" w14:textId="77777777" w:rsidR="00470975" w:rsidRDefault="00470975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C" w14:textId="77777777" w:rsidR="00470975" w:rsidRDefault="00470975">
            <w:pPr>
              <w:spacing w:line="240" w:lineRule="auto"/>
              <w:jc w:val="right"/>
              <w:rPr>
                <w:sz w:val="14"/>
                <w:szCs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D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E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AF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0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1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2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3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4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5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6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7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8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9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</w:tr>
      <w:tr w:rsidR="00470975" w14:paraId="5F37B1ED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A" w14:textId="77777777" w:rsidR="00470975" w:rsidRDefault="00470975">
            <w:pP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B" w14:textId="77777777" w:rsidR="00470975" w:rsidRDefault="00470975">
            <w:pPr>
              <w:spacing w:line="240" w:lineRule="auto"/>
              <w:jc w:val="right"/>
              <w:rPr>
                <w:sz w:val="14"/>
                <w:szCs w:val="14"/>
              </w:rPr>
            </w:pPr>
          </w:p>
        </w:tc>
        <w:tc>
          <w:tcPr>
            <w:tcW w:w="87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BC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MESES</w:t>
            </w:r>
          </w:p>
        </w:tc>
      </w:tr>
      <w:tr w:rsidR="00470975" w14:paraId="76B1B187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C9" w14:textId="77777777" w:rsidR="00470975" w:rsidRDefault="00470975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CA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CONCEPTO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CB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CC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CD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CE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CF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0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1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2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3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4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5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6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7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12</w:t>
            </w:r>
          </w:p>
        </w:tc>
      </w:tr>
      <w:tr w:rsidR="00470975" w14:paraId="19F47F7B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8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=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9" w14:textId="77777777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Ventas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A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B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10.000.000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C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10.000.000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D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12.500.000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E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15.625.000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DF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19.531.250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0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24.414.063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1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36.621.094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2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54.931.641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3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82.397.461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4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123.596.191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5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216.293.335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6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378.513.336</w:t>
            </w:r>
          </w:p>
        </w:tc>
      </w:tr>
      <w:tr w:rsidR="00470975" w14:paraId="53CB59D7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7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8" w14:textId="15C1EC5E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Costos  de </w:t>
            </w:r>
            <w:r w:rsidR="00660CB0"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14"/>
                <w:szCs w:val="14"/>
              </w:rPr>
              <w:t>roducción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9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A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-3.333.333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B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-3.333.333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C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-4.333.333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D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-5.633.333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E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-7.323.333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EF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-9.520.332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0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-12.376.432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1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-16.089.362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2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-20.916.170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3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-27.191.021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4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-35.348.328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5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-45.952.826</w:t>
            </w:r>
          </w:p>
        </w:tc>
      </w:tr>
      <w:tr w:rsidR="00470975" w14:paraId="3B4263DF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6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7" w14:textId="77777777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Gastos de administración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8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9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A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B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C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D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E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0FF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0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1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2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3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4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</w:tr>
      <w:tr w:rsidR="00470975" w14:paraId="7CFE48E3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5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6" w14:textId="4B9598A8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Gastos de </w:t>
            </w:r>
            <w:r w:rsidR="00660CB0"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14"/>
                <w:szCs w:val="14"/>
              </w:rPr>
              <w:t>entas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7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8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9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A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-17.000.000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B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-5.000.000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C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D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E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-20.000.000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0F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0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-5.000.000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1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-5.000.000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2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-20.000.000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3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-5.000.000</w:t>
            </w:r>
          </w:p>
        </w:tc>
      </w:tr>
      <w:tr w:rsidR="00470975" w14:paraId="423F155D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4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5" w14:textId="450E3BF3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Gastos </w:t>
            </w:r>
            <w:r w:rsidR="00660CB0">
              <w:rPr>
                <w:color w:val="000000"/>
                <w:sz w:val="14"/>
                <w:szCs w:val="14"/>
              </w:rPr>
              <w:t>fi</w:t>
            </w:r>
            <w:r>
              <w:rPr>
                <w:color w:val="000000"/>
                <w:sz w:val="14"/>
                <w:szCs w:val="14"/>
              </w:rPr>
              <w:t>nancieros obligación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6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7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8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9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A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B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C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D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E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1F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0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1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2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-1.680.000</w:t>
            </w:r>
          </w:p>
        </w:tc>
      </w:tr>
      <w:tr w:rsidR="00470975" w14:paraId="09237604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3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4" w14:textId="77777777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Depreciación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5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6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7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8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9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A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B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C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D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E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2F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0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1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1.814.100</w:t>
            </w:r>
          </w:p>
        </w:tc>
      </w:tr>
      <w:tr w:rsidR="00470975" w14:paraId="30733A24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2" w14:textId="77777777" w:rsidR="00470975" w:rsidRDefault="008118A3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3" w14:textId="4E1EA7BA" w:rsidR="00470975" w:rsidRDefault="008118A3">
            <w:pPr>
              <w:spacing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Emisión </w:t>
            </w:r>
            <w:r w:rsidR="00660CB0">
              <w:rPr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onos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4" w14:textId="77777777" w:rsidR="00470975" w:rsidRDefault="00470975">
            <w:pPr>
              <w:spacing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5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21.000.000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6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7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8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9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A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B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C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D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E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3F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4.900.000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0" w14:textId="77777777" w:rsidR="00470975" w:rsidRDefault="008118A3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</w:tr>
      <w:tr w:rsidR="00470975" w14:paraId="4F8A43E1" w14:textId="77777777">
        <w:trPr>
          <w:trHeight w:val="4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1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=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2" w14:textId="481DC329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RESULTADO ANTES DE IMPUESTO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3" w14:textId="77777777" w:rsidR="00470975" w:rsidRDefault="00470975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4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23.800.767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5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7.700.767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6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-5.799.233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7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8.025.767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8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10.242.017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9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12.927.830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A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7.278.762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B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36.876.379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C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59.515.391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D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94.439.270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E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163.979.107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4F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325.694.610</w:t>
            </w:r>
          </w:p>
        </w:tc>
      </w:tr>
      <w:tr w:rsidR="00470975" w14:paraId="065AEF8D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0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1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IMPUESTO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2" w14:textId="77777777" w:rsidR="00470975" w:rsidRDefault="00470975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3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8.330.268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4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2.695.268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5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-2.029.732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6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2.809.019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7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3.584.706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8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-4.524.741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9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2.547.567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A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-12.906.733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B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-20.830.387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C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-33.053.745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D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-57.392.688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E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-113.993.114</w:t>
            </w:r>
          </w:p>
        </w:tc>
      </w:tr>
      <w:tr w:rsidR="00470975" w14:paraId="69A49B68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5F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=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0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RESULTADO NETO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1" w14:textId="77777777" w:rsidR="00470975" w:rsidRDefault="00470975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2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32.131.035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3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10.396.035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4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-7.828.964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5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10.834.786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6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13.826.723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7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8.403.090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8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9.826.328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9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23.969.646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A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38.685.004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B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61.385.526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C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106.586.420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D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211.701.497</w:t>
            </w:r>
          </w:p>
        </w:tc>
      </w:tr>
      <w:tr w:rsidR="00470975" w14:paraId="6AEAE4E8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E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6F" w14:textId="77777777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Depreciación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0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1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2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3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4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5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6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7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8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9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A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B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C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-1.814.100</w:t>
            </w:r>
          </w:p>
        </w:tc>
      </w:tr>
      <w:tr w:rsidR="00470975" w14:paraId="505C8959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D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+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E" w14:textId="09156B3B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Inversión equipos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7F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-42.000.000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0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1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2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3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4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5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6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7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8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9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A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B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</w:tr>
      <w:tr w:rsidR="00470975" w14:paraId="090DF8EC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C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D" w14:textId="6D208C5D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Obligación a corto plazo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E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8F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0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1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2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3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4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5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6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7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8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9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A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-25.000.000</w:t>
            </w:r>
          </w:p>
        </w:tc>
      </w:tr>
      <w:tr w:rsidR="00470975" w14:paraId="78132430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B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C" w14:textId="1AFE1614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Obligación a largo plazo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D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E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9F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0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1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2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3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4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5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6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7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8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9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-50.000.000</w:t>
            </w:r>
          </w:p>
        </w:tc>
      </w:tr>
      <w:tr w:rsidR="00470975" w14:paraId="116036F5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A" w14:textId="77777777" w:rsidR="00470975" w:rsidRDefault="008118A3">
            <w:pPr>
              <w:spacing w:line="240" w:lineRule="auto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B" w14:textId="77777777" w:rsidR="00470975" w:rsidRDefault="008118A3">
            <w:pPr>
              <w:spacing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Acreedores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C" w14:textId="77777777" w:rsidR="00470975" w:rsidRDefault="00470975">
            <w:pP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D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E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AF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0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1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2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3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4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5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6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7" w14:textId="77777777" w:rsidR="00470975" w:rsidRDefault="008118A3">
            <w:pPr>
              <w:spacing w:line="240" w:lineRule="auto"/>
              <w:jc w:val="center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8" w14:textId="77777777" w:rsidR="00470975" w:rsidRDefault="008118A3">
            <w:pPr>
              <w:spacing w:line="240" w:lineRule="auto"/>
              <w:jc w:val="right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</w:rPr>
              <w:t>-24.000.000</w:t>
            </w:r>
          </w:p>
        </w:tc>
      </w:tr>
      <w:tr w:rsidR="00470975" w14:paraId="33290FAD" w14:textId="77777777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9" w14:textId="77777777" w:rsidR="00470975" w:rsidRDefault="008118A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=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A" w14:textId="77777777" w:rsidR="00470975" w:rsidRDefault="008118A3">
            <w:pPr>
              <w:spacing w:line="240" w:lineRule="auto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FLUJO DE CAJA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B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-42.000.000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C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30.316.935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D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8.581.935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E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-9.643.064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BF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9.020.686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C0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12.012.623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C1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6.588.990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C2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8.012.228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C3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22.155.546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C4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36.870.904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C5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59.571.426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C6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104.772.320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001C7" w14:textId="77777777" w:rsidR="00470975" w:rsidRDefault="008118A3">
            <w:pPr>
              <w:spacing w:line="240" w:lineRule="auto"/>
              <w:jc w:val="right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000000"/>
                <w:sz w:val="10"/>
                <w:szCs w:val="10"/>
              </w:rPr>
              <w:t>110.887.397</w:t>
            </w:r>
          </w:p>
        </w:tc>
      </w:tr>
    </w:tbl>
    <w:p w14:paraId="000001C9" w14:textId="77777777" w:rsidR="00470975" w:rsidRDefault="00470975"/>
    <w:sectPr w:rsidR="0047097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crosoft Office User" w:date="2022-05-26T16:09:00Z" w:initials="">
    <w:p w14:paraId="000001CA" w14:textId="77777777" w:rsidR="00470975" w:rsidRDefault="008118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Favor diagramar en un pdf este contenido.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1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1CA" w16cid:durableId="264B8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75"/>
    <w:rsid w:val="001F4732"/>
    <w:rsid w:val="003470AE"/>
    <w:rsid w:val="00470975"/>
    <w:rsid w:val="005901E7"/>
    <w:rsid w:val="00660CB0"/>
    <w:rsid w:val="008118A3"/>
    <w:rsid w:val="00943C7F"/>
    <w:rsid w:val="0098386E"/>
    <w:rsid w:val="00C469A1"/>
    <w:rsid w:val="00D72E0F"/>
    <w:rsid w:val="00FC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44A5"/>
  <w15:docId w15:val="{9CA46135-12E5-4861-8595-B2E3BC5D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9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249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9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497E"/>
    <w:rPr>
      <w:rFonts w:ascii="Arial" w:eastAsia="Arial" w:hAnsi="Arial" w:cs="Arial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49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497E"/>
    <w:rPr>
      <w:rFonts w:ascii="Arial" w:eastAsia="Arial" w:hAnsi="Arial" w:cs="Arial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97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97E"/>
    <w:rPr>
      <w:rFonts w:ascii="Times New Roman" w:eastAsia="Arial" w:hAnsi="Times New Roman" w:cs="Times New Roman"/>
      <w:sz w:val="18"/>
      <w:szCs w:val="18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in">
    <w:name w:val="Revision"/>
    <w:hidden/>
    <w:uiPriority w:val="99"/>
    <w:semiHidden/>
    <w:rsid w:val="0098386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+W5yi/wURUCfSRC5urVYwqODyg==">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EFA579FD-F48C-4FA6-BDFC-69EDC68E6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0725182-2D22-4CFC-B60B-01386AA5F9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1D3B8-E09B-4C4B-869C-9513E122DB0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708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Andrés Felipe Velandia Espitia</cp:lastModifiedBy>
  <cp:revision>15</cp:revision>
  <dcterms:created xsi:type="dcterms:W3CDTF">2022-05-25T19:23:00Z</dcterms:created>
  <dcterms:modified xsi:type="dcterms:W3CDTF">2024-04-15T18:41:00Z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11937000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