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6F96A43" w:rsidRDefault="76F96A43" w14:paraId="25418F9F" w14:textId="4C324035">
      <w:r w:rsidR="76F96A43">
        <w:rPr/>
        <w:t>SINTESIS</w:t>
      </w:r>
    </w:p>
    <w:p w:rsidR="004439D5" w:rsidP="305D66C5" w:rsidRDefault="76F96A43" w14:paraId="5C1A07E2" w14:noSpellErr="1" w14:textId="1207CDC1">
      <w:r w:rsidR="76F96A43">
        <w:drawing>
          <wp:inline wp14:editId="07B8A3C6" wp14:anchorId="60A30912">
            <wp:extent cx="5486400" cy="3238500"/>
            <wp:effectExtent l="0" t="0" r="0" b="0"/>
            <wp:docPr id="905025789" name="Imagen 90502578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905025789"/>
                    <pic:cNvPicPr/>
                  </pic:nvPicPr>
                  <pic:blipFill>
                    <a:blip r:embed="R603c7dab8bff4ba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5B204" w:rsidRDefault="3B95B204" w14:paraId="2B5432FF" w14:textId="6F6F4078"/>
    <w:p w:rsidR="3B95B204" w:rsidRDefault="3B95B204" w14:paraId="4DDBAA96" w14:textId="4C87F4FF"/>
    <w:p w:rsidR="40E79B64" w:rsidRDefault="40E79B64" w14:paraId="76CEAD66" w14:textId="72B64D1B">
      <w:r w:rsidR="40E79B64">
        <w:rPr/>
        <w:t>El servicio y la asesoría comercial</w:t>
      </w:r>
    </w:p>
    <w:p w:rsidR="40E79B64" w:rsidP="3B95B204" w:rsidRDefault="40E79B64" w14:paraId="208D0DE6" w14:textId="4DEB678C">
      <w:pPr>
        <w:pStyle w:val="Normal"/>
      </w:pPr>
      <w:r w:rsidR="40E79B64">
        <w:rPr/>
        <w:t>Fundamentos para</w:t>
      </w:r>
    </w:p>
    <w:p w:rsidR="40E79B64" w:rsidP="3B95B204" w:rsidRDefault="40E79B64" w14:paraId="7AB45026" w14:textId="77105348">
      <w:pPr>
        <w:pStyle w:val="ListParagraph"/>
        <w:numPr>
          <w:ilvl w:val="0"/>
          <w:numId w:val="1"/>
        </w:numPr>
        <w:rPr/>
      </w:pPr>
      <w:r w:rsidR="40E79B64">
        <w:rPr/>
        <w:t>El servicio, pilar del desarrollo institucional</w:t>
      </w:r>
    </w:p>
    <w:p w:rsidR="40E79B64" w:rsidP="3B95B204" w:rsidRDefault="40E79B64" w14:paraId="1AA0CB0A" w14:textId="2DFAB292">
      <w:pPr>
        <w:pStyle w:val="Normal"/>
        <w:ind w:firstLine="708"/>
      </w:pPr>
      <w:r w:rsidR="40E79B64">
        <w:rPr/>
        <w:t>Con enfoque en</w:t>
      </w:r>
    </w:p>
    <w:p w:rsidR="40E79B64" w:rsidP="3B95B204" w:rsidRDefault="40E79B64" w14:paraId="23C06B85" w14:textId="52FE793F">
      <w:pPr>
        <w:pStyle w:val="ListParagraph"/>
        <w:numPr>
          <w:ilvl w:val="0"/>
          <w:numId w:val="2"/>
        </w:numPr>
        <w:rPr/>
      </w:pPr>
      <w:r w:rsidR="40E79B64">
        <w:rPr/>
        <w:t>Técnicas de venta y comunicación.</w:t>
      </w:r>
    </w:p>
    <w:p w:rsidR="62F5D0FE" w:rsidP="3B95B204" w:rsidRDefault="62F5D0FE" w14:paraId="7B7E7F7A" w14:textId="2E586EE2">
      <w:pPr>
        <w:pStyle w:val="ListParagraph"/>
        <w:ind w:left="1068"/>
      </w:pPr>
      <w:r w:rsidR="62F5D0FE">
        <w:rPr/>
        <w:t>Compuestas por</w:t>
      </w:r>
    </w:p>
    <w:p w:rsidR="40E79B64" w:rsidP="3B95B204" w:rsidRDefault="40E79B64" w14:paraId="6D980131" w14:textId="2F1ECB4A">
      <w:pPr>
        <w:pStyle w:val="ListParagraph"/>
        <w:numPr>
          <w:ilvl w:val="1"/>
          <w:numId w:val="2"/>
        </w:numPr>
        <w:rPr/>
      </w:pPr>
      <w:r w:rsidR="40E79B64">
        <w:rPr/>
        <w:t>Técnicas de venta.</w:t>
      </w:r>
    </w:p>
    <w:p w:rsidR="40E79B64" w:rsidP="3B95B204" w:rsidRDefault="40E79B64" w14:paraId="48524EC2" w14:textId="665057C0">
      <w:pPr>
        <w:pStyle w:val="ListParagraph"/>
        <w:numPr>
          <w:ilvl w:val="1"/>
          <w:numId w:val="2"/>
        </w:numPr>
        <w:rPr/>
      </w:pPr>
      <w:r w:rsidR="40E79B64">
        <w:rPr/>
        <w:t>Técnicas de comunicación.</w:t>
      </w:r>
    </w:p>
    <w:p w:rsidR="40E79B64" w:rsidP="3B95B204" w:rsidRDefault="40E79B64" w14:paraId="002A99C1" w14:textId="43D35F85">
      <w:pPr>
        <w:pStyle w:val="ListParagraph"/>
        <w:numPr>
          <w:ilvl w:val="0"/>
          <w:numId w:val="2"/>
        </w:numPr>
        <w:rPr/>
      </w:pPr>
      <w:r w:rsidR="40E79B64">
        <w:rPr/>
        <w:t>Estrategias comerciales de las entidades financieras.</w:t>
      </w:r>
    </w:p>
    <w:p w:rsidR="382278AA" w:rsidP="3B95B204" w:rsidRDefault="382278AA" w14:paraId="6060CF3E" w14:textId="33E5FDC9">
      <w:pPr>
        <w:pStyle w:val="ListParagraph"/>
        <w:ind w:left="1068"/>
      </w:pPr>
      <w:r w:rsidR="382278AA">
        <w:rPr/>
        <w:t>Entendiendo</w:t>
      </w:r>
    </w:p>
    <w:p w:rsidR="40E79B64" w:rsidP="3B95B204" w:rsidRDefault="40E79B64" w14:paraId="5282CD04" w14:textId="1123954A">
      <w:pPr>
        <w:pStyle w:val="ListParagraph"/>
        <w:numPr>
          <w:ilvl w:val="1"/>
          <w:numId w:val="2"/>
        </w:numPr>
        <w:rPr/>
      </w:pPr>
      <w:r w:rsidR="40E79B64">
        <w:rPr/>
        <w:t>Las diferentes estrategias comerciales que implementan las entidades financieras.</w:t>
      </w:r>
    </w:p>
    <w:p w:rsidR="40E79B64" w:rsidP="3B95B204" w:rsidRDefault="40E79B64" w14:paraId="31D2F444" w14:textId="0F0DA9A3">
      <w:pPr>
        <w:pStyle w:val="ListParagraph"/>
        <w:numPr>
          <w:ilvl w:val="0"/>
          <w:numId w:val="2"/>
        </w:numPr>
        <w:rPr/>
      </w:pPr>
      <w:r w:rsidR="40E79B64">
        <w:rPr/>
        <w:t>Calidad del servicio.</w:t>
      </w:r>
    </w:p>
    <w:p w:rsidR="221145DE" w:rsidP="3B95B204" w:rsidRDefault="221145DE" w14:paraId="0365754D" w14:textId="3290EB37">
      <w:pPr>
        <w:pStyle w:val="ListParagraph"/>
        <w:ind w:left="1068"/>
      </w:pPr>
      <w:r w:rsidR="221145DE">
        <w:rPr/>
        <w:t>Identificado por</w:t>
      </w:r>
    </w:p>
    <w:p w:rsidR="40E79B64" w:rsidP="3B95B204" w:rsidRDefault="40E79B64" w14:paraId="6A07562E" w14:textId="27577FBD">
      <w:pPr>
        <w:pStyle w:val="ListParagraph"/>
        <w:numPr>
          <w:ilvl w:val="1"/>
          <w:numId w:val="2"/>
        </w:numPr>
        <w:rPr/>
      </w:pPr>
      <w:r w:rsidR="40E79B64">
        <w:rPr/>
        <w:t>Características de la calidad del servicio.</w:t>
      </w:r>
    </w:p>
    <w:p w:rsidR="40E79B64" w:rsidP="3B95B204" w:rsidRDefault="40E79B64" w14:paraId="5E36E602" w14:textId="136AD93B">
      <w:pPr>
        <w:pStyle w:val="ListParagraph"/>
        <w:numPr>
          <w:ilvl w:val="1"/>
          <w:numId w:val="2"/>
        </w:numPr>
        <w:rPr/>
      </w:pPr>
      <w:r w:rsidR="40E79B64">
        <w:rPr/>
        <w:t>Satisfacción del cliente.</w:t>
      </w:r>
    </w:p>
    <w:p w:rsidR="40E79B64" w:rsidP="3B95B204" w:rsidRDefault="40E79B64" w14:paraId="61811E68" w14:textId="570D7C0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40E79B64">
        <w:rPr/>
        <w:t>La asesoría comercial: producto de las cualidades del asesor comercial</w:t>
      </w:r>
    </w:p>
    <w:p w:rsidR="332178EE" w:rsidP="3B95B204" w:rsidRDefault="332178EE" w14:paraId="7E0E1305" w14:textId="395FE9A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332178EE">
        <w:rPr/>
        <w:t>Enfocado en</w:t>
      </w:r>
    </w:p>
    <w:p w:rsidR="40E79B64" w:rsidP="3B95B204" w:rsidRDefault="40E79B64" w14:paraId="79A0251E" w14:textId="1A526ED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0E79B64">
        <w:rPr/>
        <w:t>El asesor comercial, ideal de una entidad financiera</w:t>
      </w:r>
    </w:p>
    <w:p w:rsidR="40E79B64" w:rsidP="3B95B204" w:rsidRDefault="40E79B64" w14:paraId="3BAD8B97" w14:textId="47825CE1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0E79B64">
        <w:rPr/>
        <w:t>Política comercial y de crédito</w:t>
      </w:r>
    </w:p>
    <w:p w:rsidR="40E79B64" w:rsidP="3B95B204" w:rsidRDefault="40E79B64" w14:paraId="44B6C0CB" w14:textId="0C4E2D7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40E79B64">
        <w:rPr/>
        <w:t>Normatividad</w:t>
      </w:r>
    </w:p>
    <w:p w:rsidR="3B95B204" w:rsidRDefault="3B95B204" w14:paraId="6E3745DD" w14:textId="0510606E"/>
    <w:sectPr w:rsidR="004439D5"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95cdb587c1d4843"/>
      <w:footerReference w:type="default" r:id="R38cd4820b9de4f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F4257E" w:rsidTr="7BF4257E" w14:paraId="538EF2F2">
      <w:trPr>
        <w:trHeight w:val="300"/>
      </w:trPr>
      <w:tc>
        <w:tcPr>
          <w:tcW w:w="3005" w:type="dxa"/>
          <w:tcMar/>
        </w:tcPr>
        <w:p w:rsidR="7BF4257E" w:rsidP="7BF4257E" w:rsidRDefault="7BF4257E" w14:paraId="4CF72E80" w14:textId="60E2B48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F4257E" w:rsidP="7BF4257E" w:rsidRDefault="7BF4257E" w14:paraId="656EFA2F" w14:textId="0C36A1F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F4257E" w:rsidP="7BF4257E" w:rsidRDefault="7BF4257E" w14:paraId="4421E60E" w14:textId="4ECD0888">
          <w:pPr>
            <w:pStyle w:val="Header"/>
            <w:bidi w:val="0"/>
            <w:ind w:right="-115"/>
            <w:jc w:val="right"/>
          </w:pPr>
        </w:p>
      </w:tc>
    </w:tr>
  </w:tbl>
  <w:p w:rsidR="7BF4257E" w:rsidP="7BF4257E" w:rsidRDefault="7BF4257E" w14:paraId="0D40D019" w14:textId="57A0D82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F4257E" w:rsidTr="7BF4257E" w14:paraId="5258FB3D">
      <w:trPr>
        <w:trHeight w:val="300"/>
      </w:trPr>
      <w:tc>
        <w:tcPr>
          <w:tcW w:w="3005" w:type="dxa"/>
          <w:tcMar/>
        </w:tcPr>
        <w:p w:rsidR="7BF4257E" w:rsidP="7BF4257E" w:rsidRDefault="7BF4257E" w14:paraId="3450412D" w14:textId="7F678F3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BF4257E" w:rsidP="7BF4257E" w:rsidRDefault="7BF4257E" w14:paraId="7BFAFD55" w14:textId="708D654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BF4257E" w:rsidP="7BF4257E" w:rsidRDefault="7BF4257E" w14:paraId="1F911AF5" w14:textId="460F729A">
          <w:pPr>
            <w:pStyle w:val="Header"/>
            <w:bidi w:val="0"/>
            <w:ind w:right="-115"/>
            <w:jc w:val="right"/>
          </w:pPr>
        </w:p>
      </w:tc>
    </w:tr>
  </w:tbl>
  <w:p w:rsidR="7BF4257E" w:rsidP="7BF4257E" w:rsidRDefault="7BF4257E" w14:paraId="452198E4" w14:textId="75BE708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0df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845d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17AFD1"/>
    <w:rsid w:val="004439D5"/>
    <w:rsid w:val="00792D88"/>
    <w:rsid w:val="02AB5E7B"/>
    <w:rsid w:val="16835FA2"/>
    <w:rsid w:val="16A07E59"/>
    <w:rsid w:val="194EEB4B"/>
    <w:rsid w:val="1990E9CD"/>
    <w:rsid w:val="221145DE"/>
    <w:rsid w:val="2ECFBFCE"/>
    <w:rsid w:val="305D66C5"/>
    <w:rsid w:val="31F98FD3"/>
    <w:rsid w:val="332178EE"/>
    <w:rsid w:val="382278AA"/>
    <w:rsid w:val="3B95B204"/>
    <w:rsid w:val="40E79B64"/>
    <w:rsid w:val="5781B846"/>
    <w:rsid w:val="57B8DF71"/>
    <w:rsid w:val="62F5D0FE"/>
    <w:rsid w:val="64F4C2B8"/>
    <w:rsid w:val="7526DFC9"/>
    <w:rsid w:val="76F96A43"/>
    <w:rsid w:val="78ADEC63"/>
    <w:rsid w:val="7BF4257E"/>
    <w:rsid w:val="7F17A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AFD1"/>
  <w15:chartTrackingRefBased/>
  <w15:docId w15:val="{C8AB4D29-4D0F-4FEC-9F18-53CA5848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Relationship Type="http://schemas.openxmlformats.org/officeDocument/2006/relationships/header" Target="header.xml" Id="R295cdb587c1d4843" /><Relationship Type="http://schemas.openxmlformats.org/officeDocument/2006/relationships/footer" Target="footer.xml" Id="R38cd4820b9de4f88" /><Relationship Type="http://schemas.openxmlformats.org/officeDocument/2006/relationships/image" Target="/media/image3.png" Id="R603c7dab8bff4ba2" /><Relationship Type="http://schemas.openxmlformats.org/officeDocument/2006/relationships/numbering" Target="numbering.xml" Id="Rbc22d34189d14a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D04749-4813-497A-8C6A-3D628243948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CE5A2AAE-052D-499C-8935-7CE08A3D8E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0D3250-3791-405C-B1FA-220A1FE0E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Victoria Morales Gualdron</dc:creator>
  <cp:keywords/>
  <dc:description/>
  <cp:lastModifiedBy>Luis Fernando Botero Mendoza</cp:lastModifiedBy>
  <cp:revision>3</cp:revision>
  <dcterms:created xsi:type="dcterms:W3CDTF">2024-08-27T14:15:00Z</dcterms:created>
  <dcterms:modified xsi:type="dcterms:W3CDTF">2024-08-27T15:29:03Z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2024-08-27T14:15:24Z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b161769d-c0e3-4f79-8fb7-3e012251c3db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