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78A0B24">
                <wp:simplePos x="0" y="0"/>
                <wp:positionH relativeFrom="column">
                  <wp:posOffset>-248865</wp:posOffset>
                </wp:positionH>
                <wp:positionV relativeFrom="paragraph">
                  <wp:posOffset>466736</wp:posOffset>
                </wp:positionV>
                <wp:extent cx="6209665" cy="1795141"/>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795141"/>
                        </a:xfrm>
                        <a:prstGeom prst="rect">
                          <a:avLst/>
                        </a:prstGeom>
                        <a:noFill/>
                        <a:ln>
                          <a:noFill/>
                        </a:ln>
                        <a:effectLst/>
                      </wps:spPr>
                      <wps:txbx>
                        <w:txbxContent>
                          <w:p w14:paraId="13999F63" w14:textId="4863582C" w:rsidR="00C407C1" w:rsidRPr="00437AE3" w:rsidRDefault="00437AE3" w:rsidP="007F2B44">
                            <w:pPr>
                              <w:pStyle w:val="TituloPortada"/>
                              <w:ind w:firstLine="0"/>
                              <w:rPr>
                                <w:lang w:val="es-MX"/>
                              </w:rPr>
                            </w:pPr>
                            <w:r>
                              <w:rPr>
                                <w:lang w:val="es-MX"/>
                              </w:rPr>
                              <w:t>Principios archivístico</w:t>
                            </w:r>
                            <w:r w:rsidR="00F44546">
                              <w:rPr>
                                <w:lang w:val="es-MX"/>
                              </w:rPr>
                              <w:t>s</w:t>
                            </w:r>
                            <w:r>
                              <w:rPr>
                                <w:lang w:val="es-MX"/>
                              </w:rPr>
                              <w:t xml:space="preserve"> y Tablas de Retención Documental (TRD)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6pt;margin-top:36.75pt;width:488.95pt;height:14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" filled="f" stroked="f">
                <v:textbox>
                  <w:txbxContent>
                    <w:p w14:paraId="13999F63" w14:textId="4863582C" w:rsidR="00C407C1" w:rsidRPr="00437AE3" w:rsidRDefault="00437AE3" w:rsidP="007F2B44">
                      <w:pPr>
                        <w:pStyle w:val="TituloPortada"/>
                        <w:ind w:firstLine="0"/>
                        <w:rPr>
                          <w:lang w:val="es-MX"/>
                        </w:rPr>
                      </w:pPr>
                      <w:r>
                        <w:rPr>
                          <w:lang w:val="es-MX"/>
                        </w:rPr>
                        <w:t>Principios archivístico</w:t>
                      </w:r>
                      <w:r w:rsidR="00F44546">
                        <w:rPr>
                          <w:lang w:val="es-MX"/>
                        </w:rPr>
                        <w:t>s</w:t>
                      </w:r>
                      <w:r>
                        <w:rPr>
                          <w:lang w:val="es-MX"/>
                        </w:rPr>
                        <w:t xml:space="preserve"> y Tablas de Retención Documental (TRD)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BB3E5B4" w:rsidR="00C407C1" w:rsidRPr="00437AE3" w:rsidRDefault="00437AE3" w:rsidP="00437AE3">
      <w:r w:rsidRPr="00437AE3">
        <w:t>Toda empresa tiene la necesidad de contar con archivos organizados, por lo cual se deben tener claros los principios básicos del archivo, la clasificación documental y su importancia dentro de la organización; además, existe la obligatoriedad de elaborar tablas de retención documental como lo expresa la Ley 594 de 2000, más conocida como Ley General de Archivos</w:t>
      </w:r>
      <w:r w:rsidR="00D15EC7" w:rsidRPr="00437AE3">
        <w:t>.</w:t>
      </w:r>
    </w:p>
    <w:p w14:paraId="676EB408" w14:textId="7B14E1B2" w:rsidR="00C407C1" w:rsidRDefault="00437AE3" w:rsidP="00C407C1">
      <w:pPr>
        <w:jc w:val="center"/>
      </w:pPr>
      <w:r>
        <w:rPr>
          <w:rFonts w:ascii="Calibri" w:hAnsi="Calibri"/>
          <w:b/>
          <w:bCs/>
          <w:color w:val="000000" w:themeColor="text1"/>
          <w:kern w:val="0"/>
          <w14:ligatures w14:val="none"/>
        </w:rPr>
        <w:t xml:space="preserve">Septiembre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062FA">
          <w:pPr>
            <w:pStyle w:val="TtuloTDC"/>
          </w:pPr>
          <w:r>
            <w:rPr>
              <w:lang w:val="es-ES"/>
            </w:rPr>
            <w:t>Tabla de c</w:t>
          </w:r>
          <w:r w:rsidR="000434FA">
            <w:rPr>
              <w:lang w:val="es-ES"/>
            </w:rPr>
            <w:t>ontenido</w:t>
          </w:r>
        </w:p>
        <w:p w14:paraId="2AFA651E" w14:textId="5F51E709" w:rsidR="00534857"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020554" w:history="1">
            <w:r w:rsidR="00534857" w:rsidRPr="00D6135C">
              <w:rPr>
                <w:rStyle w:val="Hipervnculo"/>
                <w:noProof/>
              </w:rPr>
              <w:t>Introducción</w:t>
            </w:r>
            <w:r w:rsidR="00534857">
              <w:rPr>
                <w:noProof/>
                <w:webHidden/>
              </w:rPr>
              <w:tab/>
            </w:r>
            <w:r w:rsidR="00534857">
              <w:rPr>
                <w:noProof/>
                <w:webHidden/>
              </w:rPr>
              <w:fldChar w:fldCharType="begin"/>
            </w:r>
            <w:r w:rsidR="00534857">
              <w:rPr>
                <w:noProof/>
                <w:webHidden/>
              </w:rPr>
              <w:instrText xml:space="preserve"> PAGEREF _Toc178020554 \h </w:instrText>
            </w:r>
            <w:r w:rsidR="00534857">
              <w:rPr>
                <w:noProof/>
                <w:webHidden/>
              </w:rPr>
            </w:r>
            <w:r w:rsidR="00534857">
              <w:rPr>
                <w:noProof/>
                <w:webHidden/>
              </w:rPr>
              <w:fldChar w:fldCharType="separate"/>
            </w:r>
            <w:r w:rsidR="007677E9">
              <w:rPr>
                <w:noProof/>
                <w:webHidden/>
              </w:rPr>
              <w:t>1</w:t>
            </w:r>
            <w:r w:rsidR="00534857">
              <w:rPr>
                <w:noProof/>
                <w:webHidden/>
              </w:rPr>
              <w:fldChar w:fldCharType="end"/>
            </w:r>
          </w:hyperlink>
        </w:p>
        <w:p w14:paraId="6305F881" w14:textId="63ABE76C" w:rsidR="00534857" w:rsidRDefault="009D2AEA">
          <w:pPr>
            <w:pStyle w:val="TDC1"/>
            <w:tabs>
              <w:tab w:val="left" w:pos="1320"/>
              <w:tab w:val="right" w:leader="dot" w:pos="9962"/>
            </w:tabs>
            <w:rPr>
              <w:rFonts w:eastAsiaTheme="minorEastAsia"/>
              <w:noProof/>
              <w:kern w:val="0"/>
              <w:sz w:val="22"/>
              <w:lang w:eastAsia="es-CO"/>
              <w14:ligatures w14:val="none"/>
            </w:rPr>
          </w:pPr>
          <w:hyperlink w:anchor="_Toc178020555" w:history="1">
            <w:r w:rsidR="00534857" w:rsidRPr="00D6135C">
              <w:rPr>
                <w:rStyle w:val="Hipervnculo"/>
                <w:noProof/>
              </w:rPr>
              <w:t>1.</w:t>
            </w:r>
            <w:r w:rsidR="00534857">
              <w:rPr>
                <w:rFonts w:eastAsiaTheme="minorEastAsia"/>
                <w:noProof/>
                <w:kern w:val="0"/>
                <w:sz w:val="22"/>
                <w:lang w:eastAsia="es-CO"/>
                <w14:ligatures w14:val="none"/>
              </w:rPr>
              <w:tab/>
            </w:r>
            <w:r w:rsidR="00534857" w:rsidRPr="00D6135C">
              <w:rPr>
                <w:rStyle w:val="Hipervnculo"/>
                <w:noProof/>
              </w:rPr>
              <w:t>Organización documental</w:t>
            </w:r>
            <w:r w:rsidR="00534857">
              <w:rPr>
                <w:noProof/>
                <w:webHidden/>
              </w:rPr>
              <w:tab/>
            </w:r>
            <w:r w:rsidR="00534857">
              <w:rPr>
                <w:noProof/>
                <w:webHidden/>
              </w:rPr>
              <w:fldChar w:fldCharType="begin"/>
            </w:r>
            <w:r w:rsidR="00534857">
              <w:rPr>
                <w:noProof/>
                <w:webHidden/>
              </w:rPr>
              <w:instrText xml:space="preserve"> PAGEREF _Toc178020555 \h </w:instrText>
            </w:r>
            <w:r w:rsidR="00534857">
              <w:rPr>
                <w:noProof/>
                <w:webHidden/>
              </w:rPr>
            </w:r>
            <w:r w:rsidR="00534857">
              <w:rPr>
                <w:noProof/>
                <w:webHidden/>
              </w:rPr>
              <w:fldChar w:fldCharType="separate"/>
            </w:r>
            <w:r w:rsidR="007677E9">
              <w:rPr>
                <w:noProof/>
                <w:webHidden/>
              </w:rPr>
              <w:t>2</w:t>
            </w:r>
            <w:r w:rsidR="00534857">
              <w:rPr>
                <w:noProof/>
                <w:webHidden/>
              </w:rPr>
              <w:fldChar w:fldCharType="end"/>
            </w:r>
          </w:hyperlink>
        </w:p>
        <w:p w14:paraId="771B4713" w14:textId="4CC7FCC9" w:rsidR="00534857" w:rsidRDefault="009D2AEA">
          <w:pPr>
            <w:pStyle w:val="TDC2"/>
            <w:tabs>
              <w:tab w:val="left" w:pos="1760"/>
              <w:tab w:val="right" w:leader="dot" w:pos="9962"/>
            </w:tabs>
            <w:rPr>
              <w:rFonts w:eastAsiaTheme="minorEastAsia"/>
              <w:noProof/>
              <w:kern w:val="0"/>
              <w:sz w:val="22"/>
              <w:lang w:eastAsia="es-CO"/>
              <w14:ligatures w14:val="none"/>
            </w:rPr>
          </w:pPr>
          <w:hyperlink w:anchor="_Toc178020556" w:history="1">
            <w:r w:rsidR="00534857" w:rsidRPr="00D6135C">
              <w:rPr>
                <w:rStyle w:val="Hipervnculo"/>
                <w:noProof/>
              </w:rPr>
              <w:t>1.1.</w:t>
            </w:r>
            <w:r w:rsidR="00534857">
              <w:rPr>
                <w:rFonts w:eastAsiaTheme="minorEastAsia"/>
                <w:noProof/>
                <w:kern w:val="0"/>
                <w:sz w:val="22"/>
                <w:lang w:eastAsia="es-CO"/>
                <w14:ligatures w14:val="none"/>
              </w:rPr>
              <w:tab/>
            </w:r>
            <w:r w:rsidR="00534857" w:rsidRPr="00D6135C">
              <w:rPr>
                <w:rStyle w:val="Hipervnculo"/>
                <w:noProof/>
              </w:rPr>
              <w:t>Archivo</w:t>
            </w:r>
            <w:r w:rsidR="00534857">
              <w:rPr>
                <w:noProof/>
                <w:webHidden/>
              </w:rPr>
              <w:tab/>
            </w:r>
            <w:r w:rsidR="00534857">
              <w:rPr>
                <w:noProof/>
                <w:webHidden/>
              </w:rPr>
              <w:fldChar w:fldCharType="begin"/>
            </w:r>
            <w:r w:rsidR="00534857">
              <w:rPr>
                <w:noProof/>
                <w:webHidden/>
              </w:rPr>
              <w:instrText xml:space="preserve"> PAGEREF _Toc178020556 \h </w:instrText>
            </w:r>
            <w:r w:rsidR="00534857">
              <w:rPr>
                <w:noProof/>
                <w:webHidden/>
              </w:rPr>
            </w:r>
            <w:r w:rsidR="00534857">
              <w:rPr>
                <w:noProof/>
                <w:webHidden/>
              </w:rPr>
              <w:fldChar w:fldCharType="separate"/>
            </w:r>
            <w:r w:rsidR="007677E9">
              <w:rPr>
                <w:noProof/>
                <w:webHidden/>
              </w:rPr>
              <w:t>3</w:t>
            </w:r>
            <w:r w:rsidR="00534857">
              <w:rPr>
                <w:noProof/>
                <w:webHidden/>
              </w:rPr>
              <w:fldChar w:fldCharType="end"/>
            </w:r>
          </w:hyperlink>
        </w:p>
        <w:p w14:paraId="6C82986A" w14:textId="4A8B7609" w:rsidR="00534857" w:rsidRDefault="009D2AEA">
          <w:pPr>
            <w:pStyle w:val="TDC2"/>
            <w:tabs>
              <w:tab w:val="left" w:pos="1760"/>
              <w:tab w:val="right" w:leader="dot" w:pos="9962"/>
            </w:tabs>
            <w:rPr>
              <w:rFonts w:eastAsiaTheme="minorEastAsia"/>
              <w:noProof/>
              <w:kern w:val="0"/>
              <w:sz w:val="22"/>
              <w:lang w:eastAsia="es-CO"/>
              <w14:ligatures w14:val="none"/>
            </w:rPr>
          </w:pPr>
          <w:hyperlink w:anchor="_Toc178020557" w:history="1">
            <w:r w:rsidR="00534857" w:rsidRPr="00D6135C">
              <w:rPr>
                <w:rStyle w:val="Hipervnculo"/>
                <w:noProof/>
              </w:rPr>
              <w:t>1.2.</w:t>
            </w:r>
            <w:r w:rsidR="00534857">
              <w:rPr>
                <w:rFonts w:eastAsiaTheme="minorEastAsia"/>
                <w:noProof/>
                <w:kern w:val="0"/>
                <w:sz w:val="22"/>
                <w:lang w:eastAsia="es-CO"/>
                <w14:ligatures w14:val="none"/>
              </w:rPr>
              <w:tab/>
            </w:r>
            <w:r w:rsidR="00534857" w:rsidRPr="00D6135C">
              <w:rPr>
                <w:rStyle w:val="Hipervnculo"/>
                <w:noProof/>
              </w:rPr>
              <w:t>Estructura orgánica de la empresa</w:t>
            </w:r>
            <w:r w:rsidR="00534857">
              <w:rPr>
                <w:noProof/>
                <w:webHidden/>
              </w:rPr>
              <w:tab/>
            </w:r>
            <w:r w:rsidR="00534857">
              <w:rPr>
                <w:noProof/>
                <w:webHidden/>
              </w:rPr>
              <w:fldChar w:fldCharType="begin"/>
            </w:r>
            <w:r w:rsidR="00534857">
              <w:rPr>
                <w:noProof/>
                <w:webHidden/>
              </w:rPr>
              <w:instrText xml:space="preserve"> PAGEREF _Toc178020557 \h </w:instrText>
            </w:r>
            <w:r w:rsidR="00534857">
              <w:rPr>
                <w:noProof/>
                <w:webHidden/>
              </w:rPr>
            </w:r>
            <w:r w:rsidR="00534857">
              <w:rPr>
                <w:noProof/>
                <w:webHidden/>
              </w:rPr>
              <w:fldChar w:fldCharType="separate"/>
            </w:r>
            <w:r w:rsidR="007677E9">
              <w:rPr>
                <w:noProof/>
                <w:webHidden/>
              </w:rPr>
              <w:t>4</w:t>
            </w:r>
            <w:r w:rsidR="00534857">
              <w:rPr>
                <w:noProof/>
                <w:webHidden/>
              </w:rPr>
              <w:fldChar w:fldCharType="end"/>
            </w:r>
          </w:hyperlink>
        </w:p>
        <w:p w14:paraId="691E05BA" w14:textId="14157D94" w:rsidR="00534857" w:rsidRDefault="009D2AEA">
          <w:pPr>
            <w:pStyle w:val="TDC2"/>
            <w:tabs>
              <w:tab w:val="left" w:pos="1760"/>
              <w:tab w:val="right" w:leader="dot" w:pos="9962"/>
            </w:tabs>
            <w:rPr>
              <w:rFonts w:eastAsiaTheme="minorEastAsia"/>
              <w:noProof/>
              <w:kern w:val="0"/>
              <w:sz w:val="22"/>
              <w:lang w:eastAsia="es-CO"/>
              <w14:ligatures w14:val="none"/>
            </w:rPr>
          </w:pPr>
          <w:hyperlink w:anchor="_Toc178020558" w:history="1">
            <w:r w:rsidR="00534857" w:rsidRPr="00D6135C">
              <w:rPr>
                <w:rStyle w:val="Hipervnculo"/>
                <w:noProof/>
              </w:rPr>
              <w:t>1.3.</w:t>
            </w:r>
            <w:r w:rsidR="00534857">
              <w:rPr>
                <w:rFonts w:eastAsiaTheme="minorEastAsia"/>
                <w:noProof/>
                <w:kern w:val="0"/>
                <w:sz w:val="22"/>
                <w:lang w:eastAsia="es-CO"/>
                <w14:ligatures w14:val="none"/>
              </w:rPr>
              <w:tab/>
            </w:r>
            <w:r w:rsidR="00534857" w:rsidRPr="00D6135C">
              <w:rPr>
                <w:rStyle w:val="Hipervnculo"/>
                <w:noProof/>
              </w:rPr>
              <w:t>Legislación archivística</w:t>
            </w:r>
            <w:r w:rsidR="00534857">
              <w:rPr>
                <w:noProof/>
                <w:webHidden/>
              </w:rPr>
              <w:tab/>
            </w:r>
            <w:r w:rsidR="00534857">
              <w:rPr>
                <w:noProof/>
                <w:webHidden/>
              </w:rPr>
              <w:fldChar w:fldCharType="begin"/>
            </w:r>
            <w:r w:rsidR="00534857">
              <w:rPr>
                <w:noProof/>
                <w:webHidden/>
              </w:rPr>
              <w:instrText xml:space="preserve"> PAGEREF _Toc178020558 \h </w:instrText>
            </w:r>
            <w:r w:rsidR="00534857">
              <w:rPr>
                <w:noProof/>
                <w:webHidden/>
              </w:rPr>
            </w:r>
            <w:r w:rsidR="00534857">
              <w:rPr>
                <w:noProof/>
                <w:webHidden/>
              </w:rPr>
              <w:fldChar w:fldCharType="separate"/>
            </w:r>
            <w:r w:rsidR="007677E9">
              <w:rPr>
                <w:noProof/>
                <w:webHidden/>
              </w:rPr>
              <w:t>6</w:t>
            </w:r>
            <w:r w:rsidR="00534857">
              <w:rPr>
                <w:noProof/>
                <w:webHidden/>
              </w:rPr>
              <w:fldChar w:fldCharType="end"/>
            </w:r>
          </w:hyperlink>
        </w:p>
        <w:p w14:paraId="3FCEAE13" w14:textId="09361F5D" w:rsidR="00534857" w:rsidRDefault="009D2AEA">
          <w:pPr>
            <w:pStyle w:val="TDC1"/>
            <w:tabs>
              <w:tab w:val="left" w:pos="1320"/>
              <w:tab w:val="right" w:leader="dot" w:pos="9962"/>
            </w:tabs>
            <w:rPr>
              <w:rFonts w:eastAsiaTheme="minorEastAsia"/>
              <w:noProof/>
              <w:kern w:val="0"/>
              <w:sz w:val="22"/>
              <w:lang w:eastAsia="es-CO"/>
              <w14:ligatures w14:val="none"/>
            </w:rPr>
          </w:pPr>
          <w:hyperlink w:anchor="_Toc178020559" w:history="1">
            <w:r w:rsidR="00534857" w:rsidRPr="00D6135C">
              <w:rPr>
                <w:rStyle w:val="Hipervnculo"/>
                <w:noProof/>
              </w:rPr>
              <w:t>2.</w:t>
            </w:r>
            <w:r w:rsidR="00534857">
              <w:rPr>
                <w:rFonts w:eastAsiaTheme="minorEastAsia"/>
                <w:noProof/>
                <w:kern w:val="0"/>
                <w:sz w:val="22"/>
                <w:lang w:eastAsia="es-CO"/>
                <w14:ligatures w14:val="none"/>
              </w:rPr>
              <w:tab/>
            </w:r>
            <w:r w:rsidR="00534857" w:rsidRPr="00D6135C">
              <w:rPr>
                <w:rStyle w:val="Hipervnculo"/>
                <w:noProof/>
              </w:rPr>
              <w:t>Clasificación documental</w:t>
            </w:r>
            <w:r w:rsidR="00534857">
              <w:rPr>
                <w:noProof/>
                <w:webHidden/>
              </w:rPr>
              <w:tab/>
            </w:r>
            <w:r w:rsidR="00534857">
              <w:rPr>
                <w:noProof/>
                <w:webHidden/>
              </w:rPr>
              <w:fldChar w:fldCharType="begin"/>
            </w:r>
            <w:r w:rsidR="00534857">
              <w:rPr>
                <w:noProof/>
                <w:webHidden/>
              </w:rPr>
              <w:instrText xml:space="preserve"> PAGEREF _Toc178020559 \h </w:instrText>
            </w:r>
            <w:r w:rsidR="00534857">
              <w:rPr>
                <w:noProof/>
                <w:webHidden/>
              </w:rPr>
            </w:r>
            <w:r w:rsidR="00534857">
              <w:rPr>
                <w:noProof/>
                <w:webHidden/>
              </w:rPr>
              <w:fldChar w:fldCharType="separate"/>
            </w:r>
            <w:r w:rsidR="007677E9">
              <w:rPr>
                <w:noProof/>
                <w:webHidden/>
              </w:rPr>
              <w:t>7</w:t>
            </w:r>
            <w:r w:rsidR="00534857">
              <w:rPr>
                <w:noProof/>
                <w:webHidden/>
              </w:rPr>
              <w:fldChar w:fldCharType="end"/>
            </w:r>
          </w:hyperlink>
        </w:p>
        <w:p w14:paraId="76F8F241" w14:textId="39154CFD" w:rsidR="00534857" w:rsidRDefault="009D2AEA">
          <w:pPr>
            <w:pStyle w:val="TDC2"/>
            <w:tabs>
              <w:tab w:val="left" w:pos="1760"/>
              <w:tab w:val="right" w:leader="dot" w:pos="9962"/>
            </w:tabs>
            <w:rPr>
              <w:rFonts w:eastAsiaTheme="minorEastAsia"/>
              <w:noProof/>
              <w:kern w:val="0"/>
              <w:sz w:val="22"/>
              <w:lang w:eastAsia="es-CO"/>
              <w14:ligatures w14:val="none"/>
            </w:rPr>
          </w:pPr>
          <w:hyperlink w:anchor="_Toc178020560" w:history="1">
            <w:r w:rsidR="00534857" w:rsidRPr="00D6135C">
              <w:rPr>
                <w:rStyle w:val="Hipervnculo"/>
                <w:noProof/>
              </w:rPr>
              <w:t>2.1.</w:t>
            </w:r>
            <w:r w:rsidR="00534857">
              <w:rPr>
                <w:rFonts w:eastAsiaTheme="minorEastAsia"/>
                <w:noProof/>
                <w:kern w:val="0"/>
                <w:sz w:val="22"/>
                <w:lang w:eastAsia="es-CO"/>
                <w14:ligatures w14:val="none"/>
              </w:rPr>
              <w:tab/>
            </w:r>
            <w:r w:rsidR="00534857" w:rsidRPr="00D6135C">
              <w:rPr>
                <w:rStyle w:val="Hipervnculo"/>
                <w:noProof/>
              </w:rPr>
              <w:t>Series y subseries documentales</w:t>
            </w:r>
            <w:r w:rsidR="00534857">
              <w:rPr>
                <w:noProof/>
                <w:webHidden/>
              </w:rPr>
              <w:tab/>
            </w:r>
            <w:r w:rsidR="00534857">
              <w:rPr>
                <w:noProof/>
                <w:webHidden/>
              </w:rPr>
              <w:fldChar w:fldCharType="begin"/>
            </w:r>
            <w:r w:rsidR="00534857">
              <w:rPr>
                <w:noProof/>
                <w:webHidden/>
              </w:rPr>
              <w:instrText xml:space="preserve"> PAGEREF _Toc178020560 \h </w:instrText>
            </w:r>
            <w:r w:rsidR="00534857">
              <w:rPr>
                <w:noProof/>
                <w:webHidden/>
              </w:rPr>
            </w:r>
            <w:r w:rsidR="00534857">
              <w:rPr>
                <w:noProof/>
                <w:webHidden/>
              </w:rPr>
              <w:fldChar w:fldCharType="separate"/>
            </w:r>
            <w:r w:rsidR="007677E9">
              <w:rPr>
                <w:noProof/>
                <w:webHidden/>
              </w:rPr>
              <w:t>9</w:t>
            </w:r>
            <w:r w:rsidR="00534857">
              <w:rPr>
                <w:noProof/>
                <w:webHidden/>
              </w:rPr>
              <w:fldChar w:fldCharType="end"/>
            </w:r>
          </w:hyperlink>
        </w:p>
        <w:p w14:paraId="4772A245" w14:textId="4147BE1E" w:rsidR="00534857" w:rsidRDefault="009D2AEA">
          <w:pPr>
            <w:pStyle w:val="TDC2"/>
            <w:tabs>
              <w:tab w:val="left" w:pos="1760"/>
              <w:tab w:val="right" w:leader="dot" w:pos="9962"/>
            </w:tabs>
            <w:rPr>
              <w:rFonts w:eastAsiaTheme="minorEastAsia"/>
              <w:noProof/>
              <w:kern w:val="0"/>
              <w:sz w:val="22"/>
              <w:lang w:eastAsia="es-CO"/>
              <w14:ligatures w14:val="none"/>
            </w:rPr>
          </w:pPr>
          <w:hyperlink w:anchor="_Toc178020561" w:history="1">
            <w:r w:rsidR="00534857" w:rsidRPr="00D6135C">
              <w:rPr>
                <w:rStyle w:val="Hipervnculo"/>
                <w:noProof/>
              </w:rPr>
              <w:t>2.2.</w:t>
            </w:r>
            <w:r w:rsidR="00534857">
              <w:rPr>
                <w:rFonts w:eastAsiaTheme="minorEastAsia"/>
                <w:noProof/>
                <w:kern w:val="0"/>
                <w:sz w:val="22"/>
                <w:lang w:eastAsia="es-CO"/>
                <w14:ligatures w14:val="none"/>
              </w:rPr>
              <w:tab/>
            </w:r>
            <w:r w:rsidR="00534857" w:rsidRPr="00D6135C">
              <w:rPr>
                <w:rStyle w:val="Hipervnculo"/>
                <w:noProof/>
              </w:rPr>
              <w:t>Cuadro de clasificación documental</w:t>
            </w:r>
            <w:r w:rsidR="00534857">
              <w:rPr>
                <w:noProof/>
                <w:webHidden/>
              </w:rPr>
              <w:tab/>
            </w:r>
            <w:r w:rsidR="00534857">
              <w:rPr>
                <w:noProof/>
                <w:webHidden/>
              </w:rPr>
              <w:fldChar w:fldCharType="begin"/>
            </w:r>
            <w:r w:rsidR="00534857">
              <w:rPr>
                <w:noProof/>
                <w:webHidden/>
              </w:rPr>
              <w:instrText xml:space="preserve"> PAGEREF _Toc178020561 \h </w:instrText>
            </w:r>
            <w:r w:rsidR="00534857">
              <w:rPr>
                <w:noProof/>
                <w:webHidden/>
              </w:rPr>
            </w:r>
            <w:r w:rsidR="00534857">
              <w:rPr>
                <w:noProof/>
                <w:webHidden/>
              </w:rPr>
              <w:fldChar w:fldCharType="separate"/>
            </w:r>
            <w:r w:rsidR="007677E9">
              <w:rPr>
                <w:noProof/>
                <w:webHidden/>
              </w:rPr>
              <w:t>10</w:t>
            </w:r>
            <w:r w:rsidR="00534857">
              <w:rPr>
                <w:noProof/>
                <w:webHidden/>
              </w:rPr>
              <w:fldChar w:fldCharType="end"/>
            </w:r>
          </w:hyperlink>
        </w:p>
        <w:p w14:paraId="13C8183F" w14:textId="7C09ADD9" w:rsidR="00534857" w:rsidRDefault="009D2AEA">
          <w:pPr>
            <w:pStyle w:val="TDC1"/>
            <w:tabs>
              <w:tab w:val="left" w:pos="1320"/>
              <w:tab w:val="right" w:leader="dot" w:pos="9962"/>
            </w:tabs>
            <w:rPr>
              <w:rFonts w:eastAsiaTheme="minorEastAsia"/>
              <w:noProof/>
              <w:kern w:val="0"/>
              <w:sz w:val="22"/>
              <w:lang w:eastAsia="es-CO"/>
              <w14:ligatures w14:val="none"/>
            </w:rPr>
          </w:pPr>
          <w:hyperlink w:anchor="_Toc178020562" w:history="1">
            <w:r w:rsidR="00534857" w:rsidRPr="00D6135C">
              <w:rPr>
                <w:rStyle w:val="Hipervnculo"/>
                <w:noProof/>
              </w:rPr>
              <w:t>3.</w:t>
            </w:r>
            <w:r w:rsidR="00534857">
              <w:rPr>
                <w:rFonts w:eastAsiaTheme="minorEastAsia"/>
                <w:noProof/>
                <w:kern w:val="0"/>
                <w:sz w:val="22"/>
                <w:lang w:eastAsia="es-CO"/>
                <w14:ligatures w14:val="none"/>
              </w:rPr>
              <w:tab/>
            </w:r>
            <w:r w:rsidR="00534857" w:rsidRPr="00D6135C">
              <w:rPr>
                <w:rStyle w:val="Hipervnculo"/>
                <w:noProof/>
              </w:rPr>
              <w:t>Ciclo vital de los documentos</w:t>
            </w:r>
            <w:r w:rsidR="00534857">
              <w:rPr>
                <w:noProof/>
                <w:webHidden/>
              </w:rPr>
              <w:tab/>
            </w:r>
            <w:r w:rsidR="00534857">
              <w:rPr>
                <w:noProof/>
                <w:webHidden/>
              </w:rPr>
              <w:fldChar w:fldCharType="begin"/>
            </w:r>
            <w:r w:rsidR="00534857">
              <w:rPr>
                <w:noProof/>
                <w:webHidden/>
              </w:rPr>
              <w:instrText xml:space="preserve"> PAGEREF _Toc178020562 \h </w:instrText>
            </w:r>
            <w:r w:rsidR="00534857">
              <w:rPr>
                <w:noProof/>
                <w:webHidden/>
              </w:rPr>
            </w:r>
            <w:r w:rsidR="00534857">
              <w:rPr>
                <w:noProof/>
                <w:webHidden/>
              </w:rPr>
              <w:fldChar w:fldCharType="separate"/>
            </w:r>
            <w:r w:rsidR="007677E9">
              <w:rPr>
                <w:noProof/>
                <w:webHidden/>
              </w:rPr>
              <w:t>13</w:t>
            </w:r>
            <w:r w:rsidR="00534857">
              <w:rPr>
                <w:noProof/>
                <w:webHidden/>
              </w:rPr>
              <w:fldChar w:fldCharType="end"/>
            </w:r>
          </w:hyperlink>
        </w:p>
        <w:p w14:paraId="7E56E0EE" w14:textId="5648A0CB" w:rsidR="00534857" w:rsidRDefault="009D2AEA">
          <w:pPr>
            <w:pStyle w:val="TDC1"/>
            <w:tabs>
              <w:tab w:val="left" w:pos="1320"/>
              <w:tab w:val="right" w:leader="dot" w:pos="9962"/>
            </w:tabs>
            <w:rPr>
              <w:rFonts w:eastAsiaTheme="minorEastAsia"/>
              <w:noProof/>
              <w:kern w:val="0"/>
              <w:sz w:val="22"/>
              <w:lang w:eastAsia="es-CO"/>
              <w14:ligatures w14:val="none"/>
            </w:rPr>
          </w:pPr>
          <w:hyperlink w:anchor="_Toc178020563" w:history="1">
            <w:r w:rsidR="00534857" w:rsidRPr="00D6135C">
              <w:rPr>
                <w:rStyle w:val="Hipervnculo"/>
                <w:noProof/>
              </w:rPr>
              <w:t>4.</w:t>
            </w:r>
            <w:r w:rsidR="00534857">
              <w:rPr>
                <w:rFonts w:eastAsiaTheme="minorEastAsia"/>
                <w:noProof/>
                <w:kern w:val="0"/>
                <w:sz w:val="22"/>
                <w:lang w:eastAsia="es-CO"/>
                <w14:ligatures w14:val="none"/>
              </w:rPr>
              <w:tab/>
            </w:r>
            <w:r w:rsidR="00534857" w:rsidRPr="00D6135C">
              <w:rPr>
                <w:rStyle w:val="Hipervnculo"/>
                <w:noProof/>
              </w:rPr>
              <w:t>Tabla de Retención Documental (TRD)</w:t>
            </w:r>
            <w:r w:rsidR="00534857">
              <w:rPr>
                <w:noProof/>
                <w:webHidden/>
              </w:rPr>
              <w:tab/>
            </w:r>
            <w:r w:rsidR="00534857">
              <w:rPr>
                <w:noProof/>
                <w:webHidden/>
              </w:rPr>
              <w:fldChar w:fldCharType="begin"/>
            </w:r>
            <w:r w:rsidR="00534857">
              <w:rPr>
                <w:noProof/>
                <w:webHidden/>
              </w:rPr>
              <w:instrText xml:space="preserve"> PAGEREF _Toc178020563 \h </w:instrText>
            </w:r>
            <w:r w:rsidR="00534857">
              <w:rPr>
                <w:noProof/>
                <w:webHidden/>
              </w:rPr>
            </w:r>
            <w:r w:rsidR="00534857">
              <w:rPr>
                <w:noProof/>
                <w:webHidden/>
              </w:rPr>
              <w:fldChar w:fldCharType="separate"/>
            </w:r>
            <w:r w:rsidR="007677E9">
              <w:rPr>
                <w:noProof/>
                <w:webHidden/>
              </w:rPr>
              <w:t>18</w:t>
            </w:r>
            <w:r w:rsidR="00534857">
              <w:rPr>
                <w:noProof/>
                <w:webHidden/>
              </w:rPr>
              <w:fldChar w:fldCharType="end"/>
            </w:r>
          </w:hyperlink>
        </w:p>
        <w:p w14:paraId="66000591" w14:textId="24D44AEE" w:rsidR="00534857" w:rsidRDefault="009D2AEA">
          <w:pPr>
            <w:pStyle w:val="TDC2"/>
            <w:tabs>
              <w:tab w:val="left" w:pos="1760"/>
              <w:tab w:val="right" w:leader="dot" w:pos="9962"/>
            </w:tabs>
            <w:rPr>
              <w:rFonts w:eastAsiaTheme="minorEastAsia"/>
              <w:noProof/>
              <w:kern w:val="0"/>
              <w:sz w:val="22"/>
              <w:lang w:eastAsia="es-CO"/>
              <w14:ligatures w14:val="none"/>
            </w:rPr>
          </w:pPr>
          <w:hyperlink w:anchor="_Toc178020564" w:history="1">
            <w:r w:rsidR="00534857" w:rsidRPr="00D6135C">
              <w:rPr>
                <w:rStyle w:val="Hipervnculo"/>
                <w:noProof/>
              </w:rPr>
              <w:t>4.1.</w:t>
            </w:r>
            <w:r w:rsidR="00534857">
              <w:rPr>
                <w:rFonts w:eastAsiaTheme="minorEastAsia"/>
                <w:noProof/>
                <w:kern w:val="0"/>
                <w:sz w:val="22"/>
                <w:lang w:eastAsia="es-CO"/>
                <w14:ligatures w14:val="none"/>
              </w:rPr>
              <w:tab/>
            </w:r>
            <w:r w:rsidR="00534857" w:rsidRPr="00D6135C">
              <w:rPr>
                <w:rStyle w:val="Hipervnculo"/>
                <w:noProof/>
              </w:rPr>
              <w:t>Obligatoriedad de las Tablas de Retención Documental, Ley 594 de 2000</w:t>
            </w:r>
            <w:r w:rsidR="00534857">
              <w:rPr>
                <w:noProof/>
                <w:webHidden/>
              </w:rPr>
              <w:tab/>
            </w:r>
            <w:r w:rsidR="00534857">
              <w:rPr>
                <w:noProof/>
                <w:webHidden/>
              </w:rPr>
              <w:fldChar w:fldCharType="begin"/>
            </w:r>
            <w:r w:rsidR="00534857">
              <w:rPr>
                <w:noProof/>
                <w:webHidden/>
              </w:rPr>
              <w:instrText xml:space="preserve"> PAGEREF _Toc178020564 \h </w:instrText>
            </w:r>
            <w:r w:rsidR="00534857">
              <w:rPr>
                <w:noProof/>
                <w:webHidden/>
              </w:rPr>
            </w:r>
            <w:r w:rsidR="00534857">
              <w:rPr>
                <w:noProof/>
                <w:webHidden/>
              </w:rPr>
              <w:fldChar w:fldCharType="separate"/>
            </w:r>
            <w:r w:rsidR="007677E9">
              <w:rPr>
                <w:noProof/>
                <w:webHidden/>
              </w:rPr>
              <w:t>18</w:t>
            </w:r>
            <w:r w:rsidR="00534857">
              <w:rPr>
                <w:noProof/>
                <w:webHidden/>
              </w:rPr>
              <w:fldChar w:fldCharType="end"/>
            </w:r>
          </w:hyperlink>
        </w:p>
        <w:p w14:paraId="29E2764D" w14:textId="09B79420" w:rsidR="00534857" w:rsidRDefault="009D2AEA">
          <w:pPr>
            <w:pStyle w:val="TDC2"/>
            <w:tabs>
              <w:tab w:val="left" w:pos="1760"/>
              <w:tab w:val="right" w:leader="dot" w:pos="9962"/>
            </w:tabs>
            <w:rPr>
              <w:rFonts w:eastAsiaTheme="minorEastAsia"/>
              <w:noProof/>
              <w:kern w:val="0"/>
              <w:sz w:val="22"/>
              <w:lang w:eastAsia="es-CO"/>
              <w14:ligatures w14:val="none"/>
            </w:rPr>
          </w:pPr>
          <w:hyperlink w:anchor="_Toc178020565" w:history="1">
            <w:r w:rsidR="00534857" w:rsidRPr="00D6135C">
              <w:rPr>
                <w:rStyle w:val="Hipervnculo"/>
                <w:noProof/>
              </w:rPr>
              <w:t>4.2.</w:t>
            </w:r>
            <w:r w:rsidR="00534857">
              <w:rPr>
                <w:rFonts w:eastAsiaTheme="minorEastAsia"/>
                <w:noProof/>
                <w:kern w:val="0"/>
                <w:sz w:val="22"/>
                <w:lang w:eastAsia="es-CO"/>
                <w14:ligatures w14:val="none"/>
              </w:rPr>
              <w:tab/>
            </w:r>
            <w:r w:rsidR="00534857" w:rsidRPr="00D6135C">
              <w:rPr>
                <w:rStyle w:val="Hipervnculo"/>
                <w:noProof/>
              </w:rPr>
              <w:t>Importancia y aplicación de las Tablas de Retención Documental</w:t>
            </w:r>
            <w:r w:rsidR="00534857">
              <w:rPr>
                <w:noProof/>
                <w:webHidden/>
              </w:rPr>
              <w:tab/>
            </w:r>
            <w:r w:rsidR="00534857">
              <w:rPr>
                <w:noProof/>
                <w:webHidden/>
              </w:rPr>
              <w:fldChar w:fldCharType="begin"/>
            </w:r>
            <w:r w:rsidR="00534857">
              <w:rPr>
                <w:noProof/>
                <w:webHidden/>
              </w:rPr>
              <w:instrText xml:space="preserve"> PAGEREF _Toc178020565 \h </w:instrText>
            </w:r>
            <w:r w:rsidR="00534857">
              <w:rPr>
                <w:noProof/>
                <w:webHidden/>
              </w:rPr>
            </w:r>
            <w:r w:rsidR="00534857">
              <w:rPr>
                <w:noProof/>
                <w:webHidden/>
              </w:rPr>
              <w:fldChar w:fldCharType="separate"/>
            </w:r>
            <w:r w:rsidR="007677E9">
              <w:rPr>
                <w:noProof/>
                <w:webHidden/>
              </w:rPr>
              <w:t>21</w:t>
            </w:r>
            <w:r w:rsidR="00534857">
              <w:rPr>
                <w:noProof/>
                <w:webHidden/>
              </w:rPr>
              <w:fldChar w:fldCharType="end"/>
            </w:r>
          </w:hyperlink>
        </w:p>
        <w:p w14:paraId="6FE12DA7" w14:textId="1CE6E28E" w:rsidR="00534857" w:rsidRDefault="009D2AEA">
          <w:pPr>
            <w:pStyle w:val="TDC1"/>
            <w:tabs>
              <w:tab w:val="right" w:leader="dot" w:pos="9962"/>
            </w:tabs>
            <w:rPr>
              <w:rFonts w:eastAsiaTheme="minorEastAsia"/>
              <w:noProof/>
              <w:kern w:val="0"/>
              <w:sz w:val="22"/>
              <w:lang w:eastAsia="es-CO"/>
              <w14:ligatures w14:val="none"/>
            </w:rPr>
          </w:pPr>
          <w:hyperlink w:anchor="_Toc178020566" w:history="1">
            <w:r w:rsidR="00534857" w:rsidRPr="00D6135C">
              <w:rPr>
                <w:rStyle w:val="Hipervnculo"/>
                <w:noProof/>
              </w:rPr>
              <w:t>Síntesis</w:t>
            </w:r>
            <w:r w:rsidR="00534857">
              <w:rPr>
                <w:noProof/>
                <w:webHidden/>
              </w:rPr>
              <w:tab/>
            </w:r>
            <w:r w:rsidR="00534857">
              <w:rPr>
                <w:noProof/>
                <w:webHidden/>
              </w:rPr>
              <w:fldChar w:fldCharType="begin"/>
            </w:r>
            <w:r w:rsidR="00534857">
              <w:rPr>
                <w:noProof/>
                <w:webHidden/>
              </w:rPr>
              <w:instrText xml:space="preserve"> PAGEREF _Toc178020566 \h </w:instrText>
            </w:r>
            <w:r w:rsidR="00534857">
              <w:rPr>
                <w:noProof/>
                <w:webHidden/>
              </w:rPr>
            </w:r>
            <w:r w:rsidR="00534857">
              <w:rPr>
                <w:noProof/>
                <w:webHidden/>
              </w:rPr>
              <w:fldChar w:fldCharType="separate"/>
            </w:r>
            <w:r w:rsidR="007677E9">
              <w:rPr>
                <w:noProof/>
                <w:webHidden/>
              </w:rPr>
              <w:t>23</w:t>
            </w:r>
            <w:r w:rsidR="00534857">
              <w:rPr>
                <w:noProof/>
                <w:webHidden/>
              </w:rPr>
              <w:fldChar w:fldCharType="end"/>
            </w:r>
          </w:hyperlink>
        </w:p>
        <w:p w14:paraId="2CA15D06" w14:textId="45915B12" w:rsidR="00534857" w:rsidRDefault="009D2AEA">
          <w:pPr>
            <w:pStyle w:val="TDC1"/>
            <w:tabs>
              <w:tab w:val="right" w:leader="dot" w:pos="9962"/>
            </w:tabs>
            <w:rPr>
              <w:rFonts w:eastAsiaTheme="minorEastAsia"/>
              <w:noProof/>
              <w:kern w:val="0"/>
              <w:sz w:val="22"/>
              <w:lang w:eastAsia="es-CO"/>
              <w14:ligatures w14:val="none"/>
            </w:rPr>
          </w:pPr>
          <w:hyperlink w:anchor="_Toc178020567" w:history="1">
            <w:r w:rsidR="00534857" w:rsidRPr="00D6135C">
              <w:rPr>
                <w:rStyle w:val="Hipervnculo"/>
                <w:noProof/>
              </w:rPr>
              <w:t>Material complementario</w:t>
            </w:r>
            <w:r w:rsidR="00534857">
              <w:rPr>
                <w:noProof/>
                <w:webHidden/>
              </w:rPr>
              <w:tab/>
            </w:r>
            <w:r w:rsidR="00534857">
              <w:rPr>
                <w:noProof/>
                <w:webHidden/>
              </w:rPr>
              <w:fldChar w:fldCharType="begin"/>
            </w:r>
            <w:r w:rsidR="00534857">
              <w:rPr>
                <w:noProof/>
                <w:webHidden/>
              </w:rPr>
              <w:instrText xml:space="preserve"> PAGEREF _Toc178020567 \h </w:instrText>
            </w:r>
            <w:r w:rsidR="00534857">
              <w:rPr>
                <w:noProof/>
                <w:webHidden/>
              </w:rPr>
            </w:r>
            <w:r w:rsidR="00534857">
              <w:rPr>
                <w:noProof/>
                <w:webHidden/>
              </w:rPr>
              <w:fldChar w:fldCharType="separate"/>
            </w:r>
            <w:r w:rsidR="007677E9">
              <w:rPr>
                <w:noProof/>
                <w:webHidden/>
              </w:rPr>
              <w:t>24</w:t>
            </w:r>
            <w:r w:rsidR="00534857">
              <w:rPr>
                <w:noProof/>
                <w:webHidden/>
              </w:rPr>
              <w:fldChar w:fldCharType="end"/>
            </w:r>
          </w:hyperlink>
        </w:p>
        <w:p w14:paraId="457A84AC" w14:textId="13A1E0DC" w:rsidR="00534857" w:rsidRDefault="009D2AEA">
          <w:pPr>
            <w:pStyle w:val="TDC1"/>
            <w:tabs>
              <w:tab w:val="right" w:leader="dot" w:pos="9962"/>
            </w:tabs>
            <w:rPr>
              <w:rFonts w:eastAsiaTheme="minorEastAsia"/>
              <w:noProof/>
              <w:kern w:val="0"/>
              <w:sz w:val="22"/>
              <w:lang w:eastAsia="es-CO"/>
              <w14:ligatures w14:val="none"/>
            </w:rPr>
          </w:pPr>
          <w:hyperlink w:anchor="_Toc178020568" w:history="1">
            <w:r w:rsidR="00534857" w:rsidRPr="00D6135C">
              <w:rPr>
                <w:rStyle w:val="Hipervnculo"/>
                <w:noProof/>
              </w:rPr>
              <w:t>Glosario</w:t>
            </w:r>
            <w:r w:rsidR="00534857">
              <w:rPr>
                <w:noProof/>
                <w:webHidden/>
              </w:rPr>
              <w:tab/>
            </w:r>
            <w:r w:rsidR="00534857">
              <w:rPr>
                <w:noProof/>
                <w:webHidden/>
              </w:rPr>
              <w:fldChar w:fldCharType="begin"/>
            </w:r>
            <w:r w:rsidR="00534857">
              <w:rPr>
                <w:noProof/>
                <w:webHidden/>
              </w:rPr>
              <w:instrText xml:space="preserve"> PAGEREF _Toc178020568 \h </w:instrText>
            </w:r>
            <w:r w:rsidR="00534857">
              <w:rPr>
                <w:noProof/>
                <w:webHidden/>
              </w:rPr>
            </w:r>
            <w:r w:rsidR="00534857">
              <w:rPr>
                <w:noProof/>
                <w:webHidden/>
              </w:rPr>
              <w:fldChar w:fldCharType="separate"/>
            </w:r>
            <w:r w:rsidR="007677E9">
              <w:rPr>
                <w:noProof/>
                <w:webHidden/>
              </w:rPr>
              <w:t>26</w:t>
            </w:r>
            <w:r w:rsidR="00534857">
              <w:rPr>
                <w:noProof/>
                <w:webHidden/>
              </w:rPr>
              <w:fldChar w:fldCharType="end"/>
            </w:r>
          </w:hyperlink>
        </w:p>
        <w:p w14:paraId="08409DFE" w14:textId="513FFAB0" w:rsidR="00534857" w:rsidRDefault="009D2AEA">
          <w:pPr>
            <w:pStyle w:val="TDC1"/>
            <w:tabs>
              <w:tab w:val="right" w:leader="dot" w:pos="9962"/>
            </w:tabs>
            <w:rPr>
              <w:rFonts w:eastAsiaTheme="minorEastAsia"/>
              <w:noProof/>
              <w:kern w:val="0"/>
              <w:sz w:val="22"/>
              <w:lang w:eastAsia="es-CO"/>
              <w14:ligatures w14:val="none"/>
            </w:rPr>
          </w:pPr>
          <w:hyperlink w:anchor="_Toc178020569" w:history="1">
            <w:r w:rsidR="00534857" w:rsidRPr="00D6135C">
              <w:rPr>
                <w:rStyle w:val="Hipervnculo"/>
                <w:noProof/>
              </w:rPr>
              <w:t>Referencias bibliográficas</w:t>
            </w:r>
            <w:r w:rsidR="00534857">
              <w:rPr>
                <w:noProof/>
                <w:webHidden/>
              </w:rPr>
              <w:tab/>
            </w:r>
            <w:r w:rsidR="00534857">
              <w:rPr>
                <w:noProof/>
                <w:webHidden/>
              </w:rPr>
              <w:fldChar w:fldCharType="begin"/>
            </w:r>
            <w:r w:rsidR="00534857">
              <w:rPr>
                <w:noProof/>
                <w:webHidden/>
              </w:rPr>
              <w:instrText xml:space="preserve"> PAGEREF _Toc178020569 \h </w:instrText>
            </w:r>
            <w:r w:rsidR="00534857">
              <w:rPr>
                <w:noProof/>
                <w:webHidden/>
              </w:rPr>
            </w:r>
            <w:r w:rsidR="00534857">
              <w:rPr>
                <w:noProof/>
                <w:webHidden/>
              </w:rPr>
              <w:fldChar w:fldCharType="separate"/>
            </w:r>
            <w:r w:rsidR="007677E9">
              <w:rPr>
                <w:noProof/>
                <w:webHidden/>
              </w:rPr>
              <w:t>28</w:t>
            </w:r>
            <w:r w:rsidR="00534857">
              <w:rPr>
                <w:noProof/>
                <w:webHidden/>
              </w:rPr>
              <w:fldChar w:fldCharType="end"/>
            </w:r>
          </w:hyperlink>
        </w:p>
        <w:p w14:paraId="3AFC5851" w14:textId="58DE5541" w:rsidR="000434FA" w:rsidRDefault="009D2AEA" w:rsidP="002331AB">
          <w:pPr>
            <w:pStyle w:val="TDC1"/>
            <w:tabs>
              <w:tab w:val="right" w:leader="dot" w:pos="9962"/>
            </w:tabs>
          </w:pPr>
          <w:hyperlink w:anchor="_Toc178020570" w:history="1">
            <w:r w:rsidR="00534857" w:rsidRPr="00D6135C">
              <w:rPr>
                <w:rStyle w:val="Hipervnculo"/>
                <w:noProof/>
              </w:rPr>
              <w:t>Créditos</w:t>
            </w:r>
            <w:r w:rsidR="00534857">
              <w:rPr>
                <w:noProof/>
                <w:webHidden/>
              </w:rPr>
              <w:tab/>
            </w:r>
            <w:r w:rsidR="00534857">
              <w:rPr>
                <w:noProof/>
                <w:webHidden/>
              </w:rPr>
              <w:fldChar w:fldCharType="begin"/>
            </w:r>
            <w:r w:rsidR="00534857">
              <w:rPr>
                <w:noProof/>
                <w:webHidden/>
              </w:rPr>
              <w:instrText xml:space="preserve"> PAGEREF _Toc178020570 \h </w:instrText>
            </w:r>
            <w:r w:rsidR="00534857">
              <w:rPr>
                <w:noProof/>
                <w:webHidden/>
              </w:rPr>
            </w:r>
            <w:r w:rsidR="00534857">
              <w:rPr>
                <w:noProof/>
                <w:webHidden/>
              </w:rPr>
              <w:fldChar w:fldCharType="separate"/>
            </w:r>
            <w:r w:rsidR="007677E9">
              <w:rPr>
                <w:noProof/>
                <w:webHidden/>
              </w:rPr>
              <w:t>29</w:t>
            </w:r>
            <w:r w:rsidR="00534857">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F062FA">
      <w:pPr>
        <w:pStyle w:val="Titulosgenerales"/>
      </w:pPr>
      <w:bookmarkStart w:id="0" w:name="_Toc178020554"/>
      <w:r>
        <w:lastRenderedPageBreak/>
        <w:t>Introducción</w:t>
      </w:r>
      <w:bookmarkEnd w:id="0"/>
    </w:p>
    <w:p w14:paraId="083ABED9" w14:textId="09253C8E" w:rsidR="0011788F" w:rsidRPr="005F1A7D" w:rsidRDefault="005F1A7D" w:rsidP="005F1A7D">
      <w:r w:rsidRPr="005F1A7D">
        <w:rPr>
          <w:shd w:val="clear" w:color="auto" w:fill="FFFFFF"/>
        </w:rPr>
        <w:t>Este componente formativo, expone la necesidad de contar con archivos debidamente organizados, de acuerdo con el ordenamiento que establece la ley y en concordancia con las políticas de cada institución. Así que, para iniciar este proceso y conocer más al respecto, es importante analizar el siguiente video introductorio y recuerde: ¡Como está organizada la empresa, lo está la vida de la persona!</w:t>
      </w:r>
    </w:p>
    <w:p w14:paraId="3783A1F1" w14:textId="440547D2" w:rsidR="007F2B44" w:rsidRPr="00A57A9E" w:rsidRDefault="004A7244" w:rsidP="007F2B44">
      <w:pPr>
        <w:pStyle w:val="Video"/>
      </w:pPr>
      <w:r>
        <w:t>P</w:t>
      </w:r>
      <w:r w:rsidR="005F1A7D">
        <w:t>rincipios archivístico</w:t>
      </w:r>
      <w:r w:rsidR="006C1B39">
        <w:t>s</w:t>
      </w:r>
      <w:r w:rsidR="005F1A7D">
        <w:t xml:space="preserve"> y tablas de retención documental</w:t>
      </w:r>
    </w:p>
    <w:p w14:paraId="4FE8676D" w14:textId="523FEE2C" w:rsidR="007F2B44" w:rsidRPr="00A57A9E" w:rsidRDefault="005F1A7D" w:rsidP="007F2B44">
      <w:pPr>
        <w:ind w:right="49" w:firstLine="0"/>
        <w:jc w:val="center"/>
      </w:pPr>
      <w:r>
        <w:rPr>
          <w:noProof/>
        </w:rPr>
        <w:drawing>
          <wp:inline distT="0" distB="0" distL="0" distR="0" wp14:anchorId="79A0FB00" wp14:editId="32DCCF8B">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FDE307E" w:rsidR="007F2B44" w:rsidRPr="00927EA2" w:rsidRDefault="009D2AEA" w:rsidP="007F2B44">
      <w:pPr>
        <w:ind w:firstLine="0"/>
        <w:jc w:val="center"/>
        <w:rPr>
          <w:rStyle w:val="Hipervnculo"/>
          <w:b/>
          <w:color w:val="002060"/>
        </w:rPr>
      </w:pPr>
      <w:hyperlink r:id="rId11" w:history="1">
        <w:r w:rsidR="007F2B44" w:rsidRPr="00927EA2">
          <w:rPr>
            <w:rStyle w:val="Hipervnculo"/>
            <w:b/>
            <w:color w:val="002060"/>
          </w:rPr>
          <w:t>Enlace de reproducción del video</w:t>
        </w:r>
      </w:hyperlink>
    </w:p>
    <w:p w14:paraId="3A64AF56" w14:textId="28792C67" w:rsidR="004A7244" w:rsidRDefault="004A7244" w:rsidP="007F2B44">
      <w:pPr>
        <w:ind w:firstLine="0"/>
        <w:jc w:val="center"/>
        <w:rPr>
          <w:b/>
          <w:bCs/>
          <w:i/>
          <w:iCs/>
          <w:color w:val="FF0000"/>
        </w:rPr>
      </w:pPr>
    </w:p>
    <w:p w14:paraId="4BA94136" w14:textId="77777777" w:rsidR="00DC2A83" w:rsidRPr="004A7244" w:rsidRDefault="00DC2A83"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2D9C7C6" w:rsidR="007F2B44" w:rsidRPr="00A57A9E" w:rsidRDefault="007F2B44" w:rsidP="008C72B5">
            <w:pPr>
              <w:ind w:firstLine="0"/>
              <w:jc w:val="center"/>
              <w:rPr>
                <w:b/>
              </w:rPr>
            </w:pPr>
            <w:r w:rsidRPr="00A57A9E">
              <w:rPr>
                <w:b/>
              </w:rPr>
              <w:lastRenderedPageBreak/>
              <w:t xml:space="preserve">Síntesis del video: </w:t>
            </w:r>
            <w:r w:rsidR="004A7244">
              <w:rPr>
                <w:b/>
              </w:rPr>
              <w:t>Vide</w:t>
            </w:r>
            <w:r w:rsidR="00A73BEA">
              <w:rPr>
                <w:b/>
              </w:rPr>
              <w:t>o 1</w:t>
            </w:r>
            <w:r w:rsidR="004B3C1A">
              <w:rPr>
                <w:b/>
              </w:rPr>
              <w:t>.</w:t>
            </w:r>
            <w:r w:rsidR="00A73BEA">
              <w:rPr>
                <w:b/>
              </w:rPr>
              <w:t xml:space="preserve"> P</w:t>
            </w:r>
            <w:r w:rsidR="00927EA2">
              <w:rPr>
                <w:b/>
              </w:rPr>
              <w:t>rincipios archivísticos y tabla de retención documental</w:t>
            </w:r>
            <w:r w:rsidR="00A73BEA">
              <w:rPr>
                <w:b/>
              </w:rPr>
              <w:t xml:space="preserve"> </w:t>
            </w:r>
          </w:p>
        </w:tc>
      </w:tr>
      <w:tr w:rsidR="007F2B44" w:rsidRPr="00A57A9E" w14:paraId="1FE8CEA4" w14:textId="77777777" w:rsidTr="008C72B5">
        <w:tc>
          <w:tcPr>
            <w:tcW w:w="9962" w:type="dxa"/>
          </w:tcPr>
          <w:p w14:paraId="497D5B66" w14:textId="150993D8" w:rsidR="007F2B44" w:rsidRDefault="00986C6C" w:rsidP="008C72B5">
            <w:r>
              <w:t>Las entidades en su quehacer diario generan una gran cantidad de documentos que materializan las actividades o funciones que realizan, surge entonces la necesidad de conservar esta información de forma adecuada</w:t>
            </w:r>
            <w:r w:rsidR="00FE7066">
              <w:t>,</w:t>
            </w:r>
            <w:r>
              <w:t xml:space="preserve"> para que en el momento </w:t>
            </w:r>
            <w:r w:rsidR="00E33740">
              <w:t xml:space="preserve">en </w:t>
            </w:r>
            <w:r>
              <w:t xml:space="preserve">que sea requerida </w:t>
            </w:r>
            <w:r w:rsidR="00FE7066">
              <w:t>se suministre de manera oportuna.</w:t>
            </w:r>
          </w:p>
          <w:p w14:paraId="762DBEF3" w14:textId="36AD38B0" w:rsidR="00FE7066" w:rsidRDefault="00FE7066" w:rsidP="008C72B5">
            <w:r>
              <w:t>Además, la organización archi</w:t>
            </w:r>
            <w:r w:rsidR="00A1632F">
              <w:t>v</w:t>
            </w:r>
            <w:r>
              <w:t xml:space="preserve">ística </w:t>
            </w:r>
            <w:r w:rsidR="00A1632F">
              <w:t>estructurada según las orientaciones dadas y cristalizadas en la tabla de retención documental</w:t>
            </w:r>
            <w:r w:rsidR="00E33740">
              <w:t>,</w:t>
            </w:r>
            <w:r w:rsidR="00A1632F">
              <w:t xml:space="preserve"> </w:t>
            </w:r>
            <w:r w:rsidR="00E33740">
              <w:t>asegura un procedimiento eficaz y eficiente en la consolidación de</w:t>
            </w:r>
            <w:r w:rsidR="00690EA6">
              <w:t xml:space="preserve"> un</w:t>
            </w:r>
            <w:r w:rsidR="00E33740">
              <w:t xml:space="preserve"> sistema archivístico</w:t>
            </w:r>
            <w:r w:rsidR="00690EA6">
              <w:t>,</w:t>
            </w:r>
            <w:r w:rsidR="00E33740">
              <w:t xml:space="preserve"> garantizando el control de los documentos y el fácil acceso a la información cuando sea necesario.</w:t>
            </w:r>
          </w:p>
          <w:p w14:paraId="07BE0595" w14:textId="109A28CE" w:rsidR="00E33740" w:rsidRPr="00A57A9E" w:rsidRDefault="00E33740" w:rsidP="008C72B5">
            <w:r>
              <w:t xml:space="preserve">Todo esto se basa en la Ley 594 de 2000 </w:t>
            </w:r>
            <w:r w:rsidR="00690EA6">
              <w:t>que dicta la ley general de archivos y otras disposiciones.</w:t>
            </w:r>
          </w:p>
        </w:tc>
      </w:tr>
    </w:tbl>
    <w:p w14:paraId="27F0872B" w14:textId="500FF743" w:rsidR="007F2B44" w:rsidRDefault="007F2B44" w:rsidP="007F2B44"/>
    <w:p w14:paraId="345136E1" w14:textId="724B909E" w:rsidR="009E7823" w:rsidRPr="00F062FA" w:rsidRDefault="007F34D8" w:rsidP="00F062FA">
      <w:pPr>
        <w:pStyle w:val="Ttulo1"/>
      </w:pPr>
      <w:bookmarkStart w:id="1" w:name="_Toc178020555"/>
      <w:r w:rsidRPr="00F062FA">
        <w:t>Organización documental</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2AC7D690" w14:textId="05DEC08A" w:rsidR="007F34D8" w:rsidRDefault="007F34D8" w:rsidP="007F34D8">
      <w:r w:rsidRPr="007F34D8">
        <w:t>Es el conjunto de actividades que van encaminadas a clasificar, ordenar y describir los documentos de una entidad, con el fin de subsanar las dificultades producidas por la falta de información, generalmente causada por la pérdida de documentos; esto, como producto de la desorganización, ante la carencia de sistematización en la disposición final de los documentos generados por la institución.</w:t>
      </w:r>
    </w:p>
    <w:p w14:paraId="71B31B4E" w14:textId="77777777" w:rsidR="007F34D8" w:rsidRPr="000B6ABA" w:rsidRDefault="007F34D8" w:rsidP="000B6ABA">
      <w:pPr>
        <w:rPr>
          <w:b/>
          <w:bCs/>
        </w:rPr>
      </w:pPr>
      <w:r w:rsidRPr="000B6ABA">
        <w:rPr>
          <w:b/>
          <w:bCs/>
        </w:rPr>
        <w:t>Importancia de la organización de documentos de archivos</w:t>
      </w:r>
    </w:p>
    <w:p w14:paraId="59650261" w14:textId="77777777" w:rsidR="006C2602" w:rsidRPr="006C2602" w:rsidRDefault="006C2602" w:rsidP="006C2602">
      <w:pPr>
        <w:rPr>
          <w:lang w:eastAsia="es-CO"/>
        </w:rPr>
      </w:pPr>
      <w:r w:rsidRPr="006C2602">
        <w:rPr>
          <w:lang w:eastAsia="es-CO"/>
        </w:rPr>
        <w:t xml:space="preserve">Para toda institución es primordial y necesario tener archivos organizados, porque ellos, constituyen la memoria institucional. Los documentos de archivo son una </w:t>
      </w:r>
      <w:r w:rsidRPr="006C2602">
        <w:rPr>
          <w:lang w:eastAsia="es-CO"/>
        </w:rPr>
        <w:lastRenderedPageBreak/>
        <w:t>herramienta esencial de las organizaciones, recursos de significación e identidad corporativa, los cuales, al encontrarse organizados, sirven como memoria y testimonio de la evolución de la entidad.</w:t>
      </w:r>
    </w:p>
    <w:p w14:paraId="75198F64" w14:textId="08D89B26" w:rsidR="00E91154" w:rsidRPr="00E91154" w:rsidRDefault="006C2602" w:rsidP="00ED0415">
      <w:pPr>
        <w:rPr>
          <w:lang w:eastAsia="es-CO"/>
        </w:rPr>
      </w:pPr>
      <w:r w:rsidRPr="006C2602">
        <w:rPr>
          <w:lang w:eastAsia="es-CO"/>
        </w:rPr>
        <w:t>Los archivos organizados garantizan el acceso a la información de manera ágil y oportuna, simplifican trámites y evitan la acumulación de documentos innecesarios, facilitando con ello, la toma de decisiones. Resulta muy importante de resaltar, que los archivos son la imagen de quien los produce.</w:t>
      </w:r>
    </w:p>
    <w:p w14:paraId="1CC6EBE7" w14:textId="77777777" w:rsidR="006C2602" w:rsidRPr="006C2602" w:rsidRDefault="006C2602" w:rsidP="006F1508">
      <w:pPr>
        <w:pStyle w:val="Ttulo2"/>
      </w:pPr>
      <w:bookmarkStart w:id="2" w:name="_Toc178020556"/>
      <w:r w:rsidRPr="006C2602">
        <w:t>Archivo</w:t>
      </w:r>
      <w:bookmarkEnd w:id="2"/>
    </w:p>
    <w:p w14:paraId="1B35A870" w14:textId="76BD6857" w:rsidR="001862EF" w:rsidRPr="00E24992" w:rsidRDefault="001862EF" w:rsidP="00E24992">
      <w:r w:rsidRPr="00E24992">
        <w:rPr>
          <w:shd w:val="clear" w:color="auto" w:fill="FFFFFF"/>
        </w:rPr>
        <w:t>Ser empresario y poner en marcha un proyecto, exige tener unas características personales y profesionales específicas; por lo tanto, un emprendedor debería cumplir por lo menos con las siguientes cualidades:</w:t>
      </w:r>
    </w:p>
    <w:p w14:paraId="72BA2818" w14:textId="6AA11634" w:rsidR="0077134F" w:rsidRDefault="0077134F" w:rsidP="0077134F">
      <w:pPr>
        <w:pStyle w:val="Prrafodelista"/>
        <w:numPr>
          <w:ilvl w:val="0"/>
          <w:numId w:val="16"/>
        </w:numPr>
        <w:rPr>
          <w:b/>
          <w:bCs/>
        </w:rPr>
      </w:pPr>
      <w:r w:rsidRPr="0077134F">
        <w:rPr>
          <w:b/>
          <w:bCs/>
        </w:rPr>
        <w:t>Un lugar de almacenamiento físico.</w:t>
      </w:r>
    </w:p>
    <w:p w14:paraId="7254D412" w14:textId="3A75F61B" w:rsidR="0077134F" w:rsidRPr="0077134F" w:rsidRDefault="0077134F" w:rsidP="0077134F">
      <w:pPr>
        <w:pStyle w:val="Prrafodelista"/>
        <w:numPr>
          <w:ilvl w:val="0"/>
          <w:numId w:val="16"/>
        </w:numPr>
        <w:rPr>
          <w:rFonts w:cstheme="minorHAnsi"/>
          <w:b/>
          <w:bCs/>
          <w:szCs w:val="28"/>
        </w:rPr>
      </w:pPr>
      <w:r w:rsidRPr="0077134F">
        <w:rPr>
          <w:rFonts w:cstheme="minorHAnsi"/>
          <w:b/>
          <w:bCs/>
          <w:szCs w:val="28"/>
        </w:rPr>
        <w:t>Un fichero informático que recurre a un sistema de soporte.</w:t>
      </w:r>
    </w:p>
    <w:p w14:paraId="5D65EC59" w14:textId="77777777" w:rsidR="000B6ABA" w:rsidRPr="000B6ABA" w:rsidRDefault="000B6ABA" w:rsidP="000B6ABA">
      <w:pPr>
        <w:rPr>
          <w:szCs w:val="28"/>
        </w:rPr>
      </w:pPr>
      <w:r w:rsidRPr="000B6ABA">
        <w:rPr>
          <w:szCs w:val="28"/>
        </w:rPr>
        <w:t>En cualquiera de las dos situaciones, el archivo facilita la acción de orden y clasificación para los documentos generados, ya sea por una o varias personas, o por un sistema social o institucional.</w:t>
      </w:r>
    </w:p>
    <w:p w14:paraId="01D344D0" w14:textId="77777777" w:rsidR="000B6ABA" w:rsidRPr="000B6ABA" w:rsidRDefault="000B6ABA" w:rsidP="000B6ABA">
      <w:pPr>
        <w:rPr>
          <w:b/>
          <w:bCs/>
        </w:rPr>
      </w:pPr>
      <w:r w:rsidRPr="000B6ABA">
        <w:rPr>
          <w:b/>
          <w:bCs/>
        </w:rPr>
        <w:t>Clases de archivo</w:t>
      </w:r>
    </w:p>
    <w:p w14:paraId="210387A7" w14:textId="77777777" w:rsidR="000B6ABA" w:rsidRPr="000B6ABA" w:rsidRDefault="000B6ABA" w:rsidP="000B6ABA">
      <w:pPr>
        <w:rPr>
          <w:szCs w:val="28"/>
        </w:rPr>
      </w:pPr>
      <w:r w:rsidRPr="000B6ABA">
        <w:rPr>
          <w:szCs w:val="28"/>
        </w:rPr>
        <w:t>Los archivos se estructuran en una gran variedad o clases, algunos de los criterios clasificatorios definen los siguientes tipos:</w:t>
      </w:r>
    </w:p>
    <w:p w14:paraId="53BDFBE9" w14:textId="23F071CD" w:rsidR="0077134F" w:rsidRPr="00812592" w:rsidRDefault="005B47FA" w:rsidP="00812592">
      <w:pPr>
        <w:pStyle w:val="Prrafodelista"/>
        <w:numPr>
          <w:ilvl w:val="0"/>
          <w:numId w:val="17"/>
        </w:numPr>
        <w:rPr>
          <w:b/>
          <w:bCs/>
        </w:rPr>
      </w:pPr>
      <w:r w:rsidRPr="00812592">
        <w:rPr>
          <w:b/>
          <w:bCs/>
        </w:rPr>
        <w:t>Archivo público</w:t>
      </w:r>
    </w:p>
    <w:p w14:paraId="66D60C1B" w14:textId="2882007E" w:rsidR="005B47FA" w:rsidRPr="00812592" w:rsidRDefault="005B47FA" w:rsidP="00812592">
      <w:pPr>
        <w:pStyle w:val="Prrafodelista"/>
        <w:ind w:left="1429" w:firstLine="0"/>
      </w:pPr>
      <w:r w:rsidRPr="00812592">
        <w:t xml:space="preserve">Conjunto de documentos sistematizados y catalogados en archivos públicos que pertenecen a entidades oficiales — empresas estatales —, </w:t>
      </w:r>
      <w:r w:rsidRPr="00812592">
        <w:lastRenderedPageBreak/>
        <w:t>igualmente, se consideran como tales, aquellos que se disponen o se materializan por la prestación de un servicio público por entidades privadas.</w:t>
      </w:r>
    </w:p>
    <w:p w14:paraId="1E59BA44" w14:textId="1E20B584" w:rsidR="005B47FA" w:rsidRPr="00812592" w:rsidRDefault="005B47FA" w:rsidP="00812592">
      <w:pPr>
        <w:pStyle w:val="Prrafodelista"/>
        <w:numPr>
          <w:ilvl w:val="0"/>
          <w:numId w:val="17"/>
        </w:numPr>
        <w:rPr>
          <w:b/>
          <w:bCs/>
        </w:rPr>
      </w:pPr>
      <w:r w:rsidRPr="00812592">
        <w:rPr>
          <w:b/>
          <w:bCs/>
        </w:rPr>
        <w:t>Archivo privado</w:t>
      </w:r>
    </w:p>
    <w:p w14:paraId="54B0BD78" w14:textId="7947D3B7" w:rsidR="005B47FA" w:rsidRPr="00812592" w:rsidRDefault="005B47FA" w:rsidP="00812592">
      <w:pPr>
        <w:pStyle w:val="Prrafodelista"/>
        <w:ind w:left="1429" w:firstLine="0"/>
      </w:pPr>
      <w:r w:rsidRPr="00812592">
        <w:t>Son los documentos generados o producidos por personas naturales o jurídicas de derecho privado.</w:t>
      </w:r>
    </w:p>
    <w:p w14:paraId="53921D93" w14:textId="67E05381" w:rsidR="005B47FA" w:rsidRPr="00812592" w:rsidRDefault="00812592" w:rsidP="00812592">
      <w:pPr>
        <w:pStyle w:val="Prrafodelista"/>
        <w:numPr>
          <w:ilvl w:val="0"/>
          <w:numId w:val="17"/>
        </w:numPr>
        <w:rPr>
          <w:b/>
          <w:bCs/>
        </w:rPr>
      </w:pPr>
      <w:r w:rsidRPr="00812592">
        <w:rPr>
          <w:b/>
          <w:bCs/>
        </w:rPr>
        <w:t>Archivo privado de interés público</w:t>
      </w:r>
    </w:p>
    <w:p w14:paraId="3E9FDB84" w14:textId="3B58ABA7" w:rsidR="00651F05" w:rsidRPr="00812592" w:rsidRDefault="00651F05" w:rsidP="00812592">
      <w:pPr>
        <w:pStyle w:val="Prrafodelista"/>
        <w:ind w:left="1429" w:firstLine="0"/>
      </w:pPr>
      <w:r w:rsidRPr="00812592">
        <w:t>Capacidad para generar ideas novedosas o mejorar las existentes, agregando un factor diferencial a las mismas.</w:t>
      </w:r>
    </w:p>
    <w:p w14:paraId="3073B78F" w14:textId="77777777" w:rsidR="00AD2619" w:rsidRPr="00AD2619" w:rsidRDefault="00AD2619" w:rsidP="006F1508">
      <w:pPr>
        <w:pStyle w:val="Ttulo2"/>
      </w:pPr>
      <w:bookmarkStart w:id="3" w:name="_Toc178020557"/>
      <w:r w:rsidRPr="00AD2619">
        <w:t>Estructura orgánica de la empresa</w:t>
      </w:r>
      <w:bookmarkEnd w:id="3"/>
    </w:p>
    <w:p w14:paraId="49857D41" w14:textId="77777777" w:rsidR="00351A3D" w:rsidRPr="00351A3D" w:rsidRDefault="00351A3D" w:rsidP="00351A3D">
      <w:r w:rsidRPr="00351A3D">
        <w:t>Para la organización de archivos en una empresa, es necesario conocer primero la estructura orgánica de la entidad; esta estructura organizativa se representa de forma gráfica, expresando la disposición en que se encuentran divididas las dependencias o unidades administrativas, de acuerdo con sus funciones.</w:t>
      </w:r>
    </w:p>
    <w:p w14:paraId="21230F11" w14:textId="77777777" w:rsidR="00351A3D" w:rsidRPr="00351A3D" w:rsidRDefault="00351A3D" w:rsidP="00351A3D">
      <w:r w:rsidRPr="00351A3D">
        <w:t>A continuación, se detalla un organigrama empresarial:</w:t>
      </w:r>
    </w:p>
    <w:p w14:paraId="4BD434A2" w14:textId="4C3292A1" w:rsidR="00351A3D" w:rsidRDefault="00F55A6D" w:rsidP="009F661B">
      <w:pPr>
        <w:pStyle w:val="Figura"/>
      </w:pPr>
      <w:r>
        <w:t xml:space="preserve">Figura 1. </w:t>
      </w:r>
      <w:r w:rsidR="00351A3D" w:rsidRPr="00743702">
        <w:rPr>
          <w:b w:val="0"/>
          <w:bCs w:val="0"/>
        </w:rPr>
        <w:t>Organigrama de una empresa</w:t>
      </w:r>
    </w:p>
    <w:p w14:paraId="59D142A0" w14:textId="762496BE" w:rsidR="00351A3D" w:rsidRDefault="00A0788D" w:rsidP="00A224D0">
      <w:pPr>
        <w:ind w:firstLine="0"/>
        <w:jc w:val="center"/>
        <w:rPr>
          <w:lang w:eastAsia="es-CO"/>
        </w:rPr>
      </w:pPr>
      <w:r>
        <w:rPr>
          <w:noProof/>
          <w:lang w:eastAsia="es-CO"/>
        </w:rPr>
        <w:drawing>
          <wp:inline distT="0" distB="0" distL="0" distR="0" wp14:anchorId="1C2014E4" wp14:editId="732F8FC2">
            <wp:extent cx="6332220" cy="2267585"/>
            <wp:effectExtent l="0" t="0" r="0" b="0"/>
            <wp:docPr id="5" name="Gráfico 5" descr="Figura 1. Imagen que contiene un organigrama que ejemplifica la estructura organizacional de una empresa, el cual tiene su respectivo director general los vicepresidentes de diferentes departamentos y los roles de cada depen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1. Imagen que contiene un organigrama que ejemplifica la estructura organizacional de una empresa, el cual tiene su respectivo director general los vicepresidentes de diferentes departamentos y los roles de cada dependenci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267585"/>
                    </a:xfrm>
                    <a:prstGeom prst="rect">
                      <a:avLst/>
                    </a:prstGeom>
                  </pic:spPr>
                </pic:pic>
              </a:graphicData>
            </a:graphic>
          </wp:inline>
        </w:drawing>
      </w:r>
    </w:p>
    <w:p w14:paraId="74B7F5B9" w14:textId="18F8CA8B" w:rsidR="00132548" w:rsidRPr="00132548" w:rsidRDefault="00132548" w:rsidP="00132548">
      <w:pPr>
        <w:jc w:val="both"/>
        <w:rPr>
          <w:b/>
          <w:bCs/>
          <w:lang w:eastAsia="es-CO"/>
        </w:rPr>
      </w:pPr>
      <w:r w:rsidRPr="00132548">
        <w:rPr>
          <w:b/>
          <w:bCs/>
          <w:lang w:eastAsia="es-CO"/>
        </w:rPr>
        <w:lastRenderedPageBreak/>
        <w:t>Organigrama de la empresa</w:t>
      </w:r>
    </w:p>
    <w:p w14:paraId="1B7EFF67" w14:textId="365FCE87" w:rsidR="00132548" w:rsidRDefault="00132548" w:rsidP="00132548">
      <w:pPr>
        <w:jc w:val="both"/>
        <w:rPr>
          <w:lang w:eastAsia="es-CO"/>
        </w:rPr>
      </w:pPr>
      <w:r>
        <w:rPr>
          <w:lang w:eastAsia="es-CO"/>
        </w:rPr>
        <w:t>Director general.</w:t>
      </w:r>
    </w:p>
    <w:p w14:paraId="5541C12D" w14:textId="77777777" w:rsidR="00132548" w:rsidRDefault="00132548" w:rsidP="00132548">
      <w:pPr>
        <w:jc w:val="both"/>
        <w:rPr>
          <w:lang w:eastAsia="es-CO"/>
        </w:rPr>
      </w:pPr>
      <w:r>
        <w:rPr>
          <w:lang w:eastAsia="es-CO"/>
        </w:rPr>
        <w:t>Vicepresidente de finanzas:</w:t>
      </w:r>
    </w:p>
    <w:p w14:paraId="569CAF7E" w14:textId="77777777" w:rsidR="00132548" w:rsidRDefault="00132548" w:rsidP="00132548">
      <w:pPr>
        <w:pStyle w:val="Prrafodelista"/>
        <w:numPr>
          <w:ilvl w:val="0"/>
          <w:numId w:val="18"/>
        </w:numPr>
        <w:jc w:val="both"/>
        <w:rPr>
          <w:lang w:eastAsia="es-CO"/>
        </w:rPr>
      </w:pPr>
      <w:r>
        <w:rPr>
          <w:lang w:eastAsia="es-CO"/>
        </w:rPr>
        <w:t>Contador general.</w:t>
      </w:r>
    </w:p>
    <w:p w14:paraId="296A9AD8" w14:textId="001E385C" w:rsidR="00132548" w:rsidRDefault="00132548" w:rsidP="00132548">
      <w:pPr>
        <w:pStyle w:val="Prrafodelista"/>
        <w:numPr>
          <w:ilvl w:val="0"/>
          <w:numId w:val="18"/>
        </w:numPr>
        <w:jc w:val="both"/>
        <w:rPr>
          <w:lang w:eastAsia="es-CO"/>
        </w:rPr>
      </w:pPr>
      <w:r>
        <w:rPr>
          <w:lang w:eastAsia="es-CO"/>
        </w:rPr>
        <w:t>Analista de presupuesto</w:t>
      </w:r>
      <w:r w:rsidR="006A7647">
        <w:rPr>
          <w:lang w:eastAsia="es-CO"/>
        </w:rPr>
        <w:t>.</w:t>
      </w:r>
    </w:p>
    <w:p w14:paraId="25C65284" w14:textId="10B27621" w:rsidR="00132548" w:rsidRDefault="00132548" w:rsidP="00132548">
      <w:pPr>
        <w:jc w:val="both"/>
        <w:rPr>
          <w:lang w:eastAsia="es-CO"/>
        </w:rPr>
      </w:pPr>
      <w:r>
        <w:rPr>
          <w:lang w:eastAsia="es-CO"/>
        </w:rPr>
        <w:t>Vicepresidente de manufactura:</w:t>
      </w:r>
    </w:p>
    <w:p w14:paraId="5399B132" w14:textId="1E41D2CE" w:rsidR="00132548" w:rsidRDefault="00132548" w:rsidP="00132548">
      <w:pPr>
        <w:pStyle w:val="Prrafodelista"/>
        <w:numPr>
          <w:ilvl w:val="0"/>
          <w:numId w:val="18"/>
        </w:numPr>
        <w:jc w:val="both"/>
        <w:rPr>
          <w:lang w:eastAsia="es-CO"/>
        </w:rPr>
      </w:pPr>
      <w:r>
        <w:rPr>
          <w:lang w:eastAsia="es-CO"/>
        </w:rPr>
        <w:t>Superintendente de planta.</w:t>
      </w:r>
    </w:p>
    <w:p w14:paraId="15B672D7" w14:textId="46D0B823" w:rsidR="00132548" w:rsidRDefault="00132548" w:rsidP="00132548">
      <w:pPr>
        <w:pStyle w:val="Prrafodelista"/>
        <w:numPr>
          <w:ilvl w:val="0"/>
          <w:numId w:val="18"/>
        </w:numPr>
        <w:jc w:val="both"/>
        <w:rPr>
          <w:lang w:eastAsia="es-CO"/>
        </w:rPr>
      </w:pPr>
      <w:r>
        <w:rPr>
          <w:lang w:eastAsia="es-CO"/>
        </w:rPr>
        <w:t>Superintendente de mantenimiento.</w:t>
      </w:r>
    </w:p>
    <w:p w14:paraId="0B827BDE" w14:textId="5A9029A4" w:rsidR="00132548" w:rsidRDefault="006A7647" w:rsidP="00132548">
      <w:pPr>
        <w:jc w:val="both"/>
        <w:rPr>
          <w:lang w:eastAsia="es-CO"/>
        </w:rPr>
      </w:pPr>
      <w:r>
        <w:rPr>
          <w:lang w:eastAsia="es-CO"/>
        </w:rPr>
        <w:t>Director de recursos humanos</w:t>
      </w:r>
      <w:r w:rsidR="00132548">
        <w:rPr>
          <w:lang w:eastAsia="es-CO"/>
        </w:rPr>
        <w:t>:</w:t>
      </w:r>
    </w:p>
    <w:p w14:paraId="27D6A507" w14:textId="31FB8AFE" w:rsidR="00132548" w:rsidRDefault="006A7647" w:rsidP="00132548">
      <w:pPr>
        <w:pStyle w:val="Prrafodelista"/>
        <w:numPr>
          <w:ilvl w:val="0"/>
          <w:numId w:val="18"/>
        </w:numPr>
        <w:jc w:val="both"/>
        <w:rPr>
          <w:lang w:eastAsia="es-CO"/>
        </w:rPr>
      </w:pPr>
      <w:r>
        <w:rPr>
          <w:lang w:eastAsia="es-CO"/>
        </w:rPr>
        <w:t>Especialista en capacitación</w:t>
      </w:r>
      <w:r w:rsidR="00132548">
        <w:rPr>
          <w:lang w:eastAsia="es-CO"/>
        </w:rPr>
        <w:t>.</w:t>
      </w:r>
    </w:p>
    <w:p w14:paraId="7085CBEA" w14:textId="2796EC96" w:rsidR="00132548" w:rsidRDefault="006A7647" w:rsidP="00132548">
      <w:pPr>
        <w:pStyle w:val="Prrafodelista"/>
        <w:numPr>
          <w:ilvl w:val="0"/>
          <w:numId w:val="18"/>
        </w:numPr>
        <w:jc w:val="both"/>
        <w:rPr>
          <w:lang w:eastAsia="es-CO"/>
        </w:rPr>
      </w:pPr>
      <w:r>
        <w:rPr>
          <w:lang w:eastAsia="es-CO"/>
        </w:rPr>
        <w:t>Gerente de prestaciones</w:t>
      </w:r>
      <w:r w:rsidR="00132548">
        <w:rPr>
          <w:lang w:eastAsia="es-CO"/>
        </w:rPr>
        <w:t>.</w:t>
      </w:r>
    </w:p>
    <w:p w14:paraId="7DB60F0E" w14:textId="77777777" w:rsidR="00132548" w:rsidRPr="00351A3D" w:rsidRDefault="00132548" w:rsidP="00132548">
      <w:pPr>
        <w:jc w:val="both"/>
        <w:rPr>
          <w:lang w:eastAsia="es-CO"/>
        </w:rPr>
      </w:pPr>
    </w:p>
    <w:p w14:paraId="6ADD4707" w14:textId="77777777" w:rsidR="0068127D" w:rsidRPr="0068127D" w:rsidRDefault="0068127D" w:rsidP="0068127D">
      <w:pPr>
        <w:rPr>
          <w:b/>
          <w:bCs/>
        </w:rPr>
      </w:pPr>
      <w:r w:rsidRPr="0068127D">
        <w:rPr>
          <w:b/>
          <w:bCs/>
        </w:rPr>
        <w:t>Documentación</w:t>
      </w:r>
    </w:p>
    <w:p w14:paraId="2342CAE8" w14:textId="101D6B2B" w:rsidR="0068127D" w:rsidRPr="0068127D" w:rsidRDefault="0068127D" w:rsidP="0068127D">
      <w:pPr>
        <w:rPr>
          <w:sz w:val="24"/>
        </w:rPr>
      </w:pPr>
      <w:r w:rsidRPr="0068127D">
        <w:t>Básicamente es una labor intelectual, en donde se dispone de un elemento, con el objetivo de ordenarlo mediante el apoyo de un sistema esquemático, de un plan o de un marco previamente definido, el cual se tra</w:t>
      </w:r>
      <w:r w:rsidR="00A73CB1">
        <w:t>n</w:t>
      </w:r>
      <w:r w:rsidRPr="0068127D">
        <w:t>sforma en referente para la clasificación documental; haciendo referencia a la clasificación fundamentada en operaciones técnicas y administrativas, encargadas de realizar una agrupación documental, establecida de forma jerárquica, de manera que resulte factible conservar y recuperar la información.</w:t>
      </w:r>
    </w:p>
    <w:p w14:paraId="546EFB19" w14:textId="77777777" w:rsidR="0068127D" w:rsidRPr="0068127D" w:rsidRDefault="0068127D" w:rsidP="0068127D">
      <w:r w:rsidRPr="0068127D">
        <w:lastRenderedPageBreak/>
        <w:t>Las agrupaciones documentales generan documentos desde una unidad administrativa — en ejercicio de sus funciones — las cuales, según el organigrama, dan origen a los fondos documentales, las secciones y las subsecciones:</w:t>
      </w:r>
    </w:p>
    <w:p w14:paraId="6504769E" w14:textId="2C775D76" w:rsidR="0068127D" w:rsidRPr="0068127D" w:rsidRDefault="0068127D" w:rsidP="0068127D">
      <w:pPr>
        <w:pStyle w:val="Prrafodelista"/>
        <w:numPr>
          <w:ilvl w:val="0"/>
          <w:numId w:val="19"/>
        </w:numPr>
        <w:rPr>
          <w:b/>
          <w:bCs/>
        </w:rPr>
      </w:pPr>
      <w:r w:rsidRPr="0068127D">
        <w:rPr>
          <w:b/>
          <w:bCs/>
        </w:rPr>
        <w:t>Fondo documental</w:t>
      </w:r>
    </w:p>
    <w:p w14:paraId="77478348" w14:textId="77777777" w:rsidR="0068127D" w:rsidRPr="0068127D" w:rsidRDefault="0068127D" w:rsidP="0068127D">
      <w:pPr>
        <w:pStyle w:val="Prrafodelista"/>
        <w:ind w:left="1429" w:firstLine="0"/>
      </w:pPr>
      <w:r w:rsidRPr="0068127D">
        <w:t>Es el total de los documentos producidos o recibidos por una persona natural o jurídica en ejercicio de sus funciones. Los fondos documentales, son las agrupaciones documentales que constituyen el conjunto de actividades desarrolladas o materializadas, dentro de una empresa o por una persona natural.</w:t>
      </w:r>
    </w:p>
    <w:p w14:paraId="286FF100" w14:textId="147CE43B" w:rsidR="0068127D" w:rsidRPr="0068127D" w:rsidRDefault="0068127D" w:rsidP="0068127D">
      <w:pPr>
        <w:pStyle w:val="Prrafodelista"/>
        <w:numPr>
          <w:ilvl w:val="0"/>
          <w:numId w:val="19"/>
        </w:numPr>
        <w:rPr>
          <w:b/>
          <w:bCs/>
        </w:rPr>
      </w:pPr>
      <w:r w:rsidRPr="0068127D">
        <w:rPr>
          <w:b/>
          <w:bCs/>
        </w:rPr>
        <w:t>Sección</w:t>
      </w:r>
    </w:p>
    <w:p w14:paraId="41C7AE23" w14:textId="77777777" w:rsidR="0068127D" w:rsidRDefault="0068127D" w:rsidP="0068127D">
      <w:pPr>
        <w:pStyle w:val="Prrafodelista"/>
        <w:ind w:left="1429" w:firstLine="0"/>
      </w:pPr>
      <w:r w:rsidRPr="0068127D">
        <w:t xml:space="preserve">Es la división o unidad administrativa productora de documentos; es decir, las secciones son las subdivisiones administrativas de la entidad que la </w:t>
      </w:r>
    </w:p>
    <w:p w14:paraId="697D5EF8" w14:textId="641064A3" w:rsidR="0068127D" w:rsidRDefault="0068127D" w:rsidP="0068127D">
      <w:pPr>
        <w:pStyle w:val="Prrafodelista"/>
        <w:ind w:left="1429" w:firstLine="0"/>
      </w:pPr>
      <w:r w:rsidRPr="0068127D">
        <w:t>origina.</w:t>
      </w:r>
    </w:p>
    <w:p w14:paraId="70BE9829" w14:textId="711B52BD" w:rsidR="0068127D" w:rsidRPr="002C3C07" w:rsidRDefault="0068127D" w:rsidP="0068127D">
      <w:pPr>
        <w:pStyle w:val="Prrafodelista"/>
        <w:numPr>
          <w:ilvl w:val="0"/>
          <w:numId w:val="19"/>
        </w:numPr>
        <w:rPr>
          <w:b/>
          <w:bCs/>
        </w:rPr>
      </w:pPr>
      <w:r w:rsidRPr="002C3C07">
        <w:rPr>
          <w:b/>
          <w:bCs/>
        </w:rPr>
        <w:t>Subsección</w:t>
      </w:r>
    </w:p>
    <w:p w14:paraId="5AE05082" w14:textId="77777777" w:rsidR="0068127D" w:rsidRPr="0068127D" w:rsidRDefault="0068127D" w:rsidP="005A223E">
      <w:pPr>
        <w:pStyle w:val="Prrafodelista"/>
        <w:ind w:left="1429" w:firstLine="0"/>
      </w:pPr>
      <w:r w:rsidRPr="0068127D">
        <w:t>La subsección es una división de la sección documental; en este caso, podrían ser las oficinas.</w:t>
      </w:r>
    </w:p>
    <w:p w14:paraId="6A7D6F8E" w14:textId="1CFFDD79" w:rsidR="0068127D" w:rsidRPr="006F1508" w:rsidRDefault="0068127D" w:rsidP="006F1508">
      <w:pPr>
        <w:pStyle w:val="Ttulo2"/>
      </w:pPr>
      <w:bookmarkStart w:id="4" w:name="_Toc178020558"/>
      <w:r w:rsidRPr="006F1508">
        <w:t>Legislación archivística</w:t>
      </w:r>
      <w:bookmarkEnd w:id="4"/>
    </w:p>
    <w:p w14:paraId="692D7CBD" w14:textId="77777777" w:rsidR="0068127D" w:rsidRPr="0068127D" w:rsidRDefault="0068127D" w:rsidP="0068127D">
      <w:r w:rsidRPr="0068127D">
        <w:t>El objetivo de la reglamentación archivística, es el de proporcionar, tanto a instituciones, como a personas encargadas del desarrollo e investigación archivística, aquellos elementos dispuestos a manera de parámetros y lineamientos, con el fin de que su aplicación general facilite la acción de la comunidad archivística, tanto en su desempeño, como en el entendimiento de sus acciones al hablar un lenguaje común.</w:t>
      </w:r>
    </w:p>
    <w:p w14:paraId="11175CEB" w14:textId="77777777" w:rsidR="0068127D" w:rsidRPr="0068127D" w:rsidRDefault="0068127D" w:rsidP="0068127D">
      <w:r w:rsidRPr="0068127D">
        <w:lastRenderedPageBreak/>
        <w:t>El presente desarrollo temático hace énfasis en la Ley 1712 de 2014, ya que esta normatividad habla y subraya la transparencia y el derecho que tiene toda persona o institución para acceder a la información.</w:t>
      </w:r>
    </w:p>
    <w:p w14:paraId="48545952" w14:textId="7C05AD09" w:rsidR="0068127D" w:rsidRDefault="0068127D" w:rsidP="0068127D">
      <w:r w:rsidRPr="0068127D">
        <w:t>Este principio regulador, expresa la obligatoriedad para todas las empresas, de tener los documentos de archivo estructurados y organizados, con el fin de brindar información a quien lo requiera de forma oportuna y veraz</w:t>
      </w:r>
      <w:r>
        <w:t>.</w:t>
      </w:r>
    </w:p>
    <w:p w14:paraId="00CC3FBD" w14:textId="77777777" w:rsidR="00E357F1" w:rsidRDefault="00E357F1" w:rsidP="0068127D"/>
    <w:p w14:paraId="113E3E58" w14:textId="77777777" w:rsidR="00E357F1" w:rsidRPr="00E357F1" w:rsidRDefault="00E357F1" w:rsidP="00F062FA">
      <w:pPr>
        <w:pStyle w:val="Ttulo1"/>
      </w:pPr>
      <w:bookmarkStart w:id="5" w:name="_Toc178020559"/>
      <w:r w:rsidRPr="00E357F1">
        <w:t>Clasificación documental</w:t>
      </w:r>
      <w:bookmarkEnd w:id="5"/>
    </w:p>
    <w:p w14:paraId="05035CC8" w14:textId="77777777" w:rsidR="009408BE" w:rsidRPr="00EB233D" w:rsidRDefault="009408BE" w:rsidP="00EB233D">
      <w:pPr>
        <w:rPr>
          <w:sz w:val="24"/>
        </w:rPr>
      </w:pPr>
      <w:r w:rsidRPr="00EB233D">
        <w:t>La clasificación documental es el primer paso que se debe realizar para el proceso de organización documental.</w:t>
      </w:r>
    </w:p>
    <w:p w14:paraId="6D0B1BCD" w14:textId="0152E096" w:rsidR="009408BE" w:rsidRPr="00EB233D" w:rsidRDefault="009408BE" w:rsidP="00EB233D">
      <w:r w:rsidRPr="00EB233D">
        <w:t>Con la clasificación de documentos, se logra la identificación y el agrupamiento sistemático de documentos semejantes y características comunes; por esto, es de vital importancia conocer la estructura orgánica de la empresa y los trámites que se adelantan en las diferentes dependencias en ejercicio de las funciones. La clasificación refleja la estructura orgánica de la empresa, de tal manera que las agrupaciones documentales resultan de las subdivisiones de la organización, tal como se ejemplifica a continuación:</w:t>
      </w:r>
    </w:p>
    <w:p w14:paraId="133F53A7" w14:textId="74B1324A" w:rsidR="0067676D" w:rsidRDefault="0067676D" w:rsidP="0038125F">
      <w:pPr>
        <w:spacing w:before="0" w:after="160" w:line="259" w:lineRule="auto"/>
        <w:ind w:firstLine="0"/>
        <w:jc w:val="both"/>
      </w:pPr>
    </w:p>
    <w:p w14:paraId="4CE34222" w14:textId="456CF8EE" w:rsidR="0038125F" w:rsidRDefault="0038125F" w:rsidP="0038125F">
      <w:pPr>
        <w:spacing w:before="0" w:after="160" w:line="259" w:lineRule="auto"/>
        <w:ind w:firstLine="0"/>
        <w:jc w:val="both"/>
      </w:pPr>
    </w:p>
    <w:p w14:paraId="00968F7E" w14:textId="2B0B7DC3" w:rsidR="0038125F" w:rsidRDefault="0038125F" w:rsidP="0038125F">
      <w:pPr>
        <w:spacing w:before="0" w:after="160" w:line="259" w:lineRule="auto"/>
        <w:ind w:firstLine="0"/>
        <w:jc w:val="both"/>
      </w:pPr>
    </w:p>
    <w:p w14:paraId="72E46307" w14:textId="3EB7E9EF" w:rsidR="0038125F" w:rsidRDefault="0038125F" w:rsidP="0038125F">
      <w:pPr>
        <w:spacing w:before="0" w:after="160" w:line="259" w:lineRule="auto"/>
        <w:ind w:firstLine="0"/>
        <w:jc w:val="both"/>
      </w:pPr>
    </w:p>
    <w:p w14:paraId="309644BA" w14:textId="0FD75151" w:rsidR="0038125F" w:rsidRDefault="0038125F" w:rsidP="0038125F">
      <w:pPr>
        <w:spacing w:before="0" w:after="160" w:line="259" w:lineRule="auto"/>
        <w:ind w:firstLine="0"/>
        <w:jc w:val="both"/>
      </w:pPr>
    </w:p>
    <w:p w14:paraId="52573750" w14:textId="77777777" w:rsidR="0038125F" w:rsidRDefault="0038125F" w:rsidP="0038125F">
      <w:pPr>
        <w:spacing w:before="0" w:after="160" w:line="259" w:lineRule="auto"/>
        <w:ind w:firstLine="0"/>
        <w:jc w:val="both"/>
        <w:rPr>
          <w:rFonts w:cstheme="minorHAnsi"/>
          <w:b/>
          <w:bCs/>
          <w:kern w:val="0"/>
          <w:szCs w:val="24"/>
          <w:bdr w:val="none" w:sz="0" w:space="0" w:color="auto" w:frame="1"/>
          <w:shd w:val="clear" w:color="auto" w:fill="FFFFFF"/>
          <w:lang w:eastAsia="es-CO"/>
          <w14:ligatures w14:val="none"/>
        </w:rPr>
      </w:pPr>
    </w:p>
    <w:p w14:paraId="0268386B" w14:textId="133C8176" w:rsidR="00F35D2B" w:rsidRDefault="00724A50" w:rsidP="009F661B">
      <w:pPr>
        <w:pStyle w:val="Figura"/>
      </w:pPr>
      <w:r>
        <w:lastRenderedPageBreak/>
        <w:t xml:space="preserve">Figura 2. </w:t>
      </w:r>
      <w:r w:rsidR="00521A24" w:rsidRPr="00743702">
        <w:rPr>
          <w:b w:val="0"/>
          <w:bCs w:val="0"/>
        </w:rPr>
        <w:t>Clasificación documental</w:t>
      </w:r>
    </w:p>
    <w:p w14:paraId="266A4EEA" w14:textId="5E93274F" w:rsidR="00EB233D" w:rsidRDefault="00C64380" w:rsidP="0037727C">
      <w:pPr>
        <w:ind w:firstLine="0"/>
        <w:jc w:val="center"/>
        <w:rPr>
          <w:lang w:eastAsia="es-CO"/>
        </w:rPr>
      </w:pPr>
      <w:r>
        <w:rPr>
          <w:noProof/>
          <w:lang w:eastAsia="es-CO"/>
        </w:rPr>
        <w:drawing>
          <wp:inline distT="0" distB="0" distL="0" distR="0" wp14:anchorId="07A48448" wp14:editId="1FF45EAA">
            <wp:extent cx="6332220" cy="3289935"/>
            <wp:effectExtent l="0" t="0" r="0" b="5715"/>
            <wp:docPr id="11" name="Gráfico 11" descr="Figura 2. Imagen contiene un esquema que representa la clasificación documental de manera jerárquica, iniciando con la serie documental de la cual se desprenden los expedientes y de datos, el documento de archi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Figura 2. Imagen contiene un esquema que representa la clasificación documental de manera jerárquica, iniciando con la serie documental de la cual se desprenden los expedientes y de datos, el documento de archivo.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289935"/>
                    </a:xfrm>
                    <a:prstGeom prst="rect">
                      <a:avLst/>
                    </a:prstGeom>
                  </pic:spPr>
                </pic:pic>
              </a:graphicData>
            </a:graphic>
          </wp:inline>
        </w:drawing>
      </w:r>
    </w:p>
    <w:p w14:paraId="4E57F6D0" w14:textId="350ED377" w:rsidR="008E075E" w:rsidRPr="00F57625" w:rsidRDefault="00F57625" w:rsidP="008E075E">
      <w:pPr>
        <w:jc w:val="both"/>
        <w:rPr>
          <w:b/>
          <w:bCs/>
          <w:lang w:eastAsia="es-CO"/>
        </w:rPr>
      </w:pPr>
      <w:r w:rsidRPr="00F57625">
        <w:rPr>
          <w:b/>
          <w:bCs/>
          <w:lang w:eastAsia="es-CO"/>
        </w:rPr>
        <w:t>Serie documental</w:t>
      </w:r>
    </w:p>
    <w:p w14:paraId="14D34C42" w14:textId="46B43137" w:rsidR="00F57625" w:rsidRDefault="00F57625" w:rsidP="008E075E">
      <w:pPr>
        <w:jc w:val="both"/>
        <w:rPr>
          <w:lang w:eastAsia="es-CO"/>
        </w:rPr>
      </w:pPr>
      <w:r>
        <w:rPr>
          <w:lang w:eastAsia="es-CO"/>
        </w:rPr>
        <w:t>Expediente.</w:t>
      </w:r>
    </w:p>
    <w:p w14:paraId="09D0F276" w14:textId="21BB5BBD" w:rsidR="00F57625" w:rsidRPr="00EB233D" w:rsidRDefault="00F57625" w:rsidP="008E075E">
      <w:pPr>
        <w:jc w:val="both"/>
        <w:rPr>
          <w:lang w:eastAsia="es-CO"/>
        </w:rPr>
      </w:pPr>
      <w:r>
        <w:rPr>
          <w:lang w:eastAsia="es-CO"/>
        </w:rPr>
        <w:t>Documento de archivo.</w:t>
      </w:r>
    </w:p>
    <w:p w14:paraId="597A6C26" w14:textId="661C1663" w:rsidR="00F35D2B" w:rsidRDefault="00F35D2B" w:rsidP="001D628F">
      <w:pPr>
        <w:ind w:firstLine="0"/>
        <w:jc w:val="both"/>
        <w:rPr>
          <w:lang w:val="es-419" w:eastAsia="es-CO"/>
        </w:rPr>
      </w:pPr>
    </w:p>
    <w:p w14:paraId="79214F6C" w14:textId="77777777" w:rsidR="00D1714A" w:rsidRPr="00D1714A" w:rsidRDefault="00D1714A" w:rsidP="00D1714A">
      <w:pPr>
        <w:rPr>
          <w:szCs w:val="28"/>
        </w:rPr>
      </w:pPr>
      <w:r w:rsidRPr="00D1714A">
        <w:rPr>
          <w:szCs w:val="28"/>
        </w:rPr>
        <w:t>Los pasos para la clasificación documental ayudan a reconstruir cómo es la entidad y funciona su proceso de generación de documentos, estableciendo el vínculo originario que los documentos tuvieron en el momento de su creación, en el cumplimiento de una actividad práctica y administrativa.</w:t>
      </w:r>
    </w:p>
    <w:p w14:paraId="0DF0C9DD" w14:textId="77777777" w:rsidR="00D1714A" w:rsidRPr="00D1714A" w:rsidRDefault="00D1714A" w:rsidP="00D1714A">
      <w:pPr>
        <w:rPr>
          <w:szCs w:val="28"/>
        </w:rPr>
      </w:pPr>
      <w:r w:rsidRPr="00D1714A">
        <w:rPr>
          <w:szCs w:val="28"/>
        </w:rPr>
        <w:t>Partiendo de lo anterior, los pasos se dan de la siguiente manera:</w:t>
      </w:r>
    </w:p>
    <w:p w14:paraId="1F94E76B" w14:textId="77777777" w:rsidR="00D1714A" w:rsidRDefault="00D1714A" w:rsidP="00D1714A">
      <w:pPr>
        <w:rPr>
          <w:szCs w:val="28"/>
        </w:rPr>
      </w:pPr>
    </w:p>
    <w:p w14:paraId="767E3A8B" w14:textId="29FB0FAB" w:rsidR="00D1714A" w:rsidRPr="00D1714A" w:rsidRDefault="00D1714A" w:rsidP="00D1714A">
      <w:pPr>
        <w:rPr>
          <w:b/>
          <w:bCs/>
          <w:szCs w:val="28"/>
        </w:rPr>
      </w:pPr>
      <w:r w:rsidRPr="00D1714A">
        <w:rPr>
          <w:b/>
          <w:bCs/>
          <w:szCs w:val="28"/>
        </w:rPr>
        <w:lastRenderedPageBreak/>
        <w:t>Pasos para la clasificación documental</w:t>
      </w:r>
    </w:p>
    <w:p w14:paraId="2DE9B93A" w14:textId="77777777" w:rsidR="00C131A4" w:rsidRPr="005D481A" w:rsidRDefault="00C131A4" w:rsidP="005D481A">
      <w:pPr>
        <w:pStyle w:val="Prrafodelista"/>
        <w:numPr>
          <w:ilvl w:val="0"/>
          <w:numId w:val="20"/>
        </w:numPr>
        <w:rPr>
          <w:b/>
          <w:bCs/>
        </w:rPr>
      </w:pPr>
      <w:r w:rsidRPr="005D481A">
        <w:rPr>
          <w:b/>
          <w:bCs/>
        </w:rPr>
        <w:t>Primer paso</w:t>
      </w:r>
    </w:p>
    <w:p w14:paraId="7A73BA36" w14:textId="63FE21F3" w:rsidR="00C131A4" w:rsidRDefault="00C131A4" w:rsidP="005D481A">
      <w:pPr>
        <w:pStyle w:val="Prrafodelista"/>
        <w:ind w:left="1429" w:firstLine="0"/>
      </w:pPr>
      <w:r>
        <w:t>El primer paso para la clasificación documental, se centra en el reconocimiento de los productores de documentos; es decir: fondo – sección – subsección.</w:t>
      </w:r>
    </w:p>
    <w:p w14:paraId="6D8F34DB" w14:textId="77777777" w:rsidR="00C131A4" w:rsidRPr="005D481A" w:rsidRDefault="00C131A4" w:rsidP="005D481A">
      <w:pPr>
        <w:pStyle w:val="Prrafodelista"/>
        <w:numPr>
          <w:ilvl w:val="0"/>
          <w:numId w:val="20"/>
        </w:numPr>
        <w:rPr>
          <w:b/>
          <w:bCs/>
        </w:rPr>
      </w:pPr>
      <w:r w:rsidRPr="005D481A">
        <w:rPr>
          <w:b/>
          <w:bCs/>
        </w:rPr>
        <w:t>Segundo paso</w:t>
      </w:r>
    </w:p>
    <w:p w14:paraId="29EBA2A8" w14:textId="77777777" w:rsidR="00C131A4" w:rsidRDefault="00C131A4" w:rsidP="005D481A">
      <w:pPr>
        <w:pStyle w:val="Prrafodelista"/>
        <w:ind w:left="1429" w:firstLine="0"/>
      </w:pPr>
      <w:r>
        <w:t>El segundo paso, corresponde a la identificación de la estructura orgánica: conocer la jerarquía de la empresa, para determinar cuál de las dependencias pertenecen al nivel directivo y cuál al subalterno.</w:t>
      </w:r>
    </w:p>
    <w:p w14:paraId="5C825353" w14:textId="77777777" w:rsidR="005D481A" w:rsidRPr="005D481A" w:rsidRDefault="005D481A" w:rsidP="005D481A">
      <w:pPr>
        <w:pStyle w:val="Prrafodelista"/>
        <w:numPr>
          <w:ilvl w:val="0"/>
          <w:numId w:val="20"/>
        </w:numPr>
        <w:rPr>
          <w:b/>
          <w:bCs/>
        </w:rPr>
      </w:pPr>
      <w:r w:rsidRPr="005D481A">
        <w:rPr>
          <w:b/>
          <w:bCs/>
        </w:rPr>
        <w:t>Tercer paso</w:t>
      </w:r>
    </w:p>
    <w:p w14:paraId="0EC38C6B" w14:textId="77777777" w:rsidR="005D481A" w:rsidRDefault="005D481A" w:rsidP="005D481A">
      <w:pPr>
        <w:pStyle w:val="Prrafodelista"/>
        <w:ind w:left="1429" w:firstLine="0"/>
      </w:pPr>
      <w:r>
        <w:t>El tercer paso, identifica las series y asuntos documentales; estas series documentales resultan de las funciones y actividades desarrolladas por las dependencias, para el cumplimiento de los objetivos.</w:t>
      </w:r>
    </w:p>
    <w:p w14:paraId="1AFBFFDD" w14:textId="271689C7" w:rsidR="00416C9B" w:rsidRPr="00416C9B" w:rsidRDefault="00416C9B" w:rsidP="006F1508">
      <w:pPr>
        <w:pStyle w:val="Ttulo2"/>
      </w:pPr>
      <w:bookmarkStart w:id="6" w:name="_Toc178020560"/>
      <w:r w:rsidRPr="00416C9B">
        <w:t>Series y subseries documentales</w:t>
      </w:r>
      <w:bookmarkEnd w:id="6"/>
    </w:p>
    <w:p w14:paraId="70BAC690" w14:textId="43CBBA76" w:rsidR="000A389A" w:rsidRDefault="000A389A" w:rsidP="000A389A">
      <w:r w:rsidRPr="000A389A">
        <w:t>El instrumento que permite la clasificación y descripción archivística, mediante las agrupaciones documentales, se expresa en el listado de series y subseries documentales, debidamente codificadas; estas se caracterizan porque se ordenan siguiendo el trámite administrativo señalado, se integran en un solo tipo o varios tipos de documentos, conservando siempre el orden original y expresando continuidad en el tiempo.</w:t>
      </w:r>
    </w:p>
    <w:p w14:paraId="79BD17C8" w14:textId="17812524" w:rsidR="00085CCC" w:rsidRPr="00085CCC" w:rsidRDefault="00085CCC" w:rsidP="00085CCC">
      <w:r w:rsidRPr="00085CCC">
        <w:rPr>
          <w:shd w:val="clear" w:color="auto" w:fill="FFFFFF"/>
        </w:rPr>
        <w:t>Al respecto, se definen y ejemplifican de la siguiente manera:</w:t>
      </w:r>
    </w:p>
    <w:p w14:paraId="7FDAC7BB" w14:textId="77777777" w:rsidR="0037691E" w:rsidRPr="00085CCC" w:rsidRDefault="0037691E" w:rsidP="00B42469">
      <w:pPr>
        <w:pStyle w:val="Prrafodelista"/>
        <w:numPr>
          <w:ilvl w:val="0"/>
          <w:numId w:val="23"/>
        </w:numPr>
        <w:ind w:left="993" w:hanging="284"/>
        <w:rPr>
          <w:sz w:val="24"/>
        </w:rPr>
      </w:pPr>
      <w:r w:rsidRPr="00085CCC">
        <w:rPr>
          <w:b/>
          <w:bCs/>
          <w:bdr w:val="none" w:sz="0" w:space="0" w:color="auto" w:frame="1"/>
        </w:rPr>
        <w:t>Serie documental</w:t>
      </w:r>
      <w:r>
        <w:t xml:space="preserve">: conjunto de unidades documentales de estructura y contenido homogéneos, emanadas de un mismo órgano o sujeto productor, </w:t>
      </w:r>
      <w:r>
        <w:lastRenderedPageBreak/>
        <w:t>como consecuencia del ejercicio de sus funciones específicas. Ejemplos: historias laborales, contratos, actas e informes. A una serie documental, anteriormente se le llamaba asuntos y los documentos se agrupan por asuntos.</w:t>
      </w:r>
    </w:p>
    <w:p w14:paraId="072D60E0" w14:textId="77777777" w:rsidR="0037691E" w:rsidRPr="00B42469" w:rsidRDefault="0037691E" w:rsidP="00B42469">
      <w:pPr>
        <w:pStyle w:val="Prrafodelista"/>
        <w:numPr>
          <w:ilvl w:val="0"/>
          <w:numId w:val="23"/>
        </w:numPr>
        <w:ind w:left="993" w:hanging="284"/>
        <w:rPr>
          <w:bdr w:val="none" w:sz="0" w:space="0" w:color="auto" w:frame="1"/>
        </w:rPr>
      </w:pPr>
      <w:r w:rsidRPr="00085CCC">
        <w:rPr>
          <w:b/>
          <w:bCs/>
          <w:bdr w:val="none" w:sz="0" w:space="0" w:color="auto" w:frame="1"/>
        </w:rPr>
        <w:t>Subserie documental</w:t>
      </w:r>
      <w:r w:rsidRPr="00B42469">
        <w:rPr>
          <w:b/>
          <w:bCs/>
          <w:bdr w:val="none" w:sz="0" w:space="0" w:color="auto" w:frame="1"/>
        </w:rPr>
        <w:t xml:space="preserve">: </w:t>
      </w:r>
      <w:r w:rsidRPr="00B42469">
        <w:rPr>
          <w:bdr w:val="none" w:sz="0" w:space="0" w:color="auto" w:frame="1"/>
        </w:rPr>
        <w:t>es el conjunto de unidades documentales que conforman una serie.</w:t>
      </w:r>
    </w:p>
    <w:p w14:paraId="72EA224D" w14:textId="77777777" w:rsidR="0037691E" w:rsidRPr="00B42469" w:rsidRDefault="0037691E" w:rsidP="00B42469">
      <w:pPr>
        <w:pStyle w:val="Prrafodelista"/>
        <w:ind w:left="993" w:firstLine="0"/>
        <w:rPr>
          <w:bdr w:val="none" w:sz="0" w:space="0" w:color="auto" w:frame="1"/>
        </w:rPr>
      </w:pPr>
      <w:r w:rsidRPr="00B42469">
        <w:rPr>
          <w:bdr w:val="none" w:sz="0" w:space="0" w:color="auto" w:frame="1"/>
        </w:rPr>
        <w:t>Ejemplos:</w:t>
      </w:r>
    </w:p>
    <w:p w14:paraId="5B2A3FC3" w14:textId="77777777" w:rsidR="0037691E" w:rsidRPr="0037691E" w:rsidRDefault="0037691E" w:rsidP="00085CCC">
      <w:pPr>
        <w:pStyle w:val="Prrafodelista"/>
        <w:numPr>
          <w:ilvl w:val="0"/>
          <w:numId w:val="24"/>
        </w:numPr>
        <w:ind w:firstLine="414"/>
        <w:rPr>
          <w:b/>
          <w:bCs/>
        </w:rPr>
      </w:pPr>
      <w:r w:rsidRPr="0037691E">
        <w:rPr>
          <w:b/>
          <w:bCs/>
        </w:rPr>
        <w:t>Serie documental</w:t>
      </w:r>
    </w:p>
    <w:p w14:paraId="7EDCEFFB" w14:textId="77777777" w:rsidR="0037691E" w:rsidRPr="0037691E" w:rsidRDefault="0037691E" w:rsidP="006241D3">
      <w:pPr>
        <w:pStyle w:val="Prrafodelista"/>
        <w:numPr>
          <w:ilvl w:val="2"/>
          <w:numId w:val="24"/>
        </w:numPr>
        <w:ind w:left="1418" w:firstLine="0"/>
        <w:rPr>
          <w:sz w:val="24"/>
          <w:szCs w:val="24"/>
        </w:rPr>
      </w:pPr>
      <w:r>
        <w:t>Actas; esta sería la serie o el asunto; pero como en una empresa se manejan varios tipos de actas, se podrían separar y agrupar entre sí.</w:t>
      </w:r>
    </w:p>
    <w:p w14:paraId="051D5F9C" w14:textId="77777777" w:rsidR="0037691E" w:rsidRPr="0037691E" w:rsidRDefault="0037691E" w:rsidP="00085CCC">
      <w:pPr>
        <w:pStyle w:val="Prrafodelista"/>
        <w:numPr>
          <w:ilvl w:val="0"/>
          <w:numId w:val="24"/>
        </w:numPr>
        <w:ind w:firstLine="414"/>
        <w:rPr>
          <w:b/>
          <w:bCs/>
        </w:rPr>
      </w:pPr>
      <w:r w:rsidRPr="0037691E">
        <w:rPr>
          <w:b/>
          <w:bCs/>
        </w:rPr>
        <w:t>Subserie documental</w:t>
      </w:r>
    </w:p>
    <w:p w14:paraId="52E993DA" w14:textId="77777777" w:rsidR="0037691E" w:rsidRPr="006241D3" w:rsidRDefault="0037691E" w:rsidP="00124C72">
      <w:pPr>
        <w:pStyle w:val="Prrafodelista"/>
        <w:numPr>
          <w:ilvl w:val="2"/>
          <w:numId w:val="24"/>
        </w:numPr>
        <w:ind w:left="1418" w:firstLine="0"/>
      </w:pPr>
      <w:r>
        <w:t>Actas comité técnico - actas de junta directiva.</w:t>
      </w:r>
    </w:p>
    <w:p w14:paraId="3B176702" w14:textId="77777777" w:rsidR="00B30A9B" w:rsidRPr="00B30A9B" w:rsidRDefault="00B30A9B" w:rsidP="00B30A9B">
      <w:pPr>
        <w:rPr>
          <w:b/>
          <w:bCs/>
        </w:rPr>
      </w:pPr>
      <w:r w:rsidRPr="00B30A9B">
        <w:rPr>
          <w:b/>
          <w:bCs/>
        </w:rPr>
        <w:t>Tipo documental</w:t>
      </w:r>
    </w:p>
    <w:p w14:paraId="0BD7989D" w14:textId="77777777" w:rsidR="00B30A9B" w:rsidRDefault="00B30A9B" w:rsidP="00B30A9B">
      <w:r>
        <w:t>Un tipo documental es una unidad documental simple, originada en una actividad administrativa; es decir, los tipos documentales son los documentos que componen una serie o una subserie. Ejemplo: recibos de caja, comprobantes de egreso, facturas, cuentas de cobro, entre otros.</w:t>
      </w:r>
    </w:p>
    <w:p w14:paraId="69066D30" w14:textId="548C41C3" w:rsidR="00B30A9B" w:rsidRDefault="00B30A9B" w:rsidP="006F1508">
      <w:pPr>
        <w:pStyle w:val="Ttulo2"/>
      </w:pPr>
      <w:bookmarkStart w:id="7" w:name="_Toc178020561"/>
      <w:r>
        <w:t>Cuadro de clasificación documental</w:t>
      </w:r>
      <w:bookmarkEnd w:id="7"/>
    </w:p>
    <w:p w14:paraId="3697C672" w14:textId="77777777" w:rsidR="00B30A9B" w:rsidRDefault="00B30A9B" w:rsidP="00B30A9B">
      <w:r>
        <w:t>El cuadro de clasificación, es un esquema que muestra la jerarquización y clasificación dada a la documentación producida por una institución; en ella, se registra las secciones, las subsecciones, las series y las subseries documentales. Los cuadros tendrán tantas casillas, como cantidad de unidades documentales que existan. Cada unidad productora se identifica con un número.</w:t>
      </w:r>
    </w:p>
    <w:p w14:paraId="0A0D83FB" w14:textId="1C77C58F" w:rsidR="0037691E" w:rsidRPr="00443D47" w:rsidRDefault="00443D47" w:rsidP="00443D47">
      <w:pPr>
        <w:rPr>
          <w:szCs w:val="28"/>
          <w:shd w:val="clear" w:color="auto" w:fill="FFFFFF"/>
        </w:rPr>
      </w:pPr>
      <w:r w:rsidRPr="00443D47">
        <w:rPr>
          <w:szCs w:val="28"/>
          <w:shd w:val="clear" w:color="auto" w:fill="FFFFFF"/>
        </w:rPr>
        <w:lastRenderedPageBreak/>
        <w:t>Ejemplo:</w:t>
      </w:r>
    </w:p>
    <w:p w14:paraId="1C19838C" w14:textId="77777777" w:rsidR="00443D47" w:rsidRPr="00443D47" w:rsidRDefault="00443D47" w:rsidP="00443D47">
      <w:pPr>
        <w:pStyle w:val="Prrafodelista"/>
        <w:numPr>
          <w:ilvl w:val="0"/>
          <w:numId w:val="25"/>
        </w:numPr>
        <w:rPr>
          <w:b/>
          <w:bCs/>
          <w:szCs w:val="28"/>
        </w:rPr>
      </w:pPr>
      <w:r w:rsidRPr="00443D47">
        <w:rPr>
          <w:b/>
          <w:bCs/>
          <w:szCs w:val="28"/>
        </w:rPr>
        <w:t>Primer dígito</w:t>
      </w:r>
    </w:p>
    <w:p w14:paraId="19D84F3A" w14:textId="58CFFBDB" w:rsidR="00443D47" w:rsidRPr="00443D47" w:rsidRDefault="00443D47" w:rsidP="00443D47">
      <w:pPr>
        <w:pStyle w:val="Prrafodelista"/>
        <w:ind w:left="1429" w:firstLine="0"/>
        <w:rPr>
          <w:szCs w:val="28"/>
        </w:rPr>
      </w:pPr>
      <w:r w:rsidRPr="00443D47">
        <w:rPr>
          <w:szCs w:val="28"/>
        </w:rPr>
        <w:t>Alcaldía.</w:t>
      </w:r>
    </w:p>
    <w:p w14:paraId="3BA4EA57" w14:textId="77777777" w:rsidR="00443D47" w:rsidRPr="00443D47" w:rsidRDefault="00443D47" w:rsidP="00443D47">
      <w:pPr>
        <w:pStyle w:val="Prrafodelista"/>
        <w:numPr>
          <w:ilvl w:val="0"/>
          <w:numId w:val="25"/>
        </w:numPr>
        <w:rPr>
          <w:b/>
          <w:bCs/>
          <w:szCs w:val="28"/>
        </w:rPr>
      </w:pPr>
      <w:r w:rsidRPr="00443D47">
        <w:rPr>
          <w:b/>
          <w:bCs/>
          <w:szCs w:val="28"/>
        </w:rPr>
        <w:t>Segundo dígito</w:t>
      </w:r>
    </w:p>
    <w:p w14:paraId="40BEE9F1" w14:textId="6CCA6C22" w:rsidR="00443D47" w:rsidRPr="00443D47" w:rsidRDefault="00443D47" w:rsidP="00443D47">
      <w:pPr>
        <w:pStyle w:val="Prrafodelista"/>
        <w:ind w:left="1429" w:firstLine="0"/>
        <w:rPr>
          <w:szCs w:val="28"/>
        </w:rPr>
      </w:pPr>
      <w:r w:rsidRPr="00443D47">
        <w:rPr>
          <w:szCs w:val="28"/>
        </w:rPr>
        <w:t>Secretaría.</w:t>
      </w:r>
    </w:p>
    <w:p w14:paraId="52F0D29B" w14:textId="77777777" w:rsidR="00443D47" w:rsidRPr="00443D47" w:rsidRDefault="00443D47" w:rsidP="00443D47">
      <w:pPr>
        <w:pStyle w:val="Prrafodelista"/>
        <w:numPr>
          <w:ilvl w:val="0"/>
          <w:numId w:val="25"/>
        </w:numPr>
        <w:rPr>
          <w:b/>
          <w:bCs/>
          <w:szCs w:val="28"/>
        </w:rPr>
      </w:pPr>
      <w:r w:rsidRPr="00443D47">
        <w:rPr>
          <w:b/>
          <w:bCs/>
          <w:szCs w:val="28"/>
        </w:rPr>
        <w:t>Tercer dígito</w:t>
      </w:r>
    </w:p>
    <w:p w14:paraId="7BCC6D34" w14:textId="77777777" w:rsidR="00443D47" w:rsidRPr="00443D47" w:rsidRDefault="00443D47" w:rsidP="00443D47">
      <w:pPr>
        <w:pStyle w:val="Prrafodelista"/>
        <w:ind w:left="1429" w:firstLine="0"/>
        <w:rPr>
          <w:sz w:val="24"/>
          <w:szCs w:val="24"/>
        </w:rPr>
      </w:pPr>
      <w:r w:rsidRPr="00443D47">
        <w:rPr>
          <w:szCs w:val="28"/>
        </w:rPr>
        <w:t>Oficinas que dependen de la secretaría</w:t>
      </w:r>
      <w:r w:rsidRPr="00443D47">
        <w:t>.</w:t>
      </w:r>
    </w:p>
    <w:p w14:paraId="2CA332FD" w14:textId="77777777" w:rsidR="00443D47" w:rsidRPr="00443D47" w:rsidRDefault="00443D47" w:rsidP="00443D47">
      <w:pPr>
        <w:pStyle w:val="text-white"/>
        <w:shd w:val="clear" w:color="auto" w:fill="FFFFFF"/>
        <w:spacing w:before="0" w:beforeAutospacing="0" w:after="0" w:afterAutospacing="0"/>
        <w:jc w:val="center"/>
        <w:textAlignment w:val="baseline"/>
        <w:rPr>
          <w:rFonts w:ascii="Roboto" w:hAnsi="Roboto"/>
        </w:rPr>
      </w:pPr>
    </w:p>
    <w:p w14:paraId="77FE2A47" w14:textId="77777777" w:rsidR="00BA3778" w:rsidRPr="00BA3778" w:rsidRDefault="00BA3778" w:rsidP="00BA3778">
      <w:pPr>
        <w:rPr>
          <w:szCs w:val="28"/>
        </w:rPr>
      </w:pPr>
      <w:r w:rsidRPr="00BA3778">
        <w:rPr>
          <w:szCs w:val="28"/>
        </w:rPr>
        <w:t>El código alfanumérico que se asigne, será con la sigla que identifique la dependencia, seguido del número que le asignen a cada serie.</w:t>
      </w:r>
    </w:p>
    <w:p w14:paraId="6CA8E4CB" w14:textId="0C5455B6" w:rsidR="003625BC" w:rsidRDefault="00BA3778" w:rsidP="00BA3778">
      <w:pPr>
        <w:rPr>
          <w:szCs w:val="28"/>
        </w:rPr>
      </w:pPr>
      <w:r w:rsidRPr="00BA3778">
        <w:rPr>
          <w:szCs w:val="28"/>
        </w:rPr>
        <w:t>En el cuadro de clasificación se distinguen dos niveles, el primero está conformado por la estructura orgánica de la empresa, como son la secciones y subsecciones; el segundo, está conformado por las series y subseries documentales.</w:t>
      </w:r>
    </w:p>
    <w:p w14:paraId="1A68F173" w14:textId="77777777" w:rsidR="003625BC" w:rsidRDefault="003625BC">
      <w:pPr>
        <w:spacing w:before="0" w:after="160" w:line="259" w:lineRule="auto"/>
        <w:ind w:firstLine="0"/>
        <w:rPr>
          <w:szCs w:val="28"/>
        </w:rPr>
      </w:pPr>
      <w:r>
        <w:rPr>
          <w:szCs w:val="28"/>
        </w:rPr>
        <w:br w:type="page"/>
      </w:r>
    </w:p>
    <w:p w14:paraId="5549D3EF" w14:textId="77777777" w:rsidR="00BA3778" w:rsidRPr="00BA3778" w:rsidRDefault="00BA3778" w:rsidP="00BA3778">
      <w:pPr>
        <w:rPr>
          <w:szCs w:val="28"/>
        </w:rPr>
      </w:pPr>
    </w:p>
    <w:p w14:paraId="081BA6CA" w14:textId="00D1A3FE" w:rsidR="00BA3778" w:rsidRDefault="00724A50" w:rsidP="009F661B">
      <w:pPr>
        <w:pStyle w:val="Figura"/>
      </w:pPr>
      <w:r>
        <w:t xml:space="preserve">Figura 3. </w:t>
      </w:r>
      <w:r w:rsidR="00BA3778" w:rsidRPr="009F661B">
        <w:rPr>
          <w:b w:val="0"/>
          <w:bCs w:val="0"/>
        </w:rPr>
        <w:t>Ejemplo cuadro de clasificación municipal</w:t>
      </w:r>
    </w:p>
    <w:p w14:paraId="0966C289" w14:textId="44CBCC7B" w:rsidR="00BA3778" w:rsidRDefault="00540546" w:rsidP="0036555E">
      <w:pPr>
        <w:ind w:firstLine="0"/>
        <w:jc w:val="center"/>
        <w:rPr>
          <w:lang w:eastAsia="es-CO"/>
        </w:rPr>
      </w:pPr>
      <w:r>
        <w:rPr>
          <w:noProof/>
          <w:lang w:eastAsia="es-CO"/>
        </w:rPr>
        <w:drawing>
          <wp:inline distT="0" distB="0" distL="0" distR="0" wp14:anchorId="536772AB" wp14:editId="34699ABA">
            <wp:extent cx="6328859" cy="4553707"/>
            <wp:effectExtent l="0" t="0" r="0" b="0"/>
            <wp:docPr id="13" name="Gráfico 13" descr="Figura 3. Imagen que contiene un ejemplo de un cuadro de clasificación municipal, donde se incluyen los códigos del fondo, la sección y la subsección, además de la institución que los represe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Figura 3. Imagen que contiene un ejemplo de un cuadro de clasificación municipal, donde se incluyen los códigos del fondo, la sección y la subsección, además de la institución que los representa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19339" cy="4618809"/>
                    </a:xfrm>
                    <a:prstGeom prst="rect">
                      <a:avLst/>
                    </a:prstGeom>
                  </pic:spPr>
                </pic:pic>
              </a:graphicData>
            </a:graphic>
          </wp:inline>
        </w:drawing>
      </w:r>
    </w:p>
    <w:p w14:paraId="5970706F" w14:textId="6352B939" w:rsidR="00580941" w:rsidRDefault="00580941" w:rsidP="00BA3778">
      <w:pPr>
        <w:jc w:val="center"/>
        <w:rPr>
          <w:lang w:eastAsia="es-CO"/>
        </w:rPr>
      </w:pPr>
      <w:r>
        <w:rPr>
          <w:lang w:eastAsia="es-CO"/>
        </w:rPr>
        <w:t>Fuente: SENA</w:t>
      </w:r>
    </w:p>
    <w:p w14:paraId="7E3BF0DE" w14:textId="77777777" w:rsidR="00503164" w:rsidRPr="00503164" w:rsidRDefault="00503164" w:rsidP="009F661B">
      <w:pPr>
        <w:pStyle w:val="Figura"/>
      </w:pPr>
      <w:r w:rsidRPr="00503164">
        <w:t>Ejemplo cuadro de clasificación municipal</w:t>
      </w:r>
    </w:p>
    <w:p w14:paraId="7798AC80" w14:textId="1A497591" w:rsidR="00375126" w:rsidRDefault="00CD5579" w:rsidP="00375126">
      <w:pPr>
        <w:jc w:val="both"/>
        <w:rPr>
          <w:lang w:eastAsia="es-CO"/>
        </w:rPr>
      </w:pPr>
      <w:r>
        <w:rPr>
          <w:lang w:eastAsia="es-CO"/>
        </w:rPr>
        <w:t>Cuadro clasificación municipio.</w:t>
      </w:r>
    </w:p>
    <w:p w14:paraId="5CB1C69A" w14:textId="699F6911" w:rsidR="00CD5579" w:rsidRDefault="00CD5579" w:rsidP="00375126">
      <w:pPr>
        <w:jc w:val="both"/>
        <w:rPr>
          <w:lang w:eastAsia="es-CO"/>
        </w:rPr>
      </w:pPr>
      <w:r>
        <w:rPr>
          <w:lang w:eastAsia="es-CO"/>
        </w:rPr>
        <w:t>Fondo: 200-</w:t>
      </w:r>
      <w:r>
        <w:rPr>
          <w:lang w:eastAsia="es-CO"/>
        </w:rPr>
        <w:tab/>
        <w:t>Alcaldía municipal.</w:t>
      </w:r>
    </w:p>
    <w:p w14:paraId="3E960710" w14:textId="53BD889F" w:rsidR="00CD5579" w:rsidRDefault="00CD5579" w:rsidP="00375126">
      <w:pPr>
        <w:jc w:val="both"/>
        <w:rPr>
          <w:lang w:eastAsia="es-CO"/>
        </w:rPr>
      </w:pPr>
      <w:r>
        <w:rPr>
          <w:lang w:eastAsia="es-CO"/>
        </w:rPr>
        <w:t>Sección: 210- Secretaría general y de gobierno.</w:t>
      </w:r>
    </w:p>
    <w:p w14:paraId="3612B35F" w14:textId="77777777" w:rsidR="00D51B2D" w:rsidRDefault="00D51B2D" w:rsidP="00375126">
      <w:pPr>
        <w:jc w:val="both"/>
        <w:rPr>
          <w:lang w:eastAsia="es-CO"/>
        </w:rPr>
      </w:pPr>
      <w:r>
        <w:rPr>
          <w:lang w:eastAsia="es-CO"/>
        </w:rPr>
        <w:t xml:space="preserve">Subsección: </w:t>
      </w:r>
      <w:r w:rsidR="00CD5579">
        <w:rPr>
          <w:lang w:eastAsia="es-CO"/>
        </w:rPr>
        <w:tab/>
      </w:r>
      <w:r>
        <w:rPr>
          <w:lang w:eastAsia="es-CO"/>
        </w:rPr>
        <w:t>211- Inspección de policía.</w:t>
      </w:r>
    </w:p>
    <w:p w14:paraId="19D08D1A" w14:textId="77777777" w:rsidR="00646EAF" w:rsidRDefault="00646EAF" w:rsidP="00375126">
      <w:pPr>
        <w:jc w:val="both"/>
        <w:rPr>
          <w:lang w:eastAsia="es-CO"/>
        </w:rPr>
      </w:pPr>
      <w:r>
        <w:rPr>
          <w:lang w:eastAsia="es-CO"/>
        </w:rPr>
        <w:lastRenderedPageBreak/>
        <w:t>Normalmente en los cuadros de clasificación encontramos subsección 1 y subsección 2.</w:t>
      </w:r>
    </w:p>
    <w:p w14:paraId="4001416A" w14:textId="77777777" w:rsidR="00FA5C69" w:rsidRDefault="00646EAF" w:rsidP="00375126">
      <w:pPr>
        <w:jc w:val="both"/>
        <w:rPr>
          <w:lang w:eastAsia="es-CO"/>
        </w:rPr>
      </w:pPr>
      <w:r>
        <w:rPr>
          <w:lang w:eastAsia="es-CO"/>
        </w:rPr>
        <w:t xml:space="preserve">Se acostumbra </w:t>
      </w:r>
      <w:r w:rsidR="00A92524">
        <w:rPr>
          <w:lang w:eastAsia="es-CO"/>
        </w:rPr>
        <w:t>poner una columna para el código.</w:t>
      </w:r>
    </w:p>
    <w:p w14:paraId="0F2FF9B8" w14:textId="6DB125BA" w:rsidR="00CD5579" w:rsidRPr="00BA3778" w:rsidRDefault="00CD5579" w:rsidP="00375126">
      <w:pPr>
        <w:jc w:val="both"/>
        <w:rPr>
          <w:lang w:eastAsia="es-CO"/>
        </w:rPr>
      </w:pPr>
      <w:r>
        <w:rPr>
          <w:lang w:eastAsia="es-CO"/>
        </w:rPr>
        <w:tab/>
      </w:r>
    </w:p>
    <w:p w14:paraId="01249C1E" w14:textId="72A19614" w:rsidR="00D55F04" w:rsidRPr="00766158" w:rsidRDefault="00766158" w:rsidP="00F062FA">
      <w:pPr>
        <w:pStyle w:val="Ttulo1"/>
      </w:pPr>
      <w:bookmarkStart w:id="8" w:name="_Toc178020562"/>
      <w:r w:rsidRPr="00766158">
        <w:t>Ciclo vital de los documentos</w:t>
      </w:r>
      <w:bookmarkEnd w:id="8"/>
    </w:p>
    <w:p w14:paraId="3F00978D" w14:textId="77777777" w:rsidR="009D09B3" w:rsidRPr="00D64794" w:rsidRDefault="009D09B3" w:rsidP="00D64794">
      <w:pPr>
        <w:rPr>
          <w:szCs w:val="28"/>
        </w:rPr>
      </w:pPr>
      <w:r w:rsidRPr="00D64794">
        <w:rPr>
          <w:szCs w:val="28"/>
        </w:rPr>
        <w:t>El denominado ciclo vital de los documentos, implica los procesos de gestión documental en cada una de sus fases y etapas; estas comprenden desde su producción y recepción en los archivos de gestión, hasta su disposición final, ya sea que se integre de forma permanente a un archivo o se elimine en conformidad al resultado del proceso de valoración.</w:t>
      </w:r>
    </w:p>
    <w:p w14:paraId="14C2CF52" w14:textId="05D9AB31" w:rsidR="009D09B3" w:rsidRPr="00D64794" w:rsidRDefault="009D09B3" w:rsidP="00D64794">
      <w:pPr>
        <w:rPr>
          <w:szCs w:val="28"/>
        </w:rPr>
      </w:pPr>
      <w:r w:rsidRPr="00D64794">
        <w:rPr>
          <w:szCs w:val="28"/>
        </w:rPr>
        <w:t>Todo documento que se integre permanentemente forma parte del histórico documental, constituyéndose en un componente valioso para investigación, lo cual es evidencia requerida de un proceso o procedimiento, evidencia testimonial o simplemente carácter informativo. Todo documento tiene un ciclo vital, el cual corresponde a etapas relacionadas con su permanencia en cada uno de los tres tipos de archivo, que debe tener cada institución en sus distintas dependencias:</w:t>
      </w:r>
    </w:p>
    <w:p w14:paraId="45BF6ABE" w14:textId="77777777" w:rsidR="009D09B3" w:rsidRPr="00D64794" w:rsidRDefault="009D09B3" w:rsidP="00D64794">
      <w:pPr>
        <w:pStyle w:val="Prrafodelista"/>
        <w:numPr>
          <w:ilvl w:val="0"/>
          <w:numId w:val="28"/>
        </w:numPr>
        <w:rPr>
          <w:rFonts w:eastAsia="Times New Roman" w:cs="Times New Roman"/>
          <w:kern w:val="0"/>
          <w:szCs w:val="28"/>
          <w:lang w:eastAsia="es-CO"/>
          <w14:ligatures w14:val="none"/>
        </w:rPr>
      </w:pPr>
      <w:r w:rsidRPr="00D64794">
        <w:rPr>
          <w:rFonts w:eastAsia="Times New Roman" w:cs="Times New Roman"/>
          <w:kern w:val="0"/>
          <w:szCs w:val="28"/>
          <w:lang w:eastAsia="es-CO"/>
          <w14:ligatures w14:val="none"/>
        </w:rPr>
        <w:t>Archivos de gestión o activos; son documentos con vigencia informativa porque su producción es actual.</w:t>
      </w:r>
    </w:p>
    <w:p w14:paraId="47B7BF23" w14:textId="77777777" w:rsidR="009D09B3" w:rsidRPr="00D64794" w:rsidRDefault="009D09B3" w:rsidP="00D64794">
      <w:pPr>
        <w:pStyle w:val="Prrafodelista"/>
        <w:numPr>
          <w:ilvl w:val="0"/>
          <w:numId w:val="28"/>
        </w:numPr>
        <w:rPr>
          <w:rFonts w:eastAsia="Times New Roman" w:cs="Times New Roman"/>
          <w:kern w:val="0"/>
          <w:szCs w:val="28"/>
          <w:lang w:eastAsia="es-CO"/>
          <w14:ligatures w14:val="none"/>
        </w:rPr>
      </w:pPr>
      <w:r w:rsidRPr="00D64794">
        <w:rPr>
          <w:rFonts w:eastAsia="Times New Roman" w:cs="Times New Roman"/>
          <w:kern w:val="0"/>
          <w:szCs w:val="28"/>
          <w:lang w:eastAsia="es-CO"/>
          <w14:ligatures w14:val="none"/>
        </w:rPr>
        <w:t>Archivos intermedios o inactivos —archivo central— documentos con baja consulta, pero pueden llegar a cubrir una necesidad testimonial o de apoyo a decisiones.</w:t>
      </w:r>
    </w:p>
    <w:p w14:paraId="16C97C91" w14:textId="77777777" w:rsidR="009D09B3" w:rsidRPr="00D64794" w:rsidRDefault="009D09B3" w:rsidP="00D64794">
      <w:pPr>
        <w:pStyle w:val="Prrafodelista"/>
        <w:numPr>
          <w:ilvl w:val="0"/>
          <w:numId w:val="28"/>
        </w:numPr>
        <w:rPr>
          <w:rFonts w:eastAsia="Times New Roman" w:cs="Times New Roman"/>
          <w:kern w:val="0"/>
          <w:szCs w:val="28"/>
          <w:lang w:eastAsia="es-CO"/>
          <w14:ligatures w14:val="none"/>
        </w:rPr>
      </w:pPr>
      <w:r w:rsidRPr="00D64794">
        <w:rPr>
          <w:rFonts w:eastAsia="Times New Roman" w:cs="Times New Roman"/>
          <w:kern w:val="0"/>
          <w:szCs w:val="28"/>
          <w:lang w:eastAsia="es-CO"/>
          <w14:ligatures w14:val="none"/>
        </w:rPr>
        <w:t>Archivos históricos o permanentes.</w:t>
      </w:r>
    </w:p>
    <w:p w14:paraId="4ABC749B" w14:textId="77777777" w:rsidR="009D09B3" w:rsidRPr="00D64794" w:rsidRDefault="009D09B3" w:rsidP="00D64794">
      <w:pPr>
        <w:rPr>
          <w:rFonts w:eastAsia="Times New Roman" w:cs="Times New Roman"/>
          <w:kern w:val="0"/>
          <w:szCs w:val="28"/>
          <w:lang w:eastAsia="es-CO"/>
          <w14:ligatures w14:val="none"/>
        </w:rPr>
      </w:pPr>
      <w:r w:rsidRPr="00D64794">
        <w:rPr>
          <w:rFonts w:eastAsia="Times New Roman" w:cs="Times New Roman"/>
          <w:kern w:val="0"/>
          <w:szCs w:val="28"/>
          <w:lang w:eastAsia="es-CO"/>
          <w14:ligatures w14:val="none"/>
        </w:rPr>
        <w:t>Basado en lo anterior, a continuación, se detalla este ciclo vital:</w:t>
      </w:r>
    </w:p>
    <w:p w14:paraId="03DCE914" w14:textId="0A0F5F46" w:rsidR="009D09B3" w:rsidRDefault="00A072F7" w:rsidP="009F661B">
      <w:pPr>
        <w:pStyle w:val="Figura"/>
        <w:rPr>
          <w:sz w:val="24"/>
        </w:rPr>
      </w:pPr>
      <w:r>
        <w:lastRenderedPageBreak/>
        <w:t xml:space="preserve">Figura 4. </w:t>
      </w:r>
      <w:r w:rsidR="009D09B3" w:rsidRPr="009F661B">
        <w:rPr>
          <w:b w:val="0"/>
          <w:bCs w:val="0"/>
        </w:rPr>
        <w:t>Aspectos presentes en los tipos de archivos</w:t>
      </w:r>
    </w:p>
    <w:p w14:paraId="0A891E84" w14:textId="2BFE3E51" w:rsidR="009D09B3" w:rsidRDefault="001821E7" w:rsidP="009D09B3">
      <w:pPr>
        <w:pStyle w:val="mb-0"/>
        <w:spacing w:before="0" w:beforeAutospacing="0" w:after="0" w:afterAutospacing="0"/>
        <w:textAlignment w:val="baseline"/>
        <w:rPr>
          <w:rFonts w:ascii="Roboto" w:hAnsi="Roboto"/>
          <w:color w:val="12263F"/>
        </w:rPr>
      </w:pPr>
      <w:r>
        <w:rPr>
          <w:rFonts w:ascii="Roboto" w:hAnsi="Roboto"/>
          <w:noProof/>
          <w:color w:val="12263F"/>
          <w14:ligatures w14:val="standardContextual"/>
        </w:rPr>
        <w:drawing>
          <wp:inline distT="0" distB="0" distL="0" distR="0" wp14:anchorId="638F0996" wp14:editId="0D58AC46">
            <wp:extent cx="6332220" cy="3536950"/>
            <wp:effectExtent l="0" t="0" r="0" b="0"/>
            <wp:docPr id="15" name="Gráfico 15" descr="Figura 4. Imagen que detalla los aspectos presentes en los tipos archivos, los cuales partes de los tres tipos existentes, donde el de gestión y central tiene valores primarios y el histórico posee valores secundarios. &gt;Además, cada valor tiene respectiv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Figura 4. Imagen que detalla los aspectos presentes en los tipos archivos, los cuales partes de los tres tipos existentes, donde el de gestión y central tiene valores primarios y el histórico posee valores secundarios. &gt;Además, cada valor tiene respectivos proces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536950"/>
                    </a:xfrm>
                    <a:prstGeom prst="rect">
                      <a:avLst/>
                    </a:prstGeom>
                  </pic:spPr>
                </pic:pic>
              </a:graphicData>
            </a:graphic>
          </wp:inline>
        </w:drawing>
      </w:r>
    </w:p>
    <w:p w14:paraId="53A9848A" w14:textId="309BAF84" w:rsidR="00A546A0" w:rsidRPr="0090084D" w:rsidRDefault="00A546A0" w:rsidP="001852DC">
      <w:pPr>
        <w:rPr>
          <w:b/>
          <w:bCs/>
          <w:bdr w:val="none" w:sz="0" w:space="0" w:color="auto" w:frame="1"/>
        </w:rPr>
      </w:pPr>
      <w:r w:rsidRPr="0090084D">
        <w:rPr>
          <w:b/>
          <w:bCs/>
          <w:bdr w:val="none" w:sz="0" w:space="0" w:color="auto" w:frame="1"/>
        </w:rPr>
        <w:t>Aspectos presentes en los tipos de archivos</w:t>
      </w:r>
    </w:p>
    <w:p w14:paraId="5FA932D8" w14:textId="1841145F" w:rsidR="00A546A0" w:rsidRDefault="001852DC" w:rsidP="001852DC">
      <w:pPr>
        <w:rPr>
          <w:bdr w:val="none" w:sz="0" w:space="0" w:color="auto" w:frame="1"/>
        </w:rPr>
      </w:pPr>
      <w:r>
        <w:rPr>
          <w:bdr w:val="none" w:sz="0" w:space="0" w:color="auto" w:frame="1"/>
        </w:rPr>
        <w:t>Archivo de gestión: valores primarios.</w:t>
      </w:r>
    </w:p>
    <w:p w14:paraId="13B73B55" w14:textId="1FC5917C" w:rsidR="001852DC" w:rsidRDefault="001852DC" w:rsidP="001852DC">
      <w:pPr>
        <w:rPr>
          <w:bdr w:val="none" w:sz="0" w:space="0" w:color="auto" w:frame="1"/>
        </w:rPr>
      </w:pPr>
      <w:r>
        <w:rPr>
          <w:bdr w:val="none" w:sz="0" w:space="0" w:color="auto" w:frame="1"/>
        </w:rPr>
        <w:t>Archivo central: valores primarios.</w:t>
      </w:r>
    </w:p>
    <w:p w14:paraId="796B149D" w14:textId="01500123" w:rsidR="0090084D" w:rsidRDefault="0090084D" w:rsidP="001852DC">
      <w:pPr>
        <w:rPr>
          <w:bdr w:val="none" w:sz="0" w:space="0" w:color="auto" w:frame="1"/>
        </w:rPr>
      </w:pPr>
      <w:r>
        <w:rPr>
          <w:bdr w:val="none" w:sz="0" w:space="0" w:color="auto" w:frame="1"/>
        </w:rPr>
        <w:t>Legal.</w:t>
      </w:r>
    </w:p>
    <w:p w14:paraId="754857BB" w14:textId="0CBFE5C9" w:rsidR="0090084D" w:rsidRDefault="0090084D" w:rsidP="001852DC">
      <w:pPr>
        <w:rPr>
          <w:bdr w:val="none" w:sz="0" w:space="0" w:color="auto" w:frame="1"/>
        </w:rPr>
      </w:pPr>
      <w:r>
        <w:rPr>
          <w:bdr w:val="none" w:sz="0" w:space="0" w:color="auto" w:frame="1"/>
        </w:rPr>
        <w:t>Contable.</w:t>
      </w:r>
    </w:p>
    <w:p w14:paraId="38DEF9E8" w14:textId="0C110D3F" w:rsidR="0090084D" w:rsidRDefault="0090084D" w:rsidP="001852DC">
      <w:pPr>
        <w:rPr>
          <w:bdr w:val="none" w:sz="0" w:space="0" w:color="auto" w:frame="1"/>
        </w:rPr>
      </w:pPr>
      <w:r>
        <w:rPr>
          <w:bdr w:val="none" w:sz="0" w:space="0" w:color="auto" w:frame="1"/>
        </w:rPr>
        <w:t>Administrativo.</w:t>
      </w:r>
    </w:p>
    <w:p w14:paraId="0535D37A" w14:textId="10A3E0DD" w:rsidR="0090084D" w:rsidRDefault="0090084D" w:rsidP="001852DC">
      <w:pPr>
        <w:rPr>
          <w:bdr w:val="none" w:sz="0" w:space="0" w:color="auto" w:frame="1"/>
        </w:rPr>
      </w:pPr>
      <w:r>
        <w:rPr>
          <w:bdr w:val="none" w:sz="0" w:space="0" w:color="auto" w:frame="1"/>
        </w:rPr>
        <w:t>Técnico.</w:t>
      </w:r>
    </w:p>
    <w:p w14:paraId="79F63B46" w14:textId="25D972D1" w:rsidR="0090084D" w:rsidRDefault="0090084D" w:rsidP="001852DC">
      <w:pPr>
        <w:rPr>
          <w:bdr w:val="none" w:sz="0" w:space="0" w:color="auto" w:frame="1"/>
        </w:rPr>
      </w:pPr>
      <w:r>
        <w:rPr>
          <w:bdr w:val="none" w:sz="0" w:space="0" w:color="auto" w:frame="1"/>
        </w:rPr>
        <w:t>Fiscal.</w:t>
      </w:r>
    </w:p>
    <w:p w14:paraId="22168941" w14:textId="168E6529" w:rsidR="0090084D" w:rsidRDefault="0090084D" w:rsidP="001852DC">
      <w:pPr>
        <w:rPr>
          <w:bdr w:val="none" w:sz="0" w:space="0" w:color="auto" w:frame="1"/>
        </w:rPr>
      </w:pPr>
      <w:r>
        <w:rPr>
          <w:bdr w:val="none" w:sz="0" w:space="0" w:color="auto" w:frame="1"/>
        </w:rPr>
        <w:t>Archivo histórico.</w:t>
      </w:r>
    </w:p>
    <w:p w14:paraId="555062D6" w14:textId="2C3DC1A7" w:rsidR="0090084D" w:rsidRDefault="0090084D" w:rsidP="001852DC">
      <w:pPr>
        <w:rPr>
          <w:bdr w:val="none" w:sz="0" w:space="0" w:color="auto" w:frame="1"/>
        </w:rPr>
      </w:pPr>
      <w:r>
        <w:rPr>
          <w:bdr w:val="none" w:sz="0" w:space="0" w:color="auto" w:frame="1"/>
        </w:rPr>
        <w:lastRenderedPageBreak/>
        <w:t>Valores secundarios.</w:t>
      </w:r>
    </w:p>
    <w:p w14:paraId="583AF20B" w14:textId="7CA96471" w:rsidR="0090084D" w:rsidRDefault="0090084D" w:rsidP="001852DC">
      <w:pPr>
        <w:rPr>
          <w:bdr w:val="none" w:sz="0" w:space="0" w:color="auto" w:frame="1"/>
        </w:rPr>
      </w:pPr>
      <w:r>
        <w:rPr>
          <w:bdr w:val="none" w:sz="0" w:space="0" w:color="auto" w:frame="1"/>
        </w:rPr>
        <w:t>Cultural.</w:t>
      </w:r>
    </w:p>
    <w:p w14:paraId="097F32FF" w14:textId="46A16F18" w:rsidR="0090084D" w:rsidRDefault="0090084D" w:rsidP="001852DC">
      <w:pPr>
        <w:rPr>
          <w:bdr w:val="none" w:sz="0" w:space="0" w:color="auto" w:frame="1"/>
        </w:rPr>
      </w:pPr>
      <w:r>
        <w:rPr>
          <w:bdr w:val="none" w:sz="0" w:space="0" w:color="auto" w:frame="1"/>
        </w:rPr>
        <w:t>Histórico.</w:t>
      </w:r>
    </w:p>
    <w:p w14:paraId="3A2FB97F" w14:textId="5500B2D2" w:rsidR="0090084D" w:rsidRDefault="0090084D" w:rsidP="001852DC">
      <w:pPr>
        <w:rPr>
          <w:bdr w:val="none" w:sz="0" w:space="0" w:color="auto" w:frame="1"/>
        </w:rPr>
      </w:pPr>
      <w:r>
        <w:rPr>
          <w:bdr w:val="none" w:sz="0" w:space="0" w:color="auto" w:frame="1"/>
        </w:rPr>
        <w:t>Científico.</w:t>
      </w:r>
    </w:p>
    <w:p w14:paraId="16D90FD6" w14:textId="53AFC9B2" w:rsidR="0090084D" w:rsidRDefault="0090084D" w:rsidP="001852DC">
      <w:pPr>
        <w:rPr>
          <w:bdr w:val="none" w:sz="0" w:space="0" w:color="auto" w:frame="1"/>
        </w:rPr>
      </w:pPr>
    </w:p>
    <w:p w14:paraId="19D99014" w14:textId="77E3D35C" w:rsidR="00040754" w:rsidRPr="00136907" w:rsidRDefault="00403D25" w:rsidP="00136907">
      <w:pPr>
        <w:rPr>
          <w:shd w:val="clear" w:color="auto" w:fill="FFFFFF"/>
        </w:rPr>
      </w:pPr>
      <w:r w:rsidRPr="00136907">
        <w:rPr>
          <w:shd w:val="clear" w:color="auto" w:fill="FFFFFF"/>
        </w:rPr>
        <w:t>Todos los documentos poseen un valor que los identifica, dependiendo de la etapa del ciclo vital en el que se encuentran. Además, los valores primarios se dan en la primera y segunda etapa del ciclo vital, mientras que los valores secundarios corresponden al archivo histórico. De acuerdo con esta valoración, se consideran las siguientes facetas contenidas en los documentos:</w:t>
      </w:r>
    </w:p>
    <w:p w14:paraId="47193A13" w14:textId="2DD5BA07" w:rsidR="00CB3B98" w:rsidRDefault="00CB3B98" w:rsidP="00CB3B98">
      <w:pPr>
        <w:pStyle w:val="mb-0"/>
        <w:shd w:val="clear" w:color="auto" w:fill="FFFFFF"/>
        <w:spacing w:before="0" w:beforeAutospacing="0" w:after="0" w:afterAutospacing="0"/>
        <w:textAlignment w:val="baseline"/>
        <w:rPr>
          <w:rFonts w:ascii="Roboto" w:hAnsi="Roboto"/>
          <w:color w:val="12263F"/>
        </w:rPr>
      </w:pPr>
    </w:p>
    <w:p w14:paraId="0E55A281" w14:textId="77777777" w:rsidR="00CB3B98" w:rsidRPr="00136907" w:rsidRDefault="00CB3B98" w:rsidP="00136907">
      <w:pPr>
        <w:pStyle w:val="Prrafodelista"/>
        <w:numPr>
          <w:ilvl w:val="0"/>
          <w:numId w:val="29"/>
        </w:numPr>
        <w:rPr>
          <w:b/>
          <w:bCs/>
        </w:rPr>
      </w:pPr>
      <w:r w:rsidRPr="00136907">
        <w:rPr>
          <w:b/>
          <w:bCs/>
        </w:rPr>
        <w:t>Valor primario</w:t>
      </w:r>
    </w:p>
    <w:p w14:paraId="0647EB42" w14:textId="77777777" w:rsidR="00CB3B98" w:rsidRPr="00136907" w:rsidRDefault="00CB3B98" w:rsidP="00136907">
      <w:pPr>
        <w:pStyle w:val="Prrafodelista"/>
        <w:ind w:left="1429" w:firstLine="0"/>
      </w:pPr>
      <w:r w:rsidRPr="00136907">
        <w:t>Valor que tiene el documento ya sea, administrativo, legal, fiscal, contable y técnico.</w:t>
      </w:r>
    </w:p>
    <w:p w14:paraId="2B03B72C" w14:textId="77777777" w:rsidR="00CB3B98" w:rsidRPr="00136907" w:rsidRDefault="00CB3B98" w:rsidP="00136907">
      <w:pPr>
        <w:pStyle w:val="Prrafodelista"/>
        <w:numPr>
          <w:ilvl w:val="0"/>
          <w:numId w:val="29"/>
        </w:numPr>
        <w:rPr>
          <w:b/>
          <w:bCs/>
        </w:rPr>
      </w:pPr>
      <w:r w:rsidRPr="00136907">
        <w:rPr>
          <w:b/>
          <w:bCs/>
        </w:rPr>
        <w:t>Valor administrativo</w:t>
      </w:r>
    </w:p>
    <w:p w14:paraId="4896E76E" w14:textId="63322BAB" w:rsidR="00CB3B98" w:rsidRDefault="00CB3B98" w:rsidP="00136907">
      <w:pPr>
        <w:pStyle w:val="Prrafodelista"/>
        <w:ind w:left="1429" w:firstLine="0"/>
      </w:pPr>
      <w:r w:rsidRPr="00136907">
        <w:t>Contiene un documento, una serie de documentos o un grupo documental, para la entidad productora, relacionado con el trámite o asunto que motivó su creación. Este valor se encuentra en todos los documentos producidos o recibidos en cualquier institución u organismo, para responder a una necesidad administrativa mientras dure su trámite. Son importantes por su utilidad referencial para la toma de decisiones y la planeación.</w:t>
      </w:r>
    </w:p>
    <w:p w14:paraId="16C229F9" w14:textId="77777777" w:rsidR="00136907" w:rsidRPr="00136907" w:rsidRDefault="00136907" w:rsidP="00136907">
      <w:pPr>
        <w:pStyle w:val="Prrafodelista"/>
        <w:ind w:left="1429" w:firstLine="0"/>
      </w:pPr>
    </w:p>
    <w:p w14:paraId="0DCB7D6B" w14:textId="77777777" w:rsidR="00CB3B98" w:rsidRPr="00136907" w:rsidRDefault="00CB3B98" w:rsidP="00136907">
      <w:pPr>
        <w:pStyle w:val="Prrafodelista"/>
        <w:numPr>
          <w:ilvl w:val="0"/>
          <w:numId w:val="29"/>
        </w:numPr>
        <w:rPr>
          <w:b/>
          <w:bCs/>
        </w:rPr>
      </w:pPr>
      <w:r w:rsidRPr="00136907">
        <w:rPr>
          <w:b/>
          <w:bCs/>
        </w:rPr>
        <w:lastRenderedPageBreak/>
        <w:t>Valor jurídico</w:t>
      </w:r>
    </w:p>
    <w:p w14:paraId="5297251F" w14:textId="77777777" w:rsidR="00CB3B98" w:rsidRPr="00136907" w:rsidRDefault="00CB3B98" w:rsidP="00136907">
      <w:pPr>
        <w:pStyle w:val="Prrafodelista"/>
        <w:ind w:left="1429" w:firstLine="0"/>
      </w:pPr>
      <w:r w:rsidRPr="00136907">
        <w:t>Documentos que derivan derechos u obligaciones legales, regulados por el derecho común.</w:t>
      </w:r>
    </w:p>
    <w:p w14:paraId="14A75715" w14:textId="77777777" w:rsidR="00CB3B98" w:rsidRPr="00136907" w:rsidRDefault="00CB3B98" w:rsidP="00136907">
      <w:pPr>
        <w:pStyle w:val="Prrafodelista"/>
        <w:numPr>
          <w:ilvl w:val="0"/>
          <w:numId w:val="29"/>
        </w:numPr>
        <w:rPr>
          <w:b/>
          <w:bCs/>
        </w:rPr>
      </w:pPr>
      <w:r w:rsidRPr="00136907">
        <w:rPr>
          <w:b/>
          <w:bCs/>
        </w:rPr>
        <w:t>Valor legal</w:t>
      </w:r>
    </w:p>
    <w:p w14:paraId="72C48DBA" w14:textId="77777777" w:rsidR="00CB3B98" w:rsidRPr="00136907" w:rsidRDefault="00CB3B98" w:rsidP="00136907">
      <w:pPr>
        <w:pStyle w:val="Prrafodelista"/>
        <w:ind w:left="1429" w:firstLine="0"/>
      </w:pPr>
      <w:r w:rsidRPr="00136907">
        <w:t>Aquel que tienen los documentos que sirven de testimonio ante la ley.</w:t>
      </w:r>
    </w:p>
    <w:p w14:paraId="75021BAD" w14:textId="77777777" w:rsidR="00CB3B98" w:rsidRPr="00136907" w:rsidRDefault="00CB3B98" w:rsidP="00136907">
      <w:pPr>
        <w:pStyle w:val="Prrafodelista"/>
        <w:numPr>
          <w:ilvl w:val="0"/>
          <w:numId w:val="29"/>
        </w:numPr>
        <w:rPr>
          <w:b/>
          <w:bCs/>
        </w:rPr>
      </w:pPr>
      <w:r w:rsidRPr="00136907">
        <w:rPr>
          <w:b/>
          <w:bCs/>
        </w:rPr>
        <w:t>Valor fiscal</w:t>
      </w:r>
    </w:p>
    <w:p w14:paraId="6CECBD8C" w14:textId="77777777" w:rsidR="00CB3B98" w:rsidRPr="00136907" w:rsidRDefault="00CB3B98" w:rsidP="00136907">
      <w:pPr>
        <w:pStyle w:val="Prrafodelista"/>
        <w:ind w:left="1429" w:firstLine="0"/>
      </w:pPr>
      <w:r w:rsidRPr="00136907">
        <w:t>Utilidad o aptitud que tienen los documentos para el Tesoro o Hacienda Pública.</w:t>
      </w:r>
    </w:p>
    <w:p w14:paraId="4EBFF1D7" w14:textId="77777777" w:rsidR="00CB3B98" w:rsidRPr="00136907" w:rsidRDefault="00CB3B98" w:rsidP="00136907">
      <w:pPr>
        <w:pStyle w:val="Prrafodelista"/>
        <w:numPr>
          <w:ilvl w:val="0"/>
          <w:numId w:val="29"/>
        </w:numPr>
        <w:rPr>
          <w:b/>
          <w:bCs/>
        </w:rPr>
      </w:pPr>
      <w:r w:rsidRPr="00136907">
        <w:rPr>
          <w:b/>
          <w:bCs/>
        </w:rPr>
        <w:t>Valor contable</w:t>
      </w:r>
    </w:p>
    <w:p w14:paraId="34AD9DAC" w14:textId="77777777" w:rsidR="00CB3B98" w:rsidRPr="00136907" w:rsidRDefault="00CB3B98" w:rsidP="00136907">
      <w:pPr>
        <w:pStyle w:val="Prrafodelista"/>
        <w:ind w:left="1429" w:firstLine="0"/>
      </w:pPr>
      <w:r w:rsidRPr="00136907">
        <w:t>Utilidad o aptitud de los documentos que soportan el conjunto de cuentas, registros de los ingresos y egresos y de los movimientos económicos de una entidad pública</w:t>
      </w:r>
    </w:p>
    <w:p w14:paraId="5E5FFABD" w14:textId="77777777" w:rsidR="00CB3B98" w:rsidRPr="00136907" w:rsidRDefault="00CB3B98" w:rsidP="00136907">
      <w:pPr>
        <w:pStyle w:val="Prrafodelista"/>
        <w:numPr>
          <w:ilvl w:val="0"/>
          <w:numId w:val="29"/>
        </w:numPr>
        <w:rPr>
          <w:b/>
          <w:bCs/>
        </w:rPr>
      </w:pPr>
      <w:r w:rsidRPr="00136907">
        <w:rPr>
          <w:b/>
          <w:bCs/>
        </w:rPr>
        <w:t>Valor secundario</w:t>
      </w:r>
    </w:p>
    <w:p w14:paraId="232312E2" w14:textId="584CEB8C" w:rsidR="00CB3B98" w:rsidRPr="00136907" w:rsidRDefault="00CB3B98" w:rsidP="00136907">
      <w:pPr>
        <w:pStyle w:val="Prrafodelista"/>
        <w:ind w:left="1429" w:firstLine="0"/>
      </w:pPr>
      <w:r w:rsidRPr="00136907">
        <w:t>Valor que tienen los documentos para la cultura, la historia y la ciencia. Sirven de referencia para la elaboración o reconstrucción de cualquier actividad de la administración, como fuente primaria para la historia y como testimonio de la memoria colectiva. Son el patrimonio documental de la comunidad que los creó y los utiliza. Algunos documentos nacen con valores permanentes, por las razones arriba citadas y otros alcanzan estos valores como resultado de la valoración.</w:t>
      </w:r>
    </w:p>
    <w:p w14:paraId="5C935A76" w14:textId="77777777" w:rsidR="00CB3B98" w:rsidRPr="00D00533" w:rsidRDefault="00CB3B98" w:rsidP="00D00533">
      <w:pPr>
        <w:rPr>
          <w:b/>
          <w:bCs/>
        </w:rPr>
      </w:pPr>
      <w:r w:rsidRPr="00D00533">
        <w:rPr>
          <w:b/>
          <w:bCs/>
        </w:rPr>
        <w:t>Tipos de archivos</w:t>
      </w:r>
    </w:p>
    <w:p w14:paraId="1C025502" w14:textId="77777777" w:rsidR="00CB3B98" w:rsidRPr="00D00533" w:rsidRDefault="00CB3B98" w:rsidP="00D00533">
      <w:r w:rsidRPr="00D00533">
        <w:t>Dentro del ciclo vital de los documentos, como ya se explicó, existen también los archivos con sus respectivas clasificaciones, así que a continuación, se explica en más detalle su funcionamiento:</w:t>
      </w:r>
    </w:p>
    <w:p w14:paraId="2083F609" w14:textId="77777777" w:rsidR="00CB3B98" w:rsidRPr="00610508" w:rsidRDefault="00CB3B98" w:rsidP="00610508">
      <w:pPr>
        <w:pStyle w:val="Prrafodelista"/>
        <w:numPr>
          <w:ilvl w:val="0"/>
          <w:numId w:val="30"/>
        </w:numPr>
        <w:rPr>
          <w:b/>
          <w:bCs/>
        </w:rPr>
      </w:pPr>
      <w:r w:rsidRPr="00610508">
        <w:rPr>
          <w:b/>
          <w:bCs/>
        </w:rPr>
        <w:lastRenderedPageBreak/>
        <w:t>Archivo de gestión</w:t>
      </w:r>
    </w:p>
    <w:p w14:paraId="0182759D" w14:textId="72062694" w:rsidR="00CB3B98" w:rsidRPr="00D00533" w:rsidRDefault="00CB3B98" w:rsidP="00610508">
      <w:pPr>
        <w:pStyle w:val="Prrafodelista"/>
        <w:ind w:left="1429" w:firstLine="0"/>
      </w:pPr>
      <w:r w:rsidRPr="00D00533">
        <w:t>Son todos los documentos que están siendo utilizados o consultados continuamente, por las diferentes dependencias productoras de documentos; es decir, el archivo de gestión está conformado por documentos que se encuentran en las oficinas.</w:t>
      </w:r>
    </w:p>
    <w:p w14:paraId="4DE4FAD5" w14:textId="77777777" w:rsidR="005A118F" w:rsidRPr="00610508" w:rsidRDefault="005A118F" w:rsidP="00610508">
      <w:pPr>
        <w:pStyle w:val="Prrafodelista"/>
        <w:numPr>
          <w:ilvl w:val="0"/>
          <w:numId w:val="30"/>
        </w:numPr>
        <w:rPr>
          <w:b/>
          <w:bCs/>
        </w:rPr>
      </w:pPr>
      <w:r w:rsidRPr="00610508">
        <w:rPr>
          <w:b/>
          <w:bCs/>
        </w:rPr>
        <w:t>Archivo central</w:t>
      </w:r>
    </w:p>
    <w:p w14:paraId="64779FE8" w14:textId="77777777" w:rsidR="005A118F" w:rsidRPr="00D00533" w:rsidRDefault="005A118F" w:rsidP="00610508">
      <w:pPr>
        <w:pStyle w:val="Prrafodelista"/>
        <w:ind w:left="1429" w:firstLine="0"/>
      </w:pPr>
      <w:r w:rsidRPr="00D00533">
        <w:t>Es donde se encuentran conservados los documentos transferidos de los diferentes archivos de las oficinas o archivos de gestión, cuya consulta no es tan frecuente, pero siguen teniendo vigencia y son objeto de consulta por las mismas oficinas o por particulares.</w:t>
      </w:r>
    </w:p>
    <w:p w14:paraId="67A725AF" w14:textId="77777777" w:rsidR="005A118F" w:rsidRPr="00610508" w:rsidRDefault="005A118F" w:rsidP="00610508">
      <w:pPr>
        <w:pStyle w:val="Prrafodelista"/>
        <w:numPr>
          <w:ilvl w:val="0"/>
          <w:numId w:val="30"/>
        </w:numPr>
        <w:rPr>
          <w:b/>
          <w:bCs/>
        </w:rPr>
      </w:pPr>
      <w:r w:rsidRPr="00610508">
        <w:rPr>
          <w:b/>
          <w:bCs/>
        </w:rPr>
        <w:t>Archivo histórico</w:t>
      </w:r>
    </w:p>
    <w:p w14:paraId="125D8EC2" w14:textId="53BA5098" w:rsidR="005A118F" w:rsidRPr="00D00533" w:rsidRDefault="005A118F" w:rsidP="00610508">
      <w:pPr>
        <w:pStyle w:val="Prrafodelista"/>
        <w:ind w:left="1429" w:firstLine="0"/>
      </w:pPr>
      <w:r w:rsidRPr="00D00533">
        <w:t>Los documentos del archivo histórico son aquellos que, por su valor para la investigación, la ciencia y la cultura, son de conservación permanente. El archivo histórico</w:t>
      </w:r>
      <w:r w:rsidR="00FB3E5F">
        <w:t>,</w:t>
      </w:r>
      <w:r w:rsidRPr="00D00533">
        <w:t xml:space="preserve"> dentro de sus funciones</w:t>
      </w:r>
      <w:r w:rsidR="00FB3E5F">
        <w:t>,</w:t>
      </w:r>
      <w:r w:rsidRPr="00D00533">
        <w:t xml:space="preserve"> tiene la de custodiar y conservar dichos documentos.</w:t>
      </w:r>
    </w:p>
    <w:p w14:paraId="71030209" w14:textId="7FE81E48" w:rsidR="00AE51EC" w:rsidRPr="00AE51EC" w:rsidRDefault="00AE51EC">
      <w:pPr>
        <w:spacing w:before="0" w:after="160" w:line="259" w:lineRule="auto"/>
        <w:ind w:firstLine="0"/>
        <w:rPr>
          <w:rFonts w:eastAsia="Times New Roman" w:cstheme="minorHAnsi"/>
          <w:color w:val="12263F"/>
          <w:kern w:val="0"/>
          <w:sz w:val="36"/>
          <w:szCs w:val="36"/>
          <w:lang w:eastAsia="es-CO"/>
          <w14:ligatures w14:val="none"/>
        </w:rPr>
      </w:pPr>
      <w:r w:rsidRPr="00AE51EC">
        <w:rPr>
          <w:rFonts w:cstheme="minorHAnsi"/>
          <w:color w:val="12263F"/>
          <w:sz w:val="36"/>
          <w:szCs w:val="36"/>
        </w:rPr>
        <w:br w:type="page"/>
      </w:r>
    </w:p>
    <w:p w14:paraId="79FA3B87" w14:textId="412A5F1E" w:rsidR="00AE51EC" w:rsidRPr="00AE51EC" w:rsidRDefault="00AE51EC" w:rsidP="00F062FA">
      <w:pPr>
        <w:pStyle w:val="Ttulo1"/>
      </w:pPr>
      <w:bookmarkStart w:id="9" w:name="_Toc178020563"/>
      <w:r w:rsidRPr="00AE51EC">
        <w:lastRenderedPageBreak/>
        <w:t>Tabla de Retención Documental (TRD)</w:t>
      </w:r>
      <w:bookmarkEnd w:id="9"/>
    </w:p>
    <w:p w14:paraId="63FCC7FD" w14:textId="271EDB56" w:rsidR="00FB284C" w:rsidRPr="00FB284C" w:rsidRDefault="00FB284C" w:rsidP="00FB284C">
      <w:pPr>
        <w:rPr>
          <w:szCs w:val="28"/>
          <w:lang w:eastAsia="es-CO"/>
        </w:rPr>
      </w:pPr>
      <w:r w:rsidRPr="00FB284C">
        <w:rPr>
          <w:szCs w:val="28"/>
          <w:lang w:eastAsia="es-CO"/>
        </w:rPr>
        <w:t>La Tabla de Retención Documental (TRD), es donde se registra un listado de series documentales con sus correspondientes tipos documentales, a los cuales se les asigna su tiempo de permanencia en las diferentes fases del archivo, ya explicadas: archivo de gestión, archivo central o archivo histórico.</w:t>
      </w:r>
    </w:p>
    <w:p w14:paraId="73911378" w14:textId="77777777" w:rsidR="00FB284C" w:rsidRPr="00FB284C" w:rsidRDefault="00FB284C" w:rsidP="00FB284C">
      <w:pPr>
        <w:rPr>
          <w:szCs w:val="28"/>
          <w:lang w:eastAsia="es-CO"/>
        </w:rPr>
      </w:pPr>
      <w:r w:rsidRPr="00FB284C">
        <w:rPr>
          <w:szCs w:val="28"/>
          <w:lang w:eastAsia="es-CO"/>
        </w:rPr>
        <w:t>La Tabla de Retención Documental, es un instrumento archivístico que facilita la clasificación documental en concordancia con la estructura funcional de cada entidad; en ella, se indica los criterios de retención y disposición final, de acuerdo con la valoración asignada.</w:t>
      </w:r>
    </w:p>
    <w:p w14:paraId="06DEAD97" w14:textId="6B5A7CB1" w:rsidR="005A118F" w:rsidRPr="00FB284C" w:rsidRDefault="00FB284C" w:rsidP="00FB284C">
      <w:pPr>
        <w:rPr>
          <w:szCs w:val="28"/>
          <w:shd w:val="clear" w:color="auto" w:fill="FFFFFF"/>
        </w:rPr>
      </w:pPr>
      <w:r w:rsidRPr="00FB284C">
        <w:rPr>
          <w:szCs w:val="28"/>
          <w:shd w:val="clear" w:color="auto" w:fill="FFFFFF"/>
        </w:rPr>
        <w:t>Las series documentales están referidas al conjunto de documentos que corresponden al mismo uso administrativo, tienen características similares en su contenido y en algunas ocasiones, similitudes en su aspecto externo.</w:t>
      </w:r>
    </w:p>
    <w:p w14:paraId="4B311C17" w14:textId="73835C3A" w:rsidR="00FB284C" w:rsidRPr="00FB284C" w:rsidRDefault="00FB284C" w:rsidP="00FB284C">
      <w:pPr>
        <w:rPr>
          <w:szCs w:val="28"/>
        </w:rPr>
      </w:pPr>
      <w:r w:rsidRPr="00FB284C">
        <w:rPr>
          <w:szCs w:val="28"/>
        </w:rPr>
        <w:t>Para conocer el formato de la Tabla de Retención Documental, se invita a que acceda y navegue el anexo TRD</w:t>
      </w:r>
      <w:r w:rsidR="006476AE">
        <w:rPr>
          <w:szCs w:val="28"/>
        </w:rPr>
        <w:t xml:space="preserve"> </w:t>
      </w:r>
      <w:hyperlink r:id="rId20" w:history="1">
        <w:r w:rsidR="006476AE" w:rsidRPr="006476AE">
          <w:rPr>
            <w:rStyle w:val="Hipervnculo"/>
            <w:szCs w:val="28"/>
          </w:rPr>
          <w:t>enlace</w:t>
        </w:r>
      </w:hyperlink>
      <w:r w:rsidR="006476AE">
        <w:rPr>
          <w:szCs w:val="28"/>
        </w:rPr>
        <w:t>.</w:t>
      </w:r>
    </w:p>
    <w:p w14:paraId="1E8056F3" w14:textId="73B8C791" w:rsidR="002334B7" w:rsidRPr="00AC6B29" w:rsidRDefault="002334B7" w:rsidP="006F1508">
      <w:pPr>
        <w:pStyle w:val="Ttulo2"/>
      </w:pPr>
      <w:bookmarkStart w:id="10" w:name="_Toc178020564"/>
      <w:r w:rsidRPr="00AC6B29">
        <w:t>Obligatoriedad de las Tablas de Retención Documental, Ley 594 de 2000</w:t>
      </w:r>
      <w:bookmarkEnd w:id="10"/>
    </w:p>
    <w:p w14:paraId="3C945D67" w14:textId="77777777" w:rsidR="002334B7" w:rsidRPr="00AC6B29" w:rsidRDefault="002334B7" w:rsidP="002334B7">
      <w:r w:rsidRPr="00AC6B29">
        <w:t>Esta ley reconoce la importancia de la conservación documental, mediante la gestión archivística y resalta su papel orientador para una buena administración empresarial. Con la implementación de la presente ley, se precisa la obligatoriedad de la aplicación de las reglas, pautas y principios para regular la acción archivística de la Nación.</w:t>
      </w:r>
    </w:p>
    <w:p w14:paraId="22D009F1" w14:textId="77777777" w:rsidR="002334B7" w:rsidRPr="00D043E0" w:rsidRDefault="002334B7" w:rsidP="00D043E0">
      <w:pPr>
        <w:rPr>
          <w:rFonts w:cstheme="minorHAnsi"/>
        </w:rPr>
      </w:pPr>
      <w:r w:rsidRPr="00AC6B29">
        <w:t xml:space="preserve">La normatividad reglamentada por la Ley 594 de 2000, también conocida como la Ley General de Archivos, proporciona los parámetros orientadores a las entidades </w:t>
      </w:r>
      <w:r w:rsidRPr="00AC6B29">
        <w:lastRenderedPageBreak/>
        <w:t xml:space="preserve">públicas o privadas para una gestión archivística exitosa, considerando que su proceso inicia con la recolección de cada documento y continúa hasta su almacenamiento, garantizando con ello, la adecuada conservación y facilidad de consulta. De manera concreta, la Ley 594 de 2000 en su Artículo 24, afirma la obligatoriedad de las Tablas de </w:t>
      </w:r>
      <w:r w:rsidRPr="00D043E0">
        <w:rPr>
          <w:rFonts w:cstheme="minorHAnsi"/>
        </w:rPr>
        <w:t>Retención Documental, para todas las entidades del Estado.</w:t>
      </w:r>
    </w:p>
    <w:p w14:paraId="221A2E01" w14:textId="48562783" w:rsidR="002334B7" w:rsidRDefault="002334B7" w:rsidP="00D043E0">
      <w:pPr>
        <w:rPr>
          <w:rFonts w:ascii="Roboto" w:hAnsi="Roboto"/>
          <w:color w:val="12263F"/>
        </w:rPr>
      </w:pPr>
      <w:r w:rsidRPr="00D043E0">
        <w:rPr>
          <w:rFonts w:cstheme="minorHAnsi"/>
        </w:rPr>
        <w:t>Para mayor información, el aprendiz puede consultar la bibliografía aportada sobre la ley citada en: (Congreso de la República de Colombia, 2000</w:t>
      </w:r>
      <w:r>
        <w:rPr>
          <w:rFonts w:ascii="Roboto" w:hAnsi="Roboto"/>
          <w:color w:val="12263F"/>
        </w:rPr>
        <w:t>).</w:t>
      </w:r>
    </w:p>
    <w:p w14:paraId="2C36A66E" w14:textId="13F56330" w:rsidR="00417D11" w:rsidRPr="00417D11" w:rsidRDefault="00417D11" w:rsidP="00417D11">
      <w:pPr>
        <w:rPr>
          <w:szCs w:val="28"/>
          <w:shd w:val="clear" w:color="auto" w:fill="FFFFFF"/>
        </w:rPr>
      </w:pPr>
      <w:r w:rsidRPr="00417D11">
        <w:rPr>
          <w:szCs w:val="28"/>
          <w:shd w:val="clear" w:color="auto" w:fill="FFFFFF"/>
        </w:rPr>
        <w:t>Con respecto a esta normatividad, se tiene lo siguiente:</w:t>
      </w:r>
    </w:p>
    <w:p w14:paraId="3B32EB66" w14:textId="77777777" w:rsidR="00417D11" w:rsidRPr="00417D11" w:rsidRDefault="00417D11" w:rsidP="00417D11">
      <w:pPr>
        <w:rPr>
          <w:b/>
          <w:bCs/>
          <w:szCs w:val="28"/>
        </w:rPr>
      </w:pPr>
      <w:r w:rsidRPr="00417D11">
        <w:rPr>
          <w:b/>
          <w:bCs/>
          <w:szCs w:val="28"/>
        </w:rPr>
        <w:t>Artículo 24</w:t>
      </w:r>
    </w:p>
    <w:p w14:paraId="2B7D741C" w14:textId="1E7D746E" w:rsidR="00417D11" w:rsidRDefault="00417D11" w:rsidP="00417D11">
      <w:pPr>
        <w:rPr>
          <w:szCs w:val="28"/>
        </w:rPr>
      </w:pPr>
      <w:r w:rsidRPr="00417D11">
        <w:rPr>
          <w:szCs w:val="28"/>
        </w:rPr>
        <w:t xml:space="preserve">La Ley General de Archivos —Ley 594 de 2000— reguló la gestión de documentos y estableció la obligatoriedad para las entidades públicas y privadas con funciones públicas de elaborar programas de gestión de documentos; en su artículo 24, define y establece la obligatoriedad de elaborar y adoptar las Tablas de Retención Documental (TRD), como un instrumento archivístico que caracteriza a cada entidad, de acuerdo con sus particulares funciones y procedimientos, la recepción, archivo y conservación de los documentos generados. Igualmente, orienta y exige la aplicación de los principios de eficiencia pertinentes a la función administrativa y la racionalidad propia que debe caracterizar a todo sistema de archivo, cobijado bajo el régimen del sector público. Desde esta perspectiva, </w:t>
      </w:r>
      <w:proofErr w:type="gramStart"/>
      <w:r w:rsidRPr="00417D11">
        <w:rPr>
          <w:szCs w:val="28"/>
        </w:rPr>
        <w:t>la adopción de las TRD se constituyen</w:t>
      </w:r>
      <w:proofErr w:type="gramEnd"/>
      <w:r w:rsidRPr="00417D11">
        <w:rPr>
          <w:szCs w:val="28"/>
        </w:rPr>
        <w:t xml:space="preserve"> en agentes dinamizadores para la acción estatal, al apoyar adecuadamente los requerimientos de fluidez en los proceso</w:t>
      </w:r>
      <w:r w:rsidR="00D44D10">
        <w:rPr>
          <w:szCs w:val="28"/>
        </w:rPr>
        <w:t>s</w:t>
      </w:r>
      <w:r w:rsidRPr="00417D11">
        <w:rPr>
          <w:szCs w:val="28"/>
        </w:rPr>
        <w:t xml:space="preserve"> informativos.</w:t>
      </w:r>
    </w:p>
    <w:p w14:paraId="0325CAFF" w14:textId="5BE9443E" w:rsidR="00A46ED2" w:rsidRDefault="00A46ED2" w:rsidP="00417D11">
      <w:pPr>
        <w:rPr>
          <w:szCs w:val="28"/>
        </w:rPr>
      </w:pPr>
    </w:p>
    <w:p w14:paraId="1EEBF3CA" w14:textId="77777777" w:rsidR="00A46ED2" w:rsidRPr="00417D11" w:rsidRDefault="00A46ED2" w:rsidP="00417D11">
      <w:pPr>
        <w:rPr>
          <w:szCs w:val="28"/>
        </w:rPr>
      </w:pPr>
    </w:p>
    <w:p w14:paraId="2D1C6506" w14:textId="77777777" w:rsidR="00417D11" w:rsidRPr="00417D11" w:rsidRDefault="00417D11" w:rsidP="00417D11">
      <w:pPr>
        <w:rPr>
          <w:b/>
          <w:bCs/>
          <w:szCs w:val="28"/>
        </w:rPr>
      </w:pPr>
      <w:r w:rsidRPr="00417D11">
        <w:rPr>
          <w:b/>
          <w:bCs/>
          <w:szCs w:val="28"/>
        </w:rPr>
        <w:lastRenderedPageBreak/>
        <w:t>Acuerdo 004 de 2013</w:t>
      </w:r>
    </w:p>
    <w:p w14:paraId="355C56A5" w14:textId="77777777" w:rsidR="00417D11" w:rsidRPr="00417D11" w:rsidRDefault="00417D11" w:rsidP="00417D11">
      <w:pPr>
        <w:rPr>
          <w:szCs w:val="28"/>
        </w:rPr>
      </w:pPr>
      <w:r w:rsidRPr="00417D11">
        <w:rPr>
          <w:szCs w:val="28"/>
        </w:rPr>
        <w:t>Con el objetivo de dar cumplimiento a lo ordenado por la Ley 594 de 2000 en su artículo 24 —Obligatoriedad de las tablas de retención. Será obligatorio para las entidades del Estado elaborar y adoptar las respectivas Tablas de Retención Documental—, se expidió el presente acuerdo — 004 de 2013 —. Este acuerdo reglamenta el procedimiento para la elaboración, presentación, evaluación, aprobación e implementación de las Tablas de Retención Documental, con el fin de efectuar y facilitar tanto la gestión documental, como la organización de los archivos de las entidades del Estado, teniendo como referente la metodología basada en la agrupación de los documentos en series y subseries.</w:t>
      </w:r>
    </w:p>
    <w:p w14:paraId="54740C7B" w14:textId="77777777" w:rsidR="00417D11" w:rsidRPr="00417D11" w:rsidRDefault="00417D11" w:rsidP="00417D11">
      <w:pPr>
        <w:rPr>
          <w:b/>
          <w:bCs/>
          <w:szCs w:val="28"/>
        </w:rPr>
      </w:pPr>
      <w:r w:rsidRPr="00417D11">
        <w:rPr>
          <w:b/>
          <w:bCs/>
          <w:szCs w:val="28"/>
        </w:rPr>
        <w:t>Alcance del acuerdo</w:t>
      </w:r>
    </w:p>
    <w:p w14:paraId="030FB6CF" w14:textId="15FDF5C8" w:rsidR="00417D11" w:rsidRPr="00417D11" w:rsidRDefault="00417D11" w:rsidP="00417D11">
      <w:pPr>
        <w:rPr>
          <w:szCs w:val="28"/>
        </w:rPr>
      </w:pPr>
      <w:r w:rsidRPr="00417D11">
        <w:rPr>
          <w:szCs w:val="28"/>
        </w:rPr>
        <w:t>Las Tablas de Retención Documental se deben elaborar y aplicar, tanto para la organización y disposición de documentos físicos, como para los documentos electrónicos. Las TRD de las entidades del orden nacional, de las Gobernaciones y Distritos, de sus entidades centralizadas, descentralizadas, autónomas y de las entidades privadas que cumplen funciones públicas, de los municipios, distritos y departamentos, han sido concebidas en el marco normativo colombiano como instrumentos archivísticos, a través de cuya implementación se busca garantizar la protección de la información pública y del patrimonio documental; igualmente, se considera que las TRD son instrumentos archivísticos necesarios para la adecuada gestión de los documentos y archivos del Estado, con el fin de disponer de archivos técnicamente organizados.</w:t>
      </w:r>
    </w:p>
    <w:p w14:paraId="05EE4860" w14:textId="67942EB8" w:rsidR="00417D11" w:rsidRPr="00417D11" w:rsidRDefault="00417D11" w:rsidP="006F1508">
      <w:pPr>
        <w:pStyle w:val="Ttulo2"/>
      </w:pPr>
      <w:bookmarkStart w:id="11" w:name="_Toc178020565"/>
      <w:r w:rsidRPr="00417D11">
        <w:lastRenderedPageBreak/>
        <w:t>Importancia y aplicación de las Tablas de Retención Documental</w:t>
      </w:r>
      <w:bookmarkEnd w:id="11"/>
    </w:p>
    <w:p w14:paraId="215B3762" w14:textId="2BDCFB8B" w:rsidR="00417D11" w:rsidRDefault="00417D11" w:rsidP="00417D11">
      <w:r>
        <w:t>Las Tablas de Retención Documental, sin duda alguna, revisten gran importancia desde la perspectiva administrativa, ya que su instauración como parte v</w:t>
      </w:r>
      <w:r w:rsidR="00A249FC">
        <w:t>á</w:t>
      </w:r>
      <w:r>
        <w:t>lida del proceso institucional, facilita el manejo de la información al contribuir con la racionalización de la producción documental, además de ayudar a la administración a la prestación de un servicio efectivo, mediante la facilidad de control y acceso a los documentos generados, durante los tiempos de retención estipulados. Igualmente, las TRD garantizan que los documentos seleccionados para su conservación, tengan un carácter de permanencia y fidelidad en la información recabada, sin disminución de la regulación de transferencia que debe asistir a cada fase de archivo documental.</w:t>
      </w:r>
    </w:p>
    <w:p w14:paraId="43688065" w14:textId="77777777" w:rsidR="00417D11" w:rsidRDefault="00417D11" w:rsidP="00417D11">
      <w:r>
        <w:t>Para la aplicación de la Tabla de Retención Documental se debe tener en cuenta:</w:t>
      </w:r>
    </w:p>
    <w:p w14:paraId="2F20A081" w14:textId="77777777" w:rsidR="00417D11" w:rsidRDefault="00417D11" w:rsidP="00417D11">
      <w:pPr>
        <w:pStyle w:val="Prrafodelista"/>
        <w:numPr>
          <w:ilvl w:val="0"/>
          <w:numId w:val="32"/>
        </w:numPr>
      </w:pPr>
      <w:r>
        <w:t>Hacer difusión de lo plasmado en dicha tabla.</w:t>
      </w:r>
    </w:p>
    <w:p w14:paraId="2EA47807" w14:textId="77777777" w:rsidR="00417D11" w:rsidRDefault="00417D11" w:rsidP="00417D11">
      <w:pPr>
        <w:pStyle w:val="Prrafodelista"/>
        <w:numPr>
          <w:ilvl w:val="0"/>
          <w:numId w:val="32"/>
        </w:numPr>
      </w:pPr>
      <w:r>
        <w:t>Fechar el inicio procedimental, a partir del cual son de obligatorio cumplimiento.</w:t>
      </w:r>
    </w:p>
    <w:p w14:paraId="10F83EF1" w14:textId="77777777" w:rsidR="00417D11" w:rsidRDefault="00417D11" w:rsidP="00417D11">
      <w:pPr>
        <w:pStyle w:val="Prrafodelista"/>
        <w:numPr>
          <w:ilvl w:val="0"/>
          <w:numId w:val="32"/>
        </w:numPr>
      </w:pPr>
      <w:r>
        <w:t>Elaborar instructivo, de cómo aplicar esta tabla.</w:t>
      </w:r>
    </w:p>
    <w:p w14:paraId="47EADB9D" w14:textId="74859FF6" w:rsidR="00417D11" w:rsidRDefault="00417D11" w:rsidP="00417D11">
      <w:pPr>
        <w:rPr>
          <w:shd w:val="clear" w:color="auto" w:fill="FFFFFF"/>
        </w:rPr>
      </w:pPr>
      <w:r>
        <w:rPr>
          <w:shd w:val="clear" w:color="auto" w:fill="FFFFFF"/>
        </w:rPr>
        <w:t>La administración de las diferentes entidades e instituciones, se ven beneficiadas con la aplicación de las tablas de retención documental, porque:</w:t>
      </w:r>
    </w:p>
    <w:p w14:paraId="64E523F2" w14:textId="77777777" w:rsidR="00417D11" w:rsidRPr="00417D11" w:rsidRDefault="00417D11" w:rsidP="00417D11">
      <w:pPr>
        <w:pStyle w:val="Prrafodelista"/>
        <w:numPr>
          <w:ilvl w:val="0"/>
          <w:numId w:val="34"/>
        </w:numPr>
        <w:rPr>
          <w:rFonts w:cstheme="minorHAnsi"/>
          <w:b/>
          <w:bCs/>
        </w:rPr>
      </w:pPr>
      <w:r w:rsidRPr="00417D11">
        <w:rPr>
          <w:rFonts w:cstheme="minorHAnsi"/>
          <w:b/>
          <w:bCs/>
        </w:rPr>
        <w:t>Dan cumplimiento con la Ley 594 de 2000</w:t>
      </w:r>
    </w:p>
    <w:p w14:paraId="45A0F51F" w14:textId="77777777" w:rsidR="00417D11" w:rsidRPr="00417D11" w:rsidRDefault="00417D11" w:rsidP="00417D11">
      <w:pPr>
        <w:pStyle w:val="Prrafodelista"/>
        <w:ind w:left="1429" w:firstLine="0"/>
        <w:rPr>
          <w:rFonts w:cstheme="minorHAnsi"/>
          <w:sz w:val="24"/>
          <w:szCs w:val="24"/>
        </w:rPr>
      </w:pPr>
      <w:r w:rsidRPr="00417D11">
        <w:rPr>
          <w:rFonts w:cstheme="minorHAnsi"/>
        </w:rPr>
        <w:t>Elaboración y aplicación Tablas de Retención Documental.</w:t>
      </w:r>
    </w:p>
    <w:p w14:paraId="0D1C1392" w14:textId="77777777" w:rsidR="00417D11" w:rsidRPr="00417D11" w:rsidRDefault="00417D11" w:rsidP="00417D11">
      <w:pPr>
        <w:pStyle w:val="Prrafodelista"/>
        <w:numPr>
          <w:ilvl w:val="0"/>
          <w:numId w:val="34"/>
        </w:numPr>
        <w:rPr>
          <w:rFonts w:cstheme="minorHAnsi"/>
          <w:b/>
          <w:bCs/>
        </w:rPr>
      </w:pPr>
      <w:r w:rsidRPr="00417D11">
        <w:rPr>
          <w:rFonts w:cstheme="minorHAnsi"/>
          <w:b/>
          <w:bCs/>
        </w:rPr>
        <w:t>Optimizan los procesos de transferencias primarias y secundarias</w:t>
      </w:r>
    </w:p>
    <w:p w14:paraId="09277D77" w14:textId="77777777" w:rsidR="00417D11" w:rsidRPr="00417D11" w:rsidRDefault="00417D11" w:rsidP="00417D11">
      <w:pPr>
        <w:pStyle w:val="Prrafodelista"/>
        <w:ind w:left="1429" w:firstLine="0"/>
        <w:rPr>
          <w:rFonts w:cstheme="minorHAnsi"/>
          <w:sz w:val="24"/>
          <w:szCs w:val="24"/>
        </w:rPr>
      </w:pPr>
      <w:r w:rsidRPr="00417D11">
        <w:rPr>
          <w:rFonts w:cstheme="minorHAnsi"/>
        </w:rPr>
        <w:t>Gracias a esta herramienta se indica qué documentos se deben transferir.</w:t>
      </w:r>
    </w:p>
    <w:p w14:paraId="7493BB29" w14:textId="77777777" w:rsidR="00417D11" w:rsidRPr="00417D11" w:rsidRDefault="00417D11" w:rsidP="00417D11">
      <w:pPr>
        <w:pStyle w:val="Prrafodelista"/>
        <w:numPr>
          <w:ilvl w:val="0"/>
          <w:numId w:val="34"/>
        </w:numPr>
        <w:rPr>
          <w:rFonts w:cstheme="minorHAnsi"/>
          <w:b/>
          <w:bCs/>
        </w:rPr>
      </w:pPr>
      <w:r w:rsidRPr="00417D11">
        <w:rPr>
          <w:rFonts w:cstheme="minorHAnsi"/>
          <w:b/>
          <w:bCs/>
        </w:rPr>
        <w:t>Facilita el acceso a la información</w:t>
      </w:r>
    </w:p>
    <w:p w14:paraId="62801BE3" w14:textId="77777777" w:rsidR="00417D11" w:rsidRPr="00417D11" w:rsidRDefault="00417D11" w:rsidP="00417D11">
      <w:pPr>
        <w:pStyle w:val="Prrafodelista"/>
        <w:ind w:left="1429" w:firstLine="0"/>
        <w:rPr>
          <w:rFonts w:cstheme="minorHAnsi"/>
          <w:sz w:val="24"/>
          <w:szCs w:val="24"/>
        </w:rPr>
      </w:pPr>
      <w:r w:rsidRPr="00417D11">
        <w:rPr>
          <w:rFonts w:cstheme="minorHAnsi"/>
        </w:rPr>
        <w:t>Indica donde se encuentran los documentos de acuerdo con su ciclo vital.</w:t>
      </w:r>
    </w:p>
    <w:p w14:paraId="7579948C" w14:textId="77777777" w:rsidR="00417D11" w:rsidRPr="00417D11" w:rsidRDefault="00417D11" w:rsidP="00417D11">
      <w:pPr>
        <w:pStyle w:val="Prrafodelista"/>
        <w:numPr>
          <w:ilvl w:val="0"/>
          <w:numId w:val="34"/>
        </w:numPr>
        <w:rPr>
          <w:rFonts w:cstheme="minorHAnsi"/>
          <w:b/>
          <w:bCs/>
        </w:rPr>
      </w:pPr>
      <w:r w:rsidRPr="00417D11">
        <w:rPr>
          <w:rFonts w:cstheme="minorHAnsi"/>
          <w:b/>
          <w:bCs/>
        </w:rPr>
        <w:lastRenderedPageBreak/>
        <w:t>Contribuye a la racionalización de la producción de documento</w:t>
      </w:r>
    </w:p>
    <w:p w14:paraId="5444A9A2" w14:textId="77777777" w:rsidR="00417D11" w:rsidRPr="00417D11" w:rsidRDefault="00417D11" w:rsidP="00417D11">
      <w:pPr>
        <w:pStyle w:val="Prrafodelista"/>
        <w:ind w:left="1429" w:firstLine="0"/>
        <w:rPr>
          <w:rFonts w:cstheme="minorHAnsi"/>
          <w:sz w:val="24"/>
          <w:szCs w:val="24"/>
        </w:rPr>
      </w:pPr>
      <w:r w:rsidRPr="00417D11">
        <w:rPr>
          <w:rFonts w:cstheme="minorHAnsi"/>
        </w:rPr>
        <w:t>Se conocen cuáles son las oficinas productoras de dichos documentos.</w:t>
      </w:r>
    </w:p>
    <w:p w14:paraId="41041200" w14:textId="77777777" w:rsidR="00417D11" w:rsidRPr="00417D11" w:rsidRDefault="00417D11" w:rsidP="00417D11">
      <w:pPr>
        <w:pStyle w:val="Prrafodelista"/>
        <w:numPr>
          <w:ilvl w:val="0"/>
          <w:numId w:val="34"/>
        </w:numPr>
        <w:rPr>
          <w:rFonts w:cstheme="minorHAnsi"/>
          <w:b/>
          <w:bCs/>
        </w:rPr>
      </w:pPr>
      <w:r w:rsidRPr="00417D11">
        <w:rPr>
          <w:rFonts w:cstheme="minorHAnsi"/>
          <w:b/>
          <w:bCs/>
        </w:rPr>
        <w:t>Garantiza la selección y conservación de los documentos que tienen carácter permanente</w:t>
      </w:r>
    </w:p>
    <w:p w14:paraId="54335693" w14:textId="77777777" w:rsidR="00417D11" w:rsidRPr="00417D11" w:rsidRDefault="00417D11" w:rsidP="00417D11">
      <w:pPr>
        <w:pStyle w:val="Prrafodelista"/>
        <w:ind w:left="1429" w:firstLine="0"/>
        <w:rPr>
          <w:rFonts w:cstheme="minorHAnsi"/>
          <w:sz w:val="24"/>
          <w:szCs w:val="24"/>
        </w:rPr>
      </w:pPr>
      <w:r w:rsidRPr="00417D11">
        <w:rPr>
          <w:rFonts w:cstheme="minorHAnsi"/>
        </w:rPr>
        <w:t>La Tabla de Retención Documental, indica cuáles documentos son de conservación permanente por su valor histórico, científico o cultural.</w:t>
      </w:r>
    </w:p>
    <w:p w14:paraId="50231BEC" w14:textId="77777777" w:rsidR="00417D11" w:rsidRPr="00417D11" w:rsidRDefault="00417D11" w:rsidP="00417D11">
      <w:pPr>
        <w:pStyle w:val="Prrafodelista"/>
        <w:numPr>
          <w:ilvl w:val="0"/>
          <w:numId w:val="34"/>
        </w:numPr>
        <w:rPr>
          <w:rFonts w:cstheme="minorHAnsi"/>
          <w:b/>
          <w:bCs/>
        </w:rPr>
      </w:pPr>
      <w:r w:rsidRPr="00417D11">
        <w:rPr>
          <w:rFonts w:cstheme="minorHAnsi"/>
          <w:b/>
          <w:bCs/>
        </w:rPr>
        <w:t>Permite a la administración de las empresas brindar un servicio eficaz y eficiente</w:t>
      </w:r>
    </w:p>
    <w:p w14:paraId="6DF2FA35" w14:textId="77777777" w:rsidR="00417D11" w:rsidRPr="00417D11" w:rsidRDefault="00417D11" w:rsidP="00417D11">
      <w:pPr>
        <w:pStyle w:val="Prrafodelista"/>
        <w:ind w:left="1429" w:firstLine="0"/>
        <w:rPr>
          <w:rFonts w:cstheme="minorHAnsi"/>
          <w:sz w:val="24"/>
          <w:szCs w:val="24"/>
        </w:rPr>
      </w:pPr>
      <w:r w:rsidRPr="00417D11">
        <w:rPr>
          <w:rFonts w:cstheme="minorHAnsi"/>
        </w:rPr>
        <w:t>Gracias a la organización de los documentos, se logra ubicar de forma oportuna para el momento en el que el usuario interno o externo lo requiera, cumpliendo con el tiempo establecido para la entrega de la información.</w:t>
      </w:r>
    </w:p>
    <w:p w14:paraId="4556855F" w14:textId="77777777" w:rsidR="00417D11" w:rsidRDefault="00417D11" w:rsidP="00D043E0">
      <w:pPr>
        <w:rPr>
          <w:rFonts w:ascii="Roboto" w:hAnsi="Roboto"/>
          <w:color w:val="12263F"/>
        </w:rPr>
      </w:pPr>
    </w:p>
    <w:p w14:paraId="37AE6F3E" w14:textId="1A71029F" w:rsidR="00417D11" w:rsidRDefault="00417D11" w:rsidP="00D043E0">
      <w:pPr>
        <w:rPr>
          <w:rFonts w:ascii="Roboto" w:hAnsi="Roboto"/>
          <w:color w:val="12263F"/>
        </w:rPr>
      </w:pPr>
    </w:p>
    <w:p w14:paraId="7C7E4A4D" w14:textId="77777777" w:rsidR="00417D11" w:rsidRDefault="00417D11" w:rsidP="00D043E0">
      <w:pPr>
        <w:rPr>
          <w:rFonts w:ascii="Roboto" w:hAnsi="Roboto"/>
          <w:color w:val="12263F"/>
        </w:rPr>
      </w:pPr>
    </w:p>
    <w:p w14:paraId="7B4E7130" w14:textId="77777777" w:rsidR="00CB3B98" w:rsidRDefault="00CB3B98" w:rsidP="00CB3B98">
      <w:pPr>
        <w:pStyle w:val="mb-0"/>
        <w:shd w:val="clear" w:color="auto" w:fill="FFFFFF"/>
        <w:spacing w:before="0" w:beforeAutospacing="0" w:after="0" w:afterAutospacing="0"/>
        <w:textAlignment w:val="baseline"/>
        <w:rPr>
          <w:rFonts w:ascii="Roboto" w:hAnsi="Roboto"/>
          <w:color w:val="12263F"/>
        </w:rPr>
      </w:pPr>
    </w:p>
    <w:p w14:paraId="26F68CD2" w14:textId="77777777" w:rsidR="00CB3B98" w:rsidRDefault="00CB3B98" w:rsidP="00403D25">
      <w:pPr>
        <w:pStyle w:val="mb-0"/>
        <w:spacing w:before="0" w:beforeAutospacing="0" w:after="0" w:afterAutospacing="0"/>
        <w:textAlignment w:val="baseline"/>
        <w:rPr>
          <w:rFonts w:ascii="Roboto" w:hAnsi="Roboto"/>
          <w:color w:val="12263F"/>
        </w:rPr>
      </w:pPr>
    </w:p>
    <w:p w14:paraId="7A306AED" w14:textId="77777777" w:rsidR="00403D25" w:rsidRDefault="00403D25" w:rsidP="001852DC">
      <w:pPr>
        <w:rPr>
          <w:bdr w:val="none" w:sz="0" w:space="0" w:color="auto" w:frame="1"/>
        </w:rPr>
      </w:pPr>
    </w:p>
    <w:p w14:paraId="6E8FFA5A" w14:textId="77777777" w:rsidR="001852DC" w:rsidRPr="00A546A0" w:rsidRDefault="001852DC" w:rsidP="009D09B3">
      <w:pPr>
        <w:pStyle w:val="mb-0"/>
        <w:spacing w:before="0" w:beforeAutospacing="0" w:after="0" w:afterAutospacing="0"/>
        <w:textAlignment w:val="baseline"/>
        <w:rPr>
          <w:rFonts w:asciiTheme="minorHAnsi" w:hAnsiTheme="minorHAnsi" w:cstheme="minorHAnsi"/>
          <w:color w:val="12263F"/>
          <w:sz w:val="28"/>
          <w:szCs w:val="28"/>
        </w:rPr>
      </w:pPr>
    </w:p>
    <w:p w14:paraId="0966EF16" w14:textId="70F94B4E" w:rsidR="00CB479E" w:rsidRDefault="00CB479E" w:rsidP="006E6D23">
      <w:pPr>
        <w:ind w:firstLine="0"/>
        <w:jc w:val="center"/>
        <w:rPr>
          <w:lang w:val="es-419" w:eastAsia="es-CO"/>
        </w:rPr>
      </w:pPr>
    </w:p>
    <w:p w14:paraId="200D3687" w14:textId="77777777" w:rsidR="006E6D23" w:rsidRDefault="006E6D23" w:rsidP="006E6D23">
      <w:pPr>
        <w:ind w:firstLine="0"/>
        <w:jc w:val="center"/>
        <w:rPr>
          <w:lang w:val="es-419" w:eastAsia="es-CO"/>
        </w:rPr>
      </w:pPr>
    </w:p>
    <w:p w14:paraId="608DCB37" w14:textId="77777777" w:rsidR="00D672C1" w:rsidRDefault="00D672C1" w:rsidP="006E6D23">
      <w:pPr>
        <w:ind w:firstLine="0"/>
        <w:jc w:val="center"/>
        <w:rPr>
          <w:lang w:val="es-419" w:eastAsia="es-CO"/>
        </w:rPr>
      </w:pPr>
    </w:p>
    <w:p w14:paraId="062774CD" w14:textId="2D73E829" w:rsidR="00D672C1" w:rsidRDefault="00D672C1">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F062FA">
      <w:pPr>
        <w:pStyle w:val="Titulosgenerales"/>
      </w:pPr>
      <w:bookmarkStart w:id="12" w:name="_Toc178020566"/>
      <w:r w:rsidRPr="00EE4C61">
        <w:lastRenderedPageBreak/>
        <w:t>Síntesis</w:t>
      </w:r>
      <w:bookmarkEnd w:id="12"/>
      <w:r w:rsidRPr="00EE4C61">
        <w:t xml:space="preserve"> </w:t>
      </w:r>
    </w:p>
    <w:p w14:paraId="28A2E9E7" w14:textId="17D725E9" w:rsidR="00723503" w:rsidRDefault="00417D11" w:rsidP="00417D11">
      <w:pPr>
        <w:rPr>
          <w:noProof/>
        </w:rPr>
      </w:pPr>
      <w:r w:rsidRPr="00417D11">
        <w:rPr>
          <w:shd w:val="clear" w:color="auto" w:fill="FFFFFF"/>
        </w:rPr>
        <w:t>A continuación, se describe a través de un mapa conceptual la temática tratada durante este componente formativo, el cual destaca los aspectos más relevantes que hacen parte de los principios archivísticos y Tablas de Retención Documental.</w:t>
      </w:r>
      <w:r w:rsidRPr="00417D11">
        <w:rPr>
          <w:noProof/>
        </w:rPr>
        <w:t xml:space="preserve"> </w:t>
      </w:r>
    </w:p>
    <w:p w14:paraId="33D60F7F" w14:textId="0EB054DB" w:rsidR="005517E3" w:rsidRPr="00417D11" w:rsidRDefault="005517E3" w:rsidP="005517E3">
      <w:pPr>
        <w:ind w:firstLine="0"/>
        <w:jc w:val="center"/>
        <w:rPr>
          <w:lang w:val="es-419" w:eastAsia="es-CO"/>
        </w:rPr>
      </w:pPr>
      <w:r>
        <w:rPr>
          <w:noProof/>
          <w:lang w:val="es-419" w:eastAsia="es-CO"/>
        </w:rPr>
        <w:drawing>
          <wp:anchor distT="0" distB="0" distL="114300" distR="114300" simplePos="0" relativeHeight="251664384" behindDoc="0" locked="0" layoutInCell="1" allowOverlap="1" wp14:anchorId="1DB4073D" wp14:editId="60AC1020">
            <wp:simplePos x="0" y="0"/>
            <wp:positionH relativeFrom="column">
              <wp:posOffset>-1633</wp:posOffset>
            </wp:positionH>
            <wp:positionV relativeFrom="paragraph">
              <wp:posOffset>24856</wp:posOffset>
            </wp:positionV>
            <wp:extent cx="6332220" cy="4933315"/>
            <wp:effectExtent l="0" t="0" r="0" b="635"/>
            <wp:wrapSquare wrapText="bothSides"/>
            <wp:docPr id="30" name="Gráfico 30" descr="Síntesis. Imagen que contiene el mapa conceptual que resume la temática tratada durante este componente formativo, partiendo del hecho que para que haya una adecuada organización documental, debe existir una clasificación y ciclo vital de los documentos; además, de acuerdo a la normatividad de la Ley General de Archivos, se deben implementar las Tablas de Retención Docu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descr="Síntesis. Imagen que contiene el mapa conceptual que resume la temática tratada durante este componente formativo, partiendo del hecho que para que haya una adecuada organización documental, debe existir una clasificación y ciclo vital de los documentos; además, de acuerdo a la normatividad de la Ley General de Archivos, se deben implementar las Tablas de Retención Documenta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4933315"/>
                    </a:xfrm>
                    <a:prstGeom prst="rect">
                      <a:avLst/>
                    </a:prstGeom>
                  </pic:spPr>
                </pic:pic>
              </a:graphicData>
            </a:graphic>
            <wp14:sizeRelH relativeFrom="page">
              <wp14:pctWidth>0</wp14:pctWidth>
            </wp14:sizeRelH>
            <wp14:sizeRelV relativeFrom="page">
              <wp14:pctHeight>0</wp14:pctHeight>
            </wp14:sizeRelV>
          </wp:anchor>
        </w:drawing>
      </w:r>
    </w:p>
    <w:p w14:paraId="1D10F012" w14:textId="15AFE530" w:rsidR="00CE2C4A" w:rsidRPr="00CE2C4A" w:rsidRDefault="00EE4C61" w:rsidP="00F062FA">
      <w:pPr>
        <w:pStyle w:val="Titulosgenerales"/>
      </w:pPr>
      <w:bookmarkStart w:id="13" w:name="_Toc178020567"/>
      <w:r w:rsidRPr="00723503">
        <w:lastRenderedPageBreak/>
        <w:t>Material complementario</w:t>
      </w:r>
      <w:bookmarkEnd w:id="13"/>
    </w:p>
    <w:tbl>
      <w:tblPr>
        <w:tblStyle w:val="SENA"/>
        <w:tblW w:w="10104" w:type="dxa"/>
        <w:tblLayout w:type="fixed"/>
        <w:tblLook w:val="04A0" w:firstRow="1" w:lastRow="0" w:firstColumn="1" w:lastColumn="0" w:noHBand="0" w:noVBand="1"/>
      </w:tblPr>
      <w:tblGrid>
        <w:gridCol w:w="2122"/>
        <w:gridCol w:w="3119"/>
        <w:gridCol w:w="1984"/>
        <w:gridCol w:w="2879"/>
      </w:tblGrid>
      <w:tr w:rsidR="00F36C9D" w14:paraId="5ACFD6FC" w14:textId="77777777" w:rsidTr="007677E9">
        <w:trPr>
          <w:cnfStyle w:val="100000000000" w:firstRow="1" w:lastRow="0" w:firstColumn="0" w:lastColumn="0" w:oddVBand="0" w:evenVBand="0" w:oddHBand="0" w:evenHBand="0" w:firstRowFirstColumn="0" w:firstRowLastColumn="0" w:lastRowFirstColumn="0" w:lastRowLastColumn="0"/>
          <w:tblHeader/>
        </w:trPr>
        <w:tc>
          <w:tcPr>
            <w:tcW w:w="2122" w:type="dxa"/>
          </w:tcPr>
          <w:p w14:paraId="2E11C96E" w14:textId="23095499" w:rsidR="00F36C9D" w:rsidRPr="00FB5D5C" w:rsidRDefault="00F36C9D" w:rsidP="00723503">
            <w:pPr>
              <w:ind w:firstLine="0"/>
              <w:rPr>
                <w:rFonts w:asciiTheme="minorHAnsi" w:hAnsiTheme="minorHAnsi" w:cstheme="minorHAnsi"/>
                <w:szCs w:val="28"/>
                <w:lang w:val="es-419" w:eastAsia="es-CO"/>
              </w:rPr>
            </w:pPr>
            <w:r w:rsidRPr="00FB5D5C">
              <w:rPr>
                <w:rFonts w:asciiTheme="minorHAnsi" w:hAnsiTheme="minorHAnsi" w:cstheme="minorHAnsi"/>
                <w:szCs w:val="28"/>
                <w:lang w:val="es-419" w:eastAsia="es-CO"/>
              </w:rPr>
              <w:t>Tema</w:t>
            </w:r>
          </w:p>
        </w:tc>
        <w:tc>
          <w:tcPr>
            <w:tcW w:w="3119" w:type="dxa"/>
          </w:tcPr>
          <w:p w14:paraId="7B695FBE" w14:textId="24DBD009" w:rsidR="00F36C9D" w:rsidRPr="00FB5D5C" w:rsidRDefault="00F36C9D" w:rsidP="00723503">
            <w:pPr>
              <w:ind w:firstLine="0"/>
              <w:rPr>
                <w:rFonts w:asciiTheme="minorHAnsi" w:hAnsiTheme="minorHAnsi" w:cstheme="minorHAnsi"/>
                <w:szCs w:val="28"/>
                <w:lang w:val="es-419" w:eastAsia="es-CO"/>
              </w:rPr>
            </w:pPr>
            <w:r w:rsidRPr="00FB5D5C">
              <w:rPr>
                <w:rFonts w:asciiTheme="minorHAnsi" w:hAnsiTheme="minorHAnsi" w:cstheme="minorHAnsi"/>
                <w:szCs w:val="28"/>
                <w:lang w:val="es-419" w:eastAsia="es-CO"/>
              </w:rPr>
              <w:t>Referencia</w:t>
            </w:r>
          </w:p>
        </w:tc>
        <w:tc>
          <w:tcPr>
            <w:tcW w:w="1984" w:type="dxa"/>
          </w:tcPr>
          <w:p w14:paraId="148AF39D" w14:textId="3222D224" w:rsidR="00F36C9D" w:rsidRPr="00FB5D5C" w:rsidRDefault="00F36C9D" w:rsidP="00723503">
            <w:pPr>
              <w:ind w:firstLine="0"/>
              <w:rPr>
                <w:rFonts w:asciiTheme="minorHAnsi" w:hAnsiTheme="minorHAnsi" w:cstheme="minorHAnsi"/>
                <w:szCs w:val="28"/>
                <w:lang w:val="es-419" w:eastAsia="es-CO"/>
              </w:rPr>
            </w:pPr>
            <w:r w:rsidRPr="00FB5D5C">
              <w:rPr>
                <w:rFonts w:asciiTheme="minorHAnsi" w:hAnsiTheme="minorHAnsi" w:cstheme="minorHAnsi"/>
                <w:szCs w:val="28"/>
                <w:lang w:val="es-419" w:eastAsia="es-CO"/>
              </w:rPr>
              <w:t>Tipo de material</w:t>
            </w:r>
          </w:p>
        </w:tc>
        <w:tc>
          <w:tcPr>
            <w:tcW w:w="2879" w:type="dxa"/>
          </w:tcPr>
          <w:p w14:paraId="31B07D9E" w14:textId="058886D8" w:rsidR="00F36C9D" w:rsidRPr="00FB5D5C" w:rsidRDefault="00F36C9D" w:rsidP="00723503">
            <w:pPr>
              <w:ind w:firstLine="0"/>
              <w:rPr>
                <w:rFonts w:asciiTheme="minorHAnsi" w:hAnsiTheme="minorHAnsi" w:cstheme="minorHAnsi"/>
                <w:szCs w:val="28"/>
                <w:lang w:val="es-419" w:eastAsia="es-CO"/>
              </w:rPr>
            </w:pPr>
            <w:r w:rsidRPr="00FB5D5C">
              <w:rPr>
                <w:rFonts w:asciiTheme="minorHAnsi" w:hAnsiTheme="minorHAnsi" w:cstheme="minorHAnsi"/>
                <w:szCs w:val="28"/>
                <w:lang w:val="es-419" w:eastAsia="es-CO"/>
              </w:rPr>
              <w:t>Enlace del recurso</w:t>
            </w:r>
          </w:p>
        </w:tc>
      </w:tr>
      <w:tr w:rsidR="00FB5D5C" w14:paraId="1C24F5E1" w14:textId="77777777" w:rsidTr="00116A89">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72777169" w14:textId="49A6EFE9"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1. Organización documental</w:t>
            </w:r>
          </w:p>
        </w:tc>
        <w:tc>
          <w:tcPr>
            <w:tcW w:w="3119" w:type="dxa"/>
            <w:vAlign w:val="center"/>
          </w:tcPr>
          <w:p w14:paraId="6B46D09D" w14:textId="76529F00" w:rsidR="00FB5D5C" w:rsidRPr="00116A89" w:rsidRDefault="00FB5D5C" w:rsidP="00116A89">
            <w:pPr>
              <w:pStyle w:val="Tablas"/>
              <w:rPr>
                <w:rFonts w:asciiTheme="minorHAnsi" w:hAnsiTheme="minorHAnsi" w:cstheme="minorHAnsi"/>
                <w:sz w:val="28"/>
                <w:szCs w:val="28"/>
              </w:rPr>
            </w:pPr>
            <w:proofErr w:type="spellStart"/>
            <w:r w:rsidRPr="00116A89">
              <w:rPr>
                <w:rFonts w:asciiTheme="minorHAnsi" w:hAnsiTheme="minorHAnsi" w:cstheme="minorHAnsi"/>
                <w:sz w:val="28"/>
                <w:szCs w:val="28"/>
              </w:rPr>
              <w:t>Conasa</w:t>
            </w:r>
            <w:proofErr w:type="spellEnd"/>
            <w:r w:rsidRPr="00116A89">
              <w:rPr>
                <w:rFonts w:asciiTheme="minorHAnsi" w:hAnsiTheme="minorHAnsi" w:cstheme="minorHAnsi"/>
                <w:sz w:val="28"/>
                <w:szCs w:val="28"/>
              </w:rPr>
              <w:t>. (2024). La importancia de la gestión documental.</w:t>
            </w:r>
          </w:p>
        </w:tc>
        <w:tc>
          <w:tcPr>
            <w:tcW w:w="1984" w:type="dxa"/>
            <w:vAlign w:val="center"/>
          </w:tcPr>
          <w:p w14:paraId="16BE0076" w14:textId="6285A56E"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Página web</w:t>
            </w:r>
          </w:p>
        </w:tc>
        <w:tc>
          <w:tcPr>
            <w:tcW w:w="2879" w:type="dxa"/>
          </w:tcPr>
          <w:p w14:paraId="1224783A" w14:textId="282102FD" w:rsidR="00FB5D5C" w:rsidRPr="00116A89" w:rsidRDefault="009D2AEA" w:rsidP="00116A89">
            <w:pPr>
              <w:pStyle w:val="Tablas"/>
              <w:rPr>
                <w:rFonts w:asciiTheme="minorHAnsi" w:hAnsiTheme="minorHAnsi" w:cstheme="minorHAnsi"/>
                <w:sz w:val="28"/>
                <w:szCs w:val="28"/>
              </w:rPr>
            </w:pPr>
            <w:hyperlink r:id="rId23" w:history="1">
              <w:r w:rsidR="00FB5D5C" w:rsidRPr="00116A89">
                <w:rPr>
                  <w:rStyle w:val="Hipervnculo"/>
                  <w:rFonts w:asciiTheme="minorHAnsi" w:hAnsiTheme="minorHAnsi" w:cstheme="minorHAnsi"/>
                  <w:sz w:val="28"/>
                  <w:szCs w:val="28"/>
                </w:rPr>
                <w:t>https://conasa.grupocibernos.com/blog/la-importancia-la-gestion-documental</w:t>
              </w:r>
            </w:hyperlink>
          </w:p>
        </w:tc>
      </w:tr>
      <w:tr w:rsidR="00FB5D5C" w14:paraId="1CAB4FF1" w14:textId="77777777" w:rsidTr="00116A89">
        <w:tc>
          <w:tcPr>
            <w:tcW w:w="2122" w:type="dxa"/>
            <w:vAlign w:val="center"/>
          </w:tcPr>
          <w:p w14:paraId="50F9840A" w14:textId="585D58D7"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1.3 Legislación archivística</w:t>
            </w:r>
          </w:p>
        </w:tc>
        <w:tc>
          <w:tcPr>
            <w:tcW w:w="3119" w:type="dxa"/>
            <w:vAlign w:val="center"/>
          </w:tcPr>
          <w:p w14:paraId="0F4B6288" w14:textId="22A5490E"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Congreso de la República. (2014). Ley 1712 de 2014.</w:t>
            </w:r>
          </w:p>
        </w:tc>
        <w:tc>
          <w:tcPr>
            <w:tcW w:w="1984" w:type="dxa"/>
            <w:vAlign w:val="center"/>
          </w:tcPr>
          <w:p w14:paraId="5A0FA849" w14:textId="58527AFC"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Ley</w:t>
            </w:r>
          </w:p>
        </w:tc>
        <w:tc>
          <w:tcPr>
            <w:tcW w:w="2879" w:type="dxa"/>
          </w:tcPr>
          <w:p w14:paraId="25B7F128" w14:textId="77200975" w:rsidR="00FB5D5C" w:rsidRPr="00270665" w:rsidRDefault="00270665" w:rsidP="00116A89">
            <w:pPr>
              <w:pStyle w:val="Tablas"/>
              <w:rPr>
                <w:rFonts w:asciiTheme="minorHAnsi" w:hAnsiTheme="minorHAnsi" w:cstheme="minorHAnsi"/>
                <w:color w:val="1F3864" w:themeColor="accent1" w:themeShade="80"/>
                <w:sz w:val="28"/>
                <w:szCs w:val="28"/>
                <w:u w:val="single"/>
              </w:rPr>
            </w:pPr>
            <w:hyperlink r:id="rId24" w:history="1">
              <w:r w:rsidRPr="00AC108B">
                <w:rPr>
                  <w:rStyle w:val="Hipervnculo"/>
                  <w:rFonts w:asciiTheme="minorHAnsi" w:hAnsiTheme="minorHAnsi" w:cstheme="minorHAnsi"/>
                  <w:sz w:val="28"/>
                  <w:szCs w:val="28"/>
                </w:rPr>
                <w:t>https://www.funcionpublica.gov.co/eva/gestornormativo/norma_pdf.php?i=56882</w:t>
              </w:r>
            </w:hyperlink>
          </w:p>
        </w:tc>
      </w:tr>
      <w:tr w:rsidR="00FB5D5C" w14:paraId="58143C9A" w14:textId="77777777" w:rsidTr="00116A89">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7326A42B" w14:textId="45F458E2"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4. Tabla de Retención Documental</w:t>
            </w:r>
          </w:p>
        </w:tc>
        <w:tc>
          <w:tcPr>
            <w:tcW w:w="3119" w:type="dxa"/>
            <w:vAlign w:val="center"/>
          </w:tcPr>
          <w:p w14:paraId="2C74FABC" w14:textId="61A93ECD"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Archivo General de la Nación. (s.f.). Tablas de Retención Documental – TRD.</w:t>
            </w:r>
          </w:p>
        </w:tc>
        <w:tc>
          <w:tcPr>
            <w:tcW w:w="1984" w:type="dxa"/>
            <w:vAlign w:val="center"/>
          </w:tcPr>
          <w:p w14:paraId="1EC3D48B" w14:textId="5870B67F"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Página web</w:t>
            </w:r>
          </w:p>
        </w:tc>
        <w:tc>
          <w:tcPr>
            <w:tcW w:w="2879" w:type="dxa"/>
          </w:tcPr>
          <w:p w14:paraId="59BD8E98" w14:textId="586957F8" w:rsidR="00FB5D5C" w:rsidRPr="00116A89" w:rsidRDefault="009D2AEA" w:rsidP="00116A89">
            <w:pPr>
              <w:pStyle w:val="Tablas"/>
              <w:rPr>
                <w:rFonts w:asciiTheme="minorHAnsi" w:hAnsiTheme="minorHAnsi" w:cstheme="minorHAnsi"/>
                <w:sz w:val="28"/>
                <w:szCs w:val="28"/>
              </w:rPr>
            </w:pPr>
            <w:hyperlink r:id="rId25" w:history="1">
              <w:r w:rsidR="00FB5D5C" w:rsidRPr="00116A89">
                <w:rPr>
                  <w:rStyle w:val="Hipervnculo"/>
                  <w:rFonts w:asciiTheme="minorHAnsi" w:hAnsiTheme="minorHAnsi" w:cstheme="minorHAnsi"/>
                  <w:sz w:val="28"/>
                  <w:szCs w:val="28"/>
                </w:rPr>
                <w:t>https://www.archivogeneral.gov.co/agn/custom/711</w:t>
              </w:r>
            </w:hyperlink>
          </w:p>
        </w:tc>
      </w:tr>
      <w:tr w:rsidR="002A2AFD" w14:paraId="62663C88" w14:textId="77777777" w:rsidTr="00116A89">
        <w:tc>
          <w:tcPr>
            <w:tcW w:w="2122" w:type="dxa"/>
            <w:vAlign w:val="center"/>
          </w:tcPr>
          <w:p w14:paraId="4CB8D4D7" w14:textId="6952E154" w:rsidR="002A2AFD" w:rsidRPr="002A2AFD" w:rsidRDefault="002A2AFD" w:rsidP="00116A89">
            <w:pPr>
              <w:pStyle w:val="Tablas"/>
              <w:rPr>
                <w:rFonts w:asciiTheme="minorHAnsi" w:hAnsiTheme="minorHAnsi" w:cstheme="minorHAnsi"/>
                <w:sz w:val="28"/>
                <w:szCs w:val="28"/>
              </w:rPr>
            </w:pPr>
            <w:r w:rsidRPr="002A2AFD">
              <w:rPr>
                <w:rFonts w:asciiTheme="minorHAnsi" w:hAnsiTheme="minorHAnsi" w:cstheme="minorHAnsi"/>
                <w:sz w:val="28"/>
                <w:szCs w:val="28"/>
              </w:rPr>
              <w:t>4.1 Obligatoriedad de las Tablas de Retención Documental, Ley 594 de 2000</w:t>
            </w:r>
          </w:p>
        </w:tc>
        <w:tc>
          <w:tcPr>
            <w:tcW w:w="3119" w:type="dxa"/>
            <w:vAlign w:val="center"/>
          </w:tcPr>
          <w:p w14:paraId="69CA0B4D" w14:textId="24C7CA1C" w:rsidR="002A2AFD" w:rsidRPr="002A2AFD" w:rsidRDefault="002A2AFD" w:rsidP="00116A89">
            <w:pPr>
              <w:pStyle w:val="Tablas"/>
              <w:rPr>
                <w:rFonts w:asciiTheme="minorHAnsi" w:hAnsiTheme="minorHAnsi" w:cstheme="minorHAnsi"/>
                <w:sz w:val="28"/>
                <w:szCs w:val="28"/>
              </w:rPr>
            </w:pPr>
            <w:r w:rsidRPr="002A2AFD">
              <w:rPr>
                <w:rFonts w:asciiTheme="minorHAnsi" w:hAnsiTheme="minorHAnsi" w:cstheme="minorHAnsi"/>
                <w:color w:val="000000"/>
                <w:sz w:val="28"/>
                <w:szCs w:val="28"/>
              </w:rPr>
              <w:t>Congreso de Colombia. (2000). Ley 594 de 2000.</w:t>
            </w:r>
          </w:p>
        </w:tc>
        <w:tc>
          <w:tcPr>
            <w:tcW w:w="1984" w:type="dxa"/>
            <w:vAlign w:val="center"/>
          </w:tcPr>
          <w:p w14:paraId="072088F4" w14:textId="4ED697E5" w:rsidR="002A2AFD" w:rsidRPr="002A2AFD" w:rsidRDefault="002A2AFD" w:rsidP="00116A89">
            <w:pPr>
              <w:pStyle w:val="Tablas"/>
              <w:rPr>
                <w:rFonts w:asciiTheme="minorHAnsi" w:hAnsiTheme="minorHAnsi" w:cstheme="minorHAnsi"/>
                <w:sz w:val="28"/>
                <w:szCs w:val="28"/>
              </w:rPr>
            </w:pPr>
            <w:r w:rsidRPr="002A2AFD">
              <w:rPr>
                <w:rFonts w:asciiTheme="minorHAnsi" w:hAnsiTheme="minorHAnsi" w:cstheme="minorHAnsi"/>
                <w:color w:val="000000"/>
                <w:sz w:val="28"/>
                <w:szCs w:val="28"/>
              </w:rPr>
              <w:t>Ley</w:t>
            </w:r>
          </w:p>
        </w:tc>
        <w:tc>
          <w:tcPr>
            <w:tcW w:w="2879" w:type="dxa"/>
          </w:tcPr>
          <w:p w14:paraId="7ED05FD0" w14:textId="613C9EEC" w:rsidR="00270665" w:rsidRDefault="00270665" w:rsidP="00116A89">
            <w:pPr>
              <w:pStyle w:val="Tablas"/>
              <w:rPr>
                <w:rStyle w:val="Hipervnculo"/>
                <w:rFonts w:asciiTheme="minorHAnsi" w:hAnsiTheme="minorHAnsi" w:cstheme="minorHAnsi"/>
                <w:sz w:val="28"/>
                <w:szCs w:val="28"/>
              </w:rPr>
            </w:pPr>
            <w:hyperlink r:id="rId26" w:history="1">
              <w:r w:rsidRPr="00AC108B">
                <w:rPr>
                  <w:rStyle w:val="Hipervnculo"/>
                  <w:rFonts w:asciiTheme="minorHAnsi" w:hAnsiTheme="minorHAnsi" w:cstheme="minorHAnsi"/>
                  <w:sz w:val="28"/>
                  <w:szCs w:val="28"/>
                </w:rPr>
                <w:t>https://normativa.archivogeneral.gov.co/ley-594-de-2000/</w:t>
              </w:r>
            </w:hyperlink>
          </w:p>
          <w:p w14:paraId="0632B569" w14:textId="01B86D2E" w:rsidR="002A2AFD" w:rsidRDefault="002A2AFD" w:rsidP="00116A89">
            <w:pPr>
              <w:pStyle w:val="Tablas"/>
            </w:pPr>
          </w:p>
        </w:tc>
      </w:tr>
      <w:tr w:rsidR="00FB5D5C" w14:paraId="050CE03E" w14:textId="77777777" w:rsidTr="00116A89">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15F814EC" w14:textId="7A4D8A86"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lastRenderedPageBreak/>
              <w:t>4.1 Obligatoriedad de las Tablas de Retención Documental, Ley 594 de 2000</w:t>
            </w:r>
          </w:p>
        </w:tc>
        <w:tc>
          <w:tcPr>
            <w:tcW w:w="3119" w:type="dxa"/>
            <w:vAlign w:val="center"/>
          </w:tcPr>
          <w:p w14:paraId="69474D44" w14:textId="0BC81DB6"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Archivo General de la Nación. (2013). Acuerdo 004 de 2013.</w:t>
            </w:r>
          </w:p>
        </w:tc>
        <w:tc>
          <w:tcPr>
            <w:tcW w:w="1984" w:type="dxa"/>
            <w:vAlign w:val="center"/>
          </w:tcPr>
          <w:p w14:paraId="6F6C17FF" w14:textId="1728794E" w:rsidR="00FB5D5C" w:rsidRPr="00116A89" w:rsidRDefault="00FB5D5C" w:rsidP="00116A89">
            <w:pPr>
              <w:pStyle w:val="Tablas"/>
              <w:rPr>
                <w:rFonts w:asciiTheme="minorHAnsi" w:hAnsiTheme="minorHAnsi" w:cstheme="minorHAnsi"/>
                <w:sz w:val="28"/>
                <w:szCs w:val="28"/>
              </w:rPr>
            </w:pPr>
            <w:r w:rsidRPr="00116A89">
              <w:rPr>
                <w:rFonts w:asciiTheme="minorHAnsi" w:hAnsiTheme="minorHAnsi" w:cstheme="minorHAnsi"/>
                <w:sz w:val="28"/>
                <w:szCs w:val="28"/>
              </w:rPr>
              <w:t>Acuerdo</w:t>
            </w:r>
          </w:p>
        </w:tc>
        <w:tc>
          <w:tcPr>
            <w:tcW w:w="2879" w:type="dxa"/>
          </w:tcPr>
          <w:p w14:paraId="7E09C308" w14:textId="672A216F" w:rsidR="00FB5D5C" w:rsidRPr="00116A89" w:rsidRDefault="009D2AEA" w:rsidP="00116A89">
            <w:pPr>
              <w:pStyle w:val="Tablas"/>
              <w:rPr>
                <w:rFonts w:asciiTheme="minorHAnsi" w:hAnsiTheme="minorHAnsi" w:cstheme="minorHAnsi"/>
                <w:sz w:val="28"/>
                <w:szCs w:val="28"/>
              </w:rPr>
            </w:pPr>
            <w:hyperlink r:id="rId27" w:history="1">
              <w:r w:rsidR="00FB5D5C" w:rsidRPr="00116A89">
                <w:rPr>
                  <w:rStyle w:val="Hipervnculo"/>
                  <w:rFonts w:asciiTheme="minorHAnsi" w:hAnsiTheme="minorHAnsi" w:cstheme="minorHAnsi"/>
                  <w:sz w:val="28"/>
                  <w:szCs w:val="28"/>
                </w:rPr>
                <w:t>http://wsp.presidencia.gov.co/dapre/Documents/acuerdo-4-15mar2013.pdf</w:t>
              </w:r>
            </w:hyperlink>
          </w:p>
          <w:p w14:paraId="20E179DD" w14:textId="1A4FAF6E" w:rsidR="00FB5D5C" w:rsidRPr="00116A89" w:rsidRDefault="00FB5D5C" w:rsidP="00116A89">
            <w:pPr>
              <w:pStyle w:val="Tablas"/>
              <w:rPr>
                <w:rFonts w:asciiTheme="minorHAnsi" w:hAnsiTheme="minorHAnsi" w:cstheme="minorHAnsi"/>
                <w:sz w:val="28"/>
                <w:szCs w:val="28"/>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1C276251" w14:textId="30BD785F" w:rsidR="00F36C9D" w:rsidRDefault="00F36C9D" w:rsidP="00F062FA">
      <w:pPr>
        <w:pStyle w:val="Titulosgenerales"/>
      </w:pPr>
      <w:bookmarkStart w:id="14" w:name="_Toc178020568"/>
      <w:r>
        <w:lastRenderedPageBreak/>
        <w:t>Glosario</w:t>
      </w:r>
      <w:bookmarkEnd w:id="14"/>
    </w:p>
    <w:p w14:paraId="77820DDE" w14:textId="77777777" w:rsidR="002C50F3" w:rsidRPr="002C50F3" w:rsidRDefault="002C50F3" w:rsidP="002C50F3">
      <w:pPr>
        <w:rPr>
          <w:szCs w:val="28"/>
          <w:lang w:eastAsia="es-CO"/>
        </w:rPr>
      </w:pPr>
      <w:r w:rsidRPr="002C50F3">
        <w:rPr>
          <w:b/>
          <w:bCs/>
          <w:szCs w:val="28"/>
          <w:bdr w:val="none" w:sz="0" w:space="0" w:color="auto" w:frame="1"/>
          <w:lang w:eastAsia="es-CO"/>
        </w:rPr>
        <w:t>Archivo: </w:t>
      </w:r>
      <w:r w:rsidRPr="002C50F3">
        <w:rPr>
          <w:szCs w:val="28"/>
          <w:bdr w:val="none" w:sz="0" w:space="0" w:color="auto" w:frame="1"/>
          <w:lang w:eastAsia="es-CO"/>
        </w:rPr>
        <w:t>conjunto de documentos, sea cual fuere su fecha, forma y soporte material, acumulados en un proceso natural por una persona o entidad pública o privada, en el transcurso de su gestión.</w:t>
      </w:r>
    </w:p>
    <w:p w14:paraId="535AFB01" w14:textId="77777777" w:rsidR="002C50F3" w:rsidRPr="002C50F3" w:rsidRDefault="002C50F3" w:rsidP="002C50F3">
      <w:pPr>
        <w:rPr>
          <w:szCs w:val="28"/>
          <w:lang w:eastAsia="es-CO"/>
        </w:rPr>
      </w:pPr>
      <w:r w:rsidRPr="002C50F3">
        <w:rPr>
          <w:b/>
          <w:bCs/>
          <w:szCs w:val="28"/>
          <w:bdr w:val="none" w:sz="0" w:space="0" w:color="auto" w:frame="1"/>
          <w:lang w:eastAsia="es-CO"/>
        </w:rPr>
        <w:t>Archivo total: </w:t>
      </w:r>
      <w:r w:rsidRPr="002C50F3">
        <w:rPr>
          <w:szCs w:val="28"/>
          <w:bdr w:val="none" w:sz="0" w:space="0" w:color="auto" w:frame="1"/>
          <w:lang w:eastAsia="es-CO"/>
        </w:rPr>
        <w:t>concepto que hace referencia al proceso integral de los documentos en su ciclo vital.</w:t>
      </w:r>
    </w:p>
    <w:p w14:paraId="3EE4F710" w14:textId="77777777" w:rsidR="002C50F3" w:rsidRPr="002C50F3" w:rsidRDefault="002C50F3" w:rsidP="002C50F3">
      <w:pPr>
        <w:rPr>
          <w:szCs w:val="28"/>
          <w:lang w:eastAsia="es-CO"/>
        </w:rPr>
      </w:pPr>
      <w:r w:rsidRPr="002C50F3">
        <w:rPr>
          <w:b/>
          <w:bCs/>
          <w:szCs w:val="28"/>
          <w:bdr w:val="none" w:sz="0" w:space="0" w:color="auto" w:frame="1"/>
          <w:lang w:eastAsia="es-CO"/>
        </w:rPr>
        <w:t>Ciclo vital del documento: </w:t>
      </w:r>
      <w:r w:rsidRPr="002C50F3">
        <w:rPr>
          <w:szCs w:val="28"/>
          <w:bdr w:val="none" w:sz="0" w:space="0" w:color="auto" w:frame="1"/>
          <w:lang w:eastAsia="es-CO"/>
        </w:rPr>
        <w:t>etapas sucesivas por las que atraviesan o pasan los documentos, desde su producción o recepción en la oficina y su conservación temporal, hasta su eliminación o conservación permanente.</w:t>
      </w:r>
    </w:p>
    <w:p w14:paraId="70E7030A" w14:textId="77777777" w:rsidR="002C50F3" w:rsidRPr="002C50F3" w:rsidRDefault="002C50F3" w:rsidP="002C50F3">
      <w:pPr>
        <w:rPr>
          <w:szCs w:val="28"/>
          <w:lang w:eastAsia="es-CO"/>
        </w:rPr>
      </w:pPr>
      <w:r w:rsidRPr="002C50F3">
        <w:rPr>
          <w:b/>
          <w:bCs/>
          <w:szCs w:val="28"/>
          <w:bdr w:val="none" w:sz="0" w:space="0" w:color="auto" w:frame="1"/>
          <w:lang w:eastAsia="es-CO"/>
        </w:rPr>
        <w:t>Cuadro de clasificación: </w:t>
      </w:r>
      <w:r w:rsidRPr="002C50F3">
        <w:rPr>
          <w:szCs w:val="28"/>
          <w:bdr w:val="none" w:sz="0" w:space="0" w:color="auto" w:frame="1"/>
          <w:lang w:eastAsia="es-CO"/>
        </w:rPr>
        <w:t>instrumento o esquema archivístico que muestra la jerarquización de la empresa; en ella, se expresa el listado de todas las series y subseries documentales con su correspondiente codificación.</w:t>
      </w:r>
    </w:p>
    <w:p w14:paraId="06A3F8E7" w14:textId="008C4F41" w:rsidR="002C50F3" w:rsidRPr="002C50F3" w:rsidRDefault="002C50F3" w:rsidP="002C50F3">
      <w:pPr>
        <w:rPr>
          <w:szCs w:val="28"/>
          <w:lang w:eastAsia="es-CO"/>
        </w:rPr>
      </w:pPr>
      <w:r w:rsidRPr="002C50F3">
        <w:rPr>
          <w:b/>
          <w:bCs/>
          <w:szCs w:val="28"/>
          <w:bdr w:val="none" w:sz="0" w:space="0" w:color="auto" w:frame="1"/>
          <w:lang w:eastAsia="es-CO"/>
        </w:rPr>
        <w:t>Disposición final de documentos: </w:t>
      </w:r>
      <w:r w:rsidRPr="002C50F3">
        <w:rPr>
          <w:szCs w:val="28"/>
          <w:bdr w:val="none" w:sz="0" w:space="0" w:color="auto" w:frame="1"/>
          <w:lang w:eastAsia="es-CO"/>
        </w:rPr>
        <w:t>hace referencia a la tercera etapa del ciclo vital, resultado de la valoración con miras a su conservación permanente o a su eliminación.</w:t>
      </w:r>
    </w:p>
    <w:p w14:paraId="4F0B2F25" w14:textId="77777777" w:rsidR="002C50F3" w:rsidRPr="002C50F3" w:rsidRDefault="002C50F3" w:rsidP="002C50F3">
      <w:pPr>
        <w:rPr>
          <w:szCs w:val="28"/>
          <w:lang w:eastAsia="es-CO"/>
        </w:rPr>
      </w:pPr>
      <w:r w:rsidRPr="002C50F3">
        <w:rPr>
          <w:b/>
          <w:bCs/>
          <w:szCs w:val="28"/>
          <w:bdr w:val="none" w:sz="0" w:space="0" w:color="auto" w:frame="1"/>
          <w:lang w:eastAsia="es-CO"/>
        </w:rPr>
        <w:t>Fondo documental: </w:t>
      </w:r>
      <w:r w:rsidRPr="002C50F3">
        <w:rPr>
          <w:szCs w:val="28"/>
          <w:bdr w:val="none" w:sz="0" w:space="0" w:color="auto" w:frame="1"/>
          <w:lang w:eastAsia="es-CO"/>
        </w:rPr>
        <w:t>conjunto de documentos producidos por una persona natural o jurídica, en desarrollo de sus funciones o actividades.</w:t>
      </w:r>
    </w:p>
    <w:p w14:paraId="1121F298" w14:textId="77777777" w:rsidR="002C50F3" w:rsidRPr="002C50F3" w:rsidRDefault="002C50F3" w:rsidP="002C50F3">
      <w:pPr>
        <w:rPr>
          <w:szCs w:val="28"/>
          <w:lang w:eastAsia="es-CO"/>
        </w:rPr>
      </w:pPr>
      <w:r w:rsidRPr="002C50F3">
        <w:rPr>
          <w:b/>
          <w:bCs/>
          <w:szCs w:val="28"/>
          <w:bdr w:val="none" w:sz="0" w:space="0" w:color="auto" w:frame="1"/>
          <w:lang w:eastAsia="es-CO"/>
        </w:rPr>
        <w:t>Organización documental: </w:t>
      </w:r>
      <w:r w:rsidRPr="002C50F3">
        <w:rPr>
          <w:szCs w:val="28"/>
          <w:bdr w:val="none" w:sz="0" w:space="0" w:color="auto" w:frame="1"/>
          <w:lang w:eastAsia="es-CO"/>
        </w:rPr>
        <w:t>conjunto de actividades técnicas y administrativas, cuya finalidad es la agrupación documental, relacionada en forma jerárquica con criterios orgánicos o funcionales.</w:t>
      </w:r>
    </w:p>
    <w:p w14:paraId="4EAB38FD" w14:textId="77777777" w:rsidR="002C50F3" w:rsidRPr="002C50F3" w:rsidRDefault="002C50F3" w:rsidP="002C50F3">
      <w:pPr>
        <w:rPr>
          <w:szCs w:val="28"/>
          <w:lang w:eastAsia="es-CO"/>
        </w:rPr>
      </w:pPr>
      <w:r w:rsidRPr="002C50F3">
        <w:rPr>
          <w:b/>
          <w:bCs/>
          <w:szCs w:val="28"/>
          <w:bdr w:val="none" w:sz="0" w:space="0" w:color="auto" w:frame="1"/>
          <w:lang w:eastAsia="es-CO"/>
        </w:rPr>
        <w:lastRenderedPageBreak/>
        <w:t>Serie documental: </w:t>
      </w:r>
      <w:r w:rsidRPr="002C50F3">
        <w:rPr>
          <w:szCs w:val="28"/>
          <w:bdr w:val="none" w:sz="0" w:space="0" w:color="auto" w:frame="1"/>
          <w:lang w:eastAsia="es-CO"/>
        </w:rPr>
        <w:t>es el conjunto de unidades documentales de estructura y contenido homogéneos, producidos de un mismo órgano o sujeto productor, como consecuencia del ejercicio de sus funciones específicas.</w:t>
      </w:r>
    </w:p>
    <w:p w14:paraId="79F1AAD1" w14:textId="77777777" w:rsidR="002C50F3" w:rsidRPr="002C50F3" w:rsidRDefault="002C50F3" w:rsidP="002C50F3">
      <w:pPr>
        <w:rPr>
          <w:szCs w:val="28"/>
          <w:lang w:eastAsia="es-CO"/>
        </w:rPr>
      </w:pPr>
      <w:r w:rsidRPr="002C50F3">
        <w:rPr>
          <w:b/>
          <w:bCs/>
          <w:szCs w:val="28"/>
          <w:bdr w:val="none" w:sz="0" w:space="0" w:color="auto" w:frame="1"/>
          <w:lang w:eastAsia="es-CO"/>
        </w:rPr>
        <w:t>Tipo documental: </w:t>
      </w:r>
      <w:r w:rsidRPr="002C50F3">
        <w:rPr>
          <w:szCs w:val="28"/>
          <w:bdr w:val="none" w:sz="0" w:space="0" w:color="auto" w:frame="1"/>
          <w:lang w:eastAsia="es-CO"/>
        </w:rPr>
        <w:t>unidad documental simple, originada en una actividad administrativa.</w:t>
      </w:r>
    </w:p>
    <w:p w14:paraId="0B871F89" w14:textId="77777777" w:rsidR="002C50F3" w:rsidRPr="002C50F3" w:rsidRDefault="002C50F3" w:rsidP="002C50F3">
      <w:pPr>
        <w:rPr>
          <w:szCs w:val="28"/>
          <w:lang w:eastAsia="es-CO"/>
        </w:rPr>
      </w:pPr>
      <w:r w:rsidRPr="002C50F3">
        <w:rPr>
          <w:b/>
          <w:bCs/>
          <w:szCs w:val="28"/>
          <w:bdr w:val="none" w:sz="0" w:space="0" w:color="auto" w:frame="1"/>
          <w:lang w:eastAsia="es-CO"/>
        </w:rPr>
        <w:t>Valor primario: </w:t>
      </w:r>
      <w:r w:rsidRPr="002C50F3">
        <w:rPr>
          <w:szCs w:val="28"/>
          <w:bdr w:val="none" w:sz="0" w:space="0" w:color="auto" w:frame="1"/>
          <w:lang w:eastAsia="es-CO"/>
        </w:rPr>
        <w:t>es el que tienen los documentos mientras sirven a la institución productora y al iniciador, destinatario o beneficiario; es decir, a los involucrados en el asunto.</w:t>
      </w:r>
    </w:p>
    <w:p w14:paraId="59D17BC5" w14:textId="77777777" w:rsidR="002C50F3" w:rsidRPr="002C50F3" w:rsidRDefault="002C50F3" w:rsidP="002C50F3">
      <w:pPr>
        <w:rPr>
          <w:szCs w:val="28"/>
          <w:lang w:eastAsia="es-CO"/>
        </w:rPr>
      </w:pPr>
      <w:r w:rsidRPr="002C50F3">
        <w:rPr>
          <w:b/>
          <w:bCs/>
          <w:szCs w:val="28"/>
          <w:bdr w:val="none" w:sz="0" w:space="0" w:color="auto" w:frame="1"/>
          <w:lang w:eastAsia="es-CO"/>
        </w:rPr>
        <w:t>Valor secundario: </w:t>
      </w:r>
      <w:r w:rsidRPr="002C50F3">
        <w:rPr>
          <w:szCs w:val="28"/>
          <w:bdr w:val="none" w:sz="0" w:space="0" w:color="auto" w:frame="1"/>
          <w:lang w:eastAsia="es-CO"/>
        </w:rPr>
        <w:t>es el que interesa a los investigadores de información retrospectiva. Surge una vez agotado el valor inmediato o primario. Los documentos que tienen este valor, se conservan permanentemente.</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F062FA">
      <w:pPr>
        <w:pStyle w:val="Titulosgenerales"/>
      </w:pPr>
      <w:bookmarkStart w:id="15" w:name="_Toc178020569"/>
      <w:r>
        <w:lastRenderedPageBreak/>
        <w:t>Referencias bibliográficas</w:t>
      </w:r>
      <w:bookmarkEnd w:id="15"/>
      <w:r>
        <w:t xml:space="preserve"> </w:t>
      </w:r>
    </w:p>
    <w:p w14:paraId="6E05DF31" w14:textId="77777777" w:rsidR="00E52543" w:rsidRDefault="00E52543" w:rsidP="00E52543">
      <w:pPr>
        <w:rPr>
          <w:rFonts w:cstheme="minorHAnsi"/>
          <w:bdr w:val="none" w:sz="0" w:space="0" w:color="auto" w:frame="1"/>
        </w:rPr>
      </w:pPr>
      <w:r w:rsidRPr="00E52543">
        <w:rPr>
          <w:rFonts w:cstheme="minorHAnsi"/>
          <w:bdr w:val="none" w:sz="0" w:space="0" w:color="auto" w:frame="1"/>
        </w:rPr>
        <w:t>Congreso de la República de Colombia. (14 de julio de 2000). Ley 594 de 2000. Por medio de la cual se dicta la Ley General de Archivos y se dictan otras disposiciones</w:t>
      </w:r>
    </w:p>
    <w:p w14:paraId="2B865052" w14:textId="7769F1CF" w:rsidR="00E52543" w:rsidRDefault="009D2AEA" w:rsidP="00E52543">
      <w:pPr>
        <w:rPr>
          <w:rFonts w:cstheme="minorHAnsi"/>
        </w:rPr>
      </w:pPr>
      <w:hyperlink r:id="rId28" w:history="1">
        <w:r w:rsidR="00E52543" w:rsidRPr="00FC79C7">
          <w:rPr>
            <w:rStyle w:val="Hipervnculo"/>
            <w:rFonts w:cstheme="minorHAnsi"/>
            <w:bdr w:val="none" w:sz="0" w:space="0" w:color="auto" w:frame="1"/>
          </w:rPr>
          <w:t>http://www.alcaldiabogota.gov.co/sisjur/normas/Norma1.jsp?i=4275</w:t>
        </w:r>
      </w:hyperlink>
    </w:p>
    <w:p w14:paraId="79798676" w14:textId="77777777" w:rsidR="00E52543" w:rsidRDefault="00E52543" w:rsidP="00E52543">
      <w:pPr>
        <w:rPr>
          <w:rFonts w:cstheme="minorHAnsi"/>
          <w:bdr w:val="none" w:sz="0" w:space="0" w:color="auto" w:frame="1"/>
        </w:rPr>
      </w:pPr>
      <w:r w:rsidRPr="00E52543">
        <w:rPr>
          <w:rFonts w:cstheme="minorHAnsi"/>
          <w:bdr w:val="none" w:sz="0" w:space="0" w:color="auto" w:frame="1"/>
        </w:rPr>
        <w:t xml:space="preserve">Godoy, J., López, I., </w:t>
      </w:r>
      <w:proofErr w:type="spellStart"/>
      <w:r w:rsidRPr="00E52543">
        <w:rPr>
          <w:rFonts w:cstheme="minorHAnsi"/>
          <w:bdr w:val="none" w:sz="0" w:space="0" w:color="auto" w:frame="1"/>
        </w:rPr>
        <w:t>Casilimas</w:t>
      </w:r>
      <w:proofErr w:type="spellEnd"/>
      <w:r w:rsidRPr="00E52543">
        <w:rPr>
          <w:rFonts w:cstheme="minorHAnsi"/>
          <w:bdr w:val="none" w:sz="0" w:space="0" w:color="auto" w:frame="1"/>
        </w:rPr>
        <w:t>, C. y otros. (2001). Tablas de retención y transferencias documentales. Bogotá: Archivo General de la Nación.</w:t>
      </w:r>
    </w:p>
    <w:p w14:paraId="2FDBA8C1" w14:textId="53E736F5" w:rsidR="00E52543" w:rsidRDefault="009D2AEA" w:rsidP="00E52543">
      <w:pPr>
        <w:rPr>
          <w:rFonts w:cstheme="minorHAnsi"/>
        </w:rPr>
      </w:pPr>
      <w:hyperlink r:id="rId29" w:history="1">
        <w:r w:rsidR="00E52543" w:rsidRPr="00FC79C7">
          <w:rPr>
            <w:rStyle w:val="Hipervnculo"/>
            <w:rFonts w:cstheme="minorHAnsi"/>
            <w:bdr w:val="none" w:sz="0" w:space="0" w:color="auto" w:frame="1"/>
          </w:rPr>
          <w:t>https://www.archivogeneral.gov.co/caja_de_herramientas/docs/9.%20disposicion%20final/DOCUMENTOS%20TECNICOS/MINIMANUAL%20TRD.pdf</w:t>
        </w:r>
      </w:hyperlink>
    </w:p>
    <w:p w14:paraId="36334300" w14:textId="77777777" w:rsidR="00E52543" w:rsidRDefault="00E52543" w:rsidP="00E52543">
      <w:pPr>
        <w:rPr>
          <w:rFonts w:cstheme="minorHAnsi"/>
          <w:bdr w:val="none" w:sz="0" w:space="0" w:color="auto" w:frame="1"/>
        </w:rPr>
      </w:pPr>
      <w:r w:rsidRPr="00E52543">
        <w:rPr>
          <w:rFonts w:cstheme="minorHAnsi"/>
          <w:bdr w:val="none" w:sz="0" w:space="0" w:color="auto" w:frame="1"/>
        </w:rPr>
        <w:t>Julia, G. y López Ávila, M. I. (2001). Cartilla de Clasificación Documental. Bogotá: Archivo General de la Nación.</w:t>
      </w:r>
    </w:p>
    <w:p w14:paraId="0112EA4A" w14:textId="4C751DCE" w:rsidR="0027136E" w:rsidRPr="0027136E" w:rsidRDefault="0027136E" w:rsidP="00E52543">
      <w:pPr>
        <w:rPr>
          <w:rStyle w:val="Hipervnculo"/>
          <w:rFonts w:cstheme="minorHAnsi"/>
          <w:bdr w:val="none" w:sz="0" w:space="0" w:color="auto" w:frame="1"/>
        </w:rPr>
      </w:pPr>
      <w:hyperlink r:id="rId30" w:tgtFrame="_blank" w:tooltip="https://www.archivogeneral.gov.co/caja_de_herramientas/docs/5.%20organizacion/MANUALES/CLASIFICACION%20DOCUMENTAL.pdf" w:history="1">
        <w:r w:rsidRPr="0027136E">
          <w:rPr>
            <w:rStyle w:val="Hipervnculo"/>
            <w:rFonts w:cstheme="minorHAnsi"/>
            <w:bdr w:val="none" w:sz="0" w:space="0" w:color="auto" w:frame="1"/>
          </w:rPr>
          <w:t>https://www.archivogeneral.gov.co/caja_de_herramientas/docs/5.%20organizacion/MANUALES/CLASIFICACION%20DO</w:t>
        </w:r>
        <w:r w:rsidRPr="0027136E">
          <w:rPr>
            <w:rStyle w:val="Hipervnculo"/>
            <w:rFonts w:cstheme="minorHAnsi"/>
            <w:bdr w:val="none" w:sz="0" w:space="0" w:color="auto" w:frame="1"/>
          </w:rPr>
          <w:t>C</w:t>
        </w:r>
        <w:r w:rsidRPr="0027136E">
          <w:rPr>
            <w:rStyle w:val="Hipervnculo"/>
            <w:rFonts w:cstheme="minorHAnsi"/>
            <w:bdr w:val="none" w:sz="0" w:space="0" w:color="auto" w:frame="1"/>
          </w:rPr>
          <w:t>UMENTAL.pdf</w:t>
        </w:r>
      </w:hyperlink>
    </w:p>
    <w:p w14:paraId="5765E2DD" w14:textId="53C67F6A" w:rsidR="00E52543" w:rsidRDefault="00E52543" w:rsidP="00E52543">
      <w:pPr>
        <w:rPr>
          <w:rFonts w:cstheme="minorHAnsi"/>
          <w:bdr w:val="none" w:sz="0" w:space="0" w:color="auto" w:frame="1"/>
        </w:rPr>
      </w:pPr>
      <w:r w:rsidRPr="00E52543">
        <w:rPr>
          <w:rFonts w:cstheme="minorHAnsi"/>
          <w:bdr w:val="none" w:sz="0" w:space="0" w:color="auto" w:frame="1"/>
        </w:rPr>
        <w:t>Secretaría General de la Alcaldía Mayor de Bogotá D.C. (27 de febrero de 2015). Circular 3 de 2015 Archivo General de la Nación. Directrices para la elaboración de tablas de retención documental.</w:t>
      </w:r>
    </w:p>
    <w:p w14:paraId="6057CF7C" w14:textId="353716F7" w:rsidR="00E52543" w:rsidRDefault="009D2AEA" w:rsidP="00E52543">
      <w:pPr>
        <w:rPr>
          <w:rFonts w:cstheme="minorHAnsi"/>
        </w:rPr>
      </w:pPr>
      <w:hyperlink r:id="rId31" w:history="1">
        <w:r w:rsidR="00E52543" w:rsidRPr="00FC79C7">
          <w:rPr>
            <w:rStyle w:val="Hipervnculo"/>
            <w:rFonts w:cstheme="minorHAnsi"/>
            <w:bdr w:val="none" w:sz="0" w:space="0" w:color="auto" w:frame="1"/>
          </w:rPr>
          <w:t>https://normativa.archivogeneral.gov.co/circular-externa-003-de-2015/</w:t>
        </w:r>
      </w:hyperlink>
    </w:p>
    <w:p w14:paraId="1D78DB33" w14:textId="77777777" w:rsidR="00E52543" w:rsidRPr="00E52543" w:rsidRDefault="00E52543" w:rsidP="00E52543">
      <w:pPr>
        <w:rPr>
          <w:rFonts w:cstheme="minorHAnsi"/>
        </w:rPr>
      </w:pP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F062FA">
      <w:pPr>
        <w:pStyle w:val="Titulosgenerales"/>
      </w:pPr>
      <w:bookmarkStart w:id="16" w:name="_Toc178020570"/>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17"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3B4FFB7C" w:rsidR="004554CA" w:rsidRDefault="004554CA" w:rsidP="00DE0F92">
            <w:pPr>
              <w:ind w:firstLine="0"/>
              <w:rPr>
                <w:lang w:val="es-419" w:eastAsia="es-CO"/>
              </w:rPr>
            </w:pPr>
            <w:r w:rsidRPr="004554CA">
              <w:rPr>
                <w:lang w:val="es-419" w:eastAsia="es-CO"/>
              </w:rPr>
              <w:t>Centro de Formación</w:t>
            </w:r>
            <w:r w:rsidR="00D408AE" w:rsidRPr="004554CA">
              <w:rPr>
                <w:lang w:val="es-419" w:eastAsia="es-CO"/>
              </w:rPr>
              <w:t xml:space="preserve"> </w:t>
            </w:r>
            <w:r w:rsidR="00D408AE">
              <w:rPr>
                <w:lang w:val="es-419" w:eastAsia="es-CO"/>
              </w:rPr>
              <w:t xml:space="preserve">y </w:t>
            </w:r>
            <w:r w:rsidR="00D408AE" w:rsidRPr="004554CA">
              <w:rPr>
                <w:lang w:val="es-419" w:eastAsia="es-CO"/>
              </w:rPr>
              <w:t>Regional</w:t>
            </w:r>
          </w:p>
        </w:tc>
      </w:tr>
      <w:tr w:rsidR="0074767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7980C15" w:rsidR="00747671" w:rsidRPr="001A77FC" w:rsidRDefault="00747671" w:rsidP="00747671">
            <w:pPr>
              <w:pStyle w:val="TextoTablas"/>
              <w:rPr>
                <w:sz w:val="28"/>
                <w:szCs w:val="28"/>
              </w:rPr>
            </w:pPr>
            <w:proofErr w:type="spellStart"/>
            <w:r w:rsidRPr="001A77FC">
              <w:rPr>
                <w:sz w:val="28"/>
                <w:szCs w:val="28"/>
              </w:rPr>
              <w:t>Milady</w:t>
            </w:r>
            <w:proofErr w:type="spellEnd"/>
            <w:r w:rsidRPr="001A77FC">
              <w:rPr>
                <w:sz w:val="28"/>
                <w:szCs w:val="28"/>
              </w:rPr>
              <w:t xml:space="preserve"> Tatiana Villamil Castellanos</w:t>
            </w:r>
          </w:p>
        </w:tc>
        <w:tc>
          <w:tcPr>
            <w:tcW w:w="3261" w:type="dxa"/>
          </w:tcPr>
          <w:p w14:paraId="494638E9" w14:textId="5F446B61" w:rsidR="00747671" w:rsidRPr="001A77FC" w:rsidRDefault="00747671" w:rsidP="00747671">
            <w:pPr>
              <w:pStyle w:val="TextoTablas"/>
              <w:rPr>
                <w:sz w:val="28"/>
                <w:szCs w:val="28"/>
              </w:rPr>
            </w:pPr>
            <w:r w:rsidRPr="001A77FC">
              <w:rPr>
                <w:sz w:val="28"/>
                <w:szCs w:val="28"/>
              </w:rPr>
              <w:t>Líder del ecosistema</w:t>
            </w:r>
          </w:p>
        </w:tc>
        <w:tc>
          <w:tcPr>
            <w:tcW w:w="3969" w:type="dxa"/>
          </w:tcPr>
          <w:p w14:paraId="26021717" w14:textId="2B9F3197" w:rsidR="00747671" w:rsidRPr="001A77FC" w:rsidRDefault="00747671" w:rsidP="00747671">
            <w:pPr>
              <w:pStyle w:val="TextoTablas"/>
              <w:rPr>
                <w:sz w:val="28"/>
                <w:szCs w:val="28"/>
              </w:rPr>
            </w:pPr>
            <w:r w:rsidRPr="001A77FC">
              <w:rPr>
                <w:sz w:val="28"/>
                <w:szCs w:val="28"/>
              </w:rPr>
              <w:t>Dirección General</w:t>
            </w:r>
          </w:p>
        </w:tc>
      </w:tr>
      <w:tr w:rsidR="00747671" w14:paraId="2E62ACF7" w14:textId="77777777" w:rsidTr="004554CA">
        <w:tc>
          <w:tcPr>
            <w:tcW w:w="2830" w:type="dxa"/>
          </w:tcPr>
          <w:p w14:paraId="11C6E15E" w14:textId="10EF8DBC" w:rsidR="00747671" w:rsidRPr="001A77FC" w:rsidRDefault="00747671" w:rsidP="00747671">
            <w:pPr>
              <w:pStyle w:val="TextoTablas"/>
              <w:rPr>
                <w:sz w:val="28"/>
                <w:szCs w:val="28"/>
              </w:rPr>
            </w:pPr>
            <w:r w:rsidRPr="001A77FC">
              <w:rPr>
                <w:sz w:val="28"/>
                <w:szCs w:val="28"/>
              </w:rPr>
              <w:t xml:space="preserve">Liliana Victoria Morales </w:t>
            </w:r>
            <w:proofErr w:type="spellStart"/>
            <w:r w:rsidRPr="001A77FC">
              <w:rPr>
                <w:sz w:val="28"/>
                <w:szCs w:val="28"/>
              </w:rPr>
              <w:t>Gualdrón</w:t>
            </w:r>
            <w:proofErr w:type="spellEnd"/>
          </w:p>
        </w:tc>
        <w:tc>
          <w:tcPr>
            <w:tcW w:w="3261" w:type="dxa"/>
          </w:tcPr>
          <w:p w14:paraId="15C0928A" w14:textId="67FB0B2E" w:rsidR="00747671" w:rsidRPr="001A77FC" w:rsidRDefault="00747671" w:rsidP="00747671">
            <w:pPr>
              <w:pStyle w:val="TextoTablas"/>
              <w:rPr>
                <w:sz w:val="28"/>
                <w:szCs w:val="28"/>
              </w:rPr>
            </w:pPr>
            <w:r w:rsidRPr="001A77FC">
              <w:rPr>
                <w:sz w:val="28"/>
                <w:szCs w:val="28"/>
              </w:rPr>
              <w:t>Responsable de línea de producción</w:t>
            </w:r>
          </w:p>
        </w:tc>
        <w:tc>
          <w:tcPr>
            <w:tcW w:w="3969" w:type="dxa"/>
          </w:tcPr>
          <w:p w14:paraId="17C2853D" w14:textId="141229FA"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FE45B42" w:rsidR="00747671" w:rsidRPr="001A77FC" w:rsidRDefault="00F519AC" w:rsidP="00747671">
            <w:pPr>
              <w:pStyle w:val="TextoTablas"/>
              <w:rPr>
                <w:sz w:val="28"/>
                <w:szCs w:val="28"/>
              </w:rPr>
            </w:pPr>
            <w:r w:rsidRPr="001A77FC">
              <w:rPr>
                <w:color w:val="000000"/>
                <w:sz w:val="28"/>
                <w:szCs w:val="28"/>
              </w:rPr>
              <w:t xml:space="preserve">Carmen Milena Ferreira Ardila </w:t>
            </w:r>
          </w:p>
        </w:tc>
        <w:tc>
          <w:tcPr>
            <w:tcW w:w="3261" w:type="dxa"/>
          </w:tcPr>
          <w:p w14:paraId="7BB9A540" w14:textId="1467A034" w:rsidR="00747671" w:rsidRPr="001A77FC" w:rsidRDefault="00747671" w:rsidP="00747671">
            <w:pPr>
              <w:pStyle w:val="TextoTablas"/>
              <w:rPr>
                <w:sz w:val="28"/>
                <w:szCs w:val="28"/>
              </w:rPr>
            </w:pPr>
            <w:r w:rsidRPr="001A77FC">
              <w:rPr>
                <w:sz w:val="28"/>
                <w:szCs w:val="28"/>
              </w:rPr>
              <w:t>Expert</w:t>
            </w:r>
            <w:r w:rsidR="00F519AC" w:rsidRPr="001A77FC">
              <w:rPr>
                <w:sz w:val="28"/>
                <w:szCs w:val="28"/>
              </w:rPr>
              <w:t>a</w:t>
            </w:r>
            <w:r w:rsidRPr="001A77FC">
              <w:rPr>
                <w:sz w:val="28"/>
                <w:szCs w:val="28"/>
              </w:rPr>
              <w:t xml:space="preserve"> temátic</w:t>
            </w:r>
            <w:r w:rsidR="00F519AC" w:rsidRPr="001A77FC">
              <w:rPr>
                <w:sz w:val="28"/>
                <w:szCs w:val="28"/>
              </w:rPr>
              <w:t>a</w:t>
            </w:r>
          </w:p>
        </w:tc>
        <w:tc>
          <w:tcPr>
            <w:tcW w:w="3969" w:type="dxa"/>
          </w:tcPr>
          <w:p w14:paraId="1C05866F" w14:textId="257C6161" w:rsidR="00747671" w:rsidRPr="001A77FC" w:rsidRDefault="002B00E4" w:rsidP="00747671">
            <w:pPr>
              <w:pStyle w:val="TextoTablas"/>
              <w:rPr>
                <w:sz w:val="28"/>
                <w:szCs w:val="28"/>
              </w:rPr>
            </w:pPr>
            <w:r w:rsidRPr="001A77FC">
              <w:rPr>
                <w:sz w:val="28"/>
                <w:szCs w:val="28"/>
              </w:rPr>
              <w:t>Centro de Comercio y Servicios – Regional Tolima</w:t>
            </w:r>
          </w:p>
        </w:tc>
      </w:tr>
      <w:tr w:rsidR="00747671" w14:paraId="34080B41" w14:textId="77777777" w:rsidTr="004554CA">
        <w:tc>
          <w:tcPr>
            <w:tcW w:w="2830" w:type="dxa"/>
          </w:tcPr>
          <w:p w14:paraId="4EF8DEC6" w14:textId="72DB9714" w:rsidR="00747671" w:rsidRPr="001A77FC" w:rsidRDefault="009B2B77" w:rsidP="00747671">
            <w:pPr>
              <w:pStyle w:val="TextoTablas"/>
              <w:rPr>
                <w:sz w:val="28"/>
                <w:szCs w:val="28"/>
              </w:rPr>
            </w:pPr>
            <w:r w:rsidRPr="001A77FC">
              <w:rPr>
                <w:color w:val="000000"/>
                <w:sz w:val="28"/>
                <w:szCs w:val="28"/>
              </w:rPr>
              <w:t>Rosa Elvia Quintero Guasca</w:t>
            </w:r>
          </w:p>
        </w:tc>
        <w:tc>
          <w:tcPr>
            <w:tcW w:w="3261" w:type="dxa"/>
          </w:tcPr>
          <w:p w14:paraId="3C872D58" w14:textId="0F75FC33" w:rsidR="00747671" w:rsidRPr="001A77FC" w:rsidRDefault="00747671" w:rsidP="00747671">
            <w:pPr>
              <w:pStyle w:val="TextoTablas"/>
              <w:rPr>
                <w:sz w:val="28"/>
                <w:szCs w:val="28"/>
              </w:rPr>
            </w:pPr>
            <w:r w:rsidRPr="001A77FC">
              <w:rPr>
                <w:sz w:val="28"/>
                <w:szCs w:val="28"/>
              </w:rPr>
              <w:t>Asesora pedagógica</w:t>
            </w:r>
          </w:p>
        </w:tc>
        <w:tc>
          <w:tcPr>
            <w:tcW w:w="3969" w:type="dxa"/>
          </w:tcPr>
          <w:p w14:paraId="28E35386" w14:textId="20B92F31" w:rsidR="00747671" w:rsidRPr="001A77FC" w:rsidRDefault="009B2B77" w:rsidP="00747671">
            <w:pPr>
              <w:pStyle w:val="TextoTablas"/>
              <w:rPr>
                <w:sz w:val="28"/>
                <w:szCs w:val="28"/>
              </w:rPr>
            </w:pPr>
            <w:r w:rsidRPr="001A77FC">
              <w:rPr>
                <w:sz w:val="28"/>
                <w:szCs w:val="28"/>
              </w:rPr>
              <w:t>Centro Industrial de Mantenimiento Integral – Regional Santander</w:t>
            </w:r>
          </w:p>
        </w:tc>
      </w:tr>
      <w:tr w:rsidR="005B214B" w14:paraId="00CCA6E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F8F51A5" w14:textId="1E471A53" w:rsidR="005B214B" w:rsidRPr="001A77FC" w:rsidRDefault="005B214B" w:rsidP="00747671">
            <w:pPr>
              <w:pStyle w:val="TextoTablas"/>
              <w:rPr>
                <w:color w:val="000000"/>
                <w:sz w:val="28"/>
                <w:szCs w:val="28"/>
              </w:rPr>
            </w:pPr>
            <w:r w:rsidRPr="001A77FC">
              <w:rPr>
                <w:color w:val="000000"/>
                <w:sz w:val="28"/>
                <w:szCs w:val="28"/>
              </w:rPr>
              <w:t xml:space="preserve">Luis Orlando </w:t>
            </w:r>
            <w:r w:rsidR="00D81F47" w:rsidRPr="001A77FC">
              <w:rPr>
                <w:color w:val="000000"/>
                <w:sz w:val="28"/>
                <w:szCs w:val="28"/>
              </w:rPr>
              <w:t>Beltrán</w:t>
            </w:r>
            <w:r w:rsidRPr="001A77FC">
              <w:rPr>
                <w:color w:val="000000"/>
                <w:sz w:val="28"/>
                <w:szCs w:val="28"/>
              </w:rPr>
              <w:t xml:space="preserve"> Vargas</w:t>
            </w:r>
          </w:p>
        </w:tc>
        <w:tc>
          <w:tcPr>
            <w:tcW w:w="3261" w:type="dxa"/>
          </w:tcPr>
          <w:p w14:paraId="583BEE46" w14:textId="71FD4F25" w:rsidR="005B214B" w:rsidRPr="001A77FC" w:rsidRDefault="005B214B" w:rsidP="00747671">
            <w:pPr>
              <w:pStyle w:val="TextoTablas"/>
              <w:rPr>
                <w:sz w:val="28"/>
                <w:szCs w:val="28"/>
              </w:rPr>
            </w:pPr>
            <w:r w:rsidRPr="001A77FC">
              <w:rPr>
                <w:sz w:val="28"/>
                <w:szCs w:val="28"/>
              </w:rPr>
              <w:t>Asesor pedagógico</w:t>
            </w:r>
          </w:p>
        </w:tc>
        <w:tc>
          <w:tcPr>
            <w:tcW w:w="3969" w:type="dxa"/>
          </w:tcPr>
          <w:p w14:paraId="0E30CA46" w14:textId="761F37C3" w:rsidR="005B214B" w:rsidRPr="001A77FC" w:rsidRDefault="005B214B" w:rsidP="00747671">
            <w:pPr>
              <w:pStyle w:val="TextoTablas"/>
              <w:rPr>
                <w:sz w:val="28"/>
                <w:szCs w:val="28"/>
              </w:rPr>
            </w:pPr>
            <w:r w:rsidRPr="001A77FC">
              <w:rPr>
                <w:sz w:val="28"/>
                <w:szCs w:val="28"/>
              </w:rPr>
              <w:t>Centro Industrial de Mantenimiento Integral – Regional Santander</w:t>
            </w:r>
          </w:p>
        </w:tc>
      </w:tr>
      <w:tr w:rsidR="00747671" w14:paraId="015A71DB" w14:textId="77777777" w:rsidTr="004554CA">
        <w:tc>
          <w:tcPr>
            <w:tcW w:w="2830" w:type="dxa"/>
          </w:tcPr>
          <w:p w14:paraId="3AA321BA" w14:textId="6271C264" w:rsidR="00747671" w:rsidRPr="001A77FC" w:rsidRDefault="00D81F47" w:rsidP="00747671">
            <w:pPr>
              <w:pStyle w:val="TextoTablas"/>
              <w:rPr>
                <w:sz w:val="28"/>
                <w:szCs w:val="28"/>
              </w:rPr>
            </w:pPr>
            <w:r w:rsidRPr="001A77FC">
              <w:rPr>
                <w:sz w:val="28"/>
                <w:szCs w:val="28"/>
              </w:rPr>
              <w:t>Santiago Lozada Garcés</w:t>
            </w:r>
          </w:p>
        </w:tc>
        <w:tc>
          <w:tcPr>
            <w:tcW w:w="3261" w:type="dxa"/>
          </w:tcPr>
          <w:p w14:paraId="1F51BEF4" w14:textId="2595119E" w:rsidR="00747671" w:rsidRPr="001A77FC" w:rsidRDefault="00747671" w:rsidP="00747671">
            <w:pPr>
              <w:pStyle w:val="TextoTablas"/>
              <w:rPr>
                <w:sz w:val="28"/>
                <w:szCs w:val="28"/>
              </w:rPr>
            </w:pPr>
            <w:r w:rsidRPr="001A77FC">
              <w:rPr>
                <w:sz w:val="28"/>
                <w:szCs w:val="28"/>
              </w:rPr>
              <w:t>Líder línea de producción</w:t>
            </w:r>
          </w:p>
        </w:tc>
        <w:tc>
          <w:tcPr>
            <w:tcW w:w="3969" w:type="dxa"/>
          </w:tcPr>
          <w:p w14:paraId="1E175D13" w14:textId="7D0BEAF6" w:rsidR="00747671" w:rsidRPr="001A77FC" w:rsidRDefault="00D81F47" w:rsidP="00747671">
            <w:pPr>
              <w:pStyle w:val="TextoTablas"/>
              <w:rPr>
                <w:sz w:val="28"/>
                <w:szCs w:val="28"/>
              </w:rPr>
            </w:pPr>
            <w:r w:rsidRPr="001A77FC">
              <w:rPr>
                <w:sz w:val="28"/>
                <w:szCs w:val="28"/>
              </w:rPr>
              <w:t>Centro Industrial de Mantenimiento Integral – Regional Santander</w:t>
            </w:r>
          </w:p>
        </w:tc>
      </w:tr>
      <w:tr w:rsidR="00747671"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6D3CE09B" w:rsidR="00747671" w:rsidRPr="001A77FC" w:rsidRDefault="00747671" w:rsidP="00747671">
            <w:pPr>
              <w:pStyle w:val="TextoTablas"/>
              <w:rPr>
                <w:sz w:val="28"/>
                <w:szCs w:val="28"/>
              </w:rPr>
            </w:pPr>
            <w:r w:rsidRPr="001A77FC">
              <w:rPr>
                <w:color w:val="000000"/>
                <w:sz w:val="28"/>
                <w:szCs w:val="28"/>
              </w:rPr>
              <w:t>Andrés Felipe Velandia Espitia</w:t>
            </w:r>
          </w:p>
        </w:tc>
        <w:tc>
          <w:tcPr>
            <w:tcW w:w="3261" w:type="dxa"/>
          </w:tcPr>
          <w:p w14:paraId="2DBE89D0" w14:textId="2A1D92DC" w:rsidR="00747671" w:rsidRPr="001A77FC" w:rsidRDefault="00747671" w:rsidP="00747671">
            <w:pPr>
              <w:pStyle w:val="TextoTablas"/>
              <w:rPr>
                <w:sz w:val="28"/>
                <w:szCs w:val="28"/>
              </w:rPr>
            </w:pPr>
            <w:r w:rsidRPr="001A77FC">
              <w:rPr>
                <w:sz w:val="28"/>
                <w:szCs w:val="28"/>
              </w:rPr>
              <w:t>Evaluador instruccional</w:t>
            </w:r>
          </w:p>
        </w:tc>
        <w:tc>
          <w:tcPr>
            <w:tcW w:w="3969" w:type="dxa"/>
          </w:tcPr>
          <w:p w14:paraId="01B9BC9E" w14:textId="1BBCBAAE"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6D5608AD" w14:textId="77777777" w:rsidTr="004554CA">
        <w:tc>
          <w:tcPr>
            <w:tcW w:w="2830" w:type="dxa"/>
          </w:tcPr>
          <w:p w14:paraId="54F2E002" w14:textId="5D74718E" w:rsidR="00747671" w:rsidRPr="001A77FC" w:rsidRDefault="00917F3E" w:rsidP="00747671">
            <w:pPr>
              <w:pStyle w:val="TextoTablas"/>
              <w:rPr>
                <w:sz w:val="28"/>
                <w:szCs w:val="28"/>
              </w:rPr>
            </w:pPr>
            <w:r w:rsidRPr="001A77FC">
              <w:rPr>
                <w:color w:val="000000"/>
                <w:sz w:val="28"/>
                <w:szCs w:val="28"/>
              </w:rPr>
              <w:t>Lina Marcela Pérez Manchego</w:t>
            </w:r>
          </w:p>
        </w:tc>
        <w:tc>
          <w:tcPr>
            <w:tcW w:w="3261" w:type="dxa"/>
          </w:tcPr>
          <w:p w14:paraId="04888E23" w14:textId="34474260" w:rsidR="00747671" w:rsidRPr="001A77FC" w:rsidRDefault="00747671" w:rsidP="00747671">
            <w:pPr>
              <w:pStyle w:val="TextoTablas"/>
              <w:rPr>
                <w:sz w:val="28"/>
                <w:szCs w:val="28"/>
              </w:rPr>
            </w:pPr>
            <w:r w:rsidRPr="001A77FC">
              <w:rPr>
                <w:sz w:val="28"/>
                <w:szCs w:val="28"/>
              </w:rPr>
              <w:t>Diseñador de contenidos digitales</w:t>
            </w:r>
          </w:p>
        </w:tc>
        <w:tc>
          <w:tcPr>
            <w:tcW w:w="3969" w:type="dxa"/>
          </w:tcPr>
          <w:p w14:paraId="05C18D4A" w14:textId="63294D18"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2DA73A9D" w:rsidR="00747671" w:rsidRPr="001A77FC" w:rsidRDefault="00747671" w:rsidP="00747671">
            <w:pPr>
              <w:pStyle w:val="TextoTablas"/>
              <w:rPr>
                <w:sz w:val="28"/>
                <w:szCs w:val="28"/>
              </w:rPr>
            </w:pPr>
            <w:r w:rsidRPr="001A77FC">
              <w:rPr>
                <w:color w:val="000000"/>
                <w:sz w:val="28"/>
                <w:szCs w:val="28"/>
              </w:rPr>
              <w:t>Oscar Iván Uribe Ortiz</w:t>
            </w:r>
          </w:p>
        </w:tc>
        <w:tc>
          <w:tcPr>
            <w:tcW w:w="3261" w:type="dxa"/>
          </w:tcPr>
          <w:p w14:paraId="7CA57FBC" w14:textId="6FCCC3AD" w:rsidR="00747671" w:rsidRPr="001A77FC" w:rsidRDefault="00747671" w:rsidP="00747671">
            <w:pPr>
              <w:pStyle w:val="TextoTablas"/>
              <w:rPr>
                <w:sz w:val="28"/>
                <w:szCs w:val="28"/>
              </w:rPr>
            </w:pPr>
            <w:r w:rsidRPr="001A77FC">
              <w:rPr>
                <w:sz w:val="28"/>
                <w:szCs w:val="28"/>
              </w:rPr>
              <w:t>Diseñador de contenidos digitales</w:t>
            </w:r>
          </w:p>
        </w:tc>
        <w:tc>
          <w:tcPr>
            <w:tcW w:w="3969" w:type="dxa"/>
          </w:tcPr>
          <w:p w14:paraId="74223EB6" w14:textId="2EE3A6A4"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373ED0AE" w14:textId="77777777" w:rsidTr="004554CA">
        <w:tc>
          <w:tcPr>
            <w:tcW w:w="2830" w:type="dxa"/>
          </w:tcPr>
          <w:p w14:paraId="1EF98FBC" w14:textId="57FA0CAF" w:rsidR="00747671" w:rsidRPr="001A77FC" w:rsidRDefault="00917F3E" w:rsidP="00747671">
            <w:pPr>
              <w:pStyle w:val="TextoTablas"/>
              <w:rPr>
                <w:sz w:val="28"/>
                <w:szCs w:val="28"/>
              </w:rPr>
            </w:pPr>
            <w:r w:rsidRPr="001A77FC">
              <w:rPr>
                <w:sz w:val="28"/>
                <w:szCs w:val="28"/>
              </w:rPr>
              <w:t xml:space="preserve">Sebastián Trujillo Afanador </w:t>
            </w:r>
          </w:p>
        </w:tc>
        <w:tc>
          <w:tcPr>
            <w:tcW w:w="3261" w:type="dxa"/>
          </w:tcPr>
          <w:p w14:paraId="670BEF51" w14:textId="3CEC9958" w:rsidR="00747671" w:rsidRPr="001A77FC" w:rsidRDefault="00747671" w:rsidP="00747671">
            <w:pPr>
              <w:pStyle w:val="TextoTablas"/>
              <w:rPr>
                <w:sz w:val="28"/>
                <w:szCs w:val="28"/>
              </w:rPr>
            </w:pPr>
            <w:r w:rsidRPr="001A77FC">
              <w:rPr>
                <w:sz w:val="28"/>
                <w:szCs w:val="28"/>
              </w:rPr>
              <w:t>Desarrollador f</w:t>
            </w:r>
            <w:proofErr w:type="spellStart"/>
            <w:r w:rsidRPr="001A77FC">
              <w:rPr>
                <w:rStyle w:val="Extranjerismo"/>
                <w:sz w:val="28"/>
                <w:szCs w:val="28"/>
              </w:rPr>
              <w:t>ull</w:t>
            </w:r>
            <w:proofErr w:type="spellEnd"/>
            <w:r w:rsidR="00917F3E" w:rsidRPr="001A77FC">
              <w:rPr>
                <w:rStyle w:val="Extranjerismo"/>
                <w:sz w:val="28"/>
                <w:szCs w:val="28"/>
              </w:rPr>
              <w:t xml:space="preserve"> </w:t>
            </w:r>
            <w:r w:rsidRPr="001A77FC">
              <w:rPr>
                <w:rStyle w:val="Extranjerismo"/>
                <w:sz w:val="28"/>
                <w:szCs w:val="28"/>
              </w:rPr>
              <w:t>stack</w:t>
            </w:r>
          </w:p>
        </w:tc>
        <w:tc>
          <w:tcPr>
            <w:tcW w:w="3969" w:type="dxa"/>
          </w:tcPr>
          <w:p w14:paraId="4FE8F654" w14:textId="15E0755E" w:rsidR="00747671" w:rsidRPr="001A77FC" w:rsidRDefault="00747671" w:rsidP="00747671">
            <w:pPr>
              <w:pStyle w:val="TextoTablas"/>
              <w:rPr>
                <w:sz w:val="28"/>
                <w:szCs w:val="28"/>
              </w:rPr>
            </w:pPr>
            <w:r w:rsidRPr="001A77FC">
              <w:rPr>
                <w:sz w:val="28"/>
                <w:szCs w:val="28"/>
              </w:rPr>
              <w:t>Centro de Comercio y Servicios – Regional Tolima</w:t>
            </w:r>
          </w:p>
        </w:tc>
      </w:tr>
      <w:tr w:rsidR="00747671"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E3812B0" w:rsidR="00747671" w:rsidRPr="001A77FC" w:rsidRDefault="00747671" w:rsidP="00747671">
            <w:pPr>
              <w:pStyle w:val="TextoTablas"/>
              <w:rPr>
                <w:sz w:val="28"/>
                <w:szCs w:val="28"/>
              </w:rPr>
            </w:pPr>
            <w:r w:rsidRPr="001A77FC">
              <w:rPr>
                <w:sz w:val="28"/>
                <w:szCs w:val="28"/>
              </w:rPr>
              <w:lastRenderedPageBreak/>
              <w:t xml:space="preserve">Ernesto Navarro </w:t>
            </w:r>
            <w:proofErr w:type="spellStart"/>
            <w:r w:rsidRPr="001A77FC">
              <w:rPr>
                <w:sz w:val="28"/>
                <w:szCs w:val="28"/>
              </w:rPr>
              <w:t>Jaimes</w:t>
            </w:r>
            <w:proofErr w:type="spellEnd"/>
          </w:p>
        </w:tc>
        <w:tc>
          <w:tcPr>
            <w:tcW w:w="3261" w:type="dxa"/>
          </w:tcPr>
          <w:p w14:paraId="677DC104" w14:textId="40181FFF" w:rsidR="00747671" w:rsidRPr="001A77FC" w:rsidRDefault="00747671" w:rsidP="00747671">
            <w:pPr>
              <w:pStyle w:val="TextoTablas"/>
              <w:rPr>
                <w:sz w:val="28"/>
                <w:szCs w:val="28"/>
              </w:rPr>
            </w:pPr>
            <w:r w:rsidRPr="001A77FC">
              <w:rPr>
                <w:sz w:val="28"/>
                <w:szCs w:val="28"/>
              </w:rPr>
              <w:t>Animador y productor audiovisual</w:t>
            </w:r>
          </w:p>
        </w:tc>
        <w:tc>
          <w:tcPr>
            <w:tcW w:w="3969" w:type="dxa"/>
          </w:tcPr>
          <w:p w14:paraId="5E629696" w14:textId="51417F20" w:rsidR="00747671" w:rsidRPr="001A77FC" w:rsidRDefault="00747671" w:rsidP="00747671">
            <w:pPr>
              <w:pStyle w:val="TextoTablas"/>
              <w:rPr>
                <w:sz w:val="28"/>
                <w:szCs w:val="28"/>
              </w:rPr>
            </w:pPr>
            <w:r w:rsidRPr="001A77FC">
              <w:rPr>
                <w:sz w:val="28"/>
                <w:szCs w:val="28"/>
              </w:rPr>
              <w:t>Centro de Comercio y Servicios – Regional Tolima</w:t>
            </w:r>
          </w:p>
        </w:tc>
      </w:tr>
      <w:tr w:rsidR="003045D2" w14:paraId="11D5AC68" w14:textId="77777777" w:rsidTr="004554CA">
        <w:tc>
          <w:tcPr>
            <w:tcW w:w="2830" w:type="dxa"/>
          </w:tcPr>
          <w:p w14:paraId="58A7265F" w14:textId="6EAD85E0" w:rsidR="003045D2" w:rsidRPr="001A77FC" w:rsidRDefault="003045D2" w:rsidP="003045D2">
            <w:pPr>
              <w:pStyle w:val="TextoTablas"/>
              <w:rPr>
                <w:sz w:val="28"/>
                <w:szCs w:val="28"/>
              </w:rPr>
            </w:pPr>
            <w:r>
              <w:rPr>
                <w:sz w:val="28"/>
                <w:szCs w:val="28"/>
              </w:rPr>
              <w:t xml:space="preserve">Gilberto Junior Rodríguez </w:t>
            </w:r>
            <w:proofErr w:type="spellStart"/>
            <w:r>
              <w:rPr>
                <w:sz w:val="28"/>
                <w:szCs w:val="28"/>
              </w:rPr>
              <w:t>Rodríguez</w:t>
            </w:r>
            <w:proofErr w:type="spellEnd"/>
          </w:p>
        </w:tc>
        <w:tc>
          <w:tcPr>
            <w:tcW w:w="3261" w:type="dxa"/>
          </w:tcPr>
          <w:p w14:paraId="1F77F177" w14:textId="1823AB4D" w:rsidR="003045D2" w:rsidRPr="001A77FC" w:rsidRDefault="003045D2" w:rsidP="003045D2">
            <w:pPr>
              <w:pStyle w:val="TextoTablas"/>
              <w:rPr>
                <w:sz w:val="28"/>
                <w:szCs w:val="28"/>
              </w:rPr>
            </w:pPr>
            <w:r w:rsidRPr="001A77FC">
              <w:rPr>
                <w:sz w:val="28"/>
                <w:szCs w:val="28"/>
              </w:rPr>
              <w:t>Animador y productor audiovisual</w:t>
            </w:r>
          </w:p>
        </w:tc>
        <w:tc>
          <w:tcPr>
            <w:tcW w:w="3969" w:type="dxa"/>
          </w:tcPr>
          <w:p w14:paraId="57772BBC" w14:textId="2B6F5961" w:rsidR="003045D2" w:rsidRPr="001A77FC" w:rsidRDefault="003045D2" w:rsidP="003045D2">
            <w:pPr>
              <w:pStyle w:val="TextoTablas"/>
              <w:rPr>
                <w:sz w:val="28"/>
                <w:szCs w:val="28"/>
              </w:rPr>
            </w:pPr>
            <w:r w:rsidRPr="001A77FC">
              <w:rPr>
                <w:sz w:val="28"/>
                <w:szCs w:val="28"/>
              </w:rPr>
              <w:t>Centro de Comercio y Servicios – Regional Tolima</w:t>
            </w:r>
          </w:p>
        </w:tc>
      </w:tr>
      <w:tr w:rsidR="00747671"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7520D9B" w:rsidR="00747671" w:rsidRPr="001A77FC" w:rsidRDefault="00747671" w:rsidP="00747671">
            <w:pPr>
              <w:pStyle w:val="TextoTablas"/>
              <w:rPr>
                <w:sz w:val="28"/>
                <w:szCs w:val="28"/>
              </w:rPr>
            </w:pPr>
            <w:r w:rsidRPr="001A77FC">
              <w:rPr>
                <w:sz w:val="28"/>
                <w:szCs w:val="28"/>
              </w:rPr>
              <w:t>Norma Constanza Morales Cruz</w:t>
            </w:r>
          </w:p>
        </w:tc>
        <w:tc>
          <w:tcPr>
            <w:tcW w:w="3261" w:type="dxa"/>
          </w:tcPr>
          <w:p w14:paraId="46CA6BD9" w14:textId="4D6C4007" w:rsidR="00747671" w:rsidRPr="001A77FC" w:rsidRDefault="00747671" w:rsidP="00747671">
            <w:pPr>
              <w:pStyle w:val="TextoTablas"/>
              <w:rPr>
                <w:sz w:val="28"/>
                <w:szCs w:val="28"/>
              </w:rPr>
            </w:pPr>
            <w:r w:rsidRPr="001A77FC">
              <w:rPr>
                <w:sz w:val="28"/>
                <w:szCs w:val="28"/>
              </w:rPr>
              <w:t>Evaluador para contenidos inclusivos y accesibles</w:t>
            </w:r>
          </w:p>
        </w:tc>
        <w:tc>
          <w:tcPr>
            <w:tcW w:w="3969" w:type="dxa"/>
          </w:tcPr>
          <w:p w14:paraId="5E983F3E" w14:textId="73F1F620" w:rsidR="00747671" w:rsidRPr="001A77FC" w:rsidRDefault="00747671" w:rsidP="00747671">
            <w:pPr>
              <w:pStyle w:val="TextoTablas"/>
              <w:rPr>
                <w:sz w:val="28"/>
                <w:szCs w:val="28"/>
              </w:rPr>
            </w:pPr>
            <w:r w:rsidRPr="001A77FC">
              <w:rPr>
                <w:sz w:val="28"/>
                <w:szCs w:val="28"/>
              </w:rPr>
              <w:t xml:space="preserve">Centro de Comercio y Servicios – Regional Tolima </w:t>
            </w:r>
          </w:p>
        </w:tc>
      </w:tr>
      <w:tr w:rsidR="00747671" w14:paraId="693EAB4E" w14:textId="77777777" w:rsidTr="004554CA">
        <w:tc>
          <w:tcPr>
            <w:tcW w:w="2830" w:type="dxa"/>
          </w:tcPr>
          <w:p w14:paraId="692CE64C" w14:textId="4888F0C4" w:rsidR="00747671" w:rsidRPr="001A77FC" w:rsidRDefault="00747671" w:rsidP="00747671">
            <w:pPr>
              <w:pStyle w:val="TextoTablas"/>
              <w:rPr>
                <w:sz w:val="28"/>
                <w:szCs w:val="28"/>
              </w:rPr>
            </w:pPr>
            <w:r w:rsidRPr="001A77FC">
              <w:rPr>
                <w:sz w:val="28"/>
                <w:szCs w:val="28"/>
              </w:rPr>
              <w:t>Javier Mauricio Oviedo</w:t>
            </w:r>
          </w:p>
        </w:tc>
        <w:tc>
          <w:tcPr>
            <w:tcW w:w="3261" w:type="dxa"/>
          </w:tcPr>
          <w:p w14:paraId="7A8BEF09" w14:textId="5D6C9BB0" w:rsidR="00747671" w:rsidRPr="001A77FC" w:rsidRDefault="00747671" w:rsidP="00747671">
            <w:pPr>
              <w:pStyle w:val="TextoTablas"/>
              <w:rPr>
                <w:sz w:val="28"/>
                <w:szCs w:val="28"/>
              </w:rPr>
            </w:pPr>
            <w:r w:rsidRPr="001A77FC">
              <w:rPr>
                <w:sz w:val="28"/>
                <w:szCs w:val="28"/>
              </w:rPr>
              <w:t>Validador y vinculador de recursos educativos digitales</w:t>
            </w:r>
          </w:p>
        </w:tc>
        <w:tc>
          <w:tcPr>
            <w:tcW w:w="3969" w:type="dxa"/>
          </w:tcPr>
          <w:p w14:paraId="655E2F04" w14:textId="7C01C484" w:rsidR="00747671" w:rsidRPr="001A77FC" w:rsidRDefault="00747671" w:rsidP="00747671">
            <w:pPr>
              <w:pStyle w:val="TextoTablas"/>
              <w:rPr>
                <w:sz w:val="28"/>
                <w:szCs w:val="28"/>
              </w:rPr>
            </w:pPr>
            <w:r w:rsidRPr="001A77FC">
              <w:rPr>
                <w:sz w:val="28"/>
                <w:szCs w:val="28"/>
              </w:rPr>
              <w:t>Centro de Comercio y Servicios – Regional Tolima</w:t>
            </w:r>
          </w:p>
        </w:tc>
      </w:tr>
      <w:bookmarkEnd w:id="17"/>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AA7E6" w14:textId="77777777" w:rsidR="009D2AEA" w:rsidRDefault="009D2AEA" w:rsidP="00EC0858">
      <w:pPr>
        <w:spacing w:before="0" w:after="0" w:line="240" w:lineRule="auto"/>
      </w:pPr>
      <w:r>
        <w:separator/>
      </w:r>
    </w:p>
  </w:endnote>
  <w:endnote w:type="continuationSeparator" w:id="0">
    <w:p w14:paraId="3674590D" w14:textId="77777777" w:rsidR="009D2AEA" w:rsidRDefault="009D2AE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D2AE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41D62" w14:textId="77777777" w:rsidR="009D2AEA" w:rsidRDefault="009D2AEA" w:rsidP="00EC0858">
      <w:pPr>
        <w:spacing w:before="0" w:after="0" w:line="240" w:lineRule="auto"/>
      </w:pPr>
      <w:r>
        <w:separator/>
      </w:r>
    </w:p>
  </w:footnote>
  <w:footnote w:type="continuationSeparator" w:id="0">
    <w:p w14:paraId="6EEF817F" w14:textId="77777777" w:rsidR="009D2AEA" w:rsidRDefault="009D2AE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140A10"/>
    <w:multiLevelType w:val="hybridMultilevel"/>
    <w:tmpl w:val="4F96A36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6175FA1"/>
    <w:multiLevelType w:val="hybridMultilevel"/>
    <w:tmpl w:val="D57EFC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642B85"/>
    <w:multiLevelType w:val="hybridMultilevel"/>
    <w:tmpl w:val="8D70A4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DA80975"/>
    <w:multiLevelType w:val="hybridMultilevel"/>
    <w:tmpl w:val="DFC07B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F8029C"/>
    <w:multiLevelType w:val="hybridMultilevel"/>
    <w:tmpl w:val="88B4089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E31F93"/>
    <w:multiLevelType w:val="hybridMultilevel"/>
    <w:tmpl w:val="F51CC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182CD1"/>
    <w:multiLevelType w:val="multilevel"/>
    <w:tmpl w:val="0AC46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C145BB"/>
    <w:multiLevelType w:val="hybridMultilevel"/>
    <w:tmpl w:val="CD023A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7E44D9E"/>
    <w:multiLevelType w:val="hybridMultilevel"/>
    <w:tmpl w:val="E94A5A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7412B07"/>
    <w:multiLevelType w:val="hybridMultilevel"/>
    <w:tmpl w:val="CB6EF0D8"/>
    <w:lvl w:ilvl="0" w:tplc="1AF8E86E">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77E4046"/>
    <w:multiLevelType w:val="hybridMultilevel"/>
    <w:tmpl w:val="E59E5B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6D71FCB"/>
    <w:multiLevelType w:val="hybridMultilevel"/>
    <w:tmpl w:val="2AAC7BF8"/>
    <w:lvl w:ilvl="0" w:tplc="009489A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395779BA"/>
    <w:multiLevelType w:val="hybridMultilevel"/>
    <w:tmpl w:val="3328D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F8D54E9"/>
    <w:multiLevelType w:val="hybridMultilevel"/>
    <w:tmpl w:val="64301DA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0DD1664"/>
    <w:multiLevelType w:val="hybridMultilevel"/>
    <w:tmpl w:val="4D1CBD80"/>
    <w:lvl w:ilvl="0" w:tplc="87F8D4A4">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D987FA3"/>
    <w:multiLevelType w:val="hybridMultilevel"/>
    <w:tmpl w:val="A4D278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0F46950"/>
    <w:multiLevelType w:val="hybridMultilevel"/>
    <w:tmpl w:val="CF3267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24F6187"/>
    <w:multiLevelType w:val="hybridMultilevel"/>
    <w:tmpl w:val="82440F5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A996E0D"/>
    <w:multiLevelType w:val="multilevel"/>
    <w:tmpl w:val="6BDC6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58A0C23"/>
    <w:multiLevelType w:val="hybridMultilevel"/>
    <w:tmpl w:val="8D6020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161D1C"/>
    <w:multiLevelType w:val="multilevel"/>
    <w:tmpl w:val="18C0E8D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3"/>
  </w:num>
  <w:num w:numId="4">
    <w:abstractNumId w:val="23"/>
  </w:num>
  <w:num w:numId="5">
    <w:abstractNumId w:val="30"/>
  </w:num>
  <w:num w:numId="6">
    <w:abstractNumId w:val="4"/>
  </w:num>
  <w:num w:numId="7">
    <w:abstractNumId w:val="29"/>
  </w:num>
  <w:num w:numId="8">
    <w:abstractNumId w:val="25"/>
  </w:num>
  <w:num w:numId="9">
    <w:abstractNumId w:val="16"/>
  </w:num>
  <w:num w:numId="10">
    <w:abstractNumId w:val="17"/>
  </w:num>
  <w:num w:numId="11">
    <w:abstractNumId w:val="31"/>
  </w:num>
  <w:num w:numId="12">
    <w:abstractNumId w:val="18"/>
  </w:num>
  <w:num w:numId="13">
    <w:abstractNumId w:val="12"/>
  </w:num>
  <w:num w:numId="14">
    <w:abstractNumId w:val="15"/>
  </w:num>
  <w:num w:numId="15">
    <w:abstractNumId w:val="1"/>
  </w:num>
  <w:num w:numId="16">
    <w:abstractNumId w:val="22"/>
  </w:num>
  <w:num w:numId="17">
    <w:abstractNumId w:val="24"/>
  </w:num>
  <w:num w:numId="18">
    <w:abstractNumId w:val="3"/>
  </w:num>
  <w:num w:numId="19">
    <w:abstractNumId w:val="8"/>
  </w:num>
  <w:num w:numId="20">
    <w:abstractNumId w:val="21"/>
  </w:num>
  <w:num w:numId="21">
    <w:abstractNumId w:val="14"/>
  </w:num>
  <w:num w:numId="22">
    <w:abstractNumId w:val="20"/>
  </w:num>
  <w:num w:numId="23">
    <w:abstractNumId w:val="10"/>
  </w:num>
  <w:num w:numId="24">
    <w:abstractNumId w:val="7"/>
  </w:num>
  <w:num w:numId="25">
    <w:abstractNumId w:val="27"/>
  </w:num>
  <w:num w:numId="26">
    <w:abstractNumId w:val="28"/>
  </w:num>
  <w:num w:numId="27">
    <w:abstractNumId w:val="19"/>
  </w:num>
  <w:num w:numId="28">
    <w:abstractNumId w:val="2"/>
  </w:num>
  <w:num w:numId="29">
    <w:abstractNumId w:val="6"/>
  </w:num>
  <w:num w:numId="30">
    <w:abstractNumId w:val="11"/>
  </w:num>
  <w:num w:numId="31">
    <w:abstractNumId w:val="9"/>
  </w:num>
  <w:num w:numId="32">
    <w:abstractNumId w:val="5"/>
  </w:num>
  <w:num w:numId="33">
    <w:abstractNumId w:val="32"/>
  </w:num>
  <w:num w:numId="34">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0CE"/>
    <w:rsid w:val="00024D63"/>
    <w:rsid w:val="000345E5"/>
    <w:rsid w:val="00040172"/>
    <w:rsid w:val="00040754"/>
    <w:rsid w:val="000434FA"/>
    <w:rsid w:val="0005476E"/>
    <w:rsid w:val="0006594F"/>
    <w:rsid w:val="00072B1B"/>
    <w:rsid w:val="00076552"/>
    <w:rsid w:val="00080B53"/>
    <w:rsid w:val="00085CCC"/>
    <w:rsid w:val="000A389A"/>
    <w:rsid w:val="000A4731"/>
    <w:rsid w:val="000A4B5D"/>
    <w:rsid w:val="000A5361"/>
    <w:rsid w:val="000B6ABA"/>
    <w:rsid w:val="000C3F4A"/>
    <w:rsid w:val="000C5A51"/>
    <w:rsid w:val="000D5447"/>
    <w:rsid w:val="000F51A5"/>
    <w:rsid w:val="00100382"/>
    <w:rsid w:val="00116A89"/>
    <w:rsid w:val="0011788F"/>
    <w:rsid w:val="00123EA6"/>
    <w:rsid w:val="00124C72"/>
    <w:rsid w:val="00127C17"/>
    <w:rsid w:val="00132548"/>
    <w:rsid w:val="00136907"/>
    <w:rsid w:val="00146E66"/>
    <w:rsid w:val="00151505"/>
    <w:rsid w:val="00153DD1"/>
    <w:rsid w:val="00157993"/>
    <w:rsid w:val="00160D56"/>
    <w:rsid w:val="0017719B"/>
    <w:rsid w:val="00182157"/>
    <w:rsid w:val="001821E7"/>
    <w:rsid w:val="001852DC"/>
    <w:rsid w:val="001862EF"/>
    <w:rsid w:val="001A27B3"/>
    <w:rsid w:val="001A6D42"/>
    <w:rsid w:val="001A75F9"/>
    <w:rsid w:val="001A77FC"/>
    <w:rsid w:val="001B3C10"/>
    <w:rsid w:val="001B57A6"/>
    <w:rsid w:val="001D590E"/>
    <w:rsid w:val="001D628F"/>
    <w:rsid w:val="00203367"/>
    <w:rsid w:val="0022249E"/>
    <w:rsid w:val="002227A0"/>
    <w:rsid w:val="002331AB"/>
    <w:rsid w:val="002334B7"/>
    <w:rsid w:val="00234A5F"/>
    <w:rsid w:val="002401C2"/>
    <w:rsid w:val="002450B6"/>
    <w:rsid w:val="00245E99"/>
    <w:rsid w:val="00270665"/>
    <w:rsid w:val="0027136E"/>
    <w:rsid w:val="00271696"/>
    <w:rsid w:val="00284FD1"/>
    <w:rsid w:val="00291787"/>
    <w:rsid w:val="002919A0"/>
    <w:rsid w:val="00296B7D"/>
    <w:rsid w:val="002A2AFD"/>
    <w:rsid w:val="002B00E4"/>
    <w:rsid w:val="002B4853"/>
    <w:rsid w:val="002C3C07"/>
    <w:rsid w:val="002C50F3"/>
    <w:rsid w:val="002D0E97"/>
    <w:rsid w:val="002E5B3A"/>
    <w:rsid w:val="003045D2"/>
    <w:rsid w:val="003137E4"/>
    <w:rsid w:val="003219FD"/>
    <w:rsid w:val="00322731"/>
    <w:rsid w:val="0034156A"/>
    <w:rsid w:val="00351A3D"/>
    <w:rsid w:val="00353681"/>
    <w:rsid w:val="003625BC"/>
    <w:rsid w:val="0036277A"/>
    <w:rsid w:val="0036555E"/>
    <w:rsid w:val="00375126"/>
    <w:rsid w:val="0037638E"/>
    <w:rsid w:val="0037691E"/>
    <w:rsid w:val="0037727C"/>
    <w:rsid w:val="0038125F"/>
    <w:rsid w:val="0038306E"/>
    <w:rsid w:val="003842F1"/>
    <w:rsid w:val="00392BC2"/>
    <w:rsid w:val="00396783"/>
    <w:rsid w:val="003A0FFD"/>
    <w:rsid w:val="003B15D0"/>
    <w:rsid w:val="003C4559"/>
    <w:rsid w:val="003D1FAE"/>
    <w:rsid w:val="003E7363"/>
    <w:rsid w:val="00402072"/>
    <w:rsid w:val="004024A8"/>
    <w:rsid w:val="00402C5B"/>
    <w:rsid w:val="00403D25"/>
    <w:rsid w:val="00405967"/>
    <w:rsid w:val="004139C8"/>
    <w:rsid w:val="00416C9B"/>
    <w:rsid w:val="00417D11"/>
    <w:rsid w:val="00425E49"/>
    <w:rsid w:val="004300AD"/>
    <w:rsid w:val="004376E8"/>
    <w:rsid w:val="00437AE3"/>
    <w:rsid w:val="00443D47"/>
    <w:rsid w:val="004554CA"/>
    <w:rsid w:val="004628BC"/>
    <w:rsid w:val="00494EBD"/>
    <w:rsid w:val="00495F48"/>
    <w:rsid w:val="004A7244"/>
    <w:rsid w:val="004B15E9"/>
    <w:rsid w:val="004B3C1A"/>
    <w:rsid w:val="004B3FE3"/>
    <w:rsid w:val="004C2653"/>
    <w:rsid w:val="004C4911"/>
    <w:rsid w:val="004E516A"/>
    <w:rsid w:val="004F0542"/>
    <w:rsid w:val="00503164"/>
    <w:rsid w:val="0050650A"/>
    <w:rsid w:val="00512394"/>
    <w:rsid w:val="00521A24"/>
    <w:rsid w:val="0052729E"/>
    <w:rsid w:val="00534857"/>
    <w:rsid w:val="00540546"/>
    <w:rsid w:val="00540F7F"/>
    <w:rsid w:val="005468A8"/>
    <w:rsid w:val="005517E3"/>
    <w:rsid w:val="005553FC"/>
    <w:rsid w:val="00566C1C"/>
    <w:rsid w:val="005673BA"/>
    <w:rsid w:val="00572AB2"/>
    <w:rsid w:val="00580941"/>
    <w:rsid w:val="0058441F"/>
    <w:rsid w:val="00590D20"/>
    <w:rsid w:val="005A118F"/>
    <w:rsid w:val="005A223E"/>
    <w:rsid w:val="005B214B"/>
    <w:rsid w:val="005B47FA"/>
    <w:rsid w:val="005B5267"/>
    <w:rsid w:val="005D481A"/>
    <w:rsid w:val="005F1A7D"/>
    <w:rsid w:val="005F401A"/>
    <w:rsid w:val="006074C9"/>
    <w:rsid w:val="00610508"/>
    <w:rsid w:val="006227A4"/>
    <w:rsid w:val="006241D3"/>
    <w:rsid w:val="00624FB7"/>
    <w:rsid w:val="00646EAF"/>
    <w:rsid w:val="006476AE"/>
    <w:rsid w:val="00651F05"/>
    <w:rsid w:val="00653546"/>
    <w:rsid w:val="0067676D"/>
    <w:rsid w:val="00680229"/>
    <w:rsid w:val="0068127D"/>
    <w:rsid w:val="00687DAC"/>
    <w:rsid w:val="00690EA6"/>
    <w:rsid w:val="0069718E"/>
    <w:rsid w:val="006A7647"/>
    <w:rsid w:val="006B14D2"/>
    <w:rsid w:val="006B55C4"/>
    <w:rsid w:val="006B7574"/>
    <w:rsid w:val="006C13D1"/>
    <w:rsid w:val="006C1B39"/>
    <w:rsid w:val="006C2602"/>
    <w:rsid w:val="006C4664"/>
    <w:rsid w:val="006D5341"/>
    <w:rsid w:val="006E6D23"/>
    <w:rsid w:val="006F1508"/>
    <w:rsid w:val="006F1C4B"/>
    <w:rsid w:val="006F425F"/>
    <w:rsid w:val="006F6971"/>
    <w:rsid w:val="006F73FB"/>
    <w:rsid w:val="0070112D"/>
    <w:rsid w:val="0071528F"/>
    <w:rsid w:val="00723503"/>
    <w:rsid w:val="00724A50"/>
    <w:rsid w:val="00730070"/>
    <w:rsid w:val="00743702"/>
    <w:rsid w:val="00746AD1"/>
    <w:rsid w:val="00747671"/>
    <w:rsid w:val="00766158"/>
    <w:rsid w:val="007677E9"/>
    <w:rsid w:val="0077134F"/>
    <w:rsid w:val="007A2721"/>
    <w:rsid w:val="007B2854"/>
    <w:rsid w:val="007B5EF2"/>
    <w:rsid w:val="007B700E"/>
    <w:rsid w:val="007C2DD9"/>
    <w:rsid w:val="007E49C6"/>
    <w:rsid w:val="007F2B44"/>
    <w:rsid w:val="007F34D8"/>
    <w:rsid w:val="00804D03"/>
    <w:rsid w:val="00812592"/>
    <w:rsid w:val="00815320"/>
    <w:rsid w:val="008326A1"/>
    <w:rsid w:val="008353DB"/>
    <w:rsid w:val="008663EC"/>
    <w:rsid w:val="00880D5C"/>
    <w:rsid w:val="0089468F"/>
    <w:rsid w:val="008A211B"/>
    <w:rsid w:val="008C258A"/>
    <w:rsid w:val="008C3103"/>
    <w:rsid w:val="008C3DDB"/>
    <w:rsid w:val="008C7CC5"/>
    <w:rsid w:val="008E075E"/>
    <w:rsid w:val="008E1302"/>
    <w:rsid w:val="008F4C05"/>
    <w:rsid w:val="0090084D"/>
    <w:rsid w:val="00902033"/>
    <w:rsid w:val="00913AA2"/>
    <w:rsid w:val="00913EEF"/>
    <w:rsid w:val="009156AD"/>
    <w:rsid w:val="00917F3E"/>
    <w:rsid w:val="00923276"/>
    <w:rsid w:val="00927EA2"/>
    <w:rsid w:val="009366E8"/>
    <w:rsid w:val="009408BE"/>
    <w:rsid w:val="00946BC2"/>
    <w:rsid w:val="00946EBE"/>
    <w:rsid w:val="00950216"/>
    <w:rsid w:val="00950BFF"/>
    <w:rsid w:val="00951C59"/>
    <w:rsid w:val="009714D3"/>
    <w:rsid w:val="0098428C"/>
    <w:rsid w:val="00986C6C"/>
    <w:rsid w:val="00990035"/>
    <w:rsid w:val="009A63A0"/>
    <w:rsid w:val="009B2B77"/>
    <w:rsid w:val="009B57D3"/>
    <w:rsid w:val="009D09B3"/>
    <w:rsid w:val="009D2AEA"/>
    <w:rsid w:val="009E7823"/>
    <w:rsid w:val="009F661B"/>
    <w:rsid w:val="00A00B19"/>
    <w:rsid w:val="00A072F7"/>
    <w:rsid w:val="00A0788D"/>
    <w:rsid w:val="00A1632F"/>
    <w:rsid w:val="00A224D0"/>
    <w:rsid w:val="00A249FC"/>
    <w:rsid w:val="00A2799A"/>
    <w:rsid w:val="00A46ED2"/>
    <w:rsid w:val="00A546A0"/>
    <w:rsid w:val="00A667F5"/>
    <w:rsid w:val="00A6702E"/>
    <w:rsid w:val="00A67D01"/>
    <w:rsid w:val="00A72866"/>
    <w:rsid w:val="00A73BEA"/>
    <w:rsid w:val="00A73CB1"/>
    <w:rsid w:val="00A92524"/>
    <w:rsid w:val="00AA4C05"/>
    <w:rsid w:val="00AB5FF9"/>
    <w:rsid w:val="00AC5C6D"/>
    <w:rsid w:val="00AC6B29"/>
    <w:rsid w:val="00AD2619"/>
    <w:rsid w:val="00AE51EC"/>
    <w:rsid w:val="00AF3441"/>
    <w:rsid w:val="00B00EFB"/>
    <w:rsid w:val="00B10642"/>
    <w:rsid w:val="00B155B6"/>
    <w:rsid w:val="00B30A9B"/>
    <w:rsid w:val="00B41B36"/>
    <w:rsid w:val="00B42469"/>
    <w:rsid w:val="00B50C13"/>
    <w:rsid w:val="00B53C8B"/>
    <w:rsid w:val="00B63204"/>
    <w:rsid w:val="00B8508E"/>
    <w:rsid w:val="00B8759F"/>
    <w:rsid w:val="00B94CE1"/>
    <w:rsid w:val="00B9538F"/>
    <w:rsid w:val="00B96D33"/>
    <w:rsid w:val="00B9733A"/>
    <w:rsid w:val="00BA3778"/>
    <w:rsid w:val="00BB016D"/>
    <w:rsid w:val="00BB207C"/>
    <w:rsid w:val="00BB336E"/>
    <w:rsid w:val="00BC20BA"/>
    <w:rsid w:val="00BF2E8A"/>
    <w:rsid w:val="00C05612"/>
    <w:rsid w:val="00C131A4"/>
    <w:rsid w:val="00C407C1"/>
    <w:rsid w:val="00C432EF"/>
    <w:rsid w:val="00C467A9"/>
    <w:rsid w:val="00C5146D"/>
    <w:rsid w:val="00C64380"/>
    <w:rsid w:val="00C64C40"/>
    <w:rsid w:val="00C7377B"/>
    <w:rsid w:val="00C75B08"/>
    <w:rsid w:val="00C82BDA"/>
    <w:rsid w:val="00C87839"/>
    <w:rsid w:val="00C9761E"/>
    <w:rsid w:val="00CA53DA"/>
    <w:rsid w:val="00CB3B94"/>
    <w:rsid w:val="00CB3B98"/>
    <w:rsid w:val="00CB479E"/>
    <w:rsid w:val="00CD5579"/>
    <w:rsid w:val="00CE2C4A"/>
    <w:rsid w:val="00CF01EC"/>
    <w:rsid w:val="00D00533"/>
    <w:rsid w:val="00D02957"/>
    <w:rsid w:val="00D043E0"/>
    <w:rsid w:val="00D10F91"/>
    <w:rsid w:val="00D13E46"/>
    <w:rsid w:val="00D15EC7"/>
    <w:rsid w:val="00D16756"/>
    <w:rsid w:val="00D1714A"/>
    <w:rsid w:val="00D408AE"/>
    <w:rsid w:val="00D44D10"/>
    <w:rsid w:val="00D51B2D"/>
    <w:rsid w:val="00D55F04"/>
    <w:rsid w:val="00D578C7"/>
    <w:rsid w:val="00D64794"/>
    <w:rsid w:val="00D672C1"/>
    <w:rsid w:val="00D77283"/>
    <w:rsid w:val="00D77E5E"/>
    <w:rsid w:val="00D8129B"/>
    <w:rsid w:val="00D8180B"/>
    <w:rsid w:val="00D81F47"/>
    <w:rsid w:val="00D912B0"/>
    <w:rsid w:val="00D92EC4"/>
    <w:rsid w:val="00DA3BD6"/>
    <w:rsid w:val="00DB4017"/>
    <w:rsid w:val="00DC10D3"/>
    <w:rsid w:val="00DC2A83"/>
    <w:rsid w:val="00DD2BC7"/>
    <w:rsid w:val="00DE2964"/>
    <w:rsid w:val="00DF5C3B"/>
    <w:rsid w:val="00E24992"/>
    <w:rsid w:val="00E33740"/>
    <w:rsid w:val="00E357F1"/>
    <w:rsid w:val="00E45A07"/>
    <w:rsid w:val="00E5020B"/>
    <w:rsid w:val="00E5193B"/>
    <w:rsid w:val="00E52543"/>
    <w:rsid w:val="00E611DA"/>
    <w:rsid w:val="00E65683"/>
    <w:rsid w:val="00E838AE"/>
    <w:rsid w:val="00E91154"/>
    <w:rsid w:val="00E92C3E"/>
    <w:rsid w:val="00EA0555"/>
    <w:rsid w:val="00EB233D"/>
    <w:rsid w:val="00EC0858"/>
    <w:rsid w:val="00EC279D"/>
    <w:rsid w:val="00ED0415"/>
    <w:rsid w:val="00EE4C61"/>
    <w:rsid w:val="00EF3DBB"/>
    <w:rsid w:val="00F02D19"/>
    <w:rsid w:val="00F062FA"/>
    <w:rsid w:val="00F24245"/>
    <w:rsid w:val="00F26557"/>
    <w:rsid w:val="00F35D2B"/>
    <w:rsid w:val="00F36C9D"/>
    <w:rsid w:val="00F44546"/>
    <w:rsid w:val="00F519AC"/>
    <w:rsid w:val="00F55A6D"/>
    <w:rsid w:val="00F57625"/>
    <w:rsid w:val="00F731F5"/>
    <w:rsid w:val="00F76C61"/>
    <w:rsid w:val="00F938DA"/>
    <w:rsid w:val="00FA0555"/>
    <w:rsid w:val="00FA5C69"/>
    <w:rsid w:val="00FB284C"/>
    <w:rsid w:val="00FB3E5F"/>
    <w:rsid w:val="00FB5D5C"/>
    <w:rsid w:val="00FE127C"/>
    <w:rsid w:val="00FE70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062FA"/>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6F1508"/>
    <w:pPr>
      <w:keepNext/>
      <w:keepLines/>
      <w:numPr>
        <w:ilvl w:val="1"/>
        <w:numId w:val="1"/>
      </w:numPr>
      <w:shd w:val="clear" w:color="auto" w:fill="FFFFFF"/>
      <w:spacing w:before="0" w:after="180" w:line="240" w:lineRule="auto"/>
      <w:ind w:left="0" w:firstLine="0"/>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062FA"/>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6F1508"/>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F661B"/>
    <w:pPr>
      <w:tabs>
        <w:tab w:val="left" w:pos="1134"/>
      </w:tabs>
      <w:ind w:left="992" w:hanging="992"/>
      <w:jc w:val="center"/>
    </w:pPr>
    <w:rPr>
      <w:rFonts w:cstheme="minorHAnsi"/>
      <w:b/>
      <w:bCs/>
      <w:kern w:val="0"/>
      <w:szCs w:val="24"/>
      <w:bdr w:val="none" w:sz="0" w:space="0" w:color="auto" w:frame="1"/>
      <w:shd w:val="clear" w:color="auto" w:fill="FFFFFF"/>
      <w:lang w:eastAsia="es-CO"/>
      <w14:ligatures w14:val="none"/>
    </w:rPr>
  </w:style>
  <w:style w:type="character" w:customStyle="1" w:styleId="FiguraCar">
    <w:name w:val="Figura Car"/>
    <w:basedOn w:val="Fuentedeprrafopredeter"/>
    <w:link w:val="Figura"/>
    <w:rsid w:val="009F661B"/>
    <w:rPr>
      <w:rFonts w:cstheme="minorHAnsi"/>
      <w:b/>
      <w:bCs/>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927EA2"/>
    <w:rPr>
      <w:color w:val="954F72" w:themeColor="followedHyperlink"/>
      <w:u w:val="single"/>
    </w:rPr>
  </w:style>
  <w:style w:type="paragraph" w:customStyle="1" w:styleId="mb-0">
    <w:name w:val="mb-0"/>
    <w:basedOn w:val="Normal"/>
    <w:rsid w:val="006C260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0B6AB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351A3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68127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white">
    <w:name w:val="text-white"/>
    <w:basedOn w:val="Normal"/>
    <w:rsid w:val="00443D4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FB284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2C50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77">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3450">
      <w:bodyDiv w:val="1"/>
      <w:marLeft w:val="0"/>
      <w:marRight w:val="0"/>
      <w:marTop w:val="0"/>
      <w:marBottom w:val="0"/>
      <w:divBdr>
        <w:top w:val="none" w:sz="0" w:space="0" w:color="auto"/>
        <w:left w:val="none" w:sz="0" w:space="0" w:color="auto"/>
        <w:bottom w:val="none" w:sz="0" w:space="0" w:color="auto"/>
        <w:right w:val="none" w:sz="0" w:space="0" w:color="auto"/>
      </w:divBdr>
    </w:div>
    <w:div w:id="169875555">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412031">
      <w:bodyDiv w:val="1"/>
      <w:marLeft w:val="0"/>
      <w:marRight w:val="0"/>
      <w:marTop w:val="0"/>
      <w:marBottom w:val="0"/>
      <w:divBdr>
        <w:top w:val="none" w:sz="0" w:space="0" w:color="auto"/>
        <w:left w:val="none" w:sz="0" w:space="0" w:color="auto"/>
        <w:bottom w:val="none" w:sz="0" w:space="0" w:color="auto"/>
        <w:right w:val="none" w:sz="0" w:space="0" w:color="auto"/>
      </w:divBdr>
      <w:divsChild>
        <w:div w:id="1721172470">
          <w:marLeft w:val="0"/>
          <w:marRight w:val="0"/>
          <w:marTop w:val="0"/>
          <w:marBottom w:val="0"/>
          <w:divBdr>
            <w:top w:val="none" w:sz="0" w:space="0" w:color="auto"/>
            <w:left w:val="none" w:sz="0" w:space="0" w:color="auto"/>
            <w:bottom w:val="none" w:sz="0" w:space="0" w:color="auto"/>
            <w:right w:val="none" w:sz="0" w:space="0" w:color="auto"/>
          </w:divBdr>
        </w:div>
        <w:div w:id="1754010842">
          <w:marLeft w:val="0"/>
          <w:marRight w:val="0"/>
          <w:marTop w:val="0"/>
          <w:marBottom w:val="0"/>
          <w:divBdr>
            <w:top w:val="none" w:sz="0" w:space="0" w:color="auto"/>
            <w:left w:val="none" w:sz="0" w:space="0" w:color="auto"/>
            <w:bottom w:val="none" w:sz="0" w:space="0" w:color="auto"/>
            <w:right w:val="none" w:sz="0" w:space="0" w:color="auto"/>
          </w:divBdr>
          <w:divsChild>
            <w:div w:id="2147159657">
              <w:marLeft w:val="0"/>
              <w:marRight w:val="0"/>
              <w:marTop w:val="0"/>
              <w:marBottom w:val="0"/>
              <w:divBdr>
                <w:top w:val="none" w:sz="0" w:space="0" w:color="auto"/>
                <w:left w:val="none" w:sz="0" w:space="0" w:color="auto"/>
                <w:bottom w:val="none" w:sz="0" w:space="0" w:color="auto"/>
                <w:right w:val="none" w:sz="0" w:space="0" w:color="auto"/>
              </w:divBdr>
              <w:divsChild>
                <w:div w:id="186452776">
                  <w:marLeft w:val="0"/>
                  <w:marRight w:val="0"/>
                  <w:marTop w:val="0"/>
                  <w:marBottom w:val="0"/>
                  <w:divBdr>
                    <w:top w:val="none" w:sz="0" w:space="0" w:color="auto"/>
                    <w:left w:val="none" w:sz="0" w:space="0" w:color="auto"/>
                    <w:bottom w:val="none" w:sz="0" w:space="0" w:color="auto"/>
                    <w:right w:val="none" w:sz="0" w:space="0" w:color="auto"/>
                  </w:divBdr>
                  <w:divsChild>
                    <w:div w:id="1904682674">
                      <w:marLeft w:val="0"/>
                      <w:marRight w:val="0"/>
                      <w:marTop w:val="0"/>
                      <w:marBottom w:val="0"/>
                      <w:divBdr>
                        <w:top w:val="none" w:sz="0" w:space="0" w:color="auto"/>
                        <w:left w:val="none" w:sz="0" w:space="0" w:color="auto"/>
                        <w:bottom w:val="none" w:sz="0" w:space="0" w:color="auto"/>
                        <w:right w:val="none" w:sz="0" w:space="0" w:color="auto"/>
                      </w:divBdr>
                      <w:divsChild>
                        <w:div w:id="1891964982">
                          <w:marLeft w:val="0"/>
                          <w:marRight w:val="0"/>
                          <w:marTop w:val="0"/>
                          <w:marBottom w:val="0"/>
                          <w:divBdr>
                            <w:top w:val="none" w:sz="0" w:space="0" w:color="auto"/>
                            <w:left w:val="none" w:sz="0" w:space="0" w:color="auto"/>
                            <w:bottom w:val="none" w:sz="0" w:space="0" w:color="auto"/>
                            <w:right w:val="none" w:sz="0" w:space="0" w:color="auto"/>
                          </w:divBdr>
                          <w:divsChild>
                            <w:div w:id="34427936">
                              <w:marLeft w:val="0"/>
                              <w:marRight w:val="0"/>
                              <w:marTop w:val="0"/>
                              <w:marBottom w:val="0"/>
                              <w:divBdr>
                                <w:top w:val="none" w:sz="0" w:space="0" w:color="auto"/>
                                <w:left w:val="none" w:sz="0" w:space="0" w:color="auto"/>
                                <w:bottom w:val="none" w:sz="0" w:space="0" w:color="auto"/>
                                <w:right w:val="none" w:sz="0" w:space="0" w:color="auto"/>
                              </w:divBdr>
                              <w:divsChild>
                                <w:div w:id="8403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37253484">
      <w:bodyDiv w:val="1"/>
      <w:marLeft w:val="0"/>
      <w:marRight w:val="0"/>
      <w:marTop w:val="0"/>
      <w:marBottom w:val="0"/>
      <w:divBdr>
        <w:top w:val="none" w:sz="0" w:space="0" w:color="auto"/>
        <w:left w:val="none" w:sz="0" w:space="0" w:color="auto"/>
        <w:bottom w:val="none" w:sz="0" w:space="0" w:color="auto"/>
        <w:right w:val="none" w:sz="0" w:space="0" w:color="auto"/>
      </w:divBdr>
    </w:div>
    <w:div w:id="237450151">
      <w:bodyDiv w:val="1"/>
      <w:marLeft w:val="0"/>
      <w:marRight w:val="0"/>
      <w:marTop w:val="0"/>
      <w:marBottom w:val="0"/>
      <w:divBdr>
        <w:top w:val="none" w:sz="0" w:space="0" w:color="auto"/>
        <w:left w:val="none" w:sz="0" w:space="0" w:color="auto"/>
        <w:bottom w:val="none" w:sz="0" w:space="0" w:color="auto"/>
        <w:right w:val="none" w:sz="0" w:space="0" w:color="auto"/>
      </w:divBdr>
    </w:div>
    <w:div w:id="260071706">
      <w:bodyDiv w:val="1"/>
      <w:marLeft w:val="0"/>
      <w:marRight w:val="0"/>
      <w:marTop w:val="0"/>
      <w:marBottom w:val="0"/>
      <w:divBdr>
        <w:top w:val="none" w:sz="0" w:space="0" w:color="auto"/>
        <w:left w:val="none" w:sz="0" w:space="0" w:color="auto"/>
        <w:bottom w:val="none" w:sz="0" w:space="0" w:color="auto"/>
        <w:right w:val="none" w:sz="0" w:space="0" w:color="auto"/>
      </w:divBdr>
    </w:div>
    <w:div w:id="336231797">
      <w:bodyDiv w:val="1"/>
      <w:marLeft w:val="0"/>
      <w:marRight w:val="0"/>
      <w:marTop w:val="0"/>
      <w:marBottom w:val="0"/>
      <w:divBdr>
        <w:top w:val="none" w:sz="0" w:space="0" w:color="auto"/>
        <w:left w:val="none" w:sz="0" w:space="0" w:color="auto"/>
        <w:bottom w:val="none" w:sz="0" w:space="0" w:color="auto"/>
        <w:right w:val="none" w:sz="0" w:space="0" w:color="auto"/>
      </w:divBdr>
      <w:divsChild>
        <w:div w:id="10960881">
          <w:marLeft w:val="0"/>
          <w:marRight w:val="225"/>
          <w:marTop w:val="0"/>
          <w:marBottom w:val="0"/>
          <w:divBdr>
            <w:top w:val="none" w:sz="0" w:space="0" w:color="auto"/>
            <w:left w:val="none" w:sz="0" w:space="0" w:color="auto"/>
            <w:bottom w:val="none" w:sz="0" w:space="0" w:color="auto"/>
            <w:right w:val="none" w:sz="0" w:space="0" w:color="auto"/>
          </w:divBdr>
        </w:div>
      </w:divsChild>
    </w:div>
    <w:div w:id="381290589">
      <w:bodyDiv w:val="1"/>
      <w:marLeft w:val="0"/>
      <w:marRight w:val="0"/>
      <w:marTop w:val="0"/>
      <w:marBottom w:val="0"/>
      <w:divBdr>
        <w:top w:val="none" w:sz="0" w:space="0" w:color="auto"/>
        <w:left w:val="none" w:sz="0" w:space="0" w:color="auto"/>
        <w:bottom w:val="none" w:sz="0" w:space="0" w:color="auto"/>
        <w:right w:val="none" w:sz="0" w:space="0" w:color="auto"/>
      </w:divBdr>
    </w:div>
    <w:div w:id="453527569">
      <w:bodyDiv w:val="1"/>
      <w:marLeft w:val="0"/>
      <w:marRight w:val="0"/>
      <w:marTop w:val="0"/>
      <w:marBottom w:val="0"/>
      <w:divBdr>
        <w:top w:val="none" w:sz="0" w:space="0" w:color="auto"/>
        <w:left w:val="none" w:sz="0" w:space="0" w:color="auto"/>
        <w:bottom w:val="none" w:sz="0" w:space="0" w:color="auto"/>
        <w:right w:val="none" w:sz="0" w:space="0" w:color="auto"/>
      </w:divBdr>
    </w:div>
    <w:div w:id="541946224">
      <w:bodyDiv w:val="1"/>
      <w:marLeft w:val="0"/>
      <w:marRight w:val="0"/>
      <w:marTop w:val="0"/>
      <w:marBottom w:val="0"/>
      <w:divBdr>
        <w:top w:val="none" w:sz="0" w:space="0" w:color="auto"/>
        <w:left w:val="none" w:sz="0" w:space="0" w:color="auto"/>
        <w:bottom w:val="none" w:sz="0" w:space="0" w:color="auto"/>
        <w:right w:val="none" w:sz="0" w:space="0" w:color="auto"/>
      </w:divBdr>
    </w:div>
    <w:div w:id="571160931">
      <w:bodyDiv w:val="1"/>
      <w:marLeft w:val="0"/>
      <w:marRight w:val="0"/>
      <w:marTop w:val="0"/>
      <w:marBottom w:val="0"/>
      <w:divBdr>
        <w:top w:val="none" w:sz="0" w:space="0" w:color="auto"/>
        <w:left w:val="none" w:sz="0" w:space="0" w:color="auto"/>
        <w:bottom w:val="none" w:sz="0" w:space="0" w:color="auto"/>
        <w:right w:val="none" w:sz="0" w:space="0" w:color="auto"/>
      </w:divBdr>
    </w:div>
    <w:div w:id="654383860">
      <w:bodyDiv w:val="1"/>
      <w:marLeft w:val="0"/>
      <w:marRight w:val="0"/>
      <w:marTop w:val="0"/>
      <w:marBottom w:val="0"/>
      <w:divBdr>
        <w:top w:val="none" w:sz="0" w:space="0" w:color="auto"/>
        <w:left w:val="none" w:sz="0" w:space="0" w:color="auto"/>
        <w:bottom w:val="none" w:sz="0" w:space="0" w:color="auto"/>
        <w:right w:val="none" w:sz="0" w:space="0" w:color="auto"/>
      </w:divBdr>
    </w:div>
    <w:div w:id="692338113">
      <w:bodyDiv w:val="1"/>
      <w:marLeft w:val="0"/>
      <w:marRight w:val="0"/>
      <w:marTop w:val="0"/>
      <w:marBottom w:val="0"/>
      <w:divBdr>
        <w:top w:val="none" w:sz="0" w:space="0" w:color="auto"/>
        <w:left w:val="none" w:sz="0" w:space="0" w:color="auto"/>
        <w:bottom w:val="none" w:sz="0" w:space="0" w:color="auto"/>
        <w:right w:val="none" w:sz="0" w:space="0" w:color="auto"/>
      </w:divBdr>
    </w:div>
    <w:div w:id="696586471">
      <w:bodyDiv w:val="1"/>
      <w:marLeft w:val="0"/>
      <w:marRight w:val="0"/>
      <w:marTop w:val="0"/>
      <w:marBottom w:val="0"/>
      <w:divBdr>
        <w:top w:val="none" w:sz="0" w:space="0" w:color="auto"/>
        <w:left w:val="none" w:sz="0" w:space="0" w:color="auto"/>
        <w:bottom w:val="none" w:sz="0" w:space="0" w:color="auto"/>
        <w:right w:val="none" w:sz="0" w:space="0" w:color="auto"/>
      </w:divBdr>
    </w:div>
    <w:div w:id="779685980">
      <w:bodyDiv w:val="1"/>
      <w:marLeft w:val="0"/>
      <w:marRight w:val="0"/>
      <w:marTop w:val="0"/>
      <w:marBottom w:val="0"/>
      <w:divBdr>
        <w:top w:val="none" w:sz="0" w:space="0" w:color="auto"/>
        <w:left w:val="none" w:sz="0" w:space="0" w:color="auto"/>
        <w:bottom w:val="none" w:sz="0" w:space="0" w:color="auto"/>
        <w:right w:val="none" w:sz="0" w:space="0" w:color="auto"/>
      </w:divBdr>
      <w:divsChild>
        <w:div w:id="1058284016">
          <w:marLeft w:val="0"/>
          <w:marRight w:val="0"/>
          <w:marTop w:val="0"/>
          <w:marBottom w:val="0"/>
          <w:divBdr>
            <w:top w:val="none" w:sz="0" w:space="0" w:color="auto"/>
            <w:left w:val="none" w:sz="0" w:space="0" w:color="auto"/>
            <w:bottom w:val="none" w:sz="0" w:space="0" w:color="auto"/>
            <w:right w:val="none" w:sz="0" w:space="0" w:color="auto"/>
          </w:divBdr>
          <w:divsChild>
            <w:div w:id="1258516069">
              <w:marLeft w:val="0"/>
              <w:marRight w:val="0"/>
              <w:marTop w:val="0"/>
              <w:marBottom w:val="0"/>
              <w:divBdr>
                <w:top w:val="none" w:sz="0" w:space="0" w:color="auto"/>
                <w:left w:val="none" w:sz="0" w:space="0" w:color="auto"/>
                <w:bottom w:val="none" w:sz="0" w:space="0" w:color="auto"/>
                <w:right w:val="none" w:sz="0" w:space="0" w:color="auto"/>
              </w:divBdr>
              <w:divsChild>
                <w:div w:id="474447054">
                  <w:marLeft w:val="0"/>
                  <w:marRight w:val="0"/>
                  <w:marTop w:val="0"/>
                  <w:marBottom w:val="0"/>
                  <w:divBdr>
                    <w:top w:val="none" w:sz="0" w:space="0" w:color="auto"/>
                    <w:left w:val="none" w:sz="0" w:space="0" w:color="auto"/>
                    <w:bottom w:val="none" w:sz="0" w:space="0" w:color="auto"/>
                    <w:right w:val="none" w:sz="0" w:space="0" w:color="auto"/>
                  </w:divBdr>
                </w:div>
                <w:div w:id="3191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3450">
          <w:marLeft w:val="0"/>
          <w:marRight w:val="0"/>
          <w:marTop w:val="0"/>
          <w:marBottom w:val="0"/>
          <w:divBdr>
            <w:top w:val="none" w:sz="0" w:space="0" w:color="auto"/>
            <w:left w:val="none" w:sz="0" w:space="0" w:color="auto"/>
            <w:bottom w:val="none" w:sz="0" w:space="0" w:color="auto"/>
            <w:right w:val="none" w:sz="0" w:space="0" w:color="auto"/>
          </w:divBdr>
          <w:divsChild>
            <w:div w:id="238440518">
              <w:marLeft w:val="0"/>
              <w:marRight w:val="0"/>
              <w:marTop w:val="0"/>
              <w:marBottom w:val="0"/>
              <w:divBdr>
                <w:top w:val="none" w:sz="0" w:space="0" w:color="auto"/>
                <w:left w:val="none" w:sz="0" w:space="0" w:color="auto"/>
                <w:bottom w:val="none" w:sz="0" w:space="0" w:color="auto"/>
                <w:right w:val="none" w:sz="0" w:space="0" w:color="auto"/>
              </w:divBdr>
              <w:divsChild>
                <w:div w:id="256865339">
                  <w:marLeft w:val="0"/>
                  <w:marRight w:val="0"/>
                  <w:marTop w:val="0"/>
                  <w:marBottom w:val="0"/>
                  <w:divBdr>
                    <w:top w:val="none" w:sz="0" w:space="0" w:color="auto"/>
                    <w:left w:val="none" w:sz="0" w:space="0" w:color="auto"/>
                    <w:bottom w:val="none" w:sz="0" w:space="0" w:color="auto"/>
                    <w:right w:val="none" w:sz="0" w:space="0" w:color="auto"/>
                  </w:divBdr>
                </w:div>
                <w:div w:id="6819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5455">
          <w:marLeft w:val="0"/>
          <w:marRight w:val="0"/>
          <w:marTop w:val="0"/>
          <w:marBottom w:val="0"/>
          <w:divBdr>
            <w:top w:val="none" w:sz="0" w:space="0" w:color="auto"/>
            <w:left w:val="none" w:sz="0" w:space="0" w:color="auto"/>
            <w:bottom w:val="none" w:sz="0" w:space="0" w:color="auto"/>
            <w:right w:val="none" w:sz="0" w:space="0" w:color="auto"/>
          </w:divBdr>
          <w:divsChild>
            <w:div w:id="659230719">
              <w:marLeft w:val="0"/>
              <w:marRight w:val="0"/>
              <w:marTop w:val="0"/>
              <w:marBottom w:val="0"/>
              <w:divBdr>
                <w:top w:val="none" w:sz="0" w:space="0" w:color="auto"/>
                <w:left w:val="none" w:sz="0" w:space="0" w:color="auto"/>
                <w:bottom w:val="none" w:sz="0" w:space="0" w:color="auto"/>
                <w:right w:val="none" w:sz="0" w:space="0" w:color="auto"/>
              </w:divBdr>
              <w:divsChild>
                <w:div w:id="141242953">
                  <w:marLeft w:val="0"/>
                  <w:marRight w:val="0"/>
                  <w:marTop w:val="0"/>
                  <w:marBottom w:val="0"/>
                  <w:divBdr>
                    <w:top w:val="none" w:sz="0" w:space="0" w:color="auto"/>
                    <w:left w:val="none" w:sz="0" w:space="0" w:color="auto"/>
                    <w:bottom w:val="none" w:sz="0" w:space="0" w:color="auto"/>
                    <w:right w:val="none" w:sz="0" w:space="0" w:color="auto"/>
                  </w:divBdr>
                </w:div>
                <w:div w:id="10702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5399">
          <w:marLeft w:val="0"/>
          <w:marRight w:val="0"/>
          <w:marTop w:val="0"/>
          <w:marBottom w:val="0"/>
          <w:divBdr>
            <w:top w:val="none" w:sz="0" w:space="0" w:color="auto"/>
            <w:left w:val="none" w:sz="0" w:space="0" w:color="auto"/>
            <w:bottom w:val="none" w:sz="0" w:space="0" w:color="auto"/>
            <w:right w:val="none" w:sz="0" w:space="0" w:color="auto"/>
          </w:divBdr>
          <w:divsChild>
            <w:div w:id="1594245613">
              <w:marLeft w:val="0"/>
              <w:marRight w:val="0"/>
              <w:marTop w:val="0"/>
              <w:marBottom w:val="0"/>
              <w:divBdr>
                <w:top w:val="none" w:sz="0" w:space="0" w:color="auto"/>
                <w:left w:val="none" w:sz="0" w:space="0" w:color="auto"/>
                <w:bottom w:val="none" w:sz="0" w:space="0" w:color="auto"/>
                <w:right w:val="none" w:sz="0" w:space="0" w:color="auto"/>
              </w:divBdr>
              <w:divsChild>
                <w:div w:id="1762026039">
                  <w:marLeft w:val="0"/>
                  <w:marRight w:val="0"/>
                  <w:marTop w:val="0"/>
                  <w:marBottom w:val="0"/>
                  <w:divBdr>
                    <w:top w:val="none" w:sz="0" w:space="0" w:color="auto"/>
                    <w:left w:val="none" w:sz="0" w:space="0" w:color="auto"/>
                    <w:bottom w:val="none" w:sz="0" w:space="0" w:color="auto"/>
                    <w:right w:val="none" w:sz="0" w:space="0" w:color="auto"/>
                  </w:divBdr>
                </w:div>
                <w:div w:id="19393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0215">
          <w:marLeft w:val="0"/>
          <w:marRight w:val="0"/>
          <w:marTop w:val="0"/>
          <w:marBottom w:val="0"/>
          <w:divBdr>
            <w:top w:val="none" w:sz="0" w:space="0" w:color="auto"/>
            <w:left w:val="none" w:sz="0" w:space="0" w:color="auto"/>
            <w:bottom w:val="none" w:sz="0" w:space="0" w:color="auto"/>
            <w:right w:val="none" w:sz="0" w:space="0" w:color="auto"/>
          </w:divBdr>
          <w:divsChild>
            <w:div w:id="1731230468">
              <w:marLeft w:val="0"/>
              <w:marRight w:val="0"/>
              <w:marTop w:val="0"/>
              <w:marBottom w:val="0"/>
              <w:divBdr>
                <w:top w:val="none" w:sz="0" w:space="0" w:color="auto"/>
                <w:left w:val="none" w:sz="0" w:space="0" w:color="auto"/>
                <w:bottom w:val="none" w:sz="0" w:space="0" w:color="auto"/>
                <w:right w:val="none" w:sz="0" w:space="0" w:color="auto"/>
              </w:divBdr>
              <w:divsChild>
                <w:div w:id="7296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20827">
      <w:bodyDiv w:val="1"/>
      <w:marLeft w:val="0"/>
      <w:marRight w:val="0"/>
      <w:marTop w:val="0"/>
      <w:marBottom w:val="0"/>
      <w:divBdr>
        <w:top w:val="none" w:sz="0" w:space="0" w:color="auto"/>
        <w:left w:val="none" w:sz="0" w:space="0" w:color="auto"/>
        <w:bottom w:val="none" w:sz="0" w:space="0" w:color="auto"/>
        <w:right w:val="none" w:sz="0" w:space="0" w:color="auto"/>
      </w:divBdr>
    </w:div>
    <w:div w:id="879514641">
      <w:bodyDiv w:val="1"/>
      <w:marLeft w:val="0"/>
      <w:marRight w:val="0"/>
      <w:marTop w:val="0"/>
      <w:marBottom w:val="0"/>
      <w:divBdr>
        <w:top w:val="none" w:sz="0" w:space="0" w:color="auto"/>
        <w:left w:val="none" w:sz="0" w:space="0" w:color="auto"/>
        <w:bottom w:val="none" w:sz="0" w:space="0" w:color="auto"/>
        <w:right w:val="none" w:sz="0" w:space="0" w:color="auto"/>
      </w:divBdr>
      <w:divsChild>
        <w:div w:id="118766393">
          <w:marLeft w:val="0"/>
          <w:marRight w:val="0"/>
          <w:marTop w:val="0"/>
          <w:marBottom w:val="0"/>
          <w:divBdr>
            <w:top w:val="none" w:sz="0" w:space="0" w:color="auto"/>
            <w:left w:val="none" w:sz="0" w:space="0" w:color="auto"/>
            <w:bottom w:val="none" w:sz="0" w:space="0" w:color="auto"/>
            <w:right w:val="none" w:sz="0" w:space="0" w:color="auto"/>
          </w:divBdr>
          <w:divsChild>
            <w:div w:id="1971402886">
              <w:marLeft w:val="0"/>
              <w:marRight w:val="0"/>
              <w:marTop w:val="0"/>
              <w:marBottom w:val="0"/>
              <w:divBdr>
                <w:top w:val="none" w:sz="0" w:space="0" w:color="auto"/>
                <w:left w:val="none" w:sz="0" w:space="0" w:color="auto"/>
                <w:bottom w:val="none" w:sz="0" w:space="0" w:color="auto"/>
                <w:right w:val="none" w:sz="0" w:space="0" w:color="auto"/>
              </w:divBdr>
              <w:divsChild>
                <w:div w:id="1681614952">
                  <w:marLeft w:val="0"/>
                  <w:marRight w:val="0"/>
                  <w:marTop w:val="0"/>
                  <w:marBottom w:val="0"/>
                  <w:divBdr>
                    <w:top w:val="none" w:sz="0" w:space="0" w:color="auto"/>
                    <w:left w:val="none" w:sz="0" w:space="0" w:color="auto"/>
                    <w:bottom w:val="none" w:sz="0" w:space="0" w:color="auto"/>
                    <w:right w:val="none" w:sz="0" w:space="0" w:color="auto"/>
                  </w:divBdr>
                </w:div>
                <w:div w:id="760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2462">
          <w:marLeft w:val="0"/>
          <w:marRight w:val="0"/>
          <w:marTop w:val="0"/>
          <w:marBottom w:val="0"/>
          <w:divBdr>
            <w:top w:val="none" w:sz="0" w:space="0" w:color="auto"/>
            <w:left w:val="none" w:sz="0" w:space="0" w:color="auto"/>
            <w:bottom w:val="none" w:sz="0" w:space="0" w:color="auto"/>
            <w:right w:val="none" w:sz="0" w:space="0" w:color="auto"/>
          </w:divBdr>
          <w:divsChild>
            <w:div w:id="1296792431">
              <w:marLeft w:val="0"/>
              <w:marRight w:val="0"/>
              <w:marTop w:val="0"/>
              <w:marBottom w:val="0"/>
              <w:divBdr>
                <w:top w:val="none" w:sz="0" w:space="0" w:color="auto"/>
                <w:left w:val="none" w:sz="0" w:space="0" w:color="auto"/>
                <w:bottom w:val="none" w:sz="0" w:space="0" w:color="auto"/>
                <w:right w:val="none" w:sz="0" w:space="0" w:color="auto"/>
              </w:divBdr>
              <w:divsChild>
                <w:div w:id="263617975">
                  <w:marLeft w:val="0"/>
                  <w:marRight w:val="0"/>
                  <w:marTop w:val="0"/>
                  <w:marBottom w:val="0"/>
                  <w:divBdr>
                    <w:top w:val="none" w:sz="0" w:space="0" w:color="auto"/>
                    <w:left w:val="none" w:sz="0" w:space="0" w:color="auto"/>
                    <w:bottom w:val="none" w:sz="0" w:space="0" w:color="auto"/>
                    <w:right w:val="none" w:sz="0" w:space="0" w:color="auto"/>
                  </w:divBdr>
                </w:div>
                <w:div w:id="491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7305">
          <w:marLeft w:val="0"/>
          <w:marRight w:val="0"/>
          <w:marTop w:val="0"/>
          <w:marBottom w:val="0"/>
          <w:divBdr>
            <w:top w:val="none" w:sz="0" w:space="0" w:color="auto"/>
            <w:left w:val="none" w:sz="0" w:space="0" w:color="auto"/>
            <w:bottom w:val="none" w:sz="0" w:space="0" w:color="auto"/>
            <w:right w:val="none" w:sz="0" w:space="0" w:color="auto"/>
          </w:divBdr>
          <w:divsChild>
            <w:div w:id="1028488546">
              <w:marLeft w:val="0"/>
              <w:marRight w:val="0"/>
              <w:marTop w:val="0"/>
              <w:marBottom w:val="0"/>
              <w:divBdr>
                <w:top w:val="none" w:sz="0" w:space="0" w:color="auto"/>
                <w:left w:val="none" w:sz="0" w:space="0" w:color="auto"/>
                <w:bottom w:val="none" w:sz="0" w:space="0" w:color="auto"/>
                <w:right w:val="none" w:sz="0" w:space="0" w:color="auto"/>
              </w:divBdr>
              <w:divsChild>
                <w:div w:id="10702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96821455">
      <w:bodyDiv w:val="1"/>
      <w:marLeft w:val="0"/>
      <w:marRight w:val="0"/>
      <w:marTop w:val="0"/>
      <w:marBottom w:val="0"/>
      <w:divBdr>
        <w:top w:val="none" w:sz="0" w:space="0" w:color="auto"/>
        <w:left w:val="none" w:sz="0" w:space="0" w:color="auto"/>
        <w:bottom w:val="none" w:sz="0" w:space="0" w:color="auto"/>
        <w:right w:val="none" w:sz="0" w:space="0" w:color="auto"/>
      </w:divBdr>
      <w:divsChild>
        <w:div w:id="941767648">
          <w:marLeft w:val="0"/>
          <w:marRight w:val="0"/>
          <w:marTop w:val="0"/>
          <w:marBottom w:val="0"/>
          <w:divBdr>
            <w:top w:val="none" w:sz="0" w:space="0" w:color="auto"/>
            <w:left w:val="none" w:sz="0" w:space="0" w:color="auto"/>
            <w:bottom w:val="none" w:sz="0" w:space="0" w:color="auto"/>
            <w:right w:val="none" w:sz="0" w:space="0" w:color="auto"/>
          </w:divBdr>
          <w:divsChild>
            <w:div w:id="1569880054">
              <w:marLeft w:val="0"/>
              <w:marRight w:val="0"/>
              <w:marTop w:val="0"/>
              <w:marBottom w:val="0"/>
              <w:divBdr>
                <w:top w:val="none" w:sz="0" w:space="0" w:color="auto"/>
                <w:left w:val="none" w:sz="0" w:space="0" w:color="auto"/>
                <w:bottom w:val="none" w:sz="0" w:space="0" w:color="auto"/>
                <w:right w:val="none" w:sz="0" w:space="0" w:color="auto"/>
              </w:divBdr>
              <w:divsChild>
                <w:div w:id="905190588">
                  <w:marLeft w:val="0"/>
                  <w:marRight w:val="0"/>
                  <w:marTop w:val="0"/>
                  <w:marBottom w:val="0"/>
                  <w:divBdr>
                    <w:top w:val="none" w:sz="0" w:space="0" w:color="auto"/>
                    <w:left w:val="none" w:sz="0" w:space="0" w:color="auto"/>
                    <w:bottom w:val="none" w:sz="0" w:space="0" w:color="auto"/>
                    <w:right w:val="none" w:sz="0" w:space="0" w:color="auto"/>
                  </w:divBdr>
                  <w:divsChild>
                    <w:div w:id="1084956826">
                      <w:marLeft w:val="0"/>
                      <w:marRight w:val="0"/>
                      <w:marTop w:val="0"/>
                      <w:marBottom w:val="0"/>
                      <w:divBdr>
                        <w:top w:val="none" w:sz="0" w:space="0" w:color="auto"/>
                        <w:left w:val="none" w:sz="0" w:space="0" w:color="auto"/>
                        <w:bottom w:val="none" w:sz="0" w:space="0" w:color="auto"/>
                        <w:right w:val="none" w:sz="0" w:space="0" w:color="auto"/>
                      </w:divBdr>
                      <w:divsChild>
                        <w:div w:id="1329671897">
                          <w:marLeft w:val="0"/>
                          <w:marRight w:val="0"/>
                          <w:marTop w:val="0"/>
                          <w:marBottom w:val="0"/>
                          <w:divBdr>
                            <w:top w:val="none" w:sz="0" w:space="0" w:color="auto"/>
                            <w:left w:val="none" w:sz="0" w:space="0" w:color="auto"/>
                            <w:bottom w:val="none" w:sz="0" w:space="0" w:color="auto"/>
                            <w:right w:val="none" w:sz="0" w:space="0" w:color="auto"/>
                          </w:divBdr>
                          <w:divsChild>
                            <w:div w:id="590043528">
                              <w:marLeft w:val="0"/>
                              <w:marRight w:val="0"/>
                              <w:marTop w:val="0"/>
                              <w:marBottom w:val="0"/>
                              <w:divBdr>
                                <w:top w:val="none" w:sz="0" w:space="0" w:color="auto"/>
                                <w:left w:val="none" w:sz="0" w:space="0" w:color="auto"/>
                                <w:bottom w:val="none" w:sz="0" w:space="0" w:color="auto"/>
                                <w:right w:val="none" w:sz="0" w:space="0" w:color="auto"/>
                              </w:divBdr>
                              <w:divsChild>
                                <w:div w:id="456139779">
                                  <w:marLeft w:val="0"/>
                                  <w:marRight w:val="0"/>
                                  <w:marTop w:val="0"/>
                                  <w:marBottom w:val="0"/>
                                  <w:divBdr>
                                    <w:top w:val="none" w:sz="0" w:space="0" w:color="auto"/>
                                    <w:left w:val="none" w:sz="0" w:space="0" w:color="auto"/>
                                    <w:bottom w:val="none" w:sz="0" w:space="0" w:color="auto"/>
                                    <w:right w:val="none" w:sz="0" w:space="0" w:color="auto"/>
                                  </w:divBdr>
                                  <w:divsChild>
                                    <w:div w:id="17977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00834">
                          <w:marLeft w:val="0"/>
                          <w:marRight w:val="0"/>
                          <w:marTop w:val="0"/>
                          <w:marBottom w:val="0"/>
                          <w:divBdr>
                            <w:top w:val="none" w:sz="0" w:space="0" w:color="auto"/>
                            <w:left w:val="none" w:sz="0" w:space="0" w:color="auto"/>
                            <w:bottom w:val="none" w:sz="0" w:space="0" w:color="auto"/>
                            <w:right w:val="none" w:sz="0" w:space="0" w:color="auto"/>
                          </w:divBdr>
                          <w:divsChild>
                            <w:div w:id="1627080023">
                              <w:marLeft w:val="0"/>
                              <w:marRight w:val="0"/>
                              <w:marTop w:val="0"/>
                              <w:marBottom w:val="0"/>
                              <w:divBdr>
                                <w:top w:val="none" w:sz="0" w:space="0" w:color="auto"/>
                                <w:left w:val="none" w:sz="0" w:space="0" w:color="auto"/>
                                <w:bottom w:val="none" w:sz="0" w:space="0" w:color="auto"/>
                                <w:right w:val="none" w:sz="0" w:space="0" w:color="auto"/>
                              </w:divBdr>
                              <w:divsChild>
                                <w:div w:id="1113478265">
                                  <w:marLeft w:val="0"/>
                                  <w:marRight w:val="0"/>
                                  <w:marTop w:val="0"/>
                                  <w:marBottom w:val="0"/>
                                  <w:divBdr>
                                    <w:top w:val="none" w:sz="0" w:space="0" w:color="auto"/>
                                    <w:left w:val="none" w:sz="0" w:space="0" w:color="auto"/>
                                    <w:bottom w:val="none" w:sz="0" w:space="0" w:color="auto"/>
                                    <w:right w:val="none" w:sz="0" w:space="0" w:color="auto"/>
                                  </w:divBdr>
                                </w:div>
                                <w:div w:id="58404516">
                                  <w:marLeft w:val="0"/>
                                  <w:marRight w:val="0"/>
                                  <w:marTop w:val="0"/>
                                  <w:marBottom w:val="0"/>
                                  <w:divBdr>
                                    <w:top w:val="none" w:sz="0" w:space="0" w:color="auto"/>
                                    <w:left w:val="none" w:sz="0" w:space="0" w:color="auto"/>
                                    <w:bottom w:val="none" w:sz="0" w:space="0" w:color="auto"/>
                                    <w:right w:val="none" w:sz="0" w:space="0" w:color="auto"/>
                                  </w:divBdr>
                                  <w:divsChild>
                                    <w:div w:id="1945337088">
                                      <w:marLeft w:val="0"/>
                                      <w:marRight w:val="0"/>
                                      <w:marTop w:val="0"/>
                                      <w:marBottom w:val="0"/>
                                      <w:divBdr>
                                        <w:top w:val="none" w:sz="0" w:space="0" w:color="auto"/>
                                        <w:left w:val="none" w:sz="0" w:space="0" w:color="auto"/>
                                        <w:bottom w:val="none" w:sz="0" w:space="0" w:color="auto"/>
                                        <w:right w:val="none" w:sz="0" w:space="0" w:color="auto"/>
                                      </w:divBdr>
                                      <w:divsChild>
                                        <w:div w:id="1462918987">
                                          <w:marLeft w:val="0"/>
                                          <w:marRight w:val="0"/>
                                          <w:marTop w:val="0"/>
                                          <w:marBottom w:val="0"/>
                                          <w:divBdr>
                                            <w:top w:val="none" w:sz="0" w:space="0" w:color="auto"/>
                                            <w:left w:val="none" w:sz="0" w:space="0" w:color="auto"/>
                                            <w:bottom w:val="none" w:sz="0" w:space="0" w:color="auto"/>
                                            <w:right w:val="none" w:sz="0" w:space="0" w:color="auto"/>
                                          </w:divBdr>
                                        </w:div>
                                        <w:div w:id="18671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36">
                                  <w:marLeft w:val="0"/>
                                  <w:marRight w:val="0"/>
                                  <w:marTop w:val="0"/>
                                  <w:marBottom w:val="0"/>
                                  <w:divBdr>
                                    <w:top w:val="none" w:sz="0" w:space="0" w:color="auto"/>
                                    <w:left w:val="none" w:sz="0" w:space="0" w:color="auto"/>
                                    <w:bottom w:val="none" w:sz="0" w:space="0" w:color="auto"/>
                                    <w:right w:val="none" w:sz="0" w:space="0" w:color="auto"/>
                                  </w:divBdr>
                                  <w:divsChild>
                                    <w:div w:id="1806195371">
                                      <w:marLeft w:val="0"/>
                                      <w:marRight w:val="0"/>
                                      <w:marTop w:val="0"/>
                                      <w:marBottom w:val="0"/>
                                      <w:divBdr>
                                        <w:top w:val="none" w:sz="0" w:space="0" w:color="auto"/>
                                        <w:left w:val="none" w:sz="0" w:space="0" w:color="auto"/>
                                        <w:bottom w:val="none" w:sz="0" w:space="0" w:color="auto"/>
                                        <w:right w:val="none" w:sz="0" w:space="0" w:color="auto"/>
                                      </w:divBdr>
                                      <w:divsChild>
                                        <w:div w:id="1355421015">
                                          <w:marLeft w:val="0"/>
                                          <w:marRight w:val="0"/>
                                          <w:marTop w:val="0"/>
                                          <w:marBottom w:val="0"/>
                                          <w:divBdr>
                                            <w:top w:val="none" w:sz="0" w:space="0" w:color="auto"/>
                                            <w:left w:val="none" w:sz="0" w:space="0" w:color="auto"/>
                                            <w:bottom w:val="none" w:sz="0" w:space="0" w:color="auto"/>
                                            <w:right w:val="none" w:sz="0" w:space="0" w:color="auto"/>
                                          </w:divBdr>
                                        </w:div>
                                        <w:div w:id="11091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60932">
                                  <w:marLeft w:val="0"/>
                                  <w:marRight w:val="0"/>
                                  <w:marTop w:val="0"/>
                                  <w:marBottom w:val="0"/>
                                  <w:divBdr>
                                    <w:top w:val="none" w:sz="0" w:space="0" w:color="auto"/>
                                    <w:left w:val="none" w:sz="0" w:space="0" w:color="auto"/>
                                    <w:bottom w:val="none" w:sz="0" w:space="0" w:color="auto"/>
                                    <w:right w:val="none" w:sz="0" w:space="0" w:color="auto"/>
                                  </w:divBdr>
                                  <w:divsChild>
                                    <w:div w:id="412438578">
                                      <w:marLeft w:val="0"/>
                                      <w:marRight w:val="0"/>
                                      <w:marTop w:val="0"/>
                                      <w:marBottom w:val="0"/>
                                      <w:divBdr>
                                        <w:top w:val="none" w:sz="0" w:space="0" w:color="auto"/>
                                        <w:left w:val="none" w:sz="0" w:space="0" w:color="auto"/>
                                        <w:bottom w:val="none" w:sz="0" w:space="0" w:color="auto"/>
                                        <w:right w:val="none" w:sz="0" w:space="0" w:color="auto"/>
                                      </w:divBdr>
                                      <w:divsChild>
                                        <w:div w:id="2015255180">
                                          <w:marLeft w:val="0"/>
                                          <w:marRight w:val="0"/>
                                          <w:marTop w:val="0"/>
                                          <w:marBottom w:val="0"/>
                                          <w:divBdr>
                                            <w:top w:val="none" w:sz="0" w:space="0" w:color="auto"/>
                                            <w:left w:val="none" w:sz="0" w:space="0" w:color="auto"/>
                                            <w:bottom w:val="none" w:sz="0" w:space="0" w:color="auto"/>
                                            <w:right w:val="none" w:sz="0" w:space="0" w:color="auto"/>
                                          </w:divBdr>
                                        </w:div>
                                        <w:div w:id="13217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1591">
                          <w:marLeft w:val="0"/>
                          <w:marRight w:val="0"/>
                          <w:marTop w:val="0"/>
                          <w:marBottom w:val="720"/>
                          <w:divBdr>
                            <w:top w:val="none" w:sz="0" w:space="0" w:color="auto"/>
                            <w:left w:val="none" w:sz="0" w:space="0" w:color="auto"/>
                            <w:bottom w:val="none" w:sz="0" w:space="0" w:color="auto"/>
                            <w:right w:val="none" w:sz="0" w:space="0" w:color="auto"/>
                          </w:divBdr>
                        </w:div>
                        <w:div w:id="1024945808">
                          <w:marLeft w:val="0"/>
                          <w:marRight w:val="0"/>
                          <w:marTop w:val="0"/>
                          <w:marBottom w:val="0"/>
                          <w:divBdr>
                            <w:top w:val="none" w:sz="0" w:space="0" w:color="auto"/>
                            <w:left w:val="none" w:sz="0" w:space="0" w:color="auto"/>
                            <w:bottom w:val="none" w:sz="0" w:space="0" w:color="auto"/>
                            <w:right w:val="none" w:sz="0" w:space="0" w:color="auto"/>
                          </w:divBdr>
                          <w:divsChild>
                            <w:div w:id="364404754">
                              <w:marLeft w:val="0"/>
                              <w:marRight w:val="0"/>
                              <w:marTop w:val="0"/>
                              <w:marBottom w:val="0"/>
                              <w:divBdr>
                                <w:top w:val="none" w:sz="0" w:space="0" w:color="auto"/>
                                <w:left w:val="none" w:sz="0" w:space="0" w:color="auto"/>
                                <w:bottom w:val="none" w:sz="0" w:space="0" w:color="auto"/>
                                <w:right w:val="none" w:sz="0" w:space="0" w:color="auto"/>
                              </w:divBdr>
                              <w:divsChild>
                                <w:div w:id="13982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50360399">
      <w:bodyDiv w:val="1"/>
      <w:marLeft w:val="0"/>
      <w:marRight w:val="0"/>
      <w:marTop w:val="0"/>
      <w:marBottom w:val="0"/>
      <w:divBdr>
        <w:top w:val="none" w:sz="0" w:space="0" w:color="auto"/>
        <w:left w:val="none" w:sz="0" w:space="0" w:color="auto"/>
        <w:bottom w:val="none" w:sz="0" w:space="0" w:color="auto"/>
        <w:right w:val="none" w:sz="0" w:space="0" w:color="auto"/>
      </w:divBdr>
    </w:div>
    <w:div w:id="1000161172">
      <w:bodyDiv w:val="1"/>
      <w:marLeft w:val="0"/>
      <w:marRight w:val="0"/>
      <w:marTop w:val="0"/>
      <w:marBottom w:val="0"/>
      <w:divBdr>
        <w:top w:val="none" w:sz="0" w:space="0" w:color="auto"/>
        <w:left w:val="none" w:sz="0" w:space="0" w:color="auto"/>
        <w:bottom w:val="none" w:sz="0" w:space="0" w:color="auto"/>
        <w:right w:val="none" w:sz="0" w:space="0" w:color="auto"/>
      </w:divBdr>
    </w:div>
    <w:div w:id="1061707791">
      <w:bodyDiv w:val="1"/>
      <w:marLeft w:val="0"/>
      <w:marRight w:val="0"/>
      <w:marTop w:val="0"/>
      <w:marBottom w:val="0"/>
      <w:divBdr>
        <w:top w:val="none" w:sz="0" w:space="0" w:color="auto"/>
        <w:left w:val="none" w:sz="0" w:space="0" w:color="auto"/>
        <w:bottom w:val="none" w:sz="0" w:space="0" w:color="auto"/>
        <w:right w:val="none" w:sz="0" w:space="0" w:color="auto"/>
      </w:divBdr>
    </w:div>
    <w:div w:id="1067268055">
      <w:bodyDiv w:val="1"/>
      <w:marLeft w:val="0"/>
      <w:marRight w:val="0"/>
      <w:marTop w:val="0"/>
      <w:marBottom w:val="0"/>
      <w:divBdr>
        <w:top w:val="none" w:sz="0" w:space="0" w:color="auto"/>
        <w:left w:val="none" w:sz="0" w:space="0" w:color="auto"/>
        <w:bottom w:val="none" w:sz="0" w:space="0" w:color="auto"/>
        <w:right w:val="none" w:sz="0" w:space="0" w:color="auto"/>
      </w:divBdr>
    </w:div>
    <w:div w:id="1129280115">
      <w:bodyDiv w:val="1"/>
      <w:marLeft w:val="0"/>
      <w:marRight w:val="0"/>
      <w:marTop w:val="0"/>
      <w:marBottom w:val="0"/>
      <w:divBdr>
        <w:top w:val="none" w:sz="0" w:space="0" w:color="auto"/>
        <w:left w:val="none" w:sz="0" w:space="0" w:color="auto"/>
        <w:bottom w:val="none" w:sz="0" w:space="0" w:color="auto"/>
        <w:right w:val="none" w:sz="0" w:space="0" w:color="auto"/>
      </w:divBdr>
    </w:div>
    <w:div w:id="1170490786">
      <w:bodyDiv w:val="1"/>
      <w:marLeft w:val="0"/>
      <w:marRight w:val="0"/>
      <w:marTop w:val="0"/>
      <w:marBottom w:val="0"/>
      <w:divBdr>
        <w:top w:val="none" w:sz="0" w:space="0" w:color="auto"/>
        <w:left w:val="none" w:sz="0" w:space="0" w:color="auto"/>
        <w:bottom w:val="none" w:sz="0" w:space="0" w:color="auto"/>
        <w:right w:val="none" w:sz="0" w:space="0" w:color="auto"/>
      </w:divBdr>
      <w:divsChild>
        <w:div w:id="1542746081">
          <w:marLeft w:val="0"/>
          <w:marRight w:val="0"/>
          <w:marTop w:val="0"/>
          <w:marBottom w:val="0"/>
          <w:divBdr>
            <w:top w:val="none" w:sz="0" w:space="0" w:color="auto"/>
            <w:left w:val="none" w:sz="0" w:space="0" w:color="auto"/>
            <w:bottom w:val="none" w:sz="0" w:space="0" w:color="auto"/>
            <w:right w:val="none" w:sz="0" w:space="0" w:color="auto"/>
          </w:divBdr>
          <w:divsChild>
            <w:div w:id="1693875294">
              <w:marLeft w:val="0"/>
              <w:marRight w:val="0"/>
              <w:marTop w:val="0"/>
              <w:marBottom w:val="0"/>
              <w:divBdr>
                <w:top w:val="none" w:sz="0" w:space="0" w:color="auto"/>
                <w:left w:val="none" w:sz="0" w:space="0" w:color="auto"/>
                <w:bottom w:val="none" w:sz="0" w:space="0" w:color="auto"/>
                <w:right w:val="none" w:sz="0" w:space="0" w:color="auto"/>
              </w:divBdr>
              <w:divsChild>
                <w:div w:id="480199674">
                  <w:marLeft w:val="0"/>
                  <w:marRight w:val="0"/>
                  <w:marTop w:val="0"/>
                  <w:marBottom w:val="0"/>
                  <w:divBdr>
                    <w:top w:val="none" w:sz="0" w:space="0" w:color="auto"/>
                    <w:left w:val="none" w:sz="0" w:space="0" w:color="auto"/>
                    <w:bottom w:val="none" w:sz="0" w:space="0" w:color="auto"/>
                    <w:right w:val="none" w:sz="0" w:space="0" w:color="auto"/>
                  </w:divBdr>
                  <w:divsChild>
                    <w:div w:id="572543594">
                      <w:marLeft w:val="0"/>
                      <w:marRight w:val="0"/>
                      <w:marTop w:val="0"/>
                      <w:marBottom w:val="0"/>
                      <w:divBdr>
                        <w:top w:val="none" w:sz="0" w:space="0" w:color="auto"/>
                        <w:left w:val="none" w:sz="0" w:space="0" w:color="auto"/>
                        <w:bottom w:val="none" w:sz="0" w:space="0" w:color="auto"/>
                        <w:right w:val="none" w:sz="0" w:space="0" w:color="auto"/>
                      </w:divBdr>
                    </w:div>
                    <w:div w:id="3067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319119">
      <w:bodyDiv w:val="1"/>
      <w:marLeft w:val="0"/>
      <w:marRight w:val="0"/>
      <w:marTop w:val="0"/>
      <w:marBottom w:val="0"/>
      <w:divBdr>
        <w:top w:val="none" w:sz="0" w:space="0" w:color="auto"/>
        <w:left w:val="none" w:sz="0" w:space="0" w:color="auto"/>
        <w:bottom w:val="none" w:sz="0" w:space="0" w:color="auto"/>
        <w:right w:val="none" w:sz="0" w:space="0" w:color="auto"/>
      </w:divBdr>
      <w:divsChild>
        <w:div w:id="594439107">
          <w:marLeft w:val="0"/>
          <w:marRight w:val="0"/>
          <w:marTop w:val="0"/>
          <w:marBottom w:val="0"/>
          <w:divBdr>
            <w:top w:val="none" w:sz="0" w:space="0" w:color="auto"/>
            <w:left w:val="none" w:sz="0" w:space="0" w:color="auto"/>
            <w:bottom w:val="none" w:sz="0" w:space="0" w:color="auto"/>
            <w:right w:val="none" w:sz="0" w:space="0" w:color="auto"/>
          </w:divBdr>
          <w:divsChild>
            <w:div w:id="1285891049">
              <w:marLeft w:val="0"/>
              <w:marRight w:val="0"/>
              <w:marTop w:val="0"/>
              <w:marBottom w:val="0"/>
              <w:divBdr>
                <w:top w:val="none" w:sz="0" w:space="0" w:color="auto"/>
                <w:left w:val="none" w:sz="0" w:space="0" w:color="auto"/>
                <w:bottom w:val="none" w:sz="0" w:space="0" w:color="auto"/>
                <w:right w:val="none" w:sz="0" w:space="0" w:color="auto"/>
              </w:divBdr>
              <w:divsChild>
                <w:div w:id="1261839221">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39827917">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33161">
      <w:bodyDiv w:val="1"/>
      <w:marLeft w:val="0"/>
      <w:marRight w:val="0"/>
      <w:marTop w:val="0"/>
      <w:marBottom w:val="0"/>
      <w:divBdr>
        <w:top w:val="none" w:sz="0" w:space="0" w:color="auto"/>
        <w:left w:val="none" w:sz="0" w:space="0" w:color="auto"/>
        <w:bottom w:val="none" w:sz="0" w:space="0" w:color="auto"/>
        <w:right w:val="none" w:sz="0" w:space="0" w:color="auto"/>
      </w:divBdr>
    </w:div>
    <w:div w:id="1363822192">
      <w:bodyDiv w:val="1"/>
      <w:marLeft w:val="0"/>
      <w:marRight w:val="0"/>
      <w:marTop w:val="0"/>
      <w:marBottom w:val="0"/>
      <w:divBdr>
        <w:top w:val="none" w:sz="0" w:space="0" w:color="auto"/>
        <w:left w:val="none" w:sz="0" w:space="0" w:color="auto"/>
        <w:bottom w:val="none" w:sz="0" w:space="0" w:color="auto"/>
        <w:right w:val="none" w:sz="0" w:space="0" w:color="auto"/>
      </w:divBdr>
      <w:divsChild>
        <w:div w:id="2049331367">
          <w:marLeft w:val="0"/>
          <w:marRight w:val="0"/>
          <w:marTop w:val="0"/>
          <w:marBottom w:val="0"/>
          <w:divBdr>
            <w:top w:val="none" w:sz="0" w:space="0" w:color="auto"/>
            <w:left w:val="none" w:sz="0" w:space="0" w:color="auto"/>
            <w:bottom w:val="none" w:sz="0" w:space="0" w:color="auto"/>
            <w:right w:val="none" w:sz="0" w:space="0" w:color="auto"/>
          </w:divBdr>
        </w:div>
        <w:div w:id="1198858074">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74754">
      <w:bodyDiv w:val="1"/>
      <w:marLeft w:val="0"/>
      <w:marRight w:val="0"/>
      <w:marTop w:val="0"/>
      <w:marBottom w:val="0"/>
      <w:divBdr>
        <w:top w:val="none" w:sz="0" w:space="0" w:color="auto"/>
        <w:left w:val="none" w:sz="0" w:space="0" w:color="auto"/>
        <w:bottom w:val="none" w:sz="0" w:space="0" w:color="auto"/>
        <w:right w:val="none" w:sz="0" w:space="0" w:color="auto"/>
      </w:divBdr>
    </w:div>
    <w:div w:id="1411544558">
      <w:bodyDiv w:val="1"/>
      <w:marLeft w:val="0"/>
      <w:marRight w:val="0"/>
      <w:marTop w:val="0"/>
      <w:marBottom w:val="0"/>
      <w:divBdr>
        <w:top w:val="none" w:sz="0" w:space="0" w:color="auto"/>
        <w:left w:val="none" w:sz="0" w:space="0" w:color="auto"/>
        <w:bottom w:val="none" w:sz="0" w:space="0" w:color="auto"/>
        <w:right w:val="none" w:sz="0" w:space="0" w:color="auto"/>
      </w:divBdr>
      <w:divsChild>
        <w:div w:id="1942905901">
          <w:marLeft w:val="0"/>
          <w:marRight w:val="0"/>
          <w:marTop w:val="0"/>
          <w:marBottom w:val="720"/>
          <w:divBdr>
            <w:top w:val="none" w:sz="0" w:space="0" w:color="auto"/>
            <w:left w:val="none" w:sz="0" w:space="0" w:color="auto"/>
            <w:bottom w:val="none" w:sz="0" w:space="0" w:color="auto"/>
            <w:right w:val="none" w:sz="0" w:space="0" w:color="auto"/>
          </w:divBdr>
        </w:div>
        <w:div w:id="153839375">
          <w:marLeft w:val="0"/>
          <w:marRight w:val="0"/>
          <w:marTop w:val="0"/>
          <w:marBottom w:val="0"/>
          <w:divBdr>
            <w:top w:val="none" w:sz="0" w:space="0" w:color="auto"/>
            <w:left w:val="none" w:sz="0" w:space="0" w:color="auto"/>
            <w:bottom w:val="none" w:sz="0" w:space="0" w:color="auto"/>
            <w:right w:val="none" w:sz="0" w:space="0" w:color="auto"/>
          </w:divBdr>
          <w:divsChild>
            <w:div w:id="589461219">
              <w:marLeft w:val="0"/>
              <w:marRight w:val="0"/>
              <w:marTop w:val="0"/>
              <w:marBottom w:val="0"/>
              <w:divBdr>
                <w:top w:val="none" w:sz="0" w:space="0" w:color="auto"/>
                <w:left w:val="none" w:sz="0" w:space="0" w:color="auto"/>
                <w:bottom w:val="none" w:sz="0" w:space="0" w:color="auto"/>
                <w:right w:val="none" w:sz="0" w:space="0" w:color="auto"/>
              </w:divBdr>
              <w:divsChild>
                <w:div w:id="1189292613">
                  <w:marLeft w:val="0"/>
                  <w:marRight w:val="0"/>
                  <w:marTop w:val="0"/>
                  <w:marBottom w:val="0"/>
                  <w:divBdr>
                    <w:top w:val="none" w:sz="0" w:space="0" w:color="auto"/>
                    <w:left w:val="none" w:sz="0" w:space="0" w:color="auto"/>
                    <w:bottom w:val="none" w:sz="0" w:space="0" w:color="auto"/>
                    <w:right w:val="none" w:sz="0" w:space="0" w:color="auto"/>
                  </w:divBdr>
                  <w:divsChild>
                    <w:div w:id="464785431">
                      <w:marLeft w:val="0"/>
                      <w:marRight w:val="0"/>
                      <w:marTop w:val="0"/>
                      <w:marBottom w:val="0"/>
                      <w:divBdr>
                        <w:top w:val="none" w:sz="0" w:space="0" w:color="auto"/>
                        <w:left w:val="none" w:sz="0" w:space="0" w:color="auto"/>
                        <w:bottom w:val="none" w:sz="0" w:space="0" w:color="auto"/>
                        <w:right w:val="none" w:sz="0" w:space="0" w:color="auto"/>
                      </w:divBdr>
                      <w:divsChild>
                        <w:div w:id="7313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522894">
      <w:bodyDiv w:val="1"/>
      <w:marLeft w:val="0"/>
      <w:marRight w:val="0"/>
      <w:marTop w:val="0"/>
      <w:marBottom w:val="0"/>
      <w:divBdr>
        <w:top w:val="none" w:sz="0" w:space="0" w:color="auto"/>
        <w:left w:val="none" w:sz="0" w:space="0" w:color="auto"/>
        <w:bottom w:val="none" w:sz="0" w:space="0" w:color="auto"/>
        <w:right w:val="none" w:sz="0" w:space="0" w:color="auto"/>
      </w:divBdr>
      <w:divsChild>
        <w:div w:id="1467698147">
          <w:marLeft w:val="0"/>
          <w:marRight w:val="0"/>
          <w:marTop w:val="0"/>
          <w:marBottom w:val="0"/>
          <w:divBdr>
            <w:top w:val="none" w:sz="0" w:space="0" w:color="auto"/>
            <w:left w:val="none" w:sz="0" w:space="0" w:color="auto"/>
            <w:bottom w:val="none" w:sz="0" w:space="0" w:color="auto"/>
            <w:right w:val="none" w:sz="0" w:space="0" w:color="auto"/>
          </w:divBdr>
          <w:divsChild>
            <w:div w:id="1596403187">
              <w:marLeft w:val="0"/>
              <w:marRight w:val="0"/>
              <w:marTop w:val="0"/>
              <w:marBottom w:val="0"/>
              <w:divBdr>
                <w:top w:val="none" w:sz="0" w:space="0" w:color="auto"/>
                <w:left w:val="none" w:sz="0" w:space="0" w:color="auto"/>
                <w:bottom w:val="none" w:sz="0" w:space="0" w:color="auto"/>
                <w:right w:val="none" w:sz="0" w:space="0" w:color="auto"/>
              </w:divBdr>
              <w:divsChild>
                <w:div w:id="1787696469">
                  <w:marLeft w:val="0"/>
                  <w:marRight w:val="0"/>
                  <w:marTop w:val="0"/>
                  <w:marBottom w:val="0"/>
                  <w:divBdr>
                    <w:top w:val="none" w:sz="0" w:space="0" w:color="auto"/>
                    <w:left w:val="none" w:sz="0" w:space="0" w:color="auto"/>
                    <w:bottom w:val="none" w:sz="0" w:space="0" w:color="auto"/>
                    <w:right w:val="none" w:sz="0" w:space="0" w:color="auto"/>
                  </w:divBdr>
                </w:div>
                <w:div w:id="18748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6011">
          <w:marLeft w:val="0"/>
          <w:marRight w:val="0"/>
          <w:marTop w:val="0"/>
          <w:marBottom w:val="0"/>
          <w:divBdr>
            <w:top w:val="none" w:sz="0" w:space="0" w:color="auto"/>
            <w:left w:val="none" w:sz="0" w:space="0" w:color="auto"/>
            <w:bottom w:val="none" w:sz="0" w:space="0" w:color="auto"/>
            <w:right w:val="none" w:sz="0" w:space="0" w:color="auto"/>
          </w:divBdr>
          <w:divsChild>
            <w:div w:id="964316178">
              <w:marLeft w:val="0"/>
              <w:marRight w:val="0"/>
              <w:marTop w:val="0"/>
              <w:marBottom w:val="0"/>
              <w:divBdr>
                <w:top w:val="none" w:sz="0" w:space="0" w:color="auto"/>
                <w:left w:val="none" w:sz="0" w:space="0" w:color="auto"/>
                <w:bottom w:val="none" w:sz="0" w:space="0" w:color="auto"/>
                <w:right w:val="none" w:sz="0" w:space="0" w:color="auto"/>
              </w:divBdr>
              <w:divsChild>
                <w:div w:id="19210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99779">
      <w:bodyDiv w:val="1"/>
      <w:marLeft w:val="0"/>
      <w:marRight w:val="0"/>
      <w:marTop w:val="0"/>
      <w:marBottom w:val="0"/>
      <w:divBdr>
        <w:top w:val="none" w:sz="0" w:space="0" w:color="auto"/>
        <w:left w:val="none" w:sz="0" w:space="0" w:color="auto"/>
        <w:bottom w:val="none" w:sz="0" w:space="0" w:color="auto"/>
        <w:right w:val="none" w:sz="0" w:space="0" w:color="auto"/>
      </w:divBdr>
    </w:div>
    <w:div w:id="1494643036">
      <w:bodyDiv w:val="1"/>
      <w:marLeft w:val="0"/>
      <w:marRight w:val="0"/>
      <w:marTop w:val="0"/>
      <w:marBottom w:val="0"/>
      <w:divBdr>
        <w:top w:val="none" w:sz="0" w:space="0" w:color="auto"/>
        <w:left w:val="none" w:sz="0" w:space="0" w:color="auto"/>
        <w:bottom w:val="none" w:sz="0" w:space="0" w:color="auto"/>
        <w:right w:val="none" w:sz="0" w:space="0" w:color="auto"/>
      </w:divBdr>
      <w:divsChild>
        <w:div w:id="680932468">
          <w:marLeft w:val="0"/>
          <w:marRight w:val="0"/>
          <w:marTop w:val="0"/>
          <w:marBottom w:val="0"/>
          <w:divBdr>
            <w:top w:val="none" w:sz="0" w:space="0" w:color="auto"/>
            <w:left w:val="none" w:sz="0" w:space="0" w:color="auto"/>
            <w:bottom w:val="none" w:sz="0" w:space="0" w:color="auto"/>
            <w:right w:val="none" w:sz="0" w:space="0" w:color="auto"/>
          </w:divBdr>
          <w:divsChild>
            <w:div w:id="1041902903">
              <w:marLeft w:val="0"/>
              <w:marRight w:val="0"/>
              <w:marTop w:val="0"/>
              <w:marBottom w:val="0"/>
              <w:divBdr>
                <w:top w:val="none" w:sz="0" w:space="0" w:color="auto"/>
                <w:left w:val="none" w:sz="0" w:space="0" w:color="auto"/>
                <w:bottom w:val="none" w:sz="0" w:space="0" w:color="auto"/>
                <w:right w:val="none" w:sz="0" w:space="0" w:color="auto"/>
              </w:divBdr>
              <w:divsChild>
                <w:div w:id="571624792">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 w:id="1497577127">
      <w:bodyDiv w:val="1"/>
      <w:marLeft w:val="0"/>
      <w:marRight w:val="0"/>
      <w:marTop w:val="0"/>
      <w:marBottom w:val="0"/>
      <w:divBdr>
        <w:top w:val="none" w:sz="0" w:space="0" w:color="auto"/>
        <w:left w:val="none" w:sz="0" w:space="0" w:color="auto"/>
        <w:bottom w:val="none" w:sz="0" w:space="0" w:color="auto"/>
        <w:right w:val="none" w:sz="0" w:space="0" w:color="auto"/>
      </w:divBdr>
      <w:divsChild>
        <w:div w:id="1340277280">
          <w:marLeft w:val="0"/>
          <w:marRight w:val="0"/>
          <w:marTop w:val="0"/>
          <w:marBottom w:val="0"/>
          <w:divBdr>
            <w:top w:val="none" w:sz="0" w:space="0" w:color="auto"/>
            <w:left w:val="none" w:sz="0" w:space="0" w:color="auto"/>
            <w:bottom w:val="none" w:sz="0" w:space="0" w:color="auto"/>
            <w:right w:val="none" w:sz="0" w:space="0" w:color="auto"/>
          </w:divBdr>
        </w:div>
        <w:div w:id="429399463">
          <w:marLeft w:val="0"/>
          <w:marRight w:val="0"/>
          <w:marTop w:val="0"/>
          <w:marBottom w:val="0"/>
          <w:divBdr>
            <w:top w:val="none" w:sz="0" w:space="0" w:color="auto"/>
            <w:left w:val="none" w:sz="0" w:space="0" w:color="auto"/>
            <w:bottom w:val="none" w:sz="0" w:space="0" w:color="auto"/>
            <w:right w:val="none" w:sz="0" w:space="0" w:color="auto"/>
          </w:divBdr>
        </w:div>
        <w:div w:id="227960535">
          <w:marLeft w:val="0"/>
          <w:marRight w:val="0"/>
          <w:marTop w:val="0"/>
          <w:marBottom w:val="0"/>
          <w:divBdr>
            <w:top w:val="none" w:sz="0" w:space="0" w:color="auto"/>
            <w:left w:val="none" w:sz="0" w:space="0" w:color="auto"/>
            <w:bottom w:val="none" w:sz="0" w:space="0" w:color="auto"/>
            <w:right w:val="none" w:sz="0" w:space="0" w:color="auto"/>
          </w:divBdr>
        </w:div>
        <w:div w:id="1947076107">
          <w:marLeft w:val="0"/>
          <w:marRight w:val="0"/>
          <w:marTop w:val="0"/>
          <w:marBottom w:val="0"/>
          <w:divBdr>
            <w:top w:val="none" w:sz="0" w:space="0" w:color="auto"/>
            <w:left w:val="none" w:sz="0" w:space="0" w:color="auto"/>
            <w:bottom w:val="none" w:sz="0" w:space="0" w:color="auto"/>
            <w:right w:val="none" w:sz="0" w:space="0" w:color="auto"/>
          </w:divBdr>
        </w:div>
      </w:divsChild>
    </w:div>
    <w:div w:id="1514415490">
      <w:bodyDiv w:val="1"/>
      <w:marLeft w:val="0"/>
      <w:marRight w:val="0"/>
      <w:marTop w:val="0"/>
      <w:marBottom w:val="0"/>
      <w:divBdr>
        <w:top w:val="none" w:sz="0" w:space="0" w:color="auto"/>
        <w:left w:val="none" w:sz="0" w:space="0" w:color="auto"/>
        <w:bottom w:val="none" w:sz="0" w:space="0" w:color="auto"/>
        <w:right w:val="none" w:sz="0" w:space="0" w:color="auto"/>
      </w:divBdr>
      <w:divsChild>
        <w:div w:id="341319027">
          <w:marLeft w:val="0"/>
          <w:marRight w:val="0"/>
          <w:marTop w:val="0"/>
          <w:marBottom w:val="0"/>
          <w:divBdr>
            <w:top w:val="none" w:sz="0" w:space="0" w:color="auto"/>
            <w:left w:val="none" w:sz="0" w:space="0" w:color="auto"/>
            <w:bottom w:val="none" w:sz="0" w:space="0" w:color="auto"/>
            <w:right w:val="none" w:sz="0" w:space="0" w:color="auto"/>
          </w:divBdr>
          <w:divsChild>
            <w:div w:id="7236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67">
      <w:bodyDiv w:val="1"/>
      <w:marLeft w:val="0"/>
      <w:marRight w:val="0"/>
      <w:marTop w:val="0"/>
      <w:marBottom w:val="0"/>
      <w:divBdr>
        <w:top w:val="none" w:sz="0" w:space="0" w:color="auto"/>
        <w:left w:val="none" w:sz="0" w:space="0" w:color="auto"/>
        <w:bottom w:val="none" w:sz="0" w:space="0" w:color="auto"/>
        <w:right w:val="none" w:sz="0" w:space="0" w:color="auto"/>
      </w:divBdr>
    </w:div>
    <w:div w:id="1561088019">
      <w:bodyDiv w:val="1"/>
      <w:marLeft w:val="0"/>
      <w:marRight w:val="0"/>
      <w:marTop w:val="0"/>
      <w:marBottom w:val="0"/>
      <w:divBdr>
        <w:top w:val="none" w:sz="0" w:space="0" w:color="auto"/>
        <w:left w:val="none" w:sz="0" w:space="0" w:color="auto"/>
        <w:bottom w:val="none" w:sz="0" w:space="0" w:color="auto"/>
        <w:right w:val="none" w:sz="0" w:space="0" w:color="auto"/>
      </w:divBdr>
      <w:divsChild>
        <w:div w:id="93987402">
          <w:marLeft w:val="0"/>
          <w:marRight w:val="0"/>
          <w:marTop w:val="0"/>
          <w:marBottom w:val="0"/>
          <w:divBdr>
            <w:top w:val="none" w:sz="0" w:space="0" w:color="auto"/>
            <w:left w:val="none" w:sz="0" w:space="0" w:color="auto"/>
            <w:bottom w:val="none" w:sz="0" w:space="0" w:color="auto"/>
            <w:right w:val="none" w:sz="0" w:space="0" w:color="auto"/>
          </w:divBdr>
          <w:divsChild>
            <w:div w:id="568227945">
              <w:marLeft w:val="0"/>
              <w:marRight w:val="0"/>
              <w:marTop w:val="0"/>
              <w:marBottom w:val="0"/>
              <w:divBdr>
                <w:top w:val="none" w:sz="0" w:space="0" w:color="auto"/>
                <w:left w:val="none" w:sz="0" w:space="0" w:color="auto"/>
                <w:bottom w:val="none" w:sz="0" w:space="0" w:color="auto"/>
                <w:right w:val="none" w:sz="0" w:space="0" w:color="auto"/>
              </w:divBdr>
            </w:div>
          </w:divsChild>
        </w:div>
        <w:div w:id="2021738791">
          <w:marLeft w:val="0"/>
          <w:marRight w:val="0"/>
          <w:marTop w:val="0"/>
          <w:marBottom w:val="0"/>
          <w:divBdr>
            <w:top w:val="none" w:sz="0" w:space="0" w:color="auto"/>
            <w:left w:val="none" w:sz="0" w:space="0" w:color="auto"/>
            <w:bottom w:val="none" w:sz="0" w:space="0" w:color="auto"/>
            <w:right w:val="none" w:sz="0" w:space="0" w:color="auto"/>
          </w:divBdr>
          <w:divsChild>
            <w:div w:id="399325260">
              <w:marLeft w:val="0"/>
              <w:marRight w:val="0"/>
              <w:marTop w:val="0"/>
              <w:marBottom w:val="0"/>
              <w:divBdr>
                <w:top w:val="none" w:sz="0" w:space="0" w:color="auto"/>
                <w:left w:val="none" w:sz="0" w:space="0" w:color="auto"/>
                <w:bottom w:val="none" w:sz="0" w:space="0" w:color="auto"/>
                <w:right w:val="none" w:sz="0" w:space="0" w:color="auto"/>
              </w:divBdr>
              <w:divsChild>
                <w:div w:id="127164203">
                  <w:marLeft w:val="0"/>
                  <w:marRight w:val="0"/>
                  <w:marTop w:val="0"/>
                  <w:marBottom w:val="0"/>
                  <w:divBdr>
                    <w:top w:val="none" w:sz="0" w:space="0" w:color="auto"/>
                    <w:left w:val="none" w:sz="0" w:space="0" w:color="auto"/>
                    <w:bottom w:val="none" w:sz="0" w:space="0" w:color="auto"/>
                    <w:right w:val="none" w:sz="0" w:space="0" w:color="auto"/>
                  </w:divBdr>
                </w:div>
              </w:divsChild>
            </w:div>
            <w:div w:id="1294213979">
              <w:marLeft w:val="0"/>
              <w:marRight w:val="0"/>
              <w:marTop w:val="0"/>
              <w:marBottom w:val="0"/>
              <w:divBdr>
                <w:top w:val="none" w:sz="0" w:space="0" w:color="auto"/>
                <w:left w:val="none" w:sz="0" w:space="0" w:color="auto"/>
                <w:bottom w:val="none" w:sz="0" w:space="0" w:color="auto"/>
                <w:right w:val="none" w:sz="0" w:space="0" w:color="auto"/>
              </w:divBdr>
            </w:div>
          </w:divsChild>
        </w:div>
        <w:div w:id="238370284">
          <w:marLeft w:val="0"/>
          <w:marRight w:val="0"/>
          <w:marTop w:val="0"/>
          <w:marBottom w:val="0"/>
          <w:divBdr>
            <w:top w:val="none" w:sz="0" w:space="0" w:color="auto"/>
            <w:left w:val="none" w:sz="0" w:space="0" w:color="auto"/>
            <w:bottom w:val="none" w:sz="0" w:space="0" w:color="auto"/>
            <w:right w:val="none" w:sz="0" w:space="0" w:color="auto"/>
          </w:divBdr>
          <w:divsChild>
            <w:div w:id="197549353">
              <w:marLeft w:val="0"/>
              <w:marRight w:val="0"/>
              <w:marTop w:val="0"/>
              <w:marBottom w:val="0"/>
              <w:divBdr>
                <w:top w:val="none" w:sz="0" w:space="0" w:color="auto"/>
                <w:left w:val="none" w:sz="0" w:space="0" w:color="auto"/>
                <w:bottom w:val="none" w:sz="0" w:space="0" w:color="auto"/>
                <w:right w:val="none" w:sz="0" w:space="0" w:color="auto"/>
              </w:divBdr>
              <w:divsChild>
                <w:div w:id="1799911396">
                  <w:marLeft w:val="0"/>
                  <w:marRight w:val="0"/>
                  <w:marTop w:val="0"/>
                  <w:marBottom w:val="0"/>
                  <w:divBdr>
                    <w:top w:val="none" w:sz="0" w:space="0" w:color="auto"/>
                    <w:left w:val="none" w:sz="0" w:space="0" w:color="auto"/>
                    <w:bottom w:val="none" w:sz="0" w:space="0" w:color="auto"/>
                    <w:right w:val="none" w:sz="0" w:space="0" w:color="auto"/>
                  </w:divBdr>
                </w:div>
              </w:divsChild>
            </w:div>
            <w:div w:id="1665939">
              <w:marLeft w:val="0"/>
              <w:marRight w:val="0"/>
              <w:marTop w:val="0"/>
              <w:marBottom w:val="0"/>
              <w:divBdr>
                <w:top w:val="none" w:sz="0" w:space="0" w:color="auto"/>
                <w:left w:val="none" w:sz="0" w:space="0" w:color="auto"/>
                <w:bottom w:val="none" w:sz="0" w:space="0" w:color="auto"/>
                <w:right w:val="none" w:sz="0" w:space="0" w:color="auto"/>
              </w:divBdr>
            </w:div>
          </w:divsChild>
        </w:div>
        <w:div w:id="1813786163">
          <w:marLeft w:val="0"/>
          <w:marRight w:val="0"/>
          <w:marTop w:val="0"/>
          <w:marBottom w:val="0"/>
          <w:divBdr>
            <w:top w:val="none" w:sz="0" w:space="0" w:color="auto"/>
            <w:left w:val="none" w:sz="0" w:space="0" w:color="auto"/>
            <w:bottom w:val="none" w:sz="0" w:space="0" w:color="auto"/>
            <w:right w:val="none" w:sz="0" w:space="0" w:color="auto"/>
          </w:divBdr>
          <w:divsChild>
            <w:div w:id="204031177">
              <w:marLeft w:val="0"/>
              <w:marRight w:val="0"/>
              <w:marTop w:val="0"/>
              <w:marBottom w:val="0"/>
              <w:divBdr>
                <w:top w:val="none" w:sz="0" w:space="0" w:color="auto"/>
                <w:left w:val="none" w:sz="0" w:space="0" w:color="auto"/>
                <w:bottom w:val="none" w:sz="0" w:space="0" w:color="auto"/>
                <w:right w:val="none" w:sz="0" w:space="0" w:color="auto"/>
              </w:divBdr>
              <w:divsChild>
                <w:div w:id="518203955">
                  <w:marLeft w:val="0"/>
                  <w:marRight w:val="0"/>
                  <w:marTop w:val="0"/>
                  <w:marBottom w:val="0"/>
                  <w:divBdr>
                    <w:top w:val="none" w:sz="0" w:space="0" w:color="auto"/>
                    <w:left w:val="none" w:sz="0" w:space="0" w:color="auto"/>
                    <w:bottom w:val="none" w:sz="0" w:space="0" w:color="auto"/>
                    <w:right w:val="none" w:sz="0" w:space="0" w:color="auto"/>
                  </w:divBdr>
                </w:div>
              </w:divsChild>
            </w:div>
            <w:div w:id="2122794485">
              <w:marLeft w:val="0"/>
              <w:marRight w:val="0"/>
              <w:marTop w:val="0"/>
              <w:marBottom w:val="0"/>
              <w:divBdr>
                <w:top w:val="none" w:sz="0" w:space="0" w:color="auto"/>
                <w:left w:val="none" w:sz="0" w:space="0" w:color="auto"/>
                <w:bottom w:val="none" w:sz="0" w:space="0" w:color="auto"/>
                <w:right w:val="none" w:sz="0" w:space="0" w:color="auto"/>
              </w:divBdr>
            </w:div>
          </w:divsChild>
        </w:div>
        <w:div w:id="2122725864">
          <w:marLeft w:val="0"/>
          <w:marRight w:val="0"/>
          <w:marTop w:val="0"/>
          <w:marBottom w:val="0"/>
          <w:divBdr>
            <w:top w:val="none" w:sz="0" w:space="0" w:color="auto"/>
            <w:left w:val="none" w:sz="0" w:space="0" w:color="auto"/>
            <w:bottom w:val="none" w:sz="0" w:space="0" w:color="auto"/>
            <w:right w:val="none" w:sz="0" w:space="0" w:color="auto"/>
          </w:divBdr>
          <w:divsChild>
            <w:div w:id="580674008">
              <w:marLeft w:val="0"/>
              <w:marRight w:val="0"/>
              <w:marTop w:val="0"/>
              <w:marBottom w:val="0"/>
              <w:divBdr>
                <w:top w:val="none" w:sz="0" w:space="0" w:color="auto"/>
                <w:left w:val="none" w:sz="0" w:space="0" w:color="auto"/>
                <w:bottom w:val="none" w:sz="0" w:space="0" w:color="auto"/>
                <w:right w:val="none" w:sz="0" w:space="0" w:color="auto"/>
              </w:divBdr>
              <w:divsChild>
                <w:div w:id="1870987852">
                  <w:marLeft w:val="0"/>
                  <w:marRight w:val="0"/>
                  <w:marTop w:val="0"/>
                  <w:marBottom w:val="0"/>
                  <w:divBdr>
                    <w:top w:val="none" w:sz="0" w:space="0" w:color="auto"/>
                    <w:left w:val="none" w:sz="0" w:space="0" w:color="auto"/>
                    <w:bottom w:val="none" w:sz="0" w:space="0" w:color="auto"/>
                    <w:right w:val="none" w:sz="0" w:space="0" w:color="auto"/>
                  </w:divBdr>
                </w:div>
              </w:divsChild>
            </w:div>
            <w:div w:id="1114863678">
              <w:marLeft w:val="0"/>
              <w:marRight w:val="0"/>
              <w:marTop w:val="0"/>
              <w:marBottom w:val="0"/>
              <w:divBdr>
                <w:top w:val="none" w:sz="0" w:space="0" w:color="auto"/>
                <w:left w:val="none" w:sz="0" w:space="0" w:color="auto"/>
                <w:bottom w:val="none" w:sz="0" w:space="0" w:color="auto"/>
                <w:right w:val="none" w:sz="0" w:space="0" w:color="auto"/>
              </w:divBdr>
            </w:div>
          </w:divsChild>
        </w:div>
        <w:div w:id="1036395885">
          <w:marLeft w:val="0"/>
          <w:marRight w:val="0"/>
          <w:marTop w:val="0"/>
          <w:marBottom w:val="0"/>
          <w:divBdr>
            <w:top w:val="none" w:sz="0" w:space="0" w:color="auto"/>
            <w:left w:val="none" w:sz="0" w:space="0" w:color="auto"/>
            <w:bottom w:val="none" w:sz="0" w:space="0" w:color="auto"/>
            <w:right w:val="none" w:sz="0" w:space="0" w:color="auto"/>
          </w:divBdr>
          <w:divsChild>
            <w:div w:id="394012356">
              <w:marLeft w:val="0"/>
              <w:marRight w:val="0"/>
              <w:marTop w:val="0"/>
              <w:marBottom w:val="0"/>
              <w:divBdr>
                <w:top w:val="none" w:sz="0" w:space="0" w:color="auto"/>
                <w:left w:val="none" w:sz="0" w:space="0" w:color="auto"/>
                <w:bottom w:val="none" w:sz="0" w:space="0" w:color="auto"/>
                <w:right w:val="none" w:sz="0" w:space="0" w:color="auto"/>
              </w:divBdr>
              <w:divsChild>
                <w:div w:id="504781707">
                  <w:marLeft w:val="0"/>
                  <w:marRight w:val="0"/>
                  <w:marTop w:val="0"/>
                  <w:marBottom w:val="0"/>
                  <w:divBdr>
                    <w:top w:val="none" w:sz="0" w:space="0" w:color="auto"/>
                    <w:left w:val="none" w:sz="0" w:space="0" w:color="auto"/>
                    <w:bottom w:val="none" w:sz="0" w:space="0" w:color="auto"/>
                    <w:right w:val="none" w:sz="0" w:space="0" w:color="auto"/>
                  </w:divBdr>
                </w:div>
              </w:divsChild>
            </w:div>
            <w:div w:id="1124621930">
              <w:marLeft w:val="0"/>
              <w:marRight w:val="0"/>
              <w:marTop w:val="0"/>
              <w:marBottom w:val="0"/>
              <w:divBdr>
                <w:top w:val="none" w:sz="0" w:space="0" w:color="auto"/>
                <w:left w:val="none" w:sz="0" w:space="0" w:color="auto"/>
                <w:bottom w:val="none" w:sz="0" w:space="0" w:color="auto"/>
                <w:right w:val="none" w:sz="0" w:space="0" w:color="auto"/>
              </w:divBdr>
            </w:div>
          </w:divsChild>
        </w:div>
        <w:div w:id="947005527">
          <w:marLeft w:val="0"/>
          <w:marRight w:val="0"/>
          <w:marTop w:val="0"/>
          <w:marBottom w:val="0"/>
          <w:divBdr>
            <w:top w:val="none" w:sz="0" w:space="0" w:color="auto"/>
            <w:left w:val="none" w:sz="0" w:space="0" w:color="auto"/>
            <w:bottom w:val="none" w:sz="0" w:space="0" w:color="auto"/>
            <w:right w:val="none" w:sz="0" w:space="0" w:color="auto"/>
          </w:divBdr>
          <w:divsChild>
            <w:div w:id="399057019">
              <w:marLeft w:val="0"/>
              <w:marRight w:val="0"/>
              <w:marTop w:val="0"/>
              <w:marBottom w:val="0"/>
              <w:divBdr>
                <w:top w:val="none" w:sz="0" w:space="0" w:color="auto"/>
                <w:left w:val="none" w:sz="0" w:space="0" w:color="auto"/>
                <w:bottom w:val="none" w:sz="0" w:space="0" w:color="auto"/>
                <w:right w:val="none" w:sz="0" w:space="0" w:color="auto"/>
              </w:divBdr>
              <w:divsChild>
                <w:div w:id="1511947323">
                  <w:marLeft w:val="0"/>
                  <w:marRight w:val="0"/>
                  <w:marTop w:val="0"/>
                  <w:marBottom w:val="0"/>
                  <w:divBdr>
                    <w:top w:val="none" w:sz="0" w:space="0" w:color="auto"/>
                    <w:left w:val="none" w:sz="0" w:space="0" w:color="auto"/>
                    <w:bottom w:val="none" w:sz="0" w:space="0" w:color="auto"/>
                    <w:right w:val="none" w:sz="0" w:space="0" w:color="auto"/>
                  </w:divBdr>
                </w:div>
              </w:divsChild>
            </w:div>
            <w:div w:id="750466006">
              <w:marLeft w:val="0"/>
              <w:marRight w:val="0"/>
              <w:marTop w:val="0"/>
              <w:marBottom w:val="0"/>
              <w:divBdr>
                <w:top w:val="none" w:sz="0" w:space="0" w:color="auto"/>
                <w:left w:val="none" w:sz="0" w:space="0" w:color="auto"/>
                <w:bottom w:val="none" w:sz="0" w:space="0" w:color="auto"/>
                <w:right w:val="none" w:sz="0" w:space="0" w:color="auto"/>
              </w:divBdr>
            </w:div>
          </w:divsChild>
        </w:div>
        <w:div w:id="1425762684">
          <w:marLeft w:val="0"/>
          <w:marRight w:val="0"/>
          <w:marTop w:val="0"/>
          <w:marBottom w:val="0"/>
          <w:divBdr>
            <w:top w:val="none" w:sz="0" w:space="0" w:color="auto"/>
            <w:left w:val="none" w:sz="0" w:space="0" w:color="auto"/>
            <w:bottom w:val="none" w:sz="0" w:space="0" w:color="auto"/>
            <w:right w:val="none" w:sz="0" w:space="0" w:color="auto"/>
          </w:divBdr>
          <w:divsChild>
            <w:div w:id="1924798780">
              <w:marLeft w:val="0"/>
              <w:marRight w:val="0"/>
              <w:marTop w:val="0"/>
              <w:marBottom w:val="0"/>
              <w:divBdr>
                <w:top w:val="none" w:sz="0" w:space="0" w:color="auto"/>
                <w:left w:val="none" w:sz="0" w:space="0" w:color="auto"/>
                <w:bottom w:val="none" w:sz="0" w:space="0" w:color="auto"/>
                <w:right w:val="none" w:sz="0" w:space="0" w:color="auto"/>
              </w:divBdr>
              <w:divsChild>
                <w:div w:id="519701901">
                  <w:marLeft w:val="0"/>
                  <w:marRight w:val="0"/>
                  <w:marTop w:val="0"/>
                  <w:marBottom w:val="0"/>
                  <w:divBdr>
                    <w:top w:val="none" w:sz="0" w:space="0" w:color="auto"/>
                    <w:left w:val="none" w:sz="0" w:space="0" w:color="auto"/>
                    <w:bottom w:val="none" w:sz="0" w:space="0" w:color="auto"/>
                    <w:right w:val="none" w:sz="0" w:space="0" w:color="auto"/>
                  </w:divBdr>
                </w:div>
              </w:divsChild>
            </w:div>
            <w:div w:id="5986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6266">
      <w:bodyDiv w:val="1"/>
      <w:marLeft w:val="0"/>
      <w:marRight w:val="0"/>
      <w:marTop w:val="0"/>
      <w:marBottom w:val="0"/>
      <w:divBdr>
        <w:top w:val="none" w:sz="0" w:space="0" w:color="auto"/>
        <w:left w:val="none" w:sz="0" w:space="0" w:color="auto"/>
        <w:bottom w:val="none" w:sz="0" w:space="0" w:color="auto"/>
        <w:right w:val="none" w:sz="0" w:space="0" w:color="auto"/>
      </w:divBdr>
    </w:div>
    <w:div w:id="1570657008">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87981">
      <w:bodyDiv w:val="1"/>
      <w:marLeft w:val="0"/>
      <w:marRight w:val="0"/>
      <w:marTop w:val="0"/>
      <w:marBottom w:val="0"/>
      <w:divBdr>
        <w:top w:val="none" w:sz="0" w:space="0" w:color="auto"/>
        <w:left w:val="none" w:sz="0" w:space="0" w:color="auto"/>
        <w:bottom w:val="none" w:sz="0" w:space="0" w:color="auto"/>
        <w:right w:val="none" w:sz="0" w:space="0" w:color="auto"/>
      </w:divBdr>
      <w:divsChild>
        <w:div w:id="850920214">
          <w:marLeft w:val="0"/>
          <w:marRight w:val="0"/>
          <w:marTop w:val="0"/>
          <w:marBottom w:val="0"/>
          <w:divBdr>
            <w:top w:val="none" w:sz="0" w:space="0" w:color="auto"/>
            <w:left w:val="none" w:sz="0" w:space="0" w:color="auto"/>
            <w:bottom w:val="none" w:sz="0" w:space="0" w:color="auto"/>
            <w:right w:val="none" w:sz="0" w:space="0" w:color="auto"/>
          </w:divBdr>
        </w:div>
      </w:divsChild>
    </w:div>
    <w:div w:id="1598520686">
      <w:bodyDiv w:val="1"/>
      <w:marLeft w:val="0"/>
      <w:marRight w:val="0"/>
      <w:marTop w:val="0"/>
      <w:marBottom w:val="0"/>
      <w:divBdr>
        <w:top w:val="none" w:sz="0" w:space="0" w:color="auto"/>
        <w:left w:val="none" w:sz="0" w:space="0" w:color="auto"/>
        <w:bottom w:val="none" w:sz="0" w:space="0" w:color="auto"/>
        <w:right w:val="none" w:sz="0" w:space="0" w:color="auto"/>
      </w:divBdr>
      <w:divsChild>
        <w:div w:id="1037659983">
          <w:marLeft w:val="0"/>
          <w:marRight w:val="0"/>
          <w:marTop w:val="0"/>
          <w:marBottom w:val="0"/>
          <w:divBdr>
            <w:top w:val="none" w:sz="0" w:space="0" w:color="auto"/>
            <w:left w:val="none" w:sz="0" w:space="0" w:color="auto"/>
            <w:bottom w:val="none" w:sz="0" w:space="0" w:color="auto"/>
            <w:right w:val="none" w:sz="0" w:space="0" w:color="auto"/>
          </w:divBdr>
        </w:div>
      </w:divsChild>
    </w:div>
    <w:div w:id="1608804384">
      <w:bodyDiv w:val="1"/>
      <w:marLeft w:val="0"/>
      <w:marRight w:val="0"/>
      <w:marTop w:val="0"/>
      <w:marBottom w:val="0"/>
      <w:divBdr>
        <w:top w:val="none" w:sz="0" w:space="0" w:color="auto"/>
        <w:left w:val="none" w:sz="0" w:space="0" w:color="auto"/>
        <w:bottom w:val="none" w:sz="0" w:space="0" w:color="auto"/>
        <w:right w:val="none" w:sz="0" w:space="0" w:color="auto"/>
      </w:divBdr>
      <w:divsChild>
        <w:div w:id="1499929978">
          <w:marLeft w:val="0"/>
          <w:marRight w:val="0"/>
          <w:marTop w:val="0"/>
          <w:marBottom w:val="0"/>
          <w:divBdr>
            <w:top w:val="none" w:sz="0" w:space="0" w:color="auto"/>
            <w:left w:val="none" w:sz="0" w:space="0" w:color="auto"/>
            <w:bottom w:val="none" w:sz="0" w:space="0" w:color="auto"/>
            <w:right w:val="none" w:sz="0" w:space="0" w:color="auto"/>
          </w:divBdr>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566622">
      <w:bodyDiv w:val="1"/>
      <w:marLeft w:val="0"/>
      <w:marRight w:val="0"/>
      <w:marTop w:val="0"/>
      <w:marBottom w:val="0"/>
      <w:divBdr>
        <w:top w:val="none" w:sz="0" w:space="0" w:color="auto"/>
        <w:left w:val="none" w:sz="0" w:space="0" w:color="auto"/>
        <w:bottom w:val="none" w:sz="0" w:space="0" w:color="auto"/>
        <w:right w:val="none" w:sz="0" w:space="0" w:color="auto"/>
      </w:divBdr>
      <w:divsChild>
        <w:div w:id="969020266">
          <w:marLeft w:val="0"/>
          <w:marRight w:val="0"/>
          <w:marTop w:val="0"/>
          <w:marBottom w:val="0"/>
          <w:divBdr>
            <w:top w:val="none" w:sz="0" w:space="0" w:color="auto"/>
            <w:left w:val="none" w:sz="0" w:space="0" w:color="auto"/>
            <w:bottom w:val="none" w:sz="0" w:space="0" w:color="auto"/>
            <w:right w:val="none" w:sz="0" w:space="0" w:color="auto"/>
          </w:divBdr>
          <w:divsChild>
            <w:div w:id="1881018474">
              <w:marLeft w:val="0"/>
              <w:marRight w:val="0"/>
              <w:marTop w:val="0"/>
              <w:marBottom w:val="0"/>
              <w:divBdr>
                <w:top w:val="none" w:sz="0" w:space="0" w:color="auto"/>
                <w:left w:val="none" w:sz="0" w:space="0" w:color="auto"/>
                <w:bottom w:val="none" w:sz="0" w:space="0" w:color="auto"/>
                <w:right w:val="none" w:sz="0" w:space="0" w:color="auto"/>
              </w:divBdr>
              <w:divsChild>
                <w:div w:id="1520853932">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624124">
      <w:bodyDiv w:val="1"/>
      <w:marLeft w:val="0"/>
      <w:marRight w:val="0"/>
      <w:marTop w:val="0"/>
      <w:marBottom w:val="0"/>
      <w:divBdr>
        <w:top w:val="none" w:sz="0" w:space="0" w:color="auto"/>
        <w:left w:val="none" w:sz="0" w:space="0" w:color="auto"/>
        <w:bottom w:val="none" w:sz="0" w:space="0" w:color="auto"/>
        <w:right w:val="none" w:sz="0" w:space="0" w:color="auto"/>
      </w:divBdr>
      <w:divsChild>
        <w:div w:id="1865898179">
          <w:marLeft w:val="0"/>
          <w:marRight w:val="0"/>
          <w:marTop w:val="0"/>
          <w:marBottom w:val="0"/>
          <w:divBdr>
            <w:top w:val="none" w:sz="0" w:space="0" w:color="auto"/>
            <w:left w:val="none" w:sz="0" w:space="0" w:color="auto"/>
            <w:bottom w:val="none" w:sz="0" w:space="0" w:color="auto"/>
            <w:right w:val="none" w:sz="0" w:space="0" w:color="auto"/>
          </w:divBdr>
          <w:divsChild>
            <w:div w:id="86119159">
              <w:marLeft w:val="0"/>
              <w:marRight w:val="120"/>
              <w:marTop w:val="0"/>
              <w:marBottom w:val="0"/>
              <w:divBdr>
                <w:top w:val="none" w:sz="0" w:space="0" w:color="auto"/>
                <w:left w:val="none" w:sz="0" w:space="0" w:color="auto"/>
                <w:bottom w:val="none" w:sz="0" w:space="0" w:color="auto"/>
                <w:right w:val="none" w:sz="0" w:space="0" w:color="auto"/>
              </w:divBdr>
            </w:div>
            <w:div w:id="519977298">
              <w:marLeft w:val="0"/>
              <w:marRight w:val="120"/>
              <w:marTop w:val="0"/>
              <w:marBottom w:val="0"/>
              <w:divBdr>
                <w:top w:val="none" w:sz="0" w:space="0" w:color="auto"/>
                <w:left w:val="none" w:sz="0" w:space="0" w:color="auto"/>
                <w:bottom w:val="none" w:sz="0" w:space="0" w:color="auto"/>
                <w:right w:val="none" w:sz="0" w:space="0" w:color="auto"/>
              </w:divBdr>
            </w:div>
            <w:div w:id="61540893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15346762">
      <w:bodyDiv w:val="1"/>
      <w:marLeft w:val="0"/>
      <w:marRight w:val="0"/>
      <w:marTop w:val="0"/>
      <w:marBottom w:val="0"/>
      <w:divBdr>
        <w:top w:val="none" w:sz="0" w:space="0" w:color="auto"/>
        <w:left w:val="none" w:sz="0" w:space="0" w:color="auto"/>
        <w:bottom w:val="none" w:sz="0" w:space="0" w:color="auto"/>
        <w:right w:val="none" w:sz="0" w:space="0" w:color="auto"/>
      </w:divBdr>
    </w:div>
    <w:div w:id="1733428306">
      <w:bodyDiv w:val="1"/>
      <w:marLeft w:val="0"/>
      <w:marRight w:val="0"/>
      <w:marTop w:val="0"/>
      <w:marBottom w:val="0"/>
      <w:divBdr>
        <w:top w:val="none" w:sz="0" w:space="0" w:color="auto"/>
        <w:left w:val="none" w:sz="0" w:space="0" w:color="auto"/>
        <w:bottom w:val="none" w:sz="0" w:space="0" w:color="auto"/>
        <w:right w:val="none" w:sz="0" w:space="0" w:color="auto"/>
      </w:divBdr>
    </w:div>
    <w:div w:id="1743134794">
      <w:bodyDiv w:val="1"/>
      <w:marLeft w:val="0"/>
      <w:marRight w:val="0"/>
      <w:marTop w:val="0"/>
      <w:marBottom w:val="0"/>
      <w:divBdr>
        <w:top w:val="none" w:sz="0" w:space="0" w:color="auto"/>
        <w:left w:val="none" w:sz="0" w:space="0" w:color="auto"/>
        <w:bottom w:val="none" w:sz="0" w:space="0" w:color="auto"/>
        <w:right w:val="none" w:sz="0" w:space="0" w:color="auto"/>
      </w:divBdr>
      <w:divsChild>
        <w:div w:id="1167787241">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688572">
      <w:bodyDiv w:val="1"/>
      <w:marLeft w:val="0"/>
      <w:marRight w:val="0"/>
      <w:marTop w:val="0"/>
      <w:marBottom w:val="0"/>
      <w:divBdr>
        <w:top w:val="none" w:sz="0" w:space="0" w:color="auto"/>
        <w:left w:val="none" w:sz="0" w:space="0" w:color="auto"/>
        <w:bottom w:val="none" w:sz="0" w:space="0" w:color="auto"/>
        <w:right w:val="none" w:sz="0" w:space="0" w:color="auto"/>
      </w:divBdr>
      <w:divsChild>
        <w:div w:id="1998415849">
          <w:marLeft w:val="0"/>
          <w:marRight w:val="0"/>
          <w:marTop w:val="0"/>
          <w:marBottom w:val="0"/>
          <w:divBdr>
            <w:top w:val="none" w:sz="0" w:space="0" w:color="auto"/>
            <w:left w:val="none" w:sz="0" w:space="0" w:color="auto"/>
            <w:bottom w:val="none" w:sz="0" w:space="0" w:color="auto"/>
            <w:right w:val="none" w:sz="0" w:space="0" w:color="auto"/>
          </w:divBdr>
          <w:divsChild>
            <w:div w:id="51005598">
              <w:marLeft w:val="0"/>
              <w:marRight w:val="0"/>
              <w:marTop w:val="0"/>
              <w:marBottom w:val="0"/>
              <w:divBdr>
                <w:top w:val="none" w:sz="0" w:space="0" w:color="auto"/>
                <w:left w:val="none" w:sz="0" w:space="0" w:color="auto"/>
                <w:bottom w:val="none" w:sz="0" w:space="0" w:color="auto"/>
                <w:right w:val="none" w:sz="0" w:space="0" w:color="auto"/>
              </w:divBdr>
              <w:divsChild>
                <w:div w:id="552545104">
                  <w:marLeft w:val="0"/>
                  <w:marRight w:val="0"/>
                  <w:marTop w:val="0"/>
                  <w:marBottom w:val="0"/>
                  <w:divBdr>
                    <w:top w:val="none" w:sz="0" w:space="0" w:color="auto"/>
                    <w:left w:val="none" w:sz="0" w:space="0" w:color="auto"/>
                    <w:bottom w:val="none" w:sz="0" w:space="0" w:color="auto"/>
                    <w:right w:val="none" w:sz="0" w:space="0" w:color="auto"/>
                  </w:divBdr>
                </w:div>
                <w:div w:id="9779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4652">
          <w:marLeft w:val="0"/>
          <w:marRight w:val="0"/>
          <w:marTop w:val="0"/>
          <w:marBottom w:val="0"/>
          <w:divBdr>
            <w:top w:val="none" w:sz="0" w:space="0" w:color="auto"/>
            <w:left w:val="none" w:sz="0" w:space="0" w:color="auto"/>
            <w:bottom w:val="none" w:sz="0" w:space="0" w:color="auto"/>
            <w:right w:val="none" w:sz="0" w:space="0" w:color="auto"/>
          </w:divBdr>
          <w:divsChild>
            <w:div w:id="1112625150">
              <w:marLeft w:val="0"/>
              <w:marRight w:val="0"/>
              <w:marTop w:val="0"/>
              <w:marBottom w:val="0"/>
              <w:divBdr>
                <w:top w:val="none" w:sz="0" w:space="0" w:color="auto"/>
                <w:left w:val="none" w:sz="0" w:space="0" w:color="auto"/>
                <w:bottom w:val="none" w:sz="0" w:space="0" w:color="auto"/>
                <w:right w:val="none" w:sz="0" w:space="0" w:color="auto"/>
              </w:divBdr>
              <w:divsChild>
                <w:div w:id="194119297">
                  <w:marLeft w:val="0"/>
                  <w:marRight w:val="0"/>
                  <w:marTop w:val="0"/>
                  <w:marBottom w:val="0"/>
                  <w:divBdr>
                    <w:top w:val="none" w:sz="0" w:space="0" w:color="auto"/>
                    <w:left w:val="none" w:sz="0" w:space="0" w:color="auto"/>
                    <w:bottom w:val="none" w:sz="0" w:space="0" w:color="auto"/>
                    <w:right w:val="none" w:sz="0" w:space="0" w:color="auto"/>
                  </w:divBdr>
                </w:div>
                <w:div w:id="202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4368">
          <w:marLeft w:val="0"/>
          <w:marRight w:val="0"/>
          <w:marTop w:val="0"/>
          <w:marBottom w:val="0"/>
          <w:divBdr>
            <w:top w:val="none" w:sz="0" w:space="0" w:color="auto"/>
            <w:left w:val="none" w:sz="0" w:space="0" w:color="auto"/>
            <w:bottom w:val="none" w:sz="0" w:space="0" w:color="auto"/>
            <w:right w:val="none" w:sz="0" w:space="0" w:color="auto"/>
          </w:divBdr>
          <w:divsChild>
            <w:div w:id="1310476525">
              <w:marLeft w:val="0"/>
              <w:marRight w:val="0"/>
              <w:marTop w:val="0"/>
              <w:marBottom w:val="0"/>
              <w:divBdr>
                <w:top w:val="none" w:sz="0" w:space="0" w:color="auto"/>
                <w:left w:val="none" w:sz="0" w:space="0" w:color="auto"/>
                <w:bottom w:val="none" w:sz="0" w:space="0" w:color="auto"/>
                <w:right w:val="none" w:sz="0" w:space="0" w:color="auto"/>
              </w:divBdr>
              <w:divsChild>
                <w:div w:id="984116470">
                  <w:marLeft w:val="0"/>
                  <w:marRight w:val="0"/>
                  <w:marTop w:val="0"/>
                  <w:marBottom w:val="0"/>
                  <w:divBdr>
                    <w:top w:val="none" w:sz="0" w:space="0" w:color="auto"/>
                    <w:left w:val="none" w:sz="0" w:space="0" w:color="auto"/>
                    <w:bottom w:val="none" w:sz="0" w:space="0" w:color="auto"/>
                    <w:right w:val="none" w:sz="0" w:space="0" w:color="auto"/>
                  </w:divBdr>
                </w:div>
                <w:div w:id="10815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3697">
          <w:marLeft w:val="0"/>
          <w:marRight w:val="0"/>
          <w:marTop w:val="0"/>
          <w:marBottom w:val="0"/>
          <w:divBdr>
            <w:top w:val="none" w:sz="0" w:space="0" w:color="auto"/>
            <w:left w:val="none" w:sz="0" w:space="0" w:color="auto"/>
            <w:bottom w:val="none" w:sz="0" w:space="0" w:color="auto"/>
            <w:right w:val="none" w:sz="0" w:space="0" w:color="auto"/>
          </w:divBdr>
          <w:divsChild>
            <w:div w:id="962539942">
              <w:marLeft w:val="0"/>
              <w:marRight w:val="0"/>
              <w:marTop w:val="0"/>
              <w:marBottom w:val="0"/>
              <w:divBdr>
                <w:top w:val="none" w:sz="0" w:space="0" w:color="auto"/>
                <w:left w:val="none" w:sz="0" w:space="0" w:color="auto"/>
                <w:bottom w:val="none" w:sz="0" w:space="0" w:color="auto"/>
                <w:right w:val="none" w:sz="0" w:space="0" w:color="auto"/>
              </w:divBdr>
              <w:divsChild>
                <w:div w:id="65223748">
                  <w:marLeft w:val="0"/>
                  <w:marRight w:val="0"/>
                  <w:marTop w:val="0"/>
                  <w:marBottom w:val="0"/>
                  <w:divBdr>
                    <w:top w:val="none" w:sz="0" w:space="0" w:color="auto"/>
                    <w:left w:val="none" w:sz="0" w:space="0" w:color="auto"/>
                    <w:bottom w:val="none" w:sz="0" w:space="0" w:color="auto"/>
                    <w:right w:val="none" w:sz="0" w:space="0" w:color="auto"/>
                  </w:divBdr>
                </w:div>
                <w:div w:id="2008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99989">
          <w:marLeft w:val="0"/>
          <w:marRight w:val="0"/>
          <w:marTop w:val="0"/>
          <w:marBottom w:val="0"/>
          <w:divBdr>
            <w:top w:val="none" w:sz="0" w:space="0" w:color="auto"/>
            <w:left w:val="none" w:sz="0" w:space="0" w:color="auto"/>
            <w:bottom w:val="none" w:sz="0" w:space="0" w:color="auto"/>
            <w:right w:val="none" w:sz="0" w:space="0" w:color="auto"/>
          </w:divBdr>
          <w:divsChild>
            <w:div w:id="1699160492">
              <w:marLeft w:val="0"/>
              <w:marRight w:val="0"/>
              <w:marTop w:val="0"/>
              <w:marBottom w:val="0"/>
              <w:divBdr>
                <w:top w:val="none" w:sz="0" w:space="0" w:color="auto"/>
                <w:left w:val="none" w:sz="0" w:space="0" w:color="auto"/>
                <w:bottom w:val="none" w:sz="0" w:space="0" w:color="auto"/>
                <w:right w:val="none" w:sz="0" w:space="0" w:color="auto"/>
              </w:divBdr>
              <w:divsChild>
                <w:div w:id="1951739889">
                  <w:marLeft w:val="0"/>
                  <w:marRight w:val="0"/>
                  <w:marTop w:val="0"/>
                  <w:marBottom w:val="0"/>
                  <w:divBdr>
                    <w:top w:val="none" w:sz="0" w:space="0" w:color="auto"/>
                    <w:left w:val="none" w:sz="0" w:space="0" w:color="auto"/>
                    <w:bottom w:val="none" w:sz="0" w:space="0" w:color="auto"/>
                    <w:right w:val="none" w:sz="0" w:space="0" w:color="auto"/>
                  </w:divBdr>
                </w:div>
                <w:div w:id="12142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595">
          <w:marLeft w:val="0"/>
          <w:marRight w:val="0"/>
          <w:marTop w:val="0"/>
          <w:marBottom w:val="0"/>
          <w:divBdr>
            <w:top w:val="none" w:sz="0" w:space="0" w:color="auto"/>
            <w:left w:val="none" w:sz="0" w:space="0" w:color="auto"/>
            <w:bottom w:val="none" w:sz="0" w:space="0" w:color="auto"/>
            <w:right w:val="none" w:sz="0" w:space="0" w:color="auto"/>
          </w:divBdr>
          <w:divsChild>
            <w:div w:id="665791921">
              <w:marLeft w:val="0"/>
              <w:marRight w:val="0"/>
              <w:marTop w:val="0"/>
              <w:marBottom w:val="0"/>
              <w:divBdr>
                <w:top w:val="none" w:sz="0" w:space="0" w:color="auto"/>
                <w:left w:val="none" w:sz="0" w:space="0" w:color="auto"/>
                <w:bottom w:val="none" w:sz="0" w:space="0" w:color="auto"/>
                <w:right w:val="none" w:sz="0" w:space="0" w:color="auto"/>
              </w:divBdr>
              <w:divsChild>
                <w:div w:id="1574774131">
                  <w:marLeft w:val="0"/>
                  <w:marRight w:val="0"/>
                  <w:marTop w:val="0"/>
                  <w:marBottom w:val="0"/>
                  <w:divBdr>
                    <w:top w:val="none" w:sz="0" w:space="0" w:color="auto"/>
                    <w:left w:val="none" w:sz="0" w:space="0" w:color="auto"/>
                    <w:bottom w:val="none" w:sz="0" w:space="0" w:color="auto"/>
                    <w:right w:val="none" w:sz="0" w:space="0" w:color="auto"/>
                  </w:divBdr>
                </w:div>
                <w:div w:id="115437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9533">
          <w:marLeft w:val="0"/>
          <w:marRight w:val="0"/>
          <w:marTop w:val="0"/>
          <w:marBottom w:val="0"/>
          <w:divBdr>
            <w:top w:val="none" w:sz="0" w:space="0" w:color="auto"/>
            <w:left w:val="none" w:sz="0" w:space="0" w:color="auto"/>
            <w:bottom w:val="none" w:sz="0" w:space="0" w:color="auto"/>
            <w:right w:val="none" w:sz="0" w:space="0" w:color="auto"/>
          </w:divBdr>
          <w:divsChild>
            <w:div w:id="135922627">
              <w:marLeft w:val="0"/>
              <w:marRight w:val="0"/>
              <w:marTop w:val="0"/>
              <w:marBottom w:val="0"/>
              <w:divBdr>
                <w:top w:val="none" w:sz="0" w:space="0" w:color="auto"/>
                <w:left w:val="none" w:sz="0" w:space="0" w:color="auto"/>
                <w:bottom w:val="none" w:sz="0" w:space="0" w:color="auto"/>
                <w:right w:val="none" w:sz="0" w:space="0" w:color="auto"/>
              </w:divBdr>
              <w:divsChild>
                <w:div w:id="21186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44683">
      <w:bodyDiv w:val="1"/>
      <w:marLeft w:val="0"/>
      <w:marRight w:val="0"/>
      <w:marTop w:val="0"/>
      <w:marBottom w:val="0"/>
      <w:divBdr>
        <w:top w:val="none" w:sz="0" w:space="0" w:color="auto"/>
        <w:left w:val="none" w:sz="0" w:space="0" w:color="auto"/>
        <w:bottom w:val="none" w:sz="0" w:space="0" w:color="auto"/>
        <w:right w:val="none" w:sz="0" w:space="0" w:color="auto"/>
      </w:divBdr>
    </w:div>
    <w:div w:id="1933003674">
      <w:bodyDiv w:val="1"/>
      <w:marLeft w:val="0"/>
      <w:marRight w:val="0"/>
      <w:marTop w:val="0"/>
      <w:marBottom w:val="0"/>
      <w:divBdr>
        <w:top w:val="none" w:sz="0" w:space="0" w:color="auto"/>
        <w:left w:val="none" w:sz="0" w:space="0" w:color="auto"/>
        <w:bottom w:val="none" w:sz="0" w:space="0" w:color="auto"/>
        <w:right w:val="none" w:sz="0" w:space="0" w:color="auto"/>
      </w:divBdr>
      <w:divsChild>
        <w:div w:id="1397629161">
          <w:marLeft w:val="0"/>
          <w:marRight w:val="0"/>
          <w:marTop w:val="0"/>
          <w:marBottom w:val="720"/>
          <w:divBdr>
            <w:top w:val="none" w:sz="0" w:space="0" w:color="auto"/>
            <w:left w:val="none" w:sz="0" w:space="0" w:color="auto"/>
            <w:bottom w:val="none" w:sz="0" w:space="0" w:color="auto"/>
            <w:right w:val="none" w:sz="0" w:space="0" w:color="auto"/>
          </w:divBdr>
        </w:div>
        <w:div w:id="772164856">
          <w:marLeft w:val="0"/>
          <w:marRight w:val="0"/>
          <w:marTop w:val="0"/>
          <w:marBottom w:val="0"/>
          <w:divBdr>
            <w:top w:val="none" w:sz="0" w:space="0" w:color="auto"/>
            <w:left w:val="none" w:sz="0" w:space="0" w:color="auto"/>
            <w:bottom w:val="none" w:sz="0" w:space="0" w:color="auto"/>
            <w:right w:val="none" w:sz="0" w:space="0" w:color="auto"/>
          </w:divBdr>
          <w:divsChild>
            <w:div w:id="1125273383">
              <w:marLeft w:val="0"/>
              <w:marRight w:val="0"/>
              <w:marTop w:val="0"/>
              <w:marBottom w:val="0"/>
              <w:divBdr>
                <w:top w:val="none" w:sz="0" w:space="0" w:color="auto"/>
                <w:left w:val="none" w:sz="0" w:space="0" w:color="auto"/>
                <w:bottom w:val="none" w:sz="0" w:space="0" w:color="auto"/>
                <w:right w:val="none" w:sz="0" w:space="0" w:color="auto"/>
              </w:divBdr>
              <w:divsChild>
                <w:div w:id="1168206576">
                  <w:marLeft w:val="0"/>
                  <w:marRight w:val="120"/>
                  <w:marTop w:val="0"/>
                  <w:marBottom w:val="0"/>
                  <w:divBdr>
                    <w:top w:val="none" w:sz="0" w:space="0" w:color="auto"/>
                    <w:left w:val="none" w:sz="0" w:space="0" w:color="auto"/>
                    <w:bottom w:val="none" w:sz="0" w:space="0" w:color="auto"/>
                    <w:right w:val="none" w:sz="0" w:space="0" w:color="auto"/>
                  </w:divBdr>
                </w:div>
                <w:div w:id="863136951">
                  <w:marLeft w:val="0"/>
                  <w:marRight w:val="120"/>
                  <w:marTop w:val="0"/>
                  <w:marBottom w:val="0"/>
                  <w:divBdr>
                    <w:top w:val="none" w:sz="0" w:space="0" w:color="auto"/>
                    <w:left w:val="none" w:sz="0" w:space="0" w:color="auto"/>
                    <w:bottom w:val="none" w:sz="0" w:space="0" w:color="auto"/>
                    <w:right w:val="none" w:sz="0" w:space="0" w:color="auto"/>
                  </w:divBdr>
                </w:div>
                <w:div w:id="12879282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92059725">
      <w:bodyDiv w:val="1"/>
      <w:marLeft w:val="0"/>
      <w:marRight w:val="0"/>
      <w:marTop w:val="0"/>
      <w:marBottom w:val="0"/>
      <w:divBdr>
        <w:top w:val="none" w:sz="0" w:space="0" w:color="auto"/>
        <w:left w:val="none" w:sz="0" w:space="0" w:color="auto"/>
        <w:bottom w:val="none" w:sz="0" w:space="0" w:color="auto"/>
        <w:right w:val="none" w:sz="0" w:space="0" w:color="auto"/>
      </w:divBdr>
    </w:div>
    <w:div w:id="2012172708">
      <w:bodyDiv w:val="1"/>
      <w:marLeft w:val="0"/>
      <w:marRight w:val="0"/>
      <w:marTop w:val="0"/>
      <w:marBottom w:val="0"/>
      <w:divBdr>
        <w:top w:val="none" w:sz="0" w:space="0" w:color="auto"/>
        <w:left w:val="none" w:sz="0" w:space="0" w:color="auto"/>
        <w:bottom w:val="none" w:sz="0" w:space="0" w:color="auto"/>
        <w:right w:val="none" w:sz="0" w:space="0" w:color="auto"/>
      </w:divBdr>
    </w:div>
    <w:div w:id="2017806522">
      <w:bodyDiv w:val="1"/>
      <w:marLeft w:val="0"/>
      <w:marRight w:val="0"/>
      <w:marTop w:val="0"/>
      <w:marBottom w:val="0"/>
      <w:divBdr>
        <w:top w:val="none" w:sz="0" w:space="0" w:color="auto"/>
        <w:left w:val="none" w:sz="0" w:space="0" w:color="auto"/>
        <w:bottom w:val="none" w:sz="0" w:space="0" w:color="auto"/>
        <w:right w:val="none" w:sz="0" w:space="0" w:color="auto"/>
      </w:divBdr>
    </w:div>
    <w:div w:id="2021084508">
      <w:bodyDiv w:val="1"/>
      <w:marLeft w:val="0"/>
      <w:marRight w:val="0"/>
      <w:marTop w:val="0"/>
      <w:marBottom w:val="0"/>
      <w:divBdr>
        <w:top w:val="none" w:sz="0" w:space="0" w:color="auto"/>
        <w:left w:val="none" w:sz="0" w:space="0" w:color="auto"/>
        <w:bottom w:val="none" w:sz="0" w:space="0" w:color="auto"/>
        <w:right w:val="none" w:sz="0" w:space="0" w:color="auto"/>
      </w:divBdr>
    </w:div>
    <w:div w:id="2094544470">
      <w:bodyDiv w:val="1"/>
      <w:marLeft w:val="0"/>
      <w:marRight w:val="0"/>
      <w:marTop w:val="0"/>
      <w:marBottom w:val="0"/>
      <w:divBdr>
        <w:top w:val="none" w:sz="0" w:space="0" w:color="auto"/>
        <w:left w:val="none" w:sz="0" w:space="0" w:color="auto"/>
        <w:bottom w:val="none" w:sz="0" w:space="0" w:color="auto"/>
        <w:right w:val="none" w:sz="0" w:space="0" w:color="auto"/>
      </w:divBdr>
      <w:divsChild>
        <w:div w:id="1362123589">
          <w:marLeft w:val="0"/>
          <w:marRight w:val="0"/>
          <w:marTop w:val="0"/>
          <w:marBottom w:val="0"/>
          <w:divBdr>
            <w:top w:val="none" w:sz="0" w:space="0" w:color="auto"/>
            <w:left w:val="none" w:sz="0" w:space="0" w:color="auto"/>
            <w:bottom w:val="none" w:sz="0" w:space="0" w:color="auto"/>
            <w:right w:val="none" w:sz="0" w:space="0" w:color="auto"/>
          </w:divBdr>
        </w:div>
      </w:divsChild>
    </w:div>
    <w:div w:id="2121685703">
      <w:bodyDiv w:val="1"/>
      <w:marLeft w:val="0"/>
      <w:marRight w:val="0"/>
      <w:marTop w:val="0"/>
      <w:marBottom w:val="0"/>
      <w:divBdr>
        <w:top w:val="none" w:sz="0" w:space="0" w:color="auto"/>
        <w:left w:val="none" w:sz="0" w:space="0" w:color="auto"/>
        <w:bottom w:val="none" w:sz="0" w:space="0" w:color="auto"/>
        <w:right w:val="none" w:sz="0" w:space="0" w:color="auto"/>
      </w:divBdr>
      <w:divsChild>
        <w:div w:id="1443721110">
          <w:marLeft w:val="0"/>
          <w:marRight w:val="0"/>
          <w:marTop w:val="0"/>
          <w:marBottom w:val="0"/>
          <w:divBdr>
            <w:top w:val="none" w:sz="0" w:space="0" w:color="auto"/>
            <w:left w:val="none" w:sz="0" w:space="0" w:color="auto"/>
            <w:bottom w:val="none" w:sz="0" w:space="0" w:color="auto"/>
            <w:right w:val="none" w:sz="0" w:space="0" w:color="auto"/>
          </w:divBdr>
          <w:divsChild>
            <w:div w:id="444034932">
              <w:marLeft w:val="0"/>
              <w:marRight w:val="0"/>
              <w:marTop w:val="0"/>
              <w:marBottom w:val="0"/>
              <w:divBdr>
                <w:top w:val="none" w:sz="0" w:space="0" w:color="auto"/>
                <w:left w:val="none" w:sz="0" w:space="0" w:color="auto"/>
                <w:bottom w:val="none" w:sz="0" w:space="0" w:color="auto"/>
                <w:right w:val="none" w:sz="0" w:space="0" w:color="auto"/>
              </w:divBdr>
              <w:divsChild>
                <w:div w:id="41682415">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normativa.archivogeneral.gov.co/ley-594-de-2000/" TargetMode="Externa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archivogeneral.gov.co/agn/custom/711"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coredsena-tolima.github.io/51130034_CF01_ORGANIZACION_DOCUMENTAL_EN_EL_ENTORNO_LABORAL/downloads/Anexo_TRD_CF1.pdf" TargetMode="External"/><Relationship Id="rId29" Type="http://schemas.openxmlformats.org/officeDocument/2006/relationships/hyperlink" Target="https://www.archivogeneral.gov.co/caja_de_herramientas/docs/9.%20disposicion%20final/DOCUMENTOS%20TECNICOS/MINIMANUAL%20TR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lhKhVwRxn6g" TargetMode="External"/><Relationship Id="rId24" Type="http://schemas.openxmlformats.org/officeDocument/2006/relationships/hyperlink" Target="https://www.funcionpublica.gov.co/eva/gestornormativo/norma_pdf.php?i=56882"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conasa.grupocibernos.com/blog/la-importancia-la-gestion-documental" TargetMode="External"/><Relationship Id="rId28" Type="http://schemas.openxmlformats.org/officeDocument/2006/relationships/hyperlink" Target="http://www.alcaldiabogota.gov.co/sisjur/normas/Norma1.jsp?i=4275" TargetMode="External"/><Relationship Id="rId36" Type="http://schemas.openxmlformats.org/officeDocument/2006/relationships/customXml" Target="../customXml/item2.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s://normativa.archivogeneral.gov.co/circular-externa-003-de-201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svg"/><Relationship Id="rId27" Type="http://schemas.openxmlformats.org/officeDocument/2006/relationships/hyperlink" Target="http://wsp.presidencia.gov.co/dapre/Documents/acuerdo-4-15mar2013.pdf" TargetMode="External"/><Relationship Id="rId30" Type="http://schemas.openxmlformats.org/officeDocument/2006/relationships/hyperlink" Target="https://www.archivogeneral.gov.co/caja_de_herramientas/docs/5.%20organizacion/MANUALES/CLASIFICACION%20DOCUMENTAL.pdf"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659A3E7-EE74-4ECB-89F9-619FCE5F615B}"/>
</file>

<file path=customXml/itemProps3.xml><?xml version="1.0" encoding="utf-8"?>
<ds:datastoreItem xmlns:ds="http://schemas.openxmlformats.org/officeDocument/2006/customXml" ds:itemID="{930D0CE1-E114-41C0-BCD0-6004F00A9811}"/>
</file>

<file path=customXml/itemProps4.xml><?xml version="1.0" encoding="utf-8"?>
<ds:datastoreItem xmlns:ds="http://schemas.openxmlformats.org/officeDocument/2006/customXml" ds:itemID="{46CC0D70-5B3A-4AA5-82E1-47113C2BC947}"/>
</file>

<file path=docProps/app.xml><?xml version="1.0" encoding="utf-8"?>
<Properties xmlns="http://schemas.openxmlformats.org/officeDocument/2006/extended-properties" xmlns:vt="http://schemas.openxmlformats.org/officeDocument/2006/docPropsVTypes">
  <Template>Normal</Template>
  <TotalTime>2</TotalTime>
  <Pages>32</Pages>
  <Words>4842</Words>
  <Characters>26634</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31414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norma morales</cp:lastModifiedBy>
  <cp:revision>3</cp:revision>
  <cp:lastPrinted>2024-09-30T15:43:00Z</cp:lastPrinted>
  <dcterms:created xsi:type="dcterms:W3CDTF">2024-09-30T15:43:00Z</dcterms:created>
  <dcterms:modified xsi:type="dcterms:W3CDTF">2024-09-30T15:45:00Z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